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1BEC1" w14:textId="77777777" w:rsidR="00501304" w:rsidRPr="00681641" w:rsidRDefault="00197B5A" w:rsidP="00501304">
      <w:pPr>
        <w:rPr>
          <w:b/>
          <w:bCs/>
          <w:sz w:val="36"/>
          <w:szCs w:val="32"/>
        </w:rPr>
      </w:pPr>
      <w:r w:rsidRPr="00681641">
        <w:rPr>
          <w:b/>
          <w:bCs/>
          <w:noProof/>
          <w:sz w:val="36"/>
          <w:szCs w:val="32"/>
        </w:rPr>
        <w:drawing>
          <wp:inline distT="0" distB="0" distL="0" distR="0" wp14:anchorId="5D80062B" wp14:editId="13797677">
            <wp:extent cx="2133600" cy="742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2133899" cy="743054"/>
                    </a:xfrm>
                    <a:prstGeom prst="rect">
                      <a:avLst/>
                    </a:prstGeom>
                  </pic:spPr>
                </pic:pic>
              </a:graphicData>
            </a:graphic>
          </wp:inline>
        </w:drawing>
      </w:r>
    </w:p>
    <w:p w14:paraId="3E9FB912" w14:textId="77777777" w:rsidR="00501304" w:rsidRPr="00681641" w:rsidRDefault="00501304" w:rsidP="00501304">
      <w:pPr>
        <w:jc w:val="center"/>
        <w:rPr>
          <w:b/>
          <w:bCs/>
          <w:sz w:val="36"/>
          <w:szCs w:val="32"/>
        </w:rPr>
      </w:pPr>
    </w:p>
    <w:p w14:paraId="108BC1E8" w14:textId="77777777" w:rsidR="00501304" w:rsidRPr="00681641" w:rsidRDefault="00501304" w:rsidP="00501304">
      <w:pPr>
        <w:jc w:val="center"/>
        <w:rPr>
          <w:b/>
          <w:bCs/>
          <w:sz w:val="36"/>
          <w:szCs w:val="32"/>
        </w:rPr>
      </w:pPr>
    </w:p>
    <w:p w14:paraId="5C9A9701" w14:textId="77777777" w:rsidR="00501304" w:rsidRPr="00681641" w:rsidRDefault="00501304" w:rsidP="00501304">
      <w:pPr>
        <w:jc w:val="center"/>
        <w:rPr>
          <w:b/>
          <w:bCs/>
          <w:sz w:val="36"/>
          <w:szCs w:val="32"/>
        </w:rPr>
      </w:pPr>
    </w:p>
    <w:p w14:paraId="319FE445" w14:textId="77777777" w:rsidR="00501304" w:rsidRPr="00681641" w:rsidRDefault="00197B5A" w:rsidP="00501304">
      <w:pPr>
        <w:jc w:val="center"/>
        <w:rPr>
          <w:b/>
          <w:bCs/>
          <w:sz w:val="36"/>
          <w:szCs w:val="32"/>
        </w:rPr>
      </w:pPr>
      <w:r w:rsidRPr="00681641">
        <w:rPr>
          <w:b/>
          <w:bCs/>
          <w:sz w:val="36"/>
          <w:szCs w:val="32"/>
        </w:rPr>
        <w:t>Module: Managing Guest Service Operations</w:t>
      </w:r>
    </w:p>
    <w:p w14:paraId="5E04FBEA" w14:textId="77777777" w:rsidR="00501304" w:rsidRPr="00F77E93" w:rsidRDefault="00197B5A" w:rsidP="00501304">
      <w:pPr>
        <w:jc w:val="center"/>
        <w:rPr>
          <w:b/>
          <w:bCs/>
          <w:sz w:val="32"/>
          <w:szCs w:val="32"/>
        </w:rPr>
      </w:pPr>
      <w:r w:rsidRPr="00F77E93">
        <w:rPr>
          <w:b/>
          <w:bCs/>
          <w:sz w:val="32"/>
          <w:szCs w:val="32"/>
        </w:rPr>
        <w:t>Module code: BMIH6003</w:t>
      </w:r>
    </w:p>
    <w:p w14:paraId="0041197A" w14:textId="77777777" w:rsidR="00501304" w:rsidRPr="00F77E93" w:rsidRDefault="00197B5A" w:rsidP="00501304">
      <w:pPr>
        <w:jc w:val="center"/>
        <w:rPr>
          <w:b/>
          <w:bCs/>
          <w:sz w:val="32"/>
          <w:szCs w:val="32"/>
        </w:rPr>
      </w:pPr>
      <w:r w:rsidRPr="00F77E93">
        <w:rPr>
          <w:b/>
          <w:bCs/>
          <w:sz w:val="32"/>
          <w:szCs w:val="32"/>
        </w:rPr>
        <w:t>Assignment Title: Student Learning Log</w:t>
      </w:r>
    </w:p>
    <w:p w14:paraId="5C7B0C26" w14:textId="77777777" w:rsidR="00501304" w:rsidRPr="00F77E93" w:rsidRDefault="00197B5A" w:rsidP="00501304">
      <w:pPr>
        <w:jc w:val="center"/>
        <w:rPr>
          <w:b/>
          <w:bCs/>
          <w:sz w:val="32"/>
          <w:szCs w:val="32"/>
        </w:rPr>
      </w:pPr>
      <w:r w:rsidRPr="00F77E93">
        <w:rPr>
          <w:b/>
          <w:bCs/>
          <w:sz w:val="32"/>
          <w:szCs w:val="32"/>
        </w:rPr>
        <w:t xml:space="preserve">Student Name: Silvana Mihaela Lorencz </w:t>
      </w:r>
    </w:p>
    <w:p w14:paraId="6D4FE9E0" w14:textId="77777777" w:rsidR="00213305" w:rsidRDefault="00197B5A" w:rsidP="00501304">
      <w:pPr>
        <w:jc w:val="center"/>
        <w:rPr>
          <w:b/>
          <w:bCs/>
          <w:sz w:val="32"/>
          <w:szCs w:val="32"/>
          <w:lang w:val="en-GB"/>
        </w:rPr>
      </w:pPr>
      <w:r w:rsidRPr="00213305">
        <w:rPr>
          <w:b/>
          <w:bCs/>
          <w:sz w:val="32"/>
          <w:szCs w:val="32"/>
        </w:rPr>
        <w:t xml:space="preserve">Student ID: </w:t>
      </w:r>
      <w:r w:rsidR="00213305">
        <w:rPr>
          <w:b/>
          <w:bCs/>
          <w:sz w:val="32"/>
          <w:szCs w:val="32"/>
          <w:lang w:val="en-GB"/>
        </w:rPr>
        <w:t>2231303</w:t>
      </w:r>
    </w:p>
    <w:p w14:paraId="0C5F9413" w14:textId="77777777" w:rsidR="00213305" w:rsidRDefault="00213305" w:rsidP="00501304">
      <w:pPr>
        <w:jc w:val="center"/>
        <w:rPr>
          <w:b/>
          <w:bCs/>
          <w:sz w:val="32"/>
          <w:szCs w:val="32"/>
          <w:lang w:val="en-GB"/>
        </w:rPr>
      </w:pPr>
    </w:p>
    <w:p w14:paraId="709F1901" w14:textId="77777777" w:rsidR="00213305" w:rsidRDefault="00213305" w:rsidP="00501304">
      <w:pPr>
        <w:jc w:val="center"/>
        <w:rPr>
          <w:b/>
          <w:bCs/>
          <w:sz w:val="32"/>
          <w:szCs w:val="32"/>
          <w:lang w:val="en-GB"/>
        </w:rPr>
      </w:pPr>
    </w:p>
    <w:p w14:paraId="6B46DB61" w14:textId="77777777" w:rsidR="00213305" w:rsidRDefault="00213305" w:rsidP="00213305">
      <w:pPr>
        <w:rPr>
          <w:rFonts w:eastAsia="Times New Roman" w:cs="Times New Roman"/>
          <w:szCs w:val="24"/>
          <w:lang w:val="en-GB" w:eastAsia="en-IN"/>
        </w:rPr>
      </w:pPr>
      <w:r w:rsidRPr="00213305">
        <w:rPr>
          <w:rFonts w:eastAsia="Times New Roman" w:cs="Times New Roman"/>
          <w:szCs w:val="24"/>
          <w:lang w:val="en-GB" w:eastAsia="en-IN"/>
        </w:rPr>
        <w:t xml:space="preserve"> </w:t>
      </w:r>
    </w:p>
    <w:p w14:paraId="76C03BA8" w14:textId="77777777" w:rsidR="00213305" w:rsidRDefault="00213305" w:rsidP="00213305">
      <w:pPr>
        <w:rPr>
          <w:rFonts w:eastAsia="Times New Roman" w:cs="Times New Roman"/>
          <w:szCs w:val="24"/>
          <w:lang w:val="en-GB" w:eastAsia="en-IN"/>
        </w:rPr>
      </w:pPr>
    </w:p>
    <w:p w14:paraId="518C8B32" w14:textId="77777777" w:rsidR="00213305" w:rsidRDefault="00213305" w:rsidP="00213305">
      <w:pPr>
        <w:rPr>
          <w:rFonts w:eastAsia="Times New Roman" w:cs="Times New Roman"/>
          <w:szCs w:val="24"/>
          <w:lang w:val="en-GB" w:eastAsia="en-IN"/>
        </w:rPr>
      </w:pPr>
    </w:p>
    <w:p w14:paraId="73CCC64D" w14:textId="77777777" w:rsidR="00213305" w:rsidRDefault="00213305" w:rsidP="00213305">
      <w:pPr>
        <w:rPr>
          <w:rFonts w:eastAsia="Times New Roman" w:cs="Times New Roman"/>
          <w:szCs w:val="24"/>
          <w:lang w:val="en-GB" w:eastAsia="en-IN"/>
        </w:rPr>
      </w:pPr>
    </w:p>
    <w:p w14:paraId="6B668868" w14:textId="77777777" w:rsidR="00213305" w:rsidRDefault="00213305" w:rsidP="00213305">
      <w:pPr>
        <w:rPr>
          <w:rFonts w:eastAsia="Times New Roman" w:cs="Times New Roman"/>
          <w:szCs w:val="24"/>
          <w:lang w:val="en-GB" w:eastAsia="en-IN"/>
        </w:rPr>
      </w:pPr>
    </w:p>
    <w:p w14:paraId="2CA4CC06" w14:textId="77777777" w:rsidR="00213305" w:rsidRDefault="00213305" w:rsidP="00213305">
      <w:pPr>
        <w:rPr>
          <w:rFonts w:eastAsia="Times New Roman" w:cs="Times New Roman"/>
          <w:szCs w:val="24"/>
          <w:lang w:val="en-GB" w:eastAsia="en-IN"/>
        </w:rPr>
      </w:pPr>
    </w:p>
    <w:p w14:paraId="615C4DBA" w14:textId="77777777" w:rsidR="00213305" w:rsidRDefault="00213305" w:rsidP="00213305">
      <w:pPr>
        <w:rPr>
          <w:rFonts w:eastAsia="Times New Roman" w:cs="Times New Roman"/>
          <w:szCs w:val="24"/>
          <w:lang w:val="en-GB" w:eastAsia="en-IN"/>
        </w:rPr>
      </w:pPr>
    </w:p>
    <w:p w14:paraId="0E029412" w14:textId="77777777" w:rsidR="00213305" w:rsidRDefault="00213305" w:rsidP="00213305">
      <w:pPr>
        <w:rPr>
          <w:rFonts w:eastAsia="Times New Roman" w:cs="Times New Roman"/>
          <w:szCs w:val="24"/>
          <w:lang w:val="en-GB" w:eastAsia="en-IN"/>
        </w:rPr>
      </w:pPr>
    </w:p>
    <w:p w14:paraId="759FAF7B" w14:textId="2D1EB495" w:rsidR="00213305" w:rsidRPr="00213305" w:rsidRDefault="00213305" w:rsidP="00213305">
      <w:pPr>
        <w:rPr>
          <w:rFonts w:eastAsia="Times New Roman" w:cs="Times New Roman"/>
          <w:b/>
          <w:bCs/>
          <w:sz w:val="36"/>
          <w:szCs w:val="36"/>
          <w:lang w:val="en-GB" w:eastAsia="en-IN"/>
        </w:rPr>
      </w:pPr>
      <w:r w:rsidRPr="00213305">
        <w:rPr>
          <w:rFonts w:eastAsia="Times New Roman" w:cs="Times New Roman"/>
          <w:szCs w:val="24"/>
          <w:lang w:val="en-GB" w:eastAsia="en-IN"/>
        </w:rPr>
        <w:t xml:space="preserve"> </w:t>
      </w:r>
      <w:r w:rsidRPr="00213305">
        <w:rPr>
          <w:rFonts w:eastAsia="Times New Roman" w:cs="Times New Roman"/>
          <w:b/>
          <w:bCs/>
          <w:sz w:val="36"/>
          <w:szCs w:val="36"/>
          <w:lang w:val="en-GB" w:eastAsia="en-IN"/>
        </w:rPr>
        <w:t>Acknowledge Statement</w:t>
      </w:r>
    </w:p>
    <w:p w14:paraId="0A1BE651" w14:textId="77777777" w:rsidR="00213305" w:rsidRPr="00213305" w:rsidRDefault="00213305" w:rsidP="00213305">
      <w:pPr>
        <w:rPr>
          <w:rFonts w:eastAsia="Times New Roman" w:cs="Times New Roman"/>
          <w:szCs w:val="24"/>
          <w:lang w:val="en-GB" w:eastAsia="en-IN"/>
        </w:rPr>
      </w:pPr>
    </w:p>
    <w:p w14:paraId="6B5F62CD" w14:textId="77777777" w:rsidR="00213305" w:rsidRPr="00213305" w:rsidRDefault="00213305" w:rsidP="00213305">
      <w:pPr>
        <w:rPr>
          <w:rFonts w:eastAsia="Times New Roman" w:cs="Times New Roman"/>
          <w:szCs w:val="24"/>
          <w:lang w:val="en-GB" w:eastAsia="en-IN"/>
        </w:rPr>
      </w:pPr>
    </w:p>
    <w:p w14:paraId="455E4736" w14:textId="13F72526" w:rsidR="00213305" w:rsidRPr="00213305" w:rsidRDefault="00213305" w:rsidP="00213305">
      <w:pPr>
        <w:rPr>
          <w:rFonts w:eastAsia="Times New Roman" w:cs="Times New Roman"/>
          <w:b/>
          <w:bCs/>
          <w:color w:val="222222"/>
          <w:sz w:val="46"/>
          <w:szCs w:val="46"/>
          <w:lang w:val="en-GB" w:eastAsia="en-IN"/>
        </w:rPr>
      </w:pPr>
      <w:r w:rsidRPr="00213305">
        <w:rPr>
          <w:rFonts w:eastAsia="Times New Roman" w:cs="Times New Roman"/>
          <w:b/>
          <w:bCs/>
          <w:szCs w:val="24"/>
          <w:lang w:val="en-GB" w:eastAsia="en-I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eastAsia="Times New Roman" w:cs="Times New Roman"/>
          <w:b/>
          <w:bCs/>
          <w:szCs w:val="24"/>
          <w:lang w:val="en-GB" w:eastAsia="en-IN"/>
        </w:rPr>
        <w:t>.</w:t>
      </w:r>
    </w:p>
    <w:p w14:paraId="778DFBCC" w14:textId="6A2F6F64" w:rsidR="00501304" w:rsidRPr="00213305" w:rsidRDefault="00197B5A" w:rsidP="00213305">
      <w:pPr>
        <w:rPr>
          <w:b/>
          <w:bCs/>
          <w:sz w:val="32"/>
          <w:szCs w:val="32"/>
          <w:lang w:val="en-GB"/>
        </w:rPr>
      </w:pPr>
      <w:r w:rsidRPr="00213305">
        <w:rPr>
          <w:b/>
          <w:bCs/>
          <w:sz w:val="32"/>
          <w:szCs w:val="32"/>
          <w:lang w:val="en-GB"/>
        </w:rPr>
        <w:br w:type="page"/>
      </w:r>
    </w:p>
    <w:p w14:paraId="1D01C237" w14:textId="77777777" w:rsidR="009632AF" w:rsidRPr="00681641" w:rsidRDefault="00197B5A" w:rsidP="00501304">
      <w:pPr>
        <w:pStyle w:val="Heading1"/>
        <w:rPr>
          <w:lang w:val="en-GB"/>
        </w:rPr>
      </w:pPr>
      <w:r w:rsidRPr="00681641">
        <w:rPr>
          <w:lang w:val="en-GB"/>
        </w:rPr>
        <w:lastRenderedPageBreak/>
        <w:t xml:space="preserve">Introduction </w:t>
      </w:r>
    </w:p>
    <w:p w14:paraId="67846A41"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During my 10-week-placement in Hotel Indigo</w:t>
      </w:r>
      <w:r w:rsidR="00947697" w:rsidRPr="00681641">
        <w:rPr>
          <w:rFonts w:eastAsia="Times New Roman" w:cs="Times New Roman"/>
          <w:szCs w:val="24"/>
          <w:lang w:val="en-GB"/>
        </w:rPr>
        <w:t>,</w:t>
      </w:r>
      <w:r w:rsidRPr="00681641">
        <w:rPr>
          <w:rFonts w:eastAsia="Times New Roman" w:cs="Times New Roman"/>
          <w:szCs w:val="24"/>
          <w:lang w:val="en-GB"/>
        </w:rPr>
        <w:t xml:space="preserve"> Bath, I was posted in the Front Desk department. The front desk has an important role in creating the first and last impression that a guest gets during their stay. This department offers cheque-in and cheque-out services, responds to guest queries and complaints, books reservations, and provides information about the hotel and the nearby attractions. Having worked in this department, I was exposed to real-time guest service operations and also got an insight into how the standards of hotels are maintained. </w:t>
      </w:r>
    </w:p>
    <w:p w14:paraId="5DED3B3E" w14:textId="77777777" w:rsidR="009632AF" w:rsidRPr="00681641" w:rsidRDefault="00197B5A">
      <w:pPr>
        <w:rPr>
          <w:rFonts w:eastAsia="Times New Roman" w:cs="Times New Roman"/>
          <w:b/>
          <w:i/>
          <w:szCs w:val="24"/>
          <w:u w:val="single"/>
          <w:lang w:val="en-GB"/>
        </w:rPr>
      </w:pPr>
      <w:r w:rsidRPr="00681641">
        <w:rPr>
          <w:rFonts w:eastAsia="Times New Roman" w:cs="Times New Roman"/>
          <w:b/>
          <w:i/>
          <w:szCs w:val="24"/>
          <w:u w:val="single"/>
          <w:lang w:val="en-GB"/>
        </w:rPr>
        <w:t>Learning Objectives</w:t>
      </w:r>
    </w:p>
    <w:p w14:paraId="7106AE7C" w14:textId="77777777" w:rsidR="009632AF" w:rsidRPr="00681641" w:rsidRDefault="00197B5A" w:rsidP="00947697">
      <w:pPr>
        <w:pStyle w:val="ListParagraph"/>
        <w:numPr>
          <w:ilvl w:val="0"/>
          <w:numId w:val="1"/>
        </w:numPr>
        <w:rPr>
          <w:rFonts w:eastAsia="Times New Roman" w:cs="Times New Roman"/>
          <w:szCs w:val="24"/>
          <w:lang w:val="en-GB"/>
        </w:rPr>
      </w:pPr>
      <w:r w:rsidRPr="00681641">
        <w:rPr>
          <w:rFonts w:eastAsia="Times New Roman" w:cs="Times New Roman"/>
          <w:szCs w:val="24"/>
          <w:lang w:val="en-GB"/>
        </w:rPr>
        <w:t xml:space="preserve">To improve my communication skills in both verbal as well as </w:t>
      </w:r>
      <w:r w:rsidR="00947697" w:rsidRPr="00681641">
        <w:rPr>
          <w:rFonts w:eastAsia="Times New Roman" w:cs="Times New Roman"/>
          <w:szCs w:val="24"/>
          <w:lang w:val="en-GB"/>
        </w:rPr>
        <w:t>non-verbal</w:t>
      </w:r>
      <w:r w:rsidRPr="00681641">
        <w:rPr>
          <w:rFonts w:eastAsia="Times New Roman" w:cs="Times New Roman"/>
          <w:szCs w:val="24"/>
          <w:lang w:val="en-GB"/>
        </w:rPr>
        <w:t xml:space="preserve"> aspects through my professional interaction with the guests and fellow workers by the time I complete the placement.</w:t>
      </w:r>
    </w:p>
    <w:p w14:paraId="2860B9A5" w14:textId="77777777" w:rsidR="009632AF" w:rsidRPr="00681641" w:rsidRDefault="00197B5A" w:rsidP="00947697">
      <w:pPr>
        <w:pStyle w:val="ListParagraph"/>
        <w:numPr>
          <w:ilvl w:val="0"/>
          <w:numId w:val="1"/>
        </w:numPr>
        <w:rPr>
          <w:rFonts w:eastAsia="Times New Roman" w:cs="Times New Roman"/>
          <w:szCs w:val="24"/>
          <w:lang w:val="en-GB"/>
        </w:rPr>
      </w:pPr>
      <w:r w:rsidRPr="00681641">
        <w:rPr>
          <w:rFonts w:eastAsia="Times New Roman" w:cs="Times New Roman"/>
          <w:szCs w:val="24"/>
          <w:lang w:val="en-GB"/>
        </w:rPr>
        <w:t>To appreciate the usage of leadership in a hotel through observing the effect of various approaches to leadership in operational activities within the next 7 weeks.</w:t>
      </w:r>
    </w:p>
    <w:p w14:paraId="21BEA651" w14:textId="77777777" w:rsidR="009632AF" w:rsidRPr="00681641" w:rsidRDefault="00197B5A" w:rsidP="00947697">
      <w:pPr>
        <w:pStyle w:val="ListParagraph"/>
        <w:numPr>
          <w:ilvl w:val="0"/>
          <w:numId w:val="1"/>
        </w:numPr>
        <w:rPr>
          <w:rFonts w:eastAsia="Times New Roman" w:cs="Times New Roman"/>
          <w:szCs w:val="24"/>
          <w:lang w:val="en-GB"/>
        </w:rPr>
      </w:pPr>
      <w:r w:rsidRPr="00681641">
        <w:rPr>
          <w:rFonts w:eastAsia="Times New Roman" w:cs="Times New Roman"/>
          <w:szCs w:val="24"/>
          <w:lang w:val="en-GB"/>
        </w:rPr>
        <w:t>To be better at solving problems in a dynamic hospitality environment, to unveil service problems and help in rectifying them in an efficient manner within the next 10 weeks.</w:t>
      </w:r>
    </w:p>
    <w:p w14:paraId="29FF2DD2" w14:textId="77777777" w:rsidR="00947697" w:rsidRPr="00681641" w:rsidRDefault="00197B5A">
      <w:pPr>
        <w:rPr>
          <w:rFonts w:eastAsia="Times New Roman" w:cs="Times New Roman"/>
          <w:b/>
          <w:szCs w:val="24"/>
          <w:lang w:val="en-GB"/>
        </w:rPr>
      </w:pPr>
      <w:r w:rsidRPr="00681641">
        <w:rPr>
          <w:rFonts w:eastAsia="Times New Roman" w:cs="Times New Roman"/>
          <w:b/>
          <w:szCs w:val="24"/>
          <w:lang w:val="en-GB"/>
        </w:rPr>
        <w:br w:type="page"/>
      </w:r>
    </w:p>
    <w:p w14:paraId="3D8D9433" w14:textId="77777777" w:rsidR="009632AF" w:rsidRPr="00681641" w:rsidRDefault="00197B5A" w:rsidP="00501304">
      <w:pPr>
        <w:pStyle w:val="Heading1"/>
        <w:rPr>
          <w:lang w:val="en-GB"/>
        </w:rPr>
      </w:pPr>
      <w:r w:rsidRPr="00681641">
        <w:rPr>
          <w:lang w:val="en-GB"/>
        </w:rPr>
        <w:lastRenderedPageBreak/>
        <w:t>Section 1: Role Reflection</w:t>
      </w:r>
    </w:p>
    <w:p w14:paraId="7B7B4A3B" w14:textId="77777777" w:rsidR="009632AF" w:rsidRPr="00681641" w:rsidRDefault="00197B5A">
      <w:pPr>
        <w:rPr>
          <w:rFonts w:eastAsia="Times New Roman" w:cs="Times New Roman"/>
          <w:b/>
          <w:i/>
          <w:szCs w:val="24"/>
          <w:lang w:val="en-GB"/>
        </w:rPr>
      </w:pPr>
      <w:r w:rsidRPr="00681641">
        <w:rPr>
          <w:rFonts w:eastAsia="Times New Roman" w:cs="Times New Roman"/>
          <w:b/>
          <w:i/>
          <w:szCs w:val="24"/>
          <w:lang w:val="en-GB"/>
        </w:rPr>
        <w:t xml:space="preserve">Gibbs Reflective Cycle </w:t>
      </w:r>
    </w:p>
    <w:p w14:paraId="43DBB43E"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One of the models of reflection that is widely used is Gibbs' Reflective Cycle (1988). It includes six stages, including "Description," "Feeling", "Evaluation", "Analysis", "Conclusion", and "Action Plan"</w:t>
      </w:r>
      <w:sdt>
        <w:sdtPr>
          <w:rPr>
            <w:rFonts w:eastAsia="Times New Roman" w:cs="Times New Roman"/>
            <w:szCs w:val="24"/>
            <w:lang w:val="en-GB"/>
          </w:rPr>
          <w:id w:val="-73671334"/>
          <w:citation/>
        </w:sdtPr>
        <w:sdtEndPr/>
        <w:sdtContent>
          <w:r w:rsidR="00947697" w:rsidRPr="00681641">
            <w:rPr>
              <w:rFonts w:eastAsia="Times New Roman" w:cs="Times New Roman"/>
              <w:szCs w:val="24"/>
              <w:lang w:val="en-GB"/>
            </w:rPr>
            <w:fldChar w:fldCharType="begin"/>
          </w:r>
          <w:r w:rsidR="00947697" w:rsidRPr="00681641">
            <w:rPr>
              <w:rFonts w:eastAsia="Times New Roman" w:cs="Times New Roman"/>
              <w:szCs w:val="24"/>
              <w:lang w:val="en-GB"/>
            </w:rPr>
            <w:instrText xml:space="preserve"> CITATION nic245 \l 1033 </w:instrText>
          </w:r>
          <w:r w:rsidR="00947697" w:rsidRPr="00681641">
            <w:rPr>
              <w:rFonts w:eastAsia="Times New Roman" w:cs="Times New Roman"/>
              <w:szCs w:val="24"/>
              <w:lang w:val="en-GB"/>
            </w:rPr>
            <w:fldChar w:fldCharType="separate"/>
          </w:r>
          <w:r w:rsidR="00947697" w:rsidRPr="00681641">
            <w:rPr>
              <w:rFonts w:eastAsia="Times New Roman" w:cs="Times New Roman"/>
              <w:noProof/>
              <w:szCs w:val="24"/>
              <w:lang w:val="en-GB"/>
            </w:rPr>
            <w:t xml:space="preserve"> (nicole-brown, 2024)</w:t>
          </w:r>
          <w:r w:rsidR="00947697" w:rsidRPr="00681641">
            <w:rPr>
              <w:rFonts w:eastAsia="Times New Roman" w:cs="Times New Roman"/>
              <w:szCs w:val="24"/>
              <w:lang w:val="en-GB"/>
            </w:rPr>
            <w:fldChar w:fldCharType="end"/>
          </w:r>
        </w:sdtContent>
      </w:sdt>
      <w:r w:rsidRPr="00681641">
        <w:rPr>
          <w:rFonts w:eastAsia="Times New Roman" w:cs="Times New Roman"/>
          <w:szCs w:val="24"/>
          <w:lang w:val="en-GB"/>
        </w:rPr>
        <w:t xml:space="preserve">. </w:t>
      </w:r>
    </w:p>
    <w:p w14:paraId="5E9E7D46" w14:textId="77777777" w:rsidR="00947697" w:rsidRPr="00681641" w:rsidRDefault="00197B5A" w:rsidP="00947697">
      <w:pPr>
        <w:jc w:val="center"/>
        <w:rPr>
          <w:rFonts w:eastAsia="Times New Roman" w:cs="Times New Roman"/>
          <w:szCs w:val="24"/>
          <w:lang w:val="en-GB"/>
        </w:rPr>
      </w:pPr>
      <w:r w:rsidRPr="00681641">
        <w:rPr>
          <w:noProof/>
          <w:lang w:val="en-GB"/>
        </w:rPr>
        <w:drawing>
          <wp:inline distT="0" distB="0" distL="0" distR="0" wp14:anchorId="35C27AB7" wp14:editId="00EA7CE6">
            <wp:extent cx="3495675" cy="2895600"/>
            <wp:effectExtent l="95250" t="95250" r="104775" b="95250"/>
            <wp:docPr id="1" name="Picture 1" descr="Gibbs' Reflective Cycle | Reflection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ibbs' Reflective Cycle | Reflection Toolki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495675" cy="28956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138BC9A" w14:textId="77777777" w:rsidR="00947697" w:rsidRPr="00681641" w:rsidRDefault="00197B5A" w:rsidP="00947697">
      <w:pPr>
        <w:jc w:val="center"/>
        <w:rPr>
          <w:rFonts w:eastAsia="Times New Roman" w:cs="Times New Roman"/>
          <w:i/>
          <w:iCs/>
          <w:szCs w:val="24"/>
          <w:u w:val="single"/>
          <w:lang w:val="en-GB"/>
        </w:rPr>
      </w:pPr>
      <w:r w:rsidRPr="00681641">
        <w:rPr>
          <w:rFonts w:eastAsia="Times New Roman" w:cs="Times New Roman"/>
          <w:i/>
          <w:iCs/>
          <w:szCs w:val="24"/>
          <w:u w:val="single"/>
          <w:lang w:val="en-GB"/>
        </w:rPr>
        <w:t xml:space="preserve">Figure: Six stages in the reflective cycle model of Gibbs </w:t>
      </w:r>
    </w:p>
    <w:p w14:paraId="78A80F12" w14:textId="77777777" w:rsidR="00947697" w:rsidRPr="00681641" w:rsidRDefault="00197B5A" w:rsidP="00947697">
      <w:pPr>
        <w:jc w:val="center"/>
        <w:rPr>
          <w:rFonts w:eastAsia="Times New Roman" w:cs="Times New Roman"/>
          <w:i/>
          <w:iCs/>
          <w:szCs w:val="24"/>
          <w:u w:val="single"/>
          <w:lang w:val="en-GB"/>
        </w:rPr>
      </w:pPr>
      <w:r w:rsidRPr="00681641">
        <w:rPr>
          <w:rFonts w:eastAsia="Times New Roman" w:cs="Times New Roman"/>
          <w:i/>
          <w:iCs/>
          <w:szCs w:val="24"/>
          <w:u w:val="single"/>
          <w:lang w:val="en-GB"/>
        </w:rPr>
        <w:t xml:space="preserve">Source: </w:t>
      </w:r>
      <w:sdt>
        <w:sdtPr>
          <w:rPr>
            <w:rFonts w:eastAsia="Times New Roman" w:cs="Times New Roman"/>
            <w:i/>
            <w:iCs/>
            <w:szCs w:val="24"/>
            <w:u w:val="single"/>
            <w:lang w:val="en-GB"/>
          </w:rPr>
          <w:id w:val="611633319"/>
          <w:citation/>
        </w:sdtPr>
        <w:sdtEndPr/>
        <w:sdtContent>
          <w:r w:rsidRPr="00681641">
            <w:rPr>
              <w:rFonts w:eastAsia="Times New Roman" w:cs="Times New Roman"/>
              <w:i/>
              <w:iCs/>
              <w:szCs w:val="24"/>
              <w:u w:val="single"/>
              <w:lang w:val="en-GB"/>
            </w:rPr>
            <w:fldChar w:fldCharType="begin"/>
          </w:r>
          <w:r w:rsidRPr="00681641">
            <w:rPr>
              <w:rFonts w:eastAsia="Times New Roman" w:cs="Times New Roman"/>
              <w:i/>
              <w:iCs/>
              <w:szCs w:val="24"/>
              <w:u w:val="single"/>
              <w:lang w:val="en-GB"/>
            </w:rPr>
            <w:instrText xml:space="preserve"> CITATION Sau252 \l 1033 </w:instrText>
          </w:r>
          <w:r w:rsidRPr="00681641">
            <w:rPr>
              <w:rFonts w:eastAsia="Times New Roman" w:cs="Times New Roman"/>
              <w:i/>
              <w:iCs/>
              <w:szCs w:val="24"/>
              <w:u w:val="single"/>
              <w:lang w:val="en-GB"/>
            </w:rPr>
            <w:fldChar w:fldCharType="separate"/>
          </w:r>
          <w:r w:rsidRPr="00681641">
            <w:rPr>
              <w:rFonts w:eastAsia="Times New Roman" w:cs="Times New Roman"/>
              <w:i/>
              <w:iCs/>
              <w:noProof/>
              <w:szCs w:val="24"/>
              <w:u w:val="single"/>
              <w:lang w:val="en-GB"/>
            </w:rPr>
            <w:t>(McLeod, 2025)</w:t>
          </w:r>
          <w:r w:rsidRPr="00681641">
            <w:rPr>
              <w:rFonts w:eastAsia="Times New Roman" w:cs="Times New Roman"/>
              <w:i/>
              <w:iCs/>
              <w:szCs w:val="24"/>
              <w:u w:val="single"/>
              <w:lang w:val="en-GB"/>
            </w:rPr>
            <w:fldChar w:fldCharType="end"/>
          </w:r>
        </w:sdtContent>
      </w:sdt>
    </w:p>
    <w:p w14:paraId="62572F68" w14:textId="77777777" w:rsidR="009632AF" w:rsidRPr="00681641" w:rsidRDefault="00197B5A">
      <w:pPr>
        <w:rPr>
          <w:rFonts w:eastAsia="Times New Roman" w:cs="Times New Roman"/>
          <w:b/>
          <w:i/>
          <w:szCs w:val="24"/>
          <w:u w:val="single"/>
          <w:lang w:val="en-GB"/>
        </w:rPr>
      </w:pPr>
      <w:r w:rsidRPr="00681641">
        <w:rPr>
          <w:rFonts w:eastAsia="Times New Roman" w:cs="Times New Roman"/>
          <w:b/>
          <w:i/>
          <w:szCs w:val="24"/>
          <w:u w:val="single"/>
          <w:lang w:val="en-GB"/>
        </w:rPr>
        <w:t>Description</w:t>
      </w:r>
    </w:p>
    <w:p w14:paraId="45C2968D"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 xml:space="preserve">During my placement in Hotel Indigo, Bath, I was an assistant at </w:t>
      </w:r>
      <w:r w:rsidR="001C6BF3" w:rsidRPr="00681641">
        <w:rPr>
          <w:rFonts w:eastAsia="Times New Roman" w:cs="Times New Roman"/>
          <w:szCs w:val="24"/>
          <w:lang w:val="en-GB"/>
        </w:rPr>
        <w:t>f</w:t>
      </w:r>
      <w:r w:rsidRPr="00681641">
        <w:rPr>
          <w:rFonts w:eastAsia="Times New Roman" w:cs="Times New Roman"/>
          <w:szCs w:val="24"/>
          <w:lang w:val="en-GB"/>
        </w:rPr>
        <w:t xml:space="preserve">ront </w:t>
      </w:r>
      <w:r w:rsidR="001C6BF3" w:rsidRPr="00681641">
        <w:rPr>
          <w:rFonts w:eastAsia="Times New Roman" w:cs="Times New Roman"/>
          <w:szCs w:val="24"/>
          <w:lang w:val="en-GB"/>
        </w:rPr>
        <w:t>d</w:t>
      </w:r>
      <w:r w:rsidRPr="00681641">
        <w:rPr>
          <w:rFonts w:eastAsia="Times New Roman" w:cs="Times New Roman"/>
          <w:szCs w:val="24"/>
          <w:lang w:val="en-GB"/>
        </w:rPr>
        <w:t>esk. New tasks included the reception of guests, registration, room reservation, reception of the phone calls, and complaints. I also liaised with the housekeeping and maintenance departments to attend to the guest requests in time.</w:t>
      </w:r>
    </w:p>
    <w:p w14:paraId="55167D08" w14:textId="77777777" w:rsidR="009632AF" w:rsidRPr="00681641" w:rsidRDefault="00197B5A">
      <w:pPr>
        <w:rPr>
          <w:rFonts w:eastAsia="Times New Roman" w:cs="Times New Roman"/>
          <w:b/>
          <w:i/>
          <w:szCs w:val="24"/>
          <w:u w:val="single"/>
          <w:lang w:val="en-GB"/>
        </w:rPr>
      </w:pPr>
      <w:r w:rsidRPr="00681641">
        <w:rPr>
          <w:rFonts w:eastAsia="Times New Roman" w:cs="Times New Roman"/>
          <w:b/>
          <w:i/>
          <w:szCs w:val="24"/>
          <w:u w:val="single"/>
          <w:lang w:val="en-GB"/>
        </w:rPr>
        <w:t>Feelings</w:t>
      </w:r>
    </w:p>
    <w:p w14:paraId="5AC785A1"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lastRenderedPageBreak/>
        <w:t>Initially I was nervous about having direct contact with the guests, and particularly under pressure situations such as in the case of overbooking and people who checked in late. Nevertheless, with time, I became more confident and began to enjoy the fast-paced atmosphere. The team and a supervisor who supported me made me feel as an integral part of the team.</w:t>
      </w:r>
    </w:p>
    <w:p w14:paraId="335E56A4" w14:textId="77777777" w:rsidR="009632AF" w:rsidRPr="00681641" w:rsidRDefault="00197B5A">
      <w:pPr>
        <w:rPr>
          <w:rFonts w:eastAsia="Times New Roman" w:cs="Times New Roman"/>
          <w:b/>
          <w:i/>
          <w:szCs w:val="24"/>
          <w:u w:val="single"/>
          <w:lang w:val="en-GB"/>
        </w:rPr>
      </w:pPr>
      <w:r w:rsidRPr="00681641">
        <w:rPr>
          <w:rFonts w:eastAsia="Times New Roman" w:cs="Times New Roman"/>
          <w:b/>
          <w:i/>
          <w:szCs w:val="24"/>
          <w:u w:val="single"/>
          <w:lang w:val="en-GB"/>
        </w:rPr>
        <w:t>Evaluation</w:t>
      </w:r>
    </w:p>
    <w:p w14:paraId="452EB3A9"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 xml:space="preserve">Leadership and delegation </w:t>
      </w:r>
      <w:r w:rsidR="00947697" w:rsidRPr="00681641">
        <w:rPr>
          <w:rFonts w:eastAsia="Times New Roman" w:cs="Times New Roman"/>
          <w:szCs w:val="24"/>
          <w:lang w:val="en-GB"/>
        </w:rPr>
        <w:t>are</w:t>
      </w:r>
      <w:r w:rsidRPr="00681641">
        <w:rPr>
          <w:rFonts w:eastAsia="Times New Roman" w:cs="Times New Roman"/>
          <w:szCs w:val="24"/>
          <w:lang w:val="en-GB"/>
        </w:rPr>
        <w:t xml:space="preserve"> one of the major skills needed for the supervisors in the department of "Front Desk". When the time of mass check-in was taking place, my supervisor showed effective leadership as they had clear tasks for the staff and supported them</w:t>
      </w:r>
      <w:r w:rsidR="00501304" w:rsidRPr="00681641">
        <w:rPr>
          <w:rFonts w:eastAsia="Times New Roman" w:cs="Times New Roman"/>
          <w:szCs w:val="24"/>
          <w:lang w:val="en-GB"/>
        </w:rPr>
        <w:t xml:space="preserve"> (</w:t>
      </w:r>
      <w:r w:rsidR="00501304" w:rsidRPr="00681641">
        <w:rPr>
          <w:rFonts w:eastAsia="Times New Roman" w:cs="Times New Roman"/>
          <w:szCs w:val="24"/>
        </w:rPr>
        <w:t>Vallen and Vallen, 2014</w:t>
      </w:r>
      <w:r w:rsidR="00501304" w:rsidRPr="00681641">
        <w:rPr>
          <w:rFonts w:eastAsia="Times New Roman" w:cs="Times New Roman"/>
          <w:szCs w:val="24"/>
          <w:lang w:val="en-GB"/>
        </w:rPr>
        <w:t>)</w:t>
      </w:r>
      <w:r w:rsidRPr="00681641">
        <w:rPr>
          <w:rFonts w:eastAsia="Times New Roman" w:cs="Times New Roman"/>
          <w:szCs w:val="24"/>
          <w:lang w:val="en-GB"/>
        </w:rPr>
        <w:t>. Good communication and teamwork were also important, in particular, when it came to handling guest requests that needed to involve other departments. I noticed that critical skills in making decisions and solving issues were necessary during the peak hours when quick and effective actions would be required. A situation that occurred was when a guest's room was not prepared at the time that one is supposed to check in</w:t>
      </w:r>
      <w:r w:rsidR="004B2AA4" w:rsidRPr="00681641">
        <w:rPr>
          <w:rFonts w:eastAsia="Times New Roman" w:cs="Times New Roman"/>
          <w:szCs w:val="24"/>
          <w:lang w:val="en-GB"/>
        </w:rPr>
        <w:t xml:space="preserve"> (</w:t>
      </w:r>
      <w:r w:rsidR="004B2AA4" w:rsidRPr="00681641">
        <w:rPr>
          <w:rFonts w:eastAsia="Times New Roman" w:cs="Times New Roman"/>
          <w:szCs w:val="24"/>
        </w:rPr>
        <w:t>Johnston et al., 2012</w:t>
      </w:r>
      <w:r w:rsidR="004B2AA4" w:rsidRPr="00681641">
        <w:rPr>
          <w:rFonts w:eastAsia="Times New Roman" w:cs="Times New Roman"/>
          <w:szCs w:val="24"/>
          <w:lang w:val="en-GB"/>
        </w:rPr>
        <w:t>)</w:t>
      </w:r>
      <w:r w:rsidRPr="00681641">
        <w:rPr>
          <w:rFonts w:eastAsia="Times New Roman" w:cs="Times New Roman"/>
          <w:szCs w:val="24"/>
          <w:lang w:val="en-GB"/>
        </w:rPr>
        <w:t>. The supervisor was prompt to offer the guest a free drink and update them till the room was ready. Contrarily, I observed passive leadership, as a manager has not responded to staff queries while reserving decisions to junior employees to make. This led to delays and confusion at the desk, which was depressing to the staff members and dissatisfying to the guests</w:t>
      </w:r>
      <w:sdt>
        <w:sdtPr>
          <w:rPr>
            <w:rFonts w:eastAsia="Times New Roman" w:cs="Times New Roman"/>
            <w:szCs w:val="24"/>
            <w:lang w:val="en-GB"/>
          </w:rPr>
          <w:id w:val="-494953452"/>
          <w:citation/>
        </w:sdtPr>
        <w:sdtEndPr/>
        <w:sdtContent>
          <w:r w:rsidR="001C6BF3" w:rsidRPr="00681641">
            <w:rPr>
              <w:rFonts w:eastAsia="Times New Roman" w:cs="Times New Roman"/>
              <w:szCs w:val="24"/>
              <w:lang w:val="en-GB"/>
            </w:rPr>
            <w:fldChar w:fldCharType="begin"/>
          </w:r>
          <w:r w:rsidR="001C6BF3" w:rsidRPr="00681641">
            <w:rPr>
              <w:rFonts w:eastAsia="Times New Roman" w:cs="Times New Roman"/>
              <w:szCs w:val="24"/>
              <w:lang w:val="en-GB"/>
            </w:rPr>
            <w:instrText xml:space="preserve"> CITATION Kir231 \l 1033 </w:instrText>
          </w:r>
          <w:r w:rsidR="001C6BF3" w:rsidRPr="00681641">
            <w:rPr>
              <w:rFonts w:eastAsia="Times New Roman" w:cs="Times New Roman"/>
              <w:szCs w:val="24"/>
              <w:lang w:val="en-GB"/>
            </w:rPr>
            <w:fldChar w:fldCharType="separate"/>
          </w:r>
          <w:r w:rsidR="001C6BF3" w:rsidRPr="00681641">
            <w:rPr>
              <w:rFonts w:eastAsia="Times New Roman" w:cs="Times New Roman"/>
              <w:noProof/>
              <w:szCs w:val="24"/>
              <w:lang w:val="en-GB"/>
            </w:rPr>
            <w:t xml:space="preserve"> (Linington, 2023)</w:t>
          </w:r>
          <w:r w:rsidR="001C6BF3" w:rsidRPr="00681641">
            <w:rPr>
              <w:rFonts w:eastAsia="Times New Roman" w:cs="Times New Roman"/>
              <w:szCs w:val="24"/>
              <w:lang w:val="en-GB"/>
            </w:rPr>
            <w:fldChar w:fldCharType="end"/>
          </w:r>
        </w:sdtContent>
      </w:sdt>
      <w:r w:rsidRPr="00681641">
        <w:rPr>
          <w:rFonts w:eastAsia="Times New Roman" w:cs="Times New Roman"/>
          <w:szCs w:val="24"/>
          <w:lang w:val="en-GB"/>
        </w:rPr>
        <w:t>. My strengths are that I was calm as a person under pressure and a good organiser. However, my weakness was confusion in decision-making, particularly in the absence of managers.</w:t>
      </w:r>
    </w:p>
    <w:p w14:paraId="2BAF2B52" w14:textId="77777777" w:rsidR="009632AF" w:rsidRPr="00681641" w:rsidRDefault="00197B5A">
      <w:pPr>
        <w:rPr>
          <w:rFonts w:eastAsia="Times New Roman" w:cs="Times New Roman"/>
          <w:b/>
          <w:i/>
          <w:szCs w:val="24"/>
          <w:u w:val="single"/>
          <w:lang w:val="en-GB"/>
        </w:rPr>
      </w:pPr>
      <w:r w:rsidRPr="00681641">
        <w:rPr>
          <w:rFonts w:eastAsia="Times New Roman" w:cs="Times New Roman"/>
          <w:b/>
          <w:i/>
          <w:szCs w:val="24"/>
          <w:u w:val="single"/>
          <w:lang w:val="en-GB"/>
        </w:rPr>
        <w:t>Analysis</w:t>
      </w:r>
    </w:p>
    <w:p w14:paraId="7A1DA2DB"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 xml:space="preserve">The placement has validated the significance of leadership, communication and teamwork aspects in guest service. Using the Gibbs’ model under reflection, I got to know how my reactions and </w:t>
      </w:r>
      <w:r w:rsidRPr="00681641">
        <w:rPr>
          <w:rFonts w:eastAsia="Times New Roman" w:cs="Times New Roman"/>
          <w:szCs w:val="24"/>
          <w:lang w:val="en-GB"/>
        </w:rPr>
        <w:lastRenderedPageBreak/>
        <w:t>actions influenced service outcomes. The positive results were seen when the team worked under the clear guidance, negative results appeared when the leadership was poor.</w:t>
      </w:r>
    </w:p>
    <w:p w14:paraId="5DFDA2FE" w14:textId="77777777" w:rsidR="009632AF" w:rsidRPr="00681641" w:rsidRDefault="00197B5A">
      <w:pPr>
        <w:rPr>
          <w:rFonts w:eastAsia="Times New Roman" w:cs="Times New Roman"/>
          <w:b/>
          <w:i/>
          <w:szCs w:val="24"/>
          <w:u w:val="single"/>
          <w:lang w:val="en-GB"/>
        </w:rPr>
      </w:pPr>
      <w:r w:rsidRPr="00681641">
        <w:rPr>
          <w:rFonts w:eastAsia="Times New Roman" w:cs="Times New Roman"/>
          <w:b/>
          <w:i/>
          <w:szCs w:val="24"/>
          <w:u w:val="single"/>
          <w:lang w:val="en-GB"/>
        </w:rPr>
        <w:t>Conclusion</w:t>
      </w:r>
    </w:p>
    <w:p w14:paraId="6662D8CA"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I learnt that I have to gain confidence in decision making and be assertive whenever there are problems with service. I also realised that there is a possibility of empowering a team, depending upon the style of leadership.</w:t>
      </w:r>
    </w:p>
    <w:p w14:paraId="7923BA83" w14:textId="77777777" w:rsidR="009632AF" w:rsidRPr="00681641" w:rsidRDefault="00197B5A">
      <w:pPr>
        <w:rPr>
          <w:rFonts w:eastAsia="Times New Roman" w:cs="Times New Roman"/>
          <w:b/>
          <w:i/>
          <w:szCs w:val="24"/>
          <w:u w:val="single"/>
          <w:lang w:val="en-GB"/>
        </w:rPr>
      </w:pPr>
      <w:r w:rsidRPr="00681641">
        <w:rPr>
          <w:rFonts w:eastAsia="Times New Roman" w:cs="Times New Roman"/>
          <w:b/>
          <w:i/>
          <w:szCs w:val="24"/>
          <w:u w:val="single"/>
          <w:lang w:val="en-GB"/>
        </w:rPr>
        <w:t>Action Plan</w:t>
      </w:r>
    </w:p>
    <w:p w14:paraId="6AB71A77"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 xml:space="preserve">As a way of enhancing my </w:t>
      </w:r>
      <w:r w:rsidR="001C6BF3" w:rsidRPr="00681641">
        <w:rPr>
          <w:rFonts w:eastAsia="Times New Roman" w:cs="Times New Roman"/>
          <w:szCs w:val="24"/>
          <w:lang w:val="en-GB"/>
        </w:rPr>
        <w:t>decision-making</w:t>
      </w:r>
      <w:r w:rsidRPr="00681641">
        <w:rPr>
          <w:rFonts w:eastAsia="Times New Roman" w:cs="Times New Roman"/>
          <w:szCs w:val="24"/>
          <w:lang w:val="en-GB"/>
        </w:rPr>
        <w:t xml:space="preserve"> abilities, I intend to be involved in more role-plays and leadership workshops</w:t>
      </w:r>
      <w:sdt>
        <w:sdtPr>
          <w:rPr>
            <w:rFonts w:eastAsia="Times New Roman" w:cs="Times New Roman"/>
            <w:szCs w:val="24"/>
            <w:lang w:val="en-GB"/>
          </w:rPr>
          <w:id w:val="538939099"/>
          <w:citation/>
        </w:sdtPr>
        <w:sdtEndPr/>
        <w:sdtContent>
          <w:r w:rsidR="001C6BF3" w:rsidRPr="00681641">
            <w:rPr>
              <w:rFonts w:eastAsia="Times New Roman" w:cs="Times New Roman"/>
              <w:szCs w:val="24"/>
              <w:lang w:val="en-GB"/>
            </w:rPr>
            <w:fldChar w:fldCharType="begin"/>
          </w:r>
          <w:r w:rsidR="001C6BF3" w:rsidRPr="00681641">
            <w:rPr>
              <w:rFonts w:eastAsia="Times New Roman" w:cs="Times New Roman"/>
              <w:szCs w:val="24"/>
              <w:lang w:val="en-GB"/>
            </w:rPr>
            <w:instrText xml:space="preserve"> CITATION For205 \l 1033 </w:instrText>
          </w:r>
          <w:r w:rsidR="001C6BF3" w:rsidRPr="00681641">
            <w:rPr>
              <w:rFonts w:eastAsia="Times New Roman" w:cs="Times New Roman"/>
              <w:szCs w:val="24"/>
              <w:lang w:val="en-GB"/>
            </w:rPr>
            <w:fldChar w:fldCharType="separate"/>
          </w:r>
          <w:r w:rsidR="001C6BF3" w:rsidRPr="00681641">
            <w:rPr>
              <w:rFonts w:eastAsia="Times New Roman" w:cs="Times New Roman"/>
              <w:noProof/>
              <w:szCs w:val="24"/>
              <w:lang w:val="en-GB"/>
            </w:rPr>
            <w:t xml:space="preserve"> (Forbes, 2020)</w:t>
          </w:r>
          <w:r w:rsidR="001C6BF3" w:rsidRPr="00681641">
            <w:rPr>
              <w:rFonts w:eastAsia="Times New Roman" w:cs="Times New Roman"/>
              <w:szCs w:val="24"/>
              <w:lang w:val="en-GB"/>
            </w:rPr>
            <w:fldChar w:fldCharType="end"/>
          </w:r>
        </w:sdtContent>
      </w:sdt>
      <w:r w:rsidRPr="00681641">
        <w:rPr>
          <w:rFonts w:eastAsia="Times New Roman" w:cs="Times New Roman"/>
          <w:szCs w:val="24"/>
          <w:lang w:val="en-GB"/>
        </w:rPr>
        <w:t>. I will also solicit feedback from supervisors on a regular basis to know how I can respond to guest situations. Furthermore, I am planning to have a closer look at various types of management to understand them more effectively.</w:t>
      </w:r>
    </w:p>
    <w:p w14:paraId="0D7F3035" w14:textId="77777777" w:rsidR="001C6BF3" w:rsidRPr="00681641" w:rsidRDefault="00197B5A">
      <w:pPr>
        <w:rPr>
          <w:rFonts w:eastAsia="Times New Roman" w:cs="Times New Roman"/>
          <w:b/>
          <w:szCs w:val="24"/>
          <w:lang w:val="en-GB"/>
        </w:rPr>
      </w:pPr>
      <w:r w:rsidRPr="00681641">
        <w:rPr>
          <w:rFonts w:eastAsia="Times New Roman" w:cs="Times New Roman"/>
          <w:b/>
          <w:szCs w:val="24"/>
          <w:lang w:val="en-GB"/>
        </w:rPr>
        <w:br w:type="page"/>
      </w:r>
    </w:p>
    <w:p w14:paraId="63692716" w14:textId="77777777" w:rsidR="009632AF" w:rsidRPr="00681641" w:rsidRDefault="00197B5A" w:rsidP="00501304">
      <w:pPr>
        <w:pStyle w:val="Heading1"/>
        <w:rPr>
          <w:lang w:val="en-GB"/>
        </w:rPr>
      </w:pPr>
      <w:r w:rsidRPr="00681641">
        <w:rPr>
          <w:lang w:val="en-GB"/>
        </w:rPr>
        <w:lastRenderedPageBreak/>
        <w:t xml:space="preserve">Section 2: Management Performance &amp; Guest Service Analysis </w:t>
      </w:r>
    </w:p>
    <w:p w14:paraId="540D5BEB" w14:textId="77777777" w:rsidR="009632AF" w:rsidRPr="00681641" w:rsidRDefault="00197B5A">
      <w:pPr>
        <w:rPr>
          <w:rFonts w:eastAsia="Times New Roman" w:cs="Times New Roman"/>
          <w:b/>
          <w:i/>
          <w:szCs w:val="24"/>
          <w:lang w:val="en-GB"/>
        </w:rPr>
      </w:pPr>
      <w:r w:rsidRPr="00681641">
        <w:rPr>
          <w:rFonts w:eastAsia="Times New Roman" w:cs="Times New Roman"/>
          <w:b/>
          <w:i/>
          <w:szCs w:val="24"/>
          <w:lang w:val="en-GB"/>
        </w:rPr>
        <w:t>Management styles</w:t>
      </w:r>
    </w:p>
    <w:p w14:paraId="1F8C39EA"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In my placement, I found out that how the managers choose to lead has a direct bearing on the motivation of teams. Whereas based on my learning in "Management &amp; Organisational Behaviour", the good leaders will assume situational styles depending on the needs of the team. However, one of the managers was often using a laissez-faire approach that left the staff with no direction</w:t>
      </w:r>
      <w:sdt>
        <w:sdtPr>
          <w:rPr>
            <w:rFonts w:eastAsia="Times New Roman" w:cs="Times New Roman"/>
            <w:szCs w:val="24"/>
            <w:lang w:val="en-GB"/>
          </w:rPr>
          <w:id w:val="1347911867"/>
          <w:citation/>
        </w:sdtPr>
        <w:sdtEndPr/>
        <w:sdtContent>
          <w:r w:rsidR="001C6BF3" w:rsidRPr="00681641">
            <w:rPr>
              <w:rFonts w:eastAsia="Times New Roman" w:cs="Times New Roman"/>
              <w:szCs w:val="24"/>
              <w:lang w:val="en-GB"/>
            </w:rPr>
            <w:fldChar w:fldCharType="begin"/>
          </w:r>
          <w:r w:rsidR="001C6BF3" w:rsidRPr="00681641">
            <w:rPr>
              <w:rFonts w:eastAsia="Times New Roman" w:cs="Times New Roman"/>
              <w:szCs w:val="24"/>
              <w:lang w:val="en-GB"/>
            </w:rPr>
            <w:instrText xml:space="preserve"> CITATION CFI2453 \l 1033 </w:instrText>
          </w:r>
          <w:r w:rsidR="001C6BF3" w:rsidRPr="00681641">
            <w:rPr>
              <w:rFonts w:eastAsia="Times New Roman" w:cs="Times New Roman"/>
              <w:szCs w:val="24"/>
              <w:lang w:val="en-GB"/>
            </w:rPr>
            <w:fldChar w:fldCharType="separate"/>
          </w:r>
          <w:r w:rsidR="001C6BF3" w:rsidRPr="00681641">
            <w:rPr>
              <w:rFonts w:eastAsia="Times New Roman" w:cs="Times New Roman"/>
              <w:noProof/>
              <w:szCs w:val="24"/>
              <w:lang w:val="en-GB"/>
            </w:rPr>
            <w:t xml:space="preserve"> (CFI, 2024)</w:t>
          </w:r>
          <w:r w:rsidR="001C6BF3" w:rsidRPr="00681641">
            <w:rPr>
              <w:rFonts w:eastAsia="Times New Roman" w:cs="Times New Roman"/>
              <w:szCs w:val="24"/>
              <w:lang w:val="en-GB"/>
            </w:rPr>
            <w:fldChar w:fldCharType="end"/>
          </w:r>
        </w:sdtContent>
      </w:sdt>
      <w:r w:rsidRPr="00681641">
        <w:rPr>
          <w:rFonts w:eastAsia="Times New Roman" w:cs="Times New Roman"/>
          <w:szCs w:val="24"/>
          <w:lang w:val="en-GB"/>
        </w:rPr>
        <w:t xml:space="preserve">. This minimised the will to act and resulted in a delay in service delivery. Thus, another supervisor was more democratic and asked for the input from the staff and gave specific instructions, resulting in more teamwork and engagement. </w:t>
      </w:r>
    </w:p>
    <w:p w14:paraId="61967CEE" w14:textId="77777777" w:rsidR="009632AF" w:rsidRPr="00681641" w:rsidRDefault="00197B5A">
      <w:pPr>
        <w:rPr>
          <w:rFonts w:eastAsia="Times New Roman" w:cs="Times New Roman"/>
          <w:b/>
          <w:i/>
          <w:szCs w:val="24"/>
          <w:lang w:val="en-GB"/>
        </w:rPr>
      </w:pPr>
      <w:r w:rsidRPr="00681641">
        <w:rPr>
          <w:rFonts w:eastAsia="Times New Roman" w:cs="Times New Roman"/>
          <w:b/>
          <w:i/>
          <w:szCs w:val="24"/>
          <w:lang w:val="en-GB"/>
        </w:rPr>
        <w:t>Health and safety compliance</w:t>
      </w:r>
    </w:p>
    <w:p w14:paraId="654395C5"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The health and safety practices were well-kept most of the time. Fire safety process, first aid preparedness, and cleanliness practices were always adhered to. This complies with such industry standards as "Health and Safety at Work Act 1974”</w:t>
      </w:r>
      <w:sdt>
        <w:sdtPr>
          <w:rPr>
            <w:rFonts w:eastAsia="Times New Roman" w:cs="Times New Roman"/>
            <w:szCs w:val="24"/>
            <w:lang w:val="en-GB"/>
          </w:rPr>
          <w:id w:val="965320378"/>
          <w:citation/>
        </w:sdtPr>
        <w:sdtEndPr/>
        <w:sdtContent>
          <w:r w:rsidR="009051FB" w:rsidRPr="00681641">
            <w:rPr>
              <w:rFonts w:eastAsia="Times New Roman" w:cs="Times New Roman"/>
              <w:szCs w:val="24"/>
              <w:lang w:val="en-GB"/>
            </w:rPr>
            <w:fldChar w:fldCharType="begin"/>
          </w:r>
          <w:r w:rsidR="009051FB" w:rsidRPr="00681641">
            <w:rPr>
              <w:rFonts w:eastAsia="Times New Roman" w:cs="Times New Roman"/>
              <w:szCs w:val="24"/>
              <w:lang w:val="en-GB"/>
            </w:rPr>
            <w:instrText xml:space="preserve"> CITATION HSE25 \l 1033 </w:instrText>
          </w:r>
          <w:r w:rsidR="009051FB" w:rsidRPr="00681641">
            <w:rPr>
              <w:rFonts w:eastAsia="Times New Roman" w:cs="Times New Roman"/>
              <w:szCs w:val="24"/>
              <w:lang w:val="en-GB"/>
            </w:rPr>
            <w:fldChar w:fldCharType="separate"/>
          </w:r>
          <w:r w:rsidR="009051FB" w:rsidRPr="00681641">
            <w:rPr>
              <w:rFonts w:eastAsia="Times New Roman" w:cs="Times New Roman"/>
              <w:noProof/>
              <w:szCs w:val="24"/>
              <w:lang w:val="en-GB"/>
            </w:rPr>
            <w:t xml:space="preserve"> (HSE, 2025)</w:t>
          </w:r>
          <w:r w:rsidR="009051FB" w:rsidRPr="00681641">
            <w:rPr>
              <w:rFonts w:eastAsia="Times New Roman" w:cs="Times New Roman"/>
              <w:szCs w:val="24"/>
              <w:lang w:val="en-GB"/>
            </w:rPr>
            <w:fldChar w:fldCharType="end"/>
          </w:r>
        </w:sdtContent>
      </w:sdt>
      <w:r w:rsidRPr="00681641">
        <w:rPr>
          <w:rFonts w:eastAsia="Times New Roman" w:cs="Times New Roman"/>
          <w:szCs w:val="24"/>
          <w:lang w:val="en-GB"/>
        </w:rPr>
        <w:t xml:space="preserve">. </w:t>
      </w:r>
    </w:p>
    <w:p w14:paraId="6CD58234" w14:textId="77777777" w:rsidR="009632AF" w:rsidRPr="00681641" w:rsidRDefault="00197B5A">
      <w:pPr>
        <w:rPr>
          <w:rFonts w:eastAsia="Times New Roman" w:cs="Times New Roman"/>
          <w:b/>
          <w:i/>
          <w:szCs w:val="24"/>
          <w:lang w:val="en-GB"/>
        </w:rPr>
      </w:pPr>
      <w:r w:rsidRPr="00681641">
        <w:rPr>
          <w:rFonts w:eastAsia="Times New Roman" w:cs="Times New Roman"/>
          <w:b/>
          <w:i/>
          <w:szCs w:val="24"/>
          <w:lang w:val="en-GB"/>
        </w:rPr>
        <w:t>Culture and teamwork</w:t>
      </w:r>
    </w:p>
    <w:p w14:paraId="55F0E459"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The organisational culture played a significant role in supporting the team to a great extent given its facilitation of the cooperation between the departments</w:t>
      </w:r>
      <w:r w:rsidR="009051FB" w:rsidRPr="00681641">
        <w:rPr>
          <w:rFonts w:eastAsia="Times New Roman" w:cs="Times New Roman"/>
          <w:szCs w:val="24"/>
          <w:lang w:val="en-GB"/>
        </w:rPr>
        <w:t xml:space="preserve"> (Siswadi et al., 2023)</w:t>
      </w:r>
      <w:r w:rsidRPr="00681641">
        <w:rPr>
          <w:rFonts w:eastAsia="Times New Roman" w:cs="Times New Roman"/>
          <w:szCs w:val="24"/>
          <w:lang w:val="en-GB"/>
        </w:rPr>
        <w:t xml:space="preserve">. This culture was of benefit to my experience and helped to make it inviting to the guests. Based on the “Resourcing and Development” module, I realised the impact of a good workplace culture in expanding employee engagement and performance. </w:t>
      </w:r>
    </w:p>
    <w:p w14:paraId="1575140F" w14:textId="77777777" w:rsidR="009632AF" w:rsidRPr="00681641" w:rsidRDefault="00197B5A">
      <w:pPr>
        <w:rPr>
          <w:rFonts w:eastAsia="Times New Roman" w:cs="Times New Roman"/>
          <w:b/>
          <w:i/>
          <w:szCs w:val="24"/>
          <w:lang w:val="en-GB"/>
        </w:rPr>
      </w:pPr>
      <w:r w:rsidRPr="00681641">
        <w:rPr>
          <w:rFonts w:eastAsia="Times New Roman" w:cs="Times New Roman"/>
          <w:b/>
          <w:i/>
          <w:szCs w:val="24"/>
          <w:lang w:val="en-GB"/>
        </w:rPr>
        <w:t>Marketing and guest experience</w:t>
      </w:r>
    </w:p>
    <w:p w14:paraId="478F423D"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Guest expectations were dealt with through personalised greeting, check-ins and giving local recommendations</w:t>
      </w:r>
      <w:r w:rsidR="009051FB" w:rsidRPr="00681641">
        <w:rPr>
          <w:rFonts w:eastAsia="Times New Roman" w:cs="Times New Roman"/>
          <w:szCs w:val="24"/>
          <w:lang w:val="en-GB"/>
        </w:rPr>
        <w:t xml:space="preserve"> (Forman and Udvaros, 2023)</w:t>
      </w:r>
      <w:r w:rsidRPr="00681641">
        <w:rPr>
          <w:rFonts w:eastAsia="Times New Roman" w:cs="Times New Roman"/>
          <w:szCs w:val="24"/>
          <w:lang w:val="en-GB"/>
        </w:rPr>
        <w:t xml:space="preserve">. This conforms to what I learnt in the module, </w:t>
      </w:r>
      <w:r w:rsidRPr="00681641">
        <w:rPr>
          <w:rFonts w:eastAsia="Times New Roman" w:cs="Times New Roman"/>
          <w:szCs w:val="24"/>
          <w:lang w:val="en-GB"/>
        </w:rPr>
        <w:lastRenderedPageBreak/>
        <w:t xml:space="preserve">"Hospitality &amp; Guest Services". For instance, staff always used guest preferences, such as how they liked their services, which created a great guest experience. </w:t>
      </w:r>
    </w:p>
    <w:p w14:paraId="5DED003D" w14:textId="77777777" w:rsidR="009051FB" w:rsidRPr="00681641" w:rsidRDefault="00197B5A">
      <w:pPr>
        <w:rPr>
          <w:rFonts w:eastAsia="Times New Roman" w:cs="Times New Roman"/>
          <w:b/>
          <w:szCs w:val="24"/>
          <w:lang w:val="en-GB"/>
        </w:rPr>
      </w:pPr>
      <w:r w:rsidRPr="00681641">
        <w:rPr>
          <w:rFonts w:eastAsia="Times New Roman" w:cs="Times New Roman"/>
          <w:b/>
          <w:szCs w:val="24"/>
          <w:lang w:val="en-GB"/>
        </w:rPr>
        <w:br w:type="page"/>
      </w:r>
    </w:p>
    <w:p w14:paraId="682F1B72" w14:textId="77777777" w:rsidR="009632AF" w:rsidRPr="00681641" w:rsidRDefault="00197B5A" w:rsidP="00501304">
      <w:pPr>
        <w:pStyle w:val="Heading1"/>
        <w:rPr>
          <w:lang w:val="en-GB"/>
        </w:rPr>
      </w:pPr>
      <w:r w:rsidRPr="00681641">
        <w:rPr>
          <w:lang w:val="en-GB"/>
        </w:rPr>
        <w:lastRenderedPageBreak/>
        <w:t>Section 3: Guest Service Improvement Plan</w:t>
      </w:r>
    </w:p>
    <w:p w14:paraId="723CC4D8" w14:textId="77777777" w:rsidR="009632AF" w:rsidRPr="00681641" w:rsidRDefault="00197B5A">
      <w:pPr>
        <w:rPr>
          <w:rFonts w:eastAsia="Times New Roman" w:cs="Times New Roman"/>
          <w:b/>
          <w:i/>
          <w:szCs w:val="24"/>
          <w:lang w:val="en-GB"/>
        </w:rPr>
      </w:pPr>
      <w:r w:rsidRPr="00681641">
        <w:rPr>
          <w:rFonts w:eastAsia="Times New Roman" w:cs="Times New Roman"/>
          <w:b/>
          <w:i/>
          <w:szCs w:val="24"/>
          <w:lang w:val="en-GB"/>
        </w:rPr>
        <w:t xml:space="preserve">Overview of the key issue </w:t>
      </w:r>
    </w:p>
    <w:p w14:paraId="205889E8"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While on my placement, one of the major problems that contributed to guest service at the front desk was the unstable management styles particularly when it comes to lack of direction during the peak periods</w:t>
      </w:r>
      <w:sdt>
        <w:sdtPr>
          <w:rPr>
            <w:rFonts w:eastAsia="Times New Roman" w:cs="Times New Roman"/>
            <w:szCs w:val="24"/>
            <w:lang w:val="en-GB"/>
          </w:rPr>
          <w:id w:val="318782567"/>
          <w:citation/>
        </w:sdtPr>
        <w:sdtEndPr/>
        <w:sdtContent>
          <w:r w:rsidR="009051FB" w:rsidRPr="00681641">
            <w:rPr>
              <w:rFonts w:eastAsia="Times New Roman" w:cs="Times New Roman"/>
              <w:szCs w:val="24"/>
              <w:lang w:val="en-GB"/>
            </w:rPr>
            <w:fldChar w:fldCharType="begin"/>
          </w:r>
          <w:r w:rsidR="009051FB" w:rsidRPr="00681641">
            <w:rPr>
              <w:rFonts w:eastAsia="Times New Roman" w:cs="Times New Roman"/>
              <w:szCs w:val="24"/>
              <w:lang w:val="en-GB"/>
            </w:rPr>
            <w:instrText xml:space="preserve"> CITATION Jul257 \l 1033 </w:instrText>
          </w:r>
          <w:r w:rsidR="009051FB" w:rsidRPr="00681641">
            <w:rPr>
              <w:rFonts w:eastAsia="Times New Roman" w:cs="Times New Roman"/>
              <w:szCs w:val="24"/>
              <w:lang w:val="en-GB"/>
            </w:rPr>
            <w:fldChar w:fldCharType="separate"/>
          </w:r>
          <w:r w:rsidR="009051FB" w:rsidRPr="00681641">
            <w:rPr>
              <w:rFonts w:eastAsia="Times New Roman" w:cs="Times New Roman"/>
              <w:noProof/>
              <w:szCs w:val="24"/>
              <w:lang w:val="en-GB"/>
            </w:rPr>
            <w:t xml:space="preserve"> (Martins, 2025)</w:t>
          </w:r>
          <w:r w:rsidR="009051FB" w:rsidRPr="00681641">
            <w:rPr>
              <w:rFonts w:eastAsia="Times New Roman" w:cs="Times New Roman"/>
              <w:szCs w:val="24"/>
              <w:lang w:val="en-GB"/>
            </w:rPr>
            <w:fldChar w:fldCharType="end"/>
          </w:r>
        </w:sdtContent>
      </w:sdt>
      <w:r w:rsidRPr="00681641">
        <w:rPr>
          <w:rFonts w:eastAsia="Times New Roman" w:cs="Times New Roman"/>
          <w:szCs w:val="24"/>
          <w:lang w:val="en-GB"/>
        </w:rPr>
        <w:t>. This led to confusion, longer cheque-in time, and in some cases, dissatisfaction of the guests.</w:t>
      </w:r>
    </w:p>
    <w:p w14:paraId="7FAF516F" w14:textId="77777777" w:rsidR="009632AF" w:rsidRPr="00681641" w:rsidRDefault="00197B5A">
      <w:pPr>
        <w:rPr>
          <w:rFonts w:eastAsia="Times New Roman" w:cs="Times New Roman"/>
          <w:b/>
          <w:i/>
          <w:szCs w:val="24"/>
          <w:lang w:val="en-GB"/>
        </w:rPr>
      </w:pPr>
      <w:r w:rsidRPr="00681641">
        <w:rPr>
          <w:rFonts w:eastAsia="Times New Roman" w:cs="Times New Roman"/>
          <w:b/>
          <w:i/>
          <w:szCs w:val="24"/>
          <w:lang w:val="en-GB"/>
        </w:rPr>
        <w:t>Significance of the issue</w:t>
      </w:r>
    </w:p>
    <w:p w14:paraId="03D40C75"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 xml:space="preserve">This is an important issue due to the fact that leadership consistency is important in tackling maintenance of services standards and team coordination. </w:t>
      </w:r>
      <w:r w:rsidR="009051FB" w:rsidRPr="00681641">
        <w:rPr>
          <w:rFonts w:eastAsia="Times New Roman" w:cs="Times New Roman"/>
          <w:szCs w:val="24"/>
          <w:lang w:val="en-GB"/>
        </w:rPr>
        <w:t xml:space="preserve">Suhartono et al. </w:t>
      </w:r>
      <w:r w:rsidRPr="00681641">
        <w:rPr>
          <w:rFonts w:eastAsia="Times New Roman" w:cs="Times New Roman"/>
          <w:szCs w:val="24"/>
          <w:lang w:val="en-GB"/>
        </w:rPr>
        <w:t>(20</w:t>
      </w:r>
      <w:r w:rsidR="009051FB" w:rsidRPr="00681641">
        <w:rPr>
          <w:rFonts w:eastAsia="Times New Roman" w:cs="Times New Roman"/>
          <w:szCs w:val="24"/>
          <w:lang w:val="en-GB"/>
        </w:rPr>
        <w:t>23</w:t>
      </w:r>
      <w:r w:rsidRPr="00681641">
        <w:rPr>
          <w:rFonts w:eastAsia="Times New Roman" w:cs="Times New Roman"/>
          <w:szCs w:val="24"/>
          <w:lang w:val="en-GB"/>
        </w:rPr>
        <w:t>)</w:t>
      </w:r>
      <w:r w:rsidR="009051FB" w:rsidRPr="00681641">
        <w:rPr>
          <w:rFonts w:eastAsia="Times New Roman" w:cs="Times New Roman"/>
          <w:szCs w:val="24"/>
          <w:lang w:val="en-GB"/>
        </w:rPr>
        <w:t>,</w:t>
      </w:r>
      <w:r w:rsidRPr="00681641">
        <w:rPr>
          <w:rFonts w:eastAsia="Times New Roman" w:cs="Times New Roman"/>
          <w:szCs w:val="24"/>
          <w:lang w:val="en-GB"/>
        </w:rPr>
        <w:t xml:space="preserve"> opine that effective leadership directly impacts on the staff performance and morale, eventually having an impact on guests’ experience. </w:t>
      </w:r>
      <w:r w:rsidR="009051FB" w:rsidRPr="00681641">
        <w:rPr>
          <w:rFonts w:eastAsia="Times New Roman" w:cs="Times New Roman"/>
          <w:szCs w:val="24"/>
          <w:lang w:val="en-GB"/>
        </w:rPr>
        <w:t>Cai</w:t>
      </w:r>
      <w:r w:rsidRPr="00681641">
        <w:rPr>
          <w:rFonts w:eastAsia="Times New Roman" w:cs="Times New Roman"/>
          <w:szCs w:val="24"/>
          <w:lang w:val="en-GB"/>
        </w:rPr>
        <w:t xml:space="preserve"> (20</w:t>
      </w:r>
      <w:r w:rsidR="009051FB" w:rsidRPr="00681641">
        <w:rPr>
          <w:rFonts w:eastAsia="Times New Roman" w:cs="Times New Roman"/>
          <w:szCs w:val="24"/>
          <w:lang w:val="en-GB"/>
        </w:rPr>
        <w:t>23</w:t>
      </w:r>
      <w:r w:rsidRPr="00681641">
        <w:rPr>
          <w:rFonts w:eastAsia="Times New Roman" w:cs="Times New Roman"/>
          <w:szCs w:val="24"/>
          <w:lang w:val="en-GB"/>
        </w:rPr>
        <w:t>)</w:t>
      </w:r>
      <w:r w:rsidR="009051FB" w:rsidRPr="00681641">
        <w:rPr>
          <w:rFonts w:eastAsia="Times New Roman" w:cs="Times New Roman"/>
          <w:szCs w:val="24"/>
          <w:lang w:val="en-GB"/>
        </w:rPr>
        <w:t>,</w:t>
      </w:r>
      <w:r w:rsidRPr="00681641">
        <w:rPr>
          <w:rFonts w:eastAsia="Times New Roman" w:cs="Times New Roman"/>
          <w:szCs w:val="24"/>
          <w:lang w:val="en-GB"/>
        </w:rPr>
        <w:t xml:space="preserve"> also upholds that clarity in leadership enhances decision-making and operation process. </w:t>
      </w:r>
    </w:p>
    <w:p w14:paraId="78EEA52A" w14:textId="77777777" w:rsidR="009632AF" w:rsidRPr="00681641" w:rsidRDefault="00197B5A">
      <w:pPr>
        <w:rPr>
          <w:rFonts w:eastAsia="Times New Roman" w:cs="Times New Roman"/>
          <w:b/>
          <w:i/>
          <w:szCs w:val="24"/>
          <w:lang w:val="en-GB"/>
        </w:rPr>
      </w:pPr>
      <w:r w:rsidRPr="00681641">
        <w:rPr>
          <w:rFonts w:eastAsia="Times New Roman" w:cs="Times New Roman"/>
          <w:b/>
          <w:i/>
          <w:szCs w:val="24"/>
          <w:lang w:val="en-GB"/>
        </w:rPr>
        <w:t>Three-Step Improvement Plan</w:t>
      </w:r>
    </w:p>
    <w:p w14:paraId="76433317" w14:textId="77777777" w:rsidR="009632AF" w:rsidRPr="00681641" w:rsidRDefault="00197B5A">
      <w:pPr>
        <w:rPr>
          <w:rFonts w:eastAsia="Times New Roman" w:cs="Times New Roman"/>
          <w:b/>
          <w:i/>
          <w:szCs w:val="24"/>
          <w:u w:val="single"/>
          <w:lang w:val="en-GB"/>
        </w:rPr>
      </w:pPr>
      <w:r w:rsidRPr="00681641">
        <w:rPr>
          <w:rFonts w:eastAsia="Times New Roman" w:cs="Times New Roman"/>
          <w:b/>
          <w:i/>
          <w:szCs w:val="24"/>
          <w:u w:val="single"/>
          <w:lang w:val="en-GB"/>
        </w:rPr>
        <w:t>Step 1: Implement consistent leadership guidelines</w:t>
      </w:r>
    </w:p>
    <w:p w14:paraId="0B0BFCDC"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There should be a leadership policy defined for the whole hotel that defines the expected behaviours of the management at the time of key services. Managers need to be on schedules that are structured, team briefings, and allocation of roles. This change in operation will comply with the best practices in hospitality management that support improving the efficiency of services.</w:t>
      </w:r>
    </w:p>
    <w:p w14:paraId="65F02F01" w14:textId="77777777" w:rsidR="009632AF" w:rsidRPr="00681641" w:rsidRDefault="00197B5A">
      <w:pPr>
        <w:rPr>
          <w:rFonts w:eastAsia="Times New Roman" w:cs="Times New Roman"/>
          <w:b/>
          <w:i/>
          <w:szCs w:val="24"/>
          <w:u w:val="single"/>
          <w:lang w:val="en-GB"/>
        </w:rPr>
      </w:pPr>
      <w:r w:rsidRPr="00681641">
        <w:rPr>
          <w:rFonts w:eastAsia="Times New Roman" w:cs="Times New Roman"/>
          <w:b/>
          <w:i/>
          <w:szCs w:val="24"/>
          <w:u w:val="single"/>
          <w:lang w:val="en-GB"/>
        </w:rPr>
        <w:t>Step 2: Provide leadership and communication training</w:t>
      </w:r>
    </w:p>
    <w:p w14:paraId="4A482436"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Supervisors should undergo regular training that will concern adaptive leadership and communication skills</w:t>
      </w:r>
      <w:sdt>
        <w:sdtPr>
          <w:rPr>
            <w:rFonts w:eastAsia="Times New Roman" w:cs="Times New Roman"/>
            <w:szCs w:val="24"/>
            <w:lang w:val="en-GB"/>
          </w:rPr>
          <w:id w:val="1841125050"/>
          <w:citation/>
        </w:sdtPr>
        <w:sdtEndPr/>
        <w:sdtContent>
          <w:r w:rsidR="00501304" w:rsidRPr="00681641">
            <w:rPr>
              <w:rFonts w:eastAsia="Times New Roman" w:cs="Times New Roman"/>
              <w:szCs w:val="24"/>
              <w:lang w:val="en-GB"/>
            </w:rPr>
            <w:fldChar w:fldCharType="begin"/>
          </w:r>
          <w:r w:rsidR="00501304" w:rsidRPr="00681641">
            <w:rPr>
              <w:rFonts w:eastAsia="Times New Roman" w:cs="Times New Roman"/>
              <w:szCs w:val="24"/>
              <w:lang w:val="en-GB"/>
            </w:rPr>
            <w:instrText xml:space="preserve"> CITATION Mic239 \l 1033 </w:instrText>
          </w:r>
          <w:r w:rsidR="00501304" w:rsidRPr="00681641">
            <w:rPr>
              <w:rFonts w:eastAsia="Times New Roman" w:cs="Times New Roman"/>
              <w:szCs w:val="24"/>
              <w:lang w:val="en-GB"/>
            </w:rPr>
            <w:fldChar w:fldCharType="separate"/>
          </w:r>
          <w:r w:rsidR="00501304" w:rsidRPr="00681641">
            <w:rPr>
              <w:rFonts w:eastAsia="Times New Roman" w:cs="Times New Roman"/>
              <w:noProof/>
              <w:szCs w:val="24"/>
              <w:lang w:val="en-GB"/>
            </w:rPr>
            <w:t xml:space="preserve"> (Shribman, 2023)</w:t>
          </w:r>
          <w:r w:rsidR="00501304" w:rsidRPr="00681641">
            <w:rPr>
              <w:rFonts w:eastAsia="Times New Roman" w:cs="Times New Roman"/>
              <w:szCs w:val="24"/>
              <w:lang w:val="en-GB"/>
            </w:rPr>
            <w:fldChar w:fldCharType="end"/>
          </w:r>
        </w:sdtContent>
      </w:sdt>
      <w:r w:rsidRPr="00681641">
        <w:rPr>
          <w:rFonts w:eastAsia="Times New Roman" w:cs="Times New Roman"/>
          <w:szCs w:val="24"/>
          <w:lang w:val="en-GB"/>
        </w:rPr>
        <w:t>. This would assist managers to get flexible in their styles based on team needs and demands of the guests, thus resulting in steadier performances.</w:t>
      </w:r>
    </w:p>
    <w:p w14:paraId="4CA20634" w14:textId="77777777" w:rsidR="009632AF" w:rsidRPr="00681641" w:rsidRDefault="00197B5A">
      <w:pPr>
        <w:rPr>
          <w:rFonts w:eastAsia="Times New Roman" w:cs="Times New Roman"/>
          <w:b/>
          <w:i/>
          <w:szCs w:val="24"/>
          <w:u w:val="single"/>
          <w:lang w:val="en-GB"/>
        </w:rPr>
      </w:pPr>
      <w:r w:rsidRPr="00681641">
        <w:rPr>
          <w:rFonts w:eastAsia="Times New Roman" w:cs="Times New Roman"/>
          <w:b/>
          <w:i/>
          <w:szCs w:val="24"/>
          <w:u w:val="single"/>
          <w:lang w:val="en-GB"/>
        </w:rPr>
        <w:t>Step 3: Introduce real-time staff feedback mechanisms</w:t>
      </w:r>
    </w:p>
    <w:p w14:paraId="7ED4E9E1"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lastRenderedPageBreak/>
        <w:t xml:space="preserve">Developing rapid feedback mechanisms needs to be done, whereby the staff can present issues or suggestions about how to be managed </w:t>
      </w:r>
      <w:r w:rsidR="00501304" w:rsidRPr="00681641">
        <w:rPr>
          <w:rFonts w:eastAsia="Times New Roman" w:cs="Times New Roman"/>
          <w:szCs w:val="24"/>
          <w:lang w:val="en-GB"/>
        </w:rPr>
        <w:t>every day</w:t>
      </w:r>
      <w:r w:rsidRPr="00681641">
        <w:rPr>
          <w:rFonts w:eastAsia="Times New Roman" w:cs="Times New Roman"/>
          <w:szCs w:val="24"/>
          <w:lang w:val="en-GB"/>
        </w:rPr>
        <w:t>. This would support the culture of improvement and help high-level managers detect any patterns or recurring complications. It helps to develop a responsive and engaged culture.</w:t>
      </w:r>
    </w:p>
    <w:p w14:paraId="491D59A5" w14:textId="77777777" w:rsidR="009632AF" w:rsidRPr="00681641" w:rsidRDefault="00197B5A">
      <w:pPr>
        <w:rPr>
          <w:rFonts w:eastAsia="Times New Roman" w:cs="Times New Roman"/>
          <w:b/>
          <w:i/>
          <w:szCs w:val="24"/>
          <w:lang w:val="en-GB"/>
        </w:rPr>
      </w:pPr>
      <w:r w:rsidRPr="00681641">
        <w:rPr>
          <w:rFonts w:eastAsia="Times New Roman" w:cs="Times New Roman"/>
          <w:b/>
          <w:i/>
          <w:szCs w:val="24"/>
          <w:lang w:val="en-GB"/>
        </w:rPr>
        <w:t xml:space="preserve">Expected impacts </w:t>
      </w:r>
    </w:p>
    <w:p w14:paraId="0604E0FE" w14:textId="77777777" w:rsidR="009632AF" w:rsidRPr="00681641" w:rsidRDefault="00197B5A">
      <w:pPr>
        <w:rPr>
          <w:rFonts w:eastAsia="Times New Roman" w:cs="Times New Roman"/>
          <w:szCs w:val="24"/>
          <w:lang w:val="en-GB"/>
        </w:rPr>
      </w:pPr>
      <w:r w:rsidRPr="00681641">
        <w:rPr>
          <w:rFonts w:eastAsia="Times New Roman" w:cs="Times New Roman"/>
          <w:szCs w:val="24"/>
          <w:lang w:val="en-GB"/>
        </w:rPr>
        <w:t>Adoption of these three steps will help Hotel Indigo, Bath to achieve consistent leadership in the front desk, fewer delays in service, and better customer service provision to the guests</w:t>
      </w:r>
      <w:sdt>
        <w:sdtPr>
          <w:rPr>
            <w:rFonts w:eastAsia="Times New Roman" w:cs="Times New Roman"/>
            <w:szCs w:val="24"/>
            <w:lang w:val="en-GB"/>
          </w:rPr>
          <w:id w:val="645405087"/>
          <w:citation/>
        </w:sdtPr>
        <w:sdtEndPr/>
        <w:sdtContent>
          <w:r w:rsidR="00501304" w:rsidRPr="00681641">
            <w:rPr>
              <w:rFonts w:eastAsia="Times New Roman" w:cs="Times New Roman"/>
              <w:szCs w:val="24"/>
              <w:lang w:val="en-GB"/>
            </w:rPr>
            <w:fldChar w:fldCharType="begin"/>
          </w:r>
          <w:r w:rsidR="00501304" w:rsidRPr="00681641">
            <w:rPr>
              <w:rFonts w:eastAsia="Times New Roman" w:cs="Times New Roman"/>
              <w:szCs w:val="24"/>
              <w:lang w:val="en-GB"/>
            </w:rPr>
            <w:instrText xml:space="preserve"> CITATION Bre20 \l 1033 </w:instrText>
          </w:r>
          <w:r w:rsidR="00501304" w:rsidRPr="00681641">
            <w:rPr>
              <w:rFonts w:eastAsia="Times New Roman" w:cs="Times New Roman"/>
              <w:szCs w:val="24"/>
              <w:lang w:val="en-GB"/>
            </w:rPr>
            <w:fldChar w:fldCharType="separate"/>
          </w:r>
          <w:r w:rsidR="00501304" w:rsidRPr="00681641">
            <w:rPr>
              <w:rFonts w:eastAsia="Times New Roman" w:cs="Times New Roman"/>
              <w:noProof/>
              <w:szCs w:val="24"/>
              <w:lang w:val="en-GB"/>
            </w:rPr>
            <w:t xml:space="preserve"> (Gleeson, 2020)</w:t>
          </w:r>
          <w:r w:rsidR="00501304" w:rsidRPr="00681641">
            <w:rPr>
              <w:rFonts w:eastAsia="Times New Roman" w:cs="Times New Roman"/>
              <w:szCs w:val="24"/>
              <w:lang w:val="en-GB"/>
            </w:rPr>
            <w:fldChar w:fldCharType="end"/>
          </w:r>
        </w:sdtContent>
      </w:sdt>
      <w:r w:rsidRPr="00681641">
        <w:rPr>
          <w:rFonts w:eastAsia="Times New Roman" w:cs="Times New Roman"/>
          <w:szCs w:val="24"/>
          <w:lang w:val="en-GB"/>
        </w:rPr>
        <w:t>. Improved direction of staff is translated to coordinated effort, efficient service, fewer complaints, and higher guest loyalty.</w:t>
      </w:r>
    </w:p>
    <w:p w14:paraId="04381FC8" w14:textId="77777777" w:rsidR="00501304" w:rsidRPr="00681641" w:rsidRDefault="00197B5A">
      <w:pPr>
        <w:rPr>
          <w:rFonts w:eastAsia="Times New Roman" w:cs="Times New Roman"/>
          <w:b/>
          <w:szCs w:val="24"/>
          <w:lang w:val="en-GB"/>
        </w:rPr>
      </w:pPr>
      <w:r w:rsidRPr="00681641">
        <w:rPr>
          <w:rFonts w:eastAsia="Times New Roman" w:cs="Times New Roman"/>
          <w:b/>
          <w:szCs w:val="24"/>
          <w:lang w:val="en-GB"/>
        </w:rPr>
        <w:br w:type="page"/>
      </w:r>
    </w:p>
    <w:p w14:paraId="7827F546" w14:textId="77777777" w:rsidR="009632AF" w:rsidRPr="00681641" w:rsidRDefault="00197B5A" w:rsidP="00501304">
      <w:pPr>
        <w:pStyle w:val="Heading1"/>
        <w:rPr>
          <w:lang w:val="en-GB"/>
        </w:rPr>
      </w:pPr>
      <w:r w:rsidRPr="00681641">
        <w:rPr>
          <w:lang w:val="en-GB"/>
        </w:rPr>
        <w:lastRenderedPageBreak/>
        <w:t>Conclusion</w:t>
      </w:r>
    </w:p>
    <w:p w14:paraId="2FF9726C" w14:textId="77777777" w:rsidR="009051FB" w:rsidRPr="00681641" w:rsidRDefault="00197B5A">
      <w:pPr>
        <w:rPr>
          <w:rFonts w:eastAsia="Times New Roman" w:cs="Times New Roman"/>
          <w:szCs w:val="24"/>
          <w:lang w:val="en-GB"/>
        </w:rPr>
      </w:pPr>
      <w:r w:rsidRPr="00681641">
        <w:rPr>
          <w:rFonts w:eastAsia="Times New Roman" w:cs="Times New Roman"/>
          <w:szCs w:val="24"/>
          <w:lang w:val="en-GB"/>
        </w:rPr>
        <w:t>My placement at Hotel Indigo, Bath has been of great learning experience. It helped me to apply theoretical knowledge on the practical side and consider my strong points and the points where I need to improve. This reflective learning log has presented my role, analysed practices of the management, and indicated key issues relating to service quality. It has also given an action plan on how this issue of inconsistency in leadership can be solved and information on how management styles influence guests' satisfaction. Now I intend to learn more about adaptive leadership so as to improve my professional development. This placement has been a good base for my future work in hospitality.</w:t>
      </w:r>
    </w:p>
    <w:p w14:paraId="0FA7539B" w14:textId="77777777" w:rsidR="009051FB" w:rsidRPr="00681641" w:rsidRDefault="00197B5A">
      <w:pPr>
        <w:rPr>
          <w:rFonts w:eastAsia="Times New Roman" w:cs="Times New Roman"/>
          <w:szCs w:val="24"/>
          <w:lang w:val="en-GB"/>
        </w:rPr>
      </w:pPr>
      <w:r w:rsidRPr="00681641">
        <w:rPr>
          <w:rFonts w:eastAsia="Times New Roman" w:cs="Times New Roman"/>
          <w:szCs w:val="24"/>
          <w:lang w:val="en-GB"/>
        </w:rPr>
        <w:br w:type="page"/>
      </w:r>
    </w:p>
    <w:p w14:paraId="213F27E5" w14:textId="77777777" w:rsidR="009632AF" w:rsidRPr="00681641" w:rsidRDefault="00197B5A" w:rsidP="00501304">
      <w:pPr>
        <w:pStyle w:val="Heading1"/>
        <w:rPr>
          <w:lang w:val="en-GB"/>
        </w:rPr>
      </w:pPr>
      <w:r w:rsidRPr="00681641">
        <w:rPr>
          <w:lang w:val="en-GB"/>
        </w:rPr>
        <w:lastRenderedPageBreak/>
        <w:t xml:space="preserve">References </w:t>
      </w:r>
    </w:p>
    <w:p w14:paraId="0EEA33B7" w14:textId="77777777" w:rsidR="00BD51B2" w:rsidRPr="00681641" w:rsidRDefault="00197B5A" w:rsidP="00501304">
      <w:pPr>
        <w:rPr>
          <w:rFonts w:eastAsia="Times New Roman" w:cs="Times New Roman"/>
          <w:szCs w:val="24"/>
          <w:lang w:val="en-GB"/>
        </w:rPr>
      </w:pPr>
      <w:r w:rsidRPr="00681641">
        <w:rPr>
          <w:rFonts w:eastAsia="Times New Roman" w:cs="Times New Roman"/>
          <w:szCs w:val="24"/>
          <w:lang w:val="en-GB"/>
        </w:rPr>
        <w:t>Cai, J., (2023). Effects of Leadership Styles and Organizational Strategy to Enhance Performance Efficiency. </w:t>
      </w:r>
      <w:r w:rsidRPr="00681641">
        <w:rPr>
          <w:rFonts w:eastAsia="Times New Roman" w:cs="Times New Roman"/>
          <w:i/>
          <w:iCs/>
          <w:szCs w:val="24"/>
          <w:lang w:val="en-GB"/>
        </w:rPr>
        <w:t>Journal of Enterprise and Business Intelligence</w:t>
      </w:r>
      <w:r w:rsidRPr="00681641">
        <w:rPr>
          <w:rFonts w:eastAsia="Times New Roman" w:cs="Times New Roman"/>
          <w:szCs w:val="24"/>
          <w:lang w:val="en-GB"/>
        </w:rPr>
        <w:t>, </w:t>
      </w:r>
      <w:r w:rsidRPr="00681641">
        <w:rPr>
          <w:rFonts w:eastAsia="Times New Roman" w:cs="Times New Roman"/>
          <w:i/>
          <w:iCs/>
          <w:szCs w:val="24"/>
          <w:lang w:val="en-GB"/>
        </w:rPr>
        <w:t>3</w:t>
      </w:r>
      <w:r w:rsidRPr="00681641">
        <w:rPr>
          <w:rFonts w:eastAsia="Times New Roman" w:cs="Times New Roman"/>
          <w:szCs w:val="24"/>
          <w:lang w:val="en-GB"/>
        </w:rPr>
        <w:t>(1), pp.012-022.</w:t>
      </w:r>
    </w:p>
    <w:p w14:paraId="49CEBDCF" w14:textId="77777777" w:rsidR="00BD51B2" w:rsidRPr="00681641" w:rsidRDefault="00197B5A" w:rsidP="00501304">
      <w:pPr>
        <w:pStyle w:val="Bibliography"/>
        <w:rPr>
          <w:noProof/>
          <w:szCs w:val="24"/>
        </w:rPr>
      </w:pPr>
      <w:r w:rsidRPr="00681641">
        <w:rPr>
          <w:noProof/>
        </w:rPr>
        <w:t xml:space="preserve">CFI, (2024). </w:t>
      </w:r>
      <w:r w:rsidRPr="00681641">
        <w:rPr>
          <w:i/>
          <w:iCs/>
          <w:noProof/>
        </w:rPr>
        <w:t xml:space="preserve">Laissez-faire. </w:t>
      </w:r>
      <w:r w:rsidRPr="00681641">
        <w:rPr>
          <w:noProof/>
        </w:rPr>
        <w:t>[Online] Available at: https://corporatefinanceinstitute.com/resources/economics/laissez-faire/ [Accessed 10 May 2025].</w:t>
      </w:r>
    </w:p>
    <w:p w14:paraId="1B548F3C" w14:textId="77777777" w:rsidR="00BD51B2" w:rsidRPr="00681641" w:rsidRDefault="00197B5A" w:rsidP="00501304">
      <w:pPr>
        <w:pStyle w:val="Bibliography"/>
        <w:rPr>
          <w:noProof/>
        </w:rPr>
      </w:pPr>
      <w:r w:rsidRPr="00681641">
        <w:rPr>
          <w:noProof/>
        </w:rPr>
        <w:t xml:space="preserve">Forbes, (2020). </w:t>
      </w:r>
      <w:r w:rsidRPr="00681641">
        <w:rPr>
          <w:i/>
          <w:iCs/>
          <w:noProof/>
        </w:rPr>
        <w:t xml:space="preserve">16 Essential Strategies To Improve Your Decision-Making Skills. </w:t>
      </w:r>
      <w:r w:rsidRPr="00681641">
        <w:rPr>
          <w:noProof/>
        </w:rPr>
        <w:t>[Online] Available at: https://www.forbes.com/councils/forbescoachescouncil/2020/05/28/16-essential-strategies-to-improve-your-decision-making-skills/ [Accessed 10 May 2025].</w:t>
      </w:r>
    </w:p>
    <w:p w14:paraId="1607ACE4" w14:textId="77777777" w:rsidR="00BD51B2" w:rsidRPr="00681641" w:rsidRDefault="00197B5A" w:rsidP="00501304">
      <w:pPr>
        <w:rPr>
          <w:rFonts w:eastAsia="Times New Roman" w:cs="Times New Roman"/>
          <w:szCs w:val="24"/>
          <w:lang w:val="en-GB"/>
        </w:rPr>
      </w:pPr>
      <w:r w:rsidRPr="00681641">
        <w:rPr>
          <w:rFonts w:eastAsia="Times New Roman" w:cs="Times New Roman"/>
          <w:szCs w:val="24"/>
          <w:lang w:val="en-GB"/>
        </w:rPr>
        <w:t>Forman, N. and Udvaros, J., (2023). Digital innovation in hospitality: bridging the gap between concierge services and hotel guests. </w:t>
      </w:r>
      <w:r w:rsidRPr="00681641">
        <w:rPr>
          <w:rFonts w:eastAsia="Times New Roman" w:cs="Times New Roman"/>
          <w:i/>
          <w:iCs/>
          <w:szCs w:val="24"/>
          <w:lang w:val="en-GB"/>
        </w:rPr>
        <w:t>Journal of Environmental Management &amp; Tourism</w:t>
      </w:r>
      <w:r w:rsidRPr="00681641">
        <w:rPr>
          <w:rFonts w:eastAsia="Times New Roman" w:cs="Times New Roman"/>
          <w:szCs w:val="24"/>
          <w:lang w:val="en-GB"/>
        </w:rPr>
        <w:t>, </w:t>
      </w:r>
      <w:r w:rsidRPr="00681641">
        <w:rPr>
          <w:rFonts w:eastAsia="Times New Roman" w:cs="Times New Roman"/>
          <w:i/>
          <w:iCs/>
          <w:szCs w:val="24"/>
          <w:lang w:val="en-GB"/>
        </w:rPr>
        <w:t>14</w:t>
      </w:r>
      <w:r w:rsidRPr="00681641">
        <w:rPr>
          <w:rFonts w:eastAsia="Times New Roman" w:cs="Times New Roman"/>
          <w:szCs w:val="24"/>
          <w:lang w:val="en-GB"/>
        </w:rPr>
        <w:t>(6), pp.2673-2684.</w:t>
      </w:r>
    </w:p>
    <w:p w14:paraId="3F80743B" w14:textId="77777777" w:rsidR="00BD51B2" w:rsidRPr="00681641" w:rsidRDefault="00197B5A" w:rsidP="00501304">
      <w:pPr>
        <w:pStyle w:val="Bibliography"/>
        <w:rPr>
          <w:noProof/>
        </w:rPr>
      </w:pPr>
      <w:r w:rsidRPr="00681641">
        <w:rPr>
          <w:noProof/>
        </w:rPr>
        <w:t xml:space="preserve">Gleeson, B., (2020). </w:t>
      </w:r>
      <w:r w:rsidRPr="00681641">
        <w:rPr>
          <w:i/>
          <w:iCs/>
          <w:noProof/>
        </w:rPr>
        <w:t xml:space="preserve">15 Things Effective Leaders Do With Extreme Consistency. </w:t>
      </w:r>
      <w:r w:rsidRPr="00681641">
        <w:rPr>
          <w:noProof/>
        </w:rPr>
        <w:t>[Online] Available at: https://www.forbes.com/sites/brentgleeson/2020/06/15/15-things-effective-leaders-do-with-extreme-consistency/ [Accessed 13 May 2025].</w:t>
      </w:r>
    </w:p>
    <w:p w14:paraId="3DF7C743" w14:textId="77777777" w:rsidR="00BD51B2" w:rsidRPr="00681641" w:rsidRDefault="00197B5A" w:rsidP="00501304">
      <w:pPr>
        <w:pStyle w:val="Bibliography"/>
        <w:rPr>
          <w:noProof/>
        </w:rPr>
      </w:pPr>
      <w:r w:rsidRPr="00681641">
        <w:rPr>
          <w:noProof/>
        </w:rPr>
        <w:t xml:space="preserve">HSE, (2025). </w:t>
      </w:r>
      <w:r w:rsidRPr="00681641">
        <w:rPr>
          <w:i/>
          <w:iCs/>
          <w:noProof/>
        </w:rPr>
        <w:t xml:space="preserve">Health and Safety at Work etc Act 1974. </w:t>
      </w:r>
      <w:r w:rsidRPr="00681641">
        <w:rPr>
          <w:noProof/>
        </w:rPr>
        <w:t>[Online] Available at: https://www.hse.gov.uk/legislation/hswa.htm [Accessed 11 May 2025].</w:t>
      </w:r>
    </w:p>
    <w:p w14:paraId="65A42849" w14:textId="77777777" w:rsidR="00BD51B2" w:rsidRPr="00681641" w:rsidRDefault="00197B5A" w:rsidP="00501304">
      <w:pPr>
        <w:rPr>
          <w:rFonts w:eastAsia="Times New Roman" w:cs="Times New Roman"/>
          <w:szCs w:val="24"/>
        </w:rPr>
      </w:pPr>
      <w:r w:rsidRPr="00681641">
        <w:rPr>
          <w:rFonts w:eastAsia="Times New Roman" w:cs="Times New Roman"/>
          <w:szCs w:val="24"/>
        </w:rPr>
        <w:t xml:space="preserve">Johnston, R., Clark, G. and Shulver, M., (2012), </w:t>
      </w:r>
      <w:r w:rsidRPr="00681641">
        <w:rPr>
          <w:rFonts w:eastAsia="Times New Roman" w:cs="Times New Roman"/>
          <w:i/>
          <w:iCs/>
          <w:szCs w:val="24"/>
        </w:rPr>
        <w:t>Service Operations Management</w:t>
      </w:r>
      <w:r w:rsidRPr="00681641">
        <w:rPr>
          <w:rFonts w:eastAsia="Times New Roman" w:cs="Times New Roman"/>
          <w:szCs w:val="24"/>
        </w:rPr>
        <w:t>. London: Pearson.</w:t>
      </w:r>
    </w:p>
    <w:p w14:paraId="65AA5547" w14:textId="77777777" w:rsidR="00BD51B2" w:rsidRPr="00681641" w:rsidRDefault="00197B5A" w:rsidP="00501304">
      <w:pPr>
        <w:pStyle w:val="Bibliography"/>
        <w:rPr>
          <w:noProof/>
        </w:rPr>
      </w:pPr>
      <w:r w:rsidRPr="00681641">
        <w:rPr>
          <w:noProof/>
        </w:rPr>
        <w:t xml:space="preserve">Linington, K., (2023). </w:t>
      </w:r>
      <w:r w:rsidRPr="00681641">
        <w:rPr>
          <w:i/>
          <w:iCs/>
          <w:noProof/>
        </w:rPr>
        <w:t xml:space="preserve">How To Be An Effective Leader. </w:t>
      </w:r>
      <w:r w:rsidRPr="00681641">
        <w:rPr>
          <w:noProof/>
        </w:rPr>
        <w:t>[Online] Available at: https://www.forbes.com/councils/forbesbusinesscouncil/2023/01/11/how-to-be-an-effective-leader/ [Accessed 10 May 2025].</w:t>
      </w:r>
    </w:p>
    <w:p w14:paraId="5296800D" w14:textId="77777777" w:rsidR="00BD51B2" w:rsidRPr="00681641" w:rsidRDefault="00197B5A" w:rsidP="00501304">
      <w:pPr>
        <w:pStyle w:val="Bibliography"/>
        <w:rPr>
          <w:noProof/>
        </w:rPr>
      </w:pPr>
      <w:r w:rsidRPr="00681641">
        <w:rPr>
          <w:noProof/>
        </w:rPr>
        <w:t xml:space="preserve">Martins, J., (2025). </w:t>
      </w:r>
      <w:r w:rsidRPr="00681641">
        <w:rPr>
          <w:i/>
          <w:iCs/>
          <w:noProof/>
        </w:rPr>
        <w:t xml:space="preserve">9 types of management styles and when to use them. </w:t>
      </w:r>
      <w:r w:rsidRPr="00681641">
        <w:rPr>
          <w:noProof/>
        </w:rPr>
        <w:t>[Online] Available at: https://asana.com/resources/management-styles [Accessed 12 May 2025].</w:t>
      </w:r>
    </w:p>
    <w:p w14:paraId="72BB44D7" w14:textId="77777777" w:rsidR="00BD51B2" w:rsidRPr="00681641" w:rsidRDefault="00197B5A" w:rsidP="00501304">
      <w:pPr>
        <w:pStyle w:val="Bibliography"/>
        <w:rPr>
          <w:noProof/>
        </w:rPr>
      </w:pPr>
      <w:r w:rsidRPr="00681641">
        <w:rPr>
          <w:noProof/>
        </w:rPr>
        <w:lastRenderedPageBreak/>
        <w:t xml:space="preserve">McLeod, S., (2025). </w:t>
      </w:r>
      <w:r w:rsidRPr="00681641">
        <w:rPr>
          <w:i/>
          <w:iCs/>
          <w:noProof/>
        </w:rPr>
        <w:t xml:space="preserve">Gibbs Reflective Cycle. </w:t>
      </w:r>
      <w:r w:rsidRPr="00681641">
        <w:rPr>
          <w:noProof/>
        </w:rPr>
        <w:t>[Online] Available at: https://www.simplypsychology.org/gibbs-reflective-cycle.html [Accessed 09 May 2025].</w:t>
      </w:r>
    </w:p>
    <w:p w14:paraId="154CEF4F" w14:textId="77777777" w:rsidR="00BD51B2" w:rsidRPr="00681641" w:rsidRDefault="00197B5A" w:rsidP="00501304">
      <w:pPr>
        <w:pStyle w:val="Bibliography"/>
        <w:rPr>
          <w:noProof/>
        </w:rPr>
      </w:pPr>
      <w:r w:rsidRPr="00681641">
        <w:rPr>
          <w:noProof/>
        </w:rPr>
        <w:t xml:space="preserve">nicole-brown, (2024). </w:t>
      </w:r>
      <w:r w:rsidRPr="00681641">
        <w:rPr>
          <w:i/>
          <w:iCs/>
          <w:noProof/>
        </w:rPr>
        <w:t xml:space="preserve">Reflective model according to Gibbs. </w:t>
      </w:r>
      <w:r w:rsidRPr="00681641">
        <w:rPr>
          <w:noProof/>
        </w:rPr>
        <w:t>[Online] Available at: https://www.nicole-brown.co.uk/reflective-model-according-to-gibbs/ [Accessed 09 May 2025].</w:t>
      </w:r>
    </w:p>
    <w:p w14:paraId="43855F46" w14:textId="77777777" w:rsidR="00BD51B2" w:rsidRPr="00681641" w:rsidRDefault="00197B5A" w:rsidP="00501304">
      <w:pPr>
        <w:pStyle w:val="Bibliography"/>
        <w:rPr>
          <w:noProof/>
        </w:rPr>
      </w:pPr>
      <w:r w:rsidRPr="00681641">
        <w:rPr>
          <w:noProof/>
        </w:rPr>
        <w:t xml:space="preserve">Shribman, M., (2023). </w:t>
      </w:r>
      <w:r w:rsidRPr="00681641">
        <w:rPr>
          <w:i/>
          <w:iCs/>
          <w:noProof/>
        </w:rPr>
        <w:t xml:space="preserve">Success Through Adaptive Leadership: Principles To Cultivate. </w:t>
      </w:r>
      <w:r w:rsidRPr="00681641">
        <w:rPr>
          <w:noProof/>
        </w:rPr>
        <w:t>[Online] Available at: https://www.forbes.com/councils/forbesbusinesscouncil/2023/08/31/success-through-adaptive-leadership-principles-to-cultivate/ [Accessed 13 May 2025].</w:t>
      </w:r>
    </w:p>
    <w:p w14:paraId="6EA4D565" w14:textId="77777777" w:rsidR="00BD51B2" w:rsidRPr="00681641" w:rsidRDefault="00197B5A" w:rsidP="00501304">
      <w:pPr>
        <w:rPr>
          <w:rFonts w:eastAsia="Times New Roman" w:cs="Times New Roman"/>
          <w:szCs w:val="24"/>
          <w:lang w:val="en-GB"/>
        </w:rPr>
      </w:pPr>
      <w:r w:rsidRPr="00681641">
        <w:rPr>
          <w:rFonts w:eastAsia="Times New Roman" w:cs="Times New Roman"/>
          <w:szCs w:val="24"/>
          <w:lang w:val="en-GB"/>
        </w:rPr>
        <w:t>Siswadi, Y., Jufrizen, J., Saripuddin, J., Farisi, S. and Sari, M., (2023). Organizational culture and organizational citizenship behavior: The mediating role of learning organizations and organizational commitment. </w:t>
      </w:r>
      <w:r w:rsidRPr="00681641">
        <w:rPr>
          <w:rFonts w:eastAsia="Times New Roman" w:cs="Times New Roman"/>
          <w:i/>
          <w:iCs/>
          <w:szCs w:val="24"/>
          <w:lang w:val="en-GB"/>
        </w:rPr>
        <w:t>Jurnal Riset Bisnis Dan Manajemen</w:t>
      </w:r>
      <w:r w:rsidRPr="00681641">
        <w:rPr>
          <w:rFonts w:eastAsia="Times New Roman" w:cs="Times New Roman"/>
          <w:szCs w:val="24"/>
          <w:lang w:val="en-GB"/>
        </w:rPr>
        <w:t>, </w:t>
      </w:r>
      <w:r w:rsidRPr="00681641">
        <w:rPr>
          <w:rFonts w:eastAsia="Times New Roman" w:cs="Times New Roman"/>
          <w:i/>
          <w:iCs/>
          <w:szCs w:val="24"/>
          <w:lang w:val="en-GB"/>
        </w:rPr>
        <w:t>16</w:t>
      </w:r>
      <w:r w:rsidRPr="00681641">
        <w:rPr>
          <w:rFonts w:eastAsia="Times New Roman" w:cs="Times New Roman"/>
          <w:szCs w:val="24"/>
          <w:lang w:val="en-GB"/>
        </w:rPr>
        <w:t>(1), pp.73-82.</w:t>
      </w:r>
    </w:p>
    <w:p w14:paraId="449B8325" w14:textId="77777777" w:rsidR="00BD51B2" w:rsidRPr="00681641" w:rsidRDefault="00197B5A" w:rsidP="00501304">
      <w:pPr>
        <w:rPr>
          <w:rFonts w:eastAsia="Times New Roman" w:cs="Times New Roman"/>
          <w:szCs w:val="24"/>
          <w:lang w:val="en-GB"/>
        </w:rPr>
      </w:pPr>
      <w:r w:rsidRPr="00681641">
        <w:rPr>
          <w:rFonts w:eastAsia="Times New Roman" w:cs="Times New Roman"/>
          <w:szCs w:val="24"/>
          <w:lang w:val="en-GB"/>
        </w:rPr>
        <w:t>Suhartono, S., Sulastiningsih, S., Chasanah, U., Widiastuti, N. and Purwanto, W., (2023). The Relationship of Leadership, Discipline, Satisfaction, and Performance: A Case Study of Steel Manufacture in Indonesia. </w:t>
      </w:r>
      <w:r w:rsidRPr="00681641">
        <w:rPr>
          <w:rFonts w:eastAsia="Times New Roman" w:cs="Times New Roman"/>
          <w:i/>
          <w:iCs/>
          <w:szCs w:val="24"/>
          <w:lang w:val="en-GB"/>
        </w:rPr>
        <w:t>International Journal of Professional Business Review: Int. J. Prof. Bus. Rev.</w:t>
      </w:r>
      <w:r w:rsidRPr="00681641">
        <w:rPr>
          <w:rFonts w:eastAsia="Times New Roman" w:cs="Times New Roman"/>
          <w:szCs w:val="24"/>
          <w:lang w:val="en-GB"/>
        </w:rPr>
        <w:t>, </w:t>
      </w:r>
      <w:r w:rsidRPr="00681641">
        <w:rPr>
          <w:rFonts w:eastAsia="Times New Roman" w:cs="Times New Roman"/>
          <w:i/>
          <w:iCs/>
          <w:szCs w:val="24"/>
          <w:lang w:val="en-GB"/>
        </w:rPr>
        <w:t>8</w:t>
      </w:r>
      <w:r w:rsidRPr="00681641">
        <w:rPr>
          <w:rFonts w:eastAsia="Times New Roman" w:cs="Times New Roman"/>
          <w:szCs w:val="24"/>
          <w:lang w:val="en-GB"/>
        </w:rPr>
        <w:t>(2), p.4.</w:t>
      </w:r>
    </w:p>
    <w:p w14:paraId="1D02FB3C" w14:textId="77777777" w:rsidR="00BD51B2" w:rsidRPr="00681641" w:rsidRDefault="00197B5A" w:rsidP="00501304">
      <w:pPr>
        <w:rPr>
          <w:rFonts w:eastAsia="Times New Roman" w:cs="Times New Roman"/>
          <w:szCs w:val="24"/>
          <w:lang w:val="en-GB"/>
        </w:rPr>
      </w:pPr>
      <w:r w:rsidRPr="00681641">
        <w:rPr>
          <w:rFonts w:eastAsia="Times New Roman" w:cs="Times New Roman"/>
          <w:szCs w:val="24"/>
        </w:rPr>
        <w:t xml:space="preserve">Vallen, G.K. and Vallen, Jerome J., (2014), </w:t>
      </w:r>
      <w:r w:rsidRPr="00681641">
        <w:rPr>
          <w:rFonts w:eastAsia="Times New Roman" w:cs="Times New Roman"/>
          <w:i/>
          <w:iCs/>
          <w:szCs w:val="24"/>
        </w:rPr>
        <w:t>Check-In Check-Out: Managing Hotel Operations</w:t>
      </w:r>
      <w:r w:rsidRPr="00681641">
        <w:rPr>
          <w:rFonts w:eastAsia="Times New Roman" w:cs="Times New Roman"/>
          <w:szCs w:val="24"/>
        </w:rPr>
        <w:t>. 9th Ed. Harlow: Pearson Education Limited.</w:t>
      </w:r>
    </w:p>
    <w:p w14:paraId="166CE9A4" w14:textId="77777777" w:rsidR="00501304" w:rsidRPr="00681641" w:rsidRDefault="00501304" w:rsidP="00501304"/>
    <w:p w14:paraId="6B4BFEEF" w14:textId="77777777" w:rsidR="00501304" w:rsidRPr="00681641" w:rsidRDefault="00501304">
      <w:pPr>
        <w:rPr>
          <w:rFonts w:eastAsia="Times New Roman" w:cs="Times New Roman"/>
          <w:szCs w:val="24"/>
          <w:lang w:val="en-GB"/>
        </w:rPr>
      </w:pPr>
    </w:p>
    <w:sectPr w:rsidR="00501304" w:rsidRPr="00681641" w:rsidSect="00501304">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3E493" w14:textId="77777777" w:rsidR="00197B5A" w:rsidRDefault="00197B5A">
      <w:pPr>
        <w:spacing w:line="240" w:lineRule="auto"/>
      </w:pPr>
      <w:r>
        <w:separator/>
      </w:r>
    </w:p>
  </w:endnote>
  <w:endnote w:type="continuationSeparator" w:id="0">
    <w:p w14:paraId="01F67AE0" w14:textId="77777777" w:rsidR="00197B5A" w:rsidRDefault="00197B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2131591350"/>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0EF6226" w14:textId="77777777" w:rsidR="00501304" w:rsidRPr="00501304" w:rsidRDefault="00197B5A">
            <w:pPr>
              <w:pStyle w:val="Footer"/>
              <w:jc w:val="right"/>
              <w:rPr>
                <w:b/>
                <w:bCs/>
              </w:rPr>
            </w:pPr>
            <w:r w:rsidRPr="00501304">
              <w:rPr>
                <w:b/>
                <w:bCs/>
              </w:rPr>
              <w:t xml:space="preserve">Page </w:t>
            </w:r>
            <w:r w:rsidRPr="00501304">
              <w:rPr>
                <w:b/>
                <w:bCs/>
                <w:szCs w:val="24"/>
              </w:rPr>
              <w:fldChar w:fldCharType="begin"/>
            </w:r>
            <w:r w:rsidRPr="00501304">
              <w:rPr>
                <w:b/>
                <w:bCs/>
              </w:rPr>
              <w:instrText xml:space="preserve"> PAGE </w:instrText>
            </w:r>
            <w:r w:rsidRPr="00501304">
              <w:rPr>
                <w:b/>
                <w:bCs/>
                <w:szCs w:val="24"/>
              </w:rPr>
              <w:fldChar w:fldCharType="separate"/>
            </w:r>
            <w:r w:rsidRPr="00501304">
              <w:rPr>
                <w:b/>
                <w:bCs/>
                <w:noProof/>
              </w:rPr>
              <w:t>2</w:t>
            </w:r>
            <w:r w:rsidRPr="00501304">
              <w:rPr>
                <w:b/>
                <w:bCs/>
                <w:szCs w:val="24"/>
              </w:rPr>
              <w:fldChar w:fldCharType="end"/>
            </w:r>
            <w:r w:rsidRPr="00501304">
              <w:rPr>
                <w:b/>
                <w:bCs/>
              </w:rPr>
              <w:t xml:space="preserve"> of </w:t>
            </w:r>
            <w:r w:rsidRPr="00501304">
              <w:rPr>
                <w:b/>
                <w:bCs/>
                <w:szCs w:val="24"/>
              </w:rPr>
              <w:fldChar w:fldCharType="begin"/>
            </w:r>
            <w:r w:rsidRPr="00501304">
              <w:rPr>
                <w:b/>
                <w:bCs/>
              </w:rPr>
              <w:instrText xml:space="preserve"> NUMPAGES  </w:instrText>
            </w:r>
            <w:r w:rsidRPr="00501304">
              <w:rPr>
                <w:b/>
                <w:bCs/>
                <w:szCs w:val="24"/>
              </w:rPr>
              <w:fldChar w:fldCharType="separate"/>
            </w:r>
            <w:r w:rsidRPr="00501304">
              <w:rPr>
                <w:b/>
                <w:bCs/>
                <w:noProof/>
              </w:rPr>
              <w:t>2</w:t>
            </w:r>
            <w:r w:rsidRPr="00501304">
              <w:rPr>
                <w:b/>
                <w:bCs/>
                <w:szCs w:val="24"/>
              </w:rPr>
              <w:fldChar w:fldCharType="end"/>
            </w:r>
          </w:p>
        </w:sdtContent>
      </w:sdt>
    </w:sdtContent>
  </w:sdt>
  <w:p w14:paraId="3A95330E" w14:textId="77777777" w:rsidR="00501304" w:rsidRDefault="005013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4E0F9" w14:textId="77777777" w:rsidR="00197B5A" w:rsidRDefault="00197B5A">
      <w:pPr>
        <w:spacing w:line="240" w:lineRule="auto"/>
      </w:pPr>
      <w:r>
        <w:separator/>
      </w:r>
    </w:p>
  </w:footnote>
  <w:footnote w:type="continuationSeparator" w:id="0">
    <w:p w14:paraId="5F8F1B0C" w14:textId="77777777" w:rsidR="00197B5A" w:rsidRDefault="00197B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9E659" w14:textId="77777777" w:rsidR="00501304" w:rsidRDefault="00197B5A" w:rsidP="00501304">
    <w:pPr>
      <w:pStyle w:val="Header"/>
      <w:jc w:val="right"/>
    </w:pPr>
    <w:r w:rsidRPr="00501304">
      <w:rPr>
        <w:b/>
        <w:bCs/>
      </w:rPr>
      <w:t>Managing Guest Service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547D20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42336935" o:spid="_x0000_i1025" type="#_x0000_t75" style="width:11.25pt;height:11.25pt;visibility:visible;mso-wrap-style:square">
            <v:imagedata r:id="rId1" o:title=""/>
          </v:shape>
        </w:pict>
      </mc:Choice>
      <mc:Fallback>
        <w:drawing>
          <wp:inline distT="0" distB="0" distL="0" distR="0" wp14:anchorId="18ADF3A3">
            <wp:extent cx="142875" cy="142875"/>
            <wp:effectExtent l="0" t="0" r="0" b="0"/>
            <wp:docPr id="942336935" name="Picture 942336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mc:Fallback>
    </mc:AlternateContent>
  </w:numPicBullet>
  <w:abstractNum w:abstractNumId="0" w15:restartNumberingAfterBreak="0">
    <w:nsid w:val="132C35B8"/>
    <w:multiLevelType w:val="hybridMultilevel"/>
    <w:tmpl w:val="05445258"/>
    <w:lvl w:ilvl="0" w:tplc="5DCA98B8">
      <w:start w:val="1"/>
      <w:numFmt w:val="bullet"/>
      <w:lvlText w:val=""/>
      <w:lvlPicBulletId w:val="0"/>
      <w:lvlJc w:val="left"/>
      <w:pPr>
        <w:ind w:left="720" w:hanging="360"/>
      </w:pPr>
      <w:rPr>
        <w:rFonts w:ascii="Symbol" w:hAnsi="Symbol" w:hint="default"/>
      </w:rPr>
    </w:lvl>
    <w:lvl w:ilvl="1" w:tplc="4F666548" w:tentative="1">
      <w:start w:val="1"/>
      <w:numFmt w:val="bullet"/>
      <w:lvlText w:val="o"/>
      <w:lvlJc w:val="left"/>
      <w:pPr>
        <w:ind w:left="1440" w:hanging="360"/>
      </w:pPr>
      <w:rPr>
        <w:rFonts w:ascii="Courier New" w:hAnsi="Courier New" w:cs="Courier New" w:hint="default"/>
      </w:rPr>
    </w:lvl>
    <w:lvl w:ilvl="2" w:tplc="08ECC6D0" w:tentative="1">
      <w:start w:val="1"/>
      <w:numFmt w:val="bullet"/>
      <w:lvlText w:val=""/>
      <w:lvlJc w:val="left"/>
      <w:pPr>
        <w:ind w:left="2160" w:hanging="360"/>
      </w:pPr>
      <w:rPr>
        <w:rFonts w:ascii="Wingdings" w:hAnsi="Wingdings" w:hint="default"/>
      </w:rPr>
    </w:lvl>
    <w:lvl w:ilvl="3" w:tplc="BBA88FFE" w:tentative="1">
      <w:start w:val="1"/>
      <w:numFmt w:val="bullet"/>
      <w:lvlText w:val=""/>
      <w:lvlJc w:val="left"/>
      <w:pPr>
        <w:ind w:left="2880" w:hanging="360"/>
      </w:pPr>
      <w:rPr>
        <w:rFonts w:ascii="Symbol" w:hAnsi="Symbol" w:hint="default"/>
      </w:rPr>
    </w:lvl>
    <w:lvl w:ilvl="4" w:tplc="A5C4F8E0" w:tentative="1">
      <w:start w:val="1"/>
      <w:numFmt w:val="bullet"/>
      <w:lvlText w:val="o"/>
      <w:lvlJc w:val="left"/>
      <w:pPr>
        <w:ind w:left="3600" w:hanging="360"/>
      </w:pPr>
      <w:rPr>
        <w:rFonts w:ascii="Courier New" w:hAnsi="Courier New" w:cs="Courier New" w:hint="default"/>
      </w:rPr>
    </w:lvl>
    <w:lvl w:ilvl="5" w:tplc="752EEA5A" w:tentative="1">
      <w:start w:val="1"/>
      <w:numFmt w:val="bullet"/>
      <w:lvlText w:val=""/>
      <w:lvlJc w:val="left"/>
      <w:pPr>
        <w:ind w:left="4320" w:hanging="360"/>
      </w:pPr>
      <w:rPr>
        <w:rFonts w:ascii="Wingdings" w:hAnsi="Wingdings" w:hint="default"/>
      </w:rPr>
    </w:lvl>
    <w:lvl w:ilvl="6" w:tplc="23FCE4DC" w:tentative="1">
      <w:start w:val="1"/>
      <w:numFmt w:val="bullet"/>
      <w:lvlText w:val=""/>
      <w:lvlJc w:val="left"/>
      <w:pPr>
        <w:ind w:left="5040" w:hanging="360"/>
      </w:pPr>
      <w:rPr>
        <w:rFonts w:ascii="Symbol" w:hAnsi="Symbol" w:hint="default"/>
      </w:rPr>
    </w:lvl>
    <w:lvl w:ilvl="7" w:tplc="8452DBD6" w:tentative="1">
      <w:start w:val="1"/>
      <w:numFmt w:val="bullet"/>
      <w:lvlText w:val="o"/>
      <w:lvlJc w:val="left"/>
      <w:pPr>
        <w:ind w:left="5760" w:hanging="360"/>
      </w:pPr>
      <w:rPr>
        <w:rFonts w:ascii="Courier New" w:hAnsi="Courier New" w:cs="Courier New" w:hint="default"/>
      </w:rPr>
    </w:lvl>
    <w:lvl w:ilvl="8" w:tplc="36C0ED4A" w:tentative="1">
      <w:start w:val="1"/>
      <w:numFmt w:val="bullet"/>
      <w:lvlText w:val=""/>
      <w:lvlJc w:val="left"/>
      <w:pPr>
        <w:ind w:left="6480" w:hanging="360"/>
      </w:pPr>
      <w:rPr>
        <w:rFonts w:ascii="Wingdings" w:hAnsi="Wingdings" w:hint="default"/>
      </w:rPr>
    </w:lvl>
  </w:abstractNum>
  <w:abstractNum w:abstractNumId="1" w15:restartNumberingAfterBreak="0">
    <w:nsid w:val="2E912741"/>
    <w:multiLevelType w:val="hybridMultilevel"/>
    <w:tmpl w:val="656A2264"/>
    <w:lvl w:ilvl="0" w:tplc="824067A0">
      <w:start w:val="1"/>
      <w:numFmt w:val="decimal"/>
      <w:lvlText w:val="%1."/>
      <w:lvlJc w:val="left"/>
      <w:pPr>
        <w:ind w:left="720" w:hanging="360"/>
      </w:pPr>
    </w:lvl>
    <w:lvl w:ilvl="1" w:tplc="FF120C40" w:tentative="1">
      <w:start w:val="1"/>
      <w:numFmt w:val="lowerLetter"/>
      <w:lvlText w:val="%2."/>
      <w:lvlJc w:val="left"/>
      <w:pPr>
        <w:ind w:left="1440" w:hanging="360"/>
      </w:pPr>
    </w:lvl>
    <w:lvl w:ilvl="2" w:tplc="6C709C24" w:tentative="1">
      <w:start w:val="1"/>
      <w:numFmt w:val="lowerRoman"/>
      <w:lvlText w:val="%3."/>
      <w:lvlJc w:val="right"/>
      <w:pPr>
        <w:ind w:left="2160" w:hanging="180"/>
      </w:pPr>
    </w:lvl>
    <w:lvl w:ilvl="3" w:tplc="AAFC245E" w:tentative="1">
      <w:start w:val="1"/>
      <w:numFmt w:val="decimal"/>
      <w:lvlText w:val="%4."/>
      <w:lvlJc w:val="left"/>
      <w:pPr>
        <w:ind w:left="2880" w:hanging="360"/>
      </w:pPr>
    </w:lvl>
    <w:lvl w:ilvl="4" w:tplc="803C02B2" w:tentative="1">
      <w:start w:val="1"/>
      <w:numFmt w:val="lowerLetter"/>
      <w:lvlText w:val="%5."/>
      <w:lvlJc w:val="left"/>
      <w:pPr>
        <w:ind w:left="3600" w:hanging="360"/>
      </w:pPr>
    </w:lvl>
    <w:lvl w:ilvl="5" w:tplc="A59E2CB8" w:tentative="1">
      <w:start w:val="1"/>
      <w:numFmt w:val="lowerRoman"/>
      <w:lvlText w:val="%6."/>
      <w:lvlJc w:val="right"/>
      <w:pPr>
        <w:ind w:left="4320" w:hanging="180"/>
      </w:pPr>
    </w:lvl>
    <w:lvl w:ilvl="6" w:tplc="DDEC2BFA" w:tentative="1">
      <w:start w:val="1"/>
      <w:numFmt w:val="decimal"/>
      <w:lvlText w:val="%7."/>
      <w:lvlJc w:val="left"/>
      <w:pPr>
        <w:ind w:left="5040" w:hanging="360"/>
      </w:pPr>
    </w:lvl>
    <w:lvl w:ilvl="7" w:tplc="81A8925A" w:tentative="1">
      <w:start w:val="1"/>
      <w:numFmt w:val="lowerLetter"/>
      <w:lvlText w:val="%8."/>
      <w:lvlJc w:val="left"/>
      <w:pPr>
        <w:ind w:left="5760" w:hanging="360"/>
      </w:pPr>
    </w:lvl>
    <w:lvl w:ilvl="8" w:tplc="FF564B84" w:tentative="1">
      <w:start w:val="1"/>
      <w:numFmt w:val="lowerRoman"/>
      <w:lvlText w:val="%9."/>
      <w:lvlJc w:val="right"/>
      <w:pPr>
        <w:ind w:left="6480" w:hanging="180"/>
      </w:pPr>
    </w:lvl>
  </w:abstractNum>
  <w:num w:numId="1" w16cid:durableId="1120537985">
    <w:abstractNumId w:val="0"/>
  </w:num>
  <w:num w:numId="2" w16cid:durableId="1914394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32AF"/>
    <w:rsid w:val="00197B5A"/>
    <w:rsid w:val="001C6BF3"/>
    <w:rsid w:val="00213305"/>
    <w:rsid w:val="004B2AA4"/>
    <w:rsid w:val="00501304"/>
    <w:rsid w:val="005B03FF"/>
    <w:rsid w:val="00681641"/>
    <w:rsid w:val="00687ADB"/>
    <w:rsid w:val="008C07CE"/>
    <w:rsid w:val="009051FB"/>
    <w:rsid w:val="00947697"/>
    <w:rsid w:val="009632AF"/>
    <w:rsid w:val="00A6260A"/>
    <w:rsid w:val="00BD51B2"/>
    <w:rsid w:val="00F77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7D40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30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01304"/>
    <w:pPr>
      <w:keepNext/>
      <w:keepLines/>
      <w:spacing w:before="4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ListParagraph">
    <w:name w:val="List Paragraph"/>
    <w:basedOn w:val="Normal"/>
    <w:uiPriority w:val="34"/>
    <w:qFormat/>
    <w:rsid w:val="00947697"/>
    <w:pPr>
      <w:ind w:left="720"/>
      <w:contextualSpacing/>
    </w:pPr>
  </w:style>
  <w:style w:type="character" w:customStyle="1" w:styleId="Heading1Char">
    <w:name w:val="Heading 1 Char"/>
    <w:basedOn w:val="DefaultParagraphFont"/>
    <w:link w:val="Heading1"/>
    <w:uiPriority w:val="9"/>
    <w:rsid w:val="00501304"/>
    <w:rPr>
      <w:rFonts w:ascii="Times New Roman" w:hAnsi="Times New Roman"/>
      <w:b/>
      <w:sz w:val="28"/>
      <w:szCs w:val="40"/>
    </w:rPr>
  </w:style>
  <w:style w:type="paragraph" w:styleId="Bibliography">
    <w:name w:val="Bibliography"/>
    <w:basedOn w:val="Normal"/>
    <w:next w:val="Normal"/>
    <w:uiPriority w:val="37"/>
    <w:unhideWhenUsed/>
    <w:rsid w:val="00501304"/>
  </w:style>
  <w:style w:type="character" w:styleId="Hyperlink">
    <w:name w:val="Hyperlink"/>
    <w:basedOn w:val="DefaultParagraphFont"/>
    <w:uiPriority w:val="99"/>
    <w:unhideWhenUsed/>
    <w:rsid w:val="00501304"/>
    <w:rPr>
      <w:color w:val="0000FF" w:themeColor="hyperlink"/>
      <w:u w:val="single"/>
    </w:rPr>
  </w:style>
  <w:style w:type="character" w:styleId="UnresolvedMention">
    <w:name w:val="Unresolved Mention"/>
    <w:basedOn w:val="DefaultParagraphFont"/>
    <w:uiPriority w:val="99"/>
    <w:semiHidden/>
    <w:unhideWhenUsed/>
    <w:rsid w:val="00501304"/>
    <w:rPr>
      <w:color w:val="605E5C"/>
      <w:shd w:val="clear" w:color="auto" w:fill="E1DFDD"/>
    </w:rPr>
  </w:style>
  <w:style w:type="paragraph" w:styleId="Header">
    <w:name w:val="header"/>
    <w:basedOn w:val="Normal"/>
    <w:link w:val="HeaderChar"/>
    <w:uiPriority w:val="99"/>
    <w:unhideWhenUsed/>
    <w:rsid w:val="00501304"/>
    <w:pPr>
      <w:tabs>
        <w:tab w:val="center" w:pos="4513"/>
        <w:tab w:val="right" w:pos="9026"/>
      </w:tabs>
      <w:spacing w:line="240" w:lineRule="auto"/>
    </w:pPr>
  </w:style>
  <w:style w:type="character" w:customStyle="1" w:styleId="HeaderChar">
    <w:name w:val="Header Char"/>
    <w:basedOn w:val="DefaultParagraphFont"/>
    <w:link w:val="Header"/>
    <w:uiPriority w:val="99"/>
    <w:rsid w:val="00501304"/>
    <w:rPr>
      <w:rFonts w:ascii="Times New Roman" w:hAnsi="Times New Roman"/>
      <w:sz w:val="24"/>
    </w:rPr>
  </w:style>
  <w:style w:type="paragraph" w:styleId="Footer">
    <w:name w:val="footer"/>
    <w:basedOn w:val="Normal"/>
    <w:link w:val="FooterChar"/>
    <w:uiPriority w:val="99"/>
    <w:unhideWhenUsed/>
    <w:rsid w:val="00501304"/>
    <w:pPr>
      <w:tabs>
        <w:tab w:val="center" w:pos="4513"/>
        <w:tab w:val="right" w:pos="9026"/>
      </w:tabs>
      <w:spacing w:line="240" w:lineRule="auto"/>
    </w:pPr>
  </w:style>
  <w:style w:type="character" w:customStyle="1" w:styleId="FooterChar">
    <w:name w:val="Footer Char"/>
    <w:basedOn w:val="DefaultParagraphFont"/>
    <w:link w:val="Footer"/>
    <w:uiPriority w:val="99"/>
    <w:rsid w:val="0050130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4.png"/></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Sau252</b:Tag>
    <b:SourceType>InternetSite</b:SourceType>
    <b:Guid>{56917EA0-F0CD-4874-8940-0C3B72B50D2B}</b:Guid>
    <b:Author>
      <b:Author>
        <b:NameList>
          <b:Person>
            <b:Last>McLeod</b:Last>
            <b:First>Saul</b:First>
          </b:Person>
        </b:NameList>
      </b:Author>
    </b:Author>
    <b:Title>Gibbs Reflective Cycle</b:Title>
    <b:Year>2025</b:Year>
    <b:YearAccessed>2025</b:YearAccessed>
    <b:MonthAccessed>May</b:MonthAccessed>
    <b:DayAccessed>09</b:DayAccessed>
    <b:URL>https://www.simplypsychology.org/gibbs-reflective-cycle.html</b:URL>
    <b:RefOrder>2</b:RefOrder>
  </b:Source>
  <b:Source>
    <b:Tag>nic245</b:Tag>
    <b:SourceType>InternetSite</b:SourceType>
    <b:Guid>{71AF8909-542A-4D28-87D4-BFD9CE25FB7F}</b:Guid>
    <b:Author>
      <b:Author>
        <b:Corporate>nicole-brown</b:Corporate>
      </b:Author>
    </b:Author>
    <b:Title>Reflective model according to Gibbs</b:Title>
    <b:Year>2024</b:Year>
    <b:YearAccessed>2025</b:YearAccessed>
    <b:MonthAccessed>May</b:MonthAccessed>
    <b:DayAccessed>09</b:DayAccessed>
    <b:URL>https://www.nicole-brown.co.uk/reflective-model-according-to-gibbs/</b:URL>
    <b:RefOrder>1</b:RefOrder>
  </b:Source>
  <b:Source>
    <b:Tag>Kir231</b:Tag>
    <b:SourceType>InternetSite</b:SourceType>
    <b:Guid>{D7027C7E-A52A-424D-AA62-A487936EE475}</b:Guid>
    <b:Author>
      <b:Author>
        <b:NameList>
          <b:Person>
            <b:Last>Linington</b:Last>
            <b:First>Kirt</b:First>
          </b:Person>
        </b:NameList>
      </b:Author>
    </b:Author>
    <b:Title>How To Be An Effective Leader</b:Title>
    <b:Year>2023</b:Year>
    <b:YearAccessed>2025</b:YearAccessed>
    <b:MonthAccessed>May</b:MonthAccessed>
    <b:DayAccessed>10</b:DayAccessed>
    <b:URL>https://www.forbes.com/councils/forbesbusinesscouncil/2023/01/11/how-to-be-an-effective-leader/</b:URL>
    <b:RefOrder>3</b:RefOrder>
  </b:Source>
  <b:Source>
    <b:Tag>For205</b:Tag>
    <b:SourceType>InternetSite</b:SourceType>
    <b:Guid>{749F3DF7-5438-4903-8812-2AFE57AEC31B}</b:Guid>
    <b:Author>
      <b:Author>
        <b:Corporate>Forbes</b:Corporate>
      </b:Author>
    </b:Author>
    <b:Title>16 Essential Strategies To Improve Your Decision-Making Skills</b:Title>
    <b:Year>2020</b:Year>
    <b:YearAccessed>2025</b:YearAccessed>
    <b:MonthAccessed>May</b:MonthAccessed>
    <b:DayAccessed>10</b:DayAccessed>
    <b:URL>https://www.forbes.com/councils/forbescoachescouncil/2020/05/28/16-essential-strategies-to-improve-your-decision-making-skills/</b:URL>
    <b:RefOrder>4</b:RefOrder>
  </b:Source>
  <b:Source>
    <b:Tag>CFI2453</b:Tag>
    <b:SourceType>InternetSite</b:SourceType>
    <b:Guid>{6BC1CB9F-9F04-4E2B-AA57-5B9FBAE8A0DC}</b:Guid>
    <b:Author>
      <b:Author>
        <b:Corporate>CFI</b:Corporate>
      </b:Author>
    </b:Author>
    <b:Title>Laissez-faire</b:Title>
    <b:Year>2024</b:Year>
    <b:YearAccessed>2025</b:YearAccessed>
    <b:MonthAccessed>May</b:MonthAccessed>
    <b:DayAccessed>10</b:DayAccessed>
    <b:URL>https://corporatefinanceinstitute.com/resources/economics/laissez-faire/</b:URL>
    <b:RefOrder>5</b:RefOrder>
  </b:Source>
  <b:Source>
    <b:Tag>HSE25</b:Tag>
    <b:SourceType>InternetSite</b:SourceType>
    <b:Guid>{696766CF-B983-43BD-A691-0976C2CF5F49}</b:Guid>
    <b:Author>
      <b:Author>
        <b:Corporate>HSE</b:Corporate>
      </b:Author>
    </b:Author>
    <b:Title>Health and Safety at Work etc Act 1974</b:Title>
    <b:Year>2025</b:Year>
    <b:YearAccessed>2025</b:YearAccessed>
    <b:MonthAccessed>May</b:MonthAccessed>
    <b:DayAccessed>11</b:DayAccessed>
    <b:URL>https://www.hse.gov.uk/legislation/hswa.htm</b:URL>
    <b:RefOrder>6</b:RefOrder>
  </b:Source>
  <b:Source>
    <b:Tag>Jul257</b:Tag>
    <b:SourceType>InternetSite</b:SourceType>
    <b:Guid>{D0AFBCFB-0CE6-4183-839F-86CB9A3A4D6B}</b:Guid>
    <b:Author>
      <b:Author>
        <b:NameList>
          <b:Person>
            <b:Last>Martins</b:Last>
            <b:First>Julia</b:First>
          </b:Person>
        </b:NameList>
      </b:Author>
    </b:Author>
    <b:Title>9 types of management styles and when to use them</b:Title>
    <b:Year>2025</b:Year>
    <b:YearAccessed>2025</b:YearAccessed>
    <b:MonthAccessed>May</b:MonthAccessed>
    <b:DayAccessed>12</b:DayAccessed>
    <b:URL>https://asana.com/resources/management-styles</b:URL>
    <b:RefOrder>7</b:RefOrder>
  </b:Source>
  <b:Source>
    <b:Tag>Mic239</b:Tag>
    <b:SourceType>InternetSite</b:SourceType>
    <b:Guid>{0E4C8D5D-3ED6-4500-B7E4-F1E5ECEBC0F5}</b:Guid>
    <b:Author>
      <b:Author>
        <b:NameList>
          <b:Person>
            <b:Last>Shribman</b:Last>
            <b:First>Michael</b:First>
          </b:Person>
        </b:NameList>
      </b:Author>
    </b:Author>
    <b:Title>Success Through Adaptive Leadership: Principles To Cultivate</b:Title>
    <b:Year>2023</b:Year>
    <b:YearAccessed>2025</b:YearAccessed>
    <b:MonthAccessed>May</b:MonthAccessed>
    <b:DayAccessed>13</b:DayAccessed>
    <b:URL>https://www.forbes.com/councils/forbesbusinesscouncil/2023/08/31/success-through-adaptive-leadership-principles-to-cultivate/</b:URL>
    <b:RefOrder>8</b:RefOrder>
  </b:Source>
  <b:Source>
    <b:Tag>Bre20</b:Tag>
    <b:SourceType>InternetSite</b:SourceType>
    <b:Guid>{79CDFB94-BAE0-45EF-B2F6-1AD1FF0C5990}</b:Guid>
    <b:Author>
      <b:Author>
        <b:NameList>
          <b:Person>
            <b:Last>Gleeson</b:Last>
            <b:First>Brent</b:First>
          </b:Person>
        </b:NameList>
      </b:Author>
    </b:Author>
    <b:Title>15 Things Effective Leaders Do With Extreme Consistency</b:Title>
    <b:Year>2020</b:Year>
    <b:YearAccessed>2025</b:YearAccessed>
    <b:MonthAccessed>May</b:MonthAccessed>
    <b:DayAccessed>13</b:DayAccessed>
    <b:URL>https://www.forbes.com/sites/brentgleeson/2020/06/15/15-things-effective-leaders-do-with-extreme-consistency/</b:URL>
    <b:RefOrder>9</b:RefOrder>
  </b:Source>
</b:Sources>
</file>

<file path=customXml/itemProps1.xml><?xml version="1.0" encoding="utf-8"?>
<ds:datastoreItem xmlns:ds="http://schemas.openxmlformats.org/officeDocument/2006/customXml" ds:itemID="{F46CC682-D540-4150-95EF-541BB16FF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1943</Words>
  <Characters>11080</Characters>
  <Application>Microsoft Office Word</Application>
  <DocSecurity>0</DocSecurity>
  <Lines>92</Lines>
  <Paragraphs>25</Paragraphs>
  <ScaleCrop>false</ScaleCrop>
  <Company/>
  <LinksUpToDate>false</LinksUpToDate>
  <CharactersWithSpaces>12998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2025-05-15T12:11:00Z</dcterms:created>
  <dcterms:modified xsi:type="dcterms:W3CDTF">2025-05-26T17:33:00Z</dcterms:modified>
</cp:coreProperties>
</file>