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5960DA" w:rsidR="002335EF" w:rsidP="003F18CA" w:rsidRDefault="002335EF" w14:paraId="78A15EEB" w14:textId="4DF1EC08">
      <w:pPr>
        <w:spacing w:line="360" w:lineRule="auto"/>
        <w:rPr>
          <w:rFonts w:ascii="Arial" w:hAnsi="Arial" w:cs="Arial"/>
          <w:sz w:val="28"/>
          <w:szCs w:val="28"/>
        </w:rPr>
      </w:pPr>
    </w:p>
    <w:p w:rsidRPr="005960DA" w:rsidR="002335EF" w:rsidP="003F18CA" w:rsidRDefault="00AA7D68" w14:paraId="61C359FA" w14:textId="69C80AD8">
      <w:pPr>
        <w:spacing w:line="360" w:lineRule="auto"/>
        <w:rPr>
          <w:rFonts w:ascii="Arial" w:hAnsi="Arial" w:cs="Arial"/>
          <w:sz w:val="28"/>
          <w:szCs w:val="28"/>
        </w:rPr>
      </w:pPr>
      <w:r w:rsidRPr="005960DA">
        <w:rPr>
          <w:rFonts w:ascii="Arial" w:hAnsi="Arial" w:cs="Arial"/>
          <w:sz w:val="28"/>
          <w:szCs w:val="28"/>
        </w:rPr>
        <w:fldChar w:fldCharType="begin"/>
      </w:r>
      <w:r w:rsidRPr="005960DA">
        <w:rPr>
          <w:rFonts w:ascii="Arial" w:hAnsi="Arial" w:cs="Arial"/>
          <w:sz w:val="28"/>
          <w:szCs w:val="28"/>
        </w:rPr>
        <w:instrText xml:space="preserve"> INCLUDEPICTURE "https://duhocue.edu.vn/data/news/3029/TSD-London-logo_large.jpg" \* MERGEFORMATINET </w:instrText>
      </w:r>
      <w:r w:rsidRPr="005960DA">
        <w:rPr>
          <w:rFonts w:ascii="Arial" w:hAnsi="Arial" w:cs="Arial"/>
          <w:sz w:val="28"/>
          <w:szCs w:val="28"/>
        </w:rPr>
        <w:fldChar w:fldCharType="separate"/>
      </w:r>
      <w:r w:rsidRPr="008F7316">
        <w:rPr>
          <w:noProof/>
        </w:rPr>
        <w:drawing>
          <wp:inline distT="0" distB="0" distL="0" distR="0" wp14:anchorId="3A54DD28" wp14:editId="64B51574">
            <wp:extent cx="5953760" cy="2158135"/>
            <wp:effectExtent l="0" t="0" r="2540" b="127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980702" cy="2167901"/>
                    </a:xfrm>
                    <a:prstGeom prst="rect">
                      <a:avLst/>
                    </a:prstGeom>
                  </pic:spPr>
                </pic:pic>
              </a:graphicData>
            </a:graphic>
          </wp:inline>
        </w:drawing>
      </w:r>
      <w:r w:rsidRPr="005960DA">
        <w:rPr>
          <w:rFonts w:ascii="Arial" w:hAnsi="Arial" w:cs="Arial"/>
          <w:sz w:val="28"/>
          <w:szCs w:val="28"/>
        </w:rPr>
        <w:fldChar w:fldCharType="end"/>
      </w:r>
    </w:p>
    <w:p w:rsidRPr="005960DA" w:rsidR="00A8616B" w:rsidP="003F18CA" w:rsidRDefault="00A8616B" w14:paraId="56CA9169" w14:textId="77777777">
      <w:pPr>
        <w:spacing w:line="360" w:lineRule="auto"/>
        <w:rPr>
          <w:rFonts w:ascii="Arial" w:hAnsi="Arial" w:cs="Arial"/>
          <w:sz w:val="28"/>
          <w:szCs w:val="28"/>
        </w:rPr>
      </w:pPr>
    </w:p>
    <w:p w:rsidRPr="005960DA" w:rsidR="00A8616B" w:rsidP="003F18CA" w:rsidRDefault="00A8616B" w14:paraId="343947A1" w14:textId="77777777">
      <w:pPr>
        <w:spacing w:line="360" w:lineRule="auto"/>
        <w:rPr>
          <w:rFonts w:ascii="Arial" w:hAnsi="Arial" w:cs="Arial"/>
          <w:sz w:val="28"/>
          <w:szCs w:val="28"/>
        </w:rPr>
      </w:pPr>
    </w:p>
    <w:p w:rsidRPr="008F7316" w:rsidR="002335EF" w:rsidP="003F18CA" w:rsidRDefault="007F5038" w14:paraId="147DC734" w14:textId="314A07FE">
      <w:pPr>
        <w:spacing w:line="360" w:lineRule="auto"/>
        <w:jc w:val="center"/>
        <w:rPr>
          <w:rFonts w:ascii="Arial" w:hAnsi="Arial" w:cs="Arial"/>
          <w:sz w:val="22"/>
          <w:szCs w:val="22"/>
        </w:rPr>
      </w:pPr>
      <w:r w:rsidRPr="008F7316">
        <w:rPr>
          <w:rFonts w:ascii="Arial" w:hAnsi="Arial" w:cs="Arial"/>
          <w:sz w:val="22"/>
          <w:szCs w:val="22"/>
        </w:rPr>
        <w:t>Fire and Rehire</w:t>
      </w:r>
      <w:r w:rsidRPr="008F7316" w:rsidR="00AB2830">
        <w:rPr>
          <w:rFonts w:ascii="Arial" w:hAnsi="Arial" w:cs="Arial"/>
          <w:sz w:val="22"/>
          <w:szCs w:val="22"/>
        </w:rPr>
        <w:t xml:space="preserve"> Report</w:t>
      </w:r>
    </w:p>
    <w:p w:rsidRPr="008F7316" w:rsidR="002335EF" w:rsidP="003F18CA" w:rsidRDefault="002335EF" w14:paraId="384FD5F5" w14:textId="77777777">
      <w:pPr>
        <w:spacing w:line="360" w:lineRule="auto"/>
        <w:jc w:val="center"/>
        <w:rPr>
          <w:rFonts w:ascii="Arial" w:hAnsi="Arial" w:cs="Arial"/>
          <w:sz w:val="22"/>
          <w:szCs w:val="22"/>
        </w:rPr>
      </w:pPr>
    </w:p>
    <w:p w:rsidRPr="008F7316" w:rsidR="002335EF" w:rsidP="003F18CA" w:rsidRDefault="002335EF" w14:paraId="69CFD717" w14:textId="77777777">
      <w:pPr>
        <w:spacing w:line="360" w:lineRule="auto"/>
        <w:jc w:val="center"/>
        <w:rPr>
          <w:rFonts w:ascii="Arial" w:hAnsi="Arial" w:cs="Arial"/>
          <w:sz w:val="22"/>
          <w:szCs w:val="22"/>
        </w:rPr>
      </w:pPr>
    </w:p>
    <w:p w:rsidRPr="008F7316" w:rsidR="00A8616B" w:rsidP="003F18CA" w:rsidRDefault="00A8616B" w14:paraId="657B8B4F" w14:textId="77777777">
      <w:pPr>
        <w:spacing w:line="360" w:lineRule="auto"/>
        <w:jc w:val="center"/>
        <w:rPr>
          <w:rFonts w:ascii="Arial" w:hAnsi="Arial" w:cs="Arial"/>
          <w:sz w:val="22"/>
          <w:szCs w:val="22"/>
        </w:rPr>
      </w:pPr>
    </w:p>
    <w:p w:rsidRPr="008F7316" w:rsidR="002335EF" w:rsidP="003F18CA" w:rsidRDefault="002335EF" w14:paraId="4F9C3C80" w14:textId="77777777">
      <w:pPr>
        <w:spacing w:line="360" w:lineRule="auto"/>
        <w:jc w:val="center"/>
        <w:rPr>
          <w:rFonts w:ascii="Arial" w:hAnsi="Arial" w:cs="Arial"/>
          <w:sz w:val="22"/>
          <w:szCs w:val="22"/>
        </w:rPr>
      </w:pPr>
      <w:r w:rsidRPr="008F7316">
        <w:rPr>
          <w:rFonts w:ascii="Arial" w:hAnsi="Arial" w:cs="Arial"/>
          <w:sz w:val="22"/>
          <w:szCs w:val="22"/>
        </w:rPr>
        <w:t>Janeth Catherine Mosquera Restrepo</w:t>
      </w:r>
    </w:p>
    <w:p w:rsidRPr="008F7316" w:rsidR="002335EF" w:rsidP="003F18CA" w:rsidRDefault="002335EF" w14:paraId="37C9DC6F" w14:textId="77777777">
      <w:pPr>
        <w:spacing w:line="360" w:lineRule="auto"/>
        <w:jc w:val="center"/>
        <w:rPr>
          <w:rFonts w:ascii="Arial" w:hAnsi="Arial" w:cs="Arial"/>
          <w:sz w:val="22"/>
          <w:szCs w:val="22"/>
        </w:rPr>
      </w:pPr>
      <w:r w:rsidRPr="008F7316">
        <w:rPr>
          <w:rFonts w:ascii="Arial" w:hAnsi="Arial" w:cs="Arial"/>
          <w:sz w:val="22"/>
          <w:szCs w:val="22"/>
        </w:rPr>
        <w:t>Student Number:1908748</w:t>
      </w:r>
    </w:p>
    <w:p w:rsidRPr="008F7316" w:rsidR="002335EF" w:rsidP="003F18CA" w:rsidRDefault="002335EF" w14:paraId="561A514F" w14:textId="77777777">
      <w:pPr>
        <w:spacing w:line="360" w:lineRule="auto"/>
        <w:jc w:val="center"/>
        <w:rPr>
          <w:rFonts w:ascii="Arial" w:hAnsi="Arial" w:cs="Arial"/>
          <w:sz w:val="22"/>
          <w:szCs w:val="22"/>
        </w:rPr>
      </w:pPr>
    </w:p>
    <w:p w:rsidRPr="008F7316" w:rsidR="002335EF" w:rsidP="003F18CA" w:rsidRDefault="002335EF" w14:paraId="4AAE2C60" w14:textId="77777777">
      <w:pPr>
        <w:spacing w:line="360" w:lineRule="auto"/>
        <w:jc w:val="center"/>
        <w:rPr>
          <w:rFonts w:ascii="Arial" w:hAnsi="Arial" w:cs="Arial"/>
          <w:sz w:val="22"/>
          <w:szCs w:val="22"/>
        </w:rPr>
      </w:pPr>
    </w:p>
    <w:p w:rsidRPr="008F7316" w:rsidR="002335EF" w:rsidP="003F18CA" w:rsidRDefault="002335EF" w14:paraId="16E92F33" w14:textId="77777777">
      <w:pPr>
        <w:spacing w:line="360" w:lineRule="auto"/>
        <w:jc w:val="center"/>
        <w:rPr>
          <w:rFonts w:ascii="Arial" w:hAnsi="Arial" w:cs="Arial"/>
          <w:sz w:val="22"/>
          <w:szCs w:val="22"/>
        </w:rPr>
      </w:pPr>
    </w:p>
    <w:p w:rsidRPr="008F7316" w:rsidR="002335EF" w:rsidP="003F18CA" w:rsidRDefault="002335EF" w14:paraId="0AC48695" w14:textId="77777777">
      <w:pPr>
        <w:spacing w:line="360" w:lineRule="auto"/>
        <w:jc w:val="center"/>
        <w:rPr>
          <w:rFonts w:ascii="Arial" w:hAnsi="Arial" w:cs="Arial"/>
          <w:sz w:val="22"/>
          <w:szCs w:val="22"/>
        </w:rPr>
      </w:pPr>
      <w:r w:rsidRPr="008F7316">
        <w:rPr>
          <w:rFonts w:ascii="Arial" w:hAnsi="Arial" w:cs="Arial"/>
          <w:sz w:val="22"/>
          <w:szCs w:val="22"/>
        </w:rPr>
        <w:t>Module:</w:t>
      </w:r>
    </w:p>
    <w:p w:rsidRPr="008F7316" w:rsidR="002335EF" w:rsidP="003F18CA" w:rsidRDefault="007F5038" w14:paraId="306BA772" w14:textId="580C72BF">
      <w:pPr>
        <w:spacing w:line="360" w:lineRule="auto"/>
        <w:jc w:val="center"/>
        <w:rPr>
          <w:rFonts w:ascii="Arial" w:hAnsi="Arial" w:cs="Arial"/>
          <w:sz w:val="22"/>
          <w:szCs w:val="22"/>
        </w:rPr>
      </w:pPr>
      <w:r w:rsidRPr="008F7316">
        <w:rPr>
          <w:rFonts w:ascii="Arial" w:hAnsi="Arial" w:cs="Arial"/>
          <w:sz w:val="22"/>
          <w:szCs w:val="22"/>
        </w:rPr>
        <w:t>Managing People</w:t>
      </w:r>
    </w:p>
    <w:p w:rsidRPr="008F7316" w:rsidR="002335EF" w:rsidP="003F18CA" w:rsidRDefault="002660E0" w14:paraId="2D03856D" w14:textId="3696D696">
      <w:pPr>
        <w:spacing w:line="360" w:lineRule="auto"/>
        <w:jc w:val="center"/>
        <w:rPr>
          <w:rFonts w:ascii="Arial" w:hAnsi="Arial" w:cs="Arial"/>
          <w:sz w:val="22"/>
          <w:szCs w:val="22"/>
        </w:rPr>
      </w:pPr>
      <w:r w:rsidRPr="008F7316">
        <w:rPr>
          <w:rFonts w:ascii="Arial" w:hAnsi="Arial" w:cs="Arial"/>
          <w:sz w:val="22"/>
          <w:szCs w:val="22"/>
        </w:rPr>
        <w:t>LC</w:t>
      </w:r>
      <w:r w:rsidRPr="008F7316" w:rsidR="002335EF">
        <w:rPr>
          <w:rFonts w:ascii="Arial" w:hAnsi="Arial" w:cs="Arial"/>
          <w:sz w:val="22"/>
          <w:szCs w:val="22"/>
        </w:rPr>
        <w:t>M</w:t>
      </w:r>
      <w:r w:rsidRPr="008F7316">
        <w:rPr>
          <w:rFonts w:ascii="Arial" w:hAnsi="Arial" w:cs="Arial"/>
          <w:sz w:val="22"/>
          <w:szCs w:val="22"/>
        </w:rPr>
        <w:t>B7011</w:t>
      </w:r>
    </w:p>
    <w:p w:rsidRPr="008F7316" w:rsidR="002335EF" w:rsidP="003F18CA" w:rsidRDefault="002335EF" w14:paraId="7B22653C" w14:textId="77777777">
      <w:pPr>
        <w:spacing w:line="360" w:lineRule="auto"/>
        <w:jc w:val="center"/>
        <w:rPr>
          <w:rFonts w:ascii="Arial" w:hAnsi="Arial" w:cs="Arial"/>
          <w:sz w:val="22"/>
          <w:szCs w:val="22"/>
        </w:rPr>
      </w:pPr>
    </w:p>
    <w:p w:rsidRPr="008F7316" w:rsidR="002335EF" w:rsidP="003F18CA" w:rsidRDefault="002335EF" w14:paraId="7192A94D" w14:textId="77777777">
      <w:pPr>
        <w:spacing w:line="360" w:lineRule="auto"/>
        <w:jc w:val="center"/>
        <w:rPr>
          <w:rFonts w:ascii="Arial" w:hAnsi="Arial" w:cs="Arial"/>
          <w:sz w:val="22"/>
          <w:szCs w:val="22"/>
        </w:rPr>
      </w:pPr>
    </w:p>
    <w:p w:rsidRPr="008F7316" w:rsidR="00A8616B" w:rsidP="003F18CA" w:rsidRDefault="00A8616B" w14:paraId="2275EE94" w14:textId="77777777">
      <w:pPr>
        <w:spacing w:line="360" w:lineRule="auto"/>
        <w:jc w:val="center"/>
        <w:rPr>
          <w:rFonts w:ascii="Arial" w:hAnsi="Arial" w:cs="Arial"/>
          <w:sz w:val="22"/>
          <w:szCs w:val="22"/>
        </w:rPr>
      </w:pPr>
    </w:p>
    <w:p w:rsidRPr="008F7316" w:rsidR="002335EF" w:rsidP="003F18CA" w:rsidRDefault="002335EF" w14:paraId="214E6422" w14:textId="77777777">
      <w:pPr>
        <w:spacing w:line="360" w:lineRule="auto"/>
        <w:jc w:val="center"/>
        <w:rPr>
          <w:rFonts w:ascii="Arial" w:hAnsi="Arial" w:cs="Arial"/>
          <w:sz w:val="22"/>
          <w:szCs w:val="22"/>
        </w:rPr>
      </w:pPr>
      <w:r w:rsidRPr="008F7316">
        <w:rPr>
          <w:rFonts w:ascii="Arial" w:hAnsi="Arial" w:cs="Arial"/>
          <w:sz w:val="22"/>
          <w:szCs w:val="22"/>
        </w:rPr>
        <w:t>Lecturer:</w:t>
      </w:r>
    </w:p>
    <w:p w:rsidRPr="008F7316" w:rsidR="002335EF" w:rsidP="003F18CA" w:rsidRDefault="0050099A" w14:paraId="576420F3" w14:textId="5899E47D">
      <w:pPr>
        <w:spacing w:line="360" w:lineRule="auto"/>
        <w:jc w:val="center"/>
        <w:rPr>
          <w:rFonts w:ascii="Arial" w:hAnsi="Arial" w:cs="Arial"/>
          <w:sz w:val="22"/>
          <w:szCs w:val="22"/>
        </w:rPr>
      </w:pPr>
      <w:proofErr w:type="spellStart"/>
      <w:r w:rsidRPr="008F7316">
        <w:rPr>
          <w:rFonts w:ascii="Arial" w:hAnsi="Arial" w:cs="Arial"/>
          <w:sz w:val="22"/>
          <w:szCs w:val="22"/>
        </w:rPr>
        <w:t>P</w:t>
      </w:r>
      <w:r w:rsidRPr="008F7316" w:rsidR="002660E0">
        <w:rPr>
          <w:rFonts w:ascii="Arial" w:hAnsi="Arial" w:cs="Arial"/>
          <w:sz w:val="22"/>
          <w:szCs w:val="22"/>
        </w:rPr>
        <w:t>iyumika</w:t>
      </w:r>
      <w:proofErr w:type="spellEnd"/>
      <w:r w:rsidRPr="008F7316" w:rsidR="002660E0">
        <w:rPr>
          <w:rFonts w:ascii="Arial" w:hAnsi="Arial" w:cs="Arial"/>
          <w:sz w:val="22"/>
          <w:szCs w:val="22"/>
        </w:rPr>
        <w:t xml:space="preserve"> </w:t>
      </w:r>
      <w:proofErr w:type="spellStart"/>
      <w:r w:rsidRPr="008F7316" w:rsidR="002660E0">
        <w:rPr>
          <w:rFonts w:ascii="Arial" w:hAnsi="Arial" w:cs="Arial"/>
          <w:sz w:val="22"/>
          <w:szCs w:val="22"/>
        </w:rPr>
        <w:t>Kithulgoda</w:t>
      </w:r>
      <w:proofErr w:type="spellEnd"/>
      <w:r w:rsidRPr="008F7316" w:rsidR="002660E0">
        <w:rPr>
          <w:rFonts w:ascii="Arial" w:hAnsi="Arial" w:cs="Arial"/>
          <w:sz w:val="22"/>
          <w:szCs w:val="22"/>
        </w:rPr>
        <w:t xml:space="preserve"> Gamage</w:t>
      </w:r>
    </w:p>
    <w:p w:rsidRPr="008F7316" w:rsidR="002335EF" w:rsidP="003F18CA" w:rsidRDefault="002335EF" w14:paraId="3750F7C0" w14:textId="77777777">
      <w:pPr>
        <w:spacing w:line="360" w:lineRule="auto"/>
        <w:jc w:val="center"/>
        <w:rPr>
          <w:rFonts w:ascii="Arial" w:hAnsi="Arial" w:cs="Arial"/>
          <w:sz w:val="22"/>
          <w:szCs w:val="22"/>
        </w:rPr>
      </w:pPr>
    </w:p>
    <w:p w:rsidRPr="008F7316" w:rsidR="002335EF" w:rsidP="003F18CA" w:rsidRDefault="00AA7D68" w14:paraId="383D42B0" w14:textId="451821F7">
      <w:pPr>
        <w:spacing w:line="360" w:lineRule="auto"/>
        <w:jc w:val="center"/>
        <w:rPr>
          <w:rFonts w:ascii="Arial" w:hAnsi="Arial" w:cs="Arial"/>
          <w:sz w:val="22"/>
          <w:szCs w:val="22"/>
        </w:rPr>
      </w:pPr>
      <w:r>
        <w:rPr>
          <w:rFonts w:ascii="Arial" w:hAnsi="Arial" w:cs="Arial"/>
          <w:sz w:val="22"/>
          <w:szCs w:val="22"/>
        </w:rPr>
        <w:t>12</w:t>
      </w:r>
      <w:r w:rsidRPr="008F7316" w:rsidR="002335EF">
        <w:rPr>
          <w:rFonts w:ascii="Arial" w:hAnsi="Arial" w:cs="Arial"/>
          <w:sz w:val="22"/>
          <w:szCs w:val="22"/>
        </w:rPr>
        <w:t>/</w:t>
      </w:r>
      <w:r w:rsidRPr="008F7316" w:rsidR="00F93C64">
        <w:rPr>
          <w:rFonts w:ascii="Arial" w:hAnsi="Arial" w:cs="Arial"/>
          <w:sz w:val="22"/>
          <w:szCs w:val="22"/>
        </w:rPr>
        <w:t>05</w:t>
      </w:r>
      <w:r w:rsidRPr="008F7316" w:rsidR="002335EF">
        <w:rPr>
          <w:rFonts w:ascii="Arial" w:hAnsi="Arial" w:cs="Arial"/>
          <w:sz w:val="22"/>
          <w:szCs w:val="22"/>
        </w:rPr>
        <w:t>//202</w:t>
      </w:r>
      <w:r w:rsidRPr="008F7316" w:rsidR="007F5038">
        <w:rPr>
          <w:rFonts w:ascii="Arial" w:hAnsi="Arial" w:cs="Arial"/>
          <w:sz w:val="22"/>
          <w:szCs w:val="22"/>
        </w:rPr>
        <w:t>3</w:t>
      </w:r>
    </w:p>
    <w:p w:rsidRPr="005960DA" w:rsidR="00DE142D" w:rsidP="003F18CA" w:rsidRDefault="00DE142D" w14:paraId="21342DC9" w14:textId="77777777">
      <w:pPr>
        <w:spacing w:line="360" w:lineRule="auto"/>
        <w:rPr>
          <w:rFonts w:ascii="Arial" w:hAnsi="Arial" w:cs="Arial"/>
          <w:sz w:val="28"/>
          <w:szCs w:val="28"/>
        </w:rPr>
      </w:pPr>
    </w:p>
    <w:p w:rsidRPr="005960DA" w:rsidR="00DE142D" w:rsidP="003F18CA" w:rsidRDefault="00DE142D" w14:paraId="69CD354F" w14:textId="77777777">
      <w:pPr>
        <w:spacing w:line="360" w:lineRule="auto"/>
        <w:rPr>
          <w:rFonts w:ascii="Arial" w:hAnsi="Arial" w:cs="Arial"/>
          <w:sz w:val="28"/>
          <w:szCs w:val="28"/>
        </w:rPr>
      </w:pPr>
    </w:p>
    <w:p w:rsidRPr="005960DA" w:rsidR="00DE142D" w:rsidP="003F18CA" w:rsidRDefault="00DE142D" w14:paraId="008307DF" w14:textId="77777777">
      <w:pPr>
        <w:spacing w:line="360" w:lineRule="auto"/>
        <w:rPr>
          <w:rFonts w:ascii="Arial" w:hAnsi="Arial" w:cs="Arial"/>
          <w:sz w:val="28"/>
          <w:szCs w:val="28"/>
        </w:rPr>
      </w:pPr>
    </w:p>
    <w:p w:rsidRPr="005960DA" w:rsidR="006903EA" w:rsidP="003F18CA" w:rsidRDefault="006903EA" w14:paraId="3DD1A644" w14:textId="77777777">
      <w:pPr>
        <w:spacing w:line="360" w:lineRule="auto"/>
        <w:rPr>
          <w:rFonts w:ascii="Arial" w:hAnsi="Arial" w:cs="Arial"/>
          <w:sz w:val="28"/>
          <w:szCs w:val="28"/>
        </w:rPr>
      </w:pPr>
    </w:p>
    <w:sdt>
      <w:sdtPr>
        <w:rPr>
          <w:rFonts w:ascii="Arial" w:hAnsi="Arial" w:cs="Arial" w:eastAsiaTheme="minorHAnsi"/>
          <w:b w:val="0"/>
          <w:bCs w:val="0"/>
          <w:color w:val="auto"/>
          <w:sz w:val="24"/>
          <w:szCs w:val="24"/>
          <w:lang w:val="en-GB" w:eastAsia="en-GB"/>
        </w:rPr>
        <w:id w:val="-1702392965"/>
        <w:docPartObj>
          <w:docPartGallery w:val="Table of Contents"/>
          <w:docPartUnique/>
        </w:docPartObj>
      </w:sdtPr>
      <w:sdtEndPr>
        <w:rPr>
          <w:rFonts w:eastAsia="Times New Roman"/>
        </w:rPr>
      </w:sdtEndPr>
      <w:sdtContent>
        <w:p w:rsidRPr="005960DA" w:rsidR="00691117" w:rsidP="003F18CA" w:rsidRDefault="009A5C9E" w14:paraId="2EE457A5" w14:textId="77777777">
          <w:pPr>
            <w:pStyle w:val="TOCHeading"/>
            <w:spacing w:line="360" w:lineRule="auto"/>
            <w:jc w:val="center"/>
            <w:rPr>
              <w:rFonts w:ascii="Arial" w:hAnsi="Arial" w:cs="Arial"/>
              <w:color w:val="auto"/>
            </w:rPr>
          </w:pPr>
          <w:r w:rsidRPr="005960DA">
            <w:rPr>
              <w:rFonts w:ascii="Arial" w:hAnsi="Arial" w:cs="Arial"/>
              <w:color w:val="auto"/>
            </w:rPr>
            <w:t>TABLE OF CONTENTS</w:t>
          </w:r>
        </w:p>
        <w:p w:rsidR="00DB3ACB" w:rsidRDefault="00691117" w14:paraId="3E027F52" w14:textId="4E9F5D51">
          <w:pPr>
            <w:pStyle w:val="TOC1"/>
            <w:tabs>
              <w:tab w:val="right" w:leader="dot" w:pos="9010"/>
            </w:tabs>
            <w:rPr>
              <w:rFonts w:cstheme="minorBidi"/>
              <w:b w:val="0"/>
              <w:bCs w:val="0"/>
              <w:caps w:val="0"/>
              <w:noProof/>
              <w:kern w:val="2"/>
              <w:sz w:val="24"/>
              <w:szCs w:val="24"/>
              <w:lang w:eastAsia="en-GB"/>
              <w14:ligatures w14:val="standardContextual"/>
            </w:rPr>
          </w:pPr>
          <w:r w:rsidRPr="005960DA">
            <w:rPr>
              <w:rFonts w:ascii="Arial" w:hAnsi="Arial" w:cs="Arial"/>
              <w:b w:val="0"/>
              <w:sz w:val="28"/>
              <w:szCs w:val="28"/>
            </w:rPr>
            <w:fldChar w:fldCharType="begin"/>
          </w:r>
          <w:r w:rsidRPr="005960DA">
            <w:rPr>
              <w:rFonts w:ascii="Arial" w:hAnsi="Arial" w:cs="Arial"/>
              <w:sz w:val="28"/>
              <w:szCs w:val="28"/>
            </w:rPr>
            <w:instrText xml:space="preserve"> TOC \o "1-3" \h \z \u </w:instrText>
          </w:r>
          <w:r w:rsidRPr="005960DA">
            <w:rPr>
              <w:rFonts w:ascii="Arial" w:hAnsi="Arial" w:cs="Arial"/>
              <w:b w:val="0"/>
              <w:sz w:val="28"/>
              <w:szCs w:val="28"/>
            </w:rPr>
            <w:fldChar w:fldCharType="separate"/>
          </w:r>
          <w:hyperlink w:history="1" w:anchor="_Toc134762209">
            <w:r w:rsidRPr="00DF241B" w:rsidR="00DB3ACB">
              <w:rPr>
                <w:rStyle w:val="Hyperlink"/>
                <w:rFonts w:ascii="Arial" w:hAnsi="Arial" w:cs="Arial"/>
                <w:noProof/>
              </w:rPr>
              <w:t>INTRODUCTION</w:t>
            </w:r>
            <w:r w:rsidR="00DB3ACB">
              <w:rPr>
                <w:noProof/>
                <w:webHidden/>
              </w:rPr>
              <w:tab/>
            </w:r>
            <w:r w:rsidR="00DB3ACB">
              <w:rPr>
                <w:noProof/>
                <w:webHidden/>
              </w:rPr>
              <w:fldChar w:fldCharType="begin"/>
            </w:r>
            <w:r w:rsidR="00DB3ACB">
              <w:rPr>
                <w:noProof/>
                <w:webHidden/>
              </w:rPr>
              <w:instrText xml:space="preserve"> PAGEREF _Toc134762209 \h </w:instrText>
            </w:r>
            <w:r w:rsidR="00DB3ACB">
              <w:rPr>
                <w:noProof/>
                <w:webHidden/>
              </w:rPr>
            </w:r>
            <w:r w:rsidR="00DB3ACB">
              <w:rPr>
                <w:noProof/>
                <w:webHidden/>
              </w:rPr>
              <w:fldChar w:fldCharType="separate"/>
            </w:r>
            <w:r w:rsidR="00DB3ACB">
              <w:rPr>
                <w:noProof/>
                <w:webHidden/>
              </w:rPr>
              <w:t>3</w:t>
            </w:r>
            <w:r w:rsidR="00DB3ACB">
              <w:rPr>
                <w:noProof/>
                <w:webHidden/>
              </w:rPr>
              <w:fldChar w:fldCharType="end"/>
            </w:r>
          </w:hyperlink>
        </w:p>
        <w:p w:rsidR="00DB3ACB" w:rsidRDefault="00992ECA" w14:paraId="00DB3819" w14:textId="48DCDD20">
          <w:pPr>
            <w:pStyle w:val="TOC1"/>
            <w:tabs>
              <w:tab w:val="right" w:leader="dot" w:pos="9010"/>
            </w:tabs>
            <w:rPr>
              <w:rFonts w:cstheme="minorBidi"/>
              <w:b w:val="0"/>
              <w:bCs w:val="0"/>
              <w:caps w:val="0"/>
              <w:noProof/>
              <w:kern w:val="2"/>
              <w:sz w:val="24"/>
              <w:szCs w:val="24"/>
              <w:lang w:eastAsia="en-GB"/>
              <w14:ligatures w14:val="standardContextual"/>
            </w:rPr>
          </w:pPr>
          <w:hyperlink w:history="1" w:anchor="_Toc134762210">
            <w:r w:rsidRPr="00DF241B" w:rsidR="00DB3ACB">
              <w:rPr>
                <w:rStyle w:val="Hyperlink"/>
                <w:rFonts w:ascii="Arial" w:hAnsi="Arial" w:cs="Arial"/>
                <w:noProof/>
              </w:rPr>
              <w:t>EMPLOYMENT LAW -</w:t>
            </w:r>
            <w:r w:rsidR="00DB3ACB">
              <w:rPr>
                <w:noProof/>
                <w:webHidden/>
              </w:rPr>
              <w:tab/>
            </w:r>
            <w:r w:rsidR="00DB3ACB">
              <w:rPr>
                <w:noProof/>
                <w:webHidden/>
              </w:rPr>
              <w:fldChar w:fldCharType="begin"/>
            </w:r>
            <w:r w:rsidR="00DB3ACB">
              <w:rPr>
                <w:noProof/>
                <w:webHidden/>
              </w:rPr>
              <w:instrText xml:space="preserve"> PAGEREF _Toc134762210 \h </w:instrText>
            </w:r>
            <w:r w:rsidR="00DB3ACB">
              <w:rPr>
                <w:noProof/>
                <w:webHidden/>
              </w:rPr>
            </w:r>
            <w:r w:rsidR="00DB3ACB">
              <w:rPr>
                <w:noProof/>
                <w:webHidden/>
              </w:rPr>
              <w:fldChar w:fldCharType="separate"/>
            </w:r>
            <w:r w:rsidR="00DB3ACB">
              <w:rPr>
                <w:noProof/>
                <w:webHidden/>
              </w:rPr>
              <w:t>4</w:t>
            </w:r>
            <w:r w:rsidR="00DB3ACB">
              <w:rPr>
                <w:noProof/>
                <w:webHidden/>
              </w:rPr>
              <w:fldChar w:fldCharType="end"/>
            </w:r>
          </w:hyperlink>
        </w:p>
        <w:p w:rsidR="00DB3ACB" w:rsidRDefault="00992ECA" w14:paraId="7503B93F" w14:textId="7A9ABA8F">
          <w:pPr>
            <w:pStyle w:val="TOC2"/>
            <w:tabs>
              <w:tab w:val="right" w:leader="dot" w:pos="9010"/>
            </w:tabs>
            <w:rPr>
              <w:rFonts w:cstheme="minorBidi"/>
              <w:smallCaps w:val="0"/>
              <w:noProof/>
              <w:kern w:val="2"/>
              <w:sz w:val="24"/>
              <w:szCs w:val="24"/>
              <w:lang w:eastAsia="en-GB"/>
              <w14:ligatures w14:val="standardContextual"/>
            </w:rPr>
          </w:pPr>
          <w:hyperlink w:history="1" w:anchor="_Toc134762211">
            <w:r w:rsidRPr="00DF241B" w:rsidR="00DB3ACB">
              <w:rPr>
                <w:rStyle w:val="Hyperlink"/>
                <w:rFonts w:ascii="Arial" w:hAnsi="Arial" w:cs="Arial"/>
                <w:b/>
                <w:bCs/>
                <w:noProof/>
              </w:rPr>
              <w:t>Employment Contract</w:t>
            </w:r>
            <w:r w:rsidR="00DB3ACB">
              <w:rPr>
                <w:noProof/>
                <w:webHidden/>
              </w:rPr>
              <w:tab/>
            </w:r>
            <w:r w:rsidR="00DB3ACB">
              <w:rPr>
                <w:noProof/>
                <w:webHidden/>
              </w:rPr>
              <w:fldChar w:fldCharType="begin"/>
            </w:r>
            <w:r w:rsidR="00DB3ACB">
              <w:rPr>
                <w:noProof/>
                <w:webHidden/>
              </w:rPr>
              <w:instrText xml:space="preserve"> PAGEREF _Toc134762211 \h </w:instrText>
            </w:r>
            <w:r w:rsidR="00DB3ACB">
              <w:rPr>
                <w:noProof/>
                <w:webHidden/>
              </w:rPr>
            </w:r>
            <w:r w:rsidR="00DB3ACB">
              <w:rPr>
                <w:noProof/>
                <w:webHidden/>
              </w:rPr>
              <w:fldChar w:fldCharType="separate"/>
            </w:r>
            <w:r w:rsidR="00DB3ACB">
              <w:rPr>
                <w:noProof/>
                <w:webHidden/>
              </w:rPr>
              <w:t>6</w:t>
            </w:r>
            <w:r w:rsidR="00DB3ACB">
              <w:rPr>
                <w:noProof/>
                <w:webHidden/>
              </w:rPr>
              <w:fldChar w:fldCharType="end"/>
            </w:r>
          </w:hyperlink>
        </w:p>
        <w:p w:rsidR="00DB3ACB" w:rsidRDefault="00992ECA" w14:paraId="2AE69F80" w14:textId="122E05B1">
          <w:pPr>
            <w:pStyle w:val="TOC2"/>
            <w:tabs>
              <w:tab w:val="right" w:leader="dot" w:pos="9010"/>
            </w:tabs>
            <w:rPr>
              <w:rFonts w:cstheme="minorBidi"/>
              <w:smallCaps w:val="0"/>
              <w:noProof/>
              <w:kern w:val="2"/>
              <w:sz w:val="24"/>
              <w:szCs w:val="24"/>
              <w:lang w:eastAsia="en-GB"/>
              <w14:ligatures w14:val="standardContextual"/>
            </w:rPr>
          </w:pPr>
          <w:hyperlink w:history="1" w:anchor="_Toc134762212">
            <w:r w:rsidRPr="00DF241B" w:rsidR="00DB3ACB">
              <w:rPr>
                <w:rStyle w:val="Hyperlink"/>
                <w:rFonts w:ascii="Arial" w:hAnsi="Arial" w:cs="Arial"/>
                <w:b/>
                <w:bCs/>
                <w:noProof/>
              </w:rPr>
              <w:t>Wrongful Dismissal</w:t>
            </w:r>
            <w:r w:rsidR="00DB3ACB">
              <w:rPr>
                <w:noProof/>
                <w:webHidden/>
              </w:rPr>
              <w:tab/>
            </w:r>
            <w:r w:rsidR="00DB3ACB">
              <w:rPr>
                <w:noProof/>
                <w:webHidden/>
              </w:rPr>
              <w:fldChar w:fldCharType="begin"/>
            </w:r>
            <w:r w:rsidR="00DB3ACB">
              <w:rPr>
                <w:noProof/>
                <w:webHidden/>
              </w:rPr>
              <w:instrText xml:space="preserve"> PAGEREF _Toc134762212 \h </w:instrText>
            </w:r>
            <w:r w:rsidR="00DB3ACB">
              <w:rPr>
                <w:noProof/>
                <w:webHidden/>
              </w:rPr>
            </w:r>
            <w:r w:rsidR="00DB3ACB">
              <w:rPr>
                <w:noProof/>
                <w:webHidden/>
              </w:rPr>
              <w:fldChar w:fldCharType="separate"/>
            </w:r>
            <w:r w:rsidR="00DB3ACB">
              <w:rPr>
                <w:noProof/>
                <w:webHidden/>
              </w:rPr>
              <w:t>8</w:t>
            </w:r>
            <w:r w:rsidR="00DB3ACB">
              <w:rPr>
                <w:noProof/>
                <w:webHidden/>
              </w:rPr>
              <w:fldChar w:fldCharType="end"/>
            </w:r>
          </w:hyperlink>
        </w:p>
        <w:p w:rsidR="00DB3ACB" w:rsidRDefault="00992ECA" w14:paraId="6C81A905" w14:textId="5A36F517">
          <w:pPr>
            <w:pStyle w:val="TOC2"/>
            <w:tabs>
              <w:tab w:val="right" w:leader="dot" w:pos="9010"/>
            </w:tabs>
            <w:rPr>
              <w:rFonts w:cstheme="minorBidi"/>
              <w:smallCaps w:val="0"/>
              <w:noProof/>
              <w:kern w:val="2"/>
              <w:sz w:val="24"/>
              <w:szCs w:val="24"/>
              <w:lang w:eastAsia="en-GB"/>
              <w14:ligatures w14:val="standardContextual"/>
            </w:rPr>
          </w:pPr>
          <w:hyperlink w:history="1" w:anchor="_Toc134762213">
            <w:r w:rsidRPr="00DF241B" w:rsidR="00DB3ACB">
              <w:rPr>
                <w:rStyle w:val="Hyperlink"/>
                <w:rFonts w:ascii="Arial" w:hAnsi="Arial" w:cs="Arial"/>
                <w:b/>
                <w:bCs/>
                <w:noProof/>
              </w:rPr>
              <w:t>Unfair Dismissal</w:t>
            </w:r>
            <w:r w:rsidR="00DB3ACB">
              <w:rPr>
                <w:noProof/>
                <w:webHidden/>
              </w:rPr>
              <w:tab/>
            </w:r>
            <w:r w:rsidR="00DB3ACB">
              <w:rPr>
                <w:noProof/>
                <w:webHidden/>
              </w:rPr>
              <w:fldChar w:fldCharType="begin"/>
            </w:r>
            <w:r w:rsidR="00DB3ACB">
              <w:rPr>
                <w:noProof/>
                <w:webHidden/>
              </w:rPr>
              <w:instrText xml:space="preserve"> PAGEREF _Toc134762213 \h </w:instrText>
            </w:r>
            <w:r w:rsidR="00DB3ACB">
              <w:rPr>
                <w:noProof/>
                <w:webHidden/>
              </w:rPr>
            </w:r>
            <w:r w:rsidR="00DB3ACB">
              <w:rPr>
                <w:noProof/>
                <w:webHidden/>
              </w:rPr>
              <w:fldChar w:fldCharType="separate"/>
            </w:r>
            <w:r w:rsidR="00DB3ACB">
              <w:rPr>
                <w:noProof/>
                <w:webHidden/>
              </w:rPr>
              <w:t>8</w:t>
            </w:r>
            <w:r w:rsidR="00DB3ACB">
              <w:rPr>
                <w:noProof/>
                <w:webHidden/>
              </w:rPr>
              <w:fldChar w:fldCharType="end"/>
            </w:r>
          </w:hyperlink>
        </w:p>
        <w:p w:rsidR="00DB3ACB" w:rsidRDefault="00992ECA" w14:paraId="453E1582" w14:textId="614B18EE">
          <w:pPr>
            <w:pStyle w:val="TOC1"/>
            <w:tabs>
              <w:tab w:val="right" w:leader="dot" w:pos="9010"/>
            </w:tabs>
            <w:rPr>
              <w:rFonts w:cstheme="minorBidi"/>
              <w:b w:val="0"/>
              <w:bCs w:val="0"/>
              <w:caps w:val="0"/>
              <w:noProof/>
              <w:kern w:val="2"/>
              <w:sz w:val="24"/>
              <w:szCs w:val="24"/>
              <w:lang w:eastAsia="en-GB"/>
              <w14:ligatures w14:val="standardContextual"/>
            </w:rPr>
          </w:pPr>
          <w:hyperlink w:history="1" w:anchor="_Toc134762214">
            <w:r w:rsidRPr="00DF241B" w:rsidR="00DB3ACB">
              <w:rPr>
                <w:rStyle w:val="Hyperlink"/>
                <w:rFonts w:ascii="Arial" w:hAnsi="Arial" w:cs="Arial"/>
                <w:noProof/>
              </w:rPr>
              <w:t>IMPACT OF CONTRACTUAL CHANGES ON EMPLOYMENT ENGAGEMENT</w:t>
            </w:r>
            <w:r w:rsidR="00DB3ACB">
              <w:rPr>
                <w:noProof/>
                <w:webHidden/>
              </w:rPr>
              <w:tab/>
            </w:r>
            <w:r w:rsidR="00DB3ACB">
              <w:rPr>
                <w:noProof/>
                <w:webHidden/>
              </w:rPr>
              <w:fldChar w:fldCharType="begin"/>
            </w:r>
            <w:r w:rsidR="00DB3ACB">
              <w:rPr>
                <w:noProof/>
                <w:webHidden/>
              </w:rPr>
              <w:instrText xml:space="preserve"> PAGEREF _Toc134762214 \h </w:instrText>
            </w:r>
            <w:r w:rsidR="00DB3ACB">
              <w:rPr>
                <w:noProof/>
                <w:webHidden/>
              </w:rPr>
            </w:r>
            <w:r w:rsidR="00DB3ACB">
              <w:rPr>
                <w:noProof/>
                <w:webHidden/>
              </w:rPr>
              <w:fldChar w:fldCharType="separate"/>
            </w:r>
            <w:r w:rsidR="00DB3ACB">
              <w:rPr>
                <w:noProof/>
                <w:webHidden/>
              </w:rPr>
              <w:t>9</w:t>
            </w:r>
            <w:r w:rsidR="00DB3ACB">
              <w:rPr>
                <w:noProof/>
                <w:webHidden/>
              </w:rPr>
              <w:fldChar w:fldCharType="end"/>
            </w:r>
          </w:hyperlink>
        </w:p>
        <w:p w:rsidR="00DB3ACB" w:rsidRDefault="00992ECA" w14:paraId="79CBFD41" w14:textId="54C6BE47">
          <w:pPr>
            <w:pStyle w:val="TOC2"/>
            <w:tabs>
              <w:tab w:val="right" w:leader="dot" w:pos="9010"/>
            </w:tabs>
            <w:rPr>
              <w:rFonts w:cstheme="minorBidi"/>
              <w:smallCaps w:val="0"/>
              <w:noProof/>
              <w:kern w:val="2"/>
              <w:sz w:val="24"/>
              <w:szCs w:val="24"/>
              <w:lang w:eastAsia="en-GB"/>
              <w14:ligatures w14:val="standardContextual"/>
            </w:rPr>
          </w:pPr>
          <w:hyperlink w:history="1" w:anchor="_Toc134762215">
            <w:r w:rsidRPr="00DF241B" w:rsidR="00DB3ACB">
              <w:rPr>
                <w:rStyle w:val="Hyperlink"/>
                <w:rFonts w:ascii="Arial" w:hAnsi="Arial" w:cs="Arial"/>
                <w:b/>
                <w:bCs/>
                <w:noProof/>
              </w:rPr>
              <w:t>METHODS</w:t>
            </w:r>
            <w:r w:rsidR="00DB3ACB">
              <w:rPr>
                <w:noProof/>
                <w:webHidden/>
              </w:rPr>
              <w:tab/>
            </w:r>
            <w:r w:rsidR="00DB3ACB">
              <w:rPr>
                <w:noProof/>
                <w:webHidden/>
              </w:rPr>
              <w:fldChar w:fldCharType="begin"/>
            </w:r>
            <w:r w:rsidR="00DB3ACB">
              <w:rPr>
                <w:noProof/>
                <w:webHidden/>
              </w:rPr>
              <w:instrText xml:space="preserve"> PAGEREF _Toc134762215 \h </w:instrText>
            </w:r>
            <w:r w:rsidR="00DB3ACB">
              <w:rPr>
                <w:noProof/>
                <w:webHidden/>
              </w:rPr>
            </w:r>
            <w:r w:rsidR="00DB3ACB">
              <w:rPr>
                <w:noProof/>
                <w:webHidden/>
              </w:rPr>
              <w:fldChar w:fldCharType="separate"/>
            </w:r>
            <w:r w:rsidR="00DB3ACB">
              <w:rPr>
                <w:noProof/>
                <w:webHidden/>
              </w:rPr>
              <w:t>9</w:t>
            </w:r>
            <w:r w:rsidR="00DB3ACB">
              <w:rPr>
                <w:noProof/>
                <w:webHidden/>
              </w:rPr>
              <w:fldChar w:fldCharType="end"/>
            </w:r>
          </w:hyperlink>
        </w:p>
        <w:p w:rsidR="00DB3ACB" w:rsidRDefault="00992ECA" w14:paraId="21BFAF6F" w14:textId="45C23D99">
          <w:pPr>
            <w:pStyle w:val="TOC2"/>
            <w:tabs>
              <w:tab w:val="right" w:leader="dot" w:pos="9010"/>
            </w:tabs>
            <w:rPr>
              <w:rFonts w:cstheme="minorBidi"/>
              <w:smallCaps w:val="0"/>
              <w:noProof/>
              <w:kern w:val="2"/>
              <w:sz w:val="24"/>
              <w:szCs w:val="24"/>
              <w:lang w:eastAsia="en-GB"/>
              <w14:ligatures w14:val="standardContextual"/>
            </w:rPr>
          </w:pPr>
          <w:hyperlink w:history="1" w:anchor="_Toc134762216">
            <w:r w:rsidRPr="00DF241B" w:rsidR="00DB3ACB">
              <w:rPr>
                <w:rStyle w:val="Hyperlink"/>
                <w:rFonts w:ascii="Arial" w:hAnsi="Arial" w:cs="Arial"/>
                <w:b/>
                <w:bCs/>
                <w:noProof/>
              </w:rPr>
              <w:t>LITERATURE REVIEW</w:t>
            </w:r>
            <w:r w:rsidR="00DB3ACB">
              <w:rPr>
                <w:noProof/>
                <w:webHidden/>
              </w:rPr>
              <w:tab/>
            </w:r>
            <w:r w:rsidR="00DB3ACB">
              <w:rPr>
                <w:noProof/>
                <w:webHidden/>
              </w:rPr>
              <w:fldChar w:fldCharType="begin"/>
            </w:r>
            <w:r w:rsidR="00DB3ACB">
              <w:rPr>
                <w:noProof/>
                <w:webHidden/>
              </w:rPr>
              <w:instrText xml:space="preserve"> PAGEREF _Toc134762216 \h </w:instrText>
            </w:r>
            <w:r w:rsidR="00DB3ACB">
              <w:rPr>
                <w:noProof/>
                <w:webHidden/>
              </w:rPr>
            </w:r>
            <w:r w:rsidR="00DB3ACB">
              <w:rPr>
                <w:noProof/>
                <w:webHidden/>
              </w:rPr>
              <w:fldChar w:fldCharType="separate"/>
            </w:r>
            <w:r w:rsidR="00DB3ACB">
              <w:rPr>
                <w:noProof/>
                <w:webHidden/>
              </w:rPr>
              <w:t>9</w:t>
            </w:r>
            <w:r w:rsidR="00DB3ACB">
              <w:rPr>
                <w:noProof/>
                <w:webHidden/>
              </w:rPr>
              <w:fldChar w:fldCharType="end"/>
            </w:r>
          </w:hyperlink>
        </w:p>
        <w:p w:rsidR="00DB3ACB" w:rsidRDefault="00992ECA" w14:paraId="51BA02E0" w14:textId="0F60D12C">
          <w:pPr>
            <w:pStyle w:val="TOC2"/>
            <w:tabs>
              <w:tab w:val="right" w:leader="dot" w:pos="9010"/>
            </w:tabs>
            <w:rPr>
              <w:rFonts w:cstheme="minorBidi"/>
              <w:smallCaps w:val="0"/>
              <w:noProof/>
              <w:kern w:val="2"/>
              <w:sz w:val="24"/>
              <w:szCs w:val="24"/>
              <w:lang w:eastAsia="en-GB"/>
              <w14:ligatures w14:val="standardContextual"/>
            </w:rPr>
          </w:pPr>
          <w:hyperlink w:history="1" w:anchor="_Toc134762217">
            <w:r w:rsidRPr="00DF241B" w:rsidR="00DB3ACB">
              <w:rPr>
                <w:rStyle w:val="Hyperlink"/>
                <w:rFonts w:ascii="Arial" w:hAnsi="Arial" w:cs="Arial"/>
                <w:b/>
                <w:bCs/>
                <w:noProof/>
              </w:rPr>
              <w:t>FINDINGS</w:t>
            </w:r>
            <w:r w:rsidR="00DB3ACB">
              <w:rPr>
                <w:noProof/>
                <w:webHidden/>
              </w:rPr>
              <w:tab/>
            </w:r>
            <w:r w:rsidR="00DB3ACB">
              <w:rPr>
                <w:noProof/>
                <w:webHidden/>
              </w:rPr>
              <w:fldChar w:fldCharType="begin"/>
            </w:r>
            <w:r w:rsidR="00DB3ACB">
              <w:rPr>
                <w:noProof/>
                <w:webHidden/>
              </w:rPr>
              <w:instrText xml:space="preserve"> PAGEREF _Toc134762217 \h </w:instrText>
            </w:r>
            <w:r w:rsidR="00DB3ACB">
              <w:rPr>
                <w:noProof/>
                <w:webHidden/>
              </w:rPr>
            </w:r>
            <w:r w:rsidR="00DB3ACB">
              <w:rPr>
                <w:noProof/>
                <w:webHidden/>
              </w:rPr>
              <w:fldChar w:fldCharType="separate"/>
            </w:r>
            <w:r w:rsidR="00DB3ACB">
              <w:rPr>
                <w:noProof/>
                <w:webHidden/>
              </w:rPr>
              <w:t>11</w:t>
            </w:r>
            <w:r w:rsidR="00DB3ACB">
              <w:rPr>
                <w:noProof/>
                <w:webHidden/>
              </w:rPr>
              <w:fldChar w:fldCharType="end"/>
            </w:r>
          </w:hyperlink>
        </w:p>
        <w:p w:rsidR="00DB3ACB" w:rsidRDefault="00992ECA" w14:paraId="680D2523" w14:textId="6F5CE5DF">
          <w:pPr>
            <w:pStyle w:val="TOC3"/>
            <w:tabs>
              <w:tab w:val="right" w:leader="dot" w:pos="9010"/>
            </w:tabs>
            <w:rPr>
              <w:rFonts w:cstheme="minorBidi"/>
              <w:i w:val="0"/>
              <w:iCs w:val="0"/>
              <w:noProof/>
              <w:kern w:val="2"/>
              <w:sz w:val="24"/>
              <w:szCs w:val="24"/>
              <w:lang w:eastAsia="en-GB"/>
              <w14:ligatures w14:val="standardContextual"/>
            </w:rPr>
          </w:pPr>
          <w:hyperlink w:history="1" w:anchor="_Toc134762218">
            <w:r w:rsidRPr="00DF241B" w:rsidR="00DB3ACB">
              <w:rPr>
                <w:rStyle w:val="Hyperlink"/>
                <w:rFonts w:ascii="Arial" w:hAnsi="Arial" w:cs="Arial"/>
                <w:b/>
                <w:bCs/>
                <w:noProof/>
              </w:rPr>
              <w:t>Primary Research</w:t>
            </w:r>
            <w:r w:rsidR="00DB3ACB">
              <w:rPr>
                <w:noProof/>
                <w:webHidden/>
              </w:rPr>
              <w:tab/>
            </w:r>
            <w:r w:rsidR="00DB3ACB">
              <w:rPr>
                <w:noProof/>
                <w:webHidden/>
              </w:rPr>
              <w:fldChar w:fldCharType="begin"/>
            </w:r>
            <w:r w:rsidR="00DB3ACB">
              <w:rPr>
                <w:noProof/>
                <w:webHidden/>
              </w:rPr>
              <w:instrText xml:space="preserve"> PAGEREF _Toc134762218 \h </w:instrText>
            </w:r>
            <w:r w:rsidR="00DB3ACB">
              <w:rPr>
                <w:noProof/>
                <w:webHidden/>
              </w:rPr>
            </w:r>
            <w:r w:rsidR="00DB3ACB">
              <w:rPr>
                <w:noProof/>
                <w:webHidden/>
              </w:rPr>
              <w:fldChar w:fldCharType="separate"/>
            </w:r>
            <w:r w:rsidR="00DB3ACB">
              <w:rPr>
                <w:noProof/>
                <w:webHidden/>
              </w:rPr>
              <w:t>11</w:t>
            </w:r>
            <w:r w:rsidR="00DB3ACB">
              <w:rPr>
                <w:noProof/>
                <w:webHidden/>
              </w:rPr>
              <w:fldChar w:fldCharType="end"/>
            </w:r>
          </w:hyperlink>
        </w:p>
        <w:p w:rsidR="00DB3ACB" w:rsidRDefault="00992ECA" w14:paraId="5B56A0C8" w14:textId="18396177">
          <w:pPr>
            <w:pStyle w:val="TOC3"/>
            <w:tabs>
              <w:tab w:val="right" w:leader="dot" w:pos="9010"/>
            </w:tabs>
            <w:rPr>
              <w:rFonts w:cstheme="minorBidi"/>
              <w:i w:val="0"/>
              <w:iCs w:val="0"/>
              <w:noProof/>
              <w:kern w:val="2"/>
              <w:sz w:val="24"/>
              <w:szCs w:val="24"/>
              <w:lang w:eastAsia="en-GB"/>
              <w14:ligatures w14:val="standardContextual"/>
            </w:rPr>
          </w:pPr>
          <w:hyperlink w:history="1" w:anchor="_Toc134762219">
            <w:r w:rsidRPr="00DF241B" w:rsidR="00DB3ACB">
              <w:rPr>
                <w:rStyle w:val="Hyperlink"/>
                <w:rFonts w:ascii="Arial" w:hAnsi="Arial" w:cs="Arial"/>
                <w:b/>
                <w:bCs/>
                <w:noProof/>
              </w:rPr>
              <w:t>Secondary Research</w:t>
            </w:r>
            <w:r w:rsidR="00DB3ACB">
              <w:rPr>
                <w:noProof/>
                <w:webHidden/>
              </w:rPr>
              <w:tab/>
            </w:r>
            <w:r w:rsidR="00DB3ACB">
              <w:rPr>
                <w:noProof/>
                <w:webHidden/>
              </w:rPr>
              <w:fldChar w:fldCharType="begin"/>
            </w:r>
            <w:r w:rsidR="00DB3ACB">
              <w:rPr>
                <w:noProof/>
                <w:webHidden/>
              </w:rPr>
              <w:instrText xml:space="preserve"> PAGEREF _Toc134762219 \h </w:instrText>
            </w:r>
            <w:r w:rsidR="00DB3ACB">
              <w:rPr>
                <w:noProof/>
                <w:webHidden/>
              </w:rPr>
            </w:r>
            <w:r w:rsidR="00DB3ACB">
              <w:rPr>
                <w:noProof/>
                <w:webHidden/>
              </w:rPr>
              <w:fldChar w:fldCharType="separate"/>
            </w:r>
            <w:r w:rsidR="00DB3ACB">
              <w:rPr>
                <w:noProof/>
                <w:webHidden/>
              </w:rPr>
              <w:t>11</w:t>
            </w:r>
            <w:r w:rsidR="00DB3ACB">
              <w:rPr>
                <w:noProof/>
                <w:webHidden/>
              </w:rPr>
              <w:fldChar w:fldCharType="end"/>
            </w:r>
          </w:hyperlink>
        </w:p>
        <w:p w:rsidR="00DB3ACB" w:rsidRDefault="00992ECA" w14:paraId="2562F62B" w14:textId="61584157">
          <w:pPr>
            <w:pStyle w:val="TOC2"/>
            <w:tabs>
              <w:tab w:val="right" w:leader="dot" w:pos="9010"/>
            </w:tabs>
            <w:rPr>
              <w:rFonts w:cstheme="minorBidi"/>
              <w:smallCaps w:val="0"/>
              <w:noProof/>
              <w:kern w:val="2"/>
              <w:sz w:val="24"/>
              <w:szCs w:val="24"/>
              <w:lang w:eastAsia="en-GB"/>
              <w14:ligatures w14:val="standardContextual"/>
            </w:rPr>
          </w:pPr>
          <w:hyperlink w:history="1" w:anchor="_Toc134762220">
            <w:r w:rsidRPr="00DF241B" w:rsidR="00DB3ACB">
              <w:rPr>
                <w:rStyle w:val="Hyperlink"/>
                <w:rFonts w:ascii="Arial" w:hAnsi="Arial" w:cs="Arial"/>
                <w:b/>
                <w:bCs/>
                <w:noProof/>
              </w:rPr>
              <w:t>DISCUSSION</w:t>
            </w:r>
            <w:r w:rsidR="00DB3ACB">
              <w:rPr>
                <w:noProof/>
                <w:webHidden/>
              </w:rPr>
              <w:tab/>
            </w:r>
            <w:r w:rsidR="00DB3ACB">
              <w:rPr>
                <w:noProof/>
                <w:webHidden/>
              </w:rPr>
              <w:fldChar w:fldCharType="begin"/>
            </w:r>
            <w:r w:rsidR="00DB3ACB">
              <w:rPr>
                <w:noProof/>
                <w:webHidden/>
              </w:rPr>
              <w:instrText xml:space="preserve"> PAGEREF _Toc134762220 \h </w:instrText>
            </w:r>
            <w:r w:rsidR="00DB3ACB">
              <w:rPr>
                <w:noProof/>
                <w:webHidden/>
              </w:rPr>
            </w:r>
            <w:r w:rsidR="00DB3ACB">
              <w:rPr>
                <w:noProof/>
                <w:webHidden/>
              </w:rPr>
              <w:fldChar w:fldCharType="separate"/>
            </w:r>
            <w:r w:rsidR="00DB3ACB">
              <w:rPr>
                <w:noProof/>
                <w:webHidden/>
              </w:rPr>
              <w:t>12</w:t>
            </w:r>
            <w:r w:rsidR="00DB3ACB">
              <w:rPr>
                <w:noProof/>
                <w:webHidden/>
              </w:rPr>
              <w:fldChar w:fldCharType="end"/>
            </w:r>
          </w:hyperlink>
        </w:p>
        <w:p w:rsidR="00DB3ACB" w:rsidRDefault="00992ECA" w14:paraId="608A9D78" w14:textId="58AF1D12">
          <w:pPr>
            <w:pStyle w:val="TOC2"/>
            <w:tabs>
              <w:tab w:val="right" w:leader="dot" w:pos="9010"/>
            </w:tabs>
            <w:rPr>
              <w:rFonts w:cstheme="minorBidi"/>
              <w:smallCaps w:val="0"/>
              <w:noProof/>
              <w:kern w:val="2"/>
              <w:sz w:val="24"/>
              <w:szCs w:val="24"/>
              <w:lang w:eastAsia="en-GB"/>
              <w14:ligatures w14:val="standardContextual"/>
            </w:rPr>
          </w:pPr>
          <w:hyperlink w:history="1" w:anchor="_Toc134762221">
            <w:r w:rsidRPr="00DF241B" w:rsidR="00DB3ACB">
              <w:rPr>
                <w:rStyle w:val="Hyperlink"/>
                <w:rFonts w:ascii="Arial" w:hAnsi="Arial" w:cs="Arial"/>
                <w:b/>
                <w:bCs/>
                <w:noProof/>
              </w:rPr>
              <w:t>CONCLUSION AND LIMITATION</w:t>
            </w:r>
            <w:r w:rsidR="00DB3ACB">
              <w:rPr>
                <w:noProof/>
                <w:webHidden/>
              </w:rPr>
              <w:tab/>
            </w:r>
            <w:r w:rsidR="00DB3ACB">
              <w:rPr>
                <w:noProof/>
                <w:webHidden/>
              </w:rPr>
              <w:fldChar w:fldCharType="begin"/>
            </w:r>
            <w:r w:rsidR="00DB3ACB">
              <w:rPr>
                <w:noProof/>
                <w:webHidden/>
              </w:rPr>
              <w:instrText xml:space="preserve"> PAGEREF _Toc134762221 \h </w:instrText>
            </w:r>
            <w:r w:rsidR="00DB3ACB">
              <w:rPr>
                <w:noProof/>
                <w:webHidden/>
              </w:rPr>
            </w:r>
            <w:r w:rsidR="00DB3ACB">
              <w:rPr>
                <w:noProof/>
                <w:webHidden/>
              </w:rPr>
              <w:fldChar w:fldCharType="separate"/>
            </w:r>
            <w:r w:rsidR="00DB3ACB">
              <w:rPr>
                <w:noProof/>
                <w:webHidden/>
              </w:rPr>
              <w:t>13</w:t>
            </w:r>
            <w:r w:rsidR="00DB3ACB">
              <w:rPr>
                <w:noProof/>
                <w:webHidden/>
              </w:rPr>
              <w:fldChar w:fldCharType="end"/>
            </w:r>
          </w:hyperlink>
        </w:p>
        <w:p w:rsidR="00DB3ACB" w:rsidRDefault="00992ECA" w14:paraId="40C7FA3B" w14:textId="086D755A">
          <w:pPr>
            <w:pStyle w:val="TOC1"/>
            <w:tabs>
              <w:tab w:val="right" w:leader="dot" w:pos="9010"/>
            </w:tabs>
            <w:rPr>
              <w:rFonts w:cstheme="minorBidi"/>
              <w:b w:val="0"/>
              <w:bCs w:val="0"/>
              <w:caps w:val="0"/>
              <w:noProof/>
              <w:kern w:val="2"/>
              <w:sz w:val="24"/>
              <w:szCs w:val="24"/>
              <w:lang w:eastAsia="en-GB"/>
              <w14:ligatures w14:val="standardContextual"/>
            </w:rPr>
          </w:pPr>
          <w:hyperlink w:history="1" w:anchor="_Toc134762222">
            <w:r w:rsidRPr="00DF241B" w:rsidR="00DB3ACB">
              <w:rPr>
                <w:rStyle w:val="Hyperlink"/>
                <w:rFonts w:ascii="Arial" w:hAnsi="Arial" w:cs="Arial"/>
                <w:noProof/>
              </w:rPr>
              <w:t>EMPLOYMENT RELATIONSHIPS</w:t>
            </w:r>
            <w:r w:rsidR="00DB3ACB">
              <w:rPr>
                <w:noProof/>
                <w:webHidden/>
              </w:rPr>
              <w:tab/>
            </w:r>
            <w:r w:rsidR="00DB3ACB">
              <w:rPr>
                <w:noProof/>
                <w:webHidden/>
              </w:rPr>
              <w:fldChar w:fldCharType="begin"/>
            </w:r>
            <w:r w:rsidR="00DB3ACB">
              <w:rPr>
                <w:noProof/>
                <w:webHidden/>
              </w:rPr>
              <w:instrText xml:space="preserve"> PAGEREF _Toc134762222 \h </w:instrText>
            </w:r>
            <w:r w:rsidR="00DB3ACB">
              <w:rPr>
                <w:noProof/>
                <w:webHidden/>
              </w:rPr>
            </w:r>
            <w:r w:rsidR="00DB3ACB">
              <w:rPr>
                <w:noProof/>
                <w:webHidden/>
              </w:rPr>
              <w:fldChar w:fldCharType="separate"/>
            </w:r>
            <w:r w:rsidR="00DB3ACB">
              <w:rPr>
                <w:noProof/>
                <w:webHidden/>
              </w:rPr>
              <w:t>13</w:t>
            </w:r>
            <w:r w:rsidR="00DB3ACB">
              <w:rPr>
                <w:noProof/>
                <w:webHidden/>
              </w:rPr>
              <w:fldChar w:fldCharType="end"/>
            </w:r>
          </w:hyperlink>
        </w:p>
        <w:p w:rsidR="00DB3ACB" w:rsidRDefault="00992ECA" w14:paraId="52D78A04" w14:textId="173592F1">
          <w:pPr>
            <w:pStyle w:val="TOC1"/>
            <w:tabs>
              <w:tab w:val="right" w:leader="dot" w:pos="9010"/>
            </w:tabs>
            <w:rPr>
              <w:rFonts w:cstheme="minorBidi"/>
              <w:b w:val="0"/>
              <w:bCs w:val="0"/>
              <w:caps w:val="0"/>
              <w:noProof/>
              <w:kern w:val="2"/>
              <w:sz w:val="24"/>
              <w:szCs w:val="24"/>
              <w:lang w:eastAsia="en-GB"/>
              <w14:ligatures w14:val="standardContextual"/>
            </w:rPr>
          </w:pPr>
          <w:hyperlink w:history="1" w:anchor="_Toc134762223">
            <w:r w:rsidRPr="00DF241B" w:rsidR="00DB3ACB">
              <w:rPr>
                <w:rStyle w:val="Hyperlink"/>
                <w:rFonts w:ascii="Arial" w:hAnsi="Arial" w:cs="Arial"/>
                <w:noProof/>
              </w:rPr>
              <w:t>CONCLUSION</w:t>
            </w:r>
            <w:r w:rsidR="00DB3ACB">
              <w:rPr>
                <w:noProof/>
                <w:webHidden/>
              </w:rPr>
              <w:tab/>
            </w:r>
            <w:r w:rsidR="00DB3ACB">
              <w:rPr>
                <w:noProof/>
                <w:webHidden/>
              </w:rPr>
              <w:fldChar w:fldCharType="begin"/>
            </w:r>
            <w:r w:rsidR="00DB3ACB">
              <w:rPr>
                <w:noProof/>
                <w:webHidden/>
              </w:rPr>
              <w:instrText xml:space="preserve"> PAGEREF _Toc134762223 \h </w:instrText>
            </w:r>
            <w:r w:rsidR="00DB3ACB">
              <w:rPr>
                <w:noProof/>
                <w:webHidden/>
              </w:rPr>
            </w:r>
            <w:r w:rsidR="00DB3ACB">
              <w:rPr>
                <w:noProof/>
                <w:webHidden/>
              </w:rPr>
              <w:fldChar w:fldCharType="separate"/>
            </w:r>
            <w:r w:rsidR="00DB3ACB">
              <w:rPr>
                <w:noProof/>
                <w:webHidden/>
              </w:rPr>
              <w:t>17</w:t>
            </w:r>
            <w:r w:rsidR="00DB3ACB">
              <w:rPr>
                <w:noProof/>
                <w:webHidden/>
              </w:rPr>
              <w:fldChar w:fldCharType="end"/>
            </w:r>
          </w:hyperlink>
        </w:p>
        <w:p w:rsidR="00DB3ACB" w:rsidRDefault="00992ECA" w14:paraId="31D69A77" w14:textId="5694BBEA">
          <w:pPr>
            <w:pStyle w:val="TOC1"/>
            <w:tabs>
              <w:tab w:val="right" w:leader="dot" w:pos="9010"/>
            </w:tabs>
            <w:rPr>
              <w:rFonts w:cstheme="minorBidi"/>
              <w:b w:val="0"/>
              <w:bCs w:val="0"/>
              <w:caps w:val="0"/>
              <w:noProof/>
              <w:kern w:val="2"/>
              <w:sz w:val="24"/>
              <w:szCs w:val="24"/>
              <w:lang w:eastAsia="en-GB"/>
              <w14:ligatures w14:val="standardContextual"/>
            </w:rPr>
          </w:pPr>
          <w:hyperlink w:history="1" w:anchor="_Toc134762224">
            <w:r w:rsidRPr="00DF241B" w:rsidR="00DB3ACB">
              <w:rPr>
                <w:rStyle w:val="Hyperlink"/>
                <w:rFonts w:ascii="Arial" w:hAnsi="Arial" w:cs="Arial"/>
                <w:noProof/>
              </w:rPr>
              <w:t>RECOMMENDATIONS</w:t>
            </w:r>
            <w:r w:rsidR="00DB3ACB">
              <w:rPr>
                <w:noProof/>
                <w:webHidden/>
              </w:rPr>
              <w:tab/>
            </w:r>
            <w:r w:rsidR="00DB3ACB">
              <w:rPr>
                <w:noProof/>
                <w:webHidden/>
              </w:rPr>
              <w:fldChar w:fldCharType="begin"/>
            </w:r>
            <w:r w:rsidR="00DB3ACB">
              <w:rPr>
                <w:noProof/>
                <w:webHidden/>
              </w:rPr>
              <w:instrText xml:space="preserve"> PAGEREF _Toc134762224 \h </w:instrText>
            </w:r>
            <w:r w:rsidR="00DB3ACB">
              <w:rPr>
                <w:noProof/>
                <w:webHidden/>
              </w:rPr>
            </w:r>
            <w:r w:rsidR="00DB3ACB">
              <w:rPr>
                <w:noProof/>
                <w:webHidden/>
              </w:rPr>
              <w:fldChar w:fldCharType="separate"/>
            </w:r>
            <w:r w:rsidR="00DB3ACB">
              <w:rPr>
                <w:noProof/>
                <w:webHidden/>
              </w:rPr>
              <w:t>18</w:t>
            </w:r>
            <w:r w:rsidR="00DB3ACB">
              <w:rPr>
                <w:noProof/>
                <w:webHidden/>
              </w:rPr>
              <w:fldChar w:fldCharType="end"/>
            </w:r>
          </w:hyperlink>
        </w:p>
        <w:p w:rsidR="00DB3ACB" w:rsidRDefault="00992ECA" w14:paraId="10F086FF" w14:textId="73BEFBC2">
          <w:pPr>
            <w:pStyle w:val="TOC1"/>
            <w:tabs>
              <w:tab w:val="right" w:leader="dot" w:pos="9010"/>
            </w:tabs>
            <w:rPr>
              <w:rFonts w:cstheme="minorBidi"/>
              <w:b w:val="0"/>
              <w:bCs w:val="0"/>
              <w:caps w:val="0"/>
              <w:noProof/>
              <w:kern w:val="2"/>
              <w:sz w:val="24"/>
              <w:szCs w:val="24"/>
              <w:lang w:eastAsia="en-GB"/>
              <w14:ligatures w14:val="standardContextual"/>
            </w:rPr>
          </w:pPr>
          <w:hyperlink w:history="1" w:anchor="_Toc134762225">
            <w:r w:rsidRPr="00DF241B" w:rsidR="00DB3ACB">
              <w:rPr>
                <w:rStyle w:val="Hyperlink"/>
                <w:rFonts w:ascii="Arial" w:hAnsi="Arial" w:cs="Arial"/>
                <w:noProof/>
              </w:rPr>
              <w:t>REFERENCES</w:t>
            </w:r>
            <w:r w:rsidR="00DB3ACB">
              <w:rPr>
                <w:noProof/>
                <w:webHidden/>
              </w:rPr>
              <w:tab/>
            </w:r>
            <w:r w:rsidR="00DB3ACB">
              <w:rPr>
                <w:noProof/>
                <w:webHidden/>
              </w:rPr>
              <w:fldChar w:fldCharType="begin"/>
            </w:r>
            <w:r w:rsidR="00DB3ACB">
              <w:rPr>
                <w:noProof/>
                <w:webHidden/>
              </w:rPr>
              <w:instrText xml:space="preserve"> PAGEREF _Toc134762225 \h </w:instrText>
            </w:r>
            <w:r w:rsidR="00DB3ACB">
              <w:rPr>
                <w:noProof/>
                <w:webHidden/>
              </w:rPr>
            </w:r>
            <w:r w:rsidR="00DB3ACB">
              <w:rPr>
                <w:noProof/>
                <w:webHidden/>
              </w:rPr>
              <w:fldChar w:fldCharType="separate"/>
            </w:r>
            <w:r w:rsidR="00DB3ACB">
              <w:rPr>
                <w:noProof/>
                <w:webHidden/>
              </w:rPr>
              <w:t>20</w:t>
            </w:r>
            <w:r w:rsidR="00DB3ACB">
              <w:rPr>
                <w:noProof/>
                <w:webHidden/>
              </w:rPr>
              <w:fldChar w:fldCharType="end"/>
            </w:r>
          </w:hyperlink>
        </w:p>
        <w:p w:rsidR="00DB3ACB" w:rsidRDefault="00992ECA" w14:paraId="7677AE37" w14:textId="250DCFEF">
          <w:pPr>
            <w:pStyle w:val="TOC1"/>
            <w:tabs>
              <w:tab w:val="right" w:leader="dot" w:pos="9010"/>
            </w:tabs>
            <w:rPr>
              <w:rFonts w:cstheme="minorBidi"/>
              <w:b w:val="0"/>
              <w:bCs w:val="0"/>
              <w:caps w:val="0"/>
              <w:noProof/>
              <w:kern w:val="2"/>
              <w:sz w:val="24"/>
              <w:szCs w:val="24"/>
              <w:lang w:eastAsia="en-GB"/>
              <w14:ligatures w14:val="standardContextual"/>
            </w:rPr>
          </w:pPr>
          <w:hyperlink w:history="1" w:anchor="_Toc134762226">
            <w:r w:rsidRPr="00DF241B" w:rsidR="00DB3ACB">
              <w:rPr>
                <w:rStyle w:val="Hyperlink"/>
                <w:rFonts w:ascii="Arial" w:hAnsi="Arial" w:cs="Arial"/>
                <w:noProof/>
              </w:rPr>
              <w:t>APPENDICES</w:t>
            </w:r>
            <w:r w:rsidR="00DB3ACB">
              <w:rPr>
                <w:noProof/>
                <w:webHidden/>
              </w:rPr>
              <w:tab/>
            </w:r>
            <w:r w:rsidR="00DB3ACB">
              <w:rPr>
                <w:noProof/>
                <w:webHidden/>
              </w:rPr>
              <w:fldChar w:fldCharType="begin"/>
            </w:r>
            <w:r w:rsidR="00DB3ACB">
              <w:rPr>
                <w:noProof/>
                <w:webHidden/>
              </w:rPr>
              <w:instrText xml:space="preserve"> PAGEREF _Toc134762226 \h </w:instrText>
            </w:r>
            <w:r w:rsidR="00DB3ACB">
              <w:rPr>
                <w:noProof/>
                <w:webHidden/>
              </w:rPr>
            </w:r>
            <w:r w:rsidR="00DB3ACB">
              <w:rPr>
                <w:noProof/>
                <w:webHidden/>
              </w:rPr>
              <w:fldChar w:fldCharType="separate"/>
            </w:r>
            <w:r w:rsidR="00DB3ACB">
              <w:rPr>
                <w:noProof/>
                <w:webHidden/>
              </w:rPr>
              <w:t>24</w:t>
            </w:r>
            <w:r w:rsidR="00DB3ACB">
              <w:rPr>
                <w:noProof/>
                <w:webHidden/>
              </w:rPr>
              <w:fldChar w:fldCharType="end"/>
            </w:r>
          </w:hyperlink>
        </w:p>
        <w:p w:rsidR="00DB3ACB" w:rsidRDefault="00992ECA" w14:paraId="68635C0E" w14:textId="6291C6D2">
          <w:pPr>
            <w:pStyle w:val="TOC1"/>
            <w:tabs>
              <w:tab w:val="right" w:leader="dot" w:pos="9010"/>
            </w:tabs>
            <w:rPr>
              <w:rFonts w:cstheme="minorBidi"/>
              <w:b w:val="0"/>
              <w:bCs w:val="0"/>
              <w:caps w:val="0"/>
              <w:noProof/>
              <w:kern w:val="2"/>
              <w:sz w:val="24"/>
              <w:szCs w:val="24"/>
              <w:lang w:eastAsia="en-GB"/>
              <w14:ligatures w14:val="standardContextual"/>
            </w:rPr>
          </w:pPr>
          <w:hyperlink w:history="1" w:anchor="_Toc134762227">
            <w:r w:rsidRPr="00DF241B" w:rsidR="00DB3ACB">
              <w:rPr>
                <w:rStyle w:val="Hyperlink"/>
                <w:rFonts w:ascii="Arial" w:hAnsi="Arial" w:cs="Arial"/>
                <w:noProof/>
              </w:rPr>
              <w:t>A.Fire And Rehire Cases UK</w:t>
            </w:r>
            <w:r w:rsidR="00DB3ACB">
              <w:rPr>
                <w:noProof/>
                <w:webHidden/>
              </w:rPr>
              <w:tab/>
            </w:r>
            <w:r w:rsidR="00DB3ACB">
              <w:rPr>
                <w:noProof/>
                <w:webHidden/>
              </w:rPr>
              <w:fldChar w:fldCharType="begin"/>
            </w:r>
            <w:r w:rsidR="00DB3ACB">
              <w:rPr>
                <w:noProof/>
                <w:webHidden/>
              </w:rPr>
              <w:instrText xml:space="preserve"> PAGEREF _Toc134762227 \h </w:instrText>
            </w:r>
            <w:r w:rsidR="00DB3ACB">
              <w:rPr>
                <w:noProof/>
                <w:webHidden/>
              </w:rPr>
            </w:r>
            <w:r w:rsidR="00DB3ACB">
              <w:rPr>
                <w:noProof/>
                <w:webHidden/>
              </w:rPr>
              <w:fldChar w:fldCharType="separate"/>
            </w:r>
            <w:r w:rsidR="00DB3ACB">
              <w:rPr>
                <w:noProof/>
                <w:webHidden/>
              </w:rPr>
              <w:t>24</w:t>
            </w:r>
            <w:r w:rsidR="00DB3ACB">
              <w:rPr>
                <w:noProof/>
                <w:webHidden/>
              </w:rPr>
              <w:fldChar w:fldCharType="end"/>
            </w:r>
          </w:hyperlink>
        </w:p>
        <w:p w:rsidR="00DB3ACB" w:rsidRDefault="00992ECA" w14:paraId="46CF6A77" w14:textId="399FAA2A">
          <w:pPr>
            <w:pStyle w:val="TOC1"/>
            <w:tabs>
              <w:tab w:val="right" w:leader="dot" w:pos="9010"/>
            </w:tabs>
            <w:rPr>
              <w:rFonts w:cstheme="minorBidi"/>
              <w:b w:val="0"/>
              <w:bCs w:val="0"/>
              <w:caps w:val="0"/>
              <w:noProof/>
              <w:kern w:val="2"/>
              <w:sz w:val="24"/>
              <w:szCs w:val="24"/>
              <w:lang w:eastAsia="en-GB"/>
              <w14:ligatures w14:val="standardContextual"/>
            </w:rPr>
          </w:pPr>
          <w:hyperlink w:history="1" w:anchor="_Toc134762228">
            <w:r w:rsidRPr="00DF241B" w:rsidR="00DB3ACB">
              <w:rPr>
                <w:rStyle w:val="Hyperlink"/>
                <w:rFonts w:ascii="Arial" w:hAnsi="Arial" w:cs="Arial"/>
                <w:noProof/>
              </w:rPr>
              <w:t>B Interview Questions</w:t>
            </w:r>
            <w:r w:rsidR="00DB3ACB">
              <w:rPr>
                <w:noProof/>
                <w:webHidden/>
              </w:rPr>
              <w:tab/>
            </w:r>
            <w:r w:rsidR="00DB3ACB">
              <w:rPr>
                <w:noProof/>
                <w:webHidden/>
              </w:rPr>
              <w:fldChar w:fldCharType="begin"/>
            </w:r>
            <w:r w:rsidR="00DB3ACB">
              <w:rPr>
                <w:noProof/>
                <w:webHidden/>
              </w:rPr>
              <w:instrText xml:space="preserve"> PAGEREF _Toc134762228 \h </w:instrText>
            </w:r>
            <w:r w:rsidR="00DB3ACB">
              <w:rPr>
                <w:noProof/>
                <w:webHidden/>
              </w:rPr>
            </w:r>
            <w:r w:rsidR="00DB3ACB">
              <w:rPr>
                <w:noProof/>
                <w:webHidden/>
              </w:rPr>
              <w:fldChar w:fldCharType="separate"/>
            </w:r>
            <w:r w:rsidR="00DB3ACB">
              <w:rPr>
                <w:noProof/>
                <w:webHidden/>
              </w:rPr>
              <w:t>27</w:t>
            </w:r>
            <w:r w:rsidR="00DB3ACB">
              <w:rPr>
                <w:noProof/>
                <w:webHidden/>
              </w:rPr>
              <w:fldChar w:fldCharType="end"/>
            </w:r>
          </w:hyperlink>
        </w:p>
        <w:p w:rsidR="00DB3ACB" w:rsidRDefault="00992ECA" w14:paraId="1E3427DB" w14:textId="17658F53">
          <w:pPr>
            <w:pStyle w:val="TOC2"/>
            <w:tabs>
              <w:tab w:val="right" w:leader="dot" w:pos="9010"/>
            </w:tabs>
            <w:rPr>
              <w:rFonts w:cstheme="minorBidi"/>
              <w:smallCaps w:val="0"/>
              <w:noProof/>
              <w:kern w:val="2"/>
              <w:sz w:val="24"/>
              <w:szCs w:val="24"/>
              <w:lang w:eastAsia="en-GB"/>
              <w14:ligatures w14:val="standardContextual"/>
            </w:rPr>
          </w:pPr>
          <w:hyperlink w:history="1" w:anchor="_Toc134762229">
            <w:r w:rsidRPr="00DF241B" w:rsidR="00DB3ACB">
              <w:rPr>
                <w:rStyle w:val="Hyperlink"/>
                <w:rFonts w:ascii="Arial" w:hAnsi="Arial" w:cs="Arial"/>
                <w:b/>
                <w:bCs/>
                <w:noProof/>
              </w:rPr>
              <w:t>Answers from HR Manager at a university in London</w:t>
            </w:r>
            <w:r w:rsidR="00DB3ACB">
              <w:rPr>
                <w:noProof/>
                <w:webHidden/>
              </w:rPr>
              <w:tab/>
            </w:r>
            <w:r w:rsidR="00DB3ACB">
              <w:rPr>
                <w:noProof/>
                <w:webHidden/>
              </w:rPr>
              <w:fldChar w:fldCharType="begin"/>
            </w:r>
            <w:r w:rsidR="00DB3ACB">
              <w:rPr>
                <w:noProof/>
                <w:webHidden/>
              </w:rPr>
              <w:instrText xml:space="preserve"> PAGEREF _Toc134762229 \h </w:instrText>
            </w:r>
            <w:r w:rsidR="00DB3ACB">
              <w:rPr>
                <w:noProof/>
                <w:webHidden/>
              </w:rPr>
            </w:r>
            <w:r w:rsidR="00DB3ACB">
              <w:rPr>
                <w:noProof/>
                <w:webHidden/>
              </w:rPr>
              <w:fldChar w:fldCharType="separate"/>
            </w:r>
            <w:r w:rsidR="00DB3ACB">
              <w:rPr>
                <w:noProof/>
                <w:webHidden/>
              </w:rPr>
              <w:t>27</w:t>
            </w:r>
            <w:r w:rsidR="00DB3ACB">
              <w:rPr>
                <w:noProof/>
                <w:webHidden/>
              </w:rPr>
              <w:fldChar w:fldCharType="end"/>
            </w:r>
          </w:hyperlink>
        </w:p>
        <w:p w:rsidR="00DB3ACB" w:rsidRDefault="00992ECA" w14:paraId="51E9C11E" w14:textId="075BEF64">
          <w:pPr>
            <w:pStyle w:val="TOC2"/>
            <w:tabs>
              <w:tab w:val="right" w:leader="dot" w:pos="9010"/>
            </w:tabs>
            <w:rPr>
              <w:rFonts w:cstheme="minorBidi"/>
              <w:smallCaps w:val="0"/>
              <w:noProof/>
              <w:kern w:val="2"/>
              <w:sz w:val="24"/>
              <w:szCs w:val="24"/>
              <w:lang w:eastAsia="en-GB"/>
              <w14:ligatures w14:val="standardContextual"/>
            </w:rPr>
          </w:pPr>
          <w:hyperlink w:history="1" w:anchor="_Toc134762230">
            <w:r w:rsidRPr="00DF241B" w:rsidR="00DB3ACB">
              <w:rPr>
                <w:rStyle w:val="Hyperlink"/>
                <w:rFonts w:ascii="Arial" w:hAnsi="Arial" w:cs="Arial"/>
                <w:b/>
                <w:bCs/>
                <w:noProof/>
              </w:rPr>
              <w:t>Answers from HR Manager in a Cleaning Company</w:t>
            </w:r>
            <w:r w:rsidR="00DB3ACB">
              <w:rPr>
                <w:noProof/>
                <w:webHidden/>
              </w:rPr>
              <w:tab/>
            </w:r>
            <w:r w:rsidR="00DB3ACB">
              <w:rPr>
                <w:noProof/>
                <w:webHidden/>
              </w:rPr>
              <w:fldChar w:fldCharType="begin"/>
            </w:r>
            <w:r w:rsidR="00DB3ACB">
              <w:rPr>
                <w:noProof/>
                <w:webHidden/>
              </w:rPr>
              <w:instrText xml:space="preserve"> PAGEREF _Toc134762230 \h </w:instrText>
            </w:r>
            <w:r w:rsidR="00DB3ACB">
              <w:rPr>
                <w:noProof/>
                <w:webHidden/>
              </w:rPr>
            </w:r>
            <w:r w:rsidR="00DB3ACB">
              <w:rPr>
                <w:noProof/>
                <w:webHidden/>
              </w:rPr>
              <w:fldChar w:fldCharType="separate"/>
            </w:r>
            <w:r w:rsidR="00DB3ACB">
              <w:rPr>
                <w:noProof/>
                <w:webHidden/>
              </w:rPr>
              <w:t>27</w:t>
            </w:r>
            <w:r w:rsidR="00DB3ACB">
              <w:rPr>
                <w:noProof/>
                <w:webHidden/>
              </w:rPr>
              <w:fldChar w:fldCharType="end"/>
            </w:r>
          </w:hyperlink>
        </w:p>
        <w:p w:rsidRPr="005960DA" w:rsidR="00691117" w:rsidP="003F18CA" w:rsidRDefault="00691117" w14:paraId="282A4D92" w14:textId="0FA27D75">
          <w:pPr>
            <w:spacing w:line="360" w:lineRule="auto"/>
            <w:rPr>
              <w:rFonts w:ascii="Arial" w:hAnsi="Arial" w:cs="Arial"/>
              <w:sz w:val="28"/>
              <w:szCs w:val="28"/>
            </w:rPr>
          </w:pPr>
          <w:r w:rsidRPr="005960DA">
            <w:rPr>
              <w:rFonts w:ascii="Arial" w:hAnsi="Arial" w:cs="Arial"/>
              <w:b/>
              <w:sz w:val="28"/>
              <w:szCs w:val="28"/>
            </w:rPr>
            <w:fldChar w:fldCharType="end"/>
          </w:r>
        </w:p>
      </w:sdtContent>
    </w:sdt>
    <w:p w:rsidRPr="005960DA" w:rsidR="002335EF" w:rsidP="003F18CA" w:rsidRDefault="002335EF" w14:paraId="79EEADCE" w14:textId="77777777">
      <w:pPr>
        <w:spacing w:line="360" w:lineRule="auto"/>
        <w:rPr>
          <w:rFonts w:ascii="Arial" w:hAnsi="Arial" w:cs="Arial"/>
          <w:sz w:val="28"/>
          <w:szCs w:val="28"/>
        </w:rPr>
      </w:pPr>
    </w:p>
    <w:p w:rsidRPr="005960DA" w:rsidR="006903EA" w:rsidP="003F18CA" w:rsidRDefault="006903EA" w14:paraId="548EBAE2" w14:textId="77777777">
      <w:pPr>
        <w:spacing w:line="360" w:lineRule="auto"/>
        <w:rPr>
          <w:rFonts w:ascii="Arial" w:hAnsi="Arial" w:cs="Arial"/>
          <w:sz w:val="28"/>
          <w:szCs w:val="28"/>
        </w:rPr>
      </w:pPr>
    </w:p>
    <w:p w:rsidRPr="005960DA" w:rsidR="006903EA" w:rsidP="003F18CA" w:rsidRDefault="006903EA" w14:paraId="02A46478" w14:textId="77777777">
      <w:pPr>
        <w:spacing w:line="360" w:lineRule="auto"/>
        <w:rPr>
          <w:rFonts w:ascii="Arial" w:hAnsi="Arial" w:cs="Arial"/>
          <w:sz w:val="28"/>
          <w:szCs w:val="28"/>
        </w:rPr>
      </w:pPr>
    </w:p>
    <w:p w:rsidRPr="005960DA" w:rsidR="006903EA" w:rsidP="003F18CA" w:rsidRDefault="006903EA" w14:paraId="77AF0670" w14:textId="77777777">
      <w:pPr>
        <w:spacing w:line="360" w:lineRule="auto"/>
        <w:rPr>
          <w:rFonts w:ascii="Arial" w:hAnsi="Arial" w:cs="Arial"/>
          <w:sz w:val="28"/>
          <w:szCs w:val="28"/>
        </w:rPr>
      </w:pPr>
    </w:p>
    <w:p w:rsidRPr="005960DA" w:rsidR="005164DA" w:rsidP="005164DA" w:rsidRDefault="005164DA" w14:paraId="1096F566" w14:textId="77777777">
      <w:pPr>
        <w:rPr>
          <w:sz w:val="28"/>
          <w:szCs w:val="28"/>
          <w:lang w:eastAsia="en-US"/>
        </w:rPr>
      </w:pPr>
    </w:p>
    <w:p w:rsidRPr="005960DA" w:rsidR="009C1BA8" w:rsidP="00EE2FA5" w:rsidRDefault="009C1BA8" w14:paraId="0F3E080F" w14:textId="300372F2">
      <w:pPr>
        <w:spacing w:line="360" w:lineRule="auto"/>
        <w:rPr>
          <w:rFonts w:ascii="Arial" w:hAnsi="Arial" w:cs="Arial"/>
          <w:sz w:val="28"/>
          <w:szCs w:val="28"/>
        </w:rPr>
      </w:pPr>
    </w:p>
    <w:p w:rsidRPr="005960DA" w:rsidR="009F41F8" w:rsidP="00EE2FA5" w:rsidRDefault="009F41F8" w14:paraId="3B3380AB" w14:textId="77777777">
      <w:pPr>
        <w:spacing w:line="360" w:lineRule="auto"/>
        <w:rPr>
          <w:rFonts w:ascii="Arial" w:hAnsi="Arial" w:cs="Arial"/>
          <w:sz w:val="28"/>
          <w:szCs w:val="28"/>
        </w:rPr>
      </w:pPr>
    </w:p>
    <w:p w:rsidRPr="005960DA" w:rsidR="00EE2FA5" w:rsidP="00EE2FA5" w:rsidRDefault="00EE2FA5" w14:paraId="39F8EB0C" w14:textId="77777777">
      <w:pPr>
        <w:spacing w:line="360" w:lineRule="auto"/>
        <w:rPr>
          <w:rFonts w:ascii="Arial" w:hAnsi="Arial" w:cs="Arial"/>
          <w:sz w:val="28"/>
          <w:szCs w:val="28"/>
        </w:rPr>
      </w:pPr>
    </w:p>
    <w:p w:rsidRPr="005960DA" w:rsidR="00EE2FA5" w:rsidP="00EE2FA5" w:rsidRDefault="00EE2FA5" w14:paraId="1D5DFB3C" w14:textId="77777777">
      <w:pPr>
        <w:spacing w:line="360" w:lineRule="auto"/>
        <w:rPr>
          <w:rFonts w:ascii="Arial" w:hAnsi="Arial" w:cs="Arial"/>
          <w:sz w:val="28"/>
          <w:szCs w:val="28"/>
        </w:rPr>
      </w:pPr>
    </w:p>
    <w:p w:rsidRPr="005960DA" w:rsidR="00EE2FA5" w:rsidP="00EE2FA5" w:rsidRDefault="00EE2FA5" w14:paraId="397BF866" w14:textId="77777777">
      <w:pPr>
        <w:spacing w:line="360" w:lineRule="auto"/>
        <w:rPr>
          <w:rFonts w:ascii="Arial" w:hAnsi="Arial" w:cs="Arial"/>
          <w:sz w:val="28"/>
          <w:szCs w:val="28"/>
        </w:rPr>
      </w:pPr>
    </w:p>
    <w:p w:rsidRPr="003C2A99" w:rsidR="00F93C64" w:rsidP="003C2A99" w:rsidRDefault="7B704243" w14:paraId="655FD7A0" w14:textId="5D204732">
      <w:pPr>
        <w:pStyle w:val="Heading1"/>
        <w:jc w:val="center"/>
        <w:rPr>
          <w:rFonts w:ascii="Arial" w:hAnsi="Arial" w:cs="Arial"/>
          <w:b/>
          <w:bCs/>
          <w:color w:val="auto"/>
          <w:sz w:val="28"/>
          <w:szCs w:val="28"/>
        </w:rPr>
      </w:pPr>
      <w:bookmarkStart w:name="_Toc134762209" w:id="0"/>
      <w:r w:rsidRPr="63CEED14">
        <w:rPr>
          <w:rFonts w:ascii="Arial" w:hAnsi="Arial" w:cs="Arial"/>
          <w:b/>
          <w:bCs/>
          <w:color w:val="auto"/>
          <w:sz w:val="28"/>
          <w:szCs w:val="28"/>
        </w:rPr>
        <w:lastRenderedPageBreak/>
        <w:t>INTRODUCTION</w:t>
      </w:r>
      <w:bookmarkEnd w:id="0"/>
      <w:r w:rsidRPr="63CEED14" w:rsidR="276878D1">
        <w:rPr>
          <w:rFonts w:ascii="Arial" w:hAnsi="Arial" w:cs="Arial"/>
          <w:b/>
          <w:bCs/>
          <w:color w:val="auto"/>
          <w:sz w:val="28"/>
          <w:szCs w:val="28"/>
        </w:rPr>
        <w:t xml:space="preserve"> </w:t>
      </w:r>
    </w:p>
    <w:p w:rsidRPr="005960DA" w:rsidR="63CEED14" w:rsidP="63CEED14" w:rsidRDefault="63CEED14" w14:paraId="1516B032" w14:textId="1CCF4418">
      <w:pPr>
        <w:rPr>
          <w:sz w:val="28"/>
          <w:szCs w:val="28"/>
        </w:rPr>
      </w:pPr>
    </w:p>
    <w:p w:rsidRPr="00665AAB" w:rsidR="004766BA" w:rsidP="004766BA" w:rsidRDefault="004766BA" w14:paraId="3D2EB65D" w14:textId="77777777">
      <w:pPr>
        <w:pStyle w:val="NormalWeb"/>
        <w:spacing w:line="360" w:lineRule="auto"/>
        <w:contextualSpacing/>
        <w:rPr>
          <w:rFonts w:ascii="Arial" w:hAnsi="Arial" w:cs="Arial"/>
          <w:sz w:val="22"/>
          <w:szCs w:val="22"/>
        </w:rPr>
      </w:pPr>
      <w:r w:rsidRPr="00665AAB">
        <w:rPr>
          <w:rFonts w:ascii="Arial" w:hAnsi="Arial" w:cs="Arial"/>
          <w:sz w:val="22"/>
          <w:szCs w:val="22"/>
        </w:rPr>
        <w:t xml:space="preserve">The business environment is one of the most critical factors for an organisation. The factors that affect a company are different, and the strategies to solve them differ in every industry. One of those strategies is cost reduction to increase profits. Reductions affect the functional level of the organisation, such as finance, marketing, and human resources. Also, the production and R&amp;D. According to Wiles (2022), cost reduction is necessary for a VUCA environment as the one business is living now, with high inflation, disruption in operations and lack of talent on the market. He also pointed out that cutting costs to reduce personnel is a mistake because new skills are needed after the pandemic to complete a job. However, companies seek to use their strategies to make significant changes that affect employees’ stability and benefits. </w:t>
      </w:r>
    </w:p>
    <w:p w:rsidRPr="00665AAB" w:rsidR="004766BA" w:rsidP="004766BA" w:rsidRDefault="004766BA" w14:paraId="4416CFF2" w14:textId="77777777">
      <w:pPr>
        <w:pStyle w:val="NormalWeb"/>
        <w:spacing w:line="360" w:lineRule="auto"/>
        <w:contextualSpacing/>
        <w:rPr>
          <w:rFonts w:ascii="Arial" w:hAnsi="Arial" w:cs="Arial"/>
          <w:sz w:val="22"/>
          <w:szCs w:val="22"/>
        </w:rPr>
      </w:pPr>
    </w:p>
    <w:p w:rsidRPr="00665AAB" w:rsidR="004766BA" w:rsidP="004766BA" w:rsidRDefault="004766BA" w14:paraId="3A345FAA" w14:textId="179BDBAB">
      <w:pPr>
        <w:pStyle w:val="NormalWeb"/>
        <w:spacing w:line="360" w:lineRule="auto"/>
        <w:contextualSpacing/>
        <w:rPr>
          <w:rFonts w:ascii="Arial" w:hAnsi="Arial" w:cs="Arial"/>
          <w:sz w:val="22"/>
          <w:szCs w:val="22"/>
        </w:rPr>
      </w:pPr>
      <w:r w:rsidRPr="00665AAB">
        <w:rPr>
          <w:rFonts w:ascii="Arial" w:hAnsi="Arial" w:cs="Arial"/>
          <w:sz w:val="22"/>
          <w:szCs w:val="22"/>
        </w:rPr>
        <w:t>Strategies are a tool to help companies be competitive and sustainable in time. Nevertheless, some strategies affect employees’ contracts and their engagement. Since the covid-19 in the UK business environment, companies have been using the practice of “fire and rehired” as a tool to reduce costs. However, ACAS (</w:t>
      </w:r>
      <w:r w:rsidRPr="00665AAB" w:rsidR="0062788D">
        <w:rPr>
          <w:rFonts w:ascii="Arial" w:hAnsi="Arial" w:cs="Arial"/>
          <w:sz w:val="22"/>
          <w:szCs w:val="22"/>
        </w:rPr>
        <w:t>20</w:t>
      </w:r>
      <w:r w:rsidRPr="00665AAB" w:rsidR="00E74420">
        <w:rPr>
          <w:rFonts w:ascii="Arial" w:hAnsi="Arial" w:cs="Arial"/>
          <w:sz w:val="22"/>
          <w:szCs w:val="22"/>
        </w:rPr>
        <w:t>22</w:t>
      </w:r>
      <w:r w:rsidRPr="00665AAB">
        <w:rPr>
          <w:rFonts w:ascii="Arial" w:hAnsi="Arial" w:cs="Arial"/>
          <w:sz w:val="22"/>
          <w:szCs w:val="22"/>
        </w:rPr>
        <w:t>) affirmed that it could be only used as the last resource for a company to survive. Also, it should have a particular condition before executing it.</w:t>
      </w:r>
    </w:p>
    <w:p w:rsidRPr="00665AAB" w:rsidR="002C6BFA" w:rsidP="004766BA" w:rsidRDefault="002C6BFA" w14:paraId="4ED7CB84" w14:textId="77777777">
      <w:pPr>
        <w:pStyle w:val="NormalWeb"/>
        <w:spacing w:line="360" w:lineRule="auto"/>
        <w:contextualSpacing/>
        <w:rPr>
          <w:rFonts w:ascii="Arial" w:hAnsi="Arial" w:cs="Arial"/>
          <w:sz w:val="22"/>
          <w:szCs w:val="22"/>
        </w:rPr>
      </w:pPr>
    </w:p>
    <w:p w:rsidRPr="00665AAB" w:rsidR="004766BA" w:rsidP="004766BA" w:rsidRDefault="004766BA" w14:paraId="0646D40E" w14:textId="08F86FBA">
      <w:pPr>
        <w:pStyle w:val="NormalWeb"/>
        <w:spacing w:line="360" w:lineRule="auto"/>
        <w:contextualSpacing/>
        <w:rPr>
          <w:rFonts w:ascii="Arial" w:hAnsi="Arial" w:cs="Arial"/>
          <w:sz w:val="22"/>
          <w:szCs w:val="22"/>
        </w:rPr>
      </w:pPr>
      <w:r w:rsidRPr="00665AAB">
        <w:rPr>
          <w:rFonts w:ascii="Arial" w:hAnsi="Arial" w:cs="Arial"/>
          <w:sz w:val="22"/>
          <w:szCs w:val="22"/>
        </w:rPr>
        <w:t xml:space="preserve">Moreover, CIPD (2022) commented that fire and rehire is a legal practice in the UK, which causes controversy between employees, Trade Unions, and employers. They also define fire and rehire as a practice by the employer changing the employee contract conditions, in which the formerly lost benefits. In other words, fire and rehire are the dismissal of an employee and re-engaging with new employment terms. This article will review the practice of fire and rehire in the UK labour market, focusing on British Gas company. </w:t>
      </w:r>
      <w:r w:rsidR="003078E7">
        <w:rPr>
          <w:rFonts w:ascii="Arial" w:hAnsi="Arial" w:cs="Arial"/>
          <w:sz w:val="22"/>
          <w:szCs w:val="22"/>
        </w:rPr>
        <w:t xml:space="preserve">In which, the not agreement left the company to use the SOSR (fire and rehire) dismissal </w:t>
      </w:r>
      <w:r w:rsidRPr="00665AAB" w:rsidR="003078E7">
        <w:rPr>
          <w:rFonts w:ascii="Arial" w:hAnsi="Arial" w:cs="Arial"/>
          <w:sz w:val="22"/>
          <w:szCs w:val="22"/>
        </w:rPr>
        <w:t>(Chance and Lau, 2021).</w:t>
      </w:r>
    </w:p>
    <w:p w:rsidRPr="00665AAB" w:rsidR="004766BA" w:rsidP="004766BA" w:rsidRDefault="004766BA" w14:paraId="6641C1A6" w14:textId="77777777">
      <w:pPr>
        <w:pStyle w:val="NormalWeb"/>
        <w:spacing w:line="360" w:lineRule="auto"/>
        <w:contextualSpacing/>
        <w:rPr>
          <w:rFonts w:ascii="Arial" w:hAnsi="Arial" w:cs="Arial"/>
          <w:sz w:val="22"/>
          <w:szCs w:val="22"/>
        </w:rPr>
      </w:pPr>
    </w:p>
    <w:p w:rsidRPr="00665AAB" w:rsidR="00FC7009" w:rsidP="004766BA" w:rsidRDefault="004766BA" w14:paraId="07E7C281" w14:textId="03AEEFB9">
      <w:pPr>
        <w:pStyle w:val="NormalWeb"/>
        <w:spacing w:line="360" w:lineRule="auto"/>
        <w:contextualSpacing/>
        <w:rPr>
          <w:rFonts w:ascii="Arial" w:hAnsi="Arial" w:cs="Arial"/>
          <w:sz w:val="22"/>
          <w:szCs w:val="22"/>
        </w:rPr>
      </w:pPr>
      <w:r w:rsidRPr="00665AAB">
        <w:rPr>
          <w:rFonts w:ascii="Arial" w:hAnsi="Arial" w:cs="Arial"/>
          <w:sz w:val="22"/>
          <w:szCs w:val="22"/>
        </w:rPr>
        <w:t>The article will explain and analyse the legal implication of changing contractual terms in other organisations—also the impact on well-being and employee engagement affected by this approach. Finally, we will evaluate the importance of the HRM framework and employment relations.</w:t>
      </w:r>
    </w:p>
    <w:p w:rsidRPr="00665AAB" w:rsidR="00CF0B9A" w:rsidP="00CF0B9A" w:rsidRDefault="00E66746" w14:paraId="18A264CC" w14:textId="07775B5B">
      <w:pPr>
        <w:pStyle w:val="NormalWeb"/>
        <w:spacing w:line="360" w:lineRule="auto"/>
        <w:contextualSpacing/>
        <w:rPr>
          <w:rFonts w:ascii="Arial" w:hAnsi="Arial" w:cs="Arial"/>
          <w:sz w:val="22"/>
          <w:szCs w:val="22"/>
        </w:rPr>
      </w:pPr>
      <w:r w:rsidRPr="00665AAB">
        <w:rPr>
          <w:rFonts w:ascii="Arial" w:hAnsi="Arial" w:cs="Arial"/>
          <w:sz w:val="22"/>
          <w:szCs w:val="22"/>
        </w:rPr>
        <w:t xml:space="preserve"> </w:t>
      </w:r>
    </w:p>
    <w:p w:rsidRPr="005960DA" w:rsidR="004B0EE7" w:rsidP="003F18CA" w:rsidRDefault="004B0EE7" w14:paraId="14F6CC7E" w14:textId="77777777">
      <w:pPr>
        <w:pStyle w:val="NormalWeb"/>
        <w:spacing w:line="360" w:lineRule="auto"/>
        <w:contextualSpacing/>
        <w:rPr>
          <w:rFonts w:ascii="Arial" w:hAnsi="Arial" w:cs="Arial"/>
          <w:sz w:val="28"/>
          <w:szCs w:val="28"/>
        </w:rPr>
      </w:pPr>
    </w:p>
    <w:p w:rsidRPr="005960DA" w:rsidR="00743DA3" w:rsidP="003F18CA" w:rsidRDefault="00743DA3" w14:paraId="3233EBAB" w14:textId="77777777">
      <w:pPr>
        <w:pStyle w:val="NormalWeb"/>
        <w:spacing w:line="360" w:lineRule="auto"/>
        <w:contextualSpacing/>
        <w:rPr>
          <w:rFonts w:ascii="Arial" w:hAnsi="Arial" w:cs="Arial"/>
          <w:sz w:val="28"/>
          <w:szCs w:val="28"/>
        </w:rPr>
      </w:pPr>
    </w:p>
    <w:p w:rsidRPr="005960DA" w:rsidR="00E2438B" w:rsidP="009D4527" w:rsidRDefault="009D4527" w14:paraId="27670A27" w14:textId="1B5BC5B6">
      <w:pPr>
        <w:pStyle w:val="Heading1"/>
        <w:jc w:val="center"/>
        <w:rPr>
          <w:rFonts w:ascii="Arial" w:hAnsi="Arial" w:cs="Arial"/>
          <w:b/>
          <w:color w:val="auto"/>
          <w:sz w:val="28"/>
          <w:szCs w:val="28"/>
        </w:rPr>
      </w:pPr>
      <w:bookmarkStart w:name="_Toc134762210" w:id="1"/>
      <w:r w:rsidRPr="005960DA">
        <w:rPr>
          <w:rFonts w:ascii="Arial" w:hAnsi="Arial" w:cs="Arial"/>
          <w:b/>
          <w:color w:val="auto"/>
          <w:sz w:val="28"/>
          <w:szCs w:val="28"/>
        </w:rPr>
        <w:lastRenderedPageBreak/>
        <w:t>EMPLOYMENT LAW -</w:t>
      </w:r>
      <w:bookmarkEnd w:id="1"/>
      <w:r w:rsidRPr="005960DA">
        <w:rPr>
          <w:rFonts w:ascii="Arial" w:hAnsi="Arial" w:cs="Arial"/>
          <w:b/>
          <w:color w:val="auto"/>
          <w:sz w:val="28"/>
          <w:szCs w:val="28"/>
        </w:rPr>
        <w:t xml:space="preserve"> </w:t>
      </w:r>
    </w:p>
    <w:p w:rsidRPr="00665AAB" w:rsidR="30064873" w:rsidP="63CEED14" w:rsidRDefault="30064873" w14:paraId="2BD49A8C" w14:textId="2732C6E8">
      <w:pPr>
        <w:spacing w:line="360" w:lineRule="auto"/>
        <w:rPr>
          <w:sz w:val="22"/>
          <w:szCs w:val="22"/>
          <w:highlight w:val="yellow"/>
        </w:rPr>
      </w:pPr>
    </w:p>
    <w:p w:rsidR="447E25D2" w:rsidP="63CEED14" w:rsidRDefault="447E25D2" w14:paraId="4004DDE4" w14:textId="078BFBFA">
      <w:pPr>
        <w:spacing w:line="360" w:lineRule="auto"/>
        <w:rPr>
          <w:rFonts w:ascii="Arial" w:hAnsi="Arial" w:eastAsia="Arial" w:cs="Arial"/>
          <w:sz w:val="22"/>
          <w:szCs w:val="22"/>
        </w:rPr>
      </w:pPr>
      <w:r w:rsidRPr="00665AAB">
        <w:rPr>
          <w:rFonts w:ascii="Arial" w:hAnsi="Arial" w:eastAsia="Arial" w:cs="Arial"/>
          <w:sz w:val="22"/>
          <w:szCs w:val="22"/>
        </w:rPr>
        <w:t xml:space="preserve">The workplace has become an environment that affects not only the employee but the employer and, most importantly, the factors that influence their behaviour. According to Businesses, creating policies to protect the workplace environment is necessary to create a safe, productive, and collaborative place for employees and employers to serve customers’ needs. Barling (2023), in her book ‘Brake New Workplace’, conclude that the workplace environment should be secure (physically and mentally) for employees to give their best effort to increase performance. She also pointed out that employers should create and implement that environment with minor changes. Safe workplace started creating and following employment laws. However, many other topics cover employment law, as seen in </w:t>
      </w:r>
      <w:r w:rsidRPr="00A34B6D">
        <w:rPr>
          <w:rFonts w:ascii="Arial" w:hAnsi="Arial" w:eastAsia="Arial" w:cs="Arial"/>
          <w:sz w:val="22"/>
          <w:szCs w:val="22"/>
        </w:rPr>
        <w:t>Figure 1</w:t>
      </w:r>
      <w:r w:rsidRPr="00665AAB">
        <w:rPr>
          <w:rFonts w:ascii="Arial" w:hAnsi="Arial" w:eastAsia="Arial" w:cs="Arial"/>
          <w:sz w:val="22"/>
          <w:szCs w:val="22"/>
        </w:rPr>
        <w:t xml:space="preserve">, and this section will focus on contracts and dismissal. </w:t>
      </w:r>
    </w:p>
    <w:p w:rsidR="00A34B6D" w:rsidP="63CEED14" w:rsidRDefault="00A34B6D" w14:paraId="5ECF2946" w14:textId="77777777">
      <w:pPr>
        <w:spacing w:line="360" w:lineRule="auto"/>
        <w:rPr>
          <w:rFonts w:ascii="Arial" w:hAnsi="Arial" w:eastAsia="Arial" w:cs="Arial"/>
          <w:sz w:val="22"/>
          <w:szCs w:val="22"/>
        </w:rPr>
      </w:pPr>
    </w:p>
    <w:p w:rsidRPr="00665AAB" w:rsidR="00A34B6D" w:rsidP="63CEED14" w:rsidRDefault="00A34B6D" w14:paraId="3540E135" w14:textId="666A3D62">
      <w:pPr>
        <w:spacing w:line="360" w:lineRule="auto"/>
        <w:rPr>
          <w:rFonts w:ascii="Arial" w:hAnsi="Arial" w:eastAsia="Arial" w:cs="Arial"/>
          <w:sz w:val="22"/>
          <w:szCs w:val="22"/>
        </w:rPr>
      </w:pPr>
      <w:r>
        <w:rPr>
          <w:rFonts w:ascii="Arial" w:hAnsi="Arial" w:eastAsia="Arial" w:cs="Arial"/>
          <w:sz w:val="22"/>
          <w:szCs w:val="22"/>
        </w:rPr>
        <w:t>Figure 1 Employment Law and Common Law</w:t>
      </w:r>
    </w:p>
    <w:p w:rsidR="003D753A" w:rsidP="63CEED14" w:rsidRDefault="447E25D2" w14:paraId="3027B34E" w14:textId="6ABC2DC3">
      <w:pPr>
        <w:spacing w:line="360" w:lineRule="auto"/>
        <w:rPr>
          <w:rFonts w:ascii="Arial" w:hAnsi="Arial" w:eastAsia="Arial" w:cs="Arial"/>
          <w:sz w:val="22"/>
          <w:szCs w:val="22"/>
        </w:rPr>
      </w:pPr>
      <w:r w:rsidRPr="00665AAB">
        <w:rPr>
          <w:rFonts w:ascii="Arial" w:hAnsi="Arial" w:eastAsia="Arial" w:cs="Arial"/>
          <w:sz w:val="22"/>
          <w:szCs w:val="22"/>
        </w:rPr>
        <w:t xml:space="preserve"> </w:t>
      </w:r>
      <w:r w:rsidR="00A34B6D">
        <w:rPr>
          <w:rFonts w:ascii="Arial" w:hAnsi="Arial" w:eastAsia="Arial" w:cs="Arial"/>
          <w:noProof/>
          <w:sz w:val="22"/>
          <w:szCs w:val="22"/>
        </w:rPr>
        <w:drawing>
          <wp:inline distT="0" distB="0" distL="0" distR="0" wp14:anchorId="503487B4" wp14:editId="0F66B5DB">
            <wp:extent cx="4254605" cy="3187180"/>
            <wp:effectExtent l="0" t="0" r="0" b="635"/>
            <wp:docPr id="1433064823" name="Picture 1" descr="A chart of employment la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064823" name="Picture 1" descr="A chart of employment law&#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4280092" cy="3206273"/>
                    </a:xfrm>
                    <a:prstGeom prst="rect">
                      <a:avLst/>
                    </a:prstGeom>
                  </pic:spPr>
                </pic:pic>
              </a:graphicData>
            </a:graphic>
          </wp:inline>
        </w:drawing>
      </w:r>
    </w:p>
    <w:p w:rsidRPr="00665AAB" w:rsidR="00A34B6D" w:rsidP="63CEED14" w:rsidRDefault="00A34B6D" w14:paraId="6AC132DA" w14:textId="77777777">
      <w:pPr>
        <w:spacing w:line="360" w:lineRule="auto"/>
        <w:rPr>
          <w:rFonts w:ascii="Arial" w:hAnsi="Arial" w:eastAsia="Arial" w:cs="Arial"/>
          <w:sz w:val="22"/>
          <w:szCs w:val="22"/>
        </w:rPr>
      </w:pPr>
    </w:p>
    <w:p w:rsidR="00855BBC" w:rsidP="63CEED14" w:rsidRDefault="447E25D2" w14:paraId="43D39393" w14:textId="77777777">
      <w:pPr>
        <w:spacing w:line="360" w:lineRule="auto"/>
        <w:rPr>
          <w:rFonts w:ascii="Arial" w:hAnsi="Arial" w:eastAsia="Arial" w:cs="Arial"/>
          <w:sz w:val="22"/>
          <w:szCs w:val="22"/>
        </w:rPr>
      </w:pPr>
      <w:r w:rsidRPr="00665AAB">
        <w:rPr>
          <w:rFonts w:ascii="Arial" w:hAnsi="Arial" w:eastAsia="Arial" w:cs="Arial"/>
          <w:sz w:val="22"/>
          <w:szCs w:val="22"/>
        </w:rPr>
        <w:t>In the UK, employment and labour law has become synonymous with regulations and policies between employees and employers (Freedland, 2020). Also, it includes civil and criminal disputes where the rights of employees have been violated (Lewis and Sargeant, 2019, p,2). Laws emerge from parliament legislation, and the court system is the one that deals with cases of injustice. The civil court system deals with employment cases</w:t>
      </w:r>
      <w:r w:rsidRPr="00665AAB" w:rsidR="006421E7">
        <w:rPr>
          <w:rFonts w:ascii="Arial" w:hAnsi="Arial" w:eastAsia="Arial" w:cs="Arial"/>
          <w:sz w:val="22"/>
          <w:szCs w:val="22"/>
        </w:rPr>
        <w:t>.</w:t>
      </w:r>
      <w:r w:rsidRPr="00665AAB">
        <w:rPr>
          <w:rFonts w:ascii="Arial" w:hAnsi="Arial" w:eastAsia="Arial" w:cs="Arial"/>
          <w:sz w:val="22"/>
          <w:szCs w:val="22"/>
        </w:rPr>
        <w:t xml:space="preserve"> </w:t>
      </w:r>
      <w:r w:rsidRPr="009352FA">
        <w:rPr>
          <w:rFonts w:ascii="Arial" w:hAnsi="Arial" w:eastAsia="Arial" w:cs="Arial"/>
          <w:sz w:val="22"/>
          <w:szCs w:val="22"/>
        </w:rPr>
        <w:t>Figure 2</w:t>
      </w:r>
      <w:r w:rsidRPr="00665AAB">
        <w:rPr>
          <w:rFonts w:ascii="Arial" w:hAnsi="Arial" w:eastAsia="Arial" w:cs="Arial"/>
          <w:sz w:val="22"/>
          <w:szCs w:val="22"/>
        </w:rPr>
        <w:t xml:space="preserve"> </w:t>
      </w:r>
      <w:r w:rsidRPr="00665AAB" w:rsidR="006421E7">
        <w:rPr>
          <w:rFonts w:ascii="Arial" w:hAnsi="Arial" w:eastAsia="Arial" w:cs="Arial"/>
          <w:sz w:val="22"/>
          <w:szCs w:val="22"/>
        </w:rPr>
        <w:t xml:space="preserve">show the court </w:t>
      </w:r>
      <w:r w:rsidRPr="00665AAB" w:rsidR="005960DA">
        <w:rPr>
          <w:rFonts w:ascii="Arial" w:hAnsi="Arial" w:eastAsia="Arial" w:cs="Arial"/>
          <w:sz w:val="22"/>
          <w:szCs w:val="22"/>
        </w:rPr>
        <w:t>system.</w:t>
      </w:r>
      <w:r w:rsidRPr="00665AAB">
        <w:rPr>
          <w:rFonts w:ascii="Arial" w:hAnsi="Arial" w:eastAsia="Arial" w:cs="Arial"/>
          <w:sz w:val="22"/>
          <w:szCs w:val="22"/>
        </w:rPr>
        <w:t xml:space="preserve"> In the figure, the first point of contact is the employment tribunal, then the employment appeal tribunal, the appeal court and finally, the supreme court. </w:t>
      </w:r>
    </w:p>
    <w:p w:rsidR="00855BBC" w:rsidP="63CEED14" w:rsidRDefault="00855BBC" w14:paraId="43354212" w14:textId="77777777">
      <w:pPr>
        <w:spacing w:line="360" w:lineRule="auto"/>
        <w:rPr>
          <w:rFonts w:ascii="Arial" w:hAnsi="Arial" w:eastAsia="Arial" w:cs="Arial"/>
          <w:sz w:val="22"/>
          <w:szCs w:val="22"/>
        </w:rPr>
      </w:pPr>
    </w:p>
    <w:p w:rsidRPr="00665AAB" w:rsidR="447E25D2" w:rsidP="63CEED14" w:rsidRDefault="447E25D2" w14:paraId="675B4220" w14:textId="738D8EF4">
      <w:pPr>
        <w:spacing w:line="360" w:lineRule="auto"/>
        <w:rPr>
          <w:rFonts w:ascii="Arial" w:hAnsi="Arial" w:eastAsia="Arial" w:cs="Arial"/>
          <w:sz w:val="22"/>
          <w:szCs w:val="22"/>
        </w:rPr>
      </w:pPr>
      <w:r w:rsidRPr="00665AAB">
        <w:rPr>
          <w:rFonts w:ascii="Arial" w:hAnsi="Arial" w:eastAsia="Arial" w:cs="Arial"/>
          <w:sz w:val="22"/>
          <w:szCs w:val="22"/>
        </w:rPr>
        <w:lastRenderedPageBreak/>
        <w:t>However, all the steps are not necessarily in a dispute, only when the plaintiff (a person who feels wrongly abused by another and takes legal action) is not satisfied with the results. Moreover, employment law helps the part that the rights have been breached, so, one time could be the employee, others could be the employer (Aylott, 2022, p</w:t>
      </w:r>
      <w:r w:rsidR="00855BBC">
        <w:rPr>
          <w:rFonts w:ascii="Arial" w:hAnsi="Arial" w:eastAsia="Arial" w:cs="Arial"/>
          <w:sz w:val="22"/>
          <w:szCs w:val="22"/>
        </w:rPr>
        <w:t xml:space="preserve">. </w:t>
      </w:r>
      <w:r w:rsidRPr="00665AAB">
        <w:rPr>
          <w:rFonts w:ascii="Arial" w:hAnsi="Arial" w:eastAsia="Arial" w:cs="Arial"/>
          <w:sz w:val="22"/>
          <w:szCs w:val="22"/>
        </w:rPr>
        <w:t>29). The government has been trying to make precise regulations for employers to be fair with employees in a changing business environment.</w:t>
      </w:r>
    </w:p>
    <w:p w:rsidRPr="005960DA" w:rsidR="63CEED14" w:rsidP="63CEED14" w:rsidRDefault="63CEED14" w14:paraId="072FFD68" w14:textId="518AAE72">
      <w:pPr>
        <w:spacing w:line="360" w:lineRule="auto"/>
        <w:ind w:left="360"/>
        <w:rPr>
          <w:rFonts w:ascii="Arial" w:hAnsi="Arial" w:cs="Arial"/>
          <w:sz w:val="28"/>
          <w:szCs w:val="28"/>
        </w:rPr>
      </w:pPr>
    </w:p>
    <w:p w:rsidRPr="00665AAB" w:rsidR="004411BF" w:rsidP="00D60565" w:rsidRDefault="00611E22" w14:paraId="51CCF951" w14:textId="17D5FE45">
      <w:pPr>
        <w:spacing w:line="360" w:lineRule="auto"/>
        <w:ind w:left="360"/>
        <w:rPr>
          <w:rFonts w:ascii="Arial" w:hAnsi="Arial" w:cs="Arial"/>
          <w:sz w:val="22"/>
          <w:szCs w:val="22"/>
        </w:rPr>
      </w:pPr>
      <w:r w:rsidRPr="00665AAB">
        <w:rPr>
          <w:rFonts w:ascii="Arial" w:hAnsi="Arial" w:cs="Arial"/>
          <w:sz w:val="22"/>
          <w:szCs w:val="22"/>
        </w:rPr>
        <w:t>Figure 2. Court System.</w:t>
      </w:r>
      <w:r w:rsidRPr="00665AAB" w:rsidR="002F58E9">
        <w:rPr>
          <w:rFonts w:ascii="Arial" w:hAnsi="Arial" w:cs="Arial"/>
          <w:sz w:val="22"/>
          <w:szCs w:val="22"/>
        </w:rPr>
        <w:t xml:space="preserve"> </w:t>
      </w:r>
    </w:p>
    <w:p w:rsidRPr="005960DA" w:rsidR="00013AA1" w:rsidP="00D60565" w:rsidRDefault="00013AA1" w14:paraId="375E8A45" w14:textId="0322E4E7">
      <w:pPr>
        <w:spacing w:line="360" w:lineRule="auto"/>
        <w:ind w:left="360"/>
        <w:rPr>
          <w:rFonts w:ascii="Arial" w:hAnsi="Arial" w:cs="Arial"/>
          <w:sz w:val="28"/>
          <w:szCs w:val="28"/>
        </w:rPr>
      </w:pPr>
    </w:p>
    <w:p w:rsidRPr="005960DA" w:rsidR="00FE01E7" w:rsidP="00B35413" w:rsidRDefault="00966492" w14:paraId="22BFA20F" w14:textId="73F08AF0">
      <w:pPr>
        <w:spacing w:line="360" w:lineRule="auto"/>
        <w:ind w:left="360"/>
        <w:rPr>
          <w:rFonts w:ascii="Arial" w:hAnsi="Arial" w:cs="Arial"/>
          <w:sz w:val="28"/>
          <w:szCs w:val="28"/>
        </w:rPr>
      </w:pPr>
      <w:r w:rsidRPr="005960DA">
        <w:rPr>
          <w:rFonts w:ascii="Arial" w:hAnsi="Arial" w:cs="Arial"/>
          <w:noProof/>
          <w:sz w:val="28"/>
          <w:szCs w:val="28"/>
        </w:rPr>
        <w:drawing>
          <wp:inline distT="0" distB="0" distL="0" distR="0" wp14:anchorId="7BCD4607" wp14:editId="7FCEC42A">
            <wp:extent cx="5435600" cy="4775200"/>
            <wp:effectExtent l="0" t="0" r="0" b="0"/>
            <wp:docPr id="1022909996" name="Picture 102290999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909996"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35600" cy="4775200"/>
                    </a:xfrm>
                    <a:prstGeom prst="rect">
                      <a:avLst/>
                    </a:prstGeom>
                  </pic:spPr>
                </pic:pic>
              </a:graphicData>
            </a:graphic>
          </wp:inline>
        </w:drawing>
      </w:r>
    </w:p>
    <w:p w:rsidRPr="00665AAB" w:rsidR="00013AA1" w:rsidP="00D60565" w:rsidRDefault="00611E22" w14:paraId="1E5FA563" w14:textId="44C727D2">
      <w:pPr>
        <w:spacing w:line="360" w:lineRule="auto"/>
        <w:ind w:left="360"/>
        <w:rPr>
          <w:rFonts w:ascii="Arial" w:hAnsi="Arial" w:cs="Arial"/>
          <w:sz w:val="22"/>
          <w:szCs w:val="22"/>
        </w:rPr>
      </w:pPr>
      <w:r w:rsidRPr="00665AAB">
        <w:rPr>
          <w:rFonts w:ascii="Arial" w:hAnsi="Arial" w:cs="Arial"/>
          <w:sz w:val="22"/>
          <w:szCs w:val="22"/>
        </w:rPr>
        <w:t xml:space="preserve">Source: </w:t>
      </w:r>
      <w:r w:rsidRPr="00665AAB" w:rsidR="007720C4">
        <w:rPr>
          <w:rFonts w:ascii="Arial" w:hAnsi="Arial" w:cs="Arial"/>
          <w:sz w:val="22"/>
          <w:szCs w:val="22"/>
        </w:rPr>
        <w:t>Aylott,</w:t>
      </w:r>
      <w:r w:rsidRPr="00665AAB" w:rsidR="006421E7">
        <w:rPr>
          <w:rFonts w:ascii="Arial" w:hAnsi="Arial" w:cs="Arial"/>
          <w:sz w:val="22"/>
          <w:szCs w:val="22"/>
        </w:rPr>
        <w:t xml:space="preserve"> 2021,</w:t>
      </w:r>
      <w:r w:rsidRPr="2FE4BB25" w:rsidR="6B8B2B7B">
        <w:rPr>
          <w:rFonts w:ascii="Arial" w:hAnsi="Arial" w:cs="Arial"/>
          <w:sz w:val="22"/>
          <w:szCs w:val="22"/>
        </w:rPr>
        <w:t xml:space="preserve"> </w:t>
      </w:r>
      <w:r w:rsidRPr="00665AAB" w:rsidR="007720C4">
        <w:rPr>
          <w:rFonts w:ascii="Arial" w:hAnsi="Arial" w:cs="Arial"/>
          <w:sz w:val="22"/>
          <w:szCs w:val="22"/>
        </w:rPr>
        <w:t>p</w:t>
      </w:r>
      <w:r w:rsidR="00855BBC">
        <w:rPr>
          <w:rFonts w:ascii="Arial" w:hAnsi="Arial" w:cs="Arial"/>
          <w:sz w:val="22"/>
          <w:szCs w:val="22"/>
        </w:rPr>
        <w:t>.</w:t>
      </w:r>
      <w:r w:rsidRPr="00665AAB" w:rsidR="001337A0">
        <w:rPr>
          <w:rFonts w:ascii="Arial" w:hAnsi="Arial" w:cs="Arial"/>
          <w:sz w:val="22"/>
          <w:szCs w:val="22"/>
        </w:rPr>
        <w:t>19</w:t>
      </w:r>
      <w:r w:rsidR="00855BBC">
        <w:rPr>
          <w:rFonts w:ascii="Arial" w:hAnsi="Arial" w:cs="Arial"/>
          <w:sz w:val="22"/>
          <w:szCs w:val="22"/>
        </w:rPr>
        <w:t>.</w:t>
      </w:r>
    </w:p>
    <w:p w:rsidR="001337A0" w:rsidP="00D60565" w:rsidRDefault="001337A0" w14:paraId="1C897E29" w14:textId="77777777">
      <w:pPr>
        <w:spacing w:line="360" w:lineRule="auto"/>
        <w:ind w:left="360"/>
        <w:rPr>
          <w:rFonts w:ascii="Arial" w:hAnsi="Arial" w:cs="Arial"/>
          <w:sz w:val="28"/>
          <w:szCs w:val="28"/>
        </w:rPr>
      </w:pPr>
    </w:p>
    <w:p w:rsidR="00A34B6D" w:rsidP="00855BBC" w:rsidRDefault="00A34B6D" w14:paraId="01485768" w14:textId="77777777">
      <w:pPr>
        <w:spacing w:line="360" w:lineRule="auto"/>
        <w:ind w:left="360"/>
        <w:rPr>
          <w:rFonts w:ascii="Arial" w:hAnsi="Arial" w:cs="Arial"/>
          <w:sz w:val="28"/>
          <w:szCs w:val="28"/>
        </w:rPr>
      </w:pPr>
    </w:p>
    <w:p w:rsidRPr="00855BBC" w:rsidR="00E279A8" w:rsidP="00855BBC" w:rsidRDefault="00855BBC" w14:paraId="7DF65578" w14:textId="10C8C55E">
      <w:pPr>
        <w:spacing w:line="360" w:lineRule="auto"/>
        <w:ind w:left="360"/>
        <w:rPr>
          <w:rFonts w:ascii="Arial" w:hAnsi="Arial" w:cs="Arial"/>
          <w:sz w:val="22"/>
          <w:szCs w:val="22"/>
        </w:rPr>
      </w:pPr>
      <w:r w:rsidRPr="00665AAB">
        <w:rPr>
          <w:rFonts w:ascii="Arial" w:hAnsi="Arial" w:cs="Arial"/>
          <w:sz w:val="22"/>
          <w:szCs w:val="22"/>
        </w:rPr>
        <w:t>Figure 3. Written Statement</w:t>
      </w:r>
    </w:p>
    <w:p w:rsidRPr="005960DA" w:rsidR="008A01FD" w:rsidP="00320996" w:rsidRDefault="00EE0E32" w14:paraId="3223B39D" w14:textId="494CF2EC">
      <w:pPr>
        <w:spacing w:line="360" w:lineRule="auto"/>
        <w:ind w:left="360"/>
        <w:rPr>
          <w:rFonts w:ascii="Arial" w:hAnsi="Arial" w:cs="Arial"/>
          <w:sz w:val="28"/>
          <w:szCs w:val="28"/>
        </w:rPr>
      </w:pPr>
      <w:r w:rsidRPr="005960DA">
        <w:rPr>
          <w:rFonts w:ascii="Arial" w:hAnsi="Arial" w:cs="Arial"/>
          <w:noProof/>
          <w:sz w:val="28"/>
          <w:szCs w:val="28"/>
        </w:rPr>
        <w:lastRenderedPageBreak/>
        <w:drawing>
          <wp:inline distT="0" distB="0" distL="0" distR="0" wp14:anchorId="2810277F" wp14:editId="7511F695">
            <wp:extent cx="2199094" cy="3110183"/>
            <wp:effectExtent l="0" t="0" r="0" b="190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60074" cy="3196427"/>
                    </a:xfrm>
                    <a:prstGeom prst="rect">
                      <a:avLst/>
                    </a:prstGeom>
                  </pic:spPr>
                </pic:pic>
              </a:graphicData>
            </a:graphic>
          </wp:inline>
        </w:drawing>
      </w:r>
    </w:p>
    <w:p w:rsidRPr="00665AAB" w:rsidR="00D75AEA" w:rsidP="00D75AEA" w:rsidRDefault="00FF6B17" w14:paraId="703B23DF" w14:textId="181FFFF0">
      <w:pPr>
        <w:spacing w:line="360" w:lineRule="auto"/>
        <w:ind w:left="360"/>
        <w:rPr>
          <w:rFonts w:ascii="Arial" w:hAnsi="Arial" w:cs="Arial"/>
          <w:sz w:val="22"/>
          <w:szCs w:val="22"/>
        </w:rPr>
      </w:pPr>
      <w:r w:rsidRPr="00665AAB">
        <w:rPr>
          <w:rFonts w:ascii="Arial" w:hAnsi="Arial" w:cs="Arial"/>
          <w:sz w:val="22"/>
          <w:szCs w:val="22"/>
        </w:rPr>
        <w:t>S</w:t>
      </w:r>
      <w:r w:rsidRPr="00665AAB" w:rsidR="006421E7">
        <w:rPr>
          <w:rFonts w:ascii="Arial" w:hAnsi="Arial" w:cs="Arial"/>
          <w:sz w:val="22"/>
          <w:szCs w:val="22"/>
        </w:rPr>
        <w:t>ource: (A</w:t>
      </w:r>
      <w:r w:rsidRPr="00665AAB" w:rsidR="00855BBC">
        <w:rPr>
          <w:rFonts w:ascii="Arial" w:hAnsi="Arial" w:cs="Arial"/>
          <w:sz w:val="22"/>
          <w:szCs w:val="22"/>
        </w:rPr>
        <w:t>CAS</w:t>
      </w:r>
      <w:r w:rsidRPr="00665AAB" w:rsidR="006421E7">
        <w:rPr>
          <w:rFonts w:ascii="Arial" w:hAnsi="Arial" w:cs="Arial"/>
          <w:sz w:val="22"/>
          <w:szCs w:val="22"/>
        </w:rPr>
        <w:t>, 2022)</w:t>
      </w:r>
    </w:p>
    <w:p w:rsidRPr="00665AAB" w:rsidR="00CB25D6" w:rsidP="00614B93" w:rsidRDefault="00CB25D6" w14:paraId="52E953B2" w14:textId="02259EB9">
      <w:pPr>
        <w:spacing w:line="360" w:lineRule="auto"/>
        <w:rPr>
          <w:rFonts w:ascii="Arial" w:hAnsi="Arial" w:cs="Arial"/>
          <w:sz w:val="22"/>
          <w:szCs w:val="22"/>
        </w:rPr>
      </w:pPr>
    </w:p>
    <w:p w:rsidRPr="00665AAB" w:rsidR="00614B93" w:rsidP="00614B93" w:rsidRDefault="00614B93" w14:paraId="572A0801" w14:textId="77777777">
      <w:pPr>
        <w:spacing w:line="360" w:lineRule="auto"/>
        <w:rPr>
          <w:rFonts w:ascii="Arial" w:hAnsi="Arial" w:cs="Arial"/>
          <w:sz w:val="22"/>
          <w:szCs w:val="22"/>
        </w:rPr>
      </w:pPr>
    </w:p>
    <w:p w:rsidRPr="00FD07B5" w:rsidR="00614B93" w:rsidP="00FD07B5" w:rsidRDefault="00614B93" w14:paraId="501FBD3F" w14:textId="0138E97D">
      <w:pPr>
        <w:pStyle w:val="Heading2"/>
        <w:rPr>
          <w:rFonts w:ascii="Arial" w:hAnsi="Arial" w:cs="Arial"/>
          <w:b/>
          <w:bCs/>
          <w:color w:val="000000" w:themeColor="text1"/>
        </w:rPr>
      </w:pPr>
      <w:bookmarkStart w:name="_Toc134762211" w:id="2"/>
      <w:r w:rsidRPr="00FD07B5">
        <w:rPr>
          <w:rFonts w:ascii="Arial" w:hAnsi="Arial" w:cs="Arial"/>
          <w:b/>
          <w:bCs/>
          <w:color w:val="000000" w:themeColor="text1"/>
        </w:rPr>
        <w:t xml:space="preserve">Employment </w:t>
      </w:r>
      <w:r w:rsidRPr="00FD07B5" w:rsidR="00FD07B5">
        <w:rPr>
          <w:rFonts w:ascii="Arial" w:hAnsi="Arial" w:cs="Arial"/>
          <w:b/>
          <w:bCs/>
          <w:color w:val="000000" w:themeColor="text1"/>
        </w:rPr>
        <w:t>Contract</w:t>
      </w:r>
      <w:bookmarkEnd w:id="2"/>
    </w:p>
    <w:p w:rsidRPr="00665AAB" w:rsidR="00614B93" w:rsidP="00614B93" w:rsidRDefault="00614B93" w14:paraId="3A2AB4F3" w14:textId="77777777">
      <w:pPr>
        <w:spacing w:line="360" w:lineRule="auto"/>
        <w:rPr>
          <w:rFonts w:ascii="Arial" w:hAnsi="Arial" w:cs="Arial"/>
          <w:sz w:val="22"/>
          <w:szCs w:val="22"/>
          <w:u w:val="single"/>
        </w:rPr>
      </w:pPr>
    </w:p>
    <w:p w:rsidRPr="00665AAB" w:rsidR="00CB25D6" w:rsidP="00081731" w:rsidRDefault="00485E49" w14:paraId="0FE09C93" w14:textId="7D544D98">
      <w:pPr>
        <w:spacing w:line="360" w:lineRule="auto"/>
        <w:rPr>
          <w:rFonts w:ascii="Arial" w:hAnsi="Arial" w:cs="Arial"/>
          <w:sz w:val="22"/>
          <w:szCs w:val="22"/>
        </w:rPr>
      </w:pPr>
      <w:r w:rsidRPr="00665AAB">
        <w:rPr>
          <w:rFonts w:ascii="Arial" w:hAnsi="Arial" w:cs="Arial"/>
          <w:sz w:val="22"/>
          <w:szCs w:val="22"/>
        </w:rPr>
        <w:t>One of the regulations the government is trying to force is specifying employment contracts. An employment contract is an agreement between an employee and an employer, and this contract is subject to rights and responsibilities for both parties. Also, it can be oral or written, with specific duties and conditions and must be stipulated in terms of that contract. There is also the written statement</w:t>
      </w:r>
      <w:r w:rsidRPr="00665AAB" w:rsidR="006421E7">
        <w:rPr>
          <w:rFonts w:ascii="Arial" w:hAnsi="Arial" w:cs="Arial"/>
          <w:sz w:val="22"/>
          <w:szCs w:val="22"/>
        </w:rPr>
        <w:t xml:space="preserve">, </w:t>
      </w:r>
      <w:r w:rsidRPr="00665AAB">
        <w:rPr>
          <w:rFonts w:ascii="Arial" w:hAnsi="Arial" w:cs="Arial"/>
          <w:sz w:val="22"/>
          <w:szCs w:val="22"/>
        </w:rPr>
        <w:t xml:space="preserve">see </w:t>
      </w:r>
      <w:r w:rsidRPr="00A34B6D">
        <w:rPr>
          <w:rFonts w:ascii="Arial" w:hAnsi="Arial" w:cs="Arial"/>
          <w:sz w:val="22"/>
          <w:szCs w:val="22"/>
        </w:rPr>
        <w:t>figure 3</w:t>
      </w:r>
      <w:r w:rsidRPr="00A34B6D" w:rsidR="006421E7">
        <w:rPr>
          <w:rFonts w:ascii="Arial" w:hAnsi="Arial" w:cs="Arial"/>
          <w:sz w:val="22"/>
          <w:szCs w:val="22"/>
        </w:rPr>
        <w:t>,</w:t>
      </w:r>
      <w:r w:rsidRPr="00665AAB">
        <w:rPr>
          <w:rFonts w:ascii="Arial" w:hAnsi="Arial" w:cs="Arial"/>
          <w:sz w:val="22"/>
          <w:szCs w:val="22"/>
        </w:rPr>
        <w:t xml:space="preserve"> with details such as the employer’s name, employee name, job title and starting date (ACAS, 2023). Moreover, the contract can contain policies, clauses, and a code of conduct. The terms differ between positions and companies to be fair and related to the employee’s task. There are express, implied</w:t>
      </w:r>
      <w:r w:rsidRPr="2FE4BB25" w:rsidR="2E134868">
        <w:rPr>
          <w:rFonts w:ascii="Arial" w:hAnsi="Arial" w:cs="Arial"/>
          <w:sz w:val="22"/>
          <w:szCs w:val="22"/>
        </w:rPr>
        <w:t>,</w:t>
      </w:r>
      <w:r w:rsidRPr="00665AAB">
        <w:rPr>
          <w:rFonts w:ascii="Arial" w:hAnsi="Arial" w:cs="Arial"/>
          <w:sz w:val="22"/>
          <w:szCs w:val="22"/>
        </w:rPr>
        <w:t xml:space="preserve"> and statutory terms (</w:t>
      </w:r>
      <w:r w:rsidRPr="00A34B6D">
        <w:rPr>
          <w:rFonts w:ascii="Arial" w:hAnsi="Arial" w:cs="Arial"/>
          <w:sz w:val="22"/>
          <w:szCs w:val="22"/>
        </w:rPr>
        <w:t>see figure 4</w:t>
      </w:r>
      <w:r w:rsidRPr="00665AAB">
        <w:rPr>
          <w:rFonts w:ascii="Arial" w:hAnsi="Arial" w:cs="Arial"/>
          <w:sz w:val="22"/>
          <w:szCs w:val="22"/>
        </w:rPr>
        <w:t xml:space="preserve"> </w:t>
      </w:r>
      <w:r w:rsidR="00855BBC">
        <w:rPr>
          <w:rFonts w:ascii="Arial" w:hAnsi="Arial" w:cs="Arial"/>
          <w:sz w:val="22"/>
          <w:szCs w:val="22"/>
        </w:rPr>
        <w:t>that illustrate the employment terms</w:t>
      </w:r>
      <w:r w:rsidRPr="00665AAB">
        <w:rPr>
          <w:rFonts w:ascii="Arial" w:hAnsi="Arial" w:cs="Arial"/>
          <w:sz w:val="22"/>
          <w:szCs w:val="22"/>
        </w:rPr>
        <w:t xml:space="preserve">). However, even with those regulations, a contract can be terminated by the employer </w:t>
      </w:r>
      <w:r w:rsidR="00855BBC">
        <w:rPr>
          <w:rFonts w:ascii="Arial" w:hAnsi="Arial" w:cs="Arial"/>
          <w:sz w:val="22"/>
          <w:szCs w:val="22"/>
        </w:rPr>
        <w:t xml:space="preserve">or </w:t>
      </w:r>
      <w:r w:rsidRPr="00665AAB">
        <w:rPr>
          <w:rFonts w:ascii="Arial" w:hAnsi="Arial" w:cs="Arial"/>
          <w:sz w:val="22"/>
          <w:szCs w:val="22"/>
        </w:rPr>
        <w:t>employee in which the due conditions should be in the contract to avoid lengthy and costly legal procedures and employee unfair or wrongful dismissals.</w:t>
      </w:r>
    </w:p>
    <w:p w:rsidR="00081731" w:rsidP="00081731" w:rsidRDefault="00081731" w14:paraId="18CC4817" w14:textId="77777777">
      <w:pPr>
        <w:spacing w:line="360" w:lineRule="auto"/>
        <w:rPr>
          <w:rFonts w:ascii="Arial" w:hAnsi="Arial" w:cs="Arial"/>
          <w:sz w:val="28"/>
          <w:szCs w:val="28"/>
        </w:rPr>
      </w:pPr>
    </w:p>
    <w:p w:rsidR="00855BBC" w:rsidP="00081731" w:rsidRDefault="00855BBC" w14:paraId="36A93582" w14:textId="77777777">
      <w:pPr>
        <w:spacing w:line="360" w:lineRule="auto"/>
        <w:rPr>
          <w:rFonts w:ascii="Arial" w:hAnsi="Arial" w:cs="Arial"/>
          <w:sz w:val="28"/>
          <w:szCs w:val="28"/>
        </w:rPr>
      </w:pPr>
    </w:p>
    <w:p w:rsidR="00855BBC" w:rsidP="00081731" w:rsidRDefault="00855BBC" w14:paraId="2396054A" w14:textId="77777777">
      <w:pPr>
        <w:spacing w:line="360" w:lineRule="auto"/>
        <w:rPr>
          <w:rFonts w:ascii="Arial" w:hAnsi="Arial" w:cs="Arial"/>
          <w:sz w:val="28"/>
          <w:szCs w:val="28"/>
        </w:rPr>
      </w:pPr>
    </w:p>
    <w:p w:rsidR="009352FA" w:rsidP="00081731" w:rsidRDefault="009352FA" w14:paraId="180ECBA4" w14:textId="77777777">
      <w:pPr>
        <w:spacing w:line="360" w:lineRule="auto"/>
        <w:rPr>
          <w:rFonts w:ascii="Arial" w:hAnsi="Arial" w:cs="Arial"/>
          <w:sz w:val="28"/>
          <w:szCs w:val="28"/>
        </w:rPr>
      </w:pPr>
    </w:p>
    <w:p w:rsidRPr="005960DA" w:rsidR="00855BBC" w:rsidP="00081731" w:rsidRDefault="00855BBC" w14:paraId="6CFB9321" w14:textId="77777777">
      <w:pPr>
        <w:spacing w:line="360" w:lineRule="auto"/>
        <w:rPr>
          <w:rFonts w:ascii="Arial" w:hAnsi="Arial" w:cs="Arial"/>
          <w:sz w:val="28"/>
          <w:szCs w:val="28"/>
        </w:rPr>
      </w:pPr>
    </w:p>
    <w:p w:rsidRPr="00855BBC" w:rsidR="00CB25D6" w:rsidP="00855BBC" w:rsidRDefault="00855BBC" w14:paraId="4E16AA17" w14:textId="2E505C72">
      <w:pPr>
        <w:spacing w:line="360" w:lineRule="auto"/>
        <w:rPr>
          <w:rFonts w:ascii="Arial" w:hAnsi="Arial" w:cs="Arial"/>
          <w:sz w:val="22"/>
          <w:szCs w:val="22"/>
        </w:rPr>
      </w:pPr>
      <w:r w:rsidRPr="00855BBC">
        <w:rPr>
          <w:rFonts w:ascii="Arial" w:hAnsi="Arial" w:cs="Arial"/>
          <w:sz w:val="22"/>
          <w:szCs w:val="22"/>
        </w:rPr>
        <w:lastRenderedPageBreak/>
        <w:t>Figure 4 Employment Terms.</w:t>
      </w:r>
    </w:p>
    <w:p w:rsidRPr="005960DA" w:rsidR="008A01FD" w:rsidP="00320996" w:rsidRDefault="00CB25D6" w14:paraId="59EB2BD2" w14:textId="610EED6A">
      <w:pPr>
        <w:spacing w:line="360" w:lineRule="auto"/>
        <w:ind w:left="360"/>
        <w:rPr>
          <w:rFonts w:ascii="Arial" w:hAnsi="Arial" w:cs="Arial"/>
          <w:sz w:val="28"/>
          <w:szCs w:val="28"/>
        </w:rPr>
      </w:pPr>
      <w:r w:rsidRPr="005960DA">
        <w:rPr>
          <w:rFonts w:ascii="Arial" w:hAnsi="Arial" w:cs="Arial"/>
          <w:noProof/>
          <w:sz w:val="28"/>
          <w:szCs w:val="28"/>
        </w:rPr>
        <w:drawing>
          <wp:inline distT="0" distB="0" distL="0" distR="0" wp14:anchorId="14B6F738" wp14:editId="7D0B8E24">
            <wp:extent cx="5727700" cy="3221990"/>
            <wp:effectExtent l="0" t="0" r="0" b="3810"/>
            <wp:docPr id="5" name="Picture 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p>
    <w:p w:rsidRPr="00665AAB" w:rsidR="00CB25D6" w:rsidP="00D05C53" w:rsidRDefault="00DE25E4" w14:paraId="697B6926" w14:textId="2A41965B">
      <w:pPr>
        <w:spacing w:line="360" w:lineRule="auto"/>
        <w:ind w:left="360"/>
        <w:rPr>
          <w:rFonts w:ascii="Arial" w:hAnsi="Arial" w:cs="Arial"/>
          <w:sz w:val="22"/>
          <w:szCs w:val="22"/>
        </w:rPr>
      </w:pPr>
      <w:r w:rsidRPr="00665AAB">
        <w:rPr>
          <w:rFonts w:ascii="Arial" w:hAnsi="Arial" w:cs="Arial"/>
          <w:sz w:val="22"/>
          <w:szCs w:val="22"/>
        </w:rPr>
        <w:t>Sou</w:t>
      </w:r>
      <w:r w:rsidRPr="00665AAB" w:rsidR="006421E7">
        <w:rPr>
          <w:rFonts w:ascii="Arial" w:hAnsi="Arial" w:cs="Arial"/>
          <w:sz w:val="22"/>
          <w:szCs w:val="22"/>
        </w:rPr>
        <w:t>rce: G</w:t>
      </w:r>
      <w:r w:rsidR="00855BBC">
        <w:rPr>
          <w:rFonts w:ascii="Arial" w:hAnsi="Arial" w:cs="Arial"/>
          <w:sz w:val="22"/>
          <w:szCs w:val="22"/>
        </w:rPr>
        <w:t>OV</w:t>
      </w:r>
      <w:r w:rsidRPr="00665AAB" w:rsidR="006421E7">
        <w:rPr>
          <w:rFonts w:ascii="Arial" w:hAnsi="Arial" w:cs="Arial"/>
          <w:sz w:val="22"/>
          <w:szCs w:val="22"/>
        </w:rPr>
        <w:t xml:space="preserve">, </w:t>
      </w:r>
      <w:r w:rsidRPr="2FE4BB25" w:rsidR="29399F28">
        <w:rPr>
          <w:rFonts w:ascii="Arial" w:hAnsi="Arial" w:cs="Arial"/>
          <w:sz w:val="22"/>
          <w:szCs w:val="22"/>
        </w:rPr>
        <w:t>UK</w:t>
      </w:r>
      <w:r w:rsidRPr="00665AAB" w:rsidR="006421E7">
        <w:rPr>
          <w:rFonts w:ascii="Arial" w:hAnsi="Arial" w:cs="Arial"/>
          <w:sz w:val="22"/>
          <w:szCs w:val="22"/>
        </w:rPr>
        <w:t>, 2022</w:t>
      </w:r>
      <w:r w:rsidR="00855BBC">
        <w:rPr>
          <w:rFonts w:ascii="Arial" w:hAnsi="Arial" w:cs="Arial"/>
          <w:sz w:val="22"/>
          <w:szCs w:val="22"/>
        </w:rPr>
        <w:t>.</w:t>
      </w:r>
    </w:p>
    <w:p w:rsidRPr="00665AAB" w:rsidR="00855BBC" w:rsidP="00CC6A24" w:rsidRDefault="00855BBC" w14:paraId="643F8910" w14:textId="77777777">
      <w:pPr>
        <w:spacing w:line="360" w:lineRule="auto"/>
        <w:rPr>
          <w:rFonts w:ascii="Arial" w:hAnsi="Arial" w:cs="Arial"/>
          <w:sz w:val="22"/>
          <w:szCs w:val="22"/>
          <w:u w:val="single"/>
        </w:rPr>
      </w:pPr>
    </w:p>
    <w:p w:rsidRPr="00665AAB" w:rsidR="00081731" w:rsidP="00CC6A24" w:rsidRDefault="00443921" w14:paraId="10797B34" w14:textId="702DD5DE" w14:noSpellErr="1">
      <w:pPr>
        <w:spacing w:line="360" w:lineRule="auto"/>
        <w:rPr>
          <w:rFonts w:ascii="Arial" w:hAnsi="Arial" w:cs="Arial"/>
          <w:sz w:val="22"/>
          <w:szCs w:val="22"/>
        </w:rPr>
      </w:pPr>
      <w:r w:rsidRPr="3D8C6BBA" w:rsidR="00443921">
        <w:rPr>
          <w:rFonts w:ascii="Arial" w:hAnsi="Arial" w:cs="Arial"/>
          <w:sz w:val="22"/>
          <w:szCs w:val="22"/>
        </w:rPr>
        <w:t xml:space="preserve">Contracts usually </w:t>
      </w:r>
      <w:r w:rsidRPr="3D8C6BBA" w:rsidR="00443921">
        <w:rPr>
          <w:rFonts w:ascii="Arial" w:hAnsi="Arial" w:cs="Arial"/>
          <w:sz w:val="22"/>
          <w:szCs w:val="22"/>
        </w:rPr>
        <w:t>terminate</w:t>
      </w:r>
      <w:r w:rsidRPr="3D8C6BBA" w:rsidR="00443921">
        <w:rPr>
          <w:rFonts w:ascii="Arial" w:hAnsi="Arial" w:cs="Arial"/>
          <w:sz w:val="22"/>
          <w:szCs w:val="22"/>
        </w:rPr>
        <w:t xml:space="preserve"> because of a breach of the contract for part of the employee not </w:t>
      </w:r>
      <w:r w:rsidRPr="3D8C6BBA" w:rsidR="00443921">
        <w:rPr>
          <w:rFonts w:ascii="Arial" w:hAnsi="Arial" w:cs="Arial"/>
          <w:sz w:val="22"/>
          <w:szCs w:val="22"/>
        </w:rPr>
        <w:t>accomplishing</w:t>
      </w:r>
      <w:r w:rsidRPr="3D8C6BBA" w:rsidR="00443921">
        <w:rPr>
          <w:rFonts w:ascii="Arial" w:hAnsi="Arial" w:cs="Arial"/>
          <w:sz w:val="22"/>
          <w:szCs w:val="22"/>
        </w:rPr>
        <w:t xml:space="preserve"> the task </w:t>
      </w:r>
      <w:r w:rsidRPr="3D8C6BBA" w:rsidR="00443921">
        <w:rPr>
          <w:rFonts w:ascii="Arial" w:hAnsi="Arial" w:cs="Arial"/>
          <w:sz w:val="22"/>
          <w:szCs w:val="22"/>
        </w:rPr>
        <w:t>established</w:t>
      </w:r>
      <w:r w:rsidRPr="3D8C6BBA" w:rsidR="00443921">
        <w:rPr>
          <w:rFonts w:ascii="Arial" w:hAnsi="Arial" w:cs="Arial"/>
          <w:sz w:val="22"/>
          <w:szCs w:val="22"/>
        </w:rPr>
        <w:t xml:space="preserve"> or because their employer did not </w:t>
      </w:r>
      <w:r w:rsidRPr="3D8C6BBA" w:rsidR="00443921">
        <w:rPr>
          <w:rFonts w:ascii="Arial" w:hAnsi="Arial" w:cs="Arial"/>
          <w:sz w:val="22"/>
          <w:szCs w:val="22"/>
        </w:rPr>
        <w:t>comply with</w:t>
      </w:r>
      <w:r w:rsidRPr="3D8C6BBA" w:rsidR="00443921">
        <w:rPr>
          <w:rFonts w:ascii="Arial" w:hAnsi="Arial" w:cs="Arial"/>
          <w:sz w:val="22"/>
          <w:szCs w:val="22"/>
        </w:rPr>
        <w:t xml:space="preserve"> the necessary legal terms in the contract. To avoid this, both parties must know their rights, obligations, and duties. However, there are times that these terms must be altered by any of the parties (employee or employer), but all should agree to the </w:t>
      </w:r>
      <w:r w:rsidRPr="3D8C6BBA" w:rsidR="7846BABF">
        <w:rPr>
          <w:rFonts w:ascii="Arial" w:hAnsi="Arial" w:cs="Arial"/>
          <w:sz w:val="22"/>
          <w:szCs w:val="22"/>
        </w:rPr>
        <w:t>updated</w:t>
      </w:r>
      <w:r w:rsidRPr="3D8C6BBA" w:rsidR="00443921">
        <w:rPr>
          <w:rFonts w:ascii="Arial" w:hAnsi="Arial" w:cs="Arial"/>
          <w:sz w:val="22"/>
          <w:szCs w:val="22"/>
        </w:rPr>
        <w:t xml:space="preserve"> terms (</w:t>
      </w:r>
      <w:r w:rsidRPr="3D8C6BBA" w:rsidR="00855BBC">
        <w:rPr>
          <w:rFonts w:ascii="Arial" w:hAnsi="Arial" w:cs="Arial"/>
          <w:sz w:val="22"/>
          <w:szCs w:val="22"/>
        </w:rPr>
        <w:t>G</w:t>
      </w:r>
      <w:r w:rsidRPr="3D8C6BBA" w:rsidR="00C433E6">
        <w:rPr>
          <w:rFonts w:ascii="Arial" w:hAnsi="Arial" w:cs="Arial"/>
          <w:sz w:val="22"/>
          <w:szCs w:val="22"/>
        </w:rPr>
        <w:t xml:space="preserve">OV, </w:t>
      </w:r>
      <w:r w:rsidRPr="3D8C6BBA" w:rsidR="00304648">
        <w:rPr>
          <w:rFonts w:ascii="Arial" w:hAnsi="Arial" w:cs="Arial"/>
          <w:sz w:val="22"/>
          <w:szCs w:val="22"/>
        </w:rPr>
        <w:t>UK.</w:t>
      </w:r>
      <w:r w:rsidRPr="3D8C6BBA" w:rsidR="00443921">
        <w:rPr>
          <w:rFonts w:ascii="Arial" w:hAnsi="Arial" w:cs="Arial"/>
          <w:sz w:val="22"/>
          <w:szCs w:val="22"/>
        </w:rPr>
        <w:t xml:space="preserve"> 2023). There should be an explanation of the </w:t>
      </w:r>
      <w:r w:rsidRPr="3D8C6BBA" w:rsidR="4821FD71">
        <w:rPr>
          <w:rFonts w:ascii="Arial" w:hAnsi="Arial" w:cs="Arial"/>
          <w:sz w:val="22"/>
          <w:szCs w:val="22"/>
        </w:rPr>
        <w:t>latest</w:t>
      </w:r>
      <w:r w:rsidRPr="3D8C6BBA" w:rsidR="00443921">
        <w:rPr>
          <w:rFonts w:ascii="Arial" w:hAnsi="Arial" w:cs="Arial"/>
          <w:sz w:val="22"/>
          <w:szCs w:val="22"/>
        </w:rPr>
        <w:t xml:space="preserve"> changes. Employers and employees can agree to the </w:t>
      </w:r>
      <w:bookmarkStart w:name="_Int_sfZN9qMh" w:id="189347436"/>
      <w:r w:rsidRPr="3D8C6BBA" w:rsidR="00443921">
        <w:rPr>
          <w:rFonts w:ascii="Arial" w:hAnsi="Arial" w:cs="Arial"/>
          <w:sz w:val="22"/>
          <w:szCs w:val="22"/>
        </w:rPr>
        <w:t>new changes</w:t>
      </w:r>
      <w:bookmarkEnd w:id="189347436"/>
      <w:r w:rsidRPr="3D8C6BBA" w:rsidR="00443921">
        <w:rPr>
          <w:rFonts w:ascii="Arial" w:hAnsi="Arial" w:cs="Arial"/>
          <w:sz w:val="22"/>
          <w:szCs w:val="22"/>
        </w:rPr>
        <w:t>, which must be amended in the written statement to avoid conflicts in the future. Despite these procedures, some terms could be more beneficial to the employees, starting a negotiation period for both parties to get the best solution. Sometimes even with negotiation, there is no agreement, as in the case of British Gas, where they offered new terms(long hours and lower pay) to their engineers,  resulting in a dispute for various months, ending with a 500 worker dismissed  through negotiation with their GMB(Gas Workers and General Labourers) union, the new terms were modified and giving better benefits to the engineers in the new contracts(GMB, 2021).</w:t>
      </w:r>
      <w:r w:rsidRPr="3D8C6BBA" w:rsidR="008F5FC6">
        <w:rPr>
          <w:rFonts w:ascii="Arial" w:hAnsi="Arial" w:cs="Arial"/>
          <w:sz w:val="22"/>
          <w:szCs w:val="22"/>
        </w:rPr>
        <w:t xml:space="preserve"> Thus, contra</w:t>
      </w:r>
      <w:r w:rsidRPr="3D8C6BBA" w:rsidR="007A7B0E">
        <w:rPr>
          <w:rFonts w:ascii="Arial" w:hAnsi="Arial" w:cs="Arial"/>
          <w:sz w:val="22"/>
          <w:szCs w:val="22"/>
        </w:rPr>
        <w:t xml:space="preserve">ct agreement </w:t>
      </w:r>
      <w:r w:rsidRPr="3D8C6BBA" w:rsidR="00EA2281">
        <w:rPr>
          <w:rFonts w:ascii="Arial" w:hAnsi="Arial" w:cs="Arial"/>
          <w:sz w:val="22"/>
          <w:szCs w:val="22"/>
        </w:rPr>
        <w:t>affects</w:t>
      </w:r>
      <w:r w:rsidRPr="3D8C6BBA" w:rsidR="007A7B0E">
        <w:rPr>
          <w:rFonts w:ascii="Arial" w:hAnsi="Arial" w:cs="Arial"/>
          <w:sz w:val="22"/>
          <w:szCs w:val="22"/>
        </w:rPr>
        <w:t xml:space="preserve"> the quality of employment offe</w:t>
      </w:r>
      <w:r w:rsidRPr="3D8C6BBA" w:rsidR="00690B63">
        <w:rPr>
          <w:rFonts w:ascii="Arial" w:hAnsi="Arial" w:cs="Arial"/>
          <w:sz w:val="22"/>
          <w:szCs w:val="22"/>
        </w:rPr>
        <w:t>r to the employee so is important for both parties to agree and be aware of the terms and conditions.</w:t>
      </w:r>
    </w:p>
    <w:p w:rsidRPr="00665AAB" w:rsidR="00081731" w:rsidP="00D05C53" w:rsidRDefault="00081731" w14:paraId="3BDCDF39" w14:textId="77777777">
      <w:pPr>
        <w:spacing w:line="360" w:lineRule="auto"/>
        <w:ind w:left="360"/>
        <w:rPr>
          <w:rFonts w:ascii="Arial" w:hAnsi="Arial" w:cs="Arial"/>
          <w:sz w:val="22"/>
          <w:szCs w:val="22"/>
        </w:rPr>
      </w:pPr>
    </w:p>
    <w:p w:rsidRPr="00665AAB" w:rsidR="00D13CD3" w:rsidP="00CC6A24" w:rsidRDefault="0050170A" w14:paraId="1B5C87FE" w14:textId="7BF07255">
      <w:pPr>
        <w:spacing w:line="360" w:lineRule="auto"/>
        <w:rPr>
          <w:rFonts w:ascii="Arial" w:hAnsi="Arial" w:cs="Arial"/>
          <w:sz w:val="22"/>
          <w:szCs w:val="22"/>
        </w:rPr>
      </w:pPr>
      <w:r w:rsidRPr="00665AAB">
        <w:rPr>
          <w:rFonts w:ascii="Arial" w:hAnsi="Arial" w:cs="Arial"/>
          <w:sz w:val="22"/>
          <w:szCs w:val="22"/>
        </w:rPr>
        <w:t xml:space="preserve">As the case of </w:t>
      </w:r>
      <w:r w:rsidRPr="00665AAB" w:rsidR="00196B53">
        <w:rPr>
          <w:rFonts w:ascii="Arial" w:hAnsi="Arial" w:cs="Arial"/>
          <w:sz w:val="22"/>
          <w:szCs w:val="22"/>
        </w:rPr>
        <w:t>British</w:t>
      </w:r>
      <w:r w:rsidRPr="00665AAB">
        <w:rPr>
          <w:rFonts w:ascii="Arial" w:hAnsi="Arial" w:cs="Arial"/>
          <w:sz w:val="22"/>
          <w:szCs w:val="22"/>
        </w:rPr>
        <w:t xml:space="preserve"> Gas </w:t>
      </w:r>
      <w:r w:rsidRPr="00665AAB" w:rsidR="00196B53">
        <w:rPr>
          <w:rFonts w:ascii="Arial" w:hAnsi="Arial" w:cs="Arial"/>
          <w:sz w:val="22"/>
          <w:szCs w:val="22"/>
        </w:rPr>
        <w:t xml:space="preserve">and their engineers can be deducted that changes in the contract </w:t>
      </w:r>
      <w:r w:rsidRPr="00665AAB" w:rsidR="00BE030E">
        <w:rPr>
          <w:rFonts w:ascii="Arial" w:hAnsi="Arial" w:cs="Arial"/>
          <w:sz w:val="22"/>
          <w:szCs w:val="22"/>
        </w:rPr>
        <w:t xml:space="preserve">should be worked together </w:t>
      </w:r>
      <w:r w:rsidRPr="00665AAB" w:rsidR="00C80756">
        <w:rPr>
          <w:rFonts w:ascii="Arial" w:hAnsi="Arial" w:cs="Arial"/>
          <w:sz w:val="22"/>
          <w:szCs w:val="22"/>
        </w:rPr>
        <w:t xml:space="preserve">and that the law should be help meditating in </w:t>
      </w:r>
      <w:r w:rsidRPr="00665AAB" w:rsidR="00A9634E">
        <w:rPr>
          <w:rFonts w:ascii="Arial" w:hAnsi="Arial" w:cs="Arial"/>
          <w:sz w:val="22"/>
          <w:szCs w:val="22"/>
        </w:rPr>
        <w:t>these cases</w:t>
      </w:r>
      <w:r w:rsidRPr="00665AAB" w:rsidR="00C80756">
        <w:rPr>
          <w:rFonts w:ascii="Arial" w:hAnsi="Arial" w:cs="Arial"/>
          <w:sz w:val="22"/>
          <w:szCs w:val="22"/>
        </w:rPr>
        <w:t>. ACAS</w:t>
      </w:r>
      <w:r w:rsidRPr="00665AAB" w:rsidR="008E6525">
        <w:rPr>
          <w:rFonts w:ascii="Arial" w:hAnsi="Arial" w:cs="Arial"/>
          <w:sz w:val="22"/>
          <w:szCs w:val="22"/>
        </w:rPr>
        <w:t xml:space="preserve"> </w:t>
      </w:r>
      <w:r w:rsidRPr="00665AAB" w:rsidR="00C80756">
        <w:rPr>
          <w:rFonts w:ascii="Arial" w:hAnsi="Arial" w:cs="Arial"/>
          <w:sz w:val="22"/>
          <w:szCs w:val="22"/>
        </w:rPr>
        <w:t>(</w:t>
      </w:r>
      <w:r w:rsidRPr="00665AAB" w:rsidR="00741C5B">
        <w:rPr>
          <w:rFonts w:ascii="Arial" w:hAnsi="Arial" w:cs="Arial"/>
          <w:sz w:val="22"/>
          <w:szCs w:val="22"/>
        </w:rPr>
        <w:t xml:space="preserve">Advisory, Conciliation and Arbitrary Service) is </w:t>
      </w:r>
      <w:r w:rsidRPr="00665AAB" w:rsidR="00305E50">
        <w:rPr>
          <w:rFonts w:ascii="Arial" w:hAnsi="Arial" w:cs="Arial"/>
          <w:sz w:val="22"/>
          <w:szCs w:val="22"/>
        </w:rPr>
        <w:t xml:space="preserve">a </w:t>
      </w:r>
      <w:r w:rsidRPr="00665AAB" w:rsidR="001C0A7C">
        <w:rPr>
          <w:rFonts w:ascii="Arial" w:hAnsi="Arial" w:cs="Arial"/>
          <w:sz w:val="22"/>
          <w:szCs w:val="22"/>
        </w:rPr>
        <w:t>non-departmental</w:t>
      </w:r>
      <w:r w:rsidRPr="00665AAB" w:rsidR="00305E50">
        <w:rPr>
          <w:rFonts w:ascii="Arial" w:hAnsi="Arial" w:cs="Arial"/>
          <w:sz w:val="22"/>
          <w:szCs w:val="22"/>
        </w:rPr>
        <w:t xml:space="preserve"> </w:t>
      </w:r>
      <w:r w:rsidRPr="00665AAB" w:rsidR="003E7792">
        <w:rPr>
          <w:rFonts w:ascii="Arial" w:hAnsi="Arial" w:cs="Arial"/>
          <w:sz w:val="22"/>
          <w:szCs w:val="22"/>
        </w:rPr>
        <w:t xml:space="preserve">organisation that works </w:t>
      </w:r>
      <w:r w:rsidRPr="00665AAB" w:rsidR="003E7792">
        <w:rPr>
          <w:rFonts w:ascii="Arial" w:hAnsi="Arial" w:cs="Arial"/>
          <w:sz w:val="22"/>
          <w:szCs w:val="22"/>
        </w:rPr>
        <w:lastRenderedPageBreak/>
        <w:t>to improve the relationships between employers and employees.</w:t>
      </w:r>
      <w:r w:rsidRPr="00665AAB" w:rsidR="001B784A">
        <w:rPr>
          <w:rFonts w:ascii="Arial" w:hAnsi="Arial" w:cs="Arial"/>
          <w:sz w:val="22"/>
          <w:szCs w:val="22"/>
        </w:rPr>
        <w:t xml:space="preserve"> </w:t>
      </w:r>
      <w:r w:rsidRPr="00665AAB" w:rsidR="00594892">
        <w:rPr>
          <w:rFonts w:ascii="Arial" w:hAnsi="Arial" w:cs="Arial"/>
          <w:sz w:val="22"/>
          <w:szCs w:val="22"/>
        </w:rPr>
        <w:t>Employers should be careful when changing contracts t</w:t>
      </w:r>
      <w:r w:rsidRPr="00665AAB" w:rsidR="003341A2">
        <w:rPr>
          <w:rFonts w:ascii="Arial" w:hAnsi="Arial" w:cs="Arial"/>
          <w:sz w:val="22"/>
          <w:szCs w:val="22"/>
        </w:rPr>
        <w:t xml:space="preserve">o avoid </w:t>
      </w:r>
      <w:r w:rsidRPr="00665AAB" w:rsidR="006D0F25">
        <w:rPr>
          <w:rFonts w:ascii="Arial" w:hAnsi="Arial" w:cs="Arial"/>
          <w:sz w:val="22"/>
          <w:szCs w:val="22"/>
        </w:rPr>
        <w:t>employees’</w:t>
      </w:r>
      <w:r w:rsidRPr="00665AAB" w:rsidR="00E02A71">
        <w:rPr>
          <w:rFonts w:ascii="Arial" w:hAnsi="Arial" w:cs="Arial"/>
          <w:sz w:val="22"/>
          <w:szCs w:val="22"/>
        </w:rPr>
        <w:t xml:space="preserve"> </w:t>
      </w:r>
      <w:r w:rsidRPr="00665AAB" w:rsidR="00DF72E0">
        <w:rPr>
          <w:rFonts w:ascii="Arial" w:hAnsi="Arial" w:cs="Arial"/>
          <w:sz w:val="22"/>
          <w:szCs w:val="22"/>
        </w:rPr>
        <w:t xml:space="preserve">stressful situations, legal </w:t>
      </w:r>
      <w:r w:rsidRPr="00665AAB" w:rsidR="00B03723">
        <w:rPr>
          <w:rFonts w:ascii="Arial" w:hAnsi="Arial" w:cs="Arial"/>
          <w:sz w:val="22"/>
          <w:szCs w:val="22"/>
        </w:rPr>
        <w:t xml:space="preserve">claims about </w:t>
      </w:r>
      <w:r w:rsidRPr="00665AAB" w:rsidR="006D0F25">
        <w:rPr>
          <w:rFonts w:ascii="Arial" w:hAnsi="Arial" w:cs="Arial"/>
          <w:sz w:val="22"/>
          <w:szCs w:val="22"/>
        </w:rPr>
        <w:t>unappropriated</w:t>
      </w:r>
      <w:r w:rsidRPr="00665AAB" w:rsidR="00B03723">
        <w:rPr>
          <w:rFonts w:ascii="Arial" w:hAnsi="Arial" w:cs="Arial"/>
          <w:sz w:val="22"/>
          <w:szCs w:val="22"/>
        </w:rPr>
        <w:t xml:space="preserve"> dismissal</w:t>
      </w:r>
      <w:r w:rsidRPr="00665AAB" w:rsidR="006D0F25">
        <w:rPr>
          <w:rFonts w:ascii="Arial" w:hAnsi="Arial" w:cs="Arial"/>
          <w:sz w:val="22"/>
          <w:szCs w:val="22"/>
        </w:rPr>
        <w:t>s, strikes and discrimination.</w:t>
      </w:r>
      <w:r w:rsidRPr="00665AAB" w:rsidR="00B30972">
        <w:rPr>
          <w:rFonts w:ascii="Arial" w:hAnsi="Arial" w:cs="Arial"/>
          <w:sz w:val="22"/>
          <w:szCs w:val="22"/>
        </w:rPr>
        <w:t xml:space="preserve"> </w:t>
      </w:r>
    </w:p>
    <w:p w:rsidRPr="00665AAB" w:rsidR="008E6525" w:rsidP="00E2438B" w:rsidRDefault="008E6525" w14:paraId="4DE0F2FD" w14:textId="77777777">
      <w:pPr>
        <w:spacing w:line="360" w:lineRule="auto"/>
        <w:ind w:left="360"/>
        <w:rPr>
          <w:rFonts w:ascii="Arial" w:hAnsi="Arial" w:cs="Arial"/>
          <w:sz w:val="22"/>
          <w:szCs w:val="22"/>
        </w:rPr>
      </w:pPr>
    </w:p>
    <w:p w:rsidRPr="00FD07B5" w:rsidR="002861E3" w:rsidP="00FD07B5" w:rsidRDefault="002861E3" w14:paraId="2B5C3B31" w14:textId="3B23AF69">
      <w:pPr>
        <w:pStyle w:val="Heading2"/>
        <w:rPr>
          <w:rFonts w:ascii="Arial" w:hAnsi="Arial" w:cs="Arial"/>
          <w:b/>
          <w:bCs/>
          <w:color w:val="000000" w:themeColor="text1"/>
        </w:rPr>
      </w:pPr>
      <w:bookmarkStart w:name="_Toc134762212" w:id="4"/>
      <w:r w:rsidRPr="00FD07B5">
        <w:rPr>
          <w:rFonts w:ascii="Arial" w:hAnsi="Arial" w:cs="Arial"/>
          <w:b/>
          <w:bCs/>
          <w:color w:val="000000" w:themeColor="text1"/>
        </w:rPr>
        <w:t>Wrongful Dismissal</w:t>
      </w:r>
      <w:bookmarkEnd w:id="4"/>
    </w:p>
    <w:p w:rsidRPr="00665AAB" w:rsidR="002861E3" w:rsidP="00E2438B" w:rsidRDefault="002861E3" w14:paraId="36575804" w14:textId="77777777">
      <w:pPr>
        <w:spacing w:line="360" w:lineRule="auto"/>
        <w:ind w:left="360"/>
        <w:rPr>
          <w:rFonts w:ascii="Arial" w:hAnsi="Arial" w:cs="Arial"/>
          <w:sz w:val="22"/>
          <w:szCs w:val="22"/>
          <w:u w:val="single"/>
        </w:rPr>
      </w:pPr>
    </w:p>
    <w:p w:rsidRPr="00665AAB" w:rsidR="67EE2AB8" w:rsidP="00CC6A24" w:rsidRDefault="67EE2AB8" w14:paraId="7F7E1691" w14:textId="4827C2CD">
      <w:pPr>
        <w:spacing w:line="360" w:lineRule="auto"/>
        <w:rPr>
          <w:rFonts w:ascii="Arial" w:hAnsi="Arial" w:cs="Arial"/>
          <w:sz w:val="22"/>
          <w:szCs w:val="22"/>
        </w:rPr>
      </w:pPr>
      <w:r w:rsidRPr="00665AAB">
        <w:rPr>
          <w:rFonts w:ascii="Arial" w:hAnsi="Arial" w:cs="Arial"/>
          <w:sz w:val="22"/>
          <w:szCs w:val="22"/>
        </w:rPr>
        <w:t>When a disagreement occurs between the parties, a dismissal can occur. According to ACAS (2022), wrongful dismissal is when the employer infringes the contract terms with the employee. For example, a Spanish teacher was compensated for a contract breach and unfair dismissal (Cholteeva, 2023). In this case, the teacher was dismissed because he did not sign the new contract with new unfavourable terms, such as unpaid overtime and only a one per cent raise despite at 10% rise promised. Wrongful dismissal can be seen as well around the world, as the case.</w:t>
      </w:r>
      <w:r w:rsidR="00C433E6">
        <w:rPr>
          <w:rFonts w:ascii="Arial" w:hAnsi="Arial" w:cs="Arial"/>
          <w:sz w:val="22"/>
          <w:szCs w:val="22"/>
        </w:rPr>
        <w:t xml:space="preserve"> This case was a fire and rehire, however the teacher was not interested in the new contract because of the worst conditions. Another case w</w:t>
      </w:r>
      <w:r w:rsidRPr="00665AAB">
        <w:rPr>
          <w:rFonts w:ascii="Arial" w:hAnsi="Arial" w:cs="Arial"/>
          <w:sz w:val="22"/>
          <w:szCs w:val="22"/>
        </w:rPr>
        <w:t xml:space="preserve">here a man was dismissed as his position was not necessary, this case stated by Ismail (2018) shows a breach of the contract where the company did not want to continue working with him but declared that his position was no longer available. However, he was the only one dismissed, and another person was doing their job. According to the </w:t>
      </w:r>
      <w:r w:rsidR="00C433E6">
        <w:rPr>
          <w:rFonts w:ascii="Arial" w:hAnsi="Arial" w:cs="Arial"/>
          <w:sz w:val="22"/>
          <w:szCs w:val="22"/>
        </w:rPr>
        <w:t>case study</w:t>
      </w:r>
      <w:r w:rsidRPr="00665AAB">
        <w:rPr>
          <w:rFonts w:ascii="Arial" w:hAnsi="Arial" w:cs="Arial"/>
          <w:sz w:val="22"/>
          <w:szCs w:val="22"/>
        </w:rPr>
        <w:t>, unfair and wrongful dismissals are common in Malaysia due to poor knowledge of the law and sometimes employers' unfairness towards certain employees. Given the above information, employment laws are there to protect employees, but employers have the power to terminate their contracts, sometimes breaching their agreement.</w:t>
      </w:r>
    </w:p>
    <w:p w:rsidRPr="00665AAB" w:rsidR="00B62DB8" w:rsidP="00973101" w:rsidRDefault="00B62DB8" w14:paraId="50340015" w14:textId="77777777">
      <w:pPr>
        <w:spacing w:line="360" w:lineRule="auto"/>
        <w:ind w:left="360"/>
        <w:rPr>
          <w:rFonts w:ascii="Arial" w:hAnsi="Arial" w:cs="Arial"/>
          <w:sz w:val="22"/>
          <w:szCs w:val="22"/>
        </w:rPr>
      </w:pPr>
    </w:p>
    <w:p w:rsidRPr="00FD07B5" w:rsidR="00973101" w:rsidP="00FD07B5" w:rsidRDefault="00FD07B5" w14:paraId="5FD824C5" w14:textId="12A6A9E2">
      <w:pPr>
        <w:pStyle w:val="Heading2"/>
        <w:rPr>
          <w:rFonts w:ascii="Arial" w:hAnsi="Arial" w:cs="Arial"/>
          <w:b/>
          <w:bCs/>
          <w:color w:val="000000" w:themeColor="text1"/>
        </w:rPr>
      </w:pPr>
      <w:bookmarkStart w:name="_Toc134762213" w:id="5"/>
      <w:r w:rsidRPr="00FD07B5">
        <w:rPr>
          <w:rFonts w:ascii="Arial" w:hAnsi="Arial" w:cs="Arial"/>
          <w:b/>
          <w:bCs/>
          <w:color w:val="000000" w:themeColor="text1"/>
        </w:rPr>
        <w:t>Unfair Dismissal</w:t>
      </w:r>
      <w:bookmarkEnd w:id="5"/>
    </w:p>
    <w:p w:rsidRPr="00665AAB" w:rsidR="002861E3" w:rsidP="00973101" w:rsidRDefault="002861E3" w14:paraId="3DB2A13F" w14:textId="77777777">
      <w:pPr>
        <w:spacing w:line="360" w:lineRule="auto"/>
        <w:ind w:left="360"/>
        <w:rPr>
          <w:rFonts w:ascii="Arial" w:hAnsi="Arial" w:cs="Arial"/>
          <w:sz w:val="22"/>
          <w:szCs w:val="22"/>
          <w:u w:val="single"/>
        </w:rPr>
      </w:pPr>
    </w:p>
    <w:p w:rsidRPr="00665AAB" w:rsidR="24192F18" w:rsidP="00CC6A24" w:rsidRDefault="24192F18" w14:paraId="778D01C3" w14:textId="1E3DE269">
      <w:pPr>
        <w:spacing w:line="360" w:lineRule="auto"/>
        <w:rPr>
          <w:rFonts w:ascii="Arial" w:hAnsi="Arial" w:cs="Arial"/>
          <w:sz w:val="22"/>
          <w:szCs w:val="22"/>
        </w:rPr>
      </w:pPr>
      <w:r w:rsidRPr="00665AAB">
        <w:rPr>
          <w:rFonts w:ascii="Arial" w:hAnsi="Arial" w:cs="Arial"/>
          <w:sz w:val="22"/>
          <w:szCs w:val="22"/>
        </w:rPr>
        <w:t>Similarly, unfair dismissal is one of the reasons that employees claim before tribunal cases</w:t>
      </w:r>
      <w:r w:rsidRPr="00665AAB" w:rsidR="006421E7">
        <w:rPr>
          <w:rFonts w:ascii="Arial" w:hAnsi="Arial" w:cs="Arial"/>
          <w:sz w:val="22"/>
          <w:szCs w:val="22"/>
        </w:rPr>
        <w:t xml:space="preserve">, see </w:t>
      </w:r>
      <w:r w:rsidRPr="00EE6567" w:rsidR="006421E7">
        <w:rPr>
          <w:rFonts w:ascii="Arial" w:hAnsi="Arial" w:cs="Arial"/>
          <w:sz w:val="22"/>
          <w:szCs w:val="22"/>
        </w:rPr>
        <w:t xml:space="preserve">figure </w:t>
      </w:r>
      <w:r w:rsidR="00EE6567">
        <w:rPr>
          <w:rFonts w:ascii="Arial" w:hAnsi="Arial" w:cs="Arial"/>
          <w:sz w:val="22"/>
          <w:szCs w:val="22"/>
        </w:rPr>
        <w:t>2</w:t>
      </w:r>
      <w:r w:rsidRPr="00665AAB" w:rsidR="006421E7">
        <w:rPr>
          <w:rFonts w:ascii="Arial" w:hAnsi="Arial" w:cs="Arial"/>
          <w:sz w:val="22"/>
          <w:szCs w:val="22"/>
        </w:rPr>
        <w:t xml:space="preserve"> about </w:t>
      </w:r>
      <w:r w:rsidR="00EE6567">
        <w:rPr>
          <w:rFonts w:ascii="Arial" w:hAnsi="Arial" w:cs="Arial"/>
          <w:sz w:val="22"/>
          <w:szCs w:val="22"/>
        </w:rPr>
        <w:t>court system</w:t>
      </w:r>
      <w:r w:rsidRPr="00665AAB" w:rsidR="006421E7">
        <w:rPr>
          <w:rFonts w:ascii="Arial" w:hAnsi="Arial" w:cs="Arial"/>
          <w:sz w:val="22"/>
          <w:szCs w:val="22"/>
        </w:rPr>
        <w:t>.</w:t>
      </w:r>
      <w:r w:rsidRPr="00665AAB">
        <w:rPr>
          <w:rFonts w:ascii="Arial" w:hAnsi="Arial" w:cs="Arial"/>
          <w:sz w:val="22"/>
          <w:szCs w:val="22"/>
        </w:rPr>
        <w:t xml:space="preserve"> Unfair dismissal is a breach of statutory rights; also, it needs to be done by an employee of a company, meaning being a continuous employee for two years (Acas, 2022). To illustrate this, an office manager was granted compensation and unfair dismissal by the employment tribunal in Manchester. The case was about misconduct on the part of the manager by not ordering stock, according to the company; however, it was proven that the manager took the best decision according to her knowledge due to a lack of communication between their top managers (Sriganthan, 2023). An unfair dismissal can be seen in many other parts, as in Mauritius, where the law has not explained the word ‘dismissal’ and states that employers have the right to dismiss an employee according to misconduct, lousy performance</w:t>
      </w:r>
      <w:r w:rsidRPr="2FE4BB25" w:rsidR="6B906770">
        <w:rPr>
          <w:rFonts w:ascii="Arial" w:hAnsi="Arial" w:cs="Arial"/>
          <w:sz w:val="22"/>
          <w:szCs w:val="22"/>
        </w:rPr>
        <w:t>,</w:t>
      </w:r>
      <w:r w:rsidRPr="00665AAB">
        <w:rPr>
          <w:rFonts w:ascii="Arial" w:hAnsi="Arial" w:cs="Arial"/>
          <w:sz w:val="22"/>
          <w:szCs w:val="22"/>
        </w:rPr>
        <w:t xml:space="preserve"> and redundancy Beebeejaun (2018). Also, in this paper, the author stated that Mauritius law tries to protect employees facing unfair dismissal; however, </w:t>
      </w:r>
      <w:r w:rsidRPr="00665AAB">
        <w:rPr>
          <w:rFonts w:ascii="Arial" w:hAnsi="Arial" w:cs="Arial"/>
          <w:sz w:val="22"/>
          <w:szCs w:val="22"/>
        </w:rPr>
        <w:lastRenderedPageBreak/>
        <w:t xml:space="preserve">they are guidelines </w:t>
      </w:r>
      <w:r w:rsidRPr="00665AAB" w:rsidR="005960DA">
        <w:rPr>
          <w:rFonts w:ascii="Arial" w:hAnsi="Arial" w:cs="Arial"/>
          <w:sz w:val="22"/>
          <w:szCs w:val="22"/>
        </w:rPr>
        <w:t xml:space="preserve">that are subjective to </w:t>
      </w:r>
      <w:r w:rsidRPr="2FE4BB25" w:rsidR="02BEDF1A">
        <w:rPr>
          <w:rFonts w:ascii="Arial" w:hAnsi="Arial" w:cs="Arial"/>
          <w:sz w:val="22"/>
          <w:szCs w:val="22"/>
        </w:rPr>
        <w:t>employers'</w:t>
      </w:r>
      <w:r w:rsidRPr="00665AAB">
        <w:rPr>
          <w:rFonts w:ascii="Arial" w:hAnsi="Arial" w:cs="Arial"/>
          <w:sz w:val="22"/>
          <w:szCs w:val="22"/>
        </w:rPr>
        <w:t xml:space="preserve"> </w:t>
      </w:r>
      <w:r w:rsidRPr="00665AAB" w:rsidR="005960DA">
        <w:rPr>
          <w:rFonts w:ascii="Arial" w:hAnsi="Arial" w:cs="Arial"/>
          <w:sz w:val="22"/>
          <w:szCs w:val="22"/>
        </w:rPr>
        <w:t>interpretation</w:t>
      </w:r>
      <w:r w:rsidRPr="00665AAB">
        <w:rPr>
          <w:rFonts w:ascii="Arial" w:hAnsi="Arial" w:cs="Arial"/>
          <w:sz w:val="22"/>
          <w:szCs w:val="22"/>
        </w:rPr>
        <w:t xml:space="preserve">. It can be concluded that governments try to protect employees by creating laws and guidelines that employers and employees could misinterpret. To avoid that, it is essential to be aware of the new </w:t>
      </w:r>
      <w:r w:rsidRPr="00665AAB" w:rsidR="00A41B77">
        <w:rPr>
          <w:rFonts w:ascii="Arial" w:hAnsi="Arial" w:cs="Arial"/>
          <w:sz w:val="22"/>
          <w:szCs w:val="22"/>
        </w:rPr>
        <w:t>law.</w:t>
      </w:r>
    </w:p>
    <w:p w:rsidRPr="00665AAB" w:rsidR="0010468E" w:rsidP="00C433E6" w:rsidRDefault="0010468E" w14:paraId="3EDBB26A" w14:textId="77777777">
      <w:pPr>
        <w:spacing w:line="360" w:lineRule="auto"/>
        <w:rPr>
          <w:rFonts w:ascii="Arial" w:hAnsi="Arial" w:cs="Arial"/>
          <w:sz w:val="22"/>
          <w:szCs w:val="22"/>
        </w:rPr>
      </w:pPr>
    </w:p>
    <w:p w:rsidR="63CEED14" w:rsidP="00CC6A24" w:rsidRDefault="7625B0D8" w14:paraId="1D98FA44" w14:textId="7AAA5DA4">
      <w:pPr>
        <w:spacing w:line="360" w:lineRule="auto"/>
        <w:rPr>
          <w:rFonts w:ascii="Arial" w:hAnsi="Arial" w:cs="Arial"/>
          <w:sz w:val="22"/>
          <w:szCs w:val="22"/>
        </w:rPr>
      </w:pPr>
      <w:r w:rsidRPr="00665AAB">
        <w:rPr>
          <w:rFonts w:ascii="Arial" w:hAnsi="Arial" w:cs="Arial"/>
          <w:sz w:val="22"/>
          <w:szCs w:val="22"/>
        </w:rPr>
        <w:t>Employment law is vital to society, particularly in creating a secure business environment for employers and employees. Awareness of their rights, obligations and duties is primordial to have a balanced work environment. In the UK, even though the employee thinks he has been treated unfairly, they can consult within the company or ACAS and find advice to conciliate or make a claim.</w:t>
      </w:r>
    </w:p>
    <w:p w:rsidR="00C433E6" w:rsidP="00CC6A24" w:rsidRDefault="00C433E6" w14:paraId="7C25A1D6" w14:textId="3DD0D1AE">
      <w:pPr>
        <w:spacing w:line="360" w:lineRule="auto"/>
        <w:rPr>
          <w:rFonts w:ascii="Arial" w:hAnsi="Arial" w:cs="Arial"/>
          <w:sz w:val="22"/>
          <w:szCs w:val="22"/>
        </w:rPr>
      </w:pPr>
    </w:p>
    <w:p w:rsidRPr="00665AAB" w:rsidR="00C433E6" w:rsidP="00CC6A24" w:rsidRDefault="00C433E6" w14:paraId="5F603063" w14:textId="76E9741C" w14:noSpellErr="1">
      <w:pPr>
        <w:spacing w:line="360" w:lineRule="auto"/>
        <w:rPr>
          <w:rFonts w:ascii="Arial" w:hAnsi="Arial" w:cs="Arial"/>
          <w:sz w:val="22"/>
          <w:szCs w:val="22"/>
        </w:rPr>
      </w:pPr>
      <w:r w:rsidRPr="3D8C6BBA" w:rsidR="00C433E6">
        <w:rPr>
          <w:rFonts w:ascii="Arial" w:hAnsi="Arial" w:cs="Arial"/>
          <w:sz w:val="22"/>
          <w:szCs w:val="22"/>
        </w:rPr>
        <w:t xml:space="preserve">In the appendix there some case of fire and rehire in the UK. Where </w:t>
      </w:r>
      <w:r w:rsidRPr="3D8C6BBA" w:rsidR="00F23686">
        <w:rPr>
          <w:rFonts w:ascii="Arial" w:hAnsi="Arial" w:cs="Arial"/>
          <w:sz w:val="22"/>
          <w:szCs w:val="22"/>
        </w:rPr>
        <w:t>the</w:t>
      </w:r>
      <w:r w:rsidRPr="3D8C6BBA" w:rsidR="00C433E6">
        <w:rPr>
          <w:rFonts w:ascii="Arial" w:hAnsi="Arial" w:cs="Arial"/>
          <w:sz w:val="22"/>
          <w:szCs w:val="22"/>
        </w:rPr>
        <w:t xml:space="preserve"> </w:t>
      </w:r>
      <w:bookmarkStart w:name="_Int_UwOaGguP" w:id="2132595275"/>
      <w:r w:rsidRPr="3D8C6BBA" w:rsidR="00C433E6">
        <w:rPr>
          <w:rFonts w:ascii="Arial" w:hAnsi="Arial" w:cs="Arial"/>
          <w:sz w:val="22"/>
          <w:szCs w:val="22"/>
        </w:rPr>
        <w:t>new terms</w:t>
      </w:r>
      <w:bookmarkEnd w:id="2132595275"/>
      <w:r w:rsidRPr="3D8C6BBA" w:rsidR="00C433E6">
        <w:rPr>
          <w:rFonts w:ascii="Arial" w:hAnsi="Arial" w:cs="Arial"/>
          <w:sz w:val="22"/>
          <w:szCs w:val="22"/>
        </w:rPr>
        <w:t xml:space="preserve"> and conditions will affect the wellbeing, work balance and statuary terms of the employees. </w:t>
      </w:r>
    </w:p>
    <w:p w:rsidRPr="00F23686" w:rsidR="001A3A18" w:rsidP="00AA7D68" w:rsidRDefault="001A3A18" w14:paraId="262AFE97" w14:textId="77777777">
      <w:pPr>
        <w:spacing w:line="360" w:lineRule="auto"/>
        <w:rPr>
          <w:rFonts w:ascii="Arial" w:hAnsi="Arial" w:cs="Arial"/>
          <w:sz w:val="22"/>
          <w:szCs w:val="22"/>
        </w:rPr>
      </w:pPr>
    </w:p>
    <w:p w:rsidRPr="005960DA" w:rsidR="0055443D" w:rsidP="00C433E6" w:rsidRDefault="0055443D" w14:paraId="01CF58F4" w14:textId="77777777">
      <w:pPr>
        <w:bidi/>
        <w:spacing w:line="360" w:lineRule="auto"/>
        <w:rPr>
          <w:rFonts w:ascii="Arial" w:hAnsi="Arial" w:cs="Arial"/>
          <w:sz w:val="28"/>
          <w:szCs w:val="28"/>
          <w:rtl/>
        </w:rPr>
      </w:pPr>
    </w:p>
    <w:p w:rsidRPr="005960DA" w:rsidR="00E2438B" w:rsidP="00E2438B" w:rsidRDefault="00F35135" w14:paraId="431B8656" w14:textId="5B6EE443">
      <w:pPr>
        <w:pStyle w:val="Heading1"/>
        <w:jc w:val="center"/>
        <w:rPr>
          <w:b/>
          <w:color w:val="auto"/>
          <w:sz w:val="28"/>
          <w:szCs w:val="28"/>
        </w:rPr>
      </w:pPr>
      <w:bookmarkStart w:name="_Toc134762214" w:id="6"/>
      <w:r w:rsidRPr="00F35135">
        <w:rPr>
          <w:rFonts w:ascii="Arial" w:hAnsi="Arial" w:cs="Arial"/>
          <w:b/>
          <w:bCs/>
          <w:color w:val="auto"/>
        </w:rPr>
        <w:t>IMPACT OF CONTRACTUAL CHANGES ON EMPLOYMENT ENGAGEMENT</w:t>
      </w:r>
      <w:bookmarkEnd w:id="6"/>
    </w:p>
    <w:p w:rsidRPr="005960DA" w:rsidR="00E910EF" w:rsidP="00E910EF" w:rsidRDefault="00E910EF" w14:paraId="015A3952" w14:textId="77777777">
      <w:pPr>
        <w:rPr>
          <w:sz w:val="28"/>
          <w:szCs w:val="28"/>
          <w:lang w:eastAsia="en-US"/>
        </w:rPr>
      </w:pPr>
    </w:p>
    <w:p w:rsidRPr="009F0D5B" w:rsidR="009A4690" w:rsidP="001239EE" w:rsidRDefault="001239EE" w14:paraId="29BB59A5" w14:textId="52A475A2">
      <w:pPr>
        <w:spacing w:line="360" w:lineRule="auto"/>
        <w:rPr>
          <w:rFonts w:ascii="Arial" w:hAnsi="Arial" w:cs="Arial"/>
          <w:sz w:val="22"/>
          <w:szCs w:val="22"/>
        </w:rPr>
      </w:pPr>
      <w:r w:rsidRPr="009F0D5B">
        <w:rPr>
          <w:rFonts w:ascii="Arial" w:hAnsi="Arial" w:cs="Arial"/>
          <w:sz w:val="22"/>
          <w:szCs w:val="22"/>
        </w:rPr>
        <w:t>This review aims to interpret the literature</w:t>
      </w:r>
      <w:r w:rsidRPr="009F0D5B" w:rsidR="009A4690">
        <w:rPr>
          <w:rFonts w:ascii="Arial" w:hAnsi="Arial" w:cs="Arial"/>
          <w:sz w:val="22"/>
          <w:szCs w:val="22"/>
        </w:rPr>
        <w:t xml:space="preserve"> and data</w:t>
      </w:r>
      <w:r w:rsidRPr="009F0D5B">
        <w:rPr>
          <w:rFonts w:ascii="Arial" w:hAnsi="Arial" w:cs="Arial"/>
          <w:sz w:val="22"/>
          <w:szCs w:val="22"/>
        </w:rPr>
        <w:t xml:space="preserve"> about employee engagement and its influence in situations where the contract change occurred, specifically in fire and rehires. </w:t>
      </w:r>
    </w:p>
    <w:p w:rsidR="009A4690" w:rsidP="001239EE" w:rsidRDefault="009A4690" w14:paraId="06BBFA7B" w14:textId="77777777">
      <w:pPr>
        <w:spacing w:line="360" w:lineRule="auto"/>
        <w:rPr>
          <w:rFonts w:ascii="Arial" w:hAnsi="Arial" w:cs="Arial"/>
          <w:sz w:val="28"/>
          <w:szCs w:val="28"/>
        </w:rPr>
      </w:pPr>
    </w:p>
    <w:p w:rsidR="009A4690" w:rsidP="00E71574" w:rsidRDefault="00E71574" w14:paraId="1690CAB0" w14:textId="5D552518">
      <w:pPr>
        <w:pStyle w:val="Heading2"/>
        <w:rPr>
          <w:rFonts w:ascii="Arial" w:hAnsi="Arial" w:cs="Arial"/>
          <w:b/>
          <w:bCs/>
          <w:color w:val="auto"/>
        </w:rPr>
      </w:pPr>
      <w:bookmarkStart w:name="_Toc134762215" w:id="7"/>
      <w:r w:rsidRPr="00E71574">
        <w:rPr>
          <w:rFonts w:ascii="Arial" w:hAnsi="Arial" w:cs="Arial"/>
          <w:b/>
          <w:bCs/>
          <w:color w:val="auto"/>
        </w:rPr>
        <w:t>METHODS</w:t>
      </w:r>
      <w:bookmarkEnd w:id="7"/>
    </w:p>
    <w:p w:rsidRPr="00E71574" w:rsidR="00E71574" w:rsidP="00E71574" w:rsidRDefault="00E71574" w14:paraId="520C3D01" w14:textId="77777777">
      <w:pPr>
        <w:rPr>
          <w:lang w:eastAsia="en-US"/>
        </w:rPr>
      </w:pPr>
    </w:p>
    <w:p w:rsidRPr="009F0D5B" w:rsidR="009F0D5B" w:rsidP="009F0D5B" w:rsidRDefault="009F0D5B" w14:paraId="651F0845" w14:textId="77777777">
      <w:pPr>
        <w:spacing w:line="360" w:lineRule="auto"/>
        <w:rPr>
          <w:rFonts w:ascii="Arial" w:hAnsi="Arial" w:cs="Arial"/>
          <w:sz w:val="22"/>
          <w:szCs w:val="22"/>
        </w:rPr>
      </w:pPr>
      <w:r w:rsidRPr="009F0D5B">
        <w:rPr>
          <w:rFonts w:ascii="Arial" w:hAnsi="Arial" w:cs="Arial"/>
          <w:sz w:val="22"/>
          <w:szCs w:val="22"/>
        </w:rPr>
        <w:t>The library was used to find relevant research papers on the topic. That was used as secondary research, and because lack of journal articles, the researcher conducted a semi-formal interview with two HR managers in a university and a cleaning company. The interview is in Appendix B. The questions were the following:</w:t>
      </w:r>
    </w:p>
    <w:p w:rsidRPr="009F0D5B" w:rsidR="009F0D5B" w:rsidP="009F0D5B" w:rsidRDefault="009F0D5B" w14:paraId="728D23EB" w14:textId="77777777">
      <w:pPr>
        <w:spacing w:line="360" w:lineRule="auto"/>
        <w:rPr>
          <w:rFonts w:ascii="Arial" w:hAnsi="Arial" w:cs="Arial"/>
          <w:sz w:val="22"/>
          <w:szCs w:val="22"/>
        </w:rPr>
      </w:pPr>
    </w:p>
    <w:p w:rsidRPr="009F0D5B" w:rsidR="009F0D5B" w:rsidP="009F0D5B" w:rsidRDefault="009F0D5B" w14:paraId="2BA7DAF2" w14:textId="77777777">
      <w:pPr>
        <w:spacing w:line="360" w:lineRule="auto"/>
        <w:rPr>
          <w:rFonts w:ascii="Arial" w:hAnsi="Arial" w:cs="Arial"/>
          <w:sz w:val="22"/>
          <w:szCs w:val="22"/>
        </w:rPr>
      </w:pPr>
      <w:r w:rsidRPr="009F0D5B">
        <w:rPr>
          <w:rFonts w:ascii="Arial" w:hAnsi="Arial" w:cs="Arial"/>
          <w:sz w:val="22"/>
          <w:szCs w:val="22"/>
        </w:rPr>
        <w:t>1. What is fire and rehire? What do you think about it?</w:t>
      </w:r>
    </w:p>
    <w:p w:rsidRPr="009F0D5B" w:rsidR="009F0D5B" w:rsidP="009F0D5B" w:rsidRDefault="009F0D5B" w14:paraId="61873108" w14:textId="77777777">
      <w:pPr>
        <w:spacing w:line="360" w:lineRule="auto"/>
        <w:rPr>
          <w:rFonts w:ascii="Arial" w:hAnsi="Arial" w:cs="Arial"/>
          <w:sz w:val="22"/>
          <w:szCs w:val="22"/>
        </w:rPr>
      </w:pPr>
      <w:r w:rsidRPr="009F0D5B">
        <w:rPr>
          <w:rFonts w:ascii="Arial" w:hAnsi="Arial" w:cs="Arial"/>
          <w:sz w:val="22"/>
          <w:szCs w:val="22"/>
        </w:rPr>
        <w:t>2. What must an employer consider before doing a 'fire and rehire'?</w:t>
      </w:r>
    </w:p>
    <w:p w:rsidR="00EE2E2C" w:rsidP="009F0D5B" w:rsidRDefault="009F0D5B" w14:paraId="6A706983" w14:textId="1A70E5D0">
      <w:pPr>
        <w:spacing w:line="360" w:lineRule="auto"/>
        <w:rPr>
          <w:rFonts w:ascii="Arial" w:hAnsi="Arial" w:cs="Arial"/>
          <w:sz w:val="22"/>
          <w:szCs w:val="22"/>
        </w:rPr>
      </w:pPr>
      <w:r w:rsidRPr="009F0D5B">
        <w:rPr>
          <w:rFonts w:ascii="Arial" w:hAnsi="Arial" w:cs="Arial"/>
          <w:sz w:val="22"/>
          <w:szCs w:val="22"/>
        </w:rPr>
        <w:t>3. In your opinion, how can contractual change impact employees in a fire and rehire process?</w:t>
      </w:r>
    </w:p>
    <w:p w:rsidR="009F0D5B" w:rsidP="009F0D5B" w:rsidRDefault="009F0D5B" w14:paraId="73FB1F3C" w14:textId="77777777">
      <w:pPr>
        <w:spacing w:line="360" w:lineRule="auto"/>
        <w:rPr>
          <w:rFonts w:ascii="Arial" w:hAnsi="Arial" w:cs="Arial"/>
          <w:sz w:val="22"/>
          <w:szCs w:val="22"/>
        </w:rPr>
      </w:pPr>
    </w:p>
    <w:p w:rsidR="009352FA" w:rsidP="009F0D5B" w:rsidRDefault="009352FA" w14:paraId="452732AE" w14:textId="77777777">
      <w:pPr>
        <w:spacing w:line="360" w:lineRule="auto"/>
        <w:rPr>
          <w:rFonts w:ascii="Arial" w:hAnsi="Arial" w:cs="Arial"/>
          <w:sz w:val="22"/>
          <w:szCs w:val="22"/>
        </w:rPr>
      </w:pPr>
    </w:p>
    <w:p w:rsidR="009352FA" w:rsidP="009F0D5B" w:rsidRDefault="009352FA" w14:paraId="48B80367" w14:textId="77777777">
      <w:pPr>
        <w:spacing w:line="360" w:lineRule="auto"/>
        <w:rPr>
          <w:rFonts w:ascii="Arial" w:hAnsi="Arial" w:cs="Arial"/>
          <w:sz w:val="22"/>
          <w:szCs w:val="22"/>
        </w:rPr>
      </w:pPr>
    </w:p>
    <w:p w:rsidRPr="009F0D5B" w:rsidR="009352FA" w:rsidP="009F0D5B" w:rsidRDefault="009352FA" w14:paraId="5162BDF0" w14:textId="77777777">
      <w:pPr>
        <w:spacing w:line="360" w:lineRule="auto"/>
        <w:rPr>
          <w:rFonts w:ascii="Arial" w:hAnsi="Arial" w:cs="Arial"/>
          <w:sz w:val="22"/>
          <w:szCs w:val="22"/>
        </w:rPr>
      </w:pPr>
    </w:p>
    <w:p w:rsidR="009A4690" w:rsidP="00E71574" w:rsidRDefault="00E71574" w14:paraId="6F628355" w14:textId="28318E78">
      <w:pPr>
        <w:pStyle w:val="Heading2"/>
        <w:rPr>
          <w:rFonts w:ascii="Arial" w:hAnsi="Arial" w:cs="Arial"/>
          <w:b/>
          <w:bCs/>
          <w:color w:val="auto"/>
        </w:rPr>
      </w:pPr>
      <w:bookmarkStart w:name="_Toc134762216" w:id="8"/>
      <w:r w:rsidRPr="00E71574">
        <w:rPr>
          <w:rFonts w:ascii="Arial" w:hAnsi="Arial" w:cs="Arial"/>
          <w:b/>
          <w:bCs/>
          <w:color w:val="auto"/>
        </w:rPr>
        <w:lastRenderedPageBreak/>
        <w:t>LITERATURE REVIEW</w:t>
      </w:r>
      <w:bookmarkEnd w:id="8"/>
    </w:p>
    <w:p w:rsidRPr="00E71574" w:rsidR="00E71574" w:rsidP="00E71574" w:rsidRDefault="00E71574" w14:paraId="1A4C70F2" w14:textId="77777777">
      <w:pPr>
        <w:rPr>
          <w:lang w:eastAsia="en-US"/>
        </w:rPr>
      </w:pPr>
    </w:p>
    <w:p w:rsidRPr="009F0D5B" w:rsidR="009F0D5B" w:rsidP="009F0D5B" w:rsidRDefault="009F0D5B" w14:paraId="76C157A7" w14:textId="77777777">
      <w:pPr>
        <w:pStyle w:val="NormalWeb"/>
        <w:spacing w:before="0" w:beforeAutospacing="0" w:after="0" w:afterAutospacing="0" w:line="360" w:lineRule="auto"/>
        <w:rPr>
          <w:rFonts w:ascii="Arial" w:hAnsi="Arial" w:cs="Arial"/>
          <w:color w:val="0E101A"/>
          <w:sz w:val="22"/>
          <w:szCs w:val="22"/>
        </w:rPr>
      </w:pPr>
      <w:r w:rsidRPr="009F0D5B">
        <w:rPr>
          <w:rFonts w:ascii="Arial" w:hAnsi="Arial" w:cs="Arial"/>
          <w:color w:val="0E101A"/>
          <w:sz w:val="22"/>
          <w:szCs w:val="22"/>
        </w:rPr>
        <w:t>The review explores the published literature concerning employee engagement during 'fire and rehire' and in various contexts, as fire and rehire are an organisational and psychological change.</w:t>
      </w:r>
    </w:p>
    <w:p w:rsidRPr="009F0D5B" w:rsidR="009F0D5B" w:rsidP="009F0D5B" w:rsidRDefault="009F0D5B" w14:paraId="724C8685" w14:textId="77777777">
      <w:pPr>
        <w:pStyle w:val="NormalWeb"/>
        <w:spacing w:before="0" w:beforeAutospacing="0" w:after="0" w:afterAutospacing="0" w:line="360" w:lineRule="auto"/>
        <w:rPr>
          <w:rFonts w:ascii="Arial" w:hAnsi="Arial" w:cs="Arial"/>
          <w:color w:val="0E101A"/>
          <w:sz w:val="22"/>
          <w:szCs w:val="22"/>
        </w:rPr>
      </w:pPr>
    </w:p>
    <w:p w:rsidRPr="009F0D5B" w:rsidR="009F0D5B" w:rsidP="009F0D5B" w:rsidRDefault="009F0D5B" w14:paraId="7CD18909" w14:textId="77777777">
      <w:pPr>
        <w:pStyle w:val="NormalWeb"/>
        <w:spacing w:before="0" w:beforeAutospacing="0" w:after="0" w:afterAutospacing="0" w:line="360" w:lineRule="auto"/>
        <w:rPr>
          <w:rFonts w:ascii="Arial" w:hAnsi="Arial" w:cs="Arial"/>
          <w:color w:val="0E101A"/>
          <w:sz w:val="22"/>
          <w:szCs w:val="22"/>
        </w:rPr>
      </w:pPr>
      <w:r w:rsidRPr="009F0D5B">
        <w:rPr>
          <w:rFonts w:ascii="Arial" w:hAnsi="Arial" w:cs="Arial"/>
          <w:color w:val="0E101A"/>
          <w:sz w:val="22"/>
          <w:szCs w:val="22"/>
        </w:rPr>
        <w:t>All studies agree that the work environment is linked to employee engagement and its effects. According to Bailey (2022), </w:t>
      </w:r>
      <w:r w:rsidRPr="009F0D5B">
        <w:rPr>
          <w:rStyle w:val="Emphasis"/>
          <w:rFonts w:ascii="Arial" w:hAnsi="Arial" w:cs="Arial"/>
          <w:color w:val="0E101A"/>
          <w:sz w:val="22"/>
          <w:szCs w:val="22"/>
        </w:rPr>
        <w:t>employee engagement</w:t>
      </w:r>
      <w:r w:rsidRPr="009F0D5B">
        <w:rPr>
          <w:rFonts w:ascii="Arial" w:hAnsi="Arial" w:cs="Arial"/>
          <w:color w:val="0E101A"/>
          <w:sz w:val="22"/>
          <w:szCs w:val="22"/>
        </w:rPr>
        <w:t> can be defined as a series of actions between an organisation and the employee to benefit both. </w:t>
      </w:r>
    </w:p>
    <w:p w:rsidRPr="009F0D5B" w:rsidR="009F0D5B" w:rsidP="009F0D5B" w:rsidRDefault="009F0D5B" w14:paraId="0D830DB1" w14:textId="43AC6D0F">
      <w:pPr>
        <w:pStyle w:val="NormalWeb"/>
        <w:spacing w:before="0" w:beforeAutospacing="0" w:after="0" w:afterAutospacing="0" w:line="360" w:lineRule="auto"/>
        <w:rPr>
          <w:rFonts w:ascii="Arial" w:hAnsi="Arial" w:cs="Arial"/>
          <w:color w:val="0E101A"/>
          <w:sz w:val="22"/>
          <w:szCs w:val="22"/>
        </w:rPr>
      </w:pPr>
      <w:r w:rsidRPr="009F0D5B">
        <w:rPr>
          <w:rFonts w:ascii="Arial" w:hAnsi="Arial" w:cs="Arial"/>
          <w:color w:val="0E101A"/>
          <w:sz w:val="22"/>
          <w:szCs w:val="22"/>
        </w:rPr>
        <w:t>Teo et al. (2020) found that toxic environments (long hours, lack of adequate equipment, too much work) affect employees emotionally, psychologically, and physically. Also, Saleem et al. (2020) identify that workplace violence (physical or verbal, such as threats, disrespect, shouting, assaults, and intimidation) is a factor that increases absenteeism, job dissatisfaction and health problems. In addition, psychological drivers (positive and negative such as rewards and punishment) in the workplace from leaders affect employees' responses, manifested as burnout, lack of engagement and stress (Lee et al., 2022). In contrast, Lim et al. (2023) studied the circumstances that made employees behave negatively and reduced the morale towards the company. However, in a more specific view, the business side, a contract breach could incur dissatisfaction, underperformance, lack of trust, inequality, conflicts</w:t>
      </w:r>
      <w:r w:rsidRPr="2FE4BB25" w:rsidR="414D5BA5">
        <w:rPr>
          <w:rFonts w:ascii="Arial" w:hAnsi="Arial" w:cs="Arial"/>
          <w:color w:val="0E101A"/>
          <w:sz w:val="22"/>
          <w:szCs w:val="22"/>
        </w:rPr>
        <w:t>,</w:t>
      </w:r>
      <w:r w:rsidRPr="009F0D5B">
        <w:rPr>
          <w:rFonts w:ascii="Arial" w:hAnsi="Arial" w:cs="Arial"/>
          <w:color w:val="0E101A"/>
          <w:sz w:val="22"/>
          <w:szCs w:val="22"/>
        </w:rPr>
        <w:t xml:space="preserve"> and lack of cooperation (Gillani et al., 2021).</w:t>
      </w:r>
    </w:p>
    <w:p w:rsidRPr="009F0D5B" w:rsidR="009F0D5B" w:rsidP="009F0D5B" w:rsidRDefault="009F0D5B" w14:paraId="77B0F6AB" w14:textId="77777777">
      <w:pPr>
        <w:pStyle w:val="NormalWeb"/>
        <w:spacing w:before="0" w:beforeAutospacing="0" w:after="0" w:afterAutospacing="0" w:line="360" w:lineRule="auto"/>
        <w:rPr>
          <w:rFonts w:ascii="Arial" w:hAnsi="Arial" w:cs="Arial"/>
          <w:color w:val="0E101A"/>
          <w:sz w:val="22"/>
          <w:szCs w:val="22"/>
        </w:rPr>
      </w:pPr>
    </w:p>
    <w:p w:rsidRPr="009F0D5B" w:rsidR="009F0D5B" w:rsidP="009F0D5B" w:rsidRDefault="009F0D5B" w14:paraId="5AF4073D" w14:textId="77777777">
      <w:pPr>
        <w:pStyle w:val="NormalWeb"/>
        <w:spacing w:before="0" w:beforeAutospacing="0" w:after="0" w:afterAutospacing="0" w:line="360" w:lineRule="auto"/>
        <w:rPr>
          <w:rFonts w:ascii="Arial" w:hAnsi="Arial" w:cs="Arial"/>
          <w:color w:val="0E101A"/>
          <w:sz w:val="22"/>
          <w:szCs w:val="22"/>
        </w:rPr>
      </w:pPr>
      <w:r w:rsidRPr="009F0D5B">
        <w:rPr>
          <w:rFonts w:ascii="Arial" w:hAnsi="Arial" w:cs="Arial"/>
          <w:color w:val="0E101A"/>
          <w:sz w:val="22"/>
          <w:szCs w:val="22"/>
        </w:rPr>
        <w:t>The other studies suggest practices to improve the engagement of employees. Oluwatayo and Adetoro (2020) found that employees like the flexibility to choose their benefits and workplace. Also, they stated that feedback, resources, and relationships with bosses increase the engagement of employees. Moreover, Amah (2018) highlights that employees with voice and support in the organisation tend to have a special relationship with the boss but are subject to their behaviour. For their part, Lalatendu et al. (2018) identify a relationship between employee engagement and trust; when the leader is trusted, high levels of psychological engagement (creativity, positivism, happiness) are present and according to Fiaz and Fahim (2023) considered negative experiences as a motivator to keep a positive attitude and improve the work environment through mindfulness and interaction with colleagues.</w:t>
      </w:r>
    </w:p>
    <w:p w:rsidR="00403C3B" w:rsidP="001239EE" w:rsidRDefault="00403C3B" w14:paraId="47080702" w14:textId="77777777">
      <w:pPr>
        <w:spacing w:line="360" w:lineRule="auto"/>
        <w:rPr>
          <w:rFonts w:ascii="Arial" w:hAnsi="Arial" w:cs="Arial"/>
          <w:sz w:val="28"/>
          <w:szCs w:val="28"/>
        </w:rPr>
      </w:pPr>
    </w:p>
    <w:p w:rsidR="00304648" w:rsidP="001239EE" w:rsidRDefault="00304648" w14:paraId="0950B1A5" w14:textId="77777777">
      <w:pPr>
        <w:spacing w:line="360" w:lineRule="auto"/>
        <w:rPr>
          <w:rFonts w:ascii="Arial" w:hAnsi="Arial" w:cs="Arial"/>
          <w:sz w:val="28"/>
          <w:szCs w:val="28"/>
        </w:rPr>
      </w:pPr>
    </w:p>
    <w:p w:rsidR="00304648" w:rsidP="001239EE" w:rsidRDefault="00304648" w14:paraId="79DF9609" w14:textId="77777777">
      <w:pPr>
        <w:spacing w:line="360" w:lineRule="auto"/>
        <w:rPr>
          <w:rFonts w:ascii="Arial" w:hAnsi="Arial" w:cs="Arial"/>
          <w:sz w:val="28"/>
          <w:szCs w:val="28"/>
        </w:rPr>
      </w:pPr>
    </w:p>
    <w:p w:rsidR="00FD07B5" w:rsidP="001239EE" w:rsidRDefault="00FD07B5" w14:paraId="2D05087D" w14:textId="77777777">
      <w:pPr>
        <w:spacing w:line="360" w:lineRule="auto"/>
        <w:rPr>
          <w:rFonts w:ascii="Arial" w:hAnsi="Arial" w:cs="Arial"/>
          <w:sz w:val="28"/>
          <w:szCs w:val="28"/>
        </w:rPr>
      </w:pPr>
    </w:p>
    <w:p w:rsidRPr="00E71574" w:rsidR="009A4690" w:rsidP="00E71574" w:rsidRDefault="00E71574" w14:paraId="7C06237E" w14:textId="64097CC8">
      <w:pPr>
        <w:pStyle w:val="Heading2"/>
        <w:rPr>
          <w:rFonts w:ascii="Arial" w:hAnsi="Arial" w:cs="Arial"/>
          <w:b/>
          <w:bCs/>
          <w:color w:val="auto"/>
        </w:rPr>
      </w:pPr>
      <w:bookmarkStart w:name="_Toc134762217" w:id="9"/>
      <w:r w:rsidRPr="00E71574">
        <w:rPr>
          <w:rFonts w:ascii="Arial" w:hAnsi="Arial" w:cs="Arial"/>
          <w:b/>
          <w:bCs/>
          <w:color w:val="auto"/>
        </w:rPr>
        <w:lastRenderedPageBreak/>
        <w:t>FINDINGS</w:t>
      </w:r>
      <w:bookmarkEnd w:id="9"/>
      <w:r w:rsidRPr="00E71574">
        <w:rPr>
          <w:rFonts w:ascii="Arial" w:hAnsi="Arial" w:cs="Arial"/>
          <w:b/>
          <w:bCs/>
          <w:color w:val="auto"/>
        </w:rPr>
        <w:t xml:space="preserve"> </w:t>
      </w:r>
    </w:p>
    <w:p w:rsidRPr="00E71574" w:rsidR="00E71574" w:rsidP="001239EE" w:rsidRDefault="00E71574" w14:paraId="01099F32" w14:textId="77777777">
      <w:pPr>
        <w:spacing w:line="360" w:lineRule="auto"/>
        <w:rPr>
          <w:rFonts w:ascii="Arial" w:hAnsi="Arial" w:cs="Arial"/>
          <w:sz w:val="28"/>
          <w:szCs w:val="28"/>
          <w:u w:val="single"/>
        </w:rPr>
      </w:pPr>
    </w:p>
    <w:p w:rsidR="009A4690" w:rsidP="00E71574" w:rsidRDefault="009A4690" w14:paraId="72A80FD8" w14:textId="64EF4FA6">
      <w:pPr>
        <w:pStyle w:val="Heading3"/>
        <w:rPr>
          <w:rFonts w:ascii="Arial" w:hAnsi="Arial" w:cs="Arial"/>
          <w:b/>
          <w:bCs/>
          <w:color w:val="auto"/>
          <w:u w:val="single"/>
        </w:rPr>
      </w:pPr>
      <w:bookmarkStart w:name="_Toc134762218" w:id="10"/>
      <w:r w:rsidRPr="00E71574">
        <w:rPr>
          <w:rFonts w:ascii="Arial" w:hAnsi="Arial" w:cs="Arial"/>
          <w:b/>
          <w:bCs/>
          <w:color w:val="auto"/>
          <w:u w:val="single"/>
        </w:rPr>
        <w:t xml:space="preserve">Primary </w:t>
      </w:r>
      <w:r w:rsidRPr="00E71574" w:rsidR="00E71574">
        <w:rPr>
          <w:rFonts w:ascii="Arial" w:hAnsi="Arial" w:cs="Arial"/>
          <w:b/>
          <w:bCs/>
          <w:color w:val="auto"/>
          <w:u w:val="single"/>
        </w:rPr>
        <w:t>Research</w:t>
      </w:r>
      <w:bookmarkEnd w:id="10"/>
      <w:r w:rsidRPr="00E71574" w:rsidR="00E71574">
        <w:rPr>
          <w:rFonts w:ascii="Arial" w:hAnsi="Arial" w:cs="Arial"/>
          <w:b/>
          <w:bCs/>
          <w:color w:val="auto"/>
          <w:u w:val="single"/>
        </w:rPr>
        <w:t xml:space="preserve"> </w:t>
      </w:r>
    </w:p>
    <w:p w:rsidRPr="009F0D5B" w:rsidR="009F0D5B" w:rsidP="009F0D5B" w:rsidRDefault="009F0D5B" w14:paraId="732B33CB" w14:textId="77777777"/>
    <w:p w:rsidRPr="002745FD" w:rsidR="002745FD" w:rsidP="002745FD" w:rsidRDefault="002745FD" w14:paraId="42AFA3AC" w14:textId="54D5BBFA">
      <w:pPr>
        <w:spacing w:line="360" w:lineRule="auto"/>
        <w:rPr>
          <w:rFonts w:ascii="Arial" w:hAnsi="Arial" w:cs="Arial"/>
          <w:sz w:val="22"/>
          <w:szCs w:val="22"/>
        </w:rPr>
      </w:pPr>
      <w:r w:rsidRPr="002745FD">
        <w:rPr>
          <w:rFonts w:ascii="Arial" w:hAnsi="Arial" w:cs="Arial"/>
          <w:sz w:val="22"/>
          <w:szCs w:val="22"/>
        </w:rPr>
        <w:t xml:space="preserve">The interview answers were critically analysed, and the results were similar. HR Manager's answer to question number </w:t>
      </w:r>
      <w:r w:rsidR="00304648">
        <w:rPr>
          <w:rFonts w:ascii="Arial" w:hAnsi="Arial" w:cs="Arial"/>
          <w:sz w:val="22"/>
          <w:szCs w:val="22"/>
        </w:rPr>
        <w:t>one</w:t>
      </w:r>
      <w:r w:rsidRPr="002745FD">
        <w:rPr>
          <w:rFonts w:ascii="Arial" w:hAnsi="Arial" w:cs="Arial"/>
          <w:sz w:val="22"/>
          <w:szCs w:val="22"/>
        </w:rPr>
        <w:t xml:space="preserve"> about the meaning of fire and rehire was standard. Part b of the question about their opinion both think fire and rehire are controversial and employers and employees are right to defend their terms and conditions. Also, if a company needs to do it, they should follow the proper procedures. </w:t>
      </w:r>
    </w:p>
    <w:p w:rsidRPr="002745FD" w:rsidR="002745FD" w:rsidP="002745FD" w:rsidRDefault="002745FD" w14:paraId="6726DEF7" w14:textId="77777777">
      <w:pPr>
        <w:spacing w:line="360" w:lineRule="auto"/>
        <w:rPr>
          <w:rFonts w:ascii="Arial" w:hAnsi="Arial" w:cs="Arial"/>
          <w:sz w:val="22"/>
          <w:szCs w:val="22"/>
        </w:rPr>
      </w:pPr>
    </w:p>
    <w:p w:rsidRPr="002745FD" w:rsidR="002745FD" w:rsidP="002745FD" w:rsidRDefault="002745FD" w14:paraId="59448FA2" w14:textId="0CC27788">
      <w:pPr>
        <w:spacing w:line="360" w:lineRule="auto"/>
        <w:rPr>
          <w:rFonts w:ascii="Arial" w:hAnsi="Arial" w:cs="Arial"/>
          <w:sz w:val="22"/>
          <w:szCs w:val="22"/>
        </w:rPr>
      </w:pPr>
      <w:r w:rsidRPr="002745FD">
        <w:rPr>
          <w:rFonts w:ascii="Arial" w:hAnsi="Arial" w:cs="Arial"/>
          <w:sz w:val="22"/>
          <w:szCs w:val="22"/>
        </w:rPr>
        <w:t xml:space="preserve">Question two concerns what an employer needs to consider before firing and rehiring; both are unsure because they need never face that situation. They have general knowledge about the topic and experience from friends. Both agree on following the guidelines, such as consultation and communication and, if there is no agreement, do not give </w:t>
      </w:r>
      <w:r w:rsidR="00304648">
        <w:rPr>
          <w:rFonts w:ascii="Arial" w:hAnsi="Arial" w:cs="Arial"/>
          <w:sz w:val="22"/>
          <w:szCs w:val="22"/>
        </w:rPr>
        <w:t>un</w:t>
      </w:r>
      <w:r w:rsidRPr="002745FD">
        <w:rPr>
          <w:rFonts w:ascii="Arial" w:hAnsi="Arial" w:cs="Arial"/>
          <w:sz w:val="22"/>
          <w:szCs w:val="22"/>
        </w:rPr>
        <w:t xml:space="preserve">favourable terms and conditions to employees. However, both agree that dismissal will occur even if the employee has not agreed because the company need to adjust their cost, starting with modifying the contract. </w:t>
      </w:r>
    </w:p>
    <w:p w:rsidRPr="002745FD" w:rsidR="002745FD" w:rsidP="002745FD" w:rsidRDefault="002745FD" w14:paraId="364714E4" w14:textId="77777777">
      <w:pPr>
        <w:spacing w:line="360" w:lineRule="auto"/>
        <w:rPr>
          <w:rFonts w:ascii="Arial" w:hAnsi="Arial" w:cs="Arial"/>
          <w:sz w:val="22"/>
          <w:szCs w:val="22"/>
        </w:rPr>
      </w:pPr>
    </w:p>
    <w:p w:rsidRPr="002745FD" w:rsidR="00AA343A" w:rsidP="002745FD" w:rsidRDefault="002745FD" w14:paraId="43197009" w14:textId="5FF93CE7">
      <w:pPr>
        <w:spacing w:line="360" w:lineRule="auto"/>
        <w:rPr>
          <w:rFonts w:ascii="Arial" w:hAnsi="Arial" w:cs="Arial"/>
          <w:sz w:val="22"/>
          <w:szCs w:val="22"/>
        </w:rPr>
      </w:pPr>
      <w:r w:rsidRPr="002745FD">
        <w:rPr>
          <w:rFonts w:ascii="Arial" w:hAnsi="Arial" w:cs="Arial"/>
          <w:sz w:val="22"/>
          <w:szCs w:val="22"/>
        </w:rPr>
        <w:t>Question three concerns their opinion on the impact of contractual changes on employees during a fire and rehire. Both agreed on many factors affecting the employee, such as disengagement, lack of productivity and distrust. The Manager from the university adds well-being; the Manager from the Cleaning company thinks lack of respect and overall performance is affected.</w:t>
      </w:r>
    </w:p>
    <w:p w:rsidRPr="00E71574" w:rsidR="002745FD" w:rsidP="002745FD" w:rsidRDefault="002745FD" w14:paraId="289AE94E" w14:textId="77777777"/>
    <w:p w:rsidR="00AA343A" w:rsidP="00E71574" w:rsidRDefault="009A4690" w14:paraId="2BB2AEFA" w14:textId="77777777">
      <w:pPr>
        <w:pStyle w:val="Heading3"/>
        <w:rPr>
          <w:rFonts w:ascii="Arial" w:hAnsi="Arial" w:cs="Arial"/>
          <w:b/>
          <w:bCs/>
          <w:color w:val="auto"/>
          <w:u w:val="single"/>
        </w:rPr>
      </w:pPr>
      <w:bookmarkStart w:name="_Toc134762219" w:id="11"/>
      <w:r w:rsidRPr="00E71574">
        <w:rPr>
          <w:rFonts w:ascii="Arial" w:hAnsi="Arial" w:cs="Arial"/>
          <w:b/>
          <w:bCs/>
          <w:color w:val="auto"/>
          <w:u w:val="single"/>
        </w:rPr>
        <w:t xml:space="preserve">Secondary </w:t>
      </w:r>
      <w:r w:rsidRPr="00E71574" w:rsidR="00E71574">
        <w:rPr>
          <w:rFonts w:ascii="Arial" w:hAnsi="Arial" w:cs="Arial"/>
          <w:b/>
          <w:bCs/>
          <w:color w:val="auto"/>
          <w:u w:val="single"/>
        </w:rPr>
        <w:t>Research</w:t>
      </w:r>
      <w:bookmarkEnd w:id="11"/>
    </w:p>
    <w:p w:rsidRPr="00E71574" w:rsidR="009A4690" w:rsidP="009F0D5B" w:rsidRDefault="00E71574" w14:paraId="58B5000D" w14:textId="37E6C8D0">
      <w:r w:rsidRPr="00E71574">
        <w:t xml:space="preserve"> </w:t>
      </w:r>
    </w:p>
    <w:p w:rsidR="001239EE" w:rsidP="001239EE" w:rsidRDefault="002745FD" w14:paraId="55EE3C2E" w14:textId="6C325BEF">
      <w:pPr>
        <w:spacing w:line="360" w:lineRule="auto"/>
        <w:rPr>
          <w:rFonts w:ascii="Arial" w:hAnsi="Arial" w:cs="Arial"/>
          <w:sz w:val="22"/>
          <w:szCs w:val="22"/>
        </w:rPr>
      </w:pPr>
      <w:r w:rsidRPr="002745FD">
        <w:rPr>
          <w:rFonts w:ascii="Arial" w:hAnsi="Arial" w:cs="Arial"/>
          <w:sz w:val="22"/>
          <w:szCs w:val="22"/>
        </w:rPr>
        <w:t xml:space="preserve">Comparing their previous research findings, they appear correlated with the literature about the relationship between work </w:t>
      </w:r>
      <w:r w:rsidRPr="002745FD" w:rsidR="00377070">
        <w:rPr>
          <w:rFonts w:ascii="Arial" w:hAnsi="Arial" w:cs="Arial"/>
          <w:sz w:val="22"/>
          <w:szCs w:val="22"/>
        </w:rPr>
        <w:t>environment (</w:t>
      </w:r>
      <w:r w:rsidRPr="002745FD">
        <w:rPr>
          <w:rFonts w:ascii="Arial" w:hAnsi="Arial" w:cs="Arial"/>
          <w:sz w:val="22"/>
          <w:szCs w:val="22"/>
        </w:rPr>
        <w:t>health&amp; safety, job design and work-life balance) and employee engagement. Every study research shows that there is not only one factor that affects employee engagement but various and some related to HR practices. There was some typical funding as leadership styles and behaviours affecting engagement (Lalatendu et al., 2018; Amah, 2018; Lee et al., 2022). It indicates that leaders are vital to promoting an organisation's mission and values and creating a culture that engages through positive, honest</w:t>
      </w:r>
      <w:r w:rsidRPr="2FE4BB25" w:rsidR="553CB362">
        <w:rPr>
          <w:rFonts w:ascii="Arial" w:hAnsi="Arial" w:cs="Arial"/>
          <w:sz w:val="22"/>
          <w:szCs w:val="22"/>
        </w:rPr>
        <w:t>,</w:t>
      </w:r>
      <w:r w:rsidRPr="002745FD">
        <w:rPr>
          <w:rFonts w:ascii="Arial" w:hAnsi="Arial" w:cs="Arial"/>
          <w:sz w:val="22"/>
          <w:szCs w:val="22"/>
        </w:rPr>
        <w:t xml:space="preserve"> and transparent experiences even in the more </w:t>
      </w:r>
      <w:r w:rsidRPr="2FE4BB25" w:rsidR="7096295F">
        <w:rPr>
          <w:rFonts w:ascii="Arial" w:hAnsi="Arial" w:cs="Arial"/>
          <w:sz w:val="22"/>
          <w:szCs w:val="22"/>
        </w:rPr>
        <w:t>tough</w:t>
      </w:r>
      <w:r w:rsidRPr="002745FD">
        <w:rPr>
          <w:rFonts w:ascii="Arial" w:hAnsi="Arial" w:cs="Arial"/>
          <w:sz w:val="22"/>
          <w:szCs w:val="22"/>
        </w:rPr>
        <w:t xml:space="preserve"> times. The lack of leadership attitude and compassion towards employees in distressful situations is a factor that affects employees (Amah, 2018; Teo et al., 2020; Saleem et al., 2020). Thus</w:t>
      </w:r>
      <w:r w:rsidRPr="2FE4BB25" w:rsidR="34AF6370">
        <w:rPr>
          <w:rFonts w:ascii="Arial" w:hAnsi="Arial" w:cs="Arial"/>
          <w:sz w:val="22"/>
          <w:szCs w:val="22"/>
        </w:rPr>
        <w:t>,</w:t>
      </w:r>
      <w:r w:rsidRPr="002745FD">
        <w:rPr>
          <w:rFonts w:ascii="Arial" w:hAnsi="Arial" w:cs="Arial"/>
          <w:sz w:val="22"/>
          <w:szCs w:val="22"/>
        </w:rPr>
        <w:t xml:space="preserve"> there are many studies on employee engagement and the relationship between work environment; it </w:t>
      </w:r>
      <w:r w:rsidRPr="002745FD">
        <w:rPr>
          <w:rFonts w:ascii="Arial" w:hAnsi="Arial" w:cs="Arial"/>
          <w:sz w:val="22"/>
          <w:szCs w:val="22"/>
        </w:rPr>
        <w:lastRenderedPageBreak/>
        <w:t xml:space="preserve">might be assumed that the work environment is affected by any organisational change such as fire and rehire. </w:t>
      </w:r>
    </w:p>
    <w:p w:rsidRPr="002745FD" w:rsidR="002745FD" w:rsidP="001239EE" w:rsidRDefault="002745FD" w14:paraId="5858F7CE" w14:textId="77777777">
      <w:pPr>
        <w:spacing w:line="360" w:lineRule="auto"/>
        <w:rPr>
          <w:rFonts w:ascii="Arial" w:hAnsi="Arial" w:cs="Arial"/>
          <w:sz w:val="22"/>
          <w:szCs w:val="22"/>
        </w:rPr>
      </w:pPr>
    </w:p>
    <w:p w:rsidR="001239EE" w:rsidP="005C3305" w:rsidRDefault="005C3305" w14:paraId="2F879378" w14:textId="2F611C1C">
      <w:pPr>
        <w:pStyle w:val="Heading2"/>
        <w:rPr>
          <w:rFonts w:ascii="Arial" w:hAnsi="Arial" w:cs="Arial"/>
          <w:b/>
          <w:bCs/>
          <w:color w:val="auto"/>
        </w:rPr>
      </w:pPr>
      <w:bookmarkStart w:name="_Toc134762220" w:id="12"/>
      <w:r w:rsidRPr="005C3305">
        <w:rPr>
          <w:rFonts w:ascii="Arial" w:hAnsi="Arial" w:cs="Arial"/>
          <w:b/>
          <w:bCs/>
          <w:color w:val="auto"/>
        </w:rPr>
        <w:t>DISCUSSION</w:t>
      </w:r>
      <w:bookmarkEnd w:id="12"/>
    </w:p>
    <w:p w:rsidRPr="00591329" w:rsidR="00591329" w:rsidP="00591329" w:rsidRDefault="00591329" w14:paraId="29E0557B" w14:textId="77777777">
      <w:pPr>
        <w:rPr>
          <w:lang w:eastAsia="en-US"/>
        </w:rPr>
      </w:pPr>
    </w:p>
    <w:p w:rsidRPr="002745FD" w:rsidR="002745FD" w:rsidP="002745FD" w:rsidRDefault="002745FD" w14:paraId="7F36B386" w14:textId="77777777">
      <w:pPr>
        <w:spacing w:line="360" w:lineRule="auto"/>
        <w:rPr>
          <w:rFonts w:ascii="Arial" w:hAnsi="Arial" w:cs="Arial"/>
          <w:sz w:val="22"/>
          <w:szCs w:val="22"/>
        </w:rPr>
      </w:pPr>
      <w:r w:rsidRPr="002745FD">
        <w:rPr>
          <w:rFonts w:ascii="Arial" w:hAnsi="Arial" w:cs="Arial"/>
          <w:sz w:val="22"/>
          <w:szCs w:val="22"/>
        </w:rPr>
        <w:t xml:space="preserve">After analysing primary and secondary research, it shows that </w:t>
      </w:r>
    </w:p>
    <w:p w:rsidRPr="002745FD" w:rsidR="002745FD" w:rsidP="002745FD" w:rsidRDefault="002745FD" w14:paraId="709224B9" w14:textId="77777777">
      <w:pPr>
        <w:spacing w:line="360" w:lineRule="auto"/>
        <w:rPr>
          <w:rFonts w:ascii="Arial" w:hAnsi="Arial" w:cs="Arial"/>
          <w:sz w:val="22"/>
          <w:szCs w:val="22"/>
        </w:rPr>
      </w:pPr>
      <w:r w:rsidRPr="002745FD">
        <w:rPr>
          <w:rFonts w:ascii="Arial" w:hAnsi="Arial" w:cs="Arial"/>
          <w:sz w:val="22"/>
          <w:szCs w:val="22"/>
        </w:rPr>
        <w:t xml:space="preserve">only a leader with experience and a human centre can create the proper procedures to deal with changes that affect all. In the case of British Gas, the employees were in a stressful situation, and their psychological needs were neglected, creating distrust, dissatisfaction and uncooperating towards resolving the organisational change together. For example, Miles Hobson, a British Gas engineer, was feeling bullied because of how the company was dealing with the employees, and worst because the emotional attachment and commitment were destroyed (Espiner, 2021). Thus, this shows many implications under challenging situations such as fire and rehiring. </w:t>
      </w:r>
    </w:p>
    <w:p w:rsidRPr="002745FD" w:rsidR="002745FD" w:rsidP="002745FD" w:rsidRDefault="002745FD" w14:paraId="3197AF97" w14:textId="77777777">
      <w:pPr>
        <w:spacing w:line="360" w:lineRule="auto"/>
        <w:rPr>
          <w:rFonts w:ascii="Arial" w:hAnsi="Arial" w:cs="Arial"/>
          <w:sz w:val="22"/>
          <w:szCs w:val="22"/>
        </w:rPr>
      </w:pPr>
    </w:p>
    <w:p w:rsidR="00224D74" w:rsidP="002745FD" w:rsidRDefault="002745FD" w14:paraId="111E4587" w14:textId="530EEC22">
      <w:pPr>
        <w:spacing w:line="360" w:lineRule="auto"/>
        <w:rPr>
          <w:rFonts w:ascii="Arial" w:hAnsi="Arial" w:cs="Arial"/>
          <w:sz w:val="22"/>
          <w:szCs w:val="22"/>
        </w:rPr>
      </w:pPr>
      <w:r w:rsidRPr="002745FD">
        <w:rPr>
          <w:rFonts w:ascii="Arial" w:hAnsi="Arial" w:cs="Arial"/>
          <w:sz w:val="22"/>
          <w:szCs w:val="22"/>
        </w:rPr>
        <w:t>Leadership is one of the drivers of employee engagement, and in a fire and rehire situation, it is not only necessary the outcome but how the process is conducted. Not all solutions are adequate for all companies (Taylor, 2017). According to the Gallup employment engagement model (2023), when employee needs are satisfied, there is an environment of trust, respect</w:t>
      </w:r>
      <w:r w:rsidRPr="2FE4BB25" w:rsidR="30DF94BF">
        <w:rPr>
          <w:rFonts w:ascii="Arial" w:hAnsi="Arial" w:cs="Arial"/>
          <w:sz w:val="22"/>
          <w:szCs w:val="22"/>
        </w:rPr>
        <w:t>,</w:t>
      </w:r>
      <w:r w:rsidRPr="002745FD">
        <w:rPr>
          <w:rFonts w:ascii="Arial" w:hAnsi="Arial" w:cs="Arial"/>
          <w:sz w:val="22"/>
          <w:szCs w:val="22"/>
        </w:rPr>
        <w:t xml:space="preserve"> and commitment to the workplace. The model consists of four levels: basic, Individual, teamwork and growth. The overall focus is on employees knowing their responsibilities, having the resources adequate to do them, being recognised and encouraged from all around them, and participating in activities and decisions. See the figure illustrating the four levels of employee engagement.</w:t>
      </w:r>
    </w:p>
    <w:p w:rsidRPr="002745FD" w:rsidR="00FD07B5" w:rsidP="002745FD" w:rsidRDefault="00FD07B5" w14:paraId="2B276D57" w14:textId="77777777">
      <w:pPr>
        <w:spacing w:line="360" w:lineRule="auto"/>
        <w:rPr>
          <w:rFonts w:ascii="Arial" w:hAnsi="Arial" w:cs="Arial"/>
          <w:sz w:val="22"/>
          <w:szCs w:val="22"/>
        </w:rPr>
      </w:pPr>
    </w:p>
    <w:p w:rsidRPr="002745FD" w:rsidR="00224D74" w:rsidP="001239EE" w:rsidRDefault="00224D74" w14:paraId="1E797EFB" w14:textId="4D6A36CB">
      <w:pPr>
        <w:spacing w:line="360" w:lineRule="auto"/>
        <w:rPr>
          <w:rFonts w:ascii="Arial" w:hAnsi="Arial" w:cs="Arial"/>
          <w:sz w:val="22"/>
          <w:szCs w:val="22"/>
        </w:rPr>
      </w:pPr>
      <w:r w:rsidRPr="00EE6567">
        <w:rPr>
          <w:rFonts w:ascii="Arial" w:hAnsi="Arial" w:cs="Arial"/>
          <w:sz w:val="22"/>
          <w:szCs w:val="22"/>
        </w:rPr>
        <w:t>Figure</w:t>
      </w:r>
      <w:r w:rsidRPr="00EE6567" w:rsidR="00304648">
        <w:rPr>
          <w:rFonts w:ascii="Arial" w:hAnsi="Arial" w:cs="Arial"/>
          <w:sz w:val="22"/>
          <w:szCs w:val="22"/>
        </w:rPr>
        <w:t xml:space="preserve"> 5</w:t>
      </w:r>
      <w:r w:rsidRPr="002745FD">
        <w:rPr>
          <w:rFonts w:ascii="Arial" w:hAnsi="Arial" w:cs="Arial"/>
          <w:sz w:val="22"/>
          <w:szCs w:val="22"/>
        </w:rPr>
        <w:t xml:space="preserve"> Employee Engagement Model</w:t>
      </w:r>
    </w:p>
    <w:p w:rsidRPr="005960DA" w:rsidR="001239EE" w:rsidP="001239EE" w:rsidRDefault="00224D74" w14:paraId="5B4D3877" w14:textId="68DCF0C7">
      <w:pPr>
        <w:spacing w:line="360" w:lineRule="auto"/>
        <w:rPr>
          <w:rFonts w:ascii="Arial" w:hAnsi="Arial" w:cs="Arial"/>
          <w:sz w:val="28"/>
          <w:szCs w:val="28"/>
        </w:rPr>
      </w:pPr>
      <w:r>
        <w:rPr>
          <w:rFonts w:ascii="Arial" w:hAnsi="Arial" w:cs="Arial"/>
          <w:noProof/>
          <w:sz w:val="28"/>
          <w:szCs w:val="28"/>
        </w:rPr>
        <w:drawing>
          <wp:inline distT="0" distB="0" distL="0" distR="0" wp14:anchorId="7F0E0231" wp14:editId="0D14D759">
            <wp:extent cx="2623128" cy="2327564"/>
            <wp:effectExtent l="0" t="0" r="6350" b="0"/>
            <wp:docPr id="748089579" name="Picture 748089579" descr="A picture containing text, font, lin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89579" name="Picture 1" descr="A picture containing text, font, line, desig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639313" cy="2341925"/>
                    </a:xfrm>
                    <a:prstGeom prst="rect">
                      <a:avLst/>
                    </a:prstGeom>
                  </pic:spPr>
                </pic:pic>
              </a:graphicData>
            </a:graphic>
          </wp:inline>
        </w:drawing>
      </w:r>
    </w:p>
    <w:p w:rsidRPr="00304648" w:rsidR="001239EE" w:rsidP="001239EE" w:rsidRDefault="00224D74" w14:paraId="3C7C0BB7" w14:textId="48144C28">
      <w:pPr>
        <w:spacing w:line="360" w:lineRule="auto"/>
        <w:rPr>
          <w:rFonts w:ascii="Arial" w:hAnsi="Arial" w:cs="Arial"/>
          <w:sz w:val="22"/>
          <w:szCs w:val="22"/>
        </w:rPr>
      </w:pPr>
      <w:r w:rsidRPr="00304648">
        <w:rPr>
          <w:rFonts w:ascii="Arial" w:hAnsi="Arial" w:cs="Arial"/>
          <w:sz w:val="22"/>
          <w:szCs w:val="22"/>
        </w:rPr>
        <w:t>Source: Gallup, 2023.</w:t>
      </w:r>
    </w:p>
    <w:p w:rsidRPr="005C3305" w:rsidR="001239EE" w:rsidP="005C3305" w:rsidRDefault="005C3305" w14:paraId="7DDA4730" w14:textId="1184C6AC">
      <w:pPr>
        <w:pStyle w:val="Heading2"/>
        <w:rPr>
          <w:rFonts w:ascii="Arial" w:hAnsi="Arial" w:cs="Arial"/>
          <w:b/>
          <w:bCs/>
          <w:color w:val="auto"/>
        </w:rPr>
      </w:pPr>
      <w:bookmarkStart w:name="_Toc134762221" w:id="13"/>
      <w:r w:rsidRPr="005C3305">
        <w:rPr>
          <w:rFonts w:ascii="Arial" w:hAnsi="Arial" w:cs="Arial"/>
          <w:b/>
          <w:bCs/>
          <w:color w:val="auto"/>
        </w:rPr>
        <w:lastRenderedPageBreak/>
        <w:t>CONCLUSION AND LIMITATION</w:t>
      </w:r>
      <w:bookmarkEnd w:id="13"/>
    </w:p>
    <w:p w:rsidRPr="005960DA" w:rsidR="005C3305" w:rsidP="001239EE" w:rsidRDefault="005C3305" w14:paraId="5630C498" w14:textId="77777777">
      <w:pPr>
        <w:spacing w:line="360" w:lineRule="auto"/>
        <w:rPr>
          <w:rFonts w:ascii="Arial" w:hAnsi="Arial" w:cs="Arial"/>
          <w:sz w:val="28"/>
          <w:szCs w:val="28"/>
        </w:rPr>
      </w:pPr>
    </w:p>
    <w:p w:rsidRPr="002745FD" w:rsidR="005C3305" w:rsidP="002745FD" w:rsidRDefault="002745FD" w14:paraId="3F427029" w14:textId="7C3A16AB">
      <w:pPr>
        <w:spacing w:line="360" w:lineRule="auto"/>
        <w:rPr>
          <w:rFonts w:ascii="Arial" w:hAnsi="Arial" w:cs="Arial"/>
          <w:sz w:val="22"/>
          <w:szCs w:val="22"/>
          <w:lang w:eastAsia="en-US"/>
        </w:rPr>
      </w:pPr>
      <w:r w:rsidRPr="3D8C6BBA" w:rsidR="002745FD">
        <w:rPr>
          <w:rFonts w:ascii="Arial" w:hAnsi="Arial" w:cs="Arial"/>
          <w:sz w:val="22"/>
          <w:szCs w:val="22"/>
          <w:lang w:eastAsia="en-US"/>
        </w:rPr>
        <w:t xml:space="preserve">There are essential differences between the approach taken by organisations and HR. According to the data of the studies, the creation of policies, training, and employee-centric techniques create an environment of respect. However, this needed to be </w:t>
      </w:r>
      <w:r w:rsidRPr="3D8C6BBA" w:rsidR="002745FD">
        <w:rPr>
          <w:rFonts w:ascii="Arial" w:hAnsi="Arial" w:cs="Arial"/>
          <w:sz w:val="22"/>
          <w:szCs w:val="22"/>
          <w:lang w:eastAsia="en-US"/>
        </w:rPr>
        <w:t>demonstrated</w:t>
      </w:r>
      <w:r w:rsidRPr="3D8C6BBA" w:rsidR="002745FD">
        <w:rPr>
          <w:rFonts w:ascii="Arial" w:hAnsi="Arial" w:cs="Arial"/>
          <w:sz w:val="22"/>
          <w:szCs w:val="22"/>
          <w:lang w:eastAsia="en-US"/>
        </w:rPr>
        <w:t xml:space="preserve">, not only as a suggestion. There were some limitations in the research as some surveys were analysed, and the scope of the secondary and primary data was small, only on a specific region, </w:t>
      </w:r>
      <w:r w:rsidRPr="3D8C6BBA" w:rsidR="5414B4D9">
        <w:rPr>
          <w:rFonts w:ascii="Arial" w:hAnsi="Arial" w:cs="Arial"/>
          <w:sz w:val="22"/>
          <w:szCs w:val="22"/>
          <w:lang w:eastAsia="en-US"/>
        </w:rPr>
        <w:t>brief</w:t>
      </w:r>
      <w:r w:rsidRPr="3D8C6BBA" w:rsidR="002745FD">
        <w:rPr>
          <w:rFonts w:ascii="Arial" w:hAnsi="Arial" w:cs="Arial"/>
          <w:sz w:val="22"/>
          <w:szCs w:val="22"/>
          <w:lang w:eastAsia="en-US"/>
        </w:rPr>
        <w:t xml:space="preserve"> period, and particular context (Fiaz and Fahim, 2023; </w:t>
      </w:r>
      <w:r w:rsidRPr="3D8C6BBA" w:rsidR="002745FD">
        <w:rPr>
          <w:rFonts w:ascii="Arial" w:hAnsi="Arial" w:cs="Arial"/>
          <w:sz w:val="22"/>
          <w:szCs w:val="22"/>
          <w:lang w:eastAsia="en-US"/>
        </w:rPr>
        <w:t>Gilliani</w:t>
      </w:r>
      <w:r w:rsidRPr="3D8C6BBA" w:rsidR="002745FD">
        <w:rPr>
          <w:rFonts w:ascii="Arial" w:hAnsi="Arial" w:cs="Arial"/>
          <w:sz w:val="22"/>
          <w:szCs w:val="22"/>
          <w:lang w:eastAsia="en-US"/>
        </w:rPr>
        <w:t xml:space="preserve"> et al., 2022; </w:t>
      </w:r>
      <w:r w:rsidRPr="3D8C6BBA" w:rsidR="002745FD">
        <w:rPr>
          <w:rFonts w:ascii="Arial" w:hAnsi="Arial" w:cs="Arial"/>
          <w:sz w:val="22"/>
          <w:szCs w:val="22"/>
          <w:lang w:eastAsia="en-US"/>
        </w:rPr>
        <w:t>Oluwatayo</w:t>
      </w:r>
      <w:r w:rsidRPr="3D8C6BBA" w:rsidR="002745FD">
        <w:rPr>
          <w:rFonts w:ascii="Arial" w:hAnsi="Arial" w:cs="Arial"/>
          <w:sz w:val="22"/>
          <w:szCs w:val="22"/>
          <w:lang w:eastAsia="en-US"/>
        </w:rPr>
        <w:t xml:space="preserve"> and </w:t>
      </w:r>
      <w:r w:rsidRPr="3D8C6BBA" w:rsidR="002745FD">
        <w:rPr>
          <w:rFonts w:ascii="Arial" w:hAnsi="Arial" w:cs="Arial"/>
          <w:sz w:val="22"/>
          <w:szCs w:val="22"/>
          <w:lang w:eastAsia="en-US"/>
        </w:rPr>
        <w:t>Adetoro</w:t>
      </w:r>
      <w:r w:rsidRPr="3D8C6BBA" w:rsidR="002745FD">
        <w:rPr>
          <w:rFonts w:ascii="Arial" w:hAnsi="Arial" w:cs="Arial"/>
          <w:sz w:val="22"/>
          <w:szCs w:val="22"/>
          <w:lang w:eastAsia="en-US"/>
        </w:rPr>
        <w:t>, 2020). However, the research can be concluded with some highlights as there is a relation between employee engagement and contractual changes, as in the case of fire and rehire, where salary rate</w:t>
      </w:r>
      <w:r w:rsidRPr="3D8C6BBA" w:rsidR="00304648">
        <w:rPr>
          <w:rFonts w:ascii="Arial" w:hAnsi="Arial" w:cs="Arial"/>
          <w:sz w:val="22"/>
          <w:szCs w:val="22"/>
          <w:lang w:eastAsia="en-US"/>
        </w:rPr>
        <w:t xml:space="preserve"> </w:t>
      </w:r>
      <w:r w:rsidRPr="3D8C6BBA" w:rsidR="002745FD">
        <w:rPr>
          <w:rFonts w:ascii="Arial" w:hAnsi="Arial" w:cs="Arial"/>
          <w:sz w:val="22"/>
          <w:szCs w:val="22"/>
          <w:lang w:eastAsia="en-US"/>
        </w:rPr>
        <w:t xml:space="preserve">change and overtime </w:t>
      </w:r>
      <w:r w:rsidRPr="3D8C6BBA" w:rsidR="5DF60FC5">
        <w:rPr>
          <w:rFonts w:ascii="Arial" w:hAnsi="Arial" w:cs="Arial"/>
          <w:sz w:val="22"/>
          <w:szCs w:val="22"/>
          <w:lang w:eastAsia="en-US"/>
        </w:rPr>
        <w:t>are</w:t>
      </w:r>
      <w:r w:rsidRPr="3D8C6BBA" w:rsidR="002745FD">
        <w:rPr>
          <w:rFonts w:ascii="Arial" w:hAnsi="Arial" w:cs="Arial"/>
          <w:sz w:val="22"/>
          <w:szCs w:val="22"/>
          <w:lang w:eastAsia="en-US"/>
        </w:rPr>
        <w:t xml:space="preserve"> not paid affect not only the employees dismissed by the ones that accept the </w:t>
      </w:r>
      <w:r w:rsidRPr="3D8C6BBA" w:rsidR="7F1ED0BC">
        <w:rPr>
          <w:rFonts w:ascii="Arial" w:hAnsi="Arial" w:cs="Arial"/>
          <w:sz w:val="22"/>
          <w:szCs w:val="22"/>
          <w:lang w:eastAsia="en-US"/>
        </w:rPr>
        <w:t>recent</w:t>
      </w:r>
      <w:r w:rsidRPr="3D8C6BBA" w:rsidR="002745FD">
        <w:rPr>
          <w:rFonts w:ascii="Arial" w:hAnsi="Arial" w:cs="Arial"/>
          <w:sz w:val="22"/>
          <w:szCs w:val="22"/>
          <w:lang w:eastAsia="en-US"/>
        </w:rPr>
        <w:t xml:space="preserve"> changes. So</w:t>
      </w:r>
      <w:r w:rsidRPr="3D8C6BBA" w:rsidR="54151CDF">
        <w:rPr>
          <w:rFonts w:ascii="Arial" w:hAnsi="Arial" w:cs="Arial"/>
          <w:sz w:val="22"/>
          <w:szCs w:val="22"/>
          <w:lang w:eastAsia="en-US"/>
        </w:rPr>
        <w:t>,</w:t>
      </w:r>
      <w:r w:rsidRPr="3D8C6BBA" w:rsidR="002745FD">
        <w:rPr>
          <w:rFonts w:ascii="Arial" w:hAnsi="Arial" w:cs="Arial"/>
          <w:sz w:val="22"/>
          <w:szCs w:val="22"/>
          <w:lang w:eastAsia="en-US"/>
        </w:rPr>
        <w:t xml:space="preserve"> the responsibility of managers and organisations is to create a safe environment with support and care to decrease the effect on the company's performance.</w:t>
      </w:r>
    </w:p>
    <w:p w:rsidR="005C3305" w:rsidP="005C3305" w:rsidRDefault="005C3305" w14:paraId="0B32AD3F" w14:textId="77777777">
      <w:pPr>
        <w:rPr>
          <w:lang w:eastAsia="en-US"/>
        </w:rPr>
      </w:pPr>
    </w:p>
    <w:p w:rsidR="002745FD" w:rsidP="009B7321" w:rsidRDefault="002745FD" w14:paraId="53EB84BF" w14:textId="77777777">
      <w:pPr>
        <w:rPr>
          <w:lang w:eastAsia="en-US"/>
        </w:rPr>
      </w:pPr>
    </w:p>
    <w:p w:rsidRPr="009B7321" w:rsidR="002745FD" w:rsidP="009B7321" w:rsidRDefault="002745FD" w14:paraId="5862F847" w14:textId="77777777">
      <w:pPr>
        <w:rPr>
          <w:lang w:eastAsia="en-US"/>
        </w:rPr>
      </w:pPr>
    </w:p>
    <w:p w:rsidR="00E2438B" w:rsidP="00E2438B" w:rsidRDefault="009B7321" w14:paraId="39DBBC1A" w14:textId="551B6737">
      <w:pPr>
        <w:pStyle w:val="Heading1"/>
        <w:jc w:val="center"/>
        <w:rPr>
          <w:b/>
          <w:color w:val="auto"/>
          <w:sz w:val="28"/>
          <w:szCs w:val="28"/>
        </w:rPr>
      </w:pPr>
      <w:bookmarkStart w:name="_Toc134762222" w:id="14"/>
      <w:r w:rsidRPr="009B7321">
        <w:rPr>
          <w:rFonts w:ascii="Arial" w:hAnsi="Arial" w:cs="Arial"/>
          <w:b/>
          <w:bCs/>
          <w:color w:val="auto"/>
        </w:rPr>
        <w:t>EMPLOYMENT RELATIONSHIPS</w:t>
      </w:r>
      <w:bookmarkEnd w:id="14"/>
      <w:r w:rsidRPr="009B7321">
        <w:rPr>
          <w:b/>
          <w:color w:val="auto"/>
          <w:sz w:val="28"/>
          <w:szCs w:val="28"/>
        </w:rPr>
        <w:t xml:space="preserve">  </w:t>
      </w:r>
    </w:p>
    <w:p w:rsidRPr="009B7321" w:rsidR="009B7321" w:rsidP="009B7321" w:rsidRDefault="009B7321" w14:paraId="6B64CA3A" w14:textId="77777777">
      <w:pPr>
        <w:rPr>
          <w:lang w:eastAsia="en-US"/>
        </w:rPr>
      </w:pPr>
    </w:p>
    <w:p w:rsidRPr="00665AAB" w:rsidR="004178DA" w:rsidP="004178DA" w:rsidRDefault="004178DA" w14:paraId="27E187C2" w14:textId="707EEAC1">
      <w:pPr>
        <w:spacing w:after="160" w:line="360" w:lineRule="auto"/>
        <w:rPr>
          <w:rFonts w:ascii="Arial" w:hAnsi="Arial" w:cs="Arial"/>
          <w:sz w:val="22"/>
          <w:szCs w:val="22"/>
        </w:rPr>
      </w:pPr>
      <w:r w:rsidRPr="00665AAB">
        <w:rPr>
          <w:rFonts w:ascii="Arial" w:hAnsi="Arial" w:cs="Arial"/>
          <w:sz w:val="22"/>
          <w:szCs w:val="22"/>
        </w:rPr>
        <w:t xml:space="preserve">Relations evolve according to the environment and personal traits. Employees and organisations create relationships from the first contact which others. In other words, employee relations </w:t>
      </w:r>
      <w:r w:rsidRPr="00665AAB" w:rsidR="00D76919">
        <w:rPr>
          <w:rFonts w:ascii="Arial" w:hAnsi="Arial" w:cs="Arial"/>
          <w:sz w:val="22"/>
          <w:szCs w:val="22"/>
        </w:rPr>
        <w:t>are</w:t>
      </w:r>
      <w:r w:rsidRPr="00665AAB">
        <w:rPr>
          <w:rFonts w:ascii="Arial" w:hAnsi="Arial" w:cs="Arial"/>
          <w:sz w:val="22"/>
          <w:szCs w:val="22"/>
        </w:rPr>
        <w:t xml:space="preserve"> the contact between employees and companies or its manager, increasing engagement and trust (CIPD,2022). As with any good relationship, the benefits are more significant than a conflicted relationship. According to Crail and </w:t>
      </w:r>
      <w:r w:rsidRPr="00665AAB" w:rsidR="00D76919">
        <w:rPr>
          <w:rFonts w:ascii="Arial" w:hAnsi="Arial" w:cs="Arial"/>
          <w:sz w:val="22"/>
          <w:szCs w:val="22"/>
        </w:rPr>
        <w:t>Watts (</w:t>
      </w:r>
      <w:r w:rsidRPr="00665AAB">
        <w:rPr>
          <w:rFonts w:ascii="Arial" w:hAnsi="Arial" w:cs="Arial"/>
          <w:sz w:val="22"/>
          <w:szCs w:val="22"/>
        </w:rPr>
        <w:t>2023), the relationship should be focused on communication leading to positive relationships. However, employees are unwilling to express their voices in a crisis, and the relationship starts falling (Lee, 2020). So, employees and employers should work together to create relations where expression and honesty can lead and keep the relationship healthy.</w:t>
      </w:r>
    </w:p>
    <w:p w:rsidRPr="00665AAB" w:rsidR="004178DA" w:rsidP="004178DA" w:rsidRDefault="004178DA" w14:paraId="1221EC14" w14:textId="1FF638B6">
      <w:pPr>
        <w:spacing w:after="160" w:line="360" w:lineRule="auto"/>
        <w:rPr>
          <w:rFonts w:ascii="Arial" w:hAnsi="Arial" w:cs="Arial"/>
          <w:sz w:val="22"/>
          <w:szCs w:val="22"/>
        </w:rPr>
      </w:pPr>
      <w:r w:rsidRPr="00665AAB">
        <w:rPr>
          <w:rFonts w:ascii="Arial" w:hAnsi="Arial" w:cs="Arial"/>
          <w:sz w:val="22"/>
          <w:szCs w:val="22"/>
        </w:rPr>
        <w:t xml:space="preserve">Every employee is different in their way of expressing their point of view. </w:t>
      </w:r>
      <w:r w:rsidRPr="00665AAB" w:rsidR="00D76919">
        <w:rPr>
          <w:rFonts w:ascii="Arial" w:hAnsi="Arial" w:cs="Arial"/>
          <w:sz w:val="22"/>
          <w:szCs w:val="22"/>
        </w:rPr>
        <w:t>So,</w:t>
      </w:r>
      <w:r w:rsidRPr="00665AAB">
        <w:rPr>
          <w:rFonts w:ascii="Arial" w:hAnsi="Arial" w:cs="Arial"/>
          <w:sz w:val="22"/>
          <w:szCs w:val="22"/>
        </w:rPr>
        <w:t xml:space="preserve"> every relationship is different, and organisations show this difference in the employment contract and the policies and procedures (CIPD, 2023). The contract and handbook stipulate conditions about dismissal, discipline, sickness, DEI</w:t>
      </w:r>
      <w:r w:rsidRPr="2FE4BB25" w:rsidR="77D49D14">
        <w:rPr>
          <w:rFonts w:ascii="Arial" w:hAnsi="Arial" w:cs="Arial"/>
          <w:sz w:val="22"/>
          <w:szCs w:val="22"/>
        </w:rPr>
        <w:t>,</w:t>
      </w:r>
      <w:r w:rsidRPr="00665AAB">
        <w:rPr>
          <w:rFonts w:ascii="Arial" w:hAnsi="Arial" w:cs="Arial"/>
          <w:sz w:val="22"/>
          <w:szCs w:val="22"/>
        </w:rPr>
        <w:t xml:space="preserve"> and holidays. In contrast, a psychological contract is defined by Topa et al. (2022) as the expectations produced by the company or employees of mutual understanding and collaboration. This contract is the most fragile to break and more difficult to fix due to the anger and frustration a person might </w:t>
      </w:r>
      <w:r w:rsidRPr="00665AAB">
        <w:rPr>
          <w:rFonts w:ascii="Arial" w:hAnsi="Arial" w:cs="Arial"/>
          <w:sz w:val="22"/>
          <w:szCs w:val="22"/>
        </w:rPr>
        <w:lastRenderedPageBreak/>
        <w:t xml:space="preserve">express. Hence, breaking the </w:t>
      </w:r>
      <w:r w:rsidRPr="00665AAB" w:rsidR="00D76919">
        <w:rPr>
          <w:rFonts w:ascii="Arial" w:hAnsi="Arial" w:cs="Arial"/>
          <w:sz w:val="22"/>
          <w:szCs w:val="22"/>
        </w:rPr>
        <w:t>contract (</w:t>
      </w:r>
      <w:r w:rsidRPr="00665AAB">
        <w:rPr>
          <w:rFonts w:ascii="Arial" w:hAnsi="Arial" w:cs="Arial"/>
          <w:sz w:val="22"/>
          <w:szCs w:val="22"/>
        </w:rPr>
        <w:t>physical and psychological) affect the interaction with others and could lead to legal actio</w:t>
      </w:r>
      <w:r w:rsidRPr="00665AAB" w:rsidR="00D76919">
        <w:rPr>
          <w:rFonts w:ascii="Arial" w:hAnsi="Arial" w:cs="Arial"/>
          <w:sz w:val="22"/>
          <w:szCs w:val="22"/>
        </w:rPr>
        <w:t>n</w:t>
      </w:r>
      <w:r w:rsidRPr="00665AAB">
        <w:rPr>
          <w:rFonts w:ascii="Arial" w:hAnsi="Arial" w:cs="Arial"/>
          <w:sz w:val="22"/>
          <w:szCs w:val="22"/>
        </w:rPr>
        <w:t>.</w:t>
      </w:r>
    </w:p>
    <w:p w:rsidRPr="00665AAB" w:rsidR="004178DA" w:rsidP="004178DA" w:rsidRDefault="004178DA" w14:paraId="3A6A837F" w14:textId="4A0FF441">
      <w:pPr>
        <w:spacing w:after="160" w:line="360" w:lineRule="auto"/>
        <w:rPr>
          <w:rFonts w:ascii="Arial" w:hAnsi="Arial" w:cs="Arial"/>
          <w:sz w:val="22"/>
          <w:szCs w:val="22"/>
        </w:rPr>
      </w:pPr>
      <w:r w:rsidRPr="00665AAB">
        <w:rPr>
          <w:rFonts w:ascii="Arial" w:hAnsi="Arial" w:cs="Arial"/>
          <w:sz w:val="22"/>
          <w:szCs w:val="22"/>
        </w:rPr>
        <w:t xml:space="preserve">Legal actions can be made individually or collectively, depending on the relations. Unions, employees, or employers make collective relations to voice what </w:t>
      </w:r>
      <w:r w:rsidRPr="00665AAB" w:rsidR="00D76919">
        <w:rPr>
          <w:rFonts w:ascii="Arial" w:hAnsi="Arial" w:cs="Arial"/>
          <w:sz w:val="22"/>
          <w:szCs w:val="22"/>
        </w:rPr>
        <w:t>is not working with</w:t>
      </w:r>
      <w:r w:rsidRPr="00665AAB">
        <w:rPr>
          <w:rFonts w:ascii="Arial" w:hAnsi="Arial" w:cs="Arial"/>
          <w:sz w:val="22"/>
          <w:szCs w:val="22"/>
        </w:rPr>
        <w:t xml:space="preserve"> employers. In other words, collective bargains and consultations help negotiate the terms and conditions (ILO, 2022). usually, employees seek help from unions in redundancies, dismissals and health and safety-related matters. According to </w:t>
      </w:r>
      <w:r w:rsidRPr="00665AAB" w:rsidR="00D76919">
        <w:rPr>
          <w:rFonts w:ascii="Arial" w:hAnsi="Arial" w:cs="Arial"/>
          <w:sz w:val="22"/>
          <w:szCs w:val="22"/>
        </w:rPr>
        <w:t>Acas (</w:t>
      </w:r>
      <w:r w:rsidRPr="00665AAB">
        <w:rPr>
          <w:rFonts w:ascii="Arial" w:hAnsi="Arial" w:cs="Arial"/>
          <w:sz w:val="22"/>
          <w:szCs w:val="22"/>
        </w:rPr>
        <w:t xml:space="preserve">2022), conciliation helps if there is a disagreement between the parties (employees and employers). Collective relations are changing with the adoption of </w:t>
      </w:r>
      <w:r w:rsidRPr="2FE4BB25" w:rsidR="7A66DD2E">
        <w:rPr>
          <w:rFonts w:ascii="Arial" w:hAnsi="Arial" w:cs="Arial"/>
          <w:sz w:val="22"/>
          <w:szCs w:val="22"/>
        </w:rPr>
        <w:t>modern</w:t>
      </w:r>
      <w:r w:rsidRPr="00665AAB">
        <w:rPr>
          <w:rFonts w:ascii="Arial" w:hAnsi="Arial" w:cs="Arial"/>
          <w:sz w:val="22"/>
          <w:szCs w:val="22"/>
        </w:rPr>
        <w:t xml:space="preserve"> technology, and the power has diminished over the years, affecting relationships.</w:t>
      </w:r>
    </w:p>
    <w:p w:rsidRPr="00665AAB" w:rsidR="004178DA" w:rsidP="004178DA" w:rsidRDefault="004178DA" w14:paraId="6F1A59C4" w14:textId="1E2F14D9">
      <w:pPr>
        <w:spacing w:after="160" w:line="360" w:lineRule="auto"/>
        <w:rPr>
          <w:rFonts w:ascii="Arial" w:hAnsi="Arial" w:cs="Arial"/>
          <w:sz w:val="22"/>
          <w:szCs w:val="22"/>
        </w:rPr>
      </w:pPr>
      <w:r w:rsidRPr="00665AAB">
        <w:rPr>
          <w:rFonts w:ascii="Arial" w:hAnsi="Arial" w:cs="Arial"/>
          <w:sz w:val="22"/>
          <w:szCs w:val="22"/>
        </w:rPr>
        <w:t xml:space="preserve">As seen before, employee relations are essential to creating a positive environment. However, it is important to highlight that individual and collective relationships are made to strengthen the relationship with managers and others as unions. Besides, the relationship with unions could be seen as a falter with their intervention by strikes affecting other people. So, even though unions are allowed by UK law, there is a controversial relationship. Also, relations strengthen or weaken an employee's performance, increase </w:t>
      </w:r>
      <w:r w:rsidRPr="00665AAB" w:rsidR="00D76919">
        <w:rPr>
          <w:rFonts w:ascii="Arial" w:hAnsi="Arial" w:cs="Arial"/>
          <w:sz w:val="22"/>
          <w:szCs w:val="22"/>
        </w:rPr>
        <w:t>co-workers</w:t>
      </w:r>
      <w:r w:rsidRPr="00665AAB">
        <w:rPr>
          <w:rFonts w:ascii="Arial" w:hAnsi="Arial" w:cs="Arial"/>
          <w:sz w:val="22"/>
          <w:szCs w:val="22"/>
        </w:rPr>
        <w:t xml:space="preserve"> shared tasks, and the organisation is seen as a big family, with fewer conflicts and overall motivation to be part of the company.</w:t>
      </w:r>
    </w:p>
    <w:p w:rsidRPr="00665AAB" w:rsidR="004178DA" w:rsidP="004178DA" w:rsidRDefault="004178DA" w14:paraId="60F29D7A" w14:textId="20931A91">
      <w:pPr>
        <w:spacing w:after="160" w:line="360" w:lineRule="auto"/>
        <w:rPr>
          <w:rFonts w:ascii="Arial" w:hAnsi="Arial" w:cs="Arial"/>
          <w:sz w:val="22"/>
          <w:szCs w:val="22"/>
        </w:rPr>
      </w:pPr>
      <w:r w:rsidRPr="00665AAB">
        <w:rPr>
          <w:rFonts w:ascii="Arial" w:hAnsi="Arial" w:cs="Arial"/>
          <w:sz w:val="22"/>
          <w:szCs w:val="22"/>
        </w:rPr>
        <w:t xml:space="preserve">Analysing the workforce is indispensable finding the suitable model a company can apply to increase productivity in managing its people. According to Gerguri (2023), Hard HRM systems focus on the results a company can get by managing the workforce with </w:t>
      </w:r>
      <w:r w:rsidRPr="00665AAB" w:rsidR="00D76919">
        <w:rPr>
          <w:rFonts w:ascii="Arial" w:hAnsi="Arial" w:cs="Arial"/>
          <w:sz w:val="22"/>
          <w:szCs w:val="22"/>
        </w:rPr>
        <w:t>an authoritarian style and less investment</w:t>
      </w:r>
      <w:r w:rsidRPr="00665AAB">
        <w:rPr>
          <w:rFonts w:ascii="Arial" w:hAnsi="Arial" w:cs="Arial"/>
          <w:sz w:val="22"/>
          <w:szCs w:val="22"/>
        </w:rPr>
        <w:t xml:space="preserve">. For example, some companies do not invest in employee programs because they see them as a liability. However, they do not think minimum wages and top-down management decrease motivation and increase turnover. However, this approach is helpful when micromanaging and budget constraints are necessary. Even so, managers must know what and how to apply </w:t>
      </w:r>
      <w:r w:rsidRPr="00665AAB" w:rsidR="00D76919">
        <w:rPr>
          <w:rFonts w:ascii="Arial" w:hAnsi="Arial" w:cs="Arial"/>
          <w:sz w:val="22"/>
          <w:szCs w:val="22"/>
        </w:rPr>
        <w:t>where the context determined it or</w:t>
      </w:r>
      <w:r w:rsidRPr="00665AAB">
        <w:rPr>
          <w:rFonts w:ascii="Arial" w:hAnsi="Arial" w:cs="Arial"/>
          <w:sz w:val="22"/>
          <w:szCs w:val="22"/>
        </w:rPr>
        <w:t xml:space="preserve"> needs more control. Due to the company's control, they try to be cost-efficient</w:t>
      </w:r>
      <w:r w:rsidRPr="00665AAB" w:rsidR="00D76919">
        <w:rPr>
          <w:rFonts w:ascii="Arial" w:hAnsi="Arial" w:cs="Arial"/>
          <w:sz w:val="22"/>
          <w:szCs w:val="22"/>
        </w:rPr>
        <w:t xml:space="preserve"> and </w:t>
      </w:r>
      <w:r w:rsidRPr="00665AAB">
        <w:rPr>
          <w:rFonts w:ascii="Arial" w:hAnsi="Arial" w:cs="Arial"/>
          <w:sz w:val="22"/>
          <w:szCs w:val="22"/>
        </w:rPr>
        <w:t xml:space="preserve">understanding </w:t>
      </w:r>
      <w:r w:rsidRPr="00665AAB" w:rsidR="00D76919">
        <w:rPr>
          <w:rFonts w:ascii="Arial" w:hAnsi="Arial" w:cs="Arial"/>
          <w:sz w:val="22"/>
          <w:szCs w:val="22"/>
        </w:rPr>
        <w:t xml:space="preserve">to </w:t>
      </w:r>
      <w:r w:rsidRPr="00665AAB">
        <w:rPr>
          <w:rFonts w:ascii="Arial" w:hAnsi="Arial" w:cs="Arial"/>
          <w:sz w:val="22"/>
          <w:szCs w:val="22"/>
        </w:rPr>
        <w:t>th</w:t>
      </w:r>
      <w:r w:rsidRPr="00665AAB" w:rsidR="00D76919">
        <w:rPr>
          <w:rFonts w:ascii="Arial" w:hAnsi="Arial" w:cs="Arial"/>
          <w:sz w:val="22"/>
          <w:szCs w:val="22"/>
        </w:rPr>
        <w:t>e</w:t>
      </w:r>
      <w:r w:rsidRPr="00665AAB">
        <w:rPr>
          <w:rFonts w:ascii="Arial" w:hAnsi="Arial" w:cs="Arial"/>
          <w:sz w:val="22"/>
          <w:szCs w:val="22"/>
        </w:rPr>
        <w:t xml:space="preserve"> overall process to be profitable. </w:t>
      </w:r>
    </w:p>
    <w:p w:rsidRPr="00665AAB" w:rsidR="004178DA" w:rsidP="004178DA" w:rsidRDefault="004178DA" w14:paraId="5690331A" w14:textId="039F2046">
      <w:pPr>
        <w:spacing w:after="160" w:line="360" w:lineRule="auto"/>
        <w:rPr>
          <w:rFonts w:ascii="Arial" w:hAnsi="Arial" w:cs="Arial"/>
          <w:sz w:val="22"/>
          <w:szCs w:val="22"/>
        </w:rPr>
      </w:pPr>
      <w:r w:rsidRPr="00665AAB">
        <w:rPr>
          <w:rFonts w:ascii="Arial" w:hAnsi="Arial" w:cs="Arial"/>
          <w:sz w:val="22"/>
          <w:szCs w:val="22"/>
        </w:rPr>
        <w:t xml:space="preserve">In contrast, a soft HR approach uses less control and is more </w:t>
      </w:r>
      <w:r w:rsidRPr="00665AAB" w:rsidR="00D76919">
        <w:rPr>
          <w:rFonts w:ascii="Arial" w:hAnsi="Arial" w:cs="Arial"/>
          <w:sz w:val="22"/>
          <w:szCs w:val="22"/>
        </w:rPr>
        <w:t>people centric</w:t>
      </w:r>
      <w:r w:rsidRPr="00665AAB">
        <w:rPr>
          <w:rFonts w:ascii="Arial" w:hAnsi="Arial" w:cs="Arial"/>
          <w:sz w:val="22"/>
          <w:szCs w:val="22"/>
        </w:rPr>
        <w:t xml:space="preserve">. Employees are essential assets that must be supported through engagement programs, motivation, and feedback </w:t>
      </w:r>
      <w:r w:rsidRPr="00665AAB" w:rsidR="00D76919">
        <w:rPr>
          <w:rFonts w:ascii="Arial" w:hAnsi="Arial" w:cs="Arial"/>
          <w:sz w:val="22"/>
          <w:szCs w:val="22"/>
        </w:rPr>
        <w:t>(Gerguri</w:t>
      </w:r>
      <w:r w:rsidRPr="00665AAB">
        <w:rPr>
          <w:rFonts w:ascii="Arial" w:hAnsi="Arial" w:cs="Arial"/>
          <w:sz w:val="22"/>
          <w:szCs w:val="22"/>
        </w:rPr>
        <w:t xml:space="preserve">, 2023). For example, there are companies where the participation of employees is validated through activities as consultation of new objectives for the organisation. Also, where learning is primordial to continuously improving skills and personal development, according to Bai et al. (2019), informal recognition through positive gossip from supervisors and managers enhances confidence. However, negative gossip increases </w:t>
      </w:r>
      <w:r w:rsidRPr="00665AAB">
        <w:rPr>
          <w:rFonts w:ascii="Arial" w:hAnsi="Arial" w:cs="Arial"/>
          <w:sz w:val="22"/>
          <w:szCs w:val="22"/>
        </w:rPr>
        <w:lastRenderedPageBreak/>
        <w:t>employee self-awareness of their performance and motivates them to change. This approach increases morale and executes an onboarding process that helps new talent adjust quickly and efficiently into the organisation. Employees are ambassadors of the company because they are proud and attached to its culture, creating indirect publicity. Hence, as with the other approach, only can be used when staff is at the centre of the strategy or program. Thus, soft approaches help human resources value employees and cooperate with them to make them as competitive as the market requires.</w:t>
      </w:r>
    </w:p>
    <w:p w:rsidRPr="00665AAB" w:rsidR="004178DA" w:rsidP="004178DA" w:rsidRDefault="004178DA" w14:paraId="66A28D79" w14:textId="1A29F320">
      <w:pPr>
        <w:spacing w:after="160" w:line="360" w:lineRule="auto"/>
        <w:rPr>
          <w:rFonts w:ascii="Arial" w:hAnsi="Arial" w:cs="Arial"/>
          <w:sz w:val="22"/>
          <w:szCs w:val="22"/>
        </w:rPr>
      </w:pPr>
      <w:r w:rsidRPr="00665AAB">
        <w:rPr>
          <w:rFonts w:ascii="Arial" w:hAnsi="Arial" w:cs="Arial"/>
          <w:sz w:val="22"/>
          <w:szCs w:val="22"/>
        </w:rPr>
        <w:t xml:space="preserve">Even though each approach has many advantages in its one, they lack its benefits. Hard HRM approaches strength is the cost-effective procedure </w:t>
      </w:r>
      <w:r w:rsidRPr="00665AAB" w:rsidR="00377070">
        <w:rPr>
          <w:rFonts w:ascii="Arial" w:hAnsi="Arial" w:cs="Arial"/>
          <w:sz w:val="22"/>
          <w:szCs w:val="22"/>
        </w:rPr>
        <w:t>and soft</w:t>
      </w:r>
      <w:r w:rsidRPr="00665AAB">
        <w:rPr>
          <w:rFonts w:ascii="Arial" w:hAnsi="Arial" w:cs="Arial"/>
          <w:sz w:val="22"/>
          <w:szCs w:val="22"/>
        </w:rPr>
        <w:t xml:space="preserve"> HRM strength </w:t>
      </w:r>
      <w:r w:rsidRPr="00665AAB" w:rsidR="00D76919">
        <w:rPr>
          <w:rFonts w:ascii="Arial" w:hAnsi="Arial" w:cs="Arial"/>
          <w:sz w:val="22"/>
          <w:szCs w:val="22"/>
        </w:rPr>
        <w:t xml:space="preserve">is </w:t>
      </w:r>
      <w:r w:rsidRPr="00665AAB">
        <w:rPr>
          <w:rFonts w:ascii="Arial" w:hAnsi="Arial" w:cs="Arial"/>
          <w:sz w:val="22"/>
          <w:szCs w:val="22"/>
        </w:rPr>
        <w:t xml:space="preserve">people focus. </w:t>
      </w:r>
      <w:r w:rsidRPr="00665AAB" w:rsidR="00D76919">
        <w:rPr>
          <w:rFonts w:ascii="Arial" w:hAnsi="Arial" w:cs="Arial"/>
          <w:sz w:val="22"/>
          <w:szCs w:val="22"/>
        </w:rPr>
        <w:t>Instead,</w:t>
      </w:r>
      <w:r w:rsidRPr="00665AAB">
        <w:rPr>
          <w:rFonts w:ascii="Arial" w:hAnsi="Arial" w:cs="Arial"/>
          <w:sz w:val="22"/>
          <w:szCs w:val="22"/>
        </w:rPr>
        <w:t xml:space="preserve"> soft HRM approach incurs </w:t>
      </w:r>
      <w:r w:rsidRPr="00665AAB" w:rsidR="00D76919">
        <w:rPr>
          <w:rFonts w:ascii="Arial" w:hAnsi="Arial" w:cs="Arial"/>
          <w:sz w:val="22"/>
          <w:szCs w:val="22"/>
        </w:rPr>
        <w:t>in</w:t>
      </w:r>
      <w:r w:rsidRPr="00665AAB">
        <w:rPr>
          <w:rFonts w:ascii="Arial" w:hAnsi="Arial" w:cs="Arial"/>
          <w:sz w:val="22"/>
          <w:szCs w:val="22"/>
        </w:rPr>
        <w:t xml:space="preserve"> expensive cost</w:t>
      </w:r>
      <w:r w:rsidRPr="00665AAB" w:rsidR="00D76919">
        <w:rPr>
          <w:rFonts w:ascii="Arial" w:hAnsi="Arial" w:cs="Arial"/>
          <w:sz w:val="22"/>
          <w:szCs w:val="22"/>
        </w:rPr>
        <w:t>s</w:t>
      </w:r>
      <w:r w:rsidRPr="00665AAB">
        <w:rPr>
          <w:rFonts w:ascii="Arial" w:hAnsi="Arial" w:cs="Arial"/>
          <w:sz w:val="22"/>
          <w:szCs w:val="22"/>
        </w:rPr>
        <w:t xml:space="preserve">, investing in people and their needs. Learning and development programs need inversion and talent and must be rewarded and paid well. The two approaches can work in the same company; for example, for the learning and development department, a gentle approach is valid because tolerance, respect and progress are the drivers that motivate employees to search for personal growth and get the job done in a structured way. The same company could use a </w:t>
      </w:r>
      <w:r w:rsidRPr="00665AAB" w:rsidR="006C3113">
        <w:rPr>
          <w:rFonts w:ascii="Arial" w:hAnsi="Arial" w:cs="Arial"/>
          <w:sz w:val="22"/>
          <w:szCs w:val="22"/>
        </w:rPr>
        <w:t xml:space="preserve">hard HRM </w:t>
      </w:r>
      <w:r w:rsidRPr="00665AAB">
        <w:rPr>
          <w:rFonts w:ascii="Arial" w:hAnsi="Arial" w:cs="Arial"/>
          <w:sz w:val="22"/>
          <w:szCs w:val="22"/>
        </w:rPr>
        <w:t xml:space="preserve">approach to undertake a project that requires collaboration, and time is a constraint. </w:t>
      </w:r>
    </w:p>
    <w:p w:rsidRPr="00665AAB" w:rsidR="004178DA" w:rsidP="004178DA" w:rsidRDefault="004178DA" w14:paraId="051A50F9" w14:textId="5BE0F75B">
      <w:pPr>
        <w:spacing w:after="160" w:line="360" w:lineRule="auto"/>
        <w:rPr>
          <w:rFonts w:ascii="Arial" w:hAnsi="Arial" w:cs="Arial"/>
          <w:sz w:val="22"/>
          <w:szCs w:val="22"/>
        </w:rPr>
      </w:pPr>
      <w:r w:rsidRPr="00665AAB">
        <w:rPr>
          <w:rFonts w:ascii="Arial" w:hAnsi="Arial" w:cs="Arial"/>
          <w:sz w:val="22"/>
          <w:szCs w:val="22"/>
        </w:rPr>
        <w:t xml:space="preserve">Human resources </w:t>
      </w:r>
      <w:r w:rsidRPr="00665AAB" w:rsidR="006C3113">
        <w:rPr>
          <w:rFonts w:ascii="Arial" w:hAnsi="Arial" w:cs="Arial"/>
          <w:sz w:val="22"/>
          <w:szCs w:val="22"/>
        </w:rPr>
        <w:t>have</w:t>
      </w:r>
      <w:r w:rsidRPr="00665AAB">
        <w:rPr>
          <w:rFonts w:ascii="Arial" w:hAnsi="Arial" w:cs="Arial"/>
          <w:sz w:val="22"/>
          <w:szCs w:val="22"/>
        </w:rPr>
        <w:t xml:space="preserve"> a great responsibility when working with individuals and unions. Working with unions can be unattractive for new generations that </w:t>
      </w:r>
      <w:r w:rsidRPr="00665AAB" w:rsidR="00377070">
        <w:rPr>
          <w:rFonts w:ascii="Arial" w:hAnsi="Arial" w:cs="Arial"/>
          <w:sz w:val="22"/>
          <w:szCs w:val="22"/>
        </w:rPr>
        <w:t>find memberships</w:t>
      </w:r>
      <w:r w:rsidRPr="00665AAB">
        <w:rPr>
          <w:rFonts w:ascii="Arial" w:hAnsi="Arial" w:cs="Arial"/>
          <w:sz w:val="22"/>
          <w:szCs w:val="22"/>
        </w:rPr>
        <w:t xml:space="preserve"> </w:t>
      </w:r>
      <w:r w:rsidRPr="00665AAB" w:rsidR="006C3113">
        <w:rPr>
          <w:rFonts w:ascii="Arial" w:hAnsi="Arial" w:cs="Arial"/>
          <w:sz w:val="22"/>
          <w:szCs w:val="22"/>
        </w:rPr>
        <w:t xml:space="preserve">unvaluable just to be </w:t>
      </w:r>
      <w:r w:rsidRPr="00665AAB">
        <w:rPr>
          <w:rFonts w:ascii="Arial" w:hAnsi="Arial" w:cs="Arial"/>
          <w:sz w:val="22"/>
          <w:szCs w:val="22"/>
        </w:rPr>
        <w:t xml:space="preserve">represented. However, Heckscher (2018) states that </w:t>
      </w:r>
      <w:r w:rsidRPr="00665AAB" w:rsidR="006C3113">
        <w:rPr>
          <w:rFonts w:ascii="Arial" w:hAnsi="Arial" w:cs="Arial"/>
          <w:sz w:val="22"/>
          <w:szCs w:val="22"/>
        </w:rPr>
        <w:t>in modern</w:t>
      </w:r>
      <w:r w:rsidRPr="00665AAB">
        <w:rPr>
          <w:rFonts w:ascii="Arial" w:hAnsi="Arial" w:cs="Arial"/>
          <w:sz w:val="22"/>
          <w:szCs w:val="22"/>
        </w:rPr>
        <w:t xml:space="preserve"> time, there are no more abuse or </w:t>
      </w:r>
      <w:r w:rsidRPr="00665AAB" w:rsidR="006C3113">
        <w:rPr>
          <w:rFonts w:ascii="Arial" w:hAnsi="Arial" w:cs="Arial"/>
          <w:sz w:val="22"/>
          <w:szCs w:val="22"/>
        </w:rPr>
        <w:t>unsafety,</w:t>
      </w:r>
      <w:r w:rsidRPr="00665AAB">
        <w:rPr>
          <w:rFonts w:ascii="Arial" w:hAnsi="Arial" w:cs="Arial"/>
          <w:sz w:val="22"/>
          <w:szCs w:val="22"/>
        </w:rPr>
        <w:t xml:space="preserve"> but </w:t>
      </w:r>
      <w:r w:rsidRPr="00665AAB" w:rsidR="006C3113">
        <w:rPr>
          <w:rFonts w:ascii="Arial" w:hAnsi="Arial" w:cs="Arial"/>
          <w:sz w:val="22"/>
          <w:szCs w:val="22"/>
        </w:rPr>
        <w:t xml:space="preserve">there are </w:t>
      </w:r>
      <w:r w:rsidRPr="00665AAB">
        <w:rPr>
          <w:rFonts w:ascii="Arial" w:hAnsi="Arial" w:cs="Arial"/>
          <w:sz w:val="22"/>
          <w:szCs w:val="22"/>
        </w:rPr>
        <w:t xml:space="preserve">other concerns related to employee rights and diversity. In the case of fire and </w:t>
      </w:r>
      <w:r w:rsidRPr="00665AAB" w:rsidR="00377070">
        <w:rPr>
          <w:rFonts w:ascii="Arial" w:hAnsi="Arial" w:cs="Arial"/>
          <w:sz w:val="22"/>
          <w:szCs w:val="22"/>
        </w:rPr>
        <w:t>rehire, employees</w:t>
      </w:r>
      <w:r w:rsidRPr="00665AAB">
        <w:rPr>
          <w:rFonts w:ascii="Arial" w:hAnsi="Arial" w:cs="Arial"/>
          <w:sz w:val="22"/>
          <w:szCs w:val="22"/>
        </w:rPr>
        <w:t xml:space="preserve"> should work with unions to dimmish the damage caused by their actions, such as a national rail strike. Another advantage is that if the company is trying to change the contract of 200 or more employees is better to discuss it with a representative that knows contractual and employment law to avoid misguidance. HR individual relation could be affected if there is not </w:t>
      </w:r>
      <w:r w:rsidRPr="2FE4BB25" w:rsidR="771D2635">
        <w:rPr>
          <w:rFonts w:ascii="Arial" w:hAnsi="Arial" w:cs="Arial"/>
          <w:sz w:val="22"/>
          <w:szCs w:val="22"/>
        </w:rPr>
        <w:t>effective</w:t>
      </w:r>
      <w:r w:rsidRPr="00665AAB">
        <w:rPr>
          <w:rFonts w:ascii="Arial" w:hAnsi="Arial" w:cs="Arial"/>
          <w:sz w:val="22"/>
          <w:szCs w:val="22"/>
        </w:rPr>
        <w:t xml:space="preserve"> communication, and the company do not support staff during that </w:t>
      </w:r>
      <w:r w:rsidRPr="2FE4BB25" w:rsidR="3A6643A5">
        <w:rPr>
          <w:rFonts w:ascii="Arial" w:hAnsi="Arial" w:cs="Arial"/>
          <w:sz w:val="22"/>
          <w:szCs w:val="22"/>
        </w:rPr>
        <w:t>demanding</w:t>
      </w:r>
      <w:r w:rsidRPr="00665AAB">
        <w:rPr>
          <w:rFonts w:ascii="Arial" w:hAnsi="Arial" w:cs="Arial"/>
          <w:sz w:val="22"/>
          <w:szCs w:val="22"/>
        </w:rPr>
        <w:t xml:space="preserve"> situation as 'fire and rehire'. </w:t>
      </w:r>
    </w:p>
    <w:p w:rsidRPr="00665AAB" w:rsidR="004178DA" w:rsidP="004178DA" w:rsidRDefault="004178DA" w14:paraId="080223F0" w14:textId="60982F57">
      <w:pPr>
        <w:spacing w:after="160" w:line="360" w:lineRule="auto"/>
        <w:rPr>
          <w:rFonts w:ascii="Arial" w:hAnsi="Arial" w:cs="Arial"/>
          <w:sz w:val="22"/>
          <w:szCs w:val="22"/>
        </w:rPr>
      </w:pPr>
      <w:r w:rsidRPr="00665AAB">
        <w:rPr>
          <w:rFonts w:ascii="Arial" w:hAnsi="Arial" w:cs="Arial"/>
          <w:sz w:val="22"/>
          <w:szCs w:val="22"/>
        </w:rPr>
        <w:t xml:space="preserve">Fire and rehire is a process that only should be done when their no other way for the company to survive. Hard approaches will tend to press employees into the new contractual changes, favouring the company and its restructuring. According to Lou et al. (2022), there are two types of authoritarian styles dominance and discipline. He states dominance is </w:t>
      </w:r>
      <w:r w:rsidRPr="00665AAB" w:rsidR="006C3113">
        <w:rPr>
          <w:rFonts w:ascii="Arial" w:hAnsi="Arial" w:cs="Arial"/>
          <w:sz w:val="22"/>
          <w:szCs w:val="22"/>
        </w:rPr>
        <w:t>detriment</w:t>
      </w:r>
      <w:r w:rsidRPr="00665AAB">
        <w:rPr>
          <w:rFonts w:ascii="Arial" w:hAnsi="Arial" w:cs="Arial"/>
          <w:sz w:val="22"/>
          <w:szCs w:val="22"/>
        </w:rPr>
        <w:t xml:space="preserve"> leadership where employees are threatened, bullied</w:t>
      </w:r>
      <w:r w:rsidRPr="2FE4BB25" w:rsidR="671C1A34">
        <w:rPr>
          <w:rFonts w:ascii="Arial" w:hAnsi="Arial" w:cs="Arial"/>
          <w:sz w:val="22"/>
          <w:szCs w:val="22"/>
        </w:rPr>
        <w:t>,</w:t>
      </w:r>
      <w:r w:rsidRPr="00665AAB">
        <w:rPr>
          <w:rFonts w:ascii="Arial" w:hAnsi="Arial" w:cs="Arial"/>
          <w:sz w:val="22"/>
          <w:szCs w:val="22"/>
        </w:rPr>
        <w:t xml:space="preserve"> and devaluated. In contrast, discipline tends to achieve its goals through monitoring and controlling but creates a perception of value in employees </w:t>
      </w:r>
      <w:r w:rsidRPr="00665AAB" w:rsidR="006C3113">
        <w:rPr>
          <w:rFonts w:ascii="Arial" w:hAnsi="Arial" w:cs="Arial"/>
          <w:sz w:val="22"/>
          <w:szCs w:val="22"/>
        </w:rPr>
        <w:t>motivating</w:t>
      </w:r>
      <w:r w:rsidRPr="00665AAB">
        <w:rPr>
          <w:rFonts w:ascii="Arial" w:hAnsi="Arial" w:cs="Arial"/>
          <w:sz w:val="22"/>
          <w:szCs w:val="22"/>
        </w:rPr>
        <w:t xml:space="preserve"> them to accomplish their tasks. However, they should remember that threatening and not following the cons</w:t>
      </w:r>
      <w:r w:rsidRPr="00665AAB" w:rsidR="006C3113">
        <w:rPr>
          <w:rFonts w:ascii="Arial" w:hAnsi="Arial" w:cs="Arial"/>
          <w:sz w:val="22"/>
          <w:szCs w:val="22"/>
        </w:rPr>
        <w:t>ultation</w:t>
      </w:r>
      <w:r w:rsidRPr="00665AAB">
        <w:rPr>
          <w:rFonts w:ascii="Arial" w:hAnsi="Arial" w:cs="Arial"/>
          <w:sz w:val="22"/>
          <w:szCs w:val="22"/>
        </w:rPr>
        <w:t xml:space="preserve"> notice could incur </w:t>
      </w:r>
      <w:r w:rsidRPr="00665AAB" w:rsidR="006C3113">
        <w:rPr>
          <w:rFonts w:ascii="Arial" w:hAnsi="Arial" w:cs="Arial"/>
          <w:sz w:val="22"/>
          <w:szCs w:val="22"/>
        </w:rPr>
        <w:t>i</w:t>
      </w:r>
      <w:r w:rsidRPr="00665AAB">
        <w:rPr>
          <w:rFonts w:ascii="Arial" w:hAnsi="Arial" w:cs="Arial"/>
          <w:sz w:val="22"/>
          <w:szCs w:val="22"/>
        </w:rPr>
        <w:t xml:space="preserve">n </w:t>
      </w:r>
      <w:r w:rsidRPr="00665AAB">
        <w:rPr>
          <w:rFonts w:ascii="Arial" w:hAnsi="Arial" w:cs="Arial"/>
          <w:sz w:val="22"/>
          <w:szCs w:val="22"/>
        </w:rPr>
        <w:lastRenderedPageBreak/>
        <w:t>unfair dismissal even though employees could feel afraid, discouraged</w:t>
      </w:r>
      <w:r w:rsidRPr="2FE4BB25" w:rsidR="5A7A3EAC">
        <w:rPr>
          <w:rFonts w:ascii="Arial" w:hAnsi="Arial" w:cs="Arial"/>
          <w:sz w:val="22"/>
          <w:szCs w:val="22"/>
        </w:rPr>
        <w:t>,</w:t>
      </w:r>
      <w:r w:rsidRPr="00665AAB">
        <w:rPr>
          <w:rFonts w:ascii="Arial" w:hAnsi="Arial" w:cs="Arial"/>
          <w:sz w:val="22"/>
          <w:szCs w:val="22"/>
        </w:rPr>
        <w:t xml:space="preserve"> and disengaged because they have experienced it while working with them. HR should focus on support through the channel where communication goes transparent and lead to productivity.</w:t>
      </w:r>
    </w:p>
    <w:p w:rsidRPr="00665AAB" w:rsidR="004178DA" w:rsidP="004178DA" w:rsidRDefault="004178DA" w14:paraId="31B3CFFD" w14:textId="506A288A">
      <w:pPr>
        <w:spacing w:after="160" w:line="360" w:lineRule="auto"/>
        <w:rPr>
          <w:rFonts w:ascii="Arial" w:hAnsi="Arial" w:cs="Arial"/>
          <w:sz w:val="22"/>
          <w:szCs w:val="22"/>
        </w:rPr>
      </w:pPr>
      <w:r w:rsidRPr="00665AAB">
        <w:rPr>
          <w:rFonts w:ascii="Arial" w:hAnsi="Arial" w:cs="Arial"/>
          <w:sz w:val="22"/>
          <w:szCs w:val="22"/>
        </w:rPr>
        <w:t>Human resources communications are essential during the process of fire and rehire to avoid misunderstanding and follow the legal terms. Soft HRM approaches being people-centric will be in favour of employees. The approach will not justify the fire and rehire process, but if it is fair, it will be accepted through negotiation and financial incentives. Human resources still provide support, through other channels, to engage and motivate employees. According to Sahoo and Sahoo (2019), the quality of relations between employees and organisations in conflicts will determine how trust and sustainability will be in the future. Also, the support network will keep the expected productivity levels. However, Lyiola and Rjoub (2020) stated that leadership is vital to obtain a climate of trust and support. They also highlight that collaboration is essential, even with an authoritarian leader that will enforce the solutions. In summary, soft HRM approaches will make the process of fire and rehiring compassionately for both parts and overall employees. Also, they will think about future employees and how the relationship can be supported and valued to avoid disengagement, frustration</w:t>
      </w:r>
      <w:r w:rsidRPr="2FE4BB25" w:rsidR="29F996C7">
        <w:rPr>
          <w:rFonts w:ascii="Arial" w:hAnsi="Arial" w:cs="Arial"/>
          <w:sz w:val="22"/>
          <w:szCs w:val="22"/>
        </w:rPr>
        <w:t>,</w:t>
      </w:r>
      <w:r w:rsidRPr="00665AAB">
        <w:rPr>
          <w:rFonts w:ascii="Arial" w:hAnsi="Arial" w:cs="Arial"/>
          <w:sz w:val="22"/>
          <w:szCs w:val="22"/>
        </w:rPr>
        <w:t xml:space="preserve"> and demotivation.</w:t>
      </w:r>
    </w:p>
    <w:p w:rsidRPr="00665AAB" w:rsidR="00C166AC" w:rsidP="004178DA" w:rsidRDefault="004178DA" w14:paraId="015DD7E0" w14:textId="3D34272A" w14:noSpellErr="1">
      <w:pPr>
        <w:spacing w:after="160" w:line="360" w:lineRule="auto"/>
        <w:rPr>
          <w:rFonts w:ascii="Arial" w:hAnsi="Arial" w:cs="Arial"/>
          <w:sz w:val="22"/>
          <w:szCs w:val="22"/>
        </w:rPr>
      </w:pPr>
      <w:r w:rsidRPr="3D8C6BBA" w:rsidR="004178DA">
        <w:rPr>
          <w:rFonts w:ascii="Arial" w:hAnsi="Arial" w:cs="Arial"/>
          <w:sz w:val="22"/>
          <w:szCs w:val="22"/>
        </w:rPr>
        <w:t xml:space="preserve">In summary, employee and employer relations are vital to a company's process independent of the HRM strategies. External factor affects the organisation and makes planning strategies necessary to be competitive in the market. </w:t>
      </w:r>
      <w:r w:rsidRPr="3D8C6BBA" w:rsidR="006C3113">
        <w:rPr>
          <w:rFonts w:ascii="Arial" w:hAnsi="Arial" w:cs="Arial"/>
          <w:sz w:val="22"/>
          <w:szCs w:val="22"/>
        </w:rPr>
        <w:t>So,</w:t>
      </w:r>
      <w:r w:rsidRPr="3D8C6BBA" w:rsidR="004178DA">
        <w:rPr>
          <w:rFonts w:ascii="Arial" w:hAnsi="Arial" w:cs="Arial"/>
          <w:sz w:val="22"/>
          <w:szCs w:val="22"/>
        </w:rPr>
        <w:t xml:space="preserve"> aligning the HRM strategies with business strategies is ideal for achieving high performance and engagement, and involvement of employees. HR work with unions, managers and individuals </w:t>
      </w:r>
      <w:r w:rsidRPr="3D8C6BBA" w:rsidR="006C3113">
        <w:rPr>
          <w:rFonts w:ascii="Arial" w:hAnsi="Arial" w:cs="Arial"/>
          <w:sz w:val="22"/>
          <w:szCs w:val="22"/>
        </w:rPr>
        <w:t xml:space="preserve">are the beginning of relationships that could co-create new policies, new </w:t>
      </w:r>
      <w:r w:rsidRPr="3D8C6BBA" w:rsidR="00986C20">
        <w:rPr>
          <w:rFonts w:ascii="Arial" w:hAnsi="Arial" w:cs="Arial"/>
          <w:sz w:val="22"/>
          <w:szCs w:val="22"/>
        </w:rPr>
        <w:t xml:space="preserve">procedures and </w:t>
      </w:r>
      <w:bookmarkStart w:name="_Int_EMMKJlmd" w:id="239983500"/>
      <w:r w:rsidRPr="3D8C6BBA" w:rsidR="00986C20">
        <w:rPr>
          <w:rFonts w:ascii="Arial" w:hAnsi="Arial" w:cs="Arial"/>
          <w:sz w:val="22"/>
          <w:szCs w:val="22"/>
        </w:rPr>
        <w:t>new terms</w:t>
      </w:r>
      <w:bookmarkEnd w:id="239983500"/>
      <w:r w:rsidRPr="3D8C6BBA" w:rsidR="00986C20">
        <w:rPr>
          <w:rFonts w:ascii="Arial" w:hAnsi="Arial" w:cs="Arial"/>
          <w:sz w:val="22"/>
          <w:szCs w:val="22"/>
        </w:rPr>
        <w:t xml:space="preserve"> and conditions in a contract. All of this might be the way of doing things in the future.</w:t>
      </w:r>
    </w:p>
    <w:p w:rsidRPr="005960DA" w:rsidR="00C166AC" w:rsidP="002B1423" w:rsidRDefault="00C166AC" w14:paraId="082F5391" w14:textId="77777777">
      <w:pPr>
        <w:spacing w:after="160" w:line="360" w:lineRule="auto"/>
        <w:rPr>
          <w:rFonts w:ascii="Arial" w:hAnsi="Arial" w:cs="Arial"/>
          <w:sz w:val="28"/>
          <w:szCs w:val="28"/>
        </w:rPr>
      </w:pPr>
    </w:p>
    <w:p w:rsidRPr="005960DA" w:rsidR="00C166AC" w:rsidP="002B1423" w:rsidRDefault="00C166AC" w14:paraId="1AA59515" w14:textId="77777777">
      <w:pPr>
        <w:spacing w:after="160" w:line="360" w:lineRule="auto"/>
        <w:rPr>
          <w:rFonts w:ascii="Arial" w:hAnsi="Arial" w:cs="Arial"/>
          <w:sz w:val="28"/>
          <w:szCs w:val="28"/>
        </w:rPr>
      </w:pPr>
    </w:p>
    <w:p w:rsidR="00C166AC" w:rsidP="002B1423" w:rsidRDefault="00C166AC" w14:paraId="5D54F678" w14:textId="77777777">
      <w:pPr>
        <w:spacing w:after="160" w:line="360" w:lineRule="auto"/>
        <w:rPr>
          <w:rFonts w:ascii="Arial" w:hAnsi="Arial" w:cs="Arial"/>
          <w:sz w:val="28"/>
          <w:szCs w:val="28"/>
        </w:rPr>
      </w:pPr>
    </w:p>
    <w:p w:rsidR="00085833" w:rsidP="002B1423" w:rsidRDefault="00085833" w14:paraId="4B207712" w14:textId="77777777">
      <w:pPr>
        <w:spacing w:after="160" w:line="360" w:lineRule="auto"/>
        <w:rPr>
          <w:rFonts w:ascii="Arial" w:hAnsi="Arial" w:cs="Arial"/>
          <w:sz w:val="28"/>
          <w:szCs w:val="28"/>
        </w:rPr>
      </w:pPr>
    </w:p>
    <w:p w:rsidRPr="005960DA" w:rsidR="00085833" w:rsidP="002B1423" w:rsidRDefault="00085833" w14:paraId="7994606B" w14:textId="77777777">
      <w:pPr>
        <w:spacing w:after="160" w:line="360" w:lineRule="auto"/>
        <w:rPr>
          <w:rFonts w:ascii="Arial" w:hAnsi="Arial" w:cs="Arial"/>
          <w:sz w:val="28"/>
          <w:szCs w:val="28"/>
        </w:rPr>
      </w:pPr>
    </w:p>
    <w:p w:rsidR="00F70181" w:rsidP="002B1423" w:rsidRDefault="00F70181" w14:paraId="0D077EF1" w14:textId="77777777">
      <w:pPr>
        <w:spacing w:after="160" w:line="360" w:lineRule="auto"/>
        <w:rPr>
          <w:rFonts w:ascii="Arial" w:hAnsi="Arial" w:cs="Arial"/>
          <w:sz w:val="28"/>
          <w:szCs w:val="28"/>
        </w:rPr>
      </w:pPr>
    </w:p>
    <w:p w:rsidR="00E2438B" w:rsidP="00904C42" w:rsidRDefault="00E2438B" w14:paraId="34823AD2" w14:textId="0C45D1B2">
      <w:pPr>
        <w:pStyle w:val="Heading1"/>
        <w:jc w:val="center"/>
        <w:rPr>
          <w:rFonts w:ascii="Arial" w:hAnsi="Arial" w:cs="Arial"/>
          <w:b/>
          <w:bCs/>
          <w:color w:val="auto"/>
        </w:rPr>
      </w:pPr>
      <w:bookmarkStart w:name="_Toc134762223" w:id="16"/>
      <w:r w:rsidRPr="00904C42">
        <w:rPr>
          <w:rFonts w:ascii="Arial" w:hAnsi="Arial" w:cs="Arial"/>
          <w:b/>
          <w:bCs/>
          <w:color w:val="auto"/>
        </w:rPr>
        <w:lastRenderedPageBreak/>
        <w:t>CONCLUSION</w:t>
      </w:r>
      <w:bookmarkEnd w:id="16"/>
      <w:r w:rsidR="00FD6D65">
        <w:rPr>
          <w:rFonts w:ascii="Arial" w:hAnsi="Arial" w:cs="Arial"/>
          <w:b/>
          <w:bCs/>
          <w:color w:val="auto"/>
        </w:rPr>
        <w:t xml:space="preserve"> </w:t>
      </w:r>
    </w:p>
    <w:p w:rsidRPr="007737B7" w:rsidR="007737B7" w:rsidP="007737B7" w:rsidRDefault="007737B7" w14:paraId="3352C20A" w14:textId="77777777">
      <w:pPr>
        <w:rPr>
          <w:lang w:eastAsia="en-US"/>
        </w:rPr>
      </w:pPr>
    </w:p>
    <w:p w:rsidRPr="007737B7" w:rsidR="007737B7" w:rsidP="007737B7" w:rsidRDefault="007737B7" w14:paraId="6526F140" w14:textId="77777777">
      <w:pPr>
        <w:spacing w:after="160" w:line="360" w:lineRule="auto"/>
        <w:rPr>
          <w:rFonts w:ascii="Arial" w:hAnsi="Arial" w:cs="Arial"/>
          <w:sz w:val="22"/>
          <w:szCs w:val="22"/>
        </w:rPr>
      </w:pPr>
      <w:r w:rsidRPr="007737B7">
        <w:rPr>
          <w:rFonts w:ascii="Arial" w:hAnsi="Arial" w:cs="Arial"/>
          <w:sz w:val="22"/>
          <w:szCs w:val="22"/>
        </w:rPr>
        <w:t xml:space="preserve">Fire and rehire is a tactic rarely used in stable economic markets. In this article, the author presented findings about the legal implications surrounding fire and rehire or dismissal and re-engagement. Also, the importance of relationships, even during that process, is to keep the well-being of re-engaged and old employees. During the process, the most affected the employee in numerous ways, but UK law justified this procedure to avoid an increase in unemployment. The government has made some guidelines that employers should follow to avoid unfair dismissal and costly legal actions. </w:t>
      </w:r>
    </w:p>
    <w:p w:rsidRPr="005960DA" w:rsidR="00F70181" w:rsidP="007737B7" w:rsidRDefault="007737B7" w14:paraId="30C1EE36" w14:textId="3DA9D3E8">
      <w:pPr>
        <w:spacing w:after="160" w:line="360" w:lineRule="auto"/>
        <w:rPr>
          <w:rFonts w:ascii="Arial" w:hAnsi="Arial" w:cs="Arial"/>
          <w:sz w:val="28"/>
          <w:szCs w:val="28"/>
        </w:rPr>
      </w:pPr>
      <w:r w:rsidRPr="007737B7">
        <w:rPr>
          <w:rFonts w:ascii="Arial" w:hAnsi="Arial" w:cs="Arial"/>
          <w:sz w:val="22"/>
          <w:szCs w:val="22"/>
        </w:rPr>
        <w:t xml:space="preserve">However, the unstable economy affects companies, and they use fire and rehire as a tactic to reduce costs and keep getting profits. The uncertainty of the business market signals that more companies will use this tactic not as a last resource but as one strategy to survive, and others will get higher profits. Being ethical is </w:t>
      </w:r>
      <w:r w:rsidRPr="2FE4BB25" w:rsidR="2035A609">
        <w:rPr>
          <w:rFonts w:ascii="Arial" w:hAnsi="Arial" w:cs="Arial"/>
          <w:sz w:val="22"/>
          <w:szCs w:val="22"/>
        </w:rPr>
        <w:t>necessary</w:t>
      </w:r>
      <w:r w:rsidRPr="007737B7">
        <w:rPr>
          <w:rFonts w:ascii="Arial" w:hAnsi="Arial" w:cs="Arial"/>
          <w:sz w:val="22"/>
          <w:szCs w:val="22"/>
        </w:rPr>
        <w:t xml:space="preserve"> of a company, but changing the contract terms into less favourable ones for employees is losing the essence of being a company. Companies are responsible for profits but for the environment and society, but acting unethical affects the factors that made them in the first place getting profits</w:t>
      </w:r>
      <w:r>
        <w:rPr>
          <w:rFonts w:ascii="Arial" w:hAnsi="Arial" w:cs="Arial"/>
          <w:sz w:val="28"/>
          <w:szCs w:val="28"/>
        </w:rPr>
        <w:t>.</w:t>
      </w:r>
    </w:p>
    <w:p w:rsidRPr="005960DA" w:rsidR="00F70181" w:rsidP="002B1423" w:rsidRDefault="00F70181" w14:paraId="1ADC484A" w14:textId="77777777">
      <w:pPr>
        <w:spacing w:after="160" w:line="360" w:lineRule="auto"/>
        <w:rPr>
          <w:rFonts w:ascii="Arial" w:hAnsi="Arial" w:cs="Arial"/>
          <w:sz w:val="28"/>
          <w:szCs w:val="28"/>
        </w:rPr>
      </w:pPr>
    </w:p>
    <w:p w:rsidRPr="005960DA" w:rsidR="00F70181" w:rsidP="002B1423" w:rsidRDefault="00F70181" w14:paraId="0FCDFAFB" w14:textId="77777777">
      <w:pPr>
        <w:spacing w:after="160" w:line="360" w:lineRule="auto"/>
        <w:rPr>
          <w:rFonts w:ascii="Arial" w:hAnsi="Arial" w:cs="Arial"/>
          <w:sz w:val="28"/>
          <w:szCs w:val="28"/>
        </w:rPr>
      </w:pPr>
    </w:p>
    <w:p w:rsidRPr="005960DA" w:rsidR="00F70181" w:rsidP="002B1423" w:rsidRDefault="00F70181" w14:paraId="6C221638" w14:textId="77777777">
      <w:pPr>
        <w:spacing w:after="160" w:line="360" w:lineRule="auto"/>
        <w:rPr>
          <w:rFonts w:ascii="Arial" w:hAnsi="Arial" w:cs="Arial"/>
          <w:sz w:val="28"/>
          <w:szCs w:val="28"/>
        </w:rPr>
      </w:pPr>
    </w:p>
    <w:p w:rsidR="00F70181" w:rsidP="002B1423" w:rsidRDefault="00F70181" w14:paraId="72BB5488" w14:textId="77777777">
      <w:pPr>
        <w:spacing w:after="160" w:line="360" w:lineRule="auto"/>
        <w:rPr>
          <w:rFonts w:ascii="Arial" w:hAnsi="Arial" w:cs="Arial"/>
          <w:sz w:val="28"/>
          <w:szCs w:val="28"/>
        </w:rPr>
      </w:pPr>
    </w:p>
    <w:p w:rsidR="007737B7" w:rsidP="002B1423" w:rsidRDefault="007737B7" w14:paraId="3335A0D6" w14:textId="77777777">
      <w:pPr>
        <w:spacing w:after="160" w:line="360" w:lineRule="auto"/>
        <w:rPr>
          <w:rFonts w:ascii="Arial" w:hAnsi="Arial" w:cs="Arial"/>
          <w:sz w:val="28"/>
          <w:szCs w:val="28"/>
        </w:rPr>
      </w:pPr>
    </w:p>
    <w:p w:rsidR="007737B7" w:rsidP="002B1423" w:rsidRDefault="007737B7" w14:paraId="5265DB3B" w14:textId="77777777">
      <w:pPr>
        <w:spacing w:after="160" w:line="360" w:lineRule="auto"/>
        <w:rPr>
          <w:rFonts w:ascii="Arial" w:hAnsi="Arial" w:cs="Arial"/>
          <w:sz w:val="28"/>
          <w:szCs w:val="28"/>
        </w:rPr>
      </w:pPr>
    </w:p>
    <w:p w:rsidR="007737B7" w:rsidP="002B1423" w:rsidRDefault="007737B7" w14:paraId="74200C83" w14:textId="77777777">
      <w:pPr>
        <w:spacing w:after="160" w:line="360" w:lineRule="auto"/>
        <w:rPr>
          <w:rFonts w:ascii="Arial" w:hAnsi="Arial" w:cs="Arial"/>
          <w:sz w:val="28"/>
          <w:szCs w:val="28"/>
        </w:rPr>
      </w:pPr>
    </w:p>
    <w:p w:rsidR="007737B7" w:rsidP="002B1423" w:rsidRDefault="007737B7" w14:paraId="1705711A" w14:textId="77777777">
      <w:pPr>
        <w:spacing w:after="160" w:line="360" w:lineRule="auto"/>
        <w:rPr>
          <w:rFonts w:ascii="Arial" w:hAnsi="Arial" w:cs="Arial"/>
          <w:sz w:val="28"/>
          <w:szCs w:val="28"/>
        </w:rPr>
      </w:pPr>
    </w:p>
    <w:p w:rsidR="007737B7" w:rsidP="002B1423" w:rsidRDefault="007737B7" w14:paraId="4D5A81D4" w14:textId="77777777">
      <w:pPr>
        <w:spacing w:after="160" w:line="360" w:lineRule="auto"/>
        <w:rPr>
          <w:rFonts w:ascii="Arial" w:hAnsi="Arial" w:cs="Arial"/>
          <w:sz w:val="28"/>
          <w:szCs w:val="28"/>
        </w:rPr>
      </w:pPr>
    </w:p>
    <w:p w:rsidR="007737B7" w:rsidP="002B1423" w:rsidRDefault="007737B7" w14:paraId="671D66FA" w14:textId="77777777">
      <w:pPr>
        <w:spacing w:after="160" w:line="360" w:lineRule="auto"/>
        <w:rPr>
          <w:rFonts w:ascii="Arial" w:hAnsi="Arial" w:cs="Arial"/>
          <w:sz w:val="28"/>
          <w:szCs w:val="28"/>
        </w:rPr>
      </w:pPr>
    </w:p>
    <w:p w:rsidR="007737B7" w:rsidP="002B1423" w:rsidRDefault="007737B7" w14:paraId="3C620085" w14:textId="77777777">
      <w:pPr>
        <w:spacing w:after="160" w:line="360" w:lineRule="auto"/>
        <w:rPr>
          <w:rFonts w:ascii="Arial" w:hAnsi="Arial" w:cs="Arial"/>
          <w:sz w:val="28"/>
          <w:szCs w:val="28"/>
        </w:rPr>
      </w:pPr>
    </w:p>
    <w:p w:rsidRPr="005960DA" w:rsidR="00E92648" w:rsidP="002B1423" w:rsidRDefault="00E92648" w14:paraId="44346730" w14:textId="77777777">
      <w:pPr>
        <w:spacing w:after="160" w:line="360" w:lineRule="auto"/>
        <w:rPr>
          <w:rFonts w:ascii="Arial" w:hAnsi="Arial" w:cs="Arial"/>
          <w:sz w:val="28"/>
          <w:szCs w:val="28"/>
        </w:rPr>
      </w:pPr>
    </w:p>
    <w:p w:rsidRPr="00E16495" w:rsidR="00F93C64" w:rsidP="00E16495" w:rsidRDefault="00E16495" w14:paraId="17A6DEB8" w14:textId="479CF22C">
      <w:pPr>
        <w:pStyle w:val="Heading1"/>
        <w:jc w:val="center"/>
        <w:rPr>
          <w:rFonts w:ascii="Arial" w:hAnsi="Arial" w:cs="Arial"/>
          <w:b/>
          <w:bCs/>
          <w:color w:val="auto"/>
        </w:rPr>
      </w:pPr>
      <w:bookmarkStart w:name="_Toc134762224" w:id="17"/>
      <w:r w:rsidRPr="00E16495">
        <w:rPr>
          <w:rFonts w:ascii="Arial" w:hAnsi="Arial" w:cs="Arial"/>
          <w:b/>
          <w:bCs/>
          <w:color w:val="auto"/>
        </w:rPr>
        <w:lastRenderedPageBreak/>
        <w:t>RECOMMENDATIONS</w:t>
      </w:r>
      <w:bookmarkEnd w:id="17"/>
      <w:r w:rsidR="00FD6D65">
        <w:rPr>
          <w:rFonts w:ascii="Arial" w:hAnsi="Arial" w:cs="Arial"/>
          <w:b/>
          <w:bCs/>
          <w:color w:val="auto"/>
        </w:rPr>
        <w:t xml:space="preserve"> </w:t>
      </w:r>
    </w:p>
    <w:p w:rsidRPr="00AA47C4" w:rsidR="00F93C64" w:rsidP="002B1423" w:rsidRDefault="00F93C64" w14:paraId="77BAEF50" w14:textId="20ADDEAC">
      <w:pPr>
        <w:spacing w:after="160" w:line="360" w:lineRule="auto"/>
        <w:rPr>
          <w:rFonts w:ascii="Arial" w:hAnsi="Arial" w:cs="Arial"/>
          <w:sz w:val="22"/>
          <w:szCs w:val="22"/>
        </w:rPr>
      </w:pPr>
    </w:p>
    <w:p w:rsidRPr="00AA47C4" w:rsidR="00AA47C4" w:rsidP="00AA47C4" w:rsidRDefault="00AA47C4" w14:paraId="59C4ACF0" w14:textId="4F20B1BB">
      <w:pPr>
        <w:spacing w:after="160" w:line="360" w:lineRule="auto"/>
        <w:rPr>
          <w:rFonts w:ascii="Arial" w:hAnsi="Arial" w:cs="Arial"/>
          <w:sz w:val="22"/>
          <w:szCs w:val="22"/>
        </w:rPr>
      </w:pPr>
      <w:r w:rsidRPr="00AA47C4">
        <w:rPr>
          <w:rFonts w:ascii="Arial" w:hAnsi="Arial" w:cs="Arial"/>
          <w:sz w:val="22"/>
          <w:szCs w:val="22"/>
        </w:rPr>
        <w:t>Organisations are networks of systems connected, being agile and productive. In theory, that is what one firm should be. While many organisations have management, leadership and performance gaps, others grow and shine. However, what is that made them special? Their people, the products, the image, and culture could be anything or everything. It is difficult because companies are independent of a community but have inside a mini society with their rules, culture</w:t>
      </w:r>
      <w:r w:rsidRPr="2FE4BB25" w:rsidR="6C81FCE6">
        <w:rPr>
          <w:rFonts w:ascii="Arial" w:hAnsi="Arial" w:cs="Arial"/>
          <w:sz w:val="22"/>
          <w:szCs w:val="22"/>
        </w:rPr>
        <w:t>,</w:t>
      </w:r>
      <w:r w:rsidRPr="00AA47C4">
        <w:rPr>
          <w:rFonts w:ascii="Arial" w:hAnsi="Arial" w:cs="Arial"/>
          <w:sz w:val="22"/>
          <w:szCs w:val="22"/>
        </w:rPr>
        <w:t xml:space="preserve"> and ambitions. So, it is society's responsibility to help companies become the best for themselves, their environment, and their people. </w:t>
      </w:r>
    </w:p>
    <w:p w:rsidRPr="00AA47C4" w:rsidR="00AA47C4" w:rsidP="00AA47C4" w:rsidRDefault="00AA47C4" w14:paraId="692B6633" w14:textId="77777777">
      <w:pPr>
        <w:spacing w:after="160" w:line="360" w:lineRule="auto"/>
        <w:rPr>
          <w:rFonts w:ascii="Arial" w:hAnsi="Arial" w:cs="Arial"/>
          <w:sz w:val="22"/>
          <w:szCs w:val="22"/>
        </w:rPr>
      </w:pPr>
      <w:r w:rsidRPr="00AA47C4">
        <w:rPr>
          <w:rFonts w:ascii="Arial" w:hAnsi="Arial" w:cs="Arial"/>
          <w:sz w:val="22"/>
          <w:szCs w:val="22"/>
        </w:rPr>
        <w:t xml:space="preserve">According to the findings in this report, the researcher will give some suggestions on the topic for all people concerned. </w:t>
      </w:r>
    </w:p>
    <w:p w:rsidRPr="00AA47C4" w:rsidR="00AA47C4" w:rsidP="00AA47C4" w:rsidRDefault="00AA47C4" w14:paraId="40FCABC3" w14:textId="2A7BEF65">
      <w:pPr>
        <w:pStyle w:val="ListParagraph"/>
        <w:numPr>
          <w:ilvl w:val="0"/>
          <w:numId w:val="38"/>
        </w:numPr>
        <w:spacing w:line="360" w:lineRule="auto"/>
        <w:rPr>
          <w:rFonts w:ascii="Arial" w:hAnsi="Arial" w:cs="Arial"/>
        </w:rPr>
      </w:pPr>
      <w:r w:rsidRPr="00AA47C4">
        <w:rPr>
          <w:rFonts w:ascii="Arial" w:hAnsi="Arial" w:cs="Arial"/>
        </w:rPr>
        <w:t xml:space="preserve">Government should not only put a code but be more tactical and put high finance fine when the code has not been followed. It will send the signal that it </w:t>
      </w:r>
      <w:r w:rsidRPr="2FE4BB25" w:rsidR="06EF8FF3">
        <w:rPr>
          <w:rFonts w:ascii="Arial" w:hAnsi="Arial" w:cs="Arial"/>
        </w:rPr>
        <w:t>must</w:t>
      </w:r>
      <w:r w:rsidRPr="00AA47C4">
        <w:rPr>
          <w:rFonts w:ascii="Arial" w:hAnsi="Arial" w:cs="Arial"/>
        </w:rPr>
        <w:t xml:space="preserve"> be done first in a state of financial trouble, near cessing the activities, second, following a process of consultation and negotiation between the parties, and finally, being honest and compassionate during the process. </w:t>
      </w:r>
    </w:p>
    <w:p w:rsidRPr="00AA47C4" w:rsidR="00AA47C4" w:rsidP="00AA47C4" w:rsidRDefault="00AA47C4" w14:paraId="38562DA2" w14:textId="131F5148">
      <w:pPr>
        <w:pStyle w:val="ListParagraph"/>
        <w:numPr>
          <w:ilvl w:val="0"/>
          <w:numId w:val="38"/>
        </w:numPr>
        <w:spacing w:line="360" w:lineRule="auto"/>
        <w:rPr>
          <w:rFonts w:ascii="Arial" w:hAnsi="Arial" w:cs="Arial"/>
        </w:rPr>
      </w:pPr>
      <w:r w:rsidRPr="00AA47C4">
        <w:rPr>
          <w:rFonts w:ascii="Arial" w:hAnsi="Arial" w:cs="Arial"/>
        </w:rPr>
        <w:t xml:space="preserve">Employers must be honest with employees and discuss the situation with the employees. Give participation to employees to propose solutions to the distressful time the company is passing. Listening to them will make them feel important and be part of a big family. </w:t>
      </w:r>
    </w:p>
    <w:p w:rsidRPr="00AA47C4" w:rsidR="00AA47C4" w:rsidP="00AA47C4" w:rsidRDefault="00AA47C4" w14:paraId="5D2178DD" w14:textId="69D51222">
      <w:pPr>
        <w:pStyle w:val="ListParagraph"/>
        <w:numPr>
          <w:ilvl w:val="0"/>
          <w:numId w:val="38"/>
        </w:numPr>
        <w:spacing w:line="360" w:lineRule="auto"/>
        <w:rPr>
          <w:rFonts w:ascii="Arial" w:hAnsi="Arial" w:cs="Arial"/>
        </w:rPr>
      </w:pPr>
      <w:r w:rsidRPr="00AA47C4">
        <w:rPr>
          <w:rFonts w:ascii="Arial" w:hAnsi="Arial" w:cs="Arial"/>
        </w:rPr>
        <w:t xml:space="preserve">Employees should listen and have a voice while giving ideas that could lead to solutions. </w:t>
      </w:r>
    </w:p>
    <w:p w:rsidRPr="00AA47C4" w:rsidR="00AA47C4" w:rsidP="00AA47C4" w:rsidRDefault="00AA47C4" w14:paraId="6826AE65" w14:textId="49F81851">
      <w:pPr>
        <w:pStyle w:val="ListParagraph"/>
        <w:numPr>
          <w:ilvl w:val="0"/>
          <w:numId w:val="38"/>
        </w:numPr>
        <w:spacing w:line="360" w:lineRule="auto"/>
        <w:rPr>
          <w:rFonts w:ascii="Arial" w:hAnsi="Arial" w:cs="Arial"/>
        </w:rPr>
      </w:pPr>
      <w:r w:rsidRPr="00AA47C4">
        <w:rPr>
          <w:rFonts w:ascii="Arial" w:hAnsi="Arial" w:cs="Arial"/>
        </w:rPr>
        <w:t>The code should be a legal obligation for employers. It should be liable to fines and imprisonment if it fails to comply.</w:t>
      </w:r>
    </w:p>
    <w:p w:rsidRPr="00AA47C4" w:rsidR="00AA47C4" w:rsidP="00AA47C4" w:rsidRDefault="00AA47C4" w14:paraId="2EFD390D" w14:textId="158D96B4">
      <w:pPr>
        <w:pStyle w:val="ListParagraph"/>
        <w:numPr>
          <w:ilvl w:val="0"/>
          <w:numId w:val="38"/>
        </w:numPr>
        <w:spacing w:line="360" w:lineRule="auto"/>
        <w:rPr>
          <w:rFonts w:ascii="Arial" w:hAnsi="Arial" w:cs="Arial"/>
        </w:rPr>
      </w:pPr>
      <w:r w:rsidRPr="00AA47C4">
        <w:rPr>
          <w:rFonts w:ascii="Arial" w:hAnsi="Arial" w:cs="Arial"/>
        </w:rPr>
        <w:t xml:space="preserve">HR should play an essential role in this tactic. But not only during the process but before and after. HR oversees the management of personnel and their well-being. So, it is indispensable that support such as workshops explaining the reason to changes the terms and conditions and how all will benefit from it. </w:t>
      </w:r>
    </w:p>
    <w:p w:rsidRPr="00AA47C4" w:rsidR="00AA47C4" w:rsidP="00AA47C4" w:rsidRDefault="00AA47C4" w14:paraId="438271D4" w14:textId="17A1D12D">
      <w:pPr>
        <w:pStyle w:val="ListParagraph"/>
        <w:numPr>
          <w:ilvl w:val="0"/>
          <w:numId w:val="38"/>
        </w:numPr>
        <w:spacing w:line="360" w:lineRule="auto"/>
        <w:rPr>
          <w:rFonts w:ascii="Arial" w:hAnsi="Arial" w:cs="Arial"/>
        </w:rPr>
      </w:pPr>
      <w:r w:rsidRPr="00AA47C4">
        <w:rPr>
          <w:rFonts w:ascii="Arial" w:hAnsi="Arial" w:cs="Arial"/>
        </w:rPr>
        <w:t>HR should plan how to attract and retain talent because no one wants to be in an unstable environment. A company doing a fire and rehire tactic is in a severe economic condition. So, advertisements educate people about what the company has done in the past and what it dreams of doing, but they need that last resource to do so. Also, they should include the negotiations meetings and post it online on social media or intranet. It will show transparency and honesty.</w:t>
      </w:r>
    </w:p>
    <w:p w:rsidRPr="00AA47C4" w:rsidR="00AA47C4" w:rsidP="00AA47C4" w:rsidRDefault="00AA47C4" w14:paraId="7E559E24" w14:textId="52C33A0D">
      <w:pPr>
        <w:pStyle w:val="ListParagraph"/>
        <w:numPr>
          <w:ilvl w:val="0"/>
          <w:numId w:val="38"/>
        </w:numPr>
        <w:spacing w:line="360" w:lineRule="auto"/>
        <w:rPr>
          <w:rFonts w:ascii="Arial" w:hAnsi="Arial" w:cs="Arial"/>
        </w:rPr>
      </w:pPr>
      <w:r w:rsidRPr="00AA47C4">
        <w:rPr>
          <w:rFonts w:ascii="Arial" w:hAnsi="Arial" w:cs="Arial"/>
        </w:rPr>
        <w:lastRenderedPageBreak/>
        <w:t xml:space="preserve">Social media is a tool where employees and managers can post their voices, but others can contribute to generating </w:t>
      </w:r>
      <w:r w:rsidRPr="2FE4BB25" w:rsidR="33F5497A">
        <w:rPr>
          <w:rFonts w:ascii="Arial" w:hAnsi="Arial" w:cs="Arial"/>
        </w:rPr>
        <w:t>fresh</w:t>
      </w:r>
      <w:r w:rsidRPr="00AA47C4">
        <w:rPr>
          <w:rFonts w:ascii="Arial" w:hAnsi="Arial" w:cs="Arial"/>
        </w:rPr>
        <w:t xml:space="preserve"> solutions. </w:t>
      </w:r>
    </w:p>
    <w:p w:rsidRPr="00AA47C4" w:rsidR="00AA47C4" w:rsidP="00AA47C4" w:rsidRDefault="00AA47C4" w14:paraId="35A0B9E6" w14:textId="48003DAC">
      <w:pPr>
        <w:pStyle w:val="ListParagraph"/>
        <w:numPr>
          <w:ilvl w:val="0"/>
          <w:numId w:val="38"/>
        </w:numPr>
        <w:spacing w:line="360" w:lineRule="auto"/>
        <w:rPr>
          <w:rFonts w:ascii="Arial" w:hAnsi="Arial" w:cs="Arial"/>
        </w:rPr>
      </w:pPr>
      <w:r w:rsidRPr="3D8C6BBA" w:rsidR="00AA47C4">
        <w:rPr>
          <w:rFonts w:ascii="Arial" w:hAnsi="Arial" w:cs="Arial"/>
        </w:rPr>
        <w:t xml:space="preserve">If there are dismissals and the re-engagement did not occur, HR must have a strategy to train their staff in a conflict climate. So, the introduction of non-financial rewards is suggested. Those rewards could be vouchers, gifts, for pleasure or development. For example, a free course in Excel, a voucher to get fruit, a discount price </w:t>
      </w:r>
      <w:r w:rsidRPr="3D8C6BBA" w:rsidR="681DECCE">
        <w:rPr>
          <w:rFonts w:ascii="Arial" w:hAnsi="Arial" w:cs="Arial"/>
        </w:rPr>
        <w:t>X Day</w:t>
      </w:r>
      <w:r w:rsidRPr="3D8C6BBA" w:rsidR="00AA47C4">
        <w:rPr>
          <w:rFonts w:ascii="Arial" w:hAnsi="Arial" w:cs="Arial"/>
        </w:rPr>
        <w:t>.</w:t>
      </w:r>
    </w:p>
    <w:p w:rsidRPr="00AA47C4" w:rsidR="00F93C64" w:rsidP="00AA47C4" w:rsidRDefault="00AA47C4" w14:paraId="1DF6CE94" w14:textId="720878E7">
      <w:pPr>
        <w:spacing w:after="160" w:line="360" w:lineRule="auto"/>
        <w:rPr>
          <w:rFonts w:ascii="Arial" w:hAnsi="Arial" w:cs="Arial"/>
          <w:sz w:val="22"/>
          <w:szCs w:val="22"/>
        </w:rPr>
      </w:pPr>
      <w:r w:rsidRPr="00AA47C4">
        <w:rPr>
          <w:rFonts w:ascii="Arial" w:hAnsi="Arial" w:cs="Arial"/>
          <w:sz w:val="22"/>
          <w:szCs w:val="22"/>
        </w:rPr>
        <w:t>There are only suggestions, but they only apply in some cases because every company's needs differ. However, the only constant is that HR should plan and execute a support network during this phase for employees to show the human side of the company.</w:t>
      </w:r>
    </w:p>
    <w:p w:rsidRPr="00AA47C4" w:rsidR="00F93C64" w:rsidP="002B1423" w:rsidRDefault="00F93C64" w14:paraId="205FB5BF" w14:textId="77777777">
      <w:pPr>
        <w:spacing w:after="160" w:line="360" w:lineRule="auto"/>
        <w:rPr>
          <w:rFonts w:ascii="Arial" w:hAnsi="Arial" w:cs="Arial"/>
          <w:sz w:val="22"/>
          <w:szCs w:val="22"/>
        </w:rPr>
      </w:pPr>
    </w:p>
    <w:p w:rsidRPr="00AA47C4" w:rsidR="00F93C64" w:rsidP="002B1423" w:rsidRDefault="00F93C64" w14:paraId="12CC19C9" w14:textId="77777777">
      <w:pPr>
        <w:spacing w:after="160" w:line="360" w:lineRule="auto"/>
        <w:rPr>
          <w:rFonts w:ascii="Arial" w:hAnsi="Arial" w:cs="Arial"/>
          <w:sz w:val="22"/>
          <w:szCs w:val="22"/>
        </w:rPr>
      </w:pPr>
    </w:p>
    <w:p w:rsidRPr="00AA47C4" w:rsidR="00F93C64" w:rsidP="002B1423" w:rsidRDefault="00F93C64" w14:paraId="3B05ECBE" w14:textId="77777777">
      <w:pPr>
        <w:spacing w:after="160" w:line="360" w:lineRule="auto"/>
        <w:rPr>
          <w:rFonts w:ascii="Arial" w:hAnsi="Arial" w:cs="Arial"/>
          <w:sz w:val="22"/>
          <w:szCs w:val="22"/>
        </w:rPr>
      </w:pPr>
    </w:p>
    <w:p w:rsidRPr="00AA47C4" w:rsidR="00F93C64" w:rsidP="002B1423" w:rsidRDefault="00F93C64" w14:paraId="6D57FBC1" w14:textId="77777777">
      <w:pPr>
        <w:spacing w:after="160" w:line="360" w:lineRule="auto"/>
        <w:rPr>
          <w:rFonts w:ascii="Arial" w:hAnsi="Arial" w:cs="Arial"/>
          <w:sz w:val="22"/>
          <w:szCs w:val="22"/>
        </w:rPr>
      </w:pPr>
    </w:p>
    <w:p w:rsidRPr="00AA47C4" w:rsidR="00F93C64" w:rsidP="002B1423" w:rsidRDefault="00F93C64" w14:paraId="636206EF" w14:textId="77777777">
      <w:pPr>
        <w:spacing w:after="160" w:line="360" w:lineRule="auto"/>
        <w:rPr>
          <w:rFonts w:ascii="Arial" w:hAnsi="Arial" w:cs="Arial"/>
          <w:sz w:val="22"/>
          <w:szCs w:val="22"/>
        </w:rPr>
      </w:pPr>
    </w:p>
    <w:p w:rsidRPr="00AA47C4" w:rsidR="00F93C64" w:rsidP="002B1423" w:rsidRDefault="00F93C64" w14:paraId="42B0E759" w14:textId="77777777">
      <w:pPr>
        <w:spacing w:after="160" w:line="360" w:lineRule="auto"/>
        <w:rPr>
          <w:rFonts w:ascii="Arial" w:hAnsi="Arial" w:cs="Arial"/>
          <w:sz w:val="22"/>
          <w:szCs w:val="22"/>
        </w:rPr>
      </w:pPr>
    </w:p>
    <w:p w:rsidR="00F93C64" w:rsidP="002B1423" w:rsidRDefault="00F93C64" w14:paraId="17A82A16" w14:textId="77777777">
      <w:pPr>
        <w:spacing w:after="160" w:line="360" w:lineRule="auto"/>
        <w:rPr>
          <w:rFonts w:ascii="Arial" w:hAnsi="Arial" w:cs="Arial"/>
          <w:sz w:val="28"/>
          <w:szCs w:val="28"/>
        </w:rPr>
      </w:pPr>
    </w:p>
    <w:p w:rsidR="00304648" w:rsidP="002B1423" w:rsidRDefault="00304648" w14:paraId="066669F5" w14:textId="77777777">
      <w:pPr>
        <w:spacing w:after="160" w:line="360" w:lineRule="auto"/>
        <w:rPr>
          <w:rFonts w:ascii="Arial" w:hAnsi="Arial" w:cs="Arial"/>
          <w:sz w:val="28"/>
          <w:szCs w:val="28"/>
        </w:rPr>
      </w:pPr>
    </w:p>
    <w:p w:rsidR="00304648" w:rsidP="002B1423" w:rsidRDefault="00304648" w14:paraId="4B3AADAA" w14:textId="77777777">
      <w:pPr>
        <w:spacing w:after="160" w:line="360" w:lineRule="auto"/>
        <w:rPr>
          <w:rFonts w:ascii="Arial" w:hAnsi="Arial" w:cs="Arial"/>
          <w:sz w:val="28"/>
          <w:szCs w:val="28"/>
        </w:rPr>
      </w:pPr>
    </w:p>
    <w:p w:rsidR="00304648" w:rsidP="002B1423" w:rsidRDefault="00304648" w14:paraId="1FADE9ED" w14:textId="77777777">
      <w:pPr>
        <w:spacing w:after="160" w:line="360" w:lineRule="auto"/>
        <w:rPr>
          <w:rFonts w:ascii="Arial" w:hAnsi="Arial" w:cs="Arial"/>
          <w:sz w:val="28"/>
          <w:szCs w:val="28"/>
        </w:rPr>
      </w:pPr>
    </w:p>
    <w:p w:rsidR="00304648" w:rsidP="002B1423" w:rsidRDefault="00304648" w14:paraId="42CB9DC2" w14:textId="77777777">
      <w:pPr>
        <w:spacing w:after="160" w:line="360" w:lineRule="auto"/>
        <w:rPr>
          <w:rFonts w:ascii="Arial" w:hAnsi="Arial" w:cs="Arial"/>
          <w:sz w:val="28"/>
          <w:szCs w:val="28"/>
        </w:rPr>
      </w:pPr>
    </w:p>
    <w:p w:rsidRPr="005960DA" w:rsidR="00304648" w:rsidP="002B1423" w:rsidRDefault="00304648" w14:paraId="1C115FDB" w14:textId="77777777">
      <w:pPr>
        <w:spacing w:after="160" w:line="360" w:lineRule="auto"/>
        <w:rPr>
          <w:rFonts w:ascii="Arial" w:hAnsi="Arial" w:cs="Arial"/>
          <w:sz w:val="28"/>
          <w:szCs w:val="28"/>
        </w:rPr>
      </w:pPr>
    </w:p>
    <w:p w:rsidRPr="005960DA" w:rsidR="00F93C64" w:rsidP="002B1423" w:rsidRDefault="00F93C64" w14:paraId="29633EEC" w14:textId="77777777">
      <w:pPr>
        <w:spacing w:after="160" w:line="360" w:lineRule="auto"/>
        <w:rPr>
          <w:rFonts w:ascii="Arial" w:hAnsi="Arial" w:cs="Arial"/>
          <w:sz w:val="28"/>
          <w:szCs w:val="28"/>
        </w:rPr>
      </w:pPr>
    </w:p>
    <w:p w:rsidR="00F93C64" w:rsidP="002B1423" w:rsidRDefault="00F93C64" w14:paraId="5F71AEA9" w14:textId="77777777">
      <w:pPr>
        <w:spacing w:after="160" w:line="360" w:lineRule="auto"/>
        <w:rPr>
          <w:rFonts w:ascii="Arial" w:hAnsi="Arial" w:cs="Arial"/>
          <w:sz w:val="28"/>
          <w:szCs w:val="28"/>
        </w:rPr>
      </w:pPr>
    </w:p>
    <w:p w:rsidRPr="005960DA" w:rsidR="00085833" w:rsidP="002B1423" w:rsidRDefault="00085833" w14:paraId="645FAEED" w14:textId="77777777">
      <w:pPr>
        <w:spacing w:after="160" w:line="360" w:lineRule="auto"/>
        <w:rPr>
          <w:rFonts w:ascii="Arial" w:hAnsi="Arial" w:cs="Arial"/>
          <w:sz w:val="28"/>
          <w:szCs w:val="28"/>
        </w:rPr>
      </w:pPr>
    </w:p>
    <w:p w:rsidRPr="005960DA" w:rsidR="00F70181" w:rsidP="002B1423" w:rsidRDefault="00F70181" w14:paraId="03388B0E" w14:textId="77777777">
      <w:pPr>
        <w:spacing w:after="160" w:line="360" w:lineRule="auto"/>
        <w:rPr>
          <w:rFonts w:ascii="Arial" w:hAnsi="Arial" w:cs="Arial"/>
          <w:sz w:val="28"/>
          <w:szCs w:val="28"/>
        </w:rPr>
      </w:pPr>
    </w:p>
    <w:p w:rsidRPr="00E16495" w:rsidR="00F10312" w:rsidP="00E16495" w:rsidRDefault="00FE69E2" w14:paraId="09AAE5A2" w14:textId="77777777">
      <w:pPr>
        <w:pStyle w:val="Heading1"/>
        <w:jc w:val="center"/>
        <w:rPr>
          <w:rFonts w:ascii="Arial" w:hAnsi="Arial" w:cs="Arial"/>
          <w:b/>
          <w:bCs/>
          <w:color w:val="auto"/>
        </w:rPr>
      </w:pPr>
      <w:bookmarkStart w:name="_Toc134762225" w:id="19"/>
      <w:r w:rsidRPr="00E16495">
        <w:rPr>
          <w:rFonts w:ascii="Arial" w:hAnsi="Arial" w:cs="Arial"/>
          <w:b/>
          <w:bCs/>
          <w:color w:val="auto"/>
        </w:rPr>
        <w:lastRenderedPageBreak/>
        <w:t>REFERENCES</w:t>
      </w:r>
      <w:bookmarkEnd w:id="19"/>
    </w:p>
    <w:p w:rsidRPr="00004789" w:rsidR="00D56EDC" w:rsidP="00004789" w:rsidRDefault="00D56EDC" w14:paraId="7C38240E" w14:textId="77777777">
      <w:pPr>
        <w:rPr>
          <w:rFonts w:ascii="Arial" w:hAnsi="Arial" w:cs="Arial"/>
          <w:sz w:val="22"/>
          <w:szCs w:val="22"/>
          <w:lang w:eastAsia="en-US"/>
        </w:rPr>
      </w:pPr>
    </w:p>
    <w:p w:rsidR="00E905BC" w:rsidP="00E905BC" w:rsidRDefault="00E905BC" w14:paraId="10E4DAFE" w14:textId="77777777">
      <w:pPr>
        <w:rPr>
          <w:rFonts w:ascii="Arial" w:hAnsi="Arial" w:cs="Arial"/>
          <w:sz w:val="22"/>
          <w:szCs w:val="22"/>
        </w:rPr>
      </w:pPr>
      <w:r>
        <w:rPr>
          <w:rFonts w:ascii="Arial" w:hAnsi="Arial" w:cs="Arial"/>
          <w:sz w:val="22"/>
          <w:szCs w:val="22"/>
        </w:rPr>
        <w:t xml:space="preserve">ACAS (2022) </w:t>
      </w:r>
      <w:r w:rsidRPr="00F95573">
        <w:rPr>
          <w:rFonts w:ascii="Arial" w:hAnsi="Arial" w:cs="Arial"/>
          <w:i/>
          <w:iCs/>
          <w:sz w:val="22"/>
          <w:szCs w:val="22"/>
        </w:rPr>
        <w:t>Collective Conciliation</w:t>
      </w:r>
      <w:r>
        <w:rPr>
          <w:rFonts w:ascii="Arial" w:hAnsi="Arial" w:cs="Arial"/>
          <w:sz w:val="22"/>
          <w:szCs w:val="22"/>
        </w:rPr>
        <w:t>. Available at:</w:t>
      </w:r>
      <w:r w:rsidRPr="00AE4206">
        <w:t xml:space="preserve"> </w:t>
      </w:r>
      <w:hyperlink w:history="1" r:id="rId14">
        <w:r w:rsidRPr="00BA4A2E">
          <w:rPr>
            <w:rStyle w:val="Hyperlink"/>
            <w:rFonts w:ascii="Arial" w:hAnsi="Arial" w:cs="Arial"/>
            <w:sz w:val="22"/>
            <w:szCs w:val="22"/>
          </w:rPr>
          <w:t>https://www.acas.org.uk/collective-conciliation</w:t>
        </w:r>
      </w:hyperlink>
      <w:r>
        <w:rPr>
          <w:rFonts w:ascii="Arial" w:hAnsi="Arial" w:cs="Arial"/>
          <w:sz w:val="22"/>
          <w:szCs w:val="22"/>
        </w:rPr>
        <w:t xml:space="preserve"> (Accessed: 4 May 2023)</w:t>
      </w:r>
    </w:p>
    <w:p w:rsidR="00E905BC" w:rsidP="00784BA4" w:rsidRDefault="00E905BC" w14:paraId="5020D0C8" w14:textId="77777777">
      <w:pPr>
        <w:rPr>
          <w:rFonts w:ascii="Arial" w:hAnsi="Arial" w:cs="Arial"/>
          <w:sz w:val="22"/>
          <w:szCs w:val="22"/>
        </w:rPr>
      </w:pPr>
    </w:p>
    <w:p w:rsidRPr="00004789" w:rsidR="00784BA4" w:rsidP="00784BA4" w:rsidRDefault="00784BA4" w14:paraId="4E1B5693" w14:textId="4871C85F">
      <w:pPr>
        <w:rPr>
          <w:rFonts w:ascii="Arial" w:hAnsi="Arial" w:cs="Arial"/>
          <w:sz w:val="22"/>
          <w:szCs w:val="22"/>
        </w:rPr>
      </w:pPr>
      <w:r w:rsidRPr="00004789">
        <w:rPr>
          <w:rFonts w:ascii="Arial" w:hAnsi="Arial" w:cs="Arial"/>
          <w:sz w:val="22"/>
          <w:szCs w:val="22"/>
        </w:rPr>
        <w:t>A</w:t>
      </w:r>
      <w:r>
        <w:rPr>
          <w:rFonts w:ascii="Arial" w:hAnsi="Arial" w:cs="Arial"/>
          <w:sz w:val="22"/>
          <w:szCs w:val="22"/>
        </w:rPr>
        <w:t>CAS</w:t>
      </w:r>
      <w:r w:rsidRPr="00004789">
        <w:rPr>
          <w:rFonts w:ascii="Arial" w:hAnsi="Arial" w:cs="Arial"/>
          <w:sz w:val="22"/>
          <w:szCs w:val="22"/>
        </w:rPr>
        <w:t xml:space="preserve"> (2022) </w:t>
      </w:r>
      <w:r w:rsidRPr="00E53B53">
        <w:rPr>
          <w:rFonts w:ascii="Arial" w:hAnsi="Arial" w:cs="Arial"/>
          <w:i/>
          <w:iCs/>
          <w:sz w:val="22"/>
          <w:szCs w:val="22"/>
        </w:rPr>
        <w:t>Dismissal</w:t>
      </w:r>
      <w:r w:rsidRPr="00004789">
        <w:rPr>
          <w:rFonts w:ascii="Arial" w:hAnsi="Arial" w:cs="Arial"/>
          <w:sz w:val="22"/>
          <w:szCs w:val="22"/>
        </w:rPr>
        <w:t>. Available at: https://www.acas.org.uk/dismissals/unfair-dismissal</w:t>
      </w:r>
    </w:p>
    <w:p w:rsidR="00784BA4" w:rsidP="00C7630C" w:rsidRDefault="00784BA4" w14:paraId="140CE78A" w14:textId="5BC9459D">
      <w:pPr>
        <w:rPr>
          <w:rFonts w:ascii="Arial" w:hAnsi="Arial" w:cs="Arial"/>
          <w:sz w:val="22"/>
          <w:szCs w:val="22"/>
        </w:rPr>
      </w:pPr>
      <w:r w:rsidRPr="00004789">
        <w:rPr>
          <w:rFonts w:ascii="Arial" w:hAnsi="Arial" w:cs="Arial"/>
          <w:sz w:val="22"/>
          <w:szCs w:val="22"/>
        </w:rPr>
        <w:t>(Accessed:14 April 2023)</w:t>
      </w:r>
    </w:p>
    <w:p w:rsidR="00E905BC" w:rsidP="00784BA4" w:rsidRDefault="00E905BC" w14:paraId="3F6DBBDF" w14:textId="77777777">
      <w:pPr>
        <w:rPr>
          <w:rFonts w:ascii="Arial" w:hAnsi="Arial" w:cs="Arial"/>
          <w:sz w:val="22"/>
          <w:szCs w:val="22"/>
        </w:rPr>
      </w:pPr>
    </w:p>
    <w:p w:rsidRPr="00784BA4" w:rsidR="00784BA4" w:rsidP="00C7630C" w:rsidRDefault="00E905BC" w14:paraId="03B1E7F1" w14:textId="708D688D">
      <w:pPr>
        <w:rPr>
          <w:rFonts w:ascii="Arial" w:hAnsi="Arial" w:cs="Arial"/>
          <w:sz w:val="22"/>
          <w:szCs w:val="22"/>
        </w:rPr>
      </w:pPr>
      <w:r>
        <w:rPr>
          <w:rFonts w:ascii="Arial" w:hAnsi="Arial" w:cs="Arial"/>
          <w:color w:val="000000"/>
          <w:sz w:val="22"/>
          <w:szCs w:val="22"/>
        </w:rPr>
        <w:t xml:space="preserve">ACAS (2022) </w:t>
      </w:r>
      <w:r w:rsidRPr="00C7630C">
        <w:rPr>
          <w:rFonts w:ascii="Arial" w:hAnsi="Arial" w:cs="Arial"/>
          <w:i/>
          <w:iCs/>
          <w:color w:val="000000"/>
          <w:sz w:val="22"/>
          <w:szCs w:val="22"/>
        </w:rPr>
        <w:t>Making changes to your employment contract – advice for employees</w:t>
      </w:r>
      <w:r>
        <w:rPr>
          <w:rFonts w:ascii="Arial" w:hAnsi="Arial" w:cs="Arial"/>
          <w:color w:val="000000"/>
          <w:sz w:val="22"/>
          <w:szCs w:val="22"/>
        </w:rPr>
        <w:t xml:space="preserve">. Available at: </w:t>
      </w:r>
      <w:hyperlink w:history="1" r:id="rId15">
        <w:r w:rsidRPr="001C4795">
          <w:rPr>
            <w:rStyle w:val="Hyperlink"/>
            <w:rFonts w:ascii="Arial" w:hAnsi="Arial" w:cs="Arial"/>
            <w:sz w:val="22"/>
            <w:szCs w:val="22"/>
          </w:rPr>
          <w:t>https://www.acas.org.uk/changing-an-employment-contract/advice-for-employees/if-your-employer-proposes-to-dismiss-and-rehire-you</w:t>
        </w:r>
      </w:hyperlink>
      <w:r>
        <w:rPr>
          <w:rFonts w:ascii="Arial" w:hAnsi="Arial" w:cs="Arial"/>
          <w:color w:val="000000"/>
          <w:sz w:val="22"/>
          <w:szCs w:val="22"/>
        </w:rPr>
        <w:t xml:space="preserve"> </w:t>
      </w:r>
      <w:r w:rsidRPr="00004789">
        <w:rPr>
          <w:rFonts w:ascii="Arial" w:hAnsi="Arial" w:cs="Arial"/>
          <w:color w:val="000000"/>
          <w:sz w:val="22"/>
          <w:szCs w:val="22"/>
        </w:rPr>
        <w:t>(Accessed: 1 April 2023</w:t>
      </w:r>
      <w:r>
        <w:rPr>
          <w:rFonts w:ascii="Arial" w:hAnsi="Arial" w:cs="Arial"/>
          <w:color w:val="000000"/>
          <w:sz w:val="22"/>
          <w:szCs w:val="22"/>
        </w:rPr>
        <w:t>).</w:t>
      </w:r>
    </w:p>
    <w:p w:rsidR="00E905BC" w:rsidP="00E905BC" w:rsidRDefault="00E905BC" w14:paraId="17DFF6A5" w14:textId="77777777">
      <w:pPr>
        <w:rPr>
          <w:rFonts w:ascii="Arial" w:hAnsi="Arial" w:cs="Arial"/>
          <w:sz w:val="22"/>
          <w:szCs w:val="22"/>
        </w:rPr>
      </w:pPr>
    </w:p>
    <w:p w:rsidRPr="00004789" w:rsidR="00E905BC" w:rsidP="00E905BC" w:rsidRDefault="00E905BC" w14:paraId="17DA5D6D" w14:textId="2F3ED0E0">
      <w:pPr>
        <w:rPr>
          <w:rFonts w:ascii="Arial" w:hAnsi="Arial" w:cs="Arial"/>
          <w:sz w:val="22"/>
          <w:szCs w:val="22"/>
        </w:rPr>
      </w:pPr>
      <w:r w:rsidRPr="00004789">
        <w:rPr>
          <w:rFonts w:ascii="Arial" w:hAnsi="Arial" w:cs="Arial"/>
          <w:sz w:val="22"/>
          <w:szCs w:val="22"/>
        </w:rPr>
        <w:t xml:space="preserve">Amah, O. (2018) Employee engagement in Nigeria: The role of leaders and boundary variables. </w:t>
      </w:r>
      <w:r w:rsidRPr="008C6786">
        <w:rPr>
          <w:rFonts w:ascii="Arial" w:hAnsi="Arial" w:cs="Arial"/>
          <w:i/>
          <w:iCs/>
          <w:sz w:val="22"/>
          <w:szCs w:val="22"/>
        </w:rPr>
        <w:t>SA Journal of Industrial Psychology</w:t>
      </w:r>
      <w:r w:rsidRPr="00004789">
        <w:rPr>
          <w:rFonts w:ascii="Arial" w:hAnsi="Arial" w:cs="Arial"/>
          <w:sz w:val="22"/>
          <w:szCs w:val="22"/>
        </w:rPr>
        <w:t xml:space="preserve">. 44. Available at: </w:t>
      </w:r>
      <w:hyperlink w:history="1" r:id="rId16">
        <w:r w:rsidRPr="00004789">
          <w:rPr>
            <w:rStyle w:val="Hyperlink"/>
            <w:rFonts w:ascii="Arial" w:hAnsi="Arial" w:cs="Arial"/>
            <w:sz w:val="22"/>
            <w:szCs w:val="22"/>
          </w:rPr>
          <w:t>https://sajip.co.za/index.php/sajip/article/view/1514/2255</w:t>
        </w:r>
      </w:hyperlink>
      <w:proofErr w:type="gramStart"/>
      <w:r w:rsidRPr="00004789">
        <w:rPr>
          <w:rFonts w:ascii="Arial" w:hAnsi="Arial" w:cs="Arial"/>
          <w:sz w:val="22"/>
          <w:szCs w:val="22"/>
        </w:rPr>
        <w:t xml:space="preserve">   (</w:t>
      </w:r>
      <w:proofErr w:type="gramEnd"/>
      <w:r w:rsidRPr="00004789">
        <w:rPr>
          <w:rFonts w:ascii="Arial" w:hAnsi="Arial" w:cs="Arial"/>
          <w:sz w:val="22"/>
          <w:szCs w:val="22"/>
        </w:rPr>
        <w:t>Accessed: 22 April 2023)</w:t>
      </w:r>
    </w:p>
    <w:p w:rsidR="00E905BC" w:rsidP="00784BA4" w:rsidRDefault="00E905BC" w14:paraId="64D1710C" w14:textId="77777777">
      <w:pPr>
        <w:rPr>
          <w:rFonts w:ascii="Arial" w:hAnsi="Arial" w:cs="Arial"/>
          <w:sz w:val="22"/>
          <w:szCs w:val="22"/>
        </w:rPr>
      </w:pPr>
    </w:p>
    <w:p w:rsidR="00784BA4" w:rsidP="00784BA4" w:rsidRDefault="00784BA4" w14:paraId="3953414C" w14:textId="36B1FA05">
      <w:pPr>
        <w:rPr>
          <w:rFonts w:ascii="Arial" w:hAnsi="Arial" w:cs="Arial"/>
          <w:color w:val="000000" w:themeColor="text1"/>
          <w:sz w:val="22"/>
          <w:szCs w:val="22"/>
        </w:rPr>
      </w:pPr>
      <w:r w:rsidRPr="00004789">
        <w:rPr>
          <w:rFonts w:ascii="Arial" w:hAnsi="Arial" w:cs="Arial"/>
          <w:sz w:val="22"/>
          <w:szCs w:val="22"/>
        </w:rPr>
        <w:t xml:space="preserve">Aylott, E. 2022) </w:t>
      </w:r>
      <w:r w:rsidRPr="00E07D8B">
        <w:rPr>
          <w:rFonts w:ascii="Arial" w:hAnsi="Arial" w:cs="Arial"/>
          <w:i/>
          <w:iCs/>
          <w:sz w:val="22"/>
          <w:szCs w:val="22"/>
        </w:rPr>
        <w:t>Employment Law: A practical Introduction</w:t>
      </w:r>
      <w:r w:rsidRPr="00004789">
        <w:rPr>
          <w:rFonts w:ascii="Arial" w:hAnsi="Arial" w:cs="Arial"/>
          <w:sz w:val="22"/>
          <w:szCs w:val="22"/>
        </w:rPr>
        <w:t>. 3</w:t>
      </w:r>
      <w:r w:rsidRPr="00004789">
        <w:rPr>
          <w:rFonts w:ascii="Arial" w:hAnsi="Arial" w:cs="Arial"/>
          <w:sz w:val="22"/>
          <w:szCs w:val="22"/>
          <w:vertAlign w:val="superscript"/>
        </w:rPr>
        <w:t>rd</w:t>
      </w:r>
      <w:r w:rsidRPr="00004789">
        <w:rPr>
          <w:rFonts w:ascii="Arial" w:hAnsi="Arial" w:cs="Arial"/>
          <w:sz w:val="22"/>
          <w:szCs w:val="22"/>
        </w:rPr>
        <w:t xml:space="preserve"> edition. London: Kogan Page (CIPD). </w:t>
      </w:r>
      <w:r w:rsidRPr="2FE4BB25">
        <w:rPr>
          <w:rFonts w:ascii="Arial" w:hAnsi="Arial" w:cs="Arial"/>
          <w:color w:val="000000" w:themeColor="text1"/>
          <w:sz w:val="22"/>
          <w:szCs w:val="22"/>
        </w:rPr>
        <w:t>(Accessed: 1 April 2023).</w:t>
      </w:r>
    </w:p>
    <w:p w:rsidR="00E905BC" w:rsidP="00784BA4" w:rsidRDefault="00E905BC" w14:paraId="38E2E3E9" w14:textId="77777777">
      <w:pPr>
        <w:rPr>
          <w:rFonts w:ascii="Arial" w:hAnsi="Arial" w:cs="Arial"/>
          <w:sz w:val="22"/>
          <w:szCs w:val="22"/>
        </w:rPr>
      </w:pPr>
    </w:p>
    <w:p w:rsidR="00E905BC" w:rsidP="00E905BC" w:rsidRDefault="00E905BC" w14:paraId="52503617" w14:textId="77777777">
      <w:pPr>
        <w:rPr>
          <w:rFonts w:ascii="Arial" w:hAnsi="Arial" w:cs="Arial"/>
          <w:sz w:val="22"/>
          <w:szCs w:val="22"/>
        </w:rPr>
      </w:pPr>
      <w:r>
        <w:rPr>
          <w:rFonts w:ascii="Arial" w:hAnsi="Arial" w:cs="Arial"/>
          <w:sz w:val="22"/>
          <w:szCs w:val="22"/>
        </w:rPr>
        <w:t>Bai et al., (2019) learning from supervisor negative gossip: the reflective learning process and performance outcome of employee receivers</w:t>
      </w:r>
      <w:r w:rsidRPr="00F95573">
        <w:rPr>
          <w:rFonts w:ascii="Arial" w:hAnsi="Arial" w:cs="Arial"/>
          <w:i/>
          <w:iCs/>
          <w:sz w:val="22"/>
          <w:szCs w:val="22"/>
        </w:rPr>
        <w:t>. Human Relations</w:t>
      </w:r>
      <w:r>
        <w:rPr>
          <w:rFonts w:ascii="Arial" w:hAnsi="Arial" w:cs="Arial"/>
          <w:sz w:val="22"/>
          <w:szCs w:val="22"/>
        </w:rPr>
        <w:t xml:space="preserve">, 73(12), pp. 1689 – 1717. Available at: </w:t>
      </w:r>
      <w:hyperlink w:history="1" r:id="rId17">
        <w:r w:rsidRPr="00BA4A2E">
          <w:rPr>
            <w:rStyle w:val="Hyperlink"/>
            <w:rFonts w:ascii="Arial" w:hAnsi="Arial" w:cs="Arial"/>
            <w:sz w:val="22"/>
            <w:szCs w:val="22"/>
          </w:rPr>
          <w:t>https://journals-sagepub-com.ezproxy.uwtsd.ac.uk/doi/full/10.1177/0018726719866250</w:t>
        </w:r>
      </w:hyperlink>
      <w:r>
        <w:rPr>
          <w:rFonts w:ascii="Arial" w:hAnsi="Arial" w:cs="Arial"/>
          <w:sz w:val="22"/>
          <w:szCs w:val="22"/>
        </w:rPr>
        <w:t xml:space="preserve"> </w:t>
      </w:r>
      <w:r w:rsidRPr="00986C18">
        <w:rPr>
          <w:rFonts w:ascii="Arial" w:hAnsi="Arial" w:cs="Arial"/>
          <w:sz w:val="22"/>
          <w:szCs w:val="22"/>
        </w:rPr>
        <w:t>(Accessed: 6 May 2023)</w:t>
      </w:r>
    </w:p>
    <w:p w:rsidR="00E905BC" w:rsidP="00E905BC" w:rsidRDefault="00E905BC" w14:paraId="1EDA685A" w14:textId="77777777">
      <w:pPr>
        <w:rPr>
          <w:rFonts w:ascii="Arial" w:hAnsi="Arial" w:cs="Arial"/>
          <w:sz w:val="22"/>
          <w:szCs w:val="22"/>
        </w:rPr>
      </w:pPr>
    </w:p>
    <w:p w:rsidRPr="00CC6A24" w:rsidR="00E905BC" w:rsidP="00E905BC" w:rsidRDefault="00E905BC" w14:paraId="00707733" w14:textId="75998D9B">
      <w:pPr>
        <w:rPr>
          <w:rFonts w:ascii="Arial" w:hAnsi="Arial" w:cs="Arial"/>
          <w:sz w:val="22"/>
          <w:szCs w:val="22"/>
        </w:rPr>
      </w:pPr>
      <w:r>
        <w:rPr>
          <w:rFonts w:ascii="Arial" w:hAnsi="Arial" w:cs="Arial"/>
          <w:sz w:val="22"/>
          <w:szCs w:val="22"/>
        </w:rPr>
        <w:t xml:space="preserve">Bailey, C. (2022) Employee engagement: Do practitioners care what academics have </w:t>
      </w:r>
      <w:r w:rsidRPr="2FE4BB25">
        <w:rPr>
          <w:rFonts w:ascii="Arial" w:hAnsi="Arial" w:cs="Arial"/>
          <w:sz w:val="22"/>
          <w:szCs w:val="22"/>
        </w:rPr>
        <w:t>to say</w:t>
      </w:r>
      <w:r>
        <w:rPr>
          <w:rFonts w:ascii="Arial" w:hAnsi="Arial" w:cs="Arial"/>
          <w:sz w:val="22"/>
          <w:szCs w:val="22"/>
        </w:rPr>
        <w:t>- and should they</w:t>
      </w:r>
      <w:r w:rsidRPr="2FE4BB25">
        <w:rPr>
          <w:rFonts w:ascii="Arial" w:hAnsi="Arial" w:cs="Arial"/>
          <w:sz w:val="22"/>
          <w:szCs w:val="22"/>
        </w:rPr>
        <w:t>?</w:t>
      </w:r>
      <w:r>
        <w:rPr>
          <w:rFonts w:ascii="Arial" w:hAnsi="Arial" w:cs="Arial"/>
          <w:sz w:val="22"/>
          <w:szCs w:val="22"/>
        </w:rPr>
        <w:t xml:space="preserve"> </w:t>
      </w:r>
      <w:r w:rsidRPr="00F95573">
        <w:rPr>
          <w:rFonts w:ascii="Arial" w:hAnsi="Arial" w:cs="Arial"/>
          <w:i/>
          <w:iCs/>
          <w:sz w:val="22"/>
          <w:szCs w:val="22"/>
        </w:rPr>
        <w:t>Human Resource Management Review,</w:t>
      </w:r>
      <w:r>
        <w:rPr>
          <w:rFonts w:ascii="Arial" w:hAnsi="Arial" w:cs="Arial"/>
          <w:sz w:val="22"/>
          <w:szCs w:val="22"/>
        </w:rPr>
        <w:t xml:space="preserve"> 32. </w:t>
      </w:r>
      <w:r w:rsidRPr="2FE4BB25">
        <w:rPr>
          <w:rFonts w:ascii="Arial" w:hAnsi="Arial" w:cs="Arial"/>
          <w:sz w:val="22"/>
          <w:szCs w:val="22"/>
        </w:rPr>
        <w:t xml:space="preserve">Available at: </w:t>
      </w:r>
      <w:hyperlink r:id="rId18">
        <w:r w:rsidRPr="2FE4BB25">
          <w:rPr>
            <w:rStyle w:val="Hyperlink"/>
            <w:rFonts w:ascii="Arial" w:hAnsi="Arial" w:cs="Arial"/>
            <w:sz w:val="22"/>
            <w:szCs w:val="22"/>
          </w:rPr>
          <w:t>https://www-sciencedirect-com.ezproxy.uwtsd.ac.uk/science/article/pii/S1053482216301061</w:t>
        </w:r>
      </w:hyperlink>
      <w:r w:rsidRPr="2FE4BB25">
        <w:rPr>
          <w:rFonts w:ascii="Arial" w:hAnsi="Arial" w:cs="Arial"/>
          <w:sz w:val="22"/>
          <w:szCs w:val="22"/>
        </w:rPr>
        <w:t xml:space="preserve"> (Accessed: 1 May 2023)</w:t>
      </w:r>
    </w:p>
    <w:p w:rsidRPr="00784BA4" w:rsidR="00784BA4" w:rsidP="00784BA4" w:rsidRDefault="00784BA4" w14:paraId="4ABB5D88" w14:textId="77777777">
      <w:pPr>
        <w:rPr>
          <w:rFonts w:ascii="Arial" w:hAnsi="Arial" w:cs="Arial"/>
          <w:sz w:val="22"/>
          <w:szCs w:val="22"/>
        </w:rPr>
      </w:pPr>
    </w:p>
    <w:p w:rsidR="00784BA4" w:rsidP="00784BA4" w:rsidRDefault="00784BA4" w14:paraId="4CF11B26" w14:textId="7A44B7FC">
      <w:pPr>
        <w:rPr>
          <w:rFonts w:ascii="Arial" w:hAnsi="Arial" w:cs="Arial"/>
          <w:color w:val="000000" w:themeColor="text1"/>
          <w:sz w:val="22"/>
          <w:szCs w:val="22"/>
        </w:rPr>
      </w:pPr>
      <w:r w:rsidRPr="2FE4BB25">
        <w:rPr>
          <w:rFonts w:ascii="Arial" w:hAnsi="Arial" w:cs="Arial"/>
          <w:color w:val="000000" w:themeColor="text1"/>
          <w:sz w:val="22"/>
          <w:szCs w:val="22"/>
        </w:rPr>
        <w:t xml:space="preserve">Barling (2023) </w:t>
      </w:r>
      <w:r w:rsidRPr="2FE4BB25">
        <w:rPr>
          <w:rFonts w:ascii="Arial" w:hAnsi="Arial" w:cs="Arial"/>
          <w:i/>
          <w:color w:val="000000" w:themeColor="text1"/>
          <w:sz w:val="22"/>
          <w:szCs w:val="22"/>
        </w:rPr>
        <w:t>Brave new workplace</w:t>
      </w:r>
      <w:r w:rsidRPr="2FE4BB25">
        <w:rPr>
          <w:rFonts w:ascii="Arial" w:hAnsi="Arial" w:cs="Arial"/>
          <w:color w:val="000000" w:themeColor="text1"/>
          <w:sz w:val="22"/>
          <w:szCs w:val="22"/>
        </w:rPr>
        <w:t xml:space="preserve">. [Chapter 1]. Available at: </w:t>
      </w:r>
      <w:hyperlink r:id="rId19">
        <w:r w:rsidRPr="2FE4BB25">
          <w:rPr>
            <w:rStyle w:val="Hyperlink"/>
            <w:rFonts w:ascii="Arial" w:hAnsi="Arial" w:cs="Arial"/>
            <w:sz w:val="22"/>
            <w:szCs w:val="22"/>
          </w:rPr>
          <w:t>https://academic.oup.com/book/45352/chapter/389265109</w:t>
        </w:r>
      </w:hyperlink>
      <w:r w:rsidRPr="2FE4BB25">
        <w:rPr>
          <w:rFonts w:ascii="Arial" w:hAnsi="Arial" w:cs="Arial"/>
          <w:color w:val="000000" w:themeColor="text1"/>
          <w:sz w:val="22"/>
          <w:szCs w:val="22"/>
        </w:rPr>
        <w:t xml:space="preserve">  (Accessed: 1 April 2023).</w:t>
      </w:r>
    </w:p>
    <w:p w:rsidR="00E905BC" w:rsidP="00784BA4" w:rsidRDefault="00E905BC" w14:paraId="2B6A2ABB" w14:textId="77777777">
      <w:pPr>
        <w:rPr>
          <w:rFonts w:ascii="Arial" w:hAnsi="Arial" w:cs="Arial"/>
          <w:sz w:val="22"/>
          <w:szCs w:val="22"/>
        </w:rPr>
      </w:pPr>
    </w:p>
    <w:p w:rsidRPr="00004789" w:rsidR="00784BA4" w:rsidP="00784BA4" w:rsidRDefault="00784BA4" w14:paraId="49634237" w14:textId="77777777">
      <w:pPr>
        <w:rPr>
          <w:rFonts w:ascii="Arial" w:hAnsi="Arial" w:cs="Arial"/>
          <w:sz w:val="22"/>
          <w:szCs w:val="22"/>
        </w:rPr>
      </w:pPr>
      <w:r w:rsidRPr="00004789">
        <w:rPr>
          <w:rFonts w:ascii="Arial" w:hAnsi="Arial" w:cs="Arial"/>
          <w:sz w:val="22"/>
          <w:szCs w:val="22"/>
        </w:rPr>
        <w:t xml:space="preserve">Beebeejaun, A (2018) Unfair dismissal in the Mauritius context: a comparative study, </w:t>
      </w:r>
      <w:r w:rsidRPr="00E53B53">
        <w:rPr>
          <w:rFonts w:ascii="Arial" w:hAnsi="Arial" w:cs="Arial"/>
          <w:i/>
          <w:iCs/>
          <w:sz w:val="22"/>
          <w:szCs w:val="22"/>
        </w:rPr>
        <w:t>International Journal of Law</w:t>
      </w:r>
      <w:r w:rsidRPr="2FE4BB25">
        <w:rPr>
          <w:rFonts w:ascii="Arial" w:hAnsi="Arial" w:cs="Arial"/>
          <w:i/>
          <w:iCs/>
          <w:sz w:val="22"/>
          <w:szCs w:val="22"/>
        </w:rPr>
        <w:t>,</w:t>
      </w:r>
      <w:r w:rsidRPr="00E53B53">
        <w:rPr>
          <w:rFonts w:ascii="Arial" w:hAnsi="Arial" w:cs="Arial"/>
          <w:i/>
          <w:iCs/>
          <w:sz w:val="22"/>
          <w:szCs w:val="22"/>
        </w:rPr>
        <w:t xml:space="preserve"> and Management</w:t>
      </w:r>
      <w:r w:rsidRPr="00004789">
        <w:rPr>
          <w:rFonts w:ascii="Arial" w:hAnsi="Arial" w:cs="Arial"/>
          <w:sz w:val="22"/>
          <w:szCs w:val="22"/>
        </w:rPr>
        <w:t xml:space="preserve">, 60(6), pp. 1299-1312. </w:t>
      </w:r>
      <w:r w:rsidRPr="2FE4BB25">
        <w:rPr>
          <w:rFonts w:ascii="Arial" w:hAnsi="Arial" w:cs="Arial"/>
          <w:sz w:val="22"/>
          <w:szCs w:val="22"/>
        </w:rPr>
        <w:t xml:space="preserve">Available at: </w:t>
      </w:r>
      <w:hyperlink r:id="rId20">
        <w:r w:rsidRPr="2FE4BB25">
          <w:rPr>
            <w:rStyle w:val="Hyperlink"/>
            <w:rFonts w:ascii="Arial" w:hAnsi="Arial" w:cs="Arial"/>
            <w:sz w:val="22"/>
            <w:szCs w:val="22"/>
          </w:rPr>
          <w:t>https://www.proquest.com/docview/2153659410?OpenUrlRefId=info:xri/sid:primo&amp;accountid=130472</w:t>
        </w:r>
      </w:hyperlink>
      <w:r w:rsidRPr="2FE4BB25">
        <w:rPr>
          <w:rFonts w:ascii="Arial" w:hAnsi="Arial" w:cs="Arial"/>
          <w:sz w:val="22"/>
          <w:szCs w:val="22"/>
        </w:rPr>
        <w:t xml:space="preserve">   (Accessed:14 April 2023) </w:t>
      </w:r>
    </w:p>
    <w:p w:rsidR="00E905BC" w:rsidP="00784BA4" w:rsidRDefault="00E905BC" w14:paraId="671D001A" w14:textId="77777777">
      <w:pPr>
        <w:rPr>
          <w:rFonts w:ascii="Arial" w:hAnsi="Arial" w:cs="Arial"/>
          <w:sz w:val="22"/>
          <w:szCs w:val="22"/>
        </w:rPr>
      </w:pPr>
    </w:p>
    <w:p w:rsidR="00784BA4" w:rsidP="00784BA4" w:rsidRDefault="00784BA4" w14:paraId="0AE5E41A" w14:textId="3BE1F912">
      <w:pPr>
        <w:rPr>
          <w:rFonts w:ascii="Arial" w:hAnsi="Arial" w:cs="Arial"/>
          <w:sz w:val="22"/>
          <w:szCs w:val="22"/>
        </w:rPr>
      </w:pPr>
      <w:r>
        <w:rPr>
          <w:rFonts w:ascii="Arial" w:hAnsi="Arial" w:cs="Arial"/>
          <w:sz w:val="22"/>
          <w:szCs w:val="22"/>
        </w:rPr>
        <w:t xml:space="preserve">Butler, S. (2022) </w:t>
      </w:r>
      <w:r w:rsidRPr="00836564">
        <w:rPr>
          <w:rFonts w:ascii="Arial" w:hAnsi="Arial" w:cs="Arial"/>
          <w:i/>
          <w:iCs/>
          <w:sz w:val="22"/>
          <w:szCs w:val="22"/>
        </w:rPr>
        <w:t>Union wins right to challenge Tesco fire and rehire policy at supreme court</w:t>
      </w:r>
      <w:r>
        <w:rPr>
          <w:rFonts w:ascii="Arial" w:hAnsi="Arial" w:cs="Arial"/>
          <w:sz w:val="22"/>
          <w:szCs w:val="22"/>
        </w:rPr>
        <w:t xml:space="preserve">. Available at: </w:t>
      </w:r>
      <w:hyperlink w:history="1" r:id="rId21">
        <w:r w:rsidRPr="00BA4A2E">
          <w:rPr>
            <w:rStyle w:val="Hyperlink"/>
            <w:rFonts w:ascii="Arial" w:hAnsi="Arial" w:cs="Arial"/>
            <w:sz w:val="22"/>
            <w:szCs w:val="22"/>
          </w:rPr>
          <w:t>https://www.theguardian.com/business/2022/dec/22/usdaw-union-right-to-challenge-tesco-fire-and-rehire-supreme-court</w:t>
        </w:r>
      </w:hyperlink>
      <w:r>
        <w:rPr>
          <w:rFonts w:ascii="Arial" w:hAnsi="Arial" w:cs="Arial"/>
          <w:sz w:val="22"/>
          <w:szCs w:val="22"/>
        </w:rPr>
        <w:t xml:space="preserve"> (Accessed: 1 May 2023)</w:t>
      </w:r>
    </w:p>
    <w:p w:rsidR="00F95573" w:rsidP="00F95573" w:rsidRDefault="00F95573" w14:paraId="5D0FA8A5" w14:textId="77777777">
      <w:pPr>
        <w:rPr>
          <w:rFonts w:ascii="Arial" w:hAnsi="Arial" w:cs="Arial"/>
          <w:sz w:val="22"/>
          <w:szCs w:val="22"/>
        </w:rPr>
      </w:pPr>
    </w:p>
    <w:p w:rsidRPr="00004789" w:rsidR="00F95573" w:rsidP="00F95573" w:rsidRDefault="00F95573" w14:paraId="6F2766E1" w14:textId="55A2AE90">
      <w:pPr>
        <w:rPr>
          <w:rFonts w:ascii="Arial" w:hAnsi="Arial" w:cs="Arial"/>
          <w:sz w:val="22"/>
          <w:szCs w:val="22"/>
        </w:rPr>
      </w:pPr>
      <w:r w:rsidRPr="00004789">
        <w:rPr>
          <w:rFonts w:ascii="Arial" w:hAnsi="Arial" w:cs="Arial"/>
          <w:sz w:val="22"/>
          <w:szCs w:val="22"/>
        </w:rPr>
        <w:t xml:space="preserve">Chance, M and Lau, C. (2021) </w:t>
      </w:r>
      <w:r w:rsidRPr="0010142F">
        <w:rPr>
          <w:rFonts w:ascii="Arial" w:hAnsi="Arial" w:cs="Arial"/>
          <w:i/>
          <w:iCs/>
          <w:sz w:val="22"/>
          <w:szCs w:val="22"/>
        </w:rPr>
        <w:t>British Gas ‘Fire and Rehire’ Boiler Engineers Resulting in Mass Dismissals- Unfair Dismissal?</w:t>
      </w:r>
      <w:r w:rsidRPr="00004789">
        <w:rPr>
          <w:rFonts w:ascii="Arial" w:hAnsi="Arial" w:cs="Arial"/>
          <w:sz w:val="22"/>
          <w:szCs w:val="22"/>
        </w:rPr>
        <w:t xml:space="preserve"> Available at: </w:t>
      </w:r>
      <w:hyperlink w:history="1" r:id="rId22">
        <w:r w:rsidRPr="00004789">
          <w:rPr>
            <w:rStyle w:val="Hyperlink"/>
            <w:rFonts w:ascii="Arial" w:hAnsi="Arial" w:cs="Arial"/>
            <w:sz w:val="22"/>
            <w:szCs w:val="22"/>
          </w:rPr>
          <w:t>https://www.rosenblatt-law.co.uk/insight/british-gas-fire-and-rehire-boiler-engineers-resulting-in-mass-dismissals-unfair-dismissal/</w:t>
        </w:r>
      </w:hyperlink>
      <w:r w:rsidRPr="00004789">
        <w:rPr>
          <w:rFonts w:ascii="Arial" w:hAnsi="Arial" w:cs="Arial"/>
          <w:sz w:val="22"/>
          <w:szCs w:val="22"/>
        </w:rPr>
        <w:t xml:space="preserve"> (Accessed: 22 April 2023)</w:t>
      </w:r>
    </w:p>
    <w:p w:rsidR="00F95573" w:rsidP="00F95573" w:rsidRDefault="00F95573" w14:paraId="33377DAE" w14:textId="77777777">
      <w:pPr>
        <w:rPr>
          <w:rFonts w:ascii="Arial" w:hAnsi="Arial" w:cs="Arial"/>
          <w:sz w:val="22"/>
          <w:szCs w:val="22"/>
        </w:rPr>
      </w:pPr>
    </w:p>
    <w:p w:rsidR="00F95573" w:rsidP="00F95573" w:rsidRDefault="00F95573" w14:paraId="07E70BF0" w14:textId="45C1B487">
      <w:pPr>
        <w:rPr>
          <w:rFonts w:ascii="Arial" w:hAnsi="Arial" w:cs="Arial"/>
          <w:sz w:val="22"/>
          <w:szCs w:val="22"/>
        </w:rPr>
      </w:pPr>
      <w:r w:rsidRPr="00004789">
        <w:rPr>
          <w:rFonts w:ascii="Arial" w:hAnsi="Arial" w:cs="Arial"/>
          <w:sz w:val="22"/>
          <w:szCs w:val="22"/>
        </w:rPr>
        <w:t xml:space="preserve">Cholteeva, Y (2023) </w:t>
      </w:r>
      <w:r w:rsidRPr="00AE78B4">
        <w:rPr>
          <w:rFonts w:ascii="Arial" w:hAnsi="Arial" w:cs="Arial"/>
          <w:i/>
          <w:iCs/>
          <w:sz w:val="22"/>
          <w:szCs w:val="22"/>
        </w:rPr>
        <w:t>Teacher who was promised ‘misleading’ 10 per cent pay rise was victim of breach of contract and unfair dismissal tribunal rules</w:t>
      </w:r>
      <w:r w:rsidRPr="00004789">
        <w:rPr>
          <w:rFonts w:ascii="Arial" w:hAnsi="Arial" w:cs="Arial"/>
          <w:sz w:val="22"/>
          <w:szCs w:val="22"/>
        </w:rPr>
        <w:t xml:space="preserve">. Available at: </w:t>
      </w:r>
      <w:hyperlink w:history="1" r:id="rId23">
        <w:r w:rsidRPr="00004789">
          <w:rPr>
            <w:rStyle w:val="Hyperlink"/>
            <w:rFonts w:ascii="Arial" w:hAnsi="Arial" w:cs="Arial"/>
            <w:sz w:val="22"/>
            <w:szCs w:val="22"/>
          </w:rPr>
          <w:t>https://www.peoplemanagement.co.uk/article/1816898/teacher-promised-misleading-10-per-cent-pay-rise-victim-breach-contract-unfair-dismissal-tribunal-rules</w:t>
        </w:r>
      </w:hyperlink>
      <w:r w:rsidRPr="00004789">
        <w:rPr>
          <w:rFonts w:ascii="Arial" w:hAnsi="Arial" w:cs="Arial"/>
          <w:sz w:val="22"/>
          <w:szCs w:val="22"/>
        </w:rPr>
        <w:t xml:space="preserve">   (Accessed:14 April 2023)</w:t>
      </w:r>
    </w:p>
    <w:p w:rsidR="00F95573" w:rsidP="00F95573" w:rsidRDefault="00F95573" w14:paraId="79C11C0E" w14:textId="77777777">
      <w:pPr>
        <w:rPr>
          <w:rFonts w:ascii="Arial" w:hAnsi="Arial" w:cs="Arial"/>
          <w:sz w:val="22"/>
          <w:szCs w:val="22"/>
        </w:rPr>
      </w:pPr>
    </w:p>
    <w:p w:rsidR="00F95573" w:rsidP="00F95573" w:rsidRDefault="00F95573" w14:paraId="7EC0A57B" w14:textId="570A3733">
      <w:pPr>
        <w:rPr>
          <w:rFonts w:ascii="Arial" w:hAnsi="Arial" w:cs="Arial"/>
          <w:sz w:val="22"/>
          <w:szCs w:val="22"/>
        </w:rPr>
      </w:pPr>
      <w:r>
        <w:rPr>
          <w:rFonts w:ascii="Arial" w:hAnsi="Arial" w:cs="Arial"/>
          <w:sz w:val="22"/>
          <w:szCs w:val="22"/>
        </w:rPr>
        <w:lastRenderedPageBreak/>
        <w:t xml:space="preserve">CIPD (2022) </w:t>
      </w:r>
      <w:r w:rsidRPr="00F95573">
        <w:rPr>
          <w:rFonts w:ascii="Arial" w:hAnsi="Arial" w:cs="Arial"/>
          <w:i/>
          <w:iCs/>
          <w:sz w:val="22"/>
          <w:szCs w:val="22"/>
        </w:rPr>
        <w:t>Employee Relations: An Introduction</w:t>
      </w:r>
      <w:r>
        <w:rPr>
          <w:rFonts w:ascii="Arial" w:hAnsi="Arial" w:cs="Arial"/>
          <w:sz w:val="22"/>
          <w:szCs w:val="22"/>
        </w:rPr>
        <w:t>. Available at:</w:t>
      </w:r>
      <w:r w:rsidRPr="0041566A">
        <w:t xml:space="preserve"> </w:t>
      </w:r>
      <w:hyperlink w:history="1" r:id="rId24">
        <w:r w:rsidRPr="00BA4A2E">
          <w:rPr>
            <w:rStyle w:val="Hyperlink"/>
            <w:rFonts w:ascii="Arial" w:hAnsi="Arial" w:cs="Arial"/>
            <w:sz w:val="22"/>
            <w:szCs w:val="22"/>
          </w:rPr>
          <w:t>https://www.cipd.org/uk/knowledge/factsheets/relations-employees-factsheet/</w:t>
        </w:r>
      </w:hyperlink>
      <w:r>
        <w:rPr>
          <w:rFonts w:ascii="Arial" w:hAnsi="Arial" w:cs="Arial"/>
          <w:sz w:val="22"/>
          <w:szCs w:val="22"/>
        </w:rPr>
        <w:t xml:space="preserve"> (Accessed: 4 May 2023)</w:t>
      </w:r>
    </w:p>
    <w:p w:rsidR="00F95573" w:rsidP="00F95573" w:rsidRDefault="00F95573" w14:paraId="7DE593F8" w14:textId="77777777">
      <w:pPr>
        <w:rPr>
          <w:rFonts w:ascii="Arial" w:hAnsi="Arial" w:cs="Arial"/>
          <w:color w:val="000000"/>
          <w:sz w:val="22"/>
          <w:szCs w:val="22"/>
        </w:rPr>
      </w:pPr>
    </w:p>
    <w:p w:rsidR="00F95573" w:rsidP="00F95573" w:rsidRDefault="00F95573" w14:paraId="38E5F877" w14:textId="6979BA1B">
      <w:pPr>
        <w:rPr>
          <w:rFonts w:ascii="Arial" w:hAnsi="Arial" w:cs="Arial"/>
          <w:color w:val="000000"/>
          <w:sz w:val="22"/>
          <w:szCs w:val="22"/>
        </w:rPr>
      </w:pPr>
      <w:r w:rsidRPr="00004789">
        <w:rPr>
          <w:rFonts w:ascii="Arial" w:hAnsi="Arial" w:cs="Arial"/>
          <w:color w:val="000000"/>
          <w:sz w:val="22"/>
          <w:szCs w:val="22"/>
        </w:rPr>
        <w:t xml:space="preserve">CIPD (2022) </w:t>
      </w:r>
      <w:r w:rsidRPr="00004789">
        <w:rPr>
          <w:rFonts w:ascii="Arial" w:hAnsi="Arial" w:cs="Arial"/>
          <w:i/>
          <w:iCs/>
          <w:color w:val="000000"/>
          <w:sz w:val="22"/>
          <w:szCs w:val="22"/>
        </w:rPr>
        <w:t>‘Fire and rehire’ – guidance for employers</w:t>
      </w:r>
      <w:r w:rsidRPr="00004789">
        <w:rPr>
          <w:rFonts w:ascii="Arial" w:hAnsi="Arial" w:cs="Arial"/>
          <w:color w:val="000000"/>
          <w:sz w:val="22"/>
          <w:szCs w:val="22"/>
        </w:rPr>
        <w:t xml:space="preserve">. Available at: </w:t>
      </w:r>
      <w:hyperlink w:history="1" w:anchor="gref" r:id="rId25">
        <w:r w:rsidRPr="00004789">
          <w:rPr>
            <w:rStyle w:val="Hyperlink"/>
            <w:rFonts w:ascii="Arial" w:hAnsi="Arial" w:cs="Arial"/>
            <w:sz w:val="22"/>
            <w:szCs w:val="22"/>
          </w:rPr>
          <w:t>https://www.cipd.co.uk/knowledge/fundamentals/emp-law/terms-conditions/fire-rehire-employer-guidance#gref</w:t>
        </w:r>
      </w:hyperlink>
      <w:r w:rsidRPr="00004789">
        <w:rPr>
          <w:rFonts w:ascii="Arial" w:hAnsi="Arial" w:cs="Arial"/>
          <w:color w:val="000000"/>
          <w:sz w:val="22"/>
          <w:szCs w:val="22"/>
        </w:rPr>
        <w:t xml:space="preserve"> (Accessed: 1 April 2023).</w:t>
      </w:r>
    </w:p>
    <w:p w:rsidR="00E905BC" w:rsidP="00784BA4" w:rsidRDefault="00E905BC" w14:paraId="4F5136E4" w14:textId="77777777">
      <w:pPr>
        <w:rPr>
          <w:rFonts w:ascii="Arial" w:hAnsi="Arial" w:cs="Arial"/>
          <w:sz w:val="22"/>
          <w:szCs w:val="22"/>
        </w:rPr>
      </w:pPr>
    </w:p>
    <w:p w:rsidRPr="003924F5" w:rsidR="00784BA4" w:rsidP="00784BA4" w:rsidRDefault="00784BA4" w14:paraId="1FC90479" w14:textId="26E8F5D1">
      <w:pPr>
        <w:rPr>
          <w:rFonts w:ascii="Arial" w:hAnsi="Arial" w:cs="Arial"/>
          <w:sz w:val="22"/>
          <w:szCs w:val="22"/>
        </w:rPr>
      </w:pPr>
      <w:r>
        <w:rPr>
          <w:rFonts w:ascii="Arial" w:hAnsi="Arial" w:cs="Arial"/>
          <w:sz w:val="22"/>
          <w:szCs w:val="22"/>
        </w:rPr>
        <w:t xml:space="preserve">Corr, L. (2022) </w:t>
      </w:r>
      <w:r w:rsidRPr="00F95573">
        <w:rPr>
          <w:rFonts w:ascii="Arial" w:hAnsi="Arial" w:cs="Arial"/>
          <w:i/>
          <w:iCs/>
          <w:sz w:val="22"/>
          <w:szCs w:val="22"/>
        </w:rPr>
        <w:t xml:space="preserve">Teacher </w:t>
      </w:r>
      <w:r w:rsidR="00F95573">
        <w:rPr>
          <w:rFonts w:ascii="Arial" w:hAnsi="Arial" w:cs="Arial"/>
          <w:i/>
          <w:iCs/>
          <w:sz w:val="22"/>
          <w:szCs w:val="22"/>
        </w:rPr>
        <w:t>a</w:t>
      </w:r>
      <w:r w:rsidRPr="00F95573" w:rsidR="00F95573">
        <w:rPr>
          <w:rFonts w:ascii="Arial" w:hAnsi="Arial" w:cs="Arial"/>
          <w:i/>
          <w:iCs/>
          <w:sz w:val="22"/>
          <w:szCs w:val="22"/>
        </w:rPr>
        <w:t xml:space="preserve">gainst Fire </w:t>
      </w:r>
      <w:r w:rsidR="00F95573">
        <w:rPr>
          <w:rFonts w:ascii="Arial" w:hAnsi="Arial" w:cs="Arial"/>
          <w:i/>
          <w:iCs/>
          <w:sz w:val="22"/>
          <w:szCs w:val="22"/>
        </w:rPr>
        <w:t>a</w:t>
      </w:r>
      <w:r w:rsidRPr="00F95573" w:rsidR="00F95573">
        <w:rPr>
          <w:rFonts w:ascii="Arial" w:hAnsi="Arial" w:cs="Arial"/>
          <w:i/>
          <w:iCs/>
          <w:sz w:val="22"/>
          <w:szCs w:val="22"/>
        </w:rPr>
        <w:t>nd Rehire</w:t>
      </w:r>
      <w:r>
        <w:rPr>
          <w:rFonts w:ascii="Arial" w:hAnsi="Arial" w:cs="Arial"/>
          <w:sz w:val="22"/>
          <w:szCs w:val="22"/>
        </w:rPr>
        <w:t xml:space="preserve">. Available at: </w:t>
      </w:r>
      <w:hyperlink w:history="1" r:id="rId26">
        <w:r w:rsidRPr="001C4795">
          <w:rPr>
            <w:rStyle w:val="Hyperlink"/>
            <w:rFonts w:ascii="Arial" w:hAnsi="Arial" w:cs="Arial"/>
            <w:sz w:val="22"/>
            <w:szCs w:val="22"/>
          </w:rPr>
          <w:t>https://www.tribunemag.co.uk/2022/05/teachers-fire-rehire-richmond-college</w:t>
        </w:r>
      </w:hyperlink>
      <w:r>
        <w:rPr>
          <w:rFonts w:ascii="Arial" w:hAnsi="Arial" w:cs="Arial"/>
          <w:sz w:val="22"/>
          <w:szCs w:val="22"/>
        </w:rPr>
        <w:t xml:space="preserve"> (Accessed: 1 May 2023)</w:t>
      </w:r>
    </w:p>
    <w:p w:rsidR="00E905BC" w:rsidP="00784BA4" w:rsidRDefault="00E905BC" w14:paraId="7E82289D" w14:textId="77777777">
      <w:pPr>
        <w:rPr>
          <w:rFonts w:ascii="Arial" w:hAnsi="Arial" w:cs="Arial"/>
          <w:sz w:val="22"/>
          <w:szCs w:val="22"/>
        </w:rPr>
      </w:pPr>
    </w:p>
    <w:p w:rsidRPr="00004789" w:rsidR="00784BA4" w:rsidP="00784BA4" w:rsidRDefault="00784BA4" w14:paraId="6496D7E3" w14:textId="79B3B70B" w14:noSpellErr="1">
      <w:pPr>
        <w:rPr>
          <w:rFonts w:ascii="Arial" w:hAnsi="Arial" w:cs="Arial"/>
          <w:sz w:val="22"/>
          <w:szCs w:val="22"/>
        </w:rPr>
      </w:pPr>
      <w:r w:rsidRPr="3D8C6BBA" w:rsidR="00784BA4">
        <w:rPr>
          <w:rFonts w:ascii="Arial" w:hAnsi="Arial" w:cs="Arial"/>
          <w:sz w:val="22"/>
          <w:szCs w:val="22"/>
        </w:rPr>
        <w:t xml:space="preserve">Corrigan, P. (2022) </w:t>
      </w:r>
      <w:r w:rsidRPr="3D8C6BBA" w:rsidR="00784BA4">
        <w:rPr>
          <w:rFonts w:ascii="Arial" w:hAnsi="Arial" w:cs="Arial"/>
          <w:i w:val="1"/>
          <w:iCs w:val="1"/>
          <w:sz w:val="22"/>
          <w:szCs w:val="22"/>
        </w:rPr>
        <w:t xml:space="preserve">Council issues fire and rehire threat to 5000 workers in raid on ‘generous’ </w:t>
      </w:r>
      <w:bookmarkStart w:name="_Int_2MbCrTvm" w:id="228814600"/>
      <w:r w:rsidRPr="3D8C6BBA" w:rsidR="00784BA4">
        <w:rPr>
          <w:rFonts w:ascii="Arial" w:hAnsi="Arial" w:cs="Arial"/>
          <w:i w:val="1"/>
          <w:iCs w:val="1"/>
          <w:sz w:val="22"/>
          <w:szCs w:val="22"/>
        </w:rPr>
        <w:t>perks</w:t>
      </w:r>
      <w:bookmarkEnd w:id="228814600"/>
      <w:r w:rsidRPr="3D8C6BBA" w:rsidR="00784BA4">
        <w:rPr>
          <w:rFonts w:ascii="Arial" w:hAnsi="Arial" w:cs="Arial"/>
          <w:sz w:val="22"/>
          <w:szCs w:val="22"/>
        </w:rPr>
        <w:t xml:space="preserve">. </w:t>
      </w:r>
      <w:r w:rsidRPr="3D8C6BBA" w:rsidR="00784BA4">
        <w:rPr>
          <w:rFonts w:ascii="Arial" w:hAnsi="Arial" w:cs="Arial"/>
          <w:sz w:val="22"/>
          <w:szCs w:val="22"/>
        </w:rPr>
        <w:t>Available at:</w:t>
      </w:r>
      <w:r w:rsidR="00784BA4">
        <w:rPr/>
        <w:t xml:space="preserve"> </w:t>
      </w:r>
      <w:hyperlink r:id="R4fc565a1d4294f4f">
        <w:r w:rsidRPr="3D8C6BBA" w:rsidR="00784BA4">
          <w:rPr>
            <w:rStyle w:val="Hyperlink"/>
            <w:rFonts w:ascii="Arial" w:hAnsi="Arial" w:cs="Arial"/>
            <w:sz w:val="22"/>
            <w:szCs w:val="22"/>
          </w:rPr>
          <w:t>https://www.stokesentinel.co.uk/news/stoke-on-trent-news/council-issues-fire-rehire-threat-7775247</w:t>
        </w:r>
      </w:hyperlink>
      <w:r w:rsidRPr="3D8C6BBA" w:rsidR="00784BA4">
        <w:rPr>
          <w:rFonts w:ascii="Arial" w:hAnsi="Arial" w:cs="Arial"/>
          <w:sz w:val="22"/>
          <w:szCs w:val="22"/>
        </w:rPr>
        <w:t xml:space="preserve"> (Accessed: 1 May 2023)</w:t>
      </w:r>
    </w:p>
    <w:p w:rsidRPr="00004789" w:rsidR="00784BA4" w:rsidP="00784BA4" w:rsidRDefault="00784BA4" w14:paraId="7FDB6BF1" w14:textId="77777777">
      <w:pPr>
        <w:rPr>
          <w:rFonts w:ascii="Arial" w:hAnsi="Arial" w:cs="Arial"/>
          <w:sz w:val="22"/>
          <w:szCs w:val="22"/>
        </w:rPr>
      </w:pPr>
    </w:p>
    <w:p w:rsidRPr="00004789" w:rsidR="00784BA4" w:rsidP="00784BA4" w:rsidRDefault="00784BA4" w14:paraId="498777D2" w14:textId="77777777">
      <w:pPr>
        <w:rPr>
          <w:rFonts w:ascii="Arial" w:hAnsi="Arial" w:cs="Arial"/>
          <w:sz w:val="22"/>
          <w:szCs w:val="22"/>
        </w:rPr>
      </w:pPr>
      <w:r>
        <w:rPr>
          <w:rFonts w:ascii="Arial" w:hAnsi="Arial" w:cs="Arial"/>
          <w:sz w:val="22"/>
          <w:szCs w:val="22"/>
        </w:rPr>
        <w:t xml:space="preserve">Coyne, A. (2023) </w:t>
      </w:r>
      <w:r w:rsidRPr="000D7A41">
        <w:rPr>
          <w:rFonts w:ascii="Arial" w:hAnsi="Arial" w:cs="Arial"/>
          <w:i/>
          <w:iCs/>
          <w:sz w:val="22"/>
          <w:szCs w:val="22"/>
        </w:rPr>
        <w:t>Pilgrim’s Food Master accused of ‘fire and rehire’ tactics at UK facility</w:t>
      </w:r>
      <w:r>
        <w:rPr>
          <w:rFonts w:ascii="Arial" w:hAnsi="Arial" w:cs="Arial"/>
          <w:sz w:val="22"/>
          <w:szCs w:val="22"/>
        </w:rPr>
        <w:t xml:space="preserve">. Available at: </w:t>
      </w:r>
      <w:hyperlink w:history="1" r:id="rId28">
        <w:r w:rsidRPr="00BA4A2E">
          <w:rPr>
            <w:rStyle w:val="Hyperlink"/>
            <w:rFonts w:ascii="Arial" w:hAnsi="Arial" w:cs="Arial"/>
            <w:sz w:val="22"/>
            <w:szCs w:val="22"/>
          </w:rPr>
          <w:t>https://www.just-food.com/news/pilgrims-food-masters-accused-of-fire-and-rehire-tactics/</w:t>
        </w:r>
      </w:hyperlink>
      <w:r>
        <w:rPr>
          <w:rFonts w:ascii="Arial" w:hAnsi="Arial" w:cs="Arial"/>
          <w:sz w:val="22"/>
          <w:szCs w:val="22"/>
        </w:rPr>
        <w:t xml:space="preserve"> (Accessed: 1 May 2023)</w:t>
      </w:r>
    </w:p>
    <w:p w:rsidRPr="00004789" w:rsidR="00784BA4" w:rsidP="00784BA4" w:rsidRDefault="00784BA4" w14:paraId="46B2FB10" w14:textId="77777777">
      <w:pPr>
        <w:rPr>
          <w:rFonts w:ascii="Arial" w:hAnsi="Arial" w:cs="Arial"/>
          <w:color w:val="000000"/>
          <w:sz w:val="22"/>
          <w:szCs w:val="22"/>
        </w:rPr>
      </w:pPr>
    </w:p>
    <w:p w:rsidRPr="00CC6A24" w:rsidR="00784BA4" w:rsidP="00784BA4" w:rsidRDefault="00784BA4" w14:paraId="03A25765" w14:textId="77777777">
      <w:pPr>
        <w:rPr>
          <w:rFonts w:ascii="Arial" w:hAnsi="Arial" w:cs="Arial"/>
          <w:sz w:val="22"/>
          <w:szCs w:val="22"/>
        </w:rPr>
      </w:pPr>
      <w:r>
        <w:rPr>
          <w:rFonts w:ascii="Arial" w:hAnsi="Arial" w:cs="Arial"/>
          <w:sz w:val="22"/>
          <w:szCs w:val="22"/>
        </w:rPr>
        <w:t xml:space="preserve">Crail, C. and Watts, R. (2023) </w:t>
      </w:r>
      <w:r w:rsidRPr="00F95573">
        <w:rPr>
          <w:rFonts w:ascii="Arial" w:hAnsi="Arial" w:cs="Arial"/>
          <w:i/>
          <w:iCs/>
          <w:sz w:val="22"/>
          <w:szCs w:val="22"/>
        </w:rPr>
        <w:t>What is employee relations?</w:t>
      </w:r>
      <w:r>
        <w:rPr>
          <w:rFonts w:ascii="Arial" w:hAnsi="Arial" w:cs="Arial"/>
          <w:sz w:val="22"/>
          <w:szCs w:val="22"/>
        </w:rPr>
        <w:t xml:space="preserve"> Available at:</w:t>
      </w:r>
      <w:r w:rsidRPr="0010587B">
        <w:t xml:space="preserve"> </w:t>
      </w:r>
      <w:hyperlink r:id="rId29">
        <w:r w:rsidRPr="2FE4BB25">
          <w:rPr>
            <w:rStyle w:val="Hyperlink"/>
            <w:rFonts w:ascii="Arial" w:hAnsi="Arial" w:cs="Arial"/>
            <w:sz w:val="22"/>
            <w:szCs w:val="22"/>
          </w:rPr>
          <w:t>https://www.forbes.com/advisor/business/what-is-employee-relations/</w:t>
        </w:r>
      </w:hyperlink>
      <w:r w:rsidRPr="2FE4BB25">
        <w:rPr>
          <w:rFonts w:ascii="Arial" w:hAnsi="Arial" w:cs="Arial"/>
          <w:sz w:val="22"/>
          <w:szCs w:val="22"/>
        </w:rPr>
        <w:t xml:space="preserve"> (Accessed: 4 May 2023)</w:t>
      </w:r>
    </w:p>
    <w:p w:rsidR="00F95573" w:rsidP="00784BA4" w:rsidRDefault="00F95573" w14:paraId="2CD9C953" w14:textId="77777777">
      <w:pPr>
        <w:rPr>
          <w:rFonts w:ascii="Arial" w:hAnsi="Arial" w:cs="Arial"/>
          <w:sz w:val="22"/>
          <w:szCs w:val="22"/>
        </w:rPr>
      </w:pPr>
    </w:p>
    <w:p w:rsidRPr="00004789" w:rsidR="00784BA4" w:rsidP="00784BA4" w:rsidRDefault="00784BA4" w14:paraId="7CF6A313" w14:textId="72DD3F7E">
      <w:pPr>
        <w:rPr>
          <w:rFonts w:ascii="Arial" w:hAnsi="Arial" w:cs="Arial"/>
          <w:sz w:val="22"/>
          <w:szCs w:val="22"/>
        </w:rPr>
      </w:pPr>
      <w:r w:rsidRPr="00004789">
        <w:rPr>
          <w:rFonts w:ascii="Arial" w:hAnsi="Arial" w:cs="Arial"/>
          <w:sz w:val="22"/>
          <w:szCs w:val="22"/>
        </w:rPr>
        <w:t xml:space="preserve">Espiner, T (2021) </w:t>
      </w:r>
      <w:r w:rsidRPr="002918C5">
        <w:rPr>
          <w:rFonts w:ascii="Arial" w:hAnsi="Arial" w:cs="Arial"/>
          <w:i/>
          <w:iCs/>
          <w:sz w:val="22"/>
          <w:szCs w:val="22"/>
        </w:rPr>
        <w:t>Hundred lose job in British Gas contract row</w:t>
      </w:r>
      <w:r>
        <w:rPr>
          <w:rFonts w:ascii="Arial" w:hAnsi="Arial" w:cs="Arial"/>
          <w:sz w:val="22"/>
          <w:szCs w:val="22"/>
        </w:rPr>
        <w:t>.</w:t>
      </w:r>
      <w:r w:rsidRPr="00004789">
        <w:rPr>
          <w:rFonts w:ascii="Arial" w:hAnsi="Arial" w:cs="Arial"/>
          <w:sz w:val="22"/>
          <w:szCs w:val="22"/>
        </w:rPr>
        <w:t xml:space="preserve"> Available at: </w:t>
      </w:r>
      <w:hyperlink w:history="1" r:id="rId30">
        <w:r w:rsidRPr="00004789">
          <w:rPr>
            <w:rStyle w:val="Hyperlink"/>
            <w:rFonts w:ascii="Arial" w:hAnsi="Arial" w:cs="Arial"/>
            <w:sz w:val="22"/>
            <w:szCs w:val="22"/>
          </w:rPr>
          <w:t>https://www.bbc.co.uk/news/business-56746656</w:t>
        </w:r>
      </w:hyperlink>
      <w:r w:rsidRPr="00004789">
        <w:rPr>
          <w:rFonts w:ascii="Arial" w:hAnsi="Arial" w:cs="Arial"/>
          <w:sz w:val="22"/>
          <w:szCs w:val="22"/>
        </w:rPr>
        <w:t xml:space="preserve"> (Accessed 22 April 2023).</w:t>
      </w:r>
    </w:p>
    <w:p w:rsidRPr="00004789" w:rsidR="00784BA4" w:rsidP="00784BA4" w:rsidRDefault="00784BA4" w14:paraId="304FE21E" w14:textId="77777777">
      <w:pPr>
        <w:rPr>
          <w:rFonts w:ascii="Arial" w:hAnsi="Arial" w:cs="Arial"/>
          <w:sz w:val="22"/>
          <w:szCs w:val="22"/>
        </w:rPr>
      </w:pPr>
    </w:p>
    <w:p w:rsidRPr="00004789" w:rsidR="00784BA4" w:rsidP="00784BA4" w:rsidRDefault="00784BA4" w14:paraId="60DCDC11" w14:textId="77777777">
      <w:pPr>
        <w:rPr>
          <w:rFonts w:ascii="Arial" w:hAnsi="Arial" w:cs="Arial"/>
          <w:sz w:val="22"/>
          <w:szCs w:val="22"/>
        </w:rPr>
      </w:pPr>
      <w:r w:rsidRPr="00004789">
        <w:rPr>
          <w:rFonts w:ascii="Arial" w:hAnsi="Arial" w:cs="Arial"/>
          <w:sz w:val="22"/>
          <w:szCs w:val="22"/>
        </w:rPr>
        <w:t xml:space="preserve">Fiaz, S and Fahim, S. (2023) The influence of high-quality workplace relational systems and mindfulness on employee work engagement at the time of crises. </w:t>
      </w:r>
      <w:r w:rsidRPr="002918C5">
        <w:rPr>
          <w:rFonts w:ascii="Arial" w:hAnsi="Arial" w:cs="Arial"/>
          <w:i/>
          <w:iCs/>
          <w:sz w:val="22"/>
          <w:szCs w:val="22"/>
        </w:rPr>
        <w:t>Heliyon</w:t>
      </w:r>
      <w:r w:rsidRPr="00004789">
        <w:rPr>
          <w:rFonts w:ascii="Arial" w:hAnsi="Arial" w:cs="Arial"/>
          <w:sz w:val="22"/>
          <w:szCs w:val="22"/>
        </w:rPr>
        <w:t xml:space="preserve">, 9(4). Available at: </w:t>
      </w:r>
      <w:hyperlink w:history="1" r:id="rId31">
        <w:r w:rsidRPr="00004789">
          <w:rPr>
            <w:rStyle w:val="Hyperlink"/>
            <w:rFonts w:ascii="Arial" w:hAnsi="Arial" w:cs="Arial"/>
            <w:sz w:val="22"/>
            <w:szCs w:val="22"/>
          </w:rPr>
          <w:t>https://www.cell.com/heliyon/fulltext/S2405-8440(23)02730-5?_returnURL=https%3A%2F%2Flinkinghub.elsevier.com%2Fretrieve%2Fpii%2FS2405844023027305%3Fshowall%3Dtrue</w:t>
        </w:r>
      </w:hyperlink>
      <w:r w:rsidRPr="00004789">
        <w:rPr>
          <w:rFonts w:ascii="Arial" w:hAnsi="Arial" w:cs="Arial"/>
          <w:sz w:val="22"/>
          <w:szCs w:val="22"/>
        </w:rPr>
        <w:t xml:space="preserve">  (</w:t>
      </w:r>
      <w:r>
        <w:rPr>
          <w:rFonts w:ascii="Arial" w:hAnsi="Arial" w:cs="Arial"/>
          <w:sz w:val="22"/>
          <w:szCs w:val="22"/>
        </w:rPr>
        <w:t>A</w:t>
      </w:r>
      <w:r w:rsidRPr="00004789">
        <w:rPr>
          <w:rFonts w:ascii="Arial" w:hAnsi="Arial" w:cs="Arial"/>
          <w:sz w:val="22"/>
          <w:szCs w:val="22"/>
        </w:rPr>
        <w:t>ccessed: 22April 2023)</w:t>
      </w:r>
    </w:p>
    <w:p w:rsidR="00F95573" w:rsidP="00E905BC" w:rsidRDefault="00F95573" w14:paraId="27B9A4B2" w14:textId="77777777">
      <w:pPr>
        <w:rPr>
          <w:rFonts w:ascii="Arial" w:hAnsi="Arial" w:cs="Arial"/>
          <w:sz w:val="22"/>
          <w:szCs w:val="22"/>
        </w:rPr>
      </w:pPr>
    </w:p>
    <w:p w:rsidRPr="003924F5" w:rsidR="00E905BC" w:rsidP="00E905BC" w:rsidRDefault="00E905BC" w14:paraId="556FEB40" w14:textId="3A0D3511">
      <w:pPr>
        <w:rPr>
          <w:rFonts w:ascii="Arial" w:hAnsi="Arial" w:cs="Arial"/>
          <w:sz w:val="22"/>
          <w:szCs w:val="22"/>
        </w:rPr>
      </w:pPr>
      <w:r>
        <w:rPr>
          <w:rFonts w:ascii="Arial" w:hAnsi="Arial" w:cs="Arial"/>
          <w:sz w:val="22"/>
          <w:szCs w:val="22"/>
        </w:rPr>
        <w:t xml:space="preserve">Forces Net (2022) </w:t>
      </w:r>
      <w:r w:rsidRPr="00F95573">
        <w:rPr>
          <w:rFonts w:ascii="Arial" w:hAnsi="Arial" w:cs="Arial"/>
          <w:i/>
          <w:iCs/>
          <w:sz w:val="22"/>
          <w:szCs w:val="22"/>
        </w:rPr>
        <w:t>MOD accused of ‘threating teacher of service children with fire and rehire’</w:t>
      </w:r>
      <w:r>
        <w:rPr>
          <w:rFonts w:ascii="Arial" w:hAnsi="Arial" w:cs="Arial"/>
          <w:sz w:val="22"/>
          <w:szCs w:val="22"/>
        </w:rPr>
        <w:t>. Available at:</w:t>
      </w:r>
      <w:r w:rsidRPr="003924F5">
        <w:t xml:space="preserve"> </w:t>
      </w:r>
      <w:hyperlink w:history="1" r:id="rId32">
        <w:r w:rsidRPr="001C4795">
          <w:rPr>
            <w:rStyle w:val="Hyperlink"/>
            <w:rFonts w:ascii="Arial" w:hAnsi="Arial" w:cs="Arial"/>
            <w:sz w:val="22"/>
            <w:szCs w:val="22"/>
          </w:rPr>
          <w:t>https://www.forces.net/operations/cyprus/mod-accused-threatening-teachers-service-children-fire-and-rehire</w:t>
        </w:r>
      </w:hyperlink>
      <w:r>
        <w:rPr>
          <w:rFonts w:ascii="Arial" w:hAnsi="Arial" w:cs="Arial"/>
          <w:sz w:val="22"/>
          <w:szCs w:val="22"/>
        </w:rPr>
        <w:t xml:space="preserve"> (Accessed: 1 May 2023)</w:t>
      </w:r>
    </w:p>
    <w:p w:rsidR="00784BA4" w:rsidP="00004789" w:rsidRDefault="00784BA4" w14:paraId="46E73918" w14:textId="77777777">
      <w:pPr>
        <w:rPr>
          <w:rFonts w:ascii="Arial" w:hAnsi="Arial" w:cs="Arial"/>
          <w:color w:val="000000"/>
          <w:sz w:val="22"/>
          <w:szCs w:val="22"/>
        </w:rPr>
      </w:pPr>
    </w:p>
    <w:p w:rsidR="00784BA4" w:rsidP="00784BA4" w:rsidRDefault="00784BA4" w14:paraId="03DDF3AA" w14:textId="77777777">
      <w:pPr>
        <w:rPr>
          <w:rFonts w:ascii="Arial" w:hAnsi="Arial" w:cs="Arial"/>
          <w:color w:val="000000" w:themeColor="text1"/>
          <w:sz w:val="22"/>
          <w:szCs w:val="22"/>
        </w:rPr>
      </w:pPr>
      <w:r w:rsidRPr="00004789">
        <w:rPr>
          <w:rFonts w:ascii="Arial" w:hAnsi="Arial" w:cs="Arial"/>
          <w:sz w:val="22"/>
          <w:szCs w:val="22"/>
        </w:rPr>
        <w:t xml:space="preserve">Freedland, M. (2020) Employment Law Revisited. 43 (2) p.1-27 </w:t>
      </w:r>
      <w:r w:rsidRPr="00004789">
        <w:rPr>
          <w:rFonts w:ascii="Arial" w:hAnsi="Arial" w:cs="Arial"/>
          <w:i/>
          <w:iCs/>
          <w:sz w:val="22"/>
          <w:szCs w:val="22"/>
        </w:rPr>
        <w:t>Dalhousie Law Journal</w:t>
      </w:r>
      <w:r w:rsidRPr="00004789">
        <w:rPr>
          <w:rFonts w:ascii="Arial" w:hAnsi="Arial" w:cs="Arial"/>
          <w:sz w:val="22"/>
          <w:szCs w:val="22"/>
        </w:rPr>
        <w:t>.</w:t>
      </w:r>
      <w:r w:rsidRPr="00004789">
        <w:rPr>
          <w:rFonts w:ascii="Arial" w:hAnsi="Arial" w:cs="Arial"/>
          <w:color w:val="000000"/>
          <w:sz w:val="22"/>
          <w:szCs w:val="22"/>
        </w:rPr>
        <w:t xml:space="preserve"> Available at:</w:t>
      </w:r>
      <w:r w:rsidRPr="00004789">
        <w:rPr>
          <w:rFonts w:ascii="Arial" w:hAnsi="Arial" w:cs="Arial"/>
          <w:sz w:val="22"/>
          <w:szCs w:val="22"/>
        </w:rPr>
        <w:t xml:space="preserve"> </w:t>
      </w:r>
      <w:hyperlink w:history="1" r:id="rId33">
        <w:r w:rsidRPr="00004789">
          <w:rPr>
            <w:rStyle w:val="Hyperlink"/>
            <w:rFonts w:ascii="Arial" w:hAnsi="Arial" w:cs="Arial"/>
            <w:sz w:val="22"/>
            <w:szCs w:val="22"/>
          </w:rPr>
          <w:t>https://www.proquest.com/docview/2476621161?parentSessionId=b35wQH3Ch0TLHnq6iAUDFR4nzCRBa4L%2BRmGH0qCuSsU%3D&amp;pq-origsite=primo&amp;accountid=130472</w:t>
        </w:r>
      </w:hyperlink>
      <w:r w:rsidRPr="00004789">
        <w:rPr>
          <w:rFonts w:ascii="Arial" w:hAnsi="Arial" w:cs="Arial"/>
          <w:sz w:val="22"/>
          <w:szCs w:val="22"/>
        </w:rPr>
        <w:t xml:space="preserve"> </w:t>
      </w:r>
      <w:r>
        <w:rPr>
          <w:rFonts w:ascii="Arial" w:hAnsi="Arial" w:cs="Arial"/>
          <w:sz w:val="22"/>
          <w:szCs w:val="22"/>
        </w:rPr>
        <w:t>(</w:t>
      </w:r>
      <w:r w:rsidRPr="2FE4BB25">
        <w:rPr>
          <w:rFonts w:ascii="Arial" w:hAnsi="Arial" w:cs="Arial"/>
          <w:color w:val="000000" w:themeColor="text1"/>
          <w:sz w:val="22"/>
          <w:szCs w:val="22"/>
        </w:rPr>
        <w:t>Accessed: 1 April 2023).</w:t>
      </w:r>
    </w:p>
    <w:p w:rsidR="00F95573" w:rsidP="00E905BC" w:rsidRDefault="00F95573" w14:paraId="6C5BD067" w14:textId="77777777">
      <w:pPr>
        <w:rPr>
          <w:rFonts w:ascii="Arial" w:hAnsi="Arial" w:cs="Arial"/>
          <w:sz w:val="22"/>
          <w:szCs w:val="22"/>
        </w:rPr>
      </w:pPr>
    </w:p>
    <w:p w:rsidR="00E905BC" w:rsidP="00E905BC" w:rsidRDefault="00E905BC" w14:paraId="37793E3D" w14:textId="17EFFA23">
      <w:pPr>
        <w:rPr>
          <w:rFonts w:ascii="Arial" w:hAnsi="Arial" w:cs="Arial"/>
          <w:sz w:val="22"/>
          <w:szCs w:val="22"/>
        </w:rPr>
      </w:pPr>
      <w:r>
        <w:rPr>
          <w:rFonts w:ascii="Arial" w:hAnsi="Arial" w:cs="Arial"/>
          <w:sz w:val="22"/>
          <w:szCs w:val="22"/>
        </w:rPr>
        <w:t>Gallup</w:t>
      </w:r>
      <w:r w:rsidRPr="2FE4BB25">
        <w:rPr>
          <w:rFonts w:ascii="Arial" w:hAnsi="Arial" w:cs="Arial"/>
          <w:sz w:val="22"/>
          <w:szCs w:val="22"/>
        </w:rPr>
        <w:t xml:space="preserve"> </w:t>
      </w:r>
      <w:r>
        <w:rPr>
          <w:rFonts w:ascii="Arial" w:hAnsi="Arial" w:cs="Arial"/>
          <w:sz w:val="22"/>
          <w:szCs w:val="22"/>
        </w:rPr>
        <w:t xml:space="preserve">(2023) </w:t>
      </w:r>
      <w:r w:rsidRPr="00F95573">
        <w:rPr>
          <w:rFonts w:ascii="Arial" w:hAnsi="Arial" w:cs="Arial"/>
          <w:i/>
          <w:iCs/>
          <w:sz w:val="22"/>
          <w:szCs w:val="22"/>
        </w:rPr>
        <w:t>Employee engagement model.</w:t>
      </w:r>
      <w:r>
        <w:rPr>
          <w:rFonts w:ascii="Arial" w:hAnsi="Arial" w:cs="Arial"/>
          <w:sz w:val="22"/>
          <w:szCs w:val="22"/>
        </w:rPr>
        <w:t xml:space="preserve"> </w:t>
      </w:r>
      <w:r w:rsidRPr="2FE4BB25">
        <w:rPr>
          <w:rFonts w:ascii="Arial" w:hAnsi="Arial" w:cs="Arial"/>
          <w:sz w:val="22"/>
          <w:szCs w:val="22"/>
        </w:rPr>
        <w:t>Available at:</w:t>
      </w:r>
      <w:r>
        <w:t xml:space="preserve"> </w:t>
      </w:r>
      <w:hyperlink r:id="rId34">
        <w:r w:rsidRPr="2FE4BB25">
          <w:rPr>
            <w:rStyle w:val="Hyperlink"/>
            <w:rFonts w:ascii="Arial" w:hAnsi="Arial" w:cs="Arial"/>
            <w:sz w:val="22"/>
            <w:szCs w:val="22"/>
          </w:rPr>
          <w:t>https://www.gallup.com/workplace/285674/improve-employee-engagement-workplace.aspx</w:t>
        </w:r>
      </w:hyperlink>
      <w:r w:rsidRPr="2FE4BB25">
        <w:rPr>
          <w:rFonts w:ascii="Arial" w:hAnsi="Arial" w:cs="Arial"/>
          <w:sz w:val="22"/>
          <w:szCs w:val="22"/>
        </w:rPr>
        <w:t xml:space="preserve"> (Accessed: 1 May 2023)</w:t>
      </w:r>
    </w:p>
    <w:p w:rsidR="00E905BC" w:rsidP="00E905BC" w:rsidRDefault="00E905BC" w14:paraId="41558DE4" w14:textId="77777777">
      <w:pPr>
        <w:rPr>
          <w:rFonts w:ascii="Arial" w:hAnsi="Arial" w:cs="Arial"/>
          <w:sz w:val="22"/>
          <w:szCs w:val="22"/>
        </w:rPr>
      </w:pPr>
    </w:p>
    <w:p w:rsidR="00E905BC" w:rsidP="00E905BC" w:rsidRDefault="00E905BC" w14:paraId="0A31349B" w14:textId="77777777">
      <w:pPr>
        <w:rPr>
          <w:rFonts w:ascii="Arial" w:hAnsi="Arial" w:cs="Arial"/>
          <w:sz w:val="22"/>
          <w:szCs w:val="22"/>
        </w:rPr>
      </w:pPr>
      <w:r>
        <w:rPr>
          <w:rFonts w:ascii="Arial" w:hAnsi="Arial" w:cs="Arial"/>
          <w:sz w:val="22"/>
          <w:szCs w:val="22"/>
        </w:rPr>
        <w:t xml:space="preserve">Gallup (2023) </w:t>
      </w:r>
      <w:r w:rsidRPr="00F95573">
        <w:rPr>
          <w:rFonts w:ascii="Arial" w:hAnsi="Arial" w:cs="Arial"/>
          <w:i/>
          <w:iCs/>
          <w:sz w:val="22"/>
          <w:szCs w:val="22"/>
        </w:rPr>
        <w:t>What is employee engagement and how do you improve it?</w:t>
      </w:r>
      <w:r>
        <w:rPr>
          <w:rFonts w:ascii="Arial" w:hAnsi="Arial" w:cs="Arial"/>
          <w:sz w:val="22"/>
          <w:szCs w:val="22"/>
        </w:rPr>
        <w:t xml:space="preserve"> Available at:</w:t>
      </w:r>
      <w:r w:rsidRPr="00224D74">
        <w:t xml:space="preserve"> </w:t>
      </w:r>
      <w:hyperlink r:id="rId35">
        <w:r w:rsidRPr="2FE4BB25">
          <w:rPr>
            <w:rStyle w:val="Hyperlink"/>
            <w:rFonts w:ascii="Arial" w:hAnsi="Arial" w:cs="Arial"/>
            <w:sz w:val="22"/>
            <w:szCs w:val="22"/>
          </w:rPr>
          <w:t>https://www.gallup.com/workplace/285674/improve-employee-engagement-workplace.aspx</w:t>
        </w:r>
      </w:hyperlink>
      <w:r w:rsidRPr="2FE4BB25">
        <w:rPr>
          <w:rFonts w:ascii="Arial" w:hAnsi="Arial" w:cs="Arial"/>
          <w:sz w:val="22"/>
          <w:szCs w:val="22"/>
        </w:rPr>
        <w:t xml:space="preserve"> (Accessed: 1 May 2023)</w:t>
      </w:r>
    </w:p>
    <w:p w:rsidR="00E905BC" w:rsidP="00784BA4" w:rsidRDefault="00E905BC" w14:paraId="3089F498" w14:textId="77777777">
      <w:pPr>
        <w:rPr>
          <w:rFonts w:ascii="Arial" w:hAnsi="Arial" w:cs="Arial"/>
          <w:color w:val="000000" w:themeColor="text1"/>
          <w:sz w:val="22"/>
          <w:szCs w:val="22"/>
        </w:rPr>
      </w:pPr>
    </w:p>
    <w:p w:rsidR="00E905BC" w:rsidP="00E905BC" w:rsidRDefault="00E905BC" w14:paraId="1E04EA20" w14:textId="77777777">
      <w:pPr>
        <w:rPr>
          <w:rFonts w:ascii="Arial" w:hAnsi="Arial" w:cs="Arial"/>
          <w:sz w:val="22"/>
          <w:szCs w:val="22"/>
        </w:rPr>
      </w:pPr>
      <w:r>
        <w:rPr>
          <w:rFonts w:ascii="Arial" w:hAnsi="Arial" w:cs="Arial"/>
          <w:sz w:val="22"/>
          <w:szCs w:val="22"/>
        </w:rPr>
        <w:t xml:space="preserve">Gerguri, F (2023) </w:t>
      </w:r>
      <w:r w:rsidRPr="00F95573">
        <w:rPr>
          <w:rFonts w:ascii="Arial" w:hAnsi="Arial" w:cs="Arial"/>
          <w:i/>
          <w:iCs/>
          <w:sz w:val="22"/>
          <w:szCs w:val="22"/>
        </w:rPr>
        <w:t>Hard and Soft HRM Approaches: a comparison</w:t>
      </w:r>
      <w:r>
        <w:rPr>
          <w:rFonts w:ascii="Arial" w:hAnsi="Arial" w:cs="Arial"/>
          <w:sz w:val="22"/>
          <w:szCs w:val="22"/>
        </w:rPr>
        <w:t>. Available at:</w:t>
      </w:r>
      <w:r w:rsidRPr="00D33E13">
        <w:t xml:space="preserve"> </w:t>
      </w:r>
      <w:hyperlink w:history="1" r:id="rId36">
        <w:r w:rsidRPr="00BA4A2E">
          <w:rPr>
            <w:rStyle w:val="Hyperlink"/>
            <w:rFonts w:ascii="Arial" w:hAnsi="Arial" w:cs="Arial"/>
            <w:sz w:val="22"/>
            <w:szCs w:val="22"/>
          </w:rPr>
          <w:t>https://www.emexmag.com/hard-and-soft-hrm-approaches-a-comparison/</w:t>
        </w:r>
      </w:hyperlink>
      <w:r>
        <w:rPr>
          <w:rFonts w:ascii="Arial" w:hAnsi="Arial" w:cs="Arial"/>
          <w:sz w:val="22"/>
          <w:szCs w:val="22"/>
        </w:rPr>
        <w:t xml:space="preserve"> (Accessed: 4 May 2023)</w:t>
      </w:r>
    </w:p>
    <w:p w:rsidR="00E905BC" w:rsidP="00784BA4" w:rsidRDefault="00E905BC" w14:paraId="055EB9A7" w14:textId="77777777">
      <w:pPr>
        <w:rPr>
          <w:rFonts w:ascii="Arial" w:hAnsi="Arial" w:cs="Arial"/>
          <w:color w:val="000000" w:themeColor="text1"/>
          <w:sz w:val="22"/>
          <w:szCs w:val="22"/>
        </w:rPr>
      </w:pPr>
    </w:p>
    <w:p w:rsidRPr="00004789" w:rsidR="00784BA4" w:rsidP="00784BA4" w:rsidRDefault="00784BA4" w14:paraId="24AE1A7D" w14:textId="77777777">
      <w:pPr>
        <w:rPr>
          <w:rFonts w:ascii="Arial" w:hAnsi="Arial" w:cs="Arial"/>
          <w:sz w:val="22"/>
          <w:szCs w:val="22"/>
        </w:rPr>
      </w:pPr>
      <w:r w:rsidRPr="00004789">
        <w:rPr>
          <w:rFonts w:ascii="Arial" w:hAnsi="Arial" w:cs="Arial"/>
          <w:sz w:val="22"/>
          <w:szCs w:val="22"/>
        </w:rPr>
        <w:lastRenderedPageBreak/>
        <w:t xml:space="preserve">Gillani, et al., (2021) Psychological contract breach: unravelling the dark side of business-to-business relationships. </w:t>
      </w:r>
      <w:r w:rsidRPr="008C6786">
        <w:rPr>
          <w:rFonts w:ascii="Arial" w:hAnsi="Arial" w:cs="Arial"/>
          <w:i/>
          <w:iCs/>
          <w:sz w:val="22"/>
          <w:szCs w:val="22"/>
        </w:rPr>
        <w:t>Journal of Business Research</w:t>
      </w:r>
      <w:r w:rsidRPr="00004789">
        <w:rPr>
          <w:rFonts w:ascii="Arial" w:hAnsi="Arial" w:cs="Arial"/>
          <w:sz w:val="22"/>
          <w:szCs w:val="22"/>
        </w:rPr>
        <w:t xml:space="preserve">, 134, pp. 631-641. Available at: </w:t>
      </w:r>
      <w:hyperlink w:history="1" r:id="rId37">
        <w:r w:rsidRPr="00004789">
          <w:rPr>
            <w:rStyle w:val="Hyperlink"/>
            <w:rFonts w:ascii="Arial" w:hAnsi="Arial" w:cs="Arial"/>
            <w:sz w:val="22"/>
            <w:szCs w:val="22"/>
          </w:rPr>
          <w:t>https://www-sciencedirect-com.ezproxy.uwtsd.ac.uk/science/article/pii/S014829632100415X</w:t>
        </w:r>
      </w:hyperlink>
      <w:r w:rsidRPr="00004789">
        <w:rPr>
          <w:rFonts w:ascii="Arial" w:hAnsi="Arial" w:cs="Arial"/>
          <w:sz w:val="22"/>
          <w:szCs w:val="22"/>
        </w:rPr>
        <w:t xml:space="preserve">  (accessed: 22 April 2023)</w:t>
      </w:r>
    </w:p>
    <w:p w:rsidR="00F95573" w:rsidP="00F95573" w:rsidRDefault="00F95573" w14:paraId="607EBCBD" w14:textId="77777777">
      <w:pPr>
        <w:rPr>
          <w:rFonts w:ascii="Arial" w:hAnsi="Arial" w:cs="Arial"/>
          <w:sz w:val="22"/>
          <w:szCs w:val="22"/>
        </w:rPr>
      </w:pPr>
    </w:p>
    <w:p w:rsidRPr="00004789" w:rsidR="00F95573" w:rsidP="00F95573" w:rsidRDefault="00F95573" w14:paraId="361E309A" w14:textId="3F3B497B">
      <w:pPr>
        <w:rPr>
          <w:rFonts w:ascii="Arial" w:hAnsi="Arial" w:cs="Arial"/>
          <w:color w:val="000000"/>
          <w:sz w:val="22"/>
          <w:szCs w:val="22"/>
        </w:rPr>
      </w:pPr>
      <w:r w:rsidRPr="00004789">
        <w:rPr>
          <w:rFonts w:ascii="Arial" w:hAnsi="Arial" w:cs="Arial"/>
          <w:sz w:val="22"/>
          <w:szCs w:val="22"/>
        </w:rPr>
        <w:t>GMB</w:t>
      </w:r>
      <w:r>
        <w:rPr>
          <w:rFonts w:ascii="Arial" w:hAnsi="Arial" w:cs="Arial"/>
          <w:sz w:val="22"/>
          <w:szCs w:val="22"/>
        </w:rPr>
        <w:t xml:space="preserve"> </w:t>
      </w:r>
      <w:r w:rsidRPr="00004789">
        <w:rPr>
          <w:rFonts w:ascii="Arial" w:hAnsi="Arial" w:cs="Arial"/>
          <w:sz w:val="22"/>
          <w:szCs w:val="22"/>
        </w:rPr>
        <w:t xml:space="preserve">(2021) </w:t>
      </w:r>
      <w:r w:rsidRPr="00FE741D">
        <w:rPr>
          <w:rFonts w:ascii="Arial" w:hAnsi="Arial" w:cs="Arial"/>
          <w:i/>
          <w:iCs/>
          <w:sz w:val="22"/>
          <w:szCs w:val="22"/>
        </w:rPr>
        <w:t>British Gas fire and rehire dispute over after GMB members back improved pay deal</w:t>
      </w:r>
      <w:r w:rsidRPr="00004789">
        <w:rPr>
          <w:rFonts w:ascii="Arial" w:hAnsi="Arial" w:cs="Arial"/>
          <w:sz w:val="22"/>
          <w:szCs w:val="22"/>
        </w:rPr>
        <w:t xml:space="preserve">. </w:t>
      </w:r>
      <w:r w:rsidRPr="00004789">
        <w:rPr>
          <w:rFonts w:ascii="Arial" w:hAnsi="Arial" w:cs="Arial"/>
          <w:color w:val="000000"/>
          <w:sz w:val="22"/>
          <w:szCs w:val="22"/>
        </w:rPr>
        <w:t xml:space="preserve">Available at: </w:t>
      </w:r>
      <w:r w:rsidRPr="00004789">
        <w:rPr>
          <w:rFonts w:ascii="Arial" w:hAnsi="Arial" w:cs="Arial"/>
          <w:sz w:val="22"/>
          <w:szCs w:val="22"/>
        </w:rPr>
        <w:t xml:space="preserve"> </w:t>
      </w:r>
      <w:hyperlink w:history="1" r:id="rId38">
        <w:r w:rsidRPr="00004789">
          <w:rPr>
            <w:rStyle w:val="Hyperlink"/>
            <w:rFonts w:ascii="Arial" w:hAnsi="Arial" w:cs="Arial"/>
            <w:sz w:val="22"/>
            <w:szCs w:val="22"/>
          </w:rPr>
          <w:t>https://www.gmb.org.uk/news/british-gas-fire-rehire-dispute-over-after-gmb-members-back-improved-pay-deal</w:t>
        </w:r>
      </w:hyperlink>
      <w:r w:rsidRPr="00004789">
        <w:rPr>
          <w:rFonts w:ascii="Arial" w:hAnsi="Arial" w:cs="Arial"/>
          <w:sz w:val="22"/>
          <w:szCs w:val="22"/>
        </w:rPr>
        <w:t xml:space="preserve"> </w:t>
      </w:r>
      <w:r w:rsidRPr="00004789">
        <w:rPr>
          <w:rFonts w:ascii="Arial" w:hAnsi="Arial" w:cs="Arial"/>
          <w:color w:val="000000"/>
          <w:sz w:val="22"/>
          <w:szCs w:val="22"/>
        </w:rPr>
        <w:t>(Accessed: 1 April 2023).</w:t>
      </w:r>
    </w:p>
    <w:p w:rsidRPr="00004789" w:rsidR="00784BA4" w:rsidP="00784BA4" w:rsidRDefault="00784BA4" w14:paraId="619177CF" w14:textId="77777777">
      <w:pPr>
        <w:rPr>
          <w:rFonts w:ascii="Arial" w:hAnsi="Arial" w:cs="Arial"/>
          <w:sz w:val="22"/>
          <w:szCs w:val="22"/>
        </w:rPr>
      </w:pPr>
    </w:p>
    <w:p w:rsidRPr="00004789" w:rsidR="00784BA4" w:rsidP="00784BA4" w:rsidRDefault="00784BA4" w14:paraId="49925347" w14:textId="77777777">
      <w:pPr>
        <w:rPr>
          <w:rFonts w:ascii="Arial" w:hAnsi="Arial" w:cs="Arial"/>
          <w:color w:val="000000"/>
          <w:sz w:val="22"/>
          <w:szCs w:val="22"/>
        </w:rPr>
      </w:pPr>
      <w:r w:rsidRPr="00004789">
        <w:rPr>
          <w:rFonts w:ascii="Arial" w:hAnsi="Arial" w:cs="Arial"/>
          <w:sz w:val="22"/>
          <w:szCs w:val="22"/>
        </w:rPr>
        <w:t>G</w:t>
      </w:r>
      <w:r>
        <w:rPr>
          <w:rFonts w:ascii="Arial" w:hAnsi="Arial" w:cs="Arial"/>
          <w:sz w:val="22"/>
          <w:szCs w:val="22"/>
        </w:rPr>
        <w:t>OV,</w:t>
      </w:r>
      <w:r w:rsidRPr="00004789">
        <w:rPr>
          <w:rFonts w:ascii="Arial" w:hAnsi="Arial" w:cs="Arial"/>
          <w:sz w:val="22"/>
          <w:szCs w:val="22"/>
        </w:rPr>
        <w:t xml:space="preserve"> </w:t>
      </w:r>
      <w:r>
        <w:rPr>
          <w:rFonts w:ascii="Arial" w:hAnsi="Arial" w:cs="Arial"/>
          <w:sz w:val="22"/>
          <w:szCs w:val="22"/>
        </w:rPr>
        <w:t>UK</w:t>
      </w:r>
      <w:r w:rsidRPr="00004789">
        <w:rPr>
          <w:rFonts w:ascii="Arial" w:hAnsi="Arial" w:cs="Arial"/>
          <w:sz w:val="22"/>
          <w:szCs w:val="22"/>
        </w:rPr>
        <w:t xml:space="preserve">. </w:t>
      </w:r>
      <w:r>
        <w:rPr>
          <w:rFonts w:ascii="Arial" w:hAnsi="Arial" w:cs="Arial"/>
          <w:sz w:val="22"/>
          <w:szCs w:val="22"/>
        </w:rPr>
        <w:t>(</w:t>
      </w:r>
      <w:r w:rsidRPr="00004789">
        <w:rPr>
          <w:rFonts w:ascii="Arial" w:hAnsi="Arial" w:cs="Arial"/>
          <w:sz w:val="22"/>
          <w:szCs w:val="22"/>
        </w:rPr>
        <w:t>2023</w:t>
      </w:r>
      <w:r>
        <w:rPr>
          <w:rFonts w:ascii="Arial" w:hAnsi="Arial" w:cs="Arial"/>
          <w:sz w:val="22"/>
          <w:szCs w:val="22"/>
        </w:rPr>
        <w:t>)</w:t>
      </w:r>
      <w:r w:rsidRPr="00AD179D">
        <w:rPr>
          <w:rFonts w:ascii="Arial" w:hAnsi="Arial" w:cs="Arial"/>
          <w:sz w:val="22"/>
          <w:szCs w:val="22"/>
        </w:rPr>
        <w:t xml:space="preserve"> </w:t>
      </w:r>
      <w:r w:rsidRPr="00FE741D">
        <w:rPr>
          <w:rFonts w:ascii="Arial" w:hAnsi="Arial" w:cs="Arial"/>
          <w:i/>
          <w:iCs/>
          <w:sz w:val="22"/>
          <w:szCs w:val="22"/>
        </w:rPr>
        <w:t>Changing an employment contract.</w:t>
      </w:r>
      <w:r w:rsidRPr="2FE4BB25">
        <w:rPr>
          <w:rFonts w:ascii="Arial" w:hAnsi="Arial" w:cs="Arial"/>
          <w:color w:val="000000" w:themeColor="text1"/>
          <w:sz w:val="22"/>
          <w:szCs w:val="22"/>
        </w:rPr>
        <w:t xml:space="preserve"> Available at: </w:t>
      </w:r>
      <w:r w:rsidRPr="2FE4BB25">
        <w:rPr>
          <w:rFonts w:ascii="Arial" w:hAnsi="Arial" w:cs="Arial"/>
          <w:sz w:val="22"/>
          <w:szCs w:val="22"/>
        </w:rPr>
        <w:t xml:space="preserve"> </w:t>
      </w:r>
      <w:hyperlink r:id="rId39">
        <w:r w:rsidRPr="2FE4BB25">
          <w:rPr>
            <w:rStyle w:val="Hyperlink"/>
            <w:rFonts w:ascii="Arial" w:hAnsi="Arial" w:cs="Arial"/>
            <w:sz w:val="22"/>
            <w:szCs w:val="22"/>
          </w:rPr>
          <w:t>https://www.gov.uk/your-employment-contract-how-it-can-be-changed</w:t>
        </w:r>
      </w:hyperlink>
      <w:r w:rsidRPr="2FE4BB25">
        <w:rPr>
          <w:rFonts w:ascii="Arial" w:hAnsi="Arial" w:cs="Arial"/>
          <w:sz w:val="22"/>
          <w:szCs w:val="22"/>
        </w:rPr>
        <w:t xml:space="preserve"> </w:t>
      </w:r>
      <w:r w:rsidRPr="2FE4BB25">
        <w:rPr>
          <w:rFonts w:ascii="Arial" w:hAnsi="Arial" w:cs="Arial"/>
          <w:color w:val="000000" w:themeColor="text1"/>
          <w:sz w:val="22"/>
          <w:szCs w:val="22"/>
        </w:rPr>
        <w:t>(Accessed: 1 April 2023).</w:t>
      </w:r>
    </w:p>
    <w:p w:rsidRPr="00004789" w:rsidR="00784BA4" w:rsidP="00784BA4" w:rsidRDefault="00784BA4" w14:paraId="0D91B160" w14:textId="77777777">
      <w:pPr>
        <w:rPr>
          <w:rFonts w:ascii="Arial" w:hAnsi="Arial" w:cs="Arial"/>
          <w:sz w:val="22"/>
          <w:szCs w:val="22"/>
        </w:rPr>
      </w:pPr>
    </w:p>
    <w:p w:rsidR="00E905BC" w:rsidP="00E905BC" w:rsidRDefault="00E905BC" w14:paraId="2D2927B2" w14:textId="77777777">
      <w:pPr>
        <w:rPr>
          <w:rFonts w:ascii="Arial" w:hAnsi="Arial" w:cs="Arial"/>
          <w:sz w:val="22"/>
          <w:szCs w:val="22"/>
        </w:rPr>
      </w:pPr>
      <w:r>
        <w:rPr>
          <w:rFonts w:ascii="Arial" w:hAnsi="Arial" w:cs="Arial"/>
          <w:sz w:val="22"/>
          <w:szCs w:val="22"/>
        </w:rPr>
        <w:t xml:space="preserve">Heckscher, C. C. (2018) The new Unionism: Employee Involvement in the Changing Corporation with a New Introduction. </w:t>
      </w:r>
      <w:r w:rsidRPr="00F95573">
        <w:rPr>
          <w:rFonts w:ascii="Arial" w:hAnsi="Arial" w:cs="Arial"/>
          <w:i/>
          <w:iCs/>
          <w:sz w:val="22"/>
          <w:szCs w:val="22"/>
        </w:rPr>
        <w:t>Cornell University Press</w:t>
      </w:r>
      <w:r>
        <w:rPr>
          <w:rFonts w:ascii="Arial" w:hAnsi="Arial" w:cs="Arial"/>
          <w:sz w:val="22"/>
          <w:szCs w:val="22"/>
        </w:rPr>
        <w:t xml:space="preserve">, p. 249 -256. Available at: </w:t>
      </w:r>
      <w:r>
        <w:rPr>
          <w:rStyle w:val="apple-converted-space"/>
          <w:rFonts w:ascii="Source Sans Pro" w:hAnsi="Source Sans Pro"/>
          <w:color w:val="3A3A3A"/>
          <w:sz w:val="23"/>
          <w:szCs w:val="23"/>
          <w:shd w:val="clear" w:color="auto" w:fill="FFFFFF"/>
        </w:rPr>
        <w:t> </w:t>
      </w:r>
      <w:hyperlink w:history="1" r:id="rId40">
        <w:r w:rsidRPr="00BA4A2E">
          <w:rPr>
            <w:rStyle w:val="Hyperlink"/>
            <w:rFonts w:ascii="Source Sans Pro" w:hAnsi="Source Sans Pro"/>
            <w:sz w:val="23"/>
            <w:szCs w:val="23"/>
            <w:shd w:val="clear" w:color="auto" w:fill="FFFFFF"/>
          </w:rPr>
          <w:t>https://doi.org/10.7591/9781501725579</w:t>
        </w:r>
      </w:hyperlink>
      <w:r>
        <w:rPr>
          <w:rFonts w:ascii="Source Sans Pro" w:hAnsi="Source Sans Pro"/>
          <w:color w:val="3A3A3A"/>
          <w:sz w:val="23"/>
          <w:szCs w:val="23"/>
          <w:shd w:val="clear" w:color="auto" w:fill="FFFFFF"/>
        </w:rPr>
        <w:t xml:space="preserve"> </w:t>
      </w:r>
      <w:r w:rsidRPr="00986C18">
        <w:rPr>
          <w:rFonts w:ascii="Arial" w:hAnsi="Arial" w:cs="Arial"/>
          <w:sz w:val="22"/>
          <w:szCs w:val="22"/>
        </w:rPr>
        <w:t>(Accessed: 6 May 2023)</w:t>
      </w:r>
    </w:p>
    <w:p w:rsidR="00F95573" w:rsidP="00E905BC" w:rsidRDefault="00F95573" w14:paraId="2E7D3194" w14:textId="77777777">
      <w:pPr>
        <w:rPr>
          <w:rFonts w:ascii="Arial" w:hAnsi="Arial" w:cs="Arial"/>
          <w:sz w:val="22"/>
          <w:szCs w:val="22"/>
        </w:rPr>
      </w:pPr>
    </w:p>
    <w:p w:rsidR="00F95573" w:rsidP="00F95573" w:rsidRDefault="00F95573" w14:paraId="3FE645F7" w14:textId="1D25EFCD">
      <w:pPr>
        <w:rPr>
          <w:rFonts w:ascii="Arial" w:hAnsi="Arial" w:cs="Arial"/>
          <w:sz w:val="22"/>
          <w:szCs w:val="22"/>
        </w:rPr>
      </w:pPr>
      <w:r w:rsidRPr="3D8C6BBA" w:rsidR="00F95573">
        <w:rPr>
          <w:rFonts w:ascii="Arial" w:hAnsi="Arial" w:cs="Arial"/>
          <w:sz w:val="22"/>
          <w:szCs w:val="22"/>
        </w:rPr>
        <w:t xml:space="preserve">ILO (2023) </w:t>
      </w:r>
      <w:r w:rsidRPr="3D8C6BBA" w:rsidR="00F95573">
        <w:rPr>
          <w:rFonts w:ascii="Arial" w:hAnsi="Arial" w:cs="Arial"/>
          <w:i w:val="1"/>
          <w:iCs w:val="1"/>
          <w:sz w:val="22"/>
          <w:szCs w:val="22"/>
        </w:rPr>
        <w:t xml:space="preserve">Extension </w:t>
      </w:r>
      <w:r w:rsidRPr="3D8C6BBA" w:rsidR="16F1A1E7">
        <w:rPr>
          <w:rFonts w:ascii="Arial" w:hAnsi="Arial" w:cs="Arial"/>
          <w:i w:val="1"/>
          <w:iCs w:val="1"/>
          <w:sz w:val="22"/>
          <w:szCs w:val="22"/>
        </w:rPr>
        <w:t>of</w:t>
      </w:r>
      <w:r w:rsidRPr="3D8C6BBA" w:rsidR="00F95573">
        <w:rPr>
          <w:rFonts w:ascii="Arial" w:hAnsi="Arial" w:cs="Arial"/>
          <w:i w:val="1"/>
          <w:iCs w:val="1"/>
          <w:sz w:val="22"/>
          <w:szCs w:val="22"/>
        </w:rPr>
        <w:t xml:space="preserve"> Collective Agreements: Evidence </w:t>
      </w:r>
      <w:r w:rsidRPr="3D8C6BBA" w:rsidR="04F969F7">
        <w:rPr>
          <w:rFonts w:ascii="Arial" w:hAnsi="Arial" w:cs="Arial"/>
          <w:i w:val="1"/>
          <w:iCs w:val="1"/>
          <w:sz w:val="22"/>
          <w:szCs w:val="22"/>
        </w:rPr>
        <w:t>from</w:t>
      </w:r>
      <w:r w:rsidRPr="3D8C6BBA" w:rsidR="00F95573">
        <w:rPr>
          <w:rFonts w:ascii="Arial" w:hAnsi="Arial" w:cs="Arial"/>
          <w:i w:val="1"/>
          <w:iCs w:val="1"/>
          <w:sz w:val="22"/>
          <w:szCs w:val="22"/>
        </w:rPr>
        <w:t xml:space="preserve"> </w:t>
      </w:r>
      <w:r w:rsidRPr="3D8C6BBA" w:rsidR="2BFADBED">
        <w:rPr>
          <w:rFonts w:ascii="Arial" w:hAnsi="Arial" w:cs="Arial"/>
          <w:i w:val="1"/>
          <w:iCs w:val="1"/>
          <w:sz w:val="22"/>
          <w:szCs w:val="22"/>
        </w:rPr>
        <w:t>the</w:t>
      </w:r>
      <w:r w:rsidRPr="3D8C6BBA" w:rsidR="00F95573">
        <w:rPr>
          <w:rFonts w:ascii="Arial" w:hAnsi="Arial" w:cs="Arial"/>
          <w:i w:val="1"/>
          <w:iCs w:val="1"/>
          <w:sz w:val="22"/>
          <w:szCs w:val="22"/>
        </w:rPr>
        <w:t xml:space="preserve"> Updated </w:t>
      </w:r>
      <w:r w:rsidRPr="3D8C6BBA" w:rsidR="00F95573">
        <w:rPr>
          <w:rFonts w:ascii="Arial" w:hAnsi="Arial" w:cs="Arial"/>
          <w:i w:val="1"/>
          <w:iCs w:val="1"/>
          <w:sz w:val="22"/>
          <w:szCs w:val="22"/>
        </w:rPr>
        <w:t>Irlex</w:t>
      </w:r>
      <w:r w:rsidRPr="3D8C6BBA" w:rsidR="00F95573">
        <w:rPr>
          <w:rFonts w:ascii="Arial" w:hAnsi="Arial" w:cs="Arial"/>
          <w:i w:val="1"/>
          <w:iCs w:val="1"/>
          <w:sz w:val="22"/>
          <w:szCs w:val="22"/>
        </w:rPr>
        <w:t xml:space="preserve"> Database</w:t>
      </w:r>
      <w:r w:rsidRPr="3D8C6BBA" w:rsidR="00F95573">
        <w:rPr>
          <w:rFonts w:ascii="Arial" w:hAnsi="Arial" w:cs="Arial"/>
          <w:sz w:val="22"/>
          <w:szCs w:val="22"/>
        </w:rPr>
        <w:t xml:space="preserve">. Available at: </w:t>
      </w:r>
      <w:hyperlink r:id="Rde5423b5b9a646f1">
        <w:r w:rsidRPr="3D8C6BBA" w:rsidR="00F95573">
          <w:rPr>
            <w:rStyle w:val="Hyperlink"/>
            <w:rFonts w:ascii="Arial" w:hAnsi="Arial" w:cs="Arial"/>
            <w:sz w:val="22"/>
            <w:szCs w:val="22"/>
          </w:rPr>
          <w:t>https://www.ilo.org/global/topics/collective-bargaining-labour-relations/publications/WCMS_849925/lang--en/index.htm</w:t>
        </w:r>
      </w:hyperlink>
      <w:r w:rsidRPr="3D8C6BBA" w:rsidR="00F95573">
        <w:rPr>
          <w:rFonts w:ascii="Arial" w:hAnsi="Arial" w:cs="Arial"/>
          <w:sz w:val="22"/>
          <w:szCs w:val="22"/>
        </w:rPr>
        <w:t xml:space="preserve"> (Accessed: 4 May 2023)</w:t>
      </w:r>
    </w:p>
    <w:p w:rsidR="00F95573" w:rsidP="00E905BC" w:rsidRDefault="00F95573" w14:paraId="77ACEBFD" w14:textId="77777777">
      <w:pPr>
        <w:rPr>
          <w:rFonts w:ascii="Arial" w:hAnsi="Arial" w:cs="Arial"/>
          <w:sz w:val="22"/>
          <w:szCs w:val="22"/>
        </w:rPr>
      </w:pPr>
    </w:p>
    <w:p w:rsidRPr="00004789" w:rsidR="00E905BC" w:rsidP="00E905BC" w:rsidRDefault="00E905BC" w14:paraId="1D3D39BD" w14:textId="7EF427EF">
      <w:pPr>
        <w:rPr>
          <w:rFonts w:ascii="Arial" w:hAnsi="Arial" w:cs="Arial"/>
          <w:sz w:val="22"/>
          <w:szCs w:val="22"/>
        </w:rPr>
      </w:pPr>
      <w:r w:rsidRPr="00004789">
        <w:rPr>
          <w:rFonts w:ascii="Arial" w:hAnsi="Arial" w:cs="Arial"/>
          <w:sz w:val="22"/>
          <w:szCs w:val="22"/>
        </w:rPr>
        <w:t xml:space="preserve">Ismail, S. (2018) </w:t>
      </w:r>
      <w:r w:rsidRPr="00FE741D">
        <w:rPr>
          <w:rFonts w:ascii="Arial" w:hAnsi="Arial" w:cs="Arial"/>
          <w:i/>
          <w:iCs/>
          <w:sz w:val="22"/>
          <w:szCs w:val="22"/>
        </w:rPr>
        <w:t>Unfair dismissal or unlawful termination</w:t>
      </w:r>
      <w:r w:rsidRPr="00004789">
        <w:rPr>
          <w:rFonts w:ascii="Arial" w:hAnsi="Arial" w:cs="Arial"/>
          <w:sz w:val="22"/>
          <w:szCs w:val="22"/>
        </w:rPr>
        <w:t xml:space="preserve">: </w:t>
      </w:r>
      <w:r w:rsidRPr="00FE741D">
        <w:rPr>
          <w:rFonts w:ascii="Arial" w:hAnsi="Arial" w:cs="Arial"/>
          <w:i/>
          <w:iCs/>
          <w:sz w:val="22"/>
          <w:szCs w:val="22"/>
        </w:rPr>
        <w:t>a review of section 20l industrial relation act 1967</w:t>
      </w:r>
      <w:r>
        <w:rPr>
          <w:rFonts w:ascii="Arial" w:hAnsi="Arial" w:cs="Arial"/>
          <w:sz w:val="22"/>
          <w:szCs w:val="22"/>
        </w:rPr>
        <w:t>,</w:t>
      </w:r>
      <w:r w:rsidRPr="00004789">
        <w:rPr>
          <w:rFonts w:ascii="Arial" w:hAnsi="Arial" w:cs="Arial"/>
          <w:sz w:val="22"/>
          <w:szCs w:val="22"/>
        </w:rPr>
        <w:t xml:space="preserve">1, pp.15-24. </w:t>
      </w:r>
      <w:r w:rsidRPr="2FE4BB25">
        <w:rPr>
          <w:rFonts w:ascii="Arial" w:hAnsi="Arial" w:cs="Arial"/>
          <w:sz w:val="22"/>
          <w:szCs w:val="22"/>
        </w:rPr>
        <w:t xml:space="preserve">Available at: </w:t>
      </w:r>
      <w:hyperlink r:id="rId42">
        <w:r w:rsidRPr="2FE4BB25">
          <w:rPr>
            <w:rStyle w:val="Hyperlink"/>
            <w:rFonts w:ascii="Arial" w:hAnsi="Arial" w:cs="Arial"/>
            <w:sz w:val="22"/>
            <w:szCs w:val="22"/>
          </w:rPr>
          <w:t>https://www.kuim.edu.my/journal/index.php/JLG/article/view/262/227</w:t>
        </w:r>
      </w:hyperlink>
      <w:r w:rsidRPr="2FE4BB25">
        <w:rPr>
          <w:rFonts w:ascii="Arial" w:hAnsi="Arial" w:cs="Arial"/>
          <w:sz w:val="22"/>
          <w:szCs w:val="22"/>
        </w:rPr>
        <w:t xml:space="preserve"> (Accssed:14 April 2023)</w:t>
      </w:r>
    </w:p>
    <w:p w:rsidR="00E905BC" w:rsidP="00E905BC" w:rsidRDefault="00E905BC" w14:paraId="3D7A9671" w14:textId="77777777">
      <w:pPr>
        <w:rPr>
          <w:rFonts w:ascii="Arial" w:hAnsi="Arial" w:cs="Arial"/>
          <w:sz w:val="22"/>
          <w:szCs w:val="22"/>
        </w:rPr>
      </w:pPr>
    </w:p>
    <w:p w:rsidR="00E905BC" w:rsidP="00E905BC" w:rsidRDefault="00E905BC" w14:paraId="41E5653A" w14:textId="77777777">
      <w:pPr>
        <w:rPr>
          <w:rFonts w:ascii="Arial" w:hAnsi="Arial" w:cs="Arial"/>
          <w:sz w:val="22"/>
          <w:szCs w:val="22"/>
        </w:rPr>
      </w:pPr>
      <w:r w:rsidRPr="00004789">
        <w:rPr>
          <w:rFonts w:ascii="Arial" w:hAnsi="Arial" w:cs="Arial"/>
          <w:sz w:val="22"/>
          <w:szCs w:val="22"/>
        </w:rPr>
        <w:t xml:space="preserve">Lalatendu, K. et al., (2018) Pursuit of organisational trust: Role of employee engagement, phycological well-being and transformational leadership. </w:t>
      </w:r>
      <w:r w:rsidRPr="00AE78B4">
        <w:rPr>
          <w:rFonts w:ascii="Arial" w:hAnsi="Arial" w:cs="Arial"/>
          <w:i/>
          <w:iCs/>
          <w:sz w:val="22"/>
          <w:szCs w:val="22"/>
        </w:rPr>
        <w:t>Asia Pacific Management Review</w:t>
      </w:r>
      <w:r>
        <w:rPr>
          <w:rFonts w:ascii="Arial" w:hAnsi="Arial" w:cs="Arial"/>
          <w:sz w:val="22"/>
          <w:szCs w:val="22"/>
        </w:rPr>
        <w:t>,</w:t>
      </w:r>
      <w:r w:rsidRPr="00004789">
        <w:rPr>
          <w:rFonts w:ascii="Arial" w:hAnsi="Arial" w:cs="Arial"/>
          <w:sz w:val="22"/>
          <w:szCs w:val="22"/>
        </w:rPr>
        <w:t xml:space="preserve"> 23(3), pp. 227-234. Available at:   </w:t>
      </w:r>
      <w:hyperlink w:history="1" r:id="rId43">
        <w:r w:rsidRPr="00004789">
          <w:rPr>
            <w:rStyle w:val="Hyperlink"/>
            <w:rFonts w:ascii="Arial" w:hAnsi="Arial" w:cs="Arial"/>
            <w:sz w:val="22"/>
            <w:szCs w:val="22"/>
          </w:rPr>
          <w:t>https://www.sciencedirect.com/science/article/pii/S1029313216302330?</w:t>
        </w:r>
      </w:hyperlink>
      <w:r w:rsidRPr="00004789">
        <w:rPr>
          <w:rFonts w:ascii="Arial" w:hAnsi="Arial" w:cs="Arial"/>
          <w:sz w:val="22"/>
          <w:szCs w:val="22"/>
        </w:rPr>
        <w:t xml:space="preserve">  (Accessed: 22 April 2023)</w:t>
      </w:r>
    </w:p>
    <w:p w:rsidR="00F95573" w:rsidP="00F95573" w:rsidRDefault="00F95573" w14:paraId="35686697" w14:textId="77777777">
      <w:pPr>
        <w:rPr>
          <w:rFonts w:ascii="Arial" w:hAnsi="Arial" w:cs="Arial"/>
          <w:sz w:val="22"/>
          <w:szCs w:val="22"/>
        </w:rPr>
      </w:pPr>
    </w:p>
    <w:p w:rsidRPr="00004789" w:rsidR="00F95573" w:rsidP="00F95573" w:rsidRDefault="00F95573" w14:paraId="49C9B2BC" w14:textId="59DAAE95">
      <w:pPr>
        <w:rPr>
          <w:rFonts w:ascii="Arial" w:hAnsi="Arial" w:cs="Arial"/>
          <w:sz w:val="22"/>
          <w:szCs w:val="22"/>
        </w:rPr>
      </w:pPr>
      <w:r w:rsidRPr="00004789">
        <w:rPr>
          <w:rFonts w:ascii="Arial" w:hAnsi="Arial" w:cs="Arial"/>
          <w:sz w:val="22"/>
          <w:szCs w:val="22"/>
        </w:rPr>
        <w:t>Lee et al., (2022) When and why competitive psychological climate affect employee engagement and burnout</w:t>
      </w:r>
      <w:r w:rsidRPr="2FE4BB25">
        <w:rPr>
          <w:rFonts w:ascii="Arial" w:hAnsi="Arial" w:cs="Arial"/>
          <w:sz w:val="22"/>
          <w:szCs w:val="22"/>
        </w:rPr>
        <w:t>?</w:t>
      </w:r>
      <w:r w:rsidRPr="00004789">
        <w:rPr>
          <w:rFonts w:ascii="Arial" w:hAnsi="Arial" w:cs="Arial"/>
          <w:sz w:val="22"/>
          <w:szCs w:val="22"/>
        </w:rPr>
        <w:t xml:space="preserve"> </w:t>
      </w:r>
      <w:r w:rsidRPr="0010142F">
        <w:rPr>
          <w:rFonts w:ascii="Arial" w:hAnsi="Arial" w:cs="Arial"/>
          <w:i/>
          <w:iCs/>
          <w:sz w:val="22"/>
          <w:szCs w:val="22"/>
        </w:rPr>
        <w:t>Journal of Vocational Behaviour</w:t>
      </w:r>
      <w:r w:rsidRPr="00004789">
        <w:rPr>
          <w:rFonts w:ascii="Arial" w:hAnsi="Arial" w:cs="Arial"/>
          <w:sz w:val="22"/>
          <w:szCs w:val="22"/>
        </w:rPr>
        <w:t xml:space="preserve">, 139. </w:t>
      </w:r>
      <w:r w:rsidRPr="2FE4BB25">
        <w:rPr>
          <w:rFonts w:ascii="Arial" w:hAnsi="Arial" w:cs="Arial"/>
          <w:sz w:val="22"/>
          <w:szCs w:val="22"/>
        </w:rPr>
        <w:t xml:space="preserve">Available at: </w:t>
      </w:r>
      <w:hyperlink r:id="rId44">
        <w:r w:rsidRPr="2FE4BB25">
          <w:rPr>
            <w:rStyle w:val="Hyperlink"/>
            <w:rFonts w:ascii="Arial" w:hAnsi="Arial" w:cs="Arial"/>
            <w:sz w:val="22"/>
            <w:szCs w:val="22"/>
          </w:rPr>
          <w:t>https://www.sciencedirect.com/science/article/abs/pii/S000187912200121X?via%3Dihub</w:t>
        </w:r>
      </w:hyperlink>
      <w:r w:rsidRPr="2FE4BB25">
        <w:rPr>
          <w:rFonts w:ascii="Arial" w:hAnsi="Arial" w:cs="Arial"/>
          <w:sz w:val="22"/>
          <w:szCs w:val="22"/>
        </w:rPr>
        <w:t xml:space="preserve">  (Accessed: 22 April 2023)</w:t>
      </w:r>
    </w:p>
    <w:p w:rsidR="00F95573" w:rsidP="00E905BC" w:rsidRDefault="00F95573" w14:paraId="0BB6DE1C" w14:textId="77777777">
      <w:pPr>
        <w:rPr>
          <w:rFonts w:ascii="Arial" w:hAnsi="Arial" w:cs="Arial"/>
          <w:sz w:val="22"/>
          <w:szCs w:val="22"/>
        </w:rPr>
      </w:pPr>
    </w:p>
    <w:p w:rsidR="00E905BC" w:rsidP="00E905BC" w:rsidRDefault="00E905BC" w14:paraId="2E35BD5C" w14:textId="0016F4B8">
      <w:pPr>
        <w:rPr>
          <w:rFonts w:ascii="Arial" w:hAnsi="Arial" w:cs="Arial"/>
          <w:sz w:val="22"/>
          <w:szCs w:val="22"/>
        </w:rPr>
      </w:pPr>
      <w:r>
        <w:rPr>
          <w:rFonts w:ascii="Arial" w:hAnsi="Arial" w:cs="Arial"/>
          <w:sz w:val="22"/>
          <w:szCs w:val="22"/>
        </w:rPr>
        <w:t xml:space="preserve">Lee, Y. (2020) communicative behaviour in a crisis: the role of relationship and symmetrical communication. </w:t>
      </w:r>
      <w:r w:rsidRPr="00F95573">
        <w:rPr>
          <w:rFonts w:ascii="Arial" w:hAnsi="Arial" w:cs="Arial"/>
          <w:i/>
          <w:iCs/>
          <w:sz w:val="22"/>
          <w:szCs w:val="22"/>
        </w:rPr>
        <w:t>International Journal of strategic Communication,</w:t>
      </w:r>
      <w:r w:rsidRPr="2FE4BB25">
        <w:rPr>
          <w:rFonts w:ascii="Arial" w:hAnsi="Arial" w:cs="Arial"/>
          <w:sz w:val="22"/>
          <w:szCs w:val="22"/>
        </w:rPr>
        <w:t xml:space="preserve"> 14(2), pp.89-104.Available at:</w:t>
      </w:r>
      <w:r>
        <w:t xml:space="preserve"> </w:t>
      </w:r>
      <w:hyperlink r:id="rId45">
        <w:r w:rsidRPr="2FE4BB25">
          <w:rPr>
            <w:rStyle w:val="Hyperlink"/>
            <w:rFonts w:ascii="Arial" w:hAnsi="Arial" w:cs="Arial"/>
            <w:sz w:val="22"/>
            <w:szCs w:val="22"/>
          </w:rPr>
          <w:t>https://www-tandfonline-com.ezproxy.uwtsd.ac.uk/doi/full/10.1080/1553118X.2020.1720691</w:t>
        </w:r>
      </w:hyperlink>
      <w:r w:rsidRPr="2FE4BB25">
        <w:rPr>
          <w:rFonts w:ascii="Arial" w:hAnsi="Arial" w:cs="Arial"/>
          <w:sz w:val="22"/>
          <w:szCs w:val="22"/>
        </w:rPr>
        <w:t xml:space="preserve"> (Accessed: 4 May 2023)</w:t>
      </w:r>
    </w:p>
    <w:p w:rsidRPr="00004789" w:rsidR="00E905BC" w:rsidP="00E905BC" w:rsidRDefault="00E905BC" w14:paraId="0B289055" w14:textId="77777777">
      <w:pPr>
        <w:rPr>
          <w:rFonts w:ascii="Arial" w:hAnsi="Arial" w:cs="Arial"/>
          <w:sz w:val="22"/>
          <w:szCs w:val="22"/>
        </w:rPr>
      </w:pPr>
    </w:p>
    <w:p w:rsidR="00E905BC" w:rsidP="00E905BC" w:rsidRDefault="00E905BC" w14:paraId="22EA501C" w14:textId="77777777">
      <w:pPr>
        <w:rPr>
          <w:rFonts w:ascii="Arial" w:hAnsi="Arial" w:cs="Arial"/>
          <w:sz w:val="22"/>
          <w:szCs w:val="22"/>
        </w:rPr>
      </w:pPr>
    </w:p>
    <w:p w:rsidRPr="00004789" w:rsidR="00E905BC" w:rsidP="00E905BC" w:rsidRDefault="00E905BC" w14:paraId="0A0D6A72" w14:textId="77777777">
      <w:pPr>
        <w:rPr>
          <w:rFonts w:ascii="Arial" w:hAnsi="Arial" w:cs="Arial"/>
          <w:color w:val="000000"/>
          <w:sz w:val="22"/>
          <w:szCs w:val="22"/>
        </w:rPr>
      </w:pPr>
      <w:r w:rsidRPr="00004789">
        <w:rPr>
          <w:rFonts w:ascii="Arial" w:hAnsi="Arial" w:cs="Arial"/>
          <w:sz w:val="22"/>
          <w:szCs w:val="22"/>
        </w:rPr>
        <w:t xml:space="preserve">Lewis, D and Sargeant, M. (2019) </w:t>
      </w:r>
      <w:r w:rsidRPr="00004789">
        <w:rPr>
          <w:rFonts w:ascii="Arial" w:hAnsi="Arial" w:cs="Arial"/>
          <w:i/>
          <w:iCs/>
          <w:sz w:val="22"/>
          <w:szCs w:val="22"/>
        </w:rPr>
        <w:t>Employment law: The essentials</w:t>
      </w:r>
      <w:r w:rsidRPr="00004789">
        <w:rPr>
          <w:rFonts w:ascii="Arial" w:hAnsi="Arial" w:cs="Arial"/>
          <w:sz w:val="22"/>
          <w:szCs w:val="22"/>
        </w:rPr>
        <w:t>. 15</w:t>
      </w:r>
      <w:r w:rsidRPr="00004789">
        <w:rPr>
          <w:rFonts w:ascii="Arial" w:hAnsi="Arial" w:cs="Arial"/>
          <w:sz w:val="22"/>
          <w:szCs w:val="22"/>
          <w:vertAlign w:val="superscript"/>
        </w:rPr>
        <w:t>th</w:t>
      </w:r>
      <w:r w:rsidRPr="00004789">
        <w:rPr>
          <w:rFonts w:ascii="Arial" w:hAnsi="Arial" w:cs="Arial"/>
          <w:sz w:val="22"/>
          <w:szCs w:val="22"/>
        </w:rPr>
        <w:t xml:space="preserve"> edition. London: Kogan page (CIPD).</w:t>
      </w:r>
      <w:r w:rsidRPr="00004789">
        <w:rPr>
          <w:rFonts w:ascii="Arial" w:hAnsi="Arial" w:cs="Arial"/>
          <w:color w:val="000000"/>
          <w:sz w:val="22"/>
          <w:szCs w:val="22"/>
        </w:rPr>
        <w:t xml:space="preserve"> (Accessed: 1 April 2023).</w:t>
      </w:r>
    </w:p>
    <w:p w:rsidR="00F95573" w:rsidP="00E905BC" w:rsidRDefault="00F95573" w14:paraId="58419CC4" w14:textId="77777777">
      <w:pPr>
        <w:rPr>
          <w:rFonts w:ascii="Arial" w:hAnsi="Arial" w:cs="Arial"/>
          <w:sz w:val="22"/>
          <w:szCs w:val="22"/>
        </w:rPr>
      </w:pPr>
    </w:p>
    <w:p w:rsidRPr="00004789" w:rsidR="00E905BC" w:rsidP="00E905BC" w:rsidRDefault="00E905BC" w14:paraId="15B98783" w14:textId="01348E3E">
      <w:pPr>
        <w:rPr>
          <w:rFonts w:ascii="Arial" w:hAnsi="Arial" w:cs="Arial"/>
          <w:sz w:val="22"/>
          <w:szCs w:val="22"/>
        </w:rPr>
      </w:pPr>
      <w:r w:rsidRPr="00004789">
        <w:rPr>
          <w:rFonts w:ascii="Arial" w:hAnsi="Arial" w:cs="Arial"/>
          <w:sz w:val="22"/>
          <w:szCs w:val="22"/>
        </w:rPr>
        <w:t xml:space="preserve">Lim et al., (2023) When employees feel betrayed: the mediating role of psychological contract violation on nepotism and workplace commitment in the hotel industry. </w:t>
      </w:r>
      <w:r w:rsidRPr="002918C5">
        <w:rPr>
          <w:rFonts w:ascii="Arial" w:hAnsi="Arial" w:cs="Arial"/>
          <w:i/>
          <w:iCs/>
          <w:sz w:val="22"/>
          <w:szCs w:val="22"/>
        </w:rPr>
        <w:t>International Journal of Hospitality Management</w:t>
      </w:r>
      <w:r w:rsidRPr="00004789">
        <w:rPr>
          <w:rFonts w:ascii="Arial" w:hAnsi="Arial" w:cs="Arial"/>
          <w:sz w:val="22"/>
          <w:szCs w:val="22"/>
        </w:rPr>
        <w:t xml:space="preserve">, 108, Available at: </w:t>
      </w:r>
      <w:hyperlink w:history="1" r:id="rId46">
        <w:r w:rsidRPr="00004789">
          <w:rPr>
            <w:rStyle w:val="Hyperlink"/>
            <w:rFonts w:ascii="Arial" w:hAnsi="Arial" w:cs="Arial"/>
            <w:sz w:val="22"/>
            <w:szCs w:val="22"/>
          </w:rPr>
          <w:t>https://www-sciencedirect-com.ezproxy.uwtsd.ac.uk/science/article/pii/S027843192200247X</w:t>
        </w:r>
      </w:hyperlink>
      <w:r w:rsidRPr="00004789">
        <w:rPr>
          <w:rFonts w:ascii="Arial" w:hAnsi="Arial" w:cs="Arial"/>
          <w:sz w:val="22"/>
          <w:szCs w:val="22"/>
        </w:rPr>
        <w:t xml:space="preserve">  (accessed: 22 April 2023)</w:t>
      </w:r>
    </w:p>
    <w:p w:rsidR="00784BA4" w:rsidP="00004789" w:rsidRDefault="00784BA4" w14:paraId="7E1CC513" w14:textId="77777777">
      <w:pPr>
        <w:rPr>
          <w:rFonts w:ascii="Arial" w:hAnsi="Arial" w:cs="Arial"/>
          <w:color w:val="000000"/>
          <w:sz w:val="22"/>
          <w:szCs w:val="22"/>
        </w:rPr>
      </w:pPr>
    </w:p>
    <w:p w:rsidRPr="00986C18" w:rsidR="00E905BC" w:rsidP="00E905BC" w:rsidRDefault="00E905BC" w14:paraId="32594F3B" w14:textId="77777777">
      <w:pPr>
        <w:rPr>
          <w:rFonts w:ascii="Arial" w:hAnsi="Arial" w:cs="Arial"/>
          <w:sz w:val="22"/>
          <w:szCs w:val="22"/>
        </w:rPr>
      </w:pPr>
      <w:r w:rsidRPr="00085833">
        <w:rPr>
          <w:rFonts w:ascii="Arial" w:hAnsi="Arial" w:cs="Arial"/>
          <w:sz w:val="22"/>
          <w:szCs w:val="22"/>
        </w:rPr>
        <w:t>Lyiola,</w:t>
      </w:r>
      <w:r>
        <w:rPr>
          <w:rFonts w:ascii="Arial" w:hAnsi="Arial" w:cs="Arial"/>
          <w:sz w:val="22"/>
          <w:szCs w:val="22"/>
        </w:rPr>
        <w:t xml:space="preserve"> K. and Rjoub, H. (2020) Using Conflict Management in Improving Owners and Contractors relationship Quality in the construction Industry: </w:t>
      </w:r>
      <w:r w:rsidRPr="2FE4BB25">
        <w:rPr>
          <w:rFonts w:ascii="Arial" w:hAnsi="Arial" w:cs="Arial"/>
          <w:sz w:val="22"/>
          <w:szCs w:val="22"/>
        </w:rPr>
        <w:t>The</w:t>
      </w:r>
      <w:r>
        <w:rPr>
          <w:rFonts w:ascii="Arial" w:hAnsi="Arial" w:cs="Arial"/>
          <w:sz w:val="22"/>
          <w:szCs w:val="22"/>
        </w:rPr>
        <w:t xml:space="preserve"> Mediation role of trust, </w:t>
      </w:r>
      <w:r w:rsidRPr="00F95573">
        <w:rPr>
          <w:rFonts w:ascii="Arial" w:hAnsi="Arial" w:cs="Arial"/>
          <w:i/>
          <w:iCs/>
          <w:sz w:val="22"/>
          <w:szCs w:val="22"/>
        </w:rPr>
        <w:t>Sage Open</w:t>
      </w:r>
      <w:r>
        <w:rPr>
          <w:rFonts w:ascii="Arial" w:hAnsi="Arial" w:cs="Arial"/>
          <w:sz w:val="22"/>
          <w:szCs w:val="22"/>
        </w:rPr>
        <w:t xml:space="preserve">,10.  </w:t>
      </w:r>
      <w:r w:rsidRPr="2FE4BB25">
        <w:rPr>
          <w:rFonts w:ascii="Arial" w:hAnsi="Arial" w:cs="Arial"/>
          <w:sz w:val="22"/>
          <w:szCs w:val="22"/>
        </w:rPr>
        <w:t>Available at:</w:t>
      </w:r>
      <w:r>
        <w:t xml:space="preserve"> </w:t>
      </w:r>
      <w:hyperlink r:id="rId47">
        <w:r w:rsidRPr="2FE4BB25">
          <w:rPr>
            <w:rStyle w:val="Hyperlink"/>
            <w:rFonts w:ascii="Arial" w:hAnsi="Arial" w:cs="Arial"/>
            <w:sz w:val="22"/>
            <w:szCs w:val="22"/>
          </w:rPr>
          <w:t>https://journals.sagepub.com/doi/pdf/10.1177/2158244019898834</w:t>
        </w:r>
      </w:hyperlink>
      <w:r w:rsidRPr="2FE4BB25">
        <w:rPr>
          <w:rFonts w:ascii="Arial" w:hAnsi="Arial" w:cs="Arial"/>
          <w:sz w:val="22"/>
          <w:szCs w:val="22"/>
        </w:rPr>
        <w:t xml:space="preserve"> (Accessed: 6 May 2023)</w:t>
      </w:r>
    </w:p>
    <w:p w:rsidR="00E905BC" w:rsidP="00E905BC" w:rsidRDefault="00E905BC" w14:paraId="274168FF" w14:textId="77777777">
      <w:pPr>
        <w:rPr>
          <w:rFonts w:ascii="Arial" w:hAnsi="Arial" w:cs="Arial"/>
          <w:sz w:val="22"/>
          <w:szCs w:val="22"/>
        </w:rPr>
      </w:pPr>
    </w:p>
    <w:p w:rsidRPr="001C476D" w:rsidR="00E905BC" w:rsidP="00E905BC" w:rsidRDefault="00E905BC" w14:paraId="1365BAF5" w14:textId="31B7C5EF">
      <w:pPr>
        <w:rPr>
          <w:rFonts w:ascii="Arial" w:hAnsi="Arial" w:cs="Arial"/>
          <w:sz w:val="22"/>
          <w:szCs w:val="22"/>
        </w:rPr>
      </w:pPr>
      <w:r w:rsidRPr="001C476D">
        <w:rPr>
          <w:rFonts w:ascii="Arial" w:hAnsi="Arial" w:cs="Arial"/>
          <w:sz w:val="22"/>
          <w:szCs w:val="22"/>
        </w:rPr>
        <w:t>Lou et al., (2022)</w:t>
      </w:r>
      <w:r>
        <w:rPr>
          <w:rFonts w:ascii="Arial" w:hAnsi="Arial" w:cs="Arial"/>
          <w:sz w:val="22"/>
          <w:szCs w:val="22"/>
        </w:rPr>
        <w:t xml:space="preserve"> </w:t>
      </w:r>
      <w:r w:rsidRPr="00F95573" w:rsidR="00F95573">
        <w:rPr>
          <w:rFonts w:ascii="Arial" w:hAnsi="Arial" w:cs="Arial"/>
          <w:sz w:val="22"/>
          <w:szCs w:val="22"/>
        </w:rPr>
        <w:t>Discipline Vs Dominance</w:t>
      </w:r>
      <w:r>
        <w:rPr>
          <w:rFonts w:ascii="Arial" w:hAnsi="Arial" w:cs="Arial"/>
          <w:sz w:val="22"/>
          <w:szCs w:val="22"/>
        </w:rPr>
        <w:t xml:space="preserve">: The relationship between </w:t>
      </w:r>
      <w:r w:rsidRPr="2FE4BB25">
        <w:rPr>
          <w:rFonts w:ascii="Arial" w:hAnsi="Arial" w:cs="Arial"/>
          <w:sz w:val="22"/>
          <w:szCs w:val="22"/>
        </w:rPr>
        <w:t>diverse</w:t>
      </w:r>
      <w:r>
        <w:rPr>
          <w:rFonts w:ascii="Arial" w:hAnsi="Arial" w:cs="Arial"/>
          <w:sz w:val="22"/>
          <w:szCs w:val="22"/>
        </w:rPr>
        <w:t xml:space="preserve"> types of </w:t>
      </w:r>
      <w:r w:rsidRPr="2FE4BB25">
        <w:rPr>
          <w:rFonts w:ascii="Arial" w:hAnsi="Arial" w:cs="Arial"/>
          <w:sz w:val="22"/>
          <w:szCs w:val="22"/>
        </w:rPr>
        <w:t>authoritarian</w:t>
      </w:r>
      <w:r>
        <w:rPr>
          <w:rFonts w:ascii="Arial" w:hAnsi="Arial" w:cs="Arial"/>
          <w:sz w:val="22"/>
          <w:szCs w:val="22"/>
        </w:rPr>
        <w:t xml:space="preserve"> leadership and employee self-interest voice. </w:t>
      </w:r>
      <w:r w:rsidRPr="00F95573">
        <w:rPr>
          <w:rFonts w:ascii="Arial" w:hAnsi="Arial" w:cs="Arial"/>
          <w:i/>
          <w:iCs/>
          <w:sz w:val="22"/>
          <w:szCs w:val="22"/>
        </w:rPr>
        <w:t>Current Psychology</w:t>
      </w:r>
      <w:r w:rsidR="00F95573">
        <w:rPr>
          <w:rFonts w:ascii="Arial" w:hAnsi="Arial" w:cs="Arial"/>
          <w:sz w:val="22"/>
          <w:szCs w:val="22"/>
        </w:rPr>
        <w:t>.</w:t>
      </w:r>
      <w:r w:rsidRPr="2FE4BB25">
        <w:rPr>
          <w:rFonts w:ascii="Arial" w:hAnsi="Arial" w:cs="Arial"/>
          <w:sz w:val="22"/>
          <w:szCs w:val="22"/>
        </w:rPr>
        <w:t xml:space="preserve"> Available at:</w:t>
      </w:r>
      <w:r>
        <w:t xml:space="preserve"> </w:t>
      </w:r>
      <w:hyperlink r:id="rId48">
        <w:r w:rsidRPr="2FE4BB25">
          <w:rPr>
            <w:rStyle w:val="Hyperlink"/>
            <w:rFonts w:ascii="Arial" w:hAnsi="Arial" w:cs="Arial"/>
            <w:sz w:val="22"/>
            <w:szCs w:val="22"/>
          </w:rPr>
          <w:t>https://link-springer-com.ezproxy.uwtsd.ac.uk/article/10.1007/s12144-022-03812-6</w:t>
        </w:r>
      </w:hyperlink>
      <w:r w:rsidRPr="2FE4BB25">
        <w:rPr>
          <w:rFonts w:ascii="Arial" w:hAnsi="Arial" w:cs="Arial"/>
          <w:sz w:val="22"/>
          <w:szCs w:val="22"/>
        </w:rPr>
        <w:t xml:space="preserve"> (Accessed: 6 May 2023) </w:t>
      </w:r>
    </w:p>
    <w:p w:rsidR="00E905BC" w:rsidP="00004789" w:rsidRDefault="00E905BC" w14:paraId="0D5591C7" w14:textId="77777777">
      <w:pPr>
        <w:rPr>
          <w:rFonts w:ascii="Arial" w:hAnsi="Arial" w:cs="Arial"/>
          <w:color w:val="000000"/>
          <w:sz w:val="22"/>
          <w:szCs w:val="22"/>
        </w:rPr>
      </w:pPr>
    </w:p>
    <w:p w:rsidRPr="003924F5" w:rsidR="00E905BC" w:rsidP="00E905BC" w:rsidRDefault="00E905BC" w14:paraId="7947A910" w14:textId="77777777">
      <w:pPr>
        <w:rPr>
          <w:rFonts w:ascii="Arial" w:hAnsi="Arial" w:cs="Arial"/>
          <w:sz w:val="22"/>
          <w:szCs w:val="22"/>
        </w:rPr>
      </w:pPr>
      <w:r>
        <w:rPr>
          <w:rFonts w:ascii="Arial" w:hAnsi="Arial" w:cs="Arial"/>
          <w:sz w:val="22"/>
          <w:szCs w:val="22"/>
        </w:rPr>
        <w:t xml:space="preserve">Morning Start (n.d.) </w:t>
      </w:r>
      <w:r w:rsidRPr="00F95573">
        <w:rPr>
          <w:rFonts w:ascii="Arial" w:hAnsi="Arial" w:cs="Arial"/>
          <w:i/>
          <w:iCs/>
          <w:sz w:val="22"/>
          <w:szCs w:val="22"/>
        </w:rPr>
        <w:t>Care worker to strike over fire and rehire</w:t>
      </w:r>
      <w:r>
        <w:rPr>
          <w:rFonts w:ascii="Arial" w:hAnsi="Arial" w:cs="Arial"/>
          <w:sz w:val="22"/>
          <w:szCs w:val="22"/>
        </w:rPr>
        <w:t>. Available at:</w:t>
      </w:r>
      <w:r w:rsidRPr="00CC6A24">
        <w:t xml:space="preserve"> </w:t>
      </w:r>
      <w:hyperlink w:history="1" r:id="rId49">
        <w:r w:rsidRPr="001C4795">
          <w:rPr>
            <w:rStyle w:val="Hyperlink"/>
            <w:rFonts w:ascii="Arial" w:hAnsi="Arial" w:cs="Arial"/>
            <w:sz w:val="22"/>
            <w:szCs w:val="22"/>
          </w:rPr>
          <w:t>https://morningstaronline.co.uk/article/b/care-workers-to-go-on-strike-over-fire-and-rehire</w:t>
        </w:r>
      </w:hyperlink>
      <w:r>
        <w:rPr>
          <w:rFonts w:ascii="Arial" w:hAnsi="Arial" w:cs="Arial"/>
          <w:sz w:val="22"/>
          <w:szCs w:val="22"/>
        </w:rPr>
        <w:t xml:space="preserve"> (Accessed: 1 May 2023)</w:t>
      </w:r>
    </w:p>
    <w:p w:rsidR="00F95573" w:rsidP="00E905BC" w:rsidRDefault="00F95573" w14:paraId="5DC4318B" w14:textId="77777777">
      <w:pPr>
        <w:rPr>
          <w:rFonts w:ascii="Arial" w:hAnsi="Arial" w:cs="Arial"/>
          <w:sz w:val="22"/>
          <w:szCs w:val="22"/>
        </w:rPr>
      </w:pPr>
    </w:p>
    <w:p w:rsidR="00E905BC" w:rsidP="00E905BC" w:rsidRDefault="00E905BC" w14:paraId="6EA7633B" w14:textId="05CEFAAD">
      <w:pPr>
        <w:rPr>
          <w:rFonts w:ascii="Arial" w:hAnsi="Arial" w:cs="Arial"/>
          <w:sz w:val="22"/>
          <w:szCs w:val="22"/>
        </w:rPr>
      </w:pPr>
      <w:r w:rsidRPr="3D8C6BBA" w:rsidR="00E905BC">
        <w:rPr>
          <w:rFonts w:ascii="Arial" w:hAnsi="Arial" w:cs="Arial"/>
          <w:sz w:val="22"/>
          <w:szCs w:val="22"/>
        </w:rPr>
        <w:t xml:space="preserve">Nautilus International (2023) </w:t>
      </w:r>
      <w:r w:rsidRPr="3D8C6BBA" w:rsidR="00E905BC">
        <w:rPr>
          <w:rFonts w:ascii="Arial" w:hAnsi="Arial" w:cs="Arial"/>
          <w:i w:val="1"/>
          <w:iCs w:val="1"/>
          <w:sz w:val="22"/>
          <w:szCs w:val="22"/>
        </w:rPr>
        <w:t>P&amp;O ferries: UK government reveals anti</w:t>
      </w:r>
      <w:r w:rsidRPr="3D8C6BBA" w:rsidR="012BBBEC">
        <w:rPr>
          <w:rFonts w:ascii="Arial" w:hAnsi="Arial" w:cs="Arial"/>
          <w:i w:val="1"/>
          <w:iCs w:val="1"/>
          <w:sz w:val="22"/>
          <w:szCs w:val="22"/>
        </w:rPr>
        <w:t>- ‘</w:t>
      </w:r>
      <w:r w:rsidRPr="3D8C6BBA" w:rsidR="00E905BC">
        <w:rPr>
          <w:rFonts w:ascii="Arial" w:hAnsi="Arial" w:cs="Arial"/>
          <w:i w:val="1"/>
          <w:iCs w:val="1"/>
          <w:sz w:val="22"/>
          <w:szCs w:val="22"/>
        </w:rPr>
        <w:t>fire and rehire’ plan</w:t>
      </w:r>
      <w:r w:rsidRPr="3D8C6BBA" w:rsidR="00E905BC">
        <w:rPr>
          <w:rFonts w:ascii="Arial" w:hAnsi="Arial" w:cs="Arial"/>
          <w:sz w:val="22"/>
          <w:szCs w:val="22"/>
        </w:rPr>
        <w:t xml:space="preserve">. </w:t>
      </w:r>
      <w:r w:rsidRPr="3D8C6BBA" w:rsidR="00E905BC">
        <w:rPr>
          <w:rFonts w:ascii="Arial" w:hAnsi="Arial" w:cs="Arial"/>
          <w:sz w:val="22"/>
          <w:szCs w:val="22"/>
        </w:rPr>
        <w:t xml:space="preserve">Available at: </w:t>
      </w:r>
      <w:hyperlink r:id="R8d84ddfd3f464c17">
        <w:r w:rsidRPr="3D8C6BBA" w:rsidR="00E905BC">
          <w:rPr>
            <w:rStyle w:val="Hyperlink"/>
            <w:rFonts w:ascii="Arial" w:hAnsi="Arial" w:cs="Arial"/>
            <w:sz w:val="22"/>
            <w:szCs w:val="22"/>
          </w:rPr>
          <w:t>https://www.nautilusint.org/en/news-insight/news/po-ferries-uk-government-reveals-anti-fire-and-rehire-plan/</w:t>
        </w:r>
      </w:hyperlink>
      <w:r w:rsidRPr="3D8C6BBA" w:rsidR="00E905BC">
        <w:rPr>
          <w:rFonts w:ascii="Arial" w:hAnsi="Arial" w:cs="Arial"/>
          <w:sz w:val="22"/>
          <w:szCs w:val="22"/>
        </w:rPr>
        <w:t xml:space="preserve"> (Accessed: 1 May 2023)</w:t>
      </w:r>
    </w:p>
    <w:p w:rsidR="00F95573" w:rsidP="00E905BC" w:rsidRDefault="00F95573" w14:paraId="0001DA25" w14:textId="77777777">
      <w:pPr>
        <w:rPr>
          <w:rFonts w:ascii="Arial" w:hAnsi="Arial" w:cs="Arial"/>
          <w:sz w:val="22"/>
          <w:szCs w:val="22"/>
        </w:rPr>
      </w:pPr>
    </w:p>
    <w:p w:rsidR="00E905BC" w:rsidP="00E905BC" w:rsidRDefault="00E905BC" w14:paraId="02FDAF7B" w14:textId="4AAD9389">
      <w:pPr>
        <w:rPr>
          <w:rFonts w:ascii="Arial" w:hAnsi="Arial" w:cs="Arial"/>
          <w:sz w:val="22"/>
          <w:szCs w:val="22"/>
        </w:rPr>
      </w:pPr>
      <w:r w:rsidRPr="00004789">
        <w:rPr>
          <w:rFonts w:ascii="Arial" w:hAnsi="Arial" w:cs="Arial"/>
          <w:sz w:val="22"/>
          <w:szCs w:val="22"/>
        </w:rPr>
        <w:t xml:space="preserve">Oluwatayo, A. and Adetoro, O. (2020) Influence of Employee attributes, work context and Human Resource Management Practices on Employee Job Engagement. </w:t>
      </w:r>
      <w:r w:rsidRPr="00AE78B4">
        <w:rPr>
          <w:rFonts w:ascii="Arial" w:hAnsi="Arial" w:cs="Arial"/>
          <w:i/>
          <w:iCs/>
          <w:sz w:val="22"/>
          <w:szCs w:val="22"/>
        </w:rPr>
        <w:t>Global Journal of Flexible Systems Management</w:t>
      </w:r>
      <w:r>
        <w:rPr>
          <w:rFonts w:ascii="Arial" w:hAnsi="Arial" w:cs="Arial"/>
          <w:sz w:val="22"/>
          <w:szCs w:val="22"/>
        </w:rPr>
        <w:t>,</w:t>
      </w:r>
      <w:r w:rsidRPr="00004789">
        <w:rPr>
          <w:rFonts w:ascii="Arial" w:hAnsi="Arial" w:cs="Arial"/>
          <w:sz w:val="22"/>
          <w:szCs w:val="22"/>
        </w:rPr>
        <w:t xml:space="preserve"> 21, pp. 295-308. Available at: </w:t>
      </w:r>
      <w:hyperlink w:history="1" r:id="rId51">
        <w:r w:rsidRPr="00004789">
          <w:rPr>
            <w:rStyle w:val="Hyperlink"/>
            <w:rFonts w:ascii="Arial" w:hAnsi="Arial" w:cs="Arial"/>
            <w:sz w:val="22"/>
            <w:szCs w:val="22"/>
          </w:rPr>
          <w:t>https://link-springer-com.ezproxy.uwtsd.ac.uk/article/10.1007/s40171-020-00249-3</w:t>
        </w:r>
      </w:hyperlink>
      <w:r w:rsidRPr="00004789">
        <w:rPr>
          <w:rFonts w:ascii="Arial" w:hAnsi="Arial" w:cs="Arial"/>
          <w:sz w:val="22"/>
          <w:szCs w:val="22"/>
        </w:rPr>
        <w:t xml:space="preserve"> (Accessed: 22 April 2023)</w:t>
      </w:r>
    </w:p>
    <w:p w:rsidR="00F95573" w:rsidP="00E905BC" w:rsidRDefault="00F95573" w14:paraId="2D1705C7" w14:textId="77777777">
      <w:pPr>
        <w:rPr>
          <w:rFonts w:ascii="Arial" w:hAnsi="Arial" w:cs="Arial"/>
          <w:sz w:val="22"/>
          <w:szCs w:val="22"/>
        </w:rPr>
      </w:pPr>
    </w:p>
    <w:p w:rsidR="00E905BC" w:rsidP="00E905BC" w:rsidRDefault="00E905BC" w14:paraId="31523EFD" w14:textId="621A7C14">
      <w:pPr>
        <w:rPr>
          <w:rFonts w:ascii="Arial" w:hAnsi="Arial" w:cs="Arial"/>
          <w:sz w:val="22"/>
          <w:szCs w:val="22"/>
        </w:rPr>
      </w:pPr>
      <w:r w:rsidRPr="00986C18">
        <w:rPr>
          <w:rFonts w:ascii="Arial" w:hAnsi="Arial" w:cs="Arial"/>
          <w:sz w:val="22"/>
          <w:szCs w:val="22"/>
        </w:rPr>
        <w:t xml:space="preserve">Sahoo, R. and Sahoo, C.K. (2019) Organizational justice, conflict management and employee relations: the mediating role of climate of trust. </w:t>
      </w:r>
      <w:r w:rsidRPr="00986C18">
        <w:rPr>
          <w:rFonts w:ascii="Arial" w:hAnsi="Arial" w:cs="Arial"/>
          <w:i/>
          <w:iCs/>
          <w:sz w:val="22"/>
          <w:szCs w:val="22"/>
        </w:rPr>
        <w:t>International Journal of Manpower</w:t>
      </w:r>
      <w:r w:rsidRPr="00986C18">
        <w:rPr>
          <w:rFonts w:ascii="Arial" w:hAnsi="Arial" w:cs="Arial"/>
          <w:sz w:val="22"/>
          <w:szCs w:val="22"/>
        </w:rPr>
        <w:t>, 40(4), pp. 783-799. Available at:</w:t>
      </w:r>
      <w:r w:rsidRPr="00986C18">
        <w:rPr>
          <w:sz w:val="22"/>
          <w:szCs w:val="22"/>
        </w:rPr>
        <w:t xml:space="preserve"> </w:t>
      </w:r>
      <w:hyperlink w:history="1" r:id="rId52">
        <w:r w:rsidRPr="00986C18">
          <w:rPr>
            <w:rStyle w:val="Hyperlink"/>
            <w:rFonts w:ascii="Arial" w:hAnsi="Arial" w:cs="Arial"/>
            <w:sz w:val="22"/>
            <w:szCs w:val="22"/>
          </w:rPr>
          <w:t>https://www.proquest.com/docview/2256135269?accountid=130472</w:t>
        </w:r>
      </w:hyperlink>
      <w:r w:rsidRPr="00986C18">
        <w:rPr>
          <w:rFonts w:ascii="Arial" w:hAnsi="Arial" w:cs="Arial"/>
          <w:sz w:val="22"/>
          <w:szCs w:val="22"/>
        </w:rPr>
        <w:t xml:space="preserve"> (Accessed: 6 May 2023)</w:t>
      </w:r>
    </w:p>
    <w:p w:rsidR="00F95573" w:rsidP="00E905BC" w:rsidRDefault="00F95573" w14:paraId="6C187E79" w14:textId="77777777">
      <w:pPr>
        <w:rPr>
          <w:rFonts w:ascii="Arial" w:hAnsi="Arial" w:cs="Arial"/>
          <w:sz w:val="22"/>
          <w:szCs w:val="22"/>
        </w:rPr>
      </w:pPr>
    </w:p>
    <w:p w:rsidRPr="00004789" w:rsidR="00E905BC" w:rsidP="00E905BC" w:rsidRDefault="00E905BC" w14:paraId="25AC7203" w14:textId="674563F4">
      <w:pPr>
        <w:rPr>
          <w:rFonts w:ascii="Arial" w:hAnsi="Arial" w:cs="Arial"/>
          <w:sz w:val="22"/>
          <w:szCs w:val="22"/>
        </w:rPr>
      </w:pPr>
      <w:r w:rsidRPr="00004789">
        <w:rPr>
          <w:rFonts w:ascii="Arial" w:hAnsi="Arial" w:cs="Arial"/>
          <w:sz w:val="22"/>
          <w:szCs w:val="22"/>
        </w:rPr>
        <w:t xml:space="preserve">Salem et al., (2020) Workplace violence and employee engagement: the mediating role of work environment and organisational culture. </w:t>
      </w:r>
      <w:r w:rsidRPr="002918C5">
        <w:rPr>
          <w:rFonts w:ascii="Arial" w:hAnsi="Arial" w:cs="Arial"/>
          <w:i/>
          <w:iCs/>
          <w:sz w:val="22"/>
          <w:szCs w:val="22"/>
        </w:rPr>
        <w:t>Sage Journals</w:t>
      </w:r>
      <w:r w:rsidRPr="00004789">
        <w:rPr>
          <w:rFonts w:ascii="Arial" w:hAnsi="Arial" w:cs="Arial"/>
          <w:sz w:val="22"/>
          <w:szCs w:val="22"/>
        </w:rPr>
        <w:t xml:space="preserve">, 10(2). Available at: </w:t>
      </w:r>
      <w:hyperlink w:history="1" r:id="rId53">
        <w:r w:rsidRPr="00004789">
          <w:rPr>
            <w:rStyle w:val="Hyperlink"/>
            <w:rFonts w:ascii="Arial" w:hAnsi="Arial" w:cs="Arial"/>
            <w:sz w:val="22"/>
            <w:szCs w:val="22"/>
          </w:rPr>
          <w:t>https://journals.sagepub.com/doi/10.1177/2158244020935885</w:t>
        </w:r>
      </w:hyperlink>
      <w:r w:rsidRPr="00004789">
        <w:rPr>
          <w:rFonts w:ascii="Arial" w:hAnsi="Arial" w:cs="Arial"/>
          <w:sz w:val="22"/>
          <w:szCs w:val="22"/>
        </w:rPr>
        <w:t xml:space="preserve">  (Accessed 22 April 2023).</w:t>
      </w:r>
    </w:p>
    <w:p w:rsidRPr="00986C18" w:rsidR="00E905BC" w:rsidP="00E905BC" w:rsidRDefault="00E905BC" w14:paraId="6736356D" w14:textId="77777777">
      <w:pPr>
        <w:rPr>
          <w:rFonts w:ascii="Arial" w:hAnsi="Arial" w:cs="Arial"/>
          <w:sz w:val="22"/>
          <w:szCs w:val="22"/>
        </w:rPr>
      </w:pPr>
    </w:p>
    <w:p w:rsidR="00E905BC" w:rsidP="00E905BC" w:rsidRDefault="00E905BC" w14:paraId="24B181FC" w14:textId="77777777">
      <w:pPr>
        <w:rPr>
          <w:rFonts w:ascii="Arial" w:hAnsi="Arial" w:cs="Arial"/>
          <w:sz w:val="22"/>
          <w:szCs w:val="22"/>
        </w:rPr>
      </w:pPr>
      <w:r>
        <w:rPr>
          <w:rFonts w:ascii="Arial" w:hAnsi="Arial" w:cs="Arial"/>
          <w:sz w:val="22"/>
          <w:szCs w:val="22"/>
        </w:rPr>
        <w:t xml:space="preserve">Salisbury, J (2023) </w:t>
      </w:r>
      <w:r w:rsidRPr="00AC3D74">
        <w:rPr>
          <w:rFonts w:ascii="Arial" w:hAnsi="Arial" w:cs="Arial"/>
          <w:i/>
          <w:iCs/>
          <w:sz w:val="22"/>
          <w:szCs w:val="22"/>
        </w:rPr>
        <w:t>Honest Burgers threatens to ‘fire and rehire workers who refuse loss of paid breaks</w:t>
      </w:r>
      <w:r>
        <w:rPr>
          <w:rFonts w:ascii="Arial" w:hAnsi="Arial" w:cs="Arial"/>
          <w:sz w:val="22"/>
          <w:szCs w:val="22"/>
        </w:rPr>
        <w:t>. Available at:</w:t>
      </w:r>
      <w:r w:rsidRPr="00A1675C">
        <w:t xml:space="preserve"> </w:t>
      </w:r>
      <w:hyperlink w:history="1" r:id="rId54">
        <w:r w:rsidRPr="00BA4A2E">
          <w:rPr>
            <w:rStyle w:val="Hyperlink"/>
            <w:rFonts w:ascii="Arial" w:hAnsi="Arial" w:cs="Arial"/>
            <w:sz w:val="22"/>
            <w:szCs w:val="22"/>
          </w:rPr>
          <w:t>https://www.standard.co.uk/news/uk/honest-burgers-paid-breaks-employment-london-b1059793.html</w:t>
        </w:r>
      </w:hyperlink>
      <w:r>
        <w:rPr>
          <w:rFonts w:ascii="Arial" w:hAnsi="Arial" w:cs="Arial"/>
          <w:sz w:val="22"/>
          <w:szCs w:val="22"/>
        </w:rPr>
        <w:t xml:space="preserve"> (Accessed: 1 May 2023)</w:t>
      </w:r>
    </w:p>
    <w:p w:rsidR="00F95573" w:rsidP="00E905BC" w:rsidRDefault="00F95573" w14:paraId="0B27F937" w14:textId="77777777">
      <w:pPr>
        <w:rPr>
          <w:rFonts w:ascii="Arial" w:hAnsi="Arial" w:cs="Arial"/>
          <w:sz w:val="22"/>
          <w:szCs w:val="22"/>
        </w:rPr>
      </w:pPr>
    </w:p>
    <w:p w:rsidR="00E905BC" w:rsidP="00E905BC" w:rsidRDefault="00E905BC" w14:paraId="157172CD" w14:textId="02B8EB4F">
      <w:pPr>
        <w:rPr>
          <w:rFonts w:ascii="Arial" w:hAnsi="Arial" w:cs="Arial"/>
          <w:sz w:val="22"/>
          <w:szCs w:val="22"/>
        </w:rPr>
      </w:pPr>
      <w:r w:rsidRPr="00004789">
        <w:rPr>
          <w:rFonts w:ascii="Arial" w:hAnsi="Arial" w:cs="Arial"/>
          <w:sz w:val="22"/>
          <w:szCs w:val="22"/>
        </w:rPr>
        <w:t xml:space="preserve">Sriganthan, A. (2023) </w:t>
      </w:r>
      <w:r w:rsidRPr="00AE78B4">
        <w:rPr>
          <w:rFonts w:ascii="Arial" w:hAnsi="Arial" w:cs="Arial"/>
          <w:i/>
          <w:iCs/>
          <w:sz w:val="22"/>
          <w:szCs w:val="22"/>
        </w:rPr>
        <w:t>Office manager accused of misconduct for delaying stock order during the pandemic was unfairly dismissed, tribunal rules</w:t>
      </w:r>
      <w:r w:rsidRPr="00004789">
        <w:rPr>
          <w:rFonts w:ascii="Arial" w:hAnsi="Arial" w:cs="Arial"/>
          <w:sz w:val="22"/>
          <w:szCs w:val="22"/>
        </w:rPr>
        <w:t xml:space="preserve">. Available at: </w:t>
      </w:r>
      <w:hyperlink w:history="1" r:id="rId55">
        <w:r w:rsidRPr="00004789">
          <w:rPr>
            <w:rStyle w:val="Hyperlink"/>
            <w:rFonts w:ascii="Arial" w:hAnsi="Arial" w:cs="Arial"/>
            <w:sz w:val="22"/>
            <w:szCs w:val="22"/>
          </w:rPr>
          <w:t>https://www.peoplemanagement.co.uk/article/1817629/office-manager-accused-misconduct-delaying-stock-order-during-pandemic-unfairly-dismissed-tribunal-rules</w:t>
        </w:r>
      </w:hyperlink>
      <w:r w:rsidRPr="00004789">
        <w:rPr>
          <w:rFonts w:ascii="Arial" w:hAnsi="Arial" w:cs="Arial"/>
          <w:sz w:val="22"/>
          <w:szCs w:val="22"/>
        </w:rPr>
        <w:t xml:space="preserve">  (Accessed:14 April 2023)</w:t>
      </w:r>
    </w:p>
    <w:p w:rsidR="00F95573" w:rsidP="00E905BC" w:rsidRDefault="00F95573" w14:paraId="17C075CE" w14:textId="77777777">
      <w:pPr>
        <w:rPr>
          <w:rFonts w:ascii="Arial" w:hAnsi="Arial" w:cs="Arial"/>
          <w:sz w:val="22"/>
          <w:szCs w:val="22"/>
        </w:rPr>
      </w:pPr>
    </w:p>
    <w:p w:rsidRPr="00004789" w:rsidR="00E905BC" w:rsidP="00E905BC" w:rsidRDefault="00E905BC" w14:paraId="44EAD49E" w14:textId="17905959">
      <w:pPr>
        <w:rPr>
          <w:rFonts w:ascii="Arial" w:hAnsi="Arial" w:cs="Arial"/>
          <w:sz w:val="22"/>
          <w:szCs w:val="22"/>
        </w:rPr>
      </w:pPr>
      <w:r w:rsidRPr="00004789">
        <w:rPr>
          <w:rFonts w:ascii="Arial" w:hAnsi="Arial" w:cs="Arial"/>
          <w:sz w:val="22"/>
          <w:szCs w:val="22"/>
        </w:rPr>
        <w:t xml:space="preserve">Taylor (2017) </w:t>
      </w:r>
      <w:r w:rsidRPr="0010142F">
        <w:rPr>
          <w:rFonts w:ascii="Arial" w:hAnsi="Arial" w:cs="Arial"/>
          <w:i/>
          <w:iCs/>
          <w:sz w:val="22"/>
          <w:szCs w:val="22"/>
        </w:rPr>
        <w:t>Good Work, The Taylor Review of Modern Working Practices.</w:t>
      </w:r>
      <w:r w:rsidRPr="00004789">
        <w:rPr>
          <w:rFonts w:ascii="Arial" w:hAnsi="Arial" w:cs="Arial"/>
          <w:sz w:val="22"/>
          <w:szCs w:val="22"/>
        </w:rPr>
        <w:t xml:space="preserve"> Available at: </w:t>
      </w:r>
      <w:hyperlink w:history="1" r:id="rId56">
        <w:r w:rsidRPr="00004789">
          <w:rPr>
            <w:rStyle w:val="Hyperlink"/>
            <w:rFonts w:ascii="Arial" w:hAnsi="Arial" w:cs="Arial"/>
            <w:sz w:val="22"/>
            <w:szCs w:val="22"/>
          </w:rPr>
          <w:t>https://assets.publishing.service.gov.uk/government/uploads/system/uploads/attachment_data/file/627671/good-work-taylor-review-modern-working-practices-rg.pdf</w:t>
        </w:r>
      </w:hyperlink>
      <w:r w:rsidRPr="00004789">
        <w:rPr>
          <w:rFonts w:ascii="Arial" w:hAnsi="Arial" w:cs="Arial"/>
          <w:sz w:val="22"/>
          <w:szCs w:val="22"/>
        </w:rPr>
        <w:t xml:space="preserve"> (accessed: 22 April 2023).</w:t>
      </w:r>
    </w:p>
    <w:p w:rsidRPr="00004789" w:rsidR="00E905BC" w:rsidP="00E905BC" w:rsidRDefault="00E905BC" w14:paraId="781125FA" w14:textId="77777777">
      <w:pPr>
        <w:rPr>
          <w:rFonts w:ascii="Arial" w:hAnsi="Arial" w:cs="Arial"/>
          <w:sz w:val="22"/>
          <w:szCs w:val="22"/>
        </w:rPr>
      </w:pPr>
    </w:p>
    <w:p w:rsidR="00E905BC" w:rsidP="00E905BC" w:rsidRDefault="00E905BC" w14:paraId="58923484" w14:textId="159D029D">
      <w:pPr>
        <w:rPr>
          <w:rFonts w:ascii="Arial" w:hAnsi="Arial" w:cs="Arial"/>
          <w:sz w:val="22"/>
          <w:szCs w:val="22"/>
        </w:rPr>
      </w:pPr>
      <w:r>
        <w:rPr>
          <w:rFonts w:ascii="Arial" w:hAnsi="Arial" w:cs="Arial"/>
          <w:sz w:val="22"/>
          <w:szCs w:val="22"/>
        </w:rPr>
        <w:t xml:space="preserve">Topa et al., (2022) Psychological contract breach and outcomes: a systematic review of reviews, </w:t>
      </w:r>
      <w:r w:rsidRPr="00F95573">
        <w:rPr>
          <w:rFonts w:ascii="Arial" w:hAnsi="Arial" w:cs="Arial"/>
          <w:i/>
          <w:iCs/>
          <w:sz w:val="22"/>
          <w:szCs w:val="22"/>
        </w:rPr>
        <w:t>International Journal of Environmental Research</w:t>
      </w:r>
      <w:r w:rsidRPr="2FE4BB25">
        <w:rPr>
          <w:rFonts w:ascii="Arial" w:hAnsi="Arial" w:cs="Arial"/>
          <w:sz w:val="22"/>
          <w:szCs w:val="22"/>
        </w:rPr>
        <w:t>,</w:t>
      </w:r>
      <w:r>
        <w:rPr>
          <w:rFonts w:ascii="Arial" w:hAnsi="Arial" w:cs="Arial"/>
          <w:sz w:val="22"/>
          <w:szCs w:val="22"/>
        </w:rPr>
        <w:t xml:space="preserve"> and public health, 19(23). </w:t>
      </w:r>
      <w:r w:rsidRPr="2FE4BB25">
        <w:rPr>
          <w:rFonts w:ascii="Arial" w:hAnsi="Arial" w:cs="Arial"/>
          <w:sz w:val="22"/>
          <w:szCs w:val="22"/>
        </w:rPr>
        <w:t>Available at:</w:t>
      </w:r>
      <w:r>
        <w:t xml:space="preserve"> </w:t>
      </w:r>
      <w:hyperlink r:id="rId57">
        <w:r w:rsidRPr="2FE4BB25">
          <w:rPr>
            <w:rStyle w:val="Hyperlink"/>
            <w:rFonts w:ascii="Arial" w:hAnsi="Arial" w:cs="Arial"/>
            <w:sz w:val="22"/>
            <w:szCs w:val="22"/>
          </w:rPr>
          <w:t>https://www.ncbi.nlm.nih.gov/pmc/articles/PMC9737235/</w:t>
        </w:r>
      </w:hyperlink>
      <w:r w:rsidRPr="2FE4BB25">
        <w:rPr>
          <w:rFonts w:ascii="Arial" w:hAnsi="Arial" w:cs="Arial"/>
          <w:sz w:val="22"/>
          <w:szCs w:val="22"/>
        </w:rPr>
        <w:t xml:space="preserve"> (Accessed: 4 May 2023)</w:t>
      </w:r>
      <w:r w:rsidR="00F95573">
        <w:rPr>
          <w:rFonts w:ascii="Arial" w:hAnsi="Arial" w:cs="Arial"/>
          <w:sz w:val="22"/>
          <w:szCs w:val="22"/>
        </w:rPr>
        <w:t>.</w:t>
      </w:r>
    </w:p>
    <w:p w:rsidR="00F95573" w:rsidP="00E905BC" w:rsidRDefault="00F95573" w14:paraId="79F75B94" w14:textId="77777777">
      <w:pPr>
        <w:rPr>
          <w:rFonts w:ascii="Arial" w:hAnsi="Arial" w:cs="Arial"/>
          <w:sz w:val="22"/>
          <w:szCs w:val="22"/>
        </w:rPr>
      </w:pPr>
    </w:p>
    <w:p w:rsidRPr="00004789" w:rsidR="00E905BC" w:rsidP="00E905BC" w:rsidRDefault="00E905BC" w14:paraId="148AD4E3" w14:textId="6152826C">
      <w:pPr>
        <w:rPr>
          <w:rFonts w:ascii="Arial" w:hAnsi="Arial" w:cs="Arial"/>
          <w:sz w:val="22"/>
          <w:szCs w:val="22"/>
        </w:rPr>
      </w:pPr>
      <w:r w:rsidRPr="00004789">
        <w:rPr>
          <w:rFonts w:ascii="Arial" w:hAnsi="Arial" w:cs="Arial"/>
          <w:sz w:val="22"/>
          <w:szCs w:val="22"/>
        </w:rPr>
        <w:t xml:space="preserve">Teo, S. et al., (2020) Psychosocial work environment, work engagement, and employee commitment: A moderated, mediation model. </w:t>
      </w:r>
      <w:r w:rsidRPr="002918C5">
        <w:rPr>
          <w:rFonts w:ascii="Arial" w:hAnsi="Arial" w:cs="Arial"/>
          <w:i/>
          <w:iCs/>
          <w:sz w:val="22"/>
          <w:szCs w:val="22"/>
        </w:rPr>
        <w:t>International Journal of Hospitality Management</w:t>
      </w:r>
      <w:r w:rsidRPr="00004789">
        <w:rPr>
          <w:rFonts w:ascii="Arial" w:hAnsi="Arial" w:cs="Arial"/>
          <w:sz w:val="22"/>
          <w:szCs w:val="22"/>
        </w:rPr>
        <w:t xml:space="preserve">, 88. Available at: </w:t>
      </w:r>
      <w:hyperlink w:history="1" r:id="rId58">
        <w:r w:rsidRPr="00004789">
          <w:rPr>
            <w:rStyle w:val="Hyperlink"/>
            <w:rFonts w:ascii="Arial" w:hAnsi="Arial" w:cs="Arial"/>
            <w:sz w:val="22"/>
            <w:szCs w:val="22"/>
          </w:rPr>
          <w:t>https://www.sciencedirect.com/science/article/pii/S0278431919303810?via%3Dihub</w:t>
        </w:r>
      </w:hyperlink>
      <w:r w:rsidRPr="00004789">
        <w:rPr>
          <w:rFonts w:ascii="Arial" w:hAnsi="Arial" w:cs="Arial"/>
          <w:sz w:val="22"/>
          <w:szCs w:val="22"/>
        </w:rPr>
        <w:t xml:space="preserve"> (Accessed: 22</w:t>
      </w:r>
      <w:r>
        <w:rPr>
          <w:rFonts w:ascii="Arial" w:hAnsi="Arial" w:cs="Arial"/>
          <w:sz w:val="22"/>
          <w:szCs w:val="22"/>
        </w:rPr>
        <w:t xml:space="preserve"> </w:t>
      </w:r>
      <w:r w:rsidRPr="00004789">
        <w:rPr>
          <w:rFonts w:ascii="Arial" w:hAnsi="Arial" w:cs="Arial"/>
          <w:sz w:val="22"/>
          <w:szCs w:val="22"/>
        </w:rPr>
        <w:t>April 2023)</w:t>
      </w:r>
      <w:r w:rsidR="00F95573">
        <w:rPr>
          <w:rFonts w:ascii="Arial" w:hAnsi="Arial" w:cs="Arial"/>
          <w:sz w:val="22"/>
          <w:szCs w:val="22"/>
        </w:rPr>
        <w:t>.</w:t>
      </w:r>
    </w:p>
    <w:p w:rsidR="00F95573" w:rsidP="00E905BC" w:rsidRDefault="00F95573" w14:paraId="76602403" w14:textId="77777777">
      <w:pPr>
        <w:rPr>
          <w:rFonts w:ascii="Arial" w:hAnsi="Arial" w:cs="Arial"/>
          <w:sz w:val="22"/>
          <w:szCs w:val="22"/>
        </w:rPr>
      </w:pPr>
    </w:p>
    <w:p w:rsidRPr="00004789" w:rsidR="00E905BC" w:rsidP="00E905BC" w:rsidRDefault="00E905BC" w14:paraId="08CE05E8" w14:textId="3562427A">
      <w:pPr>
        <w:rPr>
          <w:rFonts w:ascii="Arial" w:hAnsi="Arial" w:cs="Arial"/>
          <w:sz w:val="22"/>
          <w:szCs w:val="22"/>
        </w:rPr>
      </w:pPr>
      <w:r>
        <w:rPr>
          <w:rFonts w:ascii="Arial" w:hAnsi="Arial" w:cs="Arial"/>
          <w:sz w:val="22"/>
          <w:szCs w:val="22"/>
        </w:rPr>
        <w:lastRenderedPageBreak/>
        <w:t xml:space="preserve">UCU press Office (2022) </w:t>
      </w:r>
      <w:r w:rsidRPr="00747CB6">
        <w:rPr>
          <w:rFonts w:ascii="Arial" w:hAnsi="Arial" w:cs="Arial"/>
          <w:i/>
          <w:iCs/>
          <w:sz w:val="22"/>
          <w:szCs w:val="22"/>
        </w:rPr>
        <w:t>University of Roehampton pushing ahead with mass fire and rehire in arts and the humanities</w:t>
      </w:r>
      <w:r>
        <w:rPr>
          <w:rFonts w:ascii="Arial" w:hAnsi="Arial" w:cs="Arial"/>
          <w:sz w:val="22"/>
          <w:szCs w:val="22"/>
        </w:rPr>
        <w:t>. Available at:</w:t>
      </w:r>
      <w:r w:rsidRPr="00666AA9">
        <w:t xml:space="preserve"> </w:t>
      </w:r>
      <w:hyperlink w:history="1" r:id="rId59">
        <w:r w:rsidRPr="00BA4A2E">
          <w:rPr>
            <w:rStyle w:val="Hyperlink"/>
            <w:rFonts w:ascii="Arial" w:hAnsi="Arial" w:cs="Arial"/>
            <w:sz w:val="22"/>
            <w:szCs w:val="22"/>
          </w:rPr>
          <w:t>https://www.ucu.org.uk/article/12424/University-of-Roehampton-pushing-ahead-with-mass-fire--rehire-in-arts-and-the-humanities</w:t>
        </w:r>
      </w:hyperlink>
      <w:r>
        <w:rPr>
          <w:rFonts w:ascii="Arial" w:hAnsi="Arial" w:cs="Arial"/>
          <w:sz w:val="22"/>
          <w:szCs w:val="22"/>
        </w:rPr>
        <w:t xml:space="preserve"> (Accessed: 1 May 2023)</w:t>
      </w:r>
      <w:r w:rsidR="00F95573">
        <w:rPr>
          <w:rFonts w:ascii="Arial" w:hAnsi="Arial" w:cs="Arial"/>
          <w:sz w:val="22"/>
          <w:szCs w:val="22"/>
        </w:rPr>
        <w:t>.</w:t>
      </w:r>
    </w:p>
    <w:p w:rsidR="00E905BC" w:rsidP="00004789" w:rsidRDefault="00E905BC" w14:paraId="6E449DBD" w14:textId="77777777">
      <w:pPr>
        <w:rPr>
          <w:rFonts w:ascii="Arial" w:hAnsi="Arial" w:cs="Arial"/>
          <w:color w:val="000000"/>
          <w:sz w:val="22"/>
          <w:szCs w:val="22"/>
        </w:rPr>
      </w:pPr>
    </w:p>
    <w:p w:rsidRPr="00004789" w:rsidR="00AD37FB" w:rsidP="00004789" w:rsidRDefault="00AD37FB" w14:paraId="6A62FC43" w14:textId="1FBB2332">
      <w:pPr>
        <w:rPr>
          <w:rFonts w:ascii="Arial" w:hAnsi="Arial" w:cs="Arial"/>
          <w:color w:val="000000"/>
          <w:sz w:val="22"/>
          <w:szCs w:val="22"/>
        </w:rPr>
      </w:pPr>
      <w:r w:rsidRPr="00004789">
        <w:rPr>
          <w:rFonts w:ascii="Arial" w:hAnsi="Arial" w:cs="Arial"/>
          <w:color w:val="000000"/>
          <w:sz w:val="22"/>
          <w:szCs w:val="22"/>
        </w:rPr>
        <w:t xml:space="preserve">Wiles, J. (2022) </w:t>
      </w:r>
      <w:r w:rsidRPr="00004789" w:rsidR="00B70F23">
        <w:rPr>
          <w:rFonts w:ascii="Arial" w:hAnsi="Arial" w:cs="Arial"/>
          <w:i/>
          <w:iCs/>
          <w:color w:val="000000"/>
          <w:sz w:val="22"/>
          <w:szCs w:val="22"/>
        </w:rPr>
        <w:t>7 Cos</w:t>
      </w:r>
      <w:r w:rsidRPr="00004789" w:rsidR="00E632BD">
        <w:rPr>
          <w:rFonts w:ascii="Arial" w:hAnsi="Arial" w:cs="Arial"/>
          <w:i/>
          <w:iCs/>
          <w:color w:val="000000"/>
          <w:sz w:val="22"/>
          <w:szCs w:val="22"/>
        </w:rPr>
        <w:t>t</w:t>
      </w:r>
      <w:r w:rsidRPr="00004789" w:rsidR="00B70F23">
        <w:rPr>
          <w:rFonts w:ascii="Arial" w:hAnsi="Arial" w:cs="Arial"/>
          <w:i/>
          <w:iCs/>
          <w:color w:val="000000"/>
          <w:sz w:val="22"/>
          <w:szCs w:val="22"/>
        </w:rPr>
        <w:t>-Reduction Mistakes to Avoid</w:t>
      </w:r>
      <w:r w:rsidRPr="00004789" w:rsidR="00B70F23">
        <w:rPr>
          <w:rFonts w:ascii="Arial" w:hAnsi="Arial" w:cs="Arial"/>
          <w:color w:val="000000"/>
          <w:sz w:val="22"/>
          <w:szCs w:val="22"/>
        </w:rPr>
        <w:t xml:space="preserve">. </w:t>
      </w:r>
      <w:r w:rsidRPr="00004789" w:rsidR="002C6BFA">
        <w:rPr>
          <w:rFonts w:ascii="Arial" w:hAnsi="Arial" w:cs="Arial"/>
          <w:color w:val="000000"/>
          <w:sz w:val="22"/>
          <w:szCs w:val="22"/>
        </w:rPr>
        <w:t xml:space="preserve">Available at: </w:t>
      </w:r>
      <w:hyperlink w:history="1" r:id="rId60">
        <w:r w:rsidRPr="00004789" w:rsidR="002C6BFA">
          <w:rPr>
            <w:rStyle w:val="Hyperlink"/>
            <w:rFonts w:ascii="Arial" w:hAnsi="Arial" w:cs="Arial"/>
            <w:sz w:val="22"/>
            <w:szCs w:val="22"/>
          </w:rPr>
          <w:t>https://www.gartner.com/smarterwithgartner/7-cost-reduction-mistakes-to-avoid</w:t>
        </w:r>
      </w:hyperlink>
      <w:r w:rsidRPr="00004789" w:rsidR="00B1440A">
        <w:rPr>
          <w:rFonts w:ascii="Arial" w:hAnsi="Arial" w:cs="Arial"/>
          <w:color w:val="000000"/>
          <w:sz w:val="22"/>
          <w:szCs w:val="22"/>
        </w:rPr>
        <w:t xml:space="preserve"> </w:t>
      </w:r>
      <w:r w:rsidRPr="00004789" w:rsidR="002C6BFA">
        <w:rPr>
          <w:rFonts w:ascii="Arial" w:hAnsi="Arial" w:cs="Arial"/>
          <w:color w:val="000000"/>
          <w:sz w:val="22"/>
          <w:szCs w:val="22"/>
        </w:rPr>
        <w:t xml:space="preserve">(Accessed: 1 </w:t>
      </w:r>
      <w:r w:rsidRPr="00004789" w:rsidR="00E16495">
        <w:rPr>
          <w:rFonts w:ascii="Arial" w:hAnsi="Arial" w:cs="Arial"/>
          <w:color w:val="000000"/>
          <w:sz w:val="22"/>
          <w:szCs w:val="22"/>
        </w:rPr>
        <w:t>April</w:t>
      </w:r>
      <w:r w:rsidRPr="00004789" w:rsidR="002C6BFA">
        <w:rPr>
          <w:rFonts w:ascii="Arial" w:hAnsi="Arial" w:cs="Arial"/>
          <w:color w:val="000000"/>
          <w:sz w:val="22"/>
          <w:szCs w:val="22"/>
        </w:rPr>
        <w:t xml:space="preserve"> 2023).</w:t>
      </w:r>
    </w:p>
    <w:p w:rsidRPr="00004789" w:rsidR="00B1440A" w:rsidP="00004789" w:rsidRDefault="00B1440A" w14:paraId="26D077AE" w14:textId="77777777">
      <w:pPr>
        <w:rPr>
          <w:rFonts w:ascii="Arial" w:hAnsi="Arial" w:cs="Arial"/>
          <w:color w:val="000000"/>
          <w:sz w:val="22"/>
          <w:szCs w:val="22"/>
        </w:rPr>
      </w:pPr>
    </w:p>
    <w:p w:rsidRPr="00004789" w:rsidR="00C77151" w:rsidP="00004789" w:rsidRDefault="00C77151" w14:paraId="50EB1A08" w14:textId="77777777">
      <w:pPr>
        <w:rPr>
          <w:rFonts w:ascii="Arial" w:hAnsi="Arial" w:cs="Arial"/>
          <w:color w:val="000000"/>
          <w:sz w:val="22"/>
          <w:szCs w:val="22"/>
        </w:rPr>
      </w:pPr>
    </w:p>
    <w:p w:rsidR="00410972" w:rsidP="002F4C22" w:rsidRDefault="00410972" w14:paraId="44133B2E" w14:textId="1434CB8E">
      <w:pPr>
        <w:rPr>
          <w:rFonts w:ascii="Arial" w:hAnsi="Arial" w:cs="Arial"/>
          <w:sz w:val="22"/>
          <w:szCs w:val="22"/>
        </w:rPr>
      </w:pPr>
    </w:p>
    <w:p w:rsidR="002318D8" w:rsidP="002F4C22" w:rsidRDefault="002318D8" w14:paraId="34BF0017" w14:textId="77777777">
      <w:pPr>
        <w:rPr>
          <w:rFonts w:ascii="Arial" w:hAnsi="Arial" w:cs="Arial"/>
          <w:sz w:val="22"/>
          <w:szCs w:val="22"/>
        </w:rPr>
      </w:pPr>
    </w:p>
    <w:p w:rsidR="00F25120" w:rsidP="002F4C22" w:rsidRDefault="00F25120" w14:paraId="38CD65DA" w14:textId="77777777">
      <w:pPr>
        <w:rPr>
          <w:rFonts w:ascii="Arial" w:hAnsi="Arial" w:cs="Arial"/>
          <w:sz w:val="22"/>
          <w:szCs w:val="22"/>
        </w:rPr>
      </w:pPr>
    </w:p>
    <w:p w:rsidR="00FF2983" w:rsidP="00FF2983" w:rsidRDefault="00FF2983" w14:paraId="07FC49CA" w14:textId="77777777">
      <w:pPr>
        <w:rPr>
          <w:rFonts w:ascii="Arial" w:hAnsi="Arial" w:cs="Arial"/>
          <w:sz w:val="22"/>
          <w:szCs w:val="22"/>
        </w:rPr>
      </w:pPr>
    </w:p>
    <w:p w:rsidR="00CA215E" w:rsidP="002F4C22" w:rsidRDefault="00CA215E" w14:paraId="3DC7CC72" w14:textId="77777777">
      <w:pPr>
        <w:rPr>
          <w:rFonts w:ascii="Arial" w:hAnsi="Arial" w:cs="Arial"/>
          <w:sz w:val="22"/>
          <w:szCs w:val="22"/>
        </w:rPr>
      </w:pPr>
    </w:p>
    <w:p w:rsidR="00CA215E" w:rsidP="002F4C22" w:rsidRDefault="00CA215E" w14:paraId="755208BC" w14:textId="77777777">
      <w:pPr>
        <w:rPr>
          <w:rFonts w:ascii="Arial" w:hAnsi="Arial" w:cs="Arial"/>
          <w:sz w:val="22"/>
          <w:szCs w:val="22"/>
        </w:rPr>
      </w:pPr>
    </w:p>
    <w:p w:rsidR="00FD282C" w:rsidP="002F4C22" w:rsidRDefault="00FD282C" w14:paraId="78F3B0EF" w14:textId="77777777">
      <w:pPr>
        <w:rPr>
          <w:rFonts w:ascii="Arial" w:hAnsi="Arial" w:cs="Arial"/>
          <w:sz w:val="22"/>
          <w:szCs w:val="22"/>
        </w:rPr>
      </w:pPr>
    </w:p>
    <w:p w:rsidR="00FD282C" w:rsidP="002F4C22" w:rsidRDefault="00FD282C" w14:paraId="7D3EA82D" w14:textId="77777777">
      <w:pPr>
        <w:rPr>
          <w:rFonts w:ascii="Arial" w:hAnsi="Arial" w:cs="Arial"/>
          <w:sz w:val="22"/>
          <w:szCs w:val="22"/>
        </w:rPr>
      </w:pPr>
    </w:p>
    <w:p w:rsidR="009352FA" w:rsidP="002F4C22" w:rsidRDefault="009352FA" w14:paraId="551A8B49" w14:textId="77777777">
      <w:pPr>
        <w:rPr>
          <w:rFonts w:ascii="Arial" w:hAnsi="Arial" w:cs="Arial"/>
          <w:sz w:val="22"/>
          <w:szCs w:val="22"/>
        </w:rPr>
      </w:pPr>
    </w:p>
    <w:p w:rsidR="009352FA" w:rsidP="002F4C22" w:rsidRDefault="009352FA" w14:paraId="0D86E97B" w14:textId="77777777">
      <w:pPr>
        <w:rPr>
          <w:rFonts w:ascii="Arial" w:hAnsi="Arial" w:cs="Arial"/>
          <w:sz w:val="22"/>
          <w:szCs w:val="22"/>
        </w:rPr>
      </w:pPr>
    </w:p>
    <w:p w:rsidR="009352FA" w:rsidP="002F4C22" w:rsidRDefault="009352FA" w14:paraId="224F595D" w14:textId="77777777">
      <w:pPr>
        <w:rPr>
          <w:rFonts w:ascii="Arial" w:hAnsi="Arial" w:cs="Arial"/>
          <w:sz w:val="22"/>
          <w:szCs w:val="22"/>
        </w:rPr>
      </w:pPr>
    </w:p>
    <w:p w:rsidR="009352FA" w:rsidP="002F4C22" w:rsidRDefault="009352FA" w14:paraId="584D8217" w14:textId="77777777">
      <w:pPr>
        <w:rPr>
          <w:rFonts w:ascii="Arial" w:hAnsi="Arial" w:cs="Arial"/>
          <w:sz w:val="22"/>
          <w:szCs w:val="22"/>
        </w:rPr>
      </w:pPr>
    </w:p>
    <w:p w:rsidR="009352FA" w:rsidP="002F4C22" w:rsidRDefault="009352FA" w14:paraId="6A1F5B2D" w14:textId="77777777">
      <w:pPr>
        <w:rPr>
          <w:rFonts w:ascii="Arial" w:hAnsi="Arial" w:cs="Arial"/>
          <w:sz w:val="22"/>
          <w:szCs w:val="22"/>
        </w:rPr>
      </w:pPr>
    </w:p>
    <w:p w:rsidR="009352FA" w:rsidP="002F4C22" w:rsidRDefault="009352FA" w14:paraId="38B4E0EB" w14:textId="77777777">
      <w:pPr>
        <w:rPr>
          <w:rFonts w:ascii="Arial" w:hAnsi="Arial" w:cs="Arial"/>
          <w:sz w:val="22"/>
          <w:szCs w:val="22"/>
        </w:rPr>
      </w:pPr>
    </w:p>
    <w:p w:rsidR="009352FA" w:rsidP="002F4C22" w:rsidRDefault="009352FA" w14:paraId="4DA2F438" w14:textId="77777777">
      <w:pPr>
        <w:rPr>
          <w:rFonts w:ascii="Arial" w:hAnsi="Arial" w:cs="Arial"/>
          <w:sz w:val="22"/>
          <w:szCs w:val="22"/>
        </w:rPr>
      </w:pPr>
    </w:p>
    <w:p w:rsidR="009352FA" w:rsidP="002F4C22" w:rsidRDefault="009352FA" w14:paraId="69A1A4E6" w14:textId="77777777">
      <w:pPr>
        <w:rPr>
          <w:rFonts w:ascii="Arial" w:hAnsi="Arial" w:cs="Arial"/>
          <w:sz w:val="22"/>
          <w:szCs w:val="22"/>
        </w:rPr>
      </w:pPr>
    </w:p>
    <w:p w:rsidR="009352FA" w:rsidP="002F4C22" w:rsidRDefault="009352FA" w14:paraId="24419A80" w14:textId="77777777">
      <w:pPr>
        <w:rPr>
          <w:rFonts w:ascii="Arial" w:hAnsi="Arial" w:cs="Arial"/>
          <w:sz w:val="22"/>
          <w:szCs w:val="22"/>
        </w:rPr>
      </w:pPr>
    </w:p>
    <w:p w:rsidR="009352FA" w:rsidP="002F4C22" w:rsidRDefault="009352FA" w14:paraId="02F2AF5A" w14:textId="77777777">
      <w:pPr>
        <w:rPr>
          <w:rFonts w:ascii="Arial" w:hAnsi="Arial" w:cs="Arial"/>
          <w:sz w:val="22"/>
          <w:szCs w:val="22"/>
        </w:rPr>
      </w:pPr>
    </w:p>
    <w:p w:rsidR="009352FA" w:rsidP="002F4C22" w:rsidRDefault="009352FA" w14:paraId="61C6140E" w14:textId="77777777">
      <w:pPr>
        <w:rPr>
          <w:rFonts w:ascii="Arial" w:hAnsi="Arial" w:cs="Arial"/>
          <w:sz w:val="22"/>
          <w:szCs w:val="22"/>
        </w:rPr>
      </w:pPr>
    </w:p>
    <w:p w:rsidR="009352FA" w:rsidP="002F4C22" w:rsidRDefault="009352FA" w14:paraId="18DBE558" w14:textId="77777777">
      <w:pPr>
        <w:rPr>
          <w:rFonts w:ascii="Arial" w:hAnsi="Arial" w:cs="Arial"/>
          <w:sz w:val="22"/>
          <w:szCs w:val="22"/>
        </w:rPr>
      </w:pPr>
    </w:p>
    <w:p w:rsidR="009352FA" w:rsidP="002F4C22" w:rsidRDefault="009352FA" w14:paraId="055EEF07" w14:textId="77777777">
      <w:pPr>
        <w:rPr>
          <w:rFonts w:ascii="Arial" w:hAnsi="Arial" w:cs="Arial"/>
          <w:sz w:val="22"/>
          <w:szCs w:val="22"/>
        </w:rPr>
      </w:pPr>
    </w:p>
    <w:p w:rsidR="009352FA" w:rsidP="002F4C22" w:rsidRDefault="009352FA" w14:paraId="16AEADD4" w14:textId="77777777">
      <w:pPr>
        <w:rPr>
          <w:rFonts w:ascii="Arial" w:hAnsi="Arial" w:cs="Arial"/>
          <w:sz w:val="22"/>
          <w:szCs w:val="22"/>
        </w:rPr>
      </w:pPr>
    </w:p>
    <w:p w:rsidR="009352FA" w:rsidP="002F4C22" w:rsidRDefault="009352FA" w14:paraId="700F513D" w14:textId="77777777">
      <w:pPr>
        <w:rPr>
          <w:rFonts w:ascii="Arial" w:hAnsi="Arial" w:cs="Arial"/>
          <w:sz w:val="22"/>
          <w:szCs w:val="22"/>
        </w:rPr>
      </w:pPr>
    </w:p>
    <w:p w:rsidR="009352FA" w:rsidP="002F4C22" w:rsidRDefault="009352FA" w14:paraId="740C9D38" w14:textId="77777777">
      <w:pPr>
        <w:rPr>
          <w:rFonts w:ascii="Arial" w:hAnsi="Arial" w:cs="Arial"/>
          <w:sz w:val="22"/>
          <w:szCs w:val="22"/>
        </w:rPr>
      </w:pPr>
    </w:p>
    <w:p w:rsidR="009352FA" w:rsidP="002F4C22" w:rsidRDefault="009352FA" w14:paraId="2CA12770" w14:textId="77777777">
      <w:pPr>
        <w:rPr>
          <w:rFonts w:ascii="Arial" w:hAnsi="Arial" w:cs="Arial"/>
          <w:sz w:val="22"/>
          <w:szCs w:val="22"/>
        </w:rPr>
      </w:pPr>
    </w:p>
    <w:p w:rsidR="009352FA" w:rsidP="002F4C22" w:rsidRDefault="009352FA" w14:paraId="74BFCE31" w14:textId="77777777">
      <w:pPr>
        <w:rPr>
          <w:rFonts w:ascii="Arial" w:hAnsi="Arial" w:cs="Arial"/>
          <w:sz w:val="22"/>
          <w:szCs w:val="22"/>
        </w:rPr>
      </w:pPr>
    </w:p>
    <w:p w:rsidR="009352FA" w:rsidP="002F4C22" w:rsidRDefault="009352FA" w14:paraId="6BF3A7C5" w14:textId="77777777">
      <w:pPr>
        <w:rPr>
          <w:rFonts w:ascii="Arial" w:hAnsi="Arial" w:cs="Arial"/>
          <w:sz w:val="22"/>
          <w:szCs w:val="22"/>
        </w:rPr>
      </w:pPr>
    </w:p>
    <w:p w:rsidR="009352FA" w:rsidP="002F4C22" w:rsidRDefault="009352FA" w14:paraId="03507138" w14:textId="77777777">
      <w:pPr>
        <w:rPr>
          <w:rFonts w:ascii="Arial" w:hAnsi="Arial" w:cs="Arial"/>
          <w:sz w:val="22"/>
          <w:szCs w:val="22"/>
        </w:rPr>
      </w:pPr>
    </w:p>
    <w:p w:rsidR="009352FA" w:rsidP="002F4C22" w:rsidRDefault="009352FA" w14:paraId="5FB2DF83" w14:textId="77777777">
      <w:pPr>
        <w:rPr>
          <w:rFonts w:ascii="Arial" w:hAnsi="Arial" w:cs="Arial"/>
          <w:sz w:val="22"/>
          <w:szCs w:val="22"/>
        </w:rPr>
      </w:pPr>
    </w:p>
    <w:p w:rsidR="009352FA" w:rsidP="002F4C22" w:rsidRDefault="009352FA" w14:paraId="604AB990" w14:textId="77777777">
      <w:pPr>
        <w:rPr>
          <w:rFonts w:ascii="Arial" w:hAnsi="Arial" w:cs="Arial"/>
          <w:sz w:val="22"/>
          <w:szCs w:val="22"/>
        </w:rPr>
      </w:pPr>
    </w:p>
    <w:p w:rsidR="009352FA" w:rsidP="002F4C22" w:rsidRDefault="009352FA" w14:paraId="63842EA9" w14:textId="77777777">
      <w:pPr>
        <w:rPr>
          <w:rFonts w:ascii="Arial" w:hAnsi="Arial" w:cs="Arial"/>
          <w:sz w:val="22"/>
          <w:szCs w:val="22"/>
        </w:rPr>
      </w:pPr>
    </w:p>
    <w:p w:rsidR="009352FA" w:rsidP="002F4C22" w:rsidRDefault="009352FA" w14:paraId="2F267209" w14:textId="77777777">
      <w:pPr>
        <w:rPr>
          <w:rFonts w:ascii="Arial" w:hAnsi="Arial" w:cs="Arial"/>
          <w:sz w:val="22"/>
          <w:szCs w:val="22"/>
        </w:rPr>
      </w:pPr>
    </w:p>
    <w:p w:rsidR="009352FA" w:rsidP="002F4C22" w:rsidRDefault="009352FA" w14:paraId="003C0BD0" w14:textId="77777777">
      <w:pPr>
        <w:rPr>
          <w:rFonts w:ascii="Arial" w:hAnsi="Arial" w:cs="Arial"/>
          <w:sz w:val="22"/>
          <w:szCs w:val="22"/>
        </w:rPr>
      </w:pPr>
    </w:p>
    <w:p w:rsidR="009352FA" w:rsidP="002F4C22" w:rsidRDefault="009352FA" w14:paraId="361F6E83" w14:textId="77777777">
      <w:pPr>
        <w:rPr>
          <w:rFonts w:ascii="Arial" w:hAnsi="Arial" w:cs="Arial"/>
          <w:sz w:val="22"/>
          <w:szCs w:val="22"/>
        </w:rPr>
      </w:pPr>
    </w:p>
    <w:p w:rsidR="009352FA" w:rsidP="002F4C22" w:rsidRDefault="009352FA" w14:paraId="0D64DECF" w14:textId="77777777">
      <w:pPr>
        <w:rPr>
          <w:rFonts w:ascii="Arial" w:hAnsi="Arial" w:cs="Arial"/>
          <w:sz w:val="22"/>
          <w:szCs w:val="22"/>
        </w:rPr>
      </w:pPr>
    </w:p>
    <w:p w:rsidR="009352FA" w:rsidP="002F4C22" w:rsidRDefault="009352FA" w14:paraId="14852F21" w14:textId="77777777">
      <w:pPr>
        <w:rPr>
          <w:rFonts w:ascii="Arial" w:hAnsi="Arial" w:cs="Arial"/>
          <w:sz w:val="22"/>
          <w:szCs w:val="22"/>
        </w:rPr>
      </w:pPr>
    </w:p>
    <w:p w:rsidR="009352FA" w:rsidP="002F4C22" w:rsidRDefault="009352FA" w14:paraId="0F1F8C5B" w14:textId="77777777">
      <w:pPr>
        <w:rPr>
          <w:rFonts w:ascii="Arial" w:hAnsi="Arial" w:cs="Arial"/>
          <w:sz w:val="22"/>
          <w:szCs w:val="22"/>
        </w:rPr>
      </w:pPr>
    </w:p>
    <w:p w:rsidR="00FD282C" w:rsidP="002F4C22" w:rsidRDefault="00FD282C" w14:paraId="2A5312BF" w14:textId="77777777">
      <w:pPr>
        <w:rPr>
          <w:rFonts w:ascii="Arial" w:hAnsi="Arial" w:cs="Arial"/>
          <w:sz w:val="22"/>
          <w:szCs w:val="22"/>
        </w:rPr>
      </w:pPr>
    </w:p>
    <w:p w:rsidR="00C80FEF" w:rsidP="002F4C22" w:rsidRDefault="00C80FEF" w14:paraId="3EC03FBF" w14:textId="77777777">
      <w:pPr>
        <w:rPr>
          <w:rFonts w:ascii="Arial" w:hAnsi="Arial" w:cs="Arial"/>
          <w:sz w:val="22"/>
          <w:szCs w:val="22"/>
        </w:rPr>
      </w:pPr>
    </w:p>
    <w:p w:rsidR="00C80FEF" w:rsidP="002F4C22" w:rsidRDefault="00C80FEF" w14:paraId="4E6FDF42" w14:textId="77777777">
      <w:pPr>
        <w:rPr>
          <w:rFonts w:ascii="Arial" w:hAnsi="Arial" w:cs="Arial"/>
          <w:sz w:val="22"/>
          <w:szCs w:val="22"/>
        </w:rPr>
      </w:pPr>
    </w:p>
    <w:p w:rsidR="00C80FEF" w:rsidP="002F4C22" w:rsidRDefault="00C80FEF" w14:paraId="1071FB8E" w14:textId="77777777">
      <w:pPr>
        <w:rPr>
          <w:rFonts w:ascii="Arial" w:hAnsi="Arial" w:cs="Arial"/>
          <w:sz w:val="22"/>
          <w:szCs w:val="22"/>
        </w:rPr>
      </w:pPr>
    </w:p>
    <w:p w:rsidR="00C80FEF" w:rsidP="002F4C22" w:rsidRDefault="00C80FEF" w14:paraId="7464B003" w14:textId="77777777">
      <w:pPr>
        <w:rPr>
          <w:rFonts w:ascii="Arial" w:hAnsi="Arial" w:cs="Arial"/>
          <w:sz w:val="22"/>
          <w:szCs w:val="22"/>
        </w:rPr>
      </w:pPr>
    </w:p>
    <w:p w:rsidRPr="00CC6A24" w:rsidR="00C80FEF" w:rsidP="002F4C22" w:rsidRDefault="00C80FEF" w14:paraId="049C3D4F" w14:textId="77777777">
      <w:pPr>
        <w:rPr>
          <w:rFonts w:ascii="Arial" w:hAnsi="Arial" w:cs="Arial"/>
          <w:sz w:val="22"/>
          <w:szCs w:val="22"/>
        </w:rPr>
      </w:pPr>
    </w:p>
    <w:p w:rsidRPr="002B1423" w:rsidR="00FE69E2" w:rsidP="00376CAA" w:rsidRDefault="00FE69E2" w14:paraId="5AEDB59F" w14:textId="77777777">
      <w:pPr>
        <w:pStyle w:val="Heading1"/>
        <w:jc w:val="center"/>
        <w:rPr>
          <w:rFonts w:ascii="Arial" w:hAnsi="Arial" w:cs="Arial"/>
          <w:b/>
          <w:bCs/>
          <w:color w:val="auto"/>
          <w:sz w:val="28"/>
          <w:szCs w:val="28"/>
        </w:rPr>
      </w:pPr>
      <w:bookmarkStart w:name="_Toc134762226" w:id="22"/>
      <w:r w:rsidRPr="002B1423">
        <w:rPr>
          <w:rFonts w:ascii="Arial" w:hAnsi="Arial" w:cs="Arial"/>
          <w:b/>
          <w:bCs/>
          <w:color w:val="auto"/>
          <w:sz w:val="28"/>
          <w:szCs w:val="28"/>
        </w:rPr>
        <w:lastRenderedPageBreak/>
        <w:t>APPENDICES</w:t>
      </w:r>
      <w:bookmarkEnd w:id="22"/>
    </w:p>
    <w:p w:rsidRPr="005960DA" w:rsidR="0083733E" w:rsidP="003F18CA" w:rsidRDefault="00AB46A1" w14:paraId="6C5D8CA5" w14:textId="2A912F12">
      <w:pPr>
        <w:spacing w:line="360" w:lineRule="auto"/>
        <w:rPr>
          <w:rFonts w:ascii="Arial" w:hAnsi="Arial" w:cs="Arial"/>
          <w:b/>
          <w:sz w:val="28"/>
          <w:szCs w:val="28"/>
          <w:lang w:eastAsia="en-US"/>
        </w:rPr>
      </w:pPr>
      <w:r w:rsidRPr="005960DA">
        <w:rPr>
          <w:rFonts w:ascii="Arial" w:hAnsi="Arial" w:cs="Arial"/>
          <w:b/>
          <w:sz w:val="28"/>
          <w:szCs w:val="28"/>
          <w:lang w:eastAsia="en-US"/>
        </w:rPr>
        <w:t xml:space="preserve"> </w:t>
      </w:r>
    </w:p>
    <w:p w:rsidRPr="005960DA" w:rsidR="0083733E" w:rsidP="003F18CA" w:rsidRDefault="0083733E" w14:paraId="5BE987C2" w14:textId="77777777">
      <w:pPr>
        <w:spacing w:line="360" w:lineRule="auto"/>
        <w:rPr>
          <w:rFonts w:ascii="Arial" w:hAnsi="Arial" w:cs="Arial"/>
          <w:b/>
          <w:sz w:val="28"/>
          <w:szCs w:val="28"/>
          <w:lang w:eastAsia="en-US"/>
        </w:rPr>
      </w:pPr>
    </w:p>
    <w:p w:rsidR="003078E7" w:rsidP="00351382" w:rsidRDefault="00351382" w14:paraId="33D4566D" w14:textId="1C55278B">
      <w:pPr>
        <w:pStyle w:val="Heading1"/>
        <w:rPr>
          <w:rFonts w:ascii="Arial" w:hAnsi="Arial" w:cs="Arial"/>
          <w:b w:val="1"/>
          <w:bCs w:val="1"/>
          <w:color w:val="000000" w:themeColor="text1"/>
          <w:sz w:val="24"/>
          <w:szCs w:val="24"/>
        </w:rPr>
      </w:pPr>
      <w:bookmarkStart w:name="_Toc134762227" w:id="23"/>
      <w:r w:rsidRPr="3D8C6BBA" w:rsidR="00351382">
        <w:rPr>
          <w:rFonts w:ascii="Arial" w:hAnsi="Arial" w:cs="Arial"/>
          <w:b w:val="1"/>
          <w:bCs w:val="1"/>
          <w:color w:val="000000" w:themeColor="text1" w:themeTint="FF" w:themeShade="FF"/>
          <w:sz w:val="24"/>
          <w:szCs w:val="24"/>
        </w:rPr>
        <w:t>A.</w:t>
      </w:r>
      <w:r w:rsidRPr="3D8C6BBA" w:rsidR="00C80FEF">
        <w:rPr>
          <w:rFonts w:ascii="Arial" w:hAnsi="Arial" w:cs="Arial"/>
          <w:b w:val="1"/>
          <w:bCs w:val="1"/>
          <w:color w:val="000000" w:themeColor="text1" w:themeTint="FF" w:themeShade="FF"/>
          <w:sz w:val="24"/>
          <w:szCs w:val="24"/>
        </w:rPr>
        <w:t>Fire</w:t>
      </w:r>
      <w:r w:rsidRPr="3D8C6BBA" w:rsidR="00C80FEF">
        <w:rPr>
          <w:rFonts w:ascii="Arial" w:hAnsi="Arial" w:cs="Arial"/>
          <w:b w:val="1"/>
          <w:bCs w:val="1"/>
          <w:color w:val="000000" w:themeColor="text1" w:themeTint="FF" w:themeShade="FF"/>
          <w:sz w:val="24"/>
          <w:szCs w:val="24"/>
        </w:rPr>
        <w:t xml:space="preserve"> </w:t>
      </w:r>
      <w:r w:rsidRPr="3D8C6BBA" w:rsidR="4CA7AAD3">
        <w:rPr>
          <w:rFonts w:ascii="Arial" w:hAnsi="Arial" w:cs="Arial"/>
          <w:b w:val="1"/>
          <w:bCs w:val="1"/>
          <w:color w:val="000000" w:themeColor="text1" w:themeTint="FF" w:themeShade="FF"/>
          <w:sz w:val="24"/>
          <w:szCs w:val="24"/>
        </w:rPr>
        <w:t>and</w:t>
      </w:r>
      <w:r w:rsidRPr="3D8C6BBA" w:rsidR="00FD07B5">
        <w:rPr>
          <w:rFonts w:ascii="Arial" w:hAnsi="Arial" w:cs="Arial"/>
          <w:b w:val="1"/>
          <w:bCs w:val="1"/>
          <w:color w:val="000000" w:themeColor="text1" w:themeTint="FF" w:themeShade="FF"/>
          <w:sz w:val="24"/>
          <w:szCs w:val="24"/>
        </w:rPr>
        <w:t xml:space="preserve"> Rehire Cases </w:t>
      </w:r>
      <w:r w:rsidRPr="3D8C6BBA" w:rsidR="00C80FEF">
        <w:rPr>
          <w:rFonts w:ascii="Arial" w:hAnsi="Arial" w:cs="Arial"/>
          <w:b w:val="1"/>
          <w:bCs w:val="1"/>
          <w:color w:val="000000" w:themeColor="text1" w:themeTint="FF" w:themeShade="FF"/>
          <w:sz w:val="24"/>
          <w:szCs w:val="24"/>
        </w:rPr>
        <w:t>UK</w:t>
      </w:r>
      <w:bookmarkEnd w:id="23"/>
    </w:p>
    <w:p w:rsidRPr="00FD07B5" w:rsidR="00FD07B5" w:rsidP="00FD07B5" w:rsidRDefault="00FD07B5" w14:paraId="6CFA14D6" w14:textId="77777777">
      <w:pPr>
        <w:rPr>
          <w:lang w:eastAsia="en-US"/>
        </w:rPr>
      </w:pPr>
    </w:p>
    <w:tbl>
      <w:tblPr>
        <w:tblStyle w:val="TableGrid"/>
        <w:tblW w:w="0" w:type="auto"/>
        <w:tblLook w:val="04A0" w:firstRow="1" w:lastRow="0" w:firstColumn="1" w:lastColumn="0" w:noHBand="0" w:noVBand="1"/>
      </w:tblPr>
      <w:tblGrid>
        <w:gridCol w:w="3003"/>
        <w:gridCol w:w="3003"/>
        <w:gridCol w:w="3004"/>
      </w:tblGrid>
      <w:tr w:rsidRPr="006C68BD" w:rsidR="003078E7" w:rsidTr="00CB76E9" w14:paraId="0C5D573C" w14:textId="77777777">
        <w:tc>
          <w:tcPr>
            <w:tcW w:w="3003" w:type="dxa"/>
          </w:tcPr>
          <w:p w:rsidRPr="006C68BD" w:rsidR="003078E7" w:rsidP="00CB76E9" w:rsidRDefault="003078E7" w14:paraId="74046ABD" w14:textId="77777777">
            <w:pPr>
              <w:spacing w:line="360" w:lineRule="auto"/>
              <w:rPr>
                <w:rFonts w:ascii="Arial" w:hAnsi="Arial" w:cs="Arial"/>
                <w:sz w:val="22"/>
                <w:szCs w:val="22"/>
              </w:rPr>
            </w:pPr>
            <w:r w:rsidRPr="006C68BD">
              <w:rPr>
                <w:rFonts w:ascii="Arial" w:hAnsi="Arial" w:cs="Arial"/>
                <w:sz w:val="22"/>
                <w:szCs w:val="22"/>
              </w:rPr>
              <w:t>Case Name</w:t>
            </w:r>
          </w:p>
        </w:tc>
        <w:tc>
          <w:tcPr>
            <w:tcW w:w="3003" w:type="dxa"/>
          </w:tcPr>
          <w:p w:rsidRPr="006C68BD" w:rsidR="003078E7" w:rsidP="00CB76E9" w:rsidRDefault="003078E7" w14:paraId="687FB803" w14:textId="77777777">
            <w:pPr>
              <w:spacing w:line="360" w:lineRule="auto"/>
              <w:rPr>
                <w:rFonts w:ascii="Arial" w:hAnsi="Arial" w:cs="Arial"/>
                <w:sz w:val="22"/>
                <w:szCs w:val="22"/>
              </w:rPr>
            </w:pPr>
            <w:r w:rsidRPr="006C68BD">
              <w:rPr>
                <w:rFonts w:ascii="Arial" w:hAnsi="Arial" w:cs="Arial"/>
                <w:sz w:val="22"/>
                <w:szCs w:val="22"/>
              </w:rPr>
              <w:t>Contractual Changes</w:t>
            </w:r>
          </w:p>
        </w:tc>
        <w:tc>
          <w:tcPr>
            <w:tcW w:w="3004" w:type="dxa"/>
          </w:tcPr>
          <w:p w:rsidRPr="006C68BD" w:rsidR="003078E7" w:rsidP="00CB76E9" w:rsidRDefault="003078E7" w14:paraId="06C345E7" w14:textId="77777777">
            <w:pPr>
              <w:spacing w:line="360" w:lineRule="auto"/>
              <w:rPr>
                <w:rFonts w:ascii="Arial" w:hAnsi="Arial" w:cs="Arial"/>
                <w:sz w:val="22"/>
                <w:szCs w:val="22"/>
              </w:rPr>
            </w:pPr>
            <w:r w:rsidRPr="006C68BD">
              <w:rPr>
                <w:rFonts w:ascii="Arial" w:hAnsi="Arial" w:cs="Arial"/>
                <w:sz w:val="22"/>
                <w:szCs w:val="22"/>
              </w:rPr>
              <w:t>Employee Opinions</w:t>
            </w:r>
          </w:p>
        </w:tc>
      </w:tr>
      <w:tr w:rsidRPr="006C68BD" w:rsidR="003078E7" w:rsidTr="00CB76E9" w14:paraId="46334799" w14:textId="77777777">
        <w:tc>
          <w:tcPr>
            <w:tcW w:w="3003" w:type="dxa"/>
          </w:tcPr>
          <w:p w:rsidRPr="006C68BD" w:rsidR="003078E7" w:rsidP="00CB76E9" w:rsidRDefault="003078E7" w14:paraId="73E841A1" w14:textId="77777777">
            <w:pPr>
              <w:spacing w:line="360" w:lineRule="auto"/>
              <w:rPr>
                <w:rFonts w:ascii="Arial" w:hAnsi="Arial" w:cs="Arial"/>
                <w:sz w:val="22"/>
                <w:szCs w:val="22"/>
              </w:rPr>
            </w:pPr>
            <w:r w:rsidRPr="006C68BD">
              <w:rPr>
                <w:rFonts w:ascii="Arial" w:hAnsi="Arial" w:cs="Arial"/>
                <w:sz w:val="22"/>
                <w:szCs w:val="22"/>
              </w:rPr>
              <w:t>Honest Burger</w:t>
            </w:r>
          </w:p>
        </w:tc>
        <w:tc>
          <w:tcPr>
            <w:tcW w:w="3003" w:type="dxa"/>
          </w:tcPr>
          <w:p w:rsidRPr="006C68BD" w:rsidR="003078E7" w:rsidP="00CB76E9" w:rsidRDefault="003078E7" w14:paraId="302ABD78" w14:textId="77777777">
            <w:pPr>
              <w:spacing w:line="360" w:lineRule="auto"/>
              <w:rPr>
                <w:rFonts w:ascii="Arial" w:hAnsi="Arial" w:cs="Arial"/>
                <w:sz w:val="22"/>
                <w:szCs w:val="22"/>
              </w:rPr>
            </w:pPr>
            <w:r w:rsidRPr="006C68BD">
              <w:rPr>
                <w:rFonts w:ascii="Arial" w:hAnsi="Arial" w:cs="Arial"/>
                <w:sz w:val="22"/>
                <w:szCs w:val="22"/>
              </w:rPr>
              <w:t>Stop paying breaks but increase hour pay.</w:t>
            </w:r>
          </w:p>
        </w:tc>
        <w:tc>
          <w:tcPr>
            <w:tcW w:w="3004" w:type="dxa"/>
          </w:tcPr>
          <w:p w:rsidR="003078E7" w:rsidP="00CB76E9" w:rsidRDefault="003078E7" w14:paraId="72B3615C" w14:textId="77777777">
            <w:pPr>
              <w:spacing w:line="360" w:lineRule="auto"/>
              <w:rPr>
                <w:rFonts w:ascii="Arial" w:hAnsi="Arial" w:cs="Arial"/>
                <w:sz w:val="22"/>
                <w:szCs w:val="22"/>
              </w:rPr>
            </w:pPr>
            <w:r w:rsidRPr="2FE4BB25">
              <w:rPr>
                <w:rFonts w:ascii="Arial" w:hAnsi="Arial" w:cs="Arial"/>
                <w:sz w:val="22"/>
                <w:szCs w:val="22"/>
              </w:rPr>
              <w:t>- “</w:t>
            </w:r>
            <w:r w:rsidRPr="006C68BD">
              <w:rPr>
                <w:rFonts w:ascii="Arial" w:hAnsi="Arial" w:cs="Arial"/>
                <w:sz w:val="22"/>
                <w:szCs w:val="22"/>
              </w:rPr>
              <w:t>If feels like a slap in the face</w:t>
            </w:r>
            <w:r>
              <w:rPr>
                <w:rFonts w:ascii="Arial" w:hAnsi="Arial" w:cs="Arial"/>
                <w:sz w:val="22"/>
                <w:szCs w:val="22"/>
              </w:rPr>
              <w:t xml:space="preserve">. Honest likes to claim </w:t>
            </w:r>
            <w:r w:rsidRPr="2FE4BB25">
              <w:rPr>
                <w:rFonts w:ascii="Arial" w:hAnsi="Arial" w:cs="Arial"/>
                <w:sz w:val="22"/>
                <w:szCs w:val="22"/>
              </w:rPr>
              <w:t>it is</w:t>
            </w:r>
            <w:r>
              <w:rPr>
                <w:rFonts w:ascii="Arial" w:hAnsi="Arial" w:cs="Arial"/>
                <w:sz w:val="22"/>
                <w:szCs w:val="22"/>
              </w:rPr>
              <w:t xml:space="preserve"> a family, but this </w:t>
            </w:r>
            <w:r w:rsidRPr="2FE4BB25">
              <w:rPr>
                <w:rFonts w:ascii="Arial" w:hAnsi="Arial" w:cs="Arial"/>
                <w:sz w:val="22"/>
                <w:szCs w:val="22"/>
              </w:rPr>
              <w:t>is not</w:t>
            </w:r>
            <w:r>
              <w:rPr>
                <w:rFonts w:ascii="Arial" w:hAnsi="Arial" w:cs="Arial"/>
                <w:sz w:val="22"/>
                <w:szCs w:val="22"/>
              </w:rPr>
              <w:t xml:space="preserve"> how you treat family</w:t>
            </w:r>
            <w:r w:rsidRPr="2FE4BB25">
              <w:rPr>
                <w:rFonts w:ascii="Arial" w:hAnsi="Arial" w:cs="Arial"/>
                <w:sz w:val="22"/>
                <w:szCs w:val="22"/>
              </w:rPr>
              <w:t>.”</w:t>
            </w:r>
          </w:p>
          <w:p w:rsidRPr="006C68BD" w:rsidR="003078E7" w:rsidP="00CB76E9" w:rsidRDefault="003078E7" w14:paraId="66AAEC2C" w14:textId="77777777">
            <w:pPr>
              <w:spacing w:line="360" w:lineRule="auto"/>
              <w:rPr>
                <w:rFonts w:ascii="Arial" w:hAnsi="Arial" w:cs="Arial"/>
                <w:sz w:val="22"/>
                <w:szCs w:val="22"/>
              </w:rPr>
            </w:pPr>
            <w:r w:rsidRPr="2FE4BB25">
              <w:rPr>
                <w:rFonts w:ascii="Arial" w:hAnsi="Arial" w:cs="Arial"/>
                <w:sz w:val="22"/>
                <w:szCs w:val="22"/>
              </w:rPr>
              <w:t>- “</w:t>
            </w:r>
            <w:r>
              <w:rPr>
                <w:rFonts w:ascii="Arial" w:hAnsi="Arial" w:cs="Arial"/>
                <w:sz w:val="22"/>
                <w:szCs w:val="22"/>
              </w:rPr>
              <w:t xml:space="preserve">I feel let down, like a lot of my hard work goes for absolutely nothing. I feel like Honest </w:t>
            </w:r>
            <w:r w:rsidRPr="2FE4BB25">
              <w:rPr>
                <w:rFonts w:ascii="Arial" w:hAnsi="Arial" w:cs="Arial"/>
                <w:sz w:val="22"/>
                <w:szCs w:val="22"/>
              </w:rPr>
              <w:t>does not</w:t>
            </w:r>
            <w:r>
              <w:rPr>
                <w:rFonts w:ascii="Arial" w:hAnsi="Arial" w:cs="Arial"/>
                <w:sz w:val="22"/>
                <w:szCs w:val="22"/>
              </w:rPr>
              <w:t xml:space="preserve"> fully care four us employees, when we do everything to get the sales and make the customers and the management happy</w:t>
            </w:r>
            <w:r w:rsidRPr="2FE4BB25">
              <w:rPr>
                <w:rFonts w:ascii="Arial" w:hAnsi="Arial" w:cs="Arial"/>
                <w:sz w:val="22"/>
                <w:szCs w:val="22"/>
              </w:rPr>
              <w:t>.”</w:t>
            </w:r>
          </w:p>
        </w:tc>
      </w:tr>
      <w:tr w:rsidRPr="006C68BD" w:rsidR="003078E7" w:rsidTr="00CB76E9" w14:paraId="72383D28" w14:textId="77777777">
        <w:tc>
          <w:tcPr>
            <w:tcW w:w="3003" w:type="dxa"/>
          </w:tcPr>
          <w:p w:rsidRPr="006C68BD" w:rsidR="003078E7" w:rsidP="00CB76E9" w:rsidRDefault="003078E7" w14:paraId="384E9CD6" w14:textId="77777777">
            <w:pPr>
              <w:spacing w:line="360" w:lineRule="auto"/>
              <w:rPr>
                <w:rFonts w:ascii="Arial" w:hAnsi="Arial" w:cs="Arial"/>
                <w:sz w:val="22"/>
                <w:szCs w:val="22"/>
              </w:rPr>
            </w:pPr>
            <w:r>
              <w:rPr>
                <w:rFonts w:ascii="Arial" w:hAnsi="Arial" w:cs="Arial"/>
                <w:sz w:val="22"/>
                <w:szCs w:val="22"/>
              </w:rPr>
              <w:t>Tesco</w:t>
            </w:r>
          </w:p>
        </w:tc>
        <w:tc>
          <w:tcPr>
            <w:tcW w:w="3003" w:type="dxa"/>
          </w:tcPr>
          <w:p w:rsidR="003078E7" w:rsidP="00CB76E9" w:rsidRDefault="003078E7" w14:paraId="3AE398EE" w14:textId="77777777">
            <w:pPr>
              <w:spacing w:line="360" w:lineRule="auto"/>
              <w:rPr>
                <w:rFonts w:ascii="Arial" w:hAnsi="Arial" w:cs="Arial"/>
                <w:sz w:val="22"/>
                <w:szCs w:val="22"/>
              </w:rPr>
            </w:pPr>
            <w:r>
              <w:rPr>
                <w:rFonts w:ascii="Arial" w:hAnsi="Arial" w:cs="Arial"/>
                <w:sz w:val="22"/>
                <w:szCs w:val="22"/>
              </w:rPr>
              <w:t xml:space="preserve">-Lower pay. </w:t>
            </w:r>
          </w:p>
          <w:p w:rsidRPr="006C68BD" w:rsidR="003078E7" w:rsidP="00CB76E9" w:rsidRDefault="003078E7" w14:paraId="486EBE79" w14:textId="77777777">
            <w:pPr>
              <w:spacing w:line="360" w:lineRule="auto"/>
              <w:rPr>
                <w:rFonts w:ascii="Arial" w:hAnsi="Arial" w:cs="Arial"/>
                <w:sz w:val="22"/>
                <w:szCs w:val="22"/>
              </w:rPr>
            </w:pPr>
            <w:r>
              <w:rPr>
                <w:rFonts w:ascii="Arial" w:hAnsi="Arial" w:cs="Arial"/>
                <w:sz w:val="22"/>
                <w:szCs w:val="22"/>
              </w:rPr>
              <w:t>- Change contract form 2007, where it says</w:t>
            </w:r>
            <w:r w:rsidRPr="2FE4BB25">
              <w:rPr>
                <w:rFonts w:ascii="Arial" w:hAnsi="Arial" w:cs="Arial"/>
                <w:sz w:val="22"/>
                <w:szCs w:val="22"/>
              </w:rPr>
              <w:t>,</w:t>
            </w:r>
            <w:r>
              <w:rPr>
                <w:rFonts w:ascii="Arial" w:hAnsi="Arial" w:cs="Arial"/>
                <w:sz w:val="22"/>
                <w:szCs w:val="22"/>
              </w:rPr>
              <w:t xml:space="preserve"> “retained pay</w:t>
            </w:r>
            <w:r w:rsidRPr="2FE4BB25">
              <w:rPr>
                <w:rFonts w:ascii="Arial" w:hAnsi="Arial" w:cs="Arial"/>
                <w:sz w:val="22"/>
                <w:szCs w:val="22"/>
              </w:rPr>
              <w:t>”.</w:t>
            </w:r>
          </w:p>
        </w:tc>
        <w:tc>
          <w:tcPr>
            <w:tcW w:w="3004" w:type="dxa"/>
          </w:tcPr>
          <w:p w:rsidRPr="006C68BD" w:rsidR="003078E7" w:rsidP="00CB76E9" w:rsidRDefault="003078E7" w14:paraId="5B8E03E5" w14:textId="77777777">
            <w:pPr>
              <w:spacing w:line="360" w:lineRule="auto"/>
              <w:rPr>
                <w:rFonts w:ascii="Arial" w:hAnsi="Arial" w:cs="Arial"/>
                <w:sz w:val="22"/>
                <w:szCs w:val="22"/>
              </w:rPr>
            </w:pPr>
            <w:r>
              <w:rPr>
                <w:rFonts w:ascii="Arial" w:hAnsi="Arial" w:cs="Arial"/>
                <w:sz w:val="22"/>
                <w:szCs w:val="22"/>
              </w:rPr>
              <w:t>-Usdaw union said: that some workers were threaten by employers which lead to resign or sign a worst contract.</w:t>
            </w:r>
          </w:p>
        </w:tc>
      </w:tr>
      <w:tr w:rsidRPr="006C68BD" w:rsidR="003078E7" w:rsidTr="00CB76E9" w14:paraId="47460A15" w14:textId="77777777">
        <w:tc>
          <w:tcPr>
            <w:tcW w:w="3003" w:type="dxa"/>
          </w:tcPr>
          <w:p w:rsidRPr="006C68BD" w:rsidR="003078E7" w:rsidP="00CB76E9" w:rsidRDefault="003078E7" w14:paraId="728F26FB" w14:textId="77777777">
            <w:pPr>
              <w:spacing w:line="360" w:lineRule="auto"/>
              <w:rPr>
                <w:rFonts w:ascii="Arial" w:hAnsi="Arial" w:cs="Arial"/>
                <w:sz w:val="22"/>
                <w:szCs w:val="22"/>
              </w:rPr>
            </w:pPr>
            <w:r>
              <w:rPr>
                <w:rFonts w:ascii="Arial" w:hAnsi="Arial" w:cs="Arial"/>
                <w:sz w:val="22"/>
                <w:szCs w:val="22"/>
              </w:rPr>
              <w:t>P&amp;O Ferries</w:t>
            </w:r>
          </w:p>
        </w:tc>
        <w:tc>
          <w:tcPr>
            <w:tcW w:w="3003" w:type="dxa"/>
          </w:tcPr>
          <w:p w:rsidRPr="006C68BD" w:rsidR="003078E7" w:rsidP="00CB76E9" w:rsidRDefault="003078E7" w14:paraId="78D76A55" w14:textId="77777777">
            <w:pPr>
              <w:spacing w:line="360" w:lineRule="auto"/>
              <w:rPr>
                <w:rFonts w:ascii="Arial" w:hAnsi="Arial" w:cs="Arial"/>
                <w:sz w:val="22"/>
                <w:szCs w:val="22"/>
              </w:rPr>
            </w:pPr>
            <w:r>
              <w:rPr>
                <w:rFonts w:ascii="Arial" w:hAnsi="Arial" w:cs="Arial"/>
                <w:sz w:val="22"/>
                <w:szCs w:val="22"/>
              </w:rPr>
              <w:t xml:space="preserve">-876 </w:t>
            </w:r>
            <w:r w:rsidRPr="2FE4BB25">
              <w:rPr>
                <w:rFonts w:ascii="Arial" w:hAnsi="Arial" w:cs="Arial"/>
                <w:sz w:val="22"/>
                <w:szCs w:val="22"/>
              </w:rPr>
              <w:t>employee's</w:t>
            </w:r>
            <w:r>
              <w:rPr>
                <w:rFonts w:ascii="Arial" w:hAnsi="Arial" w:cs="Arial"/>
                <w:sz w:val="22"/>
                <w:szCs w:val="22"/>
              </w:rPr>
              <w:t xml:space="preserve"> fire</w:t>
            </w:r>
          </w:p>
        </w:tc>
        <w:tc>
          <w:tcPr>
            <w:tcW w:w="3004" w:type="dxa"/>
          </w:tcPr>
          <w:p w:rsidRPr="006C68BD" w:rsidR="003078E7" w:rsidP="00CB76E9" w:rsidRDefault="003078E7" w14:paraId="7B174885" w14:textId="77777777">
            <w:pPr>
              <w:spacing w:line="360" w:lineRule="auto"/>
              <w:rPr>
                <w:rFonts w:ascii="Arial" w:hAnsi="Arial" w:cs="Arial"/>
                <w:sz w:val="22"/>
                <w:szCs w:val="22"/>
              </w:rPr>
            </w:pPr>
          </w:p>
        </w:tc>
      </w:tr>
      <w:tr w:rsidRPr="006C68BD" w:rsidR="003078E7" w:rsidTr="00CB76E9" w14:paraId="1FB0474C" w14:textId="77777777">
        <w:tc>
          <w:tcPr>
            <w:tcW w:w="3003" w:type="dxa"/>
          </w:tcPr>
          <w:p w:rsidRPr="006C68BD" w:rsidR="003078E7" w:rsidP="00CB76E9" w:rsidRDefault="003078E7" w14:paraId="64FD9388" w14:textId="77777777">
            <w:pPr>
              <w:spacing w:line="360" w:lineRule="auto"/>
              <w:rPr>
                <w:rFonts w:ascii="Arial" w:hAnsi="Arial" w:cs="Arial"/>
                <w:sz w:val="22"/>
                <w:szCs w:val="22"/>
              </w:rPr>
            </w:pPr>
            <w:r>
              <w:rPr>
                <w:rFonts w:ascii="Arial" w:hAnsi="Arial" w:cs="Arial"/>
                <w:sz w:val="22"/>
                <w:szCs w:val="22"/>
              </w:rPr>
              <w:t>Pilgrim’s Food Masters</w:t>
            </w:r>
          </w:p>
        </w:tc>
        <w:tc>
          <w:tcPr>
            <w:tcW w:w="3003" w:type="dxa"/>
          </w:tcPr>
          <w:p w:rsidR="003078E7" w:rsidP="00CB76E9" w:rsidRDefault="003078E7" w14:paraId="6F11A251" w14:textId="77777777">
            <w:pPr>
              <w:spacing w:line="360" w:lineRule="auto"/>
              <w:rPr>
                <w:rFonts w:ascii="Arial" w:hAnsi="Arial" w:cs="Arial"/>
                <w:sz w:val="22"/>
                <w:szCs w:val="22"/>
              </w:rPr>
            </w:pPr>
            <w:r>
              <w:rPr>
                <w:rFonts w:ascii="Arial" w:hAnsi="Arial" w:cs="Arial"/>
                <w:sz w:val="22"/>
                <w:szCs w:val="22"/>
              </w:rPr>
              <w:t>-Part of Pilgrim’s Pride (us company)</w:t>
            </w:r>
          </w:p>
          <w:p w:rsidR="003078E7" w:rsidP="00CB76E9" w:rsidRDefault="003078E7" w14:paraId="128CFC6F" w14:textId="77777777">
            <w:pPr>
              <w:spacing w:line="360" w:lineRule="auto"/>
              <w:rPr>
                <w:rFonts w:ascii="Arial" w:hAnsi="Arial" w:cs="Arial"/>
                <w:sz w:val="22"/>
                <w:szCs w:val="22"/>
              </w:rPr>
            </w:pPr>
            <w:r>
              <w:rPr>
                <w:rFonts w:ascii="Arial" w:hAnsi="Arial" w:cs="Arial"/>
                <w:sz w:val="22"/>
                <w:szCs w:val="22"/>
              </w:rPr>
              <w:t>-Losing pay breaks</w:t>
            </w:r>
          </w:p>
          <w:p w:rsidR="003078E7" w:rsidP="00CB76E9" w:rsidRDefault="003078E7" w14:paraId="45BCDD4E" w14:textId="77777777">
            <w:pPr>
              <w:spacing w:line="360" w:lineRule="auto"/>
              <w:rPr>
                <w:rFonts w:ascii="Arial" w:hAnsi="Arial" w:cs="Arial"/>
                <w:sz w:val="22"/>
                <w:szCs w:val="22"/>
              </w:rPr>
            </w:pPr>
            <w:r>
              <w:rPr>
                <w:rFonts w:ascii="Arial" w:hAnsi="Arial" w:cs="Arial"/>
                <w:sz w:val="22"/>
                <w:szCs w:val="22"/>
              </w:rPr>
              <w:t xml:space="preserve">-Reduce sick pay </w:t>
            </w:r>
          </w:p>
          <w:p w:rsidRPr="006C68BD" w:rsidR="003078E7" w:rsidP="00CB76E9" w:rsidRDefault="003078E7" w14:paraId="7982CEE7" w14:textId="77777777">
            <w:pPr>
              <w:spacing w:line="360" w:lineRule="auto"/>
              <w:rPr>
                <w:rFonts w:ascii="Arial" w:hAnsi="Arial" w:cs="Arial"/>
                <w:sz w:val="22"/>
                <w:szCs w:val="22"/>
              </w:rPr>
            </w:pPr>
            <w:r>
              <w:rPr>
                <w:rFonts w:ascii="Arial" w:hAnsi="Arial" w:cs="Arial"/>
                <w:sz w:val="22"/>
                <w:szCs w:val="22"/>
              </w:rPr>
              <w:t>-Removal of Diwali holiday pay.</w:t>
            </w:r>
          </w:p>
        </w:tc>
        <w:tc>
          <w:tcPr>
            <w:tcW w:w="3004" w:type="dxa"/>
          </w:tcPr>
          <w:p w:rsidR="003078E7" w:rsidP="00CB76E9" w:rsidRDefault="003078E7" w14:paraId="2A485E65" w14:textId="77777777">
            <w:pPr>
              <w:spacing w:line="360" w:lineRule="auto"/>
              <w:rPr>
                <w:rFonts w:ascii="Arial" w:hAnsi="Arial" w:cs="Arial"/>
                <w:sz w:val="22"/>
                <w:szCs w:val="22"/>
              </w:rPr>
            </w:pPr>
            <w:r>
              <w:rPr>
                <w:rFonts w:ascii="Arial" w:hAnsi="Arial" w:cs="Arial"/>
                <w:sz w:val="22"/>
                <w:szCs w:val="22"/>
              </w:rPr>
              <w:t xml:space="preserve">-GMB union say that 1000 employees were </w:t>
            </w:r>
            <w:r w:rsidRPr="2FE4BB25">
              <w:rPr>
                <w:rFonts w:ascii="Arial" w:hAnsi="Arial" w:cs="Arial"/>
                <w:sz w:val="22"/>
                <w:szCs w:val="22"/>
              </w:rPr>
              <w:t>threatened</w:t>
            </w:r>
            <w:r>
              <w:rPr>
                <w:rFonts w:ascii="Arial" w:hAnsi="Arial" w:cs="Arial"/>
                <w:sz w:val="22"/>
                <w:szCs w:val="22"/>
              </w:rPr>
              <w:t xml:space="preserve"> to sign contract or get fire.</w:t>
            </w:r>
          </w:p>
          <w:p w:rsidR="003078E7" w:rsidP="00CB76E9" w:rsidRDefault="003078E7" w14:paraId="355A0084" w14:textId="77777777">
            <w:pPr>
              <w:spacing w:line="360" w:lineRule="auto"/>
              <w:rPr>
                <w:rFonts w:ascii="Arial" w:hAnsi="Arial" w:cs="Arial"/>
                <w:sz w:val="22"/>
                <w:szCs w:val="22"/>
              </w:rPr>
            </w:pPr>
            <w:r>
              <w:rPr>
                <w:rFonts w:ascii="Arial" w:hAnsi="Arial" w:cs="Arial"/>
                <w:sz w:val="22"/>
                <w:szCs w:val="22"/>
              </w:rPr>
              <w:t>- “workers are already terrified about how they will pay their bills; many are already relying on foodbanks. This will make things so much worse</w:t>
            </w:r>
            <w:r w:rsidRPr="2FE4BB25">
              <w:rPr>
                <w:rFonts w:ascii="Arial" w:hAnsi="Arial" w:cs="Arial"/>
                <w:sz w:val="22"/>
                <w:szCs w:val="22"/>
              </w:rPr>
              <w:t>.”</w:t>
            </w:r>
          </w:p>
          <w:p w:rsidRPr="006C68BD" w:rsidR="003078E7" w:rsidP="00CB76E9" w:rsidRDefault="003078E7" w14:paraId="58D287CA" w14:textId="77777777">
            <w:pPr>
              <w:spacing w:line="360" w:lineRule="auto"/>
              <w:rPr>
                <w:rFonts w:ascii="Arial" w:hAnsi="Arial" w:cs="Arial"/>
                <w:sz w:val="22"/>
                <w:szCs w:val="22"/>
              </w:rPr>
            </w:pPr>
            <w:r>
              <w:rPr>
                <w:rFonts w:ascii="Arial" w:hAnsi="Arial" w:cs="Arial"/>
                <w:sz w:val="22"/>
                <w:szCs w:val="22"/>
              </w:rPr>
              <w:lastRenderedPageBreak/>
              <w:t>-The staff is low paid women of Punjabi, Sri Lankan</w:t>
            </w:r>
            <w:r w:rsidRPr="2FE4BB25">
              <w:rPr>
                <w:rFonts w:ascii="Arial" w:hAnsi="Arial" w:cs="Arial"/>
                <w:sz w:val="22"/>
                <w:szCs w:val="22"/>
              </w:rPr>
              <w:t>,</w:t>
            </w:r>
            <w:r>
              <w:rPr>
                <w:rFonts w:ascii="Arial" w:hAnsi="Arial" w:cs="Arial"/>
                <w:sz w:val="22"/>
                <w:szCs w:val="22"/>
              </w:rPr>
              <w:t xml:space="preserve"> and Somali heritage.</w:t>
            </w:r>
          </w:p>
        </w:tc>
      </w:tr>
      <w:tr w:rsidRPr="006C68BD" w:rsidR="003078E7" w:rsidTr="00CB76E9" w14:paraId="33D01CDC" w14:textId="77777777">
        <w:tc>
          <w:tcPr>
            <w:tcW w:w="3003" w:type="dxa"/>
          </w:tcPr>
          <w:p w:rsidRPr="006C68BD" w:rsidR="003078E7" w:rsidP="00CB76E9" w:rsidRDefault="003078E7" w14:paraId="48ABEC33" w14:textId="77777777">
            <w:pPr>
              <w:spacing w:line="360" w:lineRule="auto"/>
              <w:rPr>
                <w:rFonts w:ascii="Arial" w:hAnsi="Arial" w:cs="Arial"/>
                <w:sz w:val="22"/>
                <w:szCs w:val="22"/>
              </w:rPr>
            </w:pPr>
            <w:r>
              <w:rPr>
                <w:rFonts w:ascii="Arial" w:hAnsi="Arial" w:cs="Arial"/>
                <w:sz w:val="22"/>
                <w:szCs w:val="22"/>
              </w:rPr>
              <w:lastRenderedPageBreak/>
              <w:t>University of Roehampton</w:t>
            </w:r>
          </w:p>
        </w:tc>
        <w:tc>
          <w:tcPr>
            <w:tcW w:w="3003" w:type="dxa"/>
          </w:tcPr>
          <w:p w:rsidR="003078E7" w:rsidP="00CB76E9" w:rsidRDefault="003078E7" w14:paraId="06914635" w14:textId="77777777">
            <w:pPr>
              <w:spacing w:line="360" w:lineRule="auto"/>
              <w:rPr>
                <w:rFonts w:ascii="Arial" w:hAnsi="Arial" w:cs="Arial"/>
                <w:sz w:val="22"/>
                <w:szCs w:val="22"/>
              </w:rPr>
            </w:pPr>
            <w:r>
              <w:rPr>
                <w:rFonts w:ascii="Arial" w:hAnsi="Arial" w:cs="Arial"/>
                <w:sz w:val="22"/>
                <w:szCs w:val="22"/>
              </w:rPr>
              <w:t>-Fire and rehire more than 100 employees.</w:t>
            </w:r>
          </w:p>
          <w:p w:rsidR="003078E7" w:rsidP="00CB76E9" w:rsidRDefault="003078E7" w14:paraId="0E3F2564" w14:textId="77777777">
            <w:pPr>
              <w:spacing w:line="360" w:lineRule="auto"/>
              <w:rPr>
                <w:rFonts w:ascii="Arial" w:hAnsi="Arial" w:cs="Arial"/>
                <w:sz w:val="22"/>
                <w:szCs w:val="22"/>
              </w:rPr>
            </w:pPr>
            <w:r>
              <w:rPr>
                <w:rFonts w:ascii="Arial" w:hAnsi="Arial" w:cs="Arial"/>
                <w:sz w:val="22"/>
                <w:szCs w:val="22"/>
              </w:rPr>
              <w:t>-Cut on subjects.</w:t>
            </w:r>
          </w:p>
          <w:p w:rsidR="003078E7" w:rsidP="00CB76E9" w:rsidRDefault="003078E7" w14:paraId="278A2168" w14:textId="77777777">
            <w:pPr>
              <w:spacing w:line="360" w:lineRule="auto"/>
              <w:rPr>
                <w:rFonts w:ascii="Arial" w:hAnsi="Arial" w:cs="Arial"/>
                <w:sz w:val="22"/>
                <w:szCs w:val="22"/>
              </w:rPr>
            </w:pPr>
            <w:r>
              <w:rPr>
                <w:rFonts w:ascii="Arial" w:hAnsi="Arial" w:cs="Arial"/>
                <w:sz w:val="22"/>
                <w:szCs w:val="22"/>
              </w:rPr>
              <w:t>-Not enhanced pay off only if voluntary redundancy.</w:t>
            </w:r>
          </w:p>
          <w:p w:rsidRPr="006C68BD" w:rsidR="003078E7" w:rsidP="00CB76E9" w:rsidRDefault="003078E7" w14:paraId="79304F78" w14:textId="77777777">
            <w:pPr>
              <w:spacing w:line="360" w:lineRule="auto"/>
              <w:rPr>
                <w:rFonts w:ascii="Arial" w:hAnsi="Arial" w:cs="Arial"/>
                <w:sz w:val="22"/>
                <w:szCs w:val="22"/>
              </w:rPr>
            </w:pPr>
            <w:r>
              <w:rPr>
                <w:rFonts w:ascii="Arial" w:hAnsi="Arial" w:cs="Arial"/>
                <w:sz w:val="22"/>
                <w:szCs w:val="22"/>
              </w:rPr>
              <w:t>-If not accepted for voluntary redundancy, lose job</w:t>
            </w:r>
            <w:r w:rsidRPr="2FE4BB25">
              <w:rPr>
                <w:rFonts w:ascii="Arial" w:hAnsi="Arial" w:cs="Arial"/>
                <w:sz w:val="22"/>
                <w:szCs w:val="22"/>
              </w:rPr>
              <w:t>,</w:t>
            </w:r>
            <w:r>
              <w:rPr>
                <w:rFonts w:ascii="Arial" w:hAnsi="Arial" w:cs="Arial"/>
                <w:sz w:val="22"/>
                <w:szCs w:val="22"/>
              </w:rPr>
              <w:t xml:space="preserve"> and not enhance pay off</w:t>
            </w:r>
          </w:p>
        </w:tc>
        <w:tc>
          <w:tcPr>
            <w:tcW w:w="3004" w:type="dxa"/>
          </w:tcPr>
          <w:p w:rsidR="003078E7" w:rsidP="00CB76E9" w:rsidRDefault="003078E7" w14:paraId="4D65B3BE" w14:textId="77777777">
            <w:pPr>
              <w:spacing w:line="360" w:lineRule="auto"/>
              <w:rPr>
                <w:rFonts w:ascii="Arial" w:hAnsi="Arial" w:cs="Arial"/>
                <w:sz w:val="22"/>
                <w:szCs w:val="22"/>
              </w:rPr>
            </w:pPr>
            <w:r>
              <w:rPr>
                <w:rFonts w:ascii="Arial" w:hAnsi="Arial" w:cs="Arial"/>
                <w:sz w:val="22"/>
                <w:szCs w:val="22"/>
              </w:rPr>
              <w:t>-UCU union say university is threaten employees with redundancy.</w:t>
            </w:r>
          </w:p>
          <w:p w:rsidR="003078E7" w:rsidP="00CB76E9" w:rsidRDefault="003078E7" w14:paraId="51AD5152" w14:textId="77777777">
            <w:pPr>
              <w:spacing w:line="360" w:lineRule="auto"/>
              <w:rPr>
                <w:rFonts w:ascii="Arial" w:hAnsi="Arial" w:cs="Arial"/>
                <w:sz w:val="22"/>
                <w:szCs w:val="22"/>
              </w:rPr>
            </w:pPr>
            <w:r>
              <w:rPr>
                <w:rFonts w:ascii="Arial" w:hAnsi="Arial" w:cs="Arial"/>
                <w:sz w:val="22"/>
                <w:szCs w:val="22"/>
              </w:rPr>
              <w:t>- Cut on subject as classics, anthropology, creative writing</w:t>
            </w:r>
            <w:r w:rsidRPr="2FE4BB25">
              <w:rPr>
                <w:rFonts w:ascii="Arial" w:hAnsi="Arial" w:cs="Arial"/>
                <w:sz w:val="22"/>
                <w:szCs w:val="22"/>
              </w:rPr>
              <w:t>,</w:t>
            </w:r>
            <w:r>
              <w:rPr>
                <w:rFonts w:ascii="Arial" w:hAnsi="Arial" w:cs="Arial"/>
                <w:sz w:val="22"/>
                <w:szCs w:val="22"/>
              </w:rPr>
              <w:t xml:space="preserve"> and photography.</w:t>
            </w:r>
          </w:p>
          <w:p w:rsidRPr="006C68BD" w:rsidR="003078E7" w:rsidP="00CB76E9" w:rsidRDefault="003078E7" w14:paraId="011593B4" w14:textId="77777777">
            <w:pPr>
              <w:spacing w:line="360" w:lineRule="auto"/>
              <w:rPr>
                <w:rFonts w:ascii="Arial" w:hAnsi="Arial" w:cs="Arial"/>
                <w:sz w:val="22"/>
                <w:szCs w:val="22"/>
              </w:rPr>
            </w:pPr>
          </w:p>
        </w:tc>
      </w:tr>
      <w:tr w:rsidRPr="006C68BD" w:rsidR="003078E7" w:rsidTr="00CB76E9" w14:paraId="5997A5A3" w14:textId="77777777">
        <w:tc>
          <w:tcPr>
            <w:tcW w:w="3003" w:type="dxa"/>
          </w:tcPr>
          <w:p w:rsidR="003078E7" w:rsidP="00CB76E9" w:rsidRDefault="003078E7" w14:paraId="51EFEDCD" w14:textId="77777777">
            <w:pPr>
              <w:spacing w:line="360" w:lineRule="auto"/>
              <w:rPr>
                <w:rFonts w:ascii="Arial" w:hAnsi="Arial" w:cs="Arial"/>
                <w:sz w:val="22"/>
                <w:szCs w:val="22"/>
              </w:rPr>
            </w:pPr>
            <w:r>
              <w:rPr>
                <w:rFonts w:ascii="Arial" w:hAnsi="Arial" w:cs="Arial"/>
                <w:sz w:val="22"/>
                <w:szCs w:val="22"/>
              </w:rPr>
              <w:t>Stoke-on-Trent City Council (threat of fire and rehire)</w:t>
            </w:r>
          </w:p>
        </w:tc>
        <w:tc>
          <w:tcPr>
            <w:tcW w:w="3003" w:type="dxa"/>
          </w:tcPr>
          <w:p w:rsidR="003078E7" w:rsidP="00CB76E9" w:rsidRDefault="003078E7" w14:paraId="7C82BA8E" w14:textId="77777777">
            <w:pPr>
              <w:spacing w:line="360" w:lineRule="auto"/>
              <w:rPr>
                <w:rFonts w:ascii="Arial" w:hAnsi="Arial" w:cs="Arial"/>
                <w:sz w:val="22"/>
                <w:szCs w:val="22"/>
              </w:rPr>
            </w:pPr>
            <w:r>
              <w:rPr>
                <w:rFonts w:ascii="Arial" w:hAnsi="Arial" w:cs="Arial"/>
                <w:sz w:val="22"/>
                <w:szCs w:val="22"/>
              </w:rPr>
              <w:t>-5000 staff new term and conditions.</w:t>
            </w:r>
          </w:p>
          <w:p w:rsidR="003078E7" w:rsidP="00CB76E9" w:rsidRDefault="003078E7" w14:paraId="3E3BE374" w14:textId="77777777">
            <w:pPr>
              <w:spacing w:line="360" w:lineRule="auto"/>
              <w:rPr>
                <w:rFonts w:ascii="Arial" w:hAnsi="Arial" w:cs="Arial"/>
                <w:sz w:val="22"/>
                <w:szCs w:val="22"/>
              </w:rPr>
            </w:pPr>
            <w:r>
              <w:rPr>
                <w:rFonts w:ascii="Arial" w:hAnsi="Arial" w:cs="Arial"/>
                <w:sz w:val="22"/>
                <w:szCs w:val="22"/>
              </w:rPr>
              <w:t>-Reducing overtime, unsocial hours, rates</w:t>
            </w:r>
          </w:p>
          <w:p w:rsidR="003078E7" w:rsidP="00CB76E9" w:rsidRDefault="003078E7" w14:paraId="1A91BB60" w14:textId="77777777">
            <w:pPr>
              <w:spacing w:line="360" w:lineRule="auto"/>
              <w:rPr>
                <w:rFonts w:ascii="Arial" w:hAnsi="Arial" w:cs="Arial"/>
                <w:sz w:val="22"/>
                <w:szCs w:val="22"/>
              </w:rPr>
            </w:pPr>
            <w:r>
              <w:rPr>
                <w:rFonts w:ascii="Arial" w:hAnsi="Arial" w:cs="Arial"/>
                <w:sz w:val="22"/>
                <w:szCs w:val="22"/>
              </w:rPr>
              <w:t>-End the automatically incremental pay increases each year</w:t>
            </w:r>
          </w:p>
          <w:p w:rsidR="003078E7" w:rsidP="00CB76E9" w:rsidRDefault="003078E7" w14:paraId="63CE0A5E" w14:textId="77777777">
            <w:pPr>
              <w:spacing w:line="360" w:lineRule="auto"/>
              <w:rPr>
                <w:rFonts w:ascii="Arial" w:hAnsi="Arial" w:cs="Arial"/>
                <w:sz w:val="22"/>
                <w:szCs w:val="22"/>
              </w:rPr>
            </w:pPr>
            <w:r>
              <w:rPr>
                <w:rFonts w:ascii="Arial" w:hAnsi="Arial" w:cs="Arial"/>
                <w:sz w:val="22"/>
                <w:szCs w:val="22"/>
              </w:rPr>
              <w:t>-Reduce voluntary redundancy</w:t>
            </w:r>
          </w:p>
          <w:p w:rsidR="003078E7" w:rsidP="00CB76E9" w:rsidRDefault="003078E7" w14:paraId="7270B6B3" w14:textId="77777777">
            <w:pPr>
              <w:spacing w:line="360" w:lineRule="auto"/>
              <w:rPr>
                <w:rFonts w:ascii="Arial" w:hAnsi="Arial" w:cs="Arial"/>
                <w:sz w:val="22"/>
                <w:szCs w:val="22"/>
              </w:rPr>
            </w:pPr>
            <w:r>
              <w:rPr>
                <w:rFonts w:ascii="Arial" w:hAnsi="Arial" w:cs="Arial"/>
                <w:sz w:val="22"/>
                <w:szCs w:val="22"/>
              </w:rPr>
              <w:t>-Annual leave</w:t>
            </w:r>
          </w:p>
          <w:p w:rsidR="003078E7" w:rsidP="00CB76E9" w:rsidRDefault="003078E7" w14:paraId="691DE936" w14:textId="77777777">
            <w:pPr>
              <w:spacing w:line="360" w:lineRule="auto"/>
              <w:rPr>
                <w:rFonts w:ascii="Arial" w:hAnsi="Arial" w:cs="Arial"/>
                <w:sz w:val="22"/>
                <w:szCs w:val="22"/>
              </w:rPr>
            </w:pPr>
            <w:r>
              <w:rPr>
                <w:rFonts w:ascii="Arial" w:hAnsi="Arial" w:cs="Arial"/>
                <w:sz w:val="22"/>
                <w:szCs w:val="22"/>
              </w:rPr>
              <w:t xml:space="preserve">-Alternating shift allowances </w:t>
            </w:r>
          </w:p>
          <w:p w:rsidR="003078E7" w:rsidP="00CB76E9" w:rsidRDefault="003078E7" w14:paraId="3B88A3F2" w14:textId="77777777">
            <w:pPr>
              <w:spacing w:line="360" w:lineRule="auto"/>
              <w:rPr>
                <w:rFonts w:ascii="Arial" w:hAnsi="Arial" w:cs="Arial"/>
                <w:sz w:val="22"/>
                <w:szCs w:val="22"/>
              </w:rPr>
            </w:pPr>
            <w:r>
              <w:rPr>
                <w:rFonts w:ascii="Arial" w:hAnsi="Arial" w:cs="Arial"/>
                <w:sz w:val="22"/>
                <w:szCs w:val="22"/>
              </w:rPr>
              <w:t>-Enhancement for rotating shifts.</w:t>
            </w:r>
          </w:p>
          <w:p w:rsidR="003078E7" w:rsidP="00CB76E9" w:rsidRDefault="003078E7" w14:paraId="040640E7" w14:textId="77777777">
            <w:pPr>
              <w:spacing w:line="360" w:lineRule="auto"/>
              <w:rPr>
                <w:rFonts w:ascii="Arial" w:hAnsi="Arial" w:cs="Arial"/>
                <w:sz w:val="22"/>
                <w:szCs w:val="22"/>
              </w:rPr>
            </w:pPr>
          </w:p>
        </w:tc>
        <w:tc>
          <w:tcPr>
            <w:tcW w:w="3004" w:type="dxa"/>
          </w:tcPr>
          <w:p w:rsidR="003078E7" w:rsidP="00CB76E9" w:rsidRDefault="003078E7" w14:paraId="7EF4840E" w14:textId="77777777">
            <w:pPr>
              <w:spacing w:line="360" w:lineRule="auto"/>
              <w:rPr>
                <w:rFonts w:ascii="Arial" w:hAnsi="Arial" w:cs="Arial"/>
                <w:sz w:val="22"/>
                <w:szCs w:val="22"/>
              </w:rPr>
            </w:pPr>
            <w:r>
              <w:rPr>
                <w:rFonts w:ascii="Arial" w:hAnsi="Arial" w:cs="Arial"/>
                <w:sz w:val="22"/>
                <w:szCs w:val="22"/>
              </w:rPr>
              <w:t xml:space="preserve">-Jane Ashworth (labour group leader) do not agree with the demands of the council, she thinks that is “terrible way to treat people who are already worrying about the impact these changes will have on their domestic economies. </w:t>
            </w:r>
          </w:p>
          <w:p w:rsidR="003078E7" w:rsidP="00CB76E9" w:rsidRDefault="003078E7" w14:paraId="057AF863" w14:textId="77777777">
            <w:pPr>
              <w:spacing w:line="360" w:lineRule="auto"/>
              <w:rPr>
                <w:rFonts w:ascii="Arial" w:hAnsi="Arial" w:cs="Arial"/>
                <w:sz w:val="22"/>
                <w:szCs w:val="22"/>
              </w:rPr>
            </w:pPr>
            <w:r>
              <w:rPr>
                <w:rFonts w:ascii="Arial" w:hAnsi="Arial" w:cs="Arial"/>
                <w:sz w:val="22"/>
                <w:szCs w:val="22"/>
              </w:rPr>
              <w:t>-Also, she added, that “some worker could be losing hundreds of pounds that they need to pay their mortgage”</w:t>
            </w:r>
          </w:p>
        </w:tc>
      </w:tr>
      <w:tr w:rsidRPr="006C68BD" w:rsidR="003078E7" w:rsidTr="00CB76E9" w14:paraId="770CA4ED" w14:textId="77777777">
        <w:tc>
          <w:tcPr>
            <w:tcW w:w="3003" w:type="dxa"/>
          </w:tcPr>
          <w:p w:rsidR="003078E7" w:rsidP="00CB76E9" w:rsidRDefault="003078E7" w14:paraId="29BA367B" w14:textId="77777777">
            <w:pPr>
              <w:spacing w:line="360" w:lineRule="auto"/>
              <w:rPr>
                <w:rFonts w:ascii="Arial" w:hAnsi="Arial" w:cs="Arial"/>
                <w:sz w:val="22"/>
                <w:szCs w:val="22"/>
              </w:rPr>
            </w:pPr>
            <w:r>
              <w:rPr>
                <w:rFonts w:ascii="Arial" w:hAnsi="Arial" w:cs="Arial"/>
                <w:sz w:val="22"/>
                <w:szCs w:val="22"/>
              </w:rPr>
              <w:t xml:space="preserve">Ministry of Defence (MOD) </w:t>
            </w:r>
            <w:r w:rsidRPr="003924F5">
              <w:rPr>
                <w:rFonts w:ascii="Arial" w:hAnsi="Arial" w:cs="Arial"/>
                <w:sz w:val="22"/>
                <w:szCs w:val="22"/>
                <w:u w:val="single"/>
              </w:rPr>
              <w:t>threat</w:t>
            </w:r>
          </w:p>
        </w:tc>
        <w:tc>
          <w:tcPr>
            <w:tcW w:w="3003" w:type="dxa"/>
          </w:tcPr>
          <w:p w:rsidR="003078E7" w:rsidP="00CB76E9" w:rsidRDefault="003078E7" w14:paraId="67C8E579" w14:textId="77777777">
            <w:pPr>
              <w:spacing w:line="360" w:lineRule="auto"/>
              <w:rPr>
                <w:rFonts w:ascii="Arial" w:hAnsi="Arial" w:cs="Arial"/>
                <w:sz w:val="22"/>
                <w:szCs w:val="22"/>
              </w:rPr>
            </w:pPr>
            <w:r>
              <w:rPr>
                <w:rFonts w:ascii="Arial" w:hAnsi="Arial" w:cs="Arial"/>
                <w:sz w:val="22"/>
                <w:szCs w:val="22"/>
              </w:rPr>
              <w:t xml:space="preserve">-Teacher brough to </w:t>
            </w:r>
            <w:r w:rsidRPr="2FE4BB25">
              <w:rPr>
                <w:rFonts w:ascii="Arial" w:hAnsi="Arial" w:cs="Arial"/>
                <w:sz w:val="22"/>
                <w:szCs w:val="22"/>
              </w:rPr>
              <w:t>instruct</w:t>
            </w:r>
            <w:r>
              <w:rPr>
                <w:rFonts w:ascii="Arial" w:hAnsi="Arial" w:cs="Arial"/>
                <w:sz w:val="22"/>
                <w:szCs w:val="22"/>
              </w:rPr>
              <w:t xml:space="preserve"> children of personnel serving in Cyprus.</w:t>
            </w:r>
          </w:p>
          <w:p w:rsidR="003078E7" w:rsidP="00CB76E9" w:rsidRDefault="003078E7" w14:paraId="2118362A" w14:textId="77777777">
            <w:pPr>
              <w:spacing w:line="360" w:lineRule="auto"/>
              <w:rPr>
                <w:rFonts w:ascii="Arial" w:hAnsi="Arial" w:cs="Arial"/>
                <w:sz w:val="22"/>
                <w:szCs w:val="22"/>
              </w:rPr>
            </w:pPr>
            <w:r>
              <w:rPr>
                <w:rFonts w:ascii="Arial" w:hAnsi="Arial" w:cs="Arial"/>
                <w:sz w:val="22"/>
                <w:szCs w:val="22"/>
              </w:rPr>
              <w:t xml:space="preserve">-Abolish pension rights </w:t>
            </w:r>
          </w:p>
          <w:p w:rsidR="003078E7" w:rsidP="00CB76E9" w:rsidRDefault="003078E7" w14:paraId="38E2AF9E" w14:textId="77777777">
            <w:pPr>
              <w:spacing w:line="360" w:lineRule="auto"/>
              <w:rPr>
                <w:rFonts w:ascii="Arial" w:hAnsi="Arial" w:cs="Arial"/>
                <w:sz w:val="22"/>
                <w:szCs w:val="22"/>
              </w:rPr>
            </w:pPr>
            <w:r>
              <w:rPr>
                <w:rFonts w:ascii="Arial" w:hAnsi="Arial" w:cs="Arial"/>
                <w:sz w:val="22"/>
                <w:szCs w:val="22"/>
              </w:rPr>
              <w:t>-Lower their terms and conditions.</w:t>
            </w:r>
          </w:p>
        </w:tc>
        <w:tc>
          <w:tcPr>
            <w:tcW w:w="3004" w:type="dxa"/>
          </w:tcPr>
          <w:p w:rsidR="003078E7" w:rsidP="00CB76E9" w:rsidRDefault="003078E7" w14:paraId="6B780960" w14:textId="77777777">
            <w:pPr>
              <w:spacing w:line="360" w:lineRule="auto"/>
              <w:rPr>
                <w:rFonts w:ascii="Arial" w:hAnsi="Arial" w:cs="Arial"/>
                <w:sz w:val="22"/>
                <w:szCs w:val="22"/>
              </w:rPr>
            </w:pPr>
            <w:r>
              <w:rPr>
                <w:rFonts w:ascii="Arial" w:hAnsi="Arial" w:cs="Arial"/>
                <w:sz w:val="22"/>
                <w:szCs w:val="22"/>
              </w:rPr>
              <w:t>-Threat of fire if not sign new contract.</w:t>
            </w:r>
          </w:p>
        </w:tc>
      </w:tr>
      <w:tr w:rsidRPr="006C68BD" w:rsidR="003078E7" w:rsidTr="00CB76E9" w14:paraId="3EE4A866" w14:textId="77777777">
        <w:tc>
          <w:tcPr>
            <w:tcW w:w="3003" w:type="dxa"/>
          </w:tcPr>
          <w:p w:rsidR="003078E7" w:rsidP="00CB76E9" w:rsidRDefault="003078E7" w14:paraId="3B201E72" w14:textId="77777777">
            <w:pPr>
              <w:spacing w:line="360" w:lineRule="auto"/>
              <w:rPr>
                <w:rFonts w:ascii="Arial" w:hAnsi="Arial" w:cs="Arial"/>
                <w:sz w:val="22"/>
                <w:szCs w:val="22"/>
              </w:rPr>
            </w:pPr>
            <w:r>
              <w:rPr>
                <w:rFonts w:ascii="Arial" w:hAnsi="Arial" w:cs="Arial"/>
                <w:sz w:val="22"/>
                <w:szCs w:val="22"/>
              </w:rPr>
              <w:t>Richmond Upon Thames College</w:t>
            </w:r>
          </w:p>
        </w:tc>
        <w:tc>
          <w:tcPr>
            <w:tcW w:w="3003" w:type="dxa"/>
          </w:tcPr>
          <w:p w:rsidR="003078E7" w:rsidP="00CB76E9" w:rsidRDefault="003078E7" w14:paraId="5A3CC91D" w14:textId="77777777">
            <w:pPr>
              <w:spacing w:line="360" w:lineRule="auto"/>
              <w:rPr>
                <w:rFonts w:ascii="Arial" w:hAnsi="Arial" w:cs="Arial"/>
                <w:sz w:val="22"/>
                <w:szCs w:val="22"/>
              </w:rPr>
            </w:pPr>
            <w:r>
              <w:rPr>
                <w:rFonts w:ascii="Arial" w:hAnsi="Arial" w:cs="Arial"/>
                <w:sz w:val="22"/>
                <w:szCs w:val="22"/>
              </w:rPr>
              <w:t>-127 teachers.</w:t>
            </w:r>
          </w:p>
          <w:p w:rsidR="003078E7" w:rsidP="00CB76E9" w:rsidRDefault="003078E7" w14:paraId="68FC453C" w14:textId="77777777">
            <w:pPr>
              <w:spacing w:line="360" w:lineRule="auto"/>
              <w:rPr>
                <w:rFonts w:ascii="Arial" w:hAnsi="Arial" w:cs="Arial"/>
                <w:sz w:val="22"/>
                <w:szCs w:val="22"/>
              </w:rPr>
            </w:pPr>
            <w:r>
              <w:rPr>
                <w:rFonts w:ascii="Arial" w:hAnsi="Arial" w:cs="Arial"/>
                <w:sz w:val="22"/>
                <w:szCs w:val="22"/>
              </w:rPr>
              <w:t xml:space="preserve">- Decreasing 10 days of the annual leave </w:t>
            </w:r>
          </w:p>
          <w:p w:rsidR="003078E7" w:rsidP="00CB76E9" w:rsidRDefault="003078E7" w14:paraId="30F8F79F" w14:textId="77777777">
            <w:pPr>
              <w:spacing w:line="360" w:lineRule="auto"/>
              <w:rPr>
                <w:rFonts w:ascii="Arial" w:hAnsi="Arial" w:cs="Arial"/>
                <w:sz w:val="22"/>
                <w:szCs w:val="22"/>
              </w:rPr>
            </w:pPr>
            <w:r>
              <w:rPr>
                <w:rFonts w:ascii="Arial" w:hAnsi="Arial" w:cs="Arial"/>
                <w:sz w:val="22"/>
                <w:szCs w:val="22"/>
              </w:rPr>
              <w:t xml:space="preserve">-No redundancy payment </w:t>
            </w:r>
          </w:p>
          <w:p w:rsidR="003078E7" w:rsidP="00CB76E9" w:rsidRDefault="003078E7" w14:paraId="5A406D05" w14:textId="77777777">
            <w:pPr>
              <w:spacing w:line="360" w:lineRule="auto"/>
              <w:rPr>
                <w:rFonts w:ascii="Arial" w:hAnsi="Arial" w:cs="Arial"/>
                <w:sz w:val="22"/>
                <w:szCs w:val="22"/>
              </w:rPr>
            </w:pPr>
          </w:p>
          <w:p w:rsidR="003078E7" w:rsidP="00CB76E9" w:rsidRDefault="003078E7" w14:paraId="74A345FC" w14:textId="77777777">
            <w:pPr>
              <w:spacing w:line="360" w:lineRule="auto"/>
              <w:rPr>
                <w:rFonts w:ascii="Arial" w:hAnsi="Arial" w:cs="Arial"/>
                <w:sz w:val="22"/>
                <w:szCs w:val="22"/>
              </w:rPr>
            </w:pPr>
          </w:p>
        </w:tc>
        <w:tc>
          <w:tcPr>
            <w:tcW w:w="3004" w:type="dxa"/>
          </w:tcPr>
          <w:p w:rsidR="003078E7" w:rsidP="00CB76E9" w:rsidRDefault="003078E7" w14:paraId="36C0C757" w14:textId="77777777">
            <w:pPr>
              <w:spacing w:line="360" w:lineRule="auto"/>
              <w:rPr>
                <w:rFonts w:ascii="Arial" w:hAnsi="Arial" w:cs="Arial"/>
                <w:sz w:val="22"/>
                <w:szCs w:val="22"/>
              </w:rPr>
            </w:pPr>
            <w:r>
              <w:rPr>
                <w:rFonts w:ascii="Arial" w:hAnsi="Arial" w:cs="Arial"/>
                <w:sz w:val="22"/>
                <w:szCs w:val="22"/>
              </w:rPr>
              <w:lastRenderedPageBreak/>
              <w:t>-Threat of fire if not sing new contracts, after the consultation stage, 45 days.</w:t>
            </w:r>
          </w:p>
          <w:p w:rsidR="003078E7" w:rsidP="00CB76E9" w:rsidRDefault="003078E7" w14:paraId="1CAC1293" w14:textId="77777777">
            <w:pPr>
              <w:spacing w:line="360" w:lineRule="auto"/>
              <w:rPr>
                <w:rFonts w:ascii="Arial" w:hAnsi="Arial" w:cs="Arial"/>
                <w:sz w:val="22"/>
                <w:szCs w:val="22"/>
              </w:rPr>
            </w:pPr>
            <w:r>
              <w:rPr>
                <w:rFonts w:ascii="Arial" w:hAnsi="Arial" w:cs="Arial"/>
                <w:sz w:val="22"/>
                <w:szCs w:val="22"/>
              </w:rPr>
              <w:t>- Teachers feel scared and threatened.</w:t>
            </w:r>
          </w:p>
          <w:p w:rsidR="003078E7" w:rsidP="00CB76E9" w:rsidRDefault="003078E7" w14:paraId="10514D33" w14:textId="77777777">
            <w:pPr>
              <w:spacing w:line="360" w:lineRule="auto"/>
              <w:rPr>
                <w:rFonts w:ascii="Arial" w:hAnsi="Arial" w:cs="Arial"/>
                <w:sz w:val="22"/>
                <w:szCs w:val="22"/>
              </w:rPr>
            </w:pPr>
            <w:r>
              <w:rPr>
                <w:rFonts w:ascii="Arial" w:hAnsi="Arial" w:cs="Arial"/>
                <w:sz w:val="22"/>
                <w:szCs w:val="22"/>
              </w:rPr>
              <w:lastRenderedPageBreak/>
              <w:t>-Gave deadline to employees to sign the new contract with new conditions (unfavourable to employee)</w:t>
            </w:r>
          </w:p>
          <w:p w:rsidR="003078E7" w:rsidP="00CB76E9" w:rsidRDefault="003078E7" w14:paraId="1A0B4F0F" w14:textId="77777777">
            <w:pPr>
              <w:spacing w:line="360" w:lineRule="auto"/>
              <w:rPr>
                <w:rFonts w:ascii="Arial" w:hAnsi="Arial" w:cs="Arial"/>
                <w:sz w:val="22"/>
                <w:szCs w:val="22"/>
              </w:rPr>
            </w:pPr>
            <w:r>
              <w:rPr>
                <w:rFonts w:ascii="Arial" w:hAnsi="Arial" w:cs="Arial"/>
                <w:sz w:val="22"/>
                <w:szCs w:val="22"/>
              </w:rPr>
              <w:t>-Strike actions of 5 days.</w:t>
            </w:r>
          </w:p>
        </w:tc>
      </w:tr>
      <w:tr w:rsidRPr="006C68BD" w:rsidR="003078E7" w:rsidTr="00CB76E9" w14:paraId="09D530F3" w14:textId="77777777">
        <w:tc>
          <w:tcPr>
            <w:tcW w:w="3003" w:type="dxa"/>
          </w:tcPr>
          <w:p w:rsidR="003078E7" w:rsidP="00CB76E9" w:rsidRDefault="003078E7" w14:paraId="651D2280" w14:textId="77777777">
            <w:pPr>
              <w:spacing w:line="360" w:lineRule="auto"/>
              <w:rPr>
                <w:rFonts w:ascii="Arial" w:hAnsi="Arial" w:cs="Arial"/>
                <w:sz w:val="22"/>
                <w:szCs w:val="22"/>
              </w:rPr>
            </w:pPr>
            <w:r>
              <w:rPr>
                <w:rFonts w:ascii="Arial" w:hAnsi="Arial" w:cs="Arial"/>
                <w:sz w:val="22"/>
                <w:szCs w:val="22"/>
              </w:rPr>
              <w:lastRenderedPageBreak/>
              <w:t xml:space="preserve">St Monica Trust </w:t>
            </w:r>
          </w:p>
        </w:tc>
        <w:tc>
          <w:tcPr>
            <w:tcW w:w="3003" w:type="dxa"/>
          </w:tcPr>
          <w:p w:rsidR="003078E7" w:rsidP="00CB76E9" w:rsidRDefault="003078E7" w14:paraId="29C17359" w14:textId="77777777">
            <w:pPr>
              <w:spacing w:line="360" w:lineRule="auto"/>
              <w:rPr>
                <w:rFonts w:ascii="Arial" w:hAnsi="Arial" w:cs="Arial"/>
                <w:sz w:val="22"/>
                <w:szCs w:val="22"/>
              </w:rPr>
            </w:pPr>
            <w:r>
              <w:rPr>
                <w:rFonts w:ascii="Arial" w:hAnsi="Arial" w:cs="Arial"/>
                <w:sz w:val="22"/>
                <w:szCs w:val="22"/>
              </w:rPr>
              <w:t>-More than 100 carers in Bristol.</w:t>
            </w:r>
          </w:p>
          <w:p w:rsidR="003078E7" w:rsidP="00CB76E9" w:rsidRDefault="003078E7" w14:paraId="7D72F7EB" w14:textId="77777777">
            <w:pPr>
              <w:spacing w:line="360" w:lineRule="auto"/>
              <w:rPr>
                <w:rFonts w:ascii="Arial" w:hAnsi="Arial" w:cs="Arial"/>
                <w:sz w:val="22"/>
                <w:szCs w:val="22"/>
              </w:rPr>
            </w:pPr>
            <w:r>
              <w:rPr>
                <w:rFonts w:ascii="Arial" w:hAnsi="Arial" w:cs="Arial"/>
                <w:sz w:val="22"/>
                <w:szCs w:val="22"/>
              </w:rPr>
              <w:t>-Cut 21% of salaries of senior care workers.</w:t>
            </w:r>
          </w:p>
          <w:p w:rsidR="003078E7" w:rsidP="00CB76E9" w:rsidRDefault="003078E7" w14:paraId="3E9DE35D" w14:textId="77777777">
            <w:pPr>
              <w:spacing w:line="360" w:lineRule="auto"/>
              <w:rPr>
                <w:rFonts w:ascii="Arial" w:hAnsi="Arial" w:cs="Arial"/>
                <w:sz w:val="22"/>
                <w:szCs w:val="22"/>
              </w:rPr>
            </w:pPr>
            <w:r>
              <w:rPr>
                <w:rFonts w:ascii="Arial" w:hAnsi="Arial" w:cs="Arial"/>
                <w:sz w:val="22"/>
                <w:szCs w:val="22"/>
              </w:rPr>
              <w:t>-10% cut other staff.</w:t>
            </w:r>
          </w:p>
          <w:p w:rsidR="003078E7" w:rsidP="00CB76E9" w:rsidRDefault="003078E7" w14:paraId="4A283D54" w14:textId="77777777">
            <w:pPr>
              <w:spacing w:line="360" w:lineRule="auto"/>
              <w:rPr>
                <w:rFonts w:ascii="Arial" w:hAnsi="Arial" w:cs="Arial"/>
                <w:sz w:val="22"/>
                <w:szCs w:val="22"/>
              </w:rPr>
            </w:pPr>
          </w:p>
          <w:p w:rsidR="003078E7" w:rsidP="00CB76E9" w:rsidRDefault="003078E7" w14:paraId="04C5917E" w14:textId="77777777">
            <w:pPr>
              <w:spacing w:line="360" w:lineRule="auto"/>
              <w:rPr>
                <w:rFonts w:ascii="Arial" w:hAnsi="Arial" w:cs="Arial"/>
                <w:sz w:val="22"/>
                <w:szCs w:val="22"/>
              </w:rPr>
            </w:pPr>
          </w:p>
        </w:tc>
        <w:tc>
          <w:tcPr>
            <w:tcW w:w="3004" w:type="dxa"/>
          </w:tcPr>
          <w:p w:rsidR="003078E7" w:rsidP="00CB76E9" w:rsidRDefault="003078E7" w14:paraId="2A6B3750" w14:textId="77777777">
            <w:pPr>
              <w:spacing w:line="360" w:lineRule="auto"/>
              <w:rPr>
                <w:rFonts w:ascii="Arial" w:hAnsi="Arial" w:cs="Arial"/>
              </w:rPr>
            </w:pPr>
            <w:r>
              <w:rPr>
                <w:rFonts w:ascii="Arial" w:hAnsi="Arial" w:cs="Arial"/>
              </w:rPr>
              <w:t>-Threat to sign in unfavourable contracts or fire.</w:t>
            </w:r>
          </w:p>
          <w:p w:rsidR="003078E7" w:rsidP="00CB76E9" w:rsidRDefault="003078E7" w14:paraId="6E35B5CD" w14:textId="77777777">
            <w:pPr>
              <w:spacing w:line="360" w:lineRule="auto"/>
              <w:rPr>
                <w:rFonts w:ascii="Arial" w:hAnsi="Arial" w:cs="Arial"/>
              </w:rPr>
            </w:pPr>
            <w:r>
              <w:rPr>
                <w:rFonts w:ascii="Arial" w:hAnsi="Arial" w:cs="Arial"/>
              </w:rPr>
              <w:t xml:space="preserve">-Strikes </w:t>
            </w:r>
          </w:p>
          <w:p w:rsidR="003078E7" w:rsidP="00CB76E9" w:rsidRDefault="003078E7" w14:paraId="1D8C6D17" w14:textId="77777777">
            <w:pPr>
              <w:spacing w:line="360" w:lineRule="auto"/>
              <w:rPr>
                <w:rFonts w:ascii="Arial" w:hAnsi="Arial" w:cs="Arial"/>
              </w:rPr>
            </w:pPr>
            <w:r>
              <w:rPr>
                <w:rFonts w:ascii="Arial" w:hAnsi="Arial" w:cs="Arial"/>
              </w:rPr>
              <w:t xml:space="preserve">-Christina McAnea (General Secretary) commented: “threating staff with the sack if they don’t agree to savage cut is short-sighted and </w:t>
            </w:r>
            <w:r w:rsidRPr="2FE4BB25">
              <w:rPr>
                <w:rFonts w:ascii="Arial" w:hAnsi="Arial" w:cs="Arial"/>
              </w:rPr>
              <w:t>cruel.’</w:t>
            </w:r>
          </w:p>
          <w:p w:rsidRPr="00CC6A24" w:rsidR="003078E7" w:rsidP="00CB76E9" w:rsidRDefault="003078E7" w14:paraId="2F41C953" w14:textId="77777777">
            <w:pPr>
              <w:spacing w:line="360" w:lineRule="auto"/>
              <w:rPr>
                <w:rFonts w:ascii="Arial" w:hAnsi="Arial" w:cs="Arial"/>
              </w:rPr>
            </w:pPr>
          </w:p>
        </w:tc>
      </w:tr>
    </w:tbl>
    <w:p w:rsidRPr="005960DA" w:rsidR="0083733E" w:rsidP="003F18CA" w:rsidRDefault="0083733E" w14:paraId="2AF6AA77" w14:textId="77777777">
      <w:pPr>
        <w:spacing w:line="360" w:lineRule="auto"/>
        <w:rPr>
          <w:rFonts w:ascii="Arial" w:hAnsi="Arial" w:cs="Arial"/>
          <w:b/>
          <w:sz w:val="28"/>
          <w:szCs w:val="28"/>
          <w:lang w:eastAsia="en-US"/>
        </w:rPr>
        <w:sectPr w:rsidRPr="005960DA" w:rsidR="0083733E" w:rsidSect="0083733E">
          <w:footerReference w:type="default" r:id="rId61"/>
          <w:type w:val="continuous"/>
          <w:pgSz w:w="11900" w:h="16820" w:orient="portrait"/>
          <w:pgMar w:top="1440" w:right="1440" w:bottom="1440" w:left="1440" w:header="708" w:footer="708" w:gutter="0"/>
          <w:cols w:space="708"/>
          <w:docGrid w:linePitch="360"/>
        </w:sectPr>
      </w:pPr>
    </w:p>
    <w:p w:rsidRPr="00694B2E" w:rsidR="00C95054" w:rsidP="00694B2E" w:rsidRDefault="00C80FEF" w14:paraId="23DCF4E7" w14:textId="03CECACE">
      <w:pPr>
        <w:pStyle w:val="Heading1"/>
        <w:rPr>
          <w:rFonts w:ascii="Arial" w:hAnsi="Arial" w:cs="Arial"/>
          <w:color w:val="auto"/>
        </w:rPr>
      </w:pPr>
      <w:bookmarkStart w:name="_Toc134762228" w:id="24"/>
      <w:r>
        <w:rPr>
          <w:rFonts w:ascii="Arial" w:hAnsi="Arial" w:cs="Arial"/>
          <w:color w:val="auto"/>
        </w:rPr>
        <w:lastRenderedPageBreak/>
        <w:t xml:space="preserve">B </w:t>
      </w:r>
      <w:r w:rsidRPr="00694B2E" w:rsidR="00C95054">
        <w:rPr>
          <w:rFonts w:ascii="Arial" w:hAnsi="Arial" w:cs="Arial"/>
          <w:color w:val="auto"/>
        </w:rPr>
        <w:t>Interview Questions</w:t>
      </w:r>
      <w:bookmarkEnd w:id="24"/>
    </w:p>
    <w:p w:rsidRPr="00C95054" w:rsidR="00C95054" w:rsidP="00C95054" w:rsidRDefault="00C95054" w14:paraId="6EAC07AC" w14:textId="77777777">
      <w:pPr>
        <w:spacing w:line="360" w:lineRule="auto"/>
        <w:rPr>
          <w:rFonts w:ascii="Arial" w:hAnsi="Arial" w:cs="Arial" w:eastAsiaTheme="majorEastAsia"/>
          <w:sz w:val="22"/>
          <w:szCs w:val="22"/>
          <w:lang w:eastAsia="en-US"/>
        </w:rPr>
      </w:pPr>
    </w:p>
    <w:p w:rsidRPr="00C95054" w:rsidR="00C95054" w:rsidP="00C95054" w:rsidRDefault="00C95054" w14:paraId="58AF55CE" w14:textId="6F5B27A8">
      <w:pPr>
        <w:spacing w:line="360" w:lineRule="auto"/>
        <w:rPr>
          <w:rFonts w:ascii="Arial" w:hAnsi="Arial" w:cs="Arial" w:eastAsiaTheme="majorEastAsia"/>
          <w:sz w:val="22"/>
          <w:szCs w:val="22"/>
          <w:lang w:eastAsia="en-US"/>
        </w:rPr>
      </w:pPr>
      <w:r w:rsidRPr="00C95054">
        <w:rPr>
          <w:rFonts w:ascii="Arial" w:hAnsi="Arial" w:cs="Arial" w:eastAsiaTheme="majorEastAsia"/>
          <w:sz w:val="22"/>
          <w:szCs w:val="22"/>
          <w:lang w:eastAsia="en-US"/>
        </w:rPr>
        <w:t>1.What is fire and rehire? What do you think about it?</w:t>
      </w:r>
    </w:p>
    <w:p w:rsidRPr="00C95054" w:rsidR="00C95054" w:rsidP="00C95054" w:rsidRDefault="00C95054" w14:paraId="597BB7A5" w14:textId="170D3CF6">
      <w:pPr>
        <w:spacing w:line="360" w:lineRule="auto"/>
        <w:rPr>
          <w:rFonts w:ascii="Arial" w:hAnsi="Arial" w:cs="Arial" w:eastAsiaTheme="majorEastAsia"/>
          <w:sz w:val="22"/>
          <w:szCs w:val="22"/>
          <w:lang w:eastAsia="en-US"/>
        </w:rPr>
      </w:pPr>
      <w:r w:rsidRPr="00C95054">
        <w:rPr>
          <w:rFonts w:ascii="Arial" w:hAnsi="Arial" w:cs="Arial" w:eastAsiaTheme="majorEastAsia"/>
          <w:sz w:val="22"/>
          <w:szCs w:val="22"/>
          <w:lang w:eastAsia="en-US"/>
        </w:rPr>
        <w:t>2.What must you consider before doing a fire and rehire?</w:t>
      </w:r>
    </w:p>
    <w:p w:rsidRPr="00C95054" w:rsidR="00C95054" w:rsidP="00C95054" w:rsidRDefault="00C95054" w14:paraId="7A411FC9" w14:textId="71E8769E">
      <w:pPr>
        <w:spacing w:line="360" w:lineRule="auto"/>
        <w:rPr>
          <w:rFonts w:ascii="Arial" w:hAnsi="Arial" w:cs="Arial" w:eastAsiaTheme="majorEastAsia"/>
          <w:sz w:val="22"/>
          <w:szCs w:val="22"/>
          <w:lang w:eastAsia="en-US"/>
        </w:rPr>
      </w:pPr>
      <w:r w:rsidRPr="00C95054">
        <w:rPr>
          <w:rFonts w:ascii="Arial" w:hAnsi="Arial" w:cs="Arial" w:eastAsiaTheme="majorEastAsia"/>
          <w:sz w:val="22"/>
          <w:szCs w:val="22"/>
          <w:lang w:eastAsia="en-US"/>
        </w:rPr>
        <w:t>3.In your opinion, how can contractual change impact employees in a fire and rehire process?</w:t>
      </w:r>
    </w:p>
    <w:p w:rsidR="00C95054" w:rsidP="00694B2E" w:rsidRDefault="00C95054" w14:paraId="2F6D62F9" w14:textId="77777777">
      <w:pPr>
        <w:pStyle w:val="Heading2"/>
        <w:rPr>
          <w:rFonts w:ascii="Arial" w:hAnsi="Arial" w:cs="Arial"/>
          <w:b/>
          <w:bCs/>
        </w:rPr>
      </w:pPr>
      <w:bookmarkStart w:name="_Toc134762229" w:id="25"/>
      <w:r w:rsidRPr="00694B2E">
        <w:rPr>
          <w:rFonts w:ascii="Arial" w:hAnsi="Arial" w:cs="Arial"/>
          <w:b/>
          <w:bCs/>
        </w:rPr>
        <w:t>Answers from HR Manager at a university in London</w:t>
      </w:r>
      <w:bookmarkEnd w:id="25"/>
    </w:p>
    <w:p w:rsidRPr="00694B2E" w:rsidR="00694B2E" w:rsidP="00694B2E" w:rsidRDefault="00694B2E" w14:paraId="08BB8B4A" w14:textId="77777777">
      <w:pPr>
        <w:rPr>
          <w:rFonts w:eastAsiaTheme="majorEastAsia"/>
          <w:lang w:eastAsia="en-US"/>
        </w:rPr>
      </w:pPr>
    </w:p>
    <w:p w:rsidR="00C95054" w:rsidP="3D8C6BBA" w:rsidRDefault="00C95054" w14:paraId="127AB52A" w14:textId="48C33A76" w14:noSpellErr="1">
      <w:pPr>
        <w:spacing w:line="360" w:lineRule="auto"/>
        <w:rPr>
          <w:rFonts w:ascii="Arial" w:hAnsi="Arial" w:eastAsia="游ゴシック Light" w:cs="Arial" w:eastAsiaTheme="majorEastAsia"/>
          <w:sz w:val="22"/>
          <w:szCs w:val="22"/>
          <w:lang w:eastAsia="en-US"/>
        </w:rPr>
      </w:pPr>
      <w:r w:rsidRPr="3D8C6BBA" w:rsidR="00C95054">
        <w:rPr>
          <w:rFonts w:ascii="Arial" w:hAnsi="Arial" w:eastAsia="游ゴシック Light" w:cs="Arial" w:eastAsiaTheme="majorEastAsia"/>
          <w:sz w:val="22"/>
          <w:szCs w:val="22"/>
          <w:lang w:eastAsia="en-US"/>
        </w:rPr>
        <w:t xml:space="preserve">1.Fire and rehire is a process a company uses as a last resort to </w:t>
      </w:r>
      <w:r w:rsidRPr="3D8C6BBA" w:rsidR="0A0392D0">
        <w:rPr>
          <w:rFonts w:ascii="Arial" w:hAnsi="Arial" w:eastAsia="游ゴシック Light" w:cs="Arial" w:eastAsiaTheme="majorEastAsia"/>
          <w:sz w:val="22"/>
          <w:szCs w:val="22"/>
          <w:lang w:eastAsia="en-US"/>
        </w:rPr>
        <w:t>dismiss</w:t>
      </w:r>
      <w:r w:rsidRPr="3D8C6BBA" w:rsidR="00C95054">
        <w:rPr>
          <w:rFonts w:ascii="Arial" w:hAnsi="Arial" w:eastAsia="游ゴシック Light" w:cs="Arial" w:eastAsiaTheme="majorEastAsia"/>
          <w:sz w:val="22"/>
          <w:szCs w:val="22"/>
          <w:lang w:eastAsia="en-US"/>
        </w:rPr>
        <w:t xml:space="preserve"> employees, following a consultation process where the </w:t>
      </w:r>
      <w:r w:rsidRPr="3D8C6BBA" w:rsidR="67E0FDD4">
        <w:rPr>
          <w:rFonts w:ascii="Arial" w:hAnsi="Arial" w:eastAsia="游ゴシック Light" w:cs="Arial" w:eastAsiaTheme="majorEastAsia"/>
          <w:sz w:val="22"/>
          <w:szCs w:val="22"/>
          <w:lang w:eastAsia="en-US"/>
        </w:rPr>
        <w:t>added</w:t>
      </w:r>
      <w:r w:rsidRPr="3D8C6BBA" w:rsidR="00C95054">
        <w:rPr>
          <w:rFonts w:ascii="Arial" w:hAnsi="Arial" w:eastAsia="游ゴシック Light" w:cs="Arial" w:eastAsiaTheme="majorEastAsia"/>
          <w:sz w:val="22"/>
          <w:szCs w:val="22"/>
          <w:lang w:eastAsia="en-US"/>
        </w:rPr>
        <w:t xml:space="preserve"> terms are discussed and agreed upon. Usually, the terms are disadvantageous for employees. It is a controversial process; employees want the job and benefits, and employers want the company to keep gaining money. So, the process takes work. I do not support the fire and rehire when it is done illegally, for example, when companies fire without consultation and use discrimination or threats to employees to agree with the </w:t>
      </w:r>
      <w:bookmarkStart w:name="_Int_9RoyQMC5" w:id="1484792510"/>
      <w:r w:rsidRPr="3D8C6BBA" w:rsidR="00C95054">
        <w:rPr>
          <w:rFonts w:ascii="Arial" w:hAnsi="Arial" w:eastAsia="游ゴシック Light" w:cs="Arial" w:eastAsiaTheme="majorEastAsia"/>
          <w:sz w:val="22"/>
          <w:szCs w:val="22"/>
          <w:lang w:eastAsia="en-US"/>
        </w:rPr>
        <w:t>new terms</w:t>
      </w:r>
      <w:bookmarkEnd w:id="1484792510"/>
      <w:r w:rsidRPr="3D8C6BBA" w:rsidR="00C95054">
        <w:rPr>
          <w:rFonts w:ascii="Arial" w:hAnsi="Arial" w:eastAsia="游ゴシック Light" w:cs="Arial" w:eastAsiaTheme="majorEastAsia"/>
          <w:sz w:val="22"/>
          <w:szCs w:val="22"/>
          <w:lang w:eastAsia="en-US"/>
        </w:rPr>
        <w:t xml:space="preserve"> and conditions. </w:t>
      </w:r>
    </w:p>
    <w:p w:rsidRPr="00C95054" w:rsidR="00694B2E" w:rsidP="00C95054" w:rsidRDefault="00694B2E" w14:paraId="3E0B3512" w14:textId="77777777">
      <w:pPr>
        <w:spacing w:line="360" w:lineRule="auto"/>
        <w:rPr>
          <w:rFonts w:ascii="Arial" w:hAnsi="Arial" w:cs="Arial" w:eastAsiaTheme="majorEastAsia"/>
          <w:sz w:val="22"/>
          <w:szCs w:val="22"/>
          <w:lang w:eastAsia="en-US"/>
        </w:rPr>
      </w:pPr>
    </w:p>
    <w:p w:rsidR="00C95054" w:rsidP="00C95054" w:rsidRDefault="00C95054" w14:paraId="0884C369" w14:textId="07B61DF6">
      <w:pPr>
        <w:spacing w:line="360" w:lineRule="auto"/>
        <w:rPr>
          <w:rFonts w:ascii="Arial" w:hAnsi="Arial" w:cs="Arial" w:eastAsiaTheme="majorEastAsia"/>
          <w:sz w:val="22"/>
          <w:szCs w:val="22"/>
          <w:lang w:eastAsia="en-US"/>
        </w:rPr>
      </w:pPr>
      <w:r w:rsidRPr="00C95054">
        <w:rPr>
          <w:rFonts w:ascii="Arial" w:hAnsi="Arial" w:cs="Arial" w:eastAsiaTheme="majorEastAsia"/>
          <w:sz w:val="22"/>
          <w:szCs w:val="22"/>
          <w:lang w:eastAsia="en-US"/>
        </w:rPr>
        <w:t xml:space="preserve">2.I have not yet done a 'fire and rehire' in my life. Only I know because I should learn about it and a friend did it. The process is legal in the UK after a consultancy period, and if there is no agreement, the employers can dismiss and offer a new contract with the new conditions. It should be done just when a company is losing money, when reducing salaries costs, when changing hours, and when only a few people disagree with the </w:t>
      </w:r>
      <w:r w:rsidRPr="2FE4BB25" w:rsidR="33AA7F0A">
        <w:rPr>
          <w:rFonts w:ascii="Arial" w:hAnsi="Arial" w:cs="Arial" w:eastAsiaTheme="majorEastAsia"/>
          <w:sz w:val="22"/>
          <w:szCs w:val="22"/>
          <w:lang w:eastAsia="en-US"/>
        </w:rPr>
        <w:t>latest</w:t>
      </w:r>
      <w:r w:rsidRPr="00C95054">
        <w:rPr>
          <w:rFonts w:ascii="Arial" w:hAnsi="Arial" w:cs="Arial" w:eastAsiaTheme="majorEastAsia"/>
          <w:sz w:val="22"/>
          <w:szCs w:val="22"/>
          <w:lang w:eastAsia="en-US"/>
        </w:rPr>
        <w:t xml:space="preserve"> changes on the contract; those factors need to be considered to justify fire and rehire.</w:t>
      </w:r>
    </w:p>
    <w:p w:rsidRPr="00C95054" w:rsidR="00694B2E" w:rsidP="00C95054" w:rsidRDefault="00694B2E" w14:paraId="44700E8B" w14:textId="77777777">
      <w:pPr>
        <w:spacing w:line="360" w:lineRule="auto"/>
        <w:rPr>
          <w:rFonts w:ascii="Arial" w:hAnsi="Arial" w:cs="Arial" w:eastAsiaTheme="majorEastAsia"/>
          <w:sz w:val="22"/>
          <w:szCs w:val="22"/>
          <w:lang w:eastAsia="en-US"/>
        </w:rPr>
      </w:pPr>
    </w:p>
    <w:p w:rsidR="00C95054" w:rsidP="3D8C6BBA" w:rsidRDefault="00C95054" w14:paraId="68493AA1" w14:textId="41EBDB2B" w14:noSpellErr="1">
      <w:pPr>
        <w:spacing w:line="360" w:lineRule="auto"/>
        <w:rPr>
          <w:rFonts w:ascii="Arial" w:hAnsi="Arial" w:eastAsia="游ゴシック Light" w:cs="Arial" w:eastAsiaTheme="majorEastAsia"/>
          <w:sz w:val="22"/>
          <w:szCs w:val="22"/>
          <w:lang w:eastAsia="en-US"/>
        </w:rPr>
      </w:pPr>
      <w:r w:rsidRPr="3D8C6BBA" w:rsidR="00C95054">
        <w:rPr>
          <w:rFonts w:ascii="Arial" w:hAnsi="Arial" w:eastAsia="游ゴシック Light" w:cs="Arial" w:eastAsiaTheme="majorEastAsia"/>
          <w:sz w:val="22"/>
          <w:szCs w:val="22"/>
          <w:lang w:eastAsia="en-US"/>
        </w:rPr>
        <w:t xml:space="preserve">3.It is a strenuous situation for all. Every change in organisations affects people, ones more than others. Every change in a contract must be consulted and agreed upon to avoid conflicts. Employees should feel afraid of the </w:t>
      </w:r>
      <w:bookmarkStart w:name="_Int_tE1Nehcp" w:id="464266354"/>
      <w:r w:rsidRPr="3D8C6BBA" w:rsidR="00C95054">
        <w:rPr>
          <w:rFonts w:ascii="Arial" w:hAnsi="Arial" w:eastAsia="游ゴシック Light" w:cs="Arial" w:eastAsiaTheme="majorEastAsia"/>
          <w:sz w:val="22"/>
          <w:szCs w:val="22"/>
          <w:lang w:eastAsia="en-US"/>
        </w:rPr>
        <w:t>new terms</w:t>
      </w:r>
      <w:bookmarkEnd w:id="464266354"/>
      <w:r w:rsidRPr="3D8C6BBA" w:rsidR="00C95054">
        <w:rPr>
          <w:rFonts w:ascii="Arial" w:hAnsi="Arial" w:eastAsia="游ゴシック Light" w:cs="Arial" w:eastAsiaTheme="majorEastAsia"/>
          <w:sz w:val="22"/>
          <w:szCs w:val="22"/>
          <w:lang w:eastAsia="en-US"/>
        </w:rPr>
        <w:t xml:space="preserve"> if they lose money because they have commitments, and the cost of living in the UK is not better. Another reason is that employees' trust and confidence in the company will be gone. Even if the process has been done legally and the company did it for business insolvency. The disengagement of </w:t>
      </w:r>
      <w:r w:rsidRPr="3D8C6BBA" w:rsidR="00694B2E">
        <w:rPr>
          <w:rFonts w:ascii="Arial" w:hAnsi="Arial" w:eastAsia="游ゴシック Light" w:cs="Arial" w:eastAsiaTheme="majorEastAsia"/>
          <w:sz w:val="22"/>
          <w:szCs w:val="22"/>
          <w:lang w:eastAsia="en-US"/>
        </w:rPr>
        <w:t>employee’s</w:t>
      </w:r>
      <w:r w:rsidRPr="3D8C6BBA" w:rsidR="00C95054">
        <w:rPr>
          <w:rFonts w:ascii="Arial" w:hAnsi="Arial" w:eastAsia="游ゴシック Light" w:cs="Arial" w:eastAsiaTheme="majorEastAsia"/>
          <w:sz w:val="22"/>
          <w:szCs w:val="22"/>
          <w:lang w:eastAsia="en-US"/>
        </w:rPr>
        <w:t xml:space="preserve">, dissatisfaction increase, and their well-being (physical and moral) diminishes. </w:t>
      </w:r>
    </w:p>
    <w:p w:rsidRPr="00C95054" w:rsidR="00694B2E" w:rsidP="00C95054" w:rsidRDefault="00694B2E" w14:paraId="27EBB6D3" w14:textId="77777777">
      <w:pPr>
        <w:spacing w:line="360" w:lineRule="auto"/>
        <w:rPr>
          <w:rFonts w:ascii="Arial" w:hAnsi="Arial" w:cs="Arial" w:eastAsiaTheme="majorEastAsia"/>
          <w:sz w:val="22"/>
          <w:szCs w:val="22"/>
          <w:lang w:eastAsia="en-US"/>
        </w:rPr>
      </w:pPr>
    </w:p>
    <w:p w:rsidR="00C95054" w:rsidP="00694B2E" w:rsidRDefault="00C95054" w14:paraId="5C5B2820" w14:textId="5B2A532A">
      <w:pPr>
        <w:pStyle w:val="Heading2"/>
        <w:rPr>
          <w:rFonts w:ascii="Arial" w:hAnsi="Arial" w:cs="Arial"/>
          <w:b/>
          <w:bCs/>
        </w:rPr>
      </w:pPr>
      <w:bookmarkStart w:name="_Toc134762230" w:id="28"/>
      <w:r w:rsidRPr="00694B2E">
        <w:rPr>
          <w:rFonts w:ascii="Arial" w:hAnsi="Arial" w:cs="Arial"/>
          <w:b/>
          <w:bCs/>
        </w:rPr>
        <w:t xml:space="preserve">Answers from HR </w:t>
      </w:r>
      <w:r w:rsidR="001A496A">
        <w:rPr>
          <w:rFonts w:ascii="Arial" w:hAnsi="Arial" w:cs="Arial"/>
          <w:b/>
          <w:bCs/>
        </w:rPr>
        <w:t>Manager</w:t>
      </w:r>
      <w:r w:rsidRPr="00694B2E">
        <w:rPr>
          <w:rFonts w:ascii="Arial" w:hAnsi="Arial" w:cs="Arial"/>
          <w:b/>
          <w:bCs/>
        </w:rPr>
        <w:t xml:space="preserve"> in a Cleaning Company</w:t>
      </w:r>
      <w:bookmarkEnd w:id="28"/>
    </w:p>
    <w:p w:rsidRPr="00694B2E" w:rsidR="00694B2E" w:rsidP="00694B2E" w:rsidRDefault="00694B2E" w14:paraId="15F0921A" w14:textId="77777777">
      <w:pPr>
        <w:rPr>
          <w:rFonts w:eastAsiaTheme="majorEastAsia"/>
          <w:lang w:eastAsia="en-US"/>
        </w:rPr>
      </w:pPr>
    </w:p>
    <w:p w:rsidR="00C95054" w:rsidP="00C95054" w:rsidRDefault="00C95054" w14:paraId="301F3435" w14:textId="37851280">
      <w:pPr>
        <w:spacing w:line="360" w:lineRule="auto"/>
        <w:rPr>
          <w:rFonts w:ascii="Arial" w:hAnsi="Arial" w:cs="Arial" w:eastAsiaTheme="majorEastAsia"/>
          <w:sz w:val="22"/>
          <w:szCs w:val="22"/>
          <w:lang w:eastAsia="en-US"/>
        </w:rPr>
      </w:pPr>
      <w:r w:rsidRPr="00C95054">
        <w:rPr>
          <w:rFonts w:ascii="Arial" w:hAnsi="Arial" w:cs="Arial" w:eastAsiaTheme="majorEastAsia"/>
          <w:sz w:val="22"/>
          <w:szCs w:val="22"/>
          <w:lang w:eastAsia="en-US"/>
        </w:rPr>
        <w:t>1</w:t>
      </w:r>
      <w:r w:rsidR="00694B2E">
        <w:rPr>
          <w:rFonts w:ascii="Arial" w:hAnsi="Arial" w:cs="Arial" w:eastAsiaTheme="majorEastAsia"/>
          <w:sz w:val="22"/>
          <w:szCs w:val="22"/>
          <w:lang w:eastAsia="en-US"/>
        </w:rPr>
        <w:t>.</w:t>
      </w:r>
      <w:r w:rsidRPr="00C95054">
        <w:rPr>
          <w:rFonts w:ascii="Arial" w:hAnsi="Arial" w:cs="Arial" w:eastAsiaTheme="majorEastAsia"/>
          <w:sz w:val="22"/>
          <w:szCs w:val="22"/>
          <w:lang w:eastAsia="en-US"/>
        </w:rPr>
        <w:t xml:space="preserve">Fire and rehire is a process that allows companies to terminate a contract and re-engage or rehire in a new condition. It is a complex process because both parties want to gain. However, when a company is doing it due to insolvency is acceptable only if they follow the law. Meaning, give notice and work with the employees in an agreement; if it is not possible, </w:t>
      </w:r>
      <w:r w:rsidRPr="00C95054">
        <w:rPr>
          <w:rFonts w:ascii="Arial" w:hAnsi="Arial" w:cs="Arial" w:eastAsiaTheme="majorEastAsia"/>
          <w:sz w:val="22"/>
          <w:szCs w:val="22"/>
          <w:lang w:eastAsia="en-US"/>
        </w:rPr>
        <w:lastRenderedPageBreak/>
        <w:t xml:space="preserve">but the majority has accepted the </w:t>
      </w:r>
      <w:r w:rsidRPr="00C95054" w:rsidR="00694B2E">
        <w:rPr>
          <w:rFonts w:ascii="Arial" w:hAnsi="Arial" w:cs="Arial" w:eastAsiaTheme="majorEastAsia"/>
          <w:sz w:val="22"/>
          <w:szCs w:val="22"/>
          <w:lang w:eastAsia="en-US"/>
        </w:rPr>
        <w:t>offer, the</w:t>
      </w:r>
      <w:r w:rsidRPr="00C95054">
        <w:rPr>
          <w:rFonts w:ascii="Arial" w:hAnsi="Arial" w:cs="Arial" w:eastAsiaTheme="majorEastAsia"/>
          <w:sz w:val="22"/>
          <w:szCs w:val="22"/>
          <w:lang w:eastAsia="en-US"/>
        </w:rPr>
        <w:t xml:space="preserve"> employer dismisses the ones refusing and makes an offer with new conditions. Also, the reason is to avoid losing more jobs or closing the company. In that case, it is a valid reason, but when companies want to reduce costs, change the salary rates, and threaten employees, and overtime payments, that is atrocious.</w:t>
      </w:r>
    </w:p>
    <w:p w:rsidRPr="00C95054" w:rsidR="00694B2E" w:rsidP="00C95054" w:rsidRDefault="00694B2E" w14:paraId="61EC25B4" w14:textId="77777777">
      <w:pPr>
        <w:spacing w:line="360" w:lineRule="auto"/>
        <w:rPr>
          <w:rFonts w:ascii="Arial" w:hAnsi="Arial" w:cs="Arial" w:eastAsiaTheme="majorEastAsia"/>
          <w:sz w:val="22"/>
          <w:szCs w:val="22"/>
          <w:lang w:eastAsia="en-US"/>
        </w:rPr>
      </w:pPr>
    </w:p>
    <w:p w:rsidR="00C95054" w:rsidP="3D8C6BBA" w:rsidRDefault="00C95054" w14:paraId="3822B444" w14:textId="7BBA5960" w14:noSpellErr="1">
      <w:pPr>
        <w:spacing w:line="360" w:lineRule="auto"/>
        <w:rPr>
          <w:rFonts w:ascii="Arial" w:hAnsi="Arial" w:eastAsia="游ゴシック Light" w:cs="Arial" w:eastAsiaTheme="majorEastAsia"/>
          <w:sz w:val="22"/>
          <w:szCs w:val="22"/>
          <w:lang w:eastAsia="en-US"/>
        </w:rPr>
      </w:pPr>
      <w:r w:rsidRPr="3D8C6BBA" w:rsidR="00C95054">
        <w:rPr>
          <w:rFonts w:ascii="Arial" w:hAnsi="Arial" w:eastAsia="游ゴシック Light" w:cs="Arial" w:eastAsiaTheme="majorEastAsia"/>
          <w:sz w:val="22"/>
          <w:szCs w:val="22"/>
          <w:lang w:eastAsia="en-US"/>
        </w:rPr>
        <w:t xml:space="preserve">2.According to UK law is the last process a company can make to keep in business. However, the process </w:t>
      </w:r>
      <w:r w:rsidRPr="3D8C6BBA" w:rsidR="00694B2E">
        <w:rPr>
          <w:rFonts w:ascii="Arial" w:hAnsi="Arial" w:eastAsia="游ゴシック Light" w:cs="Arial" w:eastAsiaTheme="majorEastAsia"/>
          <w:sz w:val="22"/>
          <w:szCs w:val="22"/>
          <w:lang w:eastAsia="en-US"/>
        </w:rPr>
        <w:t>must</w:t>
      </w:r>
      <w:r w:rsidRPr="3D8C6BBA" w:rsidR="00C95054">
        <w:rPr>
          <w:rFonts w:ascii="Arial" w:hAnsi="Arial" w:eastAsia="游ゴシック Light" w:cs="Arial" w:eastAsiaTheme="majorEastAsia"/>
          <w:sz w:val="22"/>
          <w:szCs w:val="22"/>
          <w:lang w:eastAsia="en-US"/>
        </w:rPr>
        <w:t xml:space="preserve"> follow some reasons, such as other measures to consider before the fire and rehiring. The employee has refused the </w:t>
      </w:r>
      <w:bookmarkStart w:name="_Int_zjDzoV78" w:id="2057597576"/>
      <w:r w:rsidRPr="3D8C6BBA" w:rsidR="00C95054">
        <w:rPr>
          <w:rFonts w:ascii="Arial" w:hAnsi="Arial" w:eastAsia="游ゴシック Light" w:cs="Arial" w:eastAsiaTheme="majorEastAsia"/>
          <w:sz w:val="22"/>
          <w:szCs w:val="22"/>
          <w:lang w:eastAsia="en-US"/>
        </w:rPr>
        <w:t>new terms</w:t>
      </w:r>
      <w:bookmarkEnd w:id="2057597576"/>
      <w:r w:rsidRPr="3D8C6BBA" w:rsidR="00C95054">
        <w:rPr>
          <w:rFonts w:ascii="Arial" w:hAnsi="Arial" w:eastAsia="游ゴシック Light" w:cs="Arial" w:eastAsiaTheme="majorEastAsia"/>
          <w:sz w:val="22"/>
          <w:szCs w:val="22"/>
          <w:lang w:eastAsia="en-US"/>
        </w:rPr>
        <w:t xml:space="preserve"> and conditions, and the employer has given notice and then decided that dismissal is the best option under "some other substantial reason" (SOSR). </w:t>
      </w:r>
    </w:p>
    <w:p w:rsidRPr="00C95054" w:rsidR="00694B2E" w:rsidP="00C95054" w:rsidRDefault="00694B2E" w14:paraId="5DBCA2A9" w14:textId="77777777">
      <w:pPr>
        <w:spacing w:line="360" w:lineRule="auto"/>
        <w:rPr>
          <w:rFonts w:ascii="Arial" w:hAnsi="Arial" w:cs="Arial" w:eastAsiaTheme="majorEastAsia"/>
          <w:sz w:val="22"/>
          <w:szCs w:val="22"/>
          <w:lang w:eastAsia="en-US"/>
        </w:rPr>
      </w:pPr>
    </w:p>
    <w:p w:rsidRPr="00242CAB" w:rsidR="00D04E9E" w:rsidP="00C95054" w:rsidRDefault="00C95054" w14:paraId="266F9D3F" w14:textId="3789CA5F">
      <w:pPr>
        <w:spacing w:line="360" w:lineRule="auto"/>
        <w:rPr>
          <w:rFonts w:ascii="Arial" w:hAnsi="Arial" w:cs="Arial"/>
          <w:sz w:val="22"/>
          <w:szCs w:val="22"/>
        </w:rPr>
      </w:pPr>
      <w:r w:rsidRPr="00C95054">
        <w:rPr>
          <w:rFonts w:ascii="Arial" w:hAnsi="Arial" w:cs="Arial" w:eastAsiaTheme="majorEastAsia"/>
          <w:sz w:val="22"/>
          <w:szCs w:val="22"/>
          <w:lang w:eastAsia="en-US"/>
        </w:rPr>
        <w:t xml:space="preserve">3.In my position, never has done a 'fire and rehire'. After Covid-19, many companies' finances changed, compelled to use this tactic inhumanely. Contract changes affect employees and companies in many ways. Companies are judged, and even if the dismissal was fair and the reason is valid, people always consider </w:t>
      </w:r>
      <w:r w:rsidRPr="2FE4BB25" w:rsidR="2580212D">
        <w:rPr>
          <w:rFonts w:ascii="Arial" w:hAnsi="Arial" w:cs="Arial" w:eastAsiaTheme="majorEastAsia"/>
          <w:sz w:val="22"/>
          <w:szCs w:val="22"/>
          <w:lang w:eastAsia="en-US"/>
        </w:rPr>
        <w:t>added</w:t>
      </w:r>
      <w:r w:rsidRPr="00C95054">
        <w:rPr>
          <w:rFonts w:ascii="Arial" w:hAnsi="Arial" w:cs="Arial" w:eastAsiaTheme="majorEastAsia"/>
          <w:sz w:val="22"/>
          <w:szCs w:val="22"/>
          <w:lang w:eastAsia="en-US"/>
        </w:rPr>
        <w:t xml:space="preserve"> terms as flaws in a company's management. The company's reputation for attracting new employees will decrease, and collaboration will be unappealing. On the other hand, employees will reduce morale, </w:t>
      </w:r>
      <w:r w:rsidR="001A496A">
        <w:rPr>
          <w:rFonts w:ascii="Arial" w:hAnsi="Arial" w:cs="Arial" w:eastAsiaTheme="majorEastAsia"/>
          <w:sz w:val="22"/>
          <w:szCs w:val="22"/>
          <w:lang w:eastAsia="en-US"/>
        </w:rPr>
        <w:t>absent</w:t>
      </w:r>
      <w:r w:rsidR="00AA343A">
        <w:rPr>
          <w:rFonts w:ascii="Arial" w:hAnsi="Arial" w:cs="Arial" w:eastAsiaTheme="majorEastAsia"/>
          <w:sz w:val="22"/>
          <w:szCs w:val="22"/>
          <w:lang w:eastAsia="en-US"/>
        </w:rPr>
        <w:t>ee</w:t>
      </w:r>
      <w:r w:rsidR="001A496A">
        <w:rPr>
          <w:rFonts w:ascii="Arial" w:hAnsi="Arial" w:cs="Arial" w:eastAsiaTheme="majorEastAsia"/>
          <w:sz w:val="22"/>
          <w:szCs w:val="22"/>
          <w:lang w:eastAsia="en-US"/>
        </w:rPr>
        <w:t xml:space="preserve">ism, </w:t>
      </w:r>
      <w:r w:rsidRPr="00C95054">
        <w:rPr>
          <w:rFonts w:ascii="Arial" w:hAnsi="Arial" w:cs="Arial" w:eastAsiaTheme="majorEastAsia"/>
          <w:sz w:val="22"/>
          <w:szCs w:val="22"/>
          <w:lang w:eastAsia="en-US"/>
        </w:rPr>
        <w:t xml:space="preserve">disengagement, resignation, distrust toward the managers, loss of respect toward the company, and overall </w:t>
      </w:r>
      <w:r w:rsidRPr="2FE4BB25" w:rsidR="4FF2BCA7">
        <w:rPr>
          <w:rFonts w:ascii="Arial" w:hAnsi="Arial" w:cs="Arial" w:eastAsiaTheme="majorEastAsia"/>
          <w:sz w:val="22"/>
          <w:szCs w:val="22"/>
          <w:lang w:eastAsia="en-US"/>
        </w:rPr>
        <w:t>deficient</w:t>
      </w:r>
      <w:r w:rsidRPr="00C95054">
        <w:rPr>
          <w:rFonts w:ascii="Arial" w:hAnsi="Arial" w:cs="Arial" w:eastAsiaTheme="majorEastAsia"/>
          <w:sz w:val="22"/>
          <w:szCs w:val="22"/>
          <w:lang w:eastAsia="en-US"/>
        </w:rPr>
        <w:t xml:space="preserve"> performance. Also, employees sacked by the 'fire and rehire' process will not receive redundancy pay and will be redundant.</w:t>
      </w:r>
    </w:p>
    <w:sectPr w:rsidRPr="00242CAB" w:rsidR="00D04E9E" w:rsidSect="008817E2">
      <w:pgSz w:w="11901" w:h="16840" w:orient="portrait"/>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102B0" w:rsidP="00292AF1" w:rsidRDefault="004102B0" w14:paraId="16D7F33A" w14:textId="77777777">
      <w:r>
        <w:separator/>
      </w:r>
    </w:p>
  </w:endnote>
  <w:endnote w:type="continuationSeparator" w:id="0">
    <w:p w:rsidR="004102B0" w:rsidP="00292AF1" w:rsidRDefault="004102B0" w14:paraId="4CC4A83A" w14:textId="77777777">
      <w:r>
        <w:continuationSeparator/>
      </w:r>
    </w:p>
  </w:endnote>
  <w:endnote w:type="continuationNotice" w:id="1">
    <w:p w:rsidR="004102B0" w:rsidRDefault="004102B0" w14:paraId="71005C8F"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6555131"/>
      <w:docPartObj>
        <w:docPartGallery w:val="Page Numbers (Bottom of Page)"/>
        <w:docPartUnique/>
      </w:docPartObj>
    </w:sdtPr>
    <w:sdtEndPr>
      <w:rPr>
        <w:rStyle w:val="PageNumber"/>
      </w:rPr>
    </w:sdtEndPr>
    <w:sdtContent>
      <w:p w:rsidR="00272304" w:rsidP="00272304" w:rsidRDefault="00272304" w14:paraId="7FEE1FB1" w14:textId="7777777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72304" w:rsidP="00600DB3" w:rsidRDefault="00272304" w14:paraId="6D42BF3C" w14:textId="77777777">
    <w:pPr>
      <w:pStyle w:val="Footer"/>
      <w:ind w:right="360"/>
    </w:pPr>
  </w:p>
  <w:p w:rsidR="00BD76F6" w:rsidRDefault="00BD76F6" w14:paraId="34AF5D67"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102B0" w:rsidP="00292AF1" w:rsidRDefault="004102B0" w14:paraId="52BDF99F" w14:textId="77777777">
      <w:r>
        <w:separator/>
      </w:r>
    </w:p>
  </w:footnote>
  <w:footnote w:type="continuationSeparator" w:id="0">
    <w:p w:rsidR="004102B0" w:rsidP="00292AF1" w:rsidRDefault="004102B0" w14:paraId="67BADB46" w14:textId="77777777">
      <w:r>
        <w:continuationSeparator/>
      </w:r>
    </w:p>
  </w:footnote>
  <w:footnote w:type="continuationNotice" w:id="1">
    <w:p w:rsidR="004102B0" w:rsidRDefault="004102B0" w14:paraId="376FEDBE" w14:textId="77777777"/>
  </w:footnote>
</w:footnotes>
</file>

<file path=word/intelligence2.xml><?xml version="1.0" encoding="utf-8"?>
<int2:intelligence xmlns:int2="http://schemas.microsoft.com/office/intelligence/2020/intelligence" xmlns:oel="http://schemas.microsoft.com/office/2019/extlst">
  <int2:observations>
    <int2:textHash int2:hashCode="W0wbuzaRbfcmBV" int2:id="5pcx3FFI">
      <int2:state int2:type="AugLoop_Text_Critique" int2:value="Rejected"/>
    </int2:textHash>
    <int2:textHash int2:hashCode="7u4mHfQ96DE+nm" int2:id="1GHILPsl">
      <int2:state int2:type="AugLoop_Text_Critique" int2:value="Rejected"/>
    </int2:textHash>
    <int2:textHash int2:hashCode="+XESDlGcqGhNSq" int2:id="5k0Ey6xO">
      <int2:state int2:type="AugLoop_Text_Critique" int2:value="Rejected"/>
    </int2:textHash>
    <int2:textHash int2:hashCode="nz7sDXgAAfexA2" int2:id="69mTP13a">
      <int2:state int2:type="AugLoop_Text_Critique" int2:value="Rejected"/>
    </int2:textHash>
    <int2:textHash int2:hashCode="TZPEx0VjjyftU+" int2:id="AATQu29s">
      <int2:state int2:type="AugLoop_Text_Critique" int2:value="Rejected"/>
    </int2:textHash>
    <int2:textHash int2:hashCode="Noz/SaFs0+Eh9/" int2:id="BWQjhVAs">
      <int2:state int2:type="AugLoop_Text_Critique" int2:value="Rejected"/>
    </int2:textHash>
    <int2:textHash int2:hashCode="elh6zweYB1Tyn5" int2:id="FbcY3pxa">
      <int2:state int2:type="AugLoop_Text_Critique" int2:value="Rejected"/>
    </int2:textHash>
    <int2:textHash int2:hashCode="BmK63tXegnpKkX" int2:id="Gx3hF56q">
      <int2:state int2:type="AugLoop_Text_Critique" int2:value="Rejected"/>
    </int2:textHash>
    <int2:textHash int2:hashCode="H/NhKcIrkJqc15" int2:id="HiI08NUp">
      <int2:state int2:type="AugLoop_Text_Critique" int2:value="Rejected"/>
    </int2:textHash>
    <int2:textHash int2:hashCode="mhaaFnjVDCDPC/" int2:id="Is2F20Bs">
      <int2:state int2:type="AugLoop_Text_Critique" int2:value="Rejected"/>
    </int2:textHash>
    <int2:textHash int2:hashCode="MXg3bp3jjJzQsA" int2:id="JRrVXzNp">
      <int2:state int2:type="AugLoop_Text_Critique" int2:value="Rejected"/>
    </int2:textHash>
    <int2:textHash int2:hashCode="BCrGuDSmPCEvmS" int2:id="QFCXZZXp">
      <int2:state int2:type="AugLoop_Text_Critique" int2:value="Rejected"/>
    </int2:textHash>
    <int2:textHash int2:hashCode="A4x9FSSrDsKqp4" int2:id="SZDk20IH">
      <int2:state int2:type="AugLoop_Text_Critique" int2:value="Rejected"/>
    </int2:textHash>
    <int2:textHash int2:hashCode="w4zqOtjzCUiWkk" int2:id="TtbvFDYg">
      <int2:state int2:type="AugLoop_Text_Critique" int2:value="Rejected"/>
    </int2:textHash>
    <int2:textHash int2:hashCode="A5ZFmshLA21cvw" int2:id="UdGWZTLL">
      <int2:state int2:type="AugLoop_Text_Critique" int2:value="Rejected"/>
    </int2:textHash>
    <int2:textHash int2:hashCode="dExc1orKS3J1Fk" int2:id="b2CI6xHE">
      <int2:state int2:type="AugLoop_Text_Critique" int2:value="Rejected"/>
    </int2:textHash>
    <int2:textHash int2:hashCode="jk6bqGyern6Adb" int2:id="c2zuqW2C">
      <int2:state int2:type="AugLoop_Text_Critique" int2:value="Rejected"/>
    </int2:textHash>
    <int2:textHash int2:hashCode="Zx1g9I6T8hst8X" int2:id="hdGKQrVl">
      <int2:state int2:type="AugLoop_Text_Critique" int2:value="Rejected"/>
    </int2:textHash>
    <int2:textHash int2:hashCode="CH94fV6EvAcPix" int2:id="jp9dRx2a">
      <int2:state int2:type="AugLoop_Text_Critique" int2:value="Rejected"/>
    </int2:textHash>
    <int2:textHash int2:hashCode="OUDIrtSXNDlfby" int2:id="lO8YpOAR">
      <int2:state int2:type="AugLoop_Text_Critique" int2:value="Rejected"/>
    </int2:textHash>
    <int2:textHash int2:hashCode="C/U+H+Ni70CtNa" int2:id="rvU4Wi5o">
      <int2:state int2:type="AugLoop_Text_Critique" int2:value="Rejected"/>
    </int2:textHash>
    <int2:textHash int2:hashCode="+qRzzhi11U/QRg" int2:id="sYKvr5pa">
      <int2:state int2:type="AugLoop_Text_Critique" int2:value="Rejected"/>
    </int2:textHash>
    <int2:textHash int2:hashCode="Hpp4sGTcJIlo3P" int2:id="vFW2mCiB">
      <int2:state int2:type="AugLoop_Text_Critique" int2:value="Rejected"/>
    </int2:textHash>
    <int2:bookmark int2:bookmarkName="_Int_2MbCrTvm" int2:invalidationBookmarkName="" int2:hashCode="tqcwyYw1JGlkHi" int2:id="ZpHlPIBk">
      <int2:state int2:type="AugLoop_Text_Critique" int2:value="Rejected"/>
    </int2:bookmark>
    <int2:bookmark int2:bookmarkName="_Int_sfZN9qMh" int2:invalidationBookmarkName="" int2:hashCode="+RIbsV5amuAtf1" int2:id="menze4Wa">
      <int2:state int2:type="AugLoop_Text_Critique" int2:value="Rejected"/>
    </int2:bookmark>
    <int2:bookmark int2:bookmarkName="_Int_zjDzoV78" int2:invalidationBookmarkName="" int2:hashCode="irUq8GBhqwJdF3" int2:id="08Ztr8lv">
      <int2:state int2:type="AugLoop_Text_Critique" int2:value="Rejected"/>
    </int2:bookmark>
    <int2:bookmark int2:bookmarkName="_Int_tE1Nehcp" int2:invalidationBookmarkName="" int2:hashCode="irUq8GBhqwJdF3" int2:id="8GYKP81L">
      <int2:state int2:type="AugLoop_Text_Critique" int2:value="Rejected"/>
    </int2:bookmark>
    <int2:bookmark int2:bookmarkName="_Int_9RoyQMC5" int2:invalidationBookmarkName="" int2:hashCode="irUq8GBhqwJdF3" int2:id="Mh6O8X2x">
      <int2:state int2:type="AugLoop_Text_Critique" int2:value="Rejected"/>
    </int2:bookmark>
    <int2:bookmark int2:bookmarkName="_Int_EMMKJlmd" int2:invalidationBookmarkName="" int2:hashCode="irUq8GBhqwJdF3" int2:id="nlshvL5d">
      <int2:state int2:type="AugLoop_Text_Critique" int2:value="Rejected"/>
    </int2:bookmark>
    <int2:bookmark int2:bookmarkName="_Int_UwOaGguP" int2:invalidationBookmarkName="" int2:hashCode="irUq8GBhqwJdF3" int2:id="dEcMHWnF">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B572C"/>
    <w:multiLevelType w:val="hybridMultilevel"/>
    <w:tmpl w:val="47201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2379FC"/>
    <w:multiLevelType w:val="hybridMultilevel"/>
    <w:tmpl w:val="7766ED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7D7E89"/>
    <w:multiLevelType w:val="hybridMultilevel"/>
    <w:tmpl w:val="36E8C9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7810CD"/>
    <w:multiLevelType w:val="hybridMultilevel"/>
    <w:tmpl w:val="FC04F0E8"/>
    <w:lvl w:ilvl="0" w:tplc="2D1CDC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BD2EEA"/>
    <w:multiLevelType w:val="hybridMultilevel"/>
    <w:tmpl w:val="7766ED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8079B9"/>
    <w:multiLevelType w:val="multilevel"/>
    <w:tmpl w:val="DDB03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8661E1"/>
    <w:multiLevelType w:val="hybridMultilevel"/>
    <w:tmpl w:val="924CDA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0F09C4"/>
    <w:multiLevelType w:val="hybridMultilevel"/>
    <w:tmpl w:val="AE7C6E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44E2543"/>
    <w:multiLevelType w:val="hybridMultilevel"/>
    <w:tmpl w:val="585069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28B580A"/>
    <w:multiLevelType w:val="multilevel"/>
    <w:tmpl w:val="97842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462BBB"/>
    <w:multiLevelType w:val="hybridMultilevel"/>
    <w:tmpl w:val="A184AB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0A7245F"/>
    <w:multiLevelType w:val="hybridMultilevel"/>
    <w:tmpl w:val="9836E7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5EF5326"/>
    <w:multiLevelType w:val="hybridMultilevel"/>
    <w:tmpl w:val="5E4051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7B4364A"/>
    <w:multiLevelType w:val="hybridMultilevel"/>
    <w:tmpl w:val="64F451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5C661C"/>
    <w:multiLevelType w:val="hybridMultilevel"/>
    <w:tmpl w:val="7766ED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1B288A"/>
    <w:multiLevelType w:val="hybridMultilevel"/>
    <w:tmpl w:val="2E607D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286963"/>
    <w:multiLevelType w:val="hybridMultilevel"/>
    <w:tmpl w:val="8FFADF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3B12883"/>
    <w:multiLevelType w:val="hybridMultilevel"/>
    <w:tmpl w:val="CC4E5F26"/>
    <w:lvl w:ilvl="0" w:tplc="08090001">
      <w:start w:val="1"/>
      <w:numFmt w:val="bullet"/>
      <w:lvlText w:val=""/>
      <w:lvlJc w:val="left"/>
      <w:pPr>
        <w:ind w:left="785" w:hanging="360"/>
      </w:pPr>
      <w:rPr>
        <w:rFonts w:hint="default" w:ascii="Symbol" w:hAnsi="Symbol"/>
      </w:rPr>
    </w:lvl>
    <w:lvl w:ilvl="1" w:tplc="08090003" w:tentative="1">
      <w:start w:val="1"/>
      <w:numFmt w:val="bullet"/>
      <w:lvlText w:val="o"/>
      <w:lvlJc w:val="left"/>
      <w:pPr>
        <w:ind w:left="1505" w:hanging="360"/>
      </w:pPr>
      <w:rPr>
        <w:rFonts w:hint="default" w:ascii="Courier New" w:hAnsi="Courier New" w:cs="Courier New"/>
      </w:rPr>
    </w:lvl>
    <w:lvl w:ilvl="2" w:tplc="08090005" w:tentative="1">
      <w:start w:val="1"/>
      <w:numFmt w:val="bullet"/>
      <w:lvlText w:val=""/>
      <w:lvlJc w:val="left"/>
      <w:pPr>
        <w:ind w:left="2225" w:hanging="360"/>
      </w:pPr>
      <w:rPr>
        <w:rFonts w:hint="default" w:ascii="Wingdings" w:hAnsi="Wingdings"/>
      </w:rPr>
    </w:lvl>
    <w:lvl w:ilvl="3" w:tplc="08090001" w:tentative="1">
      <w:start w:val="1"/>
      <w:numFmt w:val="bullet"/>
      <w:lvlText w:val=""/>
      <w:lvlJc w:val="left"/>
      <w:pPr>
        <w:ind w:left="2945" w:hanging="360"/>
      </w:pPr>
      <w:rPr>
        <w:rFonts w:hint="default" w:ascii="Symbol" w:hAnsi="Symbol"/>
      </w:rPr>
    </w:lvl>
    <w:lvl w:ilvl="4" w:tplc="08090003" w:tentative="1">
      <w:start w:val="1"/>
      <w:numFmt w:val="bullet"/>
      <w:lvlText w:val="o"/>
      <w:lvlJc w:val="left"/>
      <w:pPr>
        <w:ind w:left="3665" w:hanging="360"/>
      </w:pPr>
      <w:rPr>
        <w:rFonts w:hint="default" w:ascii="Courier New" w:hAnsi="Courier New" w:cs="Courier New"/>
      </w:rPr>
    </w:lvl>
    <w:lvl w:ilvl="5" w:tplc="08090005" w:tentative="1">
      <w:start w:val="1"/>
      <w:numFmt w:val="bullet"/>
      <w:lvlText w:val=""/>
      <w:lvlJc w:val="left"/>
      <w:pPr>
        <w:ind w:left="4385" w:hanging="360"/>
      </w:pPr>
      <w:rPr>
        <w:rFonts w:hint="default" w:ascii="Wingdings" w:hAnsi="Wingdings"/>
      </w:rPr>
    </w:lvl>
    <w:lvl w:ilvl="6" w:tplc="08090001" w:tentative="1">
      <w:start w:val="1"/>
      <w:numFmt w:val="bullet"/>
      <w:lvlText w:val=""/>
      <w:lvlJc w:val="left"/>
      <w:pPr>
        <w:ind w:left="5105" w:hanging="360"/>
      </w:pPr>
      <w:rPr>
        <w:rFonts w:hint="default" w:ascii="Symbol" w:hAnsi="Symbol"/>
      </w:rPr>
    </w:lvl>
    <w:lvl w:ilvl="7" w:tplc="08090003" w:tentative="1">
      <w:start w:val="1"/>
      <w:numFmt w:val="bullet"/>
      <w:lvlText w:val="o"/>
      <w:lvlJc w:val="left"/>
      <w:pPr>
        <w:ind w:left="5825" w:hanging="360"/>
      </w:pPr>
      <w:rPr>
        <w:rFonts w:hint="default" w:ascii="Courier New" w:hAnsi="Courier New" w:cs="Courier New"/>
      </w:rPr>
    </w:lvl>
    <w:lvl w:ilvl="8" w:tplc="08090005" w:tentative="1">
      <w:start w:val="1"/>
      <w:numFmt w:val="bullet"/>
      <w:lvlText w:val=""/>
      <w:lvlJc w:val="left"/>
      <w:pPr>
        <w:ind w:left="6545" w:hanging="360"/>
      </w:pPr>
      <w:rPr>
        <w:rFonts w:hint="default" w:ascii="Wingdings" w:hAnsi="Wingdings"/>
      </w:rPr>
    </w:lvl>
  </w:abstractNum>
  <w:abstractNum w:abstractNumId="18" w15:restartNumberingAfterBreak="0">
    <w:nsid w:val="4BB63AF6"/>
    <w:multiLevelType w:val="multilevel"/>
    <w:tmpl w:val="7A72D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574BC4"/>
    <w:multiLevelType w:val="hybridMultilevel"/>
    <w:tmpl w:val="CB2A8A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F890A87"/>
    <w:multiLevelType w:val="hybridMultilevel"/>
    <w:tmpl w:val="12FA3EA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0C77073"/>
    <w:multiLevelType w:val="hybridMultilevel"/>
    <w:tmpl w:val="69FC6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041BEF"/>
    <w:multiLevelType w:val="multilevel"/>
    <w:tmpl w:val="C7967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EC543F"/>
    <w:multiLevelType w:val="multilevel"/>
    <w:tmpl w:val="F45C326E"/>
    <w:lvl w:ilvl="0">
      <w:start w:val="1"/>
      <w:numFmt w:val="decimal"/>
      <w:lvlText w:val="%1."/>
      <w:lvlJc w:val="left"/>
      <w:pPr>
        <w:tabs>
          <w:tab w:val="num" w:pos="720"/>
        </w:tabs>
        <w:ind w:left="720" w:hanging="360"/>
      </w:pPr>
    </w:lvl>
    <w:lvl w:ilvl="1">
      <w:start w:val="4"/>
      <w:numFmt w:val="bullet"/>
      <w:lvlText w:val="-"/>
      <w:lvlJc w:val="left"/>
      <w:pPr>
        <w:ind w:left="1440" w:hanging="360"/>
      </w:pPr>
      <w:rPr>
        <w:rFonts w:hint="default" w:ascii="Arial" w:hAnsi="Arial" w:eastAsia="Times New Roman"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F4002E"/>
    <w:multiLevelType w:val="hybridMultilevel"/>
    <w:tmpl w:val="190078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967FED"/>
    <w:multiLevelType w:val="hybridMultilevel"/>
    <w:tmpl w:val="83B67D1C"/>
    <w:lvl w:ilvl="0" w:tplc="6066975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5CB64E4"/>
    <w:multiLevelType w:val="hybridMultilevel"/>
    <w:tmpl w:val="8912F4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A146021"/>
    <w:multiLevelType w:val="hybridMultilevel"/>
    <w:tmpl w:val="F0F68C2A"/>
    <w:lvl w:ilvl="0" w:tplc="08090001">
      <w:start w:val="1"/>
      <w:numFmt w:val="bullet"/>
      <w:lvlText w:val=""/>
      <w:lvlJc w:val="left"/>
      <w:pPr>
        <w:ind w:left="720" w:hanging="360"/>
      </w:pPr>
      <w:rPr>
        <w:rFonts w:hint="default" w:ascii="Symbol" w:hAnsi="Symbol"/>
      </w:rPr>
    </w:lvl>
    <w:lvl w:ilvl="1" w:tplc="B7D05E74">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69699F"/>
    <w:multiLevelType w:val="hybridMultilevel"/>
    <w:tmpl w:val="8CECAF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8D61DE"/>
    <w:multiLevelType w:val="hybridMultilevel"/>
    <w:tmpl w:val="3670B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283420"/>
    <w:multiLevelType w:val="hybridMultilevel"/>
    <w:tmpl w:val="6B864D5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1" w15:restartNumberingAfterBreak="0">
    <w:nsid w:val="6EA87536"/>
    <w:multiLevelType w:val="hybridMultilevel"/>
    <w:tmpl w:val="CC8482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03F61C9"/>
    <w:multiLevelType w:val="hybridMultilevel"/>
    <w:tmpl w:val="09F8C3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38B662C"/>
    <w:multiLevelType w:val="hybridMultilevel"/>
    <w:tmpl w:val="88244B32"/>
    <w:lvl w:ilvl="0" w:tplc="10803C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8F79A0"/>
    <w:multiLevelType w:val="hybridMultilevel"/>
    <w:tmpl w:val="722EBF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6EC1954"/>
    <w:multiLevelType w:val="hybridMultilevel"/>
    <w:tmpl w:val="E5B02A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7803E94"/>
    <w:multiLevelType w:val="hybridMultilevel"/>
    <w:tmpl w:val="576892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5F7493"/>
    <w:multiLevelType w:val="hybridMultilevel"/>
    <w:tmpl w:val="808A98C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B6B0488"/>
    <w:multiLevelType w:val="hybridMultilevel"/>
    <w:tmpl w:val="56DE084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C3B2B22"/>
    <w:multiLevelType w:val="hybridMultilevel"/>
    <w:tmpl w:val="41B4E0A4"/>
    <w:lvl w:ilvl="0" w:tplc="316C64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6459732">
    <w:abstractNumId w:val="21"/>
  </w:num>
  <w:num w:numId="2" w16cid:durableId="1569458981">
    <w:abstractNumId w:val="25"/>
  </w:num>
  <w:num w:numId="3" w16cid:durableId="481850162">
    <w:abstractNumId w:val="4"/>
  </w:num>
  <w:num w:numId="4" w16cid:durableId="1182355370">
    <w:abstractNumId w:val="36"/>
  </w:num>
  <w:num w:numId="5" w16cid:durableId="2115858000">
    <w:abstractNumId w:val="27"/>
  </w:num>
  <w:num w:numId="6" w16cid:durableId="1909533986">
    <w:abstractNumId w:val="5"/>
  </w:num>
  <w:num w:numId="7" w16cid:durableId="2020572483">
    <w:abstractNumId w:val="33"/>
  </w:num>
  <w:num w:numId="8" w16cid:durableId="681476073">
    <w:abstractNumId w:val="39"/>
  </w:num>
  <w:num w:numId="9" w16cid:durableId="341247624">
    <w:abstractNumId w:val="3"/>
  </w:num>
  <w:num w:numId="10" w16cid:durableId="357701792">
    <w:abstractNumId w:val="35"/>
  </w:num>
  <w:num w:numId="11" w16cid:durableId="1699234252">
    <w:abstractNumId w:val="34"/>
  </w:num>
  <w:num w:numId="12" w16cid:durableId="1754424807">
    <w:abstractNumId w:val="8"/>
  </w:num>
  <w:num w:numId="13" w16cid:durableId="1103036846">
    <w:abstractNumId w:val="16"/>
  </w:num>
  <w:num w:numId="14" w16cid:durableId="2028747547">
    <w:abstractNumId w:val="26"/>
  </w:num>
  <w:num w:numId="15" w16cid:durableId="828399892">
    <w:abstractNumId w:val="38"/>
  </w:num>
  <w:num w:numId="16" w16cid:durableId="1702626025">
    <w:abstractNumId w:val="11"/>
  </w:num>
  <w:num w:numId="17" w16cid:durableId="1563709741">
    <w:abstractNumId w:val="20"/>
  </w:num>
  <w:num w:numId="18" w16cid:durableId="160629108">
    <w:abstractNumId w:val="7"/>
  </w:num>
  <w:num w:numId="19" w16cid:durableId="1689789611">
    <w:abstractNumId w:val="12"/>
  </w:num>
  <w:num w:numId="20" w16cid:durableId="257714372">
    <w:abstractNumId w:val="14"/>
  </w:num>
  <w:num w:numId="21" w16cid:durableId="969358910">
    <w:abstractNumId w:val="1"/>
  </w:num>
  <w:num w:numId="22" w16cid:durableId="883104646">
    <w:abstractNumId w:val="31"/>
  </w:num>
  <w:num w:numId="23" w16cid:durableId="224996846">
    <w:abstractNumId w:val="22"/>
  </w:num>
  <w:num w:numId="24" w16cid:durableId="1979988406">
    <w:abstractNumId w:val="23"/>
  </w:num>
  <w:num w:numId="25" w16cid:durableId="388001027">
    <w:abstractNumId w:val="19"/>
  </w:num>
  <w:num w:numId="26" w16cid:durableId="1033968580">
    <w:abstractNumId w:val="32"/>
  </w:num>
  <w:num w:numId="27" w16cid:durableId="83846890">
    <w:abstractNumId w:val="30"/>
  </w:num>
  <w:num w:numId="28" w16cid:durableId="1865970819">
    <w:abstractNumId w:val="6"/>
  </w:num>
  <w:num w:numId="29" w16cid:durableId="508250285">
    <w:abstractNumId w:val="28"/>
  </w:num>
  <w:num w:numId="30" w16cid:durableId="1672491797">
    <w:abstractNumId w:val="24"/>
  </w:num>
  <w:num w:numId="31" w16cid:durableId="1721245437">
    <w:abstractNumId w:val="2"/>
  </w:num>
  <w:num w:numId="32" w16cid:durableId="1144544257">
    <w:abstractNumId w:val="18"/>
  </w:num>
  <w:num w:numId="33" w16cid:durableId="1043017666">
    <w:abstractNumId w:val="9"/>
  </w:num>
  <w:num w:numId="34" w16cid:durableId="627783297">
    <w:abstractNumId w:val="13"/>
  </w:num>
  <w:num w:numId="35" w16cid:durableId="144711879">
    <w:abstractNumId w:val="0"/>
  </w:num>
  <w:num w:numId="36" w16cid:durableId="134685868">
    <w:abstractNumId w:val="29"/>
  </w:num>
  <w:num w:numId="37" w16cid:durableId="13508577">
    <w:abstractNumId w:val="10"/>
  </w:num>
  <w:num w:numId="38" w16cid:durableId="1506628421">
    <w:abstractNumId w:val="17"/>
  </w:num>
  <w:num w:numId="39" w16cid:durableId="375399212">
    <w:abstractNumId w:val="15"/>
  </w:num>
  <w:num w:numId="40" w16cid:durableId="1849327525">
    <w:abstractNumId w:val="3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attachedTemplate r:id="rId1"/>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038"/>
    <w:rsid w:val="0000092A"/>
    <w:rsid w:val="00000D6F"/>
    <w:rsid w:val="000012C2"/>
    <w:rsid w:val="000018BD"/>
    <w:rsid w:val="00001A36"/>
    <w:rsid w:val="00001EB4"/>
    <w:rsid w:val="00002004"/>
    <w:rsid w:val="000024AD"/>
    <w:rsid w:val="0000268D"/>
    <w:rsid w:val="000026A2"/>
    <w:rsid w:val="000026CA"/>
    <w:rsid w:val="0000286A"/>
    <w:rsid w:val="00004267"/>
    <w:rsid w:val="000042A9"/>
    <w:rsid w:val="0000431D"/>
    <w:rsid w:val="00004429"/>
    <w:rsid w:val="00004789"/>
    <w:rsid w:val="00004A60"/>
    <w:rsid w:val="0000526F"/>
    <w:rsid w:val="0000575D"/>
    <w:rsid w:val="0000585D"/>
    <w:rsid w:val="00005955"/>
    <w:rsid w:val="00005F8C"/>
    <w:rsid w:val="000062C7"/>
    <w:rsid w:val="0000672B"/>
    <w:rsid w:val="00006F4C"/>
    <w:rsid w:val="00007039"/>
    <w:rsid w:val="000076E9"/>
    <w:rsid w:val="00007BE0"/>
    <w:rsid w:val="00007E50"/>
    <w:rsid w:val="00007FAD"/>
    <w:rsid w:val="000100B6"/>
    <w:rsid w:val="000101BA"/>
    <w:rsid w:val="0001081B"/>
    <w:rsid w:val="000112BB"/>
    <w:rsid w:val="00011BDF"/>
    <w:rsid w:val="00012287"/>
    <w:rsid w:val="00012E20"/>
    <w:rsid w:val="0001339C"/>
    <w:rsid w:val="000138F0"/>
    <w:rsid w:val="00013AA1"/>
    <w:rsid w:val="00014764"/>
    <w:rsid w:val="00014E2A"/>
    <w:rsid w:val="00014ECB"/>
    <w:rsid w:val="00014F1A"/>
    <w:rsid w:val="000151E7"/>
    <w:rsid w:val="00015440"/>
    <w:rsid w:val="0001582D"/>
    <w:rsid w:val="000169F0"/>
    <w:rsid w:val="00016A1C"/>
    <w:rsid w:val="00016AFA"/>
    <w:rsid w:val="000176B9"/>
    <w:rsid w:val="0001770D"/>
    <w:rsid w:val="00017C38"/>
    <w:rsid w:val="00017D86"/>
    <w:rsid w:val="00017DD4"/>
    <w:rsid w:val="00017FA7"/>
    <w:rsid w:val="0002126A"/>
    <w:rsid w:val="00021E56"/>
    <w:rsid w:val="00021E85"/>
    <w:rsid w:val="0002244D"/>
    <w:rsid w:val="00022C0C"/>
    <w:rsid w:val="00022EB9"/>
    <w:rsid w:val="000233AF"/>
    <w:rsid w:val="00023EF6"/>
    <w:rsid w:val="00024515"/>
    <w:rsid w:val="00024B81"/>
    <w:rsid w:val="000253F0"/>
    <w:rsid w:val="000254FF"/>
    <w:rsid w:val="00025907"/>
    <w:rsid w:val="00025936"/>
    <w:rsid w:val="00025EB6"/>
    <w:rsid w:val="00026093"/>
    <w:rsid w:val="00026149"/>
    <w:rsid w:val="00026497"/>
    <w:rsid w:val="00026B50"/>
    <w:rsid w:val="00026C90"/>
    <w:rsid w:val="00026CD7"/>
    <w:rsid w:val="00026DE6"/>
    <w:rsid w:val="0002737A"/>
    <w:rsid w:val="00027A8F"/>
    <w:rsid w:val="00027E7B"/>
    <w:rsid w:val="00030FDD"/>
    <w:rsid w:val="00031E9C"/>
    <w:rsid w:val="0003231B"/>
    <w:rsid w:val="0003236A"/>
    <w:rsid w:val="00032381"/>
    <w:rsid w:val="000323FA"/>
    <w:rsid w:val="000327F4"/>
    <w:rsid w:val="000338D9"/>
    <w:rsid w:val="000343F7"/>
    <w:rsid w:val="000346DE"/>
    <w:rsid w:val="00035145"/>
    <w:rsid w:val="00035269"/>
    <w:rsid w:val="0003572A"/>
    <w:rsid w:val="00035AC7"/>
    <w:rsid w:val="000368C9"/>
    <w:rsid w:val="00036915"/>
    <w:rsid w:val="0003713D"/>
    <w:rsid w:val="000371E5"/>
    <w:rsid w:val="00037275"/>
    <w:rsid w:val="00037818"/>
    <w:rsid w:val="00037DF6"/>
    <w:rsid w:val="0004018A"/>
    <w:rsid w:val="000406EB"/>
    <w:rsid w:val="0004120E"/>
    <w:rsid w:val="00042430"/>
    <w:rsid w:val="00042CE1"/>
    <w:rsid w:val="000433A6"/>
    <w:rsid w:val="00043471"/>
    <w:rsid w:val="00043719"/>
    <w:rsid w:val="00043C6C"/>
    <w:rsid w:val="00043FEB"/>
    <w:rsid w:val="0004428A"/>
    <w:rsid w:val="00044293"/>
    <w:rsid w:val="00044460"/>
    <w:rsid w:val="00044E44"/>
    <w:rsid w:val="000453B5"/>
    <w:rsid w:val="0004545B"/>
    <w:rsid w:val="00045C93"/>
    <w:rsid w:val="000467A2"/>
    <w:rsid w:val="00046914"/>
    <w:rsid w:val="000469EC"/>
    <w:rsid w:val="00046AAD"/>
    <w:rsid w:val="000479CB"/>
    <w:rsid w:val="00047E1B"/>
    <w:rsid w:val="00051100"/>
    <w:rsid w:val="0005127B"/>
    <w:rsid w:val="00051668"/>
    <w:rsid w:val="00051769"/>
    <w:rsid w:val="00051C3F"/>
    <w:rsid w:val="00051DF7"/>
    <w:rsid w:val="0005328C"/>
    <w:rsid w:val="00054B82"/>
    <w:rsid w:val="00054BC3"/>
    <w:rsid w:val="00054D56"/>
    <w:rsid w:val="00055AD3"/>
    <w:rsid w:val="00055C0B"/>
    <w:rsid w:val="00056239"/>
    <w:rsid w:val="00056332"/>
    <w:rsid w:val="0005647C"/>
    <w:rsid w:val="000569B0"/>
    <w:rsid w:val="00056B09"/>
    <w:rsid w:val="0005706B"/>
    <w:rsid w:val="000574A7"/>
    <w:rsid w:val="00057AA1"/>
    <w:rsid w:val="0006024B"/>
    <w:rsid w:val="0006028A"/>
    <w:rsid w:val="000609AF"/>
    <w:rsid w:val="00060DFB"/>
    <w:rsid w:val="00061EE6"/>
    <w:rsid w:val="0006226E"/>
    <w:rsid w:val="00062DE8"/>
    <w:rsid w:val="0006343C"/>
    <w:rsid w:val="00063C6F"/>
    <w:rsid w:val="000647D5"/>
    <w:rsid w:val="000647ED"/>
    <w:rsid w:val="00065023"/>
    <w:rsid w:val="00065FFC"/>
    <w:rsid w:val="000661EE"/>
    <w:rsid w:val="00066FD3"/>
    <w:rsid w:val="00067049"/>
    <w:rsid w:val="000672DC"/>
    <w:rsid w:val="000677C1"/>
    <w:rsid w:val="00067D8E"/>
    <w:rsid w:val="00067FF4"/>
    <w:rsid w:val="00070860"/>
    <w:rsid w:val="00071DB7"/>
    <w:rsid w:val="0007233C"/>
    <w:rsid w:val="000725BD"/>
    <w:rsid w:val="00073071"/>
    <w:rsid w:val="00073C3F"/>
    <w:rsid w:val="0007441D"/>
    <w:rsid w:val="000744C3"/>
    <w:rsid w:val="000747EE"/>
    <w:rsid w:val="00074E66"/>
    <w:rsid w:val="00074EFA"/>
    <w:rsid w:val="0007531F"/>
    <w:rsid w:val="00075432"/>
    <w:rsid w:val="0007558F"/>
    <w:rsid w:val="00075681"/>
    <w:rsid w:val="00076743"/>
    <w:rsid w:val="00076CAB"/>
    <w:rsid w:val="00076EF8"/>
    <w:rsid w:val="00077053"/>
    <w:rsid w:val="0007711B"/>
    <w:rsid w:val="0007719E"/>
    <w:rsid w:val="00077F19"/>
    <w:rsid w:val="00077FE1"/>
    <w:rsid w:val="0008082C"/>
    <w:rsid w:val="000809C7"/>
    <w:rsid w:val="00080EBA"/>
    <w:rsid w:val="00081731"/>
    <w:rsid w:val="0008207C"/>
    <w:rsid w:val="000820A0"/>
    <w:rsid w:val="00082544"/>
    <w:rsid w:val="00082963"/>
    <w:rsid w:val="00082D2B"/>
    <w:rsid w:val="00082F16"/>
    <w:rsid w:val="00083773"/>
    <w:rsid w:val="00083810"/>
    <w:rsid w:val="00083EBB"/>
    <w:rsid w:val="00083FD2"/>
    <w:rsid w:val="000848B0"/>
    <w:rsid w:val="00084BCB"/>
    <w:rsid w:val="00084BEC"/>
    <w:rsid w:val="00085833"/>
    <w:rsid w:val="00085873"/>
    <w:rsid w:val="000862BC"/>
    <w:rsid w:val="00086CE1"/>
    <w:rsid w:val="00086CEC"/>
    <w:rsid w:val="00086DA5"/>
    <w:rsid w:val="0008738E"/>
    <w:rsid w:val="0008745E"/>
    <w:rsid w:val="0008763A"/>
    <w:rsid w:val="00087688"/>
    <w:rsid w:val="0008789D"/>
    <w:rsid w:val="00092054"/>
    <w:rsid w:val="000921F1"/>
    <w:rsid w:val="00092247"/>
    <w:rsid w:val="000924B6"/>
    <w:rsid w:val="00092A6A"/>
    <w:rsid w:val="00092BE6"/>
    <w:rsid w:val="00092D1B"/>
    <w:rsid w:val="00093774"/>
    <w:rsid w:val="00093C26"/>
    <w:rsid w:val="000940BC"/>
    <w:rsid w:val="00095C78"/>
    <w:rsid w:val="0009631C"/>
    <w:rsid w:val="000967AE"/>
    <w:rsid w:val="00096E89"/>
    <w:rsid w:val="00097C27"/>
    <w:rsid w:val="000A0C6A"/>
    <w:rsid w:val="000A1286"/>
    <w:rsid w:val="000A1559"/>
    <w:rsid w:val="000A1BFE"/>
    <w:rsid w:val="000A1FB1"/>
    <w:rsid w:val="000A34C7"/>
    <w:rsid w:val="000A369E"/>
    <w:rsid w:val="000A3992"/>
    <w:rsid w:val="000A3D4D"/>
    <w:rsid w:val="000A3D56"/>
    <w:rsid w:val="000A4201"/>
    <w:rsid w:val="000A4297"/>
    <w:rsid w:val="000A435B"/>
    <w:rsid w:val="000A4952"/>
    <w:rsid w:val="000A4B65"/>
    <w:rsid w:val="000A4EC1"/>
    <w:rsid w:val="000A4FC0"/>
    <w:rsid w:val="000A5E02"/>
    <w:rsid w:val="000A6D19"/>
    <w:rsid w:val="000A730B"/>
    <w:rsid w:val="000A7867"/>
    <w:rsid w:val="000A78BF"/>
    <w:rsid w:val="000B0460"/>
    <w:rsid w:val="000B159A"/>
    <w:rsid w:val="000B162D"/>
    <w:rsid w:val="000B19E4"/>
    <w:rsid w:val="000B1A35"/>
    <w:rsid w:val="000B1DCE"/>
    <w:rsid w:val="000B1E01"/>
    <w:rsid w:val="000B238A"/>
    <w:rsid w:val="000B2B93"/>
    <w:rsid w:val="000B3083"/>
    <w:rsid w:val="000B30E9"/>
    <w:rsid w:val="000B32DF"/>
    <w:rsid w:val="000B3647"/>
    <w:rsid w:val="000B3945"/>
    <w:rsid w:val="000B39A6"/>
    <w:rsid w:val="000B3D3D"/>
    <w:rsid w:val="000B4493"/>
    <w:rsid w:val="000B4569"/>
    <w:rsid w:val="000B46CE"/>
    <w:rsid w:val="000B472A"/>
    <w:rsid w:val="000B5021"/>
    <w:rsid w:val="000B5719"/>
    <w:rsid w:val="000B5B42"/>
    <w:rsid w:val="000B5F10"/>
    <w:rsid w:val="000B711A"/>
    <w:rsid w:val="000B77AE"/>
    <w:rsid w:val="000B7CD9"/>
    <w:rsid w:val="000B7F08"/>
    <w:rsid w:val="000B7F7C"/>
    <w:rsid w:val="000B7F8B"/>
    <w:rsid w:val="000C016A"/>
    <w:rsid w:val="000C0246"/>
    <w:rsid w:val="000C047D"/>
    <w:rsid w:val="000C06E0"/>
    <w:rsid w:val="000C11D3"/>
    <w:rsid w:val="000C13A2"/>
    <w:rsid w:val="000C1C8D"/>
    <w:rsid w:val="000C1CA8"/>
    <w:rsid w:val="000C27CA"/>
    <w:rsid w:val="000C31E9"/>
    <w:rsid w:val="000C3613"/>
    <w:rsid w:val="000C39FA"/>
    <w:rsid w:val="000C3D90"/>
    <w:rsid w:val="000C3F3F"/>
    <w:rsid w:val="000C4060"/>
    <w:rsid w:val="000C4200"/>
    <w:rsid w:val="000C4BA9"/>
    <w:rsid w:val="000C53BE"/>
    <w:rsid w:val="000C6655"/>
    <w:rsid w:val="000C69CF"/>
    <w:rsid w:val="000C6A38"/>
    <w:rsid w:val="000C7142"/>
    <w:rsid w:val="000C7DC7"/>
    <w:rsid w:val="000C7DFD"/>
    <w:rsid w:val="000C7E3F"/>
    <w:rsid w:val="000D094F"/>
    <w:rsid w:val="000D1373"/>
    <w:rsid w:val="000D1E16"/>
    <w:rsid w:val="000D2A3F"/>
    <w:rsid w:val="000D3453"/>
    <w:rsid w:val="000D39AC"/>
    <w:rsid w:val="000D49FE"/>
    <w:rsid w:val="000D4B8C"/>
    <w:rsid w:val="000D4E06"/>
    <w:rsid w:val="000D51D5"/>
    <w:rsid w:val="000D5451"/>
    <w:rsid w:val="000D5521"/>
    <w:rsid w:val="000D5815"/>
    <w:rsid w:val="000D5C1C"/>
    <w:rsid w:val="000D6197"/>
    <w:rsid w:val="000D669D"/>
    <w:rsid w:val="000D72BF"/>
    <w:rsid w:val="000D7821"/>
    <w:rsid w:val="000D7A41"/>
    <w:rsid w:val="000D7E2C"/>
    <w:rsid w:val="000E0B02"/>
    <w:rsid w:val="000E0B14"/>
    <w:rsid w:val="000E0BE2"/>
    <w:rsid w:val="000E1359"/>
    <w:rsid w:val="000E14D4"/>
    <w:rsid w:val="000E220F"/>
    <w:rsid w:val="000E2236"/>
    <w:rsid w:val="000E247A"/>
    <w:rsid w:val="000E24CA"/>
    <w:rsid w:val="000E259A"/>
    <w:rsid w:val="000E2FA7"/>
    <w:rsid w:val="000E349F"/>
    <w:rsid w:val="000E34F2"/>
    <w:rsid w:val="000E37AC"/>
    <w:rsid w:val="000E3CD3"/>
    <w:rsid w:val="000E4BB4"/>
    <w:rsid w:val="000E53E9"/>
    <w:rsid w:val="000E56FA"/>
    <w:rsid w:val="000E5B9B"/>
    <w:rsid w:val="000E639D"/>
    <w:rsid w:val="000E69B8"/>
    <w:rsid w:val="000E73DB"/>
    <w:rsid w:val="000E7874"/>
    <w:rsid w:val="000E78DC"/>
    <w:rsid w:val="000E7925"/>
    <w:rsid w:val="000E7A00"/>
    <w:rsid w:val="000E7D25"/>
    <w:rsid w:val="000E7E74"/>
    <w:rsid w:val="000F012E"/>
    <w:rsid w:val="000F07C6"/>
    <w:rsid w:val="000F0D29"/>
    <w:rsid w:val="000F0EF7"/>
    <w:rsid w:val="000F141C"/>
    <w:rsid w:val="000F145D"/>
    <w:rsid w:val="000F147C"/>
    <w:rsid w:val="000F1A77"/>
    <w:rsid w:val="000F1C49"/>
    <w:rsid w:val="000F1CDA"/>
    <w:rsid w:val="000F2472"/>
    <w:rsid w:val="000F2A16"/>
    <w:rsid w:val="000F2AA9"/>
    <w:rsid w:val="000F3142"/>
    <w:rsid w:val="000F31FC"/>
    <w:rsid w:val="000F334E"/>
    <w:rsid w:val="000F33DB"/>
    <w:rsid w:val="000F4311"/>
    <w:rsid w:val="000F4D97"/>
    <w:rsid w:val="000F4E12"/>
    <w:rsid w:val="000F4FC8"/>
    <w:rsid w:val="000F528D"/>
    <w:rsid w:val="000F53E3"/>
    <w:rsid w:val="000F58E4"/>
    <w:rsid w:val="000F6501"/>
    <w:rsid w:val="000F7283"/>
    <w:rsid w:val="000F7859"/>
    <w:rsid w:val="000F7D89"/>
    <w:rsid w:val="00100352"/>
    <w:rsid w:val="00100479"/>
    <w:rsid w:val="00100862"/>
    <w:rsid w:val="00100AAC"/>
    <w:rsid w:val="00100DEF"/>
    <w:rsid w:val="0010142F"/>
    <w:rsid w:val="00101796"/>
    <w:rsid w:val="00101A84"/>
    <w:rsid w:val="00101DF2"/>
    <w:rsid w:val="00101F52"/>
    <w:rsid w:val="001029CE"/>
    <w:rsid w:val="00102D36"/>
    <w:rsid w:val="0010399C"/>
    <w:rsid w:val="0010468E"/>
    <w:rsid w:val="0010470D"/>
    <w:rsid w:val="0010487B"/>
    <w:rsid w:val="001050B2"/>
    <w:rsid w:val="00105819"/>
    <w:rsid w:val="00105823"/>
    <w:rsid w:val="0010587B"/>
    <w:rsid w:val="001059A5"/>
    <w:rsid w:val="00105B48"/>
    <w:rsid w:val="00105B90"/>
    <w:rsid w:val="00105FEA"/>
    <w:rsid w:val="001065AE"/>
    <w:rsid w:val="00106A20"/>
    <w:rsid w:val="00106C1E"/>
    <w:rsid w:val="00107202"/>
    <w:rsid w:val="001077D4"/>
    <w:rsid w:val="00107ABF"/>
    <w:rsid w:val="00107B6E"/>
    <w:rsid w:val="00107E63"/>
    <w:rsid w:val="001103EF"/>
    <w:rsid w:val="001106F1"/>
    <w:rsid w:val="00110751"/>
    <w:rsid w:val="00110BD4"/>
    <w:rsid w:val="00111208"/>
    <w:rsid w:val="0011164C"/>
    <w:rsid w:val="00111727"/>
    <w:rsid w:val="001125FC"/>
    <w:rsid w:val="00112B5E"/>
    <w:rsid w:val="00113290"/>
    <w:rsid w:val="001133A6"/>
    <w:rsid w:val="00113CDB"/>
    <w:rsid w:val="001142A6"/>
    <w:rsid w:val="00114D82"/>
    <w:rsid w:val="001154E0"/>
    <w:rsid w:val="001157CD"/>
    <w:rsid w:val="00115C6F"/>
    <w:rsid w:val="00115E03"/>
    <w:rsid w:val="00115FD6"/>
    <w:rsid w:val="001163B1"/>
    <w:rsid w:val="001166F6"/>
    <w:rsid w:val="00117587"/>
    <w:rsid w:val="00117932"/>
    <w:rsid w:val="00117CBB"/>
    <w:rsid w:val="00120180"/>
    <w:rsid w:val="001207B3"/>
    <w:rsid w:val="001208D2"/>
    <w:rsid w:val="00120BE4"/>
    <w:rsid w:val="00120BE7"/>
    <w:rsid w:val="001214FE"/>
    <w:rsid w:val="00121993"/>
    <w:rsid w:val="00121FDF"/>
    <w:rsid w:val="00122B51"/>
    <w:rsid w:val="00122B7F"/>
    <w:rsid w:val="001239EE"/>
    <w:rsid w:val="00123E66"/>
    <w:rsid w:val="00124155"/>
    <w:rsid w:val="001241A6"/>
    <w:rsid w:val="00124407"/>
    <w:rsid w:val="00124784"/>
    <w:rsid w:val="001249FD"/>
    <w:rsid w:val="00125082"/>
    <w:rsid w:val="0012545D"/>
    <w:rsid w:val="0012594A"/>
    <w:rsid w:val="00125D3D"/>
    <w:rsid w:val="0012674A"/>
    <w:rsid w:val="00126A85"/>
    <w:rsid w:val="00126F05"/>
    <w:rsid w:val="00130047"/>
    <w:rsid w:val="001304AD"/>
    <w:rsid w:val="00130692"/>
    <w:rsid w:val="00130BB4"/>
    <w:rsid w:val="00130F2B"/>
    <w:rsid w:val="001310CD"/>
    <w:rsid w:val="00131327"/>
    <w:rsid w:val="0013134B"/>
    <w:rsid w:val="00131980"/>
    <w:rsid w:val="0013228B"/>
    <w:rsid w:val="00132393"/>
    <w:rsid w:val="001323BA"/>
    <w:rsid w:val="001323E2"/>
    <w:rsid w:val="001328A8"/>
    <w:rsid w:val="00132942"/>
    <w:rsid w:val="00133122"/>
    <w:rsid w:val="00133144"/>
    <w:rsid w:val="001337A0"/>
    <w:rsid w:val="00133879"/>
    <w:rsid w:val="00134594"/>
    <w:rsid w:val="001348FF"/>
    <w:rsid w:val="001353FE"/>
    <w:rsid w:val="001357E5"/>
    <w:rsid w:val="001358AF"/>
    <w:rsid w:val="00135D7A"/>
    <w:rsid w:val="00136A3A"/>
    <w:rsid w:val="0013767D"/>
    <w:rsid w:val="00137700"/>
    <w:rsid w:val="00137EE5"/>
    <w:rsid w:val="001408DA"/>
    <w:rsid w:val="00140E63"/>
    <w:rsid w:val="00141234"/>
    <w:rsid w:val="001413A1"/>
    <w:rsid w:val="0014151B"/>
    <w:rsid w:val="001416CF"/>
    <w:rsid w:val="00141B19"/>
    <w:rsid w:val="00141C9F"/>
    <w:rsid w:val="001422C1"/>
    <w:rsid w:val="0014289C"/>
    <w:rsid w:val="00142BE8"/>
    <w:rsid w:val="00142F73"/>
    <w:rsid w:val="001435C0"/>
    <w:rsid w:val="00143DD1"/>
    <w:rsid w:val="00144C41"/>
    <w:rsid w:val="00144C72"/>
    <w:rsid w:val="00144E66"/>
    <w:rsid w:val="0014570B"/>
    <w:rsid w:val="00145E48"/>
    <w:rsid w:val="00146036"/>
    <w:rsid w:val="0014652E"/>
    <w:rsid w:val="00147089"/>
    <w:rsid w:val="0014715B"/>
    <w:rsid w:val="0014767D"/>
    <w:rsid w:val="00147A62"/>
    <w:rsid w:val="00150750"/>
    <w:rsid w:val="00151074"/>
    <w:rsid w:val="00151A72"/>
    <w:rsid w:val="001524D0"/>
    <w:rsid w:val="001525D1"/>
    <w:rsid w:val="00152ABD"/>
    <w:rsid w:val="00152DB7"/>
    <w:rsid w:val="001530C5"/>
    <w:rsid w:val="001534B2"/>
    <w:rsid w:val="0015357E"/>
    <w:rsid w:val="001539C3"/>
    <w:rsid w:val="00153EA7"/>
    <w:rsid w:val="0015402B"/>
    <w:rsid w:val="001540AF"/>
    <w:rsid w:val="0015515C"/>
    <w:rsid w:val="00155319"/>
    <w:rsid w:val="001555DE"/>
    <w:rsid w:val="0015580E"/>
    <w:rsid w:val="0015616A"/>
    <w:rsid w:val="00156269"/>
    <w:rsid w:val="00156785"/>
    <w:rsid w:val="00160104"/>
    <w:rsid w:val="00160401"/>
    <w:rsid w:val="001609ED"/>
    <w:rsid w:val="00160ABE"/>
    <w:rsid w:val="001613AE"/>
    <w:rsid w:val="0016144D"/>
    <w:rsid w:val="001616B7"/>
    <w:rsid w:val="00161E77"/>
    <w:rsid w:val="0016208D"/>
    <w:rsid w:val="00162804"/>
    <w:rsid w:val="00162842"/>
    <w:rsid w:val="00163A01"/>
    <w:rsid w:val="001644CC"/>
    <w:rsid w:val="001648D8"/>
    <w:rsid w:val="00164FB1"/>
    <w:rsid w:val="001651B6"/>
    <w:rsid w:val="00165270"/>
    <w:rsid w:val="001663A5"/>
    <w:rsid w:val="00166507"/>
    <w:rsid w:val="00166526"/>
    <w:rsid w:val="001667C0"/>
    <w:rsid w:val="00166AB7"/>
    <w:rsid w:val="00166B0C"/>
    <w:rsid w:val="00166F9D"/>
    <w:rsid w:val="0016752A"/>
    <w:rsid w:val="00167715"/>
    <w:rsid w:val="00167DF9"/>
    <w:rsid w:val="001700AB"/>
    <w:rsid w:val="0017059D"/>
    <w:rsid w:val="001705FC"/>
    <w:rsid w:val="0017108B"/>
    <w:rsid w:val="00171338"/>
    <w:rsid w:val="00171661"/>
    <w:rsid w:val="00171CC1"/>
    <w:rsid w:val="00172204"/>
    <w:rsid w:val="00172314"/>
    <w:rsid w:val="0017257D"/>
    <w:rsid w:val="001727E7"/>
    <w:rsid w:val="00172820"/>
    <w:rsid w:val="00172877"/>
    <w:rsid w:val="00172EFF"/>
    <w:rsid w:val="00173348"/>
    <w:rsid w:val="001736DC"/>
    <w:rsid w:val="0017444D"/>
    <w:rsid w:val="001744E9"/>
    <w:rsid w:val="00175AE3"/>
    <w:rsid w:val="00175D82"/>
    <w:rsid w:val="001760B1"/>
    <w:rsid w:val="00176611"/>
    <w:rsid w:val="00176BD7"/>
    <w:rsid w:val="00176E04"/>
    <w:rsid w:val="00176EA2"/>
    <w:rsid w:val="00177309"/>
    <w:rsid w:val="0017732B"/>
    <w:rsid w:val="00177348"/>
    <w:rsid w:val="001774C4"/>
    <w:rsid w:val="0017760D"/>
    <w:rsid w:val="00177907"/>
    <w:rsid w:val="00177B10"/>
    <w:rsid w:val="00177D38"/>
    <w:rsid w:val="00180342"/>
    <w:rsid w:val="00180597"/>
    <w:rsid w:val="00180BBF"/>
    <w:rsid w:val="00180C88"/>
    <w:rsid w:val="0018203D"/>
    <w:rsid w:val="001821B1"/>
    <w:rsid w:val="0018244C"/>
    <w:rsid w:val="00182547"/>
    <w:rsid w:val="00183676"/>
    <w:rsid w:val="001836B9"/>
    <w:rsid w:val="00183D97"/>
    <w:rsid w:val="001853E3"/>
    <w:rsid w:val="00185F43"/>
    <w:rsid w:val="00186307"/>
    <w:rsid w:val="00186834"/>
    <w:rsid w:val="00186BB7"/>
    <w:rsid w:val="00187912"/>
    <w:rsid w:val="00187AEA"/>
    <w:rsid w:val="00187E00"/>
    <w:rsid w:val="00187E3B"/>
    <w:rsid w:val="00190375"/>
    <w:rsid w:val="0019063B"/>
    <w:rsid w:val="00190786"/>
    <w:rsid w:val="00190C0A"/>
    <w:rsid w:val="00191654"/>
    <w:rsid w:val="00191AB7"/>
    <w:rsid w:val="00191BFE"/>
    <w:rsid w:val="00191CBF"/>
    <w:rsid w:val="00193F23"/>
    <w:rsid w:val="00193FF0"/>
    <w:rsid w:val="0019410E"/>
    <w:rsid w:val="001943B1"/>
    <w:rsid w:val="001946EE"/>
    <w:rsid w:val="0019482A"/>
    <w:rsid w:val="001948BD"/>
    <w:rsid w:val="00195E6E"/>
    <w:rsid w:val="001965E6"/>
    <w:rsid w:val="0019679F"/>
    <w:rsid w:val="00196B53"/>
    <w:rsid w:val="00196CA4"/>
    <w:rsid w:val="001973EA"/>
    <w:rsid w:val="00197B1F"/>
    <w:rsid w:val="00197D74"/>
    <w:rsid w:val="00197DAD"/>
    <w:rsid w:val="00197E52"/>
    <w:rsid w:val="00197EA3"/>
    <w:rsid w:val="00197F2A"/>
    <w:rsid w:val="001A08A6"/>
    <w:rsid w:val="001A0B85"/>
    <w:rsid w:val="001A0D39"/>
    <w:rsid w:val="001A1229"/>
    <w:rsid w:val="001A136D"/>
    <w:rsid w:val="001A13FC"/>
    <w:rsid w:val="001A22E2"/>
    <w:rsid w:val="001A260C"/>
    <w:rsid w:val="001A3077"/>
    <w:rsid w:val="001A34D3"/>
    <w:rsid w:val="001A34EF"/>
    <w:rsid w:val="001A37F9"/>
    <w:rsid w:val="001A3833"/>
    <w:rsid w:val="001A3A18"/>
    <w:rsid w:val="001A3A4D"/>
    <w:rsid w:val="001A496A"/>
    <w:rsid w:val="001A4DAE"/>
    <w:rsid w:val="001A4F0F"/>
    <w:rsid w:val="001A54DF"/>
    <w:rsid w:val="001A5BEC"/>
    <w:rsid w:val="001A5EAB"/>
    <w:rsid w:val="001A618A"/>
    <w:rsid w:val="001A61F6"/>
    <w:rsid w:val="001A6915"/>
    <w:rsid w:val="001A6B11"/>
    <w:rsid w:val="001A6C61"/>
    <w:rsid w:val="001A7282"/>
    <w:rsid w:val="001A7AFA"/>
    <w:rsid w:val="001A7B24"/>
    <w:rsid w:val="001A7B7C"/>
    <w:rsid w:val="001A7EB1"/>
    <w:rsid w:val="001B029B"/>
    <w:rsid w:val="001B0670"/>
    <w:rsid w:val="001B1247"/>
    <w:rsid w:val="001B137B"/>
    <w:rsid w:val="001B1CBD"/>
    <w:rsid w:val="001B2111"/>
    <w:rsid w:val="001B2144"/>
    <w:rsid w:val="001B265C"/>
    <w:rsid w:val="001B2EED"/>
    <w:rsid w:val="001B340F"/>
    <w:rsid w:val="001B3436"/>
    <w:rsid w:val="001B3990"/>
    <w:rsid w:val="001B42C5"/>
    <w:rsid w:val="001B43A1"/>
    <w:rsid w:val="001B4CF3"/>
    <w:rsid w:val="001B50CD"/>
    <w:rsid w:val="001B575A"/>
    <w:rsid w:val="001B5A50"/>
    <w:rsid w:val="001B5CFB"/>
    <w:rsid w:val="001B5D6F"/>
    <w:rsid w:val="001B755D"/>
    <w:rsid w:val="001B7665"/>
    <w:rsid w:val="001B784A"/>
    <w:rsid w:val="001B7BAD"/>
    <w:rsid w:val="001C02A8"/>
    <w:rsid w:val="001C03BD"/>
    <w:rsid w:val="001C0930"/>
    <w:rsid w:val="001C0A7C"/>
    <w:rsid w:val="001C0AB1"/>
    <w:rsid w:val="001C1106"/>
    <w:rsid w:val="001C15A5"/>
    <w:rsid w:val="001C1605"/>
    <w:rsid w:val="001C19C6"/>
    <w:rsid w:val="001C29A3"/>
    <w:rsid w:val="001C36B6"/>
    <w:rsid w:val="001C39E5"/>
    <w:rsid w:val="001C3D0D"/>
    <w:rsid w:val="001C41A5"/>
    <w:rsid w:val="001C448A"/>
    <w:rsid w:val="001C4729"/>
    <w:rsid w:val="001C476D"/>
    <w:rsid w:val="001C4E1A"/>
    <w:rsid w:val="001C5047"/>
    <w:rsid w:val="001C504C"/>
    <w:rsid w:val="001C54AE"/>
    <w:rsid w:val="001C5CD4"/>
    <w:rsid w:val="001C7137"/>
    <w:rsid w:val="001C7524"/>
    <w:rsid w:val="001C7781"/>
    <w:rsid w:val="001C78CF"/>
    <w:rsid w:val="001D02CC"/>
    <w:rsid w:val="001D0386"/>
    <w:rsid w:val="001D08EE"/>
    <w:rsid w:val="001D10A9"/>
    <w:rsid w:val="001D11C4"/>
    <w:rsid w:val="001D120B"/>
    <w:rsid w:val="001D14FB"/>
    <w:rsid w:val="001D2642"/>
    <w:rsid w:val="001D2F57"/>
    <w:rsid w:val="001D34B4"/>
    <w:rsid w:val="001D3576"/>
    <w:rsid w:val="001D369A"/>
    <w:rsid w:val="001D37AD"/>
    <w:rsid w:val="001D3A82"/>
    <w:rsid w:val="001D3C30"/>
    <w:rsid w:val="001D4907"/>
    <w:rsid w:val="001D4D47"/>
    <w:rsid w:val="001D4D85"/>
    <w:rsid w:val="001D537C"/>
    <w:rsid w:val="001D54EE"/>
    <w:rsid w:val="001D5711"/>
    <w:rsid w:val="001D58A6"/>
    <w:rsid w:val="001D5AFA"/>
    <w:rsid w:val="001D6339"/>
    <w:rsid w:val="001D6879"/>
    <w:rsid w:val="001D688E"/>
    <w:rsid w:val="001D69F5"/>
    <w:rsid w:val="001D79AA"/>
    <w:rsid w:val="001D7B0B"/>
    <w:rsid w:val="001D7B89"/>
    <w:rsid w:val="001D7D77"/>
    <w:rsid w:val="001D7D9C"/>
    <w:rsid w:val="001E0CB2"/>
    <w:rsid w:val="001E0FC1"/>
    <w:rsid w:val="001E115B"/>
    <w:rsid w:val="001E1465"/>
    <w:rsid w:val="001E1B37"/>
    <w:rsid w:val="001E252F"/>
    <w:rsid w:val="001E29D0"/>
    <w:rsid w:val="001E2DE3"/>
    <w:rsid w:val="001E30DC"/>
    <w:rsid w:val="001E33E2"/>
    <w:rsid w:val="001E3BA0"/>
    <w:rsid w:val="001E4157"/>
    <w:rsid w:val="001E4468"/>
    <w:rsid w:val="001E470B"/>
    <w:rsid w:val="001E4898"/>
    <w:rsid w:val="001E4BEA"/>
    <w:rsid w:val="001E59B5"/>
    <w:rsid w:val="001E6A6A"/>
    <w:rsid w:val="001F0171"/>
    <w:rsid w:val="001F067B"/>
    <w:rsid w:val="001F0742"/>
    <w:rsid w:val="001F164B"/>
    <w:rsid w:val="001F18FB"/>
    <w:rsid w:val="001F19C8"/>
    <w:rsid w:val="001F1C62"/>
    <w:rsid w:val="001F1DF0"/>
    <w:rsid w:val="001F1F07"/>
    <w:rsid w:val="001F258A"/>
    <w:rsid w:val="001F2A86"/>
    <w:rsid w:val="001F2ED2"/>
    <w:rsid w:val="001F3705"/>
    <w:rsid w:val="001F4104"/>
    <w:rsid w:val="001F426B"/>
    <w:rsid w:val="001F5AD4"/>
    <w:rsid w:val="001F7D27"/>
    <w:rsid w:val="001F7E8C"/>
    <w:rsid w:val="002002B2"/>
    <w:rsid w:val="00200F0F"/>
    <w:rsid w:val="00201012"/>
    <w:rsid w:val="00201541"/>
    <w:rsid w:val="00201E47"/>
    <w:rsid w:val="00202A95"/>
    <w:rsid w:val="00202AF5"/>
    <w:rsid w:val="00202E1F"/>
    <w:rsid w:val="00202F8C"/>
    <w:rsid w:val="0020315A"/>
    <w:rsid w:val="0020332B"/>
    <w:rsid w:val="0020360E"/>
    <w:rsid w:val="00203710"/>
    <w:rsid w:val="002039C3"/>
    <w:rsid w:val="00203B56"/>
    <w:rsid w:val="00203C1A"/>
    <w:rsid w:val="00204149"/>
    <w:rsid w:val="002043A6"/>
    <w:rsid w:val="00204A51"/>
    <w:rsid w:val="00204A7F"/>
    <w:rsid w:val="00204BB4"/>
    <w:rsid w:val="00204FD9"/>
    <w:rsid w:val="00205B26"/>
    <w:rsid w:val="00205C5A"/>
    <w:rsid w:val="00206122"/>
    <w:rsid w:val="002065A0"/>
    <w:rsid w:val="00206B1B"/>
    <w:rsid w:val="00206F81"/>
    <w:rsid w:val="00207839"/>
    <w:rsid w:val="00207AFB"/>
    <w:rsid w:val="002105E5"/>
    <w:rsid w:val="00210794"/>
    <w:rsid w:val="00210E44"/>
    <w:rsid w:val="00210FB9"/>
    <w:rsid w:val="002111A5"/>
    <w:rsid w:val="0021126A"/>
    <w:rsid w:val="002112CC"/>
    <w:rsid w:val="0021169A"/>
    <w:rsid w:val="00211D1C"/>
    <w:rsid w:val="00212485"/>
    <w:rsid w:val="002126F0"/>
    <w:rsid w:val="0021273B"/>
    <w:rsid w:val="0021277E"/>
    <w:rsid w:val="002131E0"/>
    <w:rsid w:val="0021416B"/>
    <w:rsid w:val="00214202"/>
    <w:rsid w:val="002144A8"/>
    <w:rsid w:val="00215814"/>
    <w:rsid w:val="00216375"/>
    <w:rsid w:val="002167B6"/>
    <w:rsid w:val="002167E8"/>
    <w:rsid w:val="00216B44"/>
    <w:rsid w:val="00217219"/>
    <w:rsid w:val="002172B1"/>
    <w:rsid w:val="002174DC"/>
    <w:rsid w:val="00217EE2"/>
    <w:rsid w:val="00220E6A"/>
    <w:rsid w:val="00220F73"/>
    <w:rsid w:val="00221779"/>
    <w:rsid w:val="002217D4"/>
    <w:rsid w:val="0022186D"/>
    <w:rsid w:val="00221A1C"/>
    <w:rsid w:val="00222367"/>
    <w:rsid w:val="00222A72"/>
    <w:rsid w:val="00223BAF"/>
    <w:rsid w:val="00223F22"/>
    <w:rsid w:val="00224009"/>
    <w:rsid w:val="0022463B"/>
    <w:rsid w:val="00224A3E"/>
    <w:rsid w:val="00224C7C"/>
    <w:rsid w:val="00224CB8"/>
    <w:rsid w:val="00224D74"/>
    <w:rsid w:val="00224E9A"/>
    <w:rsid w:val="00224EB4"/>
    <w:rsid w:val="00225CC3"/>
    <w:rsid w:val="002262B8"/>
    <w:rsid w:val="002266C1"/>
    <w:rsid w:val="00226A64"/>
    <w:rsid w:val="00226C57"/>
    <w:rsid w:val="002272AB"/>
    <w:rsid w:val="00227350"/>
    <w:rsid w:val="00227BE7"/>
    <w:rsid w:val="00227CD2"/>
    <w:rsid w:val="00227CF9"/>
    <w:rsid w:val="00227D15"/>
    <w:rsid w:val="002300AF"/>
    <w:rsid w:val="00230326"/>
    <w:rsid w:val="0023058F"/>
    <w:rsid w:val="00230B62"/>
    <w:rsid w:val="0023112B"/>
    <w:rsid w:val="002312B9"/>
    <w:rsid w:val="00231439"/>
    <w:rsid w:val="002317F6"/>
    <w:rsid w:val="002318D8"/>
    <w:rsid w:val="00231FB7"/>
    <w:rsid w:val="002327AE"/>
    <w:rsid w:val="002329C5"/>
    <w:rsid w:val="00232C2F"/>
    <w:rsid w:val="002334C2"/>
    <w:rsid w:val="002335EF"/>
    <w:rsid w:val="002336FC"/>
    <w:rsid w:val="0023389F"/>
    <w:rsid w:val="00233A3E"/>
    <w:rsid w:val="00233E96"/>
    <w:rsid w:val="0023435F"/>
    <w:rsid w:val="00234C4F"/>
    <w:rsid w:val="002351D1"/>
    <w:rsid w:val="002358FE"/>
    <w:rsid w:val="00235AB0"/>
    <w:rsid w:val="0023608D"/>
    <w:rsid w:val="00236894"/>
    <w:rsid w:val="00236AFA"/>
    <w:rsid w:val="00236CAB"/>
    <w:rsid w:val="00236D80"/>
    <w:rsid w:val="0023732D"/>
    <w:rsid w:val="0023732F"/>
    <w:rsid w:val="0023750E"/>
    <w:rsid w:val="00237737"/>
    <w:rsid w:val="00237A0F"/>
    <w:rsid w:val="002402F0"/>
    <w:rsid w:val="00240398"/>
    <w:rsid w:val="002409F9"/>
    <w:rsid w:val="00241256"/>
    <w:rsid w:val="00241D37"/>
    <w:rsid w:val="00241EF0"/>
    <w:rsid w:val="00242203"/>
    <w:rsid w:val="00242A21"/>
    <w:rsid w:val="00242CAB"/>
    <w:rsid w:val="00242D8F"/>
    <w:rsid w:val="00242FAA"/>
    <w:rsid w:val="002434EF"/>
    <w:rsid w:val="00244175"/>
    <w:rsid w:val="00245373"/>
    <w:rsid w:val="002455B4"/>
    <w:rsid w:val="002457AF"/>
    <w:rsid w:val="002458A0"/>
    <w:rsid w:val="00246415"/>
    <w:rsid w:val="00246577"/>
    <w:rsid w:val="00246B18"/>
    <w:rsid w:val="002472A3"/>
    <w:rsid w:val="002474BB"/>
    <w:rsid w:val="0024761E"/>
    <w:rsid w:val="00247BE6"/>
    <w:rsid w:val="00247CF5"/>
    <w:rsid w:val="00247E93"/>
    <w:rsid w:val="00250892"/>
    <w:rsid w:val="002510AF"/>
    <w:rsid w:val="00251429"/>
    <w:rsid w:val="00251569"/>
    <w:rsid w:val="00251D68"/>
    <w:rsid w:val="0025231C"/>
    <w:rsid w:val="00252D87"/>
    <w:rsid w:val="0025382D"/>
    <w:rsid w:val="0025445A"/>
    <w:rsid w:val="00254B2C"/>
    <w:rsid w:val="00255728"/>
    <w:rsid w:val="00255FB5"/>
    <w:rsid w:val="00256488"/>
    <w:rsid w:val="00257477"/>
    <w:rsid w:val="0025795E"/>
    <w:rsid w:val="0026006B"/>
    <w:rsid w:val="00261654"/>
    <w:rsid w:val="002616DA"/>
    <w:rsid w:val="00261705"/>
    <w:rsid w:val="00262534"/>
    <w:rsid w:val="00262598"/>
    <w:rsid w:val="002627A4"/>
    <w:rsid w:val="00263A7C"/>
    <w:rsid w:val="00263F1F"/>
    <w:rsid w:val="0026425A"/>
    <w:rsid w:val="00264C4C"/>
    <w:rsid w:val="00264F6F"/>
    <w:rsid w:val="00265151"/>
    <w:rsid w:val="002653E3"/>
    <w:rsid w:val="00265721"/>
    <w:rsid w:val="00265801"/>
    <w:rsid w:val="002660A6"/>
    <w:rsid w:val="002660E0"/>
    <w:rsid w:val="002663B9"/>
    <w:rsid w:val="00266D18"/>
    <w:rsid w:val="0026715A"/>
    <w:rsid w:val="00267243"/>
    <w:rsid w:val="0026797E"/>
    <w:rsid w:val="002701EB"/>
    <w:rsid w:val="0027185A"/>
    <w:rsid w:val="00271935"/>
    <w:rsid w:val="00271B1E"/>
    <w:rsid w:val="00272304"/>
    <w:rsid w:val="00272D67"/>
    <w:rsid w:val="002730C9"/>
    <w:rsid w:val="00273315"/>
    <w:rsid w:val="002733F0"/>
    <w:rsid w:val="00273B14"/>
    <w:rsid w:val="00273B5C"/>
    <w:rsid w:val="00273FBA"/>
    <w:rsid w:val="002740FB"/>
    <w:rsid w:val="002741E9"/>
    <w:rsid w:val="002745FD"/>
    <w:rsid w:val="00274C36"/>
    <w:rsid w:val="00275094"/>
    <w:rsid w:val="00275333"/>
    <w:rsid w:val="00275821"/>
    <w:rsid w:val="00275B27"/>
    <w:rsid w:val="00275CE4"/>
    <w:rsid w:val="00276051"/>
    <w:rsid w:val="00276B76"/>
    <w:rsid w:val="00276FB1"/>
    <w:rsid w:val="00277142"/>
    <w:rsid w:val="00277252"/>
    <w:rsid w:val="00277886"/>
    <w:rsid w:val="00277B0D"/>
    <w:rsid w:val="00277D32"/>
    <w:rsid w:val="002803B0"/>
    <w:rsid w:val="00280DAA"/>
    <w:rsid w:val="002819C5"/>
    <w:rsid w:val="002826BE"/>
    <w:rsid w:val="00282DBB"/>
    <w:rsid w:val="00283126"/>
    <w:rsid w:val="0028321F"/>
    <w:rsid w:val="00283232"/>
    <w:rsid w:val="002839A3"/>
    <w:rsid w:val="00283AB0"/>
    <w:rsid w:val="00283B94"/>
    <w:rsid w:val="00283E66"/>
    <w:rsid w:val="00284068"/>
    <w:rsid w:val="0028420B"/>
    <w:rsid w:val="00284457"/>
    <w:rsid w:val="0028506B"/>
    <w:rsid w:val="002853C6"/>
    <w:rsid w:val="002856BA"/>
    <w:rsid w:val="002861E3"/>
    <w:rsid w:val="00286422"/>
    <w:rsid w:val="00286816"/>
    <w:rsid w:val="00286981"/>
    <w:rsid w:val="002870FB"/>
    <w:rsid w:val="00287398"/>
    <w:rsid w:val="0028756C"/>
    <w:rsid w:val="002876AB"/>
    <w:rsid w:val="00287955"/>
    <w:rsid w:val="0029043B"/>
    <w:rsid w:val="00290B31"/>
    <w:rsid w:val="0029108C"/>
    <w:rsid w:val="002918C5"/>
    <w:rsid w:val="00291C13"/>
    <w:rsid w:val="002920DE"/>
    <w:rsid w:val="00292AF1"/>
    <w:rsid w:val="00293099"/>
    <w:rsid w:val="002930FC"/>
    <w:rsid w:val="002935C1"/>
    <w:rsid w:val="002937D8"/>
    <w:rsid w:val="00294172"/>
    <w:rsid w:val="002949B5"/>
    <w:rsid w:val="00294E32"/>
    <w:rsid w:val="0029507E"/>
    <w:rsid w:val="00295972"/>
    <w:rsid w:val="00295BE5"/>
    <w:rsid w:val="00295CA3"/>
    <w:rsid w:val="00295FBB"/>
    <w:rsid w:val="00295FFA"/>
    <w:rsid w:val="00296E05"/>
    <w:rsid w:val="00297174"/>
    <w:rsid w:val="002A0262"/>
    <w:rsid w:val="002A06A7"/>
    <w:rsid w:val="002A0720"/>
    <w:rsid w:val="002A0911"/>
    <w:rsid w:val="002A0CC1"/>
    <w:rsid w:val="002A0FCE"/>
    <w:rsid w:val="002A109E"/>
    <w:rsid w:val="002A12EA"/>
    <w:rsid w:val="002A16AF"/>
    <w:rsid w:val="002A1759"/>
    <w:rsid w:val="002A19C1"/>
    <w:rsid w:val="002A20CB"/>
    <w:rsid w:val="002A2EF0"/>
    <w:rsid w:val="002A332C"/>
    <w:rsid w:val="002A33A5"/>
    <w:rsid w:val="002A3756"/>
    <w:rsid w:val="002A38CB"/>
    <w:rsid w:val="002A3EFF"/>
    <w:rsid w:val="002A40B3"/>
    <w:rsid w:val="002A4176"/>
    <w:rsid w:val="002A42E4"/>
    <w:rsid w:val="002A4492"/>
    <w:rsid w:val="002A51A0"/>
    <w:rsid w:val="002A54FA"/>
    <w:rsid w:val="002A5569"/>
    <w:rsid w:val="002A56D7"/>
    <w:rsid w:val="002A5893"/>
    <w:rsid w:val="002A6070"/>
    <w:rsid w:val="002A6522"/>
    <w:rsid w:val="002A6580"/>
    <w:rsid w:val="002A67B3"/>
    <w:rsid w:val="002A68C5"/>
    <w:rsid w:val="002A69E1"/>
    <w:rsid w:val="002A6D12"/>
    <w:rsid w:val="002A6E6F"/>
    <w:rsid w:val="002A7B33"/>
    <w:rsid w:val="002A7B84"/>
    <w:rsid w:val="002A7E32"/>
    <w:rsid w:val="002B00C4"/>
    <w:rsid w:val="002B038B"/>
    <w:rsid w:val="002B0A5F"/>
    <w:rsid w:val="002B1017"/>
    <w:rsid w:val="002B128C"/>
    <w:rsid w:val="002B1423"/>
    <w:rsid w:val="002B168F"/>
    <w:rsid w:val="002B197A"/>
    <w:rsid w:val="002B24CF"/>
    <w:rsid w:val="002B2790"/>
    <w:rsid w:val="002B2946"/>
    <w:rsid w:val="002B2A14"/>
    <w:rsid w:val="002B2D6E"/>
    <w:rsid w:val="002B38CC"/>
    <w:rsid w:val="002B3DD0"/>
    <w:rsid w:val="002B4AB5"/>
    <w:rsid w:val="002B4B0A"/>
    <w:rsid w:val="002B4D7C"/>
    <w:rsid w:val="002B4D7D"/>
    <w:rsid w:val="002B4FAF"/>
    <w:rsid w:val="002B5068"/>
    <w:rsid w:val="002B5278"/>
    <w:rsid w:val="002B67F3"/>
    <w:rsid w:val="002B6A3C"/>
    <w:rsid w:val="002B6C88"/>
    <w:rsid w:val="002B6E11"/>
    <w:rsid w:val="002B71B1"/>
    <w:rsid w:val="002B78AC"/>
    <w:rsid w:val="002B796E"/>
    <w:rsid w:val="002C0168"/>
    <w:rsid w:val="002C091E"/>
    <w:rsid w:val="002C10EE"/>
    <w:rsid w:val="002C1508"/>
    <w:rsid w:val="002C1693"/>
    <w:rsid w:val="002C169B"/>
    <w:rsid w:val="002C342D"/>
    <w:rsid w:val="002C3B7A"/>
    <w:rsid w:val="002C3CE8"/>
    <w:rsid w:val="002C4539"/>
    <w:rsid w:val="002C4EDF"/>
    <w:rsid w:val="002C523D"/>
    <w:rsid w:val="002C5769"/>
    <w:rsid w:val="002C5860"/>
    <w:rsid w:val="002C60AB"/>
    <w:rsid w:val="002C61EA"/>
    <w:rsid w:val="002C6975"/>
    <w:rsid w:val="002C6BFA"/>
    <w:rsid w:val="002C7078"/>
    <w:rsid w:val="002C744B"/>
    <w:rsid w:val="002C7AD9"/>
    <w:rsid w:val="002D01B5"/>
    <w:rsid w:val="002D04AE"/>
    <w:rsid w:val="002D08F2"/>
    <w:rsid w:val="002D0FB8"/>
    <w:rsid w:val="002D2B1C"/>
    <w:rsid w:val="002D3F60"/>
    <w:rsid w:val="002D42F8"/>
    <w:rsid w:val="002D4550"/>
    <w:rsid w:val="002D4745"/>
    <w:rsid w:val="002D48C6"/>
    <w:rsid w:val="002D52B8"/>
    <w:rsid w:val="002D5BA7"/>
    <w:rsid w:val="002D6127"/>
    <w:rsid w:val="002D62BF"/>
    <w:rsid w:val="002D68B4"/>
    <w:rsid w:val="002D696D"/>
    <w:rsid w:val="002D6C42"/>
    <w:rsid w:val="002D7015"/>
    <w:rsid w:val="002D7122"/>
    <w:rsid w:val="002D72F6"/>
    <w:rsid w:val="002D74BE"/>
    <w:rsid w:val="002D755E"/>
    <w:rsid w:val="002D75C8"/>
    <w:rsid w:val="002D7BB7"/>
    <w:rsid w:val="002D7DD9"/>
    <w:rsid w:val="002E064D"/>
    <w:rsid w:val="002E0746"/>
    <w:rsid w:val="002E0853"/>
    <w:rsid w:val="002E09B3"/>
    <w:rsid w:val="002E0B37"/>
    <w:rsid w:val="002E0C8D"/>
    <w:rsid w:val="002E14D5"/>
    <w:rsid w:val="002E1B4C"/>
    <w:rsid w:val="002E1D66"/>
    <w:rsid w:val="002E1ED6"/>
    <w:rsid w:val="002E2332"/>
    <w:rsid w:val="002E2802"/>
    <w:rsid w:val="002E2B26"/>
    <w:rsid w:val="002E2D67"/>
    <w:rsid w:val="002E3B5D"/>
    <w:rsid w:val="002E3F2E"/>
    <w:rsid w:val="002E4562"/>
    <w:rsid w:val="002E4998"/>
    <w:rsid w:val="002E4E58"/>
    <w:rsid w:val="002E52D4"/>
    <w:rsid w:val="002E5686"/>
    <w:rsid w:val="002E5B6A"/>
    <w:rsid w:val="002E5DC6"/>
    <w:rsid w:val="002E6376"/>
    <w:rsid w:val="002E665C"/>
    <w:rsid w:val="002E6E07"/>
    <w:rsid w:val="002E7396"/>
    <w:rsid w:val="002E7707"/>
    <w:rsid w:val="002E7ED9"/>
    <w:rsid w:val="002F0285"/>
    <w:rsid w:val="002F04E1"/>
    <w:rsid w:val="002F05B2"/>
    <w:rsid w:val="002F08B0"/>
    <w:rsid w:val="002F0981"/>
    <w:rsid w:val="002F16CC"/>
    <w:rsid w:val="002F216F"/>
    <w:rsid w:val="002F2627"/>
    <w:rsid w:val="002F27DF"/>
    <w:rsid w:val="002F29BE"/>
    <w:rsid w:val="002F2E94"/>
    <w:rsid w:val="002F315E"/>
    <w:rsid w:val="002F3632"/>
    <w:rsid w:val="002F38F9"/>
    <w:rsid w:val="002F3D59"/>
    <w:rsid w:val="002F447A"/>
    <w:rsid w:val="002F46F6"/>
    <w:rsid w:val="002F49D1"/>
    <w:rsid w:val="002F4A42"/>
    <w:rsid w:val="002F4C22"/>
    <w:rsid w:val="002F4C66"/>
    <w:rsid w:val="002F4CDD"/>
    <w:rsid w:val="002F505B"/>
    <w:rsid w:val="002F50F7"/>
    <w:rsid w:val="002F557F"/>
    <w:rsid w:val="002F58E9"/>
    <w:rsid w:val="002F6109"/>
    <w:rsid w:val="002F6203"/>
    <w:rsid w:val="002F672E"/>
    <w:rsid w:val="002F67D9"/>
    <w:rsid w:val="002F6937"/>
    <w:rsid w:val="002F6C96"/>
    <w:rsid w:val="002F6CDE"/>
    <w:rsid w:val="002F7252"/>
    <w:rsid w:val="002F7BC2"/>
    <w:rsid w:val="002F7D29"/>
    <w:rsid w:val="00300ABA"/>
    <w:rsid w:val="00301179"/>
    <w:rsid w:val="003014B7"/>
    <w:rsid w:val="0030181E"/>
    <w:rsid w:val="00302711"/>
    <w:rsid w:val="0030289D"/>
    <w:rsid w:val="00302C76"/>
    <w:rsid w:val="0030383B"/>
    <w:rsid w:val="00303972"/>
    <w:rsid w:val="00303D99"/>
    <w:rsid w:val="003044C3"/>
    <w:rsid w:val="00304648"/>
    <w:rsid w:val="0030474F"/>
    <w:rsid w:val="003047A3"/>
    <w:rsid w:val="00304AB1"/>
    <w:rsid w:val="00304E3C"/>
    <w:rsid w:val="00304EEE"/>
    <w:rsid w:val="003051DD"/>
    <w:rsid w:val="00305E50"/>
    <w:rsid w:val="003068C6"/>
    <w:rsid w:val="003078E7"/>
    <w:rsid w:val="003103EC"/>
    <w:rsid w:val="00310D96"/>
    <w:rsid w:val="003112EA"/>
    <w:rsid w:val="00311917"/>
    <w:rsid w:val="00312246"/>
    <w:rsid w:val="003122CE"/>
    <w:rsid w:val="00312C38"/>
    <w:rsid w:val="00312C88"/>
    <w:rsid w:val="00312F5A"/>
    <w:rsid w:val="003135F5"/>
    <w:rsid w:val="00313B26"/>
    <w:rsid w:val="003143E2"/>
    <w:rsid w:val="00314849"/>
    <w:rsid w:val="00315891"/>
    <w:rsid w:val="003165FF"/>
    <w:rsid w:val="00316FBD"/>
    <w:rsid w:val="003176DD"/>
    <w:rsid w:val="00317DBA"/>
    <w:rsid w:val="00317E7E"/>
    <w:rsid w:val="003206EC"/>
    <w:rsid w:val="003208B9"/>
    <w:rsid w:val="00320996"/>
    <w:rsid w:val="003210E4"/>
    <w:rsid w:val="00321360"/>
    <w:rsid w:val="003213D7"/>
    <w:rsid w:val="0032147F"/>
    <w:rsid w:val="00321B28"/>
    <w:rsid w:val="003220F2"/>
    <w:rsid w:val="003222AC"/>
    <w:rsid w:val="00322D0D"/>
    <w:rsid w:val="00322F8A"/>
    <w:rsid w:val="00323583"/>
    <w:rsid w:val="00323CEC"/>
    <w:rsid w:val="00323E63"/>
    <w:rsid w:val="00323FB1"/>
    <w:rsid w:val="0032466A"/>
    <w:rsid w:val="00324937"/>
    <w:rsid w:val="003253B8"/>
    <w:rsid w:val="0032588A"/>
    <w:rsid w:val="0032674B"/>
    <w:rsid w:val="0032694C"/>
    <w:rsid w:val="00326D4B"/>
    <w:rsid w:val="00326FE6"/>
    <w:rsid w:val="003270D2"/>
    <w:rsid w:val="003273BE"/>
    <w:rsid w:val="00327749"/>
    <w:rsid w:val="00327E05"/>
    <w:rsid w:val="00330077"/>
    <w:rsid w:val="003303C4"/>
    <w:rsid w:val="00330DC8"/>
    <w:rsid w:val="00331288"/>
    <w:rsid w:val="003312CC"/>
    <w:rsid w:val="0033197F"/>
    <w:rsid w:val="00332087"/>
    <w:rsid w:val="003327FB"/>
    <w:rsid w:val="00333665"/>
    <w:rsid w:val="003341A2"/>
    <w:rsid w:val="00334ADA"/>
    <w:rsid w:val="00335070"/>
    <w:rsid w:val="00335188"/>
    <w:rsid w:val="00335319"/>
    <w:rsid w:val="00335767"/>
    <w:rsid w:val="00335B26"/>
    <w:rsid w:val="00335CAA"/>
    <w:rsid w:val="003366D1"/>
    <w:rsid w:val="00336787"/>
    <w:rsid w:val="00337613"/>
    <w:rsid w:val="00337CAD"/>
    <w:rsid w:val="00340117"/>
    <w:rsid w:val="003401EA"/>
    <w:rsid w:val="00341035"/>
    <w:rsid w:val="0034195F"/>
    <w:rsid w:val="00341ACF"/>
    <w:rsid w:val="00341EE8"/>
    <w:rsid w:val="00342149"/>
    <w:rsid w:val="0034214A"/>
    <w:rsid w:val="00342670"/>
    <w:rsid w:val="003429DB"/>
    <w:rsid w:val="00342B1C"/>
    <w:rsid w:val="00342E58"/>
    <w:rsid w:val="00343258"/>
    <w:rsid w:val="00343775"/>
    <w:rsid w:val="003439FA"/>
    <w:rsid w:val="00343BF1"/>
    <w:rsid w:val="00343C83"/>
    <w:rsid w:val="00343E15"/>
    <w:rsid w:val="003459DE"/>
    <w:rsid w:val="00346669"/>
    <w:rsid w:val="003469CF"/>
    <w:rsid w:val="00346B5F"/>
    <w:rsid w:val="00346DEA"/>
    <w:rsid w:val="003504C3"/>
    <w:rsid w:val="003505B6"/>
    <w:rsid w:val="00350CD7"/>
    <w:rsid w:val="00350E2A"/>
    <w:rsid w:val="00351382"/>
    <w:rsid w:val="00351649"/>
    <w:rsid w:val="003517B3"/>
    <w:rsid w:val="00351FDE"/>
    <w:rsid w:val="00352FBF"/>
    <w:rsid w:val="0035334E"/>
    <w:rsid w:val="00353435"/>
    <w:rsid w:val="0035417C"/>
    <w:rsid w:val="003542D7"/>
    <w:rsid w:val="00354A73"/>
    <w:rsid w:val="0035536C"/>
    <w:rsid w:val="00355F83"/>
    <w:rsid w:val="00356212"/>
    <w:rsid w:val="003562D5"/>
    <w:rsid w:val="00356962"/>
    <w:rsid w:val="00356C85"/>
    <w:rsid w:val="00357017"/>
    <w:rsid w:val="003577E1"/>
    <w:rsid w:val="003601B8"/>
    <w:rsid w:val="003602F7"/>
    <w:rsid w:val="00360481"/>
    <w:rsid w:val="003604C0"/>
    <w:rsid w:val="003604E5"/>
    <w:rsid w:val="0036152C"/>
    <w:rsid w:val="003615CB"/>
    <w:rsid w:val="00361FC1"/>
    <w:rsid w:val="00362146"/>
    <w:rsid w:val="0036222B"/>
    <w:rsid w:val="003628BE"/>
    <w:rsid w:val="00362B18"/>
    <w:rsid w:val="0036333B"/>
    <w:rsid w:val="003635F1"/>
    <w:rsid w:val="003636EB"/>
    <w:rsid w:val="003639F8"/>
    <w:rsid w:val="00363C13"/>
    <w:rsid w:val="00363C62"/>
    <w:rsid w:val="0036411C"/>
    <w:rsid w:val="00364DD3"/>
    <w:rsid w:val="00365B5D"/>
    <w:rsid w:val="00366253"/>
    <w:rsid w:val="003668A3"/>
    <w:rsid w:val="00367542"/>
    <w:rsid w:val="00367BD8"/>
    <w:rsid w:val="00367EA2"/>
    <w:rsid w:val="003700BD"/>
    <w:rsid w:val="00370887"/>
    <w:rsid w:val="00371477"/>
    <w:rsid w:val="00371729"/>
    <w:rsid w:val="00371869"/>
    <w:rsid w:val="00371F04"/>
    <w:rsid w:val="0037233E"/>
    <w:rsid w:val="003723AB"/>
    <w:rsid w:val="00372C55"/>
    <w:rsid w:val="00373274"/>
    <w:rsid w:val="00373826"/>
    <w:rsid w:val="0037473F"/>
    <w:rsid w:val="0037478E"/>
    <w:rsid w:val="00374B76"/>
    <w:rsid w:val="00374D25"/>
    <w:rsid w:val="00374E2E"/>
    <w:rsid w:val="00374F77"/>
    <w:rsid w:val="003758FD"/>
    <w:rsid w:val="00375C77"/>
    <w:rsid w:val="00375DD1"/>
    <w:rsid w:val="00375E80"/>
    <w:rsid w:val="00376845"/>
    <w:rsid w:val="00376B38"/>
    <w:rsid w:val="00376CAA"/>
    <w:rsid w:val="00376F7C"/>
    <w:rsid w:val="00377070"/>
    <w:rsid w:val="00377329"/>
    <w:rsid w:val="00377B83"/>
    <w:rsid w:val="00380511"/>
    <w:rsid w:val="00380588"/>
    <w:rsid w:val="00380C60"/>
    <w:rsid w:val="00380CE6"/>
    <w:rsid w:val="00382739"/>
    <w:rsid w:val="00382C3F"/>
    <w:rsid w:val="00383248"/>
    <w:rsid w:val="00383B09"/>
    <w:rsid w:val="00383B87"/>
    <w:rsid w:val="003845DB"/>
    <w:rsid w:val="00384F9A"/>
    <w:rsid w:val="0038517F"/>
    <w:rsid w:val="003854BA"/>
    <w:rsid w:val="00385A74"/>
    <w:rsid w:val="00385BFF"/>
    <w:rsid w:val="00386B20"/>
    <w:rsid w:val="00387A38"/>
    <w:rsid w:val="0039001F"/>
    <w:rsid w:val="003900C6"/>
    <w:rsid w:val="003901AE"/>
    <w:rsid w:val="0039128D"/>
    <w:rsid w:val="003914F6"/>
    <w:rsid w:val="00391994"/>
    <w:rsid w:val="0039199F"/>
    <w:rsid w:val="003924F5"/>
    <w:rsid w:val="003925EE"/>
    <w:rsid w:val="00392CD0"/>
    <w:rsid w:val="003931D6"/>
    <w:rsid w:val="003933A0"/>
    <w:rsid w:val="003937EC"/>
    <w:rsid w:val="00393D94"/>
    <w:rsid w:val="00393F96"/>
    <w:rsid w:val="00394248"/>
    <w:rsid w:val="00394BB2"/>
    <w:rsid w:val="00394C8C"/>
    <w:rsid w:val="00395108"/>
    <w:rsid w:val="003955DA"/>
    <w:rsid w:val="00395684"/>
    <w:rsid w:val="003959F2"/>
    <w:rsid w:val="003960BA"/>
    <w:rsid w:val="00396247"/>
    <w:rsid w:val="0039630B"/>
    <w:rsid w:val="00397637"/>
    <w:rsid w:val="00397C48"/>
    <w:rsid w:val="00397DCE"/>
    <w:rsid w:val="003A0410"/>
    <w:rsid w:val="003A05D5"/>
    <w:rsid w:val="003A0D2B"/>
    <w:rsid w:val="003A1133"/>
    <w:rsid w:val="003A156A"/>
    <w:rsid w:val="003A2106"/>
    <w:rsid w:val="003A2157"/>
    <w:rsid w:val="003A2875"/>
    <w:rsid w:val="003A30D8"/>
    <w:rsid w:val="003A31F8"/>
    <w:rsid w:val="003A3D18"/>
    <w:rsid w:val="003A3E6A"/>
    <w:rsid w:val="003A3F51"/>
    <w:rsid w:val="003A48F1"/>
    <w:rsid w:val="003A4B99"/>
    <w:rsid w:val="003A58AB"/>
    <w:rsid w:val="003A65AB"/>
    <w:rsid w:val="003A6FE8"/>
    <w:rsid w:val="003A7152"/>
    <w:rsid w:val="003A7F83"/>
    <w:rsid w:val="003B02DE"/>
    <w:rsid w:val="003B0BDC"/>
    <w:rsid w:val="003B0CDD"/>
    <w:rsid w:val="003B17A7"/>
    <w:rsid w:val="003B1F7D"/>
    <w:rsid w:val="003B2216"/>
    <w:rsid w:val="003B2474"/>
    <w:rsid w:val="003B2548"/>
    <w:rsid w:val="003B2B36"/>
    <w:rsid w:val="003B2C50"/>
    <w:rsid w:val="003B2CF0"/>
    <w:rsid w:val="003B3DA5"/>
    <w:rsid w:val="003B44BD"/>
    <w:rsid w:val="003B4ED0"/>
    <w:rsid w:val="003B5C25"/>
    <w:rsid w:val="003B5E56"/>
    <w:rsid w:val="003B5E95"/>
    <w:rsid w:val="003B656F"/>
    <w:rsid w:val="003B6A1C"/>
    <w:rsid w:val="003B6B3C"/>
    <w:rsid w:val="003B72FD"/>
    <w:rsid w:val="003B7D9D"/>
    <w:rsid w:val="003C0371"/>
    <w:rsid w:val="003C0E44"/>
    <w:rsid w:val="003C0F30"/>
    <w:rsid w:val="003C1DD6"/>
    <w:rsid w:val="003C23E2"/>
    <w:rsid w:val="003C24F7"/>
    <w:rsid w:val="003C2578"/>
    <w:rsid w:val="003C2803"/>
    <w:rsid w:val="003C2A99"/>
    <w:rsid w:val="003C2AE4"/>
    <w:rsid w:val="003C2FF6"/>
    <w:rsid w:val="003C4051"/>
    <w:rsid w:val="003C4758"/>
    <w:rsid w:val="003C491F"/>
    <w:rsid w:val="003C4BDD"/>
    <w:rsid w:val="003C4F77"/>
    <w:rsid w:val="003C523A"/>
    <w:rsid w:val="003C54AF"/>
    <w:rsid w:val="003C5ECC"/>
    <w:rsid w:val="003C6192"/>
    <w:rsid w:val="003C61A6"/>
    <w:rsid w:val="003C63A5"/>
    <w:rsid w:val="003C690C"/>
    <w:rsid w:val="003C6A18"/>
    <w:rsid w:val="003C6FD2"/>
    <w:rsid w:val="003D005E"/>
    <w:rsid w:val="003D019B"/>
    <w:rsid w:val="003D027D"/>
    <w:rsid w:val="003D12AD"/>
    <w:rsid w:val="003D1634"/>
    <w:rsid w:val="003D20D4"/>
    <w:rsid w:val="003D249B"/>
    <w:rsid w:val="003D3680"/>
    <w:rsid w:val="003D3A9A"/>
    <w:rsid w:val="003D3CE3"/>
    <w:rsid w:val="003D409A"/>
    <w:rsid w:val="003D411E"/>
    <w:rsid w:val="003D4A38"/>
    <w:rsid w:val="003D56B5"/>
    <w:rsid w:val="003D570E"/>
    <w:rsid w:val="003D5771"/>
    <w:rsid w:val="003D57F2"/>
    <w:rsid w:val="003D5A5D"/>
    <w:rsid w:val="003D617F"/>
    <w:rsid w:val="003D6264"/>
    <w:rsid w:val="003D704E"/>
    <w:rsid w:val="003D751D"/>
    <w:rsid w:val="003D753A"/>
    <w:rsid w:val="003D7AF9"/>
    <w:rsid w:val="003D7BC2"/>
    <w:rsid w:val="003D7E50"/>
    <w:rsid w:val="003E0234"/>
    <w:rsid w:val="003E0ADA"/>
    <w:rsid w:val="003E0B63"/>
    <w:rsid w:val="003E0D26"/>
    <w:rsid w:val="003E14A6"/>
    <w:rsid w:val="003E15E9"/>
    <w:rsid w:val="003E1B91"/>
    <w:rsid w:val="003E20C5"/>
    <w:rsid w:val="003E2225"/>
    <w:rsid w:val="003E29FD"/>
    <w:rsid w:val="003E2D3F"/>
    <w:rsid w:val="003E33AD"/>
    <w:rsid w:val="003E34FD"/>
    <w:rsid w:val="003E356D"/>
    <w:rsid w:val="003E4068"/>
    <w:rsid w:val="003E4169"/>
    <w:rsid w:val="003E451F"/>
    <w:rsid w:val="003E4548"/>
    <w:rsid w:val="003E4691"/>
    <w:rsid w:val="003E48B5"/>
    <w:rsid w:val="003E491F"/>
    <w:rsid w:val="003E5739"/>
    <w:rsid w:val="003E5CAE"/>
    <w:rsid w:val="003E648B"/>
    <w:rsid w:val="003E65AC"/>
    <w:rsid w:val="003E6CC9"/>
    <w:rsid w:val="003E6E91"/>
    <w:rsid w:val="003E7792"/>
    <w:rsid w:val="003E7D59"/>
    <w:rsid w:val="003E7E74"/>
    <w:rsid w:val="003E7F99"/>
    <w:rsid w:val="003F00C6"/>
    <w:rsid w:val="003F0F6F"/>
    <w:rsid w:val="003F12C9"/>
    <w:rsid w:val="003F15AE"/>
    <w:rsid w:val="003F164C"/>
    <w:rsid w:val="003F18CA"/>
    <w:rsid w:val="003F1E50"/>
    <w:rsid w:val="003F207C"/>
    <w:rsid w:val="003F24FC"/>
    <w:rsid w:val="003F250D"/>
    <w:rsid w:val="003F276D"/>
    <w:rsid w:val="003F2972"/>
    <w:rsid w:val="003F4362"/>
    <w:rsid w:val="003F5628"/>
    <w:rsid w:val="003F5787"/>
    <w:rsid w:val="003F5BB4"/>
    <w:rsid w:val="003F5C25"/>
    <w:rsid w:val="003F5E20"/>
    <w:rsid w:val="003F6175"/>
    <w:rsid w:val="003F67E7"/>
    <w:rsid w:val="003F6CC1"/>
    <w:rsid w:val="003F6E01"/>
    <w:rsid w:val="003F6E38"/>
    <w:rsid w:val="003F7D42"/>
    <w:rsid w:val="003F7F3D"/>
    <w:rsid w:val="0040084C"/>
    <w:rsid w:val="00400AA2"/>
    <w:rsid w:val="004011DD"/>
    <w:rsid w:val="00401E39"/>
    <w:rsid w:val="00402621"/>
    <w:rsid w:val="00403C3B"/>
    <w:rsid w:val="00404462"/>
    <w:rsid w:val="004048B0"/>
    <w:rsid w:val="00404B3D"/>
    <w:rsid w:val="00405B0F"/>
    <w:rsid w:val="00406002"/>
    <w:rsid w:val="004066A8"/>
    <w:rsid w:val="00406BB6"/>
    <w:rsid w:val="00406E82"/>
    <w:rsid w:val="0040723A"/>
    <w:rsid w:val="00407B2A"/>
    <w:rsid w:val="00407D61"/>
    <w:rsid w:val="004102B0"/>
    <w:rsid w:val="004102BA"/>
    <w:rsid w:val="004104DB"/>
    <w:rsid w:val="00410972"/>
    <w:rsid w:val="00410C0C"/>
    <w:rsid w:val="00412774"/>
    <w:rsid w:val="00412A3B"/>
    <w:rsid w:val="00412E6E"/>
    <w:rsid w:val="0041369D"/>
    <w:rsid w:val="00413DD2"/>
    <w:rsid w:val="00413E14"/>
    <w:rsid w:val="00413FAF"/>
    <w:rsid w:val="00414324"/>
    <w:rsid w:val="00414367"/>
    <w:rsid w:val="00414AB9"/>
    <w:rsid w:val="0041526C"/>
    <w:rsid w:val="004154F3"/>
    <w:rsid w:val="004155E8"/>
    <w:rsid w:val="0041566A"/>
    <w:rsid w:val="00415781"/>
    <w:rsid w:val="004158F6"/>
    <w:rsid w:val="00415ABD"/>
    <w:rsid w:val="00415C41"/>
    <w:rsid w:val="00415FCC"/>
    <w:rsid w:val="00416172"/>
    <w:rsid w:val="0041625E"/>
    <w:rsid w:val="004164D7"/>
    <w:rsid w:val="00416512"/>
    <w:rsid w:val="00416A6D"/>
    <w:rsid w:val="00416B15"/>
    <w:rsid w:val="00416DF0"/>
    <w:rsid w:val="004178DA"/>
    <w:rsid w:val="00417E22"/>
    <w:rsid w:val="004200C7"/>
    <w:rsid w:val="004202A7"/>
    <w:rsid w:val="00420465"/>
    <w:rsid w:val="0042056E"/>
    <w:rsid w:val="00420D79"/>
    <w:rsid w:val="00421EC3"/>
    <w:rsid w:val="00422024"/>
    <w:rsid w:val="00422C0C"/>
    <w:rsid w:val="00422F27"/>
    <w:rsid w:val="004238E0"/>
    <w:rsid w:val="00424980"/>
    <w:rsid w:val="00424DAA"/>
    <w:rsid w:val="004259DC"/>
    <w:rsid w:val="00425DF2"/>
    <w:rsid w:val="004269C5"/>
    <w:rsid w:val="00427084"/>
    <w:rsid w:val="00427C0D"/>
    <w:rsid w:val="00430057"/>
    <w:rsid w:val="0043032E"/>
    <w:rsid w:val="004306EE"/>
    <w:rsid w:val="00430793"/>
    <w:rsid w:val="00430F99"/>
    <w:rsid w:val="004311FF"/>
    <w:rsid w:val="00431277"/>
    <w:rsid w:val="004312DF"/>
    <w:rsid w:val="00431607"/>
    <w:rsid w:val="004317DC"/>
    <w:rsid w:val="004327A1"/>
    <w:rsid w:val="00432E57"/>
    <w:rsid w:val="004335ED"/>
    <w:rsid w:val="00433FDA"/>
    <w:rsid w:val="0043420B"/>
    <w:rsid w:val="0043464F"/>
    <w:rsid w:val="00436F08"/>
    <w:rsid w:val="00437621"/>
    <w:rsid w:val="004402EE"/>
    <w:rsid w:val="0044032E"/>
    <w:rsid w:val="004409D4"/>
    <w:rsid w:val="00440A92"/>
    <w:rsid w:val="00440C38"/>
    <w:rsid w:val="004411BF"/>
    <w:rsid w:val="00441371"/>
    <w:rsid w:val="004414F0"/>
    <w:rsid w:val="004416EB"/>
    <w:rsid w:val="00441769"/>
    <w:rsid w:val="0044182D"/>
    <w:rsid w:val="00441BD0"/>
    <w:rsid w:val="00441C12"/>
    <w:rsid w:val="00441CB3"/>
    <w:rsid w:val="00441D76"/>
    <w:rsid w:val="00442635"/>
    <w:rsid w:val="00442A34"/>
    <w:rsid w:val="00442F01"/>
    <w:rsid w:val="004432E9"/>
    <w:rsid w:val="00443711"/>
    <w:rsid w:val="00443921"/>
    <w:rsid w:val="00443CEA"/>
    <w:rsid w:val="0044478C"/>
    <w:rsid w:val="00444ACE"/>
    <w:rsid w:val="00444D06"/>
    <w:rsid w:val="0044506D"/>
    <w:rsid w:val="004453D1"/>
    <w:rsid w:val="00445C1C"/>
    <w:rsid w:val="00445FF6"/>
    <w:rsid w:val="00446A02"/>
    <w:rsid w:val="00446CF1"/>
    <w:rsid w:val="00446FEE"/>
    <w:rsid w:val="004478BD"/>
    <w:rsid w:val="00447A02"/>
    <w:rsid w:val="004504FF"/>
    <w:rsid w:val="004512B0"/>
    <w:rsid w:val="0045144D"/>
    <w:rsid w:val="00451662"/>
    <w:rsid w:val="0045166E"/>
    <w:rsid w:val="00451C38"/>
    <w:rsid w:val="00452BD2"/>
    <w:rsid w:val="00452CA7"/>
    <w:rsid w:val="00452D82"/>
    <w:rsid w:val="00452DAE"/>
    <w:rsid w:val="00453C9F"/>
    <w:rsid w:val="00453E30"/>
    <w:rsid w:val="00453FFE"/>
    <w:rsid w:val="0045452B"/>
    <w:rsid w:val="00454F3A"/>
    <w:rsid w:val="00454FA8"/>
    <w:rsid w:val="00455E8A"/>
    <w:rsid w:val="00456317"/>
    <w:rsid w:val="00456535"/>
    <w:rsid w:val="0045694E"/>
    <w:rsid w:val="00457085"/>
    <w:rsid w:val="004570F7"/>
    <w:rsid w:val="00457631"/>
    <w:rsid w:val="00457B14"/>
    <w:rsid w:val="004603CD"/>
    <w:rsid w:val="00460574"/>
    <w:rsid w:val="004611E4"/>
    <w:rsid w:val="00461616"/>
    <w:rsid w:val="00461AED"/>
    <w:rsid w:val="00461BEC"/>
    <w:rsid w:val="004629CA"/>
    <w:rsid w:val="00462D8F"/>
    <w:rsid w:val="00462DE9"/>
    <w:rsid w:val="0046314C"/>
    <w:rsid w:val="0046368E"/>
    <w:rsid w:val="00463D40"/>
    <w:rsid w:val="00464A70"/>
    <w:rsid w:val="00465564"/>
    <w:rsid w:val="00465DB7"/>
    <w:rsid w:val="00466094"/>
    <w:rsid w:val="00466E4E"/>
    <w:rsid w:val="004670C6"/>
    <w:rsid w:val="00467711"/>
    <w:rsid w:val="00467816"/>
    <w:rsid w:val="00467D65"/>
    <w:rsid w:val="004708E6"/>
    <w:rsid w:val="00471411"/>
    <w:rsid w:val="00471530"/>
    <w:rsid w:val="004715FF"/>
    <w:rsid w:val="00471956"/>
    <w:rsid w:val="004722F6"/>
    <w:rsid w:val="00472948"/>
    <w:rsid w:val="00472BE0"/>
    <w:rsid w:val="004733D3"/>
    <w:rsid w:val="00473901"/>
    <w:rsid w:val="00473AB7"/>
    <w:rsid w:val="00473E59"/>
    <w:rsid w:val="00474292"/>
    <w:rsid w:val="00474845"/>
    <w:rsid w:val="0047497C"/>
    <w:rsid w:val="00474EF5"/>
    <w:rsid w:val="00474F82"/>
    <w:rsid w:val="0047564B"/>
    <w:rsid w:val="00475885"/>
    <w:rsid w:val="00475E5B"/>
    <w:rsid w:val="004766B9"/>
    <w:rsid w:val="004766BA"/>
    <w:rsid w:val="00477322"/>
    <w:rsid w:val="00477CEE"/>
    <w:rsid w:val="00477E35"/>
    <w:rsid w:val="004804D8"/>
    <w:rsid w:val="00480628"/>
    <w:rsid w:val="0048063A"/>
    <w:rsid w:val="00480F18"/>
    <w:rsid w:val="00480F3F"/>
    <w:rsid w:val="00482163"/>
    <w:rsid w:val="004823B9"/>
    <w:rsid w:val="00482883"/>
    <w:rsid w:val="004839C3"/>
    <w:rsid w:val="00483E47"/>
    <w:rsid w:val="00483F29"/>
    <w:rsid w:val="00483F73"/>
    <w:rsid w:val="00484727"/>
    <w:rsid w:val="00484A5D"/>
    <w:rsid w:val="004854C9"/>
    <w:rsid w:val="0048570B"/>
    <w:rsid w:val="004857DF"/>
    <w:rsid w:val="0048597E"/>
    <w:rsid w:val="00485E49"/>
    <w:rsid w:val="00486725"/>
    <w:rsid w:val="004867CF"/>
    <w:rsid w:val="004871B3"/>
    <w:rsid w:val="00487491"/>
    <w:rsid w:val="00487565"/>
    <w:rsid w:val="00487628"/>
    <w:rsid w:val="00487676"/>
    <w:rsid w:val="00491202"/>
    <w:rsid w:val="004916F5"/>
    <w:rsid w:val="00491879"/>
    <w:rsid w:val="00491884"/>
    <w:rsid w:val="004920C1"/>
    <w:rsid w:val="0049298B"/>
    <w:rsid w:val="00493593"/>
    <w:rsid w:val="00493965"/>
    <w:rsid w:val="00493B2E"/>
    <w:rsid w:val="00494331"/>
    <w:rsid w:val="0049493A"/>
    <w:rsid w:val="00494A33"/>
    <w:rsid w:val="00494D58"/>
    <w:rsid w:val="00494FDB"/>
    <w:rsid w:val="00495238"/>
    <w:rsid w:val="0049576D"/>
    <w:rsid w:val="0049593F"/>
    <w:rsid w:val="00495B0B"/>
    <w:rsid w:val="00495DB3"/>
    <w:rsid w:val="00496A0B"/>
    <w:rsid w:val="00496D9E"/>
    <w:rsid w:val="00497A8D"/>
    <w:rsid w:val="00497C81"/>
    <w:rsid w:val="004A01AC"/>
    <w:rsid w:val="004A040C"/>
    <w:rsid w:val="004A0C7E"/>
    <w:rsid w:val="004A1017"/>
    <w:rsid w:val="004A1685"/>
    <w:rsid w:val="004A1870"/>
    <w:rsid w:val="004A1878"/>
    <w:rsid w:val="004A221E"/>
    <w:rsid w:val="004A25E0"/>
    <w:rsid w:val="004A3143"/>
    <w:rsid w:val="004A3308"/>
    <w:rsid w:val="004A39F1"/>
    <w:rsid w:val="004A571B"/>
    <w:rsid w:val="004A5A20"/>
    <w:rsid w:val="004A6070"/>
    <w:rsid w:val="004A668C"/>
    <w:rsid w:val="004A6782"/>
    <w:rsid w:val="004A6796"/>
    <w:rsid w:val="004A75C3"/>
    <w:rsid w:val="004A776F"/>
    <w:rsid w:val="004A792A"/>
    <w:rsid w:val="004A795C"/>
    <w:rsid w:val="004A7C35"/>
    <w:rsid w:val="004A7DD0"/>
    <w:rsid w:val="004A7F5D"/>
    <w:rsid w:val="004B06A2"/>
    <w:rsid w:val="004B0EE7"/>
    <w:rsid w:val="004B1159"/>
    <w:rsid w:val="004B23E2"/>
    <w:rsid w:val="004B2B1D"/>
    <w:rsid w:val="004B2B24"/>
    <w:rsid w:val="004B2BC0"/>
    <w:rsid w:val="004B2FEC"/>
    <w:rsid w:val="004B31CB"/>
    <w:rsid w:val="004B321C"/>
    <w:rsid w:val="004B4170"/>
    <w:rsid w:val="004B43EF"/>
    <w:rsid w:val="004B479F"/>
    <w:rsid w:val="004B4A93"/>
    <w:rsid w:val="004B5987"/>
    <w:rsid w:val="004B5995"/>
    <w:rsid w:val="004B5CDE"/>
    <w:rsid w:val="004B62E2"/>
    <w:rsid w:val="004B6559"/>
    <w:rsid w:val="004B6F45"/>
    <w:rsid w:val="004B7282"/>
    <w:rsid w:val="004B79F2"/>
    <w:rsid w:val="004C0099"/>
    <w:rsid w:val="004C015E"/>
    <w:rsid w:val="004C0A7E"/>
    <w:rsid w:val="004C0A80"/>
    <w:rsid w:val="004C1302"/>
    <w:rsid w:val="004C1676"/>
    <w:rsid w:val="004C2766"/>
    <w:rsid w:val="004C2CD6"/>
    <w:rsid w:val="004C2D67"/>
    <w:rsid w:val="004C2EB5"/>
    <w:rsid w:val="004C3AD5"/>
    <w:rsid w:val="004C3C3A"/>
    <w:rsid w:val="004C47E7"/>
    <w:rsid w:val="004C48A8"/>
    <w:rsid w:val="004C4ECA"/>
    <w:rsid w:val="004C4F35"/>
    <w:rsid w:val="004C5347"/>
    <w:rsid w:val="004C553A"/>
    <w:rsid w:val="004C5D9A"/>
    <w:rsid w:val="004C5E96"/>
    <w:rsid w:val="004C5FA5"/>
    <w:rsid w:val="004C6569"/>
    <w:rsid w:val="004C711C"/>
    <w:rsid w:val="004C73E9"/>
    <w:rsid w:val="004C7810"/>
    <w:rsid w:val="004C7D49"/>
    <w:rsid w:val="004D0033"/>
    <w:rsid w:val="004D0902"/>
    <w:rsid w:val="004D0B13"/>
    <w:rsid w:val="004D0DD4"/>
    <w:rsid w:val="004D10E3"/>
    <w:rsid w:val="004D16E3"/>
    <w:rsid w:val="004D1CD4"/>
    <w:rsid w:val="004D25A4"/>
    <w:rsid w:val="004D2AC9"/>
    <w:rsid w:val="004D2B45"/>
    <w:rsid w:val="004D2DD5"/>
    <w:rsid w:val="004D378C"/>
    <w:rsid w:val="004D378E"/>
    <w:rsid w:val="004D3E10"/>
    <w:rsid w:val="004D45BE"/>
    <w:rsid w:val="004D4648"/>
    <w:rsid w:val="004D4888"/>
    <w:rsid w:val="004D4969"/>
    <w:rsid w:val="004D4A31"/>
    <w:rsid w:val="004D4AA6"/>
    <w:rsid w:val="004D4B45"/>
    <w:rsid w:val="004D4F80"/>
    <w:rsid w:val="004D4FDD"/>
    <w:rsid w:val="004D5074"/>
    <w:rsid w:val="004D5820"/>
    <w:rsid w:val="004D778D"/>
    <w:rsid w:val="004D78A3"/>
    <w:rsid w:val="004D7A66"/>
    <w:rsid w:val="004E003E"/>
    <w:rsid w:val="004E02D3"/>
    <w:rsid w:val="004E0822"/>
    <w:rsid w:val="004E0ED9"/>
    <w:rsid w:val="004E105C"/>
    <w:rsid w:val="004E10E3"/>
    <w:rsid w:val="004E1AA6"/>
    <w:rsid w:val="004E1F15"/>
    <w:rsid w:val="004E262C"/>
    <w:rsid w:val="004E3137"/>
    <w:rsid w:val="004E32F6"/>
    <w:rsid w:val="004E3466"/>
    <w:rsid w:val="004E4032"/>
    <w:rsid w:val="004E407F"/>
    <w:rsid w:val="004E4277"/>
    <w:rsid w:val="004E5B66"/>
    <w:rsid w:val="004E60DB"/>
    <w:rsid w:val="004E628B"/>
    <w:rsid w:val="004E6403"/>
    <w:rsid w:val="004E66E8"/>
    <w:rsid w:val="004E7558"/>
    <w:rsid w:val="004E7B60"/>
    <w:rsid w:val="004F0010"/>
    <w:rsid w:val="004F03F9"/>
    <w:rsid w:val="004F0778"/>
    <w:rsid w:val="004F10ED"/>
    <w:rsid w:val="004F11ED"/>
    <w:rsid w:val="004F14D1"/>
    <w:rsid w:val="004F1F2E"/>
    <w:rsid w:val="004F26C9"/>
    <w:rsid w:val="004F2D0F"/>
    <w:rsid w:val="004F2DE6"/>
    <w:rsid w:val="004F3284"/>
    <w:rsid w:val="004F3289"/>
    <w:rsid w:val="004F32E5"/>
    <w:rsid w:val="004F3748"/>
    <w:rsid w:val="004F3795"/>
    <w:rsid w:val="004F3A52"/>
    <w:rsid w:val="004F4011"/>
    <w:rsid w:val="004F4C9C"/>
    <w:rsid w:val="004F52AE"/>
    <w:rsid w:val="004F5505"/>
    <w:rsid w:val="004F5C78"/>
    <w:rsid w:val="004F5DBD"/>
    <w:rsid w:val="004F62C9"/>
    <w:rsid w:val="004F651C"/>
    <w:rsid w:val="004F696B"/>
    <w:rsid w:val="004F69C8"/>
    <w:rsid w:val="004F6F41"/>
    <w:rsid w:val="004F70F2"/>
    <w:rsid w:val="004F7CA0"/>
    <w:rsid w:val="004F7DBA"/>
    <w:rsid w:val="004F7E55"/>
    <w:rsid w:val="004F7FDE"/>
    <w:rsid w:val="00500673"/>
    <w:rsid w:val="0050099A"/>
    <w:rsid w:val="00500E30"/>
    <w:rsid w:val="00500F69"/>
    <w:rsid w:val="005014DA"/>
    <w:rsid w:val="0050170A"/>
    <w:rsid w:val="0050194B"/>
    <w:rsid w:val="00501B8B"/>
    <w:rsid w:val="005025D7"/>
    <w:rsid w:val="0050266E"/>
    <w:rsid w:val="00502714"/>
    <w:rsid w:val="00502BBF"/>
    <w:rsid w:val="00502FF9"/>
    <w:rsid w:val="00503093"/>
    <w:rsid w:val="00503316"/>
    <w:rsid w:val="0050383B"/>
    <w:rsid w:val="00503B6B"/>
    <w:rsid w:val="00503C57"/>
    <w:rsid w:val="00503F99"/>
    <w:rsid w:val="00504484"/>
    <w:rsid w:val="00504BE3"/>
    <w:rsid w:val="00504C0C"/>
    <w:rsid w:val="00504E90"/>
    <w:rsid w:val="00505078"/>
    <w:rsid w:val="005051DA"/>
    <w:rsid w:val="00505D7E"/>
    <w:rsid w:val="00505FEB"/>
    <w:rsid w:val="005063C6"/>
    <w:rsid w:val="005067B2"/>
    <w:rsid w:val="00506CF3"/>
    <w:rsid w:val="00507E53"/>
    <w:rsid w:val="005105AD"/>
    <w:rsid w:val="0051074D"/>
    <w:rsid w:val="00510D83"/>
    <w:rsid w:val="005118F2"/>
    <w:rsid w:val="00511B5B"/>
    <w:rsid w:val="00511F9E"/>
    <w:rsid w:val="00512DDF"/>
    <w:rsid w:val="00513EBC"/>
    <w:rsid w:val="0051552E"/>
    <w:rsid w:val="00515CEE"/>
    <w:rsid w:val="00515F6F"/>
    <w:rsid w:val="00515FAD"/>
    <w:rsid w:val="00516465"/>
    <w:rsid w:val="005164DA"/>
    <w:rsid w:val="00516AD7"/>
    <w:rsid w:val="005177AD"/>
    <w:rsid w:val="00517893"/>
    <w:rsid w:val="00517EEE"/>
    <w:rsid w:val="00520919"/>
    <w:rsid w:val="00520A38"/>
    <w:rsid w:val="00521021"/>
    <w:rsid w:val="00521F24"/>
    <w:rsid w:val="00522105"/>
    <w:rsid w:val="0052251C"/>
    <w:rsid w:val="00522652"/>
    <w:rsid w:val="005229AE"/>
    <w:rsid w:val="0052410B"/>
    <w:rsid w:val="0052410E"/>
    <w:rsid w:val="00524137"/>
    <w:rsid w:val="00524523"/>
    <w:rsid w:val="0052499D"/>
    <w:rsid w:val="00524C59"/>
    <w:rsid w:val="0052583F"/>
    <w:rsid w:val="00525A46"/>
    <w:rsid w:val="00526171"/>
    <w:rsid w:val="00526241"/>
    <w:rsid w:val="005265D0"/>
    <w:rsid w:val="005267AF"/>
    <w:rsid w:val="00526DEE"/>
    <w:rsid w:val="005275CC"/>
    <w:rsid w:val="00527DB4"/>
    <w:rsid w:val="00527DF3"/>
    <w:rsid w:val="00531206"/>
    <w:rsid w:val="00531329"/>
    <w:rsid w:val="0053138D"/>
    <w:rsid w:val="00531604"/>
    <w:rsid w:val="00531A1A"/>
    <w:rsid w:val="00531F7F"/>
    <w:rsid w:val="0053245F"/>
    <w:rsid w:val="0053249F"/>
    <w:rsid w:val="00532899"/>
    <w:rsid w:val="00532A5C"/>
    <w:rsid w:val="00533936"/>
    <w:rsid w:val="00533D7F"/>
    <w:rsid w:val="00533EBB"/>
    <w:rsid w:val="00534271"/>
    <w:rsid w:val="0053430D"/>
    <w:rsid w:val="00534726"/>
    <w:rsid w:val="00535EB9"/>
    <w:rsid w:val="00536274"/>
    <w:rsid w:val="005362C2"/>
    <w:rsid w:val="00536514"/>
    <w:rsid w:val="0053660E"/>
    <w:rsid w:val="00536B64"/>
    <w:rsid w:val="00536CBA"/>
    <w:rsid w:val="00536E3E"/>
    <w:rsid w:val="00536F33"/>
    <w:rsid w:val="0053745F"/>
    <w:rsid w:val="00537460"/>
    <w:rsid w:val="00537D99"/>
    <w:rsid w:val="00537D9D"/>
    <w:rsid w:val="00537E07"/>
    <w:rsid w:val="00540467"/>
    <w:rsid w:val="00540469"/>
    <w:rsid w:val="00540730"/>
    <w:rsid w:val="00540823"/>
    <w:rsid w:val="00541143"/>
    <w:rsid w:val="00541C9C"/>
    <w:rsid w:val="00541E76"/>
    <w:rsid w:val="00541EA6"/>
    <w:rsid w:val="00542308"/>
    <w:rsid w:val="0054279A"/>
    <w:rsid w:val="005438AB"/>
    <w:rsid w:val="0054397E"/>
    <w:rsid w:val="00544022"/>
    <w:rsid w:val="0054432B"/>
    <w:rsid w:val="0054447A"/>
    <w:rsid w:val="00544684"/>
    <w:rsid w:val="00544896"/>
    <w:rsid w:val="00544C69"/>
    <w:rsid w:val="00544E37"/>
    <w:rsid w:val="005459CE"/>
    <w:rsid w:val="005459FF"/>
    <w:rsid w:val="00545C2E"/>
    <w:rsid w:val="00546310"/>
    <w:rsid w:val="005464E6"/>
    <w:rsid w:val="00546CC1"/>
    <w:rsid w:val="0054732A"/>
    <w:rsid w:val="0054792E"/>
    <w:rsid w:val="00550208"/>
    <w:rsid w:val="00550B4F"/>
    <w:rsid w:val="00550F5E"/>
    <w:rsid w:val="005513E3"/>
    <w:rsid w:val="005534C8"/>
    <w:rsid w:val="00553D69"/>
    <w:rsid w:val="00553DAA"/>
    <w:rsid w:val="0055443D"/>
    <w:rsid w:val="005544AB"/>
    <w:rsid w:val="0055473F"/>
    <w:rsid w:val="00555824"/>
    <w:rsid w:val="00555CFD"/>
    <w:rsid w:val="005563CC"/>
    <w:rsid w:val="0055663E"/>
    <w:rsid w:val="0055665E"/>
    <w:rsid w:val="00556C8E"/>
    <w:rsid w:val="00557B4C"/>
    <w:rsid w:val="00557DB0"/>
    <w:rsid w:val="00557EE6"/>
    <w:rsid w:val="005601D8"/>
    <w:rsid w:val="00560879"/>
    <w:rsid w:val="00560DD1"/>
    <w:rsid w:val="00561108"/>
    <w:rsid w:val="00561B7D"/>
    <w:rsid w:val="00561DCF"/>
    <w:rsid w:val="005620E5"/>
    <w:rsid w:val="00562316"/>
    <w:rsid w:val="00562447"/>
    <w:rsid w:val="00562480"/>
    <w:rsid w:val="00562510"/>
    <w:rsid w:val="00562854"/>
    <w:rsid w:val="00562FEE"/>
    <w:rsid w:val="00563148"/>
    <w:rsid w:val="005633C4"/>
    <w:rsid w:val="00563EB8"/>
    <w:rsid w:val="00563F63"/>
    <w:rsid w:val="0056463A"/>
    <w:rsid w:val="00564755"/>
    <w:rsid w:val="00564874"/>
    <w:rsid w:val="00564F8A"/>
    <w:rsid w:val="00566503"/>
    <w:rsid w:val="0056675F"/>
    <w:rsid w:val="005669D6"/>
    <w:rsid w:val="005675A7"/>
    <w:rsid w:val="00567E7F"/>
    <w:rsid w:val="00570088"/>
    <w:rsid w:val="0057014F"/>
    <w:rsid w:val="00570887"/>
    <w:rsid w:val="00570FBA"/>
    <w:rsid w:val="005710A7"/>
    <w:rsid w:val="00571568"/>
    <w:rsid w:val="0057184C"/>
    <w:rsid w:val="00571BEB"/>
    <w:rsid w:val="005720F1"/>
    <w:rsid w:val="005722B5"/>
    <w:rsid w:val="00572D29"/>
    <w:rsid w:val="00573261"/>
    <w:rsid w:val="00573D97"/>
    <w:rsid w:val="005740C9"/>
    <w:rsid w:val="0057412E"/>
    <w:rsid w:val="00574160"/>
    <w:rsid w:val="005742E5"/>
    <w:rsid w:val="00574308"/>
    <w:rsid w:val="0057454D"/>
    <w:rsid w:val="0057473F"/>
    <w:rsid w:val="005748D2"/>
    <w:rsid w:val="00574946"/>
    <w:rsid w:val="00574F0E"/>
    <w:rsid w:val="005750FF"/>
    <w:rsid w:val="00576186"/>
    <w:rsid w:val="00576342"/>
    <w:rsid w:val="005764F7"/>
    <w:rsid w:val="00576851"/>
    <w:rsid w:val="00576B0D"/>
    <w:rsid w:val="00577151"/>
    <w:rsid w:val="00577C31"/>
    <w:rsid w:val="005802B4"/>
    <w:rsid w:val="005807E7"/>
    <w:rsid w:val="00580831"/>
    <w:rsid w:val="005808D7"/>
    <w:rsid w:val="00581286"/>
    <w:rsid w:val="00581392"/>
    <w:rsid w:val="00581457"/>
    <w:rsid w:val="00581604"/>
    <w:rsid w:val="00581C09"/>
    <w:rsid w:val="00581CA3"/>
    <w:rsid w:val="0058200F"/>
    <w:rsid w:val="00583085"/>
    <w:rsid w:val="005836C9"/>
    <w:rsid w:val="00583EE4"/>
    <w:rsid w:val="00583EF6"/>
    <w:rsid w:val="005855BB"/>
    <w:rsid w:val="00585765"/>
    <w:rsid w:val="00585F91"/>
    <w:rsid w:val="00585FC2"/>
    <w:rsid w:val="005864AD"/>
    <w:rsid w:val="00586BED"/>
    <w:rsid w:val="00586D78"/>
    <w:rsid w:val="00587528"/>
    <w:rsid w:val="00590597"/>
    <w:rsid w:val="00590C78"/>
    <w:rsid w:val="00591329"/>
    <w:rsid w:val="00591501"/>
    <w:rsid w:val="00591C22"/>
    <w:rsid w:val="005920AB"/>
    <w:rsid w:val="00592255"/>
    <w:rsid w:val="0059244A"/>
    <w:rsid w:val="00592AE5"/>
    <w:rsid w:val="00592B34"/>
    <w:rsid w:val="00592EAC"/>
    <w:rsid w:val="00593022"/>
    <w:rsid w:val="005932A2"/>
    <w:rsid w:val="00593353"/>
    <w:rsid w:val="005936CD"/>
    <w:rsid w:val="00593B8E"/>
    <w:rsid w:val="0059436C"/>
    <w:rsid w:val="00594892"/>
    <w:rsid w:val="00594CB9"/>
    <w:rsid w:val="005956A8"/>
    <w:rsid w:val="00595D40"/>
    <w:rsid w:val="005960DA"/>
    <w:rsid w:val="005960F4"/>
    <w:rsid w:val="005963AA"/>
    <w:rsid w:val="005965E9"/>
    <w:rsid w:val="00596A70"/>
    <w:rsid w:val="00596B5B"/>
    <w:rsid w:val="00596E50"/>
    <w:rsid w:val="00597069"/>
    <w:rsid w:val="005A00BC"/>
    <w:rsid w:val="005A036A"/>
    <w:rsid w:val="005A0E61"/>
    <w:rsid w:val="005A175A"/>
    <w:rsid w:val="005A1A62"/>
    <w:rsid w:val="005A1E18"/>
    <w:rsid w:val="005A22F2"/>
    <w:rsid w:val="005A2712"/>
    <w:rsid w:val="005A289B"/>
    <w:rsid w:val="005A2C2E"/>
    <w:rsid w:val="005A2CBD"/>
    <w:rsid w:val="005A3B51"/>
    <w:rsid w:val="005A4480"/>
    <w:rsid w:val="005A4E19"/>
    <w:rsid w:val="005A53F2"/>
    <w:rsid w:val="005A55D6"/>
    <w:rsid w:val="005A5991"/>
    <w:rsid w:val="005A5AE7"/>
    <w:rsid w:val="005A616C"/>
    <w:rsid w:val="005A61AA"/>
    <w:rsid w:val="005A64BC"/>
    <w:rsid w:val="005A65C8"/>
    <w:rsid w:val="005A6737"/>
    <w:rsid w:val="005A7A74"/>
    <w:rsid w:val="005A7F02"/>
    <w:rsid w:val="005A7F31"/>
    <w:rsid w:val="005B0026"/>
    <w:rsid w:val="005B0173"/>
    <w:rsid w:val="005B0260"/>
    <w:rsid w:val="005B0C6D"/>
    <w:rsid w:val="005B0CEB"/>
    <w:rsid w:val="005B1785"/>
    <w:rsid w:val="005B1C6E"/>
    <w:rsid w:val="005B25C1"/>
    <w:rsid w:val="005B273C"/>
    <w:rsid w:val="005B2D28"/>
    <w:rsid w:val="005B2D32"/>
    <w:rsid w:val="005B33A1"/>
    <w:rsid w:val="005B33E0"/>
    <w:rsid w:val="005B3DCC"/>
    <w:rsid w:val="005B4206"/>
    <w:rsid w:val="005B46B8"/>
    <w:rsid w:val="005B4ECB"/>
    <w:rsid w:val="005B4F97"/>
    <w:rsid w:val="005B53C1"/>
    <w:rsid w:val="005B5B12"/>
    <w:rsid w:val="005B5D2E"/>
    <w:rsid w:val="005B60D9"/>
    <w:rsid w:val="005B6774"/>
    <w:rsid w:val="005B6A4F"/>
    <w:rsid w:val="005B6F2D"/>
    <w:rsid w:val="005B7150"/>
    <w:rsid w:val="005B72A2"/>
    <w:rsid w:val="005B740C"/>
    <w:rsid w:val="005B7C0F"/>
    <w:rsid w:val="005B7FF3"/>
    <w:rsid w:val="005C02AE"/>
    <w:rsid w:val="005C0613"/>
    <w:rsid w:val="005C0C28"/>
    <w:rsid w:val="005C2329"/>
    <w:rsid w:val="005C2B6A"/>
    <w:rsid w:val="005C2C9F"/>
    <w:rsid w:val="005C31E0"/>
    <w:rsid w:val="005C3305"/>
    <w:rsid w:val="005C347E"/>
    <w:rsid w:val="005C38C7"/>
    <w:rsid w:val="005C39B7"/>
    <w:rsid w:val="005C3E8A"/>
    <w:rsid w:val="005C473A"/>
    <w:rsid w:val="005C4A01"/>
    <w:rsid w:val="005C547A"/>
    <w:rsid w:val="005C560E"/>
    <w:rsid w:val="005C5933"/>
    <w:rsid w:val="005C59B2"/>
    <w:rsid w:val="005C5C30"/>
    <w:rsid w:val="005C62B0"/>
    <w:rsid w:val="005C65B2"/>
    <w:rsid w:val="005C693E"/>
    <w:rsid w:val="005C6A5F"/>
    <w:rsid w:val="005C70C0"/>
    <w:rsid w:val="005C7127"/>
    <w:rsid w:val="005C77D3"/>
    <w:rsid w:val="005C7CA0"/>
    <w:rsid w:val="005C7EBF"/>
    <w:rsid w:val="005D0A31"/>
    <w:rsid w:val="005D0A4A"/>
    <w:rsid w:val="005D1C36"/>
    <w:rsid w:val="005D27FC"/>
    <w:rsid w:val="005D2980"/>
    <w:rsid w:val="005D2A2C"/>
    <w:rsid w:val="005D3429"/>
    <w:rsid w:val="005D39D9"/>
    <w:rsid w:val="005D44A1"/>
    <w:rsid w:val="005D464A"/>
    <w:rsid w:val="005D57D0"/>
    <w:rsid w:val="005D5E1B"/>
    <w:rsid w:val="005D6123"/>
    <w:rsid w:val="005D625E"/>
    <w:rsid w:val="005D65EB"/>
    <w:rsid w:val="005D6A67"/>
    <w:rsid w:val="005D6C4F"/>
    <w:rsid w:val="005D7608"/>
    <w:rsid w:val="005D7C74"/>
    <w:rsid w:val="005D7DA2"/>
    <w:rsid w:val="005E056B"/>
    <w:rsid w:val="005E08AD"/>
    <w:rsid w:val="005E099A"/>
    <w:rsid w:val="005E0AA9"/>
    <w:rsid w:val="005E131F"/>
    <w:rsid w:val="005E1B28"/>
    <w:rsid w:val="005E2A77"/>
    <w:rsid w:val="005E2C7B"/>
    <w:rsid w:val="005E2F05"/>
    <w:rsid w:val="005E311A"/>
    <w:rsid w:val="005E3684"/>
    <w:rsid w:val="005E3787"/>
    <w:rsid w:val="005E37A9"/>
    <w:rsid w:val="005E3CA0"/>
    <w:rsid w:val="005E3CED"/>
    <w:rsid w:val="005E4AB9"/>
    <w:rsid w:val="005E4DD7"/>
    <w:rsid w:val="005E575F"/>
    <w:rsid w:val="005E59E1"/>
    <w:rsid w:val="005E5A2B"/>
    <w:rsid w:val="005E5A9F"/>
    <w:rsid w:val="005E5B5F"/>
    <w:rsid w:val="005E5ED1"/>
    <w:rsid w:val="005E5F1C"/>
    <w:rsid w:val="005E6197"/>
    <w:rsid w:val="005E6323"/>
    <w:rsid w:val="005E683A"/>
    <w:rsid w:val="005E6D4E"/>
    <w:rsid w:val="005E71CC"/>
    <w:rsid w:val="005E7853"/>
    <w:rsid w:val="005E7E6A"/>
    <w:rsid w:val="005F0100"/>
    <w:rsid w:val="005F05CB"/>
    <w:rsid w:val="005F07C9"/>
    <w:rsid w:val="005F082D"/>
    <w:rsid w:val="005F0D0A"/>
    <w:rsid w:val="005F0E45"/>
    <w:rsid w:val="005F0ED9"/>
    <w:rsid w:val="005F10C0"/>
    <w:rsid w:val="005F13CB"/>
    <w:rsid w:val="005F14A1"/>
    <w:rsid w:val="005F1594"/>
    <w:rsid w:val="005F18B6"/>
    <w:rsid w:val="005F20E3"/>
    <w:rsid w:val="005F274E"/>
    <w:rsid w:val="005F2CCD"/>
    <w:rsid w:val="005F372A"/>
    <w:rsid w:val="005F467F"/>
    <w:rsid w:val="005F4E45"/>
    <w:rsid w:val="005F4FF5"/>
    <w:rsid w:val="005F56AC"/>
    <w:rsid w:val="005F5720"/>
    <w:rsid w:val="005F5B91"/>
    <w:rsid w:val="005F5D7A"/>
    <w:rsid w:val="005F63D4"/>
    <w:rsid w:val="005F716D"/>
    <w:rsid w:val="005F72AB"/>
    <w:rsid w:val="005F75FE"/>
    <w:rsid w:val="005F78B4"/>
    <w:rsid w:val="005F7BE1"/>
    <w:rsid w:val="006004BF"/>
    <w:rsid w:val="00600CEB"/>
    <w:rsid w:val="00600DB3"/>
    <w:rsid w:val="006016FB"/>
    <w:rsid w:val="0060172D"/>
    <w:rsid w:val="00601FD8"/>
    <w:rsid w:val="006023C5"/>
    <w:rsid w:val="006024E5"/>
    <w:rsid w:val="00602817"/>
    <w:rsid w:val="00603495"/>
    <w:rsid w:val="00603A05"/>
    <w:rsid w:val="00603CFB"/>
    <w:rsid w:val="00603F80"/>
    <w:rsid w:val="0060404E"/>
    <w:rsid w:val="00604535"/>
    <w:rsid w:val="00604E6D"/>
    <w:rsid w:val="00605320"/>
    <w:rsid w:val="006057D3"/>
    <w:rsid w:val="0060591A"/>
    <w:rsid w:val="00605A8B"/>
    <w:rsid w:val="00605E8B"/>
    <w:rsid w:val="0060618C"/>
    <w:rsid w:val="00606267"/>
    <w:rsid w:val="00606503"/>
    <w:rsid w:val="006065F2"/>
    <w:rsid w:val="00606848"/>
    <w:rsid w:val="00606E7C"/>
    <w:rsid w:val="00606F85"/>
    <w:rsid w:val="006075E4"/>
    <w:rsid w:val="006075F7"/>
    <w:rsid w:val="006077FB"/>
    <w:rsid w:val="0060795A"/>
    <w:rsid w:val="00607B69"/>
    <w:rsid w:val="0061036A"/>
    <w:rsid w:val="0061046D"/>
    <w:rsid w:val="006104C4"/>
    <w:rsid w:val="006105F2"/>
    <w:rsid w:val="006106C7"/>
    <w:rsid w:val="00610886"/>
    <w:rsid w:val="0061088B"/>
    <w:rsid w:val="006109DF"/>
    <w:rsid w:val="00610CB1"/>
    <w:rsid w:val="00611110"/>
    <w:rsid w:val="006113D4"/>
    <w:rsid w:val="006114AB"/>
    <w:rsid w:val="006116ED"/>
    <w:rsid w:val="00611BA9"/>
    <w:rsid w:val="00611E22"/>
    <w:rsid w:val="006127F1"/>
    <w:rsid w:val="0061324F"/>
    <w:rsid w:val="006136AC"/>
    <w:rsid w:val="006138D7"/>
    <w:rsid w:val="006138EA"/>
    <w:rsid w:val="00613D42"/>
    <w:rsid w:val="00614355"/>
    <w:rsid w:val="006143CD"/>
    <w:rsid w:val="00614B93"/>
    <w:rsid w:val="00615679"/>
    <w:rsid w:val="0061570B"/>
    <w:rsid w:val="0061579F"/>
    <w:rsid w:val="00615F36"/>
    <w:rsid w:val="00616004"/>
    <w:rsid w:val="0061667D"/>
    <w:rsid w:val="006166ED"/>
    <w:rsid w:val="006178EF"/>
    <w:rsid w:val="00620273"/>
    <w:rsid w:val="00620A41"/>
    <w:rsid w:val="00620A57"/>
    <w:rsid w:val="00620EEC"/>
    <w:rsid w:val="00620F69"/>
    <w:rsid w:val="006216D6"/>
    <w:rsid w:val="006217D6"/>
    <w:rsid w:val="00621821"/>
    <w:rsid w:val="00623736"/>
    <w:rsid w:val="00623D7E"/>
    <w:rsid w:val="00623E2E"/>
    <w:rsid w:val="006241AF"/>
    <w:rsid w:val="0062423D"/>
    <w:rsid w:val="006243B8"/>
    <w:rsid w:val="00624834"/>
    <w:rsid w:val="00625087"/>
    <w:rsid w:val="006257D7"/>
    <w:rsid w:val="00625F9D"/>
    <w:rsid w:val="006269CD"/>
    <w:rsid w:val="00626F2F"/>
    <w:rsid w:val="0062788D"/>
    <w:rsid w:val="00627C99"/>
    <w:rsid w:val="00627DE9"/>
    <w:rsid w:val="00627E61"/>
    <w:rsid w:val="00627FBF"/>
    <w:rsid w:val="00630346"/>
    <w:rsid w:val="006307DD"/>
    <w:rsid w:val="006308B2"/>
    <w:rsid w:val="00630ABC"/>
    <w:rsid w:val="00630E3D"/>
    <w:rsid w:val="006318C8"/>
    <w:rsid w:val="00631BA3"/>
    <w:rsid w:val="00631C80"/>
    <w:rsid w:val="00632BAC"/>
    <w:rsid w:val="00633007"/>
    <w:rsid w:val="0063351A"/>
    <w:rsid w:val="00633929"/>
    <w:rsid w:val="00633AF1"/>
    <w:rsid w:val="00633D18"/>
    <w:rsid w:val="0063449E"/>
    <w:rsid w:val="00634646"/>
    <w:rsid w:val="006347E7"/>
    <w:rsid w:val="0063503D"/>
    <w:rsid w:val="0063573F"/>
    <w:rsid w:val="00635822"/>
    <w:rsid w:val="00635893"/>
    <w:rsid w:val="00635DF4"/>
    <w:rsid w:val="00636370"/>
    <w:rsid w:val="00637143"/>
    <w:rsid w:val="00637676"/>
    <w:rsid w:val="00637B83"/>
    <w:rsid w:val="00637DEE"/>
    <w:rsid w:val="006401C6"/>
    <w:rsid w:val="006408C3"/>
    <w:rsid w:val="00640A28"/>
    <w:rsid w:val="0064194B"/>
    <w:rsid w:val="00641D85"/>
    <w:rsid w:val="00642167"/>
    <w:rsid w:val="006421E7"/>
    <w:rsid w:val="00642C21"/>
    <w:rsid w:val="00642CB4"/>
    <w:rsid w:val="00642E95"/>
    <w:rsid w:val="00643070"/>
    <w:rsid w:val="006432EF"/>
    <w:rsid w:val="006437C7"/>
    <w:rsid w:val="0064412C"/>
    <w:rsid w:val="00644C26"/>
    <w:rsid w:val="00644CDF"/>
    <w:rsid w:val="00645A20"/>
    <w:rsid w:val="00645C3B"/>
    <w:rsid w:val="00645EFC"/>
    <w:rsid w:val="00646136"/>
    <w:rsid w:val="0064622E"/>
    <w:rsid w:val="00646C7D"/>
    <w:rsid w:val="00646D7B"/>
    <w:rsid w:val="00647BD7"/>
    <w:rsid w:val="00647BE5"/>
    <w:rsid w:val="00647DCD"/>
    <w:rsid w:val="00650C9E"/>
    <w:rsid w:val="00651601"/>
    <w:rsid w:val="00651A7A"/>
    <w:rsid w:val="00651CD7"/>
    <w:rsid w:val="00651D84"/>
    <w:rsid w:val="00652380"/>
    <w:rsid w:val="006526D7"/>
    <w:rsid w:val="00652BB8"/>
    <w:rsid w:val="00652C49"/>
    <w:rsid w:val="006531B7"/>
    <w:rsid w:val="00653537"/>
    <w:rsid w:val="006536DA"/>
    <w:rsid w:val="00653859"/>
    <w:rsid w:val="00653AD4"/>
    <w:rsid w:val="00653FA8"/>
    <w:rsid w:val="006540DE"/>
    <w:rsid w:val="00654A08"/>
    <w:rsid w:val="00654C74"/>
    <w:rsid w:val="00654D70"/>
    <w:rsid w:val="00655681"/>
    <w:rsid w:val="00655716"/>
    <w:rsid w:val="00655FBF"/>
    <w:rsid w:val="006560DD"/>
    <w:rsid w:val="006565AC"/>
    <w:rsid w:val="00656E1E"/>
    <w:rsid w:val="00657685"/>
    <w:rsid w:val="0065773F"/>
    <w:rsid w:val="006603C8"/>
    <w:rsid w:val="00660676"/>
    <w:rsid w:val="00660818"/>
    <w:rsid w:val="00660F36"/>
    <w:rsid w:val="00661157"/>
    <w:rsid w:val="006615E1"/>
    <w:rsid w:val="00661C59"/>
    <w:rsid w:val="00661C84"/>
    <w:rsid w:val="00661EB3"/>
    <w:rsid w:val="00662B57"/>
    <w:rsid w:val="00662CCD"/>
    <w:rsid w:val="006636B0"/>
    <w:rsid w:val="0066380D"/>
    <w:rsid w:val="00663992"/>
    <w:rsid w:val="00663F3E"/>
    <w:rsid w:val="0066459B"/>
    <w:rsid w:val="006650C8"/>
    <w:rsid w:val="00665289"/>
    <w:rsid w:val="00665751"/>
    <w:rsid w:val="00665AAB"/>
    <w:rsid w:val="00665C0B"/>
    <w:rsid w:val="00665DD4"/>
    <w:rsid w:val="00666487"/>
    <w:rsid w:val="00666A9D"/>
    <w:rsid w:val="00666AA9"/>
    <w:rsid w:val="00666C9E"/>
    <w:rsid w:val="00666E82"/>
    <w:rsid w:val="0066705E"/>
    <w:rsid w:val="006678F2"/>
    <w:rsid w:val="00667D6F"/>
    <w:rsid w:val="006704AC"/>
    <w:rsid w:val="00670964"/>
    <w:rsid w:val="00670ACC"/>
    <w:rsid w:val="00670B49"/>
    <w:rsid w:val="00670D7B"/>
    <w:rsid w:val="006716F7"/>
    <w:rsid w:val="00671758"/>
    <w:rsid w:val="006717D0"/>
    <w:rsid w:val="00671C34"/>
    <w:rsid w:val="00671EAF"/>
    <w:rsid w:val="00672760"/>
    <w:rsid w:val="006731DD"/>
    <w:rsid w:val="00673675"/>
    <w:rsid w:val="00673991"/>
    <w:rsid w:val="00673CB7"/>
    <w:rsid w:val="00673E94"/>
    <w:rsid w:val="006753FB"/>
    <w:rsid w:val="00675D3C"/>
    <w:rsid w:val="00675F7D"/>
    <w:rsid w:val="00676178"/>
    <w:rsid w:val="00676367"/>
    <w:rsid w:val="006769CD"/>
    <w:rsid w:val="00676C49"/>
    <w:rsid w:val="00677338"/>
    <w:rsid w:val="006807A1"/>
    <w:rsid w:val="00680ED1"/>
    <w:rsid w:val="00680F38"/>
    <w:rsid w:val="006814D8"/>
    <w:rsid w:val="00681B2A"/>
    <w:rsid w:val="00681B8B"/>
    <w:rsid w:val="006820AF"/>
    <w:rsid w:val="0068249B"/>
    <w:rsid w:val="006827C8"/>
    <w:rsid w:val="006829A7"/>
    <w:rsid w:val="00683572"/>
    <w:rsid w:val="00683748"/>
    <w:rsid w:val="00683F33"/>
    <w:rsid w:val="00684360"/>
    <w:rsid w:val="00684E7D"/>
    <w:rsid w:val="00684EBB"/>
    <w:rsid w:val="006850DF"/>
    <w:rsid w:val="00685965"/>
    <w:rsid w:val="00685B21"/>
    <w:rsid w:val="0068669F"/>
    <w:rsid w:val="006866AA"/>
    <w:rsid w:val="006867CF"/>
    <w:rsid w:val="0068687C"/>
    <w:rsid w:val="006875F3"/>
    <w:rsid w:val="00687968"/>
    <w:rsid w:val="00687F25"/>
    <w:rsid w:val="00690191"/>
    <w:rsid w:val="006903EA"/>
    <w:rsid w:val="006905CD"/>
    <w:rsid w:val="00690927"/>
    <w:rsid w:val="00690ADF"/>
    <w:rsid w:val="00690B63"/>
    <w:rsid w:val="00691117"/>
    <w:rsid w:val="00691232"/>
    <w:rsid w:val="00691534"/>
    <w:rsid w:val="00691618"/>
    <w:rsid w:val="006918CC"/>
    <w:rsid w:val="00691DBC"/>
    <w:rsid w:val="00692245"/>
    <w:rsid w:val="00692EA4"/>
    <w:rsid w:val="0069318F"/>
    <w:rsid w:val="006931EC"/>
    <w:rsid w:val="0069358C"/>
    <w:rsid w:val="006936CF"/>
    <w:rsid w:val="006939C8"/>
    <w:rsid w:val="006943B9"/>
    <w:rsid w:val="00694B2E"/>
    <w:rsid w:val="00694F56"/>
    <w:rsid w:val="00695118"/>
    <w:rsid w:val="006951E2"/>
    <w:rsid w:val="006953EA"/>
    <w:rsid w:val="006959DD"/>
    <w:rsid w:val="00695B73"/>
    <w:rsid w:val="00695C33"/>
    <w:rsid w:val="0069646E"/>
    <w:rsid w:val="00696D05"/>
    <w:rsid w:val="00696FCF"/>
    <w:rsid w:val="006974C2"/>
    <w:rsid w:val="00697DB7"/>
    <w:rsid w:val="006A001B"/>
    <w:rsid w:val="006A0223"/>
    <w:rsid w:val="006A0420"/>
    <w:rsid w:val="006A05EB"/>
    <w:rsid w:val="006A0896"/>
    <w:rsid w:val="006A104A"/>
    <w:rsid w:val="006A16EE"/>
    <w:rsid w:val="006A1F07"/>
    <w:rsid w:val="006A21F4"/>
    <w:rsid w:val="006A2441"/>
    <w:rsid w:val="006A2C15"/>
    <w:rsid w:val="006A2E1F"/>
    <w:rsid w:val="006A2FF3"/>
    <w:rsid w:val="006A34B8"/>
    <w:rsid w:val="006A3613"/>
    <w:rsid w:val="006A3642"/>
    <w:rsid w:val="006A379A"/>
    <w:rsid w:val="006A41A0"/>
    <w:rsid w:val="006A420D"/>
    <w:rsid w:val="006A4860"/>
    <w:rsid w:val="006A5790"/>
    <w:rsid w:val="006A613A"/>
    <w:rsid w:val="006A61DF"/>
    <w:rsid w:val="006A662A"/>
    <w:rsid w:val="006A6AD6"/>
    <w:rsid w:val="006A6F0A"/>
    <w:rsid w:val="006A75C4"/>
    <w:rsid w:val="006A7954"/>
    <w:rsid w:val="006A7B46"/>
    <w:rsid w:val="006A7CC6"/>
    <w:rsid w:val="006A7D18"/>
    <w:rsid w:val="006B076F"/>
    <w:rsid w:val="006B10E3"/>
    <w:rsid w:val="006B120D"/>
    <w:rsid w:val="006B2002"/>
    <w:rsid w:val="006B277C"/>
    <w:rsid w:val="006B2F75"/>
    <w:rsid w:val="006B2FF1"/>
    <w:rsid w:val="006B32FC"/>
    <w:rsid w:val="006B3C24"/>
    <w:rsid w:val="006B416E"/>
    <w:rsid w:val="006B4730"/>
    <w:rsid w:val="006B4DC3"/>
    <w:rsid w:val="006B5751"/>
    <w:rsid w:val="006B5A43"/>
    <w:rsid w:val="006B5C40"/>
    <w:rsid w:val="006B6102"/>
    <w:rsid w:val="006B6554"/>
    <w:rsid w:val="006B7026"/>
    <w:rsid w:val="006B7191"/>
    <w:rsid w:val="006B795F"/>
    <w:rsid w:val="006B7AAF"/>
    <w:rsid w:val="006B7D96"/>
    <w:rsid w:val="006C02E4"/>
    <w:rsid w:val="006C05E1"/>
    <w:rsid w:val="006C0E9F"/>
    <w:rsid w:val="006C0F7D"/>
    <w:rsid w:val="006C228B"/>
    <w:rsid w:val="006C2B18"/>
    <w:rsid w:val="006C2EAD"/>
    <w:rsid w:val="006C2FF5"/>
    <w:rsid w:val="006C3113"/>
    <w:rsid w:val="006C31EB"/>
    <w:rsid w:val="006C3518"/>
    <w:rsid w:val="006C36B0"/>
    <w:rsid w:val="006C3A9E"/>
    <w:rsid w:val="006C3B11"/>
    <w:rsid w:val="006C3C4C"/>
    <w:rsid w:val="006C3D9A"/>
    <w:rsid w:val="006C45E9"/>
    <w:rsid w:val="006C46D1"/>
    <w:rsid w:val="006C4A07"/>
    <w:rsid w:val="006C4C44"/>
    <w:rsid w:val="006C5A8B"/>
    <w:rsid w:val="006C5E95"/>
    <w:rsid w:val="006C68BD"/>
    <w:rsid w:val="006C6CD1"/>
    <w:rsid w:val="006C70A7"/>
    <w:rsid w:val="006C74EB"/>
    <w:rsid w:val="006C7751"/>
    <w:rsid w:val="006D03CE"/>
    <w:rsid w:val="006D0E2D"/>
    <w:rsid w:val="006D0EFE"/>
    <w:rsid w:val="006D0F25"/>
    <w:rsid w:val="006D1E8C"/>
    <w:rsid w:val="006D202D"/>
    <w:rsid w:val="006D243D"/>
    <w:rsid w:val="006D26CA"/>
    <w:rsid w:val="006D27CB"/>
    <w:rsid w:val="006D3233"/>
    <w:rsid w:val="006D37CE"/>
    <w:rsid w:val="006D3D21"/>
    <w:rsid w:val="006D3E81"/>
    <w:rsid w:val="006D3F12"/>
    <w:rsid w:val="006D41D8"/>
    <w:rsid w:val="006D4530"/>
    <w:rsid w:val="006D5215"/>
    <w:rsid w:val="006D52AA"/>
    <w:rsid w:val="006D54F4"/>
    <w:rsid w:val="006D57FF"/>
    <w:rsid w:val="006D5D51"/>
    <w:rsid w:val="006D5DD1"/>
    <w:rsid w:val="006D5E8C"/>
    <w:rsid w:val="006D6474"/>
    <w:rsid w:val="006D65EA"/>
    <w:rsid w:val="006D6A56"/>
    <w:rsid w:val="006D6C74"/>
    <w:rsid w:val="006D7059"/>
    <w:rsid w:val="006D73B0"/>
    <w:rsid w:val="006D7D61"/>
    <w:rsid w:val="006D7F0E"/>
    <w:rsid w:val="006E0D47"/>
    <w:rsid w:val="006E131E"/>
    <w:rsid w:val="006E15EC"/>
    <w:rsid w:val="006E1CFA"/>
    <w:rsid w:val="006E1D3E"/>
    <w:rsid w:val="006E1E3E"/>
    <w:rsid w:val="006E1FEB"/>
    <w:rsid w:val="006E24A2"/>
    <w:rsid w:val="006E29DE"/>
    <w:rsid w:val="006E2A59"/>
    <w:rsid w:val="006E2DA5"/>
    <w:rsid w:val="006E2E81"/>
    <w:rsid w:val="006E319B"/>
    <w:rsid w:val="006E34DA"/>
    <w:rsid w:val="006E3636"/>
    <w:rsid w:val="006E3825"/>
    <w:rsid w:val="006E3CB0"/>
    <w:rsid w:val="006E3D4A"/>
    <w:rsid w:val="006E4729"/>
    <w:rsid w:val="006E4836"/>
    <w:rsid w:val="006E4B4F"/>
    <w:rsid w:val="006E4EC8"/>
    <w:rsid w:val="006E518C"/>
    <w:rsid w:val="006E5504"/>
    <w:rsid w:val="006E5E5E"/>
    <w:rsid w:val="006E5E82"/>
    <w:rsid w:val="006E654E"/>
    <w:rsid w:val="006E674E"/>
    <w:rsid w:val="006E6A1C"/>
    <w:rsid w:val="006E7045"/>
    <w:rsid w:val="006F0BD3"/>
    <w:rsid w:val="006F132A"/>
    <w:rsid w:val="006F17C4"/>
    <w:rsid w:val="006F214E"/>
    <w:rsid w:val="006F24F2"/>
    <w:rsid w:val="006F29AE"/>
    <w:rsid w:val="006F3094"/>
    <w:rsid w:val="006F3234"/>
    <w:rsid w:val="006F3F8D"/>
    <w:rsid w:val="006F4DB4"/>
    <w:rsid w:val="006F5029"/>
    <w:rsid w:val="006F57FD"/>
    <w:rsid w:val="006F5AED"/>
    <w:rsid w:val="006F5B42"/>
    <w:rsid w:val="006F6310"/>
    <w:rsid w:val="006F63E9"/>
    <w:rsid w:val="006F641D"/>
    <w:rsid w:val="006F653B"/>
    <w:rsid w:val="006F6CDD"/>
    <w:rsid w:val="006F6DC9"/>
    <w:rsid w:val="006F6DE3"/>
    <w:rsid w:val="006F700C"/>
    <w:rsid w:val="006F715F"/>
    <w:rsid w:val="006F716A"/>
    <w:rsid w:val="006F78DE"/>
    <w:rsid w:val="006F7929"/>
    <w:rsid w:val="006F7962"/>
    <w:rsid w:val="006F79B5"/>
    <w:rsid w:val="006F7F00"/>
    <w:rsid w:val="006F7FD5"/>
    <w:rsid w:val="0070034F"/>
    <w:rsid w:val="007005B7"/>
    <w:rsid w:val="00700619"/>
    <w:rsid w:val="0070101B"/>
    <w:rsid w:val="0070158B"/>
    <w:rsid w:val="007017D9"/>
    <w:rsid w:val="00702EA5"/>
    <w:rsid w:val="007037A5"/>
    <w:rsid w:val="00704878"/>
    <w:rsid w:val="00704A9E"/>
    <w:rsid w:val="00704B75"/>
    <w:rsid w:val="0070507F"/>
    <w:rsid w:val="007050D5"/>
    <w:rsid w:val="00705416"/>
    <w:rsid w:val="00705B67"/>
    <w:rsid w:val="007061F7"/>
    <w:rsid w:val="00706443"/>
    <w:rsid w:val="00706B70"/>
    <w:rsid w:val="00706F4F"/>
    <w:rsid w:val="00706F82"/>
    <w:rsid w:val="007070E0"/>
    <w:rsid w:val="00707221"/>
    <w:rsid w:val="00707928"/>
    <w:rsid w:val="007100B4"/>
    <w:rsid w:val="007100C6"/>
    <w:rsid w:val="0071038F"/>
    <w:rsid w:val="00711120"/>
    <w:rsid w:val="007116C9"/>
    <w:rsid w:val="00711B13"/>
    <w:rsid w:val="00711E3B"/>
    <w:rsid w:val="0071268A"/>
    <w:rsid w:val="007126BE"/>
    <w:rsid w:val="00712C26"/>
    <w:rsid w:val="00712CB2"/>
    <w:rsid w:val="0071394D"/>
    <w:rsid w:val="00713AF3"/>
    <w:rsid w:val="00713C46"/>
    <w:rsid w:val="00713E94"/>
    <w:rsid w:val="00714C13"/>
    <w:rsid w:val="0071546C"/>
    <w:rsid w:val="00715488"/>
    <w:rsid w:val="00715967"/>
    <w:rsid w:val="00715B5E"/>
    <w:rsid w:val="00716167"/>
    <w:rsid w:val="00716281"/>
    <w:rsid w:val="00716502"/>
    <w:rsid w:val="007169D1"/>
    <w:rsid w:val="00716C77"/>
    <w:rsid w:val="00716FD9"/>
    <w:rsid w:val="007170E8"/>
    <w:rsid w:val="00720F1C"/>
    <w:rsid w:val="00721382"/>
    <w:rsid w:val="00721643"/>
    <w:rsid w:val="00722804"/>
    <w:rsid w:val="00722B22"/>
    <w:rsid w:val="00722F46"/>
    <w:rsid w:val="007231B8"/>
    <w:rsid w:val="007238DF"/>
    <w:rsid w:val="00723D0F"/>
    <w:rsid w:val="00724070"/>
    <w:rsid w:val="007243A2"/>
    <w:rsid w:val="00724427"/>
    <w:rsid w:val="0072544F"/>
    <w:rsid w:val="00725456"/>
    <w:rsid w:val="0072549A"/>
    <w:rsid w:val="00726205"/>
    <w:rsid w:val="00727028"/>
    <w:rsid w:val="007278AA"/>
    <w:rsid w:val="00727E79"/>
    <w:rsid w:val="0073008D"/>
    <w:rsid w:val="007301E6"/>
    <w:rsid w:val="0073032A"/>
    <w:rsid w:val="00730A45"/>
    <w:rsid w:val="0073114A"/>
    <w:rsid w:val="0073132B"/>
    <w:rsid w:val="00731B8D"/>
    <w:rsid w:val="00731E8C"/>
    <w:rsid w:val="007321A2"/>
    <w:rsid w:val="00732B3B"/>
    <w:rsid w:val="00732D3E"/>
    <w:rsid w:val="00732E50"/>
    <w:rsid w:val="00732EB9"/>
    <w:rsid w:val="00732FCB"/>
    <w:rsid w:val="007336CA"/>
    <w:rsid w:val="0073373B"/>
    <w:rsid w:val="00733B3F"/>
    <w:rsid w:val="00733D56"/>
    <w:rsid w:val="00734368"/>
    <w:rsid w:val="00734D44"/>
    <w:rsid w:val="007363E7"/>
    <w:rsid w:val="007370A1"/>
    <w:rsid w:val="0073740B"/>
    <w:rsid w:val="0073780A"/>
    <w:rsid w:val="00737D91"/>
    <w:rsid w:val="00737F09"/>
    <w:rsid w:val="00737FD8"/>
    <w:rsid w:val="0074061C"/>
    <w:rsid w:val="0074062C"/>
    <w:rsid w:val="0074082B"/>
    <w:rsid w:val="00740960"/>
    <w:rsid w:val="00740CC5"/>
    <w:rsid w:val="00740CE6"/>
    <w:rsid w:val="00741519"/>
    <w:rsid w:val="00741C5B"/>
    <w:rsid w:val="0074203C"/>
    <w:rsid w:val="007420CD"/>
    <w:rsid w:val="00742C48"/>
    <w:rsid w:val="00742DE0"/>
    <w:rsid w:val="00742E8A"/>
    <w:rsid w:val="00742F2E"/>
    <w:rsid w:val="0074386F"/>
    <w:rsid w:val="00743D8A"/>
    <w:rsid w:val="00743DA3"/>
    <w:rsid w:val="00744396"/>
    <w:rsid w:val="00744A37"/>
    <w:rsid w:val="00745571"/>
    <w:rsid w:val="00745632"/>
    <w:rsid w:val="00745739"/>
    <w:rsid w:val="00745A28"/>
    <w:rsid w:val="0074646D"/>
    <w:rsid w:val="00746684"/>
    <w:rsid w:val="00746A02"/>
    <w:rsid w:val="00747A88"/>
    <w:rsid w:val="00747B8F"/>
    <w:rsid w:val="00747CB6"/>
    <w:rsid w:val="00747E4D"/>
    <w:rsid w:val="00750286"/>
    <w:rsid w:val="0075045C"/>
    <w:rsid w:val="00750949"/>
    <w:rsid w:val="00750AE9"/>
    <w:rsid w:val="0075162A"/>
    <w:rsid w:val="007517AD"/>
    <w:rsid w:val="007526A7"/>
    <w:rsid w:val="00752B47"/>
    <w:rsid w:val="00752E6D"/>
    <w:rsid w:val="00753475"/>
    <w:rsid w:val="00754169"/>
    <w:rsid w:val="00754A57"/>
    <w:rsid w:val="00754BFE"/>
    <w:rsid w:val="00754DC3"/>
    <w:rsid w:val="0075549C"/>
    <w:rsid w:val="00755BAC"/>
    <w:rsid w:val="00756C18"/>
    <w:rsid w:val="00757194"/>
    <w:rsid w:val="00757479"/>
    <w:rsid w:val="00760163"/>
    <w:rsid w:val="007604BA"/>
    <w:rsid w:val="00760F68"/>
    <w:rsid w:val="00761558"/>
    <w:rsid w:val="00761563"/>
    <w:rsid w:val="00761686"/>
    <w:rsid w:val="0076261E"/>
    <w:rsid w:val="00763480"/>
    <w:rsid w:val="007636F0"/>
    <w:rsid w:val="00763733"/>
    <w:rsid w:val="00763890"/>
    <w:rsid w:val="007644A2"/>
    <w:rsid w:val="00764607"/>
    <w:rsid w:val="00765113"/>
    <w:rsid w:val="007651F6"/>
    <w:rsid w:val="007656F1"/>
    <w:rsid w:val="0076579F"/>
    <w:rsid w:val="00765C62"/>
    <w:rsid w:val="00765D16"/>
    <w:rsid w:val="00765F76"/>
    <w:rsid w:val="00766252"/>
    <w:rsid w:val="007666A7"/>
    <w:rsid w:val="00766D09"/>
    <w:rsid w:val="0076763F"/>
    <w:rsid w:val="00767801"/>
    <w:rsid w:val="00767812"/>
    <w:rsid w:val="00767847"/>
    <w:rsid w:val="00767D76"/>
    <w:rsid w:val="0077065F"/>
    <w:rsid w:val="00770A51"/>
    <w:rsid w:val="00770CFB"/>
    <w:rsid w:val="007712D7"/>
    <w:rsid w:val="00771722"/>
    <w:rsid w:val="007720A4"/>
    <w:rsid w:val="007720C4"/>
    <w:rsid w:val="00772300"/>
    <w:rsid w:val="00772341"/>
    <w:rsid w:val="00773362"/>
    <w:rsid w:val="007733B6"/>
    <w:rsid w:val="007737B7"/>
    <w:rsid w:val="00773A70"/>
    <w:rsid w:val="00773C1B"/>
    <w:rsid w:val="00773E9B"/>
    <w:rsid w:val="00773F69"/>
    <w:rsid w:val="00773FF2"/>
    <w:rsid w:val="007741AD"/>
    <w:rsid w:val="00774482"/>
    <w:rsid w:val="00774939"/>
    <w:rsid w:val="00774CE2"/>
    <w:rsid w:val="007751C3"/>
    <w:rsid w:val="00775629"/>
    <w:rsid w:val="0077564F"/>
    <w:rsid w:val="00775D93"/>
    <w:rsid w:val="00775E87"/>
    <w:rsid w:val="0077605F"/>
    <w:rsid w:val="00777168"/>
    <w:rsid w:val="007772CE"/>
    <w:rsid w:val="007774BE"/>
    <w:rsid w:val="00777A6D"/>
    <w:rsid w:val="00777DA4"/>
    <w:rsid w:val="00777E5B"/>
    <w:rsid w:val="007802B7"/>
    <w:rsid w:val="0078040D"/>
    <w:rsid w:val="00780527"/>
    <w:rsid w:val="00780541"/>
    <w:rsid w:val="007805E7"/>
    <w:rsid w:val="00780F72"/>
    <w:rsid w:val="0078125F"/>
    <w:rsid w:val="00781682"/>
    <w:rsid w:val="0078179A"/>
    <w:rsid w:val="00781822"/>
    <w:rsid w:val="00781C27"/>
    <w:rsid w:val="00781EE0"/>
    <w:rsid w:val="00782B31"/>
    <w:rsid w:val="00782C4B"/>
    <w:rsid w:val="00782D64"/>
    <w:rsid w:val="007832A9"/>
    <w:rsid w:val="00783580"/>
    <w:rsid w:val="00783F58"/>
    <w:rsid w:val="007845A0"/>
    <w:rsid w:val="007848C7"/>
    <w:rsid w:val="0078496E"/>
    <w:rsid w:val="00784BA4"/>
    <w:rsid w:val="0078507F"/>
    <w:rsid w:val="007852D4"/>
    <w:rsid w:val="00785D1D"/>
    <w:rsid w:val="007862E5"/>
    <w:rsid w:val="00786542"/>
    <w:rsid w:val="00786D91"/>
    <w:rsid w:val="00787EB6"/>
    <w:rsid w:val="00790317"/>
    <w:rsid w:val="00790410"/>
    <w:rsid w:val="007907A3"/>
    <w:rsid w:val="00790A8C"/>
    <w:rsid w:val="00790B5A"/>
    <w:rsid w:val="007915BA"/>
    <w:rsid w:val="007918BD"/>
    <w:rsid w:val="00791A20"/>
    <w:rsid w:val="00791ECC"/>
    <w:rsid w:val="0079242E"/>
    <w:rsid w:val="00792EA5"/>
    <w:rsid w:val="0079351E"/>
    <w:rsid w:val="007935B0"/>
    <w:rsid w:val="007935B1"/>
    <w:rsid w:val="00793601"/>
    <w:rsid w:val="00793873"/>
    <w:rsid w:val="007947AB"/>
    <w:rsid w:val="0079498D"/>
    <w:rsid w:val="00794B08"/>
    <w:rsid w:val="00794F1E"/>
    <w:rsid w:val="00795245"/>
    <w:rsid w:val="007955CA"/>
    <w:rsid w:val="007958AD"/>
    <w:rsid w:val="00795D02"/>
    <w:rsid w:val="00796C58"/>
    <w:rsid w:val="00796FFF"/>
    <w:rsid w:val="00797039"/>
    <w:rsid w:val="00797A2E"/>
    <w:rsid w:val="00797C14"/>
    <w:rsid w:val="007A032F"/>
    <w:rsid w:val="007A0735"/>
    <w:rsid w:val="007A0E7D"/>
    <w:rsid w:val="007A123F"/>
    <w:rsid w:val="007A1567"/>
    <w:rsid w:val="007A1642"/>
    <w:rsid w:val="007A1798"/>
    <w:rsid w:val="007A1DA2"/>
    <w:rsid w:val="007A22F8"/>
    <w:rsid w:val="007A2330"/>
    <w:rsid w:val="007A235B"/>
    <w:rsid w:val="007A2572"/>
    <w:rsid w:val="007A308F"/>
    <w:rsid w:val="007A3AFD"/>
    <w:rsid w:val="007A4E19"/>
    <w:rsid w:val="007A5F2E"/>
    <w:rsid w:val="007A61A1"/>
    <w:rsid w:val="007A64C7"/>
    <w:rsid w:val="007A6D82"/>
    <w:rsid w:val="007A71D1"/>
    <w:rsid w:val="007A71FE"/>
    <w:rsid w:val="007A748B"/>
    <w:rsid w:val="007A7509"/>
    <w:rsid w:val="007A7B0E"/>
    <w:rsid w:val="007A7B4B"/>
    <w:rsid w:val="007B0003"/>
    <w:rsid w:val="007B03EB"/>
    <w:rsid w:val="007B06B2"/>
    <w:rsid w:val="007B0960"/>
    <w:rsid w:val="007B141B"/>
    <w:rsid w:val="007B1D56"/>
    <w:rsid w:val="007B2053"/>
    <w:rsid w:val="007B26F8"/>
    <w:rsid w:val="007B2F6F"/>
    <w:rsid w:val="007B33A4"/>
    <w:rsid w:val="007B3822"/>
    <w:rsid w:val="007B389F"/>
    <w:rsid w:val="007B39E8"/>
    <w:rsid w:val="007B3A5E"/>
    <w:rsid w:val="007B3CE2"/>
    <w:rsid w:val="007B3E7D"/>
    <w:rsid w:val="007B3E7F"/>
    <w:rsid w:val="007B485D"/>
    <w:rsid w:val="007B4BE9"/>
    <w:rsid w:val="007B5508"/>
    <w:rsid w:val="007B56DD"/>
    <w:rsid w:val="007B58A8"/>
    <w:rsid w:val="007B5932"/>
    <w:rsid w:val="007B5F36"/>
    <w:rsid w:val="007B65E5"/>
    <w:rsid w:val="007B6A71"/>
    <w:rsid w:val="007B7570"/>
    <w:rsid w:val="007B7F67"/>
    <w:rsid w:val="007C04FE"/>
    <w:rsid w:val="007C0653"/>
    <w:rsid w:val="007C08B4"/>
    <w:rsid w:val="007C0933"/>
    <w:rsid w:val="007C097C"/>
    <w:rsid w:val="007C1025"/>
    <w:rsid w:val="007C1772"/>
    <w:rsid w:val="007C1DD0"/>
    <w:rsid w:val="007C1F2C"/>
    <w:rsid w:val="007C25A4"/>
    <w:rsid w:val="007C26FF"/>
    <w:rsid w:val="007C279B"/>
    <w:rsid w:val="007C2BF5"/>
    <w:rsid w:val="007C2E64"/>
    <w:rsid w:val="007C33E0"/>
    <w:rsid w:val="007C3403"/>
    <w:rsid w:val="007C38FC"/>
    <w:rsid w:val="007C44AF"/>
    <w:rsid w:val="007C49BC"/>
    <w:rsid w:val="007C4C3E"/>
    <w:rsid w:val="007C4F53"/>
    <w:rsid w:val="007C572A"/>
    <w:rsid w:val="007C5AFE"/>
    <w:rsid w:val="007C5BBE"/>
    <w:rsid w:val="007C5C5D"/>
    <w:rsid w:val="007C5EA2"/>
    <w:rsid w:val="007C636A"/>
    <w:rsid w:val="007C658E"/>
    <w:rsid w:val="007C688F"/>
    <w:rsid w:val="007C697D"/>
    <w:rsid w:val="007C6D1A"/>
    <w:rsid w:val="007C7046"/>
    <w:rsid w:val="007C7238"/>
    <w:rsid w:val="007C7FE2"/>
    <w:rsid w:val="007D0122"/>
    <w:rsid w:val="007D019B"/>
    <w:rsid w:val="007D01D0"/>
    <w:rsid w:val="007D0287"/>
    <w:rsid w:val="007D050B"/>
    <w:rsid w:val="007D163A"/>
    <w:rsid w:val="007D182C"/>
    <w:rsid w:val="007D2A87"/>
    <w:rsid w:val="007D2EEC"/>
    <w:rsid w:val="007D33BD"/>
    <w:rsid w:val="007D4062"/>
    <w:rsid w:val="007D4122"/>
    <w:rsid w:val="007D433E"/>
    <w:rsid w:val="007D43EF"/>
    <w:rsid w:val="007D489C"/>
    <w:rsid w:val="007D4CAA"/>
    <w:rsid w:val="007D4D88"/>
    <w:rsid w:val="007D4E78"/>
    <w:rsid w:val="007D559C"/>
    <w:rsid w:val="007D5679"/>
    <w:rsid w:val="007D6327"/>
    <w:rsid w:val="007D65DC"/>
    <w:rsid w:val="007D6ADC"/>
    <w:rsid w:val="007D6E07"/>
    <w:rsid w:val="007D6F51"/>
    <w:rsid w:val="007D70C6"/>
    <w:rsid w:val="007D73D8"/>
    <w:rsid w:val="007E0030"/>
    <w:rsid w:val="007E0CF5"/>
    <w:rsid w:val="007E164F"/>
    <w:rsid w:val="007E17CF"/>
    <w:rsid w:val="007E1BD6"/>
    <w:rsid w:val="007E2B77"/>
    <w:rsid w:val="007E301B"/>
    <w:rsid w:val="007E38DC"/>
    <w:rsid w:val="007E39C6"/>
    <w:rsid w:val="007E3CB3"/>
    <w:rsid w:val="007E3F02"/>
    <w:rsid w:val="007E43A9"/>
    <w:rsid w:val="007E482E"/>
    <w:rsid w:val="007E4D3B"/>
    <w:rsid w:val="007E50BA"/>
    <w:rsid w:val="007E5530"/>
    <w:rsid w:val="007E57D8"/>
    <w:rsid w:val="007E6D7D"/>
    <w:rsid w:val="007E73D5"/>
    <w:rsid w:val="007E744E"/>
    <w:rsid w:val="007E7617"/>
    <w:rsid w:val="007E7CDB"/>
    <w:rsid w:val="007F067E"/>
    <w:rsid w:val="007F06D5"/>
    <w:rsid w:val="007F0D69"/>
    <w:rsid w:val="007F0E94"/>
    <w:rsid w:val="007F0F27"/>
    <w:rsid w:val="007F0F9D"/>
    <w:rsid w:val="007F1080"/>
    <w:rsid w:val="007F29FF"/>
    <w:rsid w:val="007F2A1C"/>
    <w:rsid w:val="007F2B6D"/>
    <w:rsid w:val="007F2C61"/>
    <w:rsid w:val="007F3284"/>
    <w:rsid w:val="007F5038"/>
    <w:rsid w:val="007F50DB"/>
    <w:rsid w:val="007F55D5"/>
    <w:rsid w:val="007F5721"/>
    <w:rsid w:val="007F5A26"/>
    <w:rsid w:val="007F5BDD"/>
    <w:rsid w:val="007F5E98"/>
    <w:rsid w:val="007F5EE1"/>
    <w:rsid w:val="007F740B"/>
    <w:rsid w:val="007F7613"/>
    <w:rsid w:val="007F7E7A"/>
    <w:rsid w:val="00800440"/>
    <w:rsid w:val="00800BE8"/>
    <w:rsid w:val="008013F7"/>
    <w:rsid w:val="0080175E"/>
    <w:rsid w:val="00801EB1"/>
    <w:rsid w:val="008023DA"/>
    <w:rsid w:val="00802B40"/>
    <w:rsid w:val="00803505"/>
    <w:rsid w:val="00804231"/>
    <w:rsid w:val="00804746"/>
    <w:rsid w:val="00805BB0"/>
    <w:rsid w:val="00805DBF"/>
    <w:rsid w:val="008060C2"/>
    <w:rsid w:val="00806143"/>
    <w:rsid w:val="008061AC"/>
    <w:rsid w:val="0080631D"/>
    <w:rsid w:val="0080683B"/>
    <w:rsid w:val="00806C84"/>
    <w:rsid w:val="00806F07"/>
    <w:rsid w:val="0080763D"/>
    <w:rsid w:val="0080769F"/>
    <w:rsid w:val="008077BE"/>
    <w:rsid w:val="008103A7"/>
    <w:rsid w:val="00810981"/>
    <w:rsid w:val="00810AFC"/>
    <w:rsid w:val="00811282"/>
    <w:rsid w:val="00811A3E"/>
    <w:rsid w:val="00811E18"/>
    <w:rsid w:val="00811F02"/>
    <w:rsid w:val="00812062"/>
    <w:rsid w:val="0081313A"/>
    <w:rsid w:val="0081317A"/>
    <w:rsid w:val="008143D9"/>
    <w:rsid w:val="00814466"/>
    <w:rsid w:val="008146A9"/>
    <w:rsid w:val="00814B81"/>
    <w:rsid w:val="0081519D"/>
    <w:rsid w:val="00815DD6"/>
    <w:rsid w:val="00815E08"/>
    <w:rsid w:val="008163C9"/>
    <w:rsid w:val="008173E5"/>
    <w:rsid w:val="0081763A"/>
    <w:rsid w:val="00817BD4"/>
    <w:rsid w:val="00820524"/>
    <w:rsid w:val="0082093C"/>
    <w:rsid w:val="00820CAF"/>
    <w:rsid w:val="00820DC4"/>
    <w:rsid w:val="00821014"/>
    <w:rsid w:val="00821D18"/>
    <w:rsid w:val="008220EF"/>
    <w:rsid w:val="008222FC"/>
    <w:rsid w:val="0082277A"/>
    <w:rsid w:val="00823013"/>
    <w:rsid w:val="008230B6"/>
    <w:rsid w:val="00823265"/>
    <w:rsid w:val="008234DB"/>
    <w:rsid w:val="008238D2"/>
    <w:rsid w:val="00823F05"/>
    <w:rsid w:val="00824B92"/>
    <w:rsid w:val="00824E8D"/>
    <w:rsid w:val="00825271"/>
    <w:rsid w:val="008254D6"/>
    <w:rsid w:val="008256CF"/>
    <w:rsid w:val="00825ADA"/>
    <w:rsid w:val="00825B6B"/>
    <w:rsid w:val="00825F6D"/>
    <w:rsid w:val="0082693F"/>
    <w:rsid w:val="008277E1"/>
    <w:rsid w:val="008277E7"/>
    <w:rsid w:val="00827E38"/>
    <w:rsid w:val="008300A3"/>
    <w:rsid w:val="008300CC"/>
    <w:rsid w:val="008303D4"/>
    <w:rsid w:val="00830CB4"/>
    <w:rsid w:val="00830D1E"/>
    <w:rsid w:val="00831170"/>
    <w:rsid w:val="00831687"/>
    <w:rsid w:val="0083171A"/>
    <w:rsid w:val="00831873"/>
    <w:rsid w:val="00831DD1"/>
    <w:rsid w:val="00832366"/>
    <w:rsid w:val="008326E2"/>
    <w:rsid w:val="00832B40"/>
    <w:rsid w:val="00832F05"/>
    <w:rsid w:val="00832FDE"/>
    <w:rsid w:val="0083316A"/>
    <w:rsid w:val="00833B1A"/>
    <w:rsid w:val="00833C26"/>
    <w:rsid w:val="00833D5E"/>
    <w:rsid w:val="00834084"/>
    <w:rsid w:val="008344C4"/>
    <w:rsid w:val="00834780"/>
    <w:rsid w:val="00834EA6"/>
    <w:rsid w:val="00834F24"/>
    <w:rsid w:val="0083580B"/>
    <w:rsid w:val="00835E31"/>
    <w:rsid w:val="00835FBB"/>
    <w:rsid w:val="00836564"/>
    <w:rsid w:val="0083670F"/>
    <w:rsid w:val="00836984"/>
    <w:rsid w:val="00836CA3"/>
    <w:rsid w:val="0083733E"/>
    <w:rsid w:val="0083746D"/>
    <w:rsid w:val="008400A2"/>
    <w:rsid w:val="00840602"/>
    <w:rsid w:val="0084143B"/>
    <w:rsid w:val="008414BE"/>
    <w:rsid w:val="00841DD6"/>
    <w:rsid w:val="00841EBF"/>
    <w:rsid w:val="00842DCB"/>
    <w:rsid w:val="00842F8B"/>
    <w:rsid w:val="008435A5"/>
    <w:rsid w:val="00843922"/>
    <w:rsid w:val="00843F2C"/>
    <w:rsid w:val="0084459F"/>
    <w:rsid w:val="00844877"/>
    <w:rsid w:val="00844B27"/>
    <w:rsid w:val="00844D42"/>
    <w:rsid w:val="008450C0"/>
    <w:rsid w:val="00845A12"/>
    <w:rsid w:val="00845AF7"/>
    <w:rsid w:val="00845CE5"/>
    <w:rsid w:val="00846459"/>
    <w:rsid w:val="00846F66"/>
    <w:rsid w:val="00846FA3"/>
    <w:rsid w:val="00847959"/>
    <w:rsid w:val="00847B13"/>
    <w:rsid w:val="0085012F"/>
    <w:rsid w:val="008505F9"/>
    <w:rsid w:val="00851519"/>
    <w:rsid w:val="00851824"/>
    <w:rsid w:val="00851E48"/>
    <w:rsid w:val="00852364"/>
    <w:rsid w:val="008528D0"/>
    <w:rsid w:val="00852FAF"/>
    <w:rsid w:val="00853837"/>
    <w:rsid w:val="00854175"/>
    <w:rsid w:val="00854440"/>
    <w:rsid w:val="00854837"/>
    <w:rsid w:val="00854AD4"/>
    <w:rsid w:val="00854BD2"/>
    <w:rsid w:val="00855038"/>
    <w:rsid w:val="008559BF"/>
    <w:rsid w:val="00855BBC"/>
    <w:rsid w:val="00855E10"/>
    <w:rsid w:val="00856BBF"/>
    <w:rsid w:val="00856E50"/>
    <w:rsid w:val="00856FF8"/>
    <w:rsid w:val="00857D42"/>
    <w:rsid w:val="0086098A"/>
    <w:rsid w:val="00860AC7"/>
    <w:rsid w:val="00860BFD"/>
    <w:rsid w:val="00860C93"/>
    <w:rsid w:val="00860D66"/>
    <w:rsid w:val="00861005"/>
    <w:rsid w:val="00861865"/>
    <w:rsid w:val="008619A4"/>
    <w:rsid w:val="00861C97"/>
    <w:rsid w:val="00861EB6"/>
    <w:rsid w:val="0086211E"/>
    <w:rsid w:val="0086242F"/>
    <w:rsid w:val="008624B9"/>
    <w:rsid w:val="00862936"/>
    <w:rsid w:val="00863089"/>
    <w:rsid w:val="008630B5"/>
    <w:rsid w:val="008639DE"/>
    <w:rsid w:val="0086471D"/>
    <w:rsid w:val="00865602"/>
    <w:rsid w:val="00865C1E"/>
    <w:rsid w:val="0086622C"/>
    <w:rsid w:val="00866248"/>
    <w:rsid w:val="008662E1"/>
    <w:rsid w:val="0086630A"/>
    <w:rsid w:val="008664DA"/>
    <w:rsid w:val="00866DF1"/>
    <w:rsid w:val="008670DA"/>
    <w:rsid w:val="0086723B"/>
    <w:rsid w:val="00867CF5"/>
    <w:rsid w:val="008701AC"/>
    <w:rsid w:val="0087054E"/>
    <w:rsid w:val="008708C5"/>
    <w:rsid w:val="00870C5D"/>
    <w:rsid w:val="00870EBA"/>
    <w:rsid w:val="008715B2"/>
    <w:rsid w:val="008717DB"/>
    <w:rsid w:val="00871C09"/>
    <w:rsid w:val="00871D3A"/>
    <w:rsid w:val="00871D3C"/>
    <w:rsid w:val="00872817"/>
    <w:rsid w:val="00872C40"/>
    <w:rsid w:val="00872D55"/>
    <w:rsid w:val="00873636"/>
    <w:rsid w:val="00873881"/>
    <w:rsid w:val="00873B40"/>
    <w:rsid w:val="00873F13"/>
    <w:rsid w:val="00874162"/>
    <w:rsid w:val="008743C1"/>
    <w:rsid w:val="00874547"/>
    <w:rsid w:val="0087537B"/>
    <w:rsid w:val="00876276"/>
    <w:rsid w:val="00876A30"/>
    <w:rsid w:val="00877632"/>
    <w:rsid w:val="008778C3"/>
    <w:rsid w:val="00877BBC"/>
    <w:rsid w:val="0088018D"/>
    <w:rsid w:val="00880680"/>
    <w:rsid w:val="0088102C"/>
    <w:rsid w:val="008817E2"/>
    <w:rsid w:val="00881A20"/>
    <w:rsid w:val="00882411"/>
    <w:rsid w:val="008830AE"/>
    <w:rsid w:val="0088324A"/>
    <w:rsid w:val="00883D05"/>
    <w:rsid w:val="0088484C"/>
    <w:rsid w:val="00884898"/>
    <w:rsid w:val="00884DB0"/>
    <w:rsid w:val="00884F83"/>
    <w:rsid w:val="00885953"/>
    <w:rsid w:val="00886A4C"/>
    <w:rsid w:val="00886E7B"/>
    <w:rsid w:val="00887006"/>
    <w:rsid w:val="008875F7"/>
    <w:rsid w:val="00887B71"/>
    <w:rsid w:val="00891023"/>
    <w:rsid w:val="00892210"/>
    <w:rsid w:val="008925C7"/>
    <w:rsid w:val="00892FCF"/>
    <w:rsid w:val="0089470D"/>
    <w:rsid w:val="008947DA"/>
    <w:rsid w:val="008948F1"/>
    <w:rsid w:val="00894C0F"/>
    <w:rsid w:val="008957E3"/>
    <w:rsid w:val="00895A31"/>
    <w:rsid w:val="00896119"/>
    <w:rsid w:val="0089663A"/>
    <w:rsid w:val="00896795"/>
    <w:rsid w:val="008969EC"/>
    <w:rsid w:val="00896CFC"/>
    <w:rsid w:val="00896E3B"/>
    <w:rsid w:val="00896E3F"/>
    <w:rsid w:val="00896FA7"/>
    <w:rsid w:val="008972D5"/>
    <w:rsid w:val="0089730C"/>
    <w:rsid w:val="00897461"/>
    <w:rsid w:val="00897717"/>
    <w:rsid w:val="00897842"/>
    <w:rsid w:val="00897FF4"/>
    <w:rsid w:val="008A01FD"/>
    <w:rsid w:val="008A068F"/>
    <w:rsid w:val="008A072E"/>
    <w:rsid w:val="008A0883"/>
    <w:rsid w:val="008A09DC"/>
    <w:rsid w:val="008A0CD4"/>
    <w:rsid w:val="008A162A"/>
    <w:rsid w:val="008A16AB"/>
    <w:rsid w:val="008A1CF9"/>
    <w:rsid w:val="008A2111"/>
    <w:rsid w:val="008A219F"/>
    <w:rsid w:val="008A23D9"/>
    <w:rsid w:val="008A25D8"/>
    <w:rsid w:val="008A2988"/>
    <w:rsid w:val="008A347A"/>
    <w:rsid w:val="008A35F7"/>
    <w:rsid w:val="008A3CDE"/>
    <w:rsid w:val="008A4AFF"/>
    <w:rsid w:val="008A4FAB"/>
    <w:rsid w:val="008A4FBA"/>
    <w:rsid w:val="008A54E9"/>
    <w:rsid w:val="008A56B5"/>
    <w:rsid w:val="008A5AD1"/>
    <w:rsid w:val="008A5B21"/>
    <w:rsid w:val="008A5B57"/>
    <w:rsid w:val="008A5FC3"/>
    <w:rsid w:val="008A6286"/>
    <w:rsid w:val="008A6301"/>
    <w:rsid w:val="008A693F"/>
    <w:rsid w:val="008A6D39"/>
    <w:rsid w:val="008A6DE7"/>
    <w:rsid w:val="008A789D"/>
    <w:rsid w:val="008B1337"/>
    <w:rsid w:val="008B1656"/>
    <w:rsid w:val="008B2495"/>
    <w:rsid w:val="008B2904"/>
    <w:rsid w:val="008B2B13"/>
    <w:rsid w:val="008B45CE"/>
    <w:rsid w:val="008B4A5D"/>
    <w:rsid w:val="008B4A66"/>
    <w:rsid w:val="008B557E"/>
    <w:rsid w:val="008B6029"/>
    <w:rsid w:val="008B61A2"/>
    <w:rsid w:val="008B64DD"/>
    <w:rsid w:val="008B65D9"/>
    <w:rsid w:val="008B6BB0"/>
    <w:rsid w:val="008B7691"/>
    <w:rsid w:val="008B7B87"/>
    <w:rsid w:val="008B7D38"/>
    <w:rsid w:val="008B7EFE"/>
    <w:rsid w:val="008C0C68"/>
    <w:rsid w:val="008C0D03"/>
    <w:rsid w:val="008C0FBC"/>
    <w:rsid w:val="008C16D6"/>
    <w:rsid w:val="008C173E"/>
    <w:rsid w:val="008C17E1"/>
    <w:rsid w:val="008C188F"/>
    <w:rsid w:val="008C209F"/>
    <w:rsid w:val="008C259A"/>
    <w:rsid w:val="008C271C"/>
    <w:rsid w:val="008C29BA"/>
    <w:rsid w:val="008C326C"/>
    <w:rsid w:val="008C38F5"/>
    <w:rsid w:val="008C3D4D"/>
    <w:rsid w:val="008C3D52"/>
    <w:rsid w:val="008C4423"/>
    <w:rsid w:val="008C4D23"/>
    <w:rsid w:val="008C4ED6"/>
    <w:rsid w:val="008C51FA"/>
    <w:rsid w:val="008C539A"/>
    <w:rsid w:val="008C54DF"/>
    <w:rsid w:val="008C557A"/>
    <w:rsid w:val="008C5601"/>
    <w:rsid w:val="008C5EC5"/>
    <w:rsid w:val="008C6258"/>
    <w:rsid w:val="008C6786"/>
    <w:rsid w:val="008C70CC"/>
    <w:rsid w:val="008C7300"/>
    <w:rsid w:val="008C73BE"/>
    <w:rsid w:val="008C76D0"/>
    <w:rsid w:val="008C7A22"/>
    <w:rsid w:val="008C7D71"/>
    <w:rsid w:val="008C7FDD"/>
    <w:rsid w:val="008D0661"/>
    <w:rsid w:val="008D0AE5"/>
    <w:rsid w:val="008D0FA4"/>
    <w:rsid w:val="008D13B0"/>
    <w:rsid w:val="008D156B"/>
    <w:rsid w:val="008D15D5"/>
    <w:rsid w:val="008D237F"/>
    <w:rsid w:val="008D28FF"/>
    <w:rsid w:val="008D2B7B"/>
    <w:rsid w:val="008D3A8B"/>
    <w:rsid w:val="008D3D97"/>
    <w:rsid w:val="008D3F89"/>
    <w:rsid w:val="008D423D"/>
    <w:rsid w:val="008D46EA"/>
    <w:rsid w:val="008D50B4"/>
    <w:rsid w:val="008D62B1"/>
    <w:rsid w:val="008D63DA"/>
    <w:rsid w:val="008D64DC"/>
    <w:rsid w:val="008D67FE"/>
    <w:rsid w:val="008D6892"/>
    <w:rsid w:val="008D7384"/>
    <w:rsid w:val="008D73E9"/>
    <w:rsid w:val="008D799E"/>
    <w:rsid w:val="008D79B8"/>
    <w:rsid w:val="008D79E7"/>
    <w:rsid w:val="008E042F"/>
    <w:rsid w:val="008E06A7"/>
    <w:rsid w:val="008E0D14"/>
    <w:rsid w:val="008E14BD"/>
    <w:rsid w:val="008E1601"/>
    <w:rsid w:val="008E1893"/>
    <w:rsid w:val="008E1AA5"/>
    <w:rsid w:val="008E23C7"/>
    <w:rsid w:val="008E2912"/>
    <w:rsid w:val="008E322C"/>
    <w:rsid w:val="008E3F1E"/>
    <w:rsid w:val="008E42A2"/>
    <w:rsid w:val="008E453F"/>
    <w:rsid w:val="008E47F1"/>
    <w:rsid w:val="008E4996"/>
    <w:rsid w:val="008E5048"/>
    <w:rsid w:val="008E5294"/>
    <w:rsid w:val="008E53C6"/>
    <w:rsid w:val="008E5963"/>
    <w:rsid w:val="008E6525"/>
    <w:rsid w:val="008E6C3E"/>
    <w:rsid w:val="008E70F2"/>
    <w:rsid w:val="008E73F6"/>
    <w:rsid w:val="008E76D0"/>
    <w:rsid w:val="008E7A7D"/>
    <w:rsid w:val="008E7E35"/>
    <w:rsid w:val="008F02EB"/>
    <w:rsid w:val="008F12DA"/>
    <w:rsid w:val="008F15C8"/>
    <w:rsid w:val="008F1644"/>
    <w:rsid w:val="008F164C"/>
    <w:rsid w:val="008F1857"/>
    <w:rsid w:val="008F185F"/>
    <w:rsid w:val="008F1FD7"/>
    <w:rsid w:val="008F22CE"/>
    <w:rsid w:val="008F2468"/>
    <w:rsid w:val="008F2767"/>
    <w:rsid w:val="008F2B66"/>
    <w:rsid w:val="008F2C00"/>
    <w:rsid w:val="008F2DC6"/>
    <w:rsid w:val="008F2E52"/>
    <w:rsid w:val="008F3736"/>
    <w:rsid w:val="008F4002"/>
    <w:rsid w:val="008F403D"/>
    <w:rsid w:val="008F4301"/>
    <w:rsid w:val="008F45D9"/>
    <w:rsid w:val="008F46CF"/>
    <w:rsid w:val="008F4A34"/>
    <w:rsid w:val="008F4BC6"/>
    <w:rsid w:val="008F528E"/>
    <w:rsid w:val="008F5329"/>
    <w:rsid w:val="008F5522"/>
    <w:rsid w:val="008F5887"/>
    <w:rsid w:val="008F5C29"/>
    <w:rsid w:val="008F5FC6"/>
    <w:rsid w:val="008F5FE7"/>
    <w:rsid w:val="008F641C"/>
    <w:rsid w:val="008F669C"/>
    <w:rsid w:val="008F6843"/>
    <w:rsid w:val="008F695D"/>
    <w:rsid w:val="008F6C00"/>
    <w:rsid w:val="008F6E9C"/>
    <w:rsid w:val="008F71CD"/>
    <w:rsid w:val="008F721E"/>
    <w:rsid w:val="008F7316"/>
    <w:rsid w:val="008F7C32"/>
    <w:rsid w:val="0090056B"/>
    <w:rsid w:val="0090099D"/>
    <w:rsid w:val="00900D6E"/>
    <w:rsid w:val="0090103F"/>
    <w:rsid w:val="009016BD"/>
    <w:rsid w:val="0090244B"/>
    <w:rsid w:val="00902A8F"/>
    <w:rsid w:val="00902EE0"/>
    <w:rsid w:val="0090370A"/>
    <w:rsid w:val="00903AA9"/>
    <w:rsid w:val="00903C3E"/>
    <w:rsid w:val="00903DB7"/>
    <w:rsid w:val="00903E0C"/>
    <w:rsid w:val="00903E1F"/>
    <w:rsid w:val="00903F23"/>
    <w:rsid w:val="009042C1"/>
    <w:rsid w:val="00904695"/>
    <w:rsid w:val="00904939"/>
    <w:rsid w:val="00904BFD"/>
    <w:rsid w:val="00904C42"/>
    <w:rsid w:val="00905EFE"/>
    <w:rsid w:val="009061FB"/>
    <w:rsid w:val="00906AAC"/>
    <w:rsid w:val="00906BE0"/>
    <w:rsid w:val="009074BA"/>
    <w:rsid w:val="00910525"/>
    <w:rsid w:val="00910610"/>
    <w:rsid w:val="00910B14"/>
    <w:rsid w:val="00910C0C"/>
    <w:rsid w:val="00910FDD"/>
    <w:rsid w:val="009110AA"/>
    <w:rsid w:val="0091169A"/>
    <w:rsid w:val="00911E1C"/>
    <w:rsid w:val="009123F0"/>
    <w:rsid w:val="009131D4"/>
    <w:rsid w:val="00913441"/>
    <w:rsid w:val="00913518"/>
    <w:rsid w:val="00913A96"/>
    <w:rsid w:val="00913AAC"/>
    <w:rsid w:val="00913CDC"/>
    <w:rsid w:val="00913F10"/>
    <w:rsid w:val="0091402F"/>
    <w:rsid w:val="00914064"/>
    <w:rsid w:val="00914488"/>
    <w:rsid w:val="009147C8"/>
    <w:rsid w:val="00914DDD"/>
    <w:rsid w:val="00915702"/>
    <w:rsid w:val="009159CA"/>
    <w:rsid w:val="00915CDA"/>
    <w:rsid w:val="00915DFC"/>
    <w:rsid w:val="009160C7"/>
    <w:rsid w:val="0091633F"/>
    <w:rsid w:val="00916414"/>
    <w:rsid w:val="009166A0"/>
    <w:rsid w:val="009166FA"/>
    <w:rsid w:val="00916AB3"/>
    <w:rsid w:val="00916CF3"/>
    <w:rsid w:val="00916EFC"/>
    <w:rsid w:val="00917012"/>
    <w:rsid w:val="00917D7B"/>
    <w:rsid w:val="009205FC"/>
    <w:rsid w:val="0092063B"/>
    <w:rsid w:val="00922A3D"/>
    <w:rsid w:val="00923AB0"/>
    <w:rsid w:val="00923D0E"/>
    <w:rsid w:val="009247FD"/>
    <w:rsid w:val="009249CC"/>
    <w:rsid w:val="00924A08"/>
    <w:rsid w:val="00925428"/>
    <w:rsid w:val="009255E1"/>
    <w:rsid w:val="009259E8"/>
    <w:rsid w:val="00925A89"/>
    <w:rsid w:val="00925B86"/>
    <w:rsid w:val="00926A36"/>
    <w:rsid w:val="00926B43"/>
    <w:rsid w:val="00927174"/>
    <w:rsid w:val="00927743"/>
    <w:rsid w:val="00927C64"/>
    <w:rsid w:val="009304DF"/>
    <w:rsid w:val="00930565"/>
    <w:rsid w:val="00930633"/>
    <w:rsid w:val="009307DA"/>
    <w:rsid w:val="00930D1F"/>
    <w:rsid w:val="00930F2A"/>
    <w:rsid w:val="0093204A"/>
    <w:rsid w:val="0093209E"/>
    <w:rsid w:val="009320E5"/>
    <w:rsid w:val="009329D5"/>
    <w:rsid w:val="00932B36"/>
    <w:rsid w:val="00932D88"/>
    <w:rsid w:val="00933303"/>
    <w:rsid w:val="009336BE"/>
    <w:rsid w:val="009341AD"/>
    <w:rsid w:val="009345CE"/>
    <w:rsid w:val="00934EDA"/>
    <w:rsid w:val="009352FA"/>
    <w:rsid w:val="00935A8D"/>
    <w:rsid w:val="00935AFE"/>
    <w:rsid w:val="009365BA"/>
    <w:rsid w:val="00936F6B"/>
    <w:rsid w:val="00937D36"/>
    <w:rsid w:val="00937E47"/>
    <w:rsid w:val="00937F05"/>
    <w:rsid w:val="0094004C"/>
    <w:rsid w:val="00940416"/>
    <w:rsid w:val="009407A9"/>
    <w:rsid w:val="00940B17"/>
    <w:rsid w:val="00940E2A"/>
    <w:rsid w:val="00941B8F"/>
    <w:rsid w:val="009425E1"/>
    <w:rsid w:val="00943632"/>
    <w:rsid w:val="0094377D"/>
    <w:rsid w:val="00943958"/>
    <w:rsid w:val="009440AD"/>
    <w:rsid w:val="009442C1"/>
    <w:rsid w:val="009444AC"/>
    <w:rsid w:val="00944545"/>
    <w:rsid w:val="009447F5"/>
    <w:rsid w:val="00944A08"/>
    <w:rsid w:val="00945BC5"/>
    <w:rsid w:val="009463AA"/>
    <w:rsid w:val="00946678"/>
    <w:rsid w:val="00947358"/>
    <w:rsid w:val="009475C3"/>
    <w:rsid w:val="009477ED"/>
    <w:rsid w:val="00947AA3"/>
    <w:rsid w:val="00947FC4"/>
    <w:rsid w:val="0095008C"/>
    <w:rsid w:val="009503D1"/>
    <w:rsid w:val="0095100F"/>
    <w:rsid w:val="009511A3"/>
    <w:rsid w:val="0095252F"/>
    <w:rsid w:val="0095284E"/>
    <w:rsid w:val="00953320"/>
    <w:rsid w:val="009544B7"/>
    <w:rsid w:val="009549BB"/>
    <w:rsid w:val="00954A4C"/>
    <w:rsid w:val="00955502"/>
    <w:rsid w:val="00955D1B"/>
    <w:rsid w:val="00956804"/>
    <w:rsid w:val="00956A97"/>
    <w:rsid w:val="00956BDB"/>
    <w:rsid w:val="00956C25"/>
    <w:rsid w:val="00957722"/>
    <w:rsid w:val="00957AEB"/>
    <w:rsid w:val="00957CDE"/>
    <w:rsid w:val="009604ED"/>
    <w:rsid w:val="00960828"/>
    <w:rsid w:val="0096082B"/>
    <w:rsid w:val="00960C18"/>
    <w:rsid w:val="00960FF5"/>
    <w:rsid w:val="0096124C"/>
    <w:rsid w:val="009615FE"/>
    <w:rsid w:val="00961659"/>
    <w:rsid w:val="00961695"/>
    <w:rsid w:val="00961E85"/>
    <w:rsid w:val="00961F7A"/>
    <w:rsid w:val="00962366"/>
    <w:rsid w:val="009625DC"/>
    <w:rsid w:val="0096280A"/>
    <w:rsid w:val="00962AB4"/>
    <w:rsid w:val="00963881"/>
    <w:rsid w:val="009638EB"/>
    <w:rsid w:val="00964105"/>
    <w:rsid w:val="0096447C"/>
    <w:rsid w:val="00964D1D"/>
    <w:rsid w:val="00964DA3"/>
    <w:rsid w:val="00964F16"/>
    <w:rsid w:val="009659DD"/>
    <w:rsid w:val="00965C11"/>
    <w:rsid w:val="00965DCA"/>
    <w:rsid w:val="00966227"/>
    <w:rsid w:val="00966492"/>
    <w:rsid w:val="00966A7A"/>
    <w:rsid w:val="00966AF4"/>
    <w:rsid w:val="00966CE4"/>
    <w:rsid w:val="00966E20"/>
    <w:rsid w:val="009671DB"/>
    <w:rsid w:val="009677C7"/>
    <w:rsid w:val="00967804"/>
    <w:rsid w:val="00967B2D"/>
    <w:rsid w:val="00967CAF"/>
    <w:rsid w:val="00967EBC"/>
    <w:rsid w:val="009700A5"/>
    <w:rsid w:val="009701F4"/>
    <w:rsid w:val="00970476"/>
    <w:rsid w:val="009708AE"/>
    <w:rsid w:val="0097099B"/>
    <w:rsid w:val="00970E83"/>
    <w:rsid w:val="00970F1D"/>
    <w:rsid w:val="00970F9A"/>
    <w:rsid w:val="00970FEE"/>
    <w:rsid w:val="009715B9"/>
    <w:rsid w:val="00971715"/>
    <w:rsid w:val="009717B8"/>
    <w:rsid w:val="00971904"/>
    <w:rsid w:val="009719BA"/>
    <w:rsid w:val="00971AA0"/>
    <w:rsid w:val="00972281"/>
    <w:rsid w:val="009722B4"/>
    <w:rsid w:val="00972D99"/>
    <w:rsid w:val="00972F15"/>
    <w:rsid w:val="00973101"/>
    <w:rsid w:val="009737B5"/>
    <w:rsid w:val="00973AC1"/>
    <w:rsid w:val="0097400C"/>
    <w:rsid w:val="0097469C"/>
    <w:rsid w:val="00974A6E"/>
    <w:rsid w:val="00974DE4"/>
    <w:rsid w:val="00974FA9"/>
    <w:rsid w:val="009750CA"/>
    <w:rsid w:val="0097511D"/>
    <w:rsid w:val="00975444"/>
    <w:rsid w:val="00975828"/>
    <w:rsid w:val="00975B40"/>
    <w:rsid w:val="009760E8"/>
    <w:rsid w:val="0097647E"/>
    <w:rsid w:val="009764EE"/>
    <w:rsid w:val="009764F6"/>
    <w:rsid w:val="00976CD8"/>
    <w:rsid w:val="00976CF1"/>
    <w:rsid w:val="0097700B"/>
    <w:rsid w:val="00977213"/>
    <w:rsid w:val="009779B9"/>
    <w:rsid w:val="009779F0"/>
    <w:rsid w:val="0098008E"/>
    <w:rsid w:val="0098023D"/>
    <w:rsid w:val="0098098D"/>
    <w:rsid w:val="00980D51"/>
    <w:rsid w:val="009810BF"/>
    <w:rsid w:val="009812EB"/>
    <w:rsid w:val="009816BA"/>
    <w:rsid w:val="00981D38"/>
    <w:rsid w:val="0098227E"/>
    <w:rsid w:val="00982651"/>
    <w:rsid w:val="00982907"/>
    <w:rsid w:val="00982945"/>
    <w:rsid w:val="00983A68"/>
    <w:rsid w:val="00983AEA"/>
    <w:rsid w:val="00983C14"/>
    <w:rsid w:val="00983D90"/>
    <w:rsid w:val="009842D8"/>
    <w:rsid w:val="00984933"/>
    <w:rsid w:val="0098527A"/>
    <w:rsid w:val="009852F4"/>
    <w:rsid w:val="009853AA"/>
    <w:rsid w:val="0098553F"/>
    <w:rsid w:val="009856F7"/>
    <w:rsid w:val="00985D15"/>
    <w:rsid w:val="00986520"/>
    <w:rsid w:val="0098680A"/>
    <w:rsid w:val="00986C18"/>
    <w:rsid w:val="00986C20"/>
    <w:rsid w:val="0098795E"/>
    <w:rsid w:val="00987A64"/>
    <w:rsid w:val="00987C51"/>
    <w:rsid w:val="009900F7"/>
    <w:rsid w:val="0099065F"/>
    <w:rsid w:val="009906FA"/>
    <w:rsid w:val="00990C30"/>
    <w:rsid w:val="00990DCC"/>
    <w:rsid w:val="00991325"/>
    <w:rsid w:val="009913D9"/>
    <w:rsid w:val="00991622"/>
    <w:rsid w:val="00991C88"/>
    <w:rsid w:val="00991EAB"/>
    <w:rsid w:val="009928B2"/>
    <w:rsid w:val="00992ECA"/>
    <w:rsid w:val="00994268"/>
    <w:rsid w:val="00994623"/>
    <w:rsid w:val="00994B58"/>
    <w:rsid w:val="009950E4"/>
    <w:rsid w:val="00996103"/>
    <w:rsid w:val="0099632A"/>
    <w:rsid w:val="009967AC"/>
    <w:rsid w:val="009969B8"/>
    <w:rsid w:val="00997145"/>
    <w:rsid w:val="00997C9F"/>
    <w:rsid w:val="009A0E8B"/>
    <w:rsid w:val="009A1488"/>
    <w:rsid w:val="009A1545"/>
    <w:rsid w:val="009A1727"/>
    <w:rsid w:val="009A1C5B"/>
    <w:rsid w:val="009A1E5E"/>
    <w:rsid w:val="009A257B"/>
    <w:rsid w:val="009A284D"/>
    <w:rsid w:val="009A300A"/>
    <w:rsid w:val="009A32CE"/>
    <w:rsid w:val="009A32FE"/>
    <w:rsid w:val="009A3395"/>
    <w:rsid w:val="009A3637"/>
    <w:rsid w:val="009A36EF"/>
    <w:rsid w:val="009A42CC"/>
    <w:rsid w:val="009A4690"/>
    <w:rsid w:val="009A4A2A"/>
    <w:rsid w:val="009A4A60"/>
    <w:rsid w:val="009A55A9"/>
    <w:rsid w:val="009A55D2"/>
    <w:rsid w:val="009A57C5"/>
    <w:rsid w:val="009A59BB"/>
    <w:rsid w:val="009A5A93"/>
    <w:rsid w:val="009A5C9E"/>
    <w:rsid w:val="009A5D19"/>
    <w:rsid w:val="009A64F2"/>
    <w:rsid w:val="009A68D4"/>
    <w:rsid w:val="009A6BD3"/>
    <w:rsid w:val="009A7643"/>
    <w:rsid w:val="009A775A"/>
    <w:rsid w:val="009A7F0E"/>
    <w:rsid w:val="009A7FDD"/>
    <w:rsid w:val="009B0182"/>
    <w:rsid w:val="009B0BB1"/>
    <w:rsid w:val="009B0BF4"/>
    <w:rsid w:val="009B1D10"/>
    <w:rsid w:val="009B232E"/>
    <w:rsid w:val="009B24D6"/>
    <w:rsid w:val="009B24E6"/>
    <w:rsid w:val="009B278F"/>
    <w:rsid w:val="009B291D"/>
    <w:rsid w:val="009B2952"/>
    <w:rsid w:val="009B2CC6"/>
    <w:rsid w:val="009B2D59"/>
    <w:rsid w:val="009B31B0"/>
    <w:rsid w:val="009B3242"/>
    <w:rsid w:val="009B3741"/>
    <w:rsid w:val="009B3EAA"/>
    <w:rsid w:val="009B421E"/>
    <w:rsid w:val="009B4271"/>
    <w:rsid w:val="009B5092"/>
    <w:rsid w:val="009B53E2"/>
    <w:rsid w:val="009B5A21"/>
    <w:rsid w:val="009B626D"/>
    <w:rsid w:val="009B69B9"/>
    <w:rsid w:val="009B7274"/>
    <w:rsid w:val="009B7321"/>
    <w:rsid w:val="009B7A99"/>
    <w:rsid w:val="009B7C06"/>
    <w:rsid w:val="009C0133"/>
    <w:rsid w:val="009C030B"/>
    <w:rsid w:val="009C0C21"/>
    <w:rsid w:val="009C0C57"/>
    <w:rsid w:val="009C0C71"/>
    <w:rsid w:val="009C0C98"/>
    <w:rsid w:val="009C10C7"/>
    <w:rsid w:val="009C1596"/>
    <w:rsid w:val="009C16C7"/>
    <w:rsid w:val="009C19D1"/>
    <w:rsid w:val="009C1BA8"/>
    <w:rsid w:val="009C1F09"/>
    <w:rsid w:val="009C1F72"/>
    <w:rsid w:val="009C225B"/>
    <w:rsid w:val="009C235E"/>
    <w:rsid w:val="009C2B58"/>
    <w:rsid w:val="009C2CDA"/>
    <w:rsid w:val="009C2DD2"/>
    <w:rsid w:val="009C3175"/>
    <w:rsid w:val="009C36E0"/>
    <w:rsid w:val="009C3CEB"/>
    <w:rsid w:val="009C4048"/>
    <w:rsid w:val="009C4464"/>
    <w:rsid w:val="009C5014"/>
    <w:rsid w:val="009C503D"/>
    <w:rsid w:val="009C58AD"/>
    <w:rsid w:val="009C5B71"/>
    <w:rsid w:val="009C5C11"/>
    <w:rsid w:val="009C5F2D"/>
    <w:rsid w:val="009C5F3C"/>
    <w:rsid w:val="009C5FA2"/>
    <w:rsid w:val="009C6123"/>
    <w:rsid w:val="009C62CA"/>
    <w:rsid w:val="009C6639"/>
    <w:rsid w:val="009C6716"/>
    <w:rsid w:val="009C69D3"/>
    <w:rsid w:val="009C6A0B"/>
    <w:rsid w:val="009C6ECF"/>
    <w:rsid w:val="009C6F96"/>
    <w:rsid w:val="009C71BD"/>
    <w:rsid w:val="009C72B4"/>
    <w:rsid w:val="009C7733"/>
    <w:rsid w:val="009C7BC2"/>
    <w:rsid w:val="009C7D07"/>
    <w:rsid w:val="009D0F66"/>
    <w:rsid w:val="009D114E"/>
    <w:rsid w:val="009D12D6"/>
    <w:rsid w:val="009D17CF"/>
    <w:rsid w:val="009D1824"/>
    <w:rsid w:val="009D18FD"/>
    <w:rsid w:val="009D294F"/>
    <w:rsid w:val="009D2DCB"/>
    <w:rsid w:val="009D2E1B"/>
    <w:rsid w:val="009D2EC2"/>
    <w:rsid w:val="009D329D"/>
    <w:rsid w:val="009D363A"/>
    <w:rsid w:val="009D3AFE"/>
    <w:rsid w:val="009D3B29"/>
    <w:rsid w:val="009D3E1C"/>
    <w:rsid w:val="009D40A0"/>
    <w:rsid w:val="009D4527"/>
    <w:rsid w:val="009D4903"/>
    <w:rsid w:val="009D4B99"/>
    <w:rsid w:val="009D4F38"/>
    <w:rsid w:val="009D5132"/>
    <w:rsid w:val="009D525A"/>
    <w:rsid w:val="009D530E"/>
    <w:rsid w:val="009D5A81"/>
    <w:rsid w:val="009D5CC9"/>
    <w:rsid w:val="009D5EE2"/>
    <w:rsid w:val="009D5F92"/>
    <w:rsid w:val="009D69B6"/>
    <w:rsid w:val="009D69C1"/>
    <w:rsid w:val="009D6BDA"/>
    <w:rsid w:val="009D6F3B"/>
    <w:rsid w:val="009D7DCC"/>
    <w:rsid w:val="009E0392"/>
    <w:rsid w:val="009E1095"/>
    <w:rsid w:val="009E1828"/>
    <w:rsid w:val="009E201D"/>
    <w:rsid w:val="009E25CB"/>
    <w:rsid w:val="009E276B"/>
    <w:rsid w:val="009E29C6"/>
    <w:rsid w:val="009E2C2D"/>
    <w:rsid w:val="009E31FC"/>
    <w:rsid w:val="009E3B4B"/>
    <w:rsid w:val="009E3EE2"/>
    <w:rsid w:val="009E3F70"/>
    <w:rsid w:val="009E4118"/>
    <w:rsid w:val="009E435D"/>
    <w:rsid w:val="009E5854"/>
    <w:rsid w:val="009E5A05"/>
    <w:rsid w:val="009E5BBB"/>
    <w:rsid w:val="009E6234"/>
    <w:rsid w:val="009E6E01"/>
    <w:rsid w:val="009E72E7"/>
    <w:rsid w:val="009E73BA"/>
    <w:rsid w:val="009E759D"/>
    <w:rsid w:val="009F029D"/>
    <w:rsid w:val="009F0779"/>
    <w:rsid w:val="009F0D5B"/>
    <w:rsid w:val="009F131D"/>
    <w:rsid w:val="009F13CB"/>
    <w:rsid w:val="009F14A4"/>
    <w:rsid w:val="009F15AF"/>
    <w:rsid w:val="009F1C8C"/>
    <w:rsid w:val="009F2043"/>
    <w:rsid w:val="009F217F"/>
    <w:rsid w:val="009F22CD"/>
    <w:rsid w:val="009F22E6"/>
    <w:rsid w:val="009F2762"/>
    <w:rsid w:val="009F3B4B"/>
    <w:rsid w:val="009F4000"/>
    <w:rsid w:val="009F41F8"/>
    <w:rsid w:val="009F4411"/>
    <w:rsid w:val="009F443A"/>
    <w:rsid w:val="009F4A17"/>
    <w:rsid w:val="009F4B08"/>
    <w:rsid w:val="009F574A"/>
    <w:rsid w:val="009F5B44"/>
    <w:rsid w:val="009F5B56"/>
    <w:rsid w:val="009F5C02"/>
    <w:rsid w:val="009F5CEA"/>
    <w:rsid w:val="009F5D27"/>
    <w:rsid w:val="009F5D37"/>
    <w:rsid w:val="009F615F"/>
    <w:rsid w:val="009F63A6"/>
    <w:rsid w:val="009F64C7"/>
    <w:rsid w:val="009F66AF"/>
    <w:rsid w:val="009F6785"/>
    <w:rsid w:val="009F6969"/>
    <w:rsid w:val="009F6DC5"/>
    <w:rsid w:val="009F700E"/>
    <w:rsid w:val="009F7467"/>
    <w:rsid w:val="009F755E"/>
    <w:rsid w:val="009F791C"/>
    <w:rsid w:val="00A005DE"/>
    <w:rsid w:val="00A011CA"/>
    <w:rsid w:val="00A01310"/>
    <w:rsid w:val="00A01484"/>
    <w:rsid w:val="00A018A1"/>
    <w:rsid w:val="00A01B5F"/>
    <w:rsid w:val="00A026CF"/>
    <w:rsid w:val="00A02C61"/>
    <w:rsid w:val="00A03465"/>
    <w:rsid w:val="00A039BC"/>
    <w:rsid w:val="00A03BCE"/>
    <w:rsid w:val="00A047CF"/>
    <w:rsid w:val="00A04C33"/>
    <w:rsid w:val="00A05A1C"/>
    <w:rsid w:val="00A05BE0"/>
    <w:rsid w:val="00A05DD9"/>
    <w:rsid w:val="00A0626D"/>
    <w:rsid w:val="00A06D3B"/>
    <w:rsid w:val="00A074FC"/>
    <w:rsid w:val="00A0777A"/>
    <w:rsid w:val="00A07C29"/>
    <w:rsid w:val="00A10519"/>
    <w:rsid w:val="00A107E8"/>
    <w:rsid w:val="00A10EF6"/>
    <w:rsid w:val="00A11128"/>
    <w:rsid w:val="00A116DB"/>
    <w:rsid w:val="00A11DBA"/>
    <w:rsid w:val="00A1205C"/>
    <w:rsid w:val="00A12D20"/>
    <w:rsid w:val="00A14428"/>
    <w:rsid w:val="00A14572"/>
    <w:rsid w:val="00A14622"/>
    <w:rsid w:val="00A1532C"/>
    <w:rsid w:val="00A160B5"/>
    <w:rsid w:val="00A16420"/>
    <w:rsid w:val="00A1658D"/>
    <w:rsid w:val="00A16623"/>
    <w:rsid w:val="00A1675C"/>
    <w:rsid w:val="00A16BE6"/>
    <w:rsid w:val="00A177B7"/>
    <w:rsid w:val="00A17A2E"/>
    <w:rsid w:val="00A17F91"/>
    <w:rsid w:val="00A2003D"/>
    <w:rsid w:val="00A2076D"/>
    <w:rsid w:val="00A2084F"/>
    <w:rsid w:val="00A213A2"/>
    <w:rsid w:val="00A213EF"/>
    <w:rsid w:val="00A21F94"/>
    <w:rsid w:val="00A2232A"/>
    <w:rsid w:val="00A22482"/>
    <w:rsid w:val="00A22D03"/>
    <w:rsid w:val="00A22F1A"/>
    <w:rsid w:val="00A22F36"/>
    <w:rsid w:val="00A237AF"/>
    <w:rsid w:val="00A23C2C"/>
    <w:rsid w:val="00A23FB2"/>
    <w:rsid w:val="00A2427F"/>
    <w:rsid w:val="00A24833"/>
    <w:rsid w:val="00A251B6"/>
    <w:rsid w:val="00A25E20"/>
    <w:rsid w:val="00A26017"/>
    <w:rsid w:val="00A260AC"/>
    <w:rsid w:val="00A267C3"/>
    <w:rsid w:val="00A26ED1"/>
    <w:rsid w:val="00A27A7F"/>
    <w:rsid w:val="00A27AF3"/>
    <w:rsid w:val="00A30944"/>
    <w:rsid w:val="00A30B73"/>
    <w:rsid w:val="00A31A76"/>
    <w:rsid w:val="00A31BDD"/>
    <w:rsid w:val="00A31DF5"/>
    <w:rsid w:val="00A31F42"/>
    <w:rsid w:val="00A3200D"/>
    <w:rsid w:val="00A32369"/>
    <w:rsid w:val="00A3259F"/>
    <w:rsid w:val="00A32833"/>
    <w:rsid w:val="00A328C2"/>
    <w:rsid w:val="00A33167"/>
    <w:rsid w:val="00A331BF"/>
    <w:rsid w:val="00A33429"/>
    <w:rsid w:val="00A34192"/>
    <w:rsid w:val="00A34B6D"/>
    <w:rsid w:val="00A3532E"/>
    <w:rsid w:val="00A35625"/>
    <w:rsid w:val="00A358F0"/>
    <w:rsid w:val="00A35969"/>
    <w:rsid w:val="00A36185"/>
    <w:rsid w:val="00A368AA"/>
    <w:rsid w:val="00A36E80"/>
    <w:rsid w:val="00A36FC7"/>
    <w:rsid w:val="00A3706C"/>
    <w:rsid w:val="00A37DA9"/>
    <w:rsid w:val="00A37E81"/>
    <w:rsid w:val="00A4025C"/>
    <w:rsid w:val="00A41571"/>
    <w:rsid w:val="00A41B77"/>
    <w:rsid w:val="00A41C56"/>
    <w:rsid w:val="00A41E0C"/>
    <w:rsid w:val="00A4302F"/>
    <w:rsid w:val="00A4338D"/>
    <w:rsid w:val="00A43483"/>
    <w:rsid w:val="00A4349B"/>
    <w:rsid w:val="00A43D1A"/>
    <w:rsid w:val="00A43F66"/>
    <w:rsid w:val="00A43FF0"/>
    <w:rsid w:val="00A4406C"/>
    <w:rsid w:val="00A44221"/>
    <w:rsid w:val="00A445B4"/>
    <w:rsid w:val="00A44857"/>
    <w:rsid w:val="00A44CD1"/>
    <w:rsid w:val="00A44D22"/>
    <w:rsid w:val="00A45663"/>
    <w:rsid w:val="00A45883"/>
    <w:rsid w:val="00A463BC"/>
    <w:rsid w:val="00A466DE"/>
    <w:rsid w:val="00A46CAA"/>
    <w:rsid w:val="00A470D4"/>
    <w:rsid w:val="00A47B1E"/>
    <w:rsid w:val="00A47D28"/>
    <w:rsid w:val="00A503D5"/>
    <w:rsid w:val="00A50703"/>
    <w:rsid w:val="00A50DA4"/>
    <w:rsid w:val="00A50EF6"/>
    <w:rsid w:val="00A512E5"/>
    <w:rsid w:val="00A51318"/>
    <w:rsid w:val="00A513A8"/>
    <w:rsid w:val="00A51759"/>
    <w:rsid w:val="00A518AA"/>
    <w:rsid w:val="00A51D7C"/>
    <w:rsid w:val="00A52BB5"/>
    <w:rsid w:val="00A5328C"/>
    <w:rsid w:val="00A53292"/>
    <w:rsid w:val="00A536DF"/>
    <w:rsid w:val="00A53B19"/>
    <w:rsid w:val="00A53D1C"/>
    <w:rsid w:val="00A54224"/>
    <w:rsid w:val="00A54C06"/>
    <w:rsid w:val="00A551B8"/>
    <w:rsid w:val="00A55582"/>
    <w:rsid w:val="00A558AB"/>
    <w:rsid w:val="00A5596F"/>
    <w:rsid w:val="00A561CD"/>
    <w:rsid w:val="00A5630A"/>
    <w:rsid w:val="00A56724"/>
    <w:rsid w:val="00A56B90"/>
    <w:rsid w:val="00A572B4"/>
    <w:rsid w:val="00A57645"/>
    <w:rsid w:val="00A577CC"/>
    <w:rsid w:val="00A60720"/>
    <w:rsid w:val="00A60A2A"/>
    <w:rsid w:val="00A61088"/>
    <w:rsid w:val="00A6140D"/>
    <w:rsid w:val="00A6155D"/>
    <w:rsid w:val="00A61B11"/>
    <w:rsid w:val="00A61B14"/>
    <w:rsid w:val="00A62A36"/>
    <w:rsid w:val="00A63125"/>
    <w:rsid w:val="00A642B5"/>
    <w:rsid w:val="00A64443"/>
    <w:rsid w:val="00A6456A"/>
    <w:rsid w:val="00A64C54"/>
    <w:rsid w:val="00A6514E"/>
    <w:rsid w:val="00A65322"/>
    <w:rsid w:val="00A6562D"/>
    <w:rsid w:val="00A660A9"/>
    <w:rsid w:val="00A6691B"/>
    <w:rsid w:val="00A66973"/>
    <w:rsid w:val="00A66B77"/>
    <w:rsid w:val="00A672B0"/>
    <w:rsid w:val="00A67A68"/>
    <w:rsid w:val="00A67A76"/>
    <w:rsid w:val="00A67F7A"/>
    <w:rsid w:val="00A704A1"/>
    <w:rsid w:val="00A70C1B"/>
    <w:rsid w:val="00A70E10"/>
    <w:rsid w:val="00A7138C"/>
    <w:rsid w:val="00A7150B"/>
    <w:rsid w:val="00A7205D"/>
    <w:rsid w:val="00A721B1"/>
    <w:rsid w:val="00A7233F"/>
    <w:rsid w:val="00A72724"/>
    <w:rsid w:val="00A72A9D"/>
    <w:rsid w:val="00A73707"/>
    <w:rsid w:val="00A737A2"/>
    <w:rsid w:val="00A73C16"/>
    <w:rsid w:val="00A73EFE"/>
    <w:rsid w:val="00A73FDC"/>
    <w:rsid w:val="00A745BA"/>
    <w:rsid w:val="00A74748"/>
    <w:rsid w:val="00A74BB9"/>
    <w:rsid w:val="00A74EBD"/>
    <w:rsid w:val="00A75312"/>
    <w:rsid w:val="00A75595"/>
    <w:rsid w:val="00A75E0F"/>
    <w:rsid w:val="00A761A4"/>
    <w:rsid w:val="00A76290"/>
    <w:rsid w:val="00A76C39"/>
    <w:rsid w:val="00A77D6D"/>
    <w:rsid w:val="00A77F41"/>
    <w:rsid w:val="00A8009F"/>
    <w:rsid w:val="00A8023F"/>
    <w:rsid w:val="00A8053D"/>
    <w:rsid w:val="00A80732"/>
    <w:rsid w:val="00A81C3A"/>
    <w:rsid w:val="00A82472"/>
    <w:rsid w:val="00A827DE"/>
    <w:rsid w:val="00A82963"/>
    <w:rsid w:val="00A83209"/>
    <w:rsid w:val="00A834B9"/>
    <w:rsid w:val="00A83685"/>
    <w:rsid w:val="00A83A15"/>
    <w:rsid w:val="00A83E6D"/>
    <w:rsid w:val="00A84CB7"/>
    <w:rsid w:val="00A84CC9"/>
    <w:rsid w:val="00A85409"/>
    <w:rsid w:val="00A85A06"/>
    <w:rsid w:val="00A85D33"/>
    <w:rsid w:val="00A85F21"/>
    <w:rsid w:val="00A8616B"/>
    <w:rsid w:val="00A86D48"/>
    <w:rsid w:val="00A86F3F"/>
    <w:rsid w:val="00A87095"/>
    <w:rsid w:val="00A8727C"/>
    <w:rsid w:val="00A87720"/>
    <w:rsid w:val="00A905B7"/>
    <w:rsid w:val="00A905FF"/>
    <w:rsid w:val="00A90A84"/>
    <w:rsid w:val="00A91A8F"/>
    <w:rsid w:val="00A921EC"/>
    <w:rsid w:val="00A92968"/>
    <w:rsid w:val="00A93243"/>
    <w:rsid w:val="00A935CD"/>
    <w:rsid w:val="00A93C9E"/>
    <w:rsid w:val="00A93EE9"/>
    <w:rsid w:val="00A93F2E"/>
    <w:rsid w:val="00A94E37"/>
    <w:rsid w:val="00A9535E"/>
    <w:rsid w:val="00A9634E"/>
    <w:rsid w:val="00A968DD"/>
    <w:rsid w:val="00A969C2"/>
    <w:rsid w:val="00A96D6D"/>
    <w:rsid w:val="00A96E6F"/>
    <w:rsid w:val="00A9707A"/>
    <w:rsid w:val="00A978E1"/>
    <w:rsid w:val="00A97A2C"/>
    <w:rsid w:val="00AA04D1"/>
    <w:rsid w:val="00AA08A5"/>
    <w:rsid w:val="00AA0AA0"/>
    <w:rsid w:val="00AA0C64"/>
    <w:rsid w:val="00AA1166"/>
    <w:rsid w:val="00AA1C69"/>
    <w:rsid w:val="00AA2441"/>
    <w:rsid w:val="00AA24C7"/>
    <w:rsid w:val="00AA254B"/>
    <w:rsid w:val="00AA2C24"/>
    <w:rsid w:val="00AA2EA9"/>
    <w:rsid w:val="00AA2F44"/>
    <w:rsid w:val="00AA3102"/>
    <w:rsid w:val="00AA335A"/>
    <w:rsid w:val="00AA343A"/>
    <w:rsid w:val="00AA353C"/>
    <w:rsid w:val="00AA35F1"/>
    <w:rsid w:val="00AA39C7"/>
    <w:rsid w:val="00AA3B9B"/>
    <w:rsid w:val="00AA3DFE"/>
    <w:rsid w:val="00AA416B"/>
    <w:rsid w:val="00AA47C4"/>
    <w:rsid w:val="00AA5076"/>
    <w:rsid w:val="00AA5C3E"/>
    <w:rsid w:val="00AA5C9B"/>
    <w:rsid w:val="00AA6121"/>
    <w:rsid w:val="00AA6183"/>
    <w:rsid w:val="00AA6B03"/>
    <w:rsid w:val="00AA6B66"/>
    <w:rsid w:val="00AA6E56"/>
    <w:rsid w:val="00AA7133"/>
    <w:rsid w:val="00AA7320"/>
    <w:rsid w:val="00AA7B67"/>
    <w:rsid w:val="00AA7D68"/>
    <w:rsid w:val="00AA7E55"/>
    <w:rsid w:val="00AA7FA6"/>
    <w:rsid w:val="00AA7FAA"/>
    <w:rsid w:val="00AB0351"/>
    <w:rsid w:val="00AB0FE1"/>
    <w:rsid w:val="00AB16C0"/>
    <w:rsid w:val="00AB1E18"/>
    <w:rsid w:val="00AB2288"/>
    <w:rsid w:val="00AB264F"/>
    <w:rsid w:val="00AB2830"/>
    <w:rsid w:val="00AB2DE2"/>
    <w:rsid w:val="00AB2EBF"/>
    <w:rsid w:val="00AB3345"/>
    <w:rsid w:val="00AB3458"/>
    <w:rsid w:val="00AB4079"/>
    <w:rsid w:val="00AB42CE"/>
    <w:rsid w:val="00AB4633"/>
    <w:rsid w:val="00AB4688"/>
    <w:rsid w:val="00AB46A1"/>
    <w:rsid w:val="00AB5614"/>
    <w:rsid w:val="00AB56B8"/>
    <w:rsid w:val="00AB5982"/>
    <w:rsid w:val="00AB5B72"/>
    <w:rsid w:val="00AB6C9A"/>
    <w:rsid w:val="00AC02EF"/>
    <w:rsid w:val="00AC0715"/>
    <w:rsid w:val="00AC09B5"/>
    <w:rsid w:val="00AC1755"/>
    <w:rsid w:val="00AC2993"/>
    <w:rsid w:val="00AC2DA1"/>
    <w:rsid w:val="00AC2E67"/>
    <w:rsid w:val="00AC2F5C"/>
    <w:rsid w:val="00AC33AE"/>
    <w:rsid w:val="00AC33FD"/>
    <w:rsid w:val="00AC3548"/>
    <w:rsid w:val="00AC3822"/>
    <w:rsid w:val="00AC3D74"/>
    <w:rsid w:val="00AC4171"/>
    <w:rsid w:val="00AC41ED"/>
    <w:rsid w:val="00AC4CC4"/>
    <w:rsid w:val="00AC4FBC"/>
    <w:rsid w:val="00AC5112"/>
    <w:rsid w:val="00AC5339"/>
    <w:rsid w:val="00AC5353"/>
    <w:rsid w:val="00AC5437"/>
    <w:rsid w:val="00AC556A"/>
    <w:rsid w:val="00AC59A4"/>
    <w:rsid w:val="00AC59BD"/>
    <w:rsid w:val="00AC6397"/>
    <w:rsid w:val="00AC6A3B"/>
    <w:rsid w:val="00AC7606"/>
    <w:rsid w:val="00AC7AE8"/>
    <w:rsid w:val="00AC7EDA"/>
    <w:rsid w:val="00AD0073"/>
    <w:rsid w:val="00AD0154"/>
    <w:rsid w:val="00AD0B44"/>
    <w:rsid w:val="00AD0D66"/>
    <w:rsid w:val="00AD12E4"/>
    <w:rsid w:val="00AD1446"/>
    <w:rsid w:val="00AD179D"/>
    <w:rsid w:val="00AD1872"/>
    <w:rsid w:val="00AD1C68"/>
    <w:rsid w:val="00AD2A0F"/>
    <w:rsid w:val="00AD3131"/>
    <w:rsid w:val="00AD3686"/>
    <w:rsid w:val="00AD37FB"/>
    <w:rsid w:val="00AD3930"/>
    <w:rsid w:val="00AD411F"/>
    <w:rsid w:val="00AD4601"/>
    <w:rsid w:val="00AD4A3E"/>
    <w:rsid w:val="00AD4AD6"/>
    <w:rsid w:val="00AD4CC1"/>
    <w:rsid w:val="00AD599A"/>
    <w:rsid w:val="00AD5EDB"/>
    <w:rsid w:val="00AD62C5"/>
    <w:rsid w:val="00AD640A"/>
    <w:rsid w:val="00AD71EA"/>
    <w:rsid w:val="00AD785F"/>
    <w:rsid w:val="00AD7BE6"/>
    <w:rsid w:val="00AD7D03"/>
    <w:rsid w:val="00AE043B"/>
    <w:rsid w:val="00AE066C"/>
    <w:rsid w:val="00AE1350"/>
    <w:rsid w:val="00AE15E4"/>
    <w:rsid w:val="00AE21B4"/>
    <w:rsid w:val="00AE228D"/>
    <w:rsid w:val="00AE2556"/>
    <w:rsid w:val="00AE25A1"/>
    <w:rsid w:val="00AE2A1B"/>
    <w:rsid w:val="00AE3591"/>
    <w:rsid w:val="00AE3A69"/>
    <w:rsid w:val="00AE3BA7"/>
    <w:rsid w:val="00AE3F60"/>
    <w:rsid w:val="00AE3FF5"/>
    <w:rsid w:val="00AE4206"/>
    <w:rsid w:val="00AE431A"/>
    <w:rsid w:val="00AE4B09"/>
    <w:rsid w:val="00AE4C20"/>
    <w:rsid w:val="00AE4C3E"/>
    <w:rsid w:val="00AE5265"/>
    <w:rsid w:val="00AE5531"/>
    <w:rsid w:val="00AE5710"/>
    <w:rsid w:val="00AE6172"/>
    <w:rsid w:val="00AE6420"/>
    <w:rsid w:val="00AE64D8"/>
    <w:rsid w:val="00AE6CFE"/>
    <w:rsid w:val="00AE7039"/>
    <w:rsid w:val="00AE752D"/>
    <w:rsid w:val="00AE7852"/>
    <w:rsid w:val="00AE78B4"/>
    <w:rsid w:val="00AE791F"/>
    <w:rsid w:val="00AE7AFC"/>
    <w:rsid w:val="00AE7B67"/>
    <w:rsid w:val="00AE7DF0"/>
    <w:rsid w:val="00AF01D3"/>
    <w:rsid w:val="00AF0577"/>
    <w:rsid w:val="00AF05BB"/>
    <w:rsid w:val="00AF063E"/>
    <w:rsid w:val="00AF0D17"/>
    <w:rsid w:val="00AF1396"/>
    <w:rsid w:val="00AF169A"/>
    <w:rsid w:val="00AF1B0E"/>
    <w:rsid w:val="00AF257C"/>
    <w:rsid w:val="00AF296B"/>
    <w:rsid w:val="00AF368D"/>
    <w:rsid w:val="00AF40BB"/>
    <w:rsid w:val="00AF43E5"/>
    <w:rsid w:val="00AF4603"/>
    <w:rsid w:val="00AF4C80"/>
    <w:rsid w:val="00AF53A8"/>
    <w:rsid w:val="00AF53DB"/>
    <w:rsid w:val="00AF5D26"/>
    <w:rsid w:val="00AF5D76"/>
    <w:rsid w:val="00AF6347"/>
    <w:rsid w:val="00AF65E7"/>
    <w:rsid w:val="00AF6804"/>
    <w:rsid w:val="00AF6D44"/>
    <w:rsid w:val="00AF6EDA"/>
    <w:rsid w:val="00AF6F0B"/>
    <w:rsid w:val="00AF7303"/>
    <w:rsid w:val="00B0013B"/>
    <w:rsid w:val="00B001FD"/>
    <w:rsid w:val="00B008C1"/>
    <w:rsid w:val="00B00A7A"/>
    <w:rsid w:val="00B0124F"/>
    <w:rsid w:val="00B013C0"/>
    <w:rsid w:val="00B013E6"/>
    <w:rsid w:val="00B014A8"/>
    <w:rsid w:val="00B019DF"/>
    <w:rsid w:val="00B01A2F"/>
    <w:rsid w:val="00B01C79"/>
    <w:rsid w:val="00B01E22"/>
    <w:rsid w:val="00B0202F"/>
    <w:rsid w:val="00B020DD"/>
    <w:rsid w:val="00B0251D"/>
    <w:rsid w:val="00B029F9"/>
    <w:rsid w:val="00B03723"/>
    <w:rsid w:val="00B0373F"/>
    <w:rsid w:val="00B03A7D"/>
    <w:rsid w:val="00B03FBC"/>
    <w:rsid w:val="00B042C9"/>
    <w:rsid w:val="00B04EDA"/>
    <w:rsid w:val="00B066D4"/>
    <w:rsid w:val="00B06BA8"/>
    <w:rsid w:val="00B06C88"/>
    <w:rsid w:val="00B06E5F"/>
    <w:rsid w:val="00B07239"/>
    <w:rsid w:val="00B077ED"/>
    <w:rsid w:val="00B07B2F"/>
    <w:rsid w:val="00B102A5"/>
    <w:rsid w:val="00B10B6A"/>
    <w:rsid w:val="00B112CB"/>
    <w:rsid w:val="00B11313"/>
    <w:rsid w:val="00B11373"/>
    <w:rsid w:val="00B11C2A"/>
    <w:rsid w:val="00B123E8"/>
    <w:rsid w:val="00B125DE"/>
    <w:rsid w:val="00B12BF3"/>
    <w:rsid w:val="00B13295"/>
    <w:rsid w:val="00B140D2"/>
    <w:rsid w:val="00B1440A"/>
    <w:rsid w:val="00B14FD4"/>
    <w:rsid w:val="00B16B81"/>
    <w:rsid w:val="00B1759A"/>
    <w:rsid w:val="00B178AE"/>
    <w:rsid w:val="00B17D21"/>
    <w:rsid w:val="00B17DCD"/>
    <w:rsid w:val="00B2035D"/>
    <w:rsid w:val="00B20A3D"/>
    <w:rsid w:val="00B20B2B"/>
    <w:rsid w:val="00B21214"/>
    <w:rsid w:val="00B21574"/>
    <w:rsid w:val="00B21C11"/>
    <w:rsid w:val="00B22289"/>
    <w:rsid w:val="00B2249A"/>
    <w:rsid w:val="00B22601"/>
    <w:rsid w:val="00B22821"/>
    <w:rsid w:val="00B228A8"/>
    <w:rsid w:val="00B22E30"/>
    <w:rsid w:val="00B22F66"/>
    <w:rsid w:val="00B22FA6"/>
    <w:rsid w:val="00B234BD"/>
    <w:rsid w:val="00B2390D"/>
    <w:rsid w:val="00B23BB2"/>
    <w:rsid w:val="00B23EC8"/>
    <w:rsid w:val="00B24267"/>
    <w:rsid w:val="00B252F7"/>
    <w:rsid w:val="00B25B6E"/>
    <w:rsid w:val="00B25FD5"/>
    <w:rsid w:val="00B26DBA"/>
    <w:rsid w:val="00B26F8F"/>
    <w:rsid w:val="00B277E6"/>
    <w:rsid w:val="00B27A94"/>
    <w:rsid w:val="00B27EFD"/>
    <w:rsid w:val="00B27F50"/>
    <w:rsid w:val="00B304A8"/>
    <w:rsid w:val="00B30501"/>
    <w:rsid w:val="00B30972"/>
    <w:rsid w:val="00B30AB0"/>
    <w:rsid w:val="00B30AC5"/>
    <w:rsid w:val="00B30B61"/>
    <w:rsid w:val="00B30EC6"/>
    <w:rsid w:val="00B3156C"/>
    <w:rsid w:val="00B319D5"/>
    <w:rsid w:val="00B31C8C"/>
    <w:rsid w:val="00B32B3E"/>
    <w:rsid w:val="00B33C93"/>
    <w:rsid w:val="00B34275"/>
    <w:rsid w:val="00B34687"/>
    <w:rsid w:val="00B35413"/>
    <w:rsid w:val="00B35AD9"/>
    <w:rsid w:val="00B35B78"/>
    <w:rsid w:val="00B36069"/>
    <w:rsid w:val="00B36328"/>
    <w:rsid w:val="00B37A41"/>
    <w:rsid w:val="00B37FDF"/>
    <w:rsid w:val="00B4012C"/>
    <w:rsid w:val="00B4032F"/>
    <w:rsid w:val="00B414C1"/>
    <w:rsid w:val="00B41896"/>
    <w:rsid w:val="00B42460"/>
    <w:rsid w:val="00B424EE"/>
    <w:rsid w:val="00B42C68"/>
    <w:rsid w:val="00B42CCB"/>
    <w:rsid w:val="00B42D06"/>
    <w:rsid w:val="00B45E8A"/>
    <w:rsid w:val="00B4636C"/>
    <w:rsid w:val="00B46E5F"/>
    <w:rsid w:val="00B479EA"/>
    <w:rsid w:val="00B47A5C"/>
    <w:rsid w:val="00B47B36"/>
    <w:rsid w:val="00B5025B"/>
    <w:rsid w:val="00B508A2"/>
    <w:rsid w:val="00B50F2A"/>
    <w:rsid w:val="00B5199A"/>
    <w:rsid w:val="00B529AF"/>
    <w:rsid w:val="00B5347F"/>
    <w:rsid w:val="00B53D0D"/>
    <w:rsid w:val="00B54BCB"/>
    <w:rsid w:val="00B554A9"/>
    <w:rsid w:val="00B55CBB"/>
    <w:rsid w:val="00B56007"/>
    <w:rsid w:val="00B5645C"/>
    <w:rsid w:val="00B566FF"/>
    <w:rsid w:val="00B56C6F"/>
    <w:rsid w:val="00B56C91"/>
    <w:rsid w:val="00B56D11"/>
    <w:rsid w:val="00B570F0"/>
    <w:rsid w:val="00B57E46"/>
    <w:rsid w:val="00B57F40"/>
    <w:rsid w:val="00B6070D"/>
    <w:rsid w:val="00B60A5A"/>
    <w:rsid w:val="00B60CE2"/>
    <w:rsid w:val="00B60DE0"/>
    <w:rsid w:val="00B61A30"/>
    <w:rsid w:val="00B62012"/>
    <w:rsid w:val="00B6230D"/>
    <w:rsid w:val="00B62BD0"/>
    <w:rsid w:val="00B62DB8"/>
    <w:rsid w:val="00B63AFF"/>
    <w:rsid w:val="00B63DFE"/>
    <w:rsid w:val="00B63FB4"/>
    <w:rsid w:val="00B64A28"/>
    <w:rsid w:val="00B64B95"/>
    <w:rsid w:val="00B64BD6"/>
    <w:rsid w:val="00B64CAB"/>
    <w:rsid w:val="00B64CC7"/>
    <w:rsid w:val="00B653DA"/>
    <w:rsid w:val="00B65621"/>
    <w:rsid w:val="00B6598A"/>
    <w:rsid w:val="00B664BD"/>
    <w:rsid w:val="00B66716"/>
    <w:rsid w:val="00B66D7E"/>
    <w:rsid w:val="00B67A0B"/>
    <w:rsid w:val="00B67CF5"/>
    <w:rsid w:val="00B701CE"/>
    <w:rsid w:val="00B70F23"/>
    <w:rsid w:val="00B70F6D"/>
    <w:rsid w:val="00B71258"/>
    <w:rsid w:val="00B71CE2"/>
    <w:rsid w:val="00B71D88"/>
    <w:rsid w:val="00B71D97"/>
    <w:rsid w:val="00B725FC"/>
    <w:rsid w:val="00B727B5"/>
    <w:rsid w:val="00B73475"/>
    <w:rsid w:val="00B73A7E"/>
    <w:rsid w:val="00B73ADA"/>
    <w:rsid w:val="00B73E25"/>
    <w:rsid w:val="00B7415D"/>
    <w:rsid w:val="00B74409"/>
    <w:rsid w:val="00B74654"/>
    <w:rsid w:val="00B74699"/>
    <w:rsid w:val="00B74ACC"/>
    <w:rsid w:val="00B75012"/>
    <w:rsid w:val="00B7514F"/>
    <w:rsid w:val="00B751A4"/>
    <w:rsid w:val="00B75263"/>
    <w:rsid w:val="00B75912"/>
    <w:rsid w:val="00B75A27"/>
    <w:rsid w:val="00B76B87"/>
    <w:rsid w:val="00B77DB2"/>
    <w:rsid w:val="00B77FA8"/>
    <w:rsid w:val="00B77FAD"/>
    <w:rsid w:val="00B80D68"/>
    <w:rsid w:val="00B814DE"/>
    <w:rsid w:val="00B81905"/>
    <w:rsid w:val="00B81C88"/>
    <w:rsid w:val="00B82744"/>
    <w:rsid w:val="00B8298C"/>
    <w:rsid w:val="00B8375B"/>
    <w:rsid w:val="00B837D5"/>
    <w:rsid w:val="00B844DB"/>
    <w:rsid w:val="00B84A54"/>
    <w:rsid w:val="00B850A1"/>
    <w:rsid w:val="00B8521F"/>
    <w:rsid w:val="00B8537A"/>
    <w:rsid w:val="00B85422"/>
    <w:rsid w:val="00B855EA"/>
    <w:rsid w:val="00B86088"/>
    <w:rsid w:val="00B862F2"/>
    <w:rsid w:val="00B8687A"/>
    <w:rsid w:val="00B86C2F"/>
    <w:rsid w:val="00B86EF3"/>
    <w:rsid w:val="00B87391"/>
    <w:rsid w:val="00B90259"/>
    <w:rsid w:val="00B9052A"/>
    <w:rsid w:val="00B9079B"/>
    <w:rsid w:val="00B91019"/>
    <w:rsid w:val="00B9115E"/>
    <w:rsid w:val="00B913DF"/>
    <w:rsid w:val="00B9161A"/>
    <w:rsid w:val="00B916D0"/>
    <w:rsid w:val="00B919C6"/>
    <w:rsid w:val="00B91DE0"/>
    <w:rsid w:val="00B9201C"/>
    <w:rsid w:val="00B922B1"/>
    <w:rsid w:val="00B92B25"/>
    <w:rsid w:val="00B92B8E"/>
    <w:rsid w:val="00B93352"/>
    <w:rsid w:val="00B93841"/>
    <w:rsid w:val="00B9402E"/>
    <w:rsid w:val="00B94CFC"/>
    <w:rsid w:val="00B94E3D"/>
    <w:rsid w:val="00B9529D"/>
    <w:rsid w:val="00B9568C"/>
    <w:rsid w:val="00B95AD8"/>
    <w:rsid w:val="00B967F4"/>
    <w:rsid w:val="00B977CF"/>
    <w:rsid w:val="00B97B39"/>
    <w:rsid w:val="00BA012D"/>
    <w:rsid w:val="00BA0253"/>
    <w:rsid w:val="00BA06AD"/>
    <w:rsid w:val="00BA0D15"/>
    <w:rsid w:val="00BA10C0"/>
    <w:rsid w:val="00BA11E4"/>
    <w:rsid w:val="00BA1806"/>
    <w:rsid w:val="00BA1AEF"/>
    <w:rsid w:val="00BA1E71"/>
    <w:rsid w:val="00BA22E3"/>
    <w:rsid w:val="00BA24BD"/>
    <w:rsid w:val="00BA2640"/>
    <w:rsid w:val="00BA283F"/>
    <w:rsid w:val="00BA2919"/>
    <w:rsid w:val="00BA2B62"/>
    <w:rsid w:val="00BA2EBE"/>
    <w:rsid w:val="00BA32AC"/>
    <w:rsid w:val="00BA3491"/>
    <w:rsid w:val="00BA35BC"/>
    <w:rsid w:val="00BA3A0A"/>
    <w:rsid w:val="00BA3BD8"/>
    <w:rsid w:val="00BA3D68"/>
    <w:rsid w:val="00BA4509"/>
    <w:rsid w:val="00BA4553"/>
    <w:rsid w:val="00BA4CE3"/>
    <w:rsid w:val="00BA5052"/>
    <w:rsid w:val="00BA5396"/>
    <w:rsid w:val="00BA542C"/>
    <w:rsid w:val="00BA599A"/>
    <w:rsid w:val="00BA5B28"/>
    <w:rsid w:val="00BA689C"/>
    <w:rsid w:val="00BA6FCD"/>
    <w:rsid w:val="00BA7ABB"/>
    <w:rsid w:val="00BA7C2D"/>
    <w:rsid w:val="00BA7D82"/>
    <w:rsid w:val="00BA7EAC"/>
    <w:rsid w:val="00BB04C6"/>
    <w:rsid w:val="00BB1165"/>
    <w:rsid w:val="00BB135F"/>
    <w:rsid w:val="00BB1F71"/>
    <w:rsid w:val="00BB331D"/>
    <w:rsid w:val="00BB35E1"/>
    <w:rsid w:val="00BB360E"/>
    <w:rsid w:val="00BB379B"/>
    <w:rsid w:val="00BB3A3E"/>
    <w:rsid w:val="00BB3B78"/>
    <w:rsid w:val="00BB3DD6"/>
    <w:rsid w:val="00BB4E21"/>
    <w:rsid w:val="00BB4E75"/>
    <w:rsid w:val="00BB606B"/>
    <w:rsid w:val="00BB60BD"/>
    <w:rsid w:val="00BB60CE"/>
    <w:rsid w:val="00BB6548"/>
    <w:rsid w:val="00BB6555"/>
    <w:rsid w:val="00BB65E0"/>
    <w:rsid w:val="00BB6DB7"/>
    <w:rsid w:val="00BB735C"/>
    <w:rsid w:val="00BB74D5"/>
    <w:rsid w:val="00BB7982"/>
    <w:rsid w:val="00BB7F8B"/>
    <w:rsid w:val="00BC02E0"/>
    <w:rsid w:val="00BC05AB"/>
    <w:rsid w:val="00BC0E41"/>
    <w:rsid w:val="00BC0EFE"/>
    <w:rsid w:val="00BC11B1"/>
    <w:rsid w:val="00BC1C0D"/>
    <w:rsid w:val="00BC2247"/>
    <w:rsid w:val="00BC225A"/>
    <w:rsid w:val="00BC26EF"/>
    <w:rsid w:val="00BC2BED"/>
    <w:rsid w:val="00BC2C58"/>
    <w:rsid w:val="00BC2D8D"/>
    <w:rsid w:val="00BC2ED8"/>
    <w:rsid w:val="00BC388A"/>
    <w:rsid w:val="00BC4E7D"/>
    <w:rsid w:val="00BC55E0"/>
    <w:rsid w:val="00BC5B05"/>
    <w:rsid w:val="00BC5B20"/>
    <w:rsid w:val="00BC5CBF"/>
    <w:rsid w:val="00BC6795"/>
    <w:rsid w:val="00BC795D"/>
    <w:rsid w:val="00BC7A1C"/>
    <w:rsid w:val="00BD0457"/>
    <w:rsid w:val="00BD09D7"/>
    <w:rsid w:val="00BD0AEA"/>
    <w:rsid w:val="00BD0DA3"/>
    <w:rsid w:val="00BD1994"/>
    <w:rsid w:val="00BD23B0"/>
    <w:rsid w:val="00BD2530"/>
    <w:rsid w:val="00BD2BBC"/>
    <w:rsid w:val="00BD2E53"/>
    <w:rsid w:val="00BD30D3"/>
    <w:rsid w:val="00BD34AB"/>
    <w:rsid w:val="00BD441E"/>
    <w:rsid w:val="00BD4706"/>
    <w:rsid w:val="00BD4D51"/>
    <w:rsid w:val="00BD5304"/>
    <w:rsid w:val="00BD58D1"/>
    <w:rsid w:val="00BD5E5D"/>
    <w:rsid w:val="00BD6219"/>
    <w:rsid w:val="00BD6989"/>
    <w:rsid w:val="00BD76F6"/>
    <w:rsid w:val="00BD7BDA"/>
    <w:rsid w:val="00BD7E0E"/>
    <w:rsid w:val="00BE030E"/>
    <w:rsid w:val="00BE0426"/>
    <w:rsid w:val="00BE11CB"/>
    <w:rsid w:val="00BE1668"/>
    <w:rsid w:val="00BE16FA"/>
    <w:rsid w:val="00BE182D"/>
    <w:rsid w:val="00BE24F6"/>
    <w:rsid w:val="00BE2D3F"/>
    <w:rsid w:val="00BE32C0"/>
    <w:rsid w:val="00BE36B0"/>
    <w:rsid w:val="00BE3D4C"/>
    <w:rsid w:val="00BE3F97"/>
    <w:rsid w:val="00BE3FF9"/>
    <w:rsid w:val="00BE443B"/>
    <w:rsid w:val="00BE52DD"/>
    <w:rsid w:val="00BE5494"/>
    <w:rsid w:val="00BE564C"/>
    <w:rsid w:val="00BE5689"/>
    <w:rsid w:val="00BE572A"/>
    <w:rsid w:val="00BE58C7"/>
    <w:rsid w:val="00BE5961"/>
    <w:rsid w:val="00BE607D"/>
    <w:rsid w:val="00BE623D"/>
    <w:rsid w:val="00BE6412"/>
    <w:rsid w:val="00BE6516"/>
    <w:rsid w:val="00BE76A2"/>
    <w:rsid w:val="00BF014B"/>
    <w:rsid w:val="00BF0579"/>
    <w:rsid w:val="00BF09A0"/>
    <w:rsid w:val="00BF0D31"/>
    <w:rsid w:val="00BF1087"/>
    <w:rsid w:val="00BF130F"/>
    <w:rsid w:val="00BF15CD"/>
    <w:rsid w:val="00BF1A19"/>
    <w:rsid w:val="00BF2638"/>
    <w:rsid w:val="00BF26A8"/>
    <w:rsid w:val="00BF31C0"/>
    <w:rsid w:val="00BF42D6"/>
    <w:rsid w:val="00BF4FC6"/>
    <w:rsid w:val="00BF5322"/>
    <w:rsid w:val="00BF55B8"/>
    <w:rsid w:val="00BF5B16"/>
    <w:rsid w:val="00BF5CB7"/>
    <w:rsid w:val="00BF5E08"/>
    <w:rsid w:val="00BF5FF5"/>
    <w:rsid w:val="00BF6145"/>
    <w:rsid w:val="00BF6403"/>
    <w:rsid w:val="00BF6545"/>
    <w:rsid w:val="00BF69C0"/>
    <w:rsid w:val="00BF6DB1"/>
    <w:rsid w:val="00BF6E2B"/>
    <w:rsid w:val="00BF741D"/>
    <w:rsid w:val="00BF7738"/>
    <w:rsid w:val="00BF7BDC"/>
    <w:rsid w:val="00C0004D"/>
    <w:rsid w:val="00C00316"/>
    <w:rsid w:val="00C007FE"/>
    <w:rsid w:val="00C0114A"/>
    <w:rsid w:val="00C0164D"/>
    <w:rsid w:val="00C01840"/>
    <w:rsid w:val="00C01D7D"/>
    <w:rsid w:val="00C02517"/>
    <w:rsid w:val="00C02E56"/>
    <w:rsid w:val="00C03B6E"/>
    <w:rsid w:val="00C041BE"/>
    <w:rsid w:val="00C04533"/>
    <w:rsid w:val="00C05C7A"/>
    <w:rsid w:val="00C060A2"/>
    <w:rsid w:val="00C06D65"/>
    <w:rsid w:val="00C06E8F"/>
    <w:rsid w:val="00C07131"/>
    <w:rsid w:val="00C071EE"/>
    <w:rsid w:val="00C10037"/>
    <w:rsid w:val="00C104E1"/>
    <w:rsid w:val="00C1085A"/>
    <w:rsid w:val="00C109D0"/>
    <w:rsid w:val="00C109F4"/>
    <w:rsid w:val="00C10B76"/>
    <w:rsid w:val="00C113C2"/>
    <w:rsid w:val="00C113D0"/>
    <w:rsid w:val="00C1203E"/>
    <w:rsid w:val="00C12305"/>
    <w:rsid w:val="00C137A4"/>
    <w:rsid w:val="00C137CE"/>
    <w:rsid w:val="00C13A5B"/>
    <w:rsid w:val="00C13C11"/>
    <w:rsid w:val="00C13FA8"/>
    <w:rsid w:val="00C14283"/>
    <w:rsid w:val="00C14916"/>
    <w:rsid w:val="00C14A8A"/>
    <w:rsid w:val="00C15095"/>
    <w:rsid w:val="00C15C0C"/>
    <w:rsid w:val="00C1620C"/>
    <w:rsid w:val="00C166AC"/>
    <w:rsid w:val="00C166B1"/>
    <w:rsid w:val="00C16F26"/>
    <w:rsid w:val="00C1706B"/>
    <w:rsid w:val="00C171F3"/>
    <w:rsid w:val="00C173AF"/>
    <w:rsid w:val="00C173B8"/>
    <w:rsid w:val="00C177B9"/>
    <w:rsid w:val="00C17991"/>
    <w:rsid w:val="00C17E0A"/>
    <w:rsid w:val="00C20362"/>
    <w:rsid w:val="00C20C49"/>
    <w:rsid w:val="00C2130D"/>
    <w:rsid w:val="00C21791"/>
    <w:rsid w:val="00C2200E"/>
    <w:rsid w:val="00C22CFF"/>
    <w:rsid w:val="00C2479D"/>
    <w:rsid w:val="00C24A4B"/>
    <w:rsid w:val="00C24FEF"/>
    <w:rsid w:val="00C258CC"/>
    <w:rsid w:val="00C25935"/>
    <w:rsid w:val="00C25E14"/>
    <w:rsid w:val="00C264D7"/>
    <w:rsid w:val="00C265B2"/>
    <w:rsid w:val="00C26713"/>
    <w:rsid w:val="00C268F9"/>
    <w:rsid w:val="00C26EBE"/>
    <w:rsid w:val="00C27371"/>
    <w:rsid w:val="00C275BB"/>
    <w:rsid w:val="00C277C0"/>
    <w:rsid w:val="00C27B5A"/>
    <w:rsid w:val="00C27CCF"/>
    <w:rsid w:val="00C300B2"/>
    <w:rsid w:val="00C3099D"/>
    <w:rsid w:val="00C30BB4"/>
    <w:rsid w:val="00C313EE"/>
    <w:rsid w:val="00C31B34"/>
    <w:rsid w:val="00C31B7C"/>
    <w:rsid w:val="00C31D09"/>
    <w:rsid w:val="00C3272F"/>
    <w:rsid w:val="00C32BC2"/>
    <w:rsid w:val="00C32DA6"/>
    <w:rsid w:val="00C32DA9"/>
    <w:rsid w:val="00C32F0B"/>
    <w:rsid w:val="00C32FFB"/>
    <w:rsid w:val="00C33188"/>
    <w:rsid w:val="00C3355D"/>
    <w:rsid w:val="00C3413D"/>
    <w:rsid w:val="00C3501D"/>
    <w:rsid w:val="00C35628"/>
    <w:rsid w:val="00C360D6"/>
    <w:rsid w:val="00C37208"/>
    <w:rsid w:val="00C373DB"/>
    <w:rsid w:val="00C374EF"/>
    <w:rsid w:val="00C3750A"/>
    <w:rsid w:val="00C375BE"/>
    <w:rsid w:val="00C375CA"/>
    <w:rsid w:val="00C40515"/>
    <w:rsid w:val="00C406FD"/>
    <w:rsid w:val="00C40EDE"/>
    <w:rsid w:val="00C41475"/>
    <w:rsid w:val="00C41DEE"/>
    <w:rsid w:val="00C4232E"/>
    <w:rsid w:val="00C427DC"/>
    <w:rsid w:val="00C427F9"/>
    <w:rsid w:val="00C42A39"/>
    <w:rsid w:val="00C42AC5"/>
    <w:rsid w:val="00C42E9B"/>
    <w:rsid w:val="00C42FCB"/>
    <w:rsid w:val="00C433E6"/>
    <w:rsid w:val="00C43D86"/>
    <w:rsid w:val="00C43DCA"/>
    <w:rsid w:val="00C43FC6"/>
    <w:rsid w:val="00C4483B"/>
    <w:rsid w:val="00C4497B"/>
    <w:rsid w:val="00C44A84"/>
    <w:rsid w:val="00C44B7F"/>
    <w:rsid w:val="00C44C15"/>
    <w:rsid w:val="00C44C8E"/>
    <w:rsid w:val="00C45171"/>
    <w:rsid w:val="00C453B2"/>
    <w:rsid w:val="00C457AD"/>
    <w:rsid w:val="00C45D9F"/>
    <w:rsid w:val="00C460F5"/>
    <w:rsid w:val="00C464FC"/>
    <w:rsid w:val="00C46743"/>
    <w:rsid w:val="00C46C75"/>
    <w:rsid w:val="00C47518"/>
    <w:rsid w:val="00C47B46"/>
    <w:rsid w:val="00C47DD3"/>
    <w:rsid w:val="00C5046C"/>
    <w:rsid w:val="00C5087B"/>
    <w:rsid w:val="00C520EF"/>
    <w:rsid w:val="00C5255B"/>
    <w:rsid w:val="00C526D4"/>
    <w:rsid w:val="00C52922"/>
    <w:rsid w:val="00C52D89"/>
    <w:rsid w:val="00C53429"/>
    <w:rsid w:val="00C53640"/>
    <w:rsid w:val="00C53A9A"/>
    <w:rsid w:val="00C53B72"/>
    <w:rsid w:val="00C5437B"/>
    <w:rsid w:val="00C54479"/>
    <w:rsid w:val="00C54536"/>
    <w:rsid w:val="00C55B94"/>
    <w:rsid w:val="00C55E3A"/>
    <w:rsid w:val="00C56065"/>
    <w:rsid w:val="00C56877"/>
    <w:rsid w:val="00C574BB"/>
    <w:rsid w:val="00C57B1F"/>
    <w:rsid w:val="00C60876"/>
    <w:rsid w:val="00C609AF"/>
    <w:rsid w:val="00C60CF1"/>
    <w:rsid w:val="00C60D4F"/>
    <w:rsid w:val="00C60E58"/>
    <w:rsid w:val="00C61068"/>
    <w:rsid w:val="00C61DC7"/>
    <w:rsid w:val="00C62EF7"/>
    <w:rsid w:val="00C63966"/>
    <w:rsid w:val="00C639EC"/>
    <w:rsid w:val="00C63B71"/>
    <w:rsid w:val="00C63C4A"/>
    <w:rsid w:val="00C641CB"/>
    <w:rsid w:val="00C6443B"/>
    <w:rsid w:val="00C65515"/>
    <w:rsid w:val="00C65CA9"/>
    <w:rsid w:val="00C662A4"/>
    <w:rsid w:val="00C66672"/>
    <w:rsid w:val="00C66EEE"/>
    <w:rsid w:val="00C66F42"/>
    <w:rsid w:val="00C67186"/>
    <w:rsid w:val="00C671FE"/>
    <w:rsid w:val="00C6788C"/>
    <w:rsid w:val="00C67A88"/>
    <w:rsid w:val="00C67B77"/>
    <w:rsid w:val="00C67EFF"/>
    <w:rsid w:val="00C67F29"/>
    <w:rsid w:val="00C704AE"/>
    <w:rsid w:val="00C70585"/>
    <w:rsid w:val="00C70E87"/>
    <w:rsid w:val="00C71506"/>
    <w:rsid w:val="00C71993"/>
    <w:rsid w:val="00C71AEF"/>
    <w:rsid w:val="00C723B2"/>
    <w:rsid w:val="00C7292F"/>
    <w:rsid w:val="00C72B0A"/>
    <w:rsid w:val="00C72C3F"/>
    <w:rsid w:val="00C73B06"/>
    <w:rsid w:val="00C73E41"/>
    <w:rsid w:val="00C7443B"/>
    <w:rsid w:val="00C74846"/>
    <w:rsid w:val="00C7599E"/>
    <w:rsid w:val="00C75FC4"/>
    <w:rsid w:val="00C76109"/>
    <w:rsid w:val="00C7630C"/>
    <w:rsid w:val="00C76B4C"/>
    <w:rsid w:val="00C76C40"/>
    <w:rsid w:val="00C76D3C"/>
    <w:rsid w:val="00C77098"/>
    <w:rsid w:val="00C77151"/>
    <w:rsid w:val="00C7743E"/>
    <w:rsid w:val="00C7797D"/>
    <w:rsid w:val="00C77AEC"/>
    <w:rsid w:val="00C80756"/>
    <w:rsid w:val="00C80C48"/>
    <w:rsid w:val="00C80D13"/>
    <w:rsid w:val="00C80F59"/>
    <w:rsid w:val="00C80FEF"/>
    <w:rsid w:val="00C81351"/>
    <w:rsid w:val="00C81542"/>
    <w:rsid w:val="00C81952"/>
    <w:rsid w:val="00C81F6D"/>
    <w:rsid w:val="00C820CF"/>
    <w:rsid w:val="00C824FB"/>
    <w:rsid w:val="00C82938"/>
    <w:rsid w:val="00C836EB"/>
    <w:rsid w:val="00C850F0"/>
    <w:rsid w:val="00C8594A"/>
    <w:rsid w:val="00C866A7"/>
    <w:rsid w:val="00C90A92"/>
    <w:rsid w:val="00C915C7"/>
    <w:rsid w:val="00C91D52"/>
    <w:rsid w:val="00C92005"/>
    <w:rsid w:val="00C92141"/>
    <w:rsid w:val="00C9215F"/>
    <w:rsid w:val="00C92914"/>
    <w:rsid w:val="00C92B29"/>
    <w:rsid w:val="00C92F6B"/>
    <w:rsid w:val="00C93201"/>
    <w:rsid w:val="00C93526"/>
    <w:rsid w:val="00C93D14"/>
    <w:rsid w:val="00C94029"/>
    <w:rsid w:val="00C94325"/>
    <w:rsid w:val="00C94552"/>
    <w:rsid w:val="00C946F3"/>
    <w:rsid w:val="00C94EA0"/>
    <w:rsid w:val="00C94F60"/>
    <w:rsid w:val="00C95054"/>
    <w:rsid w:val="00C9619C"/>
    <w:rsid w:val="00C96B4B"/>
    <w:rsid w:val="00C96BC4"/>
    <w:rsid w:val="00C96BD9"/>
    <w:rsid w:val="00C96D6A"/>
    <w:rsid w:val="00C97E06"/>
    <w:rsid w:val="00CA012D"/>
    <w:rsid w:val="00CA09DA"/>
    <w:rsid w:val="00CA0A73"/>
    <w:rsid w:val="00CA0FB5"/>
    <w:rsid w:val="00CA11E3"/>
    <w:rsid w:val="00CA1554"/>
    <w:rsid w:val="00CA1E64"/>
    <w:rsid w:val="00CA215E"/>
    <w:rsid w:val="00CA2226"/>
    <w:rsid w:val="00CA26A4"/>
    <w:rsid w:val="00CA26E7"/>
    <w:rsid w:val="00CA325F"/>
    <w:rsid w:val="00CA33FB"/>
    <w:rsid w:val="00CA35B0"/>
    <w:rsid w:val="00CA366F"/>
    <w:rsid w:val="00CA381E"/>
    <w:rsid w:val="00CA3B86"/>
    <w:rsid w:val="00CA3F5D"/>
    <w:rsid w:val="00CA4CD9"/>
    <w:rsid w:val="00CA5FAA"/>
    <w:rsid w:val="00CA64CD"/>
    <w:rsid w:val="00CA68A3"/>
    <w:rsid w:val="00CA6B38"/>
    <w:rsid w:val="00CA6FAC"/>
    <w:rsid w:val="00CA7201"/>
    <w:rsid w:val="00CA7402"/>
    <w:rsid w:val="00CA7433"/>
    <w:rsid w:val="00CA780D"/>
    <w:rsid w:val="00CA7A39"/>
    <w:rsid w:val="00CA7A81"/>
    <w:rsid w:val="00CA7B5C"/>
    <w:rsid w:val="00CA7ED8"/>
    <w:rsid w:val="00CA7FEC"/>
    <w:rsid w:val="00CB007E"/>
    <w:rsid w:val="00CB00DC"/>
    <w:rsid w:val="00CB081D"/>
    <w:rsid w:val="00CB0A7D"/>
    <w:rsid w:val="00CB25D6"/>
    <w:rsid w:val="00CB32CF"/>
    <w:rsid w:val="00CB41A8"/>
    <w:rsid w:val="00CB4322"/>
    <w:rsid w:val="00CB4B59"/>
    <w:rsid w:val="00CB5107"/>
    <w:rsid w:val="00CB5B30"/>
    <w:rsid w:val="00CB5DF9"/>
    <w:rsid w:val="00CB66C5"/>
    <w:rsid w:val="00CB68C9"/>
    <w:rsid w:val="00CB6AD4"/>
    <w:rsid w:val="00CB6AED"/>
    <w:rsid w:val="00CB6FCF"/>
    <w:rsid w:val="00CB73CA"/>
    <w:rsid w:val="00CB78B1"/>
    <w:rsid w:val="00CC0842"/>
    <w:rsid w:val="00CC08BA"/>
    <w:rsid w:val="00CC0D44"/>
    <w:rsid w:val="00CC0DF9"/>
    <w:rsid w:val="00CC0FB1"/>
    <w:rsid w:val="00CC1A3F"/>
    <w:rsid w:val="00CC1A63"/>
    <w:rsid w:val="00CC1A98"/>
    <w:rsid w:val="00CC2AC7"/>
    <w:rsid w:val="00CC2E1B"/>
    <w:rsid w:val="00CC3233"/>
    <w:rsid w:val="00CC4E20"/>
    <w:rsid w:val="00CC4E4D"/>
    <w:rsid w:val="00CC4ED4"/>
    <w:rsid w:val="00CC580B"/>
    <w:rsid w:val="00CC59B1"/>
    <w:rsid w:val="00CC5B6E"/>
    <w:rsid w:val="00CC64FF"/>
    <w:rsid w:val="00CC6A24"/>
    <w:rsid w:val="00CC6CAB"/>
    <w:rsid w:val="00CC73C5"/>
    <w:rsid w:val="00CC77AE"/>
    <w:rsid w:val="00CC782B"/>
    <w:rsid w:val="00CC7A03"/>
    <w:rsid w:val="00CD0137"/>
    <w:rsid w:val="00CD0526"/>
    <w:rsid w:val="00CD06B4"/>
    <w:rsid w:val="00CD08F8"/>
    <w:rsid w:val="00CD0DAA"/>
    <w:rsid w:val="00CD11AD"/>
    <w:rsid w:val="00CD184A"/>
    <w:rsid w:val="00CD1D7F"/>
    <w:rsid w:val="00CD22EC"/>
    <w:rsid w:val="00CD25FD"/>
    <w:rsid w:val="00CD302F"/>
    <w:rsid w:val="00CD3FF4"/>
    <w:rsid w:val="00CD47EA"/>
    <w:rsid w:val="00CD4B1A"/>
    <w:rsid w:val="00CD51FA"/>
    <w:rsid w:val="00CD5691"/>
    <w:rsid w:val="00CD5A21"/>
    <w:rsid w:val="00CD6C48"/>
    <w:rsid w:val="00CD6D20"/>
    <w:rsid w:val="00CD6F8E"/>
    <w:rsid w:val="00CD72BA"/>
    <w:rsid w:val="00CD7709"/>
    <w:rsid w:val="00CD7AFB"/>
    <w:rsid w:val="00CD7CBA"/>
    <w:rsid w:val="00CE06F6"/>
    <w:rsid w:val="00CE0A0C"/>
    <w:rsid w:val="00CE0C1C"/>
    <w:rsid w:val="00CE0D21"/>
    <w:rsid w:val="00CE1351"/>
    <w:rsid w:val="00CE13A3"/>
    <w:rsid w:val="00CE142F"/>
    <w:rsid w:val="00CE155F"/>
    <w:rsid w:val="00CE1CA7"/>
    <w:rsid w:val="00CE1DC5"/>
    <w:rsid w:val="00CE243A"/>
    <w:rsid w:val="00CE260F"/>
    <w:rsid w:val="00CE27F1"/>
    <w:rsid w:val="00CE2809"/>
    <w:rsid w:val="00CE2ECA"/>
    <w:rsid w:val="00CE3959"/>
    <w:rsid w:val="00CE3CBB"/>
    <w:rsid w:val="00CE3D07"/>
    <w:rsid w:val="00CE45DD"/>
    <w:rsid w:val="00CE4915"/>
    <w:rsid w:val="00CE4C50"/>
    <w:rsid w:val="00CE4DF9"/>
    <w:rsid w:val="00CE50A5"/>
    <w:rsid w:val="00CE551C"/>
    <w:rsid w:val="00CE5CB7"/>
    <w:rsid w:val="00CE684F"/>
    <w:rsid w:val="00CE698C"/>
    <w:rsid w:val="00CE6AA4"/>
    <w:rsid w:val="00CE6E36"/>
    <w:rsid w:val="00CE7198"/>
    <w:rsid w:val="00CF044B"/>
    <w:rsid w:val="00CF057F"/>
    <w:rsid w:val="00CF06D0"/>
    <w:rsid w:val="00CF0B9A"/>
    <w:rsid w:val="00CF107D"/>
    <w:rsid w:val="00CF15BB"/>
    <w:rsid w:val="00CF18DF"/>
    <w:rsid w:val="00CF1BE7"/>
    <w:rsid w:val="00CF22BF"/>
    <w:rsid w:val="00CF29B2"/>
    <w:rsid w:val="00CF2B11"/>
    <w:rsid w:val="00CF2CC2"/>
    <w:rsid w:val="00CF30DC"/>
    <w:rsid w:val="00CF3476"/>
    <w:rsid w:val="00CF37EC"/>
    <w:rsid w:val="00CF3A15"/>
    <w:rsid w:val="00CF42A0"/>
    <w:rsid w:val="00CF441F"/>
    <w:rsid w:val="00CF4488"/>
    <w:rsid w:val="00CF5BA0"/>
    <w:rsid w:val="00CF5BC3"/>
    <w:rsid w:val="00CF67B1"/>
    <w:rsid w:val="00CF693F"/>
    <w:rsid w:val="00CF6F26"/>
    <w:rsid w:val="00CF7A40"/>
    <w:rsid w:val="00CF7BCC"/>
    <w:rsid w:val="00D000F7"/>
    <w:rsid w:val="00D00686"/>
    <w:rsid w:val="00D007DD"/>
    <w:rsid w:val="00D008C0"/>
    <w:rsid w:val="00D01021"/>
    <w:rsid w:val="00D010DC"/>
    <w:rsid w:val="00D01211"/>
    <w:rsid w:val="00D01486"/>
    <w:rsid w:val="00D0193E"/>
    <w:rsid w:val="00D02A5E"/>
    <w:rsid w:val="00D03455"/>
    <w:rsid w:val="00D03FB0"/>
    <w:rsid w:val="00D044D9"/>
    <w:rsid w:val="00D04988"/>
    <w:rsid w:val="00D04C28"/>
    <w:rsid w:val="00D04C7C"/>
    <w:rsid w:val="00D04E9E"/>
    <w:rsid w:val="00D05C53"/>
    <w:rsid w:val="00D06765"/>
    <w:rsid w:val="00D068D0"/>
    <w:rsid w:val="00D070D1"/>
    <w:rsid w:val="00D07A40"/>
    <w:rsid w:val="00D07DFE"/>
    <w:rsid w:val="00D10135"/>
    <w:rsid w:val="00D103B1"/>
    <w:rsid w:val="00D10621"/>
    <w:rsid w:val="00D108D5"/>
    <w:rsid w:val="00D10E15"/>
    <w:rsid w:val="00D110F3"/>
    <w:rsid w:val="00D119E7"/>
    <w:rsid w:val="00D11B14"/>
    <w:rsid w:val="00D1269E"/>
    <w:rsid w:val="00D12D12"/>
    <w:rsid w:val="00D12DB6"/>
    <w:rsid w:val="00D1310C"/>
    <w:rsid w:val="00D136F3"/>
    <w:rsid w:val="00D1374C"/>
    <w:rsid w:val="00D13A60"/>
    <w:rsid w:val="00D13C5F"/>
    <w:rsid w:val="00D13CD3"/>
    <w:rsid w:val="00D13D78"/>
    <w:rsid w:val="00D13DAA"/>
    <w:rsid w:val="00D14D52"/>
    <w:rsid w:val="00D14D9C"/>
    <w:rsid w:val="00D152C1"/>
    <w:rsid w:val="00D15696"/>
    <w:rsid w:val="00D15A50"/>
    <w:rsid w:val="00D15EF8"/>
    <w:rsid w:val="00D16AB4"/>
    <w:rsid w:val="00D16F60"/>
    <w:rsid w:val="00D17BA8"/>
    <w:rsid w:val="00D20251"/>
    <w:rsid w:val="00D20C84"/>
    <w:rsid w:val="00D20C9A"/>
    <w:rsid w:val="00D21467"/>
    <w:rsid w:val="00D22304"/>
    <w:rsid w:val="00D2250E"/>
    <w:rsid w:val="00D228C7"/>
    <w:rsid w:val="00D22B56"/>
    <w:rsid w:val="00D22F6E"/>
    <w:rsid w:val="00D244B6"/>
    <w:rsid w:val="00D245BF"/>
    <w:rsid w:val="00D2492B"/>
    <w:rsid w:val="00D24DDA"/>
    <w:rsid w:val="00D25496"/>
    <w:rsid w:val="00D25532"/>
    <w:rsid w:val="00D27CE9"/>
    <w:rsid w:val="00D30445"/>
    <w:rsid w:val="00D30AB2"/>
    <w:rsid w:val="00D30AF6"/>
    <w:rsid w:val="00D311B3"/>
    <w:rsid w:val="00D31533"/>
    <w:rsid w:val="00D31816"/>
    <w:rsid w:val="00D31A40"/>
    <w:rsid w:val="00D31ADE"/>
    <w:rsid w:val="00D31C09"/>
    <w:rsid w:val="00D31C3F"/>
    <w:rsid w:val="00D31CC4"/>
    <w:rsid w:val="00D3210E"/>
    <w:rsid w:val="00D3232B"/>
    <w:rsid w:val="00D323F0"/>
    <w:rsid w:val="00D32597"/>
    <w:rsid w:val="00D32FB4"/>
    <w:rsid w:val="00D330B6"/>
    <w:rsid w:val="00D33134"/>
    <w:rsid w:val="00D3333B"/>
    <w:rsid w:val="00D335BD"/>
    <w:rsid w:val="00D33668"/>
    <w:rsid w:val="00D33A8A"/>
    <w:rsid w:val="00D33E13"/>
    <w:rsid w:val="00D3417B"/>
    <w:rsid w:val="00D3439B"/>
    <w:rsid w:val="00D3460B"/>
    <w:rsid w:val="00D351DB"/>
    <w:rsid w:val="00D351F3"/>
    <w:rsid w:val="00D35666"/>
    <w:rsid w:val="00D357E4"/>
    <w:rsid w:val="00D363AF"/>
    <w:rsid w:val="00D36728"/>
    <w:rsid w:val="00D367BA"/>
    <w:rsid w:val="00D3736E"/>
    <w:rsid w:val="00D375EB"/>
    <w:rsid w:val="00D379FE"/>
    <w:rsid w:val="00D37C5B"/>
    <w:rsid w:val="00D37CF5"/>
    <w:rsid w:val="00D40263"/>
    <w:rsid w:val="00D40686"/>
    <w:rsid w:val="00D411B9"/>
    <w:rsid w:val="00D41501"/>
    <w:rsid w:val="00D41B34"/>
    <w:rsid w:val="00D41D2F"/>
    <w:rsid w:val="00D4280D"/>
    <w:rsid w:val="00D42AE8"/>
    <w:rsid w:val="00D42D35"/>
    <w:rsid w:val="00D43055"/>
    <w:rsid w:val="00D438AC"/>
    <w:rsid w:val="00D43DD7"/>
    <w:rsid w:val="00D44229"/>
    <w:rsid w:val="00D445FA"/>
    <w:rsid w:val="00D44908"/>
    <w:rsid w:val="00D44A7A"/>
    <w:rsid w:val="00D44B2F"/>
    <w:rsid w:val="00D44FC8"/>
    <w:rsid w:val="00D45D56"/>
    <w:rsid w:val="00D45D5B"/>
    <w:rsid w:val="00D45F34"/>
    <w:rsid w:val="00D46262"/>
    <w:rsid w:val="00D46368"/>
    <w:rsid w:val="00D46A3A"/>
    <w:rsid w:val="00D4711B"/>
    <w:rsid w:val="00D472AA"/>
    <w:rsid w:val="00D47AC3"/>
    <w:rsid w:val="00D47D58"/>
    <w:rsid w:val="00D5001F"/>
    <w:rsid w:val="00D50143"/>
    <w:rsid w:val="00D5043F"/>
    <w:rsid w:val="00D50895"/>
    <w:rsid w:val="00D51019"/>
    <w:rsid w:val="00D5112A"/>
    <w:rsid w:val="00D51A30"/>
    <w:rsid w:val="00D51D7F"/>
    <w:rsid w:val="00D52006"/>
    <w:rsid w:val="00D5238C"/>
    <w:rsid w:val="00D525B7"/>
    <w:rsid w:val="00D52D27"/>
    <w:rsid w:val="00D5304C"/>
    <w:rsid w:val="00D53840"/>
    <w:rsid w:val="00D53DAF"/>
    <w:rsid w:val="00D544B4"/>
    <w:rsid w:val="00D54708"/>
    <w:rsid w:val="00D548B8"/>
    <w:rsid w:val="00D55795"/>
    <w:rsid w:val="00D561EC"/>
    <w:rsid w:val="00D5643A"/>
    <w:rsid w:val="00D56499"/>
    <w:rsid w:val="00D565CE"/>
    <w:rsid w:val="00D565E1"/>
    <w:rsid w:val="00D56767"/>
    <w:rsid w:val="00D5692E"/>
    <w:rsid w:val="00D56EDC"/>
    <w:rsid w:val="00D56F93"/>
    <w:rsid w:val="00D56FD2"/>
    <w:rsid w:val="00D57006"/>
    <w:rsid w:val="00D570D4"/>
    <w:rsid w:val="00D57937"/>
    <w:rsid w:val="00D579BE"/>
    <w:rsid w:val="00D57E38"/>
    <w:rsid w:val="00D60200"/>
    <w:rsid w:val="00D60565"/>
    <w:rsid w:val="00D60F53"/>
    <w:rsid w:val="00D6122B"/>
    <w:rsid w:val="00D61B27"/>
    <w:rsid w:val="00D61C77"/>
    <w:rsid w:val="00D6205F"/>
    <w:rsid w:val="00D620DE"/>
    <w:rsid w:val="00D62B93"/>
    <w:rsid w:val="00D62CF6"/>
    <w:rsid w:val="00D637A3"/>
    <w:rsid w:val="00D6397E"/>
    <w:rsid w:val="00D63AE6"/>
    <w:rsid w:val="00D644A8"/>
    <w:rsid w:val="00D64A9D"/>
    <w:rsid w:val="00D64EF1"/>
    <w:rsid w:val="00D65D2F"/>
    <w:rsid w:val="00D65F80"/>
    <w:rsid w:val="00D662B9"/>
    <w:rsid w:val="00D66D43"/>
    <w:rsid w:val="00D67765"/>
    <w:rsid w:val="00D678E5"/>
    <w:rsid w:val="00D67DBB"/>
    <w:rsid w:val="00D67FFA"/>
    <w:rsid w:val="00D70CE6"/>
    <w:rsid w:val="00D70D9C"/>
    <w:rsid w:val="00D70E1C"/>
    <w:rsid w:val="00D716EF"/>
    <w:rsid w:val="00D7197E"/>
    <w:rsid w:val="00D71ED1"/>
    <w:rsid w:val="00D73544"/>
    <w:rsid w:val="00D7354F"/>
    <w:rsid w:val="00D73C4B"/>
    <w:rsid w:val="00D73D73"/>
    <w:rsid w:val="00D7402D"/>
    <w:rsid w:val="00D74439"/>
    <w:rsid w:val="00D74616"/>
    <w:rsid w:val="00D74EAB"/>
    <w:rsid w:val="00D7507C"/>
    <w:rsid w:val="00D7521F"/>
    <w:rsid w:val="00D75602"/>
    <w:rsid w:val="00D7571C"/>
    <w:rsid w:val="00D758ED"/>
    <w:rsid w:val="00D75AEA"/>
    <w:rsid w:val="00D7661C"/>
    <w:rsid w:val="00D767D6"/>
    <w:rsid w:val="00D768D5"/>
    <w:rsid w:val="00D76919"/>
    <w:rsid w:val="00D76989"/>
    <w:rsid w:val="00D7762D"/>
    <w:rsid w:val="00D779F7"/>
    <w:rsid w:val="00D77B21"/>
    <w:rsid w:val="00D77B8E"/>
    <w:rsid w:val="00D80674"/>
    <w:rsid w:val="00D80A20"/>
    <w:rsid w:val="00D80B46"/>
    <w:rsid w:val="00D80EEB"/>
    <w:rsid w:val="00D811E8"/>
    <w:rsid w:val="00D81531"/>
    <w:rsid w:val="00D819D8"/>
    <w:rsid w:val="00D81B00"/>
    <w:rsid w:val="00D81C19"/>
    <w:rsid w:val="00D8218D"/>
    <w:rsid w:val="00D822A5"/>
    <w:rsid w:val="00D82A2C"/>
    <w:rsid w:val="00D82BA0"/>
    <w:rsid w:val="00D835F9"/>
    <w:rsid w:val="00D836A0"/>
    <w:rsid w:val="00D84B53"/>
    <w:rsid w:val="00D85103"/>
    <w:rsid w:val="00D85B04"/>
    <w:rsid w:val="00D85D68"/>
    <w:rsid w:val="00D869BA"/>
    <w:rsid w:val="00D86A99"/>
    <w:rsid w:val="00D86D9C"/>
    <w:rsid w:val="00D86FDD"/>
    <w:rsid w:val="00D87177"/>
    <w:rsid w:val="00D87210"/>
    <w:rsid w:val="00D875D0"/>
    <w:rsid w:val="00D87E6B"/>
    <w:rsid w:val="00D90304"/>
    <w:rsid w:val="00D9074D"/>
    <w:rsid w:val="00D90AF0"/>
    <w:rsid w:val="00D90CB0"/>
    <w:rsid w:val="00D90F0E"/>
    <w:rsid w:val="00D90F9D"/>
    <w:rsid w:val="00D91087"/>
    <w:rsid w:val="00D9119D"/>
    <w:rsid w:val="00D9179C"/>
    <w:rsid w:val="00D91A64"/>
    <w:rsid w:val="00D92D20"/>
    <w:rsid w:val="00D92DB0"/>
    <w:rsid w:val="00D92E13"/>
    <w:rsid w:val="00D933FC"/>
    <w:rsid w:val="00D9392B"/>
    <w:rsid w:val="00D93A4A"/>
    <w:rsid w:val="00D93F4D"/>
    <w:rsid w:val="00D94277"/>
    <w:rsid w:val="00D942AA"/>
    <w:rsid w:val="00D949D4"/>
    <w:rsid w:val="00D94FB0"/>
    <w:rsid w:val="00D95B55"/>
    <w:rsid w:val="00D95D39"/>
    <w:rsid w:val="00D95EA7"/>
    <w:rsid w:val="00D95F5D"/>
    <w:rsid w:val="00D961B8"/>
    <w:rsid w:val="00D96B76"/>
    <w:rsid w:val="00D96D4B"/>
    <w:rsid w:val="00D9794E"/>
    <w:rsid w:val="00D97E2D"/>
    <w:rsid w:val="00D98911"/>
    <w:rsid w:val="00DA0339"/>
    <w:rsid w:val="00DA0AAE"/>
    <w:rsid w:val="00DA0CAC"/>
    <w:rsid w:val="00DA1591"/>
    <w:rsid w:val="00DA1854"/>
    <w:rsid w:val="00DA1CFC"/>
    <w:rsid w:val="00DA25E4"/>
    <w:rsid w:val="00DA2F8A"/>
    <w:rsid w:val="00DA3106"/>
    <w:rsid w:val="00DA35CC"/>
    <w:rsid w:val="00DA3AB0"/>
    <w:rsid w:val="00DA3CBD"/>
    <w:rsid w:val="00DA404B"/>
    <w:rsid w:val="00DA45FC"/>
    <w:rsid w:val="00DA552A"/>
    <w:rsid w:val="00DA5B94"/>
    <w:rsid w:val="00DA650D"/>
    <w:rsid w:val="00DA65AC"/>
    <w:rsid w:val="00DA7225"/>
    <w:rsid w:val="00DA7DA2"/>
    <w:rsid w:val="00DA7DFC"/>
    <w:rsid w:val="00DB01C7"/>
    <w:rsid w:val="00DB0448"/>
    <w:rsid w:val="00DB1159"/>
    <w:rsid w:val="00DB13D4"/>
    <w:rsid w:val="00DB1D0B"/>
    <w:rsid w:val="00DB1E16"/>
    <w:rsid w:val="00DB2137"/>
    <w:rsid w:val="00DB275C"/>
    <w:rsid w:val="00DB309F"/>
    <w:rsid w:val="00DB35CC"/>
    <w:rsid w:val="00DB386B"/>
    <w:rsid w:val="00DB3ACB"/>
    <w:rsid w:val="00DB3B46"/>
    <w:rsid w:val="00DB40C9"/>
    <w:rsid w:val="00DB4D53"/>
    <w:rsid w:val="00DB5770"/>
    <w:rsid w:val="00DB58BA"/>
    <w:rsid w:val="00DB5BD4"/>
    <w:rsid w:val="00DB5C7C"/>
    <w:rsid w:val="00DB7439"/>
    <w:rsid w:val="00DB77AA"/>
    <w:rsid w:val="00DB7889"/>
    <w:rsid w:val="00DB7D00"/>
    <w:rsid w:val="00DB7D0D"/>
    <w:rsid w:val="00DB7F3D"/>
    <w:rsid w:val="00DC0584"/>
    <w:rsid w:val="00DC0B34"/>
    <w:rsid w:val="00DC0D78"/>
    <w:rsid w:val="00DC118D"/>
    <w:rsid w:val="00DC123E"/>
    <w:rsid w:val="00DC13ED"/>
    <w:rsid w:val="00DC35BF"/>
    <w:rsid w:val="00DC3E82"/>
    <w:rsid w:val="00DC46C2"/>
    <w:rsid w:val="00DC57CB"/>
    <w:rsid w:val="00DC5A1A"/>
    <w:rsid w:val="00DC662B"/>
    <w:rsid w:val="00DC7292"/>
    <w:rsid w:val="00DC733A"/>
    <w:rsid w:val="00DC73B1"/>
    <w:rsid w:val="00DC75C7"/>
    <w:rsid w:val="00DC7CF8"/>
    <w:rsid w:val="00DC7E54"/>
    <w:rsid w:val="00DD06BC"/>
    <w:rsid w:val="00DD0CB6"/>
    <w:rsid w:val="00DD1728"/>
    <w:rsid w:val="00DD1A2D"/>
    <w:rsid w:val="00DD23D8"/>
    <w:rsid w:val="00DD255C"/>
    <w:rsid w:val="00DD2674"/>
    <w:rsid w:val="00DD2AA0"/>
    <w:rsid w:val="00DD2F0F"/>
    <w:rsid w:val="00DD36C9"/>
    <w:rsid w:val="00DD3B4E"/>
    <w:rsid w:val="00DD45CA"/>
    <w:rsid w:val="00DD4855"/>
    <w:rsid w:val="00DD4948"/>
    <w:rsid w:val="00DD4C5E"/>
    <w:rsid w:val="00DD5558"/>
    <w:rsid w:val="00DD5647"/>
    <w:rsid w:val="00DD589C"/>
    <w:rsid w:val="00DD5A63"/>
    <w:rsid w:val="00DD63A9"/>
    <w:rsid w:val="00DD6788"/>
    <w:rsid w:val="00DD6F00"/>
    <w:rsid w:val="00DD7F20"/>
    <w:rsid w:val="00DD7F73"/>
    <w:rsid w:val="00DE0362"/>
    <w:rsid w:val="00DE0B6D"/>
    <w:rsid w:val="00DE0B9B"/>
    <w:rsid w:val="00DE0C1F"/>
    <w:rsid w:val="00DE0FCD"/>
    <w:rsid w:val="00DE11C4"/>
    <w:rsid w:val="00DE142D"/>
    <w:rsid w:val="00DE19E7"/>
    <w:rsid w:val="00DE1F10"/>
    <w:rsid w:val="00DE25E4"/>
    <w:rsid w:val="00DE2946"/>
    <w:rsid w:val="00DE2FD0"/>
    <w:rsid w:val="00DE3004"/>
    <w:rsid w:val="00DE3113"/>
    <w:rsid w:val="00DE33C4"/>
    <w:rsid w:val="00DE346B"/>
    <w:rsid w:val="00DE41AD"/>
    <w:rsid w:val="00DE47AE"/>
    <w:rsid w:val="00DE47E0"/>
    <w:rsid w:val="00DE4C6C"/>
    <w:rsid w:val="00DE53BC"/>
    <w:rsid w:val="00DE5508"/>
    <w:rsid w:val="00DE6257"/>
    <w:rsid w:val="00DE66AD"/>
    <w:rsid w:val="00DE6786"/>
    <w:rsid w:val="00DE6880"/>
    <w:rsid w:val="00DE727C"/>
    <w:rsid w:val="00DE751D"/>
    <w:rsid w:val="00DE775F"/>
    <w:rsid w:val="00DE7F64"/>
    <w:rsid w:val="00DF01E4"/>
    <w:rsid w:val="00DF052E"/>
    <w:rsid w:val="00DF0C7A"/>
    <w:rsid w:val="00DF10E9"/>
    <w:rsid w:val="00DF113A"/>
    <w:rsid w:val="00DF1B1B"/>
    <w:rsid w:val="00DF1E37"/>
    <w:rsid w:val="00DF28DB"/>
    <w:rsid w:val="00DF29E9"/>
    <w:rsid w:val="00DF37EF"/>
    <w:rsid w:val="00DF38D4"/>
    <w:rsid w:val="00DF3FC6"/>
    <w:rsid w:val="00DF4DC4"/>
    <w:rsid w:val="00DF5A27"/>
    <w:rsid w:val="00DF5A5B"/>
    <w:rsid w:val="00DF5B1D"/>
    <w:rsid w:val="00DF6052"/>
    <w:rsid w:val="00DF6FA7"/>
    <w:rsid w:val="00DF71D3"/>
    <w:rsid w:val="00DF721D"/>
    <w:rsid w:val="00DF72E0"/>
    <w:rsid w:val="00DF75E8"/>
    <w:rsid w:val="00E00232"/>
    <w:rsid w:val="00E01136"/>
    <w:rsid w:val="00E0136F"/>
    <w:rsid w:val="00E020FD"/>
    <w:rsid w:val="00E0223F"/>
    <w:rsid w:val="00E02502"/>
    <w:rsid w:val="00E027FC"/>
    <w:rsid w:val="00E028C1"/>
    <w:rsid w:val="00E02A71"/>
    <w:rsid w:val="00E02CBB"/>
    <w:rsid w:val="00E03557"/>
    <w:rsid w:val="00E0397C"/>
    <w:rsid w:val="00E0397E"/>
    <w:rsid w:val="00E039BB"/>
    <w:rsid w:val="00E039C9"/>
    <w:rsid w:val="00E03B50"/>
    <w:rsid w:val="00E03D2A"/>
    <w:rsid w:val="00E03E61"/>
    <w:rsid w:val="00E0455C"/>
    <w:rsid w:val="00E0484D"/>
    <w:rsid w:val="00E04E64"/>
    <w:rsid w:val="00E0526B"/>
    <w:rsid w:val="00E05516"/>
    <w:rsid w:val="00E0592E"/>
    <w:rsid w:val="00E0631B"/>
    <w:rsid w:val="00E06934"/>
    <w:rsid w:val="00E06961"/>
    <w:rsid w:val="00E06AE1"/>
    <w:rsid w:val="00E06C1C"/>
    <w:rsid w:val="00E06CC1"/>
    <w:rsid w:val="00E06D28"/>
    <w:rsid w:val="00E06DB0"/>
    <w:rsid w:val="00E07D80"/>
    <w:rsid w:val="00E07D8B"/>
    <w:rsid w:val="00E1057B"/>
    <w:rsid w:val="00E10AD6"/>
    <w:rsid w:val="00E10FB4"/>
    <w:rsid w:val="00E11125"/>
    <w:rsid w:val="00E11167"/>
    <w:rsid w:val="00E1168F"/>
    <w:rsid w:val="00E118F5"/>
    <w:rsid w:val="00E119EA"/>
    <w:rsid w:val="00E1224A"/>
    <w:rsid w:val="00E12318"/>
    <w:rsid w:val="00E127EE"/>
    <w:rsid w:val="00E12812"/>
    <w:rsid w:val="00E128A0"/>
    <w:rsid w:val="00E12935"/>
    <w:rsid w:val="00E12BB7"/>
    <w:rsid w:val="00E12EE7"/>
    <w:rsid w:val="00E12F22"/>
    <w:rsid w:val="00E12FF7"/>
    <w:rsid w:val="00E131FE"/>
    <w:rsid w:val="00E1398A"/>
    <w:rsid w:val="00E13F79"/>
    <w:rsid w:val="00E1443C"/>
    <w:rsid w:val="00E14A9D"/>
    <w:rsid w:val="00E14C7B"/>
    <w:rsid w:val="00E1532D"/>
    <w:rsid w:val="00E157A3"/>
    <w:rsid w:val="00E158CE"/>
    <w:rsid w:val="00E160EF"/>
    <w:rsid w:val="00E16283"/>
    <w:rsid w:val="00E16495"/>
    <w:rsid w:val="00E166A3"/>
    <w:rsid w:val="00E170A6"/>
    <w:rsid w:val="00E17861"/>
    <w:rsid w:val="00E17BBA"/>
    <w:rsid w:val="00E17E27"/>
    <w:rsid w:val="00E2002A"/>
    <w:rsid w:val="00E20668"/>
    <w:rsid w:val="00E21847"/>
    <w:rsid w:val="00E21E38"/>
    <w:rsid w:val="00E21F46"/>
    <w:rsid w:val="00E22077"/>
    <w:rsid w:val="00E2208B"/>
    <w:rsid w:val="00E22853"/>
    <w:rsid w:val="00E22A78"/>
    <w:rsid w:val="00E22FDA"/>
    <w:rsid w:val="00E23168"/>
    <w:rsid w:val="00E238EE"/>
    <w:rsid w:val="00E23B81"/>
    <w:rsid w:val="00E23DD0"/>
    <w:rsid w:val="00E2438B"/>
    <w:rsid w:val="00E244FF"/>
    <w:rsid w:val="00E24766"/>
    <w:rsid w:val="00E24835"/>
    <w:rsid w:val="00E24F26"/>
    <w:rsid w:val="00E25229"/>
    <w:rsid w:val="00E25A05"/>
    <w:rsid w:val="00E25A78"/>
    <w:rsid w:val="00E25F35"/>
    <w:rsid w:val="00E264A6"/>
    <w:rsid w:val="00E2674F"/>
    <w:rsid w:val="00E26AEF"/>
    <w:rsid w:val="00E26EB8"/>
    <w:rsid w:val="00E275B7"/>
    <w:rsid w:val="00E279A8"/>
    <w:rsid w:val="00E27E5B"/>
    <w:rsid w:val="00E27EC4"/>
    <w:rsid w:val="00E309B1"/>
    <w:rsid w:val="00E30E6F"/>
    <w:rsid w:val="00E3114D"/>
    <w:rsid w:val="00E31812"/>
    <w:rsid w:val="00E31CB3"/>
    <w:rsid w:val="00E31F9A"/>
    <w:rsid w:val="00E32F61"/>
    <w:rsid w:val="00E332C7"/>
    <w:rsid w:val="00E332E5"/>
    <w:rsid w:val="00E3388D"/>
    <w:rsid w:val="00E33897"/>
    <w:rsid w:val="00E33A8B"/>
    <w:rsid w:val="00E348B1"/>
    <w:rsid w:val="00E34A32"/>
    <w:rsid w:val="00E35373"/>
    <w:rsid w:val="00E35561"/>
    <w:rsid w:val="00E35B31"/>
    <w:rsid w:val="00E35D03"/>
    <w:rsid w:val="00E368D7"/>
    <w:rsid w:val="00E36B82"/>
    <w:rsid w:val="00E36D07"/>
    <w:rsid w:val="00E36F33"/>
    <w:rsid w:val="00E3746A"/>
    <w:rsid w:val="00E37E9D"/>
    <w:rsid w:val="00E400F2"/>
    <w:rsid w:val="00E401D8"/>
    <w:rsid w:val="00E40355"/>
    <w:rsid w:val="00E40719"/>
    <w:rsid w:val="00E407FD"/>
    <w:rsid w:val="00E40F50"/>
    <w:rsid w:val="00E416DC"/>
    <w:rsid w:val="00E41B79"/>
    <w:rsid w:val="00E41BAE"/>
    <w:rsid w:val="00E41E10"/>
    <w:rsid w:val="00E41F58"/>
    <w:rsid w:val="00E42794"/>
    <w:rsid w:val="00E42C9D"/>
    <w:rsid w:val="00E43CF9"/>
    <w:rsid w:val="00E4435E"/>
    <w:rsid w:val="00E44C12"/>
    <w:rsid w:val="00E44DDD"/>
    <w:rsid w:val="00E452C8"/>
    <w:rsid w:val="00E45499"/>
    <w:rsid w:val="00E45506"/>
    <w:rsid w:val="00E4578E"/>
    <w:rsid w:val="00E4587C"/>
    <w:rsid w:val="00E45BAC"/>
    <w:rsid w:val="00E46591"/>
    <w:rsid w:val="00E4754C"/>
    <w:rsid w:val="00E47C13"/>
    <w:rsid w:val="00E50307"/>
    <w:rsid w:val="00E51071"/>
    <w:rsid w:val="00E512A9"/>
    <w:rsid w:val="00E5193A"/>
    <w:rsid w:val="00E519E5"/>
    <w:rsid w:val="00E51BFF"/>
    <w:rsid w:val="00E51C85"/>
    <w:rsid w:val="00E52226"/>
    <w:rsid w:val="00E52526"/>
    <w:rsid w:val="00E5317D"/>
    <w:rsid w:val="00E539C3"/>
    <w:rsid w:val="00E53B53"/>
    <w:rsid w:val="00E53D42"/>
    <w:rsid w:val="00E53D7E"/>
    <w:rsid w:val="00E5484B"/>
    <w:rsid w:val="00E54C50"/>
    <w:rsid w:val="00E550E3"/>
    <w:rsid w:val="00E55938"/>
    <w:rsid w:val="00E55A0D"/>
    <w:rsid w:val="00E55B09"/>
    <w:rsid w:val="00E55C09"/>
    <w:rsid w:val="00E56C70"/>
    <w:rsid w:val="00E56C75"/>
    <w:rsid w:val="00E56CD9"/>
    <w:rsid w:val="00E57A94"/>
    <w:rsid w:val="00E6098C"/>
    <w:rsid w:val="00E60E6B"/>
    <w:rsid w:val="00E6119D"/>
    <w:rsid w:val="00E6134F"/>
    <w:rsid w:val="00E614E6"/>
    <w:rsid w:val="00E61819"/>
    <w:rsid w:val="00E62074"/>
    <w:rsid w:val="00E62188"/>
    <w:rsid w:val="00E62D06"/>
    <w:rsid w:val="00E63133"/>
    <w:rsid w:val="00E631C9"/>
    <w:rsid w:val="00E632BD"/>
    <w:rsid w:val="00E63957"/>
    <w:rsid w:val="00E63A99"/>
    <w:rsid w:val="00E63C90"/>
    <w:rsid w:val="00E64163"/>
    <w:rsid w:val="00E64BBD"/>
    <w:rsid w:val="00E657EB"/>
    <w:rsid w:val="00E6581F"/>
    <w:rsid w:val="00E65B1F"/>
    <w:rsid w:val="00E66746"/>
    <w:rsid w:val="00E66850"/>
    <w:rsid w:val="00E66BE3"/>
    <w:rsid w:val="00E678CF"/>
    <w:rsid w:val="00E67F2D"/>
    <w:rsid w:val="00E703A4"/>
    <w:rsid w:val="00E70D6B"/>
    <w:rsid w:val="00E70EC1"/>
    <w:rsid w:val="00E70FF9"/>
    <w:rsid w:val="00E71574"/>
    <w:rsid w:val="00E715AE"/>
    <w:rsid w:val="00E7225B"/>
    <w:rsid w:val="00E73451"/>
    <w:rsid w:val="00E73996"/>
    <w:rsid w:val="00E73C00"/>
    <w:rsid w:val="00E73D22"/>
    <w:rsid w:val="00E73D93"/>
    <w:rsid w:val="00E73FF5"/>
    <w:rsid w:val="00E74420"/>
    <w:rsid w:val="00E744F8"/>
    <w:rsid w:val="00E74681"/>
    <w:rsid w:val="00E75170"/>
    <w:rsid w:val="00E754E2"/>
    <w:rsid w:val="00E75500"/>
    <w:rsid w:val="00E755FB"/>
    <w:rsid w:val="00E75B75"/>
    <w:rsid w:val="00E75BF5"/>
    <w:rsid w:val="00E76557"/>
    <w:rsid w:val="00E76A76"/>
    <w:rsid w:val="00E76E99"/>
    <w:rsid w:val="00E774CD"/>
    <w:rsid w:val="00E80264"/>
    <w:rsid w:val="00E8086D"/>
    <w:rsid w:val="00E80C9A"/>
    <w:rsid w:val="00E80CF0"/>
    <w:rsid w:val="00E80DEF"/>
    <w:rsid w:val="00E80F96"/>
    <w:rsid w:val="00E81305"/>
    <w:rsid w:val="00E8130D"/>
    <w:rsid w:val="00E81785"/>
    <w:rsid w:val="00E81CA1"/>
    <w:rsid w:val="00E81ED2"/>
    <w:rsid w:val="00E824D8"/>
    <w:rsid w:val="00E82D44"/>
    <w:rsid w:val="00E84866"/>
    <w:rsid w:val="00E8506F"/>
    <w:rsid w:val="00E853AE"/>
    <w:rsid w:val="00E855A1"/>
    <w:rsid w:val="00E85BAB"/>
    <w:rsid w:val="00E85C31"/>
    <w:rsid w:val="00E85D28"/>
    <w:rsid w:val="00E86BCB"/>
    <w:rsid w:val="00E86D27"/>
    <w:rsid w:val="00E87344"/>
    <w:rsid w:val="00E874A7"/>
    <w:rsid w:val="00E876DF"/>
    <w:rsid w:val="00E8791D"/>
    <w:rsid w:val="00E9010F"/>
    <w:rsid w:val="00E902ED"/>
    <w:rsid w:val="00E90569"/>
    <w:rsid w:val="00E905BC"/>
    <w:rsid w:val="00E9064A"/>
    <w:rsid w:val="00E90A79"/>
    <w:rsid w:val="00E910EF"/>
    <w:rsid w:val="00E91738"/>
    <w:rsid w:val="00E91C99"/>
    <w:rsid w:val="00E91F66"/>
    <w:rsid w:val="00E9243D"/>
    <w:rsid w:val="00E92648"/>
    <w:rsid w:val="00E92D41"/>
    <w:rsid w:val="00E93496"/>
    <w:rsid w:val="00E93D74"/>
    <w:rsid w:val="00E94580"/>
    <w:rsid w:val="00E9511F"/>
    <w:rsid w:val="00E954A3"/>
    <w:rsid w:val="00E95FAD"/>
    <w:rsid w:val="00E96179"/>
    <w:rsid w:val="00E964CA"/>
    <w:rsid w:val="00E96B9C"/>
    <w:rsid w:val="00E973E7"/>
    <w:rsid w:val="00E97572"/>
    <w:rsid w:val="00EA0331"/>
    <w:rsid w:val="00EA04C3"/>
    <w:rsid w:val="00EA0BD1"/>
    <w:rsid w:val="00EA10E8"/>
    <w:rsid w:val="00EA1DC1"/>
    <w:rsid w:val="00EA2281"/>
    <w:rsid w:val="00EA24D6"/>
    <w:rsid w:val="00EA2ACA"/>
    <w:rsid w:val="00EA2F2C"/>
    <w:rsid w:val="00EA444C"/>
    <w:rsid w:val="00EA4B67"/>
    <w:rsid w:val="00EA4DCE"/>
    <w:rsid w:val="00EA5084"/>
    <w:rsid w:val="00EA542A"/>
    <w:rsid w:val="00EA5A17"/>
    <w:rsid w:val="00EA5EAB"/>
    <w:rsid w:val="00EA6145"/>
    <w:rsid w:val="00EA61AF"/>
    <w:rsid w:val="00EA6406"/>
    <w:rsid w:val="00EA769F"/>
    <w:rsid w:val="00EA7C65"/>
    <w:rsid w:val="00EB1112"/>
    <w:rsid w:val="00EB2E67"/>
    <w:rsid w:val="00EB31BC"/>
    <w:rsid w:val="00EB41E4"/>
    <w:rsid w:val="00EB58A2"/>
    <w:rsid w:val="00EB603F"/>
    <w:rsid w:val="00EB6A86"/>
    <w:rsid w:val="00EB6B87"/>
    <w:rsid w:val="00EB75D9"/>
    <w:rsid w:val="00EB79AF"/>
    <w:rsid w:val="00EB7AC1"/>
    <w:rsid w:val="00EC02A7"/>
    <w:rsid w:val="00EC0595"/>
    <w:rsid w:val="00EC0B2E"/>
    <w:rsid w:val="00EC1411"/>
    <w:rsid w:val="00EC15C1"/>
    <w:rsid w:val="00EC1A48"/>
    <w:rsid w:val="00EC2D72"/>
    <w:rsid w:val="00EC2EFD"/>
    <w:rsid w:val="00EC30DC"/>
    <w:rsid w:val="00EC36D0"/>
    <w:rsid w:val="00EC3A52"/>
    <w:rsid w:val="00EC4945"/>
    <w:rsid w:val="00EC503F"/>
    <w:rsid w:val="00EC5883"/>
    <w:rsid w:val="00EC5E1C"/>
    <w:rsid w:val="00EC5E68"/>
    <w:rsid w:val="00EC6734"/>
    <w:rsid w:val="00EC6B71"/>
    <w:rsid w:val="00EC6D57"/>
    <w:rsid w:val="00EC70DE"/>
    <w:rsid w:val="00EC76F9"/>
    <w:rsid w:val="00EC7A18"/>
    <w:rsid w:val="00EC7BBA"/>
    <w:rsid w:val="00ED09F9"/>
    <w:rsid w:val="00ED0CF3"/>
    <w:rsid w:val="00ED2086"/>
    <w:rsid w:val="00ED2A0B"/>
    <w:rsid w:val="00ED3178"/>
    <w:rsid w:val="00ED33A8"/>
    <w:rsid w:val="00ED3642"/>
    <w:rsid w:val="00ED3BB6"/>
    <w:rsid w:val="00ED4C6B"/>
    <w:rsid w:val="00ED4F9F"/>
    <w:rsid w:val="00ED516D"/>
    <w:rsid w:val="00ED5192"/>
    <w:rsid w:val="00ED57F8"/>
    <w:rsid w:val="00ED58A0"/>
    <w:rsid w:val="00ED5CAC"/>
    <w:rsid w:val="00ED6397"/>
    <w:rsid w:val="00ED68BE"/>
    <w:rsid w:val="00ED6BB6"/>
    <w:rsid w:val="00ED7106"/>
    <w:rsid w:val="00ED75D2"/>
    <w:rsid w:val="00EE021B"/>
    <w:rsid w:val="00EE06C3"/>
    <w:rsid w:val="00EE0B02"/>
    <w:rsid w:val="00EE0E32"/>
    <w:rsid w:val="00EE15F4"/>
    <w:rsid w:val="00EE18AE"/>
    <w:rsid w:val="00EE1ADE"/>
    <w:rsid w:val="00EE1E79"/>
    <w:rsid w:val="00EE1F76"/>
    <w:rsid w:val="00EE21C7"/>
    <w:rsid w:val="00EE232A"/>
    <w:rsid w:val="00EE2E2C"/>
    <w:rsid w:val="00EE2FA5"/>
    <w:rsid w:val="00EE3172"/>
    <w:rsid w:val="00EE3973"/>
    <w:rsid w:val="00EE3E1A"/>
    <w:rsid w:val="00EE4857"/>
    <w:rsid w:val="00EE4BA5"/>
    <w:rsid w:val="00EE4DEC"/>
    <w:rsid w:val="00EE504A"/>
    <w:rsid w:val="00EE5665"/>
    <w:rsid w:val="00EE588E"/>
    <w:rsid w:val="00EE5FA6"/>
    <w:rsid w:val="00EE6567"/>
    <w:rsid w:val="00EE6BEE"/>
    <w:rsid w:val="00EE6C29"/>
    <w:rsid w:val="00EE7317"/>
    <w:rsid w:val="00EE75FB"/>
    <w:rsid w:val="00EE7D95"/>
    <w:rsid w:val="00EE7E7C"/>
    <w:rsid w:val="00EF00E7"/>
    <w:rsid w:val="00EF0B12"/>
    <w:rsid w:val="00EF0ED9"/>
    <w:rsid w:val="00EF11D9"/>
    <w:rsid w:val="00EF1997"/>
    <w:rsid w:val="00EF1E59"/>
    <w:rsid w:val="00EF224F"/>
    <w:rsid w:val="00EF25F7"/>
    <w:rsid w:val="00EF3133"/>
    <w:rsid w:val="00EF35A3"/>
    <w:rsid w:val="00EF365E"/>
    <w:rsid w:val="00EF3B9C"/>
    <w:rsid w:val="00EF3FBC"/>
    <w:rsid w:val="00EF459C"/>
    <w:rsid w:val="00EF49A1"/>
    <w:rsid w:val="00EF4EA5"/>
    <w:rsid w:val="00EF575A"/>
    <w:rsid w:val="00EF5E43"/>
    <w:rsid w:val="00EF64B3"/>
    <w:rsid w:val="00EF67B2"/>
    <w:rsid w:val="00EF6CBE"/>
    <w:rsid w:val="00EF725D"/>
    <w:rsid w:val="00EF758F"/>
    <w:rsid w:val="00EF7631"/>
    <w:rsid w:val="00EF78E8"/>
    <w:rsid w:val="00F00B3A"/>
    <w:rsid w:val="00F00F81"/>
    <w:rsid w:val="00F01166"/>
    <w:rsid w:val="00F013F7"/>
    <w:rsid w:val="00F015CF"/>
    <w:rsid w:val="00F022B0"/>
    <w:rsid w:val="00F02399"/>
    <w:rsid w:val="00F02909"/>
    <w:rsid w:val="00F03295"/>
    <w:rsid w:val="00F0364A"/>
    <w:rsid w:val="00F038EA"/>
    <w:rsid w:val="00F041DC"/>
    <w:rsid w:val="00F04212"/>
    <w:rsid w:val="00F04415"/>
    <w:rsid w:val="00F04F4B"/>
    <w:rsid w:val="00F0523D"/>
    <w:rsid w:val="00F05253"/>
    <w:rsid w:val="00F05500"/>
    <w:rsid w:val="00F055DE"/>
    <w:rsid w:val="00F06401"/>
    <w:rsid w:val="00F064FE"/>
    <w:rsid w:val="00F075AA"/>
    <w:rsid w:val="00F07D42"/>
    <w:rsid w:val="00F10312"/>
    <w:rsid w:val="00F10802"/>
    <w:rsid w:val="00F10EAD"/>
    <w:rsid w:val="00F11763"/>
    <w:rsid w:val="00F11B73"/>
    <w:rsid w:val="00F11BE3"/>
    <w:rsid w:val="00F11EA5"/>
    <w:rsid w:val="00F125CC"/>
    <w:rsid w:val="00F12661"/>
    <w:rsid w:val="00F129BF"/>
    <w:rsid w:val="00F12E16"/>
    <w:rsid w:val="00F13246"/>
    <w:rsid w:val="00F13626"/>
    <w:rsid w:val="00F13BFD"/>
    <w:rsid w:val="00F13C86"/>
    <w:rsid w:val="00F1401A"/>
    <w:rsid w:val="00F1425C"/>
    <w:rsid w:val="00F1478E"/>
    <w:rsid w:val="00F1529C"/>
    <w:rsid w:val="00F152B4"/>
    <w:rsid w:val="00F1568A"/>
    <w:rsid w:val="00F156E4"/>
    <w:rsid w:val="00F159E5"/>
    <w:rsid w:val="00F15B53"/>
    <w:rsid w:val="00F16087"/>
    <w:rsid w:val="00F160C4"/>
    <w:rsid w:val="00F1676B"/>
    <w:rsid w:val="00F16F24"/>
    <w:rsid w:val="00F17173"/>
    <w:rsid w:val="00F175FA"/>
    <w:rsid w:val="00F17FAA"/>
    <w:rsid w:val="00F210D2"/>
    <w:rsid w:val="00F21297"/>
    <w:rsid w:val="00F21529"/>
    <w:rsid w:val="00F217A6"/>
    <w:rsid w:val="00F217D6"/>
    <w:rsid w:val="00F219AA"/>
    <w:rsid w:val="00F21C72"/>
    <w:rsid w:val="00F22463"/>
    <w:rsid w:val="00F23132"/>
    <w:rsid w:val="00F232C1"/>
    <w:rsid w:val="00F23390"/>
    <w:rsid w:val="00F23686"/>
    <w:rsid w:val="00F23A34"/>
    <w:rsid w:val="00F245AC"/>
    <w:rsid w:val="00F24919"/>
    <w:rsid w:val="00F24980"/>
    <w:rsid w:val="00F24A72"/>
    <w:rsid w:val="00F24BF3"/>
    <w:rsid w:val="00F24D40"/>
    <w:rsid w:val="00F24FAB"/>
    <w:rsid w:val="00F25120"/>
    <w:rsid w:val="00F260B3"/>
    <w:rsid w:val="00F26333"/>
    <w:rsid w:val="00F26500"/>
    <w:rsid w:val="00F26A50"/>
    <w:rsid w:val="00F26B21"/>
    <w:rsid w:val="00F271C1"/>
    <w:rsid w:val="00F30324"/>
    <w:rsid w:val="00F3048E"/>
    <w:rsid w:val="00F30C34"/>
    <w:rsid w:val="00F30DBF"/>
    <w:rsid w:val="00F30FC9"/>
    <w:rsid w:val="00F31410"/>
    <w:rsid w:val="00F3162F"/>
    <w:rsid w:val="00F3171D"/>
    <w:rsid w:val="00F31910"/>
    <w:rsid w:val="00F31946"/>
    <w:rsid w:val="00F31E28"/>
    <w:rsid w:val="00F3267E"/>
    <w:rsid w:val="00F32E96"/>
    <w:rsid w:val="00F330B6"/>
    <w:rsid w:val="00F337D8"/>
    <w:rsid w:val="00F33E6A"/>
    <w:rsid w:val="00F33FBA"/>
    <w:rsid w:val="00F3476F"/>
    <w:rsid w:val="00F35135"/>
    <w:rsid w:val="00F3544C"/>
    <w:rsid w:val="00F35C8D"/>
    <w:rsid w:val="00F35E51"/>
    <w:rsid w:val="00F36238"/>
    <w:rsid w:val="00F36C0E"/>
    <w:rsid w:val="00F37458"/>
    <w:rsid w:val="00F37628"/>
    <w:rsid w:val="00F37B39"/>
    <w:rsid w:val="00F37D0C"/>
    <w:rsid w:val="00F37E6A"/>
    <w:rsid w:val="00F37ED7"/>
    <w:rsid w:val="00F37F90"/>
    <w:rsid w:val="00F4017B"/>
    <w:rsid w:val="00F40621"/>
    <w:rsid w:val="00F4101C"/>
    <w:rsid w:val="00F413CE"/>
    <w:rsid w:val="00F414A0"/>
    <w:rsid w:val="00F416F6"/>
    <w:rsid w:val="00F41B87"/>
    <w:rsid w:val="00F41E21"/>
    <w:rsid w:val="00F41F07"/>
    <w:rsid w:val="00F42FC3"/>
    <w:rsid w:val="00F438D0"/>
    <w:rsid w:val="00F43F41"/>
    <w:rsid w:val="00F4426C"/>
    <w:rsid w:val="00F446D0"/>
    <w:rsid w:val="00F45192"/>
    <w:rsid w:val="00F464B1"/>
    <w:rsid w:val="00F465E9"/>
    <w:rsid w:val="00F46855"/>
    <w:rsid w:val="00F46B1B"/>
    <w:rsid w:val="00F47392"/>
    <w:rsid w:val="00F47BEE"/>
    <w:rsid w:val="00F5019D"/>
    <w:rsid w:val="00F50313"/>
    <w:rsid w:val="00F50532"/>
    <w:rsid w:val="00F5138C"/>
    <w:rsid w:val="00F51462"/>
    <w:rsid w:val="00F51C2B"/>
    <w:rsid w:val="00F52166"/>
    <w:rsid w:val="00F52916"/>
    <w:rsid w:val="00F53E4C"/>
    <w:rsid w:val="00F54184"/>
    <w:rsid w:val="00F545CE"/>
    <w:rsid w:val="00F54A21"/>
    <w:rsid w:val="00F553D5"/>
    <w:rsid w:val="00F5541F"/>
    <w:rsid w:val="00F55ABE"/>
    <w:rsid w:val="00F55C37"/>
    <w:rsid w:val="00F55DBF"/>
    <w:rsid w:val="00F56607"/>
    <w:rsid w:val="00F568C1"/>
    <w:rsid w:val="00F5697C"/>
    <w:rsid w:val="00F56D27"/>
    <w:rsid w:val="00F56E6C"/>
    <w:rsid w:val="00F571A4"/>
    <w:rsid w:val="00F577AE"/>
    <w:rsid w:val="00F57910"/>
    <w:rsid w:val="00F57D9D"/>
    <w:rsid w:val="00F57F47"/>
    <w:rsid w:val="00F609DA"/>
    <w:rsid w:val="00F60E8B"/>
    <w:rsid w:val="00F61A2B"/>
    <w:rsid w:val="00F61A7D"/>
    <w:rsid w:val="00F61E76"/>
    <w:rsid w:val="00F622E6"/>
    <w:rsid w:val="00F6262D"/>
    <w:rsid w:val="00F62CAE"/>
    <w:rsid w:val="00F63108"/>
    <w:rsid w:val="00F631EB"/>
    <w:rsid w:val="00F63377"/>
    <w:rsid w:val="00F63793"/>
    <w:rsid w:val="00F63EFA"/>
    <w:rsid w:val="00F64711"/>
    <w:rsid w:val="00F64B05"/>
    <w:rsid w:val="00F64C38"/>
    <w:rsid w:val="00F64EB4"/>
    <w:rsid w:val="00F65A74"/>
    <w:rsid w:val="00F6633F"/>
    <w:rsid w:val="00F6708C"/>
    <w:rsid w:val="00F67291"/>
    <w:rsid w:val="00F70181"/>
    <w:rsid w:val="00F70DAD"/>
    <w:rsid w:val="00F7125C"/>
    <w:rsid w:val="00F718C8"/>
    <w:rsid w:val="00F71BF6"/>
    <w:rsid w:val="00F71C5B"/>
    <w:rsid w:val="00F71CA4"/>
    <w:rsid w:val="00F71CA8"/>
    <w:rsid w:val="00F72084"/>
    <w:rsid w:val="00F720F9"/>
    <w:rsid w:val="00F72440"/>
    <w:rsid w:val="00F72E36"/>
    <w:rsid w:val="00F72F98"/>
    <w:rsid w:val="00F73245"/>
    <w:rsid w:val="00F73A7C"/>
    <w:rsid w:val="00F73C2D"/>
    <w:rsid w:val="00F73E3F"/>
    <w:rsid w:val="00F741EA"/>
    <w:rsid w:val="00F74B63"/>
    <w:rsid w:val="00F75365"/>
    <w:rsid w:val="00F755F7"/>
    <w:rsid w:val="00F757FC"/>
    <w:rsid w:val="00F763C8"/>
    <w:rsid w:val="00F76446"/>
    <w:rsid w:val="00F765FF"/>
    <w:rsid w:val="00F76632"/>
    <w:rsid w:val="00F76FD7"/>
    <w:rsid w:val="00F770DE"/>
    <w:rsid w:val="00F779F2"/>
    <w:rsid w:val="00F77A7D"/>
    <w:rsid w:val="00F77B8C"/>
    <w:rsid w:val="00F77FC0"/>
    <w:rsid w:val="00F8036D"/>
    <w:rsid w:val="00F80B51"/>
    <w:rsid w:val="00F810B9"/>
    <w:rsid w:val="00F81EF8"/>
    <w:rsid w:val="00F8230E"/>
    <w:rsid w:val="00F82B54"/>
    <w:rsid w:val="00F82CBC"/>
    <w:rsid w:val="00F83009"/>
    <w:rsid w:val="00F8320C"/>
    <w:rsid w:val="00F84B0F"/>
    <w:rsid w:val="00F86934"/>
    <w:rsid w:val="00F8694C"/>
    <w:rsid w:val="00F86E0E"/>
    <w:rsid w:val="00F86FFB"/>
    <w:rsid w:val="00F90586"/>
    <w:rsid w:val="00F90A78"/>
    <w:rsid w:val="00F90CBB"/>
    <w:rsid w:val="00F90E80"/>
    <w:rsid w:val="00F91357"/>
    <w:rsid w:val="00F91CE9"/>
    <w:rsid w:val="00F920CC"/>
    <w:rsid w:val="00F92D55"/>
    <w:rsid w:val="00F933E4"/>
    <w:rsid w:val="00F93635"/>
    <w:rsid w:val="00F93721"/>
    <w:rsid w:val="00F93C64"/>
    <w:rsid w:val="00F93EB0"/>
    <w:rsid w:val="00F94010"/>
    <w:rsid w:val="00F94224"/>
    <w:rsid w:val="00F944B0"/>
    <w:rsid w:val="00F94BAA"/>
    <w:rsid w:val="00F9552E"/>
    <w:rsid w:val="00F95573"/>
    <w:rsid w:val="00F96920"/>
    <w:rsid w:val="00F96B61"/>
    <w:rsid w:val="00F9719E"/>
    <w:rsid w:val="00F97916"/>
    <w:rsid w:val="00F979D4"/>
    <w:rsid w:val="00F97BCE"/>
    <w:rsid w:val="00F97D2C"/>
    <w:rsid w:val="00F97EB2"/>
    <w:rsid w:val="00FA0C35"/>
    <w:rsid w:val="00FA0CEB"/>
    <w:rsid w:val="00FA0E3F"/>
    <w:rsid w:val="00FA0EAE"/>
    <w:rsid w:val="00FA0F18"/>
    <w:rsid w:val="00FA0FA5"/>
    <w:rsid w:val="00FA144B"/>
    <w:rsid w:val="00FA1A2C"/>
    <w:rsid w:val="00FA1CA9"/>
    <w:rsid w:val="00FA1D4F"/>
    <w:rsid w:val="00FA2566"/>
    <w:rsid w:val="00FA341E"/>
    <w:rsid w:val="00FA382D"/>
    <w:rsid w:val="00FA3839"/>
    <w:rsid w:val="00FA3901"/>
    <w:rsid w:val="00FA40C7"/>
    <w:rsid w:val="00FA4113"/>
    <w:rsid w:val="00FA4370"/>
    <w:rsid w:val="00FA4656"/>
    <w:rsid w:val="00FA4D95"/>
    <w:rsid w:val="00FA56DC"/>
    <w:rsid w:val="00FA68F0"/>
    <w:rsid w:val="00FA6BBA"/>
    <w:rsid w:val="00FA6CF3"/>
    <w:rsid w:val="00FA7111"/>
    <w:rsid w:val="00FA7654"/>
    <w:rsid w:val="00FA7C5D"/>
    <w:rsid w:val="00FB007D"/>
    <w:rsid w:val="00FB03A0"/>
    <w:rsid w:val="00FB0698"/>
    <w:rsid w:val="00FB086B"/>
    <w:rsid w:val="00FB0DC2"/>
    <w:rsid w:val="00FB0E3B"/>
    <w:rsid w:val="00FB12E3"/>
    <w:rsid w:val="00FB13F3"/>
    <w:rsid w:val="00FB1C20"/>
    <w:rsid w:val="00FB21D5"/>
    <w:rsid w:val="00FB2BB5"/>
    <w:rsid w:val="00FB2C9A"/>
    <w:rsid w:val="00FB323B"/>
    <w:rsid w:val="00FB3919"/>
    <w:rsid w:val="00FB39D7"/>
    <w:rsid w:val="00FB4008"/>
    <w:rsid w:val="00FB4CE2"/>
    <w:rsid w:val="00FB52A9"/>
    <w:rsid w:val="00FB5ADD"/>
    <w:rsid w:val="00FB5E34"/>
    <w:rsid w:val="00FB6C9C"/>
    <w:rsid w:val="00FB7723"/>
    <w:rsid w:val="00FC12FA"/>
    <w:rsid w:val="00FC1546"/>
    <w:rsid w:val="00FC2C15"/>
    <w:rsid w:val="00FC2E35"/>
    <w:rsid w:val="00FC31CF"/>
    <w:rsid w:val="00FC3799"/>
    <w:rsid w:val="00FC3C82"/>
    <w:rsid w:val="00FC448A"/>
    <w:rsid w:val="00FC4572"/>
    <w:rsid w:val="00FC47B9"/>
    <w:rsid w:val="00FC4C59"/>
    <w:rsid w:val="00FC4F16"/>
    <w:rsid w:val="00FC5258"/>
    <w:rsid w:val="00FC55E4"/>
    <w:rsid w:val="00FC5CC5"/>
    <w:rsid w:val="00FC6232"/>
    <w:rsid w:val="00FC63F1"/>
    <w:rsid w:val="00FC64AE"/>
    <w:rsid w:val="00FC7009"/>
    <w:rsid w:val="00FC7B16"/>
    <w:rsid w:val="00FC7FBD"/>
    <w:rsid w:val="00FD07B5"/>
    <w:rsid w:val="00FD0D07"/>
    <w:rsid w:val="00FD0E1F"/>
    <w:rsid w:val="00FD13E9"/>
    <w:rsid w:val="00FD15FD"/>
    <w:rsid w:val="00FD1889"/>
    <w:rsid w:val="00FD265E"/>
    <w:rsid w:val="00FD282C"/>
    <w:rsid w:val="00FD2B69"/>
    <w:rsid w:val="00FD2BE8"/>
    <w:rsid w:val="00FD304B"/>
    <w:rsid w:val="00FD3966"/>
    <w:rsid w:val="00FD3EEC"/>
    <w:rsid w:val="00FD410B"/>
    <w:rsid w:val="00FD4180"/>
    <w:rsid w:val="00FD4264"/>
    <w:rsid w:val="00FD47E8"/>
    <w:rsid w:val="00FD4E87"/>
    <w:rsid w:val="00FD5230"/>
    <w:rsid w:val="00FD5318"/>
    <w:rsid w:val="00FD55DF"/>
    <w:rsid w:val="00FD55FB"/>
    <w:rsid w:val="00FD5A17"/>
    <w:rsid w:val="00FD5AEA"/>
    <w:rsid w:val="00FD5B06"/>
    <w:rsid w:val="00FD5CBC"/>
    <w:rsid w:val="00FD5DD1"/>
    <w:rsid w:val="00FD6453"/>
    <w:rsid w:val="00FD6529"/>
    <w:rsid w:val="00FD69DD"/>
    <w:rsid w:val="00FD6D65"/>
    <w:rsid w:val="00FD6E21"/>
    <w:rsid w:val="00FD70C0"/>
    <w:rsid w:val="00FD7329"/>
    <w:rsid w:val="00FD771C"/>
    <w:rsid w:val="00FE0198"/>
    <w:rsid w:val="00FE01E7"/>
    <w:rsid w:val="00FE0246"/>
    <w:rsid w:val="00FE0599"/>
    <w:rsid w:val="00FE091F"/>
    <w:rsid w:val="00FE0E5A"/>
    <w:rsid w:val="00FE10F3"/>
    <w:rsid w:val="00FE14AF"/>
    <w:rsid w:val="00FE194D"/>
    <w:rsid w:val="00FE1ECB"/>
    <w:rsid w:val="00FE37DF"/>
    <w:rsid w:val="00FE3A77"/>
    <w:rsid w:val="00FE5266"/>
    <w:rsid w:val="00FE5C1E"/>
    <w:rsid w:val="00FE5C3E"/>
    <w:rsid w:val="00FE635F"/>
    <w:rsid w:val="00FE69E2"/>
    <w:rsid w:val="00FE6AA2"/>
    <w:rsid w:val="00FE6B35"/>
    <w:rsid w:val="00FE6C46"/>
    <w:rsid w:val="00FE6C5E"/>
    <w:rsid w:val="00FE70DB"/>
    <w:rsid w:val="00FE72B7"/>
    <w:rsid w:val="00FE741D"/>
    <w:rsid w:val="00FE745B"/>
    <w:rsid w:val="00FE7642"/>
    <w:rsid w:val="00FE7752"/>
    <w:rsid w:val="00FE7911"/>
    <w:rsid w:val="00FE7AC7"/>
    <w:rsid w:val="00FF071C"/>
    <w:rsid w:val="00FF0DA0"/>
    <w:rsid w:val="00FF15A0"/>
    <w:rsid w:val="00FF1A49"/>
    <w:rsid w:val="00FF1F26"/>
    <w:rsid w:val="00FF2983"/>
    <w:rsid w:val="00FF2D42"/>
    <w:rsid w:val="00FF3CF9"/>
    <w:rsid w:val="00FF40D8"/>
    <w:rsid w:val="00FF419A"/>
    <w:rsid w:val="00FF49CA"/>
    <w:rsid w:val="00FF5F71"/>
    <w:rsid w:val="00FF61A7"/>
    <w:rsid w:val="00FF6898"/>
    <w:rsid w:val="00FF6B17"/>
    <w:rsid w:val="00FF702C"/>
    <w:rsid w:val="012BBBEC"/>
    <w:rsid w:val="014E1B47"/>
    <w:rsid w:val="02BEDF1A"/>
    <w:rsid w:val="02E8A7EA"/>
    <w:rsid w:val="039B2654"/>
    <w:rsid w:val="04F969F7"/>
    <w:rsid w:val="06EF8FF3"/>
    <w:rsid w:val="072E94C2"/>
    <w:rsid w:val="086E9777"/>
    <w:rsid w:val="0887BFD4"/>
    <w:rsid w:val="090ED259"/>
    <w:rsid w:val="0A0392D0"/>
    <w:rsid w:val="0B3781CE"/>
    <w:rsid w:val="0B44C0D9"/>
    <w:rsid w:val="0C73300D"/>
    <w:rsid w:val="0C7FE2F0"/>
    <w:rsid w:val="0D71311F"/>
    <w:rsid w:val="0EC2B575"/>
    <w:rsid w:val="101DFFA8"/>
    <w:rsid w:val="10DC8397"/>
    <w:rsid w:val="11252A26"/>
    <w:rsid w:val="1127251B"/>
    <w:rsid w:val="11B5D4EF"/>
    <w:rsid w:val="126BBE78"/>
    <w:rsid w:val="13BE6BB1"/>
    <w:rsid w:val="1584247F"/>
    <w:rsid w:val="168C8799"/>
    <w:rsid w:val="16F1A1E7"/>
    <w:rsid w:val="188D4EC1"/>
    <w:rsid w:val="1942BD36"/>
    <w:rsid w:val="1C78C0A6"/>
    <w:rsid w:val="1D8B9DC3"/>
    <w:rsid w:val="1FC2C9BF"/>
    <w:rsid w:val="2035A609"/>
    <w:rsid w:val="203D33D1"/>
    <w:rsid w:val="22292AA5"/>
    <w:rsid w:val="23F8D3AF"/>
    <w:rsid w:val="2407C48A"/>
    <w:rsid w:val="24192F18"/>
    <w:rsid w:val="24196848"/>
    <w:rsid w:val="2580212D"/>
    <w:rsid w:val="263DD8DF"/>
    <w:rsid w:val="26EC78F6"/>
    <w:rsid w:val="276878D1"/>
    <w:rsid w:val="285C7586"/>
    <w:rsid w:val="29399F28"/>
    <w:rsid w:val="29F996C7"/>
    <w:rsid w:val="2BFADBED"/>
    <w:rsid w:val="2E134868"/>
    <w:rsid w:val="2E345C29"/>
    <w:rsid w:val="2E48EAC4"/>
    <w:rsid w:val="2F1C5D61"/>
    <w:rsid w:val="2FE4BB25"/>
    <w:rsid w:val="30064873"/>
    <w:rsid w:val="30DF94BF"/>
    <w:rsid w:val="3287D2B1"/>
    <w:rsid w:val="328CFD33"/>
    <w:rsid w:val="33AA7F0A"/>
    <w:rsid w:val="33F5497A"/>
    <w:rsid w:val="34AF6370"/>
    <w:rsid w:val="3554A166"/>
    <w:rsid w:val="373A1500"/>
    <w:rsid w:val="37F7BA90"/>
    <w:rsid w:val="39F181A8"/>
    <w:rsid w:val="3A6643A5"/>
    <w:rsid w:val="3A8C0848"/>
    <w:rsid w:val="3CCB2BB3"/>
    <w:rsid w:val="3D029C2E"/>
    <w:rsid w:val="3D8C6BBA"/>
    <w:rsid w:val="3D9B24AB"/>
    <w:rsid w:val="3DB6C615"/>
    <w:rsid w:val="3E66FC14"/>
    <w:rsid w:val="3E92EE33"/>
    <w:rsid w:val="3EDF86AD"/>
    <w:rsid w:val="3EFED70A"/>
    <w:rsid w:val="4002CC75"/>
    <w:rsid w:val="4009AE49"/>
    <w:rsid w:val="414D5BA5"/>
    <w:rsid w:val="4255014E"/>
    <w:rsid w:val="43B366D4"/>
    <w:rsid w:val="447E25D2"/>
    <w:rsid w:val="4733706D"/>
    <w:rsid w:val="47606679"/>
    <w:rsid w:val="4821FD71"/>
    <w:rsid w:val="48875FD8"/>
    <w:rsid w:val="49FDDF97"/>
    <w:rsid w:val="4BA7D56A"/>
    <w:rsid w:val="4CA7AAD3"/>
    <w:rsid w:val="4DF57344"/>
    <w:rsid w:val="4E088415"/>
    <w:rsid w:val="4E7A2682"/>
    <w:rsid w:val="4EEA1478"/>
    <w:rsid w:val="4F95CEBC"/>
    <w:rsid w:val="4FF2BCA7"/>
    <w:rsid w:val="50A7AFBA"/>
    <w:rsid w:val="512DAC5E"/>
    <w:rsid w:val="51B9A70A"/>
    <w:rsid w:val="523F05CA"/>
    <w:rsid w:val="5414B4D9"/>
    <w:rsid w:val="54151CDF"/>
    <w:rsid w:val="5428A821"/>
    <w:rsid w:val="54B8C845"/>
    <w:rsid w:val="553CB362"/>
    <w:rsid w:val="598B00DF"/>
    <w:rsid w:val="5A7A3EAC"/>
    <w:rsid w:val="5DF60FC5"/>
    <w:rsid w:val="5F29C743"/>
    <w:rsid w:val="60803C46"/>
    <w:rsid w:val="61046E68"/>
    <w:rsid w:val="611FF9DE"/>
    <w:rsid w:val="62F5AEFD"/>
    <w:rsid w:val="63CEED14"/>
    <w:rsid w:val="65020D81"/>
    <w:rsid w:val="6681D0F8"/>
    <w:rsid w:val="66831B11"/>
    <w:rsid w:val="671C1A34"/>
    <w:rsid w:val="67545DE4"/>
    <w:rsid w:val="67E0FDD4"/>
    <w:rsid w:val="67EE2AB8"/>
    <w:rsid w:val="681DECCE"/>
    <w:rsid w:val="688931A5"/>
    <w:rsid w:val="6B8B2B7B"/>
    <w:rsid w:val="6B906770"/>
    <w:rsid w:val="6C2EB043"/>
    <w:rsid w:val="6C81FCE6"/>
    <w:rsid w:val="6D9C67C7"/>
    <w:rsid w:val="7096295F"/>
    <w:rsid w:val="7476065D"/>
    <w:rsid w:val="75DEFA31"/>
    <w:rsid w:val="7625B0D8"/>
    <w:rsid w:val="762D6001"/>
    <w:rsid w:val="7669B12D"/>
    <w:rsid w:val="771D2635"/>
    <w:rsid w:val="7726462E"/>
    <w:rsid w:val="77D49D14"/>
    <w:rsid w:val="781F470B"/>
    <w:rsid w:val="7846BABF"/>
    <w:rsid w:val="7947D852"/>
    <w:rsid w:val="7A0D6C6A"/>
    <w:rsid w:val="7A56344C"/>
    <w:rsid w:val="7A66DD2E"/>
    <w:rsid w:val="7B1DA917"/>
    <w:rsid w:val="7B704243"/>
    <w:rsid w:val="7BD7B7F8"/>
    <w:rsid w:val="7F1ED0BC"/>
    <w:rsid w:val="7F78C7F6"/>
    <w:rsid w:val="7FB38A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4662E"/>
  <w15:chartTrackingRefBased/>
  <w15:docId w15:val="{C8F6A53F-ADE8-47A9-813A-7E6B61BF2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F69C8"/>
    <w:pPr>
      <w:spacing w:after="0" w:line="240" w:lineRule="auto"/>
    </w:pPr>
    <w:rPr>
      <w:rFonts w:ascii="Times New Roman" w:hAnsi="Times New Roman" w:eastAsia="Times New Roman" w:cs="Times New Roman"/>
      <w:sz w:val="24"/>
      <w:szCs w:val="24"/>
      <w:lang w:eastAsia="en-GB"/>
    </w:rPr>
  </w:style>
  <w:style w:type="paragraph" w:styleId="Heading1">
    <w:name w:val="heading 1"/>
    <w:basedOn w:val="Normal"/>
    <w:next w:val="Normal"/>
    <w:link w:val="Heading1Char"/>
    <w:uiPriority w:val="9"/>
    <w:qFormat/>
    <w:rsid w:val="00963881"/>
    <w:pPr>
      <w:keepNext/>
      <w:keepLines/>
      <w:spacing w:before="240" w:line="259" w:lineRule="auto"/>
      <w:outlineLvl w:val="0"/>
    </w:pPr>
    <w:rPr>
      <w:rFonts w:asciiTheme="majorHAnsi" w:hAnsiTheme="majorHAnsi" w:eastAsiaTheme="majorEastAsia"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35666"/>
    <w:pPr>
      <w:keepNext/>
      <w:keepLines/>
      <w:spacing w:before="40" w:line="259" w:lineRule="auto"/>
      <w:outlineLvl w:val="1"/>
    </w:pPr>
    <w:rPr>
      <w:rFonts w:asciiTheme="majorHAnsi" w:hAnsiTheme="majorHAnsi" w:eastAsiaTheme="majorEastAsia"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2A51A0"/>
    <w:pPr>
      <w:keepNext/>
      <w:keepLines/>
      <w:spacing w:before="40"/>
      <w:outlineLvl w:val="2"/>
    </w:pPr>
    <w:rPr>
      <w:rFonts w:asciiTheme="majorHAnsi" w:hAnsiTheme="majorHAnsi" w:eastAsiaTheme="majorEastAsia" w:cstheme="majorBidi"/>
      <w:color w:val="1F3763"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1"/>
    <w:qFormat/>
    <w:rsid w:val="008D28FF"/>
    <w:pPr>
      <w:spacing w:after="160" w:line="259" w:lineRule="auto"/>
      <w:ind w:left="720"/>
      <w:contextualSpacing/>
    </w:pPr>
    <w:rPr>
      <w:rFonts w:asciiTheme="minorHAnsi" w:hAnsiTheme="minorHAnsi" w:eastAsiaTheme="minorEastAsia" w:cstheme="minorBidi"/>
      <w:sz w:val="22"/>
      <w:szCs w:val="22"/>
      <w:lang w:eastAsia="en-US"/>
    </w:rPr>
  </w:style>
  <w:style w:type="paragraph" w:styleId="NormalWeb">
    <w:name w:val="Normal (Web)"/>
    <w:basedOn w:val="Normal"/>
    <w:uiPriority w:val="99"/>
    <w:unhideWhenUsed/>
    <w:rsid w:val="00650C9E"/>
    <w:pPr>
      <w:spacing w:before="100" w:beforeAutospacing="1" w:after="100" w:afterAutospacing="1"/>
    </w:pPr>
  </w:style>
  <w:style w:type="character" w:styleId="Hyperlink">
    <w:name w:val="Hyperlink"/>
    <w:basedOn w:val="DefaultParagraphFont"/>
    <w:uiPriority w:val="99"/>
    <w:unhideWhenUsed/>
    <w:rsid w:val="009C7733"/>
    <w:rPr>
      <w:color w:val="0563C1" w:themeColor="hyperlink"/>
      <w:u w:val="single"/>
    </w:rPr>
  </w:style>
  <w:style w:type="table" w:styleId="TableGrid">
    <w:name w:val="Table Grid"/>
    <w:basedOn w:val="TableNormal"/>
    <w:uiPriority w:val="59"/>
    <w:rsid w:val="009C773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pple-converted-space" w:customStyle="1">
    <w:name w:val="apple-converted-space"/>
    <w:basedOn w:val="DefaultParagraphFont"/>
    <w:rsid w:val="00227CD2"/>
  </w:style>
  <w:style w:type="character" w:styleId="UnresolvedMention">
    <w:name w:val="Unresolved Mention"/>
    <w:basedOn w:val="DefaultParagraphFont"/>
    <w:uiPriority w:val="99"/>
    <w:semiHidden/>
    <w:unhideWhenUsed/>
    <w:rsid w:val="00BB1F71"/>
    <w:rPr>
      <w:color w:val="605E5C"/>
      <w:shd w:val="clear" w:color="auto" w:fill="E1DFDD"/>
    </w:rPr>
  </w:style>
  <w:style w:type="paragraph" w:styleId="Revision">
    <w:name w:val="Revision"/>
    <w:hidden/>
    <w:uiPriority w:val="99"/>
    <w:semiHidden/>
    <w:rsid w:val="00461BEC"/>
    <w:pPr>
      <w:spacing w:after="0" w:line="240" w:lineRule="auto"/>
    </w:pPr>
  </w:style>
  <w:style w:type="paragraph" w:styleId="BalloonText">
    <w:name w:val="Balloon Text"/>
    <w:basedOn w:val="Normal"/>
    <w:link w:val="BalloonTextChar"/>
    <w:uiPriority w:val="99"/>
    <w:semiHidden/>
    <w:unhideWhenUsed/>
    <w:rsid w:val="00461BEC"/>
    <w:rPr>
      <w:rFonts w:eastAsiaTheme="minorEastAsia"/>
      <w:sz w:val="18"/>
      <w:szCs w:val="18"/>
      <w:lang w:eastAsia="en-US"/>
    </w:rPr>
  </w:style>
  <w:style w:type="character" w:styleId="BalloonTextChar" w:customStyle="1">
    <w:name w:val="Balloon Text Char"/>
    <w:basedOn w:val="DefaultParagraphFont"/>
    <w:link w:val="BalloonText"/>
    <w:uiPriority w:val="99"/>
    <w:semiHidden/>
    <w:rsid w:val="00461BEC"/>
    <w:rPr>
      <w:rFonts w:ascii="Times New Roman" w:hAnsi="Times New Roman" w:cs="Times New Roman"/>
      <w:sz w:val="18"/>
      <w:szCs w:val="18"/>
    </w:rPr>
  </w:style>
  <w:style w:type="character" w:styleId="Heading1Char" w:customStyle="1">
    <w:name w:val="Heading 1 Char"/>
    <w:basedOn w:val="DefaultParagraphFont"/>
    <w:link w:val="Heading1"/>
    <w:uiPriority w:val="9"/>
    <w:rsid w:val="00963881"/>
    <w:rPr>
      <w:rFonts w:asciiTheme="majorHAnsi" w:hAnsiTheme="majorHAnsi" w:eastAsiaTheme="majorEastAsia" w:cstheme="majorBidi"/>
      <w:color w:val="2F5496" w:themeColor="accent1" w:themeShade="BF"/>
      <w:sz w:val="32"/>
      <w:szCs w:val="32"/>
    </w:rPr>
  </w:style>
  <w:style w:type="character" w:styleId="FollowedHyperlink">
    <w:name w:val="FollowedHyperlink"/>
    <w:basedOn w:val="DefaultParagraphFont"/>
    <w:uiPriority w:val="99"/>
    <w:semiHidden/>
    <w:unhideWhenUsed/>
    <w:rsid w:val="00A43F66"/>
    <w:rPr>
      <w:color w:val="954F72" w:themeColor="followedHyperlink"/>
      <w:u w:val="single"/>
    </w:rPr>
  </w:style>
  <w:style w:type="paragraph" w:styleId="TOCHeading">
    <w:name w:val="TOC Heading"/>
    <w:basedOn w:val="Heading1"/>
    <w:next w:val="Normal"/>
    <w:uiPriority w:val="39"/>
    <w:unhideWhenUsed/>
    <w:qFormat/>
    <w:rsid w:val="0069111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91117"/>
    <w:pPr>
      <w:spacing w:before="120" w:after="120" w:line="259" w:lineRule="auto"/>
    </w:pPr>
    <w:rPr>
      <w:rFonts w:asciiTheme="minorHAnsi" w:hAnsiTheme="minorHAnsi" w:eastAsiaTheme="minorEastAsia" w:cstheme="minorHAnsi"/>
      <w:b/>
      <w:bCs/>
      <w:caps/>
      <w:sz w:val="20"/>
      <w:szCs w:val="20"/>
      <w:lang w:eastAsia="en-US"/>
    </w:rPr>
  </w:style>
  <w:style w:type="paragraph" w:styleId="TOC2">
    <w:name w:val="toc 2"/>
    <w:basedOn w:val="Normal"/>
    <w:next w:val="Normal"/>
    <w:autoRedefine/>
    <w:uiPriority w:val="39"/>
    <w:unhideWhenUsed/>
    <w:rsid w:val="00691117"/>
    <w:pPr>
      <w:spacing w:line="259" w:lineRule="auto"/>
      <w:ind w:left="220"/>
    </w:pPr>
    <w:rPr>
      <w:rFonts w:asciiTheme="minorHAnsi" w:hAnsiTheme="minorHAnsi" w:eastAsiaTheme="minorEastAsia" w:cstheme="minorHAnsi"/>
      <w:smallCaps/>
      <w:sz w:val="20"/>
      <w:szCs w:val="20"/>
      <w:lang w:eastAsia="en-US"/>
    </w:rPr>
  </w:style>
  <w:style w:type="paragraph" w:styleId="TOC3">
    <w:name w:val="toc 3"/>
    <w:basedOn w:val="Normal"/>
    <w:next w:val="Normal"/>
    <w:autoRedefine/>
    <w:uiPriority w:val="39"/>
    <w:unhideWhenUsed/>
    <w:rsid w:val="00691117"/>
    <w:pPr>
      <w:spacing w:line="259" w:lineRule="auto"/>
      <w:ind w:left="440"/>
    </w:pPr>
    <w:rPr>
      <w:rFonts w:asciiTheme="minorHAnsi" w:hAnsiTheme="minorHAnsi" w:eastAsiaTheme="minorEastAsia" w:cstheme="minorHAnsi"/>
      <w:i/>
      <w:iCs/>
      <w:sz w:val="20"/>
      <w:szCs w:val="20"/>
      <w:lang w:eastAsia="en-US"/>
    </w:rPr>
  </w:style>
  <w:style w:type="paragraph" w:styleId="TOC4">
    <w:name w:val="toc 4"/>
    <w:basedOn w:val="Normal"/>
    <w:next w:val="Normal"/>
    <w:autoRedefine/>
    <w:uiPriority w:val="39"/>
    <w:semiHidden/>
    <w:unhideWhenUsed/>
    <w:rsid w:val="00691117"/>
    <w:pPr>
      <w:spacing w:line="259" w:lineRule="auto"/>
      <w:ind w:left="660"/>
    </w:pPr>
    <w:rPr>
      <w:rFonts w:asciiTheme="minorHAnsi" w:hAnsiTheme="minorHAnsi" w:eastAsiaTheme="minorEastAsia" w:cstheme="minorHAnsi"/>
      <w:sz w:val="18"/>
      <w:szCs w:val="18"/>
      <w:lang w:eastAsia="en-US"/>
    </w:rPr>
  </w:style>
  <w:style w:type="paragraph" w:styleId="TOC5">
    <w:name w:val="toc 5"/>
    <w:basedOn w:val="Normal"/>
    <w:next w:val="Normal"/>
    <w:autoRedefine/>
    <w:uiPriority w:val="39"/>
    <w:semiHidden/>
    <w:unhideWhenUsed/>
    <w:rsid w:val="00691117"/>
    <w:pPr>
      <w:spacing w:line="259" w:lineRule="auto"/>
      <w:ind w:left="880"/>
    </w:pPr>
    <w:rPr>
      <w:rFonts w:asciiTheme="minorHAnsi" w:hAnsiTheme="minorHAnsi" w:eastAsiaTheme="minorEastAsia" w:cstheme="minorHAnsi"/>
      <w:sz w:val="18"/>
      <w:szCs w:val="18"/>
      <w:lang w:eastAsia="en-US"/>
    </w:rPr>
  </w:style>
  <w:style w:type="paragraph" w:styleId="TOC6">
    <w:name w:val="toc 6"/>
    <w:basedOn w:val="Normal"/>
    <w:next w:val="Normal"/>
    <w:autoRedefine/>
    <w:uiPriority w:val="39"/>
    <w:semiHidden/>
    <w:unhideWhenUsed/>
    <w:rsid w:val="00691117"/>
    <w:pPr>
      <w:spacing w:line="259" w:lineRule="auto"/>
      <w:ind w:left="1100"/>
    </w:pPr>
    <w:rPr>
      <w:rFonts w:asciiTheme="minorHAnsi" w:hAnsiTheme="minorHAnsi" w:eastAsiaTheme="minorEastAsia" w:cstheme="minorHAnsi"/>
      <w:sz w:val="18"/>
      <w:szCs w:val="18"/>
      <w:lang w:eastAsia="en-US"/>
    </w:rPr>
  </w:style>
  <w:style w:type="paragraph" w:styleId="TOC7">
    <w:name w:val="toc 7"/>
    <w:basedOn w:val="Normal"/>
    <w:next w:val="Normal"/>
    <w:autoRedefine/>
    <w:uiPriority w:val="39"/>
    <w:semiHidden/>
    <w:unhideWhenUsed/>
    <w:rsid w:val="00691117"/>
    <w:pPr>
      <w:spacing w:line="259" w:lineRule="auto"/>
      <w:ind w:left="1320"/>
    </w:pPr>
    <w:rPr>
      <w:rFonts w:asciiTheme="minorHAnsi" w:hAnsiTheme="minorHAnsi" w:eastAsiaTheme="minorEastAsia" w:cstheme="minorHAnsi"/>
      <w:sz w:val="18"/>
      <w:szCs w:val="18"/>
      <w:lang w:eastAsia="en-US"/>
    </w:rPr>
  </w:style>
  <w:style w:type="paragraph" w:styleId="TOC8">
    <w:name w:val="toc 8"/>
    <w:basedOn w:val="Normal"/>
    <w:next w:val="Normal"/>
    <w:autoRedefine/>
    <w:uiPriority w:val="39"/>
    <w:semiHidden/>
    <w:unhideWhenUsed/>
    <w:rsid w:val="00691117"/>
    <w:pPr>
      <w:spacing w:line="259" w:lineRule="auto"/>
      <w:ind w:left="1540"/>
    </w:pPr>
    <w:rPr>
      <w:rFonts w:asciiTheme="minorHAnsi" w:hAnsiTheme="minorHAnsi" w:eastAsiaTheme="minorEastAsia" w:cstheme="minorHAnsi"/>
      <w:sz w:val="18"/>
      <w:szCs w:val="18"/>
      <w:lang w:eastAsia="en-US"/>
    </w:rPr>
  </w:style>
  <w:style w:type="paragraph" w:styleId="TOC9">
    <w:name w:val="toc 9"/>
    <w:basedOn w:val="Normal"/>
    <w:next w:val="Normal"/>
    <w:autoRedefine/>
    <w:uiPriority w:val="39"/>
    <w:semiHidden/>
    <w:unhideWhenUsed/>
    <w:rsid w:val="00691117"/>
    <w:pPr>
      <w:spacing w:line="259" w:lineRule="auto"/>
      <w:ind w:left="1760"/>
    </w:pPr>
    <w:rPr>
      <w:rFonts w:asciiTheme="minorHAnsi" w:hAnsiTheme="minorHAnsi" w:eastAsiaTheme="minorEastAsia" w:cstheme="minorHAnsi"/>
      <w:sz w:val="18"/>
      <w:szCs w:val="18"/>
      <w:lang w:eastAsia="en-US"/>
    </w:rPr>
  </w:style>
  <w:style w:type="character" w:styleId="Heading2Char" w:customStyle="1">
    <w:name w:val="Heading 2 Char"/>
    <w:basedOn w:val="DefaultParagraphFont"/>
    <w:link w:val="Heading2"/>
    <w:uiPriority w:val="9"/>
    <w:rsid w:val="00D35666"/>
    <w:rPr>
      <w:rFonts w:asciiTheme="majorHAnsi" w:hAnsiTheme="majorHAnsi" w:eastAsiaTheme="majorEastAsia" w:cstheme="majorBidi"/>
      <w:color w:val="2F5496" w:themeColor="accent1" w:themeShade="BF"/>
      <w:sz w:val="26"/>
      <w:szCs w:val="26"/>
    </w:rPr>
  </w:style>
  <w:style w:type="paragraph" w:styleId="Header">
    <w:name w:val="header"/>
    <w:basedOn w:val="Normal"/>
    <w:link w:val="HeaderChar"/>
    <w:uiPriority w:val="99"/>
    <w:unhideWhenUsed/>
    <w:rsid w:val="00292AF1"/>
    <w:pPr>
      <w:tabs>
        <w:tab w:val="center" w:pos="4513"/>
        <w:tab w:val="right" w:pos="9026"/>
      </w:tabs>
    </w:pPr>
    <w:rPr>
      <w:rFonts w:asciiTheme="minorHAnsi" w:hAnsiTheme="minorHAnsi" w:eastAsiaTheme="minorEastAsia" w:cstheme="minorBidi"/>
      <w:sz w:val="22"/>
      <w:szCs w:val="22"/>
      <w:lang w:eastAsia="en-US"/>
    </w:rPr>
  </w:style>
  <w:style w:type="character" w:styleId="HeaderChar" w:customStyle="1">
    <w:name w:val="Header Char"/>
    <w:basedOn w:val="DefaultParagraphFont"/>
    <w:link w:val="Header"/>
    <w:uiPriority w:val="99"/>
    <w:rsid w:val="00292AF1"/>
    <w:rPr>
      <w:rFonts w:eastAsiaTheme="minorEastAsia"/>
    </w:rPr>
  </w:style>
  <w:style w:type="paragraph" w:styleId="Footer">
    <w:name w:val="footer"/>
    <w:basedOn w:val="Normal"/>
    <w:link w:val="FooterChar"/>
    <w:uiPriority w:val="99"/>
    <w:unhideWhenUsed/>
    <w:rsid w:val="00292AF1"/>
    <w:pPr>
      <w:tabs>
        <w:tab w:val="center" w:pos="4513"/>
        <w:tab w:val="right" w:pos="9026"/>
      </w:tabs>
    </w:pPr>
    <w:rPr>
      <w:rFonts w:asciiTheme="minorHAnsi" w:hAnsiTheme="minorHAnsi" w:eastAsiaTheme="minorEastAsia" w:cstheme="minorBidi"/>
      <w:sz w:val="22"/>
      <w:szCs w:val="22"/>
      <w:lang w:eastAsia="en-US"/>
    </w:rPr>
  </w:style>
  <w:style w:type="character" w:styleId="FooterChar" w:customStyle="1">
    <w:name w:val="Footer Char"/>
    <w:basedOn w:val="DefaultParagraphFont"/>
    <w:link w:val="Footer"/>
    <w:uiPriority w:val="99"/>
    <w:rsid w:val="00292AF1"/>
    <w:rPr>
      <w:rFonts w:eastAsiaTheme="minorEastAsia"/>
    </w:rPr>
  </w:style>
  <w:style w:type="character" w:styleId="PageNumber">
    <w:name w:val="page number"/>
    <w:basedOn w:val="DefaultParagraphFont"/>
    <w:uiPriority w:val="99"/>
    <w:semiHidden/>
    <w:unhideWhenUsed/>
    <w:rsid w:val="00600DB3"/>
  </w:style>
  <w:style w:type="paragraph" w:styleId="BodyText">
    <w:name w:val="Body Text"/>
    <w:basedOn w:val="Normal"/>
    <w:link w:val="BodyTextChar"/>
    <w:uiPriority w:val="1"/>
    <w:qFormat/>
    <w:rsid w:val="000024AD"/>
    <w:pPr>
      <w:widowControl w:val="0"/>
      <w:autoSpaceDE w:val="0"/>
      <w:autoSpaceDN w:val="0"/>
    </w:pPr>
    <w:rPr>
      <w:rFonts w:ascii="Arial" w:hAnsi="Arial" w:eastAsia="Arial" w:cs="Arial"/>
      <w:sz w:val="22"/>
      <w:szCs w:val="22"/>
      <w:lang w:val="en-US" w:eastAsia="en-US" w:bidi="en-US"/>
    </w:rPr>
  </w:style>
  <w:style w:type="character" w:styleId="BodyTextChar" w:customStyle="1">
    <w:name w:val="Body Text Char"/>
    <w:basedOn w:val="DefaultParagraphFont"/>
    <w:link w:val="BodyText"/>
    <w:uiPriority w:val="1"/>
    <w:rsid w:val="000024AD"/>
    <w:rPr>
      <w:rFonts w:ascii="Arial" w:hAnsi="Arial" w:eastAsia="Arial" w:cs="Arial"/>
      <w:lang w:val="en-US" w:bidi="en-US"/>
    </w:rPr>
  </w:style>
  <w:style w:type="character" w:styleId="Emphasis">
    <w:name w:val="Emphasis"/>
    <w:basedOn w:val="DefaultParagraphFont"/>
    <w:uiPriority w:val="20"/>
    <w:qFormat/>
    <w:rsid w:val="00491884"/>
    <w:rPr>
      <w:i/>
      <w:iCs/>
    </w:rPr>
  </w:style>
  <w:style w:type="character" w:styleId="referencestring-name" w:customStyle="1">
    <w:name w:val="reference__string-name"/>
    <w:basedOn w:val="DefaultParagraphFont"/>
    <w:rsid w:val="0002244D"/>
  </w:style>
  <w:style w:type="character" w:styleId="referencesurname" w:customStyle="1">
    <w:name w:val="reference__surname"/>
    <w:basedOn w:val="DefaultParagraphFont"/>
    <w:rsid w:val="0002244D"/>
  </w:style>
  <w:style w:type="character" w:styleId="referencegiven-names" w:customStyle="1">
    <w:name w:val="reference__given-names"/>
    <w:basedOn w:val="DefaultParagraphFont"/>
    <w:rsid w:val="0002244D"/>
  </w:style>
  <w:style w:type="character" w:styleId="referenceyear" w:customStyle="1">
    <w:name w:val="reference__year"/>
    <w:basedOn w:val="DefaultParagraphFont"/>
    <w:rsid w:val="0002244D"/>
  </w:style>
  <w:style w:type="character" w:styleId="referencevolume" w:customStyle="1">
    <w:name w:val="reference__volume"/>
    <w:basedOn w:val="DefaultParagraphFont"/>
    <w:rsid w:val="0002244D"/>
  </w:style>
  <w:style w:type="character" w:styleId="referenceissue" w:customStyle="1">
    <w:name w:val="reference__issue"/>
    <w:basedOn w:val="DefaultParagraphFont"/>
    <w:rsid w:val="0002244D"/>
  </w:style>
  <w:style w:type="character" w:styleId="referencefpage" w:customStyle="1">
    <w:name w:val="reference__fpage"/>
    <w:basedOn w:val="DefaultParagraphFont"/>
    <w:rsid w:val="0002244D"/>
  </w:style>
  <w:style w:type="character" w:styleId="referencex" w:customStyle="1">
    <w:name w:val="reference__x"/>
    <w:basedOn w:val="DefaultParagraphFont"/>
    <w:rsid w:val="0002244D"/>
  </w:style>
  <w:style w:type="character" w:styleId="referencelpage" w:customStyle="1">
    <w:name w:val="reference__lpage"/>
    <w:basedOn w:val="DefaultParagraphFont"/>
    <w:rsid w:val="0002244D"/>
  </w:style>
  <w:style w:type="paragraph" w:styleId="reference" w:customStyle="1">
    <w:name w:val="reference"/>
    <w:basedOn w:val="Normal"/>
    <w:rsid w:val="000A1BFE"/>
    <w:pPr>
      <w:spacing w:before="100" w:beforeAutospacing="1" w:after="100" w:afterAutospacing="1"/>
    </w:pPr>
  </w:style>
  <w:style w:type="character" w:styleId="referencemixed-citation" w:customStyle="1">
    <w:name w:val="reference__mixed-citation"/>
    <w:basedOn w:val="DefaultParagraphFont"/>
    <w:rsid w:val="000A1BFE"/>
  </w:style>
  <w:style w:type="character" w:styleId="referencepublisher-name" w:customStyle="1">
    <w:name w:val="reference__publisher-name"/>
    <w:basedOn w:val="DefaultParagraphFont"/>
    <w:rsid w:val="00FD7329"/>
  </w:style>
  <w:style w:type="character" w:styleId="referencepublisher-loc" w:customStyle="1">
    <w:name w:val="reference__publisher-loc"/>
    <w:basedOn w:val="DefaultParagraphFont"/>
    <w:rsid w:val="00FD7329"/>
  </w:style>
  <w:style w:type="paragraph" w:styleId="body-paragraph" w:customStyle="1">
    <w:name w:val="body-paragraph"/>
    <w:basedOn w:val="Normal"/>
    <w:rsid w:val="002334C2"/>
    <w:pPr>
      <w:spacing w:before="100" w:beforeAutospacing="1" w:after="100" w:afterAutospacing="1"/>
    </w:pPr>
  </w:style>
  <w:style w:type="character" w:styleId="marginterm" w:customStyle="1">
    <w:name w:val="margin_term"/>
    <w:basedOn w:val="DefaultParagraphFont"/>
    <w:rsid w:val="00FA7654"/>
  </w:style>
  <w:style w:type="character" w:styleId="ls33" w:customStyle="1">
    <w:name w:val="ls33"/>
    <w:basedOn w:val="DefaultParagraphFont"/>
    <w:rsid w:val="00226A64"/>
  </w:style>
  <w:style w:type="character" w:styleId="a" w:customStyle="1">
    <w:name w:val="_"/>
    <w:basedOn w:val="DefaultParagraphFont"/>
    <w:rsid w:val="00226A64"/>
  </w:style>
  <w:style w:type="character" w:styleId="ls0" w:customStyle="1">
    <w:name w:val="ls0"/>
    <w:basedOn w:val="DefaultParagraphFont"/>
    <w:rsid w:val="00226A64"/>
  </w:style>
  <w:style w:type="character" w:styleId="ls34" w:customStyle="1">
    <w:name w:val="ls34"/>
    <w:basedOn w:val="DefaultParagraphFont"/>
    <w:rsid w:val="00226A64"/>
  </w:style>
  <w:style w:type="character" w:styleId="ls32" w:customStyle="1">
    <w:name w:val="ls32"/>
    <w:basedOn w:val="DefaultParagraphFont"/>
    <w:rsid w:val="00226A64"/>
  </w:style>
  <w:style w:type="character" w:styleId="ls37" w:customStyle="1">
    <w:name w:val="ls37"/>
    <w:basedOn w:val="DefaultParagraphFont"/>
    <w:rsid w:val="00226A64"/>
  </w:style>
  <w:style w:type="character" w:styleId="ls4b" w:customStyle="1">
    <w:name w:val="ls4b"/>
    <w:basedOn w:val="DefaultParagraphFont"/>
    <w:rsid w:val="00226A64"/>
  </w:style>
  <w:style w:type="character" w:styleId="ls44" w:customStyle="1">
    <w:name w:val="ls44"/>
    <w:basedOn w:val="DefaultParagraphFont"/>
    <w:rsid w:val="00226A64"/>
  </w:style>
  <w:style w:type="character" w:styleId="ls36" w:customStyle="1">
    <w:name w:val="ls36"/>
    <w:basedOn w:val="DefaultParagraphFont"/>
    <w:rsid w:val="00226A64"/>
  </w:style>
  <w:style w:type="character" w:styleId="ls38" w:customStyle="1">
    <w:name w:val="ls38"/>
    <w:basedOn w:val="DefaultParagraphFont"/>
    <w:rsid w:val="00226A64"/>
  </w:style>
  <w:style w:type="character" w:styleId="ls3c" w:customStyle="1">
    <w:name w:val="ls3c"/>
    <w:basedOn w:val="DefaultParagraphFont"/>
    <w:rsid w:val="00226A64"/>
  </w:style>
  <w:style w:type="character" w:styleId="ls51" w:customStyle="1">
    <w:name w:val="ls51"/>
    <w:basedOn w:val="DefaultParagraphFont"/>
    <w:rsid w:val="00226A64"/>
  </w:style>
  <w:style w:type="character" w:styleId="ls42" w:customStyle="1">
    <w:name w:val="ls42"/>
    <w:basedOn w:val="DefaultParagraphFont"/>
    <w:rsid w:val="00E0397C"/>
  </w:style>
  <w:style w:type="character" w:styleId="ls35" w:customStyle="1">
    <w:name w:val="ls35"/>
    <w:basedOn w:val="DefaultParagraphFont"/>
    <w:rsid w:val="00E0397C"/>
  </w:style>
  <w:style w:type="character" w:styleId="CommentReference">
    <w:name w:val="annotation reference"/>
    <w:basedOn w:val="DefaultParagraphFont"/>
    <w:uiPriority w:val="99"/>
    <w:semiHidden/>
    <w:unhideWhenUsed/>
    <w:rsid w:val="00012E20"/>
    <w:rPr>
      <w:sz w:val="16"/>
      <w:szCs w:val="16"/>
    </w:rPr>
  </w:style>
  <w:style w:type="paragraph" w:styleId="CommentText">
    <w:name w:val="annotation text"/>
    <w:basedOn w:val="Normal"/>
    <w:link w:val="CommentTextChar"/>
    <w:uiPriority w:val="99"/>
    <w:semiHidden/>
    <w:unhideWhenUsed/>
    <w:rsid w:val="00012E20"/>
    <w:rPr>
      <w:sz w:val="20"/>
      <w:szCs w:val="20"/>
    </w:rPr>
  </w:style>
  <w:style w:type="character" w:styleId="CommentTextChar" w:customStyle="1">
    <w:name w:val="Comment Text Char"/>
    <w:basedOn w:val="DefaultParagraphFont"/>
    <w:link w:val="CommentText"/>
    <w:uiPriority w:val="99"/>
    <w:semiHidden/>
    <w:rsid w:val="00012E20"/>
    <w:rPr>
      <w:rFonts w:ascii="Times New Roman" w:hAnsi="Times New Roman"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12E20"/>
    <w:rPr>
      <w:b/>
      <w:bCs/>
    </w:rPr>
  </w:style>
  <w:style w:type="character" w:styleId="CommentSubjectChar" w:customStyle="1">
    <w:name w:val="Comment Subject Char"/>
    <w:basedOn w:val="CommentTextChar"/>
    <w:link w:val="CommentSubject"/>
    <w:uiPriority w:val="99"/>
    <w:semiHidden/>
    <w:rsid w:val="00012E20"/>
    <w:rPr>
      <w:rFonts w:ascii="Times New Roman" w:hAnsi="Times New Roman" w:eastAsia="Times New Roman" w:cs="Times New Roman"/>
      <w:b/>
      <w:bCs/>
      <w:sz w:val="20"/>
      <w:szCs w:val="20"/>
      <w:lang w:eastAsia="en-GB"/>
    </w:rPr>
  </w:style>
  <w:style w:type="paragraph" w:styleId="msonormal0" w:customStyle="1">
    <w:name w:val="msonormal"/>
    <w:basedOn w:val="Normal"/>
    <w:rsid w:val="00355F83"/>
    <w:pPr>
      <w:spacing w:before="100" w:beforeAutospacing="1" w:after="100" w:afterAutospacing="1"/>
    </w:pPr>
  </w:style>
  <w:style w:type="paragraph" w:styleId="xl65" w:customStyle="1">
    <w:name w:val="xl65"/>
    <w:basedOn w:val="Normal"/>
    <w:rsid w:val="00355F83"/>
    <w:pPr>
      <w:shd w:val="clear" w:color="000000" w:fill="D9E1F2"/>
      <w:spacing w:before="100" w:beforeAutospacing="1" w:after="100" w:afterAutospacing="1"/>
    </w:pPr>
  </w:style>
  <w:style w:type="paragraph" w:styleId="xl66" w:customStyle="1">
    <w:name w:val="xl66"/>
    <w:basedOn w:val="Normal"/>
    <w:rsid w:val="00355F83"/>
    <w:pPr>
      <w:shd w:val="clear" w:color="000000" w:fill="B4C6E7"/>
      <w:spacing w:before="100" w:beforeAutospacing="1" w:after="100" w:afterAutospacing="1"/>
    </w:pPr>
  </w:style>
  <w:style w:type="paragraph" w:styleId="xl67" w:customStyle="1">
    <w:name w:val="xl67"/>
    <w:basedOn w:val="Normal"/>
    <w:rsid w:val="00355F83"/>
    <w:pPr>
      <w:shd w:val="clear" w:color="000000" w:fill="FFE699"/>
      <w:spacing w:before="100" w:beforeAutospacing="1" w:after="100" w:afterAutospacing="1"/>
    </w:pPr>
  </w:style>
  <w:style w:type="paragraph" w:styleId="xl68" w:customStyle="1">
    <w:name w:val="xl68"/>
    <w:basedOn w:val="Normal"/>
    <w:rsid w:val="00355F83"/>
    <w:pPr>
      <w:spacing w:before="100" w:beforeAutospacing="1" w:after="100" w:afterAutospacing="1"/>
      <w:jc w:val="right"/>
    </w:pPr>
  </w:style>
  <w:style w:type="paragraph" w:styleId="xl70" w:customStyle="1">
    <w:name w:val="xl70"/>
    <w:basedOn w:val="Normal"/>
    <w:rsid w:val="00355F83"/>
    <w:pPr>
      <w:pBdr>
        <w:top w:val="single" w:color="auto" w:sz="4" w:space="0"/>
        <w:left w:val="single" w:color="auto" w:sz="4" w:space="0"/>
        <w:bottom w:val="single" w:color="auto" w:sz="4" w:space="0"/>
        <w:right w:val="single" w:color="auto" w:sz="4" w:space="0"/>
      </w:pBdr>
      <w:spacing w:before="100" w:beforeAutospacing="1" w:after="100" w:afterAutospacing="1"/>
    </w:pPr>
  </w:style>
  <w:style w:type="paragraph" w:styleId="xl71" w:customStyle="1">
    <w:name w:val="xl71"/>
    <w:basedOn w:val="Normal"/>
    <w:rsid w:val="00355F83"/>
    <w:pPr>
      <w:pBdr>
        <w:top w:val="single" w:color="auto" w:sz="4" w:space="0"/>
        <w:bottom w:val="single" w:color="auto" w:sz="4" w:space="0"/>
        <w:right w:val="single" w:color="auto" w:sz="4" w:space="0"/>
      </w:pBdr>
      <w:spacing w:before="100" w:beforeAutospacing="1" w:after="100" w:afterAutospacing="1"/>
    </w:pPr>
  </w:style>
  <w:style w:type="paragraph" w:styleId="xl72" w:customStyle="1">
    <w:name w:val="xl72"/>
    <w:basedOn w:val="Normal"/>
    <w:rsid w:val="00355F83"/>
    <w:pPr>
      <w:pBdr>
        <w:top w:val="single" w:color="auto" w:sz="4" w:space="0"/>
        <w:left w:val="single" w:color="auto" w:sz="4" w:space="0"/>
        <w:bottom w:val="single" w:color="auto" w:sz="4" w:space="0"/>
      </w:pBdr>
      <w:spacing w:before="100" w:beforeAutospacing="1" w:after="100" w:afterAutospacing="1"/>
      <w:jc w:val="center"/>
    </w:pPr>
  </w:style>
  <w:style w:type="paragraph" w:styleId="xl73" w:customStyle="1">
    <w:name w:val="xl73"/>
    <w:basedOn w:val="Normal"/>
    <w:rsid w:val="00355F83"/>
    <w:pPr>
      <w:pBdr>
        <w:top w:val="single" w:color="auto" w:sz="4" w:space="0"/>
        <w:bottom w:val="single" w:color="auto" w:sz="4" w:space="0"/>
        <w:right w:val="single" w:color="auto" w:sz="4" w:space="0"/>
      </w:pBdr>
      <w:spacing w:before="100" w:beforeAutospacing="1" w:after="100" w:afterAutospacing="1"/>
      <w:jc w:val="center"/>
    </w:pPr>
  </w:style>
  <w:style w:type="character" w:styleId="ff2" w:customStyle="1">
    <w:name w:val="ff2"/>
    <w:basedOn w:val="DefaultParagraphFont"/>
    <w:rsid w:val="00C374EF"/>
  </w:style>
  <w:style w:type="character" w:styleId="Heading3Char" w:customStyle="1">
    <w:name w:val="Heading 3 Char"/>
    <w:basedOn w:val="DefaultParagraphFont"/>
    <w:link w:val="Heading3"/>
    <w:uiPriority w:val="9"/>
    <w:rsid w:val="002A51A0"/>
    <w:rPr>
      <w:rFonts w:asciiTheme="majorHAnsi" w:hAnsiTheme="majorHAnsi" w:eastAsiaTheme="majorEastAsia"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2231">
      <w:bodyDiv w:val="1"/>
      <w:marLeft w:val="0"/>
      <w:marRight w:val="0"/>
      <w:marTop w:val="0"/>
      <w:marBottom w:val="0"/>
      <w:divBdr>
        <w:top w:val="none" w:sz="0" w:space="0" w:color="auto"/>
        <w:left w:val="none" w:sz="0" w:space="0" w:color="auto"/>
        <w:bottom w:val="none" w:sz="0" w:space="0" w:color="auto"/>
        <w:right w:val="none" w:sz="0" w:space="0" w:color="auto"/>
      </w:divBdr>
      <w:divsChild>
        <w:div w:id="71397187">
          <w:marLeft w:val="0"/>
          <w:marRight w:val="0"/>
          <w:marTop w:val="0"/>
          <w:marBottom w:val="0"/>
          <w:divBdr>
            <w:top w:val="none" w:sz="0" w:space="0" w:color="auto"/>
            <w:left w:val="none" w:sz="0" w:space="0" w:color="auto"/>
            <w:bottom w:val="none" w:sz="0" w:space="0" w:color="auto"/>
            <w:right w:val="none" w:sz="0" w:space="0" w:color="auto"/>
          </w:divBdr>
          <w:divsChild>
            <w:div w:id="1859006277">
              <w:marLeft w:val="0"/>
              <w:marRight w:val="0"/>
              <w:marTop w:val="0"/>
              <w:marBottom w:val="0"/>
              <w:divBdr>
                <w:top w:val="none" w:sz="0" w:space="0" w:color="auto"/>
                <w:left w:val="none" w:sz="0" w:space="0" w:color="auto"/>
                <w:bottom w:val="none" w:sz="0" w:space="0" w:color="auto"/>
                <w:right w:val="none" w:sz="0" w:space="0" w:color="auto"/>
              </w:divBdr>
              <w:divsChild>
                <w:div w:id="171901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25903">
      <w:bodyDiv w:val="1"/>
      <w:marLeft w:val="0"/>
      <w:marRight w:val="0"/>
      <w:marTop w:val="0"/>
      <w:marBottom w:val="0"/>
      <w:divBdr>
        <w:top w:val="none" w:sz="0" w:space="0" w:color="auto"/>
        <w:left w:val="none" w:sz="0" w:space="0" w:color="auto"/>
        <w:bottom w:val="none" w:sz="0" w:space="0" w:color="auto"/>
        <w:right w:val="none" w:sz="0" w:space="0" w:color="auto"/>
      </w:divBdr>
      <w:divsChild>
        <w:div w:id="1405254251">
          <w:marLeft w:val="0"/>
          <w:marRight w:val="0"/>
          <w:marTop w:val="0"/>
          <w:marBottom w:val="0"/>
          <w:divBdr>
            <w:top w:val="none" w:sz="0" w:space="0" w:color="auto"/>
            <w:left w:val="none" w:sz="0" w:space="0" w:color="auto"/>
            <w:bottom w:val="none" w:sz="0" w:space="0" w:color="auto"/>
            <w:right w:val="none" w:sz="0" w:space="0" w:color="auto"/>
          </w:divBdr>
          <w:divsChild>
            <w:div w:id="318271114">
              <w:marLeft w:val="0"/>
              <w:marRight w:val="0"/>
              <w:marTop w:val="0"/>
              <w:marBottom w:val="0"/>
              <w:divBdr>
                <w:top w:val="none" w:sz="0" w:space="0" w:color="auto"/>
                <w:left w:val="none" w:sz="0" w:space="0" w:color="auto"/>
                <w:bottom w:val="none" w:sz="0" w:space="0" w:color="auto"/>
                <w:right w:val="none" w:sz="0" w:space="0" w:color="auto"/>
              </w:divBdr>
              <w:divsChild>
                <w:div w:id="43556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18762">
      <w:bodyDiv w:val="1"/>
      <w:marLeft w:val="0"/>
      <w:marRight w:val="0"/>
      <w:marTop w:val="0"/>
      <w:marBottom w:val="0"/>
      <w:divBdr>
        <w:top w:val="none" w:sz="0" w:space="0" w:color="auto"/>
        <w:left w:val="none" w:sz="0" w:space="0" w:color="auto"/>
        <w:bottom w:val="none" w:sz="0" w:space="0" w:color="auto"/>
        <w:right w:val="none" w:sz="0" w:space="0" w:color="auto"/>
      </w:divBdr>
    </w:div>
    <w:div w:id="60833592">
      <w:bodyDiv w:val="1"/>
      <w:marLeft w:val="0"/>
      <w:marRight w:val="0"/>
      <w:marTop w:val="0"/>
      <w:marBottom w:val="0"/>
      <w:divBdr>
        <w:top w:val="none" w:sz="0" w:space="0" w:color="auto"/>
        <w:left w:val="none" w:sz="0" w:space="0" w:color="auto"/>
        <w:bottom w:val="none" w:sz="0" w:space="0" w:color="auto"/>
        <w:right w:val="none" w:sz="0" w:space="0" w:color="auto"/>
      </w:divBdr>
      <w:divsChild>
        <w:div w:id="1457678367">
          <w:marLeft w:val="0"/>
          <w:marRight w:val="0"/>
          <w:marTop w:val="0"/>
          <w:marBottom w:val="0"/>
          <w:divBdr>
            <w:top w:val="none" w:sz="0" w:space="0" w:color="auto"/>
            <w:left w:val="none" w:sz="0" w:space="0" w:color="auto"/>
            <w:bottom w:val="none" w:sz="0" w:space="0" w:color="auto"/>
            <w:right w:val="none" w:sz="0" w:space="0" w:color="auto"/>
          </w:divBdr>
          <w:divsChild>
            <w:div w:id="1345400974">
              <w:marLeft w:val="0"/>
              <w:marRight w:val="0"/>
              <w:marTop w:val="0"/>
              <w:marBottom w:val="0"/>
              <w:divBdr>
                <w:top w:val="none" w:sz="0" w:space="0" w:color="auto"/>
                <w:left w:val="none" w:sz="0" w:space="0" w:color="auto"/>
                <w:bottom w:val="none" w:sz="0" w:space="0" w:color="auto"/>
                <w:right w:val="none" w:sz="0" w:space="0" w:color="auto"/>
              </w:divBdr>
              <w:divsChild>
                <w:div w:id="137661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66561">
      <w:bodyDiv w:val="1"/>
      <w:marLeft w:val="0"/>
      <w:marRight w:val="0"/>
      <w:marTop w:val="0"/>
      <w:marBottom w:val="0"/>
      <w:divBdr>
        <w:top w:val="none" w:sz="0" w:space="0" w:color="auto"/>
        <w:left w:val="none" w:sz="0" w:space="0" w:color="auto"/>
        <w:bottom w:val="none" w:sz="0" w:space="0" w:color="auto"/>
        <w:right w:val="none" w:sz="0" w:space="0" w:color="auto"/>
      </w:divBdr>
    </w:div>
    <w:div w:id="79374535">
      <w:bodyDiv w:val="1"/>
      <w:marLeft w:val="0"/>
      <w:marRight w:val="0"/>
      <w:marTop w:val="0"/>
      <w:marBottom w:val="0"/>
      <w:divBdr>
        <w:top w:val="none" w:sz="0" w:space="0" w:color="auto"/>
        <w:left w:val="none" w:sz="0" w:space="0" w:color="auto"/>
        <w:bottom w:val="none" w:sz="0" w:space="0" w:color="auto"/>
        <w:right w:val="none" w:sz="0" w:space="0" w:color="auto"/>
      </w:divBdr>
    </w:div>
    <w:div w:id="82846106">
      <w:bodyDiv w:val="1"/>
      <w:marLeft w:val="0"/>
      <w:marRight w:val="0"/>
      <w:marTop w:val="0"/>
      <w:marBottom w:val="0"/>
      <w:divBdr>
        <w:top w:val="none" w:sz="0" w:space="0" w:color="auto"/>
        <w:left w:val="none" w:sz="0" w:space="0" w:color="auto"/>
        <w:bottom w:val="none" w:sz="0" w:space="0" w:color="auto"/>
        <w:right w:val="none" w:sz="0" w:space="0" w:color="auto"/>
      </w:divBdr>
    </w:div>
    <w:div w:id="87579018">
      <w:bodyDiv w:val="1"/>
      <w:marLeft w:val="0"/>
      <w:marRight w:val="0"/>
      <w:marTop w:val="0"/>
      <w:marBottom w:val="0"/>
      <w:divBdr>
        <w:top w:val="none" w:sz="0" w:space="0" w:color="auto"/>
        <w:left w:val="none" w:sz="0" w:space="0" w:color="auto"/>
        <w:bottom w:val="none" w:sz="0" w:space="0" w:color="auto"/>
        <w:right w:val="none" w:sz="0" w:space="0" w:color="auto"/>
      </w:divBdr>
    </w:div>
    <w:div w:id="95759258">
      <w:bodyDiv w:val="1"/>
      <w:marLeft w:val="0"/>
      <w:marRight w:val="0"/>
      <w:marTop w:val="0"/>
      <w:marBottom w:val="0"/>
      <w:divBdr>
        <w:top w:val="none" w:sz="0" w:space="0" w:color="auto"/>
        <w:left w:val="none" w:sz="0" w:space="0" w:color="auto"/>
        <w:bottom w:val="none" w:sz="0" w:space="0" w:color="auto"/>
        <w:right w:val="none" w:sz="0" w:space="0" w:color="auto"/>
      </w:divBdr>
      <w:divsChild>
        <w:div w:id="1204440443">
          <w:marLeft w:val="0"/>
          <w:marRight w:val="0"/>
          <w:marTop w:val="0"/>
          <w:marBottom w:val="0"/>
          <w:divBdr>
            <w:top w:val="none" w:sz="0" w:space="0" w:color="auto"/>
            <w:left w:val="none" w:sz="0" w:space="0" w:color="auto"/>
            <w:bottom w:val="none" w:sz="0" w:space="0" w:color="auto"/>
            <w:right w:val="none" w:sz="0" w:space="0" w:color="auto"/>
          </w:divBdr>
        </w:div>
        <w:div w:id="1224560217">
          <w:marLeft w:val="0"/>
          <w:marRight w:val="0"/>
          <w:marTop w:val="0"/>
          <w:marBottom w:val="0"/>
          <w:divBdr>
            <w:top w:val="none" w:sz="0" w:space="0" w:color="auto"/>
            <w:left w:val="none" w:sz="0" w:space="0" w:color="auto"/>
            <w:bottom w:val="none" w:sz="0" w:space="0" w:color="auto"/>
            <w:right w:val="none" w:sz="0" w:space="0" w:color="auto"/>
          </w:divBdr>
        </w:div>
      </w:divsChild>
    </w:div>
    <w:div w:id="97213463">
      <w:bodyDiv w:val="1"/>
      <w:marLeft w:val="0"/>
      <w:marRight w:val="0"/>
      <w:marTop w:val="0"/>
      <w:marBottom w:val="0"/>
      <w:divBdr>
        <w:top w:val="none" w:sz="0" w:space="0" w:color="auto"/>
        <w:left w:val="none" w:sz="0" w:space="0" w:color="auto"/>
        <w:bottom w:val="none" w:sz="0" w:space="0" w:color="auto"/>
        <w:right w:val="none" w:sz="0" w:space="0" w:color="auto"/>
      </w:divBdr>
    </w:div>
    <w:div w:id="141121186">
      <w:bodyDiv w:val="1"/>
      <w:marLeft w:val="0"/>
      <w:marRight w:val="0"/>
      <w:marTop w:val="0"/>
      <w:marBottom w:val="0"/>
      <w:divBdr>
        <w:top w:val="none" w:sz="0" w:space="0" w:color="auto"/>
        <w:left w:val="none" w:sz="0" w:space="0" w:color="auto"/>
        <w:bottom w:val="none" w:sz="0" w:space="0" w:color="auto"/>
        <w:right w:val="none" w:sz="0" w:space="0" w:color="auto"/>
      </w:divBdr>
    </w:div>
    <w:div w:id="141699298">
      <w:bodyDiv w:val="1"/>
      <w:marLeft w:val="0"/>
      <w:marRight w:val="0"/>
      <w:marTop w:val="0"/>
      <w:marBottom w:val="0"/>
      <w:divBdr>
        <w:top w:val="none" w:sz="0" w:space="0" w:color="auto"/>
        <w:left w:val="none" w:sz="0" w:space="0" w:color="auto"/>
        <w:bottom w:val="none" w:sz="0" w:space="0" w:color="auto"/>
        <w:right w:val="none" w:sz="0" w:space="0" w:color="auto"/>
      </w:divBdr>
    </w:div>
    <w:div w:id="163319867">
      <w:bodyDiv w:val="1"/>
      <w:marLeft w:val="0"/>
      <w:marRight w:val="0"/>
      <w:marTop w:val="0"/>
      <w:marBottom w:val="0"/>
      <w:divBdr>
        <w:top w:val="none" w:sz="0" w:space="0" w:color="auto"/>
        <w:left w:val="none" w:sz="0" w:space="0" w:color="auto"/>
        <w:bottom w:val="none" w:sz="0" w:space="0" w:color="auto"/>
        <w:right w:val="none" w:sz="0" w:space="0" w:color="auto"/>
      </w:divBdr>
      <w:divsChild>
        <w:div w:id="378361866">
          <w:marLeft w:val="0"/>
          <w:marRight w:val="0"/>
          <w:marTop w:val="0"/>
          <w:marBottom w:val="0"/>
          <w:divBdr>
            <w:top w:val="none" w:sz="0" w:space="0" w:color="auto"/>
            <w:left w:val="none" w:sz="0" w:space="0" w:color="auto"/>
            <w:bottom w:val="none" w:sz="0" w:space="0" w:color="auto"/>
            <w:right w:val="none" w:sz="0" w:space="0" w:color="auto"/>
          </w:divBdr>
          <w:divsChild>
            <w:div w:id="782041445">
              <w:marLeft w:val="0"/>
              <w:marRight w:val="0"/>
              <w:marTop w:val="0"/>
              <w:marBottom w:val="0"/>
              <w:divBdr>
                <w:top w:val="none" w:sz="0" w:space="0" w:color="auto"/>
                <w:left w:val="none" w:sz="0" w:space="0" w:color="auto"/>
                <w:bottom w:val="none" w:sz="0" w:space="0" w:color="auto"/>
                <w:right w:val="none" w:sz="0" w:space="0" w:color="auto"/>
              </w:divBdr>
              <w:divsChild>
                <w:div w:id="824518396">
                  <w:marLeft w:val="0"/>
                  <w:marRight w:val="0"/>
                  <w:marTop w:val="0"/>
                  <w:marBottom w:val="0"/>
                  <w:divBdr>
                    <w:top w:val="none" w:sz="0" w:space="0" w:color="auto"/>
                    <w:left w:val="none" w:sz="0" w:space="0" w:color="auto"/>
                    <w:bottom w:val="none" w:sz="0" w:space="0" w:color="auto"/>
                    <w:right w:val="none" w:sz="0" w:space="0" w:color="auto"/>
                  </w:divBdr>
                  <w:divsChild>
                    <w:div w:id="98003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49414">
      <w:bodyDiv w:val="1"/>
      <w:marLeft w:val="0"/>
      <w:marRight w:val="0"/>
      <w:marTop w:val="0"/>
      <w:marBottom w:val="0"/>
      <w:divBdr>
        <w:top w:val="none" w:sz="0" w:space="0" w:color="auto"/>
        <w:left w:val="none" w:sz="0" w:space="0" w:color="auto"/>
        <w:bottom w:val="none" w:sz="0" w:space="0" w:color="auto"/>
        <w:right w:val="none" w:sz="0" w:space="0" w:color="auto"/>
      </w:divBdr>
      <w:divsChild>
        <w:div w:id="248850231">
          <w:marLeft w:val="0"/>
          <w:marRight w:val="0"/>
          <w:marTop w:val="0"/>
          <w:marBottom w:val="0"/>
          <w:divBdr>
            <w:top w:val="none" w:sz="0" w:space="0" w:color="auto"/>
            <w:left w:val="none" w:sz="0" w:space="0" w:color="auto"/>
            <w:bottom w:val="none" w:sz="0" w:space="0" w:color="auto"/>
            <w:right w:val="none" w:sz="0" w:space="0" w:color="auto"/>
          </w:divBdr>
          <w:divsChild>
            <w:div w:id="141049554">
              <w:marLeft w:val="0"/>
              <w:marRight w:val="0"/>
              <w:marTop w:val="0"/>
              <w:marBottom w:val="0"/>
              <w:divBdr>
                <w:top w:val="none" w:sz="0" w:space="0" w:color="auto"/>
                <w:left w:val="none" w:sz="0" w:space="0" w:color="auto"/>
                <w:bottom w:val="none" w:sz="0" w:space="0" w:color="auto"/>
                <w:right w:val="none" w:sz="0" w:space="0" w:color="auto"/>
              </w:divBdr>
              <w:divsChild>
                <w:div w:id="142168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82288">
      <w:bodyDiv w:val="1"/>
      <w:marLeft w:val="0"/>
      <w:marRight w:val="0"/>
      <w:marTop w:val="0"/>
      <w:marBottom w:val="0"/>
      <w:divBdr>
        <w:top w:val="none" w:sz="0" w:space="0" w:color="auto"/>
        <w:left w:val="none" w:sz="0" w:space="0" w:color="auto"/>
        <w:bottom w:val="none" w:sz="0" w:space="0" w:color="auto"/>
        <w:right w:val="none" w:sz="0" w:space="0" w:color="auto"/>
      </w:divBdr>
      <w:divsChild>
        <w:div w:id="1812746239">
          <w:marLeft w:val="0"/>
          <w:marRight w:val="0"/>
          <w:marTop w:val="0"/>
          <w:marBottom w:val="0"/>
          <w:divBdr>
            <w:top w:val="none" w:sz="0" w:space="0" w:color="auto"/>
            <w:left w:val="none" w:sz="0" w:space="0" w:color="auto"/>
            <w:bottom w:val="none" w:sz="0" w:space="0" w:color="auto"/>
            <w:right w:val="none" w:sz="0" w:space="0" w:color="auto"/>
          </w:divBdr>
          <w:divsChild>
            <w:div w:id="2112164921">
              <w:marLeft w:val="0"/>
              <w:marRight w:val="0"/>
              <w:marTop w:val="0"/>
              <w:marBottom w:val="0"/>
              <w:divBdr>
                <w:top w:val="none" w:sz="0" w:space="0" w:color="auto"/>
                <w:left w:val="none" w:sz="0" w:space="0" w:color="auto"/>
                <w:bottom w:val="none" w:sz="0" w:space="0" w:color="auto"/>
                <w:right w:val="none" w:sz="0" w:space="0" w:color="auto"/>
              </w:divBdr>
              <w:divsChild>
                <w:div w:id="160727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84567">
      <w:bodyDiv w:val="1"/>
      <w:marLeft w:val="0"/>
      <w:marRight w:val="0"/>
      <w:marTop w:val="0"/>
      <w:marBottom w:val="0"/>
      <w:divBdr>
        <w:top w:val="none" w:sz="0" w:space="0" w:color="auto"/>
        <w:left w:val="none" w:sz="0" w:space="0" w:color="auto"/>
        <w:bottom w:val="none" w:sz="0" w:space="0" w:color="auto"/>
        <w:right w:val="none" w:sz="0" w:space="0" w:color="auto"/>
      </w:divBdr>
    </w:div>
    <w:div w:id="199782767">
      <w:bodyDiv w:val="1"/>
      <w:marLeft w:val="0"/>
      <w:marRight w:val="0"/>
      <w:marTop w:val="0"/>
      <w:marBottom w:val="0"/>
      <w:divBdr>
        <w:top w:val="none" w:sz="0" w:space="0" w:color="auto"/>
        <w:left w:val="none" w:sz="0" w:space="0" w:color="auto"/>
        <w:bottom w:val="none" w:sz="0" w:space="0" w:color="auto"/>
        <w:right w:val="none" w:sz="0" w:space="0" w:color="auto"/>
      </w:divBdr>
    </w:div>
    <w:div w:id="200946292">
      <w:bodyDiv w:val="1"/>
      <w:marLeft w:val="0"/>
      <w:marRight w:val="0"/>
      <w:marTop w:val="0"/>
      <w:marBottom w:val="0"/>
      <w:divBdr>
        <w:top w:val="none" w:sz="0" w:space="0" w:color="auto"/>
        <w:left w:val="none" w:sz="0" w:space="0" w:color="auto"/>
        <w:bottom w:val="none" w:sz="0" w:space="0" w:color="auto"/>
        <w:right w:val="none" w:sz="0" w:space="0" w:color="auto"/>
      </w:divBdr>
    </w:div>
    <w:div w:id="201284568">
      <w:bodyDiv w:val="1"/>
      <w:marLeft w:val="0"/>
      <w:marRight w:val="0"/>
      <w:marTop w:val="0"/>
      <w:marBottom w:val="0"/>
      <w:divBdr>
        <w:top w:val="none" w:sz="0" w:space="0" w:color="auto"/>
        <w:left w:val="none" w:sz="0" w:space="0" w:color="auto"/>
        <w:bottom w:val="none" w:sz="0" w:space="0" w:color="auto"/>
        <w:right w:val="none" w:sz="0" w:space="0" w:color="auto"/>
      </w:divBdr>
    </w:div>
    <w:div w:id="228538543">
      <w:bodyDiv w:val="1"/>
      <w:marLeft w:val="0"/>
      <w:marRight w:val="0"/>
      <w:marTop w:val="0"/>
      <w:marBottom w:val="0"/>
      <w:divBdr>
        <w:top w:val="none" w:sz="0" w:space="0" w:color="auto"/>
        <w:left w:val="none" w:sz="0" w:space="0" w:color="auto"/>
        <w:bottom w:val="none" w:sz="0" w:space="0" w:color="auto"/>
        <w:right w:val="none" w:sz="0" w:space="0" w:color="auto"/>
      </w:divBdr>
    </w:div>
    <w:div w:id="238447472">
      <w:bodyDiv w:val="1"/>
      <w:marLeft w:val="0"/>
      <w:marRight w:val="0"/>
      <w:marTop w:val="0"/>
      <w:marBottom w:val="0"/>
      <w:divBdr>
        <w:top w:val="none" w:sz="0" w:space="0" w:color="auto"/>
        <w:left w:val="none" w:sz="0" w:space="0" w:color="auto"/>
        <w:bottom w:val="none" w:sz="0" w:space="0" w:color="auto"/>
        <w:right w:val="none" w:sz="0" w:space="0" w:color="auto"/>
      </w:divBdr>
    </w:div>
    <w:div w:id="245383580">
      <w:bodyDiv w:val="1"/>
      <w:marLeft w:val="0"/>
      <w:marRight w:val="0"/>
      <w:marTop w:val="0"/>
      <w:marBottom w:val="0"/>
      <w:divBdr>
        <w:top w:val="none" w:sz="0" w:space="0" w:color="auto"/>
        <w:left w:val="none" w:sz="0" w:space="0" w:color="auto"/>
        <w:bottom w:val="none" w:sz="0" w:space="0" w:color="auto"/>
        <w:right w:val="none" w:sz="0" w:space="0" w:color="auto"/>
      </w:divBdr>
    </w:div>
    <w:div w:id="291134223">
      <w:bodyDiv w:val="1"/>
      <w:marLeft w:val="0"/>
      <w:marRight w:val="0"/>
      <w:marTop w:val="0"/>
      <w:marBottom w:val="0"/>
      <w:divBdr>
        <w:top w:val="none" w:sz="0" w:space="0" w:color="auto"/>
        <w:left w:val="none" w:sz="0" w:space="0" w:color="auto"/>
        <w:bottom w:val="none" w:sz="0" w:space="0" w:color="auto"/>
        <w:right w:val="none" w:sz="0" w:space="0" w:color="auto"/>
      </w:divBdr>
    </w:div>
    <w:div w:id="296641991">
      <w:bodyDiv w:val="1"/>
      <w:marLeft w:val="0"/>
      <w:marRight w:val="0"/>
      <w:marTop w:val="0"/>
      <w:marBottom w:val="0"/>
      <w:divBdr>
        <w:top w:val="none" w:sz="0" w:space="0" w:color="auto"/>
        <w:left w:val="none" w:sz="0" w:space="0" w:color="auto"/>
        <w:bottom w:val="none" w:sz="0" w:space="0" w:color="auto"/>
        <w:right w:val="none" w:sz="0" w:space="0" w:color="auto"/>
      </w:divBdr>
    </w:div>
    <w:div w:id="324480801">
      <w:bodyDiv w:val="1"/>
      <w:marLeft w:val="0"/>
      <w:marRight w:val="0"/>
      <w:marTop w:val="0"/>
      <w:marBottom w:val="0"/>
      <w:divBdr>
        <w:top w:val="none" w:sz="0" w:space="0" w:color="auto"/>
        <w:left w:val="none" w:sz="0" w:space="0" w:color="auto"/>
        <w:bottom w:val="none" w:sz="0" w:space="0" w:color="auto"/>
        <w:right w:val="none" w:sz="0" w:space="0" w:color="auto"/>
      </w:divBdr>
    </w:div>
    <w:div w:id="336230153">
      <w:bodyDiv w:val="1"/>
      <w:marLeft w:val="0"/>
      <w:marRight w:val="0"/>
      <w:marTop w:val="0"/>
      <w:marBottom w:val="0"/>
      <w:divBdr>
        <w:top w:val="none" w:sz="0" w:space="0" w:color="auto"/>
        <w:left w:val="none" w:sz="0" w:space="0" w:color="auto"/>
        <w:bottom w:val="none" w:sz="0" w:space="0" w:color="auto"/>
        <w:right w:val="none" w:sz="0" w:space="0" w:color="auto"/>
      </w:divBdr>
    </w:div>
    <w:div w:id="362632954">
      <w:bodyDiv w:val="1"/>
      <w:marLeft w:val="0"/>
      <w:marRight w:val="0"/>
      <w:marTop w:val="0"/>
      <w:marBottom w:val="0"/>
      <w:divBdr>
        <w:top w:val="none" w:sz="0" w:space="0" w:color="auto"/>
        <w:left w:val="none" w:sz="0" w:space="0" w:color="auto"/>
        <w:bottom w:val="none" w:sz="0" w:space="0" w:color="auto"/>
        <w:right w:val="none" w:sz="0" w:space="0" w:color="auto"/>
      </w:divBdr>
      <w:divsChild>
        <w:div w:id="695740282">
          <w:marLeft w:val="0"/>
          <w:marRight w:val="0"/>
          <w:marTop w:val="0"/>
          <w:marBottom w:val="0"/>
          <w:divBdr>
            <w:top w:val="none" w:sz="0" w:space="0" w:color="auto"/>
            <w:left w:val="none" w:sz="0" w:space="0" w:color="auto"/>
            <w:bottom w:val="none" w:sz="0" w:space="0" w:color="auto"/>
            <w:right w:val="none" w:sz="0" w:space="0" w:color="auto"/>
          </w:divBdr>
          <w:divsChild>
            <w:div w:id="2023315770">
              <w:marLeft w:val="0"/>
              <w:marRight w:val="0"/>
              <w:marTop w:val="0"/>
              <w:marBottom w:val="0"/>
              <w:divBdr>
                <w:top w:val="none" w:sz="0" w:space="0" w:color="auto"/>
                <w:left w:val="none" w:sz="0" w:space="0" w:color="auto"/>
                <w:bottom w:val="none" w:sz="0" w:space="0" w:color="auto"/>
                <w:right w:val="none" w:sz="0" w:space="0" w:color="auto"/>
              </w:divBdr>
              <w:divsChild>
                <w:div w:id="12940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35900">
      <w:bodyDiv w:val="1"/>
      <w:marLeft w:val="0"/>
      <w:marRight w:val="0"/>
      <w:marTop w:val="0"/>
      <w:marBottom w:val="0"/>
      <w:divBdr>
        <w:top w:val="none" w:sz="0" w:space="0" w:color="auto"/>
        <w:left w:val="none" w:sz="0" w:space="0" w:color="auto"/>
        <w:bottom w:val="none" w:sz="0" w:space="0" w:color="auto"/>
        <w:right w:val="none" w:sz="0" w:space="0" w:color="auto"/>
      </w:divBdr>
    </w:div>
    <w:div w:id="372659701">
      <w:bodyDiv w:val="1"/>
      <w:marLeft w:val="0"/>
      <w:marRight w:val="0"/>
      <w:marTop w:val="0"/>
      <w:marBottom w:val="0"/>
      <w:divBdr>
        <w:top w:val="none" w:sz="0" w:space="0" w:color="auto"/>
        <w:left w:val="none" w:sz="0" w:space="0" w:color="auto"/>
        <w:bottom w:val="none" w:sz="0" w:space="0" w:color="auto"/>
        <w:right w:val="none" w:sz="0" w:space="0" w:color="auto"/>
      </w:divBdr>
    </w:div>
    <w:div w:id="398598284">
      <w:bodyDiv w:val="1"/>
      <w:marLeft w:val="0"/>
      <w:marRight w:val="0"/>
      <w:marTop w:val="0"/>
      <w:marBottom w:val="0"/>
      <w:divBdr>
        <w:top w:val="none" w:sz="0" w:space="0" w:color="auto"/>
        <w:left w:val="none" w:sz="0" w:space="0" w:color="auto"/>
        <w:bottom w:val="none" w:sz="0" w:space="0" w:color="auto"/>
        <w:right w:val="none" w:sz="0" w:space="0" w:color="auto"/>
      </w:divBdr>
    </w:div>
    <w:div w:id="402070390">
      <w:bodyDiv w:val="1"/>
      <w:marLeft w:val="0"/>
      <w:marRight w:val="0"/>
      <w:marTop w:val="0"/>
      <w:marBottom w:val="0"/>
      <w:divBdr>
        <w:top w:val="none" w:sz="0" w:space="0" w:color="auto"/>
        <w:left w:val="none" w:sz="0" w:space="0" w:color="auto"/>
        <w:bottom w:val="none" w:sz="0" w:space="0" w:color="auto"/>
        <w:right w:val="none" w:sz="0" w:space="0" w:color="auto"/>
      </w:divBdr>
    </w:div>
    <w:div w:id="457334769">
      <w:bodyDiv w:val="1"/>
      <w:marLeft w:val="0"/>
      <w:marRight w:val="0"/>
      <w:marTop w:val="0"/>
      <w:marBottom w:val="0"/>
      <w:divBdr>
        <w:top w:val="none" w:sz="0" w:space="0" w:color="auto"/>
        <w:left w:val="none" w:sz="0" w:space="0" w:color="auto"/>
        <w:bottom w:val="none" w:sz="0" w:space="0" w:color="auto"/>
        <w:right w:val="none" w:sz="0" w:space="0" w:color="auto"/>
      </w:divBdr>
    </w:div>
    <w:div w:id="468014792">
      <w:bodyDiv w:val="1"/>
      <w:marLeft w:val="0"/>
      <w:marRight w:val="0"/>
      <w:marTop w:val="0"/>
      <w:marBottom w:val="0"/>
      <w:divBdr>
        <w:top w:val="none" w:sz="0" w:space="0" w:color="auto"/>
        <w:left w:val="none" w:sz="0" w:space="0" w:color="auto"/>
        <w:bottom w:val="none" w:sz="0" w:space="0" w:color="auto"/>
        <w:right w:val="none" w:sz="0" w:space="0" w:color="auto"/>
      </w:divBdr>
    </w:div>
    <w:div w:id="480922934">
      <w:bodyDiv w:val="1"/>
      <w:marLeft w:val="0"/>
      <w:marRight w:val="0"/>
      <w:marTop w:val="0"/>
      <w:marBottom w:val="0"/>
      <w:divBdr>
        <w:top w:val="none" w:sz="0" w:space="0" w:color="auto"/>
        <w:left w:val="none" w:sz="0" w:space="0" w:color="auto"/>
        <w:bottom w:val="none" w:sz="0" w:space="0" w:color="auto"/>
        <w:right w:val="none" w:sz="0" w:space="0" w:color="auto"/>
      </w:divBdr>
    </w:div>
    <w:div w:id="486938665">
      <w:bodyDiv w:val="1"/>
      <w:marLeft w:val="0"/>
      <w:marRight w:val="0"/>
      <w:marTop w:val="0"/>
      <w:marBottom w:val="0"/>
      <w:divBdr>
        <w:top w:val="none" w:sz="0" w:space="0" w:color="auto"/>
        <w:left w:val="none" w:sz="0" w:space="0" w:color="auto"/>
        <w:bottom w:val="none" w:sz="0" w:space="0" w:color="auto"/>
        <w:right w:val="none" w:sz="0" w:space="0" w:color="auto"/>
      </w:divBdr>
    </w:div>
    <w:div w:id="488985683">
      <w:bodyDiv w:val="1"/>
      <w:marLeft w:val="0"/>
      <w:marRight w:val="0"/>
      <w:marTop w:val="0"/>
      <w:marBottom w:val="0"/>
      <w:divBdr>
        <w:top w:val="none" w:sz="0" w:space="0" w:color="auto"/>
        <w:left w:val="none" w:sz="0" w:space="0" w:color="auto"/>
        <w:bottom w:val="none" w:sz="0" w:space="0" w:color="auto"/>
        <w:right w:val="none" w:sz="0" w:space="0" w:color="auto"/>
      </w:divBdr>
      <w:divsChild>
        <w:div w:id="566111693">
          <w:marLeft w:val="0"/>
          <w:marRight w:val="0"/>
          <w:marTop w:val="0"/>
          <w:marBottom w:val="0"/>
          <w:divBdr>
            <w:top w:val="none" w:sz="0" w:space="0" w:color="auto"/>
            <w:left w:val="none" w:sz="0" w:space="0" w:color="auto"/>
            <w:bottom w:val="none" w:sz="0" w:space="0" w:color="auto"/>
            <w:right w:val="none" w:sz="0" w:space="0" w:color="auto"/>
          </w:divBdr>
          <w:divsChild>
            <w:div w:id="477111523">
              <w:marLeft w:val="0"/>
              <w:marRight w:val="0"/>
              <w:marTop w:val="0"/>
              <w:marBottom w:val="0"/>
              <w:divBdr>
                <w:top w:val="none" w:sz="0" w:space="0" w:color="auto"/>
                <w:left w:val="none" w:sz="0" w:space="0" w:color="auto"/>
                <w:bottom w:val="none" w:sz="0" w:space="0" w:color="auto"/>
                <w:right w:val="none" w:sz="0" w:space="0" w:color="auto"/>
              </w:divBdr>
              <w:divsChild>
                <w:div w:id="42553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717749">
      <w:bodyDiv w:val="1"/>
      <w:marLeft w:val="0"/>
      <w:marRight w:val="0"/>
      <w:marTop w:val="0"/>
      <w:marBottom w:val="0"/>
      <w:divBdr>
        <w:top w:val="none" w:sz="0" w:space="0" w:color="auto"/>
        <w:left w:val="none" w:sz="0" w:space="0" w:color="auto"/>
        <w:bottom w:val="none" w:sz="0" w:space="0" w:color="auto"/>
        <w:right w:val="none" w:sz="0" w:space="0" w:color="auto"/>
      </w:divBdr>
      <w:divsChild>
        <w:div w:id="321783719">
          <w:marLeft w:val="0"/>
          <w:marRight w:val="0"/>
          <w:marTop w:val="0"/>
          <w:marBottom w:val="0"/>
          <w:divBdr>
            <w:top w:val="none" w:sz="0" w:space="0" w:color="auto"/>
            <w:left w:val="none" w:sz="0" w:space="0" w:color="auto"/>
            <w:bottom w:val="none" w:sz="0" w:space="0" w:color="auto"/>
            <w:right w:val="none" w:sz="0" w:space="0" w:color="auto"/>
          </w:divBdr>
          <w:divsChild>
            <w:div w:id="1387024020">
              <w:marLeft w:val="0"/>
              <w:marRight w:val="0"/>
              <w:marTop w:val="0"/>
              <w:marBottom w:val="0"/>
              <w:divBdr>
                <w:top w:val="none" w:sz="0" w:space="0" w:color="auto"/>
                <w:left w:val="none" w:sz="0" w:space="0" w:color="auto"/>
                <w:bottom w:val="none" w:sz="0" w:space="0" w:color="auto"/>
                <w:right w:val="none" w:sz="0" w:space="0" w:color="auto"/>
              </w:divBdr>
              <w:divsChild>
                <w:div w:id="158715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513438">
      <w:bodyDiv w:val="1"/>
      <w:marLeft w:val="0"/>
      <w:marRight w:val="0"/>
      <w:marTop w:val="0"/>
      <w:marBottom w:val="0"/>
      <w:divBdr>
        <w:top w:val="none" w:sz="0" w:space="0" w:color="auto"/>
        <w:left w:val="none" w:sz="0" w:space="0" w:color="auto"/>
        <w:bottom w:val="none" w:sz="0" w:space="0" w:color="auto"/>
        <w:right w:val="none" w:sz="0" w:space="0" w:color="auto"/>
      </w:divBdr>
    </w:div>
    <w:div w:id="545333313">
      <w:bodyDiv w:val="1"/>
      <w:marLeft w:val="0"/>
      <w:marRight w:val="0"/>
      <w:marTop w:val="0"/>
      <w:marBottom w:val="0"/>
      <w:divBdr>
        <w:top w:val="none" w:sz="0" w:space="0" w:color="auto"/>
        <w:left w:val="none" w:sz="0" w:space="0" w:color="auto"/>
        <w:bottom w:val="none" w:sz="0" w:space="0" w:color="auto"/>
        <w:right w:val="none" w:sz="0" w:space="0" w:color="auto"/>
      </w:divBdr>
    </w:div>
    <w:div w:id="555048909">
      <w:bodyDiv w:val="1"/>
      <w:marLeft w:val="0"/>
      <w:marRight w:val="0"/>
      <w:marTop w:val="0"/>
      <w:marBottom w:val="0"/>
      <w:divBdr>
        <w:top w:val="none" w:sz="0" w:space="0" w:color="auto"/>
        <w:left w:val="none" w:sz="0" w:space="0" w:color="auto"/>
        <w:bottom w:val="none" w:sz="0" w:space="0" w:color="auto"/>
        <w:right w:val="none" w:sz="0" w:space="0" w:color="auto"/>
      </w:divBdr>
      <w:divsChild>
        <w:div w:id="763915709">
          <w:marLeft w:val="0"/>
          <w:marRight w:val="0"/>
          <w:marTop w:val="0"/>
          <w:marBottom w:val="0"/>
          <w:divBdr>
            <w:top w:val="none" w:sz="0" w:space="0" w:color="auto"/>
            <w:left w:val="none" w:sz="0" w:space="0" w:color="auto"/>
            <w:bottom w:val="none" w:sz="0" w:space="0" w:color="auto"/>
            <w:right w:val="none" w:sz="0" w:space="0" w:color="auto"/>
          </w:divBdr>
          <w:divsChild>
            <w:div w:id="1585139011">
              <w:marLeft w:val="0"/>
              <w:marRight w:val="0"/>
              <w:marTop w:val="0"/>
              <w:marBottom w:val="0"/>
              <w:divBdr>
                <w:top w:val="none" w:sz="0" w:space="0" w:color="auto"/>
                <w:left w:val="none" w:sz="0" w:space="0" w:color="auto"/>
                <w:bottom w:val="none" w:sz="0" w:space="0" w:color="auto"/>
                <w:right w:val="none" w:sz="0" w:space="0" w:color="auto"/>
              </w:divBdr>
              <w:divsChild>
                <w:div w:id="9656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8901050">
      <w:bodyDiv w:val="1"/>
      <w:marLeft w:val="0"/>
      <w:marRight w:val="0"/>
      <w:marTop w:val="0"/>
      <w:marBottom w:val="0"/>
      <w:divBdr>
        <w:top w:val="none" w:sz="0" w:space="0" w:color="auto"/>
        <w:left w:val="none" w:sz="0" w:space="0" w:color="auto"/>
        <w:bottom w:val="none" w:sz="0" w:space="0" w:color="auto"/>
        <w:right w:val="none" w:sz="0" w:space="0" w:color="auto"/>
      </w:divBdr>
      <w:divsChild>
        <w:div w:id="925117961">
          <w:marLeft w:val="0"/>
          <w:marRight w:val="0"/>
          <w:marTop w:val="0"/>
          <w:marBottom w:val="0"/>
          <w:divBdr>
            <w:top w:val="none" w:sz="0" w:space="0" w:color="auto"/>
            <w:left w:val="none" w:sz="0" w:space="0" w:color="auto"/>
            <w:bottom w:val="none" w:sz="0" w:space="0" w:color="auto"/>
            <w:right w:val="none" w:sz="0" w:space="0" w:color="auto"/>
          </w:divBdr>
          <w:divsChild>
            <w:div w:id="643312114">
              <w:marLeft w:val="0"/>
              <w:marRight w:val="0"/>
              <w:marTop w:val="0"/>
              <w:marBottom w:val="0"/>
              <w:divBdr>
                <w:top w:val="none" w:sz="0" w:space="0" w:color="auto"/>
                <w:left w:val="none" w:sz="0" w:space="0" w:color="auto"/>
                <w:bottom w:val="none" w:sz="0" w:space="0" w:color="auto"/>
                <w:right w:val="none" w:sz="0" w:space="0" w:color="auto"/>
              </w:divBdr>
              <w:divsChild>
                <w:div w:id="8310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18795">
      <w:bodyDiv w:val="1"/>
      <w:marLeft w:val="0"/>
      <w:marRight w:val="0"/>
      <w:marTop w:val="0"/>
      <w:marBottom w:val="0"/>
      <w:divBdr>
        <w:top w:val="none" w:sz="0" w:space="0" w:color="auto"/>
        <w:left w:val="none" w:sz="0" w:space="0" w:color="auto"/>
        <w:bottom w:val="none" w:sz="0" w:space="0" w:color="auto"/>
        <w:right w:val="none" w:sz="0" w:space="0" w:color="auto"/>
      </w:divBdr>
      <w:divsChild>
        <w:div w:id="177471859">
          <w:marLeft w:val="0"/>
          <w:marRight w:val="0"/>
          <w:marTop w:val="0"/>
          <w:marBottom w:val="0"/>
          <w:divBdr>
            <w:top w:val="none" w:sz="0" w:space="0" w:color="auto"/>
            <w:left w:val="none" w:sz="0" w:space="0" w:color="auto"/>
            <w:bottom w:val="none" w:sz="0" w:space="0" w:color="auto"/>
            <w:right w:val="none" w:sz="0" w:space="0" w:color="auto"/>
          </w:divBdr>
          <w:divsChild>
            <w:div w:id="1101340598">
              <w:marLeft w:val="0"/>
              <w:marRight w:val="0"/>
              <w:marTop w:val="0"/>
              <w:marBottom w:val="0"/>
              <w:divBdr>
                <w:top w:val="none" w:sz="0" w:space="0" w:color="auto"/>
                <w:left w:val="none" w:sz="0" w:space="0" w:color="auto"/>
                <w:bottom w:val="none" w:sz="0" w:space="0" w:color="auto"/>
                <w:right w:val="none" w:sz="0" w:space="0" w:color="auto"/>
              </w:divBdr>
              <w:divsChild>
                <w:div w:id="126530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359978">
      <w:bodyDiv w:val="1"/>
      <w:marLeft w:val="0"/>
      <w:marRight w:val="0"/>
      <w:marTop w:val="0"/>
      <w:marBottom w:val="0"/>
      <w:divBdr>
        <w:top w:val="none" w:sz="0" w:space="0" w:color="auto"/>
        <w:left w:val="none" w:sz="0" w:space="0" w:color="auto"/>
        <w:bottom w:val="none" w:sz="0" w:space="0" w:color="auto"/>
        <w:right w:val="none" w:sz="0" w:space="0" w:color="auto"/>
      </w:divBdr>
    </w:div>
    <w:div w:id="615452128">
      <w:bodyDiv w:val="1"/>
      <w:marLeft w:val="0"/>
      <w:marRight w:val="0"/>
      <w:marTop w:val="0"/>
      <w:marBottom w:val="0"/>
      <w:divBdr>
        <w:top w:val="none" w:sz="0" w:space="0" w:color="auto"/>
        <w:left w:val="none" w:sz="0" w:space="0" w:color="auto"/>
        <w:bottom w:val="none" w:sz="0" w:space="0" w:color="auto"/>
        <w:right w:val="none" w:sz="0" w:space="0" w:color="auto"/>
      </w:divBdr>
    </w:div>
    <w:div w:id="621545093">
      <w:bodyDiv w:val="1"/>
      <w:marLeft w:val="0"/>
      <w:marRight w:val="0"/>
      <w:marTop w:val="0"/>
      <w:marBottom w:val="0"/>
      <w:divBdr>
        <w:top w:val="none" w:sz="0" w:space="0" w:color="auto"/>
        <w:left w:val="none" w:sz="0" w:space="0" w:color="auto"/>
        <w:bottom w:val="none" w:sz="0" w:space="0" w:color="auto"/>
        <w:right w:val="none" w:sz="0" w:space="0" w:color="auto"/>
      </w:divBdr>
    </w:div>
    <w:div w:id="627975248">
      <w:bodyDiv w:val="1"/>
      <w:marLeft w:val="0"/>
      <w:marRight w:val="0"/>
      <w:marTop w:val="0"/>
      <w:marBottom w:val="0"/>
      <w:divBdr>
        <w:top w:val="none" w:sz="0" w:space="0" w:color="auto"/>
        <w:left w:val="none" w:sz="0" w:space="0" w:color="auto"/>
        <w:bottom w:val="none" w:sz="0" w:space="0" w:color="auto"/>
        <w:right w:val="none" w:sz="0" w:space="0" w:color="auto"/>
      </w:divBdr>
    </w:div>
    <w:div w:id="648020574">
      <w:bodyDiv w:val="1"/>
      <w:marLeft w:val="0"/>
      <w:marRight w:val="0"/>
      <w:marTop w:val="0"/>
      <w:marBottom w:val="0"/>
      <w:divBdr>
        <w:top w:val="none" w:sz="0" w:space="0" w:color="auto"/>
        <w:left w:val="none" w:sz="0" w:space="0" w:color="auto"/>
        <w:bottom w:val="none" w:sz="0" w:space="0" w:color="auto"/>
        <w:right w:val="none" w:sz="0" w:space="0" w:color="auto"/>
      </w:divBdr>
      <w:divsChild>
        <w:div w:id="1482699060">
          <w:marLeft w:val="0"/>
          <w:marRight w:val="0"/>
          <w:marTop w:val="0"/>
          <w:marBottom w:val="0"/>
          <w:divBdr>
            <w:top w:val="none" w:sz="0" w:space="0" w:color="auto"/>
            <w:left w:val="none" w:sz="0" w:space="0" w:color="auto"/>
            <w:bottom w:val="none" w:sz="0" w:space="0" w:color="auto"/>
            <w:right w:val="none" w:sz="0" w:space="0" w:color="auto"/>
          </w:divBdr>
          <w:divsChild>
            <w:div w:id="2110809471">
              <w:marLeft w:val="0"/>
              <w:marRight w:val="0"/>
              <w:marTop w:val="0"/>
              <w:marBottom w:val="0"/>
              <w:divBdr>
                <w:top w:val="none" w:sz="0" w:space="0" w:color="auto"/>
                <w:left w:val="none" w:sz="0" w:space="0" w:color="auto"/>
                <w:bottom w:val="none" w:sz="0" w:space="0" w:color="auto"/>
                <w:right w:val="none" w:sz="0" w:space="0" w:color="auto"/>
              </w:divBdr>
              <w:divsChild>
                <w:div w:id="116000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347073">
      <w:bodyDiv w:val="1"/>
      <w:marLeft w:val="0"/>
      <w:marRight w:val="0"/>
      <w:marTop w:val="0"/>
      <w:marBottom w:val="0"/>
      <w:divBdr>
        <w:top w:val="none" w:sz="0" w:space="0" w:color="auto"/>
        <w:left w:val="none" w:sz="0" w:space="0" w:color="auto"/>
        <w:bottom w:val="none" w:sz="0" w:space="0" w:color="auto"/>
        <w:right w:val="none" w:sz="0" w:space="0" w:color="auto"/>
      </w:divBdr>
      <w:divsChild>
        <w:div w:id="19164018">
          <w:marLeft w:val="0"/>
          <w:marRight w:val="0"/>
          <w:marTop w:val="0"/>
          <w:marBottom w:val="0"/>
          <w:divBdr>
            <w:top w:val="none" w:sz="0" w:space="0" w:color="auto"/>
            <w:left w:val="none" w:sz="0" w:space="0" w:color="auto"/>
            <w:bottom w:val="none" w:sz="0" w:space="0" w:color="auto"/>
            <w:right w:val="none" w:sz="0" w:space="0" w:color="auto"/>
          </w:divBdr>
          <w:divsChild>
            <w:div w:id="721490742">
              <w:marLeft w:val="0"/>
              <w:marRight w:val="0"/>
              <w:marTop w:val="0"/>
              <w:marBottom w:val="0"/>
              <w:divBdr>
                <w:top w:val="none" w:sz="0" w:space="0" w:color="auto"/>
                <w:left w:val="none" w:sz="0" w:space="0" w:color="auto"/>
                <w:bottom w:val="none" w:sz="0" w:space="0" w:color="auto"/>
                <w:right w:val="none" w:sz="0" w:space="0" w:color="auto"/>
              </w:divBdr>
              <w:divsChild>
                <w:div w:id="30913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838619">
      <w:bodyDiv w:val="1"/>
      <w:marLeft w:val="0"/>
      <w:marRight w:val="0"/>
      <w:marTop w:val="0"/>
      <w:marBottom w:val="0"/>
      <w:divBdr>
        <w:top w:val="none" w:sz="0" w:space="0" w:color="auto"/>
        <w:left w:val="none" w:sz="0" w:space="0" w:color="auto"/>
        <w:bottom w:val="none" w:sz="0" w:space="0" w:color="auto"/>
        <w:right w:val="none" w:sz="0" w:space="0" w:color="auto"/>
      </w:divBdr>
      <w:divsChild>
        <w:div w:id="203913399">
          <w:marLeft w:val="0"/>
          <w:marRight w:val="0"/>
          <w:marTop w:val="0"/>
          <w:marBottom w:val="0"/>
          <w:divBdr>
            <w:top w:val="none" w:sz="0" w:space="0" w:color="auto"/>
            <w:left w:val="none" w:sz="0" w:space="0" w:color="auto"/>
            <w:bottom w:val="none" w:sz="0" w:space="0" w:color="auto"/>
            <w:right w:val="none" w:sz="0" w:space="0" w:color="auto"/>
          </w:divBdr>
          <w:divsChild>
            <w:div w:id="1005937558">
              <w:marLeft w:val="0"/>
              <w:marRight w:val="0"/>
              <w:marTop w:val="0"/>
              <w:marBottom w:val="0"/>
              <w:divBdr>
                <w:top w:val="none" w:sz="0" w:space="0" w:color="auto"/>
                <w:left w:val="none" w:sz="0" w:space="0" w:color="auto"/>
                <w:bottom w:val="none" w:sz="0" w:space="0" w:color="auto"/>
                <w:right w:val="none" w:sz="0" w:space="0" w:color="auto"/>
              </w:divBdr>
              <w:divsChild>
                <w:div w:id="1476601730">
                  <w:marLeft w:val="0"/>
                  <w:marRight w:val="0"/>
                  <w:marTop w:val="0"/>
                  <w:marBottom w:val="0"/>
                  <w:divBdr>
                    <w:top w:val="none" w:sz="0" w:space="0" w:color="auto"/>
                    <w:left w:val="none" w:sz="0" w:space="0" w:color="auto"/>
                    <w:bottom w:val="none" w:sz="0" w:space="0" w:color="auto"/>
                    <w:right w:val="none" w:sz="0" w:space="0" w:color="auto"/>
                  </w:divBdr>
                  <w:divsChild>
                    <w:div w:id="123597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265403">
      <w:bodyDiv w:val="1"/>
      <w:marLeft w:val="0"/>
      <w:marRight w:val="0"/>
      <w:marTop w:val="0"/>
      <w:marBottom w:val="0"/>
      <w:divBdr>
        <w:top w:val="none" w:sz="0" w:space="0" w:color="auto"/>
        <w:left w:val="none" w:sz="0" w:space="0" w:color="auto"/>
        <w:bottom w:val="none" w:sz="0" w:space="0" w:color="auto"/>
        <w:right w:val="none" w:sz="0" w:space="0" w:color="auto"/>
      </w:divBdr>
    </w:div>
    <w:div w:id="693455723">
      <w:bodyDiv w:val="1"/>
      <w:marLeft w:val="0"/>
      <w:marRight w:val="0"/>
      <w:marTop w:val="0"/>
      <w:marBottom w:val="0"/>
      <w:divBdr>
        <w:top w:val="none" w:sz="0" w:space="0" w:color="auto"/>
        <w:left w:val="none" w:sz="0" w:space="0" w:color="auto"/>
        <w:bottom w:val="none" w:sz="0" w:space="0" w:color="auto"/>
        <w:right w:val="none" w:sz="0" w:space="0" w:color="auto"/>
      </w:divBdr>
    </w:div>
    <w:div w:id="693457418">
      <w:bodyDiv w:val="1"/>
      <w:marLeft w:val="0"/>
      <w:marRight w:val="0"/>
      <w:marTop w:val="0"/>
      <w:marBottom w:val="0"/>
      <w:divBdr>
        <w:top w:val="none" w:sz="0" w:space="0" w:color="auto"/>
        <w:left w:val="none" w:sz="0" w:space="0" w:color="auto"/>
        <w:bottom w:val="none" w:sz="0" w:space="0" w:color="auto"/>
        <w:right w:val="none" w:sz="0" w:space="0" w:color="auto"/>
      </w:divBdr>
    </w:div>
    <w:div w:id="721516327">
      <w:bodyDiv w:val="1"/>
      <w:marLeft w:val="0"/>
      <w:marRight w:val="0"/>
      <w:marTop w:val="0"/>
      <w:marBottom w:val="0"/>
      <w:divBdr>
        <w:top w:val="none" w:sz="0" w:space="0" w:color="auto"/>
        <w:left w:val="none" w:sz="0" w:space="0" w:color="auto"/>
        <w:bottom w:val="none" w:sz="0" w:space="0" w:color="auto"/>
        <w:right w:val="none" w:sz="0" w:space="0" w:color="auto"/>
      </w:divBdr>
    </w:div>
    <w:div w:id="722678875">
      <w:bodyDiv w:val="1"/>
      <w:marLeft w:val="0"/>
      <w:marRight w:val="0"/>
      <w:marTop w:val="0"/>
      <w:marBottom w:val="0"/>
      <w:divBdr>
        <w:top w:val="none" w:sz="0" w:space="0" w:color="auto"/>
        <w:left w:val="none" w:sz="0" w:space="0" w:color="auto"/>
        <w:bottom w:val="none" w:sz="0" w:space="0" w:color="auto"/>
        <w:right w:val="none" w:sz="0" w:space="0" w:color="auto"/>
      </w:divBdr>
      <w:divsChild>
        <w:div w:id="1636526215">
          <w:marLeft w:val="0"/>
          <w:marRight w:val="0"/>
          <w:marTop w:val="0"/>
          <w:marBottom w:val="0"/>
          <w:divBdr>
            <w:top w:val="none" w:sz="0" w:space="0" w:color="auto"/>
            <w:left w:val="none" w:sz="0" w:space="0" w:color="auto"/>
            <w:bottom w:val="none" w:sz="0" w:space="0" w:color="auto"/>
            <w:right w:val="none" w:sz="0" w:space="0" w:color="auto"/>
          </w:divBdr>
          <w:divsChild>
            <w:div w:id="1619489669">
              <w:marLeft w:val="0"/>
              <w:marRight w:val="0"/>
              <w:marTop w:val="0"/>
              <w:marBottom w:val="0"/>
              <w:divBdr>
                <w:top w:val="none" w:sz="0" w:space="0" w:color="auto"/>
                <w:left w:val="none" w:sz="0" w:space="0" w:color="auto"/>
                <w:bottom w:val="none" w:sz="0" w:space="0" w:color="auto"/>
                <w:right w:val="none" w:sz="0" w:space="0" w:color="auto"/>
              </w:divBdr>
              <w:divsChild>
                <w:div w:id="60346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609117">
      <w:bodyDiv w:val="1"/>
      <w:marLeft w:val="0"/>
      <w:marRight w:val="0"/>
      <w:marTop w:val="0"/>
      <w:marBottom w:val="0"/>
      <w:divBdr>
        <w:top w:val="none" w:sz="0" w:space="0" w:color="auto"/>
        <w:left w:val="none" w:sz="0" w:space="0" w:color="auto"/>
        <w:bottom w:val="none" w:sz="0" w:space="0" w:color="auto"/>
        <w:right w:val="none" w:sz="0" w:space="0" w:color="auto"/>
      </w:divBdr>
      <w:divsChild>
        <w:div w:id="39205273">
          <w:marLeft w:val="0"/>
          <w:marRight w:val="0"/>
          <w:marTop w:val="0"/>
          <w:marBottom w:val="0"/>
          <w:divBdr>
            <w:top w:val="none" w:sz="0" w:space="0" w:color="auto"/>
            <w:left w:val="none" w:sz="0" w:space="0" w:color="auto"/>
            <w:bottom w:val="none" w:sz="0" w:space="0" w:color="auto"/>
            <w:right w:val="none" w:sz="0" w:space="0" w:color="auto"/>
          </w:divBdr>
          <w:divsChild>
            <w:div w:id="614219961">
              <w:marLeft w:val="0"/>
              <w:marRight w:val="0"/>
              <w:marTop w:val="0"/>
              <w:marBottom w:val="0"/>
              <w:divBdr>
                <w:top w:val="none" w:sz="0" w:space="0" w:color="auto"/>
                <w:left w:val="none" w:sz="0" w:space="0" w:color="auto"/>
                <w:bottom w:val="none" w:sz="0" w:space="0" w:color="auto"/>
                <w:right w:val="none" w:sz="0" w:space="0" w:color="auto"/>
              </w:divBdr>
              <w:divsChild>
                <w:div w:id="19503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40752">
      <w:bodyDiv w:val="1"/>
      <w:marLeft w:val="0"/>
      <w:marRight w:val="0"/>
      <w:marTop w:val="0"/>
      <w:marBottom w:val="0"/>
      <w:divBdr>
        <w:top w:val="none" w:sz="0" w:space="0" w:color="auto"/>
        <w:left w:val="none" w:sz="0" w:space="0" w:color="auto"/>
        <w:bottom w:val="none" w:sz="0" w:space="0" w:color="auto"/>
        <w:right w:val="none" w:sz="0" w:space="0" w:color="auto"/>
      </w:divBdr>
      <w:divsChild>
        <w:div w:id="1079055079">
          <w:marLeft w:val="0"/>
          <w:marRight w:val="0"/>
          <w:marTop w:val="0"/>
          <w:marBottom w:val="0"/>
          <w:divBdr>
            <w:top w:val="none" w:sz="0" w:space="0" w:color="auto"/>
            <w:left w:val="none" w:sz="0" w:space="0" w:color="auto"/>
            <w:bottom w:val="none" w:sz="0" w:space="0" w:color="auto"/>
            <w:right w:val="none" w:sz="0" w:space="0" w:color="auto"/>
          </w:divBdr>
          <w:divsChild>
            <w:div w:id="193738844">
              <w:marLeft w:val="0"/>
              <w:marRight w:val="0"/>
              <w:marTop w:val="0"/>
              <w:marBottom w:val="0"/>
              <w:divBdr>
                <w:top w:val="none" w:sz="0" w:space="0" w:color="auto"/>
                <w:left w:val="none" w:sz="0" w:space="0" w:color="auto"/>
                <w:bottom w:val="none" w:sz="0" w:space="0" w:color="auto"/>
                <w:right w:val="none" w:sz="0" w:space="0" w:color="auto"/>
              </w:divBdr>
              <w:divsChild>
                <w:div w:id="85487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734336">
      <w:bodyDiv w:val="1"/>
      <w:marLeft w:val="0"/>
      <w:marRight w:val="0"/>
      <w:marTop w:val="0"/>
      <w:marBottom w:val="0"/>
      <w:divBdr>
        <w:top w:val="none" w:sz="0" w:space="0" w:color="auto"/>
        <w:left w:val="none" w:sz="0" w:space="0" w:color="auto"/>
        <w:bottom w:val="none" w:sz="0" w:space="0" w:color="auto"/>
        <w:right w:val="none" w:sz="0" w:space="0" w:color="auto"/>
      </w:divBdr>
    </w:div>
    <w:div w:id="781921446">
      <w:bodyDiv w:val="1"/>
      <w:marLeft w:val="0"/>
      <w:marRight w:val="0"/>
      <w:marTop w:val="0"/>
      <w:marBottom w:val="0"/>
      <w:divBdr>
        <w:top w:val="none" w:sz="0" w:space="0" w:color="auto"/>
        <w:left w:val="none" w:sz="0" w:space="0" w:color="auto"/>
        <w:bottom w:val="none" w:sz="0" w:space="0" w:color="auto"/>
        <w:right w:val="none" w:sz="0" w:space="0" w:color="auto"/>
      </w:divBdr>
    </w:div>
    <w:div w:id="795374099">
      <w:bodyDiv w:val="1"/>
      <w:marLeft w:val="0"/>
      <w:marRight w:val="0"/>
      <w:marTop w:val="0"/>
      <w:marBottom w:val="0"/>
      <w:divBdr>
        <w:top w:val="none" w:sz="0" w:space="0" w:color="auto"/>
        <w:left w:val="none" w:sz="0" w:space="0" w:color="auto"/>
        <w:bottom w:val="none" w:sz="0" w:space="0" w:color="auto"/>
        <w:right w:val="none" w:sz="0" w:space="0" w:color="auto"/>
      </w:divBdr>
    </w:div>
    <w:div w:id="828401003">
      <w:bodyDiv w:val="1"/>
      <w:marLeft w:val="0"/>
      <w:marRight w:val="0"/>
      <w:marTop w:val="0"/>
      <w:marBottom w:val="0"/>
      <w:divBdr>
        <w:top w:val="none" w:sz="0" w:space="0" w:color="auto"/>
        <w:left w:val="none" w:sz="0" w:space="0" w:color="auto"/>
        <w:bottom w:val="none" w:sz="0" w:space="0" w:color="auto"/>
        <w:right w:val="none" w:sz="0" w:space="0" w:color="auto"/>
      </w:divBdr>
      <w:divsChild>
        <w:div w:id="13503417">
          <w:marLeft w:val="0"/>
          <w:marRight w:val="0"/>
          <w:marTop w:val="0"/>
          <w:marBottom w:val="0"/>
          <w:divBdr>
            <w:top w:val="none" w:sz="0" w:space="0" w:color="auto"/>
            <w:left w:val="none" w:sz="0" w:space="0" w:color="auto"/>
            <w:bottom w:val="none" w:sz="0" w:space="0" w:color="auto"/>
            <w:right w:val="none" w:sz="0" w:space="0" w:color="auto"/>
          </w:divBdr>
        </w:div>
        <w:div w:id="17586911">
          <w:marLeft w:val="0"/>
          <w:marRight w:val="0"/>
          <w:marTop w:val="0"/>
          <w:marBottom w:val="0"/>
          <w:divBdr>
            <w:top w:val="none" w:sz="0" w:space="0" w:color="auto"/>
            <w:left w:val="none" w:sz="0" w:space="0" w:color="auto"/>
            <w:bottom w:val="none" w:sz="0" w:space="0" w:color="auto"/>
            <w:right w:val="none" w:sz="0" w:space="0" w:color="auto"/>
          </w:divBdr>
        </w:div>
        <w:div w:id="81489979">
          <w:marLeft w:val="0"/>
          <w:marRight w:val="0"/>
          <w:marTop w:val="0"/>
          <w:marBottom w:val="0"/>
          <w:divBdr>
            <w:top w:val="none" w:sz="0" w:space="0" w:color="auto"/>
            <w:left w:val="none" w:sz="0" w:space="0" w:color="auto"/>
            <w:bottom w:val="none" w:sz="0" w:space="0" w:color="auto"/>
            <w:right w:val="none" w:sz="0" w:space="0" w:color="auto"/>
          </w:divBdr>
        </w:div>
        <w:div w:id="82653061">
          <w:marLeft w:val="0"/>
          <w:marRight w:val="0"/>
          <w:marTop w:val="0"/>
          <w:marBottom w:val="0"/>
          <w:divBdr>
            <w:top w:val="none" w:sz="0" w:space="0" w:color="auto"/>
            <w:left w:val="none" w:sz="0" w:space="0" w:color="auto"/>
            <w:bottom w:val="none" w:sz="0" w:space="0" w:color="auto"/>
            <w:right w:val="none" w:sz="0" w:space="0" w:color="auto"/>
          </w:divBdr>
        </w:div>
        <w:div w:id="177352547">
          <w:marLeft w:val="0"/>
          <w:marRight w:val="0"/>
          <w:marTop w:val="0"/>
          <w:marBottom w:val="0"/>
          <w:divBdr>
            <w:top w:val="none" w:sz="0" w:space="0" w:color="auto"/>
            <w:left w:val="none" w:sz="0" w:space="0" w:color="auto"/>
            <w:bottom w:val="none" w:sz="0" w:space="0" w:color="auto"/>
            <w:right w:val="none" w:sz="0" w:space="0" w:color="auto"/>
          </w:divBdr>
        </w:div>
        <w:div w:id="294917234">
          <w:marLeft w:val="0"/>
          <w:marRight w:val="0"/>
          <w:marTop w:val="0"/>
          <w:marBottom w:val="0"/>
          <w:divBdr>
            <w:top w:val="none" w:sz="0" w:space="0" w:color="auto"/>
            <w:left w:val="none" w:sz="0" w:space="0" w:color="auto"/>
            <w:bottom w:val="none" w:sz="0" w:space="0" w:color="auto"/>
            <w:right w:val="none" w:sz="0" w:space="0" w:color="auto"/>
          </w:divBdr>
        </w:div>
        <w:div w:id="442043539">
          <w:marLeft w:val="0"/>
          <w:marRight w:val="0"/>
          <w:marTop w:val="0"/>
          <w:marBottom w:val="0"/>
          <w:divBdr>
            <w:top w:val="none" w:sz="0" w:space="0" w:color="auto"/>
            <w:left w:val="none" w:sz="0" w:space="0" w:color="auto"/>
            <w:bottom w:val="none" w:sz="0" w:space="0" w:color="auto"/>
            <w:right w:val="none" w:sz="0" w:space="0" w:color="auto"/>
          </w:divBdr>
        </w:div>
        <w:div w:id="531576975">
          <w:marLeft w:val="0"/>
          <w:marRight w:val="0"/>
          <w:marTop w:val="0"/>
          <w:marBottom w:val="0"/>
          <w:divBdr>
            <w:top w:val="none" w:sz="0" w:space="0" w:color="auto"/>
            <w:left w:val="none" w:sz="0" w:space="0" w:color="auto"/>
            <w:bottom w:val="none" w:sz="0" w:space="0" w:color="auto"/>
            <w:right w:val="none" w:sz="0" w:space="0" w:color="auto"/>
          </w:divBdr>
        </w:div>
        <w:div w:id="591401111">
          <w:marLeft w:val="0"/>
          <w:marRight w:val="0"/>
          <w:marTop w:val="0"/>
          <w:marBottom w:val="0"/>
          <w:divBdr>
            <w:top w:val="none" w:sz="0" w:space="0" w:color="auto"/>
            <w:left w:val="none" w:sz="0" w:space="0" w:color="auto"/>
            <w:bottom w:val="none" w:sz="0" w:space="0" w:color="auto"/>
            <w:right w:val="none" w:sz="0" w:space="0" w:color="auto"/>
          </w:divBdr>
        </w:div>
        <w:div w:id="628702887">
          <w:marLeft w:val="0"/>
          <w:marRight w:val="0"/>
          <w:marTop w:val="0"/>
          <w:marBottom w:val="0"/>
          <w:divBdr>
            <w:top w:val="none" w:sz="0" w:space="0" w:color="auto"/>
            <w:left w:val="none" w:sz="0" w:space="0" w:color="auto"/>
            <w:bottom w:val="none" w:sz="0" w:space="0" w:color="auto"/>
            <w:right w:val="none" w:sz="0" w:space="0" w:color="auto"/>
          </w:divBdr>
        </w:div>
        <w:div w:id="824860002">
          <w:marLeft w:val="0"/>
          <w:marRight w:val="0"/>
          <w:marTop w:val="0"/>
          <w:marBottom w:val="0"/>
          <w:divBdr>
            <w:top w:val="none" w:sz="0" w:space="0" w:color="auto"/>
            <w:left w:val="none" w:sz="0" w:space="0" w:color="auto"/>
            <w:bottom w:val="none" w:sz="0" w:space="0" w:color="auto"/>
            <w:right w:val="none" w:sz="0" w:space="0" w:color="auto"/>
          </w:divBdr>
        </w:div>
        <w:div w:id="921066499">
          <w:marLeft w:val="0"/>
          <w:marRight w:val="0"/>
          <w:marTop w:val="0"/>
          <w:marBottom w:val="0"/>
          <w:divBdr>
            <w:top w:val="none" w:sz="0" w:space="0" w:color="auto"/>
            <w:left w:val="none" w:sz="0" w:space="0" w:color="auto"/>
            <w:bottom w:val="none" w:sz="0" w:space="0" w:color="auto"/>
            <w:right w:val="none" w:sz="0" w:space="0" w:color="auto"/>
          </w:divBdr>
        </w:div>
        <w:div w:id="1060714103">
          <w:marLeft w:val="0"/>
          <w:marRight w:val="0"/>
          <w:marTop w:val="0"/>
          <w:marBottom w:val="0"/>
          <w:divBdr>
            <w:top w:val="none" w:sz="0" w:space="0" w:color="auto"/>
            <w:left w:val="none" w:sz="0" w:space="0" w:color="auto"/>
            <w:bottom w:val="none" w:sz="0" w:space="0" w:color="auto"/>
            <w:right w:val="none" w:sz="0" w:space="0" w:color="auto"/>
          </w:divBdr>
        </w:div>
        <w:div w:id="1121873913">
          <w:marLeft w:val="0"/>
          <w:marRight w:val="0"/>
          <w:marTop w:val="0"/>
          <w:marBottom w:val="0"/>
          <w:divBdr>
            <w:top w:val="none" w:sz="0" w:space="0" w:color="auto"/>
            <w:left w:val="none" w:sz="0" w:space="0" w:color="auto"/>
            <w:bottom w:val="none" w:sz="0" w:space="0" w:color="auto"/>
            <w:right w:val="none" w:sz="0" w:space="0" w:color="auto"/>
          </w:divBdr>
        </w:div>
        <w:div w:id="1165822076">
          <w:marLeft w:val="0"/>
          <w:marRight w:val="0"/>
          <w:marTop w:val="0"/>
          <w:marBottom w:val="0"/>
          <w:divBdr>
            <w:top w:val="none" w:sz="0" w:space="0" w:color="auto"/>
            <w:left w:val="none" w:sz="0" w:space="0" w:color="auto"/>
            <w:bottom w:val="none" w:sz="0" w:space="0" w:color="auto"/>
            <w:right w:val="none" w:sz="0" w:space="0" w:color="auto"/>
          </w:divBdr>
        </w:div>
        <w:div w:id="1356542759">
          <w:marLeft w:val="0"/>
          <w:marRight w:val="0"/>
          <w:marTop w:val="0"/>
          <w:marBottom w:val="0"/>
          <w:divBdr>
            <w:top w:val="none" w:sz="0" w:space="0" w:color="auto"/>
            <w:left w:val="none" w:sz="0" w:space="0" w:color="auto"/>
            <w:bottom w:val="none" w:sz="0" w:space="0" w:color="auto"/>
            <w:right w:val="none" w:sz="0" w:space="0" w:color="auto"/>
          </w:divBdr>
        </w:div>
        <w:div w:id="1432780185">
          <w:marLeft w:val="0"/>
          <w:marRight w:val="0"/>
          <w:marTop w:val="0"/>
          <w:marBottom w:val="0"/>
          <w:divBdr>
            <w:top w:val="none" w:sz="0" w:space="0" w:color="auto"/>
            <w:left w:val="none" w:sz="0" w:space="0" w:color="auto"/>
            <w:bottom w:val="none" w:sz="0" w:space="0" w:color="auto"/>
            <w:right w:val="none" w:sz="0" w:space="0" w:color="auto"/>
          </w:divBdr>
        </w:div>
        <w:div w:id="1560051690">
          <w:marLeft w:val="0"/>
          <w:marRight w:val="0"/>
          <w:marTop w:val="0"/>
          <w:marBottom w:val="0"/>
          <w:divBdr>
            <w:top w:val="none" w:sz="0" w:space="0" w:color="auto"/>
            <w:left w:val="none" w:sz="0" w:space="0" w:color="auto"/>
            <w:bottom w:val="none" w:sz="0" w:space="0" w:color="auto"/>
            <w:right w:val="none" w:sz="0" w:space="0" w:color="auto"/>
          </w:divBdr>
        </w:div>
        <w:div w:id="1581017028">
          <w:marLeft w:val="0"/>
          <w:marRight w:val="0"/>
          <w:marTop w:val="0"/>
          <w:marBottom w:val="0"/>
          <w:divBdr>
            <w:top w:val="none" w:sz="0" w:space="0" w:color="auto"/>
            <w:left w:val="none" w:sz="0" w:space="0" w:color="auto"/>
            <w:bottom w:val="none" w:sz="0" w:space="0" w:color="auto"/>
            <w:right w:val="none" w:sz="0" w:space="0" w:color="auto"/>
          </w:divBdr>
        </w:div>
        <w:div w:id="1733845793">
          <w:marLeft w:val="0"/>
          <w:marRight w:val="0"/>
          <w:marTop w:val="0"/>
          <w:marBottom w:val="0"/>
          <w:divBdr>
            <w:top w:val="none" w:sz="0" w:space="0" w:color="auto"/>
            <w:left w:val="none" w:sz="0" w:space="0" w:color="auto"/>
            <w:bottom w:val="none" w:sz="0" w:space="0" w:color="auto"/>
            <w:right w:val="none" w:sz="0" w:space="0" w:color="auto"/>
          </w:divBdr>
        </w:div>
        <w:div w:id="1736780826">
          <w:marLeft w:val="0"/>
          <w:marRight w:val="0"/>
          <w:marTop w:val="0"/>
          <w:marBottom w:val="0"/>
          <w:divBdr>
            <w:top w:val="none" w:sz="0" w:space="0" w:color="auto"/>
            <w:left w:val="none" w:sz="0" w:space="0" w:color="auto"/>
            <w:bottom w:val="none" w:sz="0" w:space="0" w:color="auto"/>
            <w:right w:val="none" w:sz="0" w:space="0" w:color="auto"/>
          </w:divBdr>
        </w:div>
        <w:div w:id="1768382892">
          <w:marLeft w:val="0"/>
          <w:marRight w:val="0"/>
          <w:marTop w:val="0"/>
          <w:marBottom w:val="0"/>
          <w:divBdr>
            <w:top w:val="none" w:sz="0" w:space="0" w:color="auto"/>
            <w:left w:val="none" w:sz="0" w:space="0" w:color="auto"/>
            <w:bottom w:val="none" w:sz="0" w:space="0" w:color="auto"/>
            <w:right w:val="none" w:sz="0" w:space="0" w:color="auto"/>
          </w:divBdr>
        </w:div>
        <w:div w:id="1899826160">
          <w:marLeft w:val="0"/>
          <w:marRight w:val="0"/>
          <w:marTop w:val="0"/>
          <w:marBottom w:val="0"/>
          <w:divBdr>
            <w:top w:val="none" w:sz="0" w:space="0" w:color="auto"/>
            <w:left w:val="none" w:sz="0" w:space="0" w:color="auto"/>
            <w:bottom w:val="none" w:sz="0" w:space="0" w:color="auto"/>
            <w:right w:val="none" w:sz="0" w:space="0" w:color="auto"/>
          </w:divBdr>
        </w:div>
        <w:div w:id="1938903068">
          <w:marLeft w:val="0"/>
          <w:marRight w:val="0"/>
          <w:marTop w:val="0"/>
          <w:marBottom w:val="0"/>
          <w:divBdr>
            <w:top w:val="none" w:sz="0" w:space="0" w:color="auto"/>
            <w:left w:val="none" w:sz="0" w:space="0" w:color="auto"/>
            <w:bottom w:val="none" w:sz="0" w:space="0" w:color="auto"/>
            <w:right w:val="none" w:sz="0" w:space="0" w:color="auto"/>
          </w:divBdr>
        </w:div>
        <w:div w:id="1955625177">
          <w:marLeft w:val="0"/>
          <w:marRight w:val="0"/>
          <w:marTop w:val="0"/>
          <w:marBottom w:val="0"/>
          <w:divBdr>
            <w:top w:val="none" w:sz="0" w:space="0" w:color="auto"/>
            <w:left w:val="none" w:sz="0" w:space="0" w:color="auto"/>
            <w:bottom w:val="none" w:sz="0" w:space="0" w:color="auto"/>
            <w:right w:val="none" w:sz="0" w:space="0" w:color="auto"/>
          </w:divBdr>
        </w:div>
        <w:div w:id="2040619331">
          <w:marLeft w:val="0"/>
          <w:marRight w:val="0"/>
          <w:marTop w:val="0"/>
          <w:marBottom w:val="0"/>
          <w:divBdr>
            <w:top w:val="none" w:sz="0" w:space="0" w:color="auto"/>
            <w:left w:val="none" w:sz="0" w:space="0" w:color="auto"/>
            <w:bottom w:val="none" w:sz="0" w:space="0" w:color="auto"/>
            <w:right w:val="none" w:sz="0" w:space="0" w:color="auto"/>
          </w:divBdr>
        </w:div>
        <w:div w:id="2117021855">
          <w:marLeft w:val="0"/>
          <w:marRight w:val="0"/>
          <w:marTop w:val="0"/>
          <w:marBottom w:val="0"/>
          <w:divBdr>
            <w:top w:val="none" w:sz="0" w:space="0" w:color="auto"/>
            <w:left w:val="none" w:sz="0" w:space="0" w:color="auto"/>
            <w:bottom w:val="none" w:sz="0" w:space="0" w:color="auto"/>
            <w:right w:val="none" w:sz="0" w:space="0" w:color="auto"/>
          </w:divBdr>
        </w:div>
      </w:divsChild>
    </w:div>
    <w:div w:id="855582464">
      <w:bodyDiv w:val="1"/>
      <w:marLeft w:val="0"/>
      <w:marRight w:val="0"/>
      <w:marTop w:val="0"/>
      <w:marBottom w:val="0"/>
      <w:divBdr>
        <w:top w:val="none" w:sz="0" w:space="0" w:color="auto"/>
        <w:left w:val="none" w:sz="0" w:space="0" w:color="auto"/>
        <w:bottom w:val="none" w:sz="0" w:space="0" w:color="auto"/>
        <w:right w:val="none" w:sz="0" w:space="0" w:color="auto"/>
      </w:divBdr>
      <w:divsChild>
        <w:div w:id="1551305693">
          <w:marLeft w:val="0"/>
          <w:marRight w:val="0"/>
          <w:marTop w:val="0"/>
          <w:marBottom w:val="0"/>
          <w:divBdr>
            <w:top w:val="none" w:sz="0" w:space="0" w:color="auto"/>
            <w:left w:val="none" w:sz="0" w:space="0" w:color="auto"/>
            <w:bottom w:val="none" w:sz="0" w:space="0" w:color="auto"/>
            <w:right w:val="none" w:sz="0" w:space="0" w:color="auto"/>
          </w:divBdr>
        </w:div>
        <w:div w:id="2069644091">
          <w:marLeft w:val="0"/>
          <w:marRight w:val="0"/>
          <w:marTop w:val="0"/>
          <w:marBottom w:val="0"/>
          <w:divBdr>
            <w:top w:val="none" w:sz="0" w:space="0" w:color="auto"/>
            <w:left w:val="none" w:sz="0" w:space="0" w:color="auto"/>
            <w:bottom w:val="none" w:sz="0" w:space="0" w:color="auto"/>
            <w:right w:val="none" w:sz="0" w:space="0" w:color="auto"/>
          </w:divBdr>
        </w:div>
      </w:divsChild>
    </w:div>
    <w:div w:id="856314346">
      <w:bodyDiv w:val="1"/>
      <w:marLeft w:val="0"/>
      <w:marRight w:val="0"/>
      <w:marTop w:val="0"/>
      <w:marBottom w:val="0"/>
      <w:divBdr>
        <w:top w:val="none" w:sz="0" w:space="0" w:color="auto"/>
        <w:left w:val="none" w:sz="0" w:space="0" w:color="auto"/>
        <w:bottom w:val="none" w:sz="0" w:space="0" w:color="auto"/>
        <w:right w:val="none" w:sz="0" w:space="0" w:color="auto"/>
      </w:divBdr>
    </w:div>
    <w:div w:id="874386011">
      <w:bodyDiv w:val="1"/>
      <w:marLeft w:val="0"/>
      <w:marRight w:val="0"/>
      <w:marTop w:val="0"/>
      <w:marBottom w:val="0"/>
      <w:divBdr>
        <w:top w:val="none" w:sz="0" w:space="0" w:color="auto"/>
        <w:left w:val="none" w:sz="0" w:space="0" w:color="auto"/>
        <w:bottom w:val="none" w:sz="0" w:space="0" w:color="auto"/>
        <w:right w:val="none" w:sz="0" w:space="0" w:color="auto"/>
      </w:divBdr>
    </w:div>
    <w:div w:id="906959018">
      <w:bodyDiv w:val="1"/>
      <w:marLeft w:val="0"/>
      <w:marRight w:val="0"/>
      <w:marTop w:val="0"/>
      <w:marBottom w:val="0"/>
      <w:divBdr>
        <w:top w:val="none" w:sz="0" w:space="0" w:color="auto"/>
        <w:left w:val="none" w:sz="0" w:space="0" w:color="auto"/>
        <w:bottom w:val="none" w:sz="0" w:space="0" w:color="auto"/>
        <w:right w:val="none" w:sz="0" w:space="0" w:color="auto"/>
      </w:divBdr>
    </w:div>
    <w:div w:id="940143661">
      <w:bodyDiv w:val="1"/>
      <w:marLeft w:val="0"/>
      <w:marRight w:val="0"/>
      <w:marTop w:val="0"/>
      <w:marBottom w:val="0"/>
      <w:divBdr>
        <w:top w:val="none" w:sz="0" w:space="0" w:color="auto"/>
        <w:left w:val="none" w:sz="0" w:space="0" w:color="auto"/>
        <w:bottom w:val="none" w:sz="0" w:space="0" w:color="auto"/>
        <w:right w:val="none" w:sz="0" w:space="0" w:color="auto"/>
      </w:divBdr>
    </w:div>
    <w:div w:id="954798300">
      <w:bodyDiv w:val="1"/>
      <w:marLeft w:val="0"/>
      <w:marRight w:val="0"/>
      <w:marTop w:val="0"/>
      <w:marBottom w:val="0"/>
      <w:divBdr>
        <w:top w:val="none" w:sz="0" w:space="0" w:color="auto"/>
        <w:left w:val="none" w:sz="0" w:space="0" w:color="auto"/>
        <w:bottom w:val="none" w:sz="0" w:space="0" w:color="auto"/>
        <w:right w:val="none" w:sz="0" w:space="0" w:color="auto"/>
      </w:divBdr>
    </w:div>
    <w:div w:id="962153709">
      <w:bodyDiv w:val="1"/>
      <w:marLeft w:val="0"/>
      <w:marRight w:val="0"/>
      <w:marTop w:val="0"/>
      <w:marBottom w:val="0"/>
      <w:divBdr>
        <w:top w:val="none" w:sz="0" w:space="0" w:color="auto"/>
        <w:left w:val="none" w:sz="0" w:space="0" w:color="auto"/>
        <w:bottom w:val="none" w:sz="0" w:space="0" w:color="auto"/>
        <w:right w:val="none" w:sz="0" w:space="0" w:color="auto"/>
      </w:divBdr>
      <w:divsChild>
        <w:div w:id="1633902723">
          <w:marLeft w:val="0"/>
          <w:marRight w:val="0"/>
          <w:marTop w:val="0"/>
          <w:marBottom w:val="0"/>
          <w:divBdr>
            <w:top w:val="none" w:sz="0" w:space="0" w:color="auto"/>
            <w:left w:val="none" w:sz="0" w:space="0" w:color="auto"/>
            <w:bottom w:val="none" w:sz="0" w:space="0" w:color="auto"/>
            <w:right w:val="none" w:sz="0" w:space="0" w:color="auto"/>
          </w:divBdr>
          <w:divsChild>
            <w:div w:id="1982882752">
              <w:marLeft w:val="0"/>
              <w:marRight w:val="0"/>
              <w:marTop w:val="0"/>
              <w:marBottom w:val="0"/>
              <w:divBdr>
                <w:top w:val="none" w:sz="0" w:space="0" w:color="auto"/>
                <w:left w:val="none" w:sz="0" w:space="0" w:color="auto"/>
                <w:bottom w:val="none" w:sz="0" w:space="0" w:color="auto"/>
                <w:right w:val="none" w:sz="0" w:space="0" w:color="auto"/>
              </w:divBdr>
              <w:divsChild>
                <w:div w:id="214397583">
                  <w:marLeft w:val="0"/>
                  <w:marRight w:val="0"/>
                  <w:marTop w:val="0"/>
                  <w:marBottom w:val="0"/>
                  <w:divBdr>
                    <w:top w:val="none" w:sz="0" w:space="0" w:color="auto"/>
                    <w:left w:val="none" w:sz="0" w:space="0" w:color="auto"/>
                    <w:bottom w:val="none" w:sz="0" w:space="0" w:color="auto"/>
                    <w:right w:val="none" w:sz="0" w:space="0" w:color="auto"/>
                  </w:divBdr>
                  <w:divsChild>
                    <w:div w:id="6895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421201">
      <w:bodyDiv w:val="1"/>
      <w:marLeft w:val="0"/>
      <w:marRight w:val="0"/>
      <w:marTop w:val="0"/>
      <w:marBottom w:val="0"/>
      <w:divBdr>
        <w:top w:val="none" w:sz="0" w:space="0" w:color="auto"/>
        <w:left w:val="none" w:sz="0" w:space="0" w:color="auto"/>
        <w:bottom w:val="none" w:sz="0" w:space="0" w:color="auto"/>
        <w:right w:val="none" w:sz="0" w:space="0" w:color="auto"/>
      </w:divBdr>
    </w:div>
    <w:div w:id="984092632">
      <w:bodyDiv w:val="1"/>
      <w:marLeft w:val="0"/>
      <w:marRight w:val="0"/>
      <w:marTop w:val="0"/>
      <w:marBottom w:val="0"/>
      <w:divBdr>
        <w:top w:val="none" w:sz="0" w:space="0" w:color="auto"/>
        <w:left w:val="none" w:sz="0" w:space="0" w:color="auto"/>
        <w:bottom w:val="none" w:sz="0" w:space="0" w:color="auto"/>
        <w:right w:val="none" w:sz="0" w:space="0" w:color="auto"/>
      </w:divBdr>
    </w:div>
    <w:div w:id="999576976">
      <w:bodyDiv w:val="1"/>
      <w:marLeft w:val="0"/>
      <w:marRight w:val="0"/>
      <w:marTop w:val="0"/>
      <w:marBottom w:val="0"/>
      <w:divBdr>
        <w:top w:val="none" w:sz="0" w:space="0" w:color="auto"/>
        <w:left w:val="none" w:sz="0" w:space="0" w:color="auto"/>
        <w:bottom w:val="none" w:sz="0" w:space="0" w:color="auto"/>
        <w:right w:val="none" w:sz="0" w:space="0" w:color="auto"/>
      </w:divBdr>
    </w:div>
    <w:div w:id="1009327765">
      <w:bodyDiv w:val="1"/>
      <w:marLeft w:val="0"/>
      <w:marRight w:val="0"/>
      <w:marTop w:val="0"/>
      <w:marBottom w:val="0"/>
      <w:divBdr>
        <w:top w:val="none" w:sz="0" w:space="0" w:color="auto"/>
        <w:left w:val="none" w:sz="0" w:space="0" w:color="auto"/>
        <w:bottom w:val="none" w:sz="0" w:space="0" w:color="auto"/>
        <w:right w:val="none" w:sz="0" w:space="0" w:color="auto"/>
      </w:divBdr>
    </w:div>
    <w:div w:id="1013456268">
      <w:bodyDiv w:val="1"/>
      <w:marLeft w:val="0"/>
      <w:marRight w:val="0"/>
      <w:marTop w:val="0"/>
      <w:marBottom w:val="0"/>
      <w:divBdr>
        <w:top w:val="none" w:sz="0" w:space="0" w:color="auto"/>
        <w:left w:val="none" w:sz="0" w:space="0" w:color="auto"/>
        <w:bottom w:val="none" w:sz="0" w:space="0" w:color="auto"/>
        <w:right w:val="none" w:sz="0" w:space="0" w:color="auto"/>
      </w:divBdr>
    </w:div>
    <w:div w:id="1027026159">
      <w:bodyDiv w:val="1"/>
      <w:marLeft w:val="0"/>
      <w:marRight w:val="0"/>
      <w:marTop w:val="0"/>
      <w:marBottom w:val="0"/>
      <w:divBdr>
        <w:top w:val="none" w:sz="0" w:space="0" w:color="auto"/>
        <w:left w:val="none" w:sz="0" w:space="0" w:color="auto"/>
        <w:bottom w:val="none" w:sz="0" w:space="0" w:color="auto"/>
        <w:right w:val="none" w:sz="0" w:space="0" w:color="auto"/>
      </w:divBdr>
      <w:divsChild>
        <w:div w:id="806044395">
          <w:marLeft w:val="0"/>
          <w:marRight w:val="0"/>
          <w:marTop w:val="0"/>
          <w:marBottom w:val="0"/>
          <w:divBdr>
            <w:top w:val="none" w:sz="0" w:space="0" w:color="auto"/>
            <w:left w:val="none" w:sz="0" w:space="0" w:color="auto"/>
            <w:bottom w:val="none" w:sz="0" w:space="0" w:color="auto"/>
            <w:right w:val="none" w:sz="0" w:space="0" w:color="auto"/>
          </w:divBdr>
          <w:divsChild>
            <w:div w:id="722214495">
              <w:marLeft w:val="0"/>
              <w:marRight w:val="0"/>
              <w:marTop w:val="0"/>
              <w:marBottom w:val="0"/>
              <w:divBdr>
                <w:top w:val="none" w:sz="0" w:space="0" w:color="auto"/>
                <w:left w:val="none" w:sz="0" w:space="0" w:color="auto"/>
                <w:bottom w:val="none" w:sz="0" w:space="0" w:color="auto"/>
                <w:right w:val="none" w:sz="0" w:space="0" w:color="auto"/>
              </w:divBdr>
              <w:divsChild>
                <w:div w:id="9385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913592">
      <w:bodyDiv w:val="1"/>
      <w:marLeft w:val="0"/>
      <w:marRight w:val="0"/>
      <w:marTop w:val="0"/>
      <w:marBottom w:val="0"/>
      <w:divBdr>
        <w:top w:val="none" w:sz="0" w:space="0" w:color="auto"/>
        <w:left w:val="none" w:sz="0" w:space="0" w:color="auto"/>
        <w:bottom w:val="none" w:sz="0" w:space="0" w:color="auto"/>
        <w:right w:val="none" w:sz="0" w:space="0" w:color="auto"/>
      </w:divBdr>
    </w:div>
    <w:div w:id="1030104032">
      <w:bodyDiv w:val="1"/>
      <w:marLeft w:val="0"/>
      <w:marRight w:val="0"/>
      <w:marTop w:val="0"/>
      <w:marBottom w:val="0"/>
      <w:divBdr>
        <w:top w:val="none" w:sz="0" w:space="0" w:color="auto"/>
        <w:left w:val="none" w:sz="0" w:space="0" w:color="auto"/>
        <w:bottom w:val="none" w:sz="0" w:space="0" w:color="auto"/>
        <w:right w:val="none" w:sz="0" w:space="0" w:color="auto"/>
      </w:divBdr>
    </w:div>
    <w:div w:id="1040475490">
      <w:bodyDiv w:val="1"/>
      <w:marLeft w:val="0"/>
      <w:marRight w:val="0"/>
      <w:marTop w:val="0"/>
      <w:marBottom w:val="0"/>
      <w:divBdr>
        <w:top w:val="none" w:sz="0" w:space="0" w:color="auto"/>
        <w:left w:val="none" w:sz="0" w:space="0" w:color="auto"/>
        <w:bottom w:val="none" w:sz="0" w:space="0" w:color="auto"/>
        <w:right w:val="none" w:sz="0" w:space="0" w:color="auto"/>
      </w:divBdr>
    </w:div>
    <w:div w:id="1051612120">
      <w:bodyDiv w:val="1"/>
      <w:marLeft w:val="0"/>
      <w:marRight w:val="0"/>
      <w:marTop w:val="0"/>
      <w:marBottom w:val="0"/>
      <w:divBdr>
        <w:top w:val="none" w:sz="0" w:space="0" w:color="auto"/>
        <w:left w:val="none" w:sz="0" w:space="0" w:color="auto"/>
        <w:bottom w:val="none" w:sz="0" w:space="0" w:color="auto"/>
        <w:right w:val="none" w:sz="0" w:space="0" w:color="auto"/>
      </w:divBdr>
      <w:divsChild>
        <w:div w:id="22949012">
          <w:marLeft w:val="0"/>
          <w:marRight w:val="0"/>
          <w:marTop w:val="0"/>
          <w:marBottom w:val="0"/>
          <w:divBdr>
            <w:top w:val="none" w:sz="0" w:space="0" w:color="auto"/>
            <w:left w:val="none" w:sz="0" w:space="0" w:color="auto"/>
            <w:bottom w:val="none" w:sz="0" w:space="0" w:color="auto"/>
            <w:right w:val="none" w:sz="0" w:space="0" w:color="auto"/>
          </w:divBdr>
          <w:divsChild>
            <w:div w:id="622734676">
              <w:marLeft w:val="0"/>
              <w:marRight w:val="0"/>
              <w:marTop w:val="0"/>
              <w:marBottom w:val="0"/>
              <w:divBdr>
                <w:top w:val="none" w:sz="0" w:space="0" w:color="auto"/>
                <w:left w:val="none" w:sz="0" w:space="0" w:color="auto"/>
                <w:bottom w:val="none" w:sz="0" w:space="0" w:color="auto"/>
                <w:right w:val="none" w:sz="0" w:space="0" w:color="auto"/>
              </w:divBdr>
              <w:divsChild>
                <w:div w:id="1046755823">
                  <w:marLeft w:val="0"/>
                  <w:marRight w:val="0"/>
                  <w:marTop w:val="0"/>
                  <w:marBottom w:val="0"/>
                  <w:divBdr>
                    <w:top w:val="none" w:sz="0" w:space="0" w:color="auto"/>
                    <w:left w:val="none" w:sz="0" w:space="0" w:color="auto"/>
                    <w:bottom w:val="none" w:sz="0" w:space="0" w:color="auto"/>
                    <w:right w:val="none" w:sz="0" w:space="0" w:color="auto"/>
                  </w:divBdr>
                  <w:divsChild>
                    <w:div w:id="56317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016669">
      <w:bodyDiv w:val="1"/>
      <w:marLeft w:val="0"/>
      <w:marRight w:val="0"/>
      <w:marTop w:val="0"/>
      <w:marBottom w:val="0"/>
      <w:divBdr>
        <w:top w:val="none" w:sz="0" w:space="0" w:color="auto"/>
        <w:left w:val="none" w:sz="0" w:space="0" w:color="auto"/>
        <w:bottom w:val="none" w:sz="0" w:space="0" w:color="auto"/>
        <w:right w:val="none" w:sz="0" w:space="0" w:color="auto"/>
      </w:divBdr>
      <w:divsChild>
        <w:div w:id="521943362">
          <w:marLeft w:val="0"/>
          <w:marRight w:val="0"/>
          <w:marTop w:val="0"/>
          <w:marBottom w:val="0"/>
          <w:divBdr>
            <w:top w:val="none" w:sz="0" w:space="0" w:color="auto"/>
            <w:left w:val="none" w:sz="0" w:space="0" w:color="auto"/>
            <w:bottom w:val="none" w:sz="0" w:space="0" w:color="auto"/>
            <w:right w:val="none" w:sz="0" w:space="0" w:color="auto"/>
          </w:divBdr>
          <w:divsChild>
            <w:div w:id="472335776">
              <w:marLeft w:val="0"/>
              <w:marRight w:val="0"/>
              <w:marTop w:val="0"/>
              <w:marBottom w:val="0"/>
              <w:divBdr>
                <w:top w:val="none" w:sz="0" w:space="0" w:color="auto"/>
                <w:left w:val="none" w:sz="0" w:space="0" w:color="auto"/>
                <w:bottom w:val="none" w:sz="0" w:space="0" w:color="auto"/>
                <w:right w:val="none" w:sz="0" w:space="0" w:color="auto"/>
              </w:divBdr>
              <w:divsChild>
                <w:div w:id="29538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149671">
      <w:bodyDiv w:val="1"/>
      <w:marLeft w:val="0"/>
      <w:marRight w:val="0"/>
      <w:marTop w:val="0"/>
      <w:marBottom w:val="0"/>
      <w:divBdr>
        <w:top w:val="none" w:sz="0" w:space="0" w:color="auto"/>
        <w:left w:val="none" w:sz="0" w:space="0" w:color="auto"/>
        <w:bottom w:val="none" w:sz="0" w:space="0" w:color="auto"/>
        <w:right w:val="none" w:sz="0" w:space="0" w:color="auto"/>
      </w:divBdr>
    </w:div>
    <w:div w:id="1182358366">
      <w:bodyDiv w:val="1"/>
      <w:marLeft w:val="0"/>
      <w:marRight w:val="0"/>
      <w:marTop w:val="0"/>
      <w:marBottom w:val="0"/>
      <w:divBdr>
        <w:top w:val="none" w:sz="0" w:space="0" w:color="auto"/>
        <w:left w:val="none" w:sz="0" w:space="0" w:color="auto"/>
        <w:bottom w:val="none" w:sz="0" w:space="0" w:color="auto"/>
        <w:right w:val="none" w:sz="0" w:space="0" w:color="auto"/>
      </w:divBdr>
    </w:div>
    <w:div w:id="1183546487">
      <w:bodyDiv w:val="1"/>
      <w:marLeft w:val="0"/>
      <w:marRight w:val="0"/>
      <w:marTop w:val="0"/>
      <w:marBottom w:val="0"/>
      <w:divBdr>
        <w:top w:val="none" w:sz="0" w:space="0" w:color="auto"/>
        <w:left w:val="none" w:sz="0" w:space="0" w:color="auto"/>
        <w:bottom w:val="none" w:sz="0" w:space="0" w:color="auto"/>
        <w:right w:val="none" w:sz="0" w:space="0" w:color="auto"/>
      </w:divBdr>
    </w:div>
    <w:div w:id="1188830116">
      <w:bodyDiv w:val="1"/>
      <w:marLeft w:val="0"/>
      <w:marRight w:val="0"/>
      <w:marTop w:val="0"/>
      <w:marBottom w:val="0"/>
      <w:divBdr>
        <w:top w:val="none" w:sz="0" w:space="0" w:color="auto"/>
        <w:left w:val="none" w:sz="0" w:space="0" w:color="auto"/>
        <w:bottom w:val="none" w:sz="0" w:space="0" w:color="auto"/>
        <w:right w:val="none" w:sz="0" w:space="0" w:color="auto"/>
      </w:divBdr>
    </w:div>
    <w:div w:id="1195734917">
      <w:bodyDiv w:val="1"/>
      <w:marLeft w:val="0"/>
      <w:marRight w:val="0"/>
      <w:marTop w:val="0"/>
      <w:marBottom w:val="0"/>
      <w:divBdr>
        <w:top w:val="none" w:sz="0" w:space="0" w:color="auto"/>
        <w:left w:val="none" w:sz="0" w:space="0" w:color="auto"/>
        <w:bottom w:val="none" w:sz="0" w:space="0" w:color="auto"/>
        <w:right w:val="none" w:sz="0" w:space="0" w:color="auto"/>
      </w:divBdr>
    </w:div>
    <w:div w:id="1218588758">
      <w:bodyDiv w:val="1"/>
      <w:marLeft w:val="0"/>
      <w:marRight w:val="0"/>
      <w:marTop w:val="0"/>
      <w:marBottom w:val="0"/>
      <w:divBdr>
        <w:top w:val="none" w:sz="0" w:space="0" w:color="auto"/>
        <w:left w:val="none" w:sz="0" w:space="0" w:color="auto"/>
        <w:bottom w:val="none" w:sz="0" w:space="0" w:color="auto"/>
        <w:right w:val="none" w:sz="0" w:space="0" w:color="auto"/>
      </w:divBdr>
    </w:div>
    <w:div w:id="1272974113">
      <w:bodyDiv w:val="1"/>
      <w:marLeft w:val="0"/>
      <w:marRight w:val="0"/>
      <w:marTop w:val="0"/>
      <w:marBottom w:val="0"/>
      <w:divBdr>
        <w:top w:val="none" w:sz="0" w:space="0" w:color="auto"/>
        <w:left w:val="none" w:sz="0" w:space="0" w:color="auto"/>
        <w:bottom w:val="none" w:sz="0" w:space="0" w:color="auto"/>
        <w:right w:val="none" w:sz="0" w:space="0" w:color="auto"/>
      </w:divBdr>
    </w:div>
    <w:div w:id="1277444855">
      <w:bodyDiv w:val="1"/>
      <w:marLeft w:val="0"/>
      <w:marRight w:val="0"/>
      <w:marTop w:val="0"/>
      <w:marBottom w:val="0"/>
      <w:divBdr>
        <w:top w:val="none" w:sz="0" w:space="0" w:color="auto"/>
        <w:left w:val="none" w:sz="0" w:space="0" w:color="auto"/>
        <w:bottom w:val="none" w:sz="0" w:space="0" w:color="auto"/>
        <w:right w:val="none" w:sz="0" w:space="0" w:color="auto"/>
      </w:divBdr>
    </w:div>
    <w:div w:id="1285304361">
      <w:bodyDiv w:val="1"/>
      <w:marLeft w:val="0"/>
      <w:marRight w:val="0"/>
      <w:marTop w:val="0"/>
      <w:marBottom w:val="0"/>
      <w:divBdr>
        <w:top w:val="none" w:sz="0" w:space="0" w:color="auto"/>
        <w:left w:val="none" w:sz="0" w:space="0" w:color="auto"/>
        <w:bottom w:val="none" w:sz="0" w:space="0" w:color="auto"/>
        <w:right w:val="none" w:sz="0" w:space="0" w:color="auto"/>
      </w:divBdr>
    </w:div>
    <w:div w:id="1287392103">
      <w:bodyDiv w:val="1"/>
      <w:marLeft w:val="0"/>
      <w:marRight w:val="0"/>
      <w:marTop w:val="0"/>
      <w:marBottom w:val="0"/>
      <w:divBdr>
        <w:top w:val="none" w:sz="0" w:space="0" w:color="auto"/>
        <w:left w:val="none" w:sz="0" w:space="0" w:color="auto"/>
        <w:bottom w:val="none" w:sz="0" w:space="0" w:color="auto"/>
        <w:right w:val="none" w:sz="0" w:space="0" w:color="auto"/>
      </w:divBdr>
    </w:div>
    <w:div w:id="1296329701">
      <w:bodyDiv w:val="1"/>
      <w:marLeft w:val="0"/>
      <w:marRight w:val="0"/>
      <w:marTop w:val="0"/>
      <w:marBottom w:val="0"/>
      <w:divBdr>
        <w:top w:val="none" w:sz="0" w:space="0" w:color="auto"/>
        <w:left w:val="none" w:sz="0" w:space="0" w:color="auto"/>
        <w:bottom w:val="none" w:sz="0" w:space="0" w:color="auto"/>
        <w:right w:val="none" w:sz="0" w:space="0" w:color="auto"/>
      </w:divBdr>
    </w:div>
    <w:div w:id="1304235607">
      <w:bodyDiv w:val="1"/>
      <w:marLeft w:val="0"/>
      <w:marRight w:val="0"/>
      <w:marTop w:val="0"/>
      <w:marBottom w:val="0"/>
      <w:divBdr>
        <w:top w:val="none" w:sz="0" w:space="0" w:color="auto"/>
        <w:left w:val="none" w:sz="0" w:space="0" w:color="auto"/>
        <w:bottom w:val="none" w:sz="0" w:space="0" w:color="auto"/>
        <w:right w:val="none" w:sz="0" w:space="0" w:color="auto"/>
      </w:divBdr>
    </w:div>
    <w:div w:id="1331055762">
      <w:bodyDiv w:val="1"/>
      <w:marLeft w:val="0"/>
      <w:marRight w:val="0"/>
      <w:marTop w:val="0"/>
      <w:marBottom w:val="0"/>
      <w:divBdr>
        <w:top w:val="none" w:sz="0" w:space="0" w:color="auto"/>
        <w:left w:val="none" w:sz="0" w:space="0" w:color="auto"/>
        <w:bottom w:val="none" w:sz="0" w:space="0" w:color="auto"/>
        <w:right w:val="none" w:sz="0" w:space="0" w:color="auto"/>
      </w:divBdr>
      <w:divsChild>
        <w:div w:id="2009206156">
          <w:marLeft w:val="0"/>
          <w:marRight w:val="0"/>
          <w:marTop w:val="0"/>
          <w:marBottom w:val="0"/>
          <w:divBdr>
            <w:top w:val="none" w:sz="0" w:space="0" w:color="auto"/>
            <w:left w:val="none" w:sz="0" w:space="0" w:color="auto"/>
            <w:bottom w:val="none" w:sz="0" w:space="0" w:color="auto"/>
            <w:right w:val="none" w:sz="0" w:space="0" w:color="auto"/>
          </w:divBdr>
          <w:divsChild>
            <w:div w:id="2003391917">
              <w:marLeft w:val="0"/>
              <w:marRight w:val="0"/>
              <w:marTop w:val="0"/>
              <w:marBottom w:val="0"/>
              <w:divBdr>
                <w:top w:val="none" w:sz="0" w:space="0" w:color="auto"/>
                <w:left w:val="none" w:sz="0" w:space="0" w:color="auto"/>
                <w:bottom w:val="none" w:sz="0" w:space="0" w:color="auto"/>
                <w:right w:val="none" w:sz="0" w:space="0" w:color="auto"/>
              </w:divBdr>
              <w:divsChild>
                <w:div w:id="150647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975264">
      <w:bodyDiv w:val="1"/>
      <w:marLeft w:val="0"/>
      <w:marRight w:val="0"/>
      <w:marTop w:val="0"/>
      <w:marBottom w:val="0"/>
      <w:divBdr>
        <w:top w:val="none" w:sz="0" w:space="0" w:color="auto"/>
        <w:left w:val="none" w:sz="0" w:space="0" w:color="auto"/>
        <w:bottom w:val="none" w:sz="0" w:space="0" w:color="auto"/>
        <w:right w:val="none" w:sz="0" w:space="0" w:color="auto"/>
      </w:divBdr>
    </w:div>
    <w:div w:id="1353339826">
      <w:bodyDiv w:val="1"/>
      <w:marLeft w:val="0"/>
      <w:marRight w:val="0"/>
      <w:marTop w:val="0"/>
      <w:marBottom w:val="0"/>
      <w:divBdr>
        <w:top w:val="none" w:sz="0" w:space="0" w:color="auto"/>
        <w:left w:val="none" w:sz="0" w:space="0" w:color="auto"/>
        <w:bottom w:val="none" w:sz="0" w:space="0" w:color="auto"/>
        <w:right w:val="none" w:sz="0" w:space="0" w:color="auto"/>
      </w:divBdr>
      <w:divsChild>
        <w:div w:id="1920365198">
          <w:marLeft w:val="0"/>
          <w:marRight w:val="0"/>
          <w:marTop w:val="0"/>
          <w:marBottom w:val="0"/>
          <w:divBdr>
            <w:top w:val="none" w:sz="0" w:space="0" w:color="auto"/>
            <w:left w:val="none" w:sz="0" w:space="0" w:color="auto"/>
            <w:bottom w:val="none" w:sz="0" w:space="0" w:color="auto"/>
            <w:right w:val="none" w:sz="0" w:space="0" w:color="auto"/>
          </w:divBdr>
          <w:divsChild>
            <w:div w:id="945892992">
              <w:marLeft w:val="0"/>
              <w:marRight w:val="0"/>
              <w:marTop w:val="0"/>
              <w:marBottom w:val="0"/>
              <w:divBdr>
                <w:top w:val="none" w:sz="0" w:space="0" w:color="auto"/>
                <w:left w:val="none" w:sz="0" w:space="0" w:color="auto"/>
                <w:bottom w:val="none" w:sz="0" w:space="0" w:color="auto"/>
                <w:right w:val="none" w:sz="0" w:space="0" w:color="auto"/>
              </w:divBdr>
              <w:divsChild>
                <w:div w:id="156844348">
                  <w:marLeft w:val="0"/>
                  <w:marRight w:val="0"/>
                  <w:marTop w:val="0"/>
                  <w:marBottom w:val="0"/>
                  <w:divBdr>
                    <w:top w:val="none" w:sz="0" w:space="0" w:color="auto"/>
                    <w:left w:val="none" w:sz="0" w:space="0" w:color="auto"/>
                    <w:bottom w:val="none" w:sz="0" w:space="0" w:color="auto"/>
                    <w:right w:val="none" w:sz="0" w:space="0" w:color="auto"/>
                  </w:divBdr>
                  <w:divsChild>
                    <w:div w:id="20852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963825">
      <w:bodyDiv w:val="1"/>
      <w:marLeft w:val="0"/>
      <w:marRight w:val="0"/>
      <w:marTop w:val="0"/>
      <w:marBottom w:val="0"/>
      <w:divBdr>
        <w:top w:val="none" w:sz="0" w:space="0" w:color="auto"/>
        <w:left w:val="none" w:sz="0" w:space="0" w:color="auto"/>
        <w:bottom w:val="none" w:sz="0" w:space="0" w:color="auto"/>
        <w:right w:val="none" w:sz="0" w:space="0" w:color="auto"/>
      </w:divBdr>
      <w:divsChild>
        <w:div w:id="472258363">
          <w:marLeft w:val="0"/>
          <w:marRight w:val="0"/>
          <w:marTop w:val="0"/>
          <w:marBottom w:val="0"/>
          <w:divBdr>
            <w:top w:val="none" w:sz="0" w:space="0" w:color="auto"/>
            <w:left w:val="none" w:sz="0" w:space="0" w:color="auto"/>
            <w:bottom w:val="none" w:sz="0" w:space="0" w:color="auto"/>
            <w:right w:val="none" w:sz="0" w:space="0" w:color="auto"/>
          </w:divBdr>
          <w:divsChild>
            <w:div w:id="1881160912">
              <w:marLeft w:val="0"/>
              <w:marRight w:val="0"/>
              <w:marTop w:val="0"/>
              <w:marBottom w:val="0"/>
              <w:divBdr>
                <w:top w:val="none" w:sz="0" w:space="0" w:color="auto"/>
                <w:left w:val="none" w:sz="0" w:space="0" w:color="auto"/>
                <w:bottom w:val="none" w:sz="0" w:space="0" w:color="auto"/>
                <w:right w:val="none" w:sz="0" w:space="0" w:color="auto"/>
              </w:divBdr>
              <w:divsChild>
                <w:div w:id="176464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44000">
          <w:marLeft w:val="0"/>
          <w:marRight w:val="0"/>
          <w:marTop w:val="0"/>
          <w:marBottom w:val="0"/>
          <w:divBdr>
            <w:top w:val="none" w:sz="0" w:space="0" w:color="auto"/>
            <w:left w:val="none" w:sz="0" w:space="0" w:color="auto"/>
            <w:bottom w:val="none" w:sz="0" w:space="0" w:color="auto"/>
            <w:right w:val="none" w:sz="0" w:space="0" w:color="auto"/>
          </w:divBdr>
          <w:divsChild>
            <w:div w:id="152989118">
              <w:marLeft w:val="0"/>
              <w:marRight w:val="0"/>
              <w:marTop w:val="0"/>
              <w:marBottom w:val="0"/>
              <w:divBdr>
                <w:top w:val="none" w:sz="0" w:space="0" w:color="auto"/>
                <w:left w:val="none" w:sz="0" w:space="0" w:color="auto"/>
                <w:bottom w:val="none" w:sz="0" w:space="0" w:color="auto"/>
                <w:right w:val="none" w:sz="0" w:space="0" w:color="auto"/>
              </w:divBdr>
              <w:divsChild>
                <w:div w:id="62373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593534">
      <w:bodyDiv w:val="1"/>
      <w:marLeft w:val="0"/>
      <w:marRight w:val="0"/>
      <w:marTop w:val="0"/>
      <w:marBottom w:val="0"/>
      <w:divBdr>
        <w:top w:val="none" w:sz="0" w:space="0" w:color="auto"/>
        <w:left w:val="none" w:sz="0" w:space="0" w:color="auto"/>
        <w:bottom w:val="none" w:sz="0" w:space="0" w:color="auto"/>
        <w:right w:val="none" w:sz="0" w:space="0" w:color="auto"/>
      </w:divBdr>
    </w:div>
    <w:div w:id="1427462757">
      <w:bodyDiv w:val="1"/>
      <w:marLeft w:val="0"/>
      <w:marRight w:val="0"/>
      <w:marTop w:val="0"/>
      <w:marBottom w:val="0"/>
      <w:divBdr>
        <w:top w:val="none" w:sz="0" w:space="0" w:color="auto"/>
        <w:left w:val="none" w:sz="0" w:space="0" w:color="auto"/>
        <w:bottom w:val="none" w:sz="0" w:space="0" w:color="auto"/>
        <w:right w:val="none" w:sz="0" w:space="0" w:color="auto"/>
      </w:divBdr>
    </w:div>
    <w:div w:id="1434589913">
      <w:bodyDiv w:val="1"/>
      <w:marLeft w:val="0"/>
      <w:marRight w:val="0"/>
      <w:marTop w:val="0"/>
      <w:marBottom w:val="0"/>
      <w:divBdr>
        <w:top w:val="none" w:sz="0" w:space="0" w:color="auto"/>
        <w:left w:val="none" w:sz="0" w:space="0" w:color="auto"/>
        <w:bottom w:val="none" w:sz="0" w:space="0" w:color="auto"/>
        <w:right w:val="none" w:sz="0" w:space="0" w:color="auto"/>
      </w:divBdr>
    </w:div>
    <w:div w:id="1438452106">
      <w:bodyDiv w:val="1"/>
      <w:marLeft w:val="0"/>
      <w:marRight w:val="0"/>
      <w:marTop w:val="0"/>
      <w:marBottom w:val="0"/>
      <w:divBdr>
        <w:top w:val="none" w:sz="0" w:space="0" w:color="auto"/>
        <w:left w:val="none" w:sz="0" w:space="0" w:color="auto"/>
        <w:bottom w:val="none" w:sz="0" w:space="0" w:color="auto"/>
        <w:right w:val="none" w:sz="0" w:space="0" w:color="auto"/>
      </w:divBdr>
      <w:divsChild>
        <w:div w:id="1056853230">
          <w:marLeft w:val="0"/>
          <w:marRight w:val="0"/>
          <w:marTop w:val="0"/>
          <w:marBottom w:val="0"/>
          <w:divBdr>
            <w:top w:val="none" w:sz="0" w:space="0" w:color="auto"/>
            <w:left w:val="none" w:sz="0" w:space="0" w:color="auto"/>
            <w:bottom w:val="none" w:sz="0" w:space="0" w:color="auto"/>
            <w:right w:val="none" w:sz="0" w:space="0" w:color="auto"/>
          </w:divBdr>
          <w:divsChild>
            <w:div w:id="494106207">
              <w:marLeft w:val="0"/>
              <w:marRight w:val="0"/>
              <w:marTop w:val="0"/>
              <w:marBottom w:val="0"/>
              <w:divBdr>
                <w:top w:val="none" w:sz="0" w:space="0" w:color="auto"/>
                <w:left w:val="none" w:sz="0" w:space="0" w:color="auto"/>
                <w:bottom w:val="none" w:sz="0" w:space="0" w:color="auto"/>
                <w:right w:val="none" w:sz="0" w:space="0" w:color="auto"/>
              </w:divBdr>
              <w:divsChild>
                <w:div w:id="1371805692">
                  <w:marLeft w:val="0"/>
                  <w:marRight w:val="0"/>
                  <w:marTop w:val="0"/>
                  <w:marBottom w:val="0"/>
                  <w:divBdr>
                    <w:top w:val="none" w:sz="0" w:space="0" w:color="auto"/>
                    <w:left w:val="none" w:sz="0" w:space="0" w:color="auto"/>
                    <w:bottom w:val="none" w:sz="0" w:space="0" w:color="auto"/>
                    <w:right w:val="none" w:sz="0" w:space="0" w:color="auto"/>
                  </w:divBdr>
                  <w:divsChild>
                    <w:div w:id="177111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85771">
      <w:bodyDiv w:val="1"/>
      <w:marLeft w:val="0"/>
      <w:marRight w:val="0"/>
      <w:marTop w:val="0"/>
      <w:marBottom w:val="0"/>
      <w:divBdr>
        <w:top w:val="none" w:sz="0" w:space="0" w:color="auto"/>
        <w:left w:val="none" w:sz="0" w:space="0" w:color="auto"/>
        <w:bottom w:val="none" w:sz="0" w:space="0" w:color="auto"/>
        <w:right w:val="none" w:sz="0" w:space="0" w:color="auto"/>
      </w:divBdr>
      <w:divsChild>
        <w:div w:id="201138054">
          <w:marLeft w:val="0"/>
          <w:marRight w:val="0"/>
          <w:marTop w:val="0"/>
          <w:marBottom w:val="0"/>
          <w:divBdr>
            <w:top w:val="none" w:sz="0" w:space="0" w:color="auto"/>
            <w:left w:val="none" w:sz="0" w:space="0" w:color="auto"/>
            <w:bottom w:val="none" w:sz="0" w:space="0" w:color="auto"/>
            <w:right w:val="none" w:sz="0" w:space="0" w:color="auto"/>
          </w:divBdr>
          <w:divsChild>
            <w:div w:id="1219785910">
              <w:marLeft w:val="0"/>
              <w:marRight w:val="0"/>
              <w:marTop w:val="0"/>
              <w:marBottom w:val="0"/>
              <w:divBdr>
                <w:top w:val="none" w:sz="0" w:space="0" w:color="auto"/>
                <w:left w:val="none" w:sz="0" w:space="0" w:color="auto"/>
                <w:bottom w:val="none" w:sz="0" w:space="0" w:color="auto"/>
                <w:right w:val="none" w:sz="0" w:space="0" w:color="auto"/>
              </w:divBdr>
              <w:divsChild>
                <w:div w:id="167707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432924">
      <w:bodyDiv w:val="1"/>
      <w:marLeft w:val="0"/>
      <w:marRight w:val="0"/>
      <w:marTop w:val="0"/>
      <w:marBottom w:val="0"/>
      <w:divBdr>
        <w:top w:val="none" w:sz="0" w:space="0" w:color="auto"/>
        <w:left w:val="none" w:sz="0" w:space="0" w:color="auto"/>
        <w:bottom w:val="none" w:sz="0" w:space="0" w:color="auto"/>
        <w:right w:val="none" w:sz="0" w:space="0" w:color="auto"/>
      </w:divBdr>
      <w:divsChild>
        <w:div w:id="1955672630">
          <w:marLeft w:val="0"/>
          <w:marRight w:val="0"/>
          <w:marTop w:val="0"/>
          <w:marBottom w:val="0"/>
          <w:divBdr>
            <w:top w:val="none" w:sz="0" w:space="0" w:color="auto"/>
            <w:left w:val="none" w:sz="0" w:space="0" w:color="auto"/>
            <w:bottom w:val="none" w:sz="0" w:space="0" w:color="auto"/>
            <w:right w:val="none" w:sz="0" w:space="0" w:color="auto"/>
          </w:divBdr>
          <w:divsChild>
            <w:div w:id="1553269403">
              <w:marLeft w:val="0"/>
              <w:marRight w:val="0"/>
              <w:marTop w:val="0"/>
              <w:marBottom w:val="0"/>
              <w:divBdr>
                <w:top w:val="none" w:sz="0" w:space="0" w:color="auto"/>
                <w:left w:val="none" w:sz="0" w:space="0" w:color="auto"/>
                <w:bottom w:val="none" w:sz="0" w:space="0" w:color="auto"/>
                <w:right w:val="none" w:sz="0" w:space="0" w:color="auto"/>
              </w:divBdr>
              <w:divsChild>
                <w:div w:id="197776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024380">
      <w:bodyDiv w:val="1"/>
      <w:marLeft w:val="0"/>
      <w:marRight w:val="0"/>
      <w:marTop w:val="0"/>
      <w:marBottom w:val="0"/>
      <w:divBdr>
        <w:top w:val="none" w:sz="0" w:space="0" w:color="auto"/>
        <w:left w:val="none" w:sz="0" w:space="0" w:color="auto"/>
        <w:bottom w:val="none" w:sz="0" w:space="0" w:color="auto"/>
        <w:right w:val="none" w:sz="0" w:space="0" w:color="auto"/>
      </w:divBdr>
      <w:divsChild>
        <w:div w:id="1613198076">
          <w:marLeft w:val="0"/>
          <w:marRight w:val="0"/>
          <w:marTop w:val="0"/>
          <w:marBottom w:val="0"/>
          <w:divBdr>
            <w:top w:val="none" w:sz="0" w:space="0" w:color="auto"/>
            <w:left w:val="none" w:sz="0" w:space="0" w:color="auto"/>
            <w:bottom w:val="none" w:sz="0" w:space="0" w:color="auto"/>
            <w:right w:val="none" w:sz="0" w:space="0" w:color="auto"/>
          </w:divBdr>
          <w:divsChild>
            <w:div w:id="807625130">
              <w:marLeft w:val="0"/>
              <w:marRight w:val="0"/>
              <w:marTop w:val="0"/>
              <w:marBottom w:val="0"/>
              <w:divBdr>
                <w:top w:val="none" w:sz="0" w:space="0" w:color="auto"/>
                <w:left w:val="none" w:sz="0" w:space="0" w:color="auto"/>
                <w:bottom w:val="none" w:sz="0" w:space="0" w:color="auto"/>
                <w:right w:val="none" w:sz="0" w:space="0" w:color="auto"/>
              </w:divBdr>
              <w:divsChild>
                <w:div w:id="18777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462608">
      <w:bodyDiv w:val="1"/>
      <w:marLeft w:val="0"/>
      <w:marRight w:val="0"/>
      <w:marTop w:val="0"/>
      <w:marBottom w:val="0"/>
      <w:divBdr>
        <w:top w:val="none" w:sz="0" w:space="0" w:color="auto"/>
        <w:left w:val="none" w:sz="0" w:space="0" w:color="auto"/>
        <w:bottom w:val="none" w:sz="0" w:space="0" w:color="auto"/>
        <w:right w:val="none" w:sz="0" w:space="0" w:color="auto"/>
      </w:divBdr>
    </w:div>
    <w:div w:id="1545559998">
      <w:bodyDiv w:val="1"/>
      <w:marLeft w:val="0"/>
      <w:marRight w:val="0"/>
      <w:marTop w:val="0"/>
      <w:marBottom w:val="0"/>
      <w:divBdr>
        <w:top w:val="none" w:sz="0" w:space="0" w:color="auto"/>
        <w:left w:val="none" w:sz="0" w:space="0" w:color="auto"/>
        <w:bottom w:val="none" w:sz="0" w:space="0" w:color="auto"/>
        <w:right w:val="none" w:sz="0" w:space="0" w:color="auto"/>
      </w:divBdr>
    </w:div>
    <w:div w:id="1547448373">
      <w:bodyDiv w:val="1"/>
      <w:marLeft w:val="0"/>
      <w:marRight w:val="0"/>
      <w:marTop w:val="0"/>
      <w:marBottom w:val="0"/>
      <w:divBdr>
        <w:top w:val="none" w:sz="0" w:space="0" w:color="auto"/>
        <w:left w:val="none" w:sz="0" w:space="0" w:color="auto"/>
        <w:bottom w:val="none" w:sz="0" w:space="0" w:color="auto"/>
        <w:right w:val="none" w:sz="0" w:space="0" w:color="auto"/>
      </w:divBdr>
    </w:div>
    <w:div w:id="1580093360">
      <w:bodyDiv w:val="1"/>
      <w:marLeft w:val="0"/>
      <w:marRight w:val="0"/>
      <w:marTop w:val="0"/>
      <w:marBottom w:val="0"/>
      <w:divBdr>
        <w:top w:val="none" w:sz="0" w:space="0" w:color="auto"/>
        <w:left w:val="none" w:sz="0" w:space="0" w:color="auto"/>
        <w:bottom w:val="none" w:sz="0" w:space="0" w:color="auto"/>
        <w:right w:val="none" w:sz="0" w:space="0" w:color="auto"/>
      </w:divBdr>
    </w:div>
    <w:div w:id="1600675927">
      <w:bodyDiv w:val="1"/>
      <w:marLeft w:val="0"/>
      <w:marRight w:val="0"/>
      <w:marTop w:val="0"/>
      <w:marBottom w:val="0"/>
      <w:divBdr>
        <w:top w:val="none" w:sz="0" w:space="0" w:color="auto"/>
        <w:left w:val="none" w:sz="0" w:space="0" w:color="auto"/>
        <w:bottom w:val="none" w:sz="0" w:space="0" w:color="auto"/>
        <w:right w:val="none" w:sz="0" w:space="0" w:color="auto"/>
      </w:divBdr>
    </w:div>
    <w:div w:id="1608803779">
      <w:bodyDiv w:val="1"/>
      <w:marLeft w:val="0"/>
      <w:marRight w:val="0"/>
      <w:marTop w:val="0"/>
      <w:marBottom w:val="0"/>
      <w:divBdr>
        <w:top w:val="none" w:sz="0" w:space="0" w:color="auto"/>
        <w:left w:val="none" w:sz="0" w:space="0" w:color="auto"/>
        <w:bottom w:val="none" w:sz="0" w:space="0" w:color="auto"/>
        <w:right w:val="none" w:sz="0" w:space="0" w:color="auto"/>
      </w:divBdr>
    </w:div>
    <w:div w:id="1637758152">
      <w:bodyDiv w:val="1"/>
      <w:marLeft w:val="0"/>
      <w:marRight w:val="0"/>
      <w:marTop w:val="0"/>
      <w:marBottom w:val="0"/>
      <w:divBdr>
        <w:top w:val="none" w:sz="0" w:space="0" w:color="auto"/>
        <w:left w:val="none" w:sz="0" w:space="0" w:color="auto"/>
        <w:bottom w:val="none" w:sz="0" w:space="0" w:color="auto"/>
        <w:right w:val="none" w:sz="0" w:space="0" w:color="auto"/>
      </w:divBdr>
    </w:div>
    <w:div w:id="1649823330">
      <w:bodyDiv w:val="1"/>
      <w:marLeft w:val="0"/>
      <w:marRight w:val="0"/>
      <w:marTop w:val="0"/>
      <w:marBottom w:val="0"/>
      <w:divBdr>
        <w:top w:val="none" w:sz="0" w:space="0" w:color="auto"/>
        <w:left w:val="none" w:sz="0" w:space="0" w:color="auto"/>
        <w:bottom w:val="none" w:sz="0" w:space="0" w:color="auto"/>
        <w:right w:val="none" w:sz="0" w:space="0" w:color="auto"/>
      </w:divBdr>
    </w:div>
    <w:div w:id="1665468694">
      <w:bodyDiv w:val="1"/>
      <w:marLeft w:val="0"/>
      <w:marRight w:val="0"/>
      <w:marTop w:val="0"/>
      <w:marBottom w:val="0"/>
      <w:divBdr>
        <w:top w:val="none" w:sz="0" w:space="0" w:color="auto"/>
        <w:left w:val="none" w:sz="0" w:space="0" w:color="auto"/>
        <w:bottom w:val="none" w:sz="0" w:space="0" w:color="auto"/>
        <w:right w:val="none" w:sz="0" w:space="0" w:color="auto"/>
      </w:divBdr>
    </w:div>
    <w:div w:id="1701128971">
      <w:bodyDiv w:val="1"/>
      <w:marLeft w:val="0"/>
      <w:marRight w:val="0"/>
      <w:marTop w:val="0"/>
      <w:marBottom w:val="0"/>
      <w:divBdr>
        <w:top w:val="none" w:sz="0" w:space="0" w:color="auto"/>
        <w:left w:val="none" w:sz="0" w:space="0" w:color="auto"/>
        <w:bottom w:val="none" w:sz="0" w:space="0" w:color="auto"/>
        <w:right w:val="none" w:sz="0" w:space="0" w:color="auto"/>
      </w:divBdr>
    </w:div>
    <w:div w:id="1723744603">
      <w:bodyDiv w:val="1"/>
      <w:marLeft w:val="0"/>
      <w:marRight w:val="0"/>
      <w:marTop w:val="0"/>
      <w:marBottom w:val="0"/>
      <w:divBdr>
        <w:top w:val="none" w:sz="0" w:space="0" w:color="auto"/>
        <w:left w:val="none" w:sz="0" w:space="0" w:color="auto"/>
        <w:bottom w:val="none" w:sz="0" w:space="0" w:color="auto"/>
        <w:right w:val="none" w:sz="0" w:space="0" w:color="auto"/>
      </w:divBdr>
    </w:div>
    <w:div w:id="1765954582">
      <w:bodyDiv w:val="1"/>
      <w:marLeft w:val="0"/>
      <w:marRight w:val="0"/>
      <w:marTop w:val="0"/>
      <w:marBottom w:val="0"/>
      <w:divBdr>
        <w:top w:val="none" w:sz="0" w:space="0" w:color="auto"/>
        <w:left w:val="none" w:sz="0" w:space="0" w:color="auto"/>
        <w:bottom w:val="none" w:sz="0" w:space="0" w:color="auto"/>
        <w:right w:val="none" w:sz="0" w:space="0" w:color="auto"/>
      </w:divBdr>
      <w:divsChild>
        <w:div w:id="353531384">
          <w:marLeft w:val="0"/>
          <w:marRight w:val="0"/>
          <w:marTop w:val="0"/>
          <w:marBottom w:val="0"/>
          <w:divBdr>
            <w:top w:val="none" w:sz="0" w:space="0" w:color="auto"/>
            <w:left w:val="none" w:sz="0" w:space="0" w:color="auto"/>
            <w:bottom w:val="none" w:sz="0" w:space="0" w:color="auto"/>
            <w:right w:val="none" w:sz="0" w:space="0" w:color="auto"/>
          </w:divBdr>
          <w:divsChild>
            <w:div w:id="1336345694">
              <w:marLeft w:val="0"/>
              <w:marRight w:val="0"/>
              <w:marTop w:val="0"/>
              <w:marBottom w:val="0"/>
              <w:divBdr>
                <w:top w:val="none" w:sz="0" w:space="0" w:color="auto"/>
                <w:left w:val="none" w:sz="0" w:space="0" w:color="auto"/>
                <w:bottom w:val="none" w:sz="0" w:space="0" w:color="auto"/>
                <w:right w:val="none" w:sz="0" w:space="0" w:color="auto"/>
              </w:divBdr>
              <w:divsChild>
                <w:div w:id="75956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957252">
      <w:bodyDiv w:val="1"/>
      <w:marLeft w:val="0"/>
      <w:marRight w:val="0"/>
      <w:marTop w:val="0"/>
      <w:marBottom w:val="0"/>
      <w:divBdr>
        <w:top w:val="none" w:sz="0" w:space="0" w:color="auto"/>
        <w:left w:val="none" w:sz="0" w:space="0" w:color="auto"/>
        <w:bottom w:val="none" w:sz="0" w:space="0" w:color="auto"/>
        <w:right w:val="none" w:sz="0" w:space="0" w:color="auto"/>
      </w:divBdr>
      <w:divsChild>
        <w:div w:id="791435770">
          <w:marLeft w:val="0"/>
          <w:marRight w:val="0"/>
          <w:marTop w:val="0"/>
          <w:marBottom w:val="0"/>
          <w:divBdr>
            <w:top w:val="none" w:sz="0" w:space="0" w:color="auto"/>
            <w:left w:val="none" w:sz="0" w:space="0" w:color="auto"/>
            <w:bottom w:val="none" w:sz="0" w:space="0" w:color="auto"/>
            <w:right w:val="none" w:sz="0" w:space="0" w:color="auto"/>
          </w:divBdr>
          <w:divsChild>
            <w:div w:id="411126010">
              <w:marLeft w:val="0"/>
              <w:marRight w:val="0"/>
              <w:marTop w:val="0"/>
              <w:marBottom w:val="0"/>
              <w:divBdr>
                <w:top w:val="none" w:sz="0" w:space="0" w:color="auto"/>
                <w:left w:val="none" w:sz="0" w:space="0" w:color="auto"/>
                <w:bottom w:val="none" w:sz="0" w:space="0" w:color="auto"/>
                <w:right w:val="none" w:sz="0" w:space="0" w:color="auto"/>
              </w:divBdr>
              <w:divsChild>
                <w:div w:id="28693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398346">
      <w:bodyDiv w:val="1"/>
      <w:marLeft w:val="0"/>
      <w:marRight w:val="0"/>
      <w:marTop w:val="0"/>
      <w:marBottom w:val="0"/>
      <w:divBdr>
        <w:top w:val="none" w:sz="0" w:space="0" w:color="auto"/>
        <w:left w:val="none" w:sz="0" w:space="0" w:color="auto"/>
        <w:bottom w:val="none" w:sz="0" w:space="0" w:color="auto"/>
        <w:right w:val="none" w:sz="0" w:space="0" w:color="auto"/>
      </w:divBdr>
    </w:div>
    <w:div w:id="1815368717">
      <w:bodyDiv w:val="1"/>
      <w:marLeft w:val="0"/>
      <w:marRight w:val="0"/>
      <w:marTop w:val="0"/>
      <w:marBottom w:val="0"/>
      <w:divBdr>
        <w:top w:val="none" w:sz="0" w:space="0" w:color="auto"/>
        <w:left w:val="none" w:sz="0" w:space="0" w:color="auto"/>
        <w:bottom w:val="none" w:sz="0" w:space="0" w:color="auto"/>
        <w:right w:val="none" w:sz="0" w:space="0" w:color="auto"/>
      </w:divBdr>
    </w:div>
    <w:div w:id="1829902032">
      <w:bodyDiv w:val="1"/>
      <w:marLeft w:val="0"/>
      <w:marRight w:val="0"/>
      <w:marTop w:val="0"/>
      <w:marBottom w:val="0"/>
      <w:divBdr>
        <w:top w:val="none" w:sz="0" w:space="0" w:color="auto"/>
        <w:left w:val="none" w:sz="0" w:space="0" w:color="auto"/>
        <w:bottom w:val="none" w:sz="0" w:space="0" w:color="auto"/>
        <w:right w:val="none" w:sz="0" w:space="0" w:color="auto"/>
      </w:divBdr>
      <w:divsChild>
        <w:div w:id="493645034">
          <w:marLeft w:val="0"/>
          <w:marRight w:val="0"/>
          <w:marTop w:val="0"/>
          <w:marBottom w:val="0"/>
          <w:divBdr>
            <w:top w:val="none" w:sz="0" w:space="0" w:color="auto"/>
            <w:left w:val="none" w:sz="0" w:space="0" w:color="auto"/>
            <w:bottom w:val="none" w:sz="0" w:space="0" w:color="auto"/>
            <w:right w:val="none" w:sz="0" w:space="0" w:color="auto"/>
          </w:divBdr>
          <w:divsChild>
            <w:div w:id="1908564933">
              <w:marLeft w:val="0"/>
              <w:marRight w:val="0"/>
              <w:marTop w:val="0"/>
              <w:marBottom w:val="0"/>
              <w:divBdr>
                <w:top w:val="none" w:sz="0" w:space="0" w:color="auto"/>
                <w:left w:val="none" w:sz="0" w:space="0" w:color="auto"/>
                <w:bottom w:val="none" w:sz="0" w:space="0" w:color="auto"/>
                <w:right w:val="none" w:sz="0" w:space="0" w:color="auto"/>
              </w:divBdr>
              <w:divsChild>
                <w:div w:id="17610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720685">
      <w:bodyDiv w:val="1"/>
      <w:marLeft w:val="0"/>
      <w:marRight w:val="0"/>
      <w:marTop w:val="0"/>
      <w:marBottom w:val="0"/>
      <w:divBdr>
        <w:top w:val="none" w:sz="0" w:space="0" w:color="auto"/>
        <w:left w:val="none" w:sz="0" w:space="0" w:color="auto"/>
        <w:bottom w:val="none" w:sz="0" w:space="0" w:color="auto"/>
        <w:right w:val="none" w:sz="0" w:space="0" w:color="auto"/>
      </w:divBdr>
    </w:div>
    <w:div w:id="1839030784">
      <w:bodyDiv w:val="1"/>
      <w:marLeft w:val="0"/>
      <w:marRight w:val="0"/>
      <w:marTop w:val="0"/>
      <w:marBottom w:val="0"/>
      <w:divBdr>
        <w:top w:val="none" w:sz="0" w:space="0" w:color="auto"/>
        <w:left w:val="none" w:sz="0" w:space="0" w:color="auto"/>
        <w:bottom w:val="none" w:sz="0" w:space="0" w:color="auto"/>
        <w:right w:val="none" w:sz="0" w:space="0" w:color="auto"/>
      </w:divBdr>
      <w:divsChild>
        <w:div w:id="52583661">
          <w:marLeft w:val="0"/>
          <w:marRight w:val="0"/>
          <w:marTop w:val="0"/>
          <w:marBottom w:val="0"/>
          <w:divBdr>
            <w:top w:val="none" w:sz="0" w:space="0" w:color="auto"/>
            <w:left w:val="none" w:sz="0" w:space="0" w:color="auto"/>
            <w:bottom w:val="none" w:sz="0" w:space="0" w:color="auto"/>
            <w:right w:val="none" w:sz="0" w:space="0" w:color="auto"/>
          </w:divBdr>
        </w:div>
        <w:div w:id="82263757">
          <w:marLeft w:val="0"/>
          <w:marRight w:val="0"/>
          <w:marTop w:val="0"/>
          <w:marBottom w:val="0"/>
          <w:divBdr>
            <w:top w:val="none" w:sz="0" w:space="0" w:color="auto"/>
            <w:left w:val="none" w:sz="0" w:space="0" w:color="auto"/>
            <w:bottom w:val="none" w:sz="0" w:space="0" w:color="auto"/>
            <w:right w:val="none" w:sz="0" w:space="0" w:color="auto"/>
          </w:divBdr>
        </w:div>
        <w:div w:id="320353121">
          <w:marLeft w:val="0"/>
          <w:marRight w:val="0"/>
          <w:marTop w:val="0"/>
          <w:marBottom w:val="0"/>
          <w:divBdr>
            <w:top w:val="none" w:sz="0" w:space="0" w:color="auto"/>
            <w:left w:val="none" w:sz="0" w:space="0" w:color="auto"/>
            <w:bottom w:val="none" w:sz="0" w:space="0" w:color="auto"/>
            <w:right w:val="none" w:sz="0" w:space="0" w:color="auto"/>
          </w:divBdr>
        </w:div>
        <w:div w:id="363140961">
          <w:marLeft w:val="0"/>
          <w:marRight w:val="0"/>
          <w:marTop w:val="0"/>
          <w:marBottom w:val="0"/>
          <w:divBdr>
            <w:top w:val="none" w:sz="0" w:space="0" w:color="auto"/>
            <w:left w:val="none" w:sz="0" w:space="0" w:color="auto"/>
            <w:bottom w:val="none" w:sz="0" w:space="0" w:color="auto"/>
            <w:right w:val="none" w:sz="0" w:space="0" w:color="auto"/>
          </w:divBdr>
        </w:div>
        <w:div w:id="487669230">
          <w:marLeft w:val="0"/>
          <w:marRight w:val="0"/>
          <w:marTop w:val="0"/>
          <w:marBottom w:val="0"/>
          <w:divBdr>
            <w:top w:val="none" w:sz="0" w:space="0" w:color="auto"/>
            <w:left w:val="none" w:sz="0" w:space="0" w:color="auto"/>
            <w:bottom w:val="none" w:sz="0" w:space="0" w:color="auto"/>
            <w:right w:val="none" w:sz="0" w:space="0" w:color="auto"/>
          </w:divBdr>
        </w:div>
        <w:div w:id="605384547">
          <w:marLeft w:val="0"/>
          <w:marRight w:val="0"/>
          <w:marTop w:val="0"/>
          <w:marBottom w:val="0"/>
          <w:divBdr>
            <w:top w:val="none" w:sz="0" w:space="0" w:color="auto"/>
            <w:left w:val="none" w:sz="0" w:space="0" w:color="auto"/>
            <w:bottom w:val="none" w:sz="0" w:space="0" w:color="auto"/>
            <w:right w:val="none" w:sz="0" w:space="0" w:color="auto"/>
          </w:divBdr>
        </w:div>
        <w:div w:id="777988442">
          <w:marLeft w:val="0"/>
          <w:marRight w:val="0"/>
          <w:marTop w:val="0"/>
          <w:marBottom w:val="0"/>
          <w:divBdr>
            <w:top w:val="none" w:sz="0" w:space="0" w:color="auto"/>
            <w:left w:val="none" w:sz="0" w:space="0" w:color="auto"/>
            <w:bottom w:val="none" w:sz="0" w:space="0" w:color="auto"/>
            <w:right w:val="none" w:sz="0" w:space="0" w:color="auto"/>
          </w:divBdr>
        </w:div>
        <w:div w:id="832529997">
          <w:marLeft w:val="0"/>
          <w:marRight w:val="0"/>
          <w:marTop w:val="0"/>
          <w:marBottom w:val="0"/>
          <w:divBdr>
            <w:top w:val="none" w:sz="0" w:space="0" w:color="auto"/>
            <w:left w:val="none" w:sz="0" w:space="0" w:color="auto"/>
            <w:bottom w:val="none" w:sz="0" w:space="0" w:color="auto"/>
            <w:right w:val="none" w:sz="0" w:space="0" w:color="auto"/>
          </w:divBdr>
        </w:div>
        <w:div w:id="979458227">
          <w:marLeft w:val="0"/>
          <w:marRight w:val="0"/>
          <w:marTop w:val="0"/>
          <w:marBottom w:val="0"/>
          <w:divBdr>
            <w:top w:val="none" w:sz="0" w:space="0" w:color="auto"/>
            <w:left w:val="none" w:sz="0" w:space="0" w:color="auto"/>
            <w:bottom w:val="none" w:sz="0" w:space="0" w:color="auto"/>
            <w:right w:val="none" w:sz="0" w:space="0" w:color="auto"/>
          </w:divBdr>
        </w:div>
        <w:div w:id="1170371577">
          <w:marLeft w:val="0"/>
          <w:marRight w:val="0"/>
          <w:marTop w:val="0"/>
          <w:marBottom w:val="0"/>
          <w:divBdr>
            <w:top w:val="none" w:sz="0" w:space="0" w:color="auto"/>
            <w:left w:val="none" w:sz="0" w:space="0" w:color="auto"/>
            <w:bottom w:val="none" w:sz="0" w:space="0" w:color="auto"/>
            <w:right w:val="none" w:sz="0" w:space="0" w:color="auto"/>
          </w:divBdr>
        </w:div>
        <w:div w:id="1175193964">
          <w:marLeft w:val="0"/>
          <w:marRight w:val="0"/>
          <w:marTop w:val="0"/>
          <w:marBottom w:val="0"/>
          <w:divBdr>
            <w:top w:val="none" w:sz="0" w:space="0" w:color="auto"/>
            <w:left w:val="none" w:sz="0" w:space="0" w:color="auto"/>
            <w:bottom w:val="none" w:sz="0" w:space="0" w:color="auto"/>
            <w:right w:val="none" w:sz="0" w:space="0" w:color="auto"/>
          </w:divBdr>
        </w:div>
        <w:div w:id="1226140746">
          <w:marLeft w:val="0"/>
          <w:marRight w:val="0"/>
          <w:marTop w:val="0"/>
          <w:marBottom w:val="0"/>
          <w:divBdr>
            <w:top w:val="none" w:sz="0" w:space="0" w:color="auto"/>
            <w:left w:val="none" w:sz="0" w:space="0" w:color="auto"/>
            <w:bottom w:val="none" w:sz="0" w:space="0" w:color="auto"/>
            <w:right w:val="none" w:sz="0" w:space="0" w:color="auto"/>
          </w:divBdr>
        </w:div>
        <w:div w:id="1374573648">
          <w:marLeft w:val="0"/>
          <w:marRight w:val="0"/>
          <w:marTop w:val="0"/>
          <w:marBottom w:val="0"/>
          <w:divBdr>
            <w:top w:val="none" w:sz="0" w:space="0" w:color="auto"/>
            <w:left w:val="none" w:sz="0" w:space="0" w:color="auto"/>
            <w:bottom w:val="none" w:sz="0" w:space="0" w:color="auto"/>
            <w:right w:val="none" w:sz="0" w:space="0" w:color="auto"/>
          </w:divBdr>
        </w:div>
        <w:div w:id="1445465581">
          <w:marLeft w:val="0"/>
          <w:marRight w:val="0"/>
          <w:marTop w:val="0"/>
          <w:marBottom w:val="0"/>
          <w:divBdr>
            <w:top w:val="none" w:sz="0" w:space="0" w:color="auto"/>
            <w:left w:val="none" w:sz="0" w:space="0" w:color="auto"/>
            <w:bottom w:val="none" w:sz="0" w:space="0" w:color="auto"/>
            <w:right w:val="none" w:sz="0" w:space="0" w:color="auto"/>
          </w:divBdr>
        </w:div>
        <w:div w:id="1597203403">
          <w:marLeft w:val="0"/>
          <w:marRight w:val="0"/>
          <w:marTop w:val="0"/>
          <w:marBottom w:val="0"/>
          <w:divBdr>
            <w:top w:val="none" w:sz="0" w:space="0" w:color="auto"/>
            <w:left w:val="none" w:sz="0" w:space="0" w:color="auto"/>
            <w:bottom w:val="none" w:sz="0" w:space="0" w:color="auto"/>
            <w:right w:val="none" w:sz="0" w:space="0" w:color="auto"/>
          </w:divBdr>
        </w:div>
        <w:div w:id="1749230420">
          <w:marLeft w:val="0"/>
          <w:marRight w:val="0"/>
          <w:marTop w:val="0"/>
          <w:marBottom w:val="0"/>
          <w:divBdr>
            <w:top w:val="none" w:sz="0" w:space="0" w:color="auto"/>
            <w:left w:val="none" w:sz="0" w:space="0" w:color="auto"/>
            <w:bottom w:val="none" w:sz="0" w:space="0" w:color="auto"/>
            <w:right w:val="none" w:sz="0" w:space="0" w:color="auto"/>
          </w:divBdr>
        </w:div>
        <w:div w:id="1869879131">
          <w:marLeft w:val="0"/>
          <w:marRight w:val="0"/>
          <w:marTop w:val="0"/>
          <w:marBottom w:val="0"/>
          <w:divBdr>
            <w:top w:val="none" w:sz="0" w:space="0" w:color="auto"/>
            <w:left w:val="none" w:sz="0" w:space="0" w:color="auto"/>
            <w:bottom w:val="none" w:sz="0" w:space="0" w:color="auto"/>
            <w:right w:val="none" w:sz="0" w:space="0" w:color="auto"/>
          </w:divBdr>
        </w:div>
        <w:div w:id="2056732341">
          <w:marLeft w:val="0"/>
          <w:marRight w:val="0"/>
          <w:marTop w:val="0"/>
          <w:marBottom w:val="0"/>
          <w:divBdr>
            <w:top w:val="none" w:sz="0" w:space="0" w:color="auto"/>
            <w:left w:val="none" w:sz="0" w:space="0" w:color="auto"/>
            <w:bottom w:val="none" w:sz="0" w:space="0" w:color="auto"/>
            <w:right w:val="none" w:sz="0" w:space="0" w:color="auto"/>
          </w:divBdr>
        </w:div>
        <w:div w:id="2076202698">
          <w:marLeft w:val="0"/>
          <w:marRight w:val="0"/>
          <w:marTop w:val="0"/>
          <w:marBottom w:val="0"/>
          <w:divBdr>
            <w:top w:val="none" w:sz="0" w:space="0" w:color="auto"/>
            <w:left w:val="none" w:sz="0" w:space="0" w:color="auto"/>
            <w:bottom w:val="none" w:sz="0" w:space="0" w:color="auto"/>
            <w:right w:val="none" w:sz="0" w:space="0" w:color="auto"/>
          </w:divBdr>
        </w:div>
        <w:div w:id="2114669208">
          <w:marLeft w:val="0"/>
          <w:marRight w:val="0"/>
          <w:marTop w:val="0"/>
          <w:marBottom w:val="0"/>
          <w:divBdr>
            <w:top w:val="none" w:sz="0" w:space="0" w:color="auto"/>
            <w:left w:val="none" w:sz="0" w:space="0" w:color="auto"/>
            <w:bottom w:val="none" w:sz="0" w:space="0" w:color="auto"/>
            <w:right w:val="none" w:sz="0" w:space="0" w:color="auto"/>
          </w:divBdr>
        </w:div>
      </w:divsChild>
    </w:div>
    <w:div w:id="1841315175">
      <w:bodyDiv w:val="1"/>
      <w:marLeft w:val="0"/>
      <w:marRight w:val="0"/>
      <w:marTop w:val="0"/>
      <w:marBottom w:val="0"/>
      <w:divBdr>
        <w:top w:val="none" w:sz="0" w:space="0" w:color="auto"/>
        <w:left w:val="none" w:sz="0" w:space="0" w:color="auto"/>
        <w:bottom w:val="none" w:sz="0" w:space="0" w:color="auto"/>
        <w:right w:val="none" w:sz="0" w:space="0" w:color="auto"/>
      </w:divBdr>
    </w:div>
    <w:div w:id="1856916236">
      <w:bodyDiv w:val="1"/>
      <w:marLeft w:val="0"/>
      <w:marRight w:val="0"/>
      <w:marTop w:val="0"/>
      <w:marBottom w:val="0"/>
      <w:divBdr>
        <w:top w:val="none" w:sz="0" w:space="0" w:color="auto"/>
        <w:left w:val="none" w:sz="0" w:space="0" w:color="auto"/>
        <w:bottom w:val="none" w:sz="0" w:space="0" w:color="auto"/>
        <w:right w:val="none" w:sz="0" w:space="0" w:color="auto"/>
      </w:divBdr>
    </w:div>
    <w:div w:id="1881168787">
      <w:bodyDiv w:val="1"/>
      <w:marLeft w:val="0"/>
      <w:marRight w:val="0"/>
      <w:marTop w:val="0"/>
      <w:marBottom w:val="0"/>
      <w:divBdr>
        <w:top w:val="none" w:sz="0" w:space="0" w:color="auto"/>
        <w:left w:val="none" w:sz="0" w:space="0" w:color="auto"/>
        <w:bottom w:val="none" w:sz="0" w:space="0" w:color="auto"/>
        <w:right w:val="none" w:sz="0" w:space="0" w:color="auto"/>
      </w:divBdr>
    </w:div>
    <w:div w:id="1910727479">
      <w:bodyDiv w:val="1"/>
      <w:marLeft w:val="0"/>
      <w:marRight w:val="0"/>
      <w:marTop w:val="0"/>
      <w:marBottom w:val="0"/>
      <w:divBdr>
        <w:top w:val="none" w:sz="0" w:space="0" w:color="auto"/>
        <w:left w:val="none" w:sz="0" w:space="0" w:color="auto"/>
        <w:bottom w:val="none" w:sz="0" w:space="0" w:color="auto"/>
        <w:right w:val="none" w:sz="0" w:space="0" w:color="auto"/>
      </w:divBdr>
    </w:div>
    <w:div w:id="1935823259">
      <w:bodyDiv w:val="1"/>
      <w:marLeft w:val="0"/>
      <w:marRight w:val="0"/>
      <w:marTop w:val="0"/>
      <w:marBottom w:val="0"/>
      <w:divBdr>
        <w:top w:val="none" w:sz="0" w:space="0" w:color="auto"/>
        <w:left w:val="none" w:sz="0" w:space="0" w:color="auto"/>
        <w:bottom w:val="none" w:sz="0" w:space="0" w:color="auto"/>
        <w:right w:val="none" w:sz="0" w:space="0" w:color="auto"/>
      </w:divBdr>
      <w:divsChild>
        <w:div w:id="499085209">
          <w:marLeft w:val="0"/>
          <w:marRight w:val="0"/>
          <w:marTop w:val="0"/>
          <w:marBottom w:val="0"/>
          <w:divBdr>
            <w:top w:val="none" w:sz="0" w:space="0" w:color="auto"/>
            <w:left w:val="none" w:sz="0" w:space="0" w:color="auto"/>
            <w:bottom w:val="none" w:sz="0" w:space="0" w:color="auto"/>
            <w:right w:val="none" w:sz="0" w:space="0" w:color="auto"/>
          </w:divBdr>
          <w:divsChild>
            <w:div w:id="1502967804">
              <w:marLeft w:val="0"/>
              <w:marRight w:val="0"/>
              <w:marTop w:val="0"/>
              <w:marBottom w:val="0"/>
              <w:divBdr>
                <w:top w:val="none" w:sz="0" w:space="0" w:color="auto"/>
                <w:left w:val="none" w:sz="0" w:space="0" w:color="auto"/>
                <w:bottom w:val="none" w:sz="0" w:space="0" w:color="auto"/>
                <w:right w:val="none" w:sz="0" w:space="0" w:color="auto"/>
              </w:divBdr>
              <w:divsChild>
                <w:div w:id="168251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941108">
      <w:bodyDiv w:val="1"/>
      <w:marLeft w:val="0"/>
      <w:marRight w:val="0"/>
      <w:marTop w:val="0"/>
      <w:marBottom w:val="0"/>
      <w:divBdr>
        <w:top w:val="none" w:sz="0" w:space="0" w:color="auto"/>
        <w:left w:val="none" w:sz="0" w:space="0" w:color="auto"/>
        <w:bottom w:val="none" w:sz="0" w:space="0" w:color="auto"/>
        <w:right w:val="none" w:sz="0" w:space="0" w:color="auto"/>
      </w:divBdr>
    </w:div>
    <w:div w:id="1959601877">
      <w:bodyDiv w:val="1"/>
      <w:marLeft w:val="0"/>
      <w:marRight w:val="0"/>
      <w:marTop w:val="0"/>
      <w:marBottom w:val="0"/>
      <w:divBdr>
        <w:top w:val="none" w:sz="0" w:space="0" w:color="auto"/>
        <w:left w:val="none" w:sz="0" w:space="0" w:color="auto"/>
        <w:bottom w:val="none" w:sz="0" w:space="0" w:color="auto"/>
        <w:right w:val="none" w:sz="0" w:space="0" w:color="auto"/>
      </w:divBdr>
    </w:div>
    <w:div w:id="1975403382">
      <w:bodyDiv w:val="1"/>
      <w:marLeft w:val="0"/>
      <w:marRight w:val="0"/>
      <w:marTop w:val="0"/>
      <w:marBottom w:val="0"/>
      <w:divBdr>
        <w:top w:val="none" w:sz="0" w:space="0" w:color="auto"/>
        <w:left w:val="none" w:sz="0" w:space="0" w:color="auto"/>
        <w:bottom w:val="none" w:sz="0" w:space="0" w:color="auto"/>
        <w:right w:val="none" w:sz="0" w:space="0" w:color="auto"/>
      </w:divBdr>
    </w:div>
    <w:div w:id="1990746294">
      <w:bodyDiv w:val="1"/>
      <w:marLeft w:val="0"/>
      <w:marRight w:val="0"/>
      <w:marTop w:val="0"/>
      <w:marBottom w:val="0"/>
      <w:divBdr>
        <w:top w:val="none" w:sz="0" w:space="0" w:color="auto"/>
        <w:left w:val="none" w:sz="0" w:space="0" w:color="auto"/>
        <w:bottom w:val="none" w:sz="0" w:space="0" w:color="auto"/>
        <w:right w:val="none" w:sz="0" w:space="0" w:color="auto"/>
      </w:divBdr>
      <w:divsChild>
        <w:div w:id="103616199">
          <w:marLeft w:val="0"/>
          <w:marRight w:val="0"/>
          <w:marTop w:val="0"/>
          <w:marBottom w:val="0"/>
          <w:divBdr>
            <w:top w:val="none" w:sz="0" w:space="0" w:color="auto"/>
            <w:left w:val="none" w:sz="0" w:space="0" w:color="auto"/>
            <w:bottom w:val="none" w:sz="0" w:space="0" w:color="auto"/>
            <w:right w:val="none" w:sz="0" w:space="0" w:color="auto"/>
          </w:divBdr>
          <w:divsChild>
            <w:div w:id="460079293">
              <w:marLeft w:val="0"/>
              <w:marRight w:val="0"/>
              <w:marTop w:val="0"/>
              <w:marBottom w:val="0"/>
              <w:divBdr>
                <w:top w:val="none" w:sz="0" w:space="0" w:color="auto"/>
                <w:left w:val="none" w:sz="0" w:space="0" w:color="auto"/>
                <w:bottom w:val="none" w:sz="0" w:space="0" w:color="auto"/>
                <w:right w:val="none" w:sz="0" w:space="0" w:color="auto"/>
              </w:divBdr>
              <w:divsChild>
                <w:div w:id="727612282">
                  <w:marLeft w:val="0"/>
                  <w:marRight w:val="0"/>
                  <w:marTop w:val="0"/>
                  <w:marBottom w:val="0"/>
                  <w:divBdr>
                    <w:top w:val="none" w:sz="0" w:space="0" w:color="auto"/>
                    <w:left w:val="none" w:sz="0" w:space="0" w:color="auto"/>
                    <w:bottom w:val="none" w:sz="0" w:space="0" w:color="auto"/>
                    <w:right w:val="none" w:sz="0" w:space="0" w:color="auto"/>
                  </w:divBdr>
                </w:div>
              </w:divsChild>
            </w:div>
            <w:div w:id="503862725">
              <w:marLeft w:val="0"/>
              <w:marRight w:val="0"/>
              <w:marTop w:val="0"/>
              <w:marBottom w:val="0"/>
              <w:divBdr>
                <w:top w:val="none" w:sz="0" w:space="0" w:color="auto"/>
                <w:left w:val="none" w:sz="0" w:space="0" w:color="auto"/>
                <w:bottom w:val="none" w:sz="0" w:space="0" w:color="auto"/>
                <w:right w:val="none" w:sz="0" w:space="0" w:color="auto"/>
              </w:divBdr>
              <w:divsChild>
                <w:div w:id="73921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82000">
          <w:marLeft w:val="0"/>
          <w:marRight w:val="0"/>
          <w:marTop w:val="0"/>
          <w:marBottom w:val="0"/>
          <w:divBdr>
            <w:top w:val="none" w:sz="0" w:space="0" w:color="auto"/>
            <w:left w:val="none" w:sz="0" w:space="0" w:color="auto"/>
            <w:bottom w:val="none" w:sz="0" w:space="0" w:color="auto"/>
            <w:right w:val="none" w:sz="0" w:space="0" w:color="auto"/>
          </w:divBdr>
          <w:divsChild>
            <w:div w:id="438768436">
              <w:marLeft w:val="0"/>
              <w:marRight w:val="0"/>
              <w:marTop w:val="0"/>
              <w:marBottom w:val="0"/>
              <w:divBdr>
                <w:top w:val="none" w:sz="0" w:space="0" w:color="auto"/>
                <w:left w:val="none" w:sz="0" w:space="0" w:color="auto"/>
                <w:bottom w:val="none" w:sz="0" w:space="0" w:color="auto"/>
                <w:right w:val="none" w:sz="0" w:space="0" w:color="auto"/>
              </w:divBdr>
              <w:divsChild>
                <w:div w:id="687486997">
                  <w:marLeft w:val="0"/>
                  <w:marRight w:val="0"/>
                  <w:marTop w:val="0"/>
                  <w:marBottom w:val="0"/>
                  <w:divBdr>
                    <w:top w:val="none" w:sz="0" w:space="0" w:color="auto"/>
                    <w:left w:val="none" w:sz="0" w:space="0" w:color="auto"/>
                    <w:bottom w:val="none" w:sz="0" w:space="0" w:color="auto"/>
                    <w:right w:val="none" w:sz="0" w:space="0" w:color="auto"/>
                  </w:divBdr>
                </w:div>
              </w:divsChild>
            </w:div>
            <w:div w:id="595866465">
              <w:marLeft w:val="0"/>
              <w:marRight w:val="0"/>
              <w:marTop w:val="0"/>
              <w:marBottom w:val="0"/>
              <w:divBdr>
                <w:top w:val="none" w:sz="0" w:space="0" w:color="auto"/>
                <w:left w:val="none" w:sz="0" w:space="0" w:color="auto"/>
                <w:bottom w:val="none" w:sz="0" w:space="0" w:color="auto"/>
                <w:right w:val="none" w:sz="0" w:space="0" w:color="auto"/>
              </w:divBdr>
              <w:divsChild>
                <w:div w:id="1252273943">
                  <w:marLeft w:val="0"/>
                  <w:marRight w:val="0"/>
                  <w:marTop w:val="0"/>
                  <w:marBottom w:val="0"/>
                  <w:divBdr>
                    <w:top w:val="none" w:sz="0" w:space="0" w:color="auto"/>
                    <w:left w:val="none" w:sz="0" w:space="0" w:color="auto"/>
                    <w:bottom w:val="none" w:sz="0" w:space="0" w:color="auto"/>
                    <w:right w:val="none" w:sz="0" w:space="0" w:color="auto"/>
                  </w:divBdr>
                </w:div>
              </w:divsChild>
            </w:div>
            <w:div w:id="981226966">
              <w:marLeft w:val="0"/>
              <w:marRight w:val="0"/>
              <w:marTop w:val="0"/>
              <w:marBottom w:val="0"/>
              <w:divBdr>
                <w:top w:val="none" w:sz="0" w:space="0" w:color="auto"/>
                <w:left w:val="none" w:sz="0" w:space="0" w:color="auto"/>
                <w:bottom w:val="none" w:sz="0" w:space="0" w:color="auto"/>
                <w:right w:val="none" w:sz="0" w:space="0" w:color="auto"/>
              </w:divBdr>
              <w:divsChild>
                <w:div w:id="2095198643">
                  <w:marLeft w:val="0"/>
                  <w:marRight w:val="0"/>
                  <w:marTop w:val="0"/>
                  <w:marBottom w:val="0"/>
                  <w:divBdr>
                    <w:top w:val="none" w:sz="0" w:space="0" w:color="auto"/>
                    <w:left w:val="none" w:sz="0" w:space="0" w:color="auto"/>
                    <w:bottom w:val="none" w:sz="0" w:space="0" w:color="auto"/>
                    <w:right w:val="none" w:sz="0" w:space="0" w:color="auto"/>
                  </w:divBdr>
                </w:div>
              </w:divsChild>
            </w:div>
            <w:div w:id="1404178055">
              <w:marLeft w:val="0"/>
              <w:marRight w:val="0"/>
              <w:marTop w:val="0"/>
              <w:marBottom w:val="0"/>
              <w:divBdr>
                <w:top w:val="none" w:sz="0" w:space="0" w:color="auto"/>
                <w:left w:val="none" w:sz="0" w:space="0" w:color="auto"/>
                <w:bottom w:val="none" w:sz="0" w:space="0" w:color="auto"/>
                <w:right w:val="none" w:sz="0" w:space="0" w:color="auto"/>
              </w:divBdr>
              <w:divsChild>
                <w:div w:id="1270703680">
                  <w:marLeft w:val="0"/>
                  <w:marRight w:val="0"/>
                  <w:marTop w:val="0"/>
                  <w:marBottom w:val="0"/>
                  <w:divBdr>
                    <w:top w:val="none" w:sz="0" w:space="0" w:color="auto"/>
                    <w:left w:val="none" w:sz="0" w:space="0" w:color="auto"/>
                    <w:bottom w:val="none" w:sz="0" w:space="0" w:color="auto"/>
                    <w:right w:val="none" w:sz="0" w:space="0" w:color="auto"/>
                  </w:divBdr>
                </w:div>
              </w:divsChild>
            </w:div>
            <w:div w:id="1778284390">
              <w:marLeft w:val="0"/>
              <w:marRight w:val="0"/>
              <w:marTop w:val="0"/>
              <w:marBottom w:val="0"/>
              <w:divBdr>
                <w:top w:val="none" w:sz="0" w:space="0" w:color="auto"/>
                <w:left w:val="none" w:sz="0" w:space="0" w:color="auto"/>
                <w:bottom w:val="none" w:sz="0" w:space="0" w:color="auto"/>
                <w:right w:val="none" w:sz="0" w:space="0" w:color="auto"/>
              </w:divBdr>
              <w:divsChild>
                <w:div w:id="535771826">
                  <w:marLeft w:val="0"/>
                  <w:marRight w:val="0"/>
                  <w:marTop w:val="0"/>
                  <w:marBottom w:val="0"/>
                  <w:divBdr>
                    <w:top w:val="none" w:sz="0" w:space="0" w:color="auto"/>
                    <w:left w:val="none" w:sz="0" w:space="0" w:color="auto"/>
                    <w:bottom w:val="none" w:sz="0" w:space="0" w:color="auto"/>
                    <w:right w:val="none" w:sz="0" w:space="0" w:color="auto"/>
                  </w:divBdr>
                </w:div>
              </w:divsChild>
            </w:div>
            <w:div w:id="1800683471">
              <w:marLeft w:val="0"/>
              <w:marRight w:val="0"/>
              <w:marTop w:val="0"/>
              <w:marBottom w:val="0"/>
              <w:divBdr>
                <w:top w:val="none" w:sz="0" w:space="0" w:color="auto"/>
                <w:left w:val="none" w:sz="0" w:space="0" w:color="auto"/>
                <w:bottom w:val="none" w:sz="0" w:space="0" w:color="auto"/>
                <w:right w:val="none" w:sz="0" w:space="0" w:color="auto"/>
              </w:divBdr>
              <w:divsChild>
                <w:div w:id="1324314294">
                  <w:marLeft w:val="0"/>
                  <w:marRight w:val="0"/>
                  <w:marTop w:val="0"/>
                  <w:marBottom w:val="0"/>
                  <w:divBdr>
                    <w:top w:val="none" w:sz="0" w:space="0" w:color="auto"/>
                    <w:left w:val="none" w:sz="0" w:space="0" w:color="auto"/>
                    <w:bottom w:val="none" w:sz="0" w:space="0" w:color="auto"/>
                    <w:right w:val="none" w:sz="0" w:space="0" w:color="auto"/>
                  </w:divBdr>
                </w:div>
              </w:divsChild>
            </w:div>
            <w:div w:id="1931424688">
              <w:marLeft w:val="0"/>
              <w:marRight w:val="0"/>
              <w:marTop w:val="0"/>
              <w:marBottom w:val="0"/>
              <w:divBdr>
                <w:top w:val="none" w:sz="0" w:space="0" w:color="auto"/>
                <w:left w:val="none" w:sz="0" w:space="0" w:color="auto"/>
                <w:bottom w:val="none" w:sz="0" w:space="0" w:color="auto"/>
                <w:right w:val="none" w:sz="0" w:space="0" w:color="auto"/>
              </w:divBdr>
              <w:divsChild>
                <w:div w:id="204178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709422">
      <w:bodyDiv w:val="1"/>
      <w:marLeft w:val="0"/>
      <w:marRight w:val="0"/>
      <w:marTop w:val="0"/>
      <w:marBottom w:val="0"/>
      <w:divBdr>
        <w:top w:val="none" w:sz="0" w:space="0" w:color="auto"/>
        <w:left w:val="none" w:sz="0" w:space="0" w:color="auto"/>
        <w:bottom w:val="none" w:sz="0" w:space="0" w:color="auto"/>
        <w:right w:val="none" w:sz="0" w:space="0" w:color="auto"/>
      </w:divBdr>
      <w:divsChild>
        <w:div w:id="832643865">
          <w:marLeft w:val="0"/>
          <w:marRight w:val="0"/>
          <w:marTop w:val="0"/>
          <w:marBottom w:val="0"/>
          <w:divBdr>
            <w:top w:val="none" w:sz="0" w:space="0" w:color="auto"/>
            <w:left w:val="none" w:sz="0" w:space="0" w:color="auto"/>
            <w:bottom w:val="none" w:sz="0" w:space="0" w:color="auto"/>
            <w:right w:val="none" w:sz="0" w:space="0" w:color="auto"/>
          </w:divBdr>
          <w:divsChild>
            <w:div w:id="1279071588">
              <w:marLeft w:val="0"/>
              <w:marRight w:val="0"/>
              <w:marTop w:val="0"/>
              <w:marBottom w:val="0"/>
              <w:divBdr>
                <w:top w:val="none" w:sz="0" w:space="0" w:color="auto"/>
                <w:left w:val="none" w:sz="0" w:space="0" w:color="auto"/>
                <w:bottom w:val="none" w:sz="0" w:space="0" w:color="auto"/>
                <w:right w:val="none" w:sz="0" w:space="0" w:color="auto"/>
              </w:divBdr>
              <w:divsChild>
                <w:div w:id="1708680528">
                  <w:marLeft w:val="0"/>
                  <w:marRight w:val="0"/>
                  <w:marTop w:val="0"/>
                  <w:marBottom w:val="0"/>
                  <w:divBdr>
                    <w:top w:val="none" w:sz="0" w:space="0" w:color="auto"/>
                    <w:left w:val="none" w:sz="0" w:space="0" w:color="auto"/>
                    <w:bottom w:val="none" w:sz="0" w:space="0" w:color="auto"/>
                    <w:right w:val="none" w:sz="0" w:space="0" w:color="auto"/>
                  </w:divBdr>
                  <w:divsChild>
                    <w:div w:id="51053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922422">
      <w:bodyDiv w:val="1"/>
      <w:marLeft w:val="0"/>
      <w:marRight w:val="0"/>
      <w:marTop w:val="0"/>
      <w:marBottom w:val="0"/>
      <w:divBdr>
        <w:top w:val="none" w:sz="0" w:space="0" w:color="auto"/>
        <w:left w:val="none" w:sz="0" w:space="0" w:color="auto"/>
        <w:bottom w:val="none" w:sz="0" w:space="0" w:color="auto"/>
        <w:right w:val="none" w:sz="0" w:space="0" w:color="auto"/>
      </w:divBdr>
      <w:divsChild>
        <w:div w:id="1633175643">
          <w:marLeft w:val="0"/>
          <w:marRight w:val="0"/>
          <w:marTop w:val="0"/>
          <w:marBottom w:val="0"/>
          <w:divBdr>
            <w:top w:val="none" w:sz="0" w:space="0" w:color="auto"/>
            <w:left w:val="none" w:sz="0" w:space="0" w:color="auto"/>
            <w:bottom w:val="none" w:sz="0" w:space="0" w:color="auto"/>
            <w:right w:val="none" w:sz="0" w:space="0" w:color="auto"/>
          </w:divBdr>
          <w:divsChild>
            <w:div w:id="1000085091">
              <w:marLeft w:val="0"/>
              <w:marRight w:val="0"/>
              <w:marTop w:val="0"/>
              <w:marBottom w:val="0"/>
              <w:divBdr>
                <w:top w:val="none" w:sz="0" w:space="0" w:color="auto"/>
                <w:left w:val="none" w:sz="0" w:space="0" w:color="auto"/>
                <w:bottom w:val="none" w:sz="0" w:space="0" w:color="auto"/>
                <w:right w:val="none" w:sz="0" w:space="0" w:color="auto"/>
              </w:divBdr>
              <w:divsChild>
                <w:div w:id="20805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489767">
      <w:bodyDiv w:val="1"/>
      <w:marLeft w:val="0"/>
      <w:marRight w:val="0"/>
      <w:marTop w:val="0"/>
      <w:marBottom w:val="0"/>
      <w:divBdr>
        <w:top w:val="none" w:sz="0" w:space="0" w:color="auto"/>
        <w:left w:val="none" w:sz="0" w:space="0" w:color="auto"/>
        <w:bottom w:val="none" w:sz="0" w:space="0" w:color="auto"/>
        <w:right w:val="none" w:sz="0" w:space="0" w:color="auto"/>
      </w:divBdr>
    </w:div>
    <w:div w:id="2029015814">
      <w:bodyDiv w:val="1"/>
      <w:marLeft w:val="0"/>
      <w:marRight w:val="0"/>
      <w:marTop w:val="0"/>
      <w:marBottom w:val="0"/>
      <w:divBdr>
        <w:top w:val="none" w:sz="0" w:space="0" w:color="auto"/>
        <w:left w:val="none" w:sz="0" w:space="0" w:color="auto"/>
        <w:bottom w:val="none" w:sz="0" w:space="0" w:color="auto"/>
        <w:right w:val="none" w:sz="0" w:space="0" w:color="auto"/>
      </w:divBdr>
      <w:divsChild>
        <w:div w:id="1809350541">
          <w:marLeft w:val="0"/>
          <w:marRight w:val="0"/>
          <w:marTop w:val="0"/>
          <w:marBottom w:val="0"/>
          <w:divBdr>
            <w:top w:val="none" w:sz="0" w:space="0" w:color="auto"/>
            <w:left w:val="none" w:sz="0" w:space="0" w:color="auto"/>
            <w:bottom w:val="none" w:sz="0" w:space="0" w:color="auto"/>
            <w:right w:val="none" w:sz="0" w:space="0" w:color="auto"/>
          </w:divBdr>
          <w:divsChild>
            <w:div w:id="66198406">
              <w:marLeft w:val="0"/>
              <w:marRight w:val="0"/>
              <w:marTop w:val="0"/>
              <w:marBottom w:val="0"/>
              <w:divBdr>
                <w:top w:val="none" w:sz="0" w:space="0" w:color="auto"/>
                <w:left w:val="none" w:sz="0" w:space="0" w:color="auto"/>
                <w:bottom w:val="none" w:sz="0" w:space="0" w:color="auto"/>
                <w:right w:val="none" w:sz="0" w:space="0" w:color="auto"/>
              </w:divBdr>
              <w:divsChild>
                <w:div w:id="121917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701997">
      <w:bodyDiv w:val="1"/>
      <w:marLeft w:val="0"/>
      <w:marRight w:val="0"/>
      <w:marTop w:val="0"/>
      <w:marBottom w:val="0"/>
      <w:divBdr>
        <w:top w:val="none" w:sz="0" w:space="0" w:color="auto"/>
        <w:left w:val="none" w:sz="0" w:space="0" w:color="auto"/>
        <w:bottom w:val="none" w:sz="0" w:space="0" w:color="auto"/>
        <w:right w:val="none" w:sz="0" w:space="0" w:color="auto"/>
      </w:divBdr>
    </w:div>
    <w:div w:id="2042584525">
      <w:bodyDiv w:val="1"/>
      <w:marLeft w:val="0"/>
      <w:marRight w:val="0"/>
      <w:marTop w:val="0"/>
      <w:marBottom w:val="0"/>
      <w:divBdr>
        <w:top w:val="none" w:sz="0" w:space="0" w:color="auto"/>
        <w:left w:val="none" w:sz="0" w:space="0" w:color="auto"/>
        <w:bottom w:val="none" w:sz="0" w:space="0" w:color="auto"/>
        <w:right w:val="none" w:sz="0" w:space="0" w:color="auto"/>
      </w:divBdr>
      <w:divsChild>
        <w:div w:id="968753315">
          <w:marLeft w:val="0"/>
          <w:marRight w:val="0"/>
          <w:marTop w:val="0"/>
          <w:marBottom w:val="0"/>
          <w:divBdr>
            <w:top w:val="none" w:sz="0" w:space="0" w:color="auto"/>
            <w:left w:val="none" w:sz="0" w:space="0" w:color="auto"/>
            <w:bottom w:val="none" w:sz="0" w:space="0" w:color="auto"/>
            <w:right w:val="none" w:sz="0" w:space="0" w:color="auto"/>
          </w:divBdr>
          <w:divsChild>
            <w:div w:id="1872527210">
              <w:marLeft w:val="0"/>
              <w:marRight w:val="0"/>
              <w:marTop w:val="0"/>
              <w:marBottom w:val="0"/>
              <w:divBdr>
                <w:top w:val="none" w:sz="0" w:space="0" w:color="auto"/>
                <w:left w:val="none" w:sz="0" w:space="0" w:color="auto"/>
                <w:bottom w:val="none" w:sz="0" w:space="0" w:color="auto"/>
                <w:right w:val="none" w:sz="0" w:space="0" w:color="auto"/>
              </w:divBdr>
              <w:divsChild>
                <w:div w:id="896669740">
                  <w:marLeft w:val="0"/>
                  <w:marRight w:val="0"/>
                  <w:marTop w:val="0"/>
                  <w:marBottom w:val="0"/>
                  <w:divBdr>
                    <w:top w:val="none" w:sz="0" w:space="0" w:color="auto"/>
                    <w:left w:val="none" w:sz="0" w:space="0" w:color="auto"/>
                    <w:bottom w:val="none" w:sz="0" w:space="0" w:color="auto"/>
                    <w:right w:val="none" w:sz="0" w:space="0" w:color="auto"/>
                  </w:divBdr>
                  <w:divsChild>
                    <w:div w:id="6438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348584">
      <w:bodyDiv w:val="1"/>
      <w:marLeft w:val="0"/>
      <w:marRight w:val="0"/>
      <w:marTop w:val="0"/>
      <w:marBottom w:val="0"/>
      <w:divBdr>
        <w:top w:val="none" w:sz="0" w:space="0" w:color="auto"/>
        <w:left w:val="none" w:sz="0" w:space="0" w:color="auto"/>
        <w:bottom w:val="none" w:sz="0" w:space="0" w:color="auto"/>
        <w:right w:val="none" w:sz="0" w:space="0" w:color="auto"/>
      </w:divBdr>
      <w:divsChild>
        <w:div w:id="2008248725">
          <w:marLeft w:val="0"/>
          <w:marRight w:val="0"/>
          <w:marTop w:val="0"/>
          <w:marBottom w:val="0"/>
          <w:divBdr>
            <w:top w:val="none" w:sz="0" w:space="0" w:color="auto"/>
            <w:left w:val="none" w:sz="0" w:space="0" w:color="auto"/>
            <w:bottom w:val="none" w:sz="0" w:space="0" w:color="auto"/>
            <w:right w:val="none" w:sz="0" w:space="0" w:color="auto"/>
          </w:divBdr>
          <w:divsChild>
            <w:div w:id="21130584">
              <w:marLeft w:val="0"/>
              <w:marRight w:val="0"/>
              <w:marTop w:val="0"/>
              <w:marBottom w:val="0"/>
              <w:divBdr>
                <w:top w:val="none" w:sz="0" w:space="0" w:color="auto"/>
                <w:left w:val="none" w:sz="0" w:space="0" w:color="auto"/>
                <w:bottom w:val="none" w:sz="0" w:space="0" w:color="auto"/>
                <w:right w:val="none" w:sz="0" w:space="0" w:color="auto"/>
              </w:divBdr>
              <w:divsChild>
                <w:div w:id="133792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04683">
      <w:bodyDiv w:val="1"/>
      <w:marLeft w:val="0"/>
      <w:marRight w:val="0"/>
      <w:marTop w:val="0"/>
      <w:marBottom w:val="0"/>
      <w:divBdr>
        <w:top w:val="none" w:sz="0" w:space="0" w:color="auto"/>
        <w:left w:val="none" w:sz="0" w:space="0" w:color="auto"/>
        <w:bottom w:val="none" w:sz="0" w:space="0" w:color="auto"/>
        <w:right w:val="none" w:sz="0" w:space="0" w:color="auto"/>
      </w:divBdr>
    </w:div>
    <w:div w:id="2103259041">
      <w:bodyDiv w:val="1"/>
      <w:marLeft w:val="0"/>
      <w:marRight w:val="0"/>
      <w:marTop w:val="0"/>
      <w:marBottom w:val="0"/>
      <w:divBdr>
        <w:top w:val="none" w:sz="0" w:space="0" w:color="auto"/>
        <w:left w:val="none" w:sz="0" w:space="0" w:color="auto"/>
        <w:bottom w:val="none" w:sz="0" w:space="0" w:color="auto"/>
        <w:right w:val="none" w:sz="0" w:space="0" w:color="auto"/>
      </w:divBdr>
      <w:divsChild>
        <w:div w:id="474565137">
          <w:marLeft w:val="0"/>
          <w:marRight w:val="0"/>
          <w:marTop w:val="0"/>
          <w:marBottom w:val="0"/>
          <w:divBdr>
            <w:top w:val="none" w:sz="0" w:space="0" w:color="auto"/>
            <w:left w:val="none" w:sz="0" w:space="0" w:color="auto"/>
            <w:bottom w:val="none" w:sz="0" w:space="0" w:color="auto"/>
            <w:right w:val="none" w:sz="0" w:space="0" w:color="auto"/>
          </w:divBdr>
          <w:divsChild>
            <w:div w:id="1180050075">
              <w:marLeft w:val="0"/>
              <w:marRight w:val="0"/>
              <w:marTop w:val="0"/>
              <w:marBottom w:val="0"/>
              <w:divBdr>
                <w:top w:val="none" w:sz="0" w:space="0" w:color="auto"/>
                <w:left w:val="none" w:sz="0" w:space="0" w:color="auto"/>
                <w:bottom w:val="none" w:sz="0" w:space="0" w:color="auto"/>
                <w:right w:val="none" w:sz="0" w:space="0" w:color="auto"/>
              </w:divBdr>
              <w:divsChild>
                <w:div w:id="1156264802">
                  <w:marLeft w:val="0"/>
                  <w:marRight w:val="0"/>
                  <w:marTop w:val="0"/>
                  <w:marBottom w:val="0"/>
                  <w:divBdr>
                    <w:top w:val="none" w:sz="0" w:space="0" w:color="auto"/>
                    <w:left w:val="none" w:sz="0" w:space="0" w:color="auto"/>
                    <w:bottom w:val="none" w:sz="0" w:space="0" w:color="auto"/>
                    <w:right w:val="none" w:sz="0" w:space="0" w:color="auto"/>
                  </w:divBdr>
                  <w:divsChild>
                    <w:div w:id="212352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44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hyperlink" Target="https://www-sciencedirect-com.ezproxy.uwtsd.ac.uk/science/article/pii/S1053482216301061" TargetMode="External" Id="rId18" /><Relationship Type="http://schemas.openxmlformats.org/officeDocument/2006/relationships/hyperlink" Target="https://www.tribunemag.co.uk/2022/05/teachers-fire-rehire-richmond-college" TargetMode="External" Id="rId26" /><Relationship Type="http://schemas.openxmlformats.org/officeDocument/2006/relationships/hyperlink" Target="https://www.gov.uk/your-employment-contract-how-it-can-be-changed" TargetMode="External" Id="rId39" /><Relationship Type="http://schemas.openxmlformats.org/officeDocument/2006/relationships/hyperlink" Target="https://www.theguardian.com/business/2022/dec/22/usdaw-union-right-to-challenge-tesco-fire-and-rehire-supreme-court" TargetMode="External" Id="rId21" /><Relationship Type="http://schemas.openxmlformats.org/officeDocument/2006/relationships/hyperlink" Target="https://www.gallup.com/workplace/285674/improve-employee-engagement-workplace.aspx" TargetMode="External" Id="rId34" /><Relationship Type="http://schemas.openxmlformats.org/officeDocument/2006/relationships/hyperlink" Target="https://www.kuim.edu.my/journal/index.php/JLG/article/view/262/227" TargetMode="External" Id="rId42" /><Relationship Type="http://schemas.openxmlformats.org/officeDocument/2006/relationships/hyperlink" Target="https://journals.sagepub.com/doi/pdf/10.1177/2158244019898834" TargetMode="External" Id="rId47" /><Relationship Type="http://schemas.openxmlformats.org/officeDocument/2006/relationships/hyperlink" Target="https://www.peoplemanagement.co.uk/article/1817629/office-manager-accused-misconduct-delaying-stock-order-during-pandemic-unfairly-dismissed-tribunal-rules" TargetMode="External" Id="rId55" /><Relationship Type="http://schemas.openxmlformats.org/officeDocument/2006/relationships/theme" Target="theme/theme1.xml" Id="rId6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sajip.co.za/index.php/sajip/article/view/1514/2255" TargetMode="External" Id="rId16" /><Relationship Type="http://schemas.openxmlformats.org/officeDocument/2006/relationships/hyperlink" Target="https://www.forbes.com/advisor/business/what-is-employee-relations/" TargetMode="External" Id="rId29" /><Relationship Type="http://schemas.openxmlformats.org/officeDocument/2006/relationships/image" Target="media/image4.jpeg" Id="rId11" /><Relationship Type="http://schemas.openxmlformats.org/officeDocument/2006/relationships/hyperlink" Target="https://www.cipd.org/uk/knowledge/factsheets/relations-employees-factsheet/" TargetMode="External" Id="rId24" /><Relationship Type="http://schemas.openxmlformats.org/officeDocument/2006/relationships/hyperlink" Target="https://www.forces.net/operations/cyprus/mod-accused-threatening-teachers-service-children-fire-and-rehire" TargetMode="External" Id="rId32" /><Relationship Type="http://schemas.openxmlformats.org/officeDocument/2006/relationships/hyperlink" Target="https://www-sciencedirect-com.ezproxy.uwtsd.ac.uk/science/article/pii/S014829632100415X" TargetMode="External" Id="rId37" /><Relationship Type="http://schemas.openxmlformats.org/officeDocument/2006/relationships/hyperlink" Target="https://doi.org/10.7591/9781501725579" TargetMode="External" Id="rId40" /><Relationship Type="http://schemas.openxmlformats.org/officeDocument/2006/relationships/hyperlink" Target="https://www-tandfonline-com.ezproxy.uwtsd.ac.uk/doi/full/10.1080/1553118X.2020.1720691" TargetMode="External" Id="rId45" /><Relationship Type="http://schemas.openxmlformats.org/officeDocument/2006/relationships/hyperlink" Target="https://journals.sagepub.com/doi/10.1177/2158244020935885" TargetMode="External" Id="rId53" /><Relationship Type="http://schemas.openxmlformats.org/officeDocument/2006/relationships/hyperlink" Target="https://www.sciencedirect.com/science/article/pii/S0278431919303810?via%3Dihub" TargetMode="External" Id="rId58" /><Relationship Type="http://schemas.openxmlformats.org/officeDocument/2006/relationships/webSettings" Target="webSettings.xml" Id="rId5" /><Relationship Type="http://schemas.openxmlformats.org/officeDocument/2006/relationships/footer" Target="footer1.xml" Id="rId61" /><Relationship Type="http://schemas.openxmlformats.org/officeDocument/2006/relationships/hyperlink" Target="https://academic.oup.com/book/45352/chapter/389265109" TargetMode="External" Id="rId19" /><Relationship Type="http://schemas.openxmlformats.org/officeDocument/2006/relationships/hyperlink" Target="https://www.acas.org.uk/collective-conciliation" TargetMode="External" Id="rId14" /><Relationship Type="http://schemas.openxmlformats.org/officeDocument/2006/relationships/hyperlink" Target="https://www.rosenblatt-law.co.uk/insight/british-gas-fire-and-rehire-boiler-engineers-resulting-in-mass-dismissals-unfair-dismissal/" TargetMode="External" Id="rId22" /><Relationship Type="http://schemas.openxmlformats.org/officeDocument/2006/relationships/hyperlink" Target="https://www.bbc.co.uk/news/business-56746656" TargetMode="External" Id="rId30" /><Relationship Type="http://schemas.openxmlformats.org/officeDocument/2006/relationships/hyperlink" Target="https://www.gallup.com/workplace/285674/improve-employee-engagement-workplace.aspx" TargetMode="External" Id="rId35" /><Relationship Type="http://schemas.openxmlformats.org/officeDocument/2006/relationships/hyperlink" Target="https://www.sciencedirect.com/science/article/pii/S1029313216302330?via%3Dihub" TargetMode="External" Id="rId43" /><Relationship Type="http://schemas.openxmlformats.org/officeDocument/2006/relationships/hyperlink" Target="https://link-springer-com.ezproxy.uwtsd.ac.uk/article/10.1007/s12144-022-03812-6" TargetMode="External" Id="rId48" /><Relationship Type="http://schemas.openxmlformats.org/officeDocument/2006/relationships/hyperlink" Target="https://assets.publishing.service.gov.uk/government/uploads/system/uploads/attachment_data/file/627671/good-work-taylor-review-modern-working-practices-rg.pdf" TargetMode="External" Id="rId56" /><Relationship Type="http://schemas.microsoft.com/office/2020/10/relationships/intelligence" Target="intelligence2.xml" Id="rId64" /><Relationship Type="http://schemas.openxmlformats.org/officeDocument/2006/relationships/image" Target="media/image1.jpg" Id="rId8" /><Relationship Type="http://schemas.openxmlformats.org/officeDocument/2006/relationships/hyperlink" Target="https://link-springer-com.ezproxy.uwtsd.ac.uk/article/10.1007/s40171-020-00249-3" TargetMode="External" Id="rId51" /><Relationship Type="http://schemas.openxmlformats.org/officeDocument/2006/relationships/styles" Target="styles.xml" Id="rId3" /><Relationship Type="http://schemas.openxmlformats.org/officeDocument/2006/relationships/image" Target="media/image5.jpg" Id="rId12" /><Relationship Type="http://schemas.openxmlformats.org/officeDocument/2006/relationships/hyperlink" Target="https://journals-sagepub-com.ezproxy.uwtsd.ac.uk/doi/full/10.1177/0018726719866250" TargetMode="External" Id="rId17" /><Relationship Type="http://schemas.openxmlformats.org/officeDocument/2006/relationships/hyperlink" Target="https://www.cipd.co.uk/knowledge/fundamentals/emp-law/terms-conditions/fire-rehire-employer-guidance" TargetMode="External" Id="rId25" /><Relationship Type="http://schemas.openxmlformats.org/officeDocument/2006/relationships/hyperlink" Target="https://www.proquest.com/docview/2476621161?parentSessionId=b35wQH3Ch0TLHnq6iAUDFR4nzCRBa4L%2BRmGH0qCuSsU%3D&amp;pq-origsite=primo&amp;accountid=130472" TargetMode="External" Id="rId33" /><Relationship Type="http://schemas.openxmlformats.org/officeDocument/2006/relationships/hyperlink" Target="https://www.gmb.org.uk/news/british-gas-fire-rehire-dispute-over-after-gmb-members-back-improved-pay-deal" TargetMode="External" Id="rId38" /><Relationship Type="http://schemas.openxmlformats.org/officeDocument/2006/relationships/hyperlink" Target="https://www-sciencedirect-com.ezproxy.uwtsd.ac.uk/science/article/pii/S027843192200247X" TargetMode="External" Id="rId46" /><Relationship Type="http://schemas.openxmlformats.org/officeDocument/2006/relationships/hyperlink" Target="https://www.ucu.org.uk/article/12424/University-of-Roehampton-pushing-ahead-with-mass-fire--rehire-in-arts-and-the-humanities" TargetMode="External" Id="rId59" /><Relationship Type="http://schemas.openxmlformats.org/officeDocument/2006/relationships/hyperlink" Target="https://www.proquest.com/docview/2153659410?OpenUrlRefId=info:xri/sid:primo&amp;accountid=130472" TargetMode="External" Id="rId20" /><Relationship Type="http://schemas.openxmlformats.org/officeDocument/2006/relationships/hyperlink" Target="https://www.standard.co.uk/news/uk/honest-burgers-paid-breaks-employment-london-b1059793.html" TargetMode="External" Id="rId54" /><Relationship Type="http://schemas.openxmlformats.org/officeDocument/2006/relationships/fontTable" Target="fontTable.xml" Id="rId6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acas.org.uk/changing-an-employment-contract/advice-for-employees/if-your-employer-proposes-to-dismiss-and-rehire-you" TargetMode="External" Id="rId15" /><Relationship Type="http://schemas.openxmlformats.org/officeDocument/2006/relationships/hyperlink" Target="https://www.peoplemanagement.co.uk/article/1816898/teacher-promised-misleading-10-per-cent-pay-rise-victim-breach-contract-unfair-dismissal-tribunal-rules" TargetMode="External" Id="rId23" /><Relationship Type="http://schemas.openxmlformats.org/officeDocument/2006/relationships/hyperlink" Target="https://www.just-food.com/news/pilgrims-food-masters-accused-of-fire-and-rehire-tactics/" TargetMode="External" Id="rId28" /><Relationship Type="http://schemas.openxmlformats.org/officeDocument/2006/relationships/hyperlink" Target="https://www.emexmag.com/hard-and-soft-hrm-approaches-a-comparison/" TargetMode="External" Id="rId36" /><Relationship Type="http://schemas.openxmlformats.org/officeDocument/2006/relationships/hyperlink" Target="https://morningstaronline.co.uk/article/b/care-workers-to-go-on-strike-over-fire-and-rehire" TargetMode="External" Id="rId49" /><Relationship Type="http://schemas.openxmlformats.org/officeDocument/2006/relationships/hyperlink" Target="https://www.ncbi.nlm.nih.gov/pmc/articles/PMC9737235/" TargetMode="External" Id="rId57" /><Relationship Type="http://schemas.openxmlformats.org/officeDocument/2006/relationships/image" Target="media/image3.png" Id="rId10" /><Relationship Type="http://schemas.openxmlformats.org/officeDocument/2006/relationships/hyperlink" Target="https://www.cell.com/heliyon/fulltext/S2405-8440(23)02730-5?_returnURL=https%3A%2F%2Flinkinghub.elsevier.com%2Fretrieve%2Fpii%2FS2405844023027305%3Fshowall%3Dtrue" TargetMode="External" Id="rId31" /><Relationship Type="http://schemas.openxmlformats.org/officeDocument/2006/relationships/hyperlink" Target="https://www.sciencedirect.com/science/article/abs/pii/S000187912200121X?via%3Dihub" TargetMode="External" Id="rId44" /><Relationship Type="http://schemas.openxmlformats.org/officeDocument/2006/relationships/hyperlink" Target="https://www.proquest.com/docview/2256135269?accountid=130472" TargetMode="External" Id="rId52" /><Relationship Type="http://schemas.openxmlformats.org/officeDocument/2006/relationships/hyperlink" Target="https://www.gartner.com/smarterwithgartner/7-cost-reduction-mistakes-to-avoid" TargetMode="External" Id="rId6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stokesentinel.co.uk/news/stoke-on-trent-news/council-issues-fire-rehire-threat-7775247" TargetMode="External" Id="R4fc565a1d4294f4f" /><Relationship Type="http://schemas.openxmlformats.org/officeDocument/2006/relationships/hyperlink" Target="https://www.ilo.org/global/topics/collective-bargaining-labour-relations/publications/WCMS_849925/lang--en/index.htm" TargetMode="External" Id="Rde5423b5b9a646f1" /><Relationship Type="http://schemas.openxmlformats.org/officeDocument/2006/relationships/hyperlink" Target="https://www.nautilusint.org/en/news-insight/news/po-ferries-uk-government-reveals-anti-fire-and-rehire-plan/" TargetMode="External" Id="R8d84ddfd3f464c17" /><Relationship Type="http://schemas.openxmlformats.org/officeDocument/2006/relationships/glossaryDocument" Target="glossary/document.xml" Id="R14e57318d2664544" /></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anethmosquera/Library/Group%20Containers/UBF8T346G9.Office/User%20Content.localized/Templates.localized/emotionalintelligencedraftv1final2%20-%20Copy.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6ffc8cf-24a8-4c80-bb5b-461ffa837412}"/>
      </w:docPartPr>
      <w:docPartBody>
        <w:p w14:paraId="76A348B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93230F9-306F-BB46-A976-24D8CA647871}">
  <we:reference id="wa200002125" version="1.2.0.0" store="en-001" storeType="OMEX"/>
  <we:alternateReferences>
    <we:reference id="WA200002125"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DocumentFromInternetSite</b:SourceType>
    <b:Guid>{B0EE03CD-D4CD-AB41-953F-13E545FCBEE2}</b:Guid>
    <b:Author>
      <b:Author>
        <b:NameList>
          <b:Person>
            <b:Last>Gene</b:Last>
            <b:First>Marks</b:First>
          </b:Person>
        </b:NameList>
      </b:Author>
    </b:Author>
    <b:Title>Is Covid to blame for business closures or is it helping new starups? The answer is both.</b:Title>
    <b:PeriodicalTitle>The Guardian</b:PeriodicalTitle>
    <b:Year>2020</b:Year>
    <b:Month>September</b:Month>
    <b:Day>27</b:Day>
    <b:URL>https://www.theguardian.com/business/2020/sep/27/covid-small-business-startups-coronavirus</b:URL>
    <b:YearAccessed>2021</b:YearAccessed>
    <b:MonthAccessed>April</b:MonthAccessed>
    <b:InternetSiteTitle>The Guardian</b:InternetSiteTitle>
    <b:RefOrder>2</b:RefOrder>
  </b:Source>
  <b:Source>
    <b:Tag>Gov10</b:Tag>
    <b:SourceType>DocumentFromInternetSite</b:SourceType>
    <b:Guid>{8D89238A-872A-9F4C-89F0-C5206B833E2C}</b:Guid>
    <b:Author>
      <b:Author>
        <b:NameList>
          <b:Person>
            <b:Last>Gov</b:Last>
            <b:First>UK</b:First>
          </b:Person>
        </b:NameList>
      </b:Author>
    </b:Author>
    <b:Title>Deparment for Business&lt; Energy &amp; Industrial Strategy</b:Title>
    <b:URL>https://assets.publishing.service.gov.uk/government/uploads/system/uploads/attachment_data/file/31979/10-1257-guidelines-for-managing-projects.pdf</b:URL>
    <b:Year>2010</b:Year>
    <b:Month>November</b:Month>
    <b:YearAccessed>2021</b:YearAccessed>
    <b:MonthAccessed>April</b:MonthAccessed>
    <b:DayAccessed>10</b:DayAccessed>
    <b:RefOrder>1</b:RefOrder>
  </b:Source>
</b:Sources>
</file>

<file path=customXml/itemProps1.xml><?xml version="1.0" encoding="utf-8"?>
<ds:datastoreItem xmlns:ds="http://schemas.openxmlformats.org/officeDocument/2006/customXml" ds:itemID="{4579C11F-3C4B-9D47-A17A-663A33EC47F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emotionalintelligencedraftv1final2 - Copy.dotx</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Janeth Catherine Mosquera  Restrepo (1908748)</lastModifiedBy>
  <revision>3</revision>
  <lastPrinted>2021-04-17T19:44:00.0000000Z</lastPrinted>
  <dcterms:created xsi:type="dcterms:W3CDTF">2023-05-12T04:39:00.0000000Z</dcterms:created>
  <dcterms:modified xsi:type="dcterms:W3CDTF">2023-05-12T04:43:27.2381972Z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779b6b4e-9b87-31c5-899f-bb142ec5fac9</vt:lpwstr>
  </property>
</Properties>
</file>