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3932B" w14:textId="29E6D4E1" w:rsidR="00D52619" w:rsidRPr="00DB5F57" w:rsidRDefault="004819A8" w:rsidP="00DB5F57">
      <w:pPr>
        <w:spacing w:before="240" w:after="24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70E57C54" w14:textId="77777777" w:rsidR="00D52619" w:rsidRPr="00DB5F57" w:rsidRDefault="00D52619" w:rsidP="00DB5F57">
      <w:pPr>
        <w:spacing w:before="240" w:after="240" w:line="360" w:lineRule="auto"/>
        <w:jc w:val="both"/>
        <w:rPr>
          <w:rFonts w:ascii="Times New Roman" w:hAnsi="Times New Roman" w:cs="Times New Roman"/>
          <w:b/>
          <w:bCs/>
          <w:sz w:val="24"/>
          <w:szCs w:val="24"/>
        </w:rPr>
      </w:pPr>
    </w:p>
    <w:p w14:paraId="50AF49D7" w14:textId="77777777" w:rsidR="00D52619" w:rsidRPr="00DB5F57" w:rsidRDefault="00D52619" w:rsidP="00DB5F57">
      <w:pPr>
        <w:spacing w:before="240" w:after="240" w:line="360" w:lineRule="auto"/>
        <w:jc w:val="both"/>
        <w:rPr>
          <w:rFonts w:ascii="Times New Roman" w:hAnsi="Times New Roman" w:cs="Times New Roman"/>
          <w:b/>
          <w:bCs/>
          <w:sz w:val="24"/>
          <w:szCs w:val="24"/>
        </w:rPr>
      </w:pPr>
    </w:p>
    <w:p w14:paraId="64763544" w14:textId="77777777" w:rsidR="00D52619" w:rsidRPr="00DB5F57" w:rsidRDefault="00D52619" w:rsidP="00DB5F57">
      <w:pPr>
        <w:spacing w:before="240" w:after="240" w:line="360" w:lineRule="auto"/>
        <w:jc w:val="both"/>
        <w:rPr>
          <w:rFonts w:ascii="Times New Roman" w:hAnsi="Times New Roman" w:cs="Times New Roman"/>
          <w:b/>
          <w:bCs/>
          <w:sz w:val="24"/>
          <w:szCs w:val="24"/>
        </w:rPr>
      </w:pPr>
    </w:p>
    <w:p w14:paraId="11260B91" w14:textId="77777777" w:rsidR="00D52619" w:rsidRPr="00DB5F57" w:rsidRDefault="00D52619" w:rsidP="00DB5F57">
      <w:pPr>
        <w:spacing w:before="240" w:after="240" w:line="360" w:lineRule="auto"/>
        <w:jc w:val="both"/>
        <w:rPr>
          <w:rFonts w:ascii="Times New Roman" w:hAnsi="Times New Roman" w:cs="Times New Roman"/>
          <w:b/>
          <w:bCs/>
          <w:sz w:val="24"/>
          <w:szCs w:val="24"/>
        </w:rPr>
      </w:pPr>
    </w:p>
    <w:p w14:paraId="53485576" w14:textId="77777777" w:rsidR="00D52619" w:rsidRPr="00DB5F57" w:rsidRDefault="00D52619" w:rsidP="00DB5F57">
      <w:pPr>
        <w:spacing w:before="240" w:after="240" w:line="360" w:lineRule="auto"/>
        <w:jc w:val="both"/>
        <w:rPr>
          <w:rFonts w:ascii="Times New Roman" w:hAnsi="Times New Roman" w:cs="Times New Roman"/>
          <w:b/>
          <w:bCs/>
          <w:sz w:val="24"/>
          <w:szCs w:val="24"/>
        </w:rPr>
      </w:pPr>
    </w:p>
    <w:p w14:paraId="2B5D93F8" w14:textId="59CE8E22" w:rsidR="00D52619" w:rsidRPr="00DB5F57" w:rsidRDefault="004819A8" w:rsidP="00DB5F57">
      <w:pPr>
        <w:spacing w:before="240" w:after="24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45F74F92" w14:textId="3E4655FD" w:rsidR="00D52619" w:rsidRPr="00E20A16" w:rsidRDefault="00D52619" w:rsidP="00DB5F57">
      <w:pPr>
        <w:spacing w:before="240" w:after="240" w:line="360" w:lineRule="auto"/>
        <w:jc w:val="center"/>
        <w:rPr>
          <w:rFonts w:ascii="Times New Roman" w:hAnsi="Times New Roman" w:cs="Times New Roman"/>
          <w:b/>
          <w:bCs/>
          <w:sz w:val="40"/>
          <w:szCs w:val="40"/>
        </w:rPr>
      </w:pPr>
      <w:r w:rsidRPr="00E20A16">
        <w:rPr>
          <w:rFonts w:ascii="Times New Roman" w:hAnsi="Times New Roman" w:cs="Times New Roman"/>
          <w:b/>
          <w:bCs/>
          <w:sz w:val="40"/>
          <w:szCs w:val="40"/>
        </w:rPr>
        <w:t>COMPONENT 2: COURSEWORK: ESSAY</w:t>
      </w:r>
    </w:p>
    <w:p w14:paraId="784B058A" w14:textId="77777777" w:rsidR="00E20A16" w:rsidRDefault="00E20A16" w:rsidP="00DB5F57">
      <w:pPr>
        <w:spacing w:before="240" w:after="240" w:line="360" w:lineRule="auto"/>
        <w:jc w:val="center"/>
        <w:rPr>
          <w:rFonts w:ascii="Times New Roman" w:hAnsi="Times New Roman" w:cs="Times New Roman"/>
          <w:b/>
          <w:bCs/>
          <w:sz w:val="32"/>
          <w:szCs w:val="32"/>
        </w:rPr>
      </w:pPr>
    </w:p>
    <w:p w14:paraId="291D361B" w14:textId="77777777" w:rsidR="00E20A16" w:rsidRDefault="00E20A16" w:rsidP="00E20A16">
      <w:pPr>
        <w:rPr>
          <w:b/>
          <w:sz w:val="40"/>
        </w:rPr>
      </w:pPr>
      <w:r>
        <w:rPr>
          <w:b/>
          <w:sz w:val="40"/>
        </w:rPr>
        <w:t>Student Name: Madalina Veronica Popescu</w:t>
      </w:r>
    </w:p>
    <w:p w14:paraId="60B17410" w14:textId="77777777" w:rsidR="00E20A16" w:rsidRDefault="00E20A16" w:rsidP="00E20A16">
      <w:pPr>
        <w:rPr>
          <w:b/>
          <w:sz w:val="40"/>
        </w:rPr>
      </w:pPr>
      <w:r>
        <w:rPr>
          <w:b/>
          <w:sz w:val="40"/>
        </w:rPr>
        <w:t>Student Id        :2215981</w:t>
      </w:r>
    </w:p>
    <w:p w14:paraId="12BE63E1" w14:textId="5C306F9B" w:rsidR="00E20A16" w:rsidRDefault="00E20A16" w:rsidP="00E20A16">
      <w:pPr>
        <w:rPr>
          <w:b/>
          <w:sz w:val="40"/>
        </w:rPr>
      </w:pPr>
      <w:r>
        <w:rPr>
          <w:b/>
          <w:sz w:val="40"/>
        </w:rPr>
        <w:t xml:space="preserve">Module           </w:t>
      </w:r>
      <w:proofErr w:type="gramStart"/>
      <w:r>
        <w:rPr>
          <w:b/>
          <w:sz w:val="40"/>
        </w:rPr>
        <w:t xml:space="preserve">  :</w:t>
      </w:r>
      <w:r>
        <w:rPr>
          <w:b/>
          <w:sz w:val="40"/>
        </w:rPr>
        <w:t>Managing</w:t>
      </w:r>
      <w:proofErr w:type="gramEnd"/>
      <w:r>
        <w:rPr>
          <w:b/>
          <w:sz w:val="40"/>
        </w:rPr>
        <w:t xml:space="preserve"> people</w:t>
      </w:r>
    </w:p>
    <w:p w14:paraId="2D0A6EF4" w14:textId="0BE1E019" w:rsidR="00E20A16" w:rsidRDefault="00E20A16" w:rsidP="00E20A16">
      <w:pPr>
        <w:rPr>
          <w:b/>
          <w:sz w:val="40"/>
        </w:rPr>
      </w:pPr>
      <w:r>
        <w:rPr>
          <w:b/>
          <w:sz w:val="40"/>
        </w:rPr>
        <w:t xml:space="preserve">Module code  </w:t>
      </w:r>
      <w:proofErr w:type="gramStart"/>
      <w:r>
        <w:rPr>
          <w:b/>
          <w:sz w:val="40"/>
        </w:rPr>
        <w:t xml:space="preserve">  :LCBB</w:t>
      </w:r>
      <w:proofErr w:type="gramEnd"/>
      <w:r>
        <w:rPr>
          <w:b/>
          <w:sz w:val="40"/>
        </w:rPr>
        <w:t>5004</w:t>
      </w:r>
    </w:p>
    <w:p w14:paraId="0715342B" w14:textId="77777777" w:rsidR="00E20A16" w:rsidRDefault="00E20A16" w:rsidP="00DB5F57">
      <w:pPr>
        <w:spacing w:before="240" w:after="240" w:line="360" w:lineRule="auto"/>
        <w:jc w:val="center"/>
        <w:rPr>
          <w:rFonts w:ascii="Times New Roman" w:hAnsi="Times New Roman" w:cs="Times New Roman"/>
          <w:b/>
          <w:bCs/>
          <w:sz w:val="32"/>
          <w:szCs w:val="32"/>
        </w:rPr>
      </w:pPr>
    </w:p>
    <w:p w14:paraId="4AD4DE08" w14:textId="77777777" w:rsidR="00E20A16" w:rsidRPr="00DB5F57" w:rsidRDefault="00E20A16" w:rsidP="00DB5F57">
      <w:pPr>
        <w:spacing w:before="240" w:after="240" w:line="360" w:lineRule="auto"/>
        <w:jc w:val="center"/>
        <w:rPr>
          <w:rFonts w:ascii="Times New Roman" w:hAnsi="Times New Roman" w:cs="Times New Roman"/>
          <w:b/>
          <w:bCs/>
          <w:sz w:val="32"/>
          <w:szCs w:val="32"/>
        </w:rPr>
      </w:pPr>
    </w:p>
    <w:p w14:paraId="2C71C761" w14:textId="22882B54" w:rsidR="00D52619" w:rsidRPr="00DB5F57" w:rsidRDefault="00D52619" w:rsidP="00DB5F57">
      <w:pPr>
        <w:spacing w:before="240" w:after="240" w:line="360" w:lineRule="auto"/>
        <w:jc w:val="center"/>
        <w:rPr>
          <w:rFonts w:ascii="Times New Roman" w:hAnsi="Times New Roman" w:cs="Times New Roman"/>
          <w:sz w:val="24"/>
          <w:szCs w:val="24"/>
        </w:rPr>
      </w:pPr>
      <w:r w:rsidRPr="00DB5F57">
        <w:rPr>
          <w:rFonts w:ascii="Times New Roman" w:hAnsi="Times New Roman" w:cs="Times New Roman"/>
          <w:sz w:val="24"/>
          <w:szCs w:val="24"/>
        </w:rPr>
        <w:br w:type="page"/>
      </w:r>
    </w:p>
    <w:sdt>
      <w:sdtPr>
        <w:rPr>
          <w:rFonts w:ascii="Times New Roman" w:eastAsia="Arial" w:hAnsi="Times New Roman" w:cs="Times New Roman"/>
          <w:color w:val="auto"/>
          <w:sz w:val="24"/>
          <w:szCs w:val="24"/>
          <w:lang w:val="en" w:eastAsia="en-IN"/>
        </w:rPr>
        <w:id w:val="-791736432"/>
        <w:docPartObj>
          <w:docPartGallery w:val="Table of Contents"/>
          <w:docPartUnique/>
        </w:docPartObj>
      </w:sdtPr>
      <w:sdtEndPr>
        <w:rPr>
          <w:b/>
          <w:bCs/>
          <w:noProof/>
        </w:rPr>
      </w:sdtEndPr>
      <w:sdtContent>
        <w:p w14:paraId="0D4383E7" w14:textId="77BEA90E" w:rsidR="00D52619" w:rsidRPr="00A258D7" w:rsidRDefault="00D52619" w:rsidP="00DB5F57">
          <w:pPr>
            <w:pStyle w:val="TOCHeading"/>
            <w:spacing w:after="240" w:line="360" w:lineRule="auto"/>
            <w:jc w:val="center"/>
            <w:rPr>
              <w:rFonts w:ascii="Times New Roman" w:hAnsi="Times New Roman" w:cs="Times New Roman"/>
              <w:b/>
              <w:bCs/>
              <w:color w:val="auto"/>
              <w:sz w:val="24"/>
              <w:szCs w:val="24"/>
            </w:rPr>
          </w:pPr>
          <w:r w:rsidRPr="00A258D7">
            <w:rPr>
              <w:rFonts w:ascii="Times New Roman" w:hAnsi="Times New Roman" w:cs="Times New Roman"/>
              <w:b/>
              <w:bCs/>
              <w:color w:val="auto"/>
              <w:sz w:val="24"/>
              <w:szCs w:val="24"/>
            </w:rPr>
            <w:t>Table of Contents</w:t>
          </w:r>
        </w:p>
        <w:p w14:paraId="69F81A74" w14:textId="34F9C78A" w:rsidR="004D4909" w:rsidRPr="00A258D7" w:rsidRDefault="00D52619" w:rsidP="00DB5F57">
          <w:pPr>
            <w:pStyle w:val="TOC1"/>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r w:rsidRPr="00A258D7">
            <w:rPr>
              <w:rFonts w:ascii="Times New Roman" w:hAnsi="Times New Roman" w:cs="Times New Roman"/>
              <w:sz w:val="24"/>
              <w:szCs w:val="24"/>
            </w:rPr>
            <w:fldChar w:fldCharType="begin"/>
          </w:r>
          <w:r w:rsidRPr="00A258D7">
            <w:rPr>
              <w:rFonts w:ascii="Times New Roman" w:hAnsi="Times New Roman" w:cs="Times New Roman"/>
              <w:sz w:val="24"/>
              <w:szCs w:val="24"/>
            </w:rPr>
            <w:instrText xml:space="preserve"> TOC \o "1-3" \h \z \u </w:instrText>
          </w:r>
          <w:r w:rsidRPr="00A258D7">
            <w:rPr>
              <w:rFonts w:ascii="Times New Roman" w:hAnsi="Times New Roman" w:cs="Times New Roman"/>
              <w:sz w:val="24"/>
              <w:szCs w:val="24"/>
            </w:rPr>
            <w:fldChar w:fldCharType="separate"/>
          </w:r>
          <w:hyperlink w:anchor="_Toc149757566" w:history="1">
            <w:r w:rsidR="004D4909" w:rsidRPr="00A258D7">
              <w:rPr>
                <w:rStyle w:val="Hyperlink"/>
                <w:rFonts w:ascii="Times New Roman" w:hAnsi="Times New Roman" w:cs="Times New Roman"/>
                <w:noProof/>
                <w:color w:val="auto"/>
                <w:sz w:val="24"/>
                <w:szCs w:val="24"/>
              </w:rPr>
              <w:t>Describe the part of technology in appraising the performance of remote workers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_Toc149757566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3</w:t>
            </w:r>
            <w:r w:rsidR="004D4909" w:rsidRPr="00A258D7">
              <w:rPr>
                <w:rFonts w:ascii="Times New Roman" w:hAnsi="Times New Roman" w:cs="Times New Roman"/>
                <w:noProof/>
                <w:webHidden/>
                <w:sz w:val="24"/>
                <w:szCs w:val="24"/>
              </w:rPr>
              <w:fldChar w:fldCharType="end"/>
            </w:r>
          </w:hyperlink>
        </w:p>
        <w:p w14:paraId="6E1BB71E" w14:textId="18B2AB81"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67" w:history="1">
            <w:r w:rsidR="004D4909" w:rsidRPr="00A258D7">
              <w:rPr>
                <w:rStyle w:val="Hyperlink"/>
                <w:rFonts w:ascii="Times New Roman" w:hAnsi="Times New Roman" w:cs="Times New Roman"/>
                <w:noProof/>
                <w:color w:val="auto"/>
                <w:sz w:val="24"/>
                <w:szCs w:val="24"/>
              </w:rPr>
              <w:t>Collecting data</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_Toc149757567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3</w:t>
            </w:r>
            <w:r w:rsidR="004D4909" w:rsidRPr="00A258D7">
              <w:rPr>
                <w:rFonts w:ascii="Times New Roman" w:hAnsi="Times New Roman" w:cs="Times New Roman"/>
                <w:noProof/>
                <w:webHidden/>
                <w:sz w:val="24"/>
                <w:szCs w:val="24"/>
              </w:rPr>
              <w:fldChar w:fldCharType="end"/>
            </w:r>
          </w:hyperlink>
        </w:p>
        <w:p w14:paraId="384CF814" w14:textId="003A3A38"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68" w:history="1">
            <w:r w:rsidR="004D4909" w:rsidRPr="00A258D7">
              <w:rPr>
                <w:rStyle w:val="Hyperlink"/>
                <w:rFonts w:ascii="Times New Roman" w:hAnsi="Times New Roman" w:cs="Times New Roman"/>
                <w:noProof/>
                <w:color w:val="auto"/>
                <w:sz w:val="24"/>
                <w:szCs w:val="24"/>
              </w:rPr>
              <w:t>Providing feedback</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_Toc149757568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3</w:t>
            </w:r>
            <w:r w:rsidR="004D4909" w:rsidRPr="00A258D7">
              <w:rPr>
                <w:rFonts w:ascii="Times New Roman" w:hAnsi="Times New Roman" w:cs="Times New Roman"/>
                <w:noProof/>
                <w:webHidden/>
                <w:sz w:val="24"/>
                <w:szCs w:val="24"/>
              </w:rPr>
              <w:fldChar w:fldCharType="end"/>
            </w:r>
          </w:hyperlink>
        </w:p>
        <w:p w14:paraId="7BD5EC9B" w14:textId="52A5092A"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69" w:history="1">
            <w:r w:rsidR="004D4909" w:rsidRPr="00A258D7">
              <w:rPr>
                <w:rStyle w:val="Hyperlink"/>
                <w:rFonts w:ascii="Times New Roman" w:hAnsi="Times New Roman" w:cs="Times New Roman"/>
                <w:noProof/>
                <w:color w:val="auto"/>
                <w:sz w:val="24"/>
                <w:szCs w:val="24"/>
              </w:rPr>
              <w:t>Setting goals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_Toc149757569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4</w:t>
            </w:r>
            <w:r w:rsidR="004D4909" w:rsidRPr="00A258D7">
              <w:rPr>
                <w:rFonts w:ascii="Times New Roman" w:hAnsi="Times New Roman" w:cs="Times New Roman"/>
                <w:noProof/>
                <w:webHidden/>
                <w:sz w:val="24"/>
                <w:szCs w:val="24"/>
              </w:rPr>
              <w:fldChar w:fldCharType="end"/>
            </w:r>
          </w:hyperlink>
        </w:p>
        <w:p w14:paraId="58E2F23D" w14:textId="12CEA3D5"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0" w:history="1">
            <w:r w:rsidR="004D4909" w:rsidRPr="00A258D7">
              <w:rPr>
                <w:rStyle w:val="Hyperlink"/>
                <w:rFonts w:ascii="Times New Roman" w:hAnsi="Times New Roman" w:cs="Times New Roman"/>
                <w:noProof/>
                <w:color w:val="auto"/>
                <w:sz w:val="24"/>
                <w:szCs w:val="24"/>
              </w:rPr>
              <w:t>Developing skills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_Toc149757570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4</w:t>
            </w:r>
            <w:r w:rsidR="004D4909" w:rsidRPr="00A258D7">
              <w:rPr>
                <w:rFonts w:ascii="Times New Roman" w:hAnsi="Times New Roman" w:cs="Times New Roman"/>
                <w:noProof/>
                <w:webHidden/>
                <w:sz w:val="24"/>
                <w:szCs w:val="24"/>
              </w:rPr>
              <w:fldChar w:fldCharType="end"/>
            </w:r>
          </w:hyperlink>
        </w:p>
        <w:p w14:paraId="1573F8C9" w14:textId="449B72B9" w:rsidR="004D4909" w:rsidRPr="00A258D7" w:rsidRDefault="00A258D7" w:rsidP="00DB5F57">
          <w:pPr>
            <w:pStyle w:val="TOC1"/>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1" w:history="1">
            <w:r w:rsidR="004D4909" w:rsidRPr="00A258D7">
              <w:rPr>
                <w:rStyle w:val="Hyperlink"/>
                <w:rFonts w:ascii="Times New Roman" w:hAnsi="Times New Roman" w:cs="Times New Roman"/>
                <w:noProof/>
                <w:color w:val="auto"/>
                <w:sz w:val="24"/>
                <w:szCs w:val="24"/>
              </w:rPr>
              <w:t>Evaluate and identify four various performance measurement techniques for remote workers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_Toc149757571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4</w:t>
            </w:r>
            <w:r w:rsidR="004D4909" w:rsidRPr="00A258D7">
              <w:rPr>
                <w:rFonts w:ascii="Times New Roman" w:hAnsi="Times New Roman" w:cs="Times New Roman"/>
                <w:noProof/>
                <w:webHidden/>
                <w:sz w:val="24"/>
                <w:szCs w:val="24"/>
              </w:rPr>
              <w:fldChar w:fldCharType="end"/>
            </w:r>
          </w:hyperlink>
        </w:p>
        <w:p w14:paraId="1D1BFCB5" w14:textId="7674EFB4"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2" w:history="1">
            <w:r w:rsidR="004D4909" w:rsidRPr="00A258D7">
              <w:rPr>
                <w:rStyle w:val="Hyperlink"/>
                <w:rFonts w:ascii="Times New Roman" w:hAnsi="Times New Roman" w:cs="Times New Roman"/>
                <w:noProof/>
                <w:color w:val="auto"/>
                <w:sz w:val="24"/>
                <w:szCs w:val="24"/>
              </w:rPr>
              <w:t>Grade of work</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_Toc149757572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4</w:t>
            </w:r>
            <w:r w:rsidR="004D4909" w:rsidRPr="00A258D7">
              <w:rPr>
                <w:rFonts w:ascii="Times New Roman" w:hAnsi="Times New Roman" w:cs="Times New Roman"/>
                <w:noProof/>
                <w:webHidden/>
                <w:sz w:val="24"/>
                <w:szCs w:val="24"/>
              </w:rPr>
              <w:fldChar w:fldCharType="end"/>
            </w:r>
          </w:hyperlink>
        </w:p>
        <w:p w14:paraId="55BA5C62" w14:textId="003C7D04"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3" w:history="1">
            <w:r w:rsidR="004D4909" w:rsidRPr="00A258D7">
              <w:rPr>
                <w:rStyle w:val="Hyperlink"/>
                <w:rFonts w:ascii="Times New Roman" w:hAnsi="Times New Roman" w:cs="Times New Roman"/>
                <w:noProof/>
                <w:color w:val="auto"/>
                <w:sz w:val="24"/>
                <w:szCs w:val="24"/>
              </w:rPr>
              <w:t>Amount of work</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_Toc149757573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5</w:t>
            </w:r>
            <w:r w:rsidR="004D4909" w:rsidRPr="00A258D7">
              <w:rPr>
                <w:rFonts w:ascii="Times New Roman" w:hAnsi="Times New Roman" w:cs="Times New Roman"/>
                <w:noProof/>
                <w:webHidden/>
                <w:sz w:val="24"/>
                <w:szCs w:val="24"/>
              </w:rPr>
              <w:fldChar w:fldCharType="end"/>
            </w:r>
          </w:hyperlink>
        </w:p>
        <w:p w14:paraId="6976F105" w14:textId="2A693CDF"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4" w:history="1">
            <w:r w:rsidR="004D4909" w:rsidRPr="00A258D7">
              <w:rPr>
                <w:rStyle w:val="Hyperlink"/>
                <w:rFonts w:ascii="Times New Roman" w:hAnsi="Times New Roman" w:cs="Times New Roman"/>
                <w:noProof/>
                <w:color w:val="auto"/>
                <w:sz w:val="24"/>
                <w:szCs w:val="24"/>
              </w:rPr>
              <w:t>Communication skills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_Toc149757574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5</w:t>
            </w:r>
            <w:r w:rsidR="004D4909" w:rsidRPr="00A258D7">
              <w:rPr>
                <w:rFonts w:ascii="Times New Roman" w:hAnsi="Times New Roman" w:cs="Times New Roman"/>
                <w:noProof/>
                <w:webHidden/>
                <w:sz w:val="24"/>
                <w:szCs w:val="24"/>
              </w:rPr>
              <w:fldChar w:fldCharType="end"/>
            </w:r>
          </w:hyperlink>
        </w:p>
        <w:p w14:paraId="1309295B" w14:textId="3558F6A6"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5" w:history="1">
            <w:r w:rsidR="004D4909" w:rsidRPr="00A258D7">
              <w:rPr>
                <w:rStyle w:val="Hyperlink"/>
                <w:rFonts w:ascii="Times New Roman" w:hAnsi="Times New Roman" w:cs="Times New Roman"/>
                <w:noProof/>
                <w:color w:val="auto"/>
                <w:sz w:val="24"/>
                <w:szCs w:val="24"/>
              </w:rPr>
              <w:t>Collaboration skills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_Toc149757575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5</w:t>
            </w:r>
            <w:r w:rsidR="004D4909" w:rsidRPr="00A258D7">
              <w:rPr>
                <w:rFonts w:ascii="Times New Roman" w:hAnsi="Times New Roman" w:cs="Times New Roman"/>
                <w:noProof/>
                <w:webHidden/>
                <w:sz w:val="24"/>
                <w:szCs w:val="24"/>
              </w:rPr>
              <w:fldChar w:fldCharType="end"/>
            </w:r>
          </w:hyperlink>
        </w:p>
        <w:p w14:paraId="6184480C" w14:textId="15FA0500"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6" w:history="1">
            <w:r w:rsidR="004D4909" w:rsidRPr="00A258D7">
              <w:rPr>
                <w:rStyle w:val="Hyperlink"/>
                <w:rFonts w:ascii="Times New Roman" w:hAnsi="Times New Roman" w:cs="Times New Roman"/>
                <w:noProof/>
                <w:color w:val="auto"/>
                <w:sz w:val="24"/>
                <w:szCs w:val="24"/>
              </w:rPr>
              <w:t>Motivation and engagement</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_Toc149757576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5</w:t>
            </w:r>
            <w:r w:rsidR="004D4909" w:rsidRPr="00A258D7">
              <w:rPr>
                <w:rFonts w:ascii="Times New Roman" w:hAnsi="Times New Roman" w:cs="Times New Roman"/>
                <w:noProof/>
                <w:webHidden/>
                <w:sz w:val="24"/>
                <w:szCs w:val="24"/>
              </w:rPr>
              <w:fldChar w:fldCharType="end"/>
            </w:r>
          </w:hyperlink>
        </w:p>
        <w:p w14:paraId="2ACCD2D8" w14:textId="56FA1003"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7" w:history="1">
            <w:r w:rsidR="004D4909" w:rsidRPr="00A258D7">
              <w:rPr>
                <w:rStyle w:val="Hyperlink"/>
                <w:rFonts w:ascii="Times New Roman" w:hAnsi="Times New Roman" w:cs="Times New Roman"/>
                <w:noProof/>
                <w:color w:val="auto"/>
                <w:sz w:val="24"/>
                <w:szCs w:val="24"/>
              </w:rPr>
              <w:t>Measure correctly</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_Toc149757577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6</w:t>
            </w:r>
            <w:r w:rsidR="004D4909" w:rsidRPr="00A258D7">
              <w:rPr>
                <w:rFonts w:ascii="Times New Roman" w:hAnsi="Times New Roman" w:cs="Times New Roman"/>
                <w:noProof/>
                <w:webHidden/>
                <w:sz w:val="24"/>
                <w:szCs w:val="24"/>
              </w:rPr>
              <w:fldChar w:fldCharType="end"/>
            </w:r>
          </w:hyperlink>
        </w:p>
        <w:p w14:paraId="0EC1842F" w14:textId="7AD93769"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8" w:history="1">
            <w:r w:rsidR="004D4909" w:rsidRPr="00A258D7">
              <w:rPr>
                <w:rStyle w:val="Hyperlink"/>
                <w:rFonts w:ascii="Times New Roman" w:hAnsi="Times New Roman" w:cs="Times New Roman"/>
                <w:noProof/>
                <w:color w:val="auto"/>
                <w:sz w:val="24"/>
                <w:szCs w:val="24"/>
              </w:rPr>
              <w:t>Ask good questions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_Toc149757578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6</w:t>
            </w:r>
            <w:r w:rsidR="004D4909" w:rsidRPr="00A258D7">
              <w:rPr>
                <w:rFonts w:ascii="Times New Roman" w:hAnsi="Times New Roman" w:cs="Times New Roman"/>
                <w:noProof/>
                <w:webHidden/>
                <w:sz w:val="24"/>
                <w:szCs w:val="24"/>
              </w:rPr>
              <w:fldChar w:fldCharType="end"/>
            </w:r>
          </w:hyperlink>
        </w:p>
        <w:p w14:paraId="30F8BF24" w14:textId="39902E02"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79" w:history="1">
            <w:r w:rsidR="004D4909" w:rsidRPr="00A258D7">
              <w:rPr>
                <w:rStyle w:val="Hyperlink"/>
                <w:rFonts w:ascii="Times New Roman" w:hAnsi="Times New Roman" w:cs="Times New Roman"/>
                <w:noProof/>
                <w:color w:val="auto"/>
                <w:sz w:val="24"/>
                <w:szCs w:val="24"/>
              </w:rPr>
              <w:t>Successfully handling remote employees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_Toc149757579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6</w:t>
            </w:r>
            <w:r w:rsidR="004D4909" w:rsidRPr="00A258D7">
              <w:rPr>
                <w:rFonts w:ascii="Times New Roman" w:hAnsi="Times New Roman" w:cs="Times New Roman"/>
                <w:noProof/>
                <w:webHidden/>
                <w:sz w:val="24"/>
                <w:szCs w:val="24"/>
              </w:rPr>
              <w:fldChar w:fldCharType="end"/>
            </w:r>
          </w:hyperlink>
        </w:p>
        <w:p w14:paraId="51C9872B" w14:textId="2FAC9F25"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80" w:history="1">
            <w:r w:rsidR="004D4909" w:rsidRPr="00A258D7">
              <w:rPr>
                <w:rStyle w:val="Hyperlink"/>
                <w:rFonts w:ascii="Times New Roman" w:hAnsi="Times New Roman" w:cs="Times New Roman"/>
                <w:noProof/>
                <w:color w:val="auto"/>
                <w:sz w:val="24"/>
                <w:szCs w:val="24"/>
              </w:rPr>
              <w:t>Organize sessions on a time and routine basis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_Toc149757580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6</w:t>
            </w:r>
            <w:r w:rsidR="004D4909" w:rsidRPr="00A258D7">
              <w:rPr>
                <w:rFonts w:ascii="Times New Roman" w:hAnsi="Times New Roman" w:cs="Times New Roman"/>
                <w:noProof/>
                <w:webHidden/>
                <w:sz w:val="24"/>
                <w:szCs w:val="24"/>
              </w:rPr>
              <w:fldChar w:fldCharType="end"/>
            </w:r>
          </w:hyperlink>
        </w:p>
        <w:p w14:paraId="3B535436" w14:textId="04543CFC" w:rsidR="004D4909" w:rsidRPr="00A258D7" w:rsidRDefault="00A258D7" w:rsidP="00DB5F57">
          <w:pPr>
            <w:pStyle w:val="TOC1"/>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81" w:history="1">
            <w:r w:rsidR="004D4909" w:rsidRPr="00A258D7">
              <w:rPr>
                <w:rStyle w:val="Hyperlink"/>
                <w:rFonts w:ascii="Times New Roman" w:hAnsi="Times New Roman" w:cs="Times New Roman"/>
                <w:noProof/>
                <w:color w:val="auto"/>
                <w:sz w:val="24"/>
                <w:szCs w:val="24"/>
              </w:rPr>
              <w:t>Four Different Performance Appraisal Tools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_Toc149757581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7</w:t>
            </w:r>
            <w:r w:rsidR="004D4909" w:rsidRPr="00A258D7">
              <w:rPr>
                <w:rFonts w:ascii="Times New Roman" w:hAnsi="Times New Roman" w:cs="Times New Roman"/>
                <w:noProof/>
                <w:webHidden/>
                <w:sz w:val="24"/>
                <w:szCs w:val="24"/>
              </w:rPr>
              <w:fldChar w:fldCharType="end"/>
            </w:r>
          </w:hyperlink>
        </w:p>
        <w:p w14:paraId="06D2826C" w14:textId="2660CB6F"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82" w:history="1">
            <w:r w:rsidR="004D4909" w:rsidRPr="00A258D7">
              <w:rPr>
                <w:rStyle w:val="Hyperlink"/>
                <w:rFonts w:ascii="Times New Roman" w:hAnsi="Times New Roman" w:cs="Times New Roman"/>
                <w:noProof/>
                <w:color w:val="auto"/>
                <w:sz w:val="24"/>
                <w:szCs w:val="24"/>
              </w:rPr>
              <w:t>1. Ranking Method</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_Toc149757582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7</w:t>
            </w:r>
            <w:r w:rsidR="004D4909" w:rsidRPr="00A258D7">
              <w:rPr>
                <w:rFonts w:ascii="Times New Roman" w:hAnsi="Times New Roman" w:cs="Times New Roman"/>
                <w:noProof/>
                <w:webHidden/>
                <w:sz w:val="24"/>
                <w:szCs w:val="24"/>
              </w:rPr>
              <w:fldChar w:fldCharType="end"/>
            </w:r>
          </w:hyperlink>
        </w:p>
        <w:p w14:paraId="54E224CD" w14:textId="68491204"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83" w:history="1">
            <w:r w:rsidR="004D4909" w:rsidRPr="00A258D7">
              <w:rPr>
                <w:rStyle w:val="Hyperlink"/>
                <w:rFonts w:ascii="Times New Roman" w:hAnsi="Times New Roman" w:cs="Times New Roman"/>
                <w:noProof/>
                <w:color w:val="auto"/>
                <w:sz w:val="24"/>
                <w:szCs w:val="24"/>
              </w:rPr>
              <w:t>2. Paired Comparison</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_Toc149757583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8</w:t>
            </w:r>
            <w:r w:rsidR="004D4909" w:rsidRPr="00A258D7">
              <w:rPr>
                <w:rFonts w:ascii="Times New Roman" w:hAnsi="Times New Roman" w:cs="Times New Roman"/>
                <w:noProof/>
                <w:webHidden/>
                <w:sz w:val="24"/>
                <w:szCs w:val="24"/>
              </w:rPr>
              <w:fldChar w:fldCharType="end"/>
            </w:r>
          </w:hyperlink>
        </w:p>
        <w:p w14:paraId="02AAB5D3" w14:textId="220F8A94"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84" w:history="1">
            <w:r w:rsidR="004D4909" w:rsidRPr="00A258D7">
              <w:rPr>
                <w:rStyle w:val="Hyperlink"/>
                <w:rFonts w:ascii="Times New Roman" w:hAnsi="Times New Roman" w:cs="Times New Roman"/>
                <w:noProof/>
                <w:color w:val="auto"/>
                <w:sz w:val="24"/>
                <w:szCs w:val="24"/>
              </w:rPr>
              <w:t>3. Management by Objectives (MBO)</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_Toc149757584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8</w:t>
            </w:r>
            <w:r w:rsidR="004D4909" w:rsidRPr="00A258D7">
              <w:rPr>
                <w:rFonts w:ascii="Times New Roman" w:hAnsi="Times New Roman" w:cs="Times New Roman"/>
                <w:noProof/>
                <w:webHidden/>
                <w:sz w:val="24"/>
                <w:szCs w:val="24"/>
              </w:rPr>
              <w:fldChar w:fldCharType="end"/>
            </w:r>
          </w:hyperlink>
        </w:p>
        <w:p w14:paraId="6A0E21F6" w14:textId="5AC57B94" w:rsidR="004D4909" w:rsidRPr="00A258D7" w:rsidRDefault="00A258D7" w:rsidP="00DB5F57">
          <w:pPr>
            <w:pStyle w:val="TOC2"/>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85" w:history="1">
            <w:r w:rsidR="004D4909" w:rsidRPr="00A258D7">
              <w:rPr>
                <w:rStyle w:val="Hyperlink"/>
                <w:rFonts w:ascii="Times New Roman" w:hAnsi="Times New Roman" w:cs="Times New Roman"/>
                <w:noProof/>
                <w:color w:val="auto"/>
                <w:sz w:val="24"/>
                <w:szCs w:val="24"/>
              </w:rPr>
              <w:t>4. Behaviorally Anchored Rating Scales (BARS)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_Toc149757585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9</w:t>
            </w:r>
            <w:r w:rsidR="004D4909" w:rsidRPr="00A258D7">
              <w:rPr>
                <w:rFonts w:ascii="Times New Roman" w:hAnsi="Times New Roman" w:cs="Times New Roman"/>
                <w:noProof/>
                <w:webHidden/>
                <w:sz w:val="24"/>
                <w:szCs w:val="24"/>
              </w:rPr>
              <w:fldChar w:fldCharType="end"/>
            </w:r>
          </w:hyperlink>
        </w:p>
        <w:p w14:paraId="3B39D10E" w14:textId="07B3BF9D" w:rsidR="004D4909" w:rsidRPr="00A258D7" w:rsidRDefault="00A258D7" w:rsidP="00DB5F57">
          <w:pPr>
            <w:pStyle w:val="TOC1"/>
            <w:tabs>
              <w:tab w:val="right" w:leader="dot" w:pos="9350"/>
            </w:tabs>
            <w:spacing w:before="240" w:after="240"/>
            <w:rPr>
              <w:rFonts w:ascii="Times New Roman" w:eastAsiaTheme="minorEastAsia" w:hAnsi="Times New Roman" w:cs="Times New Roman"/>
              <w:noProof/>
              <w:kern w:val="2"/>
              <w:sz w:val="24"/>
              <w:szCs w:val="24"/>
              <w:lang w:val="en-IN"/>
              <w14:ligatures w14:val="standardContextual"/>
            </w:rPr>
          </w:pPr>
          <w:hyperlink w:anchor="_Toc149757586" w:history="1">
            <w:r w:rsidR="004D4909" w:rsidRPr="00A258D7">
              <w:rPr>
                <w:rStyle w:val="Hyperlink"/>
                <w:rFonts w:ascii="Times New Roman" w:hAnsi="Times New Roman" w:cs="Times New Roman"/>
                <w:noProof/>
                <w:color w:val="auto"/>
                <w:sz w:val="24"/>
                <w:szCs w:val="24"/>
              </w:rPr>
              <w:t>References</w:t>
            </w:r>
            <w:r w:rsidR="004D4909" w:rsidRPr="00A258D7">
              <w:rPr>
                <w:rFonts w:ascii="Times New Roman" w:hAnsi="Times New Roman" w:cs="Times New Roman"/>
                <w:noProof/>
                <w:webHidden/>
                <w:sz w:val="24"/>
                <w:szCs w:val="24"/>
              </w:rPr>
              <w:tab/>
            </w:r>
            <w:r w:rsidR="004D4909" w:rsidRPr="00A258D7">
              <w:rPr>
                <w:rFonts w:ascii="Times New Roman" w:hAnsi="Times New Roman" w:cs="Times New Roman"/>
                <w:noProof/>
                <w:webHidden/>
                <w:sz w:val="24"/>
                <w:szCs w:val="24"/>
              </w:rPr>
              <w:fldChar w:fldCharType="begin"/>
            </w:r>
            <w:r w:rsidR="004D4909" w:rsidRPr="00A258D7">
              <w:rPr>
                <w:rFonts w:ascii="Times New Roman" w:hAnsi="Times New Roman" w:cs="Times New Roman"/>
                <w:noProof/>
                <w:webHidden/>
                <w:sz w:val="24"/>
                <w:szCs w:val="24"/>
              </w:rPr>
              <w:instrText xml:space="preserve"> PAGEREF _Toc149757586 \h </w:instrText>
            </w:r>
            <w:r w:rsidR="004D4909" w:rsidRPr="00A258D7">
              <w:rPr>
                <w:rFonts w:ascii="Times New Roman" w:hAnsi="Times New Roman" w:cs="Times New Roman"/>
                <w:noProof/>
                <w:webHidden/>
                <w:sz w:val="24"/>
                <w:szCs w:val="24"/>
              </w:rPr>
            </w:r>
            <w:r w:rsidR="004D4909" w:rsidRPr="00A258D7">
              <w:rPr>
                <w:rFonts w:ascii="Times New Roman" w:hAnsi="Times New Roman" w:cs="Times New Roman"/>
                <w:noProof/>
                <w:webHidden/>
                <w:sz w:val="24"/>
                <w:szCs w:val="24"/>
              </w:rPr>
              <w:fldChar w:fldCharType="separate"/>
            </w:r>
            <w:r w:rsidR="004D4909" w:rsidRPr="00A258D7">
              <w:rPr>
                <w:rFonts w:ascii="Times New Roman" w:hAnsi="Times New Roman" w:cs="Times New Roman"/>
                <w:noProof/>
                <w:webHidden/>
                <w:sz w:val="24"/>
                <w:szCs w:val="24"/>
              </w:rPr>
              <w:t>10</w:t>
            </w:r>
            <w:r w:rsidR="004D4909" w:rsidRPr="00A258D7">
              <w:rPr>
                <w:rFonts w:ascii="Times New Roman" w:hAnsi="Times New Roman" w:cs="Times New Roman"/>
                <w:noProof/>
                <w:webHidden/>
                <w:sz w:val="24"/>
                <w:szCs w:val="24"/>
              </w:rPr>
              <w:fldChar w:fldCharType="end"/>
            </w:r>
          </w:hyperlink>
        </w:p>
        <w:p w14:paraId="539D5E08" w14:textId="3415EC24" w:rsidR="00D52619" w:rsidRPr="00A258D7" w:rsidRDefault="00D52619" w:rsidP="00DB5F57">
          <w:pPr>
            <w:tabs>
              <w:tab w:val="right" w:pos="9360"/>
            </w:tabs>
            <w:spacing w:before="240" w:after="240" w:line="360" w:lineRule="auto"/>
            <w:jc w:val="both"/>
            <w:rPr>
              <w:rFonts w:ascii="Times New Roman" w:hAnsi="Times New Roman" w:cs="Times New Roman"/>
              <w:b/>
              <w:bCs/>
              <w:noProof/>
              <w:sz w:val="24"/>
              <w:szCs w:val="24"/>
            </w:rPr>
          </w:pPr>
          <w:r w:rsidRPr="00A258D7">
            <w:rPr>
              <w:rFonts w:ascii="Times New Roman" w:hAnsi="Times New Roman" w:cs="Times New Roman"/>
              <w:b/>
              <w:bCs/>
              <w:noProof/>
              <w:sz w:val="24"/>
              <w:szCs w:val="24"/>
            </w:rPr>
            <w:fldChar w:fldCharType="end"/>
          </w:r>
          <w:r w:rsidRPr="00A258D7">
            <w:rPr>
              <w:rFonts w:ascii="Times New Roman" w:hAnsi="Times New Roman" w:cs="Times New Roman"/>
              <w:b/>
              <w:bCs/>
              <w:noProof/>
              <w:sz w:val="24"/>
              <w:szCs w:val="24"/>
            </w:rPr>
            <w:tab/>
          </w:r>
        </w:p>
        <w:p w14:paraId="7227F85A" w14:textId="026EB3DF" w:rsidR="00D52619" w:rsidRPr="00A258D7" w:rsidRDefault="00A258D7" w:rsidP="00DB5F57">
          <w:pPr>
            <w:spacing w:before="240" w:after="240" w:line="360" w:lineRule="auto"/>
            <w:jc w:val="both"/>
            <w:rPr>
              <w:rFonts w:ascii="Times New Roman" w:hAnsi="Times New Roman" w:cs="Times New Roman"/>
              <w:b/>
              <w:bCs/>
              <w:noProof/>
              <w:sz w:val="24"/>
              <w:szCs w:val="24"/>
            </w:rPr>
          </w:pPr>
        </w:p>
      </w:sdtContent>
    </w:sdt>
    <w:p w14:paraId="29810E5A" w14:textId="77777777" w:rsidR="00456724" w:rsidRPr="00A258D7" w:rsidRDefault="00456724" w:rsidP="00DB5F57">
      <w:pPr>
        <w:pStyle w:val="Heading1"/>
        <w:spacing w:before="240" w:after="240"/>
        <w:rPr>
          <w:sz w:val="24"/>
        </w:rPr>
      </w:pPr>
      <w:bookmarkStart w:id="0" w:name="_Toc149757566"/>
      <w:r w:rsidRPr="00A258D7">
        <w:rPr>
          <w:sz w:val="24"/>
        </w:rPr>
        <w:t xml:space="preserve">Describe the part of technology in appraising the performance of remote </w:t>
      </w:r>
      <w:proofErr w:type="gramStart"/>
      <w:r w:rsidRPr="00A258D7">
        <w:rPr>
          <w:sz w:val="24"/>
        </w:rPr>
        <w:t>workers</w:t>
      </w:r>
      <w:bookmarkEnd w:id="0"/>
      <w:proofErr w:type="gramEnd"/>
      <w:r w:rsidRPr="00A258D7">
        <w:rPr>
          <w:sz w:val="24"/>
        </w:rPr>
        <w:t xml:space="preserve"> </w:t>
      </w:r>
    </w:p>
    <w:p w14:paraId="57105621" w14:textId="08DF4E47"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The benefit of technology in remote work is it improves productivity. Remote workers are productive in their office counterparts by using the correct software and tools. They have the flexibility to perform when they are productive many remote workers feel more concerned and encouraged when they work from their </w:t>
      </w:r>
      <w:proofErr w:type="gramStart"/>
      <w:r w:rsidRPr="00A258D7">
        <w:rPr>
          <w:rFonts w:ascii="Times New Roman" w:hAnsi="Times New Roman" w:cs="Times New Roman"/>
          <w:sz w:val="24"/>
          <w:szCs w:val="24"/>
        </w:rPr>
        <w:t>home</w:t>
      </w:r>
      <w:proofErr w:type="gramEnd"/>
      <w:r w:rsidRPr="00A258D7">
        <w:rPr>
          <w:rFonts w:ascii="Times New Roman" w:hAnsi="Times New Roman" w:cs="Times New Roman"/>
          <w:sz w:val="24"/>
          <w:szCs w:val="24"/>
        </w:rPr>
        <w:t xml:space="preserve"> which can lead to improved productivity and better products. Another facility of remote work technology is the power to encourage work-life proportion (</w:t>
      </w:r>
      <w:r w:rsidRPr="00A258D7">
        <w:rPr>
          <w:rFonts w:ascii="Times New Roman" w:hAnsi="Times New Roman" w:cs="Times New Roman"/>
          <w:sz w:val="24"/>
          <w:szCs w:val="24"/>
          <w:highlight w:val="white"/>
        </w:rPr>
        <w:t xml:space="preserve">Donati </w:t>
      </w:r>
      <w:r w:rsidRPr="00A258D7">
        <w:rPr>
          <w:rFonts w:ascii="Times New Roman" w:hAnsi="Times New Roman" w:cs="Times New Roman"/>
          <w:i/>
          <w:sz w:val="24"/>
          <w:szCs w:val="24"/>
          <w:highlight w:val="white"/>
        </w:rPr>
        <w:t xml:space="preserve">et </w:t>
      </w:r>
      <w:r w:rsidR="008F1441" w:rsidRPr="00A258D7">
        <w:rPr>
          <w:rFonts w:ascii="Times New Roman" w:hAnsi="Times New Roman" w:cs="Times New Roman"/>
          <w:i/>
          <w:sz w:val="24"/>
          <w:szCs w:val="24"/>
          <w:highlight w:val="white"/>
        </w:rPr>
        <w:t>al.</w:t>
      </w:r>
      <w:r w:rsidRPr="00A258D7">
        <w:rPr>
          <w:rFonts w:ascii="Times New Roman" w:hAnsi="Times New Roman" w:cs="Times New Roman"/>
          <w:sz w:val="24"/>
          <w:szCs w:val="24"/>
          <w:highlight w:val="white"/>
        </w:rPr>
        <w:t xml:space="preserve"> 2021</w:t>
      </w:r>
      <w:r w:rsidRPr="00A258D7">
        <w:rPr>
          <w:rFonts w:ascii="Times New Roman" w:hAnsi="Times New Roman" w:cs="Times New Roman"/>
          <w:sz w:val="24"/>
          <w:szCs w:val="24"/>
        </w:rPr>
        <w:t xml:space="preserve">). Working with flexibility from anywhere, remote workers can politely manage their programs and appropriate work about their responsibilities like family, personal interests, and hobbies. This can lead to removing stress, increasing mental health, and a better grade of life. However, there are some challenges associated with remote work, especially when it comes to supporting effective interaction and collaboration. So, with the correct technology and methods in place, the challenges can be </w:t>
      </w:r>
      <w:proofErr w:type="gramStart"/>
      <w:r w:rsidRPr="00A258D7">
        <w:rPr>
          <w:rFonts w:ascii="Times New Roman" w:hAnsi="Times New Roman" w:cs="Times New Roman"/>
          <w:sz w:val="24"/>
          <w:szCs w:val="24"/>
        </w:rPr>
        <w:t>overpowered</w:t>
      </w:r>
      <w:proofErr w:type="gramEnd"/>
      <w:r w:rsidRPr="00A258D7">
        <w:rPr>
          <w:rFonts w:ascii="Times New Roman" w:hAnsi="Times New Roman" w:cs="Times New Roman"/>
          <w:sz w:val="24"/>
          <w:szCs w:val="24"/>
        </w:rPr>
        <w:t>. Technology has played a vital role in the promotion of remote work, making it more comfortable than before for people to work jointly from anywhere in the world.</w:t>
      </w:r>
    </w:p>
    <w:p w14:paraId="28C51C1D" w14:textId="4BABDF99"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Technology has transformed the way companies manage and evaluate their </w:t>
      </w:r>
      <w:r w:rsidR="004D4909" w:rsidRPr="00A258D7">
        <w:rPr>
          <w:rFonts w:ascii="Times New Roman" w:hAnsi="Times New Roman" w:cs="Times New Roman"/>
          <w:sz w:val="24"/>
          <w:szCs w:val="24"/>
        </w:rPr>
        <w:t>workers’</w:t>
      </w:r>
      <w:r w:rsidRPr="00A258D7">
        <w:rPr>
          <w:rFonts w:ascii="Times New Roman" w:hAnsi="Times New Roman" w:cs="Times New Roman"/>
          <w:sz w:val="24"/>
          <w:szCs w:val="24"/>
        </w:rPr>
        <w:t xml:space="preserve"> performance. performance appraisal and the method of handling and giving feedback on employees' work behaviors and results are short and limited to annual meetings and paper forms. Technology has some skills for performance appraisals which are collecting data, providing feedback, setting goals, and developing skills. </w:t>
      </w:r>
    </w:p>
    <w:p w14:paraId="2CD43C22" w14:textId="77777777" w:rsidR="00456724" w:rsidRPr="00A258D7" w:rsidRDefault="00456724" w:rsidP="00DB5F57">
      <w:pPr>
        <w:pStyle w:val="Heading2"/>
        <w:spacing w:before="240" w:after="240"/>
      </w:pPr>
      <w:bookmarkStart w:id="1" w:name="_Toc149757567"/>
      <w:r w:rsidRPr="00A258D7">
        <w:t>Collecting data</w:t>
      </w:r>
      <w:bookmarkEnd w:id="1"/>
      <w:r w:rsidRPr="00A258D7">
        <w:t xml:space="preserve"> </w:t>
      </w:r>
    </w:p>
    <w:p w14:paraId="6513B5A6" w14:textId="4704F844"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 Other Key elements of the implementation appraisal are to collect evidence and data that help evaluate workers' performance (</w:t>
      </w:r>
      <w:r w:rsidRPr="00A258D7">
        <w:rPr>
          <w:rFonts w:ascii="Times New Roman" w:hAnsi="Times New Roman" w:cs="Times New Roman"/>
          <w:sz w:val="24"/>
          <w:szCs w:val="24"/>
          <w:highlight w:val="white"/>
        </w:rPr>
        <w:t>Ali</w:t>
      </w:r>
      <w:r w:rsidRPr="00A258D7">
        <w:rPr>
          <w:rFonts w:ascii="Times New Roman" w:hAnsi="Times New Roman" w:cs="Times New Roman"/>
          <w:i/>
          <w:sz w:val="24"/>
          <w:szCs w:val="24"/>
          <w:highlight w:val="white"/>
        </w:rPr>
        <w:t xml:space="preserve"> et a</w:t>
      </w:r>
      <w:r w:rsidRPr="00A258D7">
        <w:rPr>
          <w:rFonts w:ascii="Times New Roman" w:hAnsi="Times New Roman" w:cs="Times New Roman"/>
          <w:sz w:val="24"/>
          <w:szCs w:val="24"/>
          <w:highlight w:val="white"/>
        </w:rPr>
        <w:t>l. 2019</w:t>
      </w:r>
      <w:r w:rsidRPr="00A258D7">
        <w:rPr>
          <w:rFonts w:ascii="Times New Roman" w:hAnsi="Times New Roman" w:cs="Times New Roman"/>
          <w:sz w:val="24"/>
          <w:szCs w:val="24"/>
        </w:rPr>
        <w:t xml:space="preserve">). Technology can support people in analyzing and gathering data from different methods and sources like peer reviews, productivity metrics, self-reports, and customer feedback. People can have complete and objective perspectives of their employee's powers and places for improvement. </w:t>
      </w:r>
    </w:p>
    <w:p w14:paraId="402C7E37" w14:textId="77777777" w:rsidR="00456724" w:rsidRPr="00A258D7" w:rsidRDefault="00456724" w:rsidP="00DB5F57">
      <w:pPr>
        <w:pStyle w:val="Heading2"/>
        <w:spacing w:before="240" w:after="240"/>
      </w:pPr>
      <w:bookmarkStart w:id="2" w:name="_Toc149757568"/>
      <w:r w:rsidRPr="00A258D7">
        <w:t>Providing feedback</w:t>
      </w:r>
      <w:bookmarkEnd w:id="2"/>
    </w:p>
    <w:p w14:paraId="05F2E6D1" w14:textId="02EFFE95"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The most challenging and important aspect of implementation appraisal is to give feedback to workers that is convenient (</w:t>
      </w:r>
      <w:proofErr w:type="spellStart"/>
      <w:r w:rsidRPr="00A258D7">
        <w:rPr>
          <w:rFonts w:ascii="Times New Roman" w:hAnsi="Times New Roman" w:cs="Times New Roman"/>
          <w:sz w:val="24"/>
          <w:szCs w:val="24"/>
          <w:highlight w:val="white"/>
        </w:rPr>
        <w:t>Kihama</w:t>
      </w:r>
      <w:proofErr w:type="spellEnd"/>
      <w:r w:rsidRPr="00A258D7">
        <w:rPr>
          <w:rFonts w:ascii="Times New Roman" w:hAnsi="Times New Roman" w:cs="Times New Roman"/>
          <w:sz w:val="24"/>
          <w:szCs w:val="24"/>
          <w:highlight w:val="white"/>
        </w:rPr>
        <w:t xml:space="preserve"> and Wainaina 2019</w:t>
      </w:r>
      <w:r w:rsidRPr="00A258D7">
        <w:rPr>
          <w:rFonts w:ascii="Times New Roman" w:hAnsi="Times New Roman" w:cs="Times New Roman"/>
          <w:sz w:val="24"/>
          <w:szCs w:val="24"/>
        </w:rPr>
        <w:t xml:space="preserve">). Technology can allow people to deliver feedback in different channels and formats like audio, email, text, and video conferencing. People can make their feedback more private, effective, and interactive.  </w:t>
      </w:r>
    </w:p>
    <w:p w14:paraId="528D8371" w14:textId="77777777" w:rsidR="00456724" w:rsidRPr="00A258D7" w:rsidRDefault="00456724" w:rsidP="00DB5F57">
      <w:pPr>
        <w:pStyle w:val="Heading2"/>
        <w:spacing w:before="240" w:after="240"/>
      </w:pPr>
      <w:bookmarkStart w:id="3" w:name="_Toc149757569"/>
      <w:r w:rsidRPr="00A258D7">
        <w:t>Setting goals</w:t>
      </w:r>
      <w:bookmarkEnd w:id="3"/>
      <w:r w:rsidRPr="00A258D7">
        <w:t xml:space="preserve"> </w:t>
      </w:r>
    </w:p>
    <w:p w14:paraId="19F863A4" w14:textId="53D8F2A0"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The first stage in implementation appraisal is to establish transparent and measurable goals for workers that align with the company's strategy and vision (</w:t>
      </w:r>
      <w:proofErr w:type="spellStart"/>
      <w:r w:rsidRPr="00A258D7">
        <w:rPr>
          <w:rFonts w:ascii="Times New Roman" w:hAnsi="Times New Roman" w:cs="Times New Roman"/>
          <w:sz w:val="24"/>
          <w:szCs w:val="24"/>
          <w:highlight w:val="white"/>
        </w:rPr>
        <w:t>Alsuwaidi</w:t>
      </w:r>
      <w:proofErr w:type="spellEnd"/>
      <w:r w:rsidRPr="00A258D7">
        <w:rPr>
          <w:rFonts w:ascii="Times New Roman" w:hAnsi="Times New Roman" w:cs="Times New Roman"/>
          <w:sz w:val="24"/>
          <w:szCs w:val="24"/>
          <w:highlight w:val="white"/>
        </w:rPr>
        <w:t xml:space="preserve"> </w:t>
      </w:r>
      <w:r w:rsidRPr="00A258D7">
        <w:rPr>
          <w:rFonts w:ascii="Times New Roman" w:hAnsi="Times New Roman" w:cs="Times New Roman"/>
          <w:i/>
          <w:sz w:val="24"/>
          <w:szCs w:val="24"/>
          <w:highlight w:val="white"/>
        </w:rPr>
        <w:t>et al</w:t>
      </w:r>
      <w:r w:rsidRPr="00A258D7">
        <w:rPr>
          <w:rFonts w:ascii="Times New Roman" w:hAnsi="Times New Roman" w:cs="Times New Roman"/>
          <w:sz w:val="24"/>
          <w:szCs w:val="24"/>
          <w:highlight w:val="white"/>
        </w:rPr>
        <w:t>. 2021</w:t>
      </w:r>
      <w:r w:rsidRPr="00A258D7">
        <w:rPr>
          <w:rFonts w:ascii="Times New Roman" w:hAnsi="Times New Roman" w:cs="Times New Roman"/>
          <w:sz w:val="24"/>
          <w:szCs w:val="24"/>
        </w:rPr>
        <w:t>). Technology can support people in communicating and creating these goals by utilizing tools and online platforms that help people track, define, and correct the goals throughout the implementation cycle. People can ensure that their employees understand what is desired from them and how they will be considered.</w:t>
      </w:r>
    </w:p>
    <w:p w14:paraId="69133908" w14:textId="77777777" w:rsidR="00456724" w:rsidRPr="00A258D7" w:rsidRDefault="00456724" w:rsidP="00DB5F57">
      <w:pPr>
        <w:pStyle w:val="Heading2"/>
        <w:spacing w:before="240" w:after="240"/>
      </w:pPr>
      <w:bookmarkStart w:id="4" w:name="_Toc149757570"/>
      <w:r w:rsidRPr="00A258D7">
        <w:t>Developing skills</w:t>
      </w:r>
      <w:bookmarkEnd w:id="4"/>
      <w:r w:rsidRPr="00A258D7">
        <w:t xml:space="preserve"> </w:t>
      </w:r>
    </w:p>
    <w:p w14:paraId="217FD96D" w14:textId="3E34FF98"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The main objective of performance appraisal is to recognize and address the development and skill gaps requirements of workers (</w:t>
      </w:r>
      <w:r w:rsidRPr="00A258D7">
        <w:rPr>
          <w:rFonts w:ascii="Times New Roman" w:hAnsi="Times New Roman" w:cs="Times New Roman"/>
          <w:sz w:val="24"/>
          <w:szCs w:val="24"/>
          <w:highlight w:val="white"/>
        </w:rPr>
        <w:t>Murphy, 2020</w:t>
      </w:r>
      <w:r w:rsidRPr="00A258D7">
        <w:rPr>
          <w:rFonts w:ascii="Times New Roman" w:hAnsi="Times New Roman" w:cs="Times New Roman"/>
          <w:sz w:val="24"/>
          <w:szCs w:val="24"/>
        </w:rPr>
        <w:t xml:space="preserve">). Technology can allow people to design and execute learning and growth strategies that are tailored to their worker's goals and preferences. People can use software that counts parts of fun contests and prizes to the education method. People can also enhance their employee's retention, performance, and engagement. </w:t>
      </w:r>
    </w:p>
    <w:p w14:paraId="40C4E531" w14:textId="77777777" w:rsidR="00456724" w:rsidRPr="00A258D7" w:rsidRDefault="00456724" w:rsidP="00DB5F57">
      <w:pPr>
        <w:pStyle w:val="Heading1"/>
        <w:spacing w:before="240" w:after="240"/>
        <w:rPr>
          <w:sz w:val="24"/>
        </w:rPr>
      </w:pPr>
      <w:r w:rsidRPr="00A258D7">
        <w:rPr>
          <w:sz w:val="24"/>
        </w:rPr>
        <w:t xml:space="preserve"> </w:t>
      </w:r>
      <w:bookmarkStart w:id="5" w:name="_Toc149757571"/>
      <w:r w:rsidRPr="00A258D7">
        <w:rPr>
          <w:sz w:val="24"/>
        </w:rPr>
        <w:t xml:space="preserve">Evaluate and identify four various performance measurement techniques for remote </w:t>
      </w:r>
      <w:proofErr w:type="gramStart"/>
      <w:r w:rsidRPr="00A258D7">
        <w:rPr>
          <w:sz w:val="24"/>
        </w:rPr>
        <w:t>workers</w:t>
      </w:r>
      <w:bookmarkEnd w:id="5"/>
      <w:proofErr w:type="gramEnd"/>
      <w:r w:rsidRPr="00A258D7">
        <w:rPr>
          <w:sz w:val="24"/>
        </w:rPr>
        <w:t xml:space="preserve"> </w:t>
      </w:r>
    </w:p>
    <w:p w14:paraId="5C996449" w14:textId="121E9EDF" w:rsidR="00456724" w:rsidRPr="00A258D7" w:rsidRDefault="008F1441" w:rsidP="00DB5F57">
      <w:pPr>
        <w:spacing w:before="240" w:after="240" w:line="360" w:lineRule="auto"/>
        <w:jc w:val="both"/>
        <w:rPr>
          <w:rFonts w:ascii="Times New Roman" w:hAnsi="Times New Roman" w:cs="Times New Roman"/>
          <w:sz w:val="24"/>
          <w:szCs w:val="24"/>
        </w:rPr>
      </w:pPr>
      <w:proofErr w:type="spellStart"/>
      <w:r w:rsidRPr="00A258D7">
        <w:rPr>
          <w:rFonts w:ascii="Times New Roman" w:hAnsi="Times New Roman" w:cs="Times New Roman"/>
          <w:sz w:val="24"/>
          <w:szCs w:val="24"/>
        </w:rPr>
        <w:t>Remort</w:t>
      </w:r>
      <w:proofErr w:type="spellEnd"/>
      <w:r w:rsidR="00456724" w:rsidRPr="00A258D7">
        <w:rPr>
          <w:rFonts w:ascii="Times New Roman" w:hAnsi="Times New Roman" w:cs="Times New Roman"/>
          <w:sz w:val="24"/>
          <w:szCs w:val="24"/>
        </w:rPr>
        <w:t xml:space="preserve"> work has become popular and common in current years, especially due to the pandemic. Evaluating and managing remote workers have some challenges for group leaders and companies (</w:t>
      </w:r>
      <w:r w:rsidR="00456724" w:rsidRPr="00A258D7">
        <w:rPr>
          <w:rFonts w:ascii="Times New Roman" w:hAnsi="Times New Roman" w:cs="Times New Roman"/>
          <w:sz w:val="24"/>
          <w:szCs w:val="24"/>
          <w:highlight w:val="white"/>
        </w:rPr>
        <w:t xml:space="preserve">Wang </w:t>
      </w:r>
      <w:r w:rsidR="00456724" w:rsidRPr="00A258D7">
        <w:rPr>
          <w:rFonts w:ascii="Times New Roman" w:hAnsi="Times New Roman" w:cs="Times New Roman"/>
          <w:i/>
          <w:sz w:val="24"/>
          <w:szCs w:val="24"/>
          <w:highlight w:val="white"/>
        </w:rPr>
        <w:t>et a</w:t>
      </w:r>
      <w:r w:rsidR="00456724" w:rsidRPr="00A258D7">
        <w:rPr>
          <w:rFonts w:ascii="Times New Roman" w:hAnsi="Times New Roman" w:cs="Times New Roman"/>
          <w:sz w:val="24"/>
          <w:szCs w:val="24"/>
          <w:highlight w:val="white"/>
        </w:rPr>
        <w:t>l 2021</w:t>
      </w:r>
      <w:r w:rsidR="00456724" w:rsidRPr="00A258D7">
        <w:rPr>
          <w:rFonts w:ascii="Times New Roman" w:hAnsi="Times New Roman" w:cs="Times New Roman"/>
          <w:sz w:val="24"/>
          <w:szCs w:val="24"/>
        </w:rPr>
        <w:t xml:space="preserve">). There are some best ways to evaluate the implementation of remote workers which are grade of work, amount of work, communication skills, collaboration skills, motivation, and </w:t>
      </w:r>
      <w:proofErr w:type="gramStart"/>
      <w:r w:rsidR="00456724" w:rsidRPr="00A258D7">
        <w:rPr>
          <w:rFonts w:ascii="Times New Roman" w:hAnsi="Times New Roman" w:cs="Times New Roman"/>
          <w:sz w:val="24"/>
          <w:szCs w:val="24"/>
        </w:rPr>
        <w:t>engagement</w:t>
      </w:r>
      <w:proofErr w:type="gramEnd"/>
      <w:r w:rsidR="00456724" w:rsidRPr="00A258D7">
        <w:rPr>
          <w:rFonts w:ascii="Times New Roman" w:hAnsi="Times New Roman" w:cs="Times New Roman"/>
          <w:sz w:val="24"/>
          <w:szCs w:val="24"/>
        </w:rPr>
        <w:t xml:space="preserve"> </w:t>
      </w:r>
    </w:p>
    <w:p w14:paraId="03A93C69" w14:textId="77777777" w:rsidR="00456724" w:rsidRPr="00A258D7" w:rsidRDefault="00456724" w:rsidP="00DB5F57">
      <w:pPr>
        <w:pStyle w:val="Heading2"/>
        <w:spacing w:before="240" w:after="240"/>
      </w:pPr>
      <w:bookmarkStart w:id="6" w:name="_Toc149757572"/>
      <w:r w:rsidRPr="00A258D7">
        <w:t>Grade of work</w:t>
      </w:r>
      <w:bookmarkEnd w:id="6"/>
      <w:r w:rsidRPr="00A258D7">
        <w:t xml:space="preserve"> </w:t>
      </w:r>
    </w:p>
    <w:p w14:paraId="0E7F2D3D" w14:textId="77777777"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The most essential criterion to evaluate the implementation of remote workers is the grade of their work. This means considering how they finish their tasks and produce their outputs, fulfilling the expectations and standards of their part and the company. People can measure the grade of work by utilizing different processes like checking their work models, reviewing their feedback from customers, and performing regular grade audits. </w:t>
      </w:r>
    </w:p>
    <w:p w14:paraId="3FF72D44" w14:textId="77777777" w:rsidR="00456724" w:rsidRPr="00A258D7" w:rsidRDefault="00456724" w:rsidP="00DB5F57">
      <w:pPr>
        <w:pStyle w:val="Heading2"/>
        <w:spacing w:before="240" w:after="240"/>
      </w:pPr>
      <w:bookmarkStart w:id="7" w:name="_Toc149757573"/>
      <w:r w:rsidRPr="00A258D7">
        <w:t>Amount of work</w:t>
      </w:r>
      <w:bookmarkEnd w:id="7"/>
      <w:r w:rsidRPr="00A258D7">
        <w:t xml:space="preserve"> </w:t>
      </w:r>
    </w:p>
    <w:p w14:paraId="089054B6" w14:textId="77777777"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Another factor to contemplate when evaluating the implementation of remote workers is the amount of their work. This means measuring how much they work and produce their work, how quickly they work, and how they handle their resources and time. People can ensure the amount of work by utilizing different tools like following their hours, watching their progress, and setting transparent and realistic milestones and deadlines. </w:t>
      </w:r>
    </w:p>
    <w:p w14:paraId="240E76C7" w14:textId="77777777" w:rsidR="00456724" w:rsidRPr="00A258D7" w:rsidRDefault="00456724" w:rsidP="00DB5F57">
      <w:pPr>
        <w:pStyle w:val="Heading2"/>
        <w:spacing w:before="240" w:after="240"/>
      </w:pPr>
      <w:bookmarkStart w:id="8" w:name="_Toc149757574"/>
      <w:r w:rsidRPr="00A258D7">
        <w:t>Communication skills</w:t>
      </w:r>
      <w:bookmarkEnd w:id="8"/>
      <w:r w:rsidRPr="00A258D7">
        <w:t xml:space="preserve"> </w:t>
      </w:r>
    </w:p>
    <w:p w14:paraId="59EF6DA8" w14:textId="09DEAEC2"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These skills are important for remote work as they are required to communicate impact with their group members, customers, and managers across various platforms and channels. These skills include not only written and verbal talents but also understanding, responding, and listening skills (</w:t>
      </w:r>
      <w:r w:rsidRPr="00A258D7">
        <w:rPr>
          <w:rFonts w:ascii="Times New Roman" w:hAnsi="Times New Roman" w:cs="Times New Roman"/>
          <w:sz w:val="24"/>
          <w:szCs w:val="24"/>
          <w:highlight w:val="white"/>
        </w:rPr>
        <w:t>Wang</w:t>
      </w:r>
      <w:r w:rsidRPr="00A258D7">
        <w:rPr>
          <w:rFonts w:ascii="Times New Roman" w:hAnsi="Times New Roman" w:cs="Times New Roman"/>
          <w:i/>
          <w:sz w:val="24"/>
          <w:szCs w:val="24"/>
          <w:highlight w:val="white"/>
        </w:rPr>
        <w:t xml:space="preserve"> et </w:t>
      </w:r>
      <w:r w:rsidR="008F1441" w:rsidRPr="00A258D7">
        <w:rPr>
          <w:rFonts w:ascii="Times New Roman" w:hAnsi="Times New Roman" w:cs="Times New Roman"/>
          <w:i/>
          <w:sz w:val="24"/>
          <w:szCs w:val="24"/>
          <w:highlight w:val="white"/>
        </w:rPr>
        <w:t>al.</w:t>
      </w:r>
      <w:r w:rsidRPr="00A258D7">
        <w:rPr>
          <w:rFonts w:ascii="Times New Roman" w:hAnsi="Times New Roman" w:cs="Times New Roman"/>
          <w:sz w:val="24"/>
          <w:szCs w:val="24"/>
          <w:highlight w:val="white"/>
        </w:rPr>
        <w:t xml:space="preserve"> 2020</w:t>
      </w:r>
      <w:r w:rsidRPr="00A258D7">
        <w:rPr>
          <w:rFonts w:ascii="Times New Roman" w:hAnsi="Times New Roman" w:cs="Times New Roman"/>
          <w:sz w:val="24"/>
          <w:szCs w:val="24"/>
        </w:rPr>
        <w:t xml:space="preserve">). People can evaluate the communication skills of the workers by utilizing different techniques like monitoring their participants in discussions and meetings, checking their communication reports and logs, and requesting feedback from their supervisors and peers. </w:t>
      </w:r>
    </w:p>
    <w:p w14:paraId="514EBD2B" w14:textId="77777777" w:rsidR="00456724" w:rsidRPr="00A258D7" w:rsidRDefault="00456724" w:rsidP="00DB5F57">
      <w:pPr>
        <w:pStyle w:val="Heading2"/>
        <w:spacing w:before="240" w:after="240"/>
      </w:pPr>
      <w:bookmarkStart w:id="9" w:name="_Toc149757575"/>
      <w:r w:rsidRPr="00A258D7">
        <w:t>Collaboration skills</w:t>
      </w:r>
      <w:bookmarkEnd w:id="9"/>
      <w:r w:rsidRPr="00A258D7">
        <w:t xml:space="preserve"> </w:t>
      </w:r>
    </w:p>
    <w:p w14:paraId="54BBED1E" w14:textId="77777777"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These skills are essential for the workers as they are required to perform well with others, share ideas and information, and donate to the group’s goals and results. These skills include not only group work and cooperation but also problem-solving creativity, and competition-resolution skills. People can evaluate the collaboration skills of workers by utilizing different processes like considering their involvement in tasks and projects, checking their assistance and outputs, and </w:t>
      </w:r>
      <w:proofErr w:type="gramStart"/>
      <w:r w:rsidRPr="00A258D7">
        <w:rPr>
          <w:rFonts w:ascii="Times New Roman" w:hAnsi="Times New Roman" w:cs="Times New Roman"/>
          <w:sz w:val="24"/>
          <w:szCs w:val="24"/>
        </w:rPr>
        <w:t>requesting for</w:t>
      </w:r>
      <w:proofErr w:type="gramEnd"/>
      <w:r w:rsidRPr="00A258D7">
        <w:rPr>
          <w:rFonts w:ascii="Times New Roman" w:hAnsi="Times New Roman" w:cs="Times New Roman"/>
          <w:sz w:val="24"/>
          <w:szCs w:val="24"/>
        </w:rPr>
        <w:t xml:space="preserve"> feedback from their group members and managers. </w:t>
      </w:r>
    </w:p>
    <w:p w14:paraId="48847136" w14:textId="77777777" w:rsidR="00456724" w:rsidRPr="00A258D7" w:rsidRDefault="00456724" w:rsidP="00DB5F57">
      <w:pPr>
        <w:pStyle w:val="Heading2"/>
        <w:spacing w:before="240" w:after="240"/>
      </w:pPr>
      <w:bookmarkStart w:id="10" w:name="_Toc149757576"/>
      <w:r w:rsidRPr="00A258D7">
        <w:t>Motivation and engagement</w:t>
      </w:r>
      <w:bookmarkEnd w:id="10"/>
    </w:p>
    <w:p w14:paraId="1BF8123D" w14:textId="2B6BCC62"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 Motivation and engagement are critical factors that impact the implementation of the workers, as they remember how interested, committed, and satisfied with their job and the company. Motivation and engagement can impact not only the grade and amount of work but also the collaboration and communication skills of workers (</w:t>
      </w:r>
      <w:r w:rsidRPr="00A258D7">
        <w:rPr>
          <w:rFonts w:ascii="Times New Roman" w:hAnsi="Times New Roman" w:cs="Times New Roman"/>
          <w:sz w:val="24"/>
          <w:szCs w:val="24"/>
          <w:highlight w:val="white"/>
        </w:rPr>
        <w:t xml:space="preserve">Riyanto </w:t>
      </w:r>
      <w:r w:rsidRPr="00A258D7">
        <w:rPr>
          <w:rFonts w:ascii="Times New Roman" w:hAnsi="Times New Roman" w:cs="Times New Roman"/>
          <w:i/>
          <w:sz w:val="24"/>
          <w:szCs w:val="24"/>
          <w:highlight w:val="white"/>
        </w:rPr>
        <w:t xml:space="preserve">et </w:t>
      </w:r>
      <w:r w:rsidR="008F1441" w:rsidRPr="00A258D7">
        <w:rPr>
          <w:rFonts w:ascii="Times New Roman" w:hAnsi="Times New Roman" w:cs="Times New Roman"/>
          <w:i/>
          <w:sz w:val="24"/>
          <w:szCs w:val="24"/>
          <w:highlight w:val="white"/>
        </w:rPr>
        <w:t>al</w:t>
      </w:r>
      <w:r w:rsidR="008F1441" w:rsidRPr="00A258D7">
        <w:rPr>
          <w:rFonts w:ascii="Times New Roman" w:hAnsi="Times New Roman" w:cs="Times New Roman"/>
          <w:sz w:val="24"/>
          <w:szCs w:val="24"/>
          <w:highlight w:val="white"/>
        </w:rPr>
        <w:t>.</w:t>
      </w:r>
      <w:r w:rsidRPr="00A258D7">
        <w:rPr>
          <w:rFonts w:ascii="Times New Roman" w:hAnsi="Times New Roman" w:cs="Times New Roman"/>
          <w:sz w:val="24"/>
          <w:szCs w:val="24"/>
          <w:highlight w:val="white"/>
        </w:rPr>
        <w:t xml:space="preserve"> 2021</w:t>
      </w:r>
      <w:r w:rsidRPr="00A258D7">
        <w:rPr>
          <w:rFonts w:ascii="Times New Roman" w:hAnsi="Times New Roman" w:cs="Times New Roman"/>
          <w:sz w:val="24"/>
          <w:szCs w:val="24"/>
        </w:rPr>
        <w:t>). People can evaluate the motivation and engagement of workers by utilizing different indicators like measuring their participation and attendance, surveying their happiness and morale, and identifying their e efforts and achievements.  Evaluating the performance of workers can support people in identifying their weaknesses and strengths, giving them support and formative feedback. People can confirm that their remote group members are producing great-quality work, meeting their workers, and staying engaged and connected.</w:t>
      </w:r>
    </w:p>
    <w:p w14:paraId="16E07E09" w14:textId="77777777" w:rsidR="00456724" w:rsidRPr="00A258D7" w:rsidRDefault="00456724" w:rsidP="00DB5F57">
      <w:pPr>
        <w:pStyle w:val="Heading2"/>
        <w:spacing w:before="240" w:after="240"/>
      </w:pPr>
      <w:bookmarkStart w:id="11" w:name="_Toc149757577"/>
      <w:r w:rsidRPr="00A258D7">
        <w:t>Measure correctly</w:t>
      </w:r>
      <w:bookmarkEnd w:id="11"/>
      <w:r w:rsidRPr="00A258D7">
        <w:t xml:space="preserve"> </w:t>
      </w:r>
    </w:p>
    <w:p w14:paraId="3D4FEADF" w14:textId="77777777"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Remote workers' performance measures look out for erroring actions for productivity. Regularly scheduling short </w:t>
      </w:r>
      <w:proofErr w:type="gramStart"/>
      <w:r w:rsidRPr="00A258D7">
        <w:rPr>
          <w:rFonts w:ascii="Times New Roman" w:hAnsi="Times New Roman" w:cs="Times New Roman"/>
          <w:sz w:val="24"/>
          <w:szCs w:val="24"/>
        </w:rPr>
        <w:t>checking</w:t>
      </w:r>
      <w:proofErr w:type="gramEnd"/>
      <w:r w:rsidRPr="00A258D7">
        <w:rPr>
          <w:rFonts w:ascii="Times New Roman" w:hAnsi="Times New Roman" w:cs="Times New Roman"/>
          <w:sz w:val="24"/>
          <w:szCs w:val="24"/>
        </w:rPr>
        <w:t xml:space="preserve"> helps managers to confirm work is done on time and the sense that workers are being spied on. This delightful base with surfaces could be determined by hand and the details of tasks. People's comfort level also affects the span between improvement and desire for grander feedback and leaders also change in the commonness with which leaders prefer. </w:t>
      </w:r>
    </w:p>
    <w:p w14:paraId="3DF2516B" w14:textId="77777777" w:rsidR="00456724" w:rsidRPr="00A258D7" w:rsidRDefault="00456724" w:rsidP="00DB5F57">
      <w:pPr>
        <w:pStyle w:val="Heading2"/>
        <w:spacing w:before="240" w:after="240"/>
      </w:pPr>
      <w:bookmarkStart w:id="12" w:name="_Toc149757578"/>
      <w:r w:rsidRPr="00A258D7">
        <w:t xml:space="preserve">Ask good </w:t>
      </w:r>
      <w:proofErr w:type="gramStart"/>
      <w:r w:rsidRPr="00A258D7">
        <w:t>questions</w:t>
      </w:r>
      <w:bookmarkEnd w:id="12"/>
      <w:proofErr w:type="gramEnd"/>
      <w:r w:rsidRPr="00A258D7">
        <w:t xml:space="preserve"> </w:t>
      </w:r>
    </w:p>
    <w:p w14:paraId="142A38A3" w14:textId="77777777"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Managers frequently experience problems reasoning out whether a remote worker is easing off designed to convey to the core of a productivity drop can support immensely in reading the condition. Remote workers work well when the workers feel supported and trusted and people </w:t>
      </w:r>
      <w:proofErr w:type="gramStart"/>
      <w:r w:rsidRPr="00A258D7">
        <w:rPr>
          <w:rFonts w:ascii="Times New Roman" w:hAnsi="Times New Roman" w:cs="Times New Roman"/>
          <w:sz w:val="24"/>
          <w:szCs w:val="24"/>
        </w:rPr>
        <w:t>could</w:t>
      </w:r>
      <w:proofErr w:type="gramEnd"/>
      <w:r w:rsidRPr="00A258D7">
        <w:rPr>
          <w:rFonts w:ascii="Times New Roman" w:hAnsi="Times New Roman" w:cs="Times New Roman"/>
          <w:sz w:val="24"/>
          <w:szCs w:val="24"/>
        </w:rPr>
        <w:t xml:space="preserve"> measure work-from-home workers performance. </w:t>
      </w:r>
    </w:p>
    <w:p w14:paraId="32CB729F" w14:textId="77777777" w:rsidR="00456724" w:rsidRPr="00A258D7" w:rsidRDefault="00456724" w:rsidP="00DB5F57">
      <w:pPr>
        <w:pStyle w:val="Heading2"/>
        <w:spacing w:before="240" w:after="240"/>
      </w:pPr>
      <w:bookmarkStart w:id="13" w:name="_Toc149757579"/>
      <w:r w:rsidRPr="00A258D7">
        <w:t>Successfully handling remote employees</w:t>
      </w:r>
      <w:bookmarkEnd w:id="13"/>
      <w:r w:rsidRPr="00A258D7">
        <w:t xml:space="preserve"> </w:t>
      </w:r>
    </w:p>
    <w:p w14:paraId="41F91A73" w14:textId="77777777"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 A complete remote organization has experience and expertise in handling work-from-home for the pandemic and has set multiple workers in unexpected conditions. Remote workers support companies in managing the performance of their beneficial actions. Clearly described expectations allow off-site workers to do their work with requirements. Remote workers handling and setting jointly agreed expectations and measurements is critical.</w:t>
      </w:r>
    </w:p>
    <w:p w14:paraId="0C787BB5" w14:textId="77777777" w:rsidR="00456724" w:rsidRPr="00A258D7" w:rsidRDefault="00456724" w:rsidP="00DB5F57">
      <w:pPr>
        <w:pStyle w:val="Heading2"/>
        <w:spacing w:before="240" w:after="240"/>
      </w:pPr>
      <w:bookmarkStart w:id="14" w:name="_Toc149757580"/>
      <w:r w:rsidRPr="00A258D7">
        <w:t xml:space="preserve">Organize sessions on a time and routine </w:t>
      </w:r>
      <w:proofErr w:type="gramStart"/>
      <w:r w:rsidRPr="00A258D7">
        <w:t>basis</w:t>
      </w:r>
      <w:bookmarkEnd w:id="14"/>
      <w:proofErr w:type="gramEnd"/>
      <w:r w:rsidRPr="00A258D7">
        <w:t xml:space="preserve"> </w:t>
      </w:r>
    </w:p>
    <w:p w14:paraId="2D8D8701" w14:textId="25B5ADDC" w:rsidR="00456724" w:rsidRPr="00A258D7" w:rsidRDefault="00456724"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The process is very important and must be done on a routine basis. Meetings could </w:t>
      </w:r>
      <w:proofErr w:type="gramStart"/>
      <w:r w:rsidRPr="00A258D7">
        <w:rPr>
          <w:rFonts w:ascii="Times New Roman" w:hAnsi="Times New Roman" w:cs="Times New Roman"/>
          <w:sz w:val="24"/>
          <w:szCs w:val="24"/>
        </w:rPr>
        <w:t>be at</w:t>
      </w:r>
      <w:proofErr w:type="gramEnd"/>
      <w:r w:rsidRPr="00A258D7">
        <w:rPr>
          <w:rFonts w:ascii="Times New Roman" w:hAnsi="Times New Roman" w:cs="Times New Roman"/>
          <w:sz w:val="24"/>
          <w:szCs w:val="24"/>
        </w:rPr>
        <w:t xml:space="preserve"> short quarterly through monthly sessions are ideal. The meetings could concern solutions and possibilities rather than being frank about how they are struggling. </w:t>
      </w:r>
    </w:p>
    <w:p w14:paraId="00000001" w14:textId="123E2C89" w:rsidR="00372691" w:rsidRPr="00A258D7" w:rsidRDefault="00A258D7" w:rsidP="00DB5F57">
      <w:pPr>
        <w:pStyle w:val="Heading1"/>
        <w:spacing w:before="240" w:after="240"/>
        <w:rPr>
          <w:sz w:val="24"/>
        </w:rPr>
      </w:pPr>
      <w:bookmarkStart w:id="15" w:name="_Toc149757581"/>
      <w:r w:rsidRPr="00A258D7">
        <w:rPr>
          <w:sz w:val="24"/>
        </w:rPr>
        <w:t>Four Different Performance Appraisal Tools</w:t>
      </w:r>
      <w:bookmarkEnd w:id="15"/>
    </w:p>
    <w:p w14:paraId="00000003" w14:textId="7EA8AEE7"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Performance appraisal of employees brings more credibility and productivity to the organization's workplace. Employees are always trying to provide better and perform better to get an appraisal from the organization. There are some performance appraisal tools available in the </w:t>
      </w:r>
      <w:proofErr w:type="gramStart"/>
      <w:r w:rsidRPr="00A258D7">
        <w:rPr>
          <w:rFonts w:ascii="Times New Roman" w:hAnsi="Times New Roman" w:cs="Times New Roman"/>
          <w:sz w:val="24"/>
          <w:szCs w:val="24"/>
        </w:rPr>
        <w:t>market</w:t>
      </w:r>
      <w:proofErr w:type="gramEnd"/>
      <w:r w:rsidRPr="00A258D7">
        <w:rPr>
          <w:rFonts w:ascii="Times New Roman" w:hAnsi="Times New Roman" w:cs="Times New Roman"/>
          <w:sz w:val="24"/>
          <w:szCs w:val="24"/>
        </w:rPr>
        <w:t xml:space="preserve"> an organization can follow these tools for evaluating the appraisal of their employees at the workplace. Performance appraisal shows the individual contribution and the performance of an employee. The performance appraisal is divided into two parts firstly, the traditional </w:t>
      </w:r>
      <w:proofErr w:type="gramStart"/>
      <w:r w:rsidRPr="00A258D7">
        <w:rPr>
          <w:rFonts w:ascii="Times New Roman" w:hAnsi="Times New Roman" w:cs="Times New Roman"/>
          <w:sz w:val="24"/>
          <w:szCs w:val="24"/>
        </w:rPr>
        <w:t>process</w:t>
      </w:r>
      <w:proofErr w:type="gramEnd"/>
      <w:r w:rsidRPr="00A258D7">
        <w:rPr>
          <w:rFonts w:ascii="Times New Roman" w:hAnsi="Times New Roman" w:cs="Times New Roman"/>
          <w:sz w:val="24"/>
          <w:szCs w:val="24"/>
        </w:rPr>
        <w:t xml:space="preserve"> which is followed for a long period, and secondly, the modern process which was followed by the current generations of employees.  In this report, </w:t>
      </w:r>
      <w:proofErr w:type="gramStart"/>
      <w:r w:rsidRPr="00A258D7">
        <w:rPr>
          <w:rFonts w:ascii="Times New Roman" w:hAnsi="Times New Roman" w:cs="Times New Roman"/>
          <w:sz w:val="24"/>
          <w:szCs w:val="24"/>
        </w:rPr>
        <w:t>such four</w:t>
      </w:r>
      <w:proofErr w:type="gramEnd"/>
      <w:r w:rsidRPr="00A258D7">
        <w:rPr>
          <w:rFonts w:ascii="Times New Roman" w:hAnsi="Times New Roman" w:cs="Times New Roman"/>
          <w:sz w:val="24"/>
          <w:szCs w:val="24"/>
        </w:rPr>
        <w:t xml:space="preserve"> appraisal tools are discussed below </w:t>
      </w:r>
      <w:r w:rsidR="00D52619" w:rsidRPr="00A258D7">
        <w:rPr>
          <w:rFonts w:ascii="Times New Roman" w:hAnsi="Times New Roman" w:cs="Times New Roman"/>
          <w:sz w:val="24"/>
          <w:szCs w:val="24"/>
        </w:rPr>
        <w:t>(Al</w:t>
      </w:r>
      <w:r w:rsidRPr="00A258D7">
        <w:rPr>
          <w:rFonts w:ascii="Times New Roman" w:hAnsi="Times New Roman" w:cs="Times New Roman"/>
          <w:sz w:val="24"/>
          <w:szCs w:val="24"/>
          <w:highlight w:val="white"/>
        </w:rPr>
        <w:t>-</w:t>
      </w:r>
      <w:r w:rsidR="00D52619" w:rsidRPr="00A258D7">
        <w:rPr>
          <w:rFonts w:ascii="Times New Roman" w:hAnsi="Times New Roman" w:cs="Times New Roman"/>
          <w:sz w:val="24"/>
          <w:szCs w:val="24"/>
          <w:highlight w:val="white"/>
        </w:rPr>
        <w:t>Jidai</w:t>
      </w:r>
      <w:r w:rsidRPr="00A258D7">
        <w:rPr>
          <w:rFonts w:ascii="Times New Roman" w:hAnsi="Times New Roman" w:cs="Times New Roman"/>
          <w:sz w:val="24"/>
          <w:szCs w:val="24"/>
          <w:highlight w:val="white"/>
        </w:rPr>
        <w:t xml:space="preserve"> and Mehrez, 2020, pp</w:t>
      </w:r>
      <w:r w:rsidRPr="00A258D7">
        <w:rPr>
          <w:rFonts w:ascii="Times New Roman" w:hAnsi="Times New Roman" w:cs="Times New Roman"/>
          <w:sz w:val="24"/>
          <w:szCs w:val="24"/>
          <w:highlight w:val="white"/>
        </w:rPr>
        <w:t>: 2080)</w:t>
      </w:r>
      <w:r w:rsidRPr="00A258D7">
        <w:rPr>
          <w:rFonts w:ascii="Times New Roman" w:hAnsi="Times New Roman" w:cs="Times New Roman"/>
          <w:sz w:val="24"/>
          <w:szCs w:val="24"/>
        </w:rPr>
        <w:t>.</w:t>
      </w:r>
    </w:p>
    <w:p w14:paraId="00000004" w14:textId="77777777" w:rsidR="00372691" w:rsidRPr="00A258D7" w:rsidRDefault="00A258D7" w:rsidP="00DB5F57">
      <w:pPr>
        <w:pStyle w:val="Heading2"/>
        <w:spacing w:before="240" w:after="240" w:line="360" w:lineRule="auto"/>
        <w:jc w:val="both"/>
      </w:pPr>
      <w:bookmarkStart w:id="16" w:name="_ac76l9ya5xwb" w:colFirst="0" w:colLast="0"/>
      <w:bookmarkStart w:id="17" w:name="_Toc149757582"/>
      <w:bookmarkEnd w:id="16"/>
      <w:r w:rsidRPr="00A258D7">
        <w:t>1. Ranking Method</w:t>
      </w:r>
      <w:bookmarkEnd w:id="17"/>
    </w:p>
    <w:p w14:paraId="00000005" w14:textId="0B351AD2"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The ranking method lies in the traditional process of performance appraisal.  It is a </w:t>
      </w:r>
      <w:proofErr w:type="gramStart"/>
      <w:r w:rsidRPr="00A258D7">
        <w:rPr>
          <w:rFonts w:ascii="Times New Roman" w:hAnsi="Times New Roman" w:cs="Times New Roman"/>
          <w:sz w:val="24"/>
          <w:szCs w:val="24"/>
        </w:rPr>
        <w:t>method</w:t>
      </w:r>
      <w:proofErr w:type="gramEnd"/>
      <w:r w:rsidRPr="00A258D7">
        <w:rPr>
          <w:rFonts w:ascii="Times New Roman" w:hAnsi="Times New Roman" w:cs="Times New Roman"/>
          <w:sz w:val="24"/>
          <w:szCs w:val="24"/>
        </w:rPr>
        <w:t xml:space="preserve"> the performance of an employee is compared with other employees based on a certain period. Through this process, the employee is rewarded for their individual contribution to the organization. It basically puts them in order of their productivity and their dedication in the workplace. However, this process has limited advantages and the results do not always evaluate the correct merit of the employees </w:t>
      </w:r>
      <w:r w:rsidR="00D52619" w:rsidRPr="00A258D7">
        <w:rPr>
          <w:rFonts w:ascii="Times New Roman" w:hAnsi="Times New Roman" w:cs="Times New Roman"/>
          <w:sz w:val="24"/>
          <w:szCs w:val="24"/>
        </w:rPr>
        <w:t>(Lolli</w:t>
      </w:r>
      <w:r w:rsidRPr="00A258D7">
        <w:rPr>
          <w:rFonts w:ascii="Times New Roman" w:hAnsi="Times New Roman" w:cs="Times New Roman"/>
          <w:sz w:val="24"/>
          <w:szCs w:val="24"/>
          <w:highlight w:val="white"/>
        </w:rPr>
        <w:t xml:space="preserve"> </w:t>
      </w:r>
      <w:r w:rsidRPr="00A258D7">
        <w:rPr>
          <w:rFonts w:ascii="Times New Roman" w:hAnsi="Times New Roman" w:cs="Times New Roman"/>
          <w:i/>
          <w:sz w:val="24"/>
          <w:szCs w:val="24"/>
          <w:highlight w:val="white"/>
        </w:rPr>
        <w:t>et al</w:t>
      </w:r>
      <w:r w:rsidRPr="00A258D7">
        <w:rPr>
          <w:rFonts w:ascii="Times New Roman" w:hAnsi="Times New Roman" w:cs="Times New Roman"/>
          <w:sz w:val="24"/>
          <w:szCs w:val="24"/>
        </w:rPr>
        <w:t>. 2019, pp:220). The process has a few steps,</w:t>
      </w:r>
    </w:p>
    <w:p w14:paraId="00000006" w14:textId="77777777" w:rsidR="00372691" w:rsidRPr="00A258D7" w:rsidRDefault="00A258D7" w:rsidP="00DB5F57">
      <w:pPr>
        <w:numPr>
          <w:ilvl w:val="0"/>
          <w:numId w:val="1"/>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The ranking method is very easy to execute and quick.</w:t>
      </w:r>
    </w:p>
    <w:p w14:paraId="00000007" w14:textId="77777777" w:rsidR="00372691" w:rsidRPr="00A258D7" w:rsidRDefault="00A258D7" w:rsidP="00DB5F57">
      <w:pPr>
        <w:numPr>
          <w:ilvl w:val="0"/>
          <w:numId w:val="1"/>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This process is not consuming much time.</w:t>
      </w:r>
    </w:p>
    <w:p w14:paraId="00000008" w14:textId="77777777" w:rsidR="00372691" w:rsidRPr="00A258D7" w:rsidRDefault="00A258D7" w:rsidP="00DB5F57">
      <w:pPr>
        <w:numPr>
          <w:ilvl w:val="0"/>
          <w:numId w:val="1"/>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It is mainly based on the numerical rating of the employees.</w:t>
      </w:r>
    </w:p>
    <w:p w14:paraId="00000009" w14:textId="77777777"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The process has some limitations,</w:t>
      </w:r>
    </w:p>
    <w:p w14:paraId="0000000A" w14:textId="77777777" w:rsidR="00372691" w:rsidRPr="00A258D7" w:rsidRDefault="00A258D7" w:rsidP="00DB5F57">
      <w:pPr>
        <w:numPr>
          <w:ilvl w:val="0"/>
          <w:numId w:val="7"/>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The ranking method does not show any kind of performance between the employees.</w:t>
      </w:r>
    </w:p>
    <w:p w14:paraId="0000000B" w14:textId="77777777" w:rsidR="00372691" w:rsidRPr="00A258D7" w:rsidRDefault="00A258D7" w:rsidP="00DB5F57">
      <w:pPr>
        <w:numPr>
          <w:ilvl w:val="0"/>
          <w:numId w:val="7"/>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It is not able to provide appropriate results when the employee count is very high in the organization.</w:t>
      </w:r>
    </w:p>
    <w:p w14:paraId="0000000E" w14:textId="6EC32DD7" w:rsidR="00372691" w:rsidRPr="00A258D7" w:rsidRDefault="00A258D7" w:rsidP="00DB5F57">
      <w:pPr>
        <w:numPr>
          <w:ilvl w:val="0"/>
          <w:numId w:val="7"/>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 This process does not focus on the organizational behavior of an employee.</w:t>
      </w:r>
    </w:p>
    <w:p w14:paraId="0000000F" w14:textId="77777777" w:rsidR="00372691" w:rsidRPr="00A258D7" w:rsidRDefault="00A258D7" w:rsidP="00DB5F57">
      <w:pPr>
        <w:pStyle w:val="Heading2"/>
        <w:spacing w:before="240" w:after="240" w:line="360" w:lineRule="auto"/>
        <w:jc w:val="both"/>
      </w:pPr>
      <w:bookmarkStart w:id="18" w:name="_kwp57pl282qb" w:colFirst="0" w:colLast="0"/>
      <w:bookmarkStart w:id="19" w:name="_Toc149757583"/>
      <w:bookmarkEnd w:id="18"/>
      <w:r w:rsidRPr="00A258D7">
        <w:t>2. Paired Comparison</w:t>
      </w:r>
      <w:bookmarkEnd w:id="19"/>
    </w:p>
    <w:p w14:paraId="00000011" w14:textId="50C27D60" w:rsidR="00372691" w:rsidRPr="00A258D7" w:rsidRDefault="00A258D7" w:rsidP="00DB5F57">
      <w:pPr>
        <w:spacing w:before="240" w:after="240" w:line="360" w:lineRule="auto"/>
        <w:jc w:val="both"/>
        <w:rPr>
          <w:rFonts w:ascii="Times New Roman" w:hAnsi="Times New Roman" w:cs="Times New Roman"/>
          <w:sz w:val="24"/>
          <w:szCs w:val="24"/>
          <w:highlight w:val="white"/>
        </w:rPr>
      </w:pPr>
      <w:r w:rsidRPr="00A258D7">
        <w:rPr>
          <w:rFonts w:ascii="Times New Roman" w:hAnsi="Times New Roman" w:cs="Times New Roman"/>
          <w:sz w:val="24"/>
          <w:szCs w:val="24"/>
        </w:rPr>
        <w:t>Paired comparison is also a traditional process</w:t>
      </w:r>
      <w:proofErr w:type="gramStart"/>
      <w:r w:rsidRPr="00A258D7">
        <w:rPr>
          <w:rFonts w:ascii="Times New Roman" w:hAnsi="Times New Roman" w:cs="Times New Roman"/>
          <w:sz w:val="24"/>
          <w:szCs w:val="24"/>
        </w:rPr>
        <w:t xml:space="preserve"> it</w:t>
      </w:r>
      <w:proofErr w:type="gramEnd"/>
      <w:r w:rsidRPr="00A258D7">
        <w:rPr>
          <w:rFonts w:ascii="Times New Roman" w:hAnsi="Times New Roman" w:cs="Times New Roman"/>
          <w:sz w:val="24"/>
          <w:szCs w:val="24"/>
        </w:rPr>
        <w:t xml:space="preserve"> compares the employees one-to-one to evaluate their credibility. In this process, the management selects two of their employees and rates them as compared to each other. Here they are using the formula to identify how many pairs they can make from the selected employees </w:t>
      </w:r>
      <w:r w:rsidR="00D52619" w:rsidRPr="00A258D7">
        <w:rPr>
          <w:rFonts w:ascii="Times New Roman" w:hAnsi="Times New Roman" w:cs="Times New Roman"/>
          <w:sz w:val="24"/>
          <w:szCs w:val="24"/>
        </w:rPr>
        <w:t xml:space="preserve">is </w:t>
      </w:r>
      <w:r w:rsidR="00D52619" w:rsidRPr="00A258D7">
        <w:rPr>
          <w:rFonts w:ascii="Times New Roman" w:hAnsi="Times New Roman" w:cs="Times New Roman"/>
          <w:sz w:val="24"/>
          <w:szCs w:val="24"/>
          <w:highlight w:val="white"/>
        </w:rPr>
        <w:t>N</w:t>
      </w:r>
      <w:r w:rsidRPr="00A258D7">
        <w:rPr>
          <w:rFonts w:ascii="Times New Roman" w:hAnsi="Times New Roman" w:cs="Times New Roman"/>
          <w:sz w:val="24"/>
          <w:szCs w:val="24"/>
          <w:highlight w:val="white"/>
        </w:rPr>
        <w:t xml:space="preserve"> (N–1)/2, N = total selected employees. </w:t>
      </w:r>
    </w:p>
    <w:p w14:paraId="00000013" w14:textId="21435FCA" w:rsidR="00372691" w:rsidRPr="00A258D7" w:rsidRDefault="00A258D7" w:rsidP="00DB5F57">
      <w:pPr>
        <w:spacing w:before="240" w:after="240" w:line="360" w:lineRule="auto"/>
        <w:jc w:val="both"/>
        <w:rPr>
          <w:rFonts w:ascii="Times New Roman" w:hAnsi="Times New Roman" w:cs="Times New Roman"/>
          <w:sz w:val="24"/>
          <w:szCs w:val="24"/>
          <w:highlight w:val="white"/>
        </w:rPr>
      </w:pPr>
      <w:r w:rsidRPr="00A258D7">
        <w:rPr>
          <w:rFonts w:ascii="Times New Roman" w:hAnsi="Times New Roman" w:cs="Times New Roman"/>
          <w:sz w:val="24"/>
          <w:szCs w:val="24"/>
          <w:highlight w:val="white"/>
        </w:rPr>
        <w:t xml:space="preserve">Talking about this process there are some advantages of this process that it compares two employees at a time not evaluating </w:t>
      </w:r>
      <w:proofErr w:type="gramStart"/>
      <w:r w:rsidRPr="00A258D7">
        <w:rPr>
          <w:rFonts w:ascii="Times New Roman" w:hAnsi="Times New Roman" w:cs="Times New Roman"/>
          <w:sz w:val="24"/>
          <w:szCs w:val="24"/>
          <w:highlight w:val="white"/>
        </w:rPr>
        <w:t>all of</w:t>
      </w:r>
      <w:proofErr w:type="gramEnd"/>
      <w:r w:rsidRPr="00A258D7">
        <w:rPr>
          <w:rFonts w:ascii="Times New Roman" w:hAnsi="Times New Roman" w:cs="Times New Roman"/>
          <w:sz w:val="24"/>
          <w:szCs w:val="24"/>
          <w:highlight w:val="white"/>
        </w:rPr>
        <w:t xml:space="preserve"> the employees at a time. </w:t>
      </w:r>
      <w:r w:rsidR="00D52619" w:rsidRPr="00A258D7">
        <w:rPr>
          <w:rFonts w:ascii="Times New Roman" w:hAnsi="Times New Roman" w:cs="Times New Roman"/>
          <w:sz w:val="24"/>
          <w:szCs w:val="24"/>
          <w:highlight w:val="white"/>
        </w:rPr>
        <w:t>However,</w:t>
      </w:r>
      <w:r w:rsidRPr="00A258D7">
        <w:rPr>
          <w:rFonts w:ascii="Times New Roman" w:hAnsi="Times New Roman" w:cs="Times New Roman"/>
          <w:sz w:val="24"/>
          <w:szCs w:val="24"/>
          <w:highlight w:val="white"/>
        </w:rPr>
        <w:t xml:space="preserve"> this process takes so much </w:t>
      </w:r>
      <w:proofErr w:type="gramStart"/>
      <w:r w:rsidRPr="00A258D7">
        <w:rPr>
          <w:rFonts w:ascii="Times New Roman" w:hAnsi="Times New Roman" w:cs="Times New Roman"/>
          <w:sz w:val="24"/>
          <w:szCs w:val="24"/>
          <w:highlight w:val="white"/>
        </w:rPr>
        <w:t>time</w:t>
      </w:r>
      <w:proofErr w:type="gramEnd"/>
      <w:r w:rsidRPr="00A258D7">
        <w:rPr>
          <w:rFonts w:ascii="Times New Roman" w:hAnsi="Times New Roman" w:cs="Times New Roman"/>
          <w:sz w:val="24"/>
          <w:szCs w:val="24"/>
          <w:highlight w:val="white"/>
        </w:rPr>
        <w:t xml:space="preserve"> and this process is not applicable to large organizations with a large number of employees </w:t>
      </w:r>
      <w:r w:rsidR="00D52619" w:rsidRPr="00A258D7">
        <w:rPr>
          <w:rFonts w:ascii="Times New Roman" w:hAnsi="Times New Roman" w:cs="Times New Roman"/>
          <w:sz w:val="24"/>
          <w:szCs w:val="24"/>
          <w:highlight w:val="white"/>
        </w:rPr>
        <w:t>(Rauscher</w:t>
      </w:r>
      <w:r w:rsidRPr="00A258D7">
        <w:rPr>
          <w:rFonts w:ascii="Times New Roman" w:hAnsi="Times New Roman" w:cs="Times New Roman"/>
          <w:i/>
          <w:sz w:val="24"/>
          <w:szCs w:val="24"/>
          <w:highlight w:val="white"/>
        </w:rPr>
        <w:t xml:space="preserve"> et al</w:t>
      </w:r>
      <w:r w:rsidRPr="00A258D7">
        <w:rPr>
          <w:rFonts w:ascii="Times New Roman" w:hAnsi="Times New Roman" w:cs="Times New Roman"/>
          <w:sz w:val="24"/>
          <w:szCs w:val="24"/>
          <w:highlight w:val="white"/>
        </w:rPr>
        <w:t xml:space="preserve">. 2020, pp: 55). </w:t>
      </w:r>
    </w:p>
    <w:p w14:paraId="00000014" w14:textId="77777777" w:rsidR="00372691" w:rsidRPr="00A258D7" w:rsidRDefault="00A258D7" w:rsidP="00DB5F57">
      <w:pPr>
        <w:pStyle w:val="Heading2"/>
        <w:spacing w:before="240" w:after="240" w:line="360" w:lineRule="auto"/>
        <w:jc w:val="both"/>
      </w:pPr>
      <w:bookmarkStart w:id="20" w:name="_x9s61kdbqahf" w:colFirst="0" w:colLast="0"/>
      <w:bookmarkStart w:id="21" w:name="_Toc149757584"/>
      <w:bookmarkEnd w:id="20"/>
      <w:r w:rsidRPr="00A258D7">
        <w:t>3. Management by Objectives (MBO)</w:t>
      </w:r>
      <w:bookmarkEnd w:id="21"/>
    </w:p>
    <w:p w14:paraId="00000015" w14:textId="0EB029B7"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This process is an advanced and new-generation method followed by the organization. In this process, the managers are setting some goals and targets with employees and the employees need to follow the instructions and complete the goals. There are four steps available in the market for this process </w:t>
      </w:r>
      <w:r w:rsidR="00D52619" w:rsidRPr="00A258D7">
        <w:rPr>
          <w:rFonts w:ascii="Times New Roman" w:hAnsi="Times New Roman" w:cs="Times New Roman"/>
          <w:sz w:val="24"/>
          <w:szCs w:val="24"/>
        </w:rPr>
        <w:t>(Zhang</w:t>
      </w:r>
      <w:r w:rsidRPr="00A258D7">
        <w:rPr>
          <w:rFonts w:ascii="Times New Roman" w:hAnsi="Times New Roman" w:cs="Times New Roman"/>
          <w:sz w:val="24"/>
          <w:szCs w:val="24"/>
          <w:highlight w:val="white"/>
        </w:rPr>
        <w:t xml:space="preserve"> et al. 2020, pp: 64)</w:t>
      </w:r>
      <w:r w:rsidRPr="00A258D7">
        <w:rPr>
          <w:rFonts w:ascii="Times New Roman" w:hAnsi="Times New Roman" w:cs="Times New Roman"/>
          <w:sz w:val="24"/>
          <w:szCs w:val="24"/>
        </w:rPr>
        <w:t xml:space="preserve">. </w:t>
      </w:r>
    </w:p>
    <w:p w14:paraId="00000016" w14:textId="77777777" w:rsidR="00372691" w:rsidRPr="00A258D7" w:rsidRDefault="00A258D7" w:rsidP="00DB5F57">
      <w:pPr>
        <w:numPr>
          <w:ilvl w:val="0"/>
          <w:numId w:val="8"/>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Goal setting</w:t>
      </w:r>
    </w:p>
    <w:p w14:paraId="00000017" w14:textId="097B9E44"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The employees and the managers need to set goals as per their needs. In the goal, both parties mean the manager and the </w:t>
      </w:r>
      <w:proofErr w:type="gramStart"/>
      <w:r w:rsidRPr="00A258D7">
        <w:rPr>
          <w:rFonts w:ascii="Times New Roman" w:hAnsi="Times New Roman" w:cs="Times New Roman"/>
          <w:sz w:val="24"/>
          <w:szCs w:val="24"/>
        </w:rPr>
        <w:t>employee both</w:t>
      </w:r>
      <w:proofErr w:type="gramEnd"/>
      <w:r w:rsidRPr="00A258D7">
        <w:rPr>
          <w:rFonts w:ascii="Times New Roman" w:hAnsi="Times New Roman" w:cs="Times New Roman"/>
          <w:sz w:val="24"/>
          <w:szCs w:val="24"/>
        </w:rPr>
        <w:t xml:space="preserve"> </w:t>
      </w:r>
      <w:r w:rsidR="00D52619" w:rsidRPr="00A258D7">
        <w:rPr>
          <w:rFonts w:ascii="Times New Roman" w:hAnsi="Times New Roman" w:cs="Times New Roman"/>
          <w:sz w:val="24"/>
          <w:szCs w:val="24"/>
        </w:rPr>
        <w:t>needs</w:t>
      </w:r>
      <w:r w:rsidRPr="00A258D7">
        <w:rPr>
          <w:rFonts w:ascii="Times New Roman" w:hAnsi="Times New Roman" w:cs="Times New Roman"/>
          <w:sz w:val="24"/>
          <w:szCs w:val="24"/>
        </w:rPr>
        <w:t xml:space="preserve"> are present there. </w:t>
      </w:r>
    </w:p>
    <w:p w14:paraId="00000018" w14:textId="77777777" w:rsidR="00372691" w:rsidRPr="00A258D7" w:rsidRDefault="00A258D7" w:rsidP="00DB5F57">
      <w:pPr>
        <w:numPr>
          <w:ilvl w:val="0"/>
          <w:numId w:val="2"/>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Standardized the Performance</w:t>
      </w:r>
    </w:p>
    <w:p w14:paraId="00000019" w14:textId="77777777"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In this stage, the requirements to achieve the goals are mentioned and declared. </w:t>
      </w:r>
    </w:p>
    <w:p w14:paraId="0000001A" w14:textId="77777777" w:rsidR="00372691" w:rsidRPr="00A258D7" w:rsidRDefault="00A258D7" w:rsidP="00DB5F57">
      <w:pPr>
        <w:numPr>
          <w:ilvl w:val="0"/>
          <w:numId w:val="4"/>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Periodic Review</w:t>
      </w:r>
    </w:p>
    <w:p w14:paraId="0000001B" w14:textId="77777777"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It mainly evaluates the process depending on some </w:t>
      </w:r>
      <w:proofErr w:type="gramStart"/>
      <w:r w:rsidRPr="00A258D7">
        <w:rPr>
          <w:rFonts w:ascii="Times New Roman" w:hAnsi="Times New Roman" w:cs="Times New Roman"/>
          <w:sz w:val="24"/>
          <w:szCs w:val="24"/>
        </w:rPr>
        <w:t>period of time</w:t>
      </w:r>
      <w:proofErr w:type="gramEnd"/>
      <w:r w:rsidRPr="00A258D7">
        <w:rPr>
          <w:rFonts w:ascii="Times New Roman" w:hAnsi="Times New Roman" w:cs="Times New Roman"/>
          <w:sz w:val="24"/>
          <w:szCs w:val="24"/>
        </w:rPr>
        <w:t>.</w:t>
      </w:r>
    </w:p>
    <w:p w14:paraId="0000001C" w14:textId="77777777" w:rsidR="00372691" w:rsidRPr="00A258D7" w:rsidRDefault="00A258D7" w:rsidP="00DB5F57">
      <w:pPr>
        <w:numPr>
          <w:ilvl w:val="0"/>
          <w:numId w:val="10"/>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Comparison</w:t>
      </w:r>
    </w:p>
    <w:p w14:paraId="0000001E" w14:textId="5050B7D9" w:rsidR="00372691" w:rsidRPr="00A258D7" w:rsidRDefault="00A258D7" w:rsidP="00DB5F57">
      <w:pPr>
        <w:spacing w:before="240" w:after="240" w:line="360" w:lineRule="auto"/>
        <w:jc w:val="both"/>
        <w:rPr>
          <w:rFonts w:ascii="Times New Roman" w:hAnsi="Times New Roman" w:cs="Times New Roman"/>
          <w:sz w:val="24"/>
          <w:szCs w:val="24"/>
        </w:rPr>
      </w:pPr>
      <w:proofErr w:type="gramStart"/>
      <w:r w:rsidRPr="00A258D7">
        <w:rPr>
          <w:rFonts w:ascii="Times New Roman" w:hAnsi="Times New Roman" w:cs="Times New Roman"/>
          <w:sz w:val="24"/>
          <w:szCs w:val="24"/>
        </w:rPr>
        <w:t>The</w:t>
      </w:r>
      <w:proofErr w:type="gramEnd"/>
      <w:r w:rsidRPr="00A258D7">
        <w:rPr>
          <w:rFonts w:ascii="Times New Roman" w:hAnsi="Times New Roman" w:cs="Times New Roman"/>
          <w:sz w:val="24"/>
          <w:szCs w:val="24"/>
        </w:rPr>
        <w:t xml:space="preserve"> comparison is done between the employees in a certain </w:t>
      </w:r>
      <w:proofErr w:type="gramStart"/>
      <w:r w:rsidRPr="00A258D7">
        <w:rPr>
          <w:rFonts w:ascii="Times New Roman" w:hAnsi="Times New Roman" w:cs="Times New Roman"/>
          <w:sz w:val="24"/>
          <w:szCs w:val="24"/>
        </w:rPr>
        <w:t>period of time</w:t>
      </w:r>
      <w:proofErr w:type="gramEnd"/>
      <w:r w:rsidRPr="00A258D7">
        <w:rPr>
          <w:rFonts w:ascii="Times New Roman" w:hAnsi="Times New Roman" w:cs="Times New Roman"/>
          <w:sz w:val="24"/>
          <w:szCs w:val="24"/>
        </w:rPr>
        <w:t xml:space="preserve"> and how much they are completing towards their goal </w:t>
      </w:r>
      <w:r w:rsidR="00D52619" w:rsidRPr="00A258D7">
        <w:rPr>
          <w:rFonts w:ascii="Times New Roman" w:hAnsi="Times New Roman" w:cs="Times New Roman"/>
          <w:sz w:val="24"/>
          <w:szCs w:val="24"/>
        </w:rPr>
        <w:t>(Matosas</w:t>
      </w:r>
      <w:r w:rsidRPr="00A258D7">
        <w:rPr>
          <w:rFonts w:ascii="Times New Roman" w:hAnsi="Times New Roman" w:cs="Times New Roman"/>
          <w:sz w:val="24"/>
          <w:szCs w:val="24"/>
          <w:highlight w:val="white"/>
        </w:rPr>
        <w:t xml:space="preserve">-López </w:t>
      </w:r>
      <w:r w:rsidRPr="00A258D7">
        <w:rPr>
          <w:rFonts w:ascii="Times New Roman" w:hAnsi="Times New Roman" w:cs="Times New Roman"/>
          <w:i/>
          <w:sz w:val="24"/>
          <w:szCs w:val="24"/>
          <w:highlight w:val="white"/>
        </w:rPr>
        <w:t>et al</w:t>
      </w:r>
      <w:r w:rsidRPr="00A258D7">
        <w:rPr>
          <w:rFonts w:ascii="Times New Roman" w:hAnsi="Times New Roman" w:cs="Times New Roman"/>
          <w:i/>
          <w:sz w:val="24"/>
          <w:szCs w:val="24"/>
        </w:rPr>
        <w:t xml:space="preserve">. </w:t>
      </w:r>
      <w:r w:rsidRPr="00A258D7">
        <w:rPr>
          <w:rFonts w:ascii="Times New Roman" w:hAnsi="Times New Roman" w:cs="Times New Roman"/>
          <w:sz w:val="24"/>
          <w:szCs w:val="24"/>
        </w:rPr>
        <w:t xml:space="preserve">2019, pp: 9). </w:t>
      </w:r>
    </w:p>
    <w:p w14:paraId="00000020" w14:textId="786FC845"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This process is </w:t>
      </w:r>
      <w:r w:rsidR="00D52619" w:rsidRPr="00A258D7">
        <w:rPr>
          <w:rFonts w:ascii="Times New Roman" w:hAnsi="Times New Roman" w:cs="Times New Roman"/>
          <w:sz w:val="24"/>
          <w:szCs w:val="24"/>
        </w:rPr>
        <w:t>fairer</w:t>
      </w:r>
      <w:r w:rsidRPr="00A258D7">
        <w:rPr>
          <w:rFonts w:ascii="Times New Roman" w:hAnsi="Times New Roman" w:cs="Times New Roman"/>
          <w:sz w:val="24"/>
          <w:szCs w:val="24"/>
        </w:rPr>
        <w:t xml:space="preserve"> for evaluating the performance appraisal of the employees. It </w:t>
      </w:r>
      <w:r w:rsidR="00D52619" w:rsidRPr="00A258D7">
        <w:rPr>
          <w:rFonts w:ascii="Times New Roman" w:hAnsi="Times New Roman" w:cs="Times New Roman"/>
          <w:sz w:val="24"/>
          <w:szCs w:val="24"/>
        </w:rPr>
        <w:t>focusses</w:t>
      </w:r>
      <w:r w:rsidRPr="00A258D7">
        <w:rPr>
          <w:rFonts w:ascii="Times New Roman" w:hAnsi="Times New Roman" w:cs="Times New Roman"/>
          <w:sz w:val="24"/>
          <w:szCs w:val="24"/>
        </w:rPr>
        <w:t xml:space="preserve"> on all the perspective of the employees not only their performance it also monitors the behavior of any employee towards the organization. This process boosts their motivation towards work and clears the objectives of the organization to them. It also has some disadvantages like this process is a little bit adequate because sometimes the goals are not able to achievable. Implementation and acceptability are also big challenges for</w:t>
      </w:r>
      <w:r w:rsidRPr="00A258D7">
        <w:rPr>
          <w:rFonts w:ascii="Times New Roman" w:hAnsi="Times New Roman" w:cs="Times New Roman"/>
          <w:sz w:val="24"/>
          <w:szCs w:val="24"/>
        </w:rPr>
        <w:t xml:space="preserve"> the organization because it takes so much time. </w:t>
      </w:r>
    </w:p>
    <w:p w14:paraId="00000021" w14:textId="1471F353" w:rsidR="00372691" w:rsidRPr="00A258D7" w:rsidRDefault="00A258D7" w:rsidP="00DB5F57">
      <w:pPr>
        <w:pStyle w:val="Heading2"/>
        <w:spacing w:before="240" w:after="240" w:line="360" w:lineRule="auto"/>
        <w:jc w:val="both"/>
      </w:pPr>
      <w:bookmarkStart w:id="22" w:name="_ytxecoy53ho7" w:colFirst="0" w:colLast="0"/>
      <w:bookmarkStart w:id="23" w:name="_Toc149757585"/>
      <w:bookmarkEnd w:id="22"/>
      <w:r w:rsidRPr="00A258D7">
        <w:t xml:space="preserve">4. </w:t>
      </w:r>
      <w:r w:rsidR="00D52619" w:rsidRPr="00A258D7">
        <w:t>Behaviorally</w:t>
      </w:r>
      <w:r w:rsidRPr="00A258D7">
        <w:t xml:space="preserve"> Anchored Rating Scales (BARS)</w:t>
      </w:r>
      <w:bookmarkEnd w:id="23"/>
    </w:p>
    <w:p w14:paraId="00000023" w14:textId="43A9CFDB"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This process depends on the behavioral part of the employees towards the organization. It also maintains the proper rules and regulations in the workplace. Managers also track whether the employees are properly following and maintaining the decorum in the workplace or not. It also focused on the intangible behavior of the employees as well. It has some parts in it. </w:t>
      </w:r>
    </w:p>
    <w:p w14:paraId="00000024" w14:textId="77777777" w:rsidR="00372691" w:rsidRPr="00A258D7" w:rsidRDefault="00A258D7" w:rsidP="00DB5F57">
      <w:pPr>
        <w:numPr>
          <w:ilvl w:val="0"/>
          <w:numId w:val="6"/>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Identifying the Incident</w:t>
      </w:r>
    </w:p>
    <w:p w14:paraId="00000025" w14:textId="77777777"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In that step, a critical analysis was done to identify the problems and incidents. </w:t>
      </w:r>
    </w:p>
    <w:p w14:paraId="00000026" w14:textId="77777777" w:rsidR="00372691" w:rsidRPr="00A258D7" w:rsidRDefault="00A258D7" w:rsidP="00DB5F57">
      <w:pPr>
        <w:numPr>
          <w:ilvl w:val="0"/>
          <w:numId w:val="3"/>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Performance Dimension</w:t>
      </w:r>
    </w:p>
    <w:p w14:paraId="00000027" w14:textId="77777777"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In that step, all the performance dimensions are put together, and based on that the evaluation of the performance is done. </w:t>
      </w:r>
    </w:p>
    <w:p w14:paraId="00000028" w14:textId="77777777" w:rsidR="00372691" w:rsidRPr="00A258D7" w:rsidRDefault="00A258D7" w:rsidP="00DB5F57">
      <w:pPr>
        <w:numPr>
          <w:ilvl w:val="0"/>
          <w:numId w:val="9"/>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Scaling</w:t>
      </w:r>
    </w:p>
    <w:p w14:paraId="00000029" w14:textId="77777777"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After doing the performance dimension the behavior is put in the comparison scale. </w:t>
      </w:r>
    </w:p>
    <w:p w14:paraId="430E9C1F" w14:textId="77777777" w:rsidR="00DB5F57" w:rsidRPr="00A258D7" w:rsidRDefault="00DB5F57">
      <w:pPr>
        <w:rPr>
          <w:rFonts w:ascii="Times New Roman" w:hAnsi="Times New Roman" w:cs="Times New Roman"/>
          <w:sz w:val="24"/>
          <w:szCs w:val="24"/>
        </w:rPr>
      </w:pPr>
      <w:r w:rsidRPr="00A258D7">
        <w:rPr>
          <w:rFonts w:ascii="Times New Roman" w:hAnsi="Times New Roman" w:cs="Times New Roman"/>
          <w:sz w:val="24"/>
          <w:szCs w:val="24"/>
        </w:rPr>
        <w:br w:type="page"/>
      </w:r>
    </w:p>
    <w:p w14:paraId="0000002A" w14:textId="4A087F76" w:rsidR="00372691" w:rsidRPr="00A258D7" w:rsidRDefault="00A258D7" w:rsidP="00DB5F57">
      <w:pPr>
        <w:numPr>
          <w:ilvl w:val="0"/>
          <w:numId w:val="5"/>
        </w:num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BARS instrument</w:t>
      </w:r>
    </w:p>
    <w:p w14:paraId="0000002C" w14:textId="3130413F" w:rsidR="00372691"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It is the last step of the process where the compared data is stored and displayed. From </w:t>
      </w:r>
      <w:r w:rsidRPr="00A258D7">
        <w:rPr>
          <w:rFonts w:ascii="Times New Roman" w:hAnsi="Times New Roman" w:cs="Times New Roman"/>
          <w:sz w:val="24"/>
          <w:szCs w:val="24"/>
        </w:rPr>
        <w:t>these steps, employees can easily evaluate their flaws and rectify them to improve.</w:t>
      </w:r>
    </w:p>
    <w:p w14:paraId="147B0216" w14:textId="6D939F88" w:rsidR="005A41AB" w:rsidRPr="00A258D7" w:rsidRDefault="00A258D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These are some important tools for performance appraisal present in the market.</w:t>
      </w:r>
      <w:bookmarkStart w:id="24" w:name="_80oi9cswgaau" w:colFirst="0" w:colLast="0"/>
      <w:bookmarkEnd w:id="24"/>
    </w:p>
    <w:p w14:paraId="4B17DD5A" w14:textId="0FBBF498" w:rsidR="00D52619" w:rsidRPr="00A258D7" w:rsidRDefault="005A41AB"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br w:type="page"/>
      </w:r>
    </w:p>
    <w:p w14:paraId="7DD5D86A" w14:textId="2CD553B8" w:rsidR="0059764A" w:rsidRPr="00A258D7" w:rsidRDefault="00A258D7" w:rsidP="00DB5F57">
      <w:pPr>
        <w:pStyle w:val="Heading1"/>
        <w:spacing w:before="240" w:after="240"/>
        <w:rPr>
          <w:sz w:val="24"/>
        </w:rPr>
      </w:pPr>
      <w:bookmarkStart w:id="25" w:name="_Toc149757586"/>
      <w:r w:rsidRPr="00A258D7">
        <w:rPr>
          <w:sz w:val="24"/>
        </w:rPr>
        <w:t>Reference</w:t>
      </w:r>
      <w:r w:rsidR="008F1441" w:rsidRPr="00A258D7">
        <w:rPr>
          <w:sz w:val="24"/>
        </w:rPr>
        <w:t>s</w:t>
      </w:r>
      <w:bookmarkEnd w:id="25"/>
    </w:p>
    <w:p w14:paraId="43B18EC1" w14:textId="77777777" w:rsidR="00DB5F57" w:rsidRPr="00A258D7" w:rsidRDefault="00DB5F5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Ali, Z., Mahmood, B. and Mehreen, A., 2019. Linking succession planning to employee performance: The mediating roles of career development and performance appraisal. Australian Journal of Career Development, 28(2), pp.112-121.</w:t>
      </w:r>
    </w:p>
    <w:p w14:paraId="0DBE5CDB" w14:textId="77777777" w:rsidR="00DB5F57" w:rsidRPr="00A258D7" w:rsidRDefault="00DB5F57" w:rsidP="00DB5F57">
      <w:pPr>
        <w:spacing w:before="240" w:after="240" w:line="360" w:lineRule="auto"/>
        <w:jc w:val="both"/>
        <w:rPr>
          <w:rFonts w:ascii="Times New Roman" w:hAnsi="Times New Roman" w:cs="Times New Roman"/>
          <w:sz w:val="24"/>
          <w:szCs w:val="24"/>
          <w:highlight w:val="white"/>
        </w:rPr>
      </w:pPr>
      <w:r w:rsidRPr="00A258D7">
        <w:rPr>
          <w:rFonts w:ascii="Times New Roman" w:hAnsi="Times New Roman" w:cs="Times New Roman"/>
          <w:sz w:val="24"/>
          <w:szCs w:val="24"/>
          <w:highlight w:val="white"/>
        </w:rPr>
        <w:t>Al-</w:t>
      </w:r>
      <w:proofErr w:type="spellStart"/>
      <w:r w:rsidRPr="00A258D7">
        <w:rPr>
          <w:rFonts w:ascii="Times New Roman" w:hAnsi="Times New Roman" w:cs="Times New Roman"/>
          <w:sz w:val="24"/>
          <w:szCs w:val="24"/>
          <w:highlight w:val="white"/>
        </w:rPr>
        <w:t>Jedaia</w:t>
      </w:r>
      <w:proofErr w:type="spellEnd"/>
      <w:r w:rsidRPr="00A258D7">
        <w:rPr>
          <w:rFonts w:ascii="Times New Roman" w:hAnsi="Times New Roman" w:cs="Times New Roman"/>
          <w:sz w:val="24"/>
          <w:szCs w:val="24"/>
          <w:highlight w:val="white"/>
        </w:rPr>
        <w:t xml:space="preserve">, Y. and Mehrez, A., 2020. The effect of performance appraisal on job performance in governmental sector: The mediating role of motivation. </w:t>
      </w:r>
      <w:r w:rsidRPr="00A258D7">
        <w:rPr>
          <w:rFonts w:ascii="Times New Roman" w:hAnsi="Times New Roman" w:cs="Times New Roman"/>
          <w:i/>
          <w:sz w:val="24"/>
          <w:szCs w:val="24"/>
          <w:highlight w:val="white"/>
        </w:rPr>
        <w:t>Management science letters</w:t>
      </w:r>
      <w:r w:rsidRPr="00A258D7">
        <w:rPr>
          <w:rFonts w:ascii="Times New Roman" w:hAnsi="Times New Roman" w:cs="Times New Roman"/>
          <w:sz w:val="24"/>
          <w:szCs w:val="24"/>
          <w:highlight w:val="white"/>
        </w:rPr>
        <w:t xml:space="preserve">, </w:t>
      </w:r>
      <w:r w:rsidRPr="00A258D7">
        <w:rPr>
          <w:rFonts w:ascii="Times New Roman" w:hAnsi="Times New Roman" w:cs="Times New Roman"/>
          <w:i/>
          <w:sz w:val="24"/>
          <w:szCs w:val="24"/>
          <w:highlight w:val="white"/>
        </w:rPr>
        <w:t>10</w:t>
      </w:r>
      <w:r w:rsidRPr="00A258D7">
        <w:rPr>
          <w:rFonts w:ascii="Times New Roman" w:hAnsi="Times New Roman" w:cs="Times New Roman"/>
          <w:sz w:val="24"/>
          <w:szCs w:val="24"/>
          <w:highlight w:val="white"/>
        </w:rPr>
        <w:t>(9), pp.2077-2088.</w:t>
      </w:r>
    </w:p>
    <w:p w14:paraId="5AFCEFC2" w14:textId="77777777" w:rsidR="00DB5F57" w:rsidRPr="00A258D7" w:rsidRDefault="00DB5F57" w:rsidP="00DB5F57">
      <w:pPr>
        <w:spacing w:before="240" w:after="240" w:line="360" w:lineRule="auto"/>
        <w:jc w:val="both"/>
        <w:rPr>
          <w:rFonts w:ascii="Times New Roman" w:hAnsi="Times New Roman" w:cs="Times New Roman"/>
          <w:sz w:val="24"/>
          <w:szCs w:val="24"/>
        </w:rPr>
      </w:pPr>
      <w:proofErr w:type="spellStart"/>
      <w:r w:rsidRPr="00A258D7">
        <w:rPr>
          <w:rFonts w:ascii="Times New Roman" w:hAnsi="Times New Roman" w:cs="Times New Roman"/>
          <w:sz w:val="24"/>
          <w:szCs w:val="24"/>
        </w:rPr>
        <w:t>Alsuwaidi</w:t>
      </w:r>
      <w:proofErr w:type="spellEnd"/>
      <w:r w:rsidRPr="00A258D7">
        <w:rPr>
          <w:rFonts w:ascii="Times New Roman" w:hAnsi="Times New Roman" w:cs="Times New Roman"/>
          <w:sz w:val="24"/>
          <w:szCs w:val="24"/>
        </w:rPr>
        <w:t xml:space="preserve">, M., </w:t>
      </w:r>
      <w:proofErr w:type="spellStart"/>
      <w:r w:rsidRPr="00A258D7">
        <w:rPr>
          <w:rFonts w:ascii="Times New Roman" w:hAnsi="Times New Roman" w:cs="Times New Roman"/>
          <w:sz w:val="24"/>
          <w:szCs w:val="24"/>
        </w:rPr>
        <w:t>Alshurideh</w:t>
      </w:r>
      <w:proofErr w:type="spellEnd"/>
      <w:r w:rsidRPr="00A258D7">
        <w:rPr>
          <w:rFonts w:ascii="Times New Roman" w:hAnsi="Times New Roman" w:cs="Times New Roman"/>
          <w:sz w:val="24"/>
          <w:szCs w:val="24"/>
        </w:rPr>
        <w:t>, M., Al Kurdi, B. and Salloum, S.A., 2021. Performance appraisal on employees’ motivation: a comprehensive analysis. In Proceedings of the International Conference on Advanced Intelligent Systems and Informatics 2020 (pp. 681-693). Springer International Publishing.</w:t>
      </w:r>
    </w:p>
    <w:p w14:paraId="3486DA24" w14:textId="77777777" w:rsidR="00DB5F57" w:rsidRPr="00A258D7" w:rsidRDefault="00DB5F5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Donati, S., Viola, G., Toscano, F. and </w:t>
      </w:r>
      <w:proofErr w:type="spellStart"/>
      <w:r w:rsidRPr="00A258D7">
        <w:rPr>
          <w:rFonts w:ascii="Times New Roman" w:hAnsi="Times New Roman" w:cs="Times New Roman"/>
          <w:sz w:val="24"/>
          <w:szCs w:val="24"/>
        </w:rPr>
        <w:t>Zappalà</w:t>
      </w:r>
      <w:proofErr w:type="spellEnd"/>
      <w:r w:rsidRPr="00A258D7">
        <w:rPr>
          <w:rFonts w:ascii="Times New Roman" w:hAnsi="Times New Roman" w:cs="Times New Roman"/>
          <w:sz w:val="24"/>
          <w:szCs w:val="24"/>
        </w:rPr>
        <w:t>, S., 2021. Not all remote workers are similar: Technology acceptance, remote work beliefs, and wellbeing of remote workers during the second wave of the COVID-19 pandemic. International journal of environmental research and public health, 18(22), p.12095.</w:t>
      </w:r>
    </w:p>
    <w:p w14:paraId="346B69CD" w14:textId="77777777" w:rsidR="00DB5F57" w:rsidRPr="00A258D7" w:rsidRDefault="00DB5F57" w:rsidP="00DB5F57">
      <w:pPr>
        <w:spacing w:before="240" w:after="240" w:line="360" w:lineRule="auto"/>
        <w:jc w:val="both"/>
        <w:rPr>
          <w:rFonts w:ascii="Times New Roman" w:hAnsi="Times New Roman" w:cs="Times New Roman"/>
          <w:sz w:val="24"/>
          <w:szCs w:val="24"/>
        </w:rPr>
      </w:pPr>
      <w:proofErr w:type="spellStart"/>
      <w:r w:rsidRPr="00A258D7">
        <w:rPr>
          <w:rFonts w:ascii="Times New Roman" w:hAnsi="Times New Roman" w:cs="Times New Roman"/>
          <w:sz w:val="24"/>
          <w:szCs w:val="24"/>
        </w:rPr>
        <w:t>Kihama</w:t>
      </w:r>
      <w:proofErr w:type="spellEnd"/>
      <w:r w:rsidRPr="00A258D7">
        <w:rPr>
          <w:rFonts w:ascii="Times New Roman" w:hAnsi="Times New Roman" w:cs="Times New Roman"/>
          <w:sz w:val="24"/>
          <w:szCs w:val="24"/>
        </w:rPr>
        <w:t xml:space="preserve">, J.W. and Wainaina, L., 2019. Performance appraisal feedback and employee productivity in water and </w:t>
      </w:r>
      <w:proofErr w:type="spellStart"/>
      <w:r w:rsidRPr="00A258D7">
        <w:rPr>
          <w:rFonts w:ascii="Times New Roman" w:hAnsi="Times New Roman" w:cs="Times New Roman"/>
          <w:sz w:val="24"/>
          <w:szCs w:val="24"/>
        </w:rPr>
        <w:t>sewarage</w:t>
      </w:r>
      <w:proofErr w:type="spellEnd"/>
      <w:r w:rsidRPr="00A258D7">
        <w:rPr>
          <w:rFonts w:ascii="Times New Roman" w:hAnsi="Times New Roman" w:cs="Times New Roman"/>
          <w:sz w:val="24"/>
          <w:szCs w:val="24"/>
        </w:rPr>
        <w:t xml:space="preserve"> companies in Kiambu County, Kenya. International Academic Journal of Human Resource and Business Administration, 3(5), pp.376-393.</w:t>
      </w:r>
    </w:p>
    <w:p w14:paraId="17C6A555" w14:textId="77777777" w:rsidR="00DB5F57" w:rsidRPr="00A258D7" w:rsidRDefault="00DB5F5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linkedin.com, (2023), “The role of technology in remote work”. Available at: https://www.linkedin.com/pulse/role-technology-remote-work-varsha-mittal#:~:text=One%20of%20the%20most%20significant,counterparts%2C%20if%20not%20more%20so. (Accessed on 30 October 2023)</w:t>
      </w:r>
    </w:p>
    <w:p w14:paraId="3AC168C6" w14:textId="77777777" w:rsidR="00DB5F57" w:rsidRPr="00A258D7" w:rsidRDefault="00DB5F57" w:rsidP="00DB5F57">
      <w:pPr>
        <w:spacing w:before="240" w:after="240" w:line="360" w:lineRule="auto"/>
        <w:jc w:val="both"/>
        <w:rPr>
          <w:rFonts w:ascii="Times New Roman" w:hAnsi="Times New Roman" w:cs="Times New Roman"/>
          <w:sz w:val="24"/>
          <w:szCs w:val="24"/>
          <w:highlight w:val="white"/>
        </w:rPr>
      </w:pPr>
      <w:r w:rsidRPr="00A258D7">
        <w:rPr>
          <w:rFonts w:ascii="Times New Roman" w:hAnsi="Times New Roman" w:cs="Times New Roman"/>
          <w:sz w:val="24"/>
          <w:szCs w:val="24"/>
          <w:highlight w:val="white"/>
        </w:rPr>
        <w:t xml:space="preserve">Lolli, F., </w:t>
      </w:r>
      <w:proofErr w:type="spellStart"/>
      <w:r w:rsidRPr="00A258D7">
        <w:rPr>
          <w:rFonts w:ascii="Times New Roman" w:hAnsi="Times New Roman" w:cs="Times New Roman"/>
          <w:sz w:val="24"/>
          <w:szCs w:val="24"/>
          <w:highlight w:val="white"/>
        </w:rPr>
        <w:t>Balugani</w:t>
      </w:r>
      <w:proofErr w:type="spellEnd"/>
      <w:r w:rsidRPr="00A258D7">
        <w:rPr>
          <w:rFonts w:ascii="Times New Roman" w:hAnsi="Times New Roman" w:cs="Times New Roman"/>
          <w:sz w:val="24"/>
          <w:szCs w:val="24"/>
          <w:highlight w:val="white"/>
        </w:rPr>
        <w:t xml:space="preserve">, E., Ishizaka, A., Gamberini, R., </w:t>
      </w:r>
      <w:proofErr w:type="spellStart"/>
      <w:r w:rsidRPr="00A258D7">
        <w:rPr>
          <w:rFonts w:ascii="Times New Roman" w:hAnsi="Times New Roman" w:cs="Times New Roman"/>
          <w:sz w:val="24"/>
          <w:szCs w:val="24"/>
          <w:highlight w:val="white"/>
        </w:rPr>
        <w:t>Butturi</w:t>
      </w:r>
      <w:proofErr w:type="spellEnd"/>
      <w:r w:rsidRPr="00A258D7">
        <w:rPr>
          <w:rFonts w:ascii="Times New Roman" w:hAnsi="Times New Roman" w:cs="Times New Roman"/>
          <w:sz w:val="24"/>
          <w:szCs w:val="24"/>
          <w:highlight w:val="white"/>
        </w:rPr>
        <w:t xml:space="preserve">, M.A., Marinello, S. and Rimini, B., 2019. On the elicitation of criteria weights in PROMETHEE-based ranking methods for a mobile application. </w:t>
      </w:r>
      <w:r w:rsidRPr="00A258D7">
        <w:rPr>
          <w:rFonts w:ascii="Times New Roman" w:hAnsi="Times New Roman" w:cs="Times New Roman"/>
          <w:i/>
          <w:sz w:val="24"/>
          <w:szCs w:val="24"/>
          <w:highlight w:val="white"/>
        </w:rPr>
        <w:t>Expert Systems with Applications</w:t>
      </w:r>
      <w:r w:rsidRPr="00A258D7">
        <w:rPr>
          <w:rFonts w:ascii="Times New Roman" w:hAnsi="Times New Roman" w:cs="Times New Roman"/>
          <w:sz w:val="24"/>
          <w:szCs w:val="24"/>
          <w:highlight w:val="white"/>
        </w:rPr>
        <w:t xml:space="preserve">, </w:t>
      </w:r>
      <w:r w:rsidRPr="00A258D7">
        <w:rPr>
          <w:rFonts w:ascii="Times New Roman" w:hAnsi="Times New Roman" w:cs="Times New Roman"/>
          <w:i/>
          <w:sz w:val="24"/>
          <w:szCs w:val="24"/>
          <w:highlight w:val="white"/>
        </w:rPr>
        <w:t>120</w:t>
      </w:r>
      <w:r w:rsidRPr="00A258D7">
        <w:rPr>
          <w:rFonts w:ascii="Times New Roman" w:hAnsi="Times New Roman" w:cs="Times New Roman"/>
          <w:sz w:val="24"/>
          <w:szCs w:val="24"/>
          <w:highlight w:val="white"/>
        </w:rPr>
        <w:t>, pp.217-227.</w:t>
      </w:r>
    </w:p>
    <w:p w14:paraId="28DD44EE" w14:textId="77777777" w:rsidR="00DB5F57" w:rsidRPr="00A258D7" w:rsidRDefault="00DB5F57" w:rsidP="00DB5F57">
      <w:pPr>
        <w:spacing w:before="240" w:after="240" w:line="360" w:lineRule="auto"/>
        <w:jc w:val="both"/>
        <w:rPr>
          <w:rFonts w:ascii="Times New Roman" w:hAnsi="Times New Roman" w:cs="Times New Roman"/>
          <w:sz w:val="24"/>
          <w:szCs w:val="24"/>
          <w:highlight w:val="white"/>
        </w:rPr>
      </w:pPr>
      <w:r w:rsidRPr="00A258D7">
        <w:rPr>
          <w:rFonts w:ascii="Times New Roman" w:hAnsi="Times New Roman" w:cs="Times New Roman"/>
          <w:sz w:val="24"/>
          <w:szCs w:val="24"/>
          <w:highlight w:val="white"/>
        </w:rPr>
        <w:t xml:space="preserve">Matosas-López, L., </w:t>
      </w:r>
      <w:proofErr w:type="spellStart"/>
      <w:r w:rsidRPr="00A258D7">
        <w:rPr>
          <w:rFonts w:ascii="Times New Roman" w:hAnsi="Times New Roman" w:cs="Times New Roman"/>
          <w:sz w:val="24"/>
          <w:szCs w:val="24"/>
          <w:highlight w:val="white"/>
        </w:rPr>
        <w:t>Leguey</w:t>
      </w:r>
      <w:proofErr w:type="spellEnd"/>
      <w:r w:rsidRPr="00A258D7">
        <w:rPr>
          <w:rFonts w:ascii="Times New Roman" w:hAnsi="Times New Roman" w:cs="Times New Roman"/>
          <w:sz w:val="24"/>
          <w:szCs w:val="24"/>
          <w:highlight w:val="white"/>
        </w:rPr>
        <w:t xml:space="preserve">-Galán, S. and Doncel-Pedrera, L.M., 2019. Converting Likert scales into Behavioral Anchored Rating Scales (Bars) for the evaluation of teaching effectiveness for formative purposes. </w:t>
      </w:r>
      <w:r w:rsidRPr="00A258D7">
        <w:rPr>
          <w:rFonts w:ascii="Times New Roman" w:hAnsi="Times New Roman" w:cs="Times New Roman"/>
          <w:i/>
          <w:sz w:val="24"/>
          <w:szCs w:val="24"/>
          <w:highlight w:val="white"/>
        </w:rPr>
        <w:t>Journal of University Teaching &amp; Learning Practice</w:t>
      </w:r>
      <w:r w:rsidRPr="00A258D7">
        <w:rPr>
          <w:rFonts w:ascii="Times New Roman" w:hAnsi="Times New Roman" w:cs="Times New Roman"/>
          <w:sz w:val="24"/>
          <w:szCs w:val="24"/>
          <w:highlight w:val="white"/>
        </w:rPr>
        <w:t xml:space="preserve">, </w:t>
      </w:r>
      <w:r w:rsidRPr="00A258D7">
        <w:rPr>
          <w:rFonts w:ascii="Times New Roman" w:hAnsi="Times New Roman" w:cs="Times New Roman"/>
          <w:i/>
          <w:sz w:val="24"/>
          <w:szCs w:val="24"/>
          <w:highlight w:val="white"/>
        </w:rPr>
        <w:t>16</w:t>
      </w:r>
      <w:r w:rsidRPr="00A258D7">
        <w:rPr>
          <w:rFonts w:ascii="Times New Roman" w:hAnsi="Times New Roman" w:cs="Times New Roman"/>
          <w:sz w:val="24"/>
          <w:szCs w:val="24"/>
          <w:highlight w:val="white"/>
        </w:rPr>
        <w:t>(3), p.9.</w:t>
      </w:r>
    </w:p>
    <w:p w14:paraId="4BAA1F80" w14:textId="77777777" w:rsidR="00DB5F57" w:rsidRPr="00A258D7" w:rsidRDefault="00DB5F5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Murphy, K.R., 2020. Performance evaluation will not die, but it should. Human Resource Management Journal, 30(1), pp.13-31.</w:t>
      </w:r>
    </w:p>
    <w:p w14:paraId="58873E73" w14:textId="77777777" w:rsidR="00DB5F57" w:rsidRPr="00A258D7" w:rsidRDefault="00DB5F57" w:rsidP="00DB5F57">
      <w:pPr>
        <w:spacing w:before="240" w:after="240" w:line="360" w:lineRule="auto"/>
        <w:jc w:val="both"/>
        <w:rPr>
          <w:rFonts w:ascii="Times New Roman" w:hAnsi="Times New Roman" w:cs="Times New Roman"/>
          <w:sz w:val="24"/>
          <w:szCs w:val="24"/>
        </w:rPr>
      </w:pPr>
      <w:proofErr w:type="spellStart"/>
      <w:r w:rsidRPr="00A258D7">
        <w:rPr>
          <w:rFonts w:ascii="Times New Roman" w:hAnsi="Times New Roman" w:cs="Times New Roman"/>
          <w:sz w:val="24"/>
          <w:szCs w:val="24"/>
        </w:rPr>
        <w:t>Raišienė</w:t>
      </w:r>
      <w:proofErr w:type="spellEnd"/>
      <w:r w:rsidRPr="00A258D7">
        <w:rPr>
          <w:rFonts w:ascii="Times New Roman" w:hAnsi="Times New Roman" w:cs="Times New Roman"/>
          <w:sz w:val="24"/>
          <w:szCs w:val="24"/>
        </w:rPr>
        <w:t xml:space="preserve">, A.G., Rapuano, V., </w:t>
      </w:r>
      <w:proofErr w:type="spellStart"/>
      <w:r w:rsidRPr="00A258D7">
        <w:rPr>
          <w:rFonts w:ascii="Times New Roman" w:hAnsi="Times New Roman" w:cs="Times New Roman"/>
          <w:sz w:val="24"/>
          <w:szCs w:val="24"/>
        </w:rPr>
        <w:t>Varkulevičiūtė</w:t>
      </w:r>
      <w:proofErr w:type="spellEnd"/>
      <w:r w:rsidRPr="00A258D7">
        <w:rPr>
          <w:rFonts w:ascii="Times New Roman" w:hAnsi="Times New Roman" w:cs="Times New Roman"/>
          <w:sz w:val="24"/>
          <w:szCs w:val="24"/>
        </w:rPr>
        <w:t xml:space="preserve">, K. and </w:t>
      </w:r>
      <w:proofErr w:type="spellStart"/>
      <w:r w:rsidRPr="00A258D7">
        <w:rPr>
          <w:rFonts w:ascii="Times New Roman" w:hAnsi="Times New Roman" w:cs="Times New Roman"/>
          <w:sz w:val="24"/>
          <w:szCs w:val="24"/>
        </w:rPr>
        <w:t>Stachová</w:t>
      </w:r>
      <w:proofErr w:type="spellEnd"/>
      <w:r w:rsidRPr="00A258D7">
        <w:rPr>
          <w:rFonts w:ascii="Times New Roman" w:hAnsi="Times New Roman" w:cs="Times New Roman"/>
          <w:sz w:val="24"/>
          <w:szCs w:val="24"/>
        </w:rPr>
        <w:t>, K., 2020. Working from home—Who is happy? A survey of Lithuania’s employees during the COVID-19 quarantine period. Sustainability, 12(13), p.5332.</w:t>
      </w:r>
    </w:p>
    <w:p w14:paraId="5773B085" w14:textId="77777777" w:rsidR="00DB5F57" w:rsidRPr="00A258D7" w:rsidRDefault="00DB5F57" w:rsidP="00DB5F57">
      <w:pPr>
        <w:spacing w:before="240" w:after="240" w:line="360" w:lineRule="auto"/>
        <w:jc w:val="both"/>
        <w:rPr>
          <w:rFonts w:ascii="Times New Roman" w:hAnsi="Times New Roman" w:cs="Times New Roman"/>
          <w:sz w:val="24"/>
          <w:szCs w:val="24"/>
          <w:highlight w:val="white"/>
        </w:rPr>
      </w:pPr>
      <w:r w:rsidRPr="00A258D7">
        <w:rPr>
          <w:rFonts w:ascii="Times New Roman" w:hAnsi="Times New Roman" w:cs="Times New Roman"/>
          <w:sz w:val="24"/>
          <w:szCs w:val="24"/>
          <w:highlight w:val="white"/>
        </w:rPr>
        <w:t xml:space="preserve">Rauscher, I., </w:t>
      </w:r>
      <w:proofErr w:type="spellStart"/>
      <w:r w:rsidRPr="00A258D7">
        <w:rPr>
          <w:rFonts w:ascii="Times New Roman" w:hAnsi="Times New Roman" w:cs="Times New Roman"/>
          <w:sz w:val="24"/>
          <w:szCs w:val="24"/>
          <w:highlight w:val="white"/>
        </w:rPr>
        <w:t>Krönke</w:t>
      </w:r>
      <w:proofErr w:type="spellEnd"/>
      <w:r w:rsidRPr="00A258D7">
        <w:rPr>
          <w:rFonts w:ascii="Times New Roman" w:hAnsi="Times New Roman" w:cs="Times New Roman"/>
          <w:sz w:val="24"/>
          <w:szCs w:val="24"/>
          <w:highlight w:val="white"/>
        </w:rPr>
        <w:t xml:space="preserve">, M., König, M., </w:t>
      </w:r>
      <w:proofErr w:type="spellStart"/>
      <w:r w:rsidRPr="00A258D7">
        <w:rPr>
          <w:rFonts w:ascii="Times New Roman" w:hAnsi="Times New Roman" w:cs="Times New Roman"/>
          <w:sz w:val="24"/>
          <w:szCs w:val="24"/>
          <w:highlight w:val="white"/>
        </w:rPr>
        <w:t>Gafita</w:t>
      </w:r>
      <w:proofErr w:type="spellEnd"/>
      <w:r w:rsidRPr="00A258D7">
        <w:rPr>
          <w:rFonts w:ascii="Times New Roman" w:hAnsi="Times New Roman" w:cs="Times New Roman"/>
          <w:sz w:val="24"/>
          <w:szCs w:val="24"/>
          <w:highlight w:val="white"/>
        </w:rPr>
        <w:t xml:space="preserve">, A., Maurer, T., Horn, T., Schiller, K., Weber, W. and </w:t>
      </w:r>
      <w:proofErr w:type="spellStart"/>
      <w:r w:rsidRPr="00A258D7">
        <w:rPr>
          <w:rFonts w:ascii="Times New Roman" w:hAnsi="Times New Roman" w:cs="Times New Roman"/>
          <w:sz w:val="24"/>
          <w:szCs w:val="24"/>
          <w:highlight w:val="white"/>
        </w:rPr>
        <w:t>Eiber</w:t>
      </w:r>
      <w:proofErr w:type="spellEnd"/>
      <w:r w:rsidRPr="00A258D7">
        <w:rPr>
          <w:rFonts w:ascii="Times New Roman" w:hAnsi="Times New Roman" w:cs="Times New Roman"/>
          <w:sz w:val="24"/>
          <w:szCs w:val="24"/>
          <w:highlight w:val="white"/>
        </w:rPr>
        <w:t xml:space="preserve">, M., 2020. Matched-pair comparison of 68Ga-PSMA-11 PET/CT and 18F-PSMA-1007 PET/CT: frequency of pitfalls and detection efficacy in biochemical recurrence after radical prostatectomy. </w:t>
      </w:r>
      <w:r w:rsidRPr="00A258D7">
        <w:rPr>
          <w:rFonts w:ascii="Times New Roman" w:hAnsi="Times New Roman" w:cs="Times New Roman"/>
          <w:i/>
          <w:sz w:val="24"/>
          <w:szCs w:val="24"/>
          <w:highlight w:val="white"/>
        </w:rPr>
        <w:t>Journal of nuclear medicine</w:t>
      </w:r>
      <w:r w:rsidRPr="00A258D7">
        <w:rPr>
          <w:rFonts w:ascii="Times New Roman" w:hAnsi="Times New Roman" w:cs="Times New Roman"/>
          <w:sz w:val="24"/>
          <w:szCs w:val="24"/>
          <w:highlight w:val="white"/>
        </w:rPr>
        <w:t xml:space="preserve">, </w:t>
      </w:r>
      <w:r w:rsidRPr="00A258D7">
        <w:rPr>
          <w:rFonts w:ascii="Times New Roman" w:hAnsi="Times New Roman" w:cs="Times New Roman"/>
          <w:i/>
          <w:sz w:val="24"/>
          <w:szCs w:val="24"/>
          <w:highlight w:val="white"/>
        </w:rPr>
        <w:t>61</w:t>
      </w:r>
      <w:r w:rsidRPr="00A258D7">
        <w:rPr>
          <w:rFonts w:ascii="Times New Roman" w:hAnsi="Times New Roman" w:cs="Times New Roman"/>
          <w:sz w:val="24"/>
          <w:szCs w:val="24"/>
          <w:highlight w:val="white"/>
        </w:rPr>
        <w:t>(1), pp.51-57.</w:t>
      </w:r>
    </w:p>
    <w:p w14:paraId="0C47C9FE" w14:textId="77777777" w:rsidR="00DB5F57" w:rsidRPr="00A258D7" w:rsidRDefault="00DB5F5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Riyanto, S., Endri, E. and Herlisha, N., 2021. Effect of work motivation and job satisfaction on employee performance: Mediating role of employee engagement. Problems and Perspectives in Management, 19(3), p.162.</w:t>
      </w:r>
    </w:p>
    <w:p w14:paraId="391CC96D" w14:textId="77777777" w:rsidR="00DB5F57" w:rsidRPr="00A258D7" w:rsidRDefault="00DB5F57" w:rsidP="00DB5F57">
      <w:pPr>
        <w:spacing w:before="240" w:after="240" w:line="360" w:lineRule="auto"/>
        <w:jc w:val="both"/>
        <w:rPr>
          <w:rFonts w:ascii="Times New Roman" w:hAnsi="Times New Roman" w:cs="Times New Roman"/>
          <w:sz w:val="24"/>
          <w:szCs w:val="24"/>
        </w:rPr>
      </w:pPr>
      <w:r w:rsidRPr="00A258D7">
        <w:rPr>
          <w:rFonts w:ascii="Times New Roman" w:hAnsi="Times New Roman" w:cs="Times New Roman"/>
          <w:sz w:val="24"/>
          <w:szCs w:val="24"/>
        </w:rPr>
        <w:t xml:space="preserve">Wang, B., Liu, Y., Qian, </w:t>
      </w:r>
      <w:proofErr w:type="gramStart"/>
      <w:r w:rsidRPr="00A258D7">
        <w:rPr>
          <w:rFonts w:ascii="Times New Roman" w:hAnsi="Times New Roman" w:cs="Times New Roman"/>
          <w:sz w:val="24"/>
          <w:szCs w:val="24"/>
        </w:rPr>
        <w:t>J.</w:t>
      </w:r>
      <w:proofErr w:type="gramEnd"/>
      <w:r w:rsidRPr="00A258D7">
        <w:rPr>
          <w:rFonts w:ascii="Times New Roman" w:hAnsi="Times New Roman" w:cs="Times New Roman"/>
          <w:sz w:val="24"/>
          <w:szCs w:val="24"/>
        </w:rPr>
        <w:t xml:space="preserve"> and Parker, S.K., 2021. Achieving effective remote working during the COVID‐19 pandemic: A work design perspective. Applied psychology, 70(1), pp.16-59.</w:t>
      </w:r>
    </w:p>
    <w:p w14:paraId="20681E43" w14:textId="77777777" w:rsidR="00DB5F57" w:rsidRPr="00A258D7" w:rsidRDefault="00DB5F57" w:rsidP="00DB5F57">
      <w:pPr>
        <w:spacing w:before="240" w:after="240" w:line="360" w:lineRule="auto"/>
        <w:jc w:val="both"/>
        <w:rPr>
          <w:rFonts w:ascii="Times New Roman" w:hAnsi="Times New Roman" w:cs="Times New Roman"/>
          <w:sz w:val="24"/>
          <w:szCs w:val="24"/>
          <w:highlight w:val="white"/>
        </w:rPr>
      </w:pPr>
      <w:r w:rsidRPr="00A258D7">
        <w:rPr>
          <w:rFonts w:ascii="Times New Roman" w:hAnsi="Times New Roman" w:cs="Times New Roman"/>
          <w:sz w:val="24"/>
          <w:szCs w:val="24"/>
          <w:highlight w:val="white"/>
        </w:rPr>
        <w:t xml:space="preserve">Zhang, L., Li, H. and Chen, K., 2020, March. Effective risk communication for public health emergency: reflection on the COVID-19 (2019-nCoV) outbreak in Wuhan, China. In </w:t>
      </w:r>
      <w:r w:rsidRPr="00A258D7">
        <w:rPr>
          <w:rFonts w:ascii="Times New Roman" w:hAnsi="Times New Roman" w:cs="Times New Roman"/>
          <w:i/>
          <w:sz w:val="24"/>
          <w:szCs w:val="24"/>
          <w:highlight w:val="white"/>
        </w:rPr>
        <w:t>Healthcare</w:t>
      </w:r>
      <w:r w:rsidRPr="00A258D7">
        <w:rPr>
          <w:rFonts w:ascii="Times New Roman" w:hAnsi="Times New Roman" w:cs="Times New Roman"/>
          <w:sz w:val="24"/>
          <w:szCs w:val="24"/>
          <w:highlight w:val="white"/>
        </w:rPr>
        <w:t xml:space="preserve"> (Vol. 8, No. 1, p. 64). MDPI.</w:t>
      </w:r>
    </w:p>
    <w:p w14:paraId="0000003B" w14:textId="77777777" w:rsidR="00372691" w:rsidRPr="00A258D7" w:rsidRDefault="00372691" w:rsidP="00DB5F57">
      <w:pPr>
        <w:spacing w:before="240" w:after="240" w:line="360" w:lineRule="auto"/>
        <w:jc w:val="both"/>
        <w:rPr>
          <w:rFonts w:ascii="Times New Roman" w:hAnsi="Times New Roman" w:cs="Times New Roman"/>
          <w:sz w:val="24"/>
          <w:szCs w:val="24"/>
        </w:rPr>
      </w:pPr>
    </w:p>
    <w:p w14:paraId="0000003C" w14:textId="77777777" w:rsidR="00372691" w:rsidRPr="00A258D7" w:rsidRDefault="00372691" w:rsidP="00DB5F57">
      <w:pPr>
        <w:spacing w:before="240" w:after="240" w:line="360" w:lineRule="auto"/>
        <w:jc w:val="both"/>
        <w:rPr>
          <w:rFonts w:ascii="Times New Roman" w:hAnsi="Times New Roman" w:cs="Times New Roman"/>
          <w:sz w:val="24"/>
          <w:szCs w:val="24"/>
        </w:rPr>
      </w:pPr>
    </w:p>
    <w:p w14:paraId="00000046" w14:textId="77777777" w:rsidR="00372691" w:rsidRPr="00A258D7" w:rsidRDefault="00372691" w:rsidP="00DB5F57">
      <w:pPr>
        <w:spacing w:before="240" w:after="240" w:line="360" w:lineRule="auto"/>
        <w:jc w:val="both"/>
        <w:rPr>
          <w:rFonts w:ascii="Times New Roman" w:hAnsi="Times New Roman" w:cs="Times New Roman"/>
          <w:sz w:val="24"/>
          <w:szCs w:val="24"/>
        </w:rPr>
      </w:pPr>
    </w:p>
    <w:sectPr w:rsidR="00372691" w:rsidRPr="00A258D7" w:rsidSect="00D52619">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E4DA8" w14:textId="77777777" w:rsidR="00857029" w:rsidRDefault="00857029" w:rsidP="00D52619">
      <w:pPr>
        <w:spacing w:line="240" w:lineRule="auto"/>
      </w:pPr>
      <w:r>
        <w:separator/>
      </w:r>
    </w:p>
  </w:endnote>
  <w:endnote w:type="continuationSeparator" w:id="0">
    <w:p w14:paraId="7FF70A19" w14:textId="77777777" w:rsidR="00857029" w:rsidRDefault="00857029" w:rsidP="00D526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645981"/>
      <w:docPartObj>
        <w:docPartGallery w:val="Page Numbers (Bottom of Page)"/>
        <w:docPartUnique/>
      </w:docPartObj>
    </w:sdtPr>
    <w:sdtEndPr>
      <w:rPr>
        <w:noProof/>
      </w:rPr>
    </w:sdtEndPr>
    <w:sdtContent>
      <w:p w14:paraId="2C38F80B" w14:textId="33DC0D8F" w:rsidR="00D52619" w:rsidRDefault="00D526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405BF7" w14:textId="77777777" w:rsidR="00D52619" w:rsidRDefault="00D52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BE4B8" w14:textId="77777777" w:rsidR="00857029" w:rsidRDefault="00857029" w:rsidP="00D52619">
      <w:pPr>
        <w:spacing w:line="240" w:lineRule="auto"/>
      </w:pPr>
      <w:r>
        <w:separator/>
      </w:r>
    </w:p>
  </w:footnote>
  <w:footnote w:type="continuationSeparator" w:id="0">
    <w:p w14:paraId="1EBDE5A2" w14:textId="77777777" w:rsidR="00857029" w:rsidRDefault="00857029" w:rsidP="00D526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6B2AC8"/>
    <w:multiLevelType w:val="multilevel"/>
    <w:tmpl w:val="FDBCA8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6B204A0"/>
    <w:multiLevelType w:val="multilevel"/>
    <w:tmpl w:val="30D84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6271996"/>
    <w:multiLevelType w:val="multilevel"/>
    <w:tmpl w:val="700AC7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D6494C"/>
    <w:multiLevelType w:val="multilevel"/>
    <w:tmpl w:val="68727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FA4835"/>
    <w:multiLevelType w:val="multilevel"/>
    <w:tmpl w:val="D96CA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AFC3810"/>
    <w:multiLevelType w:val="multilevel"/>
    <w:tmpl w:val="1B5E4B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36F301A"/>
    <w:multiLevelType w:val="multilevel"/>
    <w:tmpl w:val="03B8E3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FE6986"/>
    <w:multiLevelType w:val="multilevel"/>
    <w:tmpl w:val="2E6C64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8483AEF"/>
    <w:multiLevelType w:val="multilevel"/>
    <w:tmpl w:val="36500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C6E585C"/>
    <w:multiLevelType w:val="multilevel"/>
    <w:tmpl w:val="204EAC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1800550">
    <w:abstractNumId w:val="1"/>
  </w:num>
  <w:num w:numId="2" w16cid:durableId="865630765">
    <w:abstractNumId w:val="4"/>
  </w:num>
  <w:num w:numId="3" w16cid:durableId="133760541">
    <w:abstractNumId w:val="7"/>
  </w:num>
  <w:num w:numId="4" w16cid:durableId="1435175847">
    <w:abstractNumId w:val="0"/>
  </w:num>
  <w:num w:numId="5" w16cid:durableId="1905792247">
    <w:abstractNumId w:val="2"/>
  </w:num>
  <w:num w:numId="6" w16cid:durableId="559747795">
    <w:abstractNumId w:val="8"/>
  </w:num>
  <w:num w:numId="7" w16cid:durableId="1584099386">
    <w:abstractNumId w:val="3"/>
  </w:num>
  <w:num w:numId="8" w16cid:durableId="121701543">
    <w:abstractNumId w:val="9"/>
  </w:num>
  <w:num w:numId="9" w16cid:durableId="300311874">
    <w:abstractNumId w:val="5"/>
  </w:num>
  <w:num w:numId="10" w16cid:durableId="8537603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2691"/>
    <w:rsid w:val="00372691"/>
    <w:rsid w:val="00456724"/>
    <w:rsid w:val="004819A8"/>
    <w:rsid w:val="004D4909"/>
    <w:rsid w:val="0059764A"/>
    <w:rsid w:val="005A41AB"/>
    <w:rsid w:val="007C4CD7"/>
    <w:rsid w:val="00857029"/>
    <w:rsid w:val="008F1441"/>
    <w:rsid w:val="00A258D7"/>
    <w:rsid w:val="00A31B2F"/>
    <w:rsid w:val="00A72B7C"/>
    <w:rsid w:val="00D35BAA"/>
    <w:rsid w:val="00D52619"/>
    <w:rsid w:val="00DB5F57"/>
    <w:rsid w:val="00E20A16"/>
    <w:rsid w:val="00E30AF0"/>
    <w:rsid w:val="00E46A4E"/>
    <w:rsid w:val="00E7589D"/>
    <w:rsid w:val="00F974A1"/>
    <w:rsid w:val="00FA7F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07005"/>
  <w15:docId w15:val="{7423D292-7A5B-43FF-AB87-0E81CCBE2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F1441"/>
    <w:pPr>
      <w:keepNext/>
      <w:keepLines/>
      <w:spacing w:before="400" w:after="120" w:line="360" w:lineRule="auto"/>
      <w:jc w:val="both"/>
      <w:outlineLvl w:val="0"/>
    </w:pPr>
    <w:rPr>
      <w:rFonts w:ascii="Times New Roman" w:eastAsia="Times New Roman" w:hAnsi="Times New Roman" w:cs="Times New Roman"/>
      <w:b/>
      <w:sz w:val="28"/>
      <w:szCs w:val="24"/>
    </w:rPr>
  </w:style>
  <w:style w:type="paragraph" w:styleId="Heading2">
    <w:name w:val="heading 2"/>
    <w:basedOn w:val="Normal"/>
    <w:next w:val="Normal"/>
    <w:uiPriority w:val="9"/>
    <w:unhideWhenUsed/>
    <w:qFormat/>
    <w:pPr>
      <w:keepNext/>
      <w:keepLines/>
      <w:spacing w:before="360" w:after="120"/>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D52619"/>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2619"/>
    <w:pPr>
      <w:spacing w:after="100"/>
    </w:pPr>
  </w:style>
  <w:style w:type="paragraph" w:styleId="TOC2">
    <w:name w:val="toc 2"/>
    <w:basedOn w:val="Normal"/>
    <w:next w:val="Normal"/>
    <w:autoRedefine/>
    <w:uiPriority w:val="39"/>
    <w:unhideWhenUsed/>
    <w:rsid w:val="00D52619"/>
    <w:pPr>
      <w:spacing w:after="100"/>
      <w:ind w:left="220"/>
    </w:pPr>
  </w:style>
  <w:style w:type="character" w:styleId="Hyperlink">
    <w:name w:val="Hyperlink"/>
    <w:basedOn w:val="DefaultParagraphFont"/>
    <w:uiPriority w:val="99"/>
    <w:unhideWhenUsed/>
    <w:rsid w:val="00D52619"/>
    <w:rPr>
      <w:color w:val="0000FF" w:themeColor="hyperlink"/>
      <w:u w:val="single"/>
    </w:rPr>
  </w:style>
  <w:style w:type="paragraph" w:styleId="Header">
    <w:name w:val="header"/>
    <w:basedOn w:val="Normal"/>
    <w:link w:val="HeaderChar"/>
    <w:uiPriority w:val="99"/>
    <w:unhideWhenUsed/>
    <w:rsid w:val="00D52619"/>
    <w:pPr>
      <w:tabs>
        <w:tab w:val="center" w:pos="4513"/>
        <w:tab w:val="right" w:pos="9026"/>
      </w:tabs>
      <w:spacing w:line="240" w:lineRule="auto"/>
    </w:pPr>
  </w:style>
  <w:style w:type="character" w:customStyle="1" w:styleId="HeaderChar">
    <w:name w:val="Header Char"/>
    <w:basedOn w:val="DefaultParagraphFont"/>
    <w:link w:val="Header"/>
    <w:uiPriority w:val="99"/>
    <w:rsid w:val="00D52619"/>
  </w:style>
  <w:style w:type="paragraph" w:styleId="Footer">
    <w:name w:val="footer"/>
    <w:basedOn w:val="Normal"/>
    <w:link w:val="FooterChar"/>
    <w:uiPriority w:val="99"/>
    <w:unhideWhenUsed/>
    <w:rsid w:val="00D52619"/>
    <w:pPr>
      <w:tabs>
        <w:tab w:val="center" w:pos="4513"/>
        <w:tab w:val="right" w:pos="9026"/>
      </w:tabs>
      <w:spacing w:line="240" w:lineRule="auto"/>
    </w:pPr>
  </w:style>
  <w:style w:type="character" w:customStyle="1" w:styleId="FooterChar">
    <w:name w:val="Footer Char"/>
    <w:basedOn w:val="DefaultParagraphFont"/>
    <w:link w:val="Footer"/>
    <w:uiPriority w:val="99"/>
    <w:rsid w:val="00D526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C476D-AD7B-476A-B069-058415BC6A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2855</Words>
  <Characters>16279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Work Station 1</dc:creator>
  <cp:lastModifiedBy>veronica popescu</cp:lastModifiedBy>
  <cp:revision>2</cp:revision>
  <dcterms:created xsi:type="dcterms:W3CDTF">2023-12-23T10:18:00Z</dcterms:created>
  <dcterms:modified xsi:type="dcterms:W3CDTF">2023-12-23T10:18:00Z</dcterms:modified>
</cp:coreProperties>
</file>