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419D6A" w14:textId="77777777" w:rsidR="00CE0570" w:rsidRDefault="00CE0570" w:rsidP="00CE0570">
      <w:pPr>
        <w:ind w:left="1440"/>
        <w:rPr>
          <w:rFonts w:asciiTheme="majorHAnsi" w:hAnsiTheme="majorHAnsi"/>
          <w:b/>
          <w:bCs/>
          <w:sz w:val="90"/>
          <w:szCs w:val="90"/>
        </w:rPr>
      </w:pPr>
    </w:p>
    <w:p w14:paraId="42DD872C" w14:textId="77777777" w:rsidR="00CE0570" w:rsidRDefault="00CE0570" w:rsidP="00CE0570">
      <w:pPr>
        <w:ind w:left="1440"/>
        <w:rPr>
          <w:rFonts w:asciiTheme="majorHAnsi" w:hAnsiTheme="majorHAnsi"/>
          <w:b/>
          <w:bCs/>
          <w:sz w:val="90"/>
          <w:szCs w:val="90"/>
        </w:rPr>
      </w:pPr>
    </w:p>
    <w:p w14:paraId="1B8DC5F4" w14:textId="77777777" w:rsidR="00CE0570" w:rsidRDefault="00CE0570" w:rsidP="00CE0570">
      <w:pPr>
        <w:ind w:left="1440"/>
        <w:rPr>
          <w:rFonts w:asciiTheme="majorHAnsi" w:hAnsiTheme="majorHAnsi"/>
          <w:b/>
          <w:bCs/>
          <w:sz w:val="90"/>
          <w:szCs w:val="90"/>
        </w:rPr>
      </w:pPr>
    </w:p>
    <w:p w14:paraId="5F824B28" w14:textId="479789C9" w:rsidR="00EB0D02" w:rsidRDefault="006D77C8" w:rsidP="00CE0570">
      <w:pPr>
        <w:ind w:left="1440"/>
        <w:rPr>
          <w:rFonts w:asciiTheme="majorHAnsi" w:hAnsiTheme="majorHAnsi"/>
          <w:b/>
          <w:bCs/>
          <w:sz w:val="90"/>
          <w:szCs w:val="90"/>
        </w:rPr>
      </w:pPr>
      <w:r w:rsidRPr="00CE0570">
        <w:rPr>
          <w:rFonts w:asciiTheme="majorHAnsi" w:hAnsiTheme="majorHAnsi"/>
          <w:b/>
          <w:bCs/>
          <w:sz w:val="90"/>
          <w:szCs w:val="90"/>
        </w:rPr>
        <w:t xml:space="preserve">Ways of </w:t>
      </w:r>
      <w:r w:rsidR="001B298C" w:rsidRPr="00CE0570">
        <w:rPr>
          <w:rFonts w:asciiTheme="majorHAnsi" w:hAnsiTheme="majorHAnsi"/>
          <w:b/>
          <w:bCs/>
          <w:sz w:val="90"/>
          <w:szCs w:val="90"/>
        </w:rPr>
        <w:t>P</w:t>
      </w:r>
      <w:r w:rsidRPr="00CE0570">
        <w:rPr>
          <w:rFonts w:asciiTheme="majorHAnsi" w:hAnsiTheme="majorHAnsi"/>
          <w:b/>
          <w:bCs/>
          <w:sz w:val="90"/>
          <w:szCs w:val="90"/>
        </w:rPr>
        <w:t xml:space="preserve">erceiving, </w:t>
      </w:r>
      <w:r w:rsidR="00CE0570">
        <w:rPr>
          <w:rFonts w:asciiTheme="majorHAnsi" w:hAnsiTheme="majorHAnsi"/>
          <w:b/>
          <w:bCs/>
          <w:sz w:val="90"/>
          <w:szCs w:val="90"/>
        </w:rPr>
        <w:t xml:space="preserve">        </w:t>
      </w:r>
      <w:r w:rsidR="004B69BA" w:rsidRPr="00CE0570">
        <w:rPr>
          <w:rFonts w:asciiTheme="majorHAnsi" w:hAnsiTheme="majorHAnsi"/>
          <w:b/>
          <w:bCs/>
          <w:sz w:val="90"/>
          <w:szCs w:val="90"/>
        </w:rPr>
        <w:t xml:space="preserve">Curation essay </w:t>
      </w:r>
    </w:p>
    <w:p w14:paraId="5D6B2035" w14:textId="2EC068B7" w:rsidR="00EC353B" w:rsidRPr="00CE0570" w:rsidRDefault="00EC353B" w:rsidP="00CE0570">
      <w:pPr>
        <w:ind w:left="1440"/>
        <w:rPr>
          <w:rFonts w:asciiTheme="majorHAnsi" w:hAnsiTheme="majorHAnsi"/>
          <w:b/>
          <w:bCs/>
          <w:sz w:val="90"/>
          <w:szCs w:val="90"/>
        </w:rPr>
      </w:pPr>
      <w:r>
        <w:rPr>
          <w:rFonts w:asciiTheme="majorHAnsi" w:hAnsiTheme="majorHAnsi"/>
          <w:b/>
          <w:bCs/>
          <w:sz w:val="90"/>
          <w:szCs w:val="90"/>
        </w:rPr>
        <w:t xml:space="preserve">Orla white </w:t>
      </w:r>
    </w:p>
    <w:p w14:paraId="636CC9A0" w14:textId="77777777" w:rsidR="00EB0D02" w:rsidRDefault="00EB0D02">
      <w:pPr>
        <w:rPr>
          <w:rFonts w:asciiTheme="majorHAnsi" w:hAnsiTheme="majorHAnsi"/>
        </w:rPr>
      </w:pPr>
    </w:p>
    <w:p w14:paraId="4B2B59EE" w14:textId="77777777" w:rsidR="00EB0D02" w:rsidRDefault="00EB0D02">
      <w:pPr>
        <w:rPr>
          <w:rFonts w:asciiTheme="majorHAnsi" w:hAnsiTheme="majorHAnsi"/>
        </w:rPr>
      </w:pPr>
    </w:p>
    <w:p w14:paraId="1D672121" w14:textId="77777777" w:rsidR="00EB0D02" w:rsidRDefault="00EB0D02">
      <w:pPr>
        <w:rPr>
          <w:rFonts w:asciiTheme="majorHAnsi" w:hAnsiTheme="majorHAnsi"/>
        </w:rPr>
      </w:pPr>
    </w:p>
    <w:p w14:paraId="67EB3A6F" w14:textId="77777777" w:rsidR="00EB0D02" w:rsidRDefault="00EB0D02">
      <w:pPr>
        <w:rPr>
          <w:rFonts w:asciiTheme="majorHAnsi" w:hAnsiTheme="majorHAnsi"/>
        </w:rPr>
      </w:pPr>
    </w:p>
    <w:p w14:paraId="60400A10" w14:textId="77777777" w:rsidR="00EB0D02" w:rsidRDefault="00EB0D02">
      <w:pPr>
        <w:rPr>
          <w:rFonts w:asciiTheme="majorHAnsi" w:hAnsiTheme="majorHAnsi"/>
        </w:rPr>
      </w:pPr>
    </w:p>
    <w:p w14:paraId="02F2D280" w14:textId="77777777" w:rsidR="00EB0D02" w:rsidRDefault="00EB0D02">
      <w:pPr>
        <w:rPr>
          <w:rFonts w:asciiTheme="majorHAnsi" w:hAnsiTheme="majorHAnsi"/>
        </w:rPr>
      </w:pPr>
    </w:p>
    <w:p w14:paraId="72B60053" w14:textId="77777777" w:rsidR="00EB0D02" w:rsidRDefault="00EB0D02">
      <w:pPr>
        <w:rPr>
          <w:rFonts w:asciiTheme="majorHAnsi" w:hAnsiTheme="majorHAnsi"/>
        </w:rPr>
      </w:pPr>
    </w:p>
    <w:p w14:paraId="2457B8DA" w14:textId="77777777" w:rsidR="00EB0D02" w:rsidRDefault="00EB0D02">
      <w:pPr>
        <w:rPr>
          <w:rFonts w:asciiTheme="majorHAnsi" w:hAnsiTheme="majorHAnsi"/>
        </w:rPr>
      </w:pPr>
    </w:p>
    <w:p w14:paraId="4BE843AA" w14:textId="77777777" w:rsidR="00EB0D02" w:rsidRDefault="00EB0D02">
      <w:pPr>
        <w:rPr>
          <w:rFonts w:asciiTheme="majorHAnsi" w:hAnsiTheme="majorHAnsi"/>
        </w:rPr>
      </w:pPr>
    </w:p>
    <w:p w14:paraId="70CF4F6F" w14:textId="77777777" w:rsidR="005467D7" w:rsidRDefault="005467D7">
      <w:pPr>
        <w:rPr>
          <w:rFonts w:asciiTheme="majorHAnsi" w:hAnsiTheme="majorHAnsi"/>
        </w:rPr>
      </w:pPr>
    </w:p>
    <w:p w14:paraId="5C2385E0" w14:textId="55C8952A" w:rsidR="00AC7F15" w:rsidRDefault="00A503B2">
      <w:pPr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 xml:space="preserve">I </w:t>
      </w:r>
      <w:r w:rsidR="00D15B34">
        <w:rPr>
          <w:rFonts w:asciiTheme="majorHAnsi" w:hAnsiTheme="majorHAnsi"/>
        </w:rPr>
        <w:t xml:space="preserve">have set out to </w:t>
      </w:r>
      <w:r w:rsidR="00124853">
        <w:rPr>
          <w:rFonts w:asciiTheme="majorHAnsi" w:hAnsiTheme="majorHAnsi"/>
        </w:rPr>
        <w:t xml:space="preserve">create an </w:t>
      </w:r>
      <w:r w:rsidR="00C70277">
        <w:rPr>
          <w:rFonts w:asciiTheme="majorHAnsi" w:hAnsiTheme="majorHAnsi"/>
        </w:rPr>
        <w:t xml:space="preserve">exhibition </w:t>
      </w:r>
      <w:r w:rsidR="00C97C53">
        <w:rPr>
          <w:rFonts w:asciiTheme="majorHAnsi" w:hAnsiTheme="majorHAnsi"/>
        </w:rPr>
        <w:t>featuring</w:t>
      </w:r>
      <w:r w:rsidR="00CA508C">
        <w:rPr>
          <w:rFonts w:asciiTheme="majorHAnsi" w:hAnsiTheme="majorHAnsi"/>
        </w:rPr>
        <w:t xml:space="preserve"> </w:t>
      </w:r>
      <w:r w:rsidR="00755FA0">
        <w:rPr>
          <w:rFonts w:asciiTheme="majorHAnsi" w:hAnsiTheme="majorHAnsi"/>
        </w:rPr>
        <w:t>3</w:t>
      </w:r>
      <w:r w:rsidR="00A976F7">
        <w:rPr>
          <w:rFonts w:asciiTheme="majorHAnsi" w:hAnsiTheme="majorHAnsi"/>
        </w:rPr>
        <w:t xml:space="preserve"> different </w:t>
      </w:r>
      <w:r w:rsidR="003D4116">
        <w:rPr>
          <w:rFonts w:asciiTheme="majorHAnsi" w:hAnsiTheme="majorHAnsi"/>
        </w:rPr>
        <w:t>artist</w:t>
      </w:r>
      <w:r w:rsidR="002C2BF3">
        <w:rPr>
          <w:rFonts w:asciiTheme="majorHAnsi" w:hAnsiTheme="majorHAnsi"/>
        </w:rPr>
        <w:t xml:space="preserve"> who have all passed</w:t>
      </w:r>
      <w:r w:rsidR="00EB11B1">
        <w:rPr>
          <w:rFonts w:asciiTheme="majorHAnsi" w:hAnsiTheme="majorHAnsi"/>
        </w:rPr>
        <w:t xml:space="preserve"> and two pieces of work from each</w:t>
      </w:r>
      <w:r w:rsidR="00102A01">
        <w:rPr>
          <w:rFonts w:asciiTheme="majorHAnsi" w:hAnsiTheme="majorHAnsi"/>
        </w:rPr>
        <w:t xml:space="preserve">. </w:t>
      </w:r>
      <w:r w:rsidR="00B63E1C">
        <w:rPr>
          <w:rFonts w:asciiTheme="majorHAnsi" w:hAnsiTheme="majorHAnsi"/>
        </w:rPr>
        <w:t xml:space="preserve">Focusing on Han Ulrich </w:t>
      </w:r>
      <w:proofErr w:type="spellStart"/>
      <w:r w:rsidR="00B63E1C">
        <w:rPr>
          <w:rFonts w:asciiTheme="majorHAnsi" w:hAnsiTheme="majorHAnsi"/>
        </w:rPr>
        <w:t>Obrist’s</w:t>
      </w:r>
      <w:proofErr w:type="spellEnd"/>
      <w:r w:rsidR="00B63E1C">
        <w:rPr>
          <w:rFonts w:asciiTheme="majorHAnsi" w:hAnsiTheme="majorHAnsi"/>
        </w:rPr>
        <w:t xml:space="preserve"> </w:t>
      </w:r>
      <w:r w:rsidR="002B47AF">
        <w:rPr>
          <w:rFonts w:asciiTheme="majorHAnsi" w:hAnsiTheme="majorHAnsi"/>
        </w:rPr>
        <w:t>‘Ways of Curating’ theory. I</w:t>
      </w:r>
      <w:r w:rsidR="00B83A81">
        <w:rPr>
          <w:rFonts w:asciiTheme="majorHAnsi" w:hAnsiTheme="majorHAnsi"/>
        </w:rPr>
        <w:t xml:space="preserve"> i</w:t>
      </w:r>
      <w:r w:rsidR="0048146A">
        <w:rPr>
          <w:rFonts w:asciiTheme="majorHAnsi" w:hAnsiTheme="majorHAnsi"/>
        </w:rPr>
        <w:t xml:space="preserve">ntend to </w:t>
      </w:r>
      <w:r w:rsidR="00553ADF">
        <w:rPr>
          <w:rFonts w:asciiTheme="majorHAnsi" w:hAnsiTheme="majorHAnsi"/>
        </w:rPr>
        <w:t xml:space="preserve">create my </w:t>
      </w:r>
      <w:r w:rsidR="000400C9">
        <w:rPr>
          <w:rFonts w:asciiTheme="majorHAnsi" w:hAnsiTheme="majorHAnsi"/>
        </w:rPr>
        <w:t xml:space="preserve">exhibition </w:t>
      </w:r>
      <w:r w:rsidR="004679A6">
        <w:rPr>
          <w:rFonts w:asciiTheme="majorHAnsi" w:hAnsiTheme="majorHAnsi"/>
        </w:rPr>
        <w:t xml:space="preserve">in </w:t>
      </w:r>
      <w:r w:rsidR="00385057">
        <w:rPr>
          <w:rFonts w:asciiTheme="majorHAnsi" w:hAnsiTheme="majorHAnsi"/>
        </w:rPr>
        <w:t>Highgate Cemetery in London</w:t>
      </w:r>
      <w:r w:rsidR="00EA10EC">
        <w:rPr>
          <w:rFonts w:asciiTheme="majorHAnsi" w:hAnsiTheme="majorHAnsi"/>
        </w:rPr>
        <w:t xml:space="preserve">. Looking at exploring themes of </w:t>
      </w:r>
      <w:r w:rsidR="00CC2630">
        <w:rPr>
          <w:rFonts w:asciiTheme="majorHAnsi" w:hAnsiTheme="majorHAnsi"/>
        </w:rPr>
        <w:t>colour</w:t>
      </w:r>
      <w:r w:rsidR="00015F6D">
        <w:rPr>
          <w:rFonts w:asciiTheme="majorHAnsi" w:hAnsiTheme="majorHAnsi"/>
        </w:rPr>
        <w:t xml:space="preserve"> and how it impacts art and space</w:t>
      </w:r>
      <w:r w:rsidR="00434EA6">
        <w:rPr>
          <w:rFonts w:asciiTheme="majorHAnsi" w:hAnsiTheme="majorHAnsi"/>
        </w:rPr>
        <w:t xml:space="preserve"> </w:t>
      </w:r>
      <w:r w:rsidR="000751AC">
        <w:rPr>
          <w:rFonts w:asciiTheme="majorHAnsi" w:hAnsiTheme="majorHAnsi"/>
        </w:rPr>
        <w:t xml:space="preserve">and time </w:t>
      </w:r>
      <w:r w:rsidR="00434EA6">
        <w:rPr>
          <w:rFonts w:asciiTheme="majorHAnsi" w:hAnsiTheme="majorHAnsi"/>
        </w:rPr>
        <w:t xml:space="preserve">I believe a cemetery will be a </w:t>
      </w:r>
      <w:r w:rsidR="003E5AE0">
        <w:rPr>
          <w:rFonts w:asciiTheme="majorHAnsi" w:hAnsiTheme="majorHAnsi"/>
        </w:rPr>
        <w:t>relevant space to hold my exhibition</w:t>
      </w:r>
      <w:r w:rsidR="00015F6D">
        <w:rPr>
          <w:rFonts w:asciiTheme="majorHAnsi" w:hAnsiTheme="majorHAnsi"/>
        </w:rPr>
        <w:t xml:space="preserve">.  </w:t>
      </w:r>
      <w:r w:rsidR="00F2265D">
        <w:rPr>
          <w:rFonts w:asciiTheme="majorHAnsi" w:hAnsiTheme="majorHAnsi"/>
        </w:rPr>
        <w:t xml:space="preserve">Using curation, I have been able to select </w:t>
      </w:r>
      <w:r w:rsidR="00300B99">
        <w:rPr>
          <w:rFonts w:asciiTheme="majorHAnsi" w:hAnsiTheme="majorHAnsi"/>
        </w:rPr>
        <w:t>pieces of work that support my idea</w:t>
      </w:r>
      <w:r w:rsidR="00D2229E">
        <w:rPr>
          <w:rFonts w:asciiTheme="majorHAnsi" w:hAnsiTheme="majorHAnsi"/>
        </w:rPr>
        <w:t>,</w:t>
      </w:r>
      <w:r w:rsidR="00300B99">
        <w:rPr>
          <w:rFonts w:asciiTheme="majorHAnsi" w:hAnsiTheme="majorHAnsi"/>
        </w:rPr>
        <w:t xml:space="preserve"> </w:t>
      </w:r>
      <w:r w:rsidR="004142FC">
        <w:rPr>
          <w:rFonts w:asciiTheme="majorHAnsi" w:hAnsiTheme="majorHAnsi"/>
        </w:rPr>
        <w:t xml:space="preserve">looking at the colour </w:t>
      </w:r>
      <w:r w:rsidR="00DA3801">
        <w:rPr>
          <w:rFonts w:asciiTheme="majorHAnsi" w:hAnsiTheme="majorHAnsi"/>
        </w:rPr>
        <w:t xml:space="preserve">of </w:t>
      </w:r>
      <w:r w:rsidR="00AC7F15">
        <w:rPr>
          <w:rFonts w:asciiTheme="majorHAnsi" w:hAnsiTheme="majorHAnsi"/>
        </w:rPr>
        <w:t>artwork</w:t>
      </w:r>
      <w:r w:rsidR="00FD0499">
        <w:rPr>
          <w:rFonts w:asciiTheme="majorHAnsi" w:hAnsiTheme="majorHAnsi"/>
        </w:rPr>
        <w:t>, the</w:t>
      </w:r>
      <w:r w:rsidR="004142FC">
        <w:rPr>
          <w:rFonts w:asciiTheme="majorHAnsi" w:hAnsiTheme="majorHAnsi"/>
        </w:rPr>
        <w:t xml:space="preserve"> arrangement </w:t>
      </w:r>
      <w:r w:rsidR="00DA3801">
        <w:rPr>
          <w:rFonts w:asciiTheme="majorHAnsi" w:hAnsiTheme="majorHAnsi"/>
        </w:rPr>
        <w:t xml:space="preserve">throughout pieces and the way art is </w:t>
      </w:r>
      <w:r w:rsidR="00FD0499">
        <w:rPr>
          <w:rFonts w:asciiTheme="majorHAnsi" w:hAnsiTheme="majorHAnsi"/>
        </w:rPr>
        <w:t>presented alongside others</w:t>
      </w:r>
      <w:r w:rsidR="00AC7F15">
        <w:rPr>
          <w:rFonts w:asciiTheme="majorHAnsi" w:hAnsiTheme="majorHAnsi"/>
        </w:rPr>
        <w:t>.</w:t>
      </w:r>
    </w:p>
    <w:p w14:paraId="40372096" w14:textId="064EA5FF" w:rsidR="003F13BE" w:rsidRDefault="00D85C6A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I intend to </w:t>
      </w:r>
      <w:r w:rsidR="00C932E1">
        <w:rPr>
          <w:rFonts w:asciiTheme="majorHAnsi" w:hAnsiTheme="majorHAnsi"/>
        </w:rPr>
        <w:t xml:space="preserve">create a </w:t>
      </w:r>
      <w:r w:rsidR="00AF66BC">
        <w:rPr>
          <w:rFonts w:asciiTheme="majorHAnsi" w:hAnsiTheme="majorHAnsi"/>
        </w:rPr>
        <w:t>3</w:t>
      </w:r>
      <w:r w:rsidR="00652309">
        <w:rPr>
          <w:rFonts w:asciiTheme="majorHAnsi" w:hAnsiTheme="majorHAnsi"/>
        </w:rPr>
        <w:t xml:space="preserve"> meter by 3 meter gazebo</w:t>
      </w:r>
      <w:r w:rsidR="00AC00E3">
        <w:rPr>
          <w:rFonts w:asciiTheme="majorHAnsi" w:hAnsiTheme="majorHAnsi"/>
        </w:rPr>
        <w:t xml:space="preserve"> tent </w:t>
      </w:r>
      <w:r w:rsidR="00B313E1">
        <w:rPr>
          <w:rFonts w:asciiTheme="majorHAnsi" w:hAnsiTheme="majorHAnsi"/>
        </w:rPr>
        <w:t xml:space="preserve">with only the three back walls and removing the front one. By doing so it allows the cemetery to still be seen by </w:t>
      </w:r>
      <w:r w:rsidR="00523CAC">
        <w:rPr>
          <w:rFonts w:asciiTheme="majorHAnsi" w:hAnsiTheme="majorHAnsi"/>
        </w:rPr>
        <w:t>spectators to feel the presence of where they</w:t>
      </w:r>
      <w:r w:rsidR="003F13BE">
        <w:rPr>
          <w:rFonts w:asciiTheme="majorHAnsi" w:hAnsiTheme="majorHAnsi"/>
        </w:rPr>
        <w:t xml:space="preserve"> are. </w:t>
      </w:r>
      <w:r w:rsidR="00394FF9">
        <w:rPr>
          <w:rFonts w:asciiTheme="majorHAnsi" w:hAnsiTheme="majorHAnsi"/>
        </w:rPr>
        <w:t xml:space="preserve">With this idea </w:t>
      </w:r>
      <w:r w:rsidR="00124F3F">
        <w:rPr>
          <w:rFonts w:asciiTheme="majorHAnsi" w:hAnsiTheme="majorHAnsi"/>
        </w:rPr>
        <w:t xml:space="preserve">of still having the exhibition itself open to the area around creates the cemetery as almost a frame for the exhibition itself. </w:t>
      </w:r>
      <w:r w:rsidR="00320C7D" w:rsidRPr="005057A6">
        <w:rPr>
          <w:rFonts w:asciiTheme="majorHAnsi" w:hAnsiTheme="majorHAnsi"/>
          <w:b/>
          <w:bCs/>
        </w:rPr>
        <w:t xml:space="preserve">Hans Ulrich </w:t>
      </w:r>
      <w:proofErr w:type="spellStart"/>
      <w:r w:rsidR="00320C7D" w:rsidRPr="005057A6">
        <w:rPr>
          <w:rFonts w:asciiTheme="majorHAnsi" w:hAnsiTheme="majorHAnsi"/>
          <w:b/>
          <w:bCs/>
        </w:rPr>
        <w:t>Obrist</w:t>
      </w:r>
      <w:proofErr w:type="spellEnd"/>
      <w:r w:rsidR="00AF0FF8">
        <w:rPr>
          <w:rFonts w:asciiTheme="majorHAnsi" w:hAnsiTheme="majorHAnsi"/>
          <w:b/>
          <w:bCs/>
        </w:rPr>
        <w:t>.</w:t>
      </w:r>
      <w:r w:rsidR="00DD5366">
        <w:rPr>
          <w:rFonts w:asciiTheme="majorHAnsi" w:hAnsiTheme="majorHAnsi"/>
        </w:rPr>
        <w:t xml:space="preserve"> The</w:t>
      </w:r>
      <w:r w:rsidR="00426403">
        <w:rPr>
          <w:rFonts w:asciiTheme="majorHAnsi" w:hAnsiTheme="majorHAnsi"/>
        </w:rPr>
        <w:t xml:space="preserve"> gazebo tent I have chosen to </w:t>
      </w:r>
      <w:r w:rsidR="00DD6499">
        <w:rPr>
          <w:rFonts w:asciiTheme="majorHAnsi" w:hAnsiTheme="majorHAnsi"/>
        </w:rPr>
        <w:t xml:space="preserve">create my cemetery in will consist of three white walls, I have chosen to do plain white walls </w:t>
      </w:r>
      <w:r w:rsidR="00BC2A40">
        <w:rPr>
          <w:rFonts w:asciiTheme="majorHAnsi" w:hAnsiTheme="majorHAnsi"/>
        </w:rPr>
        <w:t xml:space="preserve">to enhance the idea of </w:t>
      </w:r>
      <w:r w:rsidR="002C2BF3">
        <w:rPr>
          <w:rFonts w:asciiTheme="majorHAnsi" w:hAnsiTheme="majorHAnsi"/>
        </w:rPr>
        <w:t xml:space="preserve">the exhibition being in heaven or </w:t>
      </w:r>
      <w:r w:rsidR="00B55CD4">
        <w:rPr>
          <w:rFonts w:asciiTheme="majorHAnsi" w:hAnsiTheme="majorHAnsi"/>
        </w:rPr>
        <w:t>another life after death</w:t>
      </w:r>
      <w:r w:rsidR="00817E19">
        <w:rPr>
          <w:rFonts w:asciiTheme="majorHAnsi" w:hAnsiTheme="majorHAnsi"/>
        </w:rPr>
        <w:t xml:space="preserve">, to correspond </w:t>
      </w:r>
      <w:r w:rsidR="000751AC">
        <w:rPr>
          <w:rFonts w:asciiTheme="majorHAnsi" w:hAnsiTheme="majorHAnsi"/>
        </w:rPr>
        <w:t xml:space="preserve">to my theme of space and time. </w:t>
      </w:r>
      <w:r w:rsidR="00743B12">
        <w:rPr>
          <w:rFonts w:asciiTheme="majorHAnsi" w:hAnsiTheme="majorHAnsi"/>
        </w:rPr>
        <w:t>Using the plain white walls</w:t>
      </w:r>
      <w:r w:rsidR="00302D40">
        <w:rPr>
          <w:rFonts w:asciiTheme="majorHAnsi" w:hAnsiTheme="majorHAnsi"/>
        </w:rPr>
        <w:t xml:space="preserve"> as a curative decision, </w:t>
      </w:r>
      <w:proofErr w:type="spellStart"/>
      <w:r w:rsidR="00E04684">
        <w:rPr>
          <w:rFonts w:asciiTheme="majorHAnsi" w:hAnsiTheme="majorHAnsi"/>
        </w:rPr>
        <w:t>Obrist</w:t>
      </w:r>
      <w:proofErr w:type="spellEnd"/>
      <w:r w:rsidR="00E04684">
        <w:rPr>
          <w:rFonts w:asciiTheme="majorHAnsi" w:hAnsiTheme="majorHAnsi"/>
        </w:rPr>
        <w:t xml:space="preserve"> states </w:t>
      </w:r>
      <w:r w:rsidR="00DD5366">
        <w:rPr>
          <w:rFonts w:asciiTheme="majorHAnsi" w:hAnsiTheme="majorHAnsi"/>
        </w:rPr>
        <w:t>“other</w:t>
      </w:r>
      <w:r w:rsidR="00C864B4">
        <w:rPr>
          <w:rFonts w:asciiTheme="majorHAnsi" w:hAnsiTheme="majorHAnsi"/>
        </w:rPr>
        <w:t xml:space="preserve"> visual </w:t>
      </w:r>
      <w:r w:rsidR="0003185F">
        <w:rPr>
          <w:rFonts w:asciiTheme="majorHAnsi" w:hAnsiTheme="majorHAnsi"/>
        </w:rPr>
        <w:t>cues in the space</w:t>
      </w:r>
      <w:r w:rsidR="00EE7661">
        <w:rPr>
          <w:rFonts w:asciiTheme="majorHAnsi" w:hAnsiTheme="majorHAnsi"/>
        </w:rPr>
        <w:t xml:space="preserve"> were reduced to a minimum</w:t>
      </w:r>
      <w:r w:rsidR="00B95033">
        <w:rPr>
          <w:rFonts w:asciiTheme="majorHAnsi" w:hAnsiTheme="majorHAnsi"/>
        </w:rPr>
        <w:t xml:space="preserve">, </w:t>
      </w:r>
      <w:r w:rsidR="00DD5366">
        <w:rPr>
          <w:rFonts w:asciiTheme="majorHAnsi" w:hAnsiTheme="majorHAnsi"/>
        </w:rPr>
        <w:t xml:space="preserve">resulting </w:t>
      </w:r>
      <w:r w:rsidR="00B95033">
        <w:rPr>
          <w:rFonts w:asciiTheme="majorHAnsi" w:hAnsiTheme="majorHAnsi"/>
        </w:rPr>
        <w:t>n a clean</w:t>
      </w:r>
      <w:r w:rsidR="00F931DB">
        <w:rPr>
          <w:rFonts w:asciiTheme="majorHAnsi" w:hAnsiTheme="majorHAnsi"/>
        </w:rPr>
        <w:t xml:space="preserve">, spare gallery space </w:t>
      </w:r>
      <w:r w:rsidR="00B51504">
        <w:rPr>
          <w:rFonts w:asciiTheme="majorHAnsi" w:hAnsiTheme="majorHAnsi"/>
        </w:rPr>
        <w:t xml:space="preserve">that we know today as the white cube” </w:t>
      </w:r>
      <w:r w:rsidR="00A4709E">
        <w:rPr>
          <w:rFonts w:asciiTheme="majorHAnsi" w:hAnsiTheme="majorHAnsi"/>
        </w:rPr>
        <w:t>(</w:t>
      </w:r>
      <w:proofErr w:type="spellStart"/>
      <w:r w:rsidR="00A4709E">
        <w:rPr>
          <w:rFonts w:asciiTheme="majorHAnsi" w:hAnsiTheme="majorHAnsi"/>
        </w:rPr>
        <w:t>Obrist</w:t>
      </w:r>
      <w:proofErr w:type="spellEnd"/>
      <w:r w:rsidR="00AB5560">
        <w:rPr>
          <w:rFonts w:asciiTheme="majorHAnsi" w:hAnsiTheme="majorHAnsi"/>
        </w:rPr>
        <w:t>, 2014</w:t>
      </w:r>
      <w:r w:rsidR="00ED58FB">
        <w:rPr>
          <w:rFonts w:asciiTheme="majorHAnsi" w:hAnsiTheme="majorHAnsi"/>
        </w:rPr>
        <w:t>,</w:t>
      </w:r>
      <w:r w:rsidR="007F4E2D">
        <w:rPr>
          <w:rFonts w:asciiTheme="majorHAnsi" w:hAnsiTheme="majorHAnsi"/>
        </w:rPr>
        <w:t xml:space="preserve"> p</w:t>
      </w:r>
      <w:r w:rsidR="00DD5366">
        <w:rPr>
          <w:rFonts w:asciiTheme="majorHAnsi" w:hAnsiTheme="majorHAnsi"/>
        </w:rPr>
        <w:t xml:space="preserve">. 29). </w:t>
      </w:r>
      <w:r w:rsidR="00BD4EA4">
        <w:rPr>
          <w:rFonts w:asciiTheme="majorHAnsi" w:hAnsiTheme="majorHAnsi"/>
        </w:rPr>
        <w:t xml:space="preserve">Using this theory of the “white cube” for my exhibition, </w:t>
      </w:r>
      <w:r w:rsidR="00DC7C4C">
        <w:rPr>
          <w:rFonts w:asciiTheme="majorHAnsi" w:hAnsiTheme="majorHAnsi"/>
        </w:rPr>
        <w:t xml:space="preserve">enhances the art pieces themselves showing a clear difference between the cemetery </w:t>
      </w:r>
      <w:r w:rsidR="00BE4AD6">
        <w:rPr>
          <w:rFonts w:asciiTheme="majorHAnsi" w:hAnsiTheme="majorHAnsi"/>
        </w:rPr>
        <w:t xml:space="preserve">symbolic of death and the white gazebo </w:t>
      </w:r>
      <w:r w:rsidR="00734F91">
        <w:rPr>
          <w:rFonts w:asciiTheme="majorHAnsi" w:hAnsiTheme="majorHAnsi"/>
        </w:rPr>
        <w:t xml:space="preserve">symbolising heaven or a later life. </w:t>
      </w:r>
    </w:p>
    <w:p w14:paraId="3F5DE553" w14:textId="49F3DBBA" w:rsidR="00047B30" w:rsidRDefault="00231DFA">
      <w:pPr>
        <w:rPr>
          <w:rFonts w:asciiTheme="majorHAnsi" w:hAnsiTheme="majorHAnsi"/>
        </w:rPr>
      </w:pPr>
      <w:r>
        <w:rPr>
          <w:rFonts w:asciiTheme="majorHAnsi" w:hAnsiTheme="majorHAnsi"/>
        </w:rPr>
        <w:t>The act of dying</w:t>
      </w:r>
      <w:r w:rsidR="00A963F3">
        <w:rPr>
          <w:rFonts w:asciiTheme="majorHAnsi" w:hAnsiTheme="majorHAnsi"/>
        </w:rPr>
        <w:t xml:space="preserve"> </w:t>
      </w:r>
      <w:r w:rsidR="00FB31D0">
        <w:rPr>
          <w:rFonts w:asciiTheme="majorHAnsi" w:hAnsiTheme="majorHAnsi"/>
        </w:rPr>
        <w:t xml:space="preserve">is </w:t>
      </w:r>
      <w:r>
        <w:rPr>
          <w:rFonts w:asciiTheme="majorHAnsi" w:hAnsiTheme="majorHAnsi"/>
        </w:rPr>
        <w:t>an</w:t>
      </w:r>
      <w:r w:rsidR="00FB31D0">
        <w:rPr>
          <w:rFonts w:asciiTheme="majorHAnsi" w:hAnsiTheme="majorHAnsi"/>
        </w:rPr>
        <w:t xml:space="preserve"> </w:t>
      </w:r>
      <w:r w:rsidR="00067D2F">
        <w:rPr>
          <w:rFonts w:asciiTheme="majorHAnsi" w:hAnsiTheme="majorHAnsi"/>
        </w:rPr>
        <w:t xml:space="preserve">unknown </w:t>
      </w:r>
      <w:r w:rsidR="00D3486F">
        <w:rPr>
          <w:rFonts w:asciiTheme="majorHAnsi" w:hAnsiTheme="majorHAnsi"/>
        </w:rPr>
        <w:t xml:space="preserve">period of time as no one can guarantee what happens after death, although there are many different </w:t>
      </w:r>
      <w:r>
        <w:rPr>
          <w:rFonts w:asciiTheme="majorHAnsi" w:hAnsiTheme="majorHAnsi"/>
        </w:rPr>
        <w:t xml:space="preserve">views. </w:t>
      </w:r>
      <w:r w:rsidR="0061569D">
        <w:rPr>
          <w:rFonts w:asciiTheme="majorHAnsi" w:hAnsiTheme="majorHAnsi"/>
        </w:rPr>
        <w:t xml:space="preserve">The spectators of the exhibition then become </w:t>
      </w:r>
      <w:r w:rsidR="00DD246B">
        <w:rPr>
          <w:rFonts w:asciiTheme="majorHAnsi" w:hAnsiTheme="majorHAnsi"/>
        </w:rPr>
        <w:t xml:space="preserve">in limbo themselves </w:t>
      </w:r>
      <w:r w:rsidR="00B575D2">
        <w:rPr>
          <w:rFonts w:asciiTheme="majorHAnsi" w:hAnsiTheme="majorHAnsi"/>
        </w:rPr>
        <w:t xml:space="preserve">as they are taken through the possible stage after death to view </w:t>
      </w:r>
      <w:r w:rsidR="0076052F">
        <w:rPr>
          <w:rFonts w:asciiTheme="majorHAnsi" w:hAnsiTheme="majorHAnsi"/>
        </w:rPr>
        <w:t xml:space="preserve">the art being held by people also in the life after death. </w:t>
      </w:r>
    </w:p>
    <w:p w14:paraId="03BA27DA" w14:textId="77777777" w:rsidR="0076052F" w:rsidRDefault="0076052F">
      <w:pPr>
        <w:rPr>
          <w:rFonts w:asciiTheme="majorHAnsi" w:hAnsiTheme="majorHAnsi"/>
        </w:rPr>
      </w:pPr>
    </w:p>
    <w:p w14:paraId="2DC2838D" w14:textId="77777777" w:rsidR="0076052F" w:rsidRDefault="0076052F">
      <w:pPr>
        <w:rPr>
          <w:rFonts w:asciiTheme="majorHAnsi" w:hAnsiTheme="majorHAnsi"/>
        </w:rPr>
      </w:pPr>
    </w:p>
    <w:p w14:paraId="6B93B077" w14:textId="77777777" w:rsidR="00147334" w:rsidRDefault="00147334">
      <w:pPr>
        <w:rPr>
          <w:rFonts w:asciiTheme="majorHAnsi" w:hAnsiTheme="majorHAnsi"/>
        </w:rPr>
      </w:pPr>
    </w:p>
    <w:p w14:paraId="564D4218" w14:textId="77777777" w:rsidR="00147334" w:rsidRPr="00267D39" w:rsidRDefault="00147334">
      <w:pPr>
        <w:rPr>
          <w:rFonts w:asciiTheme="majorHAnsi" w:hAnsiTheme="majorHAnsi"/>
        </w:rPr>
      </w:pPr>
    </w:p>
    <w:p w14:paraId="68F63BF2" w14:textId="77777777" w:rsidR="00EC353B" w:rsidRDefault="00EC353B">
      <w:pPr>
        <w:rPr>
          <w:rFonts w:asciiTheme="majorHAnsi" w:hAnsiTheme="majorHAnsi"/>
        </w:rPr>
      </w:pPr>
    </w:p>
    <w:p w14:paraId="78681293" w14:textId="77777777" w:rsidR="00AC7F15" w:rsidRDefault="00AC7F15">
      <w:pPr>
        <w:rPr>
          <w:rFonts w:asciiTheme="majorHAnsi" w:hAnsiTheme="majorHAnsi"/>
        </w:rPr>
      </w:pPr>
      <w:r>
        <w:rPr>
          <w:rFonts w:asciiTheme="majorHAnsi" w:hAnsiTheme="majorHAnsi"/>
        </w:rPr>
        <w:br w:type="page"/>
      </w:r>
    </w:p>
    <w:p w14:paraId="25D29C5C" w14:textId="77777777" w:rsidR="0094666B" w:rsidRPr="00992767" w:rsidRDefault="0094666B">
      <w:pPr>
        <w:rPr>
          <w:rFonts w:asciiTheme="majorHAnsi" w:hAnsiTheme="majorHAnsi"/>
        </w:rPr>
      </w:pPr>
    </w:p>
    <w:sectPr w:rsidR="0094666B" w:rsidRPr="00992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754F9" w14:textId="77777777" w:rsidR="001B298C" w:rsidRDefault="001B298C" w:rsidP="001B298C">
      <w:pPr>
        <w:spacing w:after="0" w:line="240" w:lineRule="auto"/>
      </w:pPr>
      <w:r>
        <w:separator/>
      </w:r>
    </w:p>
  </w:endnote>
  <w:endnote w:type="continuationSeparator" w:id="0">
    <w:p w14:paraId="2FBF15B9" w14:textId="77777777" w:rsidR="001B298C" w:rsidRDefault="001B298C" w:rsidP="001B29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700CA" w14:textId="77777777" w:rsidR="001B298C" w:rsidRDefault="001B298C" w:rsidP="001B298C">
      <w:pPr>
        <w:spacing w:after="0" w:line="240" w:lineRule="auto"/>
      </w:pPr>
      <w:r>
        <w:separator/>
      </w:r>
    </w:p>
  </w:footnote>
  <w:footnote w:type="continuationSeparator" w:id="0">
    <w:p w14:paraId="24C880EA" w14:textId="77777777" w:rsidR="001B298C" w:rsidRDefault="001B298C" w:rsidP="001B298C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767"/>
    <w:rsid w:val="00015F6D"/>
    <w:rsid w:val="0003185F"/>
    <w:rsid w:val="000400C9"/>
    <w:rsid w:val="00047B30"/>
    <w:rsid w:val="00067D2F"/>
    <w:rsid w:val="000751AC"/>
    <w:rsid w:val="00102A01"/>
    <w:rsid w:val="00124853"/>
    <w:rsid w:val="00124F3F"/>
    <w:rsid w:val="00147334"/>
    <w:rsid w:val="001B298C"/>
    <w:rsid w:val="00231DFA"/>
    <w:rsid w:val="00267D39"/>
    <w:rsid w:val="002B47AF"/>
    <w:rsid w:val="002C2BF3"/>
    <w:rsid w:val="002C4F8D"/>
    <w:rsid w:val="00300B99"/>
    <w:rsid w:val="00302D40"/>
    <w:rsid w:val="00320C7D"/>
    <w:rsid w:val="00364C09"/>
    <w:rsid w:val="00385057"/>
    <w:rsid w:val="00394FF9"/>
    <w:rsid w:val="003D4116"/>
    <w:rsid w:val="003E5AE0"/>
    <w:rsid w:val="003F13BE"/>
    <w:rsid w:val="004142FC"/>
    <w:rsid w:val="00426403"/>
    <w:rsid w:val="00434EA6"/>
    <w:rsid w:val="004679A6"/>
    <w:rsid w:val="0048146A"/>
    <w:rsid w:val="004B69BA"/>
    <w:rsid w:val="005057A6"/>
    <w:rsid w:val="00523CAC"/>
    <w:rsid w:val="005467D7"/>
    <w:rsid w:val="00553ADF"/>
    <w:rsid w:val="0059559D"/>
    <w:rsid w:val="006119FD"/>
    <w:rsid w:val="0061569D"/>
    <w:rsid w:val="0063169C"/>
    <w:rsid w:val="00652309"/>
    <w:rsid w:val="006D77C8"/>
    <w:rsid w:val="00734F91"/>
    <w:rsid w:val="00743B12"/>
    <w:rsid w:val="00755FA0"/>
    <w:rsid w:val="0076052F"/>
    <w:rsid w:val="007F4E2D"/>
    <w:rsid w:val="00817E19"/>
    <w:rsid w:val="0094666B"/>
    <w:rsid w:val="00992767"/>
    <w:rsid w:val="00A17F55"/>
    <w:rsid w:val="00A4709E"/>
    <w:rsid w:val="00A503B2"/>
    <w:rsid w:val="00A963F3"/>
    <w:rsid w:val="00A976F7"/>
    <w:rsid w:val="00AB5560"/>
    <w:rsid w:val="00AC00E3"/>
    <w:rsid w:val="00AC7F15"/>
    <w:rsid w:val="00AD0EA3"/>
    <w:rsid w:val="00AE5D22"/>
    <w:rsid w:val="00AF0FF8"/>
    <w:rsid w:val="00AF66BC"/>
    <w:rsid w:val="00AF7E2B"/>
    <w:rsid w:val="00B313E1"/>
    <w:rsid w:val="00B51504"/>
    <w:rsid w:val="00B55CD4"/>
    <w:rsid w:val="00B575D2"/>
    <w:rsid w:val="00B63E1C"/>
    <w:rsid w:val="00B83A81"/>
    <w:rsid w:val="00B95033"/>
    <w:rsid w:val="00BC2A40"/>
    <w:rsid w:val="00BD4EA4"/>
    <w:rsid w:val="00BE49B3"/>
    <w:rsid w:val="00BE4AD6"/>
    <w:rsid w:val="00C70277"/>
    <w:rsid w:val="00C864B4"/>
    <w:rsid w:val="00C932E1"/>
    <w:rsid w:val="00C97C53"/>
    <w:rsid w:val="00CA508C"/>
    <w:rsid w:val="00CC2630"/>
    <w:rsid w:val="00CE0570"/>
    <w:rsid w:val="00D15B34"/>
    <w:rsid w:val="00D2229E"/>
    <w:rsid w:val="00D3486F"/>
    <w:rsid w:val="00D85C6A"/>
    <w:rsid w:val="00DA3801"/>
    <w:rsid w:val="00DC7C4C"/>
    <w:rsid w:val="00DD246B"/>
    <w:rsid w:val="00DD5366"/>
    <w:rsid w:val="00DD6499"/>
    <w:rsid w:val="00DF205E"/>
    <w:rsid w:val="00E03463"/>
    <w:rsid w:val="00E04684"/>
    <w:rsid w:val="00EA10EC"/>
    <w:rsid w:val="00EB0D02"/>
    <w:rsid w:val="00EB11B1"/>
    <w:rsid w:val="00EC353B"/>
    <w:rsid w:val="00ED58FB"/>
    <w:rsid w:val="00EE7661"/>
    <w:rsid w:val="00F2265D"/>
    <w:rsid w:val="00F848B3"/>
    <w:rsid w:val="00F931DB"/>
    <w:rsid w:val="00FB31D0"/>
    <w:rsid w:val="00FD0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C8EC34"/>
  <w15:chartTrackingRefBased/>
  <w15:docId w15:val="{C34388F7-6BB1-4B44-8D1C-D81660C9E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27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27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27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27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27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27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27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27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27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27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27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27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27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27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27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27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27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27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27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27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27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27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27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27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27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27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27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27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276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B29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98C"/>
  </w:style>
  <w:style w:type="paragraph" w:styleId="Footer">
    <w:name w:val="footer"/>
    <w:basedOn w:val="Normal"/>
    <w:link w:val="FooterChar"/>
    <w:uiPriority w:val="99"/>
    <w:unhideWhenUsed/>
    <w:rsid w:val="001B29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9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309</Words>
  <Characters>1765</Characters>
  <Application>Microsoft Office Word</Application>
  <DocSecurity>0</DocSecurity>
  <Lines>14</Lines>
  <Paragraphs>4</Paragraphs>
  <ScaleCrop>false</ScaleCrop>
  <Company/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Orla White (2305399)</dc:creator>
  <cp:keywords/>
  <dc:description/>
  <cp:lastModifiedBy>Orla White (2305399)</cp:lastModifiedBy>
  <cp:revision>2</cp:revision>
  <dcterms:created xsi:type="dcterms:W3CDTF">2024-05-05T16:10:00Z</dcterms:created>
  <dcterms:modified xsi:type="dcterms:W3CDTF">2024-05-05T16:10:00Z</dcterms:modified>
</cp:coreProperties>
</file>