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Pr="00451AB2" w:rsidRDefault="00575AC9">
      <w:pPr>
        <w:rPr>
          <w:b/>
        </w:rPr>
      </w:pPr>
      <w:r w:rsidRPr="00451AB2">
        <w:rPr>
          <w:b/>
        </w:rPr>
        <w:t>Name</w:t>
      </w:r>
      <w:proofErr w:type="gramStart"/>
      <w:r w:rsidRPr="00451AB2">
        <w:rPr>
          <w:b/>
        </w:rPr>
        <w:t>:</w:t>
      </w:r>
      <w:r w:rsidR="00451AB2">
        <w:rPr>
          <w:b/>
        </w:rPr>
        <w:t>-</w:t>
      </w:r>
      <w:proofErr w:type="gramEnd"/>
      <w:r w:rsidR="00451AB2">
        <w:rPr>
          <w:b/>
        </w:rPr>
        <w:tab/>
      </w:r>
      <w:r w:rsidR="00451AB2">
        <w:rPr>
          <w:b/>
        </w:rPr>
        <w:tab/>
      </w:r>
      <w:r w:rsidR="00451AB2">
        <w:rPr>
          <w:b/>
        </w:rPr>
        <w:tab/>
      </w:r>
      <w:r w:rsidR="009C1189">
        <w:t>Lauren Wood</w:t>
      </w:r>
    </w:p>
    <w:p w:rsidR="007E4409" w:rsidRDefault="00451AB2">
      <w:r w:rsidRPr="00451AB2">
        <w:rPr>
          <w:b/>
        </w:rPr>
        <w:t>Force Number</w:t>
      </w:r>
      <w:proofErr w:type="gramStart"/>
      <w:r w:rsidRPr="00451AB2">
        <w:rPr>
          <w:b/>
        </w:rPr>
        <w:t>:</w:t>
      </w:r>
      <w:r>
        <w:rPr>
          <w:b/>
        </w:rPr>
        <w:t>-</w:t>
      </w:r>
      <w:proofErr w:type="gramEnd"/>
      <w:r>
        <w:tab/>
      </w:r>
      <w:r>
        <w:tab/>
      </w:r>
      <w:r w:rsidR="009C1189">
        <w:t>PC6751</w:t>
      </w:r>
      <w:r w:rsidR="00575AC9">
        <w:t xml:space="preserve"> </w:t>
      </w:r>
      <w:r w:rsidR="007E4409">
        <w:t xml:space="preserve"> South Wales Police</w:t>
      </w:r>
    </w:p>
    <w:p w:rsidR="0010186B" w:rsidRPr="00451AB2" w:rsidRDefault="007E4409">
      <w:pPr>
        <w:rPr>
          <w:b/>
        </w:rPr>
      </w:pPr>
      <w:r w:rsidRPr="00451AB2">
        <w:rPr>
          <w:b/>
        </w:rPr>
        <w:t>Student Number</w:t>
      </w:r>
      <w:proofErr w:type="gramStart"/>
      <w:r w:rsidRPr="00451AB2">
        <w:rPr>
          <w:b/>
        </w:rPr>
        <w:t>:</w:t>
      </w:r>
      <w:r w:rsidR="00451AB2">
        <w:rPr>
          <w:b/>
        </w:rPr>
        <w:t>-</w:t>
      </w:r>
      <w:proofErr w:type="gramEnd"/>
      <w:r w:rsidR="00451AB2">
        <w:rPr>
          <w:b/>
        </w:rPr>
        <w:tab/>
        <w:t xml:space="preserve"> </w:t>
      </w:r>
      <w:r w:rsidR="009C1189" w:rsidRPr="009C1189">
        <w:t>2016396</w:t>
      </w:r>
    </w:p>
    <w:p w:rsidR="007E4409" w:rsidRPr="00451AB2" w:rsidRDefault="00DA14D7">
      <w:pPr>
        <w:rPr>
          <w:b/>
        </w:rPr>
      </w:pPr>
      <w:r>
        <w:rPr>
          <w:b/>
        </w:rPr>
        <w:t xml:space="preserve">Exam </w:t>
      </w:r>
      <w:proofErr w:type="gramStart"/>
      <w:r>
        <w:rPr>
          <w:b/>
        </w:rPr>
        <w:t>2</w:t>
      </w:r>
      <w:r w:rsidR="007E4409" w:rsidRPr="00451AB2">
        <w:rPr>
          <w:b/>
        </w:rPr>
        <w:t xml:space="preserve"> </w:t>
      </w:r>
      <w:r w:rsidR="00451AB2">
        <w:rPr>
          <w:b/>
        </w:rPr>
        <w:t>:</w:t>
      </w:r>
      <w:proofErr w:type="gramEnd"/>
      <w:r w:rsidR="00451AB2">
        <w:rPr>
          <w:b/>
        </w:rPr>
        <w:t>-</w:t>
      </w:r>
      <w:r w:rsidR="007E4409" w:rsidRPr="00451AB2">
        <w:rPr>
          <w:b/>
        </w:rPr>
        <w:t xml:space="preserve"> </w:t>
      </w:r>
      <w:r w:rsidR="00451AB2">
        <w:rPr>
          <w:b/>
        </w:rPr>
        <w:tab/>
      </w:r>
      <w:r w:rsidR="00451AB2">
        <w:rPr>
          <w:b/>
        </w:rPr>
        <w:tab/>
      </w:r>
      <w:r>
        <w:t>18/02/2021</w:t>
      </w:r>
    </w:p>
    <w:p w:rsidR="00682F3B" w:rsidRDefault="00682F3B"/>
    <w:p w:rsidR="00682F3B" w:rsidRDefault="00682F3B">
      <w:r w:rsidRPr="00451AB2">
        <w:rPr>
          <w:b/>
        </w:rPr>
        <w:t>Question 1</w:t>
      </w:r>
      <w:r w:rsidR="00451AB2">
        <w:rPr>
          <w:b/>
        </w:rPr>
        <w:br/>
      </w:r>
    </w:p>
    <w:p w:rsidR="0010186B" w:rsidRDefault="0010186B">
      <w:r>
        <w:t>A person driving an MPV or peda</w:t>
      </w:r>
      <w:r w:rsidR="00F75012">
        <w:t xml:space="preserve">l </w:t>
      </w:r>
      <w:r>
        <w:t xml:space="preserve">cycle on a road or other public place must stop if required to do so by a </w:t>
      </w:r>
      <w:r w:rsidR="003376A9">
        <w:t xml:space="preserve">police </w:t>
      </w:r>
      <w:r>
        <w:t>constable.</w:t>
      </w:r>
    </w:p>
    <w:p w:rsidR="0010186B" w:rsidRDefault="0010186B">
      <w:r>
        <w:t>Failing to stop is an offence.</w:t>
      </w:r>
    </w:p>
    <w:p w:rsidR="00682F3B" w:rsidRDefault="00682F3B"/>
    <w:p w:rsidR="00682F3B" w:rsidRPr="00451AB2" w:rsidRDefault="00682F3B">
      <w:pPr>
        <w:rPr>
          <w:b/>
        </w:rPr>
      </w:pPr>
      <w:r w:rsidRPr="00451AB2">
        <w:rPr>
          <w:b/>
        </w:rPr>
        <w:t>Question 2</w:t>
      </w:r>
    </w:p>
    <w:p w:rsidR="00F75012" w:rsidRDefault="00F75012">
      <w:r>
        <w:t>Section 6(4) of the Road traffic act 1988 states that when a person is driving or has been driving a MPV on a road or other public place and at the time a moving traffic offence has occurred</w:t>
      </w:r>
      <w:r w:rsidR="003376A9">
        <w:t>.</w:t>
      </w:r>
    </w:p>
    <w:p w:rsidR="00682F3B" w:rsidRDefault="00682F3B"/>
    <w:p w:rsidR="00682F3B" w:rsidRPr="00451AB2" w:rsidRDefault="00682F3B" w:rsidP="00682F3B">
      <w:pPr>
        <w:rPr>
          <w:b/>
        </w:rPr>
      </w:pPr>
      <w:r w:rsidRPr="00451AB2">
        <w:rPr>
          <w:b/>
        </w:rPr>
        <w:t>Question 3</w:t>
      </w:r>
    </w:p>
    <w:p w:rsidR="00682F3B" w:rsidRDefault="00F75012">
      <w:r>
        <w:t xml:space="preserve">Section 3 of the Road Traffic Act is </w:t>
      </w:r>
      <w:proofErr w:type="gramStart"/>
      <w:r>
        <w:t>Driving</w:t>
      </w:r>
      <w:proofErr w:type="gramEnd"/>
      <w:r>
        <w:t xml:space="preserve"> without due care and attention or reasonable consideration. </w:t>
      </w:r>
    </w:p>
    <w:p w:rsidR="00F75012" w:rsidRDefault="00F75012">
      <w:r>
        <w:t xml:space="preserve">This states that it is an offence to drive a Mechanically Propelled Vehicle (MPV) on a road or other public place without due care, attention or reasonable consideration for other road users.  </w:t>
      </w:r>
    </w:p>
    <w:p w:rsidR="00682F3B" w:rsidRDefault="00682F3B"/>
    <w:p w:rsidR="00682F3B" w:rsidRPr="00451AB2" w:rsidRDefault="00682F3B" w:rsidP="00682F3B">
      <w:pPr>
        <w:rPr>
          <w:b/>
        </w:rPr>
      </w:pPr>
      <w:r w:rsidRPr="00451AB2">
        <w:rPr>
          <w:b/>
        </w:rPr>
        <w:t>Question 4</w:t>
      </w:r>
    </w:p>
    <w:p w:rsidR="00F75012" w:rsidRDefault="00F75012">
      <w:r>
        <w:t xml:space="preserve">Road policing is a key way of disrupting </w:t>
      </w:r>
      <w:r w:rsidR="003376A9">
        <w:t>criminality</w:t>
      </w:r>
      <w:r>
        <w:t xml:space="preserve"> and reducing the wider unlawful activity of criminals. There is many way that the police are able to do this. For example, police powers to stop vehicle sec 163 RTA 1988 and to seize vehicles, </w:t>
      </w:r>
      <w:r w:rsidR="003376A9">
        <w:t xml:space="preserve">sec 165A of RTA 1988. </w:t>
      </w:r>
      <w:proofErr w:type="gramStart"/>
      <w:r w:rsidR="003376A9">
        <w:t>Similarly</w:t>
      </w:r>
      <w:proofErr w:type="gramEnd"/>
      <w:r w:rsidR="003376A9">
        <w:t xml:space="preserve"> the police have </w:t>
      </w:r>
      <w:r w:rsidR="00172911">
        <w:t>access</w:t>
      </w:r>
      <w:r w:rsidR="003376A9">
        <w:t xml:space="preserve"> to facial recognition CCTV and </w:t>
      </w:r>
      <w:r>
        <w:t>ANPR</w:t>
      </w:r>
      <w:r w:rsidR="003376A9">
        <w:t>. ANPR</w:t>
      </w:r>
      <w:r>
        <w:t xml:space="preserve"> is a proactive way of disrupting criminal activity and this </w:t>
      </w:r>
      <w:proofErr w:type="gramStart"/>
      <w:r>
        <w:t>can be used</w:t>
      </w:r>
      <w:proofErr w:type="gramEnd"/>
      <w:r>
        <w:t xml:space="preserve"> many ways. </w:t>
      </w:r>
      <w:r w:rsidR="00172911">
        <w:t>ANPR enables police to look at areas where cars linked with criminality are going and enables officer to stop these cars.</w:t>
      </w:r>
    </w:p>
    <w:p w:rsidR="00172911" w:rsidRDefault="00172911"/>
    <w:p w:rsidR="00682F3B" w:rsidRDefault="00F75012">
      <w:pPr>
        <w:rPr>
          <w:b/>
        </w:rPr>
      </w:pPr>
      <w:r>
        <w:rPr>
          <w:b/>
        </w:rPr>
        <w:t>Question 5</w:t>
      </w:r>
    </w:p>
    <w:p w:rsidR="00F75012" w:rsidRDefault="00F75012">
      <w:r w:rsidRPr="00F75012">
        <w:t xml:space="preserve">Section </w:t>
      </w:r>
      <w:r>
        <w:t>165A of the RTA states that’s:</w:t>
      </w:r>
    </w:p>
    <w:p w:rsidR="00F75012" w:rsidRDefault="00F75012">
      <w:r>
        <w:t xml:space="preserve">If the </w:t>
      </w:r>
      <w:r w:rsidR="003376A9">
        <w:t>specified</w:t>
      </w:r>
      <w:r>
        <w:t xml:space="preserve"> conditions are </w:t>
      </w:r>
      <w:proofErr w:type="gramStart"/>
      <w:r>
        <w:t>met</w:t>
      </w:r>
      <w:proofErr w:type="gramEnd"/>
      <w:r>
        <w:t xml:space="preserve"> a constable may:</w:t>
      </w:r>
    </w:p>
    <w:p w:rsidR="00F75012" w:rsidRDefault="00F75012">
      <w:r>
        <w:t xml:space="preserve">Seize a vehicle, Remove a vehicle or enter any </w:t>
      </w:r>
      <w:r w:rsidR="00446D6C">
        <w:t>premises</w:t>
      </w:r>
      <w:r>
        <w:t xml:space="preserve"> other than a private dwelling house if they have reasonable belief that the vehicle </w:t>
      </w:r>
      <w:r w:rsidR="003376A9">
        <w:t>is</w:t>
      </w:r>
      <w:r>
        <w:t xml:space="preserve"> in there</w:t>
      </w:r>
      <w:r w:rsidR="00446D6C">
        <w:t xml:space="preserve">. </w:t>
      </w:r>
    </w:p>
    <w:p w:rsidR="00446D6C" w:rsidRDefault="00446D6C">
      <w:r>
        <w:lastRenderedPageBreak/>
        <w:t xml:space="preserve">The specified conditions are, failing to stop, failing to produce driving license and failing to produce proof of insurance. Or, If the constable has reasonably cause to suspect that the vehicle is being driving without insurance or without a driving license, or otherwise than in accordance with the driving license held. </w:t>
      </w:r>
    </w:p>
    <w:p w:rsidR="00F75012" w:rsidRPr="00F75012" w:rsidRDefault="00F75012"/>
    <w:p w:rsidR="00446D6C" w:rsidRDefault="00682F3B" w:rsidP="00682F3B">
      <w:pPr>
        <w:rPr>
          <w:b/>
        </w:rPr>
      </w:pPr>
      <w:r w:rsidRPr="00451AB2">
        <w:rPr>
          <w:b/>
        </w:rPr>
        <w:t>Question 6</w:t>
      </w:r>
    </w:p>
    <w:p w:rsidR="00446D6C" w:rsidRDefault="00451AB2" w:rsidP="00682F3B">
      <w:r>
        <w:rPr>
          <w:b/>
        </w:rPr>
        <w:br/>
      </w:r>
      <w:proofErr w:type="gramStart"/>
      <w:r w:rsidR="00446D6C">
        <w:t xml:space="preserve">Owing to a presence of a motor vehicle on a road or other public place and at the time an accident occurs which causes personal injury to anyone other than the driving of that vehicle, damage to a vehicle (other than that vehicle) or </w:t>
      </w:r>
      <w:r w:rsidR="007338ED">
        <w:t>damage to property, built on, g</w:t>
      </w:r>
      <w:r w:rsidR="00446D6C">
        <w:t>r</w:t>
      </w:r>
      <w:r w:rsidR="007338ED">
        <w:t>ow</w:t>
      </w:r>
      <w:r w:rsidR="00446D6C">
        <w:t>ing in or forming part of the land</w:t>
      </w:r>
      <w:r w:rsidR="007338ED">
        <w:t xml:space="preserve"> or hits an animal.</w:t>
      </w:r>
      <w:proofErr w:type="gramEnd"/>
      <w:r w:rsidR="007338ED">
        <w:t xml:space="preserve"> Accident </w:t>
      </w:r>
      <w:proofErr w:type="gramStart"/>
      <w:r w:rsidR="007338ED">
        <w:t>must be reported</w:t>
      </w:r>
      <w:proofErr w:type="gramEnd"/>
      <w:r w:rsidR="007338ED">
        <w:t xml:space="preserve">. </w:t>
      </w:r>
    </w:p>
    <w:p w:rsidR="007338ED" w:rsidRPr="00451AB2" w:rsidRDefault="007338ED" w:rsidP="00682F3B">
      <w:r>
        <w:t xml:space="preserve">Animal including in this section are, cattle, horse, ass, mule, pig, dog, sheep or goat. </w:t>
      </w:r>
    </w:p>
    <w:p w:rsidR="00682F3B" w:rsidRDefault="00682F3B">
      <w:r w:rsidRPr="00451AB2">
        <w:rPr>
          <w:b/>
        </w:rPr>
        <w:t>Question 7</w:t>
      </w:r>
      <w:r w:rsidR="00451AB2">
        <w:rPr>
          <w:b/>
        </w:rPr>
        <w:br/>
      </w:r>
    </w:p>
    <w:p w:rsidR="007338ED" w:rsidRDefault="007338ED">
      <w:r>
        <w:t>The primary role of a family liaison officer is as an investigator. The FLO works closely with families to collect evidence whilst keeping the integrity of that</w:t>
      </w:r>
      <w:r w:rsidR="003C49B6">
        <w:t xml:space="preserve"> evidence. The FLO should build</w:t>
      </w:r>
      <w:r>
        <w:t xml:space="preserve"> a full victimology to enable the investigation to fully understand the </w:t>
      </w:r>
      <w:proofErr w:type="gramStart"/>
      <w:r>
        <w:t>victims</w:t>
      </w:r>
      <w:proofErr w:type="gramEnd"/>
      <w:r>
        <w:t xml:space="preserve"> day to day life and therefore be able to identify possible further lines of enquiry and understand why things may have happened. It is also important for a FLO to build rapport with the family and ensure they have the correct information and support that they need throughout the investigation. </w:t>
      </w:r>
      <w:r w:rsidR="00F24178">
        <w:t>This may including directing family to partner agencies like victim support. The FLO maintains a good relationship between the family and the investigation team in the hope that the family will cooperate with the investigation and therefore achieve the best outcome.</w:t>
      </w:r>
    </w:p>
    <w:p w:rsidR="00682F3B" w:rsidRDefault="00682F3B"/>
    <w:p w:rsidR="00682F3B" w:rsidRDefault="00682F3B" w:rsidP="00682F3B">
      <w:r w:rsidRPr="00451AB2">
        <w:rPr>
          <w:b/>
        </w:rPr>
        <w:t>Question 8</w:t>
      </w:r>
      <w:r w:rsidR="00451AB2">
        <w:rPr>
          <w:b/>
        </w:rPr>
        <w:br/>
      </w:r>
    </w:p>
    <w:p w:rsidR="003C49B6" w:rsidRDefault="003C49B6" w:rsidP="003C49B6">
      <w:proofErr w:type="gramStart"/>
      <w:r>
        <w:t>Owing to a presence of a motor vehicle on a road or other public place and at the time an accident occurs which causes personal injury to anyone other than the driving of that vehicle, damage to a vehicle (other than that vehicle) or damage to property, built on, growing in or forming part of the land or hits an animal.</w:t>
      </w:r>
      <w:proofErr w:type="gramEnd"/>
      <w:r>
        <w:t xml:space="preserve"> Accident </w:t>
      </w:r>
      <w:proofErr w:type="gramStart"/>
      <w:r>
        <w:t>must be reported</w:t>
      </w:r>
      <w:proofErr w:type="gramEnd"/>
      <w:r>
        <w:t xml:space="preserve">. </w:t>
      </w:r>
    </w:p>
    <w:p w:rsidR="003C49B6" w:rsidRDefault="003C49B6" w:rsidP="003C49B6">
      <w:r>
        <w:t xml:space="preserve">Animal including in this section are, cattle, horse, ass, mule, pig, dog, sheep or goat. </w:t>
      </w:r>
    </w:p>
    <w:p w:rsidR="003C49B6" w:rsidRDefault="003C49B6" w:rsidP="003C49B6">
      <w:r>
        <w:t xml:space="preserve">It is the responsibility of the driver involved in a reportable road traffic collision to stop and provide the necessary documents for example, proof of insurance to those involved. It is an offence under section 170(4) to fail to stop and an offence under 170(7) to fails to produce proof of insurance. </w:t>
      </w:r>
    </w:p>
    <w:p w:rsidR="003C49B6" w:rsidRDefault="003C49B6" w:rsidP="003C49B6">
      <w:r>
        <w:t xml:space="preserve">The person involved in the road traffic collision must report the collision to the police as soon as is reasonable practicable. The length of time between the accident happening and when it was report being considered as reasonably practicable is up to the court to decide.  </w:t>
      </w:r>
    </w:p>
    <w:p w:rsidR="003C49B6" w:rsidRPr="00451AB2" w:rsidRDefault="003C49B6" w:rsidP="00682F3B"/>
    <w:p w:rsidR="00682F3B" w:rsidRDefault="00682F3B"/>
    <w:p w:rsidR="007338ED" w:rsidRDefault="00682F3B" w:rsidP="00682F3B">
      <w:r w:rsidRPr="00451AB2">
        <w:rPr>
          <w:b/>
        </w:rPr>
        <w:lastRenderedPageBreak/>
        <w:t>Question 9</w:t>
      </w:r>
      <w:r w:rsidR="00451AB2">
        <w:rPr>
          <w:b/>
        </w:rPr>
        <w:br/>
      </w:r>
    </w:p>
    <w:p w:rsidR="00731F92" w:rsidRDefault="007338ED" w:rsidP="00682F3B">
      <w:r>
        <w:t>A constable may enter a premise with reasonable force as is necessary if</w:t>
      </w:r>
      <w:r w:rsidR="00731F92">
        <w:t>:</w:t>
      </w:r>
    </w:p>
    <w:p w:rsidR="007338ED" w:rsidRDefault="00731F92" w:rsidP="00682F3B">
      <w:r>
        <w:t>T</w:t>
      </w:r>
      <w:r w:rsidR="007338ED">
        <w:t xml:space="preserve">hey believe that a person was driving, attempting to driving or in charge of a MPV on a road or other public place at the time an accident occurred and they reasonably believed that at the time that person has alcohol or drugs in their body and is over the prescribed limit. </w:t>
      </w:r>
    </w:p>
    <w:p w:rsidR="00731F92" w:rsidRDefault="007338ED" w:rsidP="00682F3B">
      <w:r>
        <w:t xml:space="preserve">Or, </w:t>
      </w:r>
    </w:p>
    <w:p w:rsidR="007338ED" w:rsidRPr="00451AB2" w:rsidRDefault="00731F92" w:rsidP="00682F3B">
      <w:r>
        <w:t xml:space="preserve">To arrest a person who has provided a positive test and you reasonably believe to be over the prescribed </w:t>
      </w:r>
      <w:proofErr w:type="gramStart"/>
      <w:r>
        <w:t>limit or alcohol</w:t>
      </w:r>
      <w:proofErr w:type="gramEnd"/>
      <w:r>
        <w:t xml:space="preserve"> or drugs. </w:t>
      </w:r>
      <w:proofErr w:type="gramStart"/>
      <w:r>
        <w:t>Or</w:t>
      </w:r>
      <w:proofErr w:type="gramEnd"/>
      <w:r>
        <w:t>, t</w:t>
      </w:r>
      <w:r w:rsidR="007338ED">
        <w:t xml:space="preserve">o arrest a person who failed to provide a specimen for analysis and the constable reasonably believes that the person is under the influence of drink or drugs or is over the prescribed limit. </w:t>
      </w:r>
    </w:p>
    <w:p w:rsidR="00682F3B" w:rsidRDefault="00682F3B"/>
    <w:p w:rsidR="00682F3B" w:rsidRDefault="00682F3B"/>
    <w:p w:rsidR="00682F3B" w:rsidRDefault="00682F3B" w:rsidP="00682F3B">
      <w:r w:rsidRPr="00451AB2">
        <w:rPr>
          <w:b/>
        </w:rPr>
        <w:t>Question 10</w:t>
      </w:r>
      <w:r w:rsidR="00D10D3B">
        <w:br/>
      </w:r>
    </w:p>
    <w:p w:rsidR="00D10D3B" w:rsidRDefault="00D10D3B" w:rsidP="00682F3B">
      <w:r>
        <w:t>A person who causes the death of another by driving a MPV on a road or other public place dangerously is guilty of an offence.</w:t>
      </w:r>
    </w:p>
    <w:p w:rsidR="00682F3B" w:rsidRDefault="00682F3B"/>
    <w:p w:rsidR="00D10D3B" w:rsidRDefault="00682F3B">
      <w:r w:rsidRPr="00451AB2">
        <w:rPr>
          <w:b/>
        </w:rPr>
        <w:t>Question 11</w:t>
      </w:r>
      <w:r w:rsidR="00451AB2">
        <w:rPr>
          <w:b/>
        </w:rPr>
        <w:br/>
      </w:r>
    </w:p>
    <w:p w:rsidR="00D10D3B" w:rsidRDefault="00D10D3B">
      <w:r>
        <w:t xml:space="preserve">National prescribed limit for alcohol is: </w:t>
      </w:r>
    </w:p>
    <w:p w:rsidR="00D10D3B" w:rsidRDefault="00D10D3B">
      <w:proofErr w:type="gramStart"/>
      <w:r>
        <w:t>Breath</w:t>
      </w:r>
      <w:proofErr w:type="gramEnd"/>
      <w:r>
        <w:t xml:space="preserve"> 35 micrograms</w:t>
      </w:r>
    </w:p>
    <w:p w:rsidR="00D10D3B" w:rsidRDefault="00D10D3B">
      <w:r>
        <w:t>Blood 80 milligrams</w:t>
      </w:r>
    </w:p>
    <w:p w:rsidR="00D10D3B" w:rsidRDefault="00D10D3B">
      <w:r>
        <w:t xml:space="preserve">Urine 107 milligrams. </w:t>
      </w:r>
    </w:p>
    <w:p w:rsidR="00D10D3B" w:rsidRDefault="00D10D3B">
      <w:r>
        <w:t xml:space="preserve">National prescribed limit for Drugs is: </w:t>
      </w:r>
    </w:p>
    <w:p w:rsidR="00D10D3B" w:rsidRDefault="00D10D3B">
      <w:r>
        <w:t>Cocaine 10 micrograms</w:t>
      </w:r>
    </w:p>
    <w:p w:rsidR="00682F3B" w:rsidRDefault="00D10D3B">
      <w:r>
        <w:t>Cannabis 2 micrograms</w:t>
      </w:r>
      <w:r w:rsidR="00451AB2">
        <w:br/>
      </w:r>
    </w:p>
    <w:p w:rsidR="00682F3B" w:rsidRDefault="00682F3B" w:rsidP="00682F3B">
      <w:r w:rsidRPr="00451AB2">
        <w:rPr>
          <w:b/>
        </w:rPr>
        <w:t>Question 12</w:t>
      </w:r>
      <w:r w:rsidR="00451AB2">
        <w:rPr>
          <w:b/>
        </w:rPr>
        <w:br/>
      </w:r>
    </w:p>
    <w:p w:rsidR="00C84E08" w:rsidRPr="00C84E08" w:rsidRDefault="00C84E08" w:rsidP="00682F3B">
      <w:proofErr w:type="gramStart"/>
      <w:r>
        <w:t>There are a number of peoples who may be present during a suspect interview.</w:t>
      </w:r>
      <w:proofErr w:type="gramEnd"/>
      <w:r>
        <w:t xml:space="preserve"> Solicitors may be present to provide legal advice to the suspect and to ensure the interview </w:t>
      </w:r>
      <w:proofErr w:type="gramStart"/>
      <w:r>
        <w:t>is being conducted</w:t>
      </w:r>
      <w:proofErr w:type="gramEnd"/>
      <w:r>
        <w:t xml:space="preserve"> lawfully. An appropriate adult may be present to help the suspect with </w:t>
      </w:r>
      <w:proofErr w:type="gramStart"/>
      <w:r>
        <w:t>communication,</w:t>
      </w:r>
      <w:proofErr w:type="gramEnd"/>
      <w:r>
        <w:t xml:space="preserve"> this can be a family member or a friends providing they are not involved in the investigation. Translator may be present if there are any language barrier or if the suspect would prefer the interview to be conducted in a particular language</w:t>
      </w:r>
      <w:r w:rsidR="00731F92">
        <w:t>, which is their right</w:t>
      </w:r>
      <w:r>
        <w:t xml:space="preserve">.  Psychiatrists may also be present to ensure </w:t>
      </w:r>
      <w:r>
        <w:lastRenderedPageBreak/>
        <w:t xml:space="preserve">that the suspects </w:t>
      </w:r>
      <w:proofErr w:type="gramStart"/>
      <w:r>
        <w:t>is mentally fit</w:t>
      </w:r>
      <w:proofErr w:type="gramEnd"/>
      <w:r>
        <w:t xml:space="preserve"> throughout the interview process. There would also be one or two </w:t>
      </w:r>
      <w:r w:rsidR="00731F92">
        <w:t xml:space="preserve">police </w:t>
      </w:r>
      <w:r>
        <w:t>constables in the room conducting the interview.</w:t>
      </w:r>
    </w:p>
    <w:p w:rsidR="00682F3B" w:rsidRDefault="00682F3B"/>
    <w:p w:rsidR="00C84E08" w:rsidRDefault="00682F3B" w:rsidP="00682F3B">
      <w:pPr>
        <w:rPr>
          <w:b/>
        </w:rPr>
      </w:pPr>
      <w:r w:rsidRPr="00451AB2">
        <w:rPr>
          <w:b/>
        </w:rPr>
        <w:t>Question 13</w:t>
      </w:r>
    </w:p>
    <w:p w:rsidR="00C84E08" w:rsidRDefault="00C84E08" w:rsidP="00682F3B">
      <w:r w:rsidRPr="00C84E08">
        <w:t>PEACE is</w:t>
      </w:r>
      <w:r>
        <w:t xml:space="preserve"> the national </w:t>
      </w:r>
      <w:proofErr w:type="gramStart"/>
      <w:r>
        <w:t>police interviewing</w:t>
      </w:r>
      <w:proofErr w:type="gramEnd"/>
      <w:r>
        <w:t xml:space="preserve"> model.</w:t>
      </w:r>
      <w:r w:rsidR="00F50E41">
        <w:t xml:space="preserve"> I will outline the model below.</w:t>
      </w:r>
    </w:p>
    <w:p w:rsidR="00F50E41" w:rsidRDefault="00F50E41" w:rsidP="00682F3B">
      <w:r>
        <w:t xml:space="preserve">Planning and preparation </w:t>
      </w:r>
    </w:p>
    <w:p w:rsidR="00F50E41" w:rsidRDefault="00F50E41" w:rsidP="00682F3B">
      <w:r>
        <w:t xml:space="preserve">In this </w:t>
      </w:r>
      <w:proofErr w:type="gramStart"/>
      <w:r>
        <w:t>stage</w:t>
      </w:r>
      <w:proofErr w:type="gramEnd"/>
      <w:r>
        <w:t xml:space="preserve"> you would take into consideration things like the time and place of the interview. Who it is that you are interviewing and whether they have any disabilities or religious belief that would need to </w:t>
      </w:r>
      <w:proofErr w:type="gramStart"/>
      <w:r>
        <w:t>be taken</w:t>
      </w:r>
      <w:proofErr w:type="gramEnd"/>
      <w:r>
        <w:t xml:space="preserve"> into </w:t>
      </w:r>
      <w:r w:rsidR="00731F92">
        <w:t>consideration</w:t>
      </w:r>
      <w:r>
        <w:t xml:space="preserve"> during the interview.</w:t>
      </w:r>
    </w:p>
    <w:p w:rsidR="00F50E41" w:rsidRDefault="00F50E41" w:rsidP="00682F3B">
      <w:r>
        <w:t>Engage and explain</w:t>
      </w:r>
    </w:p>
    <w:p w:rsidR="00F50E41" w:rsidRDefault="00F50E41" w:rsidP="00682F3B">
      <w:r>
        <w:t xml:space="preserve">During this </w:t>
      </w:r>
      <w:proofErr w:type="gramStart"/>
      <w:r>
        <w:t>phase</w:t>
      </w:r>
      <w:proofErr w:type="gramEnd"/>
      <w:r>
        <w:t xml:space="preserve"> you would build up a rapport with the person you are interviewing by greeting them, explaining the process of the interview and giving them a route map of what you would be discussing in the interview</w:t>
      </w:r>
      <w:r w:rsidR="00731F92">
        <w:t xml:space="preserve"> and laying down any ground rules</w:t>
      </w:r>
      <w:r>
        <w:t>.</w:t>
      </w:r>
    </w:p>
    <w:p w:rsidR="00F50E41" w:rsidRDefault="00F50E41" w:rsidP="00682F3B">
      <w:r>
        <w:t xml:space="preserve">Account, clarification and challenge </w:t>
      </w:r>
    </w:p>
    <w:p w:rsidR="00F50E41" w:rsidRDefault="00F50E41" w:rsidP="00682F3B">
      <w:r>
        <w:t xml:space="preserve">This is the stage where you take their account without interrupting them, giving verbal nods and showing that you are listening by displaying good body language. You would then clarify things </w:t>
      </w:r>
      <w:proofErr w:type="gramStart"/>
      <w:r>
        <w:t>you’re</w:t>
      </w:r>
      <w:proofErr w:type="gramEnd"/>
      <w:r>
        <w:t xml:space="preserve"> are unsure of and challenge their account. You would use the cone system of asking mainly open questions, then probing questions, </w:t>
      </w:r>
      <w:proofErr w:type="gramStart"/>
      <w:r>
        <w:t>then</w:t>
      </w:r>
      <w:proofErr w:type="gramEnd"/>
      <w:r>
        <w:t xml:space="preserve"> closed questions.</w:t>
      </w:r>
    </w:p>
    <w:p w:rsidR="00F50E41" w:rsidRDefault="00F50E41" w:rsidP="00682F3B">
      <w:r>
        <w:t xml:space="preserve">Closure </w:t>
      </w:r>
    </w:p>
    <w:p w:rsidR="00F50E41" w:rsidRDefault="00F50E41" w:rsidP="00682F3B">
      <w:r>
        <w:t xml:space="preserve">You tell them what will happen next and thank them for coming and taking the time to answer your questions. </w:t>
      </w:r>
    </w:p>
    <w:p w:rsidR="00F50E41" w:rsidRDefault="00F50E41" w:rsidP="00682F3B">
      <w:r>
        <w:t>Evaluate.</w:t>
      </w:r>
    </w:p>
    <w:p w:rsidR="00F50E41" w:rsidRPr="00C84E08" w:rsidRDefault="00F50E41" w:rsidP="00682F3B">
      <w:r>
        <w:t>Look at your findings and identify if there are any other lines o</w:t>
      </w:r>
      <w:r w:rsidR="00185696">
        <w:t>f enquiries you need to explore and evaluate your own performance.</w:t>
      </w:r>
    </w:p>
    <w:p w:rsidR="00682F3B" w:rsidRDefault="00682F3B"/>
    <w:p w:rsidR="00682F3B" w:rsidRDefault="00682F3B" w:rsidP="00682F3B">
      <w:r w:rsidRPr="00451AB2">
        <w:rPr>
          <w:b/>
        </w:rPr>
        <w:t>Question 14</w:t>
      </w:r>
      <w:r w:rsidR="00451AB2">
        <w:rPr>
          <w:b/>
        </w:rPr>
        <w:br/>
      </w:r>
    </w:p>
    <w:p w:rsidR="00185696" w:rsidRPr="00451AB2" w:rsidRDefault="00185696" w:rsidP="00185696">
      <w:pPr>
        <w:pStyle w:val="ListParagraph"/>
        <w:numPr>
          <w:ilvl w:val="0"/>
          <w:numId w:val="1"/>
        </w:numPr>
      </w:pPr>
      <w:r>
        <w:t>Continuously ore repeatedly engages in behaviour that is coercive or controlling to another (b). At the time (a) and (b) are personally connected and the behaviour has a serious effect on (b) and (a) knows or ought to know that the behaviour has a serious effect on (b</w:t>
      </w:r>
      <w:proofErr w:type="gramStart"/>
      <w:r>
        <w:t>) .</w:t>
      </w:r>
      <w:proofErr w:type="gramEnd"/>
    </w:p>
    <w:p w:rsidR="00682F3B" w:rsidRPr="00451AB2" w:rsidRDefault="00451AB2" w:rsidP="00682F3B">
      <w:pPr>
        <w:rPr>
          <w:b/>
        </w:rPr>
      </w:pPr>
      <w:r>
        <w:br/>
      </w:r>
      <w:r w:rsidR="00682F3B" w:rsidRPr="00451AB2">
        <w:rPr>
          <w:b/>
        </w:rPr>
        <w:t>Question 15</w:t>
      </w:r>
    </w:p>
    <w:p w:rsidR="00682F3B" w:rsidRDefault="00185696">
      <w:r>
        <w:t xml:space="preserve">The offence of Coercive Control is so important because this type of behaviour has such a serious effect on a </w:t>
      </w:r>
      <w:proofErr w:type="spellStart"/>
      <w:proofErr w:type="gramStart"/>
      <w:r>
        <w:t>persons</w:t>
      </w:r>
      <w:proofErr w:type="spellEnd"/>
      <w:proofErr w:type="gramEnd"/>
      <w:r>
        <w:t xml:space="preserve"> life and can in many circumstances lead to death of the victim. It has a very serious adverse effect on a victims everyday life and strips them of the</w:t>
      </w:r>
      <w:r w:rsidR="00731F92">
        <w:t xml:space="preserve">ir </w:t>
      </w:r>
      <w:proofErr w:type="spellStart"/>
      <w:proofErr w:type="gramStart"/>
      <w:r w:rsidR="00731F92">
        <w:t>self  worth</w:t>
      </w:r>
      <w:proofErr w:type="spellEnd"/>
      <w:proofErr w:type="gramEnd"/>
      <w:r w:rsidR="00731F92">
        <w:t xml:space="preserve"> and independence</w:t>
      </w:r>
      <w:r>
        <w:t xml:space="preserve">. People who engage in Coercive controlling behaviour use tactics such as, intimidation and degradation, surveillance, control and violence. </w:t>
      </w:r>
      <w:r w:rsidR="00E42E77">
        <w:t xml:space="preserve">In many </w:t>
      </w:r>
      <w:proofErr w:type="gramStart"/>
      <w:r w:rsidR="00E42E77">
        <w:t>circumstances</w:t>
      </w:r>
      <w:proofErr w:type="gramEnd"/>
      <w:r w:rsidR="00E42E77">
        <w:t xml:space="preserve"> the victim does not know </w:t>
      </w:r>
      <w:r w:rsidR="00E42E77">
        <w:lastRenderedPageBreak/>
        <w:t xml:space="preserve">that this is happening to them because of the time physical violence is not used and there for can be harder to identify. </w:t>
      </w:r>
    </w:p>
    <w:p w:rsidR="00682F3B" w:rsidRDefault="00682F3B"/>
    <w:p w:rsidR="00682F3B" w:rsidRDefault="00682F3B">
      <w:r w:rsidRPr="00451AB2">
        <w:rPr>
          <w:b/>
        </w:rPr>
        <w:t>Question 16</w:t>
      </w:r>
      <w:r w:rsidR="00451AB2">
        <w:rPr>
          <w:b/>
        </w:rPr>
        <w:br/>
      </w:r>
    </w:p>
    <w:p w:rsidR="00185696" w:rsidRDefault="00185696">
      <w:r>
        <w:t>Section 46 states that:</w:t>
      </w:r>
    </w:p>
    <w:p w:rsidR="00185696" w:rsidRDefault="00185696">
      <w:r>
        <w:t>A constable who has reasonable cause to believe that a child may suffer significant harm may:</w:t>
      </w:r>
    </w:p>
    <w:p w:rsidR="00185696" w:rsidRDefault="00185696">
      <w:r>
        <w:t xml:space="preserve">Remove a child to a safe accommodation and keep them there. </w:t>
      </w:r>
    </w:p>
    <w:p w:rsidR="00185696" w:rsidRDefault="00185696">
      <w:r>
        <w:t xml:space="preserve">Or </w:t>
      </w:r>
    </w:p>
    <w:p w:rsidR="00185696" w:rsidRDefault="00185696">
      <w:r>
        <w:t xml:space="preserve">Take reasonable steps as is necessary to prevent a child who </w:t>
      </w:r>
      <w:proofErr w:type="gramStart"/>
      <w:r>
        <w:t>is being accommodated</w:t>
      </w:r>
      <w:proofErr w:type="gramEnd"/>
      <w:r>
        <w:t xml:space="preserve"> at a hospital or other place of safety from being removed. </w:t>
      </w:r>
    </w:p>
    <w:p w:rsidR="00DB1BE1" w:rsidRDefault="00DB1BE1">
      <w:r>
        <w:t xml:space="preserve">A Police Protection Order </w:t>
      </w:r>
      <w:proofErr w:type="gramStart"/>
      <w:r>
        <w:t>can be put</w:t>
      </w:r>
      <w:proofErr w:type="gramEnd"/>
      <w:r>
        <w:t xml:space="preserve"> in place to ensure the child’s safety. </w:t>
      </w:r>
    </w:p>
    <w:p w:rsidR="00E42E77" w:rsidRDefault="00E42E77">
      <w:proofErr w:type="gramStart"/>
      <w:r>
        <w:t>However</w:t>
      </w:r>
      <w:proofErr w:type="gramEnd"/>
      <w:r>
        <w:t xml:space="preserve"> section 46 states that it is essential that a child is not kept in police protection for longer than 72 hours. </w:t>
      </w:r>
    </w:p>
    <w:p w:rsidR="00DB1BE1" w:rsidRDefault="00DB1BE1">
      <w:r>
        <w:t xml:space="preserve">Section 46 does not give police any power of entry </w:t>
      </w:r>
      <w:proofErr w:type="gramStart"/>
      <w:r w:rsidR="00E42E77">
        <w:t>however,</w:t>
      </w:r>
      <w:proofErr w:type="gramEnd"/>
      <w:r>
        <w:t xml:space="preserve"> police should consider using section 17 PACE to protect life or limb. </w:t>
      </w:r>
    </w:p>
    <w:p w:rsidR="00DB1BE1" w:rsidRDefault="00DB1BE1">
      <w:r>
        <w:t>…..</w:t>
      </w:r>
    </w:p>
    <w:p w:rsidR="00185696" w:rsidRPr="00185696" w:rsidRDefault="00185696"/>
    <w:p w:rsidR="00682F3B" w:rsidRDefault="00682F3B"/>
    <w:p w:rsidR="00682F3B" w:rsidRDefault="00682F3B" w:rsidP="00682F3B">
      <w:r w:rsidRPr="00451AB2">
        <w:rPr>
          <w:b/>
        </w:rPr>
        <w:t>Question 17</w:t>
      </w:r>
      <w:r w:rsidR="00451AB2">
        <w:rPr>
          <w:b/>
        </w:rPr>
        <w:br/>
      </w:r>
    </w:p>
    <w:p w:rsidR="00DB1BE1" w:rsidRPr="00451AB2" w:rsidRDefault="00DB1BE1" w:rsidP="00682F3B">
      <w:pPr>
        <w:rPr>
          <w:b/>
        </w:rPr>
      </w:pPr>
      <w:r>
        <w:t xml:space="preserve">It is an offence for a person who is over 16 who is responsible for a child under the age of 16 to wilfully assault, ill-treat, abandon or expose a child in a manner is likely to cause significant suffering or harm. </w:t>
      </w:r>
    </w:p>
    <w:p w:rsidR="00682F3B" w:rsidRDefault="00682F3B"/>
    <w:p w:rsidR="00E42E77" w:rsidRDefault="00682F3B" w:rsidP="00682F3B">
      <w:pPr>
        <w:rPr>
          <w:b/>
        </w:rPr>
      </w:pPr>
      <w:r w:rsidRPr="00451AB2">
        <w:rPr>
          <w:b/>
        </w:rPr>
        <w:t>Question 18</w:t>
      </w:r>
    </w:p>
    <w:p w:rsidR="00F24178" w:rsidRPr="00F24178" w:rsidRDefault="00F24178" w:rsidP="00682F3B">
      <w:r w:rsidRPr="00F24178">
        <w:t>PPN should be categorised at high risk, medium risk or standard risk and then sent to the relevant teams.</w:t>
      </w:r>
    </w:p>
    <w:p w:rsidR="00E42E77" w:rsidRDefault="00E42E77" w:rsidP="00682F3B">
      <w:r w:rsidRPr="00F24178">
        <w:t>DASH stands for domestic</w:t>
      </w:r>
      <w:r>
        <w:t xml:space="preserve"> abuse, stalking and harassment and included honour based violence. </w:t>
      </w:r>
    </w:p>
    <w:p w:rsidR="00F24178" w:rsidRDefault="00F24178" w:rsidP="00682F3B"/>
    <w:p w:rsidR="00E42E77" w:rsidRDefault="00E42E77" w:rsidP="00682F3B">
      <w:bookmarkStart w:id="0" w:name="_GoBack"/>
      <w:bookmarkEnd w:id="0"/>
      <w:r w:rsidRPr="00E42E77">
        <w:t>MAPPA</w:t>
      </w:r>
      <w:r w:rsidR="00F24178">
        <w:t xml:space="preserve"> </w:t>
      </w:r>
    </w:p>
    <w:p w:rsidR="00F24178" w:rsidRPr="00E42E77" w:rsidRDefault="00F24178" w:rsidP="00682F3B"/>
    <w:p w:rsidR="00682F3B" w:rsidRDefault="00682F3B" w:rsidP="00682F3B">
      <w:pPr>
        <w:rPr>
          <w:b/>
        </w:rPr>
      </w:pPr>
      <w:r w:rsidRPr="00451AB2">
        <w:rPr>
          <w:b/>
        </w:rPr>
        <w:t>Question 19</w:t>
      </w:r>
    </w:p>
    <w:p w:rsidR="00E42E77" w:rsidRDefault="009F078E" w:rsidP="00E42E77">
      <w:r>
        <w:lastRenderedPageBreak/>
        <w:t xml:space="preserve">A Public Protection Notice is made up on 29 questions, 18 of which are </w:t>
      </w:r>
      <w:proofErr w:type="gramStart"/>
      <w:r>
        <w:t>high risk</w:t>
      </w:r>
      <w:proofErr w:type="gramEnd"/>
      <w:r>
        <w:t xml:space="preserve"> questions. All questions </w:t>
      </w:r>
      <w:proofErr w:type="gramStart"/>
      <w:r>
        <w:t>must be answered</w:t>
      </w:r>
      <w:proofErr w:type="gramEnd"/>
      <w:r>
        <w:t xml:space="preserve"> and a PPN must be filled out for every DASH incident. </w:t>
      </w:r>
      <w:r w:rsidR="00E42E77">
        <w:t xml:space="preserve">DASH stands for domestic abuse, stalking and harassment and included honour based violence. </w:t>
      </w:r>
    </w:p>
    <w:p w:rsidR="009F078E" w:rsidRDefault="009F078E" w:rsidP="00682F3B">
      <w:r>
        <w:t xml:space="preserve">PPNs enable officer to identify and asses high risk victims and also </w:t>
      </w:r>
      <w:proofErr w:type="gramStart"/>
      <w:r>
        <w:t>high risk</w:t>
      </w:r>
      <w:proofErr w:type="gramEnd"/>
      <w:r>
        <w:t xml:space="preserve"> perpetrators and enables police to share information between partner agencies. </w:t>
      </w:r>
    </w:p>
    <w:p w:rsidR="00682F3B" w:rsidRDefault="009F078E">
      <w:r>
        <w:t xml:space="preserve">Once a PPN is filled </w:t>
      </w:r>
      <w:proofErr w:type="gramStart"/>
      <w:r>
        <w:t>in</w:t>
      </w:r>
      <w:proofErr w:type="gramEnd"/>
      <w:r>
        <w:t xml:space="preserve"> it is then passed to the Public Protection unit who disseminate the information to relevant agencies.</w:t>
      </w:r>
    </w:p>
    <w:p w:rsidR="00E42E77" w:rsidRDefault="00E42E77"/>
    <w:p w:rsidR="00682F3B" w:rsidRDefault="00682F3B">
      <w:r w:rsidRPr="00451AB2">
        <w:rPr>
          <w:b/>
        </w:rPr>
        <w:t>Question 20</w:t>
      </w:r>
      <w:r w:rsidR="00451AB2">
        <w:rPr>
          <w:b/>
        </w:rPr>
        <w:br/>
      </w:r>
    </w:p>
    <w:p w:rsidR="009F078E" w:rsidRDefault="009F078E">
      <w:r>
        <w:t xml:space="preserve">A Domestic Violence Protection Order (DVPN) </w:t>
      </w:r>
      <w:proofErr w:type="gramStart"/>
      <w:r>
        <w:t>can be put</w:t>
      </w:r>
      <w:proofErr w:type="gramEnd"/>
      <w:r>
        <w:t xml:space="preserve"> in place by the police if there is need for emergency protection for a victim as this places prohibitions on perpetrators and m</w:t>
      </w:r>
      <w:r w:rsidR="0002797D">
        <w:t xml:space="preserve">ust be heard </w:t>
      </w:r>
      <w:r>
        <w:t>by the magistrates within 48 hours. DVPNs for example c</w:t>
      </w:r>
      <w:r w:rsidR="0002797D">
        <w:t xml:space="preserve">an required the perpetrator to </w:t>
      </w:r>
      <w:r>
        <w:t xml:space="preserve">leave the home if the victim and perpetrator live together. </w:t>
      </w:r>
    </w:p>
    <w:p w:rsidR="009F078E" w:rsidRDefault="009F078E">
      <w:r>
        <w:t>A DVPN can be authorised by an authorising officer under section 24 and must be necessary to protect the victim</w:t>
      </w:r>
      <w:r w:rsidR="00F65C46">
        <w:t>. There must be violence or</w:t>
      </w:r>
      <w:r>
        <w:t xml:space="preserve"> the threat of violence present. The DVPN Is then issued to the perpet</w:t>
      </w:r>
      <w:r w:rsidR="0002797D">
        <w:t>rator in writing and in person b</w:t>
      </w:r>
      <w:r>
        <w:t xml:space="preserve">y a police officer. The DVPN acts as a summons and </w:t>
      </w:r>
      <w:proofErr w:type="gramStart"/>
      <w:r>
        <w:t>a constables</w:t>
      </w:r>
      <w:proofErr w:type="gramEnd"/>
      <w:r>
        <w:t xml:space="preserve"> can arrest without warrant if he/she reasonably believes that the DVPN has been breached. </w:t>
      </w:r>
    </w:p>
    <w:p w:rsidR="0002797D" w:rsidRPr="00451AB2" w:rsidRDefault="0002797D">
      <w:pPr>
        <w:rPr>
          <w:b/>
        </w:rPr>
      </w:pPr>
      <w:r>
        <w:t xml:space="preserve">Within 48 hours of the </w:t>
      </w:r>
      <w:proofErr w:type="gramStart"/>
      <w:r>
        <w:t>DVPN</w:t>
      </w:r>
      <w:proofErr w:type="gramEnd"/>
      <w:r>
        <w:t xml:space="preserve"> being served in persons to the perpetrator the magistrates must then hear the DVPN in court and a DVPO can then be placed which will have further prohibitions.</w:t>
      </w:r>
    </w:p>
    <w:p w:rsidR="00682F3B" w:rsidRDefault="00682F3B"/>
    <w:p w:rsidR="00682F3B" w:rsidRDefault="00682F3B" w:rsidP="00682F3B">
      <w:r w:rsidRPr="00451AB2">
        <w:rPr>
          <w:b/>
        </w:rPr>
        <w:t>Question 21</w:t>
      </w:r>
      <w:r w:rsidR="00451AB2">
        <w:rPr>
          <w:b/>
        </w:rPr>
        <w:br/>
      </w:r>
    </w:p>
    <w:p w:rsidR="00F65C46" w:rsidRDefault="00F65C46" w:rsidP="00682F3B">
      <w:r>
        <w:t xml:space="preserve">Child sexual exploitations is the process of grooming children for the purpose of someone own sexual gratification. This can involve buying a child gifs or giving a child money in return for sexual favours. </w:t>
      </w:r>
      <w:r w:rsidR="00E85001">
        <w:t>However,</w:t>
      </w:r>
      <w:r>
        <w:t xml:space="preserve"> it does not in all circumstances lead to physical contact. It may involve technology for example where a person uses social media accounts to incite a child to engage in sexual activity over web cam or buy means of taking explicit photographs.  </w:t>
      </w:r>
    </w:p>
    <w:p w:rsidR="00F65C46" w:rsidRDefault="00F65C46" w:rsidP="00682F3B">
      <w:r>
        <w:t xml:space="preserve">Child sexual exploitation comes in many forms but they </w:t>
      </w:r>
      <w:proofErr w:type="gramStart"/>
      <w:r>
        <w:t>are however</w:t>
      </w:r>
      <w:proofErr w:type="gramEnd"/>
      <w:r>
        <w:t xml:space="preserve"> inappropriate relationships between a child under the age of 18 and an adult over 18. </w:t>
      </w:r>
      <w:r w:rsidR="00E85001">
        <w:t xml:space="preserve">Children </w:t>
      </w:r>
      <w:proofErr w:type="gramStart"/>
      <w:r w:rsidR="00E85001">
        <w:t>are groomed</w:t>
      </w:r>
      <w:proofErr w:type="gramEnd"/>
      <w:r w:rsidR="00E85001">
        <w:t xml:space="preserve"> into believing that these people are their friends or their boyfriends/girlfriends. When they gain their trust, their trust </w:t>
      </w:r>
      <w:proofErr w:type="gramStart"/>
      <w:r w:rsidR="00E85001">
        <w:t>is abused</w:t>
      </w:r>
      <w:proofErr w:type="gramEnd"/>
      <w:r w:rsidR="00E85001">
        <w:t xml:space="preserve"> and they are used for sexual exploitation. </w:t>
      </w:r>
    </w:p>
    <w:p w:rsidR="00F65C46" w:rsidRDefault="00F65C46" w:rsidP="00682F3B">
      <w:r>
        <w:t xml:space="preserve">Child Sexual </w:t>
      </w:r>
      <w:r w:rsidR="00E85001">
        <w:t>exploitation</w:t>
      </w:r>
      <w:r>
        <w:t xml:space="preserve"> can lead to many offences</w:t>
      </w:r>
      <w:r w:rsidR="00E85001">
        <w:t xml:space="preserve"> including prostitutions, sexual offence under the 2003 sexual offence act and, abduction and Murder. </w:t>
      </w:r>
    </w:p>
    <w:p w:rsidR="00F65C46" w:rsidRPr="00451AB2" w:rsidRDefault="00F65C46" w:rsidP="00682F3B">
      <w:pPr>
        <w:rPr>
          <w:b/>
        </w:rPr>
      </w:pPr>
      <w:r>
        <w:t xml:space="preserve">A person who is engaging in an inappropriate relationship with a child can be served with a notice informing them of the child’s </w:t>
      </w:r>
      <w:proofErr w:type="gramStart"/>
      <w:r>
        <w:t>age which</w:t>
      </w:r>
      <w:proofErr w:type="gramEnd"/>
      <w:r>
        <w:t xml:space="preserve"> then takes away their defence that they did not know their age. </w:t>
      </w:r>
    </w:p>
    <w:p w:rsidR="00682F3B" w:rsidRDefault="00682F3B"/>
    <w:p w:rsidR="00682F3B" w:rsidRDefault="00682F3B"/>
    <w:p w:rsidR="00682F3B" w:rsidRDefault="00682F3B" w:rsidP="00682F3B">
      <w:r w:rsidRPr="00451AB2">
        <w:rPr>
          <w:b/>
        </w:rPr>
        <w:t>Question 22</w:t>
      </w:r>
      <w:r w:rsidR="00451AB2">
        <w:rPr>
          <w:b/>
        </w:rPr>
        <w:br/>
      </w:r>
    </w:p>
    <w:p w:rsidR="0002797D" w:rsidRDefault="0002797D" w:rsidP="00682F3B">
      <w:r>
        <w:t xml:space="preserve">The child Sex Offender Disclosure scheme </w:t>
      </w:r>
      <w:proofErr w:type="gramStart"/>
      <w:r>
        <w:t>was introduced</w:t>
      </w:r>
      <w:proofErr w:type="gramEnd"/>
      <w:r>
        <w:t xml:space="preserve"> in 2010 with the aim of better enabling parents and guarding to better safeguard and protect their children from things like harm or sexual </w:t>
      </w:r>
      <w:r w:rsidR="00E85001">
        <w:t>exploitation.</w:t>
      </w:r>
      <w:r>
        <w:t xml:space="preserve"> Anyone can request to the police to share information on individuals who has access to children. Disclosure of this information however </w:t>
      </w:r>
      <w:proofErr w:type="gramStart"/>
      <w:r>
        <w:t>is not guaranteed</w:t>
      </w:r>
      <w:proofErr w:type="gramEnd"/>
      <w:r>
        <w:t>.</w:t>
      </w:r>
    </w:p>
    <w:p w:rsidR="00E85001" w:rsidRDefault="00E85001" w:rsidP="00682F3B">
      <w:proofErr w:type="gramStart"/>
      <w:r>
        <w:t>There is a process in which a person can request information</w:t>
      </w:r>
      <w:proofErr w:type="gramEnd"/>
      <w:r>
        <w:t xml:space="preserve">, this is as follows. A person will have an initial contact with a police officer this may be bumping into one on the street for example. After this a </w:t>
      </w:r>
      <w:proofErr w:type="gramStart"/>
      <w:r>
        <w:t>face to face</w:t>
      </w:r>
      <w:proofErr w:type="gramEnd"/>
      <w:r>
        <w:t xml:space="preserve"> meeting will be set up to establish why the person would like the request this information. Next is the empowerment stage and a full risk assessment takes place. The risk assessment will look into the person in question and consider whether they have any previous convictions for things like sexual offences and serious domestic violence. After this risk assessment is </w:t>
      </w:r>
      <w:proofErr w:type="gramStart"/>
      <w:r>
        <w:t>completed</w:t>
      </w:r>
      <w:proofErr w:type="gramEnd"/>
      <w:r>
        <w:t xml:space="preserve"> it is then decided whether </w:t>
      </w:r>
      <w:proofErr w:type="spellStart"/>
      <w:r>
        <w:t>of</w:t>
      </w:r>
      <w:proofErr w:type="spellEnd"/>
      <w:r>
        <w:t xml:space="preserve"> not information would be disclosed or not. Information </w:t>
      </w:r>
      <w:proofErr w:type="gramStart"/>
      <w:r>
        <w:t>would only be disclosed</w:t>
      </w:r>
      <w:proofErr w:type="gramEnd"/>
      <w:r>
        <w:t xml:space="preserve"> to those who are able to best safe guard the child e.g. parents or guardians and the information must be kept confidential. Information </w:t>
      </w:r>
      <w:proofErr w:type="gramStart"/>
      <w:r>
        <w:t>would only be disclosed</w:t>
      </w:r>
      <w:proofErr w:type="gramEnd"/>
      <w:r>
        <w:t xml:space="preserve"> if there is </w:t>
      </w:r>
      <w:r w:rsidR="006478C7">
        <w:t xml:space="preserve">a pressing need for disclosure and if the disclosure of the information is essential to protect the child or children from harm and to prevent crime. </w:t>
      </w:r>
    </w:p>
    <w:p w:rsidR="0002797D" w:rsidRPr="00451AB2" w:rsidRDefault="0002797D" w:rsidP="00682F3B"/>
    <w:p w:rsidR="00682F3B" w:rsidRDefault="00682F3B"/>
    <w:p w:rsidR="00682F3B" w:rsidRDefault="00682F3B" w:rsidP="00682F3B">
      <w:r w:rsidRPr="00451AB2">
        <w:rPr>
          <w:b/>
        </w:rPr>
        <w:t>Question 23</w:t>
      </w:r>
      <w:r w:rsidR="00451AB2">
        <w:rPr>
          <w:b/>
        </w:rPr>
        <w:br/>
      </w:r>
    </w:p>
    <w:p w:rsidR="0002797D" w:rsidRDefault="0002797D" w:rsidP="00682F3B">
      <w:r>
        <w:t xml:space="preserve">Consent </w:t>
      </w:r>
      <w:proofErr w:type="gramStart"/>
      <w:r>
        <w:t>is stated</w:t>
      </w:r>
      <w:proofErr w:type="gramEnd"/>
      <w:r>
        <w:t xml:space="preserve"> in section 74 of the Sexual Offences act 2003 and states that, a person can consent if he/she agrees by choice and has the freedom capacity to make that choice. </w:t>
      </w:r>
    </w:p>
    <w:p w:rsidR="0002797D" w:rsidRDefault="0002797D" w:rsidP="00682F3B">
      <w:r>
        <w:t xml:space="preserve">Section 75 outlines the evidential presumptions to </w:t>
      </w:r>
      <w:proofErr w:type="gramStart"/>
      <w:r>
        <w:t>determines</w:t>
      </w:r>
      <w:proofErr w:type="gramEnd"/>
      <w:r>
        <w:t xml:space="preserve"> consent. These are:</w:t>
      </w:r>
    </w:p>
    <w:p w:rsidR="0002797D" w:rsidRDefault="0002797D" w:rsidP="0002797D">
      <w:pPr>
        <w:pStyle w:val="ListParagraph"/>
        <w:numPr>
          <w:ilvl w:val="0"/>
          <w:numId w:val="2"/>
        </w:numPr>
      </w:pPr>
      <w:r>
        <w:t>The sexual act did occur</w:t>
      </w:r>
    </w:p>
    <w:p w:rsidR="0002797D" w:rsidRDefault="0002797D" w:rsidP="0002797D">
      <w:pPr>
        <w:pStyle w:val="ListParagraph"/>
        <w:numPr>
          <w:ilvl w:val="0"/>
          <w:numId w:val="2"/>
        </w:numPr>
      </w:pPr>
      <w:r>
        <w:t>The evidential presumptions/specified condition is present</w:t>
      </w:r>
    </w:p>
    <w:p w:rsidR="0002797D" w:rsidRDefault="0002797D" w:rsidP="0002797D">
      <w:pPr>
        <w:pStyle w:val="ListParagraph"/>
        <w:numPr>
          <w:ilvl w:val="0"/>
          <w:numId w:val="2"/>
        </w:numPr>
      </w:pPr>
      <w:r>
        <w:t>He/she knows that the evidential presumptions/specified condition is present.</w:t>
      </w:r>
    </w:p>
    <w:p w:rsidR="0002797D" w:rsidRDefault="0002797D" w:rsidP="0002797D">
      <w:r>
        <w:t xml:space="preserve">The evidential </w:t>
      </w:r>
      <w:r w:rsidR="000D4C1E">
        <w:t>presumptions</w:t>
      </w:r>
      <w:r>
        <w:t xml:space="preserve">/specified </w:t>
      </w:r>
      <w:r w:rsidR="000D4C1E">
        <w:t>conditions</w:t>
      </w:r>
      <w:r>
        <w:t xml:space="preserve"> are:</w:t>
      </w:r>
    </w:p>
    <w:p w:rsidR="0002797D" w:rsidRDefault="0002797D" w:rsidP="0002797D">
      <w:r>
        <w:t>Violence or threat or violence</w:t>
      </w:r>
    </w:p>
    <w:p w:rsidR="0002797D" w:rsidRDefault="0002797D" w:rsidP="0002797D">
      <w:r>
        <w:t>Unconsciousness</w:t>
      </w:r>
    </w:p>
    <w:p w:rsidR="0002797D" w:rsidRDefault="0002797D" w:rsidP="0002797D">
      <w:r>
        <w:t xml:space="preserve">Unlawful detention </w:t>
      </w:r>
    </w:p>
    <w:p w:rsidR="0002797D" w:rsidRDefault="0002797D" w:rsidP="0002797D">
      <w:r>
        <w:t xml:space="preserve">Physical disability  </w:t>
      </w:r>
    </w:p>
    <w:p w:rsidR="0002797D" w:rsidRPr="00451AB2" w:rsidRDefault="0002797D" w:rsidP="0002797D">
      <w:r>
        <w:t>Substance administered</w:t>
      </w:r>
    </w:p>
    <w:p w:rsidR="00682F3B" w:rsidRDefault="00682F3B"/>
    <w:p w:rsidR="00285193" w:rsidRDefault="00682F3B" w:rsidP="00682F3B">
      <w:pPr>
        <w:rPr>
          <w:b/>
        </w:rPr>
      </w:pPr>
      <w:r w:rsidRPr="00451AB2">
        <w:rPr>
          <w:b/>
        </w:rPr>
        <w:t>Question 24</w:t>
      </w:r>
    </w:p>
    <w:p w:rsidR="00BD4B1B" w:rsidRDefault="00451AB2" w:rsidP="00682F3B">
      <w:r>
        <w:rPr>
          <w:b/>
        </w:rPr>
        <w:br/>
      </w:r>
      <w:r w:rsidR="00285193">
        <w:t>The</w:t>
      </w:r>
      <w:r w:rsidR="00BD4B1B">
        <w:t xml:space="preserve"> overriding objective is for cases to </w:t>
      </w:r>
      <w:proofErr w:type="gramStart"/>
      <w:r w:rsidR="00BD4B1B">
        <w:t>be dealt with</w:t>
      </w:r>
      <w:proofErr w:type="gramEnd"/>
      <w:r w:rsidR="00BD4B1B">
        <w:t xml:space="preserve"> justly. This involves, acquitting the innocent and </w:t>
      </w:r>
      <w:r w:rsidR="00BD4B1B">
        <w:lastRenderedPageBreak/>
        <w:t>convicting the guilty. Dealing with de</w:t>
      </w:r>
      <w:r w:rsidR="00D93668">
        <w:t>fence and prosecution fairly and dealing with cases efficiently and effectively</w:t>
      </w:r>
      <w:r w:rsidR="00BD4B1B">
        <w:t xml:space="preserve">. The role of the participants is to further the overriding objective. </w:t>
      </w:r>
    </w:p>
    <w:p w:rsidR="00285193" w:rsidRPr="00451AB2" w:rsidRDefault="00285193" w:rsidP="00682F3B">
      <w:r>
        <w:t xml:space="preserve">The role of the persecutor is to further the overriding objective especially when they are exercising any legal powers given to them my legislations. </w:t>
      </w:r>
    </w:p>
    <w:p w:rsidR="00682F3B" w:rsidRDefault="00682F3B" w:rsidP="00682F3B">
      <w:pPr>
        <w:rPr>
          <w:b/>
        </w:rPr>
      </w:pPr>
      <w:r w:rsidRPr="00451AB2">
        <w:rPr>
          <w:b/>
        </w:rPr>
        <w:t>Question 25</w:t>
      </w:r>
    </w:p>
    <w:p w:rsidR="00BD4B1B" w:rsidRPr="00BD4B1B" w:rsidRDefault="00BD4B1B" w:rsidP="00682F3B">
      <w:r>
        <w:t xml:space="preserve">The full code test is made up of </w:t>
      </w:r>
      <w:proofErr w:type="gramStart"/>
      <w:r>
        <w:t>2</w:t>
      </w:r>
      <w:proofErr w:type="gramEnd"/>
      <w:r>
        <w:t xml:space="preserve"> stages. The evidential stage and the public interest stage. The first stage considers whether there is enough evidence available for a likely conviction by taking into consideration whether the evidence </w:t>
      </w:r>
      <w:proofErr w:type="gramStart"/>
      <w:r>
        <w:t>can be used</w:t>
      </w:r>
      <w:proofErr w:type="gramEnd"/>
      <w:r>
        <w:t xml:space="preserve"> in court, and the reliability of the evidence. The second stage looks at whether it is in public interest. This will take into consideration the seriousness for the crime committed, the culpability of the suspect and the age and maturity of the suspect at the time of the offence</w:t>
      </w:r>
      <w:r w:rsidR="003376A9">
        <w:t xml:space="preserve"> and whether it is in the public interest to charge this person with the offence</w:t>
      </w:r>
      <w:proofErr w:type="gramStart"/>
      <w:r w:rsidR="003376A9">
        <w:t>.</w:t>
      </w:r>
      <w:r>
        <w:t>.</w:t>
      </w:r>
      <w:proofErr w:type="gramEnd"/>
      <w:r>
        <w:t xml:space="preserve"> </w:t>
      </w:r>
    </w:p>
    <w:p w:rsidR="00BD4B1B" w:rsidRPr="00BD4B1B" w:rsidRDefault="00BD4B1B" w:rsidP="00682F3B"/>
    <w:sectPr w:rsidR="00BD4B1B" w:rsidRPr="00BD4B1B" w:rsidSect="00DA14D7">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5C46" w:rsidRDefault="00F65C46" w:rsidP="00DA14D7">
      <w:pPr>
        <w:spacing w:after="0" w:line="240" w:lineRule="auto"/>
      </w:pPr>
      <w:r>
        <w:separator/>
      </w:r>
    </w:p>
  </w:endnote>
  <w:endnote w:type="continuationSeparator" w:id="0">
    <w:p w:rsidR="00F65C46" w:rsidRDefault="00F65C46" w:rsidP="00DA14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5C46" w:rsidRDefault="00C02D46" w:rsidP="00C02D46">
    <w:pPr>
      <w:pStyle w:val="Footer"/>
      <w:rPr>
        <w:color w:val="000000"/>
        <w:sz w:val="17"/>
      </w:rPr>
    </w:pPr>
    <w:bookmarkStart w:id="3" w:name="TITUS1FooterEvenPages"/>
    <w:r>
      <w:rPr>
        <w:color w:val="000000"/>
        <w:sz w:val="17"/>
      </w:rPr>
      <w:t> </w:t>
    </w:r>
  </w:p>
  <w:bookmarkEnd w:id="3"/>
  <w:p w:rsidR="00F65C46" w:rsidRDefault="00F65C46" w:rsidP="00F75012">
    <w:pPr>
      <w:pStyle w:val="Footer"/>
    </w:pPr>
  </w:p>
  <w:p w:rsidR="00F65C46" w:rsidRDefault="00F65C4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5C46" w:rsidRDefault="00C02D46" w:rsidP="00C02D46">
    <w:pPr>
      <w:pStyle w:val="Footer"/>
      <w:rPr>
        <w:color w:val="000000"/>
        <w:sz w:val="17"/>
      </w:rPr>
    </w:pPr>
    <w:bookmarkStart w:id="4" w:name="TITUS1FooterPrimary"/>
    <w:r>
      <w:rPr>
        <w:color w:val="000000"/>
        <w:sz w:val="17"/>
      </w:rPr>
      <w:t> </w:t>
    </w:r>
  </w:p>
  <w:bookmarkEnd w:id="4"/>
  <w:p w:rsidR="00F65C46" w:rsidRDefault="00F65C4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5C46" w:rsidRDefault="00C02D46" w:rsidP="00C02D46">
    <w:pPr>
      <w:pStyle w:val="Footer"/>
      <w:rPr>
        <w:color w:val="000000"/>
        <w:sz w:val="17"/>
      </w:rPr>
    </w:pPr>
    <w:bookmarkStart w:id="6" w:name="TITUS1FooterFirstPage"/>
    <w:r>
      <w:rPr>
        <w:color w:val="000000"/>
        <w:sz w:val="17"/>
      </w:rPr>
      <w:t> </w:t>
    </w:r>
  </w:p>
  <w:bookmarkEnd w:id="6"/>
  <w:p w:rsidR="00F65C46" w:rsidRDefault="00F65C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5C46" w:rsidRDefault="00F65C46" w:rsidP="00DA14D7">
      <w:pPr>
        <w:spacing w:after="0" w:line="240" w:lineRule="auto"/>
      </w:pPr>
      <w:r>
        <w:separator/>
      </w:r>
    </w:p>
  </w:footnote>
  <w:footnote w:type="continuationSeparator" w:id="0">
    <w:p w:rsidR="00F65C46" w:rsidRDefault="00F65C46" w:rsidP="00DA14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5C46" w:rsidRDefault="00C02D46" w:rsidP="00C02D46">
    <w:pPr>
      <w:pStyle w:val="Header"/>
      <w:rPr>
        <w:color w:val="000000"/>
        <w:sz w:val="17"/>
      </w:rPr>
    </w:pPr>
    <w:bookmarkStart w:id="1" w:name="TITUS1HeaderEvenPages"/>
    <w:r>
      <w:rPr>
        <w:color w:val="000000"/>
        <w:sz w:val="17"/>
      </w:rPr>
      <w:t> </w:t>
    </w:r>
  </w:p>
  <w:bookmarkEnd w:id="1"/>
  <w:p w:rsidR="00F65C46" w:rsidRDefault="00F65C46" w:rsidP="00F75012">
    <w:pPr>
      <w:pStyle w:val="Header"/>
    </w:pPr>
  </w:p>
  <w:p w:rsidR="00F65C46" w:rsidRDefault="00F65C4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5C46" w:rsidRDefault="00C02D46" w:rsidP="00C02D46">
    <w:pPr>
      <w:pStyle w:val="Header"/>
      <w:rPr>
        <w:color w:val="000000"/>
        <w:sz w:val="17"/>
      </w:rPr>
    </w:pPr>
    <w:bookmarkStart w:id="2" w:name="TITUS1HeaderPrimary"/>
    <w:r>
      <w:rPr>
        <w:color w:val="000000"/>
        <w:sz w:val="17"/>
      </w:rPr>
      <w:t> </w:t>
    </w:r>
  </w:p>
  <w:bookmarkEnd w:id="2"/>
  <w:p w:rsidR="00F65C46" w:rsidRDefault="00F65C4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5C46" w:rsidRDefault="00C02D46" w:rsidP="00C02D46">
    <w:pPr>
      <w:pStyle w:val="Header"/>
      <w:rPr>
        <w:color w:val="000000"/>
        <w:sz w:val="17"/>
      </w:rPr>
    </w:pPr>
    <w:bookmarkStart w:id="5" w:name="TITUS1HeaderFirstPage"/>
    <w:r>
      <w:rPr>
        <w:color w:val="000000"/>
        <w:sz w:val="17"/>
      </w:rPr>
      <w:t> </w:t>
    </w:r>
  </w:p>
  <w:bookmarkEnd w:id="5"/>
  <w:p w:rsidR="00F65C46" w:rsidRDefault="00F65C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352C9"/>
    <w:multiLevelType w:val="hybridMultilevel"/>
    <w:tmpl w:val="08644DD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6655CE5"/>
    <w:multiLevelType w:val="hybridMultilevel"/>
    <w:tmpl w:val="D9C4E224"/>
    <w:lvl w:ilvl="0" w:tplc="E6AE5FA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2797D"/>
    <w:rsid w:val="000D4C1E"/>
    <w:rsid w:val="0010186B"/>
    <w:rsid w:val="00121DF7"/>
    <w:rsid w:val="00172911"/>
    <w:rsid w:val="00185696"/>
    <w:rsid w:val="00285193"/>
    <w:rsid w:val="003376A9"/>
    <w:rsid w:val="003B72BB"/>
    <w:rsid w:val="003C49B6"/>
    <w:rsid w:val="00446D6C"/>
    <w:rsid w:val="00451AB2"/>
    <w:rsid w:val="00575AC9"/>
    <w:rsid w:val="005A4BE0"/>
    <w:rsid w:val="006478C7"/>
    <w:rsid w:val="006522F7"/>
    <w:rsid w:val="00682F3B"/>
    <w:rsid w:val="00731F92"/>
    <w:rsid w:val="007338ED"/>
    <w:rsid w:val="007B125C"/>
    <w:rsid w:val="007E4409"/>
    <w:rsid w:val="00877432"/>
    <w:rsid w:val="009C1189"/>
    <w:rsid w:val="009F078E"/>
    <w:rsid w:val="00BD4B1B"/>
    <w:rsid w:val="00C02D46"/>
    <w:rsid w:val="00C84E08"/>
    <w:rsid w:val="00D10D3B"/>
    <w:rsid w:val="00D93668"/>
    <w:rsid w:val="00DA14D7"/>
    <w:rsid w:val="00DB1BE1"/>
    <w:rsid w:val="00E42E77"/>
    <w:rsid w:val="00E85001"/>
    <w:rsid w:val="00F24178"/>
    <w:rsid w:val="00F50E41"/>
    <w:rsid w:val="00F65C46"/>
    <w:rsid w:val="00F750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9D7C92"/>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A14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14D7"/>
  </w:style>
  <w:style w:type="paragraph" w:styleId="Footer">
    <w:name w:val="footer"/>
    <w:basedOn w:val="Normal"/>
    <w:link w:val="FooterChar"/>
    <w:uiPriority w:val="99"/>
    <w:unhideWhenUsed/>
    <w:rsid w:val="00DA14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14D7"/>
  </w:style>
  <w:style w:type="paragraph" w:styleId="ListParagraph">
    <w:name w:val="List Paragraph"/>
    <w:basedOn w:val="Normal"/>
    <w:uiPriority w:val="34"/>
    <w:qFormat/>
    <w:rsid w:val="0018569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2269</Words>
  <Characters>12939</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15178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Wood,Lauren swp6751</cp:lastModifiedBy>
  <cp:revision>2</cp:revision>
  <dcterms:created xsi:type="dcterms:W3CDTF">2021-02-18T15:03:00Z</dcterms:created>
  <dcterms:modified xsi:type="dcterms:W3CDTF">2021-02-18T15:03:00Z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157f6bc6-5797-493b-a6f9-f511713881b6</vt:lpwstr>
  </property>
  <property fmtid="{D5CDD505-2E9C-101B-9397-08002B2CF9AE}" pid="3" name="Classification">
    <vt:lpwstr>OFFICIAL</vt:lpwstr>
  </property>
  <property fmtid="{D5CDD505-2E9C-101B-9397-08002B2CF9AE}" pid="4" name="Visibility">
    <vt:lpwstr>NOT VISIBLE</vt:lpwstr>
  </property>
</Properties>
</file>