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 xml:space="preserve">Reference List 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Acas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. (no date) ‘Employing people – a guide for new employers’  </w:t>
      </w:r>
      <w:hyperlink r:id="rId4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http://m.acas.org.uk/index.aspx?articleid=2949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 17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Bell, A. (2007) ‘Designing and testing questionnaires for children’,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Journal of Research Nursing,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Volume 12, Issue 5, pp. 461-469. [On-line]. Available at: </w:t>
      </w:r>
      <w:hyperlink r:id="rId5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https://journals.sagepub.com/doi/10.1177/</w:t>
        </w:r>
        <w:r>
          <w:rPr>
            <w:rStyle w:val="Hyperlink"/>
            <w:rFonts w:ascii="Arial" w:eastAsia="Arial" w:hAnsi="Arial" w:cs="Arial"/>
            <w:color w:val="0563C1"/>
            <w:sz w:val="24"/>
            <w:szCs w:val="24"/>
            <w:u w:val="none"/>
          </w:rPr>
          <w:t xml:space="preserve">1744987107079616 </w:t>
        </w:r>
      </w:hyperlink>
      <w:r>
        <w:rPr>
          <w:rFonts w:ascii="Arial" w:eastAsia="Arial" w:hAnsi="Arial" w:cs="Arial"/>
          <w:color w:val="000000" w:themeColor="text1"/>
          <w:sz w:val="24"/>
          <w:szCs w:val="24"/>
        </w:rPr>
        <w:t>[Accessed:  17th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Bruce, T. (2015)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Early Childhood Education.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(5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ed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>) London: Hodder Education.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>Bruce, T. (2010) Learning through Play – a little bit of history. [Online] Available at:</w:t>
      </w:r>
      <w:hyperlink r:id="rId6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http://www.bonningtonhousenursery.co.uk/downloads/Learning%20through%20Play%20-%20download.pdf</w:t>
        </w:r>
        <w:r>
          <w:rPr>
            <w:rStyle w:val="Hyperlink"/>
            <w:rFonts w:ascii="Arial" w:eastAsia="Arial" w:hAnsi="Arial" w:cs="Arial"/>
            <w:color w:val="0563C1"/>
            <w:sz w:val="24"/>
            <w:szCs w:val="24"/>
            <w:u w:val="none"/>
          </w:rPr>
          <w:t xml:space="preserve"> </w:t>
        </w:r>
      </w:hyperlink>
      <w:r>
        <w:rPr>
          <w:rFonts w:ascii="Arial" w:eastAsia="Arial" w:hAnsi="Arial" w:cs="Arial"/>
          <w:color w:val="000000" w:themeColor="text1"/>
          <w:sz w:val="24"/>
          <w:szCs w:val="24"/>
        </w:rPr>
        <w:t>[Accessed: 15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th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CIPD.  (2019) (a) ‘Employee turnover and retention’ </w:t>
      </w:r>
      <w:hyperlink r:id="rId7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https://www.cipd.co.uk/knowledge/strategy/resourcing/turnover-retention-factsheet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17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CIPD.  (2019) (b) ‘Continuing professional development’  </w:t>
      </w:r>
      <w:hyperlink r:id="rId8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 xml:space="preserve">https://www.cipd.co.uk/learn/cpd </w:t>
        </w:r>
      </w:hyperlink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17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Davies, D. (2011)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Child Development; a practitioner’s guide.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(3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rd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ed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>) The Guilford Press: London.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Department for Children, Education, Lifelong Learning and Skills. (2015)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Foundation Phase Framework.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Cardiff: Welsh Government.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Department for Education. (2014) ‘Listening to and involving children and young people’ </w:t>
      </w:r>
      <w:hyperlink r:id="rId9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https://www.gov.uk/government/publications/listening-to-and-involving-children-and-young-people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17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Donaldson, G. (2015)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Successful Futures: Independent Review of Curriculum and Assessment Arrangements in Wales.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Cardiff: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Welsh Government.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Drake, J. (2016) ‘Observing children’.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Nursery world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. Volume 6. pp1-4. [Online] Available at: </w:t>
      </w:r>
      <w:hyperlink r:id="rId10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 xml:space="preserve">https://www.nurseryworld.co.uk/nursery-world/news/1102493/observing-children </w:t>
        </w:r>
      </w:hyperlink>
      <w:r>
        <w:rPr>
          <w:rFonts w:ascii="Arial" w:eastAsia="Arial" w:hAnsi="Arial" w:cs="Arial"/>
          <w:color w:val="000000" w:themeColor="text1"/>
          <w:sz w:val="24"/>
          <w:szCs w:val="24"/>
        </w:rPr>
        <w:t>[Accessed:  12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Early Education. (2017) ‘Who was Friedrich Froebel?’ </w:t>
      </w:r>
      <w:hyperlink r:id="rId11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https://www.early-education.org.uk/about-froebel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563C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 10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Eco-Schools Organisation. (2017) ‘Empowering Children and Teens to Improve our Environment’ </w:t>
      </w:r>
      <w:hyperlink r:id="rId12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https://www.eco-schools.org.uk/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10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ESTYN.  (2019) ‘Guidance handbook for inspecting care and education in regulated non-school settings eligible for funding for part-time education’ </w:t>
      </w:r>
      <w:hyperlink r:id="rId13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https://www.estyn.gov.wales/sites/default/files/documents/Guidance%20handbook%20for%20the%20inspection%20of%20non-maintained%20nursery%20settings%20September%202018%20V1%20en.pdf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563C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 16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eastAsia="Arial" w:hAnsi="Arial" w:cs="Arial"/>
          <w:color w:val="222222"/>
          <w:sz w:val="24"/>
          <w:szCs w:val="24"/>
        </w:rPr>
        <w:t>Estyn</w:t>
      </w:r>
      <w:proofErr w:type="spellEnd"/>
      <w:r>
        <w:rPr>
          <w:rFonts w:ascii="Arial" w:eastAsia="Arial" w:hAnsi="Arial" w:cs="Arial"/>
          <w:color w:val="222222"/>
          <w:sz w:val="24"/>
          <w:szCs w:val="24"/>
        </w:rPr>
        <w:t xml:space="preserve">.  (2015) </w:t>
      </w:r>
      <w:r>
        <w:rPr>
          <w:rFonts w:ascii="Arial" w:eastAsia="Arial" w:hAnsi="Arial" w:cs="Arial"/>
          <w:i/>
          <w:iCs/>
          <w:color w:val="222222"/>
          <w:sz w:val="24"/>
          <w:szCs w:val="24"/>
        </w:rPr>
        <w:t xml:space="preserve">’Engaging and supporting parents and families’ </w:t>
      </w:r>
      <w:hyperlink r:id="rId14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https://www.estyn.gov.wales/effective-practice/engaging-and-supporting-parents-and-families</w:t>
        </w:r>
      </w:hyperlink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eastAsia="Arial" w:hAnsi="Arial" w:cs="Arial"/>
          <w:color w:val="222222"/>
          <w:sz w:val="24"/>
          <w:szCs w:val="24"/>
        </w:rPr>
        <w:t>[Accessed:  15</w:t>
      </w:r>
      <w:r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Estyn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.  (2018) ‘Guidance handbook for the inspection of primary schools’ </w:t>
      </w:r>
      <w:hyperlink r:id="rId15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https://www.estyn.gov.wales/sites/default/files/documents/Guidance%20handbook%20for%20the%20inspection%20of%20primary%20schools%20-%202018.pdf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 17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Estyn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(2011) ‘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Outdoor learning’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hyperlink r:id="rId16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https://www.estyn.gov.wales/sites/default/files/documents/Outdoor%20learning%3A%20%20an%20evaluation%20of%20learning%20in%20the%20outdoors%20for%20children%20under%20five%20in%20the%20Foundation%20Phase%20-%20September%202011.pdf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 14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th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Gov. (2018)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General data protection regulations: Official Journal of the European Union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. [Online] Available at: </w:t>
      </w:r>
      <w:hyperlink r:id="rId17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https://assets.publishing.service.gov.uk/government/uploads/system/uploads/attachment_data/file/711195/GDPR_document.pdf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 15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>Gov. (2018) ‘Working together to safeguard children: A guide to inter-agency working to safeguard and promote the welfare of children’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.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hyperlink r:id="rId18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15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lastRenderedPageBreak/>
        <w:t>Gun, J.  (2018) ‘Hunger Pains: Teaching Hungry Students’</w:t>
      </w:r>
      <w:r>
        <w:rPr>
          <w:rFonts w:ascii="Arial" w:eastAsia="Arial" w:hAnsi="Arial" w:cs="Arial"/>
          <w:i/>
          <w:iCs/>
          <w:color w:val="222222"/>
          <w:sz w:val="24"/>
          <w:szCs w:val="24"/>
        </w:rPr>
        <w:t xml:space="preserve">  </w:t>
      </w:r>
      <w:hyperlink r:id="rId19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https://education.cu-portland.edu/blog/classroom-resources/hunger-pains-teaching-hungry-students/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222222"/>
          <w:sz w:val="24"/>
          <w:szCs w:val="24"/>
        </w:rPr>
        <w:t>[Accessed:  15</w:t>
      </w:r>
      <w:r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Harackiewics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, J. &amp; </w:t>
      </w: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Hulleman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, C. (2010) ‘The importance of interest: The role achievement goals and task values in promoting the development’,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Social and Personality psychology compass,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Volume 4, Issue 1. pp. 122-129. [Online] Available </w:t>
      </w: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at:</w:t>
      </w:r>
      <w:hyperlink r:id="rId20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</w:t>
        </w:r>
        <w:proofErr w:type="spellEnd"/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://psych.wisc.edu/</w:t>
        </w:r>
        <w:proofErr w:type="spellStart"/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cmsdocuments</w:t>
        </w:r>
        <w:proofErr w:type="spellEnd"/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/CompassHH.pdf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10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Highgate Counselling.  (2013) ‘Maslow Hierarchy of Needs’  </w:t>
      </w:r>
      <w:hyperlink r:id="rId21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http://highgatecounselling.org.uk/members/certificate/CT2%20Paper%201.pdf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ED7C3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19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of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Maslow, A. H. (1943). A Theory of Human Motivation. </w:t>
      </w:r>
      <w:r>
        <w:rPr>
          <w:rFonts w:ascii="Arial" w:eastAsia="Arial" w:hAnsi="Arial" w:cs="Arial"/>
          <w:i/>
          <w:iCs/>
          <w:color w:val="222222"/>
          <w:sz w:val="24"/>
          <w:szCs w:val="24"/>
        </w:rPr>
        <w:t>Psychological Review</w:t>
      </w:r>
      <w:r>
        <w:rPr>
          <w:rFonts w:ascii="Arial" w:eastAsia="Arial" w:hAnsi="Arial" w:cs="Arial"/>
          <w:color w:val="222222"/>
          <w:sz w:val="24"/>
          <w:szCs w:val="24"/>
        </w:rPr>
        <w:t>, 50(4), 37096.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Maynard, T. (2007) ‘Forest Schools in Great Britain’,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Contemporary Issues in Early Childhood,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Volume 8, Issue 4, pp. 44-56. [On-line]. Available at:</w:t>
      </w:r>
      <w:hyperlink r:id="rId22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https://journals.sagepub.com/doi/abs/10.2304/ciec.2007.8.4.320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 11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McLeod, S. (2018) ‘Lev Vygotsky’  </w:t>
      </w:r>
      <w:hyperlink r:id="rId23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https://www.simplypsychology.org/vygotsky.html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10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National </w:t>
      </w: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Childrens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Bureau. (2010)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Parents, Early Years and Learning.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Department for Education and Skills: London.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National Day Nurseries Association. (no date) ‘Brighter thinking for early years: policies and procedures’  </w:t>
      </w:r>
      <w:hyperlink r:id="rId24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https://www.ndna.org.uk/NDNA/Shop/Item_Detail.aspx?iProductCode=PUB-PP&amp;Category=PUB&amp;WebsiteKey=5e278c52-0dec-4482-ad81-d06b25949f8b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15th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NHS. (2018) ‘Physical activity guidelines for children and young people’ </w:t>
      </w:r>
      <w:hyperlink r:id="rId25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https://www.nhs.uk/live-well/exercise/physical-activity-guidelines-children-and-young-people/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 10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NSPCC. (2019) (a) ‘Recommended working with children’ </w:t>
      </w:r>
      <w:hyperlink r:id="rId26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https://learning.nspcc.org.uk/research-resources/briefings/recommended-adult-child-ratios-working-with-children/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 17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>NSPCC. (2019) (b) ‘Safeguarding checklist: An online safeguarding tool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’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 </w:t>
      </w:r>
      <w:hyperlink r:id="rId27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https://learning.nspcc.org.uk/safeguarding-checklist/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15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Pacey.  (2016) ‘Recruiting in a nursery’ </w:t>
      </w:r>
      <w:hyperlink r:id="rId28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https://www.pacey.org.uk/news-and-views/pacey-blog/2016/april-2016/recruiting-in-a-nursery/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 17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Pacey.  (no date) ‘Childcare qualifications in Wales’ </w:t>
      </w:r>
      <w:hyperlink r:id="rId29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https://www.pacey.org.uk/training-and-qualifications/childcare-qualifications/childcare-qualifications-in-wales/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16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Riley, T. (2016) ‘From school to plate; how schools benefit from growing their own food’  </w:t>
      </w:r>
      <w:hyperlink r:id="rId30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https://www.theguardian.com/teacher-network/2016/mar/15/schools-benefit-growing-produce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10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Robertson, J. (2014)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Dirty Teaching: A Beginners Guide to Learning Outdoors.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Carmarthen: Independent Thinking Press.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Scade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, N. (2014)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Outstanding Early Years Provision in Practice.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Practical Pre-School Books: London.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Surestart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.  (no date) ‘Working Together: A Sure Start guide to the childcare and early education field’ </w:t>
      </w:r>
      <w:hyperlink r:id="rId31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https://webarchive.nationalarchives.gov.uk/20130321061939/https://www.education.gov.uk/publications/eOrderingDownload/SSWT0304PDF.pdf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 16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th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Swansea Council.  (2018) ‘Childcare offer extended to new areas of city’ </w:t>
      </w:r>
      <w:hyperlink r:id="rId32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https://www.swansea.gov.uk/article/38761/Childcare-offer-extended-to-new-areas-of-city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16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Tassoni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, P. and </w:t>
      </w: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Hucker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, K. (2005)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Planning, Play and the Early Years.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(2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nd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ed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>) Heinemann Educational Publishers: Oxford.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The Early Years Foundation Stage. (2011) ‘Outdoors Matter’ </w:t>
      </w:r>
      <w:hyperlink r:id="rId33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http://www.outdoormatters.co.uk/wp-content/uploads/2011/03/EYFS-Effective-PracticeOutdoor-Learning.pdf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15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The National Children’s Bureau.  (No Date) ‘Parents, Early Year’s and Learning’ </w:t>
      </w:r>
      <w:hyperlink r:id="rId34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https://www.ncb.org.uk/what-we-do/our-priorities/early-years/projects-programmes/parents-early-years-learning</w:t>
        </w:r>
      </w:hyperlink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15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The Telegraph.  (2015) ‘More pupils turning up to school ‘hungry and unable to concentrate’ </w:t>
      </w:r>
      <w:hyperlink r:id="rId35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https://www.telegraph.co.uk/education/educationnews/11334682/More-pupils-turning-up-to-school-hungry-and-unable-to-concentrate.html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 16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Unicef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. (no date) ‘Every </w:t>
      </w: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childs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rights to be heard’ </w:t>
      </w:r>
      <w:hyperlink r:id="rId36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https://www.unicef.org/french/adolescence/files/Every_Childs_Right_to_be_Heard.pdf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11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Government. (2015)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Curriculum for wales: Foundation Phase Framework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. Cardiff: Welsh Assembly. [Online] Available at: </w:t>
      </w:r>
      <w:hyperlink r:id="rId37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https://beta.gov.wales/sites/default/files/publications/2018-02/foundation-phase-framework-revised-2015.pdf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14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Government. (2016) </w:t>
      </w:r>
      <w:r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National Minimum Standards for Regulated Childcare for Children up to the age of 12 years.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Cardiff: Welsh Government.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Government. (2016) ‘Taking Wales Forward’.  </w:t>
      </w:r>
      <w:hyperlink r:id="rId38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file:///C:/Users/Christian/AppData/Local/Packages/Microsoft.MicrosoftEdge_8wekyb3d8bbwe/TempState/Downloads/160920-taking-wales-forward-en.pdf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[Accessed: 10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113CA9" w:rsidRDefault="00113CA9" w:rsidP="00113CA9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Government.  (2019) ‘Childcare Offer Implementation’ </w:t>
      </w:r>
      <w:hyperlink r:id="rId39" w:history="1">
        <w:r>
          <w:rPr>
            <w:rStyle w:val="Hyperlink"/>
            <w:rFonts w:ascii="Arial" w:eastAsia="Arial" w:hAnsi="Arial" w:cs="Arial"/>
            <w:color w:val="0563C1"/>
            <w:sz w:val="24"/>
            <w:szCs w:val="24"/>
          </w:rPr>
          <w:t>https://gov.wales/topics/people-and-communities/people/children-and-young-people/childcare/talk-childcare/pilot-areas/?lang=en</w:t>
        </w:r>
      </w:hyperlink>
      <w:r>
        <w:rPr>
          <w:rFonts w:ascii="Arial" w:eastAsia="Arial" w:hAnsi="Arial" w:cs="Arial"/>
          <w:color w:val="0563C1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[Accessed: 16</w:t>
      </w:r>
      <w:r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March 2019].</w:t>
      </w:r>
    </w:p>
    <w:p w:rsidR="004D28CB" w:rsidRDefault="004D28CB">
      <w:bookmarkStart w:id="0" w:name="_GoBack"/>
      <w:bookmarkEnd w:id="0"/>
    </w:p>
    <w:sectPr w:rsidR="004D28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CA9"/>
    <w:rsid w:val="00113CA9"/>
    <w:rsid w:val="004D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928741-502A-4B5D-809F-BA900419A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3CA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13C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learn/cpd%20" TargetMode="External"/><Relationship Id="rId13" Type="http://schemas.openxmlformats.org/officeDocument/2006/relationships/hyperlink" Target="https://www.estyn.gov.wales/sites/default/files/documents/Guidance%20handbook%20for%20the%20inspection%20of%20non-maintained%20nursery%20settings%20September%202018%20V1%20en.pdf" TargetMode="External"/><Relationship Id="rId18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26" Type="http://schemas.openxmlformats.org/officeDocument/2006/relationships/hyperlink" Target="https://learning.nspcc.org.uk/research-resources/briefings/recommended-adult-child-ratios-working-with-children/" TargetMode="External"/><Relationship Id="rId39" Type="http://schemas.openxmlformats.org/officeDocument/2006/relationships/hyperlink" Target="https://gov.wales/topics/people-and-communities/people/children-and-young-people/childcare/talk-childcare/pilot-areas/?lang=e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highgatecounselling.org.uk/members/certificate/CT2%20Paper%201.pdf" TargetMode="External"/><Relationship Id="rId34" Type="http://schemas.openxmlformats.org/officeDocument/2006/relationships/hyperlink" Target="https://www.ncb.org.uk/what-we-do/our-priorities/early-years/projects-programmes/parents-early-years-learning" TargetMode="External"/><Relationship Id="rId7" Type="http://schemas.openxmlformats.org/officeDocument/2006/relationships/hyperlink" Target="https://www.cipd.co.uk/knowledge/strategy/resourcing/turnover-retention-factsheet" TargetMode="External"/><Relationship Id="rId12" Type="http://schemas.openxmlformats.org/officeDocument/2006/relationships/hyperlink" Target="https://www.eco-schools.org.uk/" TargetMode="External"/><Relationship Id="rId17" Type="http://schemas.openxmlformats.org/officeDocument/2006/relationships/hyperlink" Target="https://assets.publishing.service.gov.uk/government/uploads/system/uploads/attachment_data/file/711195/GDPR_document.pdf" TargetMode="External"/><Relationship Id="rId25" Type="http://schemas.openxmlformats.org/officeDocument/2006/relationships/hyperlink" Target="https://www.nhs.uk/live-well/exercise/physical-activity-guidelines-children-and-young-people/" TargetMode="External"/><Relationship Id="rId33" Type="http://schemas.openxmlformats.org/officeDocument/2006/relationships/hyperlink" Target="http://www.outdoormatters.co.uk/wp-content/uploads/2011/03/EYFS-Effective-PracticeOutdoor-Learning.pdf" TargetMode="External"/><Relationship Id="rId38" Type="http://schemas.openxmlformats.org/officeDocument/2006/relationships/hyperlink" Target="file:///C:\Users\Christian\AppData\Local\Packages\Microsoft.MicrosoftEdge_8wekyb3d8bbwe\TempState\Downloads\160920-taking-wales-forward-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styn.gov.wales/sites/default/files/documents/Outdoor%20learning%3A%20%20an%20evaluation%20of%20learning%20in%20the%20outdoors%20for%20children%20under%20five%20in%20the%20Foundation%20Phase%20-%20September%202011.pdf" TargetMode="External"/><Relationship Id="rId20" Type="http://schemas.openxmlformats.org/officeDocument/2006/relationships/hyperlink" Target="https://psych.wisc.edu/cmsdocuments/CompassHH.pdf" TargetMode="External"/><Relationship Id="rId29" Type="http://schemas.openxmlformats.org/officeDocument/2006/relationships/hyperlink" Target="https://www.pacey.org.uk/training-and-qualifications/childcare-qualifications/childcare-qualifications-in-wales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bonningtonhousenursery.co.uk/downloads/Learning%20through%20Play%20-%20download.pdf%20" TargetMode="External"/><Relationship Id="rId11" Type="http://schemas.openxmlformats.org/officeDocument/2006/relationships/hyperlink" Target="https://www.early-education.org.uk/about-froebel" TargetMode="External"/><Relationship Id="rId24" Type="http://schemas.openxmlformats.org/officeDocument/2006/relationships/hyperlink" Target="https://www.ndna.org.uk/NDNA/Shop/Item_Detail.aspx?iProductCode=PUB-PP&amp;Category=PUB&amp;WebsiteKey=5e278c52-0dec-4482-ad81-d06b25949f8b" TargetMode="External"/><Relationship Id="rId32" Type="http://schemas.openxmlformats.org/officeDocument/2006/relationships/hyperlink" Target="https://www.swansea.gov.uk/article/38761/Childcare-offer-extended-to-new-areas-of-city" TargetMode="External"/><Relationship Id="rId37" Type="http://schemas.openxmlformats.org/officeDocument/2006/relationships/hyperlink" Target="https://beta.gov.wales/sites/default/files/publications/2018-02/foundation-phase-framework-revised-2015.pdf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journals.sagepub.com/doi/10.1177/1744987107079616.%20" TargetMode="External"/><Relationship Id="rId15" Type="http://schemas.openxmlformats.org/officeDocument/2006/relationships/hyperlink" Target="https://www.estyn.gov.wales/sites/default/files/documents/Guidance%20handbook%20for%20the%20inspection%20of%20primary%20schools%20-%202018.pdf" TargetMode="External"/><Relationship Id="rId23" Type="http://schemas.openxmlformats.org/officeDocument/2006/relationships/hyperlink" Target="https://www.simplypsychology.org/vygotsky.html" TargetMode="External"/><Relationship Id="rId28" Type="http://schemas.openxmlformats.org/officeDocument/2006/relationships/hyperlink" Target="https://www.pacey.org.uk/news-and-views/pacey-blog/2016/april-2016/recruiting-in-a-nursery/" TargetMode="External"/><Relationship Id="rId36" Type="http://schemas.openxmlformats.org/officeDocument/2006/relationships/hyperlink" Target="https://www.unicef.org/french/adolescence/files/Every_Childs_Right_to_be_Heard.pdf" TargetMode="External"/><Relationship Id="rId10" Type="http://schemas.openxmlformats.org/officeDocument/2006/relationships/hyperlink" Target="https://www.nurseryworld.co.uk/nursery-world/news/1102493/observing-children%20" TargetMode="External"/><Relationship Id="rId19" Type="http://schemas.openxmlformats.org/officeDocument/2006/relationships/hyperlink" Target="https://education.cu-portland.edu/blog/classroom-resources/hunger-pains-teaching-hungry-students/" TargetMode="External"/><Relationship Id="rId31" Type="http://schemas.openxmlformats.org/officeDocument/2006/relationships/hyperlink" Target="https://webarchive.nationalarchives.gov.uk/20130321061939/https:/www.education.gov.uk/publications/eOrderingDownload/SSWT0304PDF.pdf" TargetMode="External"/><Relationship Id="rId4" Type="http://schemas.openxmlformats.org/officeDocument/2006/relationships/hyperlink" Target="http://m.acas.org.uk/index.aspx?articleid=2949" TargetMode="External"/><Relationship Id="rId9" Type="http://schemas.openxmlformats.org/officeDocument/2006/relationships/hyperlink" Target="https://www.gov.uk/government/publications/listening-to-and-involving-children-and-young-people" TargetMode="External"/><Relationship Id="rId14" Type="http://schemas.openxmlformats.org/officeDocument/2006/relationships/hyperlink" Target="https://www.estyn.gov.wales/effective-practice/engaging-and-supporting-parents-and-families" TargetMode="External"/><Relationship Id="rId22" Type="http://schemas.openxmlformats.org/officeDocument/2006/relationships/hyperlink" Target="https://journals.sagepub.com/doi/abs/10.2304/ciec.2007.8.4.320" TargetMode="External"/><Relationship Id="rId27" Type="http://schemas.openxmlformats.org/officeDocument/2006/relationships/hyperlink" Target="https://learning.nspcc.org.uk/safeguarding-checklist/" TargetMode="External"/><Relationship Id="rId30" Type="http://schemas.openxmlformats.org/officeDocument/2006/relationships/hyperlink" Target="https://www.theguardian.com/teacher-network/2016/mar/15/schools-benefit-growing-produce" TargetMode="External"/><Relationship Id="rId35" Type="http://schemas.openxmlformats.org/officeDocument/2006/relationships/hyperlink" Target="https://www.telegraph.co.uk/education/educationnews/11334682/More-pupils-turning-up-to-school-hungry-and-unable-to-concentrat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1926</Words>
  <Characters>10980</Characters>
  <Application>Microsoft Office Word</Application>
  <DocSecurity>0</DocSecurity>
  <Lines>91</Lines>
  <Paragraphs>25</Paragraphs>
  <ScaleCrop>false</ScaleCrop>
  <Company/>
  <LinksUpToDate>false</LinksUpToDate>
  <CharactersWithSpaces>12881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</dc:creator>
  <cp:keywords/>
  <dc:description/>
  <cp:lastModifiedBy>Ellie</cp:lastModifiedBy>
  <cp:revision>1</cp:revision>
  <dcterms:created xsi:type="dcterms:W3CDTF">2019-03-22T22:45:00Z</dcterms:created>
  <dcterms:modified xsi:type="dcterms:W3CDTF">2019-03-22T22:46:00Z</dcterms:modified>
</cp:coreProperties>
</file>