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szCs w:val="24"/>
        </w:rPr>
        <w:id w:val="1245457006"/>
        <w:docPartObj>
          <w:docPartGallery w:val="Cover Pages"/>
          <w:docPartUnique/>
        </w:docPartObj>
      </w:sdtPr>
      <w:sdtEndPr/>
      <w:sdtContent>
        <w:p w14:paraId="02B260E3" w14:textId="282A1160" w:rsidR="00F26AA2" w:rsidRPr="00F26AA2" w:rsidRDefault="00F26AA2" w:rsidP="00F26AA2">
          <w:pPr>
            <w:rPr>
              <w:rFonts w:cs="Times New Roman"/>
              <w:szCs w:val="24"/>
            </w:rPr>
          </w:pPr>
        </w:p>
        <w:p w14:paraId="0619F367" w14:textId="77777777" w:rsidR="00F26AA2" w:rsidRPr="00F26AA2" w:rsidRDefault="00F26AA2" w:rsidP="00F26AA2">
          <w:pPr>
            <w:spacing w:before="240" w:after="240"/>
            <w:jc w:val="center"/>
            <w:rPr>
              <w:rFonts w:asciiTheme="minorHAnsi" w:hAnsiTheme="minorHAnsi" w:cstheme="minorHAnsi"/>
              <w:sz w:val="44"/>
              <w:szCs w:val="24"/>
              <w:u w:val="single"/>
            </w:rPr>
          </w:pPr>
        </w:p>
        <w:p w14:paraId="2C9B6852" w14:textId="1A7373A8" w:rsidR="00F26AA2" w:rsidRPr="00F26AA2" w:rsidRDefault="00F26AA2" w:rsidP="00F26AA2">
          <w:pPr>
            <w:jc w:val="center"/>
            <w:rPr>
              <w:rFonts w:asciiTheme="minorHAnsi" w:eastAsia="Calibri" w:hAnsiTheme="minorHAnsi" w:cstheme="minorHAnsi"/>
              <w:b/>
              <w:sz w:val="48"/>
              <w:szCs w:val="24"/>
              <w:u w:val="single"/>
            </w:rPr>
          </w:pPr>
          <w:bookmarkStart w:id="0" w:name="_GoBack"/>
          <w:r w:rsidRPr="00F26AA2">
            <w:rPr>
              <w:rFonts w:asciiTheme="minorHAnsi" w:eastAsia="Calibri" w:hAnsiTheme="minorHAnsi" w:cstheme="minorHAnsi"/>
              <w:b/>
              <w:sz w:val="48"/>
              <w:szCs w:val="24"/>
              <w:u w:val="single"/>
            </w:rPr>
            <w:t>WORKPLACE CULTURE AND ITS IMPACT ON ORGANISATIONAL EFFICIENCY</w:t>
          </w:r>
        </w:p>
        <w:bookmarkEnd w:id="0"/>
        <w:p w14:paraId="60FDEA94" w14:textId="77777777" w:rsidR="00F26AA2" w:rsidRPr="00F26AA2" w:rsidRDefault="00F26AA2" w:rsidP="00F26AA2">
          <w:pPr>
            <w:spacing w:before="240" w:after="240"/>
            <w:jc w:val="center"/>
            <w:rPr>
              <w:rFonts w:asciiTheme="minorHAnsi" w:hAnsiTheme="minorHAnsi" w:cstheme="minorHAnsi"/>
              <w:sz w:val="28"/>
              <w:szCs w:val="24"/>
            </w:rPr>
          </w:pPr>
          <w:r w:rsidRPr="00F26AA2">
            <w:rPr>
              <w:rFonts w:asciiTheme="minorHAnsi" w:hAnsiTheme="minorHAnsi" w:cstheme="minorHAnsi"/>
              <w:sz w:val="28"/>
              <w:szCs w:val="24"/>
            </w:rPr>
            <w:t>Student Name: Rabia Miah</w:t>
          </w:r>
        </w:p>
        <w:p w14:paraId="081D12F9" w14:textId="77777777" w:rsidR="00F26AA2" w:rsidRPr="00F26AA2" w:rsidRDefault="00F26AA2" w:rsidP="00F26AA2">
          <w:pPr>
            <w:spacing w:before="240" w:after="240"/>
            <w:jc w:val="center"/>
            <w:rPr>
              <w:rFonts w:asciiTheme="minorHAnsi" w:hAnsiTheme="minorHAnsi" w:cstheme="minorHAnsi"/>
              <w:sz w:val="28"/>
              <w:szCs w:val="24"/>
            </w:rPr>
          </w:pPr>
          <w:r w:rsidRPr="00F26AA2">
            <w:rPr>
              <w:rFonts w:asciiTheme="minorHAnsi" w:hAnsiTheme="minorHAnsi" w:cstheme="minorHAnsi"/>
              <w:sz w:val="28"/>
              <w:szCs w:val="24"/>
            </w:rPr>
            <w:t>Student Number: 1605763</w:t>
          </w:r>
        </w:p>
        <w:p w14:paraId="5E6DA0D0" w14:textId="68552DDE" w:rsidR="00F26AA2" w:rsidRPr="00F26AA2" w:rsidRDefault="00F26AA2" w:rsidP="00F26AA2">
          <w:pPr>
            <w:spacing w:before="240" w:after="240"/>
            <w:jc w:val="center"/>
            <w:rPr>
              <w:rFonts w:asciiTheme="minorHAnsi" w:hAnsiTheme="minorHAnsi" w:cstheme="minorHAnsi"/>
              <w:sz w:val="28"/>
              <w:szCs w:val="24"/>
            </w:rPr>
          </w:pPr>
          <w:r w:rsidRPr="00F26AA2">
            <w:rPr>
              <w:rFonts w:asciiTheme="minorHAnsi" w:hAnsiTheme="minorHAnsi" w:cstheme="minorHAnsi"/>
              <w:sz w:val="28"/>
              <w:szCs w:val="24"/>
            </w:rPr>
            <w:t>Module Number: BMSK500</w:t>
          </w:r>
          <w:r w:rsidRPr="00F26AA2">
            <w:rPr>
              <w:rFonts w:asciiTheme="minorHAnsi" w:hAnsiTheme="minorHAnsi" w:cstheme="minorHAnsi"/>
              <w:sz w:val="28"/>
              <w:szCs w:val="24"/>
            </w:rPr>
            <w:t>5</w:t>
          </w:r>
        </w:p>
        <w:p w14:paraId="33DDE30A" w14:textId="55B761DE" w:rsidR="00F26AA2" w:rsidRPr="00F26AA2" w:rsidRDefault="00F26AA2" w:rsidP="00F26AA2">
          <w:pPr>
            <w:jc w:val="center"/>
            <w:rPr>
              <w:rFonts w:asciiTheme="minorHAnsi" w:eastAsia="Calibri" w:hAnsiTheme="minorHAnsi" w:cstheme="minorHAnsi"/>
              <w:sz w:val="28"/>
              <w:szCs w:val="24"/>
            </w:rPr>
          </w:pPr>
          <w:r w:rsidRPr="00F26AA2">
            <w:rPr>
              <w:rFonts w:asciiTheme="minorHAnsi" w:hAnsiTheme="minorHAnsi" w:cstheme="minorHAnsi"/>
              <w:sz w:val="28"/>
              <w:szCs w:val="24"/>
            </w:rPr>
            <w:t xml:space="preserve">Module Title: </w:t>
          </w:r>
          <w:r>
            <w:rPr>
              <w:rFonts w:asciiTheme="minorHAnsi" w:hAnsiTheme="minorHAnsi" w:cstheme="minorHAnsi"/>
              <w:sz w:val="28"/>
              <w:szCs w:val="24"/>
            </w:rPr>
            <w:t xml:space="preserve">Workplace culture and its impact on organizational efficiency </w:t>
          </w:r>
        </w:p>
        <w:p w14:paraId="7943ACF8" w14:textId="194B3B5F" w:rsidR="00F26AA2" w:rsidRPr="00F26AA2" w:rsidRDefault="00F26AA2" w:rsidP="00F26AA2">
          <w:pPr>
            <w:pStyle w:val="Title"/>
            <w:spacing w:before="240" w:after="240" w:line="360" w:lineRule="auto"/>
            <w:jc w:val="center"/>
            <w:rPr>
              <w:rFonts w:asciiTheme="minorHAnsi" w:hAnsiTheme="minorHAnsi" w:cstheme="minorHAnsi"/>
              <w:b w:val="0"/>
              <w:sz w:val="28"/>
              <w:szCs w:val="22"/>
              <w:u w:val="none"/>
            </w:rPr>
          </w:pPr>
          <w:r w:rsidRPr="00F26AA2">
            <w:rPr>
              <w:rFonts w:asciiTheme="minorHAnsi" w:hAnsiTheme="minorHAnsi" w:cstheme="minorHAnsi"/>
              <w:b w:val="0"/>
              <w:sz w:val="28"/>
              <w:u w:val="none"/>
            </w:rPr>
            <w:t xml:space="preserve">Lecturers Name: </w:t>
          </w:r>
          <w:r w:rsidRPr="00F26AA2">
            <w:rPr>
              <w:rFonts w:asciiTheme="minorHAnsi" w:hAnsiTheme="minorHAnsi" w:cstheme="minorHAnsi"/>
              <w:b w:val="0"/>
              <w:sz w:val="28"/>
              <w:u w:val="none"/>
            </w:rPr>
            <w:t>Mushfiqur Rahman</w:t>
          </w:r>
        </w:p>
        <w:p w14:paraId="00C115B6" w14:textId="041F0113" w:rsidR="007209BA" w:rsidRDefault="007209BA" w:rsidP="00F26AA2">
          <w:pPr>
            <w:jc w:val="center"/>
            <w:rPr>
              <w:rFonts w:eastAsia="Calibri" w:cs="Times New Roman"/>
              <w:b/>
              <w:sz w:val="28"/>
              <w:szCs w:val="24"/>
            </w:rPr>
          </w:pPr>
        </w:p>
        <w:p w14:paraId="3478DD9E" w14:textId="1BDAB438" w:rsidR="00F26AA2" w:rsidRDefault="00F26AA2" w:rsidP="00F26AA2">
          <w:pPr>
            <w:jc w:val="center"/>
            <w:rPr>
              <w:rFonts w:eastAsia="Calibri" w:cs="Times New Roman"/>
              <w:szCs w:val="24"/>
            </w:rPr>
          </w:pPr>
        </w:p>
        <w:p w14:paraId="30407633" w14:textId="340362A9" w:rsidR="00F26AA2" w:rsidRDefault="00F26AA2" w:rsidP="00E048C5">
          <w:pPr>
            <w:rPr>
              <w:rFonts w:eastAsia="Calibri" w:cs="Times New Roman"/>
              <w:szCs w:val="24"/>
            </w:rPr>
          </w:pPr>
        </w:p>
        <w:p w14:paraId="00ECC8F6" w14:textId="16E6377F" w:rsidR="00F26AA2" w:rsidRDefault="00F26AA2" w:rsidP="00E048C5">
          <w:pPr>
            <w:rPr>
              <w:rFonts w:eastAsia="Calibri" w:cs="Times New Roman"/>
              <w:szCs w:val="24"/>
            </w:rPr>
          </w:pPr>
        </w:p>
        <w:p w14:paraId="18EBCA79" w14:textId="28C33FF0" w:rsidR="00F26AA2" w:rsidRDefault="00F26AA2" w:rsidP="00E048C5">
          <w:pPr>
            <w:rPr>
              <w:rFonts w:eastAsia="Calibri" w:cs="Times New Roman"/>
              <w:szCs w:val="24"/>
            </w:rPr>
          </w:pPr>
        </w:p>
        <w:p w14:paraId="6578B051" w14:textId="6210F89D" w:rsidR="00F26AA2" w:rsidRDefault="00F26AA2" w:rsidP="00E048C5">
          <w:pPr>
            <w:rPr>
              <w:rFonts w:eastAsia="Calibri" w:cs="Times New Roman"/>
              <w:szCs w:val="24"/>
            </w:rPr>
          </w:pPr>
        </w:p>
        <w:p w14:paraId="401E97D2" w14:textId="77777777" w:rsidR="00F26AA2" w:rsidRDefault="00F26AA2" w:rsidP="00E048C5">
          <w:pPr>
            <w:rPr>
              <w:rFonts w:eastAsia="Calibri" w:cs="Times New Roman"/>
              <w:szCs w:val="24"/>
            </w:rPr>
          </w:pPr>
        </w:p>
        <w:p w14:paraId="0A6A8EE8" w14:textId="77777777" w:rsidR="008A08B6" w:rsidRPr="008A08B6" w:rsidRDefault="008A08B6" w:rsidP="00E048C5">
          <w:pPr>
            <w:rPr>
              <w:rFonts w:eastAsia="Calibri" w:cs="Times New Roman"/>
              <w:szCs w:val="24"/>
            </w:rPr>
          </w:pPr>
        </w:p>
        <w:sdt>
          <w:sdtPr>
            <w:rPr>
              <w:rFonts w:ascii="Times New Roman" w:eastAsiaTheme="minorHAnsi" w:hAnsi="Times New Roman" w:cstheme="minorBidi"/>
              <w:b w:val="0"/>
              <w:bCs w:val="0"/>
              <w:color w:val="auto"/>
              <w:sz w:val="20"/>
              <w:szCs w:val="18"/>
              <w:lang w:eastAsia="en-US"/>
            </w:rPr>
            <w:id w:val="858086825"/>
            <w:docPartObj>
              <w:docPartGallery w:val="Table of Contents"/>
              <w:docPartUnique/>
            </w:docPartObj>
          </w:sdtPr>
          <w:sdtEndPr>
            <w:rPr>
              <w:noProof/>
              <w:sz w:val="24"/>
            </w:rPr>
          </w:sdtEndPr>
          <w:sdtContent>
            <w:p w14:paraId="34F91F11" w14:textId="77777777" w:rsidR="008A08B6" w:rsidRPr="009C44B9" w:rsidRDefault="001F09CF" w:rsidP="009C44B9">
              <w:pPr>
                <w:pStyle w:val="TOCHeading"/>
                <w:spacing w:before="0" w:after="240"/>
                <w:jc w:val="both"/>
                <w:rPr>
                  <w:rFonts w:ascii="Times New Roman" w:hAnsi="Times New Roman" w:cs="Times New Roman"/>
                  <w:color w:val="auto"/>
                </w:rPr>
              </w:pPr>
              <w:r w:rsidRPr="009C44B9">
                <w:rPr>
                  <w:rFonts w:ascii="Times New Roman" w:hAnsi="Times New Roman" w:cs="Times New Roman"/>
                  <w:color w:val="auto"/>
                </w:rPr>
                <w:t>Table of Contents</w:t>
              </w:r>
            </w:p>
            <w:p w14:paraId="5429AAC6" w14:textId="1C1C413A" w:rsidR="009C44B9" w:rsidRDefault="001F09CF" w:rsidP="009C44B9">
              <w:pPr>
                <w:pStyle w:val="TOC1"/>
                <w:tabs>
                  <w:tab w:val="right" w:leader="dot" w:pos="9350"/>
                </w:tabs>
                <w:spacing w:after="0"/>
                <w:rPr>
                  <w:rFonts w:asciiTheme="minorHAnsi" w:eastAsiaTheme="minorEastAsia" w:hAnsiTheme="minorHAnsi"/>
                  <w:noProof/>
                  <w:sz w:val="22"/>
                  <w:szCs w:val="22"/>
                </w:rPr>
              </w:pPr>
              <w:r w:rsidRPr="008A08B6">
                <w:fldChar w:fldCharType="begin"/>
              </w:r>
              <w:r w:rsidRPr="008A08B6">
                <w:instrText xml:space="preserve"> TOC \o "1-3" \h \z \u </w:instrText>
              </w:r>
              <w:r w:rsidRPr="008A08B6">
                <w:fldChar w:fldCharType="separate"/>
              </w:r>
              <w:hyperlink w:anchor="_Toc533286054" w:history="1">
                <w:r w:rsidRPr="00617D46">
                  <w:rPr>
                    <w:rStyle w:val="Hyperlink"/>
                    <w:noProof/>
                  </w:rPr>
                  <w:t>Introduction</w:t>
                </w:r>
                <w:r>
                  <w:rPr>
                    <w:noProof/>
                    <w:webHidden/>
                  </w:rPr>
                  <w:tab/>
                </w:r>
                <w:r>
                  <w:rPr>
                    <w:noProof/>
                    <w:webHidden/>
                  </w:rPr>
                  <w:fldChar w:fldCharType="begin"/>
                </w:r>
                <w:r>
                  <w:rPr>
                    <w:noProof/>
                    <w:webHidden/>
                  </w:rPr>
                  <w:instrText xml:space="preserve"> PAGEREF _Toc533286054 \h </w:instrText>
                </w:r>
                <w:r>
                  <w:rPr>
                    <w:noProof/>
                    <w:webHidden/>
                  </w:rPr>
                </w:r>
                <w:r>
                  <w:rPr>
                    <w:noProof/>
                    <w:webHidden/>
                  </w:rPr>
                  <w:fldChar w:fldCharType="separate"/>
                </w:r>
                <w:r w:rsidR="004F3A3F">
                  <w:rPr>
                    <w:noProof/>
                    <w:webHidden/>
                  </w:rPr>
                  <w:t>2</w:t>
                </w:r>
                <w:r>
                  <w:rPr>
                    <w:noProof/>
                    <w:webHidden/>
                  </w:rPr>
                  <w:fldChar w:fldCharType="end"/>
                </w:r>
              </w:hyperlink>
            </w:p>
            <w:p w14:paraId="5D895D16" w14:textId="68CD2891"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55" w:history="1">
                <w:r w:rsidR="001F09CF" w:rsidRPr="00617D46">
                  <w:rPr>
                    <w:rStyle w:val="Hyperlink"/>
                    <w:noProof/>
                  </w:rPr>
                  <w:t>1. Impact of external forces on OJAS Spa</w:t>
                </w:r>
                <w:r w:rsidR="001F09CF">
                  <w:rPr>
                    <w:noProof/>
                    <w:webHidden/>
                  </w:rPr>
                  <w:tab/>
                </w:r>
                <w:r w:rsidR="001F09CF">
                  <w:rPr>
                    <w:noProof/>
                    <w:webHidden/>
                  </w:rPr>
                  <w:fldChar w:fldCharType="begin"/>
                </w:r>
                <w:r w:rsidR="001F09CF">
                  <w:rPr>
                    <w:noProof/>
                    <w:webHidden/>
                  </w:rPr>
                  <w:instrText xml:space="preserve"> PAGEREF _Toc533286055 \h </w:instrText>
                </w:r>
                <w:r w:rsidR="001F09CF">
                  <w:rPr>
                    <w:noProof/>
                    <w:webHidden/>
                  </w:rPr>
                </w:r>
                <w:r w:rsidR="001F09CF">
                  <w:rPr>
                    <w:noProof/>
                    <w:webHidden/>
                  </w:rPr>
                  <w:fldChar w:fldCharType="separate"/>
                </w:r>
                <w:r w:rsidR="004F3A3F">
                  <w:rPr>
                    <w:noProof/>
                    <w:webHidden/>
                  </w:rPr>
                  <w:t>2</w:t>
                </w:r>
                <w:r w:rsidR="001F09CF">
                  <w:rPr>
                    <w:noProof/>
                    <w:webHidden/>
                  </w:rPr>
                  <w:fldChar w:fldCharType="end"/>
                </w:r>
              </w:hyperlink>
            </w:p>
            <w:p w14:paraId="79C4ED68" w14:textId="31ECC297" w:rsidR="009C44B9" w:rsidRDefault="00045698" w:rsidP="009C44B9">
              <w:pPr>
                <w:pStyle w:val="TOC2"/>
                <w:tabs>
                  <w:tab w:val="right" w:leader="dot" w:pos="9350"/>
                </w:tabs>
                <w:spacing w:after="0"/>
                <w:rPr>
                  <w:rFonts w:asciiTheme="minorHAnsi" w:eastAsiaTheme="minorEastAsia" w:hAnsiTheme="minorHAnsi"/>
                  <w:noProof/>
                  <w:sz w:val="22"/>
                  <w:szCs w:val="22"/>
                </w:rPr>
              </w:pPr>
              <w:hyperlink w:anchor="_Toc533286056" w:history="1">
                <w:r w:rsidR="001F09CF" w:rsidRPr="00617D46">
                  <w:rPr>
                    <w:rStyle w:val="Hyperlink"/>
                    <w:noProof/>
                  </w:rPr>
                  <w:t>The PESTLE analysis of OJAS Spa</w:t>
                </w:r>
                <w:r w:rsidR="001F09CF">
                  <w:rPr>
                    <w:noProof/>
                    <w:webHidden/>
                  </w:rPr>
                  <w:tab/>
                </w:r>
                <w:r w:rsidR="001F09CF">
                  <w:rPr>
                    <w:noProof/>
                    <w:webHidden/>
                  </w:rPr>
                  <w:fldChar w:fldCharType="begin"/>
                </w:r>
                <w:r w:rsidR="001F09CF">
                  <w:rPr>
                    <w:noProof/>
                    <w:webHidden/>
                  </w:rPr>
                  <w:instrText xml:space="preserve"> PAGEREF _Toc533286056 \h </w:instrText>
                </w:r>
                <w:r w:rsidR="001F09CF">
                  <w:rPr>
                    <w:noProof/>
                    <w:webHidden/>
                  </w:rPr>
                </w:r>
                <w:r w:rsidR="001F09CF">
                  <w:rPr>
                    <w:noProof/>
                    <w:webHidden/>
                  </w:rPr>
                  <w:fldChar w:fldCharType="separate"/>
                </w:r>
                <w:r w:rsidR="004F3A3F">
                  <w:rPr>
                    <w:noProof/>
                    <w:webHidden/>
                  </w:rPr>
                  <w:t>2</w:t>
                </w:r>
                <w:r w:rsidR="001F09CF">
                  <w:rPr>
                    <w:noProof/>
                    <w:webHidden/>
                  </w:rPr>
                  <w:fldChar w:fldCharType="end"/>
                </w:r>
              </w:hyperlink>
            </w:p>
            <w:p w14:paraId="12D49583" w14:textId="72DE5507" w:rsidR="009C44B9" w:rsidRDefault="00045698" w:rsidP="009C44B9">
              <w:pPr>
                <w:pStyle w:val="TOC2"/>
                <w:tabs>
                  <w:tab w:val="right" w:leader="dot" w:pos="9350"/>
                </w:tabs>
                <w:spacing w:after="0"/>
                <w:rPr>
                  <w:rFonts w:asciiTheme="minorHAnsi" w:eastAsiaTheme="minorEastAsia" w:hAnsiTheme="minorHAnsi"/>
                  <w:noProof/>
                  <w:sz w:val="22"/>
                  <w:szCs w:val="22"/>
                </w:rPr>
              </w:pPr>
              <w:hyperlink w:anchor="_Toc533286057" w:history="1">
                <w:r w:rsidR="001F09CF" w:rsidRPr="00617D46">
                  <w:rPr>
                    <w:rStyle w:val="Hyperlink"/>
                    <w:noProof/>
                  </w:rPr>
                  <w:t>The SWOT analysis of OJAS Spa</w:t>
                </w:r>
                <w:r w:rsidR="001F09CF">
                  <w:rPr>
                    <w:noProof/>
                    <w:webHidden/>
                  </w:rPr>
                  <w:tab/>
                </w:r>
                <w:r w:rsidR="001F09CF">
                  <w:rPr>
                    <w:noProof/>
                    <w:webHidden/>
                  </w:rPr>
                  <w:fldChar w:fldCharType="begin"/>
                </w:r>
                <w:r w:rsidR="001F09CF">
                  <w:rPr>
                    <w:noProof/>
                    <w:webHidden/>
                  </w:rPr>
                  <w:instrText xml:space="preserve"> PAGEREF _Toc533286057 \h </w:instrText>
                </w:r>
                <w:r w:rsidR="001F09CF">
                  <w:rPr>
                    <w:noProof/>
                    <w:webHidden/>
                  </w:rPr>
                </w:r>
                <w:r w:rsidR="001F09CF">
                  <w:rPr>
                    <w:noProof/>
                    <w:webHidden/>
                  </w:rPr>
                  <w:fldChar w:fldCharType="separate"/>
                </w:r>
                <w:r w:rsidR="004F3A3F">
                  <w:rPr>
                    <w:noProof/>
                    <w:webHidden/>
                  </w:rPr>
                  <w:t>4</w:t>
                </w:r>
                <w:r w:rsidR="001F09CF">
                  <w:rPr>
                    <w:noProof/>
                    <w:webHidden/>
                  </w:rPr>
                  <w:fldChar w:fldCharType="end"/>
                </w:r>
              </w:hyperlink>
            </w:p>
            <w:p w14:paraId="00787745" w14:textId="45ED43AB"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58" w:history="1">
                <w:r w:rsidR="001F09CF" w:rsidRPr="00617D46">
                  <w:rPr>
                    <w:rStyle w:val="Hyperlink"/>
                    <w:noProof/>
                  </w:rPr>
                  <w:t>2. Formal and informal relationships between departments and people</w:t>
                </w:r>
                <w:r w:rsidR="001F09CF">
                  <w:rPr>
                    <w:noProof/>
                    <w:webHidden/>
                  </w:rPr>
                  <w:tab/>
                </w:r>
                <w:r w:rsidR="001F09CF">
                  <w:rPr>
                    <w:noProof/>
                    <w:webHidden/>
                  </w:rPr>
                  <w:fldChar w:fldCharType="begin"/>
                </w:r>
                <w:r w:rsidR="001F09CF">
                  <w:rPr>
                    <w:noProof/>
                    <w:webHidden/>
                  </w:rPr>
                  <w:instrText xml:space="preserve"> PAGEREF _Toc533286058 \h </w:instrText>
                </w:r>
                <w:r w:rsidR="001F09CF">
                  <w:rPr>
                    <w:noProof/>
                    <w:webHidden/>
                  </w:rPr>
                </w:r>
                <w:r w:rsidR="001F09CF">
                  <w:rPr>
                    <w:noProof/>
                    <w:webHidden/>
                  </w:rPr>
                  <w:fldChar w:fldCharType="separate"/>
                </w:r>
                <w:r w:rsidR="004F3A3F">
                  <w:rPr>
                    <w:noProof/>
                    <w:webHidden/>
                  </w:rPr>
                  <w:t>5</w:t>
                </w:r>
                <w:r w:rsidR="001F09CF">
                  <w:rPr>
                    <w:noProof/>
                    <w:webHidden/>
                  </w:rPr>
                  <w:fldChar w:fldCharType="end"/>
                </w:r>
              </w:hyperlink>
            </w:p>
            <w:p w14:paraId="288439C8" w14:textId="3BBA2C5C"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59" w:history="1">
                <w:r w:rsidR="001F09CF" w:rsidRPr="00617D46">
                  <w:rPr>
                    <w:rStyle w:val="Hyperlink"/>
                    <w:noProof/>
                  </w:rPr>
                  <w:t>3. The description of organizational culture, ethics and values</w:t>
                </w:r>
                <w:r w:rsidR="001F09CF">
                  <w:rPr>
                    <w:noProof/>
                    <w:webHidden/>
                  </w:rPr>
                  <w:tab/>
                </w:r>
                <w:r w:rsidR="001F09CF">
                  <w:rPr>
                    <w:noProof/>
                    <w:webHidden/>
                  </w:rPr>
                  <w:fldChar w:fldCharType="begin"/>
                </w:r>
                <w:r w:rsidR="001F09CF">
                  <w:rPr>
                    <w:noProof/>
                    <w:webHidden/>
                  </w:rPr>
                  <w:instrText xml:space="preserve"> PAGEREF _Toc533286059 \h </w:instrText>
                </w:r>
                <w:r w:rsidR="001F09CF">
                  <w:rPr>
                    <w:noProof/>
                    <w:webHidden/>
                  </w:rPr>
                </w:r>
                <w:r w:rsidR="001F09CF">
                  <w:rPr>
                    <w:noProof/>
                    <w:webHidden/>
                  </w:rPr>
                  <w:fldChar w:fldCharType="separate"/>
                </w:r>
                <w:r w:rsidR="004F3A3F">
                  <w:rPr>
                    <w:noProof/>
                    <w:webHidden/>
                  </w:rPr>
                  <w:t>7</w:t>
                </w:r>
                <w:r w:rsidR="001F09CF">
                  <w:rPr>
                    <w:noProof/>
                    <w:webHidden/>
                  </w:rPr>
                  <w:fldChar w:fldCharType="end"/>
                </w:r>
              </w:hyperlink>
            </w:p>
            <w:p w14:paraId="73A96B78" w14:textId="13EC3B86"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60" w:history="1">
                <w:r w:rsidR="001F09CF" w:rsidRPr="00617D46">
                  <w:rPr>
                    <w:rStyle w:val="Hyperlink"/>
                    <w:noProof/>
                  </w:rPr>
                  <w:t>4. Establishing a culture of sustainability within the workplace</w:t>
                </w:r>
                <w:r w:rsidR="001F09CF">
                  <w:rPr>
                    <w:noProof/>
                    <w:webHidden/>
                  </w:rPr>
                  <w:tab/>
                </w:r>
                <w:r w:rsidR="001F09CF">
                  <w:rPr>
                    <w:noProof/>
                    <w:webHidden/>
                  </w:rPr>
                  <w:fldChar w:fldCharType="begin"/>
                </w:r>
                <w:r w:rsidR="001F09CF">
                  <w:rPr>
                    <w:noProof/>
                    <w:webHidden/>
                  </w:rPr>
                  <w:instrText xml:space="preserve"> PAGEREF _Toc533286060 \h </w:instrText>
                </w:r>
                <w:r w:rsidR="001F09CF">
                  <w:rPr>
                    <w:noProof/>
                    <w:webHidden/>
                  </w:rPr>
                </w:r>
                <w:r w:rsidR="001F09CF">
                  <w:rPr>
                    <w:noProof/>
                    <w:webHidden/>
                  </w:rPr>
                  <w:fldChar w:fldCharType="separate"/>
                </w:r>
                <w:r w:rsidR="004F3A3F">
                  <w:rPr>
                    <w:noProof/>
                    <w:webHidden/>
                  </w:rPr>
                  <w:t>8</w:t>
                </w:r>
                <w:r w:rsidR="001F09CF">
                  <w:rPr>
                    <w:noProof/>
                    <w:webHidden/>
                  </w:rPr>
                  <w:fldChar w:fldCharType="end"/>
                </w:r>
              </w:hyperlink>
            </w:p>
            <w:p w14:paraId="458CE0AE" w14:textId="65390541"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61" w:history="1">
                <w:r w:rsidR="001F09CF" w:rsidRPr="00617D46">
                  <w:rPr>
                    <w:rStyle w:val="Hyperlink"/>
                    <w:noProof/>
                  </w:rPr>
                  <w:t>5. Corporate social and environmental responsibility</w:t>
                </w:r>
                <w:r w:rsidR="001F09CF">
                  <w:rPr>
                    <w:noProof/>
                    <w:webHidden/>
                  </w:rPr>
                  <w:tab/>
                </w:r>
                <w:r w:rsidR="001F09CF">
                  <w:rPr>
                    <w:noProof/>
                    <w:webHidden/>
                  </w:rPr>
                  <w:fldChar w:fldCharType="begin"/>
                </w:r>
                <w:r w:rsidR="001F09CF">
                  <w:rPr>
                    <w:noProof/>
                    <w:webHidden/>
                  </w:rPr>
                  <w:instrText xml:space="preserve"> PAGEREF _Toc533286061 \h </w:instrText>
                </w:r>
                <w:r w:rsidR="001F09CF">
                  <w:rPr>
                    <w:noProof/>
                    <w:webHidden/>
                  </w:rPr>
                </w:r>
                <w:r w:rsidR="001F09CF">
                  <w:rPr>
                    <w:noProof/>
                    <w:webHidden/>
                  </w:rPr>
                  <w:fldChar w:fldCharType="separate"/>
                </w:r>
                <w:r w:rsidR="004F3A3F">
                  <w:rPr>
                    <w:noProof/>
                    <w:webHidden/>
                  </w:rPr>
                  <w:t>9</w:t>
                </w:r>
                <w:r w:rsidR="001F09CF">
                  <w:rPr>
                    <w:noProof/>
                    <w:webHidden/>
                  </w:rPr>
                  <w:fldChar w:fldCharType="end"/>
                </w:r>
              </w:hyperlink>
            </w:p>
            <w:p w14:paraId="48943BAB" w14:textId="1A77F8B6"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62" w:history="1">
                <w:r w:rsidR="001F09CF" w:rsidRPr="00617D46">
                  <w:rPr>
                    <w:rStyle w:val="Hyperlink"/>
                    <w:noProof/>
                  </w:rPr>
                  <w:t>6. Personal ethical standards, values and beliefs</w:t>
                </w:r>
                <w:r w:rsidR="001F09CF">
                  <w:rPr>
                    <w:noProof/>
                    <w:webHidden/>
                  </w:rPr>
                  <w:tab/>
                </w:r>
                <w:r w:rsidR="001F09CF">
                  <w:rPr>
                    <w:noProof/>
                    <w:webHidden/>
                  </w:rPr>
                  <w:fldChar w:fldCharType="begin"/>
                </w:r>
                <w:r w:rsidR="001F09CF">
                  <w:rPr>
                    <w:noProof/>
                    <w:webHidden/>
                  </w:rPr>
                  <w:instrText xml:space="preserve"> PAGEREF _Toc533286062 \h </w:instrText>
                </w:r>
                <w:r w:rsidR="001F09CF">
                  <w:rPr>
                    <w:noProof/>
                    <w:webHidden/>
                  </w:rPr>
                </w:r>
                <w:r w:rsidR="001F09CF">
                  <w:rPr>
                    <w:noProof/>
                    <w:webHidden/>
                  </w:rPr>
                  <w:fldChar w:fldCharType="separate"/>
                </w:r>
                <w:r w:rsidR="004F3A3F">
                  <w:rPr>
                    <w:noProof/>
                    <w:webHidden/>
                  </w:rPr>
                  <w:t>10</w:t>
                </w:r>
                <w:r w:rsidR="001F09CF">
                  <w:rPr>
                    <w:noProof/>
                    <w:webHidden/>
                  </w:rPr>
                  <w:fldChar w:fldCharType="end"/>
                </w:r>
              </w:hyperlink>
            </w:p>
            <w:p w14:paraId="79C1DB65" w14:textId="4C446ABB"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63" w:history="1">
                <w:r w:rsidR="001F09CF" w:rsidRPr="00617D46">
                  <w:rPr>
                    <w:rStyle w:val="Hyperlink"/>
                    <w:noProof/>
                  </w:rPr>
                  <w:t>7. Communication channels for sharing information and building relationships</w:t>
                </w:r>
                <w:r w:rsidR="001F09CF">
                  <w:rPr>
                    <w:noProof/>
                    <w:webHidden/>
                  </w:rPr>
                  <w:tab/>
                </w:r>
                <w:r w:rsidR="001F09CF">
                  <w:rPr>
                    <w:noProof/>
                    <w:webHidden/>
                  </w:rPr>
                  <w:fldChar w:fldCharType="begin"/>
                </w:r>
                <w:r w:rsidR="001F09CF">
                  <w:rPr>
                    <w:noProof/>
                    <w:webHidden/>
                  </w:rPr>
                  <w:instrText xml:space="preserve"> PAGEREF _Toc533286063 \h </w:instrText>
                </w:r>
                <w:r w:rsidR="001F09CF">
                  <w:rPr>
                    <w:noProof/>
                    <w:webHidden/>
                  </w:rPr>
                </w:r>
                <w:r w:rsidR="001F09CF">
                  <w:rPr>
                    <w:noProof/>
                    <w:webHidden/>
                  </w:rPr>
                  <w:fldChar w:fldCharType="separate"/>
                </w:r>
                <w:r w:rsidR="004F3A3F">
                  <w:rPr>
                    <w:noProof/>
                    <w:webHidden/>
                  </w:rPr>
                  <w:t>11</w:t>
                </w:r>
                <w:r w:rsidR="001F09CF">
                  <w:rPr>
                    <w:noProof/>
                    <w:webHidden/>
                  </w:rPr>
                  <w:fldChar w:fldCharType="end"/>
                </w:r>
              </w:hyperlink>
            </w:p>
            <w:p w14:paraId="1D0AAE73" w14:textId="068F1E27"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64" w:history="1">
                <w:r w:rsidR="001F09CF" w:rsidRPr="00617D46">
                  <w:rPr>
                    <w:rStyle w:val="Hyperlink"/>
                    <w:noProof/>
                  </w:rPr>
                  <w:t>8. Barriers to effective functioning in the organization and ways to overcome them</w:t>
                </w:r>
                <w:r w:rsidR="001F09CF">
                  <w:rPr>
                    <w:noProof/>
                    <w:webHidden/>
                  </w:rPr>
                  <w:tab/>
                </w:r>
                <w:r w:rsidR="001F09CF">
                  <w:rPr>
                    <w:noProof/>
                    <w:webHidden/>
                  </w:rPr>
                  <w:fldChar w:fldCharType="begin"/>
                </w:r>
                <w:r w:rsidR="001F09CF">
                  <w:rPr>
                    <w:noProof/>
                    <w:webHidden/>
                  </w:rPr>
                  <w:instrText xml:space="preserve"> PAGEREF _Toc533286064 \h </w:instrText>
                </w:r>
                <w:r w:rsidR="001F09CF">
                  <w:rPr>
                    <w:noProof/>
                    <w:webHidden/>
                  </w:rPr>
                </w:r>
                <w:r w:rsidR="001F09CF">
                  <w:rPr>
                    <w:noProof/>
                    <w:webHidden/>
                  </w:rPr>
                  <w:fldChar w:fldCharType="separate"/>
                </w:r>
                <w:r w:rsidR="004F3A3F">
                  <w:rPr>
                    <w:noProof/>
                    <w:webHidden/>
                  </w:rPr>
                  <w:t>12</w:t>
                </w:r>
                <w:r w:rsidR="001F09CF">
                  <w:rPr>
                    <w:noProof/>
                    <w:webHidden/>
                  </w:rPr>
                  <w:fldChar w:fldCharType="end"/>
                </w:r>
              </w:hyperlink>
            </w:p>
            <w:p w14:paraId="3DD335E3" w14:textId="651980D1" w:rsidR="009C44B9" w:rsidRDefault="00045698" w:rsidP="009C44B9">
              <w:pPr>
                <w:pStyle w:val="TOC2"/>
                <w:tabs>
                  <w:tab w:val="right" w:leader="dot" w:pos="9350"/>
                </w:tabs>
                <w:spacing w:after="0"/>
                <w:rPr>
                  <w:rFonts w:asciiTheme="minorHAnsi" w:eastAsiaTheme="minorEastAsia" w:hAnsiTheme="minorHAnsi"/>
                  <w:noProof/>
                  <w:sz w:val="22"/>
                  <w:szCs w:val="22"/>
                </w:rPr>
              </w:pPr>
              <w:hyperlink w:anchor="_Toc533286065" w:history="1">
                <w:r w:rsidR="001F09CF" w:rsidRPr="00617D46">
                  <w:rPr>
                    <w:rStyle w:val="Hyperlink"/>
                    <w:noProof/>
                  </w:rPr>
                  <w:t>Barriers to effective functioning in OJAS Spa</w:t>
                </w:r>
                <w:r w:rsidR="001F09CF">
                  <w:rPr>
                    <w:noProof/>
                    <w:webHidden/>
                  </w:rPr>
                  <w:tab/>
                </w:r>
                <w:r w:rsidR="001F09CF">
                  <w:rPr>
                    <w:noProof/>
                    <w:webHidden/>
                  </w:rPr>
                  <w:fldChar w:fldCharType="begin"/>
                </w:r>
                <w:r w:rsidR="001F09CF">
                  <w:rPr>
                    <w:noProof/>
                    <w:webHidden/>
                  </w:rPr>
                  <w:instrText xml:space="preserve"> PAGEREF _Toc533286065 \h </w:instrText>
                </w:r>
                <w:r w:rsidR="001F09CF">
                  <w:rPr>
                    <w:noProof/>
                    <w:webHidden/>
                  </w:rPr>
                </w:r>
                <w:r w:rsidR="001F09CF">
                  <w:rPr>
                    <w:noProof/>
                    <w:webHidden/>
                  </w:rPr>
                  <w:fldChar w:fldCharType="separate"/>
                </w:r>
                <w:r w:rsidR="004F3A3F">
                  <w:rPr>
                    <w:noProof/>
                    <w:webHidden/>
                  </w:rPr>
                  <w:t>12</w:t>
                </w:r>
                <w:r w:rsidR="001F09CF">
                  <w:rPr>
                    <w:noProof/>
                    <w:webHidden/>
                  </w:rPr>
                  <w:fldChar w:fldCharType="end"/>
                </w:r>
              </w:hyperlink>
            </w:p>
            <w:p w14:paraId="6AC72393" w14:textId="3E650122" w:rsidR="009C44B9" w:rsidRDefault="00045698" w:rsidP="009C44B9">
              <w:pPr>
                <w:pStyle w:val="TOC2"/>
                <w:tabs>
                  <w:tab w:val="right" w:leader="dot" w:pos="9350"/>
                </w:tabs>
                <w:spacing w:after="0"/>
                <w:rPr>
                  <w:rFonts w:asciiTheme="minorHAnsi" w:eastAsiaTheme="minorEastAsia" w:hAnsiTheme="minorHAnsi"/>
                  <w:noProof/>
                  <w:sz w:val="22"/>
                  <w:szCs w:val="22"/>
                </w:rPr>
              </w:pPr>
              <w:hyperlink w:anchor="_Toc533286066" w:history="1">
                <w:r w:rsidR="001F09CF" w:rsidRPr="00617D46">
                  <w:rPr>
                    <w:rStyle w:val="Hyperlink"/>
                    <w:noProof/>
                  </w:rPr>
                  <w:t>Ways to overcome the barriers</w:t>
                </w:r>
                <w:r w:rsidR="001F09CF">
                  <w:rPr>
                    <w:noProof/>
                    <w:webHidden/>
                  </w:rPr>
                  <w:tab/>
                </w:r>
                <w:r w:rsidR="001F09CF">
                  <w:rPr>
                    <w:noProof/>
                    <w:webHidden/>
                  </w:rPr>
                  <w:fldChar w:fldCharType="begin"/>
                </w:r>
                <w:r w:rsidR="001F09CF">
                  <w:rPr>
                    <w:noProof/>
                    <w:webHidden/>
                  </w:rPr>
                  <w:instrText xml:space="preserve"> PAGEREF _Toc533286066 \h </w:instrText>
                </w:r>
                <w:r w:rsidR="001F09CF">
                  <w:rPr>
                    <w:noProof/>
                    <w:webHidden/>
                  </w:rPr>
                </w:r>
                <w:r w:rsidR="001F09CF">
                  <w:rPr>
                    <w:noProof/>
                    <w:webHidden/>
                  </w:rPr>
                  <w:fldChar w:fldCharType="separate"/>
                </w:r>
                <w:r w:rsidR="004F3A3F">
                  <w:rPr>
                    <w:noProof/>
                    <w:webHidden/>
                  </w:rPr>
                  <w:t>13</w:t>
                </w:r>
                <w:r w:rsidR="001F09CF">
                  <w:rPr>
                    <w:noProof/>
                    <w:webHidden/>
                  </w:rPr>
                  <w:fldChar w:fldCharType="end"/>
                </w:r>
              </w:hyperlink>
            </w:p>
            <w:p w14:paraId="74AC9DA2" w14:textId="67146D8B"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67" w:history="1">
                <w:r w:rsidR="001F09CF" w:rsidRPr="00617D46">
                  <w:rPr>
                    <w:rStyle w:val="Hyperlink"/>
                    <w:noProof/>
                  </w:rPr>
                  <w:t>Conclusion</w:t>
                </w:r>
                <w:r w:rsidR="001F09CF">
                  <w:rPr>
                    <w:noProof/>
                    <w:webHidden/>
                  </w:rPr>
                  <w:tab/>
                </w:r>
                <w:r w:rsidR="001F09CF">
                  <w:rPr>
                    <w:noProof/>
                    <w:webHidden/>
                  </w:rPr>
                  <w:fldChar w:fldCharType="begin"/>
                </w:r>
                <w:r w:rsidR="001F09CF">
                  <w:rPr>
                    <w:noProof/>
                    <w:webHidden/>
                  </w:rPr>
                  <w:instrText xml:space="preserve"> PAGEREF _Toc533286067 \h </w:instrText>
                </w:r>
                <w:r w:rsidR="001F09CF">
                  <w:rPr>
                    <w:noProof/>
                    <w:webHidden/>
                  </w:rPr>
                </w:r>
                <w:r w:rsidR="001F09CF">
                  <w:rPr>
                    <w:noProof/>
                    <w:webHidden/>
                  </w:rPr>
                  <w:fldChar w:fldCharType="separate"/>
                </w:r>
                <w:r w:rsidR="004F3A3F">
                  <w:rPr>
                    <w:noProof/>
                    <w:webHidden/>
                  </w:rPr>
                  <w:t>14</w:t>
                </w:r>
                <w:r w:rsidR="001F09CF">
                  <w:rPr>
                    <w:noProof/>
                    <w:webHidden/>
                  </w:rPr>
                  <w:fldChar w:fldCharType="end"/>
                </w:r>
              </w:hyperlink>
            </w:p>
            <w:p w14:paraId="1D284AF6" w14:textId="4DA3B4CB" w:rsidR="009C44B9" w:rsidRDefault="00045698" w:rsidP="009C44B9">
              <w:pPr>
                <w:pStyle w:val="TOC1"/>
                <w:tabs>
                  <w:tab w:val="right" w:leader="dot" w:pos="9350"/>
                </w:tabs>
                <w:spacing w:after="0"/>
                <w:rPr>
                  <w:rFonts w:asciiTheme="minorHAnsi" w:eastAsiaTheme="minorEastAsia" w:hAnsiTheme="minorHAnsi"/>
                  <w:noProof/>
                  <w:sz w:val="22"/>
                  <w:szCs w:val="22"/>
                </w:rPr>
              </w:pPr>
              <w:hyperlink w:anchor="_Toc533286068" w:history="1">
                <w:r w:rsidR="001F09CF" w:rsidRPr="00617D46">
                  <w:rPr>
                    <w:rStyle w:val="Hyperlink"/>
                    <w:noProof/>
                  </w:rPr>
                  <w:t>References</w:t>
                </w:r>
                <w:r w:rsidR="001F09CF">
                  <w:rPr>
                    <w:noProof/>
                    <w:webHidden/>
                  </w:rPr>
                  <w:tab/>
                </w:r>
                <w:r w:rsidR="001F09CF">
                  <w:rPr>
                    <w:noProof/>
                    <w:webHidden/>
                  </w:rPr>
                  <w:fldChar w:fldCharType="begin"/>
                </w:r>
                <w:r w:rsidR="001F09CF">
                  <w:rPr>
                    <w:noProof/>
                    <w:webHidden/>
                  </w:rPr>
                  <w:instrText xml:space="preserve"> PAGEREF _Toc533286068 \h </w:instrText>
                </w:r>
                <w:r w:rsidR="001F09CF">
                  <w:rPr>
                    <w:noProof/>
                    <w:webHidden/>
                  </w:rPr>
                </w:r>
                <w:r w:rsidR="001F09CF">
                  <w:rPr>
                    <w:noProof/>
                    <w:webHidden/>
                  </w:rPr>
                  <w:fldChar w:fldCharType="separate"/>
                </w:r>
                <w:r w:rsidR="004F3A3F">
                  <w:rPr>
                    <w:noProof/>
                    <w:webHidden/>
                  </w:rPr>
                  <w:t>15</w:t>
                </w:r>
                <w:r w:rsidR="001F09CF">
                  <w:rPr>
                    <w:noProof/>
                    <w:webHidden/>
                  </w:rPr>
                  <w:fldChar w:fldCharType="end"/>
                </w:r>
              </w:hyperlink>
            </w:p>
            <w:p w14:paraId="2DD083A1" w14:textId="77777777" w:rsidR="008A08B6" w:rsidRPr="008A08B6" w:rsidRDefault="001F09CF" w:rsidP="009C44B9">
              <w:pPr>
                <w:spacing w:after="0"/>
              </w:pPr>
              <w:r w:rsidRPr="008A08B6">
                <w:rPr>
                  <w:b/>
                  <w:bCs/>
                  <w:noProof/>
                </w:rPr>
                <w:fldChar w:fldCharType="end"/>
              </w:r>
            </w:p>
          </w:sdtContent>
        </w:sdt>
        <w:p w14:paraId="33567D2C" w14:textId="77777777" w:rsidR="008A08B6" w:rsidRPr="008A08B6" w:rsidRDefault="008A08B6" w:rsidP="00E048C5">
          <w:pPr>
            <w:rPr>
              <w:rFonts w:eastAsia="Calibri" w:cs="Times New Roman"/>
              <w:szCs w:val="24"/>
            </w:rPr>
          </w:pPr>
        </w:p>
        <w:p w14:paraId="180CD7FB" w14:textId="77777777" w:rsidR="00870B9B" w:rsidRPr="008A08B6" w:rsidRDefault="001F09CF" w:rsidP="00E048C5">
          <w:pPr>
            <w:rPr>
              <w:rFonts w:cs="Times New Roman"/>
              <w:szCs w:val="24"/>
            </w:rPr>
          </w:pPr>
          <w:r w:rsidRPr="008A08B6">
            <w:rPr>
              <w:rFonts w:cs="Times New Roman"/>
              <w:szCs w:val="24"/>
            </w:rPr>
            <w:br w:type="page"/>
          </w:r>
        </w:p>
      </w:sdtContent>
    </w:sdt>
    <w:p w14:paraId="3FC6673D" w14:textId="77777777" w:rsidR="00B27D66" w:rsidRPr="008A08B6" w:rsidRDefault="001F09CF" w:rsidP="0047536E">
      <w:pPr>
        <w:pStyle w:val="Heading1"/>
      </w:pPr>
      <w:bookmarkStart w:id="1" w:name="_Toc533286054"/>
      <w:r w:rsidRPr="008A08B6">
        <w:lastRenderedPageBreak/>
        <w:t>Introduction</w:t>
      </w:r>
      <w:bookmarkEnd w:id="1"/>
    </w:p>
    <w:p w14:paraId="39736BB3" w14:textId="77777777" w:rsidR="00DD339A" w:rsidRPr="008A08B6" w:rsidRDefault="001F09CF" w:rsidP="0047536E">
      <w:pPr>
        <w:spacing w:after="0"/>
        <w:rPr>
          <w:rFonts w:eastAsia="Calibri" w:cs="Times New Roman"/>
          <w:szCs w:val="24"/>
        </w:rPr>
      </w:pPr>
      <w:r w:rsidRPr="008A08B6">
        <w:rPr>
          <w:rFonts w:eastAsia="Calibri" w:cs="Times New Roman"/>
          <w:szCs w:val="24"/>
        </w:rPr>
        <w:t xml:space="preserve">A workplace culture basically comes from the long-term practices and policies of a particular organization and it basically adds value to any of the organizations and brings the conformity in the workplace and to have the competitive market in the modern competitive beauty industry. </w:t>
      </w:r>
      <w:r w:rsidR="00332A9B" w:rsidRPr="008A08B6">
        <w:rPr>
          <w:rFonts w:eastAsia="Calibri" w:cs="Times New Roman"/>
          <w:szCs w:val="24"/>
        </w:rPr>
        <w:t>OJAS Spa</w:t>
      </w:r>
      <w:r w:rsidRPr="008A08B6">
        <w:rPr>
          <w:rFonts w:eastAsia="Calibri" w:cs="Times New Roman"/>
          <w:szCs w:val="24"/>
        </w:rPr>
        <w:t xml:space="preserve"> has been selected in this report for the purpose of focusing on the organiz</w:t>
      </w:r>
      <w:r w:rsidR="00F35FA7">
        <w:rPr>
          <w:rFonts w:eastAsia="Calibri" w:cs="Times New Roman"/>
          <w:szCs w:val="24"/>
        </w:rPr>
        <w:t xml:space="preserve">ational culture </w:t>
      </w:r>
      <w:r w:rsidR="00F35FA7" w:rsidRPr="00F35FA7">
        <w:rPr>
          <w:rFonts w:eastAsia="Calibri" w:cs="Times New Roman"/>
          <w:szCs w:val="24"/>
        </w:rPr>
        <w:t xml:space="preserve">(Garber, 2011). </w:t>
      </w:r>
      <w:r w:rsidR="00332A9B" w:rsidRPr="008A08B6">
        <w:rPr>
          <w:rFonts w:eastAsia="Calibri" w:cs="Times New Roman"/>
          <w:szCs w:val="24"/>
        </w:rPr>
        <w:t>OJAS Spa</w:t>
      </w:r>
      <w:r w:rsidRPr="008A08B6">
        <w:rPr>
          <w:rFonts w:eastAsia="Calibri" w:cs="Times New Roman"/>
          <w:szCs w:val="24"/>
        </w:rPr>
        <w:t xml:space="preserve"> is a spa </w:t>
      </w:r>
      <w:r w:rsidR="00E048C5" w:rsidRPr="008A08B6">
        <w:rPr>
          <w:rFonts w:eastAsia="Calibri" w:cs="Times New Roman"/>
          <w:szCs w:val="24"/>
        </w:rPr>
        <w:t>centr</w:t>
      </w:r>
      <w:r w:rsidRPr="008A08B6">
        <w:rPr>
          <w:rFonts w:eastAsia="Calibri" w:cs="Times New Roman"/>
          <w:szCs w:val="24"/>
        </w:rPr>
        <w:t>e based on the man and woman on non-mix atmosphere segregation which has been established in 2011.</w:t>
      </w:r>
      <w:r w:rsidR="00CA4BF7" w:rsidRPr="008A08B6">
        <w:t xml:space="preserve"> </w:t>
      </w:r>
      <w:r w:rsidR="00CA4BF7" w:rsidRPr="008A08B6">
        <w:rPr>
          <w:rFonts w:eastAsia="Calibri" w:cs="Times New Roman"/>
          <w:szCs w:val="24"/>
        </w:rPr>
        <w:t xml:space="preserve">In terms of the Day Spa Market, it has been expect5ed that the given Spa Market in the UK will grow at 8.35% CAGR during </w:t>
      </w:r>
      <w:r w:rsidR="000F52FA" w:rsidRPr="008A08B6">
        <w:rPr>
          <w:rFonts w:eastAsia="Calibri" w:cs="Times New Roman"/>
          <w:szCs w:val="24"/>
        </w:rPr>
        <w:t>the</w:t>
      </w:r>
      <w:r w:rsidR="00CA4BF7" w:rsidRPr="008A08B6">
        <w:rPr>
          <w:rFonts w:eastAsia="Calibri" w:cs="Times New Roman"/>
          <w:szCs w:val="24"/>
        </w:rPr>
        <w:t xml:space="preserve"> years 2016 to 2220. On the other hand, </w:t>
      </w:r>
      <w:r w:rsidR="000F52FA" w:rsidRPr="008A08B6">
        <w:rPr>
          <w:rFonts w:eastAsia="Calibri" w:cs="Times New Roman"/>
          <w:szCs w:val="24"/>
        </w:rPr>
        <w:t>it</w:t>
      </w:r>
      <w:r w:rsidR="00CA4BF7" w:rsidRPr="008A08B6">
        <w:rPr>
          <w:rFonts w:eastAsia="Calibri" w:cs="Times New Roman"/>
          <w:szCs w:val="24"/>
        </w:rPr>
        <w:t xml:space="preserve"> is expected that </w:t>
      </w:r>
      <w:r w:rsidR="000F52FA" w:rsidRPr="008A08B6">
        <w:rPr>
          <w:rFonts w:eastAsia="Calibri" w:cs="Times New Roman"/>
          <w:szCs w:val="24"/>
        </w:rPr>
        <w:t>the</w:t>
      </w:r>
      <w:r w:rsidR="00CA4BF7" w:rsidRPr="008A08B6">
        <w:rPr>
          <w:rFonts w:eastAsia="Calibri" w:cs="Times New Roman"/>
          <w:szCs w:val="24"/>
        </w:rPr>
        <w:t xml:space="preserve"> wellness tourism in the UK will bring $46 billion revenue to OJAS Spa.</w:t>
      </w:r>
      <w:r w:rsidRPr="008A08B6">
        <w:rPr>
          <w:rFonts w:eastAsia="Calibri" w:cs="Times New Roman"/>
          <w:szCs w:val="24"/>
        </w:rPr>
        <w:t xml:space="preserve"> The aim of </w:t>
      </w:r>
      <w:r w:rsidR="00332A9B" w:rsidRPr="008A08B6">
        <w:rPr>
          <w:rFonts w:eastAsia="Calibri" w:cs="Times New Roman"/>
          <w:szCs w:val="24"/>
        </w:rPr>
        <w:t>OJAS Spa</w:t>
      </w:r>
      <w:r w:rsidRPr="008A08B6">
        <w:rPr>
          <w:rFonts w:eastAsia="Calibri" w:cs="Times New Roman"/>
          <w:szCs w:val="24"/>
        </w:rPr>
        <w:t xml:space="preserve"> is to ensure the spa quality as per the global standard. External factors, </w:t>
      </w:r>
      <w:r w:rsidR="00E048C5" w:rsidRPr="008A08B6">
        <w:rPr>
          <w:rFonts w:eastAsia="Calibri" w:cs="Times New Roman"/>
          <w:szCs w:val="24"/>
        </w:rPr>
        <w:t>different</w:t>
      </w:r>
      <w:r w:rsidRPr="008A08B6">
        <w:rPr>
          <w:rFonts w:eastAsia="Calibri" w:cs="Times New Roman"/>
          <w:szCs w:val="24"/>
        </w:rPr>
        <w:t xml:space="preserve"> organizational relationships, culture ethics and values related issues have been discussed in this report. Apart from that, the Culture of </w:t>
      </w:r>
      <w:r w:rsidR="00E048C5" w:rsidRPr="008A08B6">
        <w:rPr>
          <w:rFonts w:eastAsia="Calibri" w:cs="Times New Roman"/>
          <w:szCs w:val="24"/>
        </w:rPr>
        <w:t>sustainability</w:t>
      </w:r>
      <w:r w:rsidRPr="008A08B6">
        <w:rPr>
          <w:rFonts w:eastAsia="Calibri" w:cs="Times New Roman"/>
          <w:szCs w:val="24"/>
        </w:rPr>
        <w:t xml:space="preserve">, CSRs and barriers to communication </w:t>
      </w:r>
      <w:r w:rsidR="00CA4BF7" w:rsidRPr="008A08B6">
        <w:rPr>
          <w:rFonts w:eastAsia="Calibri" w:cs="Times New Roman"/>
          <w:szCs w:val="24"/>
        </w:rPr>
        <w:t>has</w:t>
      </w:r>
      <w:r w:rsidRPr="008A08B6">
        <w:rPr>
          <w:rFonts w:eastAsia="Calibri" w:cs="Times New Roman"/>
          <w:szCs w:val="24"/>
        </w:rPr>
        <w:t xml:space="preserve"> been included in this report.</w:t>
      </w:r>
    </w:p>
    <w:p w14:paraId="1BF77205" w14:textId="77777777" w:rsidR="00DD339A" w:rsidRPr="008A08B6" w:rsidRDefault="001F09CF" w:rsidP="0047536E">
      <w:pPr>
        <w:pStyle w:val="Heading1"/>
      </w:pPr>
      <w:bookmarkStart w:id="2" w:name="_Toc533286055"/>
      <w:r w:rsidRPr="008A08B6">
        <w:t xml:space="preserve">1. </w:t>
      </w:r>
      <w:r w:rsidR="00750715" w:rsidRPr="008A08B6">
        <w:t xml:space="preserve">Impact of external forces on </w:t>
      </w:r>
      <w:r w:rsidR="00332A9B" w:rsidRPr="008A08B6">
        <w:t>OJAS Spa</w:t>
      </w:r>
      <w:bookmarkEnd w:id="2"/>
    </w:p>
    <w:p w14:paraId="7EDDE1EF" w14:textId="77777777" w:rsidR="00750715" w:rsidRPr="008A08B6" w:rsidRDefault="001F09CF" w:rsidP="0047536E">
      <w:pPr>
        <w:spacing w:after="0"/>
        <w:rPr>
          <w:rFonts w:cs="Times New Roman"/>
          <w:szCs w:val="24"/>
        </w:rPr>
      </w:pPr>
      <w:r w:rsidRPr="008A08B6">
        <w:rPr>
          <w:rFonts w:cs="Times New Roman"/>
          <w:szCs w:val="24"/>
        </w:rPr>
        <w:t>The spa industry in the UK has been grooming for last few years as the people of the UK have become more health conscious.</w:t>
      </w:r>
      <w:r w:rsidR="000222FD" w:rsidRPr="008A08B6">
        <w:rPr>
          <w:rFonts w:cs="Times New Roman"/>
          <w:szCs w:val="24"/>
        </w:rPr>
        <w:t xml:space="preserve"> </w:t>
      </w:r>
      <w:r w:rsidR="00277F8C" w:rsidRPr="008A08B6">
        <w:rPr>
          <w:rFonts w:cs="Times New Roman"/>
          <w:szCs w:val="24"/>
        </w:rPr>
        <w:t xml:space="preserve">The Spa market </w:t>
      </w:r>
      <w:r w:rsidR="000F52FA" w:rsidRPr="008A08B6">
        <w:rPr>
          <w:rFonts w:cs="Times New Roman"/>
          <w:szCs w:val="24"/>
        </w:rPr>
        <w:t>is</w:t>
      </w:r>
      <w:r w:rsidR="00277F8C" w:rsidRPr="008A08B6">
        <w:rPr>
          <w:rFonts w:cs="Times New Roman"/>
          <w:szCs w:val="24"/>
        </w:rPr>
        <w:t xml:space="preserve"> expected to reach 446 billion in recent years.</w:t>
      </w:r>
    </w:p>
    <w:p w14:paraId="21318FE7" w14:textId="77777777" w:rsidR="00750715" w:rsidRPr="008A08B6" w:rsidRDefault="001F09CF" w:rsidP="0047536E">
      <w:pPr>
        <w:pStyle w:val="Heading2"/>
      </w:pPr>
      <w:bookmarkStart w:id="3" w:name="_Toc533286056"/>
      <w:r w:rsidRPr="008A08B6">
        <w:t>The PESTLE analysis of OJAS Spa</w:t>
      </w:r>
      <w:bookmarkEnd w:id="3"/>
    </w:p>
    <w:p w14:paraId="056A50FC" w14:textId="77777777" w:rsidR="00277F8C" w:rsidRDefault="001F09CF" w:rsidP="0047536E">
      <w:pPr>
        <w:spacing w:after="0"/>
        <w:rPr>
          <w:rFonts w:cs="Times New Roman"/>
          <w:szCs w:val="24"/>
        </w:rPr>
      </w:pPr>
      <w:r w:rsidRPr="008A08B6">
        <w:rPr>
          <w:rFonts w:cs="Times New Roman"/>
          <w:szCs w:val="24"/>
        </w:rPr>
        <w:t xml:space="preserve">The PESTLE </w:t>
      </w:r>
      <w:r w:rsidR="000F52FA" w:rsidRPr="008A08B6">
        <w:rPr>
          <w:rFonts w:cs="Times New Roman"/>
          <w:szCs w:val="24"/>
        </w:rPr>
        <w:t>analysis</w:t>
      </w:r>
      <w:r w:rsidRPr="008A08B6">
        <w:rPr>
          <w:rFonts w:cs="Times New Roman"/>
          <w:szCs w:val="24"/>
        </w:rPr>
        <w:t xml:space="preserve"> is considered t</w:t>
      </w:r>
      <w:r w:rsidR="004D60EE" w:rsidRPr="008A08B6">
        <w:rPr>
          <w:rFonts w:cs="Times New Roman"/>
          <w:szCs w:val="24"/>
        </w:rPr>
        <w:t xml:space="preserve">o be one of the supportive tools that are used to analyze the external influences </w:t>
      </w:r>
      <w:r w:rsidR="000F52FA" w:rsidRPr="008A08B6">
        <w:rPr>
          <w:rFonts w:cs="Times New Roman"/>
          <w:szCs w:val="24"/>
        </w:rPr>
        <w:t>that</w:t>
      </w:r>
      <w:r w:rsidR="004D60EE" w:rsidRPr="008A08B6">
        <w:rPr>
          <w:rFonts w:cs="Times New Roman"/>
          <w:szCs w:val="24"/>
        </w:rPr>
        <w:t xml:space="preserve"> are likely to put the influence on </w:t>
      </w:r>
      <w:r w:rsidR="00332A9B" w:rsidRPr="008A08B6">
        <w:rPr>
          <w:rFonts w:cs="Times New Roman"/>
          <w:szCs w:val="24"/>
        </w:rPr>
        <w:t xml:space="preserve">OJAS </w:t>
      </w:r>
      <w:r w:rsidR="006766A0">
        <w:rPr>
          <w:rFonts w:cs="Times New Roman"/>
          <w:szCs w:val="24"/>
        </w:rPr>
        <w:t>Spa (</w:t>
      </w:r>
      <w:r w:rsidR="006766A0" w:rsidRPr="006766A0">
        <w:rPr>
          <w:rFonts w:cs="Times New Roman"/>
          <w:szCs w:val="24"/>
        </w:rPr>
        <w:t xml:space="preserve">Waddington, et al, 2016). </w:t>
      </w:r>
      <w:r w:rsidR="000F52FA" w:rsidRPr="008A08B6">
        <w:rPr>
          <w:rFonts w:cs="Times New Roman"/>
          <w:szCs w:val="24"/>
        </w:rPr>
        <w:t xml:space="preserve"> The PES</w:t>
      </w:r>
      <w:r w:rsidR="00A12A93" w:rsidRPr="008A08B6">
        <w:rPr>
          <w:rFonts w:cs="Times New Roman"/>
          <w:szCs w:val="24"/>
        </w:rPr>
        <w:t xml:space="preserve">TLE </w:t>
      </w:r>
      <w:r w:rsidR="000F52FA" w:rsidRPr="008A08B6">
        <w:rPr>
          <w:rFonts w:cs="Times New Roman"/>
          <w:szCs w:val="24"/>
        </w:rPr>
        <w:t>analysis</w:t>
      </w:r>
      <w:r w:rsidR="00A12A93" w:rsidRPr="008A08B6">
        <w:rPr>
          <w:rFonts w:cs="Times New Roman"/>
          <w:szCs w:val="24"/>
        </w:rPr>
        <w:t xml:space="preserve"> having six components like political, economic, social, technological, environmental </w:t>
      </w:r>
      <w:r w:rsidR="000F52FA" w:rsidRPr="008A08B6">
        <w:rPr>
          <w:rFonts w:cs="Times New Roman"/>
          <w:szCs w:val="24"/>
        </w:rPr>
        <w:t>and</w:t>
      </w:r>
      <w:r w:rsidR="00A12A93" w:rsidRPr="008A08B6">
        <w:rPr>
          <w:rFonts w:cs="Times New Roman"/>
          <w:szCs w:val="24"/>
        </w:rPr>
        <w:t xml:space="preserve"> legal influences of </w:t>
      </w:r>
      <w:r w:rsidR="00332A9B" w:rsidRPr="008A08B6">
        <w:rPr>
          <w:rFonts w:cs="Times New Roman"/>
          <w:szCs w:val="24"/>
        </w:rPr>
        <w:t>OJAS Spa</w:t>
      </w:r>
      <w:r w:rsidR="00A12A93" w:rsidRPr="008A08B6">
        <w:rPr>
          <w:rFonts w:cs="Times New Roman"/>
          <w:szCs w:val="24"/>
        </w:rPr>
        <w:t xml:space="preserve"> is going to be described below </w:t>
      </w:r>
    </w:p>
    <w:tbl>
      <w:tblPr>
        <w:tblStyle w:val="PlainTable11"/>
        <w:tblW w:w="9586" w:type="dxa"/>
        <w:tblLook w:val="04A0" w:firstRow="1" w:lastRow="0" w:firstColumn="1" w:lastColumn="0" w:noHBand="0" w:noVBand="1"/>
      </w:tblPr>
      <w:tblGrid>
        <w:gridCol w:w="2245"/>
        <w:gridCol w:w="7341"/>
      </w:tblGrid>
      <w:tr w:rsidR="00C50AE0" w14:paraId="69534ECE" w14:textId="77777777" w:rsidTr="00C50A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86" w:type="dxa"/>
            <w:gridSpan w:val="2"/>
          </w:tcPr>
          <w:p w14:paraId="5AB192A3" w14:textId="77777777" w:rsidR="006766A0" w:rsidRPr="008A08B6" w:rsidRDefault="001F09CF" w:rsidP="00AC2799">
            <w:pPr>
              <w:jc w:val="center"/>
              <w:rPr>
                <w:rFonts w:ascii="Times New Roman" w:eastAsia="Calibri" w:hAnsi="Times New Roman" w:cs="Times New Roman"/>
                <w:szCs w:val="24"/>
              </w:rPr>
            </w:pPr>
            <w:r w:rsidRPr="008A08B6">
              <w:rPr>
                <w:rFonts w:ascii="Times New Roman" w:eastAsia="Calibri" w:hAnsi="Times New Roman" w:cs="Times New Roman"/>
                <w:szCs w:val="24"/>
              </w:rPr>
              <w:t xml:space="preserve">A PEST analysis of </w:t>
            </w:r>
            <w:r>
              <w:rPr>
                <w:rFonts w:ascii="Times New Roman" w:eastAsia="Calibri" w:hAnsi="Times New Roman" w:cs="Times New Roman"/>
                <w:szCs w:val="24"/>
              </w:rPr>
              <w:t>OJAS Spa</w:t>
            </w:r>
          </w:p>
        </w:tc>
      </w:tr>
      <w:tr w:rsidR="00C50AE0" w14:paraId="54DCE00F" w14:textId="77777777" w:rsidTr="00C50A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3C031BA3" w14:textId="77777777" w:rsidR="006766A0" w:rsidRPr="008A08B6" w:rsidRDefault="001F09CF" w:rsidP="00AC2799">
            <w:pPr>
              <w:rPr>
                <w:rFonts w:ascii="Times New Roman" w:eastAsia="Calibri" w:hAnsi="Times New Roman" w:cs="Times New Roman"/>
                <w:szCs w:val="24"/>
              </w:rPr>
            </w:pPr>
            <w:r w:rsidRPr="008A08B6">
              <w:rPr>
                <w:rFonts w:ascii="Times New Roman" w:eastAsia="Calibri" w:hAnsi="Times New Roman" w:cs="Times New Roman"/>
                <w:szCs w:val="24"/>
              </w:rPr>
              <w:t>Political factor</w:t>
            </w:r>
          </w:p>
        </w:tc>
        <w:tc>
          <w:tcPr>
            <w:tcW w:w="7341" w:type="dxa"/>
          </w:tcPr>
          <w:p w14:paraId="5E481E25" w14:textId="77777777" w:rsidR="006766A0" w:rsidRPr="008A08B6" w:rsidRDefault="001F09CF" w:rsidP="00AC2799">
            <w:pPr>
              <w:numPr>
                <w:ilvl w:val="0"/>
                <w:numId w:val="5"/>
              </w:numPr>
              <w:contextualSpacing/>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Compliance with the Parliament at West Minister</w:t>
            </w:r>
          </w:p>
          <w:p w14:paraId="0FB95ACB" w14:textId="77777777" w:rsidR="006766A0" w:rsidRPr="008A08B6" w:rsidRDefault="001F09CF" w:rsidP="00AC2799">
            <w:pPr>
              <w:numPr>
                <w:ilvl w:val="0"/>
                <w:numId w:val="5"/>
              </w:numPr>
              <w:contextualSpacing/>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The political environment in the UK is quite stable</w:t>
            </w:r>
          </w:p>
        </w:tc>
      </w:tr>
      <w:tr w:rsidR="00C50AE0" w14:paraId="7CCFA071" w14:textId="77777777" w:rsidTr="00C50AE0">
        <w:tc>
          <w:tcPr>
            <w:cnfStyle w:val="001000000000" w:firstRow="0" w:lastRow="0" w:firstColumn="1" w:lastColumn="0" w:oddVBand="0" w:evenVBand="0" w:oddHBand="0" w:evenHBand="0" w:firstRowFirstColumn="0" w:firstRowLastColumn="0" w:lastRowFirstColumn="0" w:lastRowLastColumn="0"/>
            <w:tcW w:w="2245" w:type="dxa"/>
          </w:tcPr>
          <w:p w14:paraId="388C6FC6" w14:textId="77777777" w:rsidR="006766A0" w:rsidRPr="008A08B6" w:rsidRDefault="001F09CF" w:rsidP="00AC2799">
            <w:pPr>
              <w:rPr>
                <w:rFonts w:ascii="Times New Roman" w:eastAsia="Calibri" w:hAnsi="Times New Roman" w:cs="Times New Roman"/>
                <w:szCs w:val="24"/>
              </w:rPr>
            </w:pPr>
            <w:r w:rsidRPr="008A08B6">
              <w:rPr>
                <w:rFonts w:ascii="Times New Roman" w:eastAsia="Calibri" w:hAnsi="Times New Roman" w:cs="Times New Roman"/>
                <w:szCs w:val="24"/>
              </w:rPr>
              <w:t>Economic factor</w:t>
            </w:r>
          </w:p>
        </w:tc>
        <w:tc>
          <w:tcPr>
            <w:tcW w:w="7341" w:type="dxa"/>
          </w:tcPr>
          <w:p w14:paraId="7EA8CDFA" w14:textId="77777777" w:rsidR="006766A0" w:rsidRPr="008A08B6" w:rsidRDefault="001F09CF" w:rsidP="00AC2799">
            <w:pPr>
              <w:numPr>
                <w:ilvl w:val="0"/>
                <w:numId w:val="6"/>
              </w:numPr>
              <w:contextualSpacing/>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Loss due to the intervention of Brexit</w:t>
            </w:r>
          </w:p>
          <w:p w14:paraId="2CF2E1DD" w14:textId="77777777" w:rsidR="006766A0" w:rsidRPr="008A08B6" w:rsidRDefault="001F09CF" w:rsidP="00AC2799">
            <w:pPr>
              <w:numPr>
                <w:ilvl w:val="0"/>
                <w:numId w:val="6"/>
              </w:numPr>
              <w:contextualSpacing/>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Lower unemployment rate</w:t>
            </w:r>
          </w:p>
        </w:tc>
      </w:tr>
      <w:tr w:rsidR="00C50AE0" w14:paraId="26C2A1DC" w14:textId="77777777" w:rsidTr="00C50A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444B01FE" w14:textId="77777777" w:rsidR="006766A0" w:rsidRPr="008A08B6" w:rsidRDefault="001F09CF" w:rsidP="00AC2799">
            <w:pPr>
              <w:rPr>
                <w:rFonts w:ascii="Times New Roman" w:eastAsia="Calibri" w:hAnsi="Times New Roman" w:cs="Times New Roman"/>
                <w:szCs w:val="24"/>
              </w:rPr>
            </w:pPr>
            <w:r w:rsidRPr="008A08B6">
              <w:rPr>
                <w:rFonts w:ascii="Times New Roman" w:eastAsia="Calibri" w:hAnsi="Times New Roman" w:cs="Times New Roman"/>
                <w:szCs w:val="24"/>
              </w:rPr>
              <w:t>Social factor</w:t>
            </w:r>
          </w:p>
        </w:tc>
        <w:tc>
          <w:tcPr>
            <w:tcW w:w="7341" w:type="dxa"/>
          </w:tcPr>
          <w:p w14:paraId="0C983954" w14:textId="77777777" w:rsidR="006766A0" w:rsidRPr="008A08B6" w:rsidRDefault="001F09CF" w:rsidP="00AC2799">
            <w:pPr>
              <w:numPr>
                <w:ilvl w:val="0"/>
                <w:numId w:val="7"/>
              </w:numPr>
              <w:contextualSpacing/>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Corporate Social responsibility (CSR)</w:t>
            </w:r>
          </w:p>
          <w:p w14:paraId="46DC0D01" w14:textId="77777777" w:rsidR="006766A0" w:rsidRPr="008A08B6" w:rsidRDefault="001F09CF" w:rsidP="00AC2799">
            <w:pPr>
              <w:numPr>
                <w:ilvl w:val="0"/>
                <w:numId w:val="7"/>
              </w:numPr>
              <w:contextualSpacing/>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 xml:space="preserve"> Ages and religions</w:t>
            </w:r>
          </w:p>
          <w:p w14:paraId="02EBAFC4" w14:textId="77777777" w:rsidR="006766A0" w:rsidRPr="008A08B6" w:rsidRDefault="001F09CF" w:rsidP="00AC2799">
            <w:pPr>
              <w:numPr>
                <w:ilvl w:val="0"/>
                <w:numId w:val="7"/>
              </w:numPr>
              <w:contextualSpacing/>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 xml:space="preserve">The ethical standards </w:t>
            </w:r>
          </w:p>
        </w:tc>
      </w:tr>
      <w:tr w:rsidR="00C50AE0" w14:paraId="03A3F91E" w14:textId="77777777" w:rsidTr="00C50AE0">
        <w:tc>
          <w:tcPr>
            <w:cnfStyle w:val="001000000000" w:firstRow="0" w:lastRow="0" w:firstColumn="1" w:lastColumn="0" w:oddVBand="0" w:evenVBand="0" w:oddHBand="0" w:evenHBand="0" w:firstRowFirstColumn="0" w:firstRowLastColumn="0" w:lastRowFirstColumn="0" w:lastRowLastColumn="0"/>
            <w:tcW w:w="2245" w:type="dxa"/>
          </w:tcPr>
          <w:p w14:paraId="13C83C7C" w14:textId="77777777" w:rsidR="006766A0" w:rsidRPr="008A08B6" w:rsidRDefault="001F09CF" w:rsidP="00AC2799">
            <w:pPr>
              <w:rPr>
                <w:rFonts w:ascii="Times New Roman" w:eastAsia="Calibri" w:hAnsi="Times New Roman" w:cs="Times New Roman"/>
                <w:szCs w:val="24"/>
              </w:rPr>
            </w:pPr>
            <w:r w:rsidRPr="008A08B6">
              <w:rPr>
                <w:rFonts w:ascii="Times New Roman" w:eastAsia="Calibri" w:hAnsi="Times New Roman" w:cs="Times New Roman"/>
                <w:szCs w:val="24"/>
              </w:rPr>
              <w:t xml:space="preserve">Technological </w:t>
            </w:r>
            <w:r w:rsidRPr="008A08B6">
              <w:rPr>
                <w:rFonts w:ascii="Times New Roman" w:eastAsia="Calibri" w:hAnsi="Times New Roman" w:cs="Times New Roman"/>
                <w:szCs w:val="24"/>
              </w:rPr>
              <w:lastRenderedPageBreak/>
              <w:t>factor</w:t>
            </w:r>
          </w:p>
        </w:tc>
        <w:tc>
          <w:tcPr>
            <w:tcW w:w="7341" w:type="dxa"/>
          </w:tcPr>
          <w:p w14:paraId="03C51713" w14:textId="77777777" w:rsidR="006766A0" w:rsidRPr="008A08B6" w:rsidRDefault="001F09CF" w:rsidP="00AC2799">
            <w:pPr>
              <w:numPr>
                <w:ilvl w:val="0"/>
                <w:numId w:val="8"/>
              </w:numPr>
              <w:contextualSpacing/>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lastRenderedPageBreak/>
              <w:t>Adequate background of technology.</w:t>
            </w:r>
          </w:p>
          <w:p w14:paraId="3B12E5F4" w14:textId="77777777" w:rsidR="006766A0" w:rsidRPr="008A08B6" w:rsidRDefault="001F09CF" w:rsidP="00AC2799">
            <w:pPr>
              <w:numPr>
                <w:ilvl w:val="0"/>
                <w:numId w:val="8"/>
              </w:numPr>
              <w:contextualSpacing/>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lastRenderedPageBreak/>
              <w:t>R&amp;D department.</w:t>
            </w:r>
          </w:p>
          <w:p w14:paraId="5F0CA85E" w14:textId="77777777" w:rsidR="006766A0" w:rsidRPr="008A08B6" w:rsidRDefault="001F09CF" w:rsidP="00AC2799">
            <w:pPr>
              <w:numPr>
                <w:ilvl w:val="0"/>
                <w:numId w:val="8"/>
              </w:numPr>
              <w:contextualSpacing/>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Sauna machine, steam rooms etc. the technological factors require the people to have the skills employees in the workplace</w:t>
            </w:r>
          </w:p>
        </w:tc>
      </w:tr>
      <w:tr w:rsidR="00C50AE0" w14:paraId="2B852DC9" w14:textId="77777777" w:rsidTr="00C50A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449894A4" w14:textId="77777777" w:rsidR="006766A0" w:rsidRPr="008A08B6" w:rsidRDefault="001F09CF" w:rsidP="00AC2799">
            <w:pPr>
              <w:rPr>
                <w:rFonts w:ascii="Times New Roman" w:eastAsia="Calibri" w:hAnsi="Times New Roman" w:cs="Times New Roman"/>
                <w:szCs w:val="24"/>
              </w:rPr>
            </w:pPr>
            <w:r w:rsidRPr="008A08B6">
              <w:rPr>
                <w:rFonts w:ascii="Times New Roman" w:eastAsia="Calibri" w:hAnsi="Times New Roman" w:cs="Times New Roman"/>
                <w:szCs w:val="24"/>
              </w:rPr>
              <w:lastRenderedPageBreak/>
              <w:t>Environmental</w:t>
            </w:r>
          </w:p>
        </w:tc>
        <w:tc>
          <w:tcPr>
            <w:tcW w:w="7341" w:type="dxa"/>
          </w:tcPr>
          <w:p w14:paraId="2C8B3FE1" w14:textId="77777777" w:rsidR="006766A0" w:rsidRPr="008A08B6" w:rsidRDefault="001F09CF" w:rsidP="00AC2799">
            <w:pPr>
              <w:numPr>
                <w:ilvl w:val="0"/>
                <w:numId w:val="8"/>
              </w:numPr>
              <w:contextualSpacing/>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Natural items</w:t>
            </w:r>
          </w:p>
          <w:p w14:paraId="751E6E95" w14:textId="77777777" w:rsidR="006766A0" w:rsidRPr="008A08B6" w:rsidRDefault="001F09CF" w:rsidP="00AC2799">
            <w:pPr>
              <w:numPr>
                <w:ilvl w:val="0"/>
                <w:numId w:val="8"/>
              </w:numPr>
              <w:contextualSpacing/>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Avoidance of chemical substances.</w:t>
            </w:r>
          </w:p>
        </w:tc>
      </w:tr>
      <w:tr w:rsidR="00C50AE0" w14:paraId="5F6649E9" w14:textId="77777777" w:rsidTr="00C50AE0">
        <w:tc>
          <w:tcPr>
            <w:cnfStyle w:val="001000000000" w:firstRow="0" w:lastRow="0" w:firstColumn="1" w:lastColumn="0" w:oddVBand="0" w:evenVBand="0" w:oddHBand="0" w:evenHBand="0" w:firstRowFirstColumn="0" w:firstRowLastColumn="0" w:lastRowFirstColumn="0" w:lastRowLastColumn="0"/>
            <w:tcW w:w="2245" w:type="dxa"/>
          </w:tcPr>
          <w:p w14:paraId="2F3A41FA" w14:textId="77777777" w:rsidR="006766A0" w:rsidRPr="008A08B6" w:rsidRDefault="001F09CF" w:rsidP="00AC2799">
            <w:pPr>
              <w:rPr>
                <w:rFonts w:ascii="Times New Roman" w:eastAsia="Calibri" w:hAnsi="Times New Roman" w:cs="Times New Roman"/>
                <w:szCs w:val="24"/>
              </w:rPr>
            </w:pPr>
            <w:r w:rsidRPr="008A08B6">
              <w:rPr>
                <w:rFonts w:ascii="Times New Roman" w:eastAsia="Calibri" w:hAnsi="Times New Roman" w:cs="Times New Roman"/>
                <w:szCs w:val="24"/>
              </w:rPr>
              <w:t>Legal</w:t>
            </w:r>
          </w:p>
        </w:tc>
        <w:tc>
          <w:tcPr>
            <w:tcW w:w="7341" w:type="dxa"/>
          </w:tcPr>
          <w:p w14:paraId="6901D202" w14:textId="77777777" w:rsidR="006766A0" w:rsidRPr="008A08B6" w:rsidRDefault="001F09CF" w:rsidP="00AC2799">
            <w:pPr>
              <w:numPr>
                <w:ilvl w:val="0"/>
                <w:numId w:val="8"/>
              </w:numPr>
              <w:contextualSpacing/>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OJAS Spa has top keep the taxes and tax papers in hand to show the auditors.</w:t>
            </w:r>
          </w:p>
          <w:p w14:paraId="05E28DCB" w14:textId="77777777" w:rsidR="006766A0" w:rsidRPr="008A08B6" w:rsidRDefault="001F09CF" w:rsidP="00AC2799">
            <w:pPr>
              <w:numPr>
                <w:ilvl w:val="0"/>
                <w:numId w:val="8"/>
              </w:numPr>
              <w:contextualSpacing/>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Cs w:val="24"/>
              </w:rPr>
            </w:pPr>
            <w:r w:rsidRPr="008A08B6">
              <w:rPr>
                <w:rFonts w:ascii="Times New Roman" w:eastAsia="Calibri" w:hAnsi="Times New Roman" w:cs="Times New Roman"/>
                <w:szCs w:val="24"/>
              </w:rPr>
              <w:t>Health and safety legislation</w:t>
            </w:r>
          </w:p>
        </w:tc>
      </w:tr>
    </w:tbl>
    <w:p w14:paraId="722E4D14" w14:textId="77777777" w:rsidR="00907445" w:rsidRPr="008A08B6" w:rsidRDefault="001F09CF" w:rsidP="00E048C5">
      <w:pPr>
        <w:rPr>
          <w:rFonts w:cs="Times New Roman"/>
          <w:b/>
          <w:szCs w:val="24"/>
        </w:rPr>
      </w:pPr>
      <w:r w:rsidRPr="008A08B6">
        <w:rPr>
          <w:rFonts w:cs="Times New Roman"/>
          <w:b/>
          <w:szCs w:val="24"/>
        </w:rPr>
        <w:t>Political Factors</w:t>
      </w:r>
      <w:r w:rsidR="005619C5" w:rsidRPr="008A08B6">
        <w:rPr>
          <w:rFonts w:cs="Times New Roman"/>
          <w:b/>
          <w:szCs w:val="24"/>
        </w:rPr>
        <w:t xml:space="preserve">: </w:t>
      </w:r>
      <w:r w:rsidR="00A12A93" w:rsidRPr="008A08B6">
        <w:rPr>
          <w:rFonts w:cs="Times New Roman"/>
          <w:szCs w:val="24"/>
        </w:rPr>
        <w:t xml:space="preserve">In terms of the political factor, </w:t>
      </w:r>
      <w:r w:rsidR="00084080" w:rsidRPr="008A08B6">
        <w:rPr>
          <w:rFonts w:cs="Times New Roman"/>
          <w:szCs w:val="24"/>
        </w:rPr>
        <w:t xml:space="preserve">the UK government has been very supportive in recent years in terms of making the compliance with the </w:t>
      </w:r>
      <w:r w:rsidR="0033430B" w:rsidRPr="008A08B6">
        <w:rPr>
          <w:rFonts w:cs="Times New Roman"/>
          <w:szCs w:val="24"/>
        </w:rPr>
        <w:t xml:space="preserve">Parliament at West Minister. The </w:t>
      </w:r>
      <w:r w:rsidR="000F52FA" w:rsidRPr="008A08B6">
        <w:rPr>
          <w:rFonts w:cs="Times New Roman"/>
          <w:szCs w:val="24"/>
        </w:rPr>
        <w:t>political</w:t>
      </w:r>
      <w:r w:rsidR="0033430B" w:rsidRPr="008A08B6">
        <w:rPr>
          <w:rFonts w:cs="Times New Roman"/>
          <w:szCs w:val="24"/>
        </w:rPr>
        <w:t xml:space="preserve"> environment </w:t>
      </w:r>
      <w:r w:rsidR="000F52FA" w:rsidRPr="008A08B6">
        <w:rPr>
          <w:rFonts w:cs="Times New Roman"/>
          <w:szCs w:val="24"/>
        </w:rPr>
        <w:t xml:space="preserve">has </w:t>
      </w:r>
      <w:r w:rsidR="005619C5" w:rsidRPr="008A08B6">
        <w:rPr>
          <w:rFonts w:cs="Times New Roman"/>
          <w:szCs w:val="24"/>
        </w:rPr>
        <w:t>been</w:t>
      </w:r>
      <w:r w:rsidR="0033430B" w:rsidRPr="008A08B6">
        <w:rPr>
          <w:rFonts w:cs="Times New Roman"/>
          <w:szCs w:val="24"/>
        </w:rPr>
        <w:t xml:space="preserve"> very positive </w:t>
      </w:r>
      <w:r w:rsidR="006B714E" w:rsidRPr="008A08B6">
        <w:rPr>
          <w:rFonts w:cs="Times New Roman"/>
          <w:szCs w:val="24"/>
        </w:rPr>
        <w:t xml:space="preserve">to </w:t>
      </w:r>
      <w:r w:rsidR="00332A9B" w:rsidRPr="008A08B6">
        <w:rPr>
          <w:rFonts w:cs="Times New Roman"/>
          <w:szCs w:val="24"/>
        </w:rPr>
        <w:t>OJAS Spa</w:t>
      </w:r>
      <w:r w:rsidR="006B714E" w:rsidRPr="008A08B6">
        <w:rPr>
          <w:rFonts w:cs="Times New Roman"/>
          <w:szCs w:val="24"/>
        </w:rPr>
        <w:t xml:space="preserve"> as it belongs to the Non-Mix Atmosphere Segregation</w:t>
      </w:r>
      <w:r w:rsidR="004D6B44" w:rsidRPr="008A08B6">
        <w:rPr>
          <w:rFonts w:cs="Times New Roman"/>
          <w:szCs w:val="24"/>
        </w:rPr>
        <w:t xml:space="preserve"> because the mixed </w:t>
      </w:r>
      <w:r w:rsidR="000F52FA" w:rsidRPr="008A08B6">
        <w:rPr>
          <w:rFonts w:cs="Times New Roman"/>
          <w:szCs w:val="24"/>
        </w:rPr>
        <w:t>atmosphere</w:t>
      </w:r>
      <w:r w:rsidR="004D6B44" w:rsidRPr="008A08B6">
        <w:rPr>
          <w:rFonts w:cs="Times New Roman"/>
          <w:szCs w:val="24"/>
        </w:rPr>
        <w:t xml:space="preserve"> is like to create </w:t>
      </w:r>
      <w:r w:rsidR="005619C5" w:rsidRPr="008A08B6">
        <w:rPr>
          <w:rFonts w:cs="Times New Roman"/>
          <w:szCs w:val="24"/>
        </w:rPr>
        <w:t xml:space="preserve">the </w:t>
      </w:r>
      <w:r w:rsidR="004D6B44" w:rsidRPr="008A08B6">
        <w:rPr>
          <w:rFonts w:cs="Times New Roman"/>
          <w:szCs w:val="24"/>
        </w:rPr>
        <w:t>sexual hazard in the spa</w:t>
      </w:r>
      <w:r w:rsidR="006766A0">
        <w:rPr>
          <w:rFonts w:cs="Times New Roman"/>
          <w:szCs w:val="24"/>
        </w:rPr>
        <w:t xml:space="preserve"> industry (</w:t>
      </w:r>
      <w:r w:rsidR="006766A0" w:rsidRPr="006766A0">
        <w:rPr>
          <w:rFonts w:cs="Times New Roman"/>
          <w:szCs w:val="24"/>
        </w:rPr>
        <w:t xml:space="preserve">Victor, 2014). </w:t>
      </w:r>
      <w:r w:rsidR="008A4177" w:rsidRPr="008A08B6">
        <w:rPr>
          <w:rFonts w:cs="Times New Roman"/>
          <w:szCs w:val="24"/>
        </w:rPr>
        <w:t xml:space="preserve"> The political environment</w:t>
      </w:r>
      <w:r w:rsidR="005619C5" w:rsidRPr="008A08B6">
        <w:rPr>
          <w:rFonts w:cs="Times New Roman"/>
          <w:szCs w:val="24"/>
        </w:rPr>
        <w:t xml:space="preserve"> in the UK is quite stable in the</w:t>
      </w:r>
      <w:r w:rsidR="008A4177" w:rsidRPr="008A08B6">
        <w:rPr>
          <w:rFonts w:cs="Times New Roman"/>
          <w:szCs w:val="24"/>
        </w:rPr>
        <w:t xml:space="preserve"> UK is quite stable in the UK as </w:t>
      </w:r>
      <w:r w:rsidR="005619C5" w:rsidRPr="008A08B6">
        <w:rPr>
          <w:rFonts w:cs="Times New Roman"/>
          <w:szCs w:val="24"/>
        </w:rPr>
        <w:t>well</w:t>
      </w:r>
      <w:r w:rsidR="008A4177" w:rsidRPr="008A08B6">
        <w:rPr>
          <w:rFonts w:cs="Times New Roman"/>
          <w:szCs w:val="24"/>
        </w:rPr>
        <w:t xml:space="preserve">. It has been directed by the </w:t>
      </w:r>
      <w:r w:rsidR="005619C5" w:rsidRPr="008A08B6">
        <w:rPr>
          <w:rFonts w:cs="Times New Roman"/>
          <w:szCs w:val="24"/>
        </w:rPr>
        <w:t>government</w:t>
      </w:r>
      <w:r w:rsidR="008A4177" w:rsidRPr="008A08B6">
        <w:rPr>
          <w:rFonts w:cs="Times New Roman"/>
          <w:szCs w:val="24"/>
        </w:rPr>
        <w:t xml:space="preserve"> that the products or services provided by the spa </w:t>
      </w:r>
      <w:r w:rsidR="005619C5" w:rsidRPr="008A08B6">
        <w:rPr>
          <w:rFonts w:cs="Times New Roman"/>
          <w:szCs w:val="24"/>
        </w:rPr>
        <w:t>centres</w:t>
      </w:r>
      <w:r w:rsidR="008A4177" w:rsidRPr="008A08B6">
        <w:rPr>
          <w:rFonts w:cs="Times New Roman"/>
          <w:szCs w:val="24"/>
        </w:rPr>
        <w:t xml:space="preserve"> like </w:t>
      </w:r>
      <w:r w:rsidR="00332A9B" w:rsidRPr="008A08B6">
        <w:rPr>
          <w:rFonts w:cs="Times New Roman"/>
          <w:szCs w:val="24"/>
        </w:rPr>
        <w:t>OJAS Spa</w:t>
      </w:r>
      <w:r w:rsidR="008A4177" w:rsidRPr="008A08B6">
        <w:rPr>
          <w:rFonts w:cs="Times New Roman"/>
          <w:szCs w:val="24"/>
        </w:rPr>
        <w:t xml:space="preserve"> </w:t>
      </w:r>
      <w:r w:rsidR="005619C5" w:rsidRPr="008A08B6">
        <w:rPr>
          <w:rFonts w:cs="Times New Roman"/>
          <w:szCs w:val="24"/>
        </w:rPr>
        <w:t>must</w:t>
      </w:r>
      <w:r w:rsidR="009060A6" w:rsidRPr="008A08B6">
        <w:rPr>
          <w:rFonts w:cs="Times New Roman"/>
          <w:szCs w:val="24"/>
        </w:rPr>
        <w:t xml:space="preserve"> have to be </w:t>
      </w:r>
      <w:r w:rsidR="005619C5" w:rsidRPr="008A08B6">
        <w:rPr>
          <w:rFonts w:cs="Times New Roman"/>
          <w:szCs w:val="24"/>
        </w:rPr>
        <w:t>applied</w:t>
      </w:r>
      <w:r w:rsidR="009060A6" w:rsidRPr="008A08B6">
        <w:rPr>
          <w:rFonts w:cs="Times New Roman"/>
          <w:szCs w:val="24"/>
        </w:rPr>
        <w:t xml:space="preserve"> based on the </w:t>
      </w:r>
      <w:r w:rsidR="005619C5" w:rsidRPr="008A08B6">
        <w:rPr>
          <w:rFonts w:cs="Times New Roman"/>
          <w:szCs w:val="24"/>
        </w:rPr>
        <w:t>suggestion</w:t>
      </w:r>
      <w:r w:rsidR="009060A6" w:rsidRPr="008A08B6">
        <w:rPr>
          <w:rFonts w:cs="Times New Roman"/>
          <w:szCs w:val="24"/>
        </w:rPr>
        <w:t xml:space="preserve"> provided</w:t>
      </w:r>
      <w:r w:rsidR="00FB437C" w:rsidRPr="008A08B6">
        <w:rPr>
          <w:rFonts w:cs="Times New Roman"/>
          <w:szCs w:val="24"/>
        </w:rPr>
        <w:t xml:space="preserve"> b</w:t>
      </w:r>
      <w:r w:rsidR="006766A0">
        <w:rPr>
          <w:rFonts w:cs="Times New Roman"/>
          <w:szCs w:val="24"/>
        </w:rPr>
        <w:t xml:space="preserve">y the experts </w:t>
      </w:r>
      <w:r w:rsidR="006766A0" w:rsidRPr="006766A0">
        <w:rPr>
          <w:rFonts w:cs="Times New Roman"/>
          <w:szCs w:val="24"/>
        </w:rPr>
        <w:t xml:space="preserve">(Stern, 2014). </w:t>
      </w:r>
      <w:r w:rsidR="00332A9B" w:rsidRPr="008A08B6">
        <w:rPr>
          <w:rFonts w:cs="Times New Roman"/>
          <w:szCs w:val="24"/>
        </w:rPr>
        <w:t>OJAS Spa</w:t>
      </w:r>
      <w:r w:rsidR="009060A6" w:rsidRPr="008A08B6">
        <w:rPr>
          <w:rFonts w:cs="Times New Roman"/>
          <w:szCs w:val="24"/>
        </w:rPr>
        <w:t xml:space="preserve"> has to register its name in the local council as well</w:t>
      </w:r>
      <w:r w:rsidR="00AF0F40" w:rsidRPr="008A08B6">
        <w:rPr>
          <w:rFonts w:cs="Times New Roman"/>
          <w:szCs w:val="24"/>
        </w:rPr>
        <w:t xml:space="preserve"> </w:t>
      </w:r>
      <w:r w:rsidR="009060A6" w:rsidRPr="008A08B6">
        <w:rPr>
          <w:rFonts w:cs="Times New Roman"/>
          <w:szCs w:val="24"/>
        </w:rPr>
        <w:t xml:space="preserve">for the purpose of </w:t>
      </w:r>
      <w:r w:rsidRPr="008A08B6">
        <w:rPr>
          <w:rFonts w:cs="Times New Roman"/>
          <w:szCs w:val="24"/>
        </w:rPr>
        <w:t>having the legal support.</w:t>
      </w:r>
      <w:r w:rsidR="000B071B" w:rsidRPr="008A08B6">
        <w:rPr>
          <w:rFonts w:cs="Times New Roman"/>
          <w:b/>
          <w:szCs w:val="24"/>
        </w:rPr>
        <w:t xml:space="preserve"> </w:t>
      </w:r>
      <w:r w:rsidRPr="008A08B6">
        <w:rPr>
          <w:rFonts w:cs="Times New Roman"/>
          <w:b/>
          <w:szCs w:val="24"/>
        </w:rPr>
        <w:t>Economic Factors</w:t>
      </w:r>
      <w:r w:rsidR="00AF0F40" w:rsidRPr="008A08B6">
        <w:rPr>
          <w:rFonts w:cs="Times New Roman"/>
          <w:b/>
          <w:szCs w:val="24"/>
        </w:rPr>
        <w:t xml:space="preserve">: </w:t>
      </w:r>
      <w:r w:rsidRPr="008A08B6">
        <w:rPr>
          <w:rFonts w:cs="Times New Roman"/>
          <w:szCs w:val="24"/>
        </w:rPr>
        <w:t>It is known to all that the econ</w:t>
      </w:r>
      <w:r w:rsidR="007E1BF7" w:rsidRPr="008A08B6">
        <w:rPr>
          <w:rFonts w:cs="Times New Roman"/>
          <w:szCs w:val="24"/>
        </w:rPr>
        <w:t xml:space="preserve">omic downturn in the UK has been still available in the UK </w:t>
      </w:r>
      <w:r w:rsidR="00DA01C1" w:rsidRPr="008A08B6">
        <w:rPr>
          <w:rFonts w:cs="Times New Roman"/>
          <w:szCs w:val="24"/>
        </w:rPr>
        <w:t xml:space="preserve">and that is why the purchasing power of the citizens of the UK has been reduced dramatically </w:t>
      </w:r>
      <w:r w:rsidR="00AF0F40" w:rsidRPr="008A08B6">
        <w:rPr>
          <w:rFonts w:cs="Times New Roman"/>
          <w:szCs w:val="24"/>
        </w:rPr>
        <w:t>and</w:t>
      </w:r>
      <w:r w:rsidR="00DA01C1" w:rsidRPr="008A08B6">
        <w:rPr>
          <w:rFonts w:cs="Times New Roman"/>
          <w:szCs w:val="24"/>
        </w:rPr>
        <w:t xml:space="preserve"> that is why they are no longer </w:t>
      </w:r>
      <w:r w:rsidR="00AF0F40" w:rsidRPr="008A08B6">
        <w:rPr>
          <w:rFonts w:cs="Times New Roman"/>
          <w:szCs w:val="24"/>
        </w:rPr>
        <w:t>likely</w:t>
      </w:r>
      <w:r w:rsidR="00DA01C1" w:rsidRPr="008A08B6">
        <w:rPr>
          <w:rFonts w:cs="Times New Roman"/>
          <w:szCs w:val="24"/>
        </w:rPr>
        <w:t xml:space="preserve"> to </w:t>
      </w:r>
      <w:r w:rsidR="00535666" w:rsidRPr="008A08B6">
        <w:rPr>
          <w:rFonts w:cs="Times New Roman"/>
          <w:szCs w:val="24"/>
        </w:rPr>
        <w:t>have these luxurious items</w:t>
      </w:r>
      <w:r w:rsidR="00AF0F40" w:rsidRPr="008A08B6">
        <w:rPr>
          <w:rFonts w:cs="Times New Roman"/>
          <w:szCs w:val="24"/>
        </w:rPr>
        <w:t xml:space="preserve"> c</w:t>
      </w:r>
      <w:r w:rsidR="00535666" w:rsidRPr="008A08B6">
        <w:rPr>
          <w:rFonts w:cs="Times New Roman"/>
          <w:szCs w:val="24"/>
        </w:rPr>
        <w:t xml:space="preserve">ausing the reduction of sales of </w:t>
      </w:r>
      <w:r w:rsidR="00332A9B" w:rsidRPr="008A08B6">
        <w:rPr>
          <w:rFonts w:cs="Times New Roman"/>
          <w:szCs w:val="24"/>
        </w:rPr>
        <w:t>OJAS Spa</w:t>
      </w:r>
      <w:r w:rsidR="00535666" w:rsidRPr="008A08B6">
        <w:rPr>
          <w:rFonts w:cs="Times New Roman"/>
          <w:szCs w:val="24"/>
        </w:rPr>
        <w:t xml:space="preserve"> by 12% in 2016. The unemployment rate in the UK </w:t>
      </w:r>
      <w:r w:rsidR="00AF0F40" w:rsidRPr="008A08B6">
        <w:rPr>
          <w:rFonts w:cs="Times New Roman"/>
          <w:szCs w:val="24"/>
        </w:rPr>
        <w:t>has</w:t>
      </w:r>
      <w:r w:rsidR="00535666" w:rsidRPr="008A08B6">
        <w:rPr>
          <w:rFonts w:cs="Times New Roman"/>
          <w:szCs w:val="24"/>
        </w:rPr>
        <w:t xml:space="preserve"> been observed to be </w:t>
      </w:r>
      <w:r w:rsidR="00F82782" w:rsidRPr="008A08B6">
        <w:rPr>
          <w:rFonts w:cs="Times New Roman"/>
          <w:szCs w:val="24"/>
        </w:rPr>
        <w:t xml:space="preserve">4.4%. </w:t>
      </w:r>
    </w:p>
    <w:p w14:paraId="754FE582" w14:textId="77777777" w:rsidR="00AF0F40" w:rsidRPr="008A08B6" w:rsidRDefault="001F09CF" w:rsidP="0047536E">
      <w:pPr>
        <w:keepNext/>
        <w:spacing w:after="0"/>
        <w:jc w:val="center"/>
      </w:pPr>
      <w:r w:rsidRPr="008A08B6">
        <w:rPr>
          <w:rFonts w:cs="Times New Roman"/>
          <w:b/>
          <w:noProof/>
          <w:szCs w:val="24"/>
        </w:rPr>
        <w:drawing>
          <wp:inline distT="0" distB="0" distL="0" distR="0" wp14:anchorId="03529F18" wp14:editId="13AE1232">
            <wp:extent cx="4356100" cy="1876425"/>
            <wp:effectExtent l="0" t="0" r="6350" b="9525"/>
            <wp:docPr id="10" name="Picture 10" descr="Image result for Unemployment statistics of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70469" name="Picture 1" descr="Image result for Unemployment statistics of UK."/>
                    <pic:cNvPicPr>
                      <a:picLocks noChangeAspect="1" noChangeArrowheads="1"/>
                    </pic:cNvPicPr>
                  </pic:nvPicPr>
                  <pic:blipFill>
                    <a:blip r:embed="rId8">
                      <a:extLst>
                        <a:ext uri="{28A0092B-C50C-407E-A947-70E740481C1C}">
                          <a14:useLocalDpi xmlns:a14="http://schemas.microsoft.com/office/drawing/2010/main" val="0"/>
                        </a:ext>
                      </a:extLst>
                    </a:blip>
                    <a:srcRect b="7504"/>
                    <a:stretch>
                      <a:fillRect/>
                    </a:stretch>
                  </pic:blipFill>
                  <pic:spPr bwMode="auto">
                    <a:xfrm>
                      <a:off x="0" y="0"/>
                      <a:ext cx="4361071" cy="1878566"/>
                    </a:xfrm>
                    <a:prstGeom prst="rect">
                      <a:avLst/>
                    </a:prstGeom>
                    <a:noFill/>
                    <a:ln>
                      <a:noFill/>
                    </a:ln>
                    <a:extLst>
                      <a:ext uri="{53640926-AAD7-44D8-BBD7-CCE9431645EC}">
                        <a14:shadowObscured xmlns:a14="http://schemas.microsoft.com/office/drawing/2010/main"/>
                      </a:ext>
                    </a:extLst>
                  </pic:spPr>
                </pic:pic>
              </a:graphicData>
            </a:graphic>
          </wp:inline>
        </w:drawing>
      </w:r>
    </w:p>
    <w:p w14:paraId="1524A623" w14:textId="347818CE" w:rsidR="00AF0F40" w:rsidRPr="008A08B6" w:rsidRDefault="001F09CF" w:rsidP="0047536E">
      <w:pPr>
        <w:pStyle w:val="Caption"/>
        <w:spacing w:after="0"/>
        <w:jc w:val="center"/>
        <w:rPr>
          <w:color w:val="auto"/>
        </w:rPr>
      </w:pPr>
      <w:r w:rsidRPr="008A08B6">
        <w:rPr>
          <w:color w:val="auto"/>
        </w:rPr>
        <w:t xml:space="preserve">Figure </w:t>
      </w:r>
      <w:r w:rsidRPr="008A08B6">
        <w:rPr>
          <w:color w:val="auto"/>
        </w:rPr>
        <w:fldChar w:fldCharType="begin"/>
      </w:r>
      <w:r w:rsidRPr="008A08B6">
        <w:rPr>
          <w:color w:val="auto"/>
        </w:rPr>
        <w:instrText xml:space="preserve"> SEQ Figure \* ARABIC </w:instrText>
      </w:r>
      <w:r w:rsidRPr="008A08B6">
        <w:rPr>
          <w:color w:val="auto"/>
        </w:rPr>
        <w:fldChar w:fldCharType="separate"/>
      </w:r>
      <w:r w:rsidR="004F3A3F">
        <w:rPr>
          <w:noProof/>
          <w:color w:val="auto"/>
        </w:rPr>
        <w:t>1</w:t>
      </w:r>
      <w:r w:rsidRPr="008A08B6">
        <w:rPr>
          <w:color w:val="auto"/>
        </w:rPr>
        <w:fldChar w:fldCharType="end"/>
      </w:r>
      <w:r w:rsidRPr="008A08B6">
        <w:rPr>
          <w:color w:val="auto"/>
        </w:rPr>
        <w:t>: The unemployment rate in the UK</w:t>
      </w:r>
    </w:p>
    <w:p w14:paraId="3A065492" w14:textId="77777777" w:rsidR="00F82782" w:rsidRPr="002121C8" w:rsidRDefault="001F09CF" w:rsidP="0047536E">
      <w:pPr>
        <w:pStyle w:val="Caption"/>
        <w:spacing w:after="0"/>
        <w:jc w:val="center"/>
        <w:rPr>
          <w:rFonts w:cs="Times New Roman"/>
          <w:color w:val="auto"/>
          <w:sz w:val="24"/>
          <w:szCs w:val="24"/>
        </w:rPr>
      </w:pPr>
      <w:r w:rsidRPr="008A08B6">
        <w:rPr>
          <w:color w:val="auto"/>
        </w:rPr>
        <w:t>Source:</w:t>
      </w:r>
      <w:r w:rsidR="001222E2" w:rsidRPr="001222E2">
        <w:t xml:space="preserve"> </w:t>
      </w:r>
      <w:r w:rsidR="001222E2" w:rsidRPr="001222E2">
        <w:rPr>
          <w:color w:val="auto"/>
        </w:rPr>
        <w:t>(Harrison, 2015).</w:t>
      </w:r>
    </w:p>
    <w:p w14:paraId="1FE7464C" w14:textId="77777777" w:rsidR="0047536E" w:rsidRDefault="001F09CF" w:rsidP="0047536E">
      <w:pPr>
        <w:spacing w:after="0"/>
        <w:rPr>
          <w:rFonts w:cs="Times New Roman"/>
          <w:szCs w:val="24"/>
        </w:rPr>
      </w:pPr>
      <w:r w:rsidRPr="008A08B6">
        <w:rPr>
          <w:rFonts w:cs="Times New Roman"/>
          <w:szCs w:val="24"/>
        </w:rPr>
        <w:lastRenderedPageBreak/>
        <w:t xml:space="preserve">It has been </w:t>
      </w:r>
      <w:r w:rsidR="000B071B" w:rsidRPr="008A08B6">
        <w:rPr>
          <w:rFonts w:cs="Times New Roman"/>
          <w:szCs w:val="24"/>
        </w:rPr>
        <w:t>different</w:t>
      </w:r>
      <w:r w:rsidRPr="008A08B6">
        <w:rPr>
          <w:rFonts w:cs="Times New Roman"/>
          <w:szCs w:val="24"/>
        </w:rPr>
        <w:t xml:space="preserve"> kind</w:t>
      </w:r>
      <w:r w:rsidR="000B071B" w:rsidRPr="008A08B6">
        <w:rPr>
          <w:rFonts w:cs="Times New Roman"/>
          <w:szCs w:val="24"/>
        </w:rPr>
        <w:t>s</w:t>
      </w:r>
      <w:r w:rsidR="002121C8">
        <w:rPr>
          <w:rFonts w:cs="Times New Roman"/>
          <w:szCs w:val="24"/>
        </w:rPr>
        <w:t xml:space="preserve"> of facilities</w:t>
      </w:r>
      <w:r w:rsidRPr="008A08B6">
        <w:rPr>
          <w:rFonts w:cs="Times New Roman"/>
          <w:szCs w:val="24"/>
        </w:rPr>
        <w:t xml:space="preserve"> for </w:t>
      </w:r>
      <w:r w:rsidR="00332A9B" w:rsidRPr="008A08B6">
        <w:rPr>
          <w:rFonts w:cs="Times New Roman"/>
          <w:szCs w:val="24"/>
        </w:rPr>
        <w:t>OJAS Spa</w:t>
      </w:r>
      <w:r w:rsidRPr="008A08B6">
        <w:rPr>
          <w:rFonts w:cs="Times New Roman"/>
          <w:szCs w:val="24"/>
        </w:rPr>
        <w:t xml:space="preserve"> to recruit the </w:t>
      </w:r>
      <w:r w:rsidR="00217568" w:rsidRPr="008A08B6">
        <w:rPr>
          <w:rFonts w:cs="Times New Roman"/>
          <w:szCs w:val="24"/>
        </w:rPr>
        <w:t>necessary people</w:t>
      </w:r>
      <w:r w:rsidR="0028045D" w:rsidRPr="008A08B6">
        <w:rPr>
          <w:rFonts w:cs="Times New Roman"/>
          <w:szCs w:val="24"/>
        </w:rPr>
        <w:t xml:space="preserve"> like a trainer, officer, receptionists and management employees</w:t>
      </w:r>
      <w:r w:rsidR="00217568" w:rsidRPr="008A08B6">
        <w:rPr>
          <w:rFonts w:cs="Times New Roman"/>
          <w:szCs w:val="24"/>
        </w:rPr>
        <w:t xml:space="preserve"> from the </w:t>
      </w:r>
      <w:r w:rsidR="0028045D" w:rsidRPr="008A08B6">
        <w:rPr>
          <w:rFonts w:cs="Times New Roman"/>
          <w:szCs w:val="24"/>
        </w:rPr>
        <w:t>local</w:t>
      </w:r>
      <w:r w:rsidR="00217568" w:rsidRPr="008A08B6">
        <w:rPr>
          <w:rFonts w:cs="Times New Roman"/>
          <w:szCs w:val="24"/>
        </w:rPr>
        <w:t xml:space="preserve"> people</w:t>
      </w:r>
      <w:r w:rsidR="0028045D" w:rsidRPr="008A08B6">
        <w:rPr>
          <w:rFonts w:cs="Times New Roman"/>
          <w:szCs w:val="24"/>
        </w:rPr>
        <w:t xml:space="preserve"> </w:t>
      </w:r>
      <w:r w:rsidR="00217568" w:rsidRPr="008A08B6">
        <w:rPr>
          <w:rFonts w:cs="Times New Roman"/>
          <w:szCs w:val="24"/>
        </w:rPr>
        <w:t>ultimately reducing the cost of labour.</w:t>
      </w:r>
      <w:r w:rsidR="0028045D" w:rsidRPr="008A08B6">
        <w:rPr>
          <w:rFonts w:cs="Times New Roman"/>
          <w:szCs w:val="24"/>
        </w:rPr>
        <w:t xml:space="preserve"> But </w:t>
      </w:r>
      <w:r w:rsidR="00332A9B" w:rsidRPr="008A08B6">
        <w:rPr>
          <w:rFonts w:cs="Times New Roman"/>
          <w:szCs w:val="24"/>
        </w:rPr>
        <w:t>OJAS Spa</w:t>
      </w:r>
      <w:r w:rsidR="0028045D" w:rsidRPr="008A08B6">
        <w:rPr>
          <w:rFonts w:cs="Times New Roman"/>
          <w:szCs w:val="24"/>
        </w:rPr>
        <w:t xml:space="preserve"> has decided to </w:t>
      </w:r>
      <w:r w:rsidR="000B071B" w:rsidRPr="008A08B6">
        <w:rPr>
          <w:rFonts w:cs="Times New Roman"/>
          <w:szCs w:val="24"/>
        </w:rPr>
        <w:t>recruit</w:t>
      </w:r>
      <w:r w:rsidR="0028045D" w:rsidRPr="008A08B6">
        <w:rPr>
          <w:rFonts w:cs="Times New Roman"/>
          <w:szCs w:val="24"/>
        </w:rPr>
        <w:t xml:space="preserve"> the professional staffs from Kerala, </w:t>
      </w:r>
      <w:r w:rsidR="00760DB9" w:rsidRPr="008A08B6">
        <w:rPr>
          <w:rFonts w:cs="Times New Roman"/>
          <w:szCs w:val="24"/>
        </w:rPr>
        <w:t>India</w:t>
      </w:r>
      <w:r w:rsidR="00EE2A9E" w:rsidRPr="008A08B6">
        <w:rPr>
          <w:rFonts w:cs="Times New Roman"/>
          <w:szCs w:val="24"/>
        </w:rPr>
        <w:t xml:space="preserve">. </w:t>
      </w:r>
      <w:r w:rsidR="00750715" w:rsidRPr="008A08B6">
        <w:rPr>
          <w:rFonts w:cs="Times New Roman"/>
          <w:b/>
          <w:szCs w:val="24"/>
        </w:rPr>
        <w:t>Social Factors</w:t>
      </w:r>
      <w:r w:rsidR="000B071B" w:rsidRPr="008A08B6">
        <w:rPr>
          <w:rFonts w:cs="Times New Roman"/>
          <w:b/>
          <w:szCs w:val="24"/>
        </w:rPr>
        <w:t xml:space="preserve">: </w:t>
      </w:r>
      <w:r w:rsidR="00760DB9" w:rsidRPr="008A08B6">
        <w:rPr>
          <w:rFonts w:cs="Times New Roman"/>
          <w:szCs w:val="24"/>
        </w:rPr>
        <w:t xml:space="preserve">It has been one kind of social norm to </w:t>
      </w:r>
      <w:r w:rsidR="00E44F05" w:rsidRPr="008A08B6">
        <w:rPr>
          <w:rFonts w:cs="Times New Roman"/>
          <w:szCs w:val="24"/>
        </w:rPr>
        <w:t>be aware of the health, especially for the young generation</w:t>
      </w:r>
      <w:r w:rsidR="00397FA8" w:rsidRPr="008A08B6">
        <w:rPr>
          <w:rFonts w:cs="Times New Roman"/>
          <w:szCs w:val="24"/>
        </w:rPr>
        <w:t xml:space="preserve">. That is why </w:t>
      </w:r>
      <w:r w:rsidR="00332A9B" w:rsidRPr="008A08B6">
        <w:rPr>
          <w:rFonts w:cs="Times New Roman"/>
          <w:szCs w:val="24"/>
        </w:rPr>
        <w:t>OJAS Spa</w:t>
      </w:r>
      <w:r w:rsidR="00397FA8" w:rsidRPr="008A08B6">
        <w:rPr>
          <w:rFonts w:cs="Times New Roman"/>
          <w:szCs w:val="24"/>
        </w:rPr>
        <w:t xml:space="preserve"> has created a particular niche market </w:t>
      </w:r>
      <w:r w:rsidR="009117F7" w:rsidRPr="008A08B6">
        <w:rPr>
          <w:rFonts w:cs="Times New Roman"/>
          <w:szCs w:val="24"/>
        </w:rPr>
        <w:t>for the young generation</w:t>
      </w:r>
      <w:r w:rsidR="001222E2">
        <w:rPr>
          <w:rFonts w:cs="Times New Roman"/>
          <w:szCs w:val="24"/>
        </w:rPr>
        <w:t xml:space="preserve"> </w:t>
      </w:r>
      <w:r w:rsidR="001222E2" w:rsidRPr="001222E2">
        <w:rPr>
          <w:rFonts w:cs="Times New Roman"/>
          <w:szCs w:val="24"/>
        </w:rPr>
        <w:t xml:space="preserve">(Black, 2016). </w:t>
      </w:r>
      <w:r w:rsidR="009117F7" w:rsidRPr="008A08B6">
        <w:rPr>
          <w:rFonts w:cs="Times New Roman"/>
          <w:szCs w:val="24"/>
        </w:rPr>
        <w:t xml:space="preserve"> The people </w:t>
      </w:r>
      <w:r w:rsidR="000B071B" w:rsidRPr="008A08B6">
        <w:rPr>
          <w:rFonts w:cs="Times New Roman"/>
          <w:szCs w:val="24"/>
        </w:rPr>
        <w:t>having</w:t>
      </w:r>
      <w:r w:rsidR="009117F7" w:rsidRPr="008A08B6">
        <w:rPr>
          <w:rFonts w:cs="Times New Roman"/>
          <w:szCs w:val="24"/>
        </w:rPr>
        <w:t xml:space="preserve"> the leisure time and lots of money are seen to have the </w:t>
      </w:r>
      <w:r w:rsidR="00604B09" w:rsidRPr="008A08B6">
        <w:rPr>
          <w:rFonts w:cs="Times New Roman"/>
          <w:szCs w:val="24"/>
        </w:rPr>
        <w:t xml:space="preserve">tendency to spend for the spa, as the luxurious items. Most of the spa </w:t>
      </w:r>
      <w:r w:rsidR="000B071B" w:rsidRPr="008A08B6">
        <w:rPr>
          <w:rFonts w:cs="Times New Roman"/>
          <w:szCs w:val="24"/>
        </w:rPr>
        <w:t>centres</w:t>
      </w:r>
      <w:r w:rsidR="00604B09" w:rsidRPr="008A08B6">
        <w:rPr>
          <w:rFonts w:cs="Times New Roman"/>
          <w:szCs w:val="24"/>
        </w:rPr>
        <w:t xml:space="preserve"> have been approaching to include the people of all ages </w:t>
      </w:r>
      <w:r w:rsidRPr="008A08B6">
        <w:rPr>
          <w:rFonts w:cs="Times New Roman"/>
          <w:szCs w:val="24"/>
        </w:rPr>
        <w:t>and religions to provide the spa service.</w:t>
      </w:r>
      <w:r w:rsidR="000B071B" w:rsidRPr="008A08B6">
        <w:rPr>
          <w:rFonts w:cs="Times New Roman"/>
          <w:szCs w:val="24"/>
        </w:rPr>
        <w:t xml:space="preserve"> </w:t>
      </w:r>
      <w:r w:rsidR="00750715" w:rsidRPr="008A08B6">
        <w:rPr>
          <w:rFonts w:cs="Times New Roman"/>
          <w:b/>
          <w:szCs w:val="24"/>
        </w:rPr>
        <w:t>Technological Factors</w:t>
      </w:r>
      <w:r w:rsidR="000B071B" w:rsidRPr="008A08B6">
        <w:rPr>
          <w:rFonts w:cs="Times New Roman"/>
          <w:b/>
          <w:szCs w:val="24"/>
        </w:rPr>
        <w:t>:</w:t>
      </w:r>
      <w:r w:rsidR="00EE2A9E" w:rsidRPr="008A08B6">
        <w:rPr>
          <w:rFonts w:cs="Times New Roman"/>
          <w:szCs w:val="24"/>
        </w:rPr>
        <w:t xml:space="preserve"> </w:t>
      </w:r>
      <w:r w:rsidR="00A276F1" w:rsidRPr="008A08B6">
        <w:rPr>
          <w:rFonts w:cs="Times New Roman"/>
          <w:szCs w:val="24"/>
        </w:rPr>
        <w:t xml:space="preserve">The Spa itself is the result of the recent development in the technological factors. </w:t>
      </w:r>
      <w:r w:rsidR="00332A9B" w:rsidRPr="008A08B6">
        <w:rPr>
          <w:rFonts w:cs="Times New Roman"/>
          <w:szCs w:val="24"/>
        </w:rPr>
        <w:t>OJAS Spa</w:t>
      </w:r>
      <w:r w:rsidR="00A276F1" w:rsidRPr="008A08B6">
        <w:rPr>
          <w:rFonts w:cs="Times New Roman"/>
          <w:szCs w:val="24"/>
        </w:rPr>
        <w:t xml:space="preserve"> has been expanding </w:t>
      </w:r>
      <w:r w:rsidR="00E04D4D" w:rsidRPr="008A08B6">
        <w:rPr>
          <w:rFonts w:cs="Times New Roman"/>
          <w:szCs w:val="24"/>
        </w:rPr>
        <w:t>its business operation and bringing different types of equipment due to the present advancement of the technology. Due to the con</w:t>
      </w:r>
      <w:r w:rsidR="00EE2A9E" w:rsidRPr="008A08B6">
        <w:rPr>
          <w:rFonts w:cs="Times New Roman"/>
          <w:szCs w:val="24"/>
        </w:rPr>
        <w:t>tribution of the technology, OJAS Spa</w:t>
      </w:r>
      <w:r w:rsidR="00E04D4D" w:rsidRPr="008A08B6">
        <w:rPr>
          <w:rFonts w:cs="Times New Roman"/>
          <w:szCs w:val="24"/>
        </w:rPr>
        <w:t xml:space="preserve"> has been able to </w:t>
      </w:r>
      <w:r w:rsidR="00EE2A9E" w:rsidRPr="008A08B6">
        <w:rPr>
          <w:rFonts w:cs="Times New Roman"/>
          <w:szCs w:val="24"/>
        </w:rPr>
        <w:t>bring</w:t>
      </w:r>
      <w:r w:rsidR="00E04D4D" w:rsidRPr="008A08B6">
        <w:rPr>
          <w:rFonts w:cs="Times New Roman"/>
          <w:szCs w:val="24"/>
        </w:rPr>
        <w:t xml:space="preserve"> the fitness equipment like </w:t>
      </w:r>
      <w:r w:rsidR="00977B61" w:rsidRPr="008A08B6">
        <w:rPr>
          <w:rFonts w:cs="Times New Roman"/>
          <w:szCs w:val="24"/>
        </w:rPr>
        <w:t xml:space="preserve">Cross trainers, exercise bike and as the part of the spa </w:t>
      </w:r>
      <w:r w:rsidR="00721604" w:rsidRPr="008A08B6">
        <w:rPr>
          <w:rFonts w:cs="Times New Roman"/>
          <w:szCs w:val="24"/>
        </w:rPr>
        <w:t>equipment</w:t>
      </w:r>
      <w:r w:rsidR="00977B61" w:rsidRPr="008A08B6">
        <w:rPr>
          <w:rFonts w:cs="Times New Roman"/>
          <w:szCs w:val="24"/>
        </w:rPr>
        <w:t xml:space="preserve">, </w:t>
      </w:r>
      <w:r w:rsidR="00332A9B" w:rsidRPr="008A08B6">
        <w:rPr>
          <w:rFonts w:cs="Times New Roman"/>
          <w:szCs w:val="24"/>
        </w:rPr>
        <w:t>OJAS Spa</w:t>
      </w:r>
      <w:r w:rsidR="00977B61" w:rsidRPr="008A08B6">
        <w:rPr>
          <w:rFonts w:cs="Times New Roman"/>
          <w:szCs w:val="24"/>
        </w:rPr>
        <w:t xml:space="preserve"> has </w:t>
      </w:r>
      <w:r w:rsidR="00721604" w:rsidRPr="008A08B6">
        <w:rPr>
          <w:rFonts w:cs="Times New Roman"/>
          <w:szCs w:val="24"/>
        </w:rPr>
        <w:t xml:space="preserve">brought Sauna </w:t>
      </w:r>
      <w:r w:rsidR="00EE2A9E" w:rsidRPr="008A08B6">
        <w:rPr>
          <w:rFonts w:cs="Times New Roman"/>
          <w:szCs w:val="24"/>
        </w:rPr>
        <w:t>machine</w:t>
      </w:r>
      <w:r w:rsidR="00721604" w:rsidRPr="008A08B6">
        <w:rPr>
          <w:rFonts w:cs="Times New Roman"/>
          <w:szCs w:val="24"/>
        </w:rPr>
        <w:t>, steam rooms etc.</w:t>
      </w:r>
      <w:r w:rsidR="00935571" w:rsidRPr="008A08B6">
        <w:rPr>
          <w:rFonts w:cs="Times New Roman"/>
          <w:szCs w:val="24"/>
        </w:rPr>
        <w:t xml:space="preserve"> the technological factors </w:t>
      </w:r>
      <w:r w:rsidR="00C75471" w:rsidRPr="008A08B6">
        <w:rPr>
          <w:rFonts w:cs="Times New Roman"/>
          <w:szCs w:val="24"/>
        </w:rPr>
        <w:t>require</w:t>
      </w:r>
      <w:r w:rsidR="00935571" w:rsidRPr="008A08B6">
        <w:rPr>
          <w:rFonts w:cs="Times New Roman"/>
          <w:szCs w:val="24"/>
        </w:rPr>
        <w:t xml:space="preserve"> the people to have </w:t>
      </w:r>
      <w:r w:rsidR="00C75471" w:rsidRPr="008A08B6">
        <w:rPr>
          <w:rFonts w:cs="Times New Roman"/>
          <w:szCs w:val="24"/>
        </w:rPr>
        <w:t>the skills employees in the workplace.</w:t>
      </w:r>
      <w:r w:rsidR="00EE2A9E" w:rsidRPr="008A08B6">
        <w:rPr>
          <w:rFonts w:cs="Times New Roman"/>
          <w:szCs w:val="24"/>
        </w:rPr>
        <w:t xml:space="preserve"> </w:t>
      </w:r>
    </w:p>
    <w:p w14:paraId="0680A29C" w14:textId="77777777" w:rsidR="00D039CE" w:rsidRPr="001222E2" w:rsidRDefault="001F09CF" w:rsidP="0047536E">
      <w:pPr>
        <w:spacing w:after="0"/>
        <w:rPr>
          <w:rFonts w:cs="Times New Roman"/>
          <w:szCs w:val="24"/>
        </w:rPr>
      </w:pPr>
      <w:r w:rsidRPr="008A08B6">
        <w:rPr>
          <w:rFonts w:cs="Times New Roman"/>
          <w:b/>
          <w:szCs w:val="24"/>
        </w:rPr>
        <w:t>Environmental factors</w:t>
      </w:r>
      <w:r w:rsidR="00EE2A9E" w:rsidRPr="008A08B6">
        <w:rPr>
          <w:rFonts w:cs="Times New Roman"/>
          <w:b/>
          <w:szCs w:val="24"/>
        </w:rPr>
        <w:t>:</w:t>
      </w:r>
      <w:r w:rsidR="00EE2A9E" w:rsidRPr="008A08B6">
        <w:rPr>
          <w:rFonts w:cs="Times New Roman"/>
          <w:szCs w:val="24"/>
        </w:rPr>
        <w:t xml:space="preserve"> </w:t>
      </w:r>
      <w:r w:rsidR="00380F75" w:rsidRPr="008A08B6">
        <w:rPr>
          <w:rFonts w:cs="Times New Roman"/>
          <w:szCs w:val="24"/>
        </w:rPr>
        <w:t>The recognition of any health care business is totally dependent on compliance with environmental factors</w:t>
      </w:r>
      <w:r w:rsidR="003D42E3" w:rsidRPr="008A08B6">
        <w:rPr>
          <w:rFonts w:cs="Times New Roman"/>
          <w:szCs w:val="24"/>
        </w:rPr>
        <w:t xml:space="preserve">. In response to the environmental factors, </w:t>
      </w:r>
      <w:r w:rsidR="00332A9B" w:rsidRPr="008A08B6">
        <w:rPr>
          <w:rFonts w:cs="Times New Roman"/>
          <w:szCs w:val="24"/>
        </w:rPr>
        <w:t>OJAS Spa</w:t>
      </w:r>
      <w:r w:rsidR="003D42E3" w:rsidRPr="008A08B6">
        <w:rPr>
          <w:rFonts w:cs="Times New Roman"/>
          <w:szCs w:val="24"/>
        </w:rPr>
        <w:t xml:space="preserve"> is supposed to be very serious in terms of using different dangerous substances like </w:t>
      </w:r>
      <w:r w:rsidR="005C1ED7" w:rsidRPr="008A08B6">
        <w:rPr>
          <w:rFonts w:cs="Times New Roman"/>
          <w:szCs w:val="24"/>
        </w:rPr>
        <w:t>massa</w:t>
      </w:r>
      <w:r w:rsidR="001222E2">
        <w:rPr>
          <w:rFonts w:cs="Times New Roman"/>
          <w:szCs w:val="24"/>
        </w:rPr>
        <w:t xml:space="preserve">ge oils and cleaning chemicals </w:t>
      </w:r>
      <w:r w:rsidR="001222E2" w:rsidRPr="001222E2">
        <w:rPr>
          <w:rFonts w:cs="Times New Roman"/>
          <w:szCs w:val="24"/>
        </w:rPr>
        <w:t xml:space="preserve">(Cooper, 2013). </w:t>
      </w:r>
      <w:r w:rsidR="005C1ED7" w:rsidRPr="008A08B6">
        <w:rPr>
          <w:rFonts w:cs="Times New Roman"/>
          <w:szCs w:val="24"/>
        </w:rPr>
        <w:t xml:space="preserve">Most of the customers of </w:t>
      </w:r>
      <w:r w:rsidR="00332A9B" w:rsidRPr="008A08B6">
        <w:rPr>
          <w:rFonts w:cs="Times New Roman"/>
          <w:szCs w:val="24"/>
        </w:rPr>
        <w:t>OJAS Spa</w:t>
      </w:r>
      <w:r w:rsidR="005C1ED7" w:rsidRPr="008A08B6">
        <w:rPr>
          <w:rFonts w:cs="Times New Roman"/>
          <w:szCs w:val="24"/>
        </w:rPr>
        <w:t xml:space="preserve"> have become </w:t>
      </w:r>
      <w:r w:rsidR="00F361B8" w:rsidRPr="008A08B6">
        <w:rPr>
          <w:rFonts w:cs="Times New Roman"/>
          <w:szCs w:val="24"/>
        </w:rPr>
        <w:t xml:space="preserve">very conscious to the environment and that is why </w:t>
      </w:r>
      <w:r w:rsidR="00B53E17" w:rsidRPr="008A08B6">
        <w:rPr>
          <w:rFonts w:cs="Times New Roman"/>
          <w:szCs w:val="24"/>
        </w:rPr>
        <w:t xml:space="preserve">it will be a good decision for </w:t>
      </w:r>
      <w:r w:rsidR="00332A9B" w:rsidRPr="008A08B6">
        <w:rPr>
          <w:rFonts w:cs="Times New Roman"/>
          <w:szCs w:val="24"/>
        </w:rPr>
        <w:t>OJAS Spa</w:t>
      </w:r>
      <w:r w:rsidR="00B53E17" w:rsidRPr="008A08B6">
        <w:rPr>
          <w:rFonts w:cs="Times New Roman"/>
          <w:szCs w:val="24"/>
        </w:rPr>
        <w:t xml:space="preserve"> to introduce the organic and natural products as the customers are ready to pay the premium price for the natural items.</w:t>
      </w:r>
      <w:r w:rsidR="00EE2A9E" w:rsidRPr="008A08B6">
        <w:rPr>
          <w:rFonts w:cs="Times New Roman"/>
          <w:szCs w:val="24"/>
        </w:rPr>
        <w:t xml:space="preserve"> </w:t>
      </w:r>
      <w:r w:rsidR="00B53E17" w:rsidRPr="008A08B6">
        <w:rPr>
          <w:rFonts w:cs="Times New Roman"/>
          <w:b/>
          <w:szCs w:val="24"/>
        </w:rPr>
        <w:t>Legal factors</w:t>
      </w:r>
      <w:r w:rsidR="00EE2A9E" w:rsidRPr="008A08B6">
        <w:rPr>
          <w:rFonts w:cs="Times New Roman"/>
          <w:b/>
          <w:szCs w:val="24"/>
        </w:rPr>
        <w:t>:</w:t>
      </w:r>
      <w:r w:rsidR="00EE2A9E" w:rsidRPr="008A08B6">
        <w:rPr>
          <w:rFonts w:cs="Times New Roman"/>
          <w:szCs w:val="24"/>
        </w:rPr>
        <w:t xml:space="preserve"> </w:t>
      </w:r>
      <w:r w:rsidR="00E14AE9" w:rsidRPr="008A08B6">
        <w:rPr>
          <w:rFonts w:cs="Times New Roman"/>
          <w:szCs w:val="24"/>
        </w:rPr>
        <w:t xml:space="preserve">It has been observed that both the health and safety </w:t>
      </w:r>
      <w:r w:rsidR="00FF2204" w:rsidRPr="008A08B6">
        <w:rPr>
          <w:rFonts w:cs="Times New Roman"/>
          <w:szCs w:val="24"/>
        </w:rPr>
        <w:t xml:space="preserve">legislation has become both supportive and restrictive. </w:t>
      </w:r>
      <w:r w:rsidR="00332A9B" w:rsidRPr="008A08B6">
        <w:rPr>
          <w:rFonts w:cs="Times New Roman"/>
          <w:szCs w:val="24"/>
        </w:rPr>
        <w:t>OJAS Spa</w:t>
      </w:r>
      <w:r w:rsidR="00FF2204" w:rsidRPr="008A08B6">
        <w:rPr>
          <w:rFonts w:cs="Times New Roman"/>
          <w:szCs w:val="24"/>
        </w:rPr>
        <w:t xml:space="preserve"> has to </w:t>
      </w:r>
      <w:r w:rsidR="00EE2A9E" w:rsidRPr="008A08B6">
        <w:rPr>
          <w:rFonts w:cs="Times New Roman"/>
          <w:szCs w:val="24"/>
        </w:rPr>
        <w:t>comply</w:t>
      </w:r>
      <w:r w:rsidR="00FF2204" w:rsidRPr="008A08B6">
        <w:rPr>
          <w:rFonts w:cs="Times New Roman"/>
          <w:szCs w:val="24"/>
        </w:rPr>
        <w:t xml:space="preserve"> with the basic health </w:t>
      </w:r>
      <w:r w:rsidR="002959E6" w:rsidRPr="008A08B6">
        <w:rPr>
          <w:rFonts w:cs="Times New Roman"/>
          <w:szCs w:val="24"/>
        </w:rPr>
        <w:t xml:space="preserve">and safety regulations including the use of safety equipment.  </w:t>
      </w:r>
      <w:r w:rsidR="00EE2A9E" w:rsidRPr="008A08B6">
        <w:rPr>
          <w:rFonts w:cs="Times New Roman"/>
          <w:szCs w:val="24"/>
        </w:rPr>
        <w:t>OJAS Spa</w:t>
      </w:r>
      <w:r w:rsidR="002959E6" w:rsidRPr="008A08B6">
        <w:rPr>
          <w:rFonts w:cs="Times New Roman"/>
          <w:szCs w:val="24"/>
        </w:rPr>
        <w:t xml:space="preserve"> has top keep the taxes and tax papers in hand to show the </w:t>
      </w:r>
      <w:r w:rsidR="00EE2A9E" w:rsidRPr="008A08B6">
        <w:rPr>
          <w:rFonts w:cs="Times New Roman"/>
          <w:szCs w:val="24"/>
        </w:rPr>
        <w:t>auditors</w:t>
      </w:r>
      <w:r w:rsidR="002959E6" w:rsidRPr="008A08B6">
        <w:rPr>
          <w:rFonts w:cs="Times New Roman"/>
          <w:szCs w:val="24"/>
        </w:rPr>
        <w:t>.</w:t>
      </w:r>
    </w:p>
    <w:p w14:paraId="0FEAFBB7" w14:textId="77777777" w:rsidR="00750715" w:rsidRPr="008A08B6" w:rsidRDefault="001F09CF" w:rsidP="008A08B6">
      <w:pPr>
        <w:pStyle w:val="Heading2"/>
      </w:pPr>
      <w:bookmarkStart w:id="4" w:name="_Toc533286057"/>
      <w:r w:rsidRPr="008A08B6">
        <w:t>The SWOT analysis</w:t>
      </w:r>
      <w:r w:rsidR="008A08B6" w:rsidRPr="008A08B6">
        <w:t xml:space="preserve"> of </w:t>
      </w:r>
      <w:r w:rsidR="008A08B6">
        <w:t>OJAS Spa</w:t>
      </w:r>
      <w:bookmarkEnd w:id="4"/>
    </w:p>
    <w:p w14:paraId="44C74212" w14:textId="77777777" w:rsidR="002959E6" w:rsidRPr="008A08B6" w:rsidRDefault="001F09CF" w:rsidP="00E048C5">
      <w:pPr>
        <w:rPr>
          <w:rFonts w:cs="Times New Roman"/>
          <w:szCs w:val="24"/>
        </w:rPr>
      </w:pPr>
      <w:r w:rsidRPr="008A08B6">
        <w:rPr>
          <w:rFonts w:cs="Times New Roman"/>
          <w:szCs w:val="24"/>
        </w:rPr>
        <w:t xml:space="preserve">The </w:t>
      </w:r>
      <w:r w:rsidR="00790643" w:rsidRPr="008A08B6">
        <w:rPr>
          <w:rFonts w:cs="Times New Roman"/>
          <w:szCs w:val="24"/>
        </w:rPr>
        <w:t>SWOT</w:t>
      </w:r>
      <w:r w:rsidRPr="008A08B6">
        <w:rPr>
          <w:rFonts w:cs="Times New Roman"/>
          <w:szCs w:val="24"/>
        </w:rPr>
        <w:t xml:space="preserve"> analysis </w:t>
      </w:r>
      <w:r w:rsidR="007D1098" w:rsidRPr="008A08B6">
        <w:rPr>
          <w:rFonts w:cs="Times New Roman"/>
          <w:szCs w:val="24"/>
        </w:rPr>
        <w:t xml:space="preserve">is considered to be such a tool by which </w:t>
      </w:r>
      <w:r w:rsidR="00332A9B" w:rsidRPr="008A08B6">
        <w:rPr>
          <w:rFonts w:cs="Times New Roman"/>
          <w:szCs w:val="24"/>
        </w:rPr>
        <w:t>OJAS Spa</w:t>
      </w:r>
      <w:r w:rsidR="007D1098" w:rsidRPr="008A08B6">
        <w:rPr>
          <w:rFonts w:cs="Times New Roman"/>
          <w:szCs w:val="24"/>
        </w:rPr>
        <w:t xml:space="preserve"> can analyze the internal and external </w:t>
      </w:r>
      <w:r w:rsidR="00790643" w:rsidRPr="008A08B6">
        <w:rPr>
          <w:rFonts w:cs="Times New Roman"/>
          <w:szCs w:val="24"/>
        </w:rPr>
        <w:t>environment</w:t>
      </w:r>
      <w:r w:rsidR="001222E2">
        <w:rPr>
          <w:rFonts w:cs="Times New Roman"/>
          <w:szCs w:val="24"/>
        </w:rPr>
        <w:t xml:space="preserve"> </w:t>
      </w:r>
      <w:r w:rsidR="001222E2" w:rsidRPr="001222E2">
        <w:rPr>
          <w:rFonts w:cs="Times New Roman"/>
          <w:szCs w:val="24"/>
        </w:rPr>
        <w:t>(Seth, 2011).</w:t>
      </w:r>
      <w:r w:rsidR="001222E2">
        <w:rPr>
          <w:rFonts w:cs="Times New Roman"/>
          <w:szCs w:val="24"/>
        </w:rPr>
        <w:t xml:space="preserve"> </w:t>
      </w:r>
      <w:r w:rsidR="00790643" w:rsidRPr="008A08B6">
        <w:rPr>
          <w:rFonts w:cs="Times New Roman"/>
          <w:szCs w:val="24"/>
        </w:rPr>
        <w:t xml:space="preserve">The SWOT analysis including the strengths, weakness, opportunity </w:t>
      </w:r>
      <w:r w:rsidR="00374C7E" w:rsidRPr="008A08B6">
        <w:rPr>
          <w:rFonts w:cs="Times New Roman"/>
          <w:szCs w:val="24"/>
        </w:rPr>
        <w:t>and threats is going to be described below</w:t>
      </w:r>
    </w:p>
    <w:tbl>
      <w:tblPr>
        <w:tblStyle w:val="PlainTable110"/>
        <w:tblW w:w="0" w:type="auto"/>
        <w:tblLook w:val="04A0" w:firstRow="1" w:lastRow="0" w:firstColumn="1" w:lastColumn="0" w:noHBand="0" w:noVBand="1"/>
      </w:tblPr>
      <w:tblGrid>
        <w:gridCol w:w="4675"/>
        <w:gridCol w:w="4675"/>
      </w:tblGrid>
      <w:tr w:rsidR="00C50AE0" w14:paraId="1618470C" w14:textId="77777777" w:rsidTr="00C50A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2B3E74EC" w14:textId="77777777" w:rsidR="00B022CC" w:rsidRPr="008A08B6" w:rsidRDefault="001F09CF" w:rsidP="00B022CC">
            <w:pPr>
              <w:spacing w:before="100" w:beforeAutospacing="1" w:after="100" w:afterAutospacing="1"/>
              <w:jc w:val="center"/>
              <w:rPr>
                <w:rFonts w:ascii="Times New Roman" w:eastAsia="Times New Roman" w:hAnsi="Times New Roman" w:cs="Times New Roman"/>
                <w:szCs w:val="24"/>
              </w:rPr>
            </w:pPr>
            <w:r w:rsidRPr="008A08B6">
              <w:rPr>
                <w:rFonts w:ascii="Times New Roman" w:eastAsia="Times New Roman" w:hAnsi="Times New Roman" w:cs="Times New Roman"/>
                <w:szCs w:val="24"/>
              </w:rPr>
              <w:t xml:space="preserve">The SWOT analysis of </w:t>
            </w:r>
            <w:r w:rsidR="008A08B6">
              <w:rPr>
                <w:rFonts w:ascii="Times New Roman" w:eastAsia="Times New Roman" w:hAnsi="Times New Roman" w:cs="Times New Roman"/>
                <w:szCs w:val="24"/>
              </w:rPr>
              <w:t>OJAS Spa</w:t>
            </w:r>
          </w:p>
        </w:tc>
      </w:tr>
      <w:tr w:rsidR="00C50AE0" w14:paraId="704D6F44" w14:textId="77777777" w:rsidTr="00C50A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C6A4B83" w14:textId="77777777" w:rsidR="00B022CC" w:rsidRPr="008A08B6" w:rsidRDefault="001F09CF" w:rsidP="0047536E">
            <w:pPr>
              <w:rPr>
                <w:rFonts w:ascii="Times New Roman" w:eastAsia="Times New Roman" w:hAnsi="Times New Roman" w:cs="Times New Roman"/>
                <w:szCs w:val="24"/>
              </w:rPr>
            </w:pPr>
            <w:r w:rsidRPr="008A08B6">
              <w:rPr>
                <w:rFonts w:ascii="Times New Roman" w:eastAsia="Times New Roman" w:hAnsi="Times New Roman" w:cs="Times New Roman"/>
                <w:szCs w:val="24"/>
              </w:rPr>
              <w:lastRenderedPageBreak/>
              <w:t>Strengths</w:t>
            </w:r>
          </w:p>
          <w:p w14:paraId="54DFA440" w14:textId="77777777" w:rsidR="00B022CC" w:rsidRPr="008A08B6" w:rsidRDefault="001F09CF" w:rsidP="00B022CC">
            <w:pPr>
              <w:numPr>
                <w:ilvl w:val="0"/>
                <w:numId w:val="9"/>
              </w:numPr>
              <w:spacing w:before="100" w:beforeAutospacing="1" w:after="100" w:afterAutospacing="1"/>
              <w:contextualSpacing/>
              <w:rPr>
                <w:rFonts w:ascii="Times New Roman" w:eastAsia="Times New Roman" w:hAnsi="Times New Roman" w:cs="Times New Roman"/>
                <w:szCs w:val="24"/>
              </w:rPr>
            </w:pPr>
            <w:r w:rsidRPr="008A08B6">
              <w:rPr>
                <w:rFonts w:ascii="Times New Roman" w:eastAsia="Times New Roman" w:hAnsi="Times New Roman" w:cs="Times New Roman"/>
                <w:b w:val="0"/>
                <w:szCs w:val="24"/>
              </w:rPr>
              <w:t>A lot of staff</w:t>
            </w:r>
          </w:p>
          <w:p w14:paraId="22AD05EA" w14:textId="77777777" w:rsidR="00B022CC" w:rsidRPr="008A08B6" w:rsidRDefault="001F09CF" w:rsidP="00B022CC">
            <w:pPr>
              <w:numPr>
                <w:ilvl w:val="0"/>
                <w:numId w:val="9"/>
              </w:numPr>
              <w:spacing w:before="100" w:beforeAutospacing="1" w:after="100" w:afterAutospacing="1"/>
              <w:contextualSpacing/>
              <w:rPr>
                <w:rFonts w:ascii="Times New Roman" w:eastAsia="Times New Roman" w:hAnsi="Times New Roman" w:cs="Times New Roman"/>
                <w:szCs w:val="24"/>
              </w:rPr>
            </w:pPr>
            <w:r w:rsidRPr="008A08B6">
              <w:rPr>
                <w:rFonts w:ascii="Times New Roman" w:eastAsia="Times New Roman" w:hAnsi="Times New Roman" w:cs="Times New Roman"/>
                <w:b w:val="0"/>
                <w:szCs w:val="24"/>
              </w:rPr>
              <w:t>Equipment efficiency</w:t>
            </w:r>
          </w:p>
          <w:p w14:paraId="62C8B39A" w14:textId="77777777" w:rsidR="00B022CC" w:rsidRPr="008A08B6" w:rsidRDefault="001F09CF" w:rsidP="00B022CC">
            <w:pPr>
              <w:numPr>
                <w:ilvl w:val="0"/>
                <w:numId w:val="9"/>
              </w:numPr>
              <w:spacing w:before="100" w:beforeAutospacing="1" w:after="100" w:afterAutospacing="1"/>
              <w:contextualSpacing/>
              <w:rPr>
                <w:rFonts w:ascii="Times New Roman" w:eastAsia="Times New Roman" w:hAnsi="Times New Roman" w:cs="Times New Roman"/>
                <w:szCs w:val="24"/>
              </w:rPr>
            </w:pPr>
            <w:r w:rsidRPr="008A08B6">
              <w:rPr>
                <w:rFonts w:ascii="Times New Roman" w:eastAsia="Times New Roman" w:hAnsi="Times New Roman" w:cs="Times New Roman"/>
                <w:b w:val="0"/>
                <w:szCs w:val="24"/>
              </w:rPr>
              <w:t>On-site beauty salon and cutting-edge gear to have competitive advantages</w:t>
            </w:r>
          </w:p>
        </w:tc>
        <w:tc>
          <w:tcPr>
            <w:tcW w:w="4675" w:type="dxa"/>
          </w:tcPr>
          <w:p w14:paraId="489F13BB" w14:textId="77777777" w:rsidR="00B022CC" w:rsidRPr="008A08B6" w:rsidRDefault="001F09CF" w:rsidP="0047536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szCs w:val="24"/>
              </w:rPr>
            </w:pPr>
            <w:r w:rsidRPr="008A08B6">
              <w:rPr>
                <w:rFonts w:ascii="Times New Roman" w:eastAsia="Times New Roman" w:hAnsi="Times New Roman" w:cs="Times New Roman"/>
                <w:b/>
                <w:szCs w:val="24"/>
              </w:rPr>
              <w:t>Weaknesses</w:t>
            </w:r>
          </w:p>
          <w:p w14:paraId="19C4BF48" w14:textId="77777777" w:rsidR="00B022CC" w:rsidRPr="008A08B6" w:rsidRDefault="001F09CF" w:rsidP="00B022CC">
            <w:pPr>
              <w:numPr>
                <w:ilvl w:val="0"/>
                <w:numId w:val="9"/>
              </w:numPr>
              <w:spacing w:before="100" w:beforeAutospacing="1" w:after="100" w:afterAutospacing="1"/>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8A08B6">
              <w:rPr>
                <w:rFonts w:ascii="Times New Roman" w:eastAsia="Times New Roman" w:hAnsi="Times New Roman" w:cs="Times New Roman"/>
                <w:szCs w:val="24"/>
              </w:rPr>
              <w:t xml:space="preserve"> Noncompliance with the regulations</w:t>
            </w:r>
          </w:p>
          <w:p w14:paraId="2BEAF889" w14:textId="77777777" w:rsidR="00B022CC" w:rsidRPr="008A08B6" w:rsidRDefault="001F09CF" w:rsidP="00B022CC">
            <w:pPr>
              <w:numPr>
                <w:ilvl w:val="0"/>
                <w:numId w:val="9"/>
              </w:numPr>
              <w:spacing w:before="100" w:beforeAutospacing="1" w:after="100" w:afterAutospacing="1"/>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8A08B6">
              <w:rPr>
                <w:rFonts w:ascii="Times New Roman" w:eastAsia="Times New Roman" w:hAnsi="Times New Roman" w:cs="Times New Roman"/>
                <w:szCs w:val="24"/>
              </w:rPr>
              <w:t>Loss for Brexit</w:t>
            </w:r>
          </w:p>
        </w:tc>
      </w:tr>
      <w:tr w:rsidR="00C50AE0" w14:paraId="768ADF4D" w14:textId="77777777" w:rsidTr="00C50AE0">
        <w:tc>
          <w:tcPr>
            <w:cnfStyle w:val="001000000000" w:firstRow="0" w:lastRow="0" w:firstColumn="1" w:lastColumn="0" w:oddVBand="0" w:evenVBand="0" w:oddHBand="0" w:evenHBand="0" w:firstRowFirstColumn="0" w:firstRowLastColumn="0" w:lastRowFirstColumn="0" w:lastRowLastColumn="0"/>
            <w:tcW w:w="4675" w:type="dxa"/>
          </w:tcPr>
          <w:p w14:paraId="65B27930" w14:textId="77777777" w:rsidR="00B022CC" w:rsidRPr="008A08B6" w:rsidRDefault="001F09CF" w:rsidP="0047536E">
            <w:pPr>
              <w:rPr>
                <w:rFonts w:ascii="Times New Roman" w:eastAsia="Times New Roman" w:hAnsi="Times New Roman" w:cs="Times New Roman"/>
                <w:szCs w:val="24"/>
              </w:rPr>
            </w:pPr>
            <w:r w:rsidRPr="008A08B6">
              <w:rPr>
                <w:rFonts w:ascii="Times New Roman" w:eastAsia="Times New Roman" w:hAnsi="Times New Roman" w:cs="Times New Roman"/>
                <w:szCs w:val="24"/>
              </w:rPr>
              <w:t>Opportunities</w:t>
            </w:r>
          </w:p>
          <w:p w14:paraId="0AE01F73" w14:textId="77777777" w:rsidR="00B022CC" w:rsidRPr="008A08B6" w:rsidRDefault="001F09CF" w:rsidP="00B022CC">
            <w:pPr>
              <w:numPr>
                <w:ilvl w:val="0"/>
                <w:numId w:val="9"/>
              </w:numPr>
              <w:spacing w:before="100" w:beforeAutospacing="1" w:after="100" w:afterAutospacing="1"/>
              <w:contextualSpacing/>
              <w:rPr>
                <w:rFonts w:ascii="Times New Roman" w:eastAsia="Times New Roman" w:hAnsi="Times New Roman" w:cs="Times New Roman"/>
                <w:szCs w:val="24"/>
              </w:rPr>
            </w:pPr>
            <w:r w:rsidRPr="008A08B6">
              <w:rPr>
                <w:rFonts w:ascii="Times New Roman" w:eastAsia="Times New Roman" w:hAnsi="Times New Roman" w:cs="Times New Roman"/>
                <w:b w:val="0"/>
                <w:szCs w:val="24"/>
              </w:rPr>
              <w:t>To innovate new equipment Work more the cancer disease</w:t>
            </w:r>
          </w:p>
          <w:p w14:paraId="53233FAA" w14:textId="77777777" w:rsidR="00B022CC" w:rsidRPr="008A08B6" w:rsidRDefault="001F09CF" w:rsidP="00B022CC">
            <w:pPr>
              <w:numPr>
                <w:ilvl w:val="0"/>
                <w:numId w:val="9"/>
              </w:numPr>
              <w:spacing w:before="100" w:beforeAutospacing="1" w:after="100" w:afterAutospacing="1"/>
              <w:contextualSpacing/>
              <w:rPr>
                <w:rFonts w:ascii="Times New Roman" w:eastAsia="Times New Roman" w:hAnsi="Times New Roman" w:cs="Times New Roman"/>
                <w:szCs w:val="24"/>
              </w:rPr>
            </w:pPr>
            <w:r w:rsidRPr="008A08B6">
              <w:rPr>
                <w:rFonts w:ascii="Times New Roman" w:eastAsia="Times New Roman" w:hAnsi="Times New Roman" w:cs="Times New Roman"/>
                <w:b w:val="0"/>
                <w:szCs w:val="24"/>
              </w:rPr>
              <w:t>Spa-themed birthday parties</w:t>
            </w:r>
          </w:p>
        </w:tc>
        <w:tc>
          <w:tcPr>
            <w:tcW w:w="4675" w:type="dxa"/>
          </w:tcPr>
          <w:p w14:paraId="0A4E4224" w14:textId="77777777" w:rsidR="00B022CC" w:rsidRPr="008A08B6" w:rsidRDefault="001F09CF" w:rsidP="0047536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szCs w:val="24"/>
              </w:rPr>
            </w:pPr>
            <w:r w:rsidRPr="008A08B6">
              <w:rPr>
                <w:rFonts w:ascii="Times New Roman" w:eastAsia="Times New Roman" w:hAnsi="Times New Roman" w:cs="Times New Roman"/>
                <w:b/>
                <w:szCs w:val="24"/>
              </w:rPr>
              <w:t>Threats</w:t>
            </w:r>
          </w:p>
          <w:p w14:paraId="774C0956" w14:textId="77777777" w:rsidR="00B022CC" w:rsidRPr="008A08B6" w:rsidRDefault="001F09CF" w:rsidP="00B022CC">
            <w:pPr>
              <w:numPr>
                <w:ilvl w:val="0"/>
                <w:numId w:val="9"/>
              </w:numPr>
              <w:spacing w:before="100" w:beforeAutospacing="1" w:after="100" w:afterAutospacing="1"/>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8A08B6">
              <w:rPr>
                <w:rFonts w:ascii="Times New Roman" w:eastAsia="Times New Roman" w:hAnsi="Times New Roman" w:cs="Times New Roman"/>
                <w:szCs w:val="24"/>
              </w:rPr>
              <w:t>Intense competition</w:t>
            </w:r>
          </w:p>
          <w:p w14:paraId="3B0F132A" w14:textId="77777777" w:rsidR="00B022CC" w:rsidRPr="008A08B6" w:rsidRDefault="001F09CF" w:rsidP="00B022CC">
            <w:pPr>
              <w:numPr>
                <w:ilvl w:val="0"/>
                <w:numId w:val="9"/>
              </w:numPr>
              <w:spacing w:before="100" w:beforeAutospacing="1" w:after="100" w:afterAutospacing="1"/>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8A08B6">
              <w:rPr>
                <w:rFonts w:ascii="Times New Roman" w:eastAsia="Times New Roman" w:hAnsi="Times New Roman" w:cs="Times New Roman"/>
                <w:szCs w:val="24"/>
              </w:rPr>
              <w:t>Lack of interest from the local communities.</w:t>
            </w:r>
          </w:p>
          <w:p w14:paraId="4C5F13E4" w14:textId="77777777" w:rsidR="00B022CC" w:rsidRPr="008A08B6" w:rsidRDefault="001F09CF" w:rsidP="00B022CC">
            <w:pPr>
              <w:numPr>
                <w:ilvl w:val="0"/>
                <w:numId w:val="9"/>
              </w:numPr>
              <w:spacing w:before="100" w:beforeAutospacing="1" w:after="100" w:afterAutospacing="1"/>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8A08B6">
              <w:rPr>
                <w:rFonts w:ascii="Times New Roman" w:eastAsia="Times New Roman" w:hAnsi="Times New Roman" w:cs="Times New Roman"/>
                <w:szCs w:val="24"/>
              </w:rPr>
              <w:t>Regulations of government</w:t>
            </w:r>
          </w:p>
        </w:tc>
      </w:tr>
    </w:tbl>
    <w:p w14:paraId="48A58622" w14:textId="77777777" w:rsidR="001763BF" w:rsidRPr="008A08B6" w:rsidRDefault="001F09CF" w:rsidP="0047536E">
      <w:pPr>
        <w:spacing w:after="0"/>
        <w:rPr>
          <w:rFonts w:cs="Times New Roman"/>
          <w:szCs w:val="24"/>
        </w:rPr>
      </w:pPr>
      <w:r w:rsidRPr="008A08B6">
        <w:rPr>
          <w:rFonts w:cs="Times New Roman"/>
          <w:szCs w:val="24"/>
        </w:rPr>
        <w:t xml:space="preserve">In terms of the </w:t>
      </w:r>
      <w:r w:rsidRPr="008A08B6">
        <w:rPr>
          <w:rFonts w:cs="Times New Roman"/>
          <w:b/>
          <w:szCs w:val="24"/>
        </w:rPr>
        <w:t>strengths,</w:t>
      </w:r>
      <w:r w:rsidRPr="008A08B6">
        <w:rPr>
          <w:rFonts w:cs="Times New Roman"/>
          <w:szCs w:val="24"/>
        </w:rPr>
        <w:t xml:space="preserve"> </w:t>
      </w:r>
      <w:r w:rsidR="00332A9B" w:rsidRPr="008A08B6">
        <w:rPr>
          <w:rFonts w:cs="Times New Roman"/>
          <w:szCs w:val="24"/>
        </w:rPr>
        <w:t>OJAS Spa</w:t>
      </w:r>
      <w:r w:rsidRPr="008A08B6">
        <w:rPr>
          <w:rFonts w:cs="Times New Roman"/>
          <w:szCs w:val="24"/>
        </w:rPr>
        <w:t xml:space="preserve"> has been well equipped and has a lot of staff, equipment and services</w:t>
      </w:r>
      <w:r w:rsidR="00E73D42" w:rsidRPr="008A08B6">
        <w:rPr>
          <w:rFonts w:cs="Times New Roman"/>
          <w:szCs w:val="24"/>
        </w:rPr>
        <w:t xml:space="preserve"> for providing superior service to the service users. </w:t>
      </w:r>
      <w:r w:rsidR="008A08B6">
        <w:rPr>
          <w:rFonts w:cs="Times New Roman"/>
          <w:szCs w:val="24"/>
        </w:rPr>
        <w:t>OJAS Spa</w:t>
      </w:r>
      <w:r w:rsidR="00E73D42" w:rsidRPr="008A08B6">
        <w:rPr>
          <w:rFonts w:cs="Times New Roman"/>
          <w:szCs w:val="24"/>
        </w:rPr>
        <w:t xml:space="preserve"> has </w:t>
      </w:r>
      <w:r w:rsidR="00B022CC" w:rsidRPr="008A08B6">
        <w:rPr>
          <w:rFonts w:cs="Times New Roman"/>
          <w:szCs w:val="24"/>
        </w:rPr>
        <w:t>been able</w:t>
      </w:r>
      <w:r w:rsidR="00E73D42" w:rsidRPr="008A08B6">
        <w:rPr>
          <w:rFonts w:cs="Times New Roman"/>
          <w:szCs w:val="24"/>
        </w:rPr>
        <w:t xml:space="preserve"> to </w:t>
      </w:r>
      <w:r w:rsidR="00576433" w:rsidRPr="008A08B6">
        <w:rPr>
          <w:rFonts w:cs="Times New Roman"/>
          <w:szCs w:val="24"/>
        </w:rPr>
        <w:t>develop</w:t>
      </w:r>
      <w:r w:rsidR="00E73D42" w:rsidRPr="008A08B6">
        <w:rPr>
          <w:rFonts w:cs="Times New Roman"/>
          <w:szCs w:val="24"/>
        </w:rPr>
        <w:t xml:space="preserve"> on-site beauty salon and cutting-edge gear</w:t>
      </w:r>
      <w:r w:rsidR="00576433" w:rsidRPr="008A08B6">
        <w:rPr>
          <w:rFonts w:cs="Times New Roman"/>
          <w:szCs w:val="24"/>
        </w:rPr>
        <w:t xml:space="preserve"> to have the comp</w:t>
      </w:r>
      <w:r w:rsidR="001222E2">
        <w:rPr>
          <w:rFonts w:cs="Times New Roman"/>
          <w:szCs w:val="24"/>
        </w:rPr>
        <w:t xml:space="preserve">etitive advantages </w:t>
      </w:r>
      <w:r w:rsidR="001222E2" w:rsidRPr="001222E2">
        <w:rPr>
          <w:rFonts w:cs="Times New Roman"/>
          <w:szCs w:val="24"/>
        </w:rPr>
        <w:t xml:space="preserve">(Peter, 2013). </w:t>
      </w:r>
      <w:r w:rsidR="00D4351A" w:rsidRPr="008A08B6">
        <w:rPr>
          <w:rFonts w:cs="Times New Roman"/>
          <w:szCs w:val="24"/>
        </w:rPr>
        <w:t xml:space="preserve">In terms of the </w:t>
      </w:r>
      <w:r w:rsidR="00B022CC" w:rsidRPr="008A08B6">
        <w:rPr>
          <w:rFonts w:cs="Times New Roman"/>
          <w:b/>
          <w:szCs w:val="24"/>
        </w:rPr>
        <w:t>weakness</w:t>
      </w:r>
      <w:r w:rsidR="00D4351A" w:rsidRPr="008A08B6">
        <w:rPr>
          <w:rFonts w:cs="Times New Roman"/>
          <w:b/>
          <w:szCs w:val="24"/>
        </w:rPr>
        <w:t>,</w:t>
      </w:r>
      <w:r w:rsidR="00D4351A" w:rsidRPr="008A08B6">
        <w:rPr>
          <w:rFonts w:cs="Times New Roman"/>
          <w:szCs w:val="24"/>
        </w:rPr>
        <w:t xml:space="preserve"> </w:t>
      </w:r>
      <w:r w:rsidR="00332A9B" w:rsidRPr="008A08B6">
        <w:rPr>
          <w:rFonts w:cs="Times New Roman"/>
          <w:szCs w:val="24"/>
        </w:rPr>
        <w:t>OJAS Spa</w:t>
      </w:r>
      <w:r w:rsidR="00D4351A" w:rsidRPr="008A08B6">
        <w:rPr>
          <w:rFonts w:cs="Times New Roman"/>
          <w:szCs w:val="24"/>
        </w:rPr>
        <w:t xml:space="preserve"> has the poor company culture and has failed to keep the </w:t>
      </w:r>
      <w:r w:rsidR="00B022CC" w:rsidRPr="008A08B6">
        <w:rPr>
          <w:rFonts w:cs="Times New Roman"/>
          <w:szCs w:val="24"/>
        </w:rPr>
        <w:t>discipline</w:t>
      </w:r>
      <w:r w:rsidR="00D4351A" w:rsidRPr="008A08B6">
        <w:rPr>
          <w:rFonts w:cs="Times New Roman"/>
          <w:szCs w:val="24"/>
        </w:rPr>
        <w:t xml:space="preserve"> in the staffs. </w:t>
      </w:r>
      <w:r w:rsidR="008A08B6">
        <w:rPr>
          <w:rFonts w:cs="Times New Roman"/>
          <w:szCs w:val="24"/>
        </w:rPr>
        <w:t>OJAS Spa</w:t>
      </w:r>
      <w:r w:rsidR="00D4351A" w:rsidRPr="008A08B6">
        <w:rPr>
          <w:rFonts w:cs="Times New Roman"/>
          <w:szCs w:val="24"/>
        </w:rPr>
        <w:t xml:space="preserve"> has been </w:t>
      </w:r>
      <w:r w:rsidR="00B022CC" w:rsidRPr="008A08B6">
        <w:rPr>
          <w:rFonts w:cs="Times New Roman"/>
          <w:szCs w:val="24"/>
        </w:rPr>
        <w:t>suffering</w:t>
      </w:r>
      <w:r w:rsidR="00D4351A" w:rsidRPr="008A08B6">
        <w:rPr>
          <w:rFonts w:cs="Times New Roman"/>
          <w:szCs w:val="24"/>
        </w:rPr>
        <w:t xml:space="preserve"> from the financial limitations in recent years.</w:t>
      </w:r>
      <w:r w:rsidR="007359C3" w:rsidRPr="008A08B6">
        <w:rPr>
          <w:rFonts w:cs="Times New Roman"/>
          <w:szCs w:val="24"/>
        </w:rPr>
        <w:t xml:space="preserve"> </w:t>
      </w:r>
      <w:r w:rsidR="00332A9B" w:rsidRPr="008A08B6">
        <w:rPr>
          <w:rFonts w:cs="Times New Roman"/>
          <w:szCs w:val="24"/>
        </w:rPr>
        <w:t>OJAS Spa</w:t>
      </w:r>
      <w:r w:rsidR="007359C3" w:rsidRPr="008A08B6">
        <w:rPr>
          <w:rFonts w:cs="Times New Roman"/>
          <w:szCs w:val="24"/>
        </w:rPr>
        <w:t xml:space="preserve"> the lack of strategy while facilitating the service.</w:t>
      </w:r>
      <w:r w:rsidR="00B022CC" w:rsidRPr="008A08B6">
        <w:rPr>
          <w:rFonts w:cs="Times New Roman"/>
          <w:szCs w:val="24"/>
        </w:rPr>
        <w:t xml:space="preserve"> </w:t>
      </w:r>
      <w:r w:rsidR="007359C3" w:rsidRPr="008A08B6">
        <w:rPr>
          <w:rFonts w:cs="Times New Roman"/>
          <w:szCs w:val="24"/>
        </w:rPr>
        <w:t xml:space="preserve">In terms of the </w:t>
      </w:r>
      <w:r w:rsidR="007359C3" w:rsidRPr="008A08B6">
        <w:rPr>
          <w:rFonts w:cs="Times New Roman"/>
          <w:b/>
          <w:szCs w:val="24"/>
        </w:rPr>
        <w:t>opportunities,</w:t>
      </w:r>
      <w:r w:rsidR="007359C3" w:rsidRPr="008A08B6">
        <w:rPr>
          <w:rFonts w:cs="Times New Roman"/>
          <w:szCs w:val="24"/>
        </w:rPr>
        <w:t xml:space="preserve"> </w:t>
      </w:r>
      <w:r w:rsidR="00332A9B" w:rsidRPr="008A08B6">
        <w:rPr>
          <w:rFonts w:cs="Times New Roman"/>
          <w:szCs w:val="24"/>
        </w:rPr>
        <w:t>OJAS Spa</w:t>
      </w:r>
      <w:r w:rsidR="007359C3" w:rsidRPr="008A08B6">
        <w:rPr>
          <w:rFonts w:cs="Times New Roman"/>
          <w:szCs w:val="24"/>
        </w:rPr>
        <w:t xml:space="preserve"> has to innovate new equipment for the purpose of </w:t>
      </w:r>
      <w:r w:rsidRPr="008A08B6">
        <w:rPr>
          <w:rFonts w:cs="Times New Roman"/>
          <w:szCs w:val="24"/>
        </w:rPr>
        <w:t xml:space="preserve">expanding the service and business operation of </w:t>
      </w:r>
      <w:r w:rsidR="00332A9B" w:rsidRPr="008A08B6">
        <w:rPr>
          <w:rFonts w:cs="Times New Roman"/>
          <w:szCs w:val="24"/>
        </w:rPr>
        <w:t>OJAS Spa</w:t>
      </w:r>
      <w:r w:rsidRPr="008A08B6">
        <w:rPr>
          <w:rFonts w:cs="Times New Roman"/>
          <w:szCs w:val="24"/>
        </w:rPr>
        <w:t xml:space="preserve">. Apart from that, </w:t>
      </w:r>
      <w:r w:rsidR="00332A9B" w:rsidRPr="008A08B6">
        <w:rPr>
          <w:rFonts w:cs="Times New Roman"/>
          <w:szCs w:val="24"/>
        </w:rPr>
        <w:t>OJAS Spa</w:t>
      </w:r>
      <w:r w:rsidRPr="008A08B6">
        <w:rPr>
          <w:rFonts w:cs="Times New Roman"/>
          <w:szCs w:val="24"/>
        </w:rPr>
        <w:t xml:space="preserve"> can take advantage of the spa-themed birthday parties as it has become more fashionable.</w:t>
      </w:r>
      <w:r w:rsidR="005D6A8C" w:rsidRPr="008A08B6">
        <w:rPr>
          <w:rFonts w:cs="Times New Roman"/>
          <w:szCs w:val="24"/>
        </w:rPr>
        <w:t xml:space="preserve"> The traditional spa </w:t>
      </w:r>
      <w:r w:rsidR="00B022CC" w:rsidRPr="008A08B6">
        <w:rPr>
          <w:rFonts w:cs="Times New Roman"/>
          <w:szCs w:val="24"/>
        </w:rPr>
        <w:t>functions used by OJAS Spa are</w:t>
      </w:r>
      <w:r w:rsidR="005D6A8C" w:rsidRPr="008A08B6">
        <w:rPr>
          <w:rFonts w:cs="Times New Roman"/>
          <w:szCs w:val="24"/>
        </w:rPr>
        <w:t xml:space="preserve"> </w:t>
      </w:r>
      <w:r w:rsidR="00B022CC" w:rsidRPr="008A08B6">
        <w:rPr>
          <w:rFonts w:cs="Times New Roman"/>
          <w:szCs w:val="24"/>
        </w:rPr>
        <w:t>still</w:t>
      </w:r>
      <w:r w:rsidR="005D6A8C" w:rsidRPr="008A08B6">
        <w:rPr>
          <w:rFonts w:cs="Times New Roman"/>
          <w:szCs w:val="24"/>
        </w:rPr>
        <w:t xml:space="preserve"> used as the modern s</w:t>
      </w:r>
      <w:r w:rsidR="001222E2">
        <w:rPr>
          <w:rFonts w:cs="Times New Roman"/>
          <w:szCs w:val="24"/>
        </w:rPr>
        <w:t>pa service to the service users</w:t>
      </w:r>
      <w:r w:rsidR="001222E2" w:rsidRPr="001222E2">
        <w:t xml:space="preserve"> </w:t>
      </w:r>
      <w:r w:rsidR="001222E2" w:rsidRPr="001222E2">
        <w:rPr>
          <w:rFonts w:cs="Times New Roman"/>
          <w:szCs w:val="24"/>
        </w:rPr>
        <w:t xml:space="preserve">(Ober, 2012). </w:t>
      </w:r>
      <w:r w:rsidR="005D6A8C" w:rsidRPr="008A08B6">
        <w:rPr>
          <w:rFonts w:cs="Times New Roman"/>
          <w:szCs w:val="24"/>
        </w:rPr>
        <w:t xml:space="preserve"> That</w:t>
      </w:r>
      <w:r w:rsidR="00B022CC" w:rsidRPr="008A08B6">
        <w:rPr>
          <w:rFonts w:cs="Times New Roman"/>
          <w:szCs w:val="24"/>
        </w:rPr>
        <w:t xml:space="preserve"> is why in term </w:t>
      </w:r>
      <w:r w:rsidR="005D6A8C" w:rsidRPr="008A08B6">
        <w:rPr>
          <w:rFonts w:cs="Times New Roman"/>
          <w:szCs w:val="24"/>
        </w:rPr>
        <w:t xml:space="preserve">of </w:t>
      </w:r>
      <w:r w:rsidR="00B022CC" w:rsidRPr="008A08B6">
        <w:rPr>
          <w:rFonts w:cs="Times New Roman"/>
          <w:szCs w:val="24"/>
        </w:rPr>
        <w:t>going</w:t>
      </w:r>
      <w:r w:rsidR="005D6A8C" w:rsidRPr="008A08B6">
        <w:rPr>
          <w:rFonts w:cs="Times New Roman"/>
          <w:szCs w:val="24"/>
        </w:rPr>
        <w:t xml:space="preserve"> to the modernization, </w:t>
      </w:r>
      <w:r w:rsidR="00332A9B" w:rsidRPr="008A08B6">
        <w:rPr>
          <w:rFonts w:cs="Times New Roman"/>
          <w:szCs w:val="24"/>
        </w:rPr>
        <w:t>OJAS Spa</w:t>
      </w:r>
      <w:r w:rsidR="005D6A8C" w:rsidRPr="008A08B6">
        <w:rPr>
          <w:rFonts w:cs="Times New Roman"/>
          <w:szCs w:val="24"/>
        </w:rPr>
        <w:t xml:space="preserve"> will be </w:t>
      </w:r>
      <w:r w:rsidR="00B022CC" w:rsidRPr="008A08B6">
        <w:rPr>
          <w:rFonts w:cs="Times New Roman"/>
          <w:szCs w:val="24"/>
        </w:rPr>
        <w:t>able</w:t>
      </w:r>
      <w:r w:rsidR="005D6A8C" w:rsidRPr="008A08B6">
        <w:rPr>
          <w:rFonts w:cs="Times New Roman"/>
          <w:szCs w:val="24"/>
        </w:rPr>
        <w:t xml:space="preserve"> to reduce the cost to the large extent.</w:t>
      </w:r>
      <w:r w:rsidR="00B022CC" w:rsidRPr="008A08B6">
        <w:rPr>
          <w:rFonts w:cs="Times New Roman"/>
          <w:szCs w:val="24"/>
        </w:rPr>
        <w:t xml:space="preserve"> </w:t>
      </w:r>
      <w:r w:rsidRPr="008A08B6">
        <w:rPr>
          <w:rFonts w:cs="Times New Roman"/>
          <w:szCs w:val="24"/>
        </w:rPr>
        <w:t xml:space="preserve">In terms of the </w:t>
      </w:r>
      <w:r w:rsidR="00635340" w:rsidRPr="008A08B6">
        <w:rPr>
          <w:rFonts w:cs="Times New Roman"/>
          <w:b/>
          <w:szCs w:val="24"/>
        </w:rPr>
        <w:t>threats</w:t>
      </w:r>
      <w:r w:rsidRPr="008A08B6">
        <w:rPr>
          <w:rFonts w:cs="Times New Roman"/>
          <w:b/>
          <w:szCs w:val="24"/>
        </w:rPr>
        <w:t xml:space="preserve">, </w:t>
      </w:r>
      <w:r w:rsidRPr="008A08B6">
        <w:rPr>
          <w:rFonts w:cs="Times New Roman"/>
          <w:szCs w:val="24"/>
        </w:rPr>
        <w:t xml:space="preserve">the social and financial trends </w:t>
      </w:r>
      <w:r w:rsidR="00635340" w:rsidRPr="008A08B6">
        <w:rPr>
          <w:rFonts w:cs="Times New Roman"/>
          <w:szCs w:val="24"/>
        </w:rPr>
        <w:t>are</w:t>
      </w:r>
      <w:r w:rsidRPr="008A08B6">
        <w:rPr>
          <w:rFonts w:cs="Times New Roman"/>
          <w:szCs w:val="24"/>
        </w:rPr>
        <w:t xml:space="preserve"> bringing negative impact on </w:t>
      </w:r>
      <w:r w:rsidR="00332A9B" w:rsidRPr="008A08B6">
        <w:rPr>
          <w:rFonts w:cs="Times New Roman"/>
          <w:szCs w:val="24"/>
        </w:rPr>
        <w:t>OJAS Spa</w:t>
      </w:r>
      <w:r w:rsidR="001A77C0" w:rsidRPr="008A08B6">
        <w:rPr>
          <w:rFonts w:cs="Times New Roman"/>
          <w:szCs w:val="24"/>
        </w:rPr>
        <w:t xml:space="preserve">. The Brexit can put the negative impact on the operation of </w:t>
      </w:r>
      <w:r w:rsidR="00332A9B" w:rsidRPr="008A08B6">
        <w:rPr>
          <w:rFonts w:cs="Times New Roman"/>
          <w:szCs w:val="24"/>
        </w:rPr>
        <w:t>OJAS Spa</w:t>
      </w:r>
      <w:r w:rsidR="001A77C0" w:rsidRPr="008A08B6">
        <w:rPr>
          <w:rFonts w:cs="Times New Roman"/>
          <w:szCs w:val="24"/>
        </w:rPr>
        <w:t xml:space="preserve">. </w:t>
      </w:r>
      <w:r w:rsidR="00332A9B" w:rsidRPr="008A08B6">
        <w:rPr>
          <w:rFonts w:cs="Times New Roman"/>
          <w:szCs w:val="24"/>
        </w:rPr>
        <w:t>OJAS Spa</w:t>
      </w:r>
      <w:r w:rsidR="001A77C0" w:rsidRPr="008A08B6">
        <w:rPr>
          <w:rFonts w:cs="Times New Roman"/>
          <w:szCs w:val="24"/>
        </w:rPr>
        <w:t xml:space="preserve"> has got the </w:t>
      </w:r>
      <w:r w:rsidR="00635340" w:rsidRPr="008A08B6">
        <w:rPr>
          <w:rFonts w:cs="Times New Roman"/>
          <w:szCs w:val="24"/>
        </w:rPr>
        <w:t>lack</w:t>
      </w:r>
      <w:r w:rsidR="001A77C0" w:rsidRPr="008A08B6">
        <w:rPr>
          <w:rFonts w:cs="Times New Roman"/>
          <w:szCs w:val="24"/>
        </w:rPr>
        <w:t xml:space="preserve"> of interest </w:t>
      </w:r>
      <w:r w:rsidR="00635340" w:rsidRPr="008A08B6">
        <w:rPr>
          <w:rFonts w:cs="Times New Roman"/>
          <w:szCs w:val="24"/>
        </w:rPr>
        <w:t>from</w:t>
      </w:r>
      <w:r w:rsidR="001A77C0" w:rsidRPr="008A08B6">
        <w:rPr>
          <w:rFonts w:cs="Times New Roman"/>
          <w:szCs w:val="24"/>
        </w:rPr>
        <w:t xml:space="preserve"> the local </w:t>
      </w:r>
      <w:r w:rsidR="00620671" w:rsidRPr="008A08B6">
        <w:rPr>
          <w:rFonts w:cs="Times New Roman"/>
          <w:szCs w:val="24"/>
        </w:rPr>
        <w:t>communities</w:t>
      </w:r>
      <w:r w:rsidR="001A77C0" w:rsidRPr="008A08B6">
        <w:rPr>
          <w:rFonts w:cs="Times New Roman"/>
          <w:szCs w:val="24"/>
        </w:rPr>
        <w:t>.</w:t>
      </w:r>
      <w:r w:rsidR="005D6A8C" w:rsidRPr="008A08B6">
        <w:rPr>
          <w:rFonts w:cs="Times New Roman"/>
          <w:szCs w:val="24"/>
        </w:rPr>
        <w:t xml:space="preserve"> There are tax issues which can </w:t>
      </w:r>
      <w:r w:rsidR="00635340" w:rsidRPr="008A08B6">
        <w:rPr>
          <w:rFonts w:cs="Times New Roman"/>
          <w:szCs w:val="24"/>
        </w:rPr>
        <w:t>ultimately</w:t>
      </w:r>
      <w:r w:rsidR="005D6A8C" w:rsidRPr="008A08B6">
        <w:rPr>
          <w:rFonts w:cs="Times New Roman"/>
          <w:szCs w:val="24"/>
        </w:rPr>
        <w:t xml:space="preserve"> put the </w:t>
      </w:r>
      <w:r w:rsidR="00507164" w:rsidRPr="008A08B6">
        <w:rPr>
          <w:rFonts w:cs="Times New Roman"/>
          <w:szCs w:val="24"/>
        </w:rPr>
        <w:t xml:space="preserve">threat to </w:t>
      </w:r>
      <w:r w:rsidR="00332A9B" w:rsidRPr="008A08B6">
        <w:rPr>
          <w:rFonts w:cs="Times New Roman"/>
          <w:szCs w:val="24"/>
        </w:rPr>
        <w:t>OJAS Spa</w:t>
      </w:r>
      <w:r w:rsidR="00507164" w:rsidRPr="008A08B6">
        <w:rPr>
          <w:rFonts w:cs="Times New Roman"/>
          <w:szCs w:val="24"/>
        </w:rPr>
        <w:t xml:space="preserve"> as the profitability of </w:t>
      </w:r>
      <w:r w:rsidR="00332A9B" w:rsidRPr="008A08B6">
        <w:rPr>
          <w:rFonts w:cs="Times New Roman"/>
          <w:szCs w:val="24"/>
        </w:rPr>
        <w:t>OJAS Spa</w:t>
      </w:r>
      <w:r w:rsidR="00507164" w:rsidRPr="008A08B6">
        <w:rPr>
          <w:rFonts w:cs="Times New Roman"/>
          <w:szCs w:val="24"/>
        </w:rPr>
        <w:t xml:space="preserve"> can be reduced.</w:t>
      </w:r>
    </w:p>
    <w:p w14:paraId="11179541" w14:textId="77777777" w:rsidR="006A21A5" w:rsidRPr="008A08B6" w:rsidRDefault="001F09CF" w:rsidP="0047536E">
      <w:pPr>
        <w:pStyle w:val="Heading1"/>
      </w:pPr>
      <w:bookmarkStart w:id="5" w:name="_Toc521267233"/>
      <w:bookmarkStart w:id="6" w:name="_Toc533286058"/>
      <w:r w:rsidRPr="008A08B6">
        <w:t>2. Formal and informal relationships between departments and people</w:t>
      </w:r>
      <w:bookmarkEnd w:id="5"/>
      <w:bookmarkEnd w:id="6"/>
      <w:r w:rsidRPr="008A08B6">
        <w:t xml:space="preserve"> </w:t>
      </w:r>
    </w:p>
    <w:p w14:paraId="50C59C5A" w14:textId="77777777" w:rsidR="006A21A5" w:rsidRPr="008A08B6" w:rsidRDefault="001F09CF" w:rsidP="00E048C5">
      <w:pPr>
        <w:rPr>
          <w:rFonts w:cs="Times New Roman"/>
          <w:szCs w:val="24"/>
        </w:rPr>
      </w:pPr>
      <w:r w:rsidRPr="008A08B6">
        <w:rPr>
          <w:rFonts w:cs="Times New Roman"/>
          <w:szCs w:val="24"/>
        </w:rPr>
        <w:t>The functional aspects of different departments and people are basically dedicated to creating a different formal and informal relationship between these departments and people. The relationship between the various department and people can easily be observed with the help of the organizational hierarchy.</w:t>
      </w:r>
    </w:p>
    <w:p w14:paraId="480C1C4F" w14:textId="77777777" w:rsidR="007D340E" w:rsidRPr="008A08B6" w:rsidRDefault="001F09CF" w:rsidP="0047536E">
      <w:pPr>
        <w:keepNext/>
        <w:spacing w:after="0"/>
        <w:jc w:val="center"/>
      </w:pPr>
      <w:r w:rsidRPr="008A08B6">
        <w:rPr>
          <w:rFonts w:cs="Times New Roman"/>
          <w:noProof/>
          <w:szCs w:val="24"/>
        </w:rPr>
        <w:lastRenderedPageBreak/>
        <w:drawing>
          <wp:inline distT="0" distB="0" distL="0" distR="0" wp14:anchorId="17FCBDAB" wp14:editId="560507C3">
            <wp:extent cx="3476625" cy="25217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73052" name=""/>
                    <pic:cNvPicPr/>
                  </pic:nvPicPr>
                  <pic:blipFill>
                    <a:blip r:embed="rId9"/>
                    <a:stretch>
                      <a:fillRect/>
                    </a:stretch>
                  </pic:blipFill>
                  <pic:spPr>
                    <a:xfrm>
                      <a:off x="0" y="0"/>
                      <a:ext cx="3484255" cy="2527311"/>
                    </a:xfrm>
                    <a:prstGeom prst="rect">
                      <a:avLst/>
                    </a:prstGeom>
                  </pic:spPr>
                </pic:pic>
              </a:graphicData>
            </a:graphic>
          </wp:inline>
        </w:drawing>
      </w:r>
    </w:p>
    <w:p w14:paraId="13A6E6F5" w14:textId="6F09AEAE" w:rsidR="007D340E" w:rsidRPr="008A08B6" w:rsidRDefault="001F09CF" w:rsidP="0047536E">
      <w:pPr>
        <w:pStyle w:val="Caption"/>
        <w:spacing w:after="0"/>
        <w:jc w:val="center"/>
        <w:rPr>
          <w:color w:val="auto"/>
        </w:rPr>
      </w:pPr>
      <w:r w:rsidRPr="008A08B6">
        <w:rPr>
          <w:color w:val="auto"/>
        </w:rPr>
        <w:t xml:space="preserve">Figure </w:t>
      </w:r>
      <w:r w:rsidRPr="008A08B6">
        <w:rPr>
          <w:color w:val="auto"/>
        </w:rPr>
        <w:fldChar w:fldCharType="begin"/>
      </w:r>
      <w:r w:rsidRPr="008A08B6">
        <w:rPr>
          <w:color w:val="auto"/>
        </w:rPr>
        <w:instrText xml:space="preserve"> SEQ Figure \* ARABIC </w:instrText>
      </w:r>
      <w:r w:rsidRPr="008A08B6">
        <w:rPr>
          <w:color w:val="auto"/>
        </w:rPr>
        <w:fldChar w:fldCharType="separate"/>
      </w:r>
      <w:r w:rsidR="004F3A3F">
        <w:rPr>
          <w:noProof/>
          <w:color w:val="auto"/>
        </w:rPr>
        <w:t>2</w:t>
      </w:r>
      <w:r w:rsidRPr="008A08B6">
        <w:rPr>
          <w:color w:val="auto"/>
        </w:rPr>
        <w:fldChar w:fldCharType="end"/>
      </w:r>
      <w:r w:rsidRPr="008A08B6">
        <w:rPr>
          <w:color w:val="auto"/>
        </w:rPr>
        <w:t>: Formal relationships between departments and people</w:t>
      </w:r>
    </w:p>
    <w:p w14:paraId="04F6F9D5" w14:textId="77777777" w:rsidR="006A21A5" w:rsidRPr="008A08B6" w:rsidRDefault="001F09CF" w:rsidP="0047536E">
      <w:pPr>
        <w:pStyle w:val="Caption"/>
        <w:spacing w:after="0"/>
        <w:jc w:val="center"/>
        <w:rPr>
          <w:rFonts w:cs="Times New Roman"/>
          <w:color w:val="auto"/>
          <w:sz w:val="24"/>
          <w:szCs w:val="24"/>
        </w:rPr>
      </w:pPr>
      <w:r w:rsidRPr="008A08B6">
        <w:rPr>
          <w:color w:val="auto"/>
        </w:rPr>
        <w:t>Source:</w:t>
      </w:r>
      <w:r w:rsidR="00485D49" w:rsidRPr="00485D49">
        <w:t xml:space="preserve"> </w:t>
      </w:r>
      <w:r w:rsidR="00485D49" w:rsidRPr="00485D49">
        <w:rPr>
          <w:color w:val="auto"/>
        </w:rPr>
        <w:t>(Ojaswellness.com, 2018).</w:t>
      </w:r>
    </w:p>
    <w:p w14:paraId="11DB1608" w14:textId="77777777" w:rsidR="006A21A5" w:rsidRPr="008A08B6" w:rsidRDefault="001F09CF" w:rsidP="0047536E">
      <w:pPr>
        <w:spacing w:after="0"/>
        <w:rPr>
          <w:rFonts w:cs="Times New Roman"/>
          <w:szCs w:val="24"/>
        </w:rPr>
      </w:pPr>
      <w:r w:rsidRPr="008A08B6">
        <w:rPr>
          <w:rFonts w:cs="Times New Roman"/>
          <w:szCs w:val="24"/>
        </w:rPr>
        <w:t xml:space="preserve">In terms of the </w:t>
      </w:r>
      <w:r w:rsidRPr="008A08B6">
        <w:rPr>
          <w:rFonts w:cs="Times New Roman"/>
          <w:b/>
          <w:szCs w:val="24"/>
        </w:rPr>
        <w:t>formal relationship between departments and people</w:t>
      </w:r>
      <w:r w:rsidRPr="008A08B6">
        <w:rPr>
          <w:rFonts w:cs="Times New Roman"/>
          <w:szCs w:val="24"/>
        </w:rPr>
        <w:t xml:space="preserve">, the organizational hierarchy is not basically applied and the formality is not maintained. </w:t>
      </w:r>
      <w:r w:rsidR="00332A9B" w:rsidRPr="008A08B6">
        <w:rPr>
          <w:rFonts w:cs="Times New Roman"/>
          <w:szCs w:val="24"/>
        </w:rPr>
        <w:t>OJAS Spa</w:t>
      </w:r>
      <w:r w:rsidRPr="008A08B6">
        <w:rPr>
          <w:rFonts w:cs="Times New Roman"/>
          <w:szCs w:val="24"/>
        </w:rPr>
        <w:t xml:space="preserve"> has defined any particular communication structure in terms of communication between different departments and people in the </w:t>
      </w:r>
      <w:r w:rsidR="008957A6" w:rsidRPr="008A08B6">
        <w:rPr>
          <w:rFonts w:cs="Times New Roman"/>
          <w:szCs w:val="24"/>
        </w:rPr>
        <w:t>organizational</w:t>
      </w:r>
      <w:r w:rsidRPr="008A08B6">
        <w:rPr>
          <w:rFonts w:cs="Times New Roman"/>
          <w:szCs w:val="24"/>
        </w:rPr>
        <w:t xml:space="preserve"> structure. </w:t>
      </w:r>
      <w:r w:rsidR="00332A9B" w:rsidRPr="008A08B6">
        <w:rPr>
          <w:rFonts w:cs="Times New Roman"/>
          <w:szCs w:val="24"/>
        </w:rPr>
        <w:t>OJAS Spa</w:t>
      </w:r>
      <w:r w:rsidRPr="008A08B6">
        <w:rPr>
          <w:rFonts w:cs="Times New Roman"/>
          <w:szCs w:val="24"/>
        </w:rPr>
        <w:t xml:space="preserve"> has a tall organizational </w:t>
      </w:r>
      <w:r w:rsidR="008957A6" w:rsidRPr="008A08B6">
        <w:rPr>
          <w:rFonts w:cs="Times New Roman"/>
          <w:szCs w:val="24"/>
        </w:rPr>
        <w:t>structure</w:t>
      </w:r>
      <w:r w:rsidRPr="008A08B6">
        <w:rPr>
          <w:rFonts w:cs="Times New Roman"/>
          <w:szCs w:val="24"/>
        </w:rPr>
        <w:t xml:space="preserve"> where the formal rela</w:t>
      </w:r>
      <w:r w:rsidR="008957A6" w:rsidRPr="008A08B6">
        <w:rPr>
          <w:rFonts w:cs="Times New Roman"/>
          <w:szCs w:val="24"/>
        </w:rPr>
        <w:t xml:space="preserve">tionship has basically designed. </w:t>
      </w:r>
      <w:r w:rsidRPr="008A08B6">
        <w:rPr>
          <w:rFonts w:cs="Times New Roman"/>
          <w:szCs w:val="24"/>
        </w:rPr>
        <w:t>The formal communication is basically maintained in case of th</w:t>
      </w:r>
      <w:r w:rsidR="000F5416">
        <w:rPr>
          <w:rFonts w:cs="Times New Roman"/>
          <w:szCs w:val="24"/>
        </w:rPr>
        <w:t xml:space="preserve">e upward flow of communication </w:t>
      </w:r>
      <w:r w:rsidR="000F5416" w:rsidRPr="000F5416">
        <w:rPr>
          <w:rFonts w:cs="Times New Roman"/>
          <w:szCs w:val="24"/>
        </w:rPr>
        <w:t xml:space="preserve">(Melling, 2015). </w:t>
      </w:r>
      <w:r w:rsidRPr="008A08B6">
        <w:rPr>
          <w:rFonts w:cs="Times New Roman"/>
          <w:szCs w:val="24"/>
        </w:rPr>
        <w:t xml:space="preserve">It is not possible for </w:t>
      </w:r>
      <w:r w:rsidR="00332A9B" w:rsidRPr="008A08B6">
        <w:rPr>
          <w:rFonts w:cs="Times New Roman"/>
          <w:szCs w:val="24"/>
        </w:rPr>
        <w:t>OJAS Spa</w:t>
      </w:r>
      <w:r w:rsidRPr="008A08B6">
        <w:rPr>
          <w:rFonts w:cs="Times New Roman"/>
          <w:szCs w:val="24"/>
        </w:rPr>
        <w:t xml:space="preserve"> to reach the ultimate goal without maintaining the formal relationship mentioned in the organizational chart. The board of directors of </w:t>
      </w:r>
      <w:r w:rsidR="00332A9B" w:rsidRPr="008A08B6">
        <w:rPr>
          <w:rFonts w:cs="Times New Roman"/>
          <w:szCs w:val="24"/>
        </w:rPr>
        <w:t>OJAS Spa</w:t>
      </w:r>
      <w:r w:rsidRPr="008A08B6">
        <w:rPr>
          <w:rFonts w:cs="Times New Roman"/>
          <w:szCs w:val="24"/>
        </w:rPr>
        <w:t xml:space="preserve"> has designed the organizational chart in such a way so that no communication gaps remain. The organization chart of </w:t>
      </w:r>
      <w:r w:rsidR="00332A9B" w:rsidRPr="008A08B6">
        <w:rPr>
          <w:rFonts w:cs="Times New Roman"/>
          <w:szCs w:val="24"/>
        </w:rPr>
        <w:t>OJAS Spa</w:t>
      </w:r>
      <w:r w:rsidRPr="008A08B6">
        <w:rPr>
          <w:rFonts w:cs="Times New Roman"/>
          <w:szCs w:val="24"/>
        </w:rPr>
        <w:t xml:space="preserve"> indicates that </w:t>
      </w:r>
      <w:r w:rsidR="00332A9B" w:rsidRPr="008A08B6">
        <w:rPr>
          <w:rFonts w:cs="Times New Roman"/>
          <w:szCs w:val="24"/>
        </w:rPr>
        <w:t>OJAS Spa</w:t>
      </w:r>
      <w:r w:rsidRPr="008A08B6">
        <w:rPr>
          <w:rFonts w:cs="Times New Roman"/>
          <w:szCs w:val="24"/>
        </w:rPr>
        <w:t xml:space="preserve">z is basically led by the managing director. There are basically two departments in </w:t>
      </w:r>
      <w:r w:rsidR="00332A9B" w:rsidRPr="008A08B6">
        <w:rPr>
          <w:rFonts w:cs="Times New Roman"/>
          <w:szCs w:val="24"/>
        </w:rPr>
        <w:t>OJAS Spa</w:t>
      </w:r>
      <w:r w:rsidRPr="008A08B6">
        <w:rPr>
          <w:rFonts w:cs="Times New Roman"/>
          <w:szCs w:val="24"/>
        </w:rPr>
        <w:t xml:space="preserve"> which are </w:t>
      </w:r>
      <w:r w:rsidR="008957A6" w:rsidRPr="008A08B6">
        <w:rPr>
          <w:rFonts w:cs="Times New Roman"/>
          <w:szCs w:val="24"/>
        </w:rPr>
        <w:t>centr</w:t>
      </w:r>
      <w:r w:rsidRPr="008A08B6">
        <w:rPr>
          <w:rFonts w:cs="Times New Roman"/>
          <w:szCs w:val="24"/>
        </w:rPr>
        <w:t xml:space="preserve">e department and the marketing department. The people of each of the department have to report to the head of these departments and the head of these departments </w:t>
      </w:r>
      <w:r w:rsidR="008957A6" w:rsidRPr="008A08B6">
        <w:rPr>
          <w:rFonts w:cs="Times New Roman"/>
          <w:szCs w:val="24"/>
        </w:rPr>
        <w:t>must</w:t>
      </w:r>
      <w:r w:rsidRPr="008A08B6">
        <w:rPr>
          <w:rFonts w:cs="Times New Roman"/>
          <w:szCs w:val="24"/>
        </w:rPr>
        <w:t xml:space="preserve"> have to r</w:t>
      </w:r>
      <w:r w:rsidR="000F5416">
        <w:rPr>
          <w:rFonts w:cs="Times New Roman"/>
          <w:szCs w:val="24"/>
        </w:rPr>
        <w:t xml:space="preserve">eport to the managing director </w:t>
      </w:r>
      <w:r w:rsidR="000F5416" w:rsidRPr="000F5416">
        <w:rPr>
          <w:rFonts w:cs="Times New Roman"/>
          <w:szCs w:val="24"/>
        </w:rPr>
        <w:t xml:space="preserve">(Leemans, 2016). </w:t>
      </w:r>
      <w:r w:rsidRPr="008A08B6">
        <w:rPr>
          <w:rFonts w:cs="Times New Roman"/>
          <w:szCs w:val="24"/>
        </w:rPr>
        <w:t xml:space="preserve">That is why the top to bottom approach is followed by </w:t>
      </w:r>
      <w:r w:rsidR="00332A9B" w:rsidRPr="008A08B6">
        <w:rPr>
          <w:rFonts w:cs="Times New Roman"/>
          <w:szCs w:val="24"/>
        </w:rPr>
        <w:t>OJAS Spa</w:t>
      </w:r>
      <w:r w:rsidRPr="008A08B6">
        <w:rPr>
          <w:rFonts w:cs="Times New Roman"/>
          <w:szCs w:val="24"/>
        </w:rPr>
        <w:t xml:space="preserve"> in determining the formal relationsh</w:t>
      </w:r>
      <w:r w:rsidR="007D340E" w:rsidRPr="008A08B6">
        <w:rPr>
          <w:rFonts w:cs="Times New Roman"/>
          <w:szCs w:val="24"/>
        </w:rPr>
        <w:t xml:space="preserve">ip with departments and people. </w:t>
      </w:r>
      <w:r w:rsidRPr="008A08B6">
        <w:rPr>
          <w:rFonts w:cs="Times New Roman"/>
          <w:szCs w:val="24"/>
        </w:rPr>
        <w:t xml:space="preserve">The emails, notice board, </w:t>
      </w:r>
      <w:r w:rsidR="008957A6" w:rsidRPr="008A08B6">
        <w:rPr>
          <w:rFonts w:cs="Times New Roman"/>
          <w:szCs w:val="24"/>
        </w:rPr>
        <w:t>memos</w:t>
      </w:r>
      <w:r w:rsidRPr="008A08B6">
        <w:rPr>
          <w:rFonts w:cs="Times New Roman"/>
          <w:szCs w:val="24"/>
        </w:rPr>
        <w:t xml:space="preserve"> etc. are used as the medium in </w:t>
      </w:r>
      <w:r w:rsidR="007D340E" w:rsidRPr="008A08B6">
        <w:rPr>
          <w:rFonts w:cs="Times New Roman"/>
          <w:szCs w:val="24"/>
        </w:rPr>
        <w:t>case of the formal relationship</w:t>
      </w:r>
    </w:p>
    <w:p w14:paraId="1CE8E67C" w14:textId="77777777" w:rsidR="006A21A5" w:rsidRPr="008A08B6" w:rsidRDefault="001F09CF" w:rsidP="0047536E">
      <w:pPr>
        <w:spacing w:after="0"/>
        <w:rPr>
          <w:rFonts w:cs="Times New Roman"/>
          <w:szCs w:val="24"/>
        </w:rPr>
      </w:pPr>
      <w:r w:rsidRPr="008A08B6">
        <w:rPr>
          <w:rFonts w:cs="Times New Roman"/>
          <w:szCs w:val="24"/>
        </w:rPr>
        <w:t xml:space="preserve">In the case of the </w:t>
      </w:r>
      <w:r w:rsidRPr="008A08B6">
        <w:rPr>
          <w:rFonts w:cs="Times New Roman"/>
          <w:b/>
          <w:szCs w:val="24"/>
        </w:rPr>
        <w:t>informal relationships between departments and people</w:t>
      </w:r>
      <w:r w:rsidRPr="008A08B6">
        <w:rPr>
          <w:rFonts w:cs="Times New Roman"/>
          <w:szCs w:val="24"/>
        </w:rPr>
        <w:t xml:space="preserve">, </w:t>
      </w:r>
      <w:r w:rsidR="008957A6" w:rsidRPr="008A08B6">
        <w:rPr>
          <w:rFonts w:cs="Times New Roman"/>
          <w:szCs w:val="24"/>
        </w:rPr>
        <w:t>any</w:t>
      </w:r>
      <w:r w:rsidRPr="008A08B6">
        <w:rPr>
          <w:rFonts w:cs="Times New Roman"/>
          <w:szCs w:val="24"/>
        </w:rPr>
        <w:t xml:space="preserve"> kind of organizational hierarchy is basically followed. The departments </w:t>
      </w:r>
      <w:r w:rsidR="008957A6" w:rsidRPr="008A08B6">
        <w:rPr>
          <w:rFonts w:cs="Times New Roman"/>
          <w:szCs w:val="24"/>
        </w:rPr>
        <w:t>and</w:t>
      </w:r>
      <w:r w:rsidRPr="008A08B6">
        <w:rPr>
          <w:rFonts w:cs="Times New Roman"/>
          <w:szCs w:val="24"/>
        </w:rPr>
        <w:t xml:space="preserve"> people are free to </w:t>
      </w:r>
      <w:r w:rsidR="008957A6" w:rsidRPr="008A08B6">
        <w:rPr>
          <w:rFonts w:cs="Times New Roman"/>
          <w:szCs w:val="24"/>
        </w:rPr>
        <w:t>choose</w:t>
      </w:r>
      <w:r w:rsidRPr="008A08B6">
        <w:rPr>
          <w:rFonts w:cs="Times New Roman"/>
          <w:szCs w:val="24"/>
        </w:rPr>
        <w:t xml:space="preserve"> any of the organizational communication </w:t>
      </w:r>
      <w:r w:rsidR="008957A6" w:rsidRPr="008A08B6">
        <w:rPr>
          <w:rFonts w:cs="Times New Roman"/>
          <w:szCs w:val="24"/>
        </w:rPr>
        <w:t>channels</w:t>
      </w:r>
      <w:r w:rsidRPr="008A08B6">
        <w:rPr>
          <w:rFonts w:cs="Times New Roman"/>
          <w:szCs w:val="24"/>
        </w:rPr>
        <w:t xml:space="preserve"> </w:t>
      </w:r>
      <w:r w:rsidR="008957A6" w:rsidRPr="008A08B6">
        <w:rPr>
          <w:rFonts w:cs="Times New Roman"/>
          <w:szCs w:val="24"/>
        </w:rPr>
        <w:t xml:space="preserve">and the informal relationship </w:t>
      </w:r>
      <w:r w:rsidRPr="008A08B6">
        <w:rPr>
          <w:rFonts w:cs="Times New Roman"/>
          <w:szCs w:val="24"/>
        </w:rPr>
        <w:t xml:space="preserve">is basically led by the social relation. </w:t>
      </w:r>
      <w:r w:rsidR="00332A9B" w:rsidRPr="008A08B6">
        <w:rPr>
          <w:rFonts w:cs="Times New Roman"/>
          <w:szCs w:val="24"/>
        </w:rPr>
        <w:t>OJAS Spa</w:t>
      </w:r>
      <w:r w:rsidRPr="008A08B6">
        <w:rPr>
          <w:rFonts w:cs="Times New Roman"/>
          <w:szCs w:val="24"/>
        </w:rPr>
        <w:t xml:space="preserve"> uses the informal relationship in te</w:t>
      </w:r>
      <w:r w:rsidR="000F5416">
        <w:rPr>
          <w:rFonts w:cs="Times New Roman"/>
          <w:szCs w:val="24"/>
        </w:rPr>
        <w:t xml:space="preserve">rms of motivating the </w:t>
      </w:r>
      <w:r w:rsidR="000F5416">
        <w:rPr>
          <w:rFonts w:cs="Times New Roman"/>
          <w:szCs w:val="24"/>
        </w:rPr>
        <w:lastRenderedPageBreak/>
        <w:t xml:space="preserve">employees </w:t>
      </w:r>
      <w:r w:rsidR="000F5416" w:rsidRPr="000F5416">
        <w:rPr>
          <w:rFonts w:cs="Times New Roman"/>
          <w:szCs w:val="24"/>
        </w:rPr>
        <w:t xml:space="preserve">(Keet, 2012). </w:t>
      </w:r>
      <w:r w:rsidRPr="008A08B6">
        <w:rPr>
          <w:rFonts w:cs="Times New Roman"/>
          <w:szCs w:val="24"/>
        </w:rPr>
        <w:t xml:space="preserve"> As the part of the informal relationship, </w:t>
      </w:r>
      <w:r w:rsidR="00332A9B" w:rsidRPr="008A08B6">
        <w:rPr>
          <w:rFonts w:cs="Times New Roman"/>
          <w:szCs w:val="24"/>
        </w:rPr>
        <w:t>OJAS Spa</w:t>
      </w:r>
      <w:r w:rsidRPr="008A08B6">
        <w:rPr>
          <w:rFonts w:cs="Times New Roman"/>
          <w:szCs w:val="24"/>
        </w:rPr>
        <w:t xml:space="preserve"> organizes different types of teams like spa team, marketing te</w:t>
      </w:r>
      <w:r w:rsidR="008957A6" w:rsidRPr="008A08B6">
        <w:rPr>
          <w:rFonts w:cs="Times New Roman"/>
          <w:szCs w:val="24"/>
        </w:rPr>
        <w:t>am, customer service team etc. for</w:t>
      </w:r>
      <w:r w:rsidRPr="008A08B6">
        <w:rPr>
          <w:rFonts w:cs="Times New Roman"/>
          <w:szCs w:val="24"/>
        </w:rPr>
        <w:t xml:space="preserve"> the development of the commitment among the </w:t>
      </w:r>
      <w:r w:rsidR="008957A6" w:rsidRPr="008A08B6">
        <w:rPr>
          <w:rFonts w:cs="Times New Roman"/>
          <w:szCs w:val="24"/>
        </w:rPr>
        <w:t>employees. OJAS</w:t>
      </w:r>
      <w:r w:rsidR="00332A9B" w:rsidRPr="008A08B6">
        <w:rPr>
          <w:rFonts w:cs="Times New Roman"/>
          <w:szCs w:val="24"/>
        </w:rPr>
        <w:t xml:space="preserve"> Spa</w:t>
      </w:r>
      <w:r w:rsidRPr="008A08B6">
        <w:rPr>
          <w:rFonts w:cs="Times New Roman"/>
          <w:szCs w:val="24"/>
        </w:rPr>
        <w:t xml:space="preserve"> arranges the dinner party with all the staffs altogether for the purpose of reducing the intimacy gap in </w:t>
      </w:r>
      <w:r w:rsidR="00332A9B" w:rsidRPr="008A08B6">
        <w:rPr>
          <w:rFonts w:cs="Times New Roman"/>
          <w:szCs w:val="24"/>
        </w:rPr>
        <w:t>OJAS Spa</w:t>
      </w:r>
      <w:r w:rsidRPr="008A08B6">
        <w:rPr>
          <w:rFonts w:cs="Times New Roman"/>
          <w:szCs w:val="24"/>
        </w:rPr>
        <w:t>.</w:t>
      </w:r>
    </w:p>
    <w:p w14:paraId="2DDED1A7" w14:textId="77777777" w:rsidR="006A21A5" w:rsidRPr="008A08B6" w:rsidRDefault="001F09CF" w:rsidP="0047536E">
      <w:pPr>
        <w:pStyle w:val="Heading1"/>
      </w:pPr>
      <w:bookmarkStart w:id="7" w:name="_Toc521267234"/>
      <w:bookmarkStart w:id="8" w:name="_Toc533286059"/>
      <w:r w:rsidRPr="008A08B6">
        <w:t>3. The description of organizational culture, ethics and values</w:t>
      </w:r>
      <w:bookmarkEnd w:id="7"/>
      <w:bookmarkEnd w:id="8"/>
      <w:r w:rsidRPr="008A08B6">
        <w:t xml:space="preserve"> </w:t>
      </w:r>
    </w:p>
    <w:p w14:paraId="581DCCC2" w14:textId="77777777" w:rsidR="006A21A5" w:rsidRPr="008A08B6" w:rsidRDefault="001F09CF" w:rsidP="0047536E">
      <w:pPr>
        <w:spacing w:after="0"/>
        <w:rPr>
          <w:rFonts w:cs="Times New Roman"/>
          <w:szCs w:val="24"/>
        </w:rPr>
      </w:pPr>
      <w:r w:rsidRPr="008A08B6">
        <w:rPr>
          <w:rFonts w:cs="Times New Roman"/>
          <w:szCs w:val="24"/>
        </w:rPr>
        <w:t xml:space="preserve">A </w:t>
      </w:r>
      <w:r w:rsidRPr="008A08B6">
        <w:rPr>
          <w:rFonts w:cs="Times New Roman"/>
          <w:b/>
          <w:szCs w:val="24"/>
        </w:rPr>
        <w:t xml:space="preserve">culture </w:t>
      </w:r>
      <w:r w:rsidRPr="008A08B6">
        <w:rPr>
          <w:rFonts w:cs="Times New Roman"/>
          <w:szCs w:val="24"/>
        </w:rPr>
        <w:t xml:space="preserve">basically </w:t>
      </w:r>
      <w:r w:rsidR="00AB0FD2" w:rsidRPr="008A08B6">
        <w:rPr>
          <w:rFonts w:cs="Times New Roman"/>
          <w:szCs w:val="24"/>
        </w:rPr>
        <w:t>adds</w:t>
      </w:r>
      <w:r w:rsidRPr="008A08B6">
        <w:rPr>
          <w:rFonts w:cs="Times New Roman"/>
          <w:szCs w:val="24"/>
        </w:rPr>
        <w:t xml:space="preserve"> value to any of the organizations including </w:t>
      </w:r>
      <w:r w:rsidR="00332A9B" w:rsidRPr="008A08B6">
        <w:rPr>
          <w:rFonts w:cs="Times New Roman"/>
          <w:szCs w:val="24"/>
        </w:rPr>
        <w:t>OJAS Spa</w:t>
      </w:r>
      <w:r w:rsidRPr="008A08B6">
        <w:rPr>
          <w:rFonts w:cs="Times New Roman"/>
          <w:szCs w:val="24"/>
        </w:rPr>
        <w:t xml:space="preserve">. One of the determinations of </w:t>
      </w:r>
      <w:r w:rsidR="00332A9B" w:rsidRPr="008A08B6">
        <w:rPr>
          <w:rFonts w:cs="Times New Roman"/>
          <w:szCs w:val="24"/>
        </w:rPr>
        <w:t>OJAS Spa</w:t>
      </w:r>
      <w:r w:rsidRPr="008A08B6">
        <w:rPr>
          <w:rFonts w:cs="Times New Roman"/>
          <w:szCs w:val="24"/>
        </w:rPr>
        <w:t xml:space="preserve"> is basically known as the establishment of the culture of </w:t>
      </w:r>
      <w:r w:rsidR="00AB0FD2" w:rsidRPr="008A08B6">
        <w:rPr>
          <w:rFonts w:cs="Times New Roman"/>
          <w:szCs w:val="24"/>
        </w:rPr>
        <w:t>sustainability</w:t>
      </w:r>
      <w:r w:rsidRPr="008A08B6">
        <w:rPr>
          <w:rFonts w:cs="Times New Roman"/>
          <w:szCs w:val="24"/>
        </w:rPr>
        <w:t xml:space="preserve"> to bring the conformity in the </w:t>
      </w:r>
      <w:r w:rsidR="00AB0FD2" w:rsidRPr="008A08B6">
        <w:rPr>
          <w:rFonts w:cs="Times New Roman"/>
          <w:szCs w:val="24"/>
        </w:rPr>
        <w:t>workplace</w:t>
      </w:r>
      <w:r w:rsidRPr="008A08B6">
        <w:rPr>
          <w:rFonts w:cs="Times New Roman"/>
          <w:szCs w:val="24"/>
        </w:rPr>
        <w:t xml:space="preserve"> and to have the competitive market in the mode</w:t>
      </w:r>
      <w:r w:rsidR="000F5416">
        <w:rPr>
          <w:rFonts w:cs="Times New Roman"/>
          <w:szCs w:val="24"/>
        </w:rPr>
        <w:t>rn competitive beauty industry (Jha, 2014).</w:t>
      </w:r>
      <w:r w:rsidRPr="008A08B6">
        <w:rPr>
          <w:rFonts w:cs="Times New Roman"/>
          <w:szCs w:val="24"/>
        </w:rPr>
        <w:t xml:space="preserve"> </w:t>
      </w:r>
      <w:r w:rsidR="00332A9B" w:rsidRPr="008A08B6">
        <w:rPr>
          <w:rFonts w:cs="Times New Roman"/>
          <w:szCs w:val="24"/>
        </w:rPr>
        <w:t>OJAS Spa</w:t>
      </w:r>
      <w:r w:rsidRPr="008A08B6">
        <w:rPr>
          <w:rFonts w:cs="Times New Roman"/>
          <w:szCs w:val="24"/>
        </w:rPr>
        <w:t xml:space="preserve"> has been using the role </w:t>
      </w:r>
      <w:r w:rsidR="00AB0FD2" w:rsidRPr="008A08B6">
        <w:rPr>
          <w:rFonts w:cs="Times New Roman"/>
          <w:szCs w:val="24"/>
        </w:rPr>
        <w:t xml:space="preserve">of organizational culture. </w:t>
      </w:r>
      <w:r w:rsidRPr="008A08B6">
        <w:rPr>
          <w:rFonts w:cs="Times New Roman"/>
          <w:szCs w:val="24"/>
        </w:rPr>
        <w:t xml:space="preserve">The </w:t>
      </w:r>
      <w:r w:rsidRPr="008A08B6">
        <w:rPr>
          <w:rFonts w:cs="Times New Roman"/>
          <w:b/>
          <w:szCs w:val="24"/>
        </w:rPr>
        <w:t>ethics</w:t>
      </w:r>
      <w:r w:rsidRPr="008A08B6">
        <w:rPr>
          <w:rFonts w:cs="Times New Roman"/>
          <w:szCs w:val="24"/>
        </w:rPr>
        <w:t xml:space="preserve"> are basically known as the attitudes to select the right or wrong from the multiple options. The ethics are considered to be such moral values which are required to be applied in both the workplace and out of the workplac</w:t>
      </w:r>
      <w:r w:rsidR="00AB0FD2" w:rsidRPr="008A08B6">
        <w:rPr>
          <w:rFonts w:cs="Times New Roman"/>
          <w:szCs w:val="24"/>
        </w:rPr>
        <w:t xml:space="preserve">e. </w:t>
      </w:r>
      <w:r w:rsidR="00AB0FD2" w:rsidRPr="008A08B6">
        <w:rPr>
          <w:rFonts w:cs="Times New Roman"/>
          <w:b/>
          <w:szCs w:val="24"/>
        </w:rPr>
        <w:t>V</w:t>
      </w:r>
      <w:r w:rsidRPr="008A08B6">
        <w:rPr>
          <w:rFonts w:cs="Times New Roman"/>
          <w:b/>
          <w:szCs w:val="24"/>
        </w:rPr>
        <w:t>alues</w:t>
      </w:r>
      <w:r w:rsidRPr="008A08B6">
        <w:rPr>
          <w:rFonts w:cs="Times New Roman"/>
          <w:szCs w:val="24"/>
        </w:rPr>
        <w:t xml:space="preserve"> are </w:t>
      </w:r>
      <w:r w:rsidR="00AB0FD2" w:rsidRPr="008A08B6">
        <w:rPr>
          <w:rFonts w:cs="Times New Roman"/>
          <w:szCs w:val="24"/>
        </w:rPr>
        <w:t>based</w:t>
      </w:r>
      <w:r w:rsidRPr="008A08B6">
        <w:rPr>
          <w:rFonts w:cs="Times New Roman"/>
          <w:szCs w:val="24"/>
        </w:rPr>
        <w:t xml:space="preserve"> on the outlook of </w:t>
      </w:r>
      <w:r w:rsidR="00332A9B" w:rsidRPr="008A08B6">
        <w:rPr>
          <w:rFonts w:cs="Times New Roman"/>
          <w:szCs w:val="24"/>
        </w:rPr>
        <w:t xml:space="preserve">OJAS </w:t>
      </w:r>
      <w:r w:rsidR="00AB0FD2" w:rsidRPr="008A08B6">
        <w:rPr>
          <w:rFonts w:cs="Times New Roman"/>
          <w:szCs w:val="24"/>
        </w:rPr>
        <w:t>Spa to</w:t>
      </w:r>
      <w:r w:rsidRPr="008A08B6">
        <w:rPr>
          <w:rFonts w:cs="Times New Roman"/>
          <w:szCs w:val="24"/>
        </w:rPr>
        <w:t xml:space="preserve"> the society. The </w:t>
      </w:r>
      <w:r w:rsidR="00AB0FD2" w:rsidRPr="008A08B6">
        <w:rPr>
          <w:rFonts w:cs="Times New Roman"/>
          <w:szCs w:val="24"/>
        </w:rPr>
        <w:t>components</w:t>
      </w:r>
      <w:r w:rsidRPr="008A08B6">
        <w:rPr>
          <w:rFonts w:cs="Times New Roman"/>
          <w:szCs w:val="24"/>
        </w:rPr>
        <w:t xml:space="preserve"> of the culture, ethics and values are going to be described below</w:t>
      </w:r>
      <w:r w:rsidR="0047536E">
        <w:rPr>
          <w:rFonts w:cs="Times New Roman"/>
          <w:szCs w:val="24"/>
        </w:rPr>
        <w:t xml:space="preserve">: </w:t>
      </w:r>
    </w:p>
    <w:tbl>
      <w:tblPr>
        <w:tblStyle w:val="LightShading"/>
        <w:tblW w:w="0" w:type="auto"/>
        <w:tblLook w:val="04A0" w:firstRow="1" w:lastRow="0" w:firstColumn="1" w:lastColumn="0" w:noHBand="0" w:noVBand="1"/>
      </w:tblPr>
      <w:tblGrid>
        <w:gridCol w:w="2628"/>
        <w:gridCol w:w="6948"/>
      </w:tblGrid>
      <w:tr w:rsidR="00C50AE0" w14:paraId="1531BF0A" w14:textId="77777777" w:rsidTr="00C50A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2"/>
          </w:tcPr>
          <w:p w14:paraId="0A450732" w14:textId="77777777" w:rsidR="00875902" w:rsidRPr="008A08B6" w:rsidRDefault="001F09CF" w:rsidP="009F4042">
            <w:pPr>
              <w:jc w:val="center"/>
              <w:rPr>
                <w:rFonts w:cs="Times New Roman"/>
                <w:color w:val="auto"/>
                <w:szCs w:val="24"/>
              </w:rPr>
            </w:pPr>
            <w:r w:rsidRPr="008A08B6">
              <w:rPr>
                <w:rFonts w:cs="Times New Roman"/>
                <w:color w:val="auto"/>
                <w:szCs w:val="24"/>
              </w:rPr>
              <w:t xml:space="preserve">The components of the culture, ethics and values of </w:t>
            </w:r>
            <w:r w:rsidR="008A08B6">
              <w:rPr>
                <w:rFonts w:cs="Times New Roman"/>
                <w:color w:val="auto"/>
                <w:szCs w:val="24"/>
              </w:rPr>
              <w:t>OJAS Spa</w:t>
            </w:r>
          </w:p>
        </w:tc>
      </w:tr>
      <w:tr w:rsidR="00C50AE0" w14:paraId="303C114B" w14:textId="77777777" w:rsidTr="00C50A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307AAD1D" w14:textId="77777777" w:rsidR="00875902" w:rsidRPr="008A08B6" w:rsidRDefault="001F09CF" w:rsidP="00E048C5">
            <w:pPr>
              <w:rPr>
                <w:rFonts w:cs="Times New Roman"/>
                <w:color w:val="auto"/>
                <w:szCs w:val="24"/>
              </w:rPr>
            </w:pPr>
            <w:r w:rsidRPr="008A08B6">
              <w:rPr>
                <w:rFonts w:cs="Times New Roman"/>
                <w:color w:val="auto"/>
                <w:szCs w:val="24"/>
              </w:rPr>
              <w:t>Autonomy</w:t>
            </w:r>
          </w:p>
        </w:tc>
        <w:tc>
          <w:tcPr>
            <w:tcW w:w="6948" w:type="dxa"/>
          </w:tcPr>
          <w:p w14:paraId="6D4FFA23" w14:textId="77777777" w:rsidR="00875902" w:rsidRPr="008A08B6" w:rsidRDefault="001F09CF" w:rsidP="00E048C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A08B6">
              <w:rPr>
                <w:rFonts w:cs="Times New Roman"/>
                <w:color w:val="auto"/>
                <w:szCs w:val="24"/>
              </w:rPr>
              <w:t xml:space="preserve">In the case of the autonomy, the </w:t>
            </w:r>
            <w:r w:rsidR="009F4042" w:rsidRPr="008A08B6">
              <w:rPr>
                <w:rFonts w:cs="Times New Roman"/>
                <w:color w:val="auto"/>
                <w:szCs w:val="24"/>
              </w:rPr>
              <w:t>capacity</w:t>
            </w:r>
            <w:r w:rsidRPr="008A08B6">
              <w:rPr>
                <w:rFonts w:cs="Times New Roman"/>
                <w:color w:val="auto"/>
                <w:szCs w:val="24"/>
              </w:rPr>
              <w:t xml:space="preserve"> of complying with the responsibility is basically measured. OJAS Spa considers the autonomy as the organizational culture because it determines the work performance of the employees.</w:t>
            </w:r>
          </w:p>
        </w:tc>
      </w:tr>
      <w:tr w:rsidR="00C50AE0" w14:paraId="3ABFB934" w14:textId="77777777" w:rsidTr="00C50AE0">
        <w:tc>
          <w:tcPr>
            <w:cnfStyle w:val="001000000000" w:firstRow="0" w:lastRow="0" w:firstColumn="1" w:lastColumn="0" w:oddVBand="0" w:evenVBand="0" w:oddHBand="0" w:evenHBand="0" w:firstRowFirstColumn="0" w:firstRowLastColumn="0" w:lastRowFirstColumn="0" w:lastRowLastColumn="0"/>
            <w:tcW w:w="2628" w:type="dxa"/>
          </w:tcPr>
          <w:p w14:paraId="0B703866" w14:textId="77777777" w:rsidR="00875902" w:rsidRPr="008A08B6" w:rsidRDefault="001F09CF" w:rsidP="00E048C5">
            <w:pPr>
              <w:rPr>
                <w:rFonts w:cs="Times New Roman"/>
                <w:color w:val="auto"/>
                <w:szCs w:val="24"/>
              </w:rPr>
            </w:pPr>
            <w:r w:rsidRPr="008A08B6">
              <w:rPr>
                <w:rFonts w:cs="Times New Roman"/>
                <w:color w:val="auto"/>
                <w:szCs w:val="24"/>
              </w:rPr>
              <w:t>Positioning structure</w:t>
            </w:r>
          </w:p>
        </w:tc>
        <w:tc>
          <w:tcPr>
            <w:tcW w:w="6948" w:type="dxa"/>
          </w:tcPr>
          <w:p w14:paraId="6B3065D6" w14:textId="77777777" w:rsidR="00875902" w:rsidRPr="008A08B6" w:rsidRDefault="001F09CF" w:rsidP="00E048C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8A08B6">
              <w:rPr>
                <w:rFonts w:cs="Times New Roman"/>
                <w:color w:val="auto"/>
                <w:szCs w:val="24"/>
              </w:rPr>
              <w:t>In the case of the positioning structure, the flow of working is basically scheduled for the purpose of ensuring the values and ethics of the employ</w:t>
            </w:r>
            <w:r w:rsidR="00834C28">
              <w:rPr>
                <w:rFonts w:cs="Times New Roman"/>
                <w:color w:val="auto"/>
                <w:szCs w:val="24"/>
              </w:rPr>
              <w:t xml:space="preserve">ees </w:t>
            </w:r>
            <w:r w:rsidR="00834C28" w:rsidRPr="00834C28">
              <w:rPr>
                <w:rFonts w:cs="Times New Roman"/>
                <w:color w:val="auto"/>
                <w:szCs w:val="24"/>
              </w:rPr>
              <w:t xml:space="preserve">(Daniel, 2017). </w:t>
            </w:r>
            <w:r w:rsidR="008A08B6">
              <w:rPr>
                <w:rFonts w:cs="Times New Roman"/>
                <w:color w:val="auto"/>
                <w:szCs w:val="24"/>
              </w:rPr>
              <w:t>OJAS Spa</w:t>
            </w:r>
            <w:r w:rsidR="009F4042" w:rsidRPr="008A08B6">
              <w:rPr>
                <w:rFonts w:cs="Times New Roman"/>
                <w:color w:val="auto"/>
                <w:szCs w:val="24"/>
              </w:rPr>
              <w:t xml:space="preserve"> has to r</w:t>
            </w:r>
            <w:r w:rsidRPr="008A08B6">
              <w:rPr>
                <w:rFonts w:cs="Times New Roman"/>
                <w:color w:val="auto"/>
                <w:szCs w:val="24"/>
              </w:rPr>
              <w:t>ec</w:t>
            </w:r>
            <w:r w:rsidR="009F4042" w:rsidRPr="008A08B6">
              <w:rPr>
                <w:rFonts w:cs="Times New Roman"/>
                <w:color w:val="auto"/>
                <w:szCs w:val="24"/>
              </w:rPr>
              <w:t>r</w:t>
            </w:r>
            <w:r w:rsidRPr="008A08B6">
              <w:rPr>
                <w:rFonts w:cs="Times New Roman"/>
                <w:color w:val="auto"/>
                <w:szCs w:val="24"/>
              </w:rPr>
              <w:t>u</w:t>
            </w:r>
            <w:r w:rsidR="009F4042" w:rsidRPr="008A08B6">
              <w:rPr>
                <w:rFonts w:cs="Times New Roman"/>
                <w:color w:val="auto"/>
                <w:szCs w:val="24"/>
              </w:rPr>
              <w:t>i</w:t>
            </w:r>
            <w:r w:rsidRPr="008A08B6">
              <w:rPr>
                <w:rFonts w:cs="Times New Roman"/>
                <w:color w:val="auto"/>
                <w:szCs w:val="24"/>
              </w:rPr>
              <w:t xml:space="preserve">t the spa professionals as per the qualification and previous experience. If the employees positioned in the </w:t>
            </w:r>
            <w:r w:rsidR="009F4042" w:rsidRPr="008A08B6">
              <w:rPr>
                <w:rFonts w:cs="Times New Roman"/>
                <w:color w:val="auto"/>
                <w:szCs w:val="24"/>
              </w:rPr>
              <w:t>wrong</w:t>
            </w:r>
            <w:r w:rsidRPr="008A08B6">
              <w:rPr>
                <w:rFonts w:cs="Times New Roman"/>
                <w:color w:val="auto"/>
                <w:szCs w:val="24"/>
              </w:rPr>
              <w:t xml:space="preserve"> </w:t>
            </w:r>
            <w:r w:rsidR="009F4042" w:rsidRPr="008A08B6">
              <w:rPr>
                <w:rFonts w:cs="Times New Roman"/>
                <w:color w:val="auto"/>
                <w:szCs w:val="24"/>
              </w:rPr>
              <w:t>place</w:t>
            </w:r>
            <w:r w:rsidRPr="008A08B6">
              <w:rPr>
                <w:rFonts w:cs="Times New Roman"/>
                <w:color w:val="auto"/>
                <w:szCs w:val="24"/>
              </w:rPr>
              <w:t xml:space="preserve"> of OJAS Spa, the </w:t>
            </w:r>
            <w:r w:rsidR="009F4042" w:rsidRPr="008A08B6">
              <w:rPr>
                <w:rFonts w:cs="Times New Roman"/>
                <w:color w:val="auto"/>
                <w:szCs w:val="24"/>
              </w:rPr>
              <w:t>ethics</w:t>
            </w:r>
            <w:r w:rsidRPr="008A08B6">
              <w:rPr>
                <w:rFonts w:cs="Times New Roman"/>
                <w:color w:val="auto"/>
                <w:szCs w:val="24"/>
              </w:rPr>
              <w:t>, values and organizational structure should be distorted.</w:t>
            </w:r>
          </w:p>
        </w:tc>
      </w:tr>
      <w:tr w:rsidR="00C50AE0" w14:paraId="1334C9DC" w14:textId="77777777" w:rsidTr="00C50A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6830E079" w14:textId="77777777" w:rsidR="00875902" w:rsidRPr="008A08B6" w:rsidRDefault="001F09CF" w:rsidP="00E048C5">
            <w:pPr>
              <w:rPr>
                <w:rFonts w:cs="Times New Roman"/>
                <w:color w:val="auto"/>
                <w:szCs w:val="24"/>
              </w:rPr>
            </w:pPr>
            <w:r w:rsidRPr="008A08B6">
              <w:rPr>
                <w:rFonts w:cs="Times New Roman"/>
                <w:color w:val="auto"/>
                <w:szCs w:val="24"/>
              </w:rPr>
              <w:t>Reward and appraisal system</w:t>
            </w:r>
          </w:p>
        </w:tc>
        <w:tc>
          <w:tcPr>
            <w:tcW w:w="6948" w:type="dxa"/>
          </w:tcPr>
          <w:p w14:paraId="362060F8" w14:textId="77777777" w:rsidR="00875902" w:rsidRPr="008A08B6" w:rsidRDefault="001F09CF" w:rsidP="00E048C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A08B6">
              <w:rPr>
                <w:rFonts w:cs="Times New Roman"/>
                <w:color w:val="auto"/>
                <w:szCs w:val="24"/>
              </w:rPr>
              <w:t xml:space="preserve">Reward and appraisal system ensures the favourable workplace culture by achieving the short-term goal for the organizations. </w:t>
            </w:r>
            <w:r w:rsidR="004E6A06" w:rsidRPr="008A08B6">
              <w:rPr>
                <w:rFonts w:cs="Times New Roman"/>
                <w:color w:val="auto"/>
                <w:szCs w:val="24"/>
              </w:rPr>
              <w:t>Conflict</w:t>
            </w:r>
            <w:r w:rsidRPr="008A08B6">
              <w:rPr>
                <w:rFonts w:cs="Times New Roman"/>
                <w:color w:val="auto"/>
                <w:szCs w:val="24"/>
              </w:rPr>
              <w:t xml:space="preserve"> management ensures the organization free from the organizational disputes and it enhances the ethics and values of the employees</w:t>
            </w:r>
            <w:r w:rsidR="00834C28">
              <w:rPr>
                <w:rFonts w:cs="Times New Roman"/>
                <w:color w:val="auto"/>
                <w:szCs w:val="24"/>
              </w:rPr>
              <w:t xml:space="preserve"> </w:t>
            </w:r>
            <w:r w:rsidR="00834C28" w:rsidRPr="00834C28">
              <w:rPr>
                <w:rFonts w:cs="Times New Roman"/>
                <w:color w:val="auto"/>
                <w:szCs w:val="24"/>
              </w:rPr>
              <w:t>(Ford, 2014).</w:t>
            </w:r>
          </w:p>
        </w:tc>
      </w:tr>
    </w:tbl>
    <w:p w14:paraId="6B30C680" w14:textId="77777777" w:rsidR="006A21A5" w:rsidRPr="008A08B6" w:rsidRDefault="001F09CF" w:rsidP="0047536E">
      <w:pPr>
        <w:pStyle w:val="Heading1"/>
      </w:pPr>
      <w:bookmarkStart w:id="9" w:name="_Toc521267235"/>
      <w:bookmarkStart w:id="10" w:name="_Toc533286060"/>
      <w:r w:rsidRPr="008A08B6">
        <w:lastRenderedPageBreak/>
        <w:t>4. Establishing a culture of sustainability within the workplace</w:t>
      </w:r>
      <w:bookmarkEnd w:id="9"/>
      <w:bookmarkEnd w:id="10"/>
      <w:r w:rsidRPr="008A08B6">
        <w:t xml:space="preserve"> </w:t>
      </w:r>
    </w:p>
    <w:p w14:paraId="493C0493" w14:textId="77777777" w:rsidR="006A21A5" w:rsidRPr="008A08B6" w:rsidRDefault="001F09CF" w:rsidP="00E048C5">
      <w:pPr>
        <w:rPr>
          <w:rFonts w:cs="Times New Roman"/>
          <w:szCs w:val="24"/>
        </w:rPr>
      </w:pPr>
      <w:r w:rsidRPr="008A08B6">
        <w:rPr>
          <w:rFonts w:cs="Times New Roman"/>
          <w:szCs w:val="24"/>
        </w:rPr>
        <w:t xml:space="preserve">One of the determinations of </w:t>
      </w:r>
      <w:r w:rsidR="00332A9B" w:rsidRPr="008A08B6">
        <w:rPr>
          <w:rFonts w:cs="Times New Roman"/>
          <w:szCs w:val="24"/>
        </w:rPr>
        <w:t>OJAS Spa</w:t>
      </w:r>
      <w:r w:rsidRPr="008A08B6">
        <w:rPr>
          <w:rFonts w:cs="Times New Roman"/>
          <w:szCs w:val="24"/>
        </w:rPr>
        <w:t xml:space="preserve"> is basically known as the establishment of the culture of </w:t>
      </w:r>
      <w:r w:rsidR="007B2850" w:rsidRPr="008A08B6">
        <w:rPr>
          <w:rFonts w:cs="Times New Roman"/>
          <w:szCs w:val="24"/>
        </w:rPr>
        <w:t>sustainability</w:t>
      </w:r>
      <w:r w:rsidRPr="008A08B6">
        <w:rPr>
          <w:rFonts w:cs="Times New Roman"/>
          <w:szCs w:val="24"/>
        </w:rPr>
        <w:t xml:space="preserve"> to bring the conformity in the </w:t>
      </w:r>
      <w:r w:rsidR="007B2850" w:rsidRPr="008A08B6">
        <w:rPr>
          <w:rFonts w:cs="Times New Roman"/>
          <w:szCs w:val="24"/>
        </w:rPr>
        <w:t>workplace</w:t>
      </w:r>
      <w:r w:rsidRPr="008A08B6">
        <w:rPr>
          <w:rFonts w:cs="Times New Roman"/>
          <w:szCs w:val="24"/>
        </w:rPr>
        <w:t xml:space="preserve"> and to have a competitive market in the modern competitive beauty industry. </w:t>
      </w:r>
    </w:p>
    <w:p w14:paraId="1E8860C8" w14:textId="77777777" w:rsidR="006A21A5" w:rsidRPr="008A08B6" w:rsidRDefault="006A21A5" w:rsidP="00E048C5">
      <w:pPr>
        <w:rPr>
          <w:rFonts w:cs="Times New Roman"/>
          <w:szCs w:val="24"/>
        </w:rPr>
      </w:pPr>
    </w:p>
    <w:p w14:paraId="70F5A947" w14:textId="77777777" w:rsidR="00382C4F" w:rsidRPr="008A08B6" w:rsidRDefault="001F09CF" w:rsidP="0047536E">
      <w:pPr>
        <w:keepNext/>
        <w:spacing w:after="0"/>
        <w:jc w:val="center"/>
      </w:pPr>
      <w:r w:rsidRPr="008A08B6">
        <w:rPr>
          <w:rFonts w:cs="Times New Roman"/>
          <w:b/>
          <w:noProof/>
          <w:szCs w:val="24"/>
        </w:rPr>
        <w:drawing>
          <wp:inline distT="0" distB="0" distL="0" distR="0" wp14:anchorId="1A0797FD" wp14:editId="305E77B6">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B6BF3B8" w14:textId="48815FD8" w:rsidR="00382C4F" w:rsidRPr="008A08B6" w:rsidRDefault="001F09CF" w:rsidP="0047536E">
      <w:pPr>
        <w:pStyle w:val="Caption"/>
        <w:spacing w:after="0"/>
        <w:jc w:val="center"/>
        <w:rPr>
          <w:color w:val="auto"/>
        </w:rPr>
      </w:pPr>
      <w:r w:rsidRPr="008A08B6">
        <w:rPr>
          <w:color w:val="auto"/>
        </w:rPr>
        <w:t xml:space="preserve">Figure </w:t>
      </w:r>
      <w:r w:rsidRPr="008A08B6">
        <w:rPr>
          <w:color w:val="auto"/>
        </w:rPr>
        <w:fldChar w:fldCharType="begin"/>
      </w:r>
      <w:r w:rsidRPr="008A08B6">
        <w:rPr>
          <w:color w:val="auto"/>
        </w:rPr>
        <w:instrText xml:space="preserve"> SEQ Figure \* ARABIC </w:instrText>
      </w:r>
      <w:r w:rsidRPr="008A08B6">
        <w:rPr>
          <w:color w:val="auto"/>
        </w:rPr>
        <w:fldChar w:fldCharType="separate"/>
      </w:r>
      <w:r w:rsidR="004F3A3F">
        <w:rPr>
          <w:noProof/>
          <w:color w:val="auto"/>
        </w:rPr>
        <w:t>3</w:t>
      </w:r>
      <w:r w:rsidRPr="008A08B6">
        <w:rPr>
          <w:color w:val="auto"/>
        </w:rPr>
        <w:fldChar w:fldCharType="end"/>
      </w:r>
      <w:r w:rsidR="004E6A06">
        <w:rPr>
          <w:color w:val="auto"/>
        </w:rPr>
        <w:t>: A</w:t>
      </w:r>
      <w:r w:rsidRPr="008A08B6">
        <w:rPr>
          <w:color w:val="auto"/>
        </w:rPr>
        <w:t xml:space="preserve"> culture of sustainability within the workplace of </w:t>
      </w:r>
      <w:r w:rsidR="008A08B6">
        <w:rPr>
          <w:color w:val="auto"/>
        </w:rPr>
        <w:t>OJAS Spa</w:t>
      </w:r>
    </w:p>
    <w:p w14:paraId="1771951D" w14:textId="77777777" w:rsidR="006A21A5" w:rsidRPr="008A08B6" w:rsidRDefault="001F09CF" w:rsidP="0047536E">
      <w:pPr>
        <w:pStyle w:val="Caption"/>
        <w:spacing w:after="0"/>
        <w:jc w:val="center"/>
        <w:rPr>
          <w:rFonts w:cs="Times New Roman"/>
          <w:b w:val="0"/>
          <w:color w:val="auto"/>
          <w:sz w:val="24"/>
          <w:szCs w:val="24"/>
        </w:rPr>
      </w:pPr>
      <w:r w:rsidRPr="008A08B6">
        <w:rPr>
          <w:color w:val="auto"/>
        </w:rPr>
        <w:t>Source:</w:t>
      </w:r>
      <w:r w:rsidR="00834C28" w:rsidRPr="00834C28">
        <w:t xml:space="preserve"> </w:t>
      </w:r>
      <w:r w:rsidR="00834C28" w:rsidRPr="00834C28">
        <w:rPr>
          <w:color w:val="auto"/>
        </w:rPr>
        <w:t>(Elsdon, 2013).</w:t>
      </w:r>
    </w:p>
    <w:p w14:paraId="7B724702" w14:textId="77777777" w:rsidR="006A21A5" w:rsidRPr="008A08B6" w:rsidRDefault="001F09CF" w:rsidP="0047536E">
      <w:pPr>
        <w:spacing w:after="0"/>
        <w:rPr>
          <w:rFonts w:cs="Times New Roman"/>
          <w:szCs w:val="24"/>
        </w:rPr>
      </w:pPr>
      <w:r w:rsidRPr="008A08B6">
        <w:rPr>
          <w:rFonts w:cs="Times New Roman"/>
          <w:szCs w:val="24"/>
        </w:rPr>
        <w:t xml:space="preserve">The culture is basically known as the particular </w:t>
      </w:r>
      <w:r w:rsidR="00382C4F" w:rsidRPr="008A08B6">
        <w:rPr>
          <w:rFonts w:cs="Times New Roman"/>
          <w:szCs w:val="24"/>
        </w:rPr>
        <w:t>organizational</w:t>
      </w:r>
      <w:r w:rsidRPr="008A08B6">
        <w:rPr>
          <w:rFonts w:cs="Times New Roman"/>
          <w:szCs w:val="24"/>
        </w:rPr>
        <w:t xml:space="preserve"> rules that have been established automatically </w:t>
      </w:r>
      <w:r w:rsidR="00382C4F" w:rsidRPr="008A08B6">
        <w:rPr>
          <w:rFonts w:cs="Times New Roman"/>
          <w:szCs w:val="24"/>
        </w:rPr>
        <w:t>with</w:t>
      </w:r>
      <w:r w:rsidRPr="008A08B6">
        <w:rPr>
          <w:rFonts w:cs="Times New Roman"/>
          <w:szCs w:val="24"/>
        </w:rPr>
        <w:t xml:space="preserve"> the passage of time. That is </w:t>
      </w:r>
      <w:r w:rsidR="00382C4F" w:rsidRPr="008A08B6">
        <w:rPr>
          <w:rFonts w:cs="Times New Roman"/>
          <w:szCs w:val="24"/>
        </w:rPr>
        <w:t>why OJAS</w:t>
      </w:r>
      <w:r w:rsidR="00332A9B" w:rsidRPr="008A08B6">
        <w:rPr>
          <w:rFonts w:cs="Times New Roman"/>
          <w:szCs w:val="24"/>
        </w:rPr>
        <w:t xml:space="preserve"> Spa</w:t>
      </w:r>
      <w:r w:rsidRPr="008A08B6">
        <w:rPr>
          <w:rFonts w:cs="Times New Roman"/>
          <w:szCs w:val="24"/>
        </w:rPr>
        <w:t xml:space="preserve">, first of all, </w:t>
      </w:r>
      <w:r w:rsidR="005700D8" w:rsidRPr="008A08B6">
        <w:rPr>
          <w:rFonts w:cs="Times New Roman"/>
          <w:szCs w:val="24"/>
        </w:rPr>
        <w:t>tries</w:t>
      </w:r>
      <w:r w:rsidRPr="008A08B6">
        <w:rPr>
          <w:rFonts w:cs="Times New Roman"/>
          <w:b/>
          <w:szCs w:val="24"/>
        </w:rPr>
        <w:t xml:space="preserve"> to understand the workplace culture. </w:t>
      </w:r>
      <w:r w:rsidRPr="008A08B6">
        <w:rPr>
          <w:rFonts w:cs="Times New Roman"/>
          <w:szCs w:val="24"/>
        </w:rPr>
        <w:t xml:space="preserve">The management of </w:t>
      </w:r>
      <w:r w:rsidR="00332A9B" w:rsidRPr="008A08B6">
        <w:rPr>
          <w:rFonts w:cs="Times New Roman"/>
          <w:szCs w:val="24"/>
        </w:rPr>
        <w:t>OJAS Spa</w:t>
      </w:r>
      <w:r w:rsidRPr="008A08B6">
        <w:rPr>
          <w:rFonts w:cs="Times New Roman"/>
          <w:szCs w:val="24"/>
        </w:rPr>
        <w:t xml:space="preserve"> has no legal method to understand the present workplace culture of </w:t>
      </w:r>
      <w:r w:rsidR="00332A9B" w:rsidRPr="008A08B6">
        <w:rPr>
          <w:rFonts w:cs="Times New Roman"/>
          <w:szCs w:val="24"/>
        </w:rPr>
        <w:t>OJAS Spa</w:t>
      </w:r>
      <w:r w:rsidRPr="008A08B6">
        <w:rPr>
          <w:rFonts w:cs="Times New Roman"/>
          <w:szCs w:val="24"/>
        </w:rPr>
        <w:t xml:space="preserve">. That is why for understanding the actual </w:t>
      </w:r>
      <w:r w:rsidR="005700D8" w:rsidRPr="008A08B6">
        <w:rPr>
          <w:rFonts w:cs="Times New Roman"/>
          <w:szCs w:val="24"/>
        </w:rPr>
        <w:t>workplace</w:t>
      </w:r>
      <w:r w:rsidRPr="008A08B6">
        <w:rPr>
          <w:rFonts w:cs="Times New Roman"/>
          <w:szCs w:val="24"/>
        </w:rPr>
        <w:t xml:space="preserve"> culture of </w:t>
      </w:r>
      <w:r w:rsidR="00332A9B" w:rsidRPr="008A08B6">
        <w:rPr>
          <w:rFonts w:cs="Times New Roman"/>
          <w:szCs w:val="24"/>
        </w:rPr>
        <w:t>OJAS Spa</w:t>
      </w:r>
      <w:r w:rsidRPr="008A08B6">
        <w:rPr>
          <w:rFonts w:cs="Times New Roman"/>
          <w:szCs w:val="24"/>
        </w:rPr>
        <w:t xml:space="preserve">, the management of </w:t>
      </w:r>
      <w:r w:rsidR="00332A9B" w:rsidRPr="008A08B6">
        <w:rPr>
          <w:rFonts w:cs="Times New Roman"/>
          <w:szCs w:val="24"/>
        </w:rPr>
        <w:t>OJAS Spa</w:t>
      </w:r>
      <w:r w:rsidRPr="008A08B6">
        <w:rPr>
          <w:rFonts w:cs="Times New Roman"/>
          <w:szCs w:val="24"/>
        </w:rPr>
        <w:t xml:space="preserve"> requires to make the conduct with the pioneer of </w:t>
      </w:r>
      <w:r w:rsidR="00332A9B" w:rsidRPr="008A08B6">
        <w:rPr>
          <w:rFonts w:cs="Times New Roman"/>
          <w:szCs w:val="24"/>
        </w:rPr>
        <w:t>OJAS Spa</w:t>
      </w:r>
      <w:r w:rsidRPr="008A08B6">
        <w:rPr>
          <w:rFonts w:cs="Times New Roman"/>
          <w:szCs w:val="24"/>
        </w:rPr>
        <w:t xml:space="preserve"> who has basically move the organization to this stage. The interview can deliver the </w:t>
      </w:r>
      <w:r w:rsidR="00EC4E54" w:rsidRPr="008A08B6">
        <w:rPr>
          <w:rFonts w:cs="Times New Roman"/>
          <w:szCs w:val="24"/>
        </w:rPr>
        <w:t>management</w:t>
      </w:r>
      <w:r w:rsidRPr="008A08B6">
        <w:rPr>
          <w:rFonts w:cs="Times New Roman"/>
          <w:szCs w:val="24"/>
        </w:rPr>
        <w:t xml:space="preserve"> of </w:t>
      </w:r>
      <w:r w:rsidR="00332A9B" w:rsidRPr="008A08B6">
        <w:rPr>
          <w:rFonts w:cs="Times New Roman"/>
          <w:szCs w:val="24"/>
        </w:rPr>
        <w:t>OJAS Spa</w:t>
      </w:r>
      <w:r w:rsidRPr="008A08B6">
        <w:rPr>
          <w:rFonts w:cs="Times New Roman"/>
          <w:szCs w:val="24"/>
        </w:rPr>
        <w:t xml:space="preserve"> </w:t>
      </w:r>
      <w:r w:rsidR="00EC4E54" w:rsidRPr="008A08B6">
        <w:rPr>
          <w:rFonts w:cs="Times New Roman"/>
          <w:szCs w:val="24"/>
        </w:rPr>
        <w:t>multiple</w:t>
      </w:r>
      <w:r w:rsidRPr="008A08B6">
        <w:rPr>
          <w:rFonts w:cs="Times New Roman"/>
          <w:szCs w:val="24"/>
        </w:rPr>
        <w:t xml:space="preserve"> </w:t>
      </w:r>
      <w:r w:rsidR="00EC4E54" w:rsidRPr="008A08B6">
        <w:rPr>
          <w:rFonts w:cs="Times New Roman"/>
          <w:szCs w:val="24"/>
        </w:rPr>
        <w:t>pieces</w:t>
      </w:r>
      <w:r w:rsidRPr="008A08B6">
        <w:rPr>
          <w:rFonts w:cs="Times New Roman"/>
          <w:szCs w:val="24"/>
        </w:rPr>
        <w:t xml:space="preserve"> of information </w:t>
      </w:r>
      <w:r w:rsidR="00EC4E54" w:rsidRPr="008A08B6">
        <w:rPr>
          <w:rFonts w:cs="Times New Roman"/>
          <w:szCs w:val="24"/>
        </w:rPr>
        <w:t>regarding the merits and de</w:t>
      </w:r>
      <w:r w:rsidRPr="008A08B6">
        <w:rPr>
          <w:rFonts w:cs="Times New Roman"/>
          <w:szCs w:val="24"/>
        </w:rPr>
        <w:t xml:space="preserve">merits of the organizational culture of </w:t>
      </w:r>
      <w:r w:rsidR="00332A9B" w:rsidRPr="008A08B6">
        <w:rPr>
          <w:rFonts w:cs="Times New Roman"/>
          <w:szCs w:val="24"/>
        </w:rPr>
        <w:t>OJAS Spa</w:t>
      </w:r>
      <w:r w:rsidR="00EC4E54" w:rsidRPr="008A08B6">
        <w:rPr>
          <w:rFonts w:cs="Times New Roman"/>
          <w:szCs w:val="24"/>
        </w:rPr>
        <w:t xml:space="preserve"> that has been est</w:t>
      </w:r>
      <w:r w:rsidRPr="008A08B6">
        <w:rPr>
          <w:rFonts w:cs="Times New Roman"/>
          <w:szCs w:val="24"/>
        </w:rPr>
        <w:t xml:space="preserve">ablished so far </w:t>
      </w:r>
      <w:r w:rsidR="00EC4E54" w:rsidRPr="008A08B6">
        <w:rPr>
          <w:rFonts w:cs="Times New Roman"/>
          <w:szCs w:val="24"/>
        </w:rPr>
        <w:t>within</w:t>
      </w:r>
      <w:r w:rsidRPr="008A08B6">
        <w:rPr>
          <w:rFonts w:cs="Times New Roman"/>
          <w:szCs w:val="24"/>
        </w:rPr>
        <w:t xml:space="preserve"> </w:t>
      </w:r>
      <w:r w:rsidR="00EC4E54" w:rsidRPr="008A08B6">
        <w:rPr>
          <w:rFonts w:cs="Times New Roman"/>
          <w:szCs w:val="24"/>
        </w:rPr>
        <w:t>these</w:t>
      </w:r>
      <w:r w:rsidR="00707220">
        <w:rPr>
          <w:rFonts w:cs="Times New Roman"/>
          <w:szCs w:val="24"/>
        </w:rPr>
        <w:t xml:space="preserve"> 30 years </w:t>
      </w:r>
      <w:r w:rsidR="00707220" w:rsidRPr="00707220">
        <w:rPr>
          <w:rFonts w:cs="Times New Roman"/>
          <w:szCs w:val="24"/>
        </w:rPr>
        <w:t xml:space="preserve">(Gerdes, 2013). </w:t>
      </w:r>
      <w:r w:rsidRPr="008A08B6">
        <w:rPr>
          <w:rFonts w:cs="Times New Roman"/>
          <w:szCs w:val="24"/>
        </w:rPr>
        <w:t xml:space="preserve"> The </w:t>
      </w:r>
      <w:r w:rsidR="00EC4E54" w:rsidRPr="008A08B6">
        <w:rPr>
          <w:rFonts w:cs="Times New Roman"/>
          <w:szCs w:val="24"/>
        </w:rPr>
        <w:t>organizational</w:t>
      </w:r>
      <w:r w:rsidRPr="008A08B6">
        <w:rPr>
          <w:rFonts w:cs="Times New Roman"/>
          <w:szCs w:val="24"/>
        </w:rPr>
        <w:t xml:space="preserve"> </w:t>
      </w:r>
      <w:r w:rsidR="00EC4E54" w:rsidRPr="008A08B6">
        <w:rPr>
          <w:rFonts w:cs="Times New Roman"/>
          <w:szCs w:val="24"/>
        </w:rPr>
        <w:t>policies sometimes reflect</w:t>
      </w:r>
      <w:r w:rsidRPr="008A08B6">
        <w:rPr>
          <w:rFonts w:cs="Times New Roman"/>
          <w:szCs w:val="24"/>
        </w:rPr>
        <w:t xml:space="preserve"> the actual organizational cu</w:t>
      </w:r>
      <w:r w:rsidR="00EC4E54" w:rsidRPr="008A08B6">
        <w:rPr>
          <w:rFonts w:cs="Times New Roman"/>
          <w:szCs w:val="24"/>
        </w:rPr>
        <w:t>lture and that is why the management</w:t>
      </w:r>
      <w:r w:rsidRPr="008A08B6">
        <w:rPr>
          <w:rFonts w:cs="Times New Roman"/>
          <w:szCs w:val="24"/>
        </w:rPr>
        <w:t xml:space="preserve"> of </w:t>
      </w:r>
      <w:r w:rsidR="00332A9B" w:rsidRPr="008A08B6">
        <w:rPr>
          <w:rFonts w:cs="Times New Roman"/>
          <w:szCs w:val="24"/>
        </w:rPr>
        <w:t>OJAS Spa</w:t>
      </w:r>
      <w:r w:rsidRPr="008A08B6">
        <w:rPr>
          <w:rFonts w:cs="Times New Roman"/>
          <w:szCs w:val="24"/>
        </w:rPr>
        <w:t xml:space="preserve"> has the option to make the analysis of the ongoing organizational policies of </w:t>
      </w:r>
      <w:r w:rsidR="00332A9B" w:rsidRPr="008A08B6">
        <w:rPr>
          <w:rFonts w:cs="Times New Roman"/>
          <w:szCs w:val="24"/>
        </w:rPr>
        <w:t>OJAS Spa</w:t>
      </w:r>
      <w:r w:rsidRPr="008A08B6">
        <w:rPr>
          <w:rFonts w:cs="Times New Roman"/>
          <w:szCs w:val="24"/>
        </w:rPr>
        <w:t xml:space="preserve">. After the analysis of the culture of </w:t>
      </w:r>
      <w:r w:rsidR="00332A9B" w:rsidRPr="008A08B6">
        <w:rPr>
          <w:rFonts w:cs="Times New Roman"/>
          <w:szCs w:val="24"/>
        </w:rPr>
        <w:t>OJAS Spa</w:t>
      </w:r>
      <w:r w:rsidRPr="008A08B6">
        <w:rPr>
          <w:rFonts w:cs="Times New Roman"/>
          <w:szCs w:val="24"/>
        </w:rPr>
        <w:t xml:space="preserve">, it </w:t>
      </w:r>
      <w:r w:rsidRPr="008A08B6">
        <w:rPr>
          <w:rFonts w:cs="Times New Roman"/>
          <w:szCs w:val="24"/>
        </w:rPr>
        <w:lastRenderedPageBreak/>
        <w:t xml:space="preserve">has been found that </w:t>
      </w:r>
      <w:r w:rsidR="00332A9B" w:rsidRPr="008A08B6">
        <w:rPr>
          <w:rFonts w:cs="Times New Roman"/>
          <w:szCs w:val="24"/>
        </w:rPr>
        <w:t>OJAS Spa</w:t>
      </w:r>
      <w:r w:rsidR="00EC4E54" w:rsidRPr="008A08B6">
        <w:rPr>
          <w:rFonts w:cs="Times New Roman"/>
          <w:szCs w:val="24"/>
        </w:rPr>
        <w:t xml:space="preserve"> has the role culture and t</w:t>
      </w:r>
      <w:r w:rsidRPr="008A08B6">
        <w:rPr>
          <w:rFonts w:cs="Times New Roman"/>
          <w:szCs w:val="24"/>
        </w:rPr>
        <w:t xml:space="preserve">he autocratic leadership is basically used in </w:t>
      </w:r>
      <w:r w:rsidR="00332A9B" w:rsidRPr="008A08B6">
        <w:rPr>
          <w:rFonts w:cs="Times New Roman"/>
          <w:szCs w:val="24"/>
        </w:rPr>
        <w:t>OJAS Spa</w:t>
      </w:r>
      <w:r w:rsidR="00EC4E54" w:rsidRPr="008A08B6">
        <w:rPr>
          <w:rFonts w:cs="Times New Roman"/>
          <w:szCs w:val="24"/>
        </w:rPr>
        <w:t xml:space="preserve">. </w:t>
      </w:r>
      <w:r w:rsidR="00332A9B" w:rsidRPr="008A08B6">
        <w:rPr>
          <w:rFonts w:cs="Times New Roman"/>
          <w:szCs w:val="24"/>
        </w:rPr>
        <w:t>OJAS Spa</w:t>
      </w:r>
      <w:r w:rsidRPr="008A08B6">
        <w:rPr>
          <w:rFonts w:cs="Times New Roman"/>
          <w:szCs w:val="24"/>
        </w:rPr>
        <w:t xml:space="preserve"> must have to search for the </w:t>
      </w:r>
      <w:r w:rsidRPr="008A08B6">
        <w:rPr>
          <w:rFonts w:cs="Times New Roman"/>
          <w:b/>
          <w:szCs w:val="24"/>
        </w:rPr>
        <w:t>possible opportunities</w:t>
      </w:r>
      <w:r w:rsidRPr="008A08B6">
        <w:rPr>
          <w:rFonts w:cs="Times New Roman"/>
          <w:szCs w:val="24"/>
        </w:rPr>
        <w:t xml:space="preserve"> continuously for the purpose of bringing the sustainability in </w:t>
      </w:r>
      <w:r w:rsidR="00332A9B" w:rsidRPr="008A08B6">
        <w:rPr>
          <w:rFonts w:cs="Times New Roman"/>
          <w:szCs w:val="24"/>
        </w:rPr>
        <w:t>OJAS Spa</w:t>
      </w:r>
      <w:r w:rsidRPr="008A08B6">
        <w:rPr>
          <w:rFonts w:cs="Times New Roman"/>
          <w:szCs w:val="24"/>
        </w:rPr>
        <w:t xml:space="preserve">. </w:t>
      </w:r>
      <w:r w:rsidR="00332A9B" w:rsidRPr="008A08B6">
        <w:rPr>
          <w:rFonts w:cs="Times New Roman"/>
          <w:szCs w:val="24"/>
        </w:rPr>
        <w:t>OJAS Spa</w:t>
      </w:r>
      <w:r w:rsidRPr="008A08B6">
        <w:rPr>
          <w:rFonts w:cs="Times New Roman"/>
          <w:szCs w:val="24"/>
        </w:rPr>
        <w:t xml:space="preserve"> has the chance to extend the business operation in the </w:t>
      </w:r>
      <w:r w:rsidR="00EC4E54" w:rsidRPr="008A08B6">
        <w:rPr>
          <w:rFonts w:cs="Times New Roman"/>
          <w:szCs w:val="24"/>
        </w:rPr>
        <w:t>hotel</w:t>
      </w:r>
      <w:r w:rsidRPr="008A08B6">
        <w:rPr>
          <w:rFonts w:cs="Times New Roman"/>
          <w:szCs w:val="24"/>
        </w:rPr>
        <w:t xml:space="preserve"> industry to build a strong portfolio. </w:t>
      </w:r>
      <w:r w:rsidR="00332A9B" w:rsidRPr="008A08B6">
        <w:rPr>
          <w:rFonts w:cs="Times New Roman"/>
          <w:szCs w:val="24"/>
        </w:rPr>
        <w:t>OJAS Spa</w:t>
      </w:r>
      <w:r w:rsidRPr="008A08B6">
        <w:rPr>
          <w:rFonts w:cs="Times New Roman"/>
          <w:szCs w:val="24"/>
        </w:rPr>
        <w:t xml:space="preserve"> must hav</w:t>
      </w:r>
      <w:r w:rsidR="00EC4E54" w:rsidRPr="008A08B6">
        <w:rPr>
          <w:rFonts w:cs="Times New Roman"/>
          <w:szCs w:val="24"/>
        </w:rPr>
        <w:t>e to look forward to work for t</w:t>
      </w:r>
      <w:r w:rsidRPr="008A08B6">
        <w:rPr>
          <w:rFonts w:cs="Times New Roman"/>
          <w:szCs w:val="24"/>
        </w:rPr>
        <w:t xml:space="preserve">he employee engagement. </w:t>
      </w:r>
      <w:r w:rsidR="00332A9B" w:rsidRPr="008A08B6">
        <w:rPr>
          <w:rFonts w:cs="Times New Roman"/>
          <w:szCs w:val="24"/>
        </w:rPr>
        <w:t>OJAS Spa</w:t>
      </w:r>
      <w:r w:rsidRPr="008A08B6">
        <w:rPr>
          <w:rFonts w:cs="Times New Roman"/>
          <w:szCs w:val="24"/>
        </w:rPr>
        <w:t xml:space="preserve"> needs to follow the Maslow’s hierarchy of needs in this regard because the </w:t>
      </w:r>
      <w:r w:rsidRPr="008A08B6">
        <w:rPr>
          <w:rFonts w:cs="Times New Roman"/>
          <w:b/>
          <w:szCs w:val="24"/>
        </w:rPr>
        <w:t>employee engagement</w:t>
      </w:r>
      <w:r w:rsidRPr="008A08B6">
        <w:rPr>
          <w:rFonts w:cs="Times New Roman"/>
          <w:szCs w:val="24"/>
        </w:rPr>
        <w:t xml:space="preserve"> is only possible to be included </w:t>
      </w:r>
      <w:r w:rsidR="008A08B6" w:rsidRPr="008A08B6">
        <w:rPr>
          <w:rFonts w:cs="Times New Roman"/>
          <w:szCs w:val="24"/>
        </w:rPr>
        <w:t>on</w:t>
      </w:r>
      <w:r w:rsidRPr="008A08B6">
        <w:rPr>
          <w:rFonts w:cs="Times New Roman"/>
          <w:szCs w:val="24"/>
        </w:rPr>
        <w:t xml:space="preserve"> the </w:t>
      </w:r>
      <w:r w:rsidR="008A08B6" w:rsidRPr="008A08B6">
        <w:rPr>
          <w:rFonts w:cs="Times New Roman"/>
          <w:szCs w:val="24"/>
        </w:rPr>
        <w:t>sustainable</w:t>
      </w:r>
      <w:r w:rsidRPr="008A08B6">
        <w:rPr>
          <w:rFonts w:cs="Times New Roman"/>
          <w:szCs w:val="24"/>
        </w:rPr>
        <w:t xml:space="preserve"> </w:t>
      </w:r>
      <w:r w:rsidR="008A08B6" w:rsidRPr="008A08B6">
        <w:rPr>
          <w:rFonts w:cs="Times New Roman"/>
          <w:szCs w:val="24"/>
        </w:rPr>
        <w:t>culture;</w:t>
      </w:r>
      <w:r w:rsidRPr="008A08B6">
        <w:rPr>
          <w:rFonts w:cs="Times New Roman"/>
          <w:szCs w:val="24"/>
        </w:rPr>
        <w:t xml:space="preserve"> it is just to meet the </w:t>
      </w:r>
      <w:r w:rsidR="008A08B6" w:rsidRPr="008A08B6">
        <w:rPr>
          <w:rFonts w:cs="Times New Roman"/>
          <w:szCs w:val="24"/>
        </w:rPr>
        <w:t>psychological</w:t>
      </w:r>
      <w:r w:rsidRPr="008A08B6">
        <w:rPr>
          <w:rFonts w:cs="Times New Roman"/>
          <w:szCs w:val="24"/>
        </w:rPr>
        <w:t xml:space="preserve"> demand of the employees.  The performance </w:t>
      </w:r>
      <w:r w:rsidR="008A08B6" w:rsidRPr="008A08B6">
        <w:rPr>
          <w:rFonts w:cs="Times New Roman"/>
          <w:szCs w:val="24"/>
        </w:rPr>
        <w:t>recognition</w:t>
      </w:r>
      <w:r w:rsidRPr="008A08B6">
        <w:rPr>
          <w:rFonts w:cs="Times New Roman"/>
          <w:szCs w:val="24"/>
        </w:rPr>
        <w:t xml:space="preserve"> of the staff is very necessary </w:t>
      </w:r>
      <w:r w:rsidR="008A08B6" w:rsidRPr="008A08B6">
        <w:rPr>
          <w:rFonts w:cs="Times New Roman"/>
          <w:szCs w:val="24"/>
        </w:rPr>
        <w:t>for</w:t>
      </w:r>
      <w:r w:rsidRPr="008A08B6">
        <w:rPr>
          <w:rFonts w:cs="Times New Roman"/>
          <w:szCs w:val="24"/>
        </w:rPr>
        <w:t xml:space="preserve"> the employee engagement in </w:t>
      </w:r>
      <w:r w:rsidR="00332A9B" w:rsidRPr="008A08B6">
        <w:rPr>
          <w:rFonts w:cs="Times New Roman"/>
          <w:szCs w:val="24"/>
        </w:rPr>
        <w:t>OJAS Spa</w:t>
      </w:r>
      <w:r w:rsidR="00707220">
        <w:rPr>
          <w:rFonts w:cs="Times New Roman"/>
          <w:szCs w:val="24"/>
        </w:rPr>
        <w:t xml:space="preserve"> </w:t>
      </w:r>
      <w:r w:rsidR="00707220" w:rsidRPr="00707220">
        <w:rPr>
          <w:rFonts w:cs="Times New Roman"/>
          <w:szCs w:val="24"/>
        </w:rPr>
        <w:t xml:space="preserve">(Ojaswellness.com, 2018). </w:t>
      </w:r>
      <w:r w:rsidRPr="008A08B6">
        <w:rPr>
          <w:rFonts w:cs="Times New Roman"/>
          <w:szCs w:val="24"/>
        </w:rPr>
        <w:t xml:space="preserve">The employee engagement culture can change the behaviour of the employees which ultimately allure the customers to have the day spa service from </w:t>
      </w:r>
      <w:r w:rsidR="00332A9B" w:rsidRPr="008A08B6">
        <w:rPr>
          <w:rFonts w:cs="Times New Roman"/>
          <w:szCs w:val="24"/>
        </w:rPr>
        <w:t>OJAS Spa</w:t>
      </w:r>
      <w:r w:rsidR="008A08B6" w:rsidRPr="008A08B6">
        <w:rPr>
          <w:rFonts w:cs="Times New Roman"/>
          <w:szCs w:val="24"/>
        </w:rPr>
        <w:t xml:space="preserve">. </w:t>
      </w:r>
      <w:r w:rsidRPr="008A08B6">
        <w:rPr>
          <w:rFonts w:cs="Times New Roman"/>
          <w:szCs w:val="24"/>
        </w:rPr>
        <w:t xml:space="preserve">The </w:t>
      </w:r>
      <w:r w:rsidRPr="008A08B6">
        <w:rPr>
          <w:rFonts w:cs="Times New Roman"/>
          <w:b/>
          <w:szCs w:val="24"/>
        </w:rPr>
        <w:t>control and feedback</w:t>
      </w:r>
      <w:r w:rsidRPr="008A08B6">
        <w:rPr>
          <w:rFonts w:cs="Times New Roman"/>
          <w:szCs w:val="24"/>
        </w:rPr>
        <w:t xml:space="preserve"> is the most required issue for the purpose of cultural sustainability in </w:t>
      </w:r>
      <w:r w:rsidR="00332A9B" w:rsidRPr="008A08B6">
        <w:rPr>
          <w:rFonts w:cs="Times New Roman"/>
          <w:szCs w:val="24"/>
        </w:rPr>
        <w:t>OJAS Spa</w:t>
      </w:r>
      <w:r w:rsidRPr="008A08B6">
        <w:rPr>
          <w:rFonts w:cs="Times New Roman"/>
          <w:szCs w:val="24"/>
        </w:rPr>
        <w:t xml:space="preserve"> because the control and feedback can maintain the organizational culture so flexible top cope up </w:t>
      </w:r>
      <w:r w:rsidR="005700D8" w:rsidRPr="008A08B6">
        <w:rPr>
          <w:rFonts w:cs="Times New Roman"/>
          <w:szCs w:val="24"/>
        </w:rPr>
        <w:t>with</w:t>
      </w:r>
      <w:r w:rsidRPr="008A08B6">
        <w:rPr>
          <w:rFonts w:cs="Times New Roman"/>
          <w:szCs w:val="24"/>
        </w:rPr>
        <w:t xml:space="preserve"> any change. </w:t>
      </w:r>
      <w:r w:rsidR="005700D8" w:rsidRPr="008A08B6">
        <w:rPr>
          <w:rFonts w:cs="Times New Roman"/>
          <w:szCs w:val="24"/>
        </w:rPr>
        <w:t>That</w:t>
      </w:r>
      <w:r w:rsidRPr="008A08B6">
        <w:rPr>
          <w:rFonts w:cs="Times New Roman"/>
          <w:szCs w:val="24"/>
        </w:rPr>
        <w:t xml:space="preserve"> is why </w:t>
      </w:r>
      <w:r w:rsidR="00332A9B" w:rsidRPr="008A08B6">
        <w:rPr>
          <w:rFonts w:cs="Times New Roman"/>
          <w:szCs w:val="24"/>
        </w:rPr>
        <w:t>OJAS Spa</w:t>
      </w:r>
      <w:r w:rsidRPr="008A08B6">
        <w:rPr>
          <w:rFonts w:cs="Times New Roman"/>
          <w:szCs w:val="24"/>
        </w:rPr>
        <w:t xml:space="preserve"> needs to incorporate the 36-degree feedback </w:t>
      </w:r>
      <w:r w:rsidR="005700D8" w:rsidRPr="008A08B6">
        <w:rPr>
          <w:rFonts w:cs="Times New Roman"/>
          <w:szCs w:val="24"/>
        </w:rPr>
        <w:t>system</w:t>
      </w:r>
      <w:r w:rsidRPr="008A08B6">
        <w:rPr>
          <w:rFonts w:cs="Times New Roman"/>
          <w:szCs w:val="24"/>
        </w:rPr>
        <w:t xml:space="preserve"> to open the participation of all the staffs of </w:t>
      </w:r>
      <w:r w:rsidR="00332A9B" w:rsidRPr="008A08B6">
        <w:rPr>
          <w:rFonts w:cs="Times New Roman"/>
          <w:szCs w:val="24"/>
        </w:rPr>
        <w:t>OJAS Spa</w:t>
      </w:r>
      <w:r w:rsidRPr="008A08B6">
        <w:rPr>
          <w:rFonts w:cs="Times New Roman"/>
          <w:szCs w:val="24"/>
        </w:rPr>
        <w:t xml:space="preserve">. </w:t>
      </w:r>
      <w:r w:rsidR="005700D8" w:rsidRPr="008A08B6">
        <w:rPr>
          <w:rFonts w:cs="Times New Roman"/>
          <w:szCs w:val="24"/>
        </w:rPr>
        <w:t>Apart</w:t>
      </w:r>
      <w:r w:rsidRPr="008A08B6">
        <w:rPr>
          <w:rFonts w:cs="Times New Roman"/>
          <w:szCs w:val="24"/>
        </w:rPr>
        <w:t xml:space="preserve"> from that, </w:t>
      </w:r>
      <w:r w:rsidR="00332A9B" w:rsidRPr="008A08B6">
        <w:rPr>
          <w:rFonts w:cs="Times New Roman"/>
          <w:szCs w:val="24"/>
        </w:rPr>
        <w:t>OJAS Spa</w:t>
      </w:r>
      <w:r w:rsidRPr="008A08B6">
        <w:rPr>
          <w:rFonts w:cs="Times New Roman"/>
          <w:szCs w:val="24"/>
        </w:rPr>
        <w:t xml:space="preserve"> must have to implement the transformational leadership style to keep the </w:t>
      </w:r>
      <w:r w:rsidR="008A08B6" w:rsidRPr="008A08B6">
        <w:rPr>
          <w:rFonts w:cs="Times New Roman"/>
          <w:szCs w:val="24"/>
        </w:rPr>
        <w:t>employees</w:t>
      </w:r>
      <w:r w:rsidRPr="008A08B6">
        <w:rPr>
          <w:rFonts w:cs="Times New Roman"/>
          <w:szCs w:val="24"/>
        </w:rPr>
        <w:t xml:space="preserve"> upbeat and accept the present </w:t>
      </w:r>
      <w:r w:rsidR="005700D8" w:rsidRPr="008A08B6">
        <w:rPr>
          <w:rFonts w:cs="Times New Roman"/>
          <w:szCs w:val="24"/>
        </w:rPr>
        <w:t>organizational</w:t>
      </w:r>
      <w:r w:rsidRPr="008A08B6">
        <w:rPr>
          <w:rFonts w:cs="Times New Roman"/>
          <w:szCs w:val="24"/>
        </w:rPr>
        <w:t xml:space="preserve"> culture.</w:t>
      </w:r>
    </w:p>
    <w:p w14:paraId="6A1B10E2" w14:textId="77777777" w:rsidR="006A21A5" w:rsidRPr="008A08B6" w:rsidRDefault="001F09CF" w:rsidP="0047536E">
      <w:pPr>
        <w:pStyle w:val="Heading1"/>
      </w:pPr>
      <w:bookmarkStart w:id="11" w:name="_Toc521267236"/>
      <w:bookmarkStart w:id="12" w:name="_Toc533286061"/>
      <w:r w:rsidRPr="008A08B6">
        <w:t>5. Corporate social and environmental responsibility</w:t>
      </w:r>
      <w:bookmarkEnd w:id="11"/>
      <w:bookmarkEnd w:id="12"/>
      <w:r w:rsidRPr="008A08B6">
        <w:t xml:space="preserve"> </w:t>
      </w:r>
    </w:p>
    <w:p w14:paraId="2B63A35E" w14:textId="77777777" w:rsidR="006A21A5" w:rsidRPr="008A08B6" w:rsidRDefault="001F09CF" w:rsidP="0047536E">
      <w:pPr>
        <w:spacing w:after="0"/>
        <w:rPr>
          <w:rFonts w:cs="Times New Roman"/>
          <w:szCs w:val="24"/>
        </w:rPr>
      </w:pPr>
      <w:r w:rsidRPr="008A08B6">
        <w:rPr>
          <w:rFonts w:cs="Times New Roman"/>
          <w:szCs w:val="24"/>
        </w:rPr>
        <w:t>OJAS Spa can never avoid the corporate social responsibility and the environmental responsibilities to get soci</w:t>
      </w:r>
      <w:r w:rsidR="00050076" w:rsidRPr="008A08B6">
        <w:rPr>
          <w:rFonts w:cs="Times New Roman"/>
          <w:szCs w:val="24"/>
        </w:rPr>
        <w:t>al recognition. The profit-maki</w:t>
      </w:r>
      <w:r w:rsidRPr="008A08B6">
        <w:rPr>
          <w:rFonts w:cs="Times New Roman"/>
          <w:szCs w:val="24"/>
        </w:rPr>
        <w:t xml:space="preserve">ng </w:t>
      </w:r>
      <w:r w:rsidR="00050076" w:rsidRPr="008A08B6">
        <w:rPr>
          <w:rFonts w:cs="Times New Roman"/>
          <w:szCs w:val="24"/>
        </w:rPr>
        <w:t>should</w:t>
      </w:r>
      <w:r w:rsidRPr="008A08B6">
        <w:rPr>
          <w:rFonts w:cs="Times New Roman"/>
          <w:szCs w:val="24"/>
        </w:rPr>
        <w:t xml:space="preserve"> not be the only goal of any </w:t>
      </w:r>
      <w:r w:rsidR="00050076" w:rsidRPr="008A08B6">
        <w:rPr>
          <w:rFonts w:cs="Times New Roman"/>
          <w:szCs w:val="24"/>
        </w:rPr>
        <w:t>organization;</w:t>
      </w:r>
      <w:r w:rsidRPr="008A08B6">
        <w:rPr>
          <w:rFonts w:cs="Times New Roman"/>
          <w:szCs w:val="24"/>
        </w:rPr>
        <w:t xml:space="preserve"> rather, all the organizations must have to work for the social </w:t>
      </w:r>
      <w:r w:rsidR="00050076" w:rsidRPr="008A08B6">
        <w:rPr>
          <w:rFonts w:cs="Times New Roman"/>
          <w:szCs w:val="24"/>
        </w:rPr>
        <w:t>wellbeing</w:t>
      </w:r>
      <w:r w:rsidRPr="008A08B6">
        <w:rPr>
          <w:rFonts w:cs="Times New Roman"/>
          <w:szCs w:val="24"/>
        </w:rPr>
        <w:t xml:space="preserve"> and </w:t>
      </w:r>
      <w:r w:rsidR="00050076" w:rsidRPr="008A08B6">
        <w:rPr>
          <w:rFonts w:cs="Times New Roman"/>
          <w:szCs w:val="24"/>
        </w:rPr>
        <w:t>environmental we</w:t>
      </w:r>
      <w:r w:rsidR="00707220">
        <w:rPr>
          <w:rFonts w:cs="Times New Roman"/>
          <w:szCs w:val="24"/>
        </w:rPr>
        <w:t xml:space="preserve">ll-being </w:t>
      </w:r>
      <w:r w:rsidR="00707220" w:rsidRPr="00707220">
        <w:rPr>
          <w:rFonts w:cs="Times New Roman"/>
          <w:szCs w:val="24"/>
        </w:rPr>
        <w:t xml:space="preserve">(Waddington, et al, 2016). </w:t>
      </w:r>
      <w:r w:rsidRPr="008A08B6">
        <w:rPr>
          <w:rFonts w:cs="Times New Roman"/>
          <w:szCs w:val="24"/>
        </w:rPr>
        <w:t xml:space="preserve"> Though OJAS Spa is considered to be a business providing the spa services to the service users, it has been able to make sure some policies related to the </w:t>
      </w:r>
      <w:r w:rsidR="00050076" w:rsidRPr="008A08B6">
        <w:rPr>
          <w:rFonts w:cs="Times New Roman"/>
          <w:szCs w:val="24"/>
        </w:rPr>
        <w:t>corporate</w:t>
      </w:r>
      <w:r w:rsidRPr="008A08B6">
        <w:rPr>
          <w:rFonts w:cs="Times New Roman"/>
          <w:szCs w:val="24"/>
        </w:rPr>
        <w:t xml:space="preserve"> social and environmental responsibility.</w:t>
      </w:r>
    </w:p>
    <w:tbl>
      <w:tblPr>
        <w:tblStyle w:val="LightShading"/>
        <w:tblW w:w="0" w:type="auto"/>
        <w:tblLook w:val="04A0" w:firstRow="1" w:lastRow="0" w:firstColumn="1" w:lastColumn="0" w:noHBand="0" w:noVBand="1"/>
      </w:tblPr>
      <w:tblGrid>
        <w:gridCol w:w="2988"/>
        <w:gridCol w:w="6588"/>
      </w:tblGrid>
      <w:tr w:rsidR="00C50AE0" w14:paraId="0010D586" w14:textId="77777777" w:rsidTr="00C50A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8" w:type="dxa"/>
          </w:tcPr>
          <w:p w14:paraId="287F0AE4" w14:textId="77777777" w:rsidR="00050076" w:rsidRPr="008A08B6" w:rsidRDefault="001F09CF" w:rsidP="00E048C5">
            <w:pPr>
              <w:rPr>
                <w:rFonts w:cs="Times New Roman"/>
                <w:color w:val="auto"/>
                <w:szCs w:val="24"/>
              </w:rPr>
            </w:pPr>
            <w:r w:rsidRPr="008A08B6">
              <w:rPr>
                <w:rFonts w:cs="Times New Roman"/>
                <w:color w:val="auto"/>
                <w:szCs w:val="24"/>
              </w:rPr>
              <w:t>CSR to the people</w:t>
            </w:r>
          </w:p>
        </w:tc>
        <w:tc>
          <w:tcPr>
            <w:tcW w:w="6588" w:type="dxa"/>
          </w:tcPr>
          <w:p w14:paraId="2CD19A15" w14:textId="77777777" w:rsidR="00050076" w:rsidRPr="008A08B6" w:rsidRDefault="001F09CF" w:rsidP="00E048C5">
            <w:pP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A08B6">
              <w:rPr>
                <w:rFonts w:cs="Times New Roman"/>
                <w:b w:val="0"/>
                <w:color w:val="auto"/>
                <w:szCs w:val="24"/>
              </w:rPr>
              <w:t>As the part of the CSR to the people, OJAS Spa has been able to ensure the balanced workforce where there are separate</w:t>
            </w:r>
            <w:r w:rsidR="005700D8" w:rsidRPr="008A08B6">
              <w:rPr>
                <w:rFonts w:cs="Times New Roman"/>
                <w:b w:val="0"/>
                <w:color w:val="auto"/>
                <w:szCs w:val="24"/>
              </w:rPr>
              <w:t xml:space="preserve"> </w:t>
            </w:r>
            <w:r w:rsidR="00707220" w:rsidRPr="008A08B6">
              <w:rPr>
                <w:rFonts w:cs="Times New Roman"/>
                <w:b w:val="0"/>
                <w:color w:val="auto"/>
                <w:szCs w:val="24"/>
              </w:rPr>
              <w:t>service</w:t>
            </w:r>
            <w:r w:rsidRPr="008A08B6">
              <w:rPr>
                <w:rFonts w:cs="Times New Roman"/>
                <w:b w:val="0"/>
                <w:color w:val="auto"/>
                <w:szCs w:val="24"/>
              </w:rPr>
              <w:t xml:space="preserve"> divisions have been allotted for both the male and female. The males are served by the male professionals and the females are basically served by the</w:t>
            </w:r>
            <w:r w:rsidR="00707220">
              <w:rPr>
                <w:rFonts w:cs="Times New Roman"/>
                <w:b w:val="0"/>
                <w:color w:val="auto"/>
                <w:szCs w:val="24"/>
              </w:rPr>
              <w:t xml:space="preserve"> female professionals</w:t>
            </w:r>
            <w:r w:rsidR="00707220">
              <w:t xml:space="preserve"> </w:t>
            </w:r>
            <w:r w:rsidR="00707220" w:rsidRPr="00707220">
              <w:rPr>
                <w:rFonts w:cs="Times New Roman"/>
                <w:b w:val="0"/>
                <w:color w:val="auto"/>
                <w:szCs w:val="24"/>
              </w:rPr>
              <w:t xml:space="preserve">(Victor, 2014). </w:t>
            </w:r>
            <w:r w:rsidRPr="008A08B6">
              <w:rPr>
                <w:rFonts w:cs="Times New Roman"/>
                <w:b w:val="0"/>
                <w:color w:val="auto"/>
                <w:szCs w:val="24"/>
              </w:rPr>
              <w:t xml:space="preserve"> In each of the year, OJAS Spa basically sponsors different health-related awareness programs to help the people from the rural areas. OJAS Spa tries to bring the cooperation in the workplace </w:t>
            </w:r>
            <w:r w:rsidRPr="008A08B6">
              <w:rPr>
                <w:rFonts w:cs="Times New Roman"/>
                <w:b w:val="0"/>
                <w:color w:val="auto"/>
                <w:szCs w:val="24"/>
              </w:rPr>
              <w:lastRenderedPageBreak/>
              <w:t xml:space="preserve">by coordinating different teams. </w:t>
            </w:r>
          </w:p>
        </w:tc>
      </w:tr>
      <w:tr w:rsidR="00C50AE0" w14:paraId="6ADEE4F2" w14:textId="77777777" w:rsidTr="00C50A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8" w:type="dxa"/>
          </w:tcPr>
          <w:p w14:paraId="20DC2A82" w14:textId="77777777" w:rsidR="00050076" w:rsidRPr="008A08B6" w:rsidRDefault="001F09CF" w:rsidP="00E048C5">
            <w:pPr>
              <w:rPr>
                <w:rFonts w:cs="Times New Roman"/>
                <w:color w:val="auto"/>
                <w:szCs w:val="24"/>
              </w:rPr>
            </w:pPr>
            <w:r w:rsidRPr="008A08B6">
              <w:rPr>
                <w:rFonts w:cs="Times New Roman"/>
                <w:color w:val="auto"/>
                <w:szCs w:val="24"/>
              </w:rPr>
              <w:lastRenderedPageBreak/>
              <w:t>CSR to behaviour</w:t>
            </w:r>
          </w:p>
        </w:tc>
        <w:tc>
          <w:tcPr>
            <w:tcW w:w="6588" w:type="dxa"/>
          </w:tcPr>
          <w:p w14:paraId="395772E1" w14:textId="77777777" w:rsidR="00050076" w:rsidRPr="008A08B6" w:rsidRDefault="001F09CF" w:rsidP="00E048C5">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8A08B6">
              <w:rPr>
                <w:rFonts w:cs="Times New Roman"/>
                <w:color w:val="auto"/>
                <w:szCs w:val="24"/>
              </w:rPr>
              <w:t>In the case of the CSR to behaviour, OJAS Spa tries to</w:t>
            </w:r>
            <w:r w:rsidR="005700D8" w:rsidRPr="008A08B6">
              <w:rPr>
                <w:rFonts w:cs="Times New Roman"/>
                <w:color w:val="auto"/>
                <w:szCs w:val="24"/>
              </w:rPr>
              <w:t xml:space="preserve"> brin</w:t>
            </w:r>
            <w:r w:rsidRPr="008A08B6">
              <w:rPr>
                <w:rFonts w:cs="Times New Roman"/>
                <w:color w:val="auto"/>
                <w:szCs w:val="24"/>
              </w:rPr>
              <w:t>g the ethical behaviour of the employees in terms of serving the actual service users. The ethical standards should be maintained in this regard. None of the staffs should do any illegal promotion t</w:t>
            </w:r>
            <w:r w:rsidR="00707220">
              <w:rPr>
                <w:rFonts w:cs="Times New Roman"/>
                <w:color w:val="auto"/>
                <w:szCs w:val="24"/>
              </w:rPr>
              <w:t xml:space="preserve">o the public regarding OJAS Spa </w:t>
            </w:r>
            <w:r w:rsidR="00707220" w:rsidRPr="00707220">
              <w:rPr>
                <w:rFonts w:cs="Times New Roman"/>
                <w:color w:val="auto"/>
                <w:szCs w:val="24"/>
              </w:rPr>
              <w:t xml:space="preserve">(Black, 2016). </w:t>
            </w:r>
            <w:r w:rsidRPr="008A08B6">
              <w:rPr>
                <w:rFonts w:cs="Times New Roman"/>
                <w:color w:val="auto"/>
                <w:szCs w:val="24"/>
              </w:rPr>
              <w:t>OJAS Spa has to formulate all the code of conduct maintaining the behaviour of the spa professionals as per the Consumers Protection Act 2015. The illegal practice is completely prohibited in terms of the CSR.</w:t>
            </w:r>
          </w:p>
        </w:tc>
      </w:tr>
      <w:tr w:rsidR="00C50AE0" w14:paraId="08092842" w14:textId="77777777" w:rsidTr="00C50AE0">
        <w:tc>
          <w:tcPr>
            <w:cnfStyle w:val="001000000000" w:firstRow="0" w:lastRow="0" w:firstColumn="1" w:lastColumn="0" w:oddVBand="0" w:evenVBand="0" w:oddHBand="0" w:evenHBand="0" w:firstRowFirstColumn="0" w:firstRowLastColumn="0" w:lastRowFirstColumn="0" w:lastRowLastColumn="0"/>
            <w:tcW w:w="2988" w:type="dxa"/>
          </w:tcPr>
          <w:p w14:paraId="0402157F" w14:textId="77777777" w:rsidR="00050076" w:rsidRPr="008A08B6" w:rsidRDefault="001F09CF" w:rsidP="00E048C5">
            <w:pPr>
              <w:rPr>
                <w:rFonts w:cs="Times New Roman"/>
                <w:color w:val="auto"/>
                <w:szCs w:val="24"/>
              </w:rPr>
            </w:pPr>
            <w:r w:rsidRPr="008A08B6">
              <w:rPr>
                <w:rFonts w:cs="Times New Roman"/>
                <w:color w:val="auto"/>
                <w:szCs w:val="24"/>
              </w:rPr>
              <w:t>CSR towards the planet</w:t>
            </w:r>
          </w:p>
        </w:tc>
        <w:tc>
          <w:tcPr>
            <w:tcW w:w="6588" w:type="dxa"/>
          </w:tcPr>
          <w:p w14:paraId="5EFF6D18" w14:textId="77777777" w:rsidR="00050076" w:rsidRPr="008A08B6" w:rsidRDefault="001F09CF" w:rsidP="00E048C5">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8A08B6">
              <w:rPr>
                <w:rFonts w:cs="Times New Roman"/>
                <w:color w:val="auto"/>
                <w:szCs w:val="24"/>
              </w:rPr>
              <w:t>In terms of the CSR towards the planet, OJAS Spa has to be more careful in terms of using the substances that cause-effect to the environment. The recognition of any health care business is totally dependent on compliance with environmental factors. In response to the environmental factors, OJAS Spa is supposed to be very serious in terms of using different dangerous substances like massa</w:t>
            </w:r>
            <w:r w:rsidR="00DD23C0">
              <w:rPr>
                <w:rFonts w:cs="Times New Roman"/>
                <w:color w:val="auto"/>
                <w:szCs w:val="24"/>
              </w:rPr>
              <w:t xml:space="preserve">ge oils and cleaning chemicals </w:t>
            </w:r>
            <w:r w:rsidR="00DD23C0" w:rsidRPr="00DD23C0">
              <w:rPr>
                <w:rFonts w:cs="Times New Roman"/>
                <w:color w:val="auto"/>
                <w:szCs w:val="24"/>
              </w:rPr>
              <w:t xml:space="preserve">(Cooper, 2013). </w:t>
            </w:r>
            <w:r w:rsidRPr="008A08B6">
              <w:rPr>
                <w:rFonts w:cs="Times New Roman"/>
                <w:color w:val="auto"/>
                <w:szCs w:val="24"/>
              </w:rPr>
              <w:t>Most of the customers of OJAS Spa have become very conscious to the environment and that is why it will be a good decision for OJAS Spa to introduce the organic and natural products as the customers are ready to pay the premium price for the natural items.</w:t>
            </w:r>
          </w:p>
        </w:tc>
      </w:tr>
    </w:tbl>
    <w:p w14:paraId="625A2D16" w14:textId="77777777" w:rsidR="006A21A5" w:rsidRPr="008A08B6" w:rsidRDefault="001F09CF" w:rsidP="0047536E">
      <w:pPr>
        <w:pStyle w:val="Heading1"/>
      </w:pPr>
      <w:bookmarkStart w:id="13" w:name="_Toc521267237"/>
      <w:bookmarkStart w:id="14" w:name="_Toc533286062"/>
      <w:r w:rsidRPr="008A08B6">
        <w:t>6. Personal ethical standards, values and beliefs</w:t>
      </w:r>
      <w:bookmarkEnd w:id="13"/>
      <w:bookmarkEnd w:id="14"/>
      <w:r w:rsidRPr="008A08B6">
        <w:t xml:space="preserve"> </w:t>
      </w:r>
    </w:p>
    <w:p w14:paraId="38809F47" w14:textId="77777777" w:rsidR="006A21A5" w:rsidRPr="008A08B6" w:rsidRDefault="001F09CF" w:rsidP="0047536E">
      <w:pPr>
        <w:spacing w:after="0"/>
        <w:rPr>
          <w:rFonts w:cs="Times New Roman"/>
          <w:szCs w:val="24"/>
        </w:rPr>
      </w:pPr>
      <w:r w:rsidRPr="008A08B6">
        <w:rPr>
          <w:rFonts w:cs="Times New Roman"/>
          <w:szCs w:val="24"/>
        </w:rPr>
        <w:t xml:space="preserve">The staffs of </w:t>
      </w:r>
      <w:r w:rsidR="00332A9B" w:rsidRPr="008A08B6">
        <w:rPr>
          <w:rFonts w:cs="Times New Roman"/>
          <w:szCs w:val="24"/>
        </w:rPr>
        <w:t>OJAS Spa</w:t>
      </w:r>
      <w:r w:rsidRPr="008A08B6">
        <w:rPr>
          <w:rFonts w:cs="Times New Roman"/>
          <w:szCs w:val="24"/>
        </w:rPr>
        <w:t xml:space="preserve"> must have to </w:t>
      </w:r>
      <w:r w:rsidR="00050076" w:rsidRPr="008A08B6">
        <w:rPr>
          <w:rFonts w:cs="Times New Roman"/>
          <w:szCs w:val="24"/>
        </w:rPr>
        <w:t>play</w:t>
      </w:r>
      <w:r w:rsidRPr="008A08B6">
        <w:rPr>
          <w:rFonts w:cs="Times New Roman"/>
          <w:szCs w:val="24"/>
        </w:rPr>
        <w:t xml:space="preserve"> some responsibilities in exchange of the CSRs of </w:t>
      </w:r>
      <w:r w:rsidR="00332A9B" w:rsidRPr="008A08B6">
        <w:rPr>
          <w:rFonts w:cs="Times New Roman"/>
          <w:szCs w:val="24"/>
        </w:rPr>
        <w:t>OJAS Spa</w:t>
      </w:r>
      <w:r w:rsidRPr="008A08B6">
        <w:rPr>
          <w:rFonts w:cs="Times New Roman"/>
          <w:szCs w:val="24"/>
        </w:rPr>
        <w:t xml:space="preserve"> and that is why they must have to comply with all the values, beliefs and ethical </w:t>
      </w:r>
      <w:r w:rsidR="00050076" w:rsidRPr="008A08B6">
        <w:rPr>
          <w:rFonts w:cs="Times New Roman"/>
          <w:szCs w:val="24"/>
        </w:rPr>
        <w:t>standards</w:t>
      </w:r>
      <w:r w:rsidRPr="008A08B6">
        <w:rPr>
          <w:rFonts w:cs="Times New Roman"/>
          <w:szCs w:val="24"/>
        </w:rPr>
        <w:t xml:space="preserve"> while doing their duty. The ethics are considered to be such moral values which are required to be applied in both the workplace and out of the workplace. Personal values and beliefs should be applied to </w:t>
      </w:r>
      <w:r w:rsidR="00050076" w:rsidRPr="008A08B6">
        <w:rPr>
          <w:rFonts w:cs="Times New Roman"/>
          <w:szCs w:val="24"/>
        </w:rPr>
        <w:t>society</w:t>
      </w:r>
      <w:r w:rsidR="00DD23C0">
        <w:rPr>
          <w:rFonts w:cs="Times New Roman"/>
          <w:szCs w:val="24"/>
        </w:rPr>
        <w:t xml:space="preserve"> </w:t>
      </w:r>
      <w:r w:rsidR="00DD23C0" w:rsidRPr="00DD23C0">
        <w:rPr>
          <w:rFonts w:cs="Times New Roman"/>
          <w:szCs w:val="24"/>
        </w:rPr>
        <w:t xml:space="preserve">(Daniel, 2017). </w:t>
      </w:r>
      <w:r w:rsidRPr="008A08B6">
        <w:rPr>
          <w:rFonts w:cs="Times New Roman"/>
          <w:szCs w:val="24"/>
        </w:rPr>
        <w:t xml:space="preserve">The following standards, values and beliefs to </w:t>
      </w:r>
      <w:r w:rsidR="00332A9B" w:rsidRPr="008A08B6">
        <w:rPr>
          <w:rFonts w:cs="Times New Roman"/>
          <w:szCs w:val="24"/>
        </w:rPr>
        <w:t>OJAS Spa</w:t>
      </w:r>
      <w:r w:rsidRPr="008A08B6">
        <w:rPr>
          <w:rFonts w:cs="Times New Roman"/>
          <w:szCs w:val="24"/>
        </w:rPr>
        <w:t xml:space="preserve"> and the </w:t>
      </w:r>
      <w:r w:rsidR="00050076" w:rsidRPr="008A08B6">
        <w:rPr>
          <w:rFonts w:cs="Times New Roman"/>
          <w:szCs w:val="24"/>
        </w:rPr>
        <w:t>society</w:t>
      </w:r>
      <w:r w:rsidRPr="008A08B6">
        <w:rPr>
          <w:rFonts w:cs="Times New Roman"/>
          <w:szCs w:val="24"/>
        </w:rPr>
        <w:t xml:space="preserve"> must have to play by the employees of </w:t>
      </w:r>
      <w:r w:rsidR="00332A9B" w:rsidRPr="008A08B6">
        <w:rPr>
          <w:rFonts w:cs="Times New Roman"/>
          <w:szCs w:val="24"/>
        </w:rPr>
        <w:t>OJAS Spa</w:t>
      </w:r>
      <w:r w:rsidR="00050076" w:rsidRPr="008A08B6">
        <w:rPr>
          <w:rFonts w:cs="Times New Roman"/>
          <w:szCs w:val="24"/>
        </w:rPr>
        <w:t>.</w:t>
      </w:r>
    </w:p>
    <w:p w14:paraId="396B2B0E" w14:textId="77777777" w:rsidR="006A21A5" w:rsidRPr="008A08B6" w:rsidRDefault="001F09CF" w:rsidP="000D798B">
      <w:pPr>
        <w:spacing w:after="0"/>
        <w:rPr>
          <w:rFonts w:cs="Times New Roman"/>
          <w:szCs w:val="24"/>
        </w:rPr>
      </w:pPr>
      <w:r w:rsidRPr="008A08B6">
        <w:rPr>
          <w:rFonts w:cs="Times New Roman"/>
          <w:szCs w:val="24"/>
        </w:rPr>
        <w:t xml:space="preserve">All the </w:t>
      </w:r>
      <w:r w:rsidR="00050076" w:rsidRPr="008A08B6">
        <w:rPr>
          <w:rFonts w:cs="Times New Roman"/>
          <w:szCs w:val="24"/>
        </w:rPr>
        <w:t>employees</w:t>
      </w:r>
      <w:r w:rsidRPr="008A08B6">
        <w:rPr>
          <w:rFonts w:cs="Times New Roman"/>
          <w:szCs w:val="24"/>
        </w:rPr>
        <w:t xml:space="preserve"> must have to </w:t>
      </w:r>
      <w:r w:rsidR="00050076" w:rsidRPr="008A08B6">
        <w:rPr>
          <w:rFonts w:cs="Times New Roman"/>
          <w:szCs w:val="24"/>
        </w:rPr>
        <w:t>demonstrate</w:t>
      </w:r>
      <w:r w:rsidRPr="008A08B6">
        <w:rPr>
          <w:rFonts w:cs="Times New Roman"/>
          <w:szCs w:val="24"/>
        </w:rPr>
        <w:t xml:space="preserve"> due respect to the organizational policies as well as procedures as per the directions were given by </w:t>
      </w:r>
      <w:r w:rsidR="00332A9B" w:rsidRPr="008A08B6">
        <w:rPr>
          <w:rFonts w:cs="Times New Roman"/>
          <w:szCs w:val="24"/>
        </w:rPr>
        <w:t>OJAS Spa</w:t>
      </w:r>
      <w:r w:rsidRPr="008A08B6">
        <w:rPr>
          <w:rFonts w:cs="Times New Roman"/>
          <w:szCs w:val="24"/>
        </w:rPr>
        <w:t xml:space="preserve">. The </w:t>
      </w:r>
      <w:r w:rsidR="00050076" w:rsidRPr="008A08B6">
        <w:rPr>
          <w:rFonts w:cs="Times New Roman"/>
          <w:szCs w:val="24"/>
        </w:rPr>
        <w:t>transparency</w:t>
      </w:r>
      <w:r w:rsidRPr="008A08B6">
        <w:rPr>
          <w:rFonts w:cs="Times New Roman"/>
          <w:szCs w:val="24"/>
        </w:rPr>
        <w:t xml:space="preserve"> of doing all the activities by the employees should be considered to be an ass the part of the ethical standard. The employees have to strongly </w:t>
      </w:r>
      <w:r w:rsidR="00050076" w:rsidRPr="008A08B6">
        <w:rPr>
          <w:rFonts w:cs="Times New Roman"/>
          <w:szCs w:val="24"/>
        </w:rPr>
        <w:t>abide</w:t>
      </w:r>
      <w:r w:rsidRPr="008A08B6">
        <w:rPr>
          <w:rFonts w:cs="Times New Roman"/>
          <w:szCs w:val="24"/>
        </w:rPr>
        <w:t xml:space="preserve"> by the </w:t>
      </w:r>
      <w:r w:rsidRPr="008A08B6">
        <w:rPr>
          <w:rFonts w:cs="Times New Roman"/>
          <w:b/>
          <w:szCs w:val="24"/>
        </w:rPr>
        <w:t xml:space="preserve">Care </w:t>
      </w:r>
      <w:r w:rsidR="00050076" w:rsidRPr="008A08B6">
        <w:rPr>
          <w:rFonts w:cs="Times New Roman"/>
          <w:b/>
          <w:szCs w:val="24"/>
        </w:rPr>
        <w:t>Act</w:t>
      </w:r>
      <w:r w:rsidRPr="008A08B6">
        <w:rPr>
          <w:rFonts w:cs="Times New Roman"/>
          <w:b/>
          <w:szCs w:val="24"/>
        </w:rPr>
        <w:t xml:space="preserve"> 2014.</w:t>
      </w:r>
    </w:p>
    <w:p w14:paraId="5F5F7DC5" w14:textId="77777777" w:rsidR="006A21A5" w:rsidRPr="008A08B6" w:rsidRDefault="001F09CF" w:rsidP="000D798B">
      <w:pPr>
        <w:spacing w:after="0"/>
        <w:rPr>
          <w:rFonts w:cs="Times New Roman"/>
          <w:szCs w:val="24"/>
        </w:rPr>
      </w:pPr>
      <w:r w:rsidRPr="008A08B6">
        <w:rPr>
          <w:rFonts w:cs="Times New Roman"/>
          <w:szCs w:val="24"/>
        </w:rPr>
        <w:lastRenderedPageBreak/>
        <w:t xml:space="preserve">The illegal marketing tactics are completely prohibited in the distribution laws. </w:t>
      </w:r>
      <w:r w:rsidR="00050076" w:rsidRPr="008A08B6">
        <w:rPr>
          <w:rFonts w:cs="Times New Roman"/>
          <w:szCs w:val="24"/>
        </w:rPr>
        <w:t>None</w:t>
      </w:r>
      <w:r w:rsidRPr="008A08B6">
        <w:rPr>
          <w:rFonts w:cs="Times New Roman"/>
          <w:szCs w:val="24"/>
        </w:rPr>
        <w:t xml:space="preserve"> of the personnel is allowed to take the illega</w:t>
      </w:r>
      <w:r w:rsidR="00DD23C0">
        <w:rPr>
          <w:rFonts w:cs="Times New Roman"/>
          <w:szCs w:val="24"/>
        </w:rPr>
        <w:t>l bribery from any of the users</w:t>
      </w:r>
      <w:r w:rsidRPr="008A08B6">
        <w:rPr>
          <w:rFonts w:cs="Times New Roman"/>
          <w:szCs w:val="24"/>
        </w:rPr>
        <w:t xml:space="preserve"> </w:t>
      </w:r>
      <w:r w:rsidR="00DD23C0" w:rsidRPr="00DD23C0">
        <w:rPr>
          <w:rFonts w:cs="Times New Roman"/>
          <w:szCs w:val="24"/>
        </w:rPr>
        <w:t xml:space="preserve">(Elsdon, 2013). </w:t>
      </w:r>
      <w:r w:rsidRPr="008A08B6">
        <w:rPr>
          <w:rFonts w:cs="Times New Roman"/>
          <w:szCs w:val="24"/>
        </w:rPr>
        <w:t>All the employees must have to provide the quality service and should not create any biases in terms of providing service to the service to the service users.</w:t>
      </w:r>
    </w:p>
    <w:p w14:paraId="6D68C58E" w14:textId="77777777" w:rsidR="006A21A5" w:rsidRPr="008A08B6" w:rsidRDefault="001F09CF" w:rsidP="000D798B">
      <w:pPr>
        <w:spacing w:after="0"/>
        <w:rPr>
          <w:rFonts w:cs="Times New Roman"/>
          <w:szCs w:val="24"/>
        </w:rPr>
      </w:pPr>
      <w:r w:rsidRPr="008A08B6">
        <w:rPr>
          <w:rFonts w:cs="Times New Roman"/>
          <w:szCs w:val="24"/>
        </w:rPr>
        <w:t xml:space="preserve">The values are basically related to bringing the innovation in the ongoing spa treatment. That is why all the employees need to be creative and must have to show the loyal nature to </w:t>
      </w:r>
      <w:r w:rsidR="00332A9B" w:rsidRPr="008A08B6">
        <w:rPr>
          <w:rFonts w:cs="Times New Roman"/>
          <w:szCs w:val="24"/>
        </w:rPr>
        <w:t>OJAS Spa</w:t>
      </w:r>
      <w:r w:rsidRPr="008A08B6">
        <w:rPr>
          <w:rFonts w:cs="Times New Roman"/>
          <w:szCs w:val="24"/>
        </w:rPr>
        <w:t xml:space="preserve"> and the employees must have to refrain themselves from doing any agency confli</w:t>
      </w:r>
      <w:r w:rsidR="00412D43">
        <w:rPr>
          <w:rFonts w:cs="Times New Roman"/>
          <w:szCs w:val="24"/>
        </w:rPr>
        <w:t xml:space="preserve">cts while providing the service </w:t>
      </w:r>
      <w:r w:rsidR="00412D43" w:rsidRPr="00412D43">
        <w:rPr>
          <w:rFonts w:cs="Times New Roman"/>
          <w:szCs w:val="24"/>
        </w:rPr>
        <w:t xml:space="preserve">(Stern, 2014). </w:t>
      </w:r>
      <w:r w:rsidRPr="008A08B6">
        <w:rPr>
          <w:rFonts w:cs="Times New Roman"/>
          <w:szCs w:val="24"/>
        </w:rPr>
        <w:t xml:space="preserve"> The employees must have to avoid the chemical substances in the spa while serving the clients. </w:t>
      </w:r>
    </w:p>
    <w:p w14:paraId="676FD45E" w14:textId="77777777" w:rsidR="006A21A5" w:rsidRPr="008A08B6" w:rsidRDefault="001F09CF" w:rsidP="000D798B">
      <w:pPr>
        <w:spacing w:after="0"/>
        <w:rPr>
          <w:rFonts w:cs="Times New Roman"/>
          <w:szCs w:val="24"/>
        </w:rPr>
      </w:pPr>
      <w:r w:rsidRPr="008A08B6">
        <w:rPr>
          <w:rFonts w:cs="Times New Roman"/>
          <w:szCs w:val="24"/>
        </w:rPr>
        <w:t xml:space="preserve">As per the believes, all the employees of </w:t>
      </w:r>
      <w:r w:rsidR="00332A9B" w:rsidRPr="008A08B6">
        <w:rPr>
          <w:rFonts w:cs="Times New Roman"/>
          <w:szCs w:val="24"/>
        </w:rPr>
        <w:t>OJAS Spa</w:t>
      </w:r>
      <w:r w:rsidRPr="008A08B6">
        <w:rPr>
          <w:rFonts w:cs="Times New Roman"/>
          <w:szCs w:val="24"/>
        </w:rPr>
        <w:t xml:space="preserve"> must have to have the feedback or suggestions regarding how the superior service can be provided to the clients by</w:t>
      </w:r>
      <w:r w:rsidR="006523A4" w:rsidRPr="008A08B6">
        <w:rPr>
          <w:rFonts w:cs="Times New Roman"/>
          <w:szCs w:val="24"/>
        </w:rPr>
        <w:t xml:space="preserve"> bringing innovation in the spe</w:t>
      </w:r>
      <w:r w:rsidRPr="008A08B6">
        <w:rPr>
          <w:rFonts w:cs="Times New Roman"/>
          <w:szCs w:val="24"/>
        </w:rPr>
        <w:t>nd how to contribute to the environment to reduce the level of C02.</w:t>
      </w:r>
    </w:p>
    <w:p w14:paraId="4832F6AF" w14:textId="77777777" w:rsidR="006A21A5" w:rsidRPr="008A08B6" w:rsidRDefault="001F09CF" w:rsidP="0047536E">
      <w:pPr>
        <w:pStyle w:val="Heading1"/>
      </w:pPr>
      <w:bookmarkStart w:id="15" w:name="_Toc521267238"/>
      <w:bookmarkStart w:id="16" w:name="_Toc533286063"/>
      <w:r w:rsidRPr="008A08B6">
        <w:t>7. Communication channels for sharing information and building relationships</w:t>
      </w:r>
      <w:bookmarkEnd w:id="15"/>
      <w:bookmarkEnd w:id="16"/>
      <w:r w:rsidRPr="008A08B6">
        <w:t xml:space="preserve"> </w:t>
      </w:r>
    </w:p>
    <w:p w14:paraId="662E7DED" w14:textId="77777777" w:rsidR="006A21A5" w:rsidRPr="008A08B6" w:rsidRDefault="001F09CF" w:rsidP="000D798B">
      <w:pPr>
        <w:spacing w:after="0"/>
        <w:rPr>
          <w:rFonts w:cs="Times New Roman"/>
          <w:szCs w:val="24"/>
        </w:rPr>
      </w:pPr>
      <w:r w:rsidRPr="008A08B6">
        <w:rPr>
          <w:rFonts w:cs="Times New Roman"/>
          <w:szCs w:val="24"/>
        </w:rPr>
        <w:t>The effective communication should be available in each of the contexts of the business organization. The communication requires to be built up in case of the spa business as well. The flow of the information is based on the communication channel that an organization basically uses.</w:t>
      </w:r>
    </w:p>
    <w:p w14:paraId="20A1CB96" w14:textId="77777777" w:rsidR="00BC071B" w:rsidRPr="008A08B6" w:rsidRDefault="001F09CF" w:rsidP="000D798B">
      <w:pPr>
        <w:keepNext/>
        <w:spacing w:after="0"/>
        <w:jc w:val="center"/>
      </w:pPr>
      <w:r w:rsidRPr="008A08B6">
        <w:rPr>
          <w:rFonts w:cs="Times New Roman"/>
          <w:b/>
          <w:noProof/>
          <w:szCs w:val="24"/>
        </w:rPr>
        <w:drawing>
          <wp:inline distT="0" distB="0" distL="0" distR="0" wp14:anchorId="332360CD" wp14:editId="6F457096">
            <wp:extent cx="4095750" cy="1000125"/>
            <wp:effectExtent l="0" t="38100" r="0" b="10477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A0BEED7" w14:textId="4EE721D7" w:rsidR="00BC071B" w:rsidRPr="008A08B6" w:rsidRDefault="001F09CF" w:rsidP="000D798B">
      <w:pPr>
        <w:pStyle w:val="Caption"/>
        <w:spacing w:after="0"/>
        <w:jc w:val="center"/>
        <w:rPr>
          <w:color w:val="auto"/>
        </w:rPr>
      </w:pPr>
      <w:r w:rsidRPr="008A08B6">
        <w:rPr>
          <w:color w:val="auto"/>
        </w:rPr>
        <w:t xml:space="preserve">Figure </w:t>
      </w:r>
      <w:r w:rsidRPr="008A08B6">
        <w:rPr>
          <w:color w:val="auto"/>
        </w:rPr>
        <w:fldChar w:fldCharType="begin"/>
      </w:r>
      <w:r w:rsidRPr="008A08B6">
        <w:rPr>
          <w:color w:val="auto"/>
        </w:rPr>
        <w:instrText xml:space="preserve"> SEQ Figure \* ARABIC </w:instrText>
      </w:r>
      <w:r w:rsidRPr="008A08B6">
        <w:rPr>
          <w:color w:val="auto"/>
        </w:rPr>
        <w:fldChar w:fldCharType="separate"/>
      </w:r>
      <w:r w:rsidR="004F3A3F">
        <w:rPr>
          <w:noProof/>
          <w:color w:val="auto"/>
        </w:rPr>
        <w:t>4</w:t>
      </w:r>
      <w:r w:rsidRPr="008A08B6">
        <w:rPr>
          <w:color w:val="auto"/>
        </w:rPr>
        <w:fldChar w:fldCharType="end"/>
      </w:r>
      <w:r w:rsidRPr="008A08B6">
        <w:rPr>
          <w:color w:val="auto"/>
        </w:rPr>
        <w:t xml:space="preserve">: Communication channels for sharing information and building relationships in </w:t>
      </w:r>
      <w:r w:rsidR="008A08B6">
        <w:rPr>
          <w:color w:val="auto"/>
        </w:rPr>
        <w:t>OJAS Spa</w:t>
      </w:r>
    </w:p>
    <w:p w14:paraId="36D69489" w14:textId="77777777" w:rsidR="006A21A5" w:rsidRPr="008A08B6" w:rsidRDefault="001F09CF" w:rsidP="000D798B">
      <w:pPr>
        <w:pStyle w:val="Caption"/>
        <w:spacing w:after="0"/>
        <w:jc w:val="center"/>
        <w:rPr>
          <w:rFonts w:cs="Times New Roman"/>
          <w:b w:val="0"/>
          <w:color w:val="auto"/>
          <w:sz w:val="24"/>
          <w:szCs w:val="24"/>
        </w:rPr>
      </w:pPr>
      <w:r w:rsidRPr="008A08B6">
        <w:rPr>
          <w:color w:val="auto"/>
        </w:rPr>
        <w:t>Source:</w:t>
      </w:r>
      <w:r w:rsidR="00412D43" w:rsidRPr="00412D43">
        <w:t xml:space="preserve"> </w:t>
      </w:r>
      <w:r w:rsidR="00412D43" w:rsidRPr="00412D43">
        <w:rPr>
          <w:color w:val="auto"/>
        </w:rPr>
        <w:t>(Garber, 2011).</w:t>
      </w:r>
    </w:p>
    <w:p w14:paraId="610D0AEF" w14:textId="77777777" w:rsidR="006A21A5" w:rsidRPr="008A08B6" w:rsidRDefault="001F09CF" w:rsidP="000D798B">
      <w:pPr>
        <w:spacing w:after="0"/>
        <w:rPr>
          <w:rFonts w:cs="Times New Roman"/>
          <w:szCs w:val="24"/>
        </w:rPr>
      </w:pPr>
      <w:r w:rsidRPr="008A08B6">
        <w:rPr>
          <w:rFonts w:cs="Times New Roman"/>
          <w:szCs w:val="24"/>
        </w:rPr>
        <w:t>The communication channels can be designed in such a way that can make the employees motivated towards achieving the organizational goal. OJAS Spa basically three communication channels in terms of sharing the ideas as well as building a strong relationship with all the staffs working in OJAS Spa. These communication channels are basically known as the upward, downward as well as lateral communication channel.</w:t>
      </w:r>
      <w:r w:rsidR="006523A4" w:rsidRPr="008A08B6">
        <w:rPr>
          <w:rFonts w:cs="Times New Roman"/>
          <w:szCs w:val="24"/>
        </w:rPr>
        <w:t xml:space="preserve"> </w:t>
      </w:r>
      <w:r w:rsidRPr="008A08B6">
        <w:rPr>
          <w:rFonts w:cs="Times New Roman"/>
          <w:szCs w:val="24"/>
        </w:rPr>
        <w:t xml:space="preserve">In the case of the </w:t>
      </w:r>
      <w:r w:rsidRPr="008A08B6">
        <w:rPr>
          <w:rFonts w:cs="Times New Roman"/>
          <w:b/>
          <w:szCs w:val="24"/>
        </w:rPr>
        <w:t>downward communication channel,</w:t>
      </w:r>
      <w:r w:rsidR="00995775">
        <w:rPr>
          <w:rFonts w:cs="Times New Roman"/>
          <w:szCs w:val="24"/>
        </w:rPr>
        <w:t xml:space="preserve"> the i</w:t>
      </w:r>
      <w:r w:rsidRPr="008A08B6">
        <w:rPr>
          <w:rFonts w:cs="Times New Roman"/>
          <w:szCs w:val="24"/>
        </w:rPr>
        <w:t xml:space="preserve">nformation basically flows from the top of the organizational hierarchy to the downward segments of the organizational hierarchy. The chairman of </w:t>
      </w:r>
      <w:r w:rsidR="00332A9B" w:rsidRPr="008A08B6">
        <w:rPr>
          <w:rFonts w:cs="Times New Roman"/>
          <w:szCs w:val="24"/>
        </w:rPr>
        <w:t>OJAS Spa</w:t>
      </w:r>
      <w:r w:rsidRPr="008A08B6">
        <w:rPr>
          <w:rFonts w:cs="Times New Roman"/>
          <w:szCs w:val="24"/>
        </w:rPr>
        <w:t xml:space="preserve"> </w:t>
      </w:r>
      <w:r w:rsidRPr="008A08B6">
        <w:rPr>
          <w:rFonts w:cs="Times New Roman"/>
          <w:szCs w:val="24"/>
        </w:rPr>
        <w:lastRenderedPageBreak/>
        <w:t xml:space="preserve">basically directs the command to the </w:t>
      </w:r>
      <w:r w:rsidR="006523A4" w:rsidRPr="008A08B6">
        <w:rPr>
          <w:rFonts w:cs="Times New Roman"/>
          <w:szCs w:val="24"/>
        </w:rPr>
        <w:t>rest</w:t>
      </w:r>
      <w:r w:rsidRPr="008A08B6">
        <w:rPr>
          <w:rFonts w:cs="Times New Roman"/>
          <w:szCs w:val="24"/>
        </w:rPr>
        <w:t xml:space="preserve"> of the </w:t>
      </w:r>
      <w:r w:rsidR="006523A4" w:rsidRPr="008A08B6">
        <w:rPr>
          <w:rFonts w:cs="Times New Roman"/>
          <w:szCs w:val="24"/>
        </w:rPr>
        <w:t>person with</w:t>
      </w:r>
      <w:r w:rsidRPr="008A08B6">
        <w:rPr>
          <w:rFonts w:cs="Times New Roman"/>
          <w:szCs w:val="24"/>
        </w:rPr>
        <w:t xml:space="preserve"> the help of the downward communication channel and the formality is not strictly maintained in </w:t>
      </w:r>
      <w:r w:rsidR="006523A4" w:rsidRPr="008A08B6">
        <w:rPr>
          <w:rFonts w:cs="Times New Roman"/>
          <w:szCs w:val="24"/>
        </w:rPr>
        <w:t>this</w:t>
      </w:r>
      <w:r w:rsidR="00412D43">
        <w:rPr>
          <w:rFonts w:cs="Times New Roman"/>
          <w:szCs w:val="24"/>
        </w:rPr>
        <w:t xml:space="preserve"> kind of communication channel </w:t>
      </w:r>
      <w:r w:rsidR="00412D43" w:rsidRPr="00412D43">
        <w:rPr>
          <w:rFonts w:cs="Times New Roman"/>
          <w:szCs w:val="24"/>
        </w:rPr>
        <w:t xml:space="preserve">(Peter, 2013). </w:t>
      </w:r>
      <w:r w:rsidRPr="008A08B6">
        <w:rPr>
          <w:rFonts w:cs="Times New Roman"/>
          <w:szCs w:val="24"/>
        </w:rPr>
        <w:t xml:space="preserve"> </w:t>
      </w:r>
      <w:r w:rsidR="00332A9B" w:rsidRPr="008A08B6">
        <w:rPr>
          <w:rFonts w:cs="Times New Roman"/>
          <w:szCs w:val="24"/>
        </w:rPr>
        <w:t>OJAS Spa</w:t>
      </w:r>
      <w:r w:rsidRPr="008A08B6">
        <w:rPr>
          <w:rFonts w:cs="Times New Roman"/>
          <w:szCs w:val="24"/>
        </w:rPr>
        <w:t xml:space="preserve"> basically informs the updated information of the use of the technology in the spa by the res</w:t>
      </w:r>
      <w:r w:rsidR="006523A4" w:rsidRPr="008A08B6">
        <w:rPr>
          <w:rFonts w:cs="Times New Roman"/>
          <w:szCs w:val="24"/>
        </w:rPr>
        <w:t xml:space="preserve">t of the world to the staffs </w:t>
      </w:r>
      <w:r w:rsidRPr="008A08B6">
        <w:rPr>
          <w:rFonts w:cs="Times New Roman"/>
          <w:szCs w:val="24"/>
        </w:rPr>
        <w:t xml:space="preserve">with the help of the </w:t>
      </w:r>
      <w:r w:rsidR="006523A4" w:rsidRPr="008A08B6">
        <w:rPr>
          <w:rFonts w:cs="Times New Roman"/>
          <w:szCs w:val="24"/>
        </w:rPr>
        <w:t xml:space="preserve">downward communication channel. </w:t>
      </w:r>
      <w:r w:rsidRPr="008A08B6">
        <w:rPr>
          <w:rFonts w:cs="Times New Roman"/>
          <w:szCs w:val="24"/>
        </w:rPr>
        <w:t xml:space="preserve">The subordinate staffs deliver their opinion to the higher authority of </w:t>
      </w:r>
      <w:r w:rsidR="00332A9B" w:rsidRPr="008A08B6">
        <w:rPr>
          <w:rFonts w:cs="Times New Roman"/>
          <w:szCs w:val="24"/>
        </w:rPr>
        <w:t>OJAS Spa</w:t>
      </w:r>
      <w:r w:rsidRPr="008A08B6">
        <w:rPr>
          <w:rFonts w:cs="Times New Roman"/>
          <w:szCs w:val="24"/>
        </w:rPr>
        <w:t xml:space="preserve"> with the help of the </w:t>
      </w:r>
      <w:r w:rsidRPr="008A08B6">
        <w:rPr>
          <w:rFonts w:cs="Times New Roman"/>
          <w:b/>
          <w:szCs w:val="24"/>
        </w:rPr>
        <w:t>upward communication channel.</w:t>
      </w:r>
      <w:r w:rsidRPr="008A08B6">
        <w:rPr>
          <w:rFonts w:cs="Times New Roman"/>
          <w:szCs w:val="24"/>
        </w:rPr>
        <w:t xml:space="preserve"> As </w:t>
      </w:r>
      <w:r w:rsidR="00332A9B" w:rsidRPr="008A08B6">
        <w:rPr>
          <w:rFonts w:cs="Times New Roman"/>
          <w:szCs w:val="24"/>
        </w:rPr>
        <w:t>OJAS Spa</w:t>
      </w:r>
      <w:r w:rsidRPr="008A08B6">
        <w:rPr>
          <w:rFonts w:cs="Times New Roman"/>
          <w:szCs w:val="24"/>
        </w:rPr>
        <w:t xml:space="preserve"> has started the transformational leadership, that </w:t>
      </w:r>
      <w:r w:rsidR="006523A4" w:rsidRPr="008A08B6">
        <w:rPr>
          <w:rFonts w:cs="Times New Roman"/>
          <w:szCs w:val="24"/>
        </w:rPr>
        <w:t>is</w:t>
      </w:r>
      <w:r w:rsidRPr="008A08B6">
        <w:rPr>
          <w:rFonts w:cs="Times New Roman"/>
          <w:szCs w:val="24"/>
        </w:rPr>
        <w:t xml:space="preserve"> why it welcomes the </w:t>
      </w:r>
      <w:r w:rsidR="006523A4" w:rsidRPr="008A08B6">
        <w:rPr>
          <w:rFonts w:cs="Times New Roman"/>
          <w:szCs w:val="24"/>
        </w:rPr>
        <w:t>nurse</w:t>
      </w:r>
      <w:r w:rsidRPr="008A08B6">
        <w:rPr>
          <w:rFonts w:cs="Times New Roman"/>
          <w:szCs w:val="24"/>
        </w:rPr>
        <w:t>, staffs, professionals to give their independent opinion or feedback. The upward communication has to be formal in nature as it has to be delivered to the higher</w:t>
      </w:r>
      <w:r w:rsidR="006523A4" w:rsidRPr="008A08B6">
        <w:rPr>
          <w:rFonts w:cs="Times New Roman"/>
          <w:szCs w:val="24"/>
        </w:rPr>
        <w:t xml:space="preserve"> authority. </w:t>
      </w:r>
      <w:r w:rsidR="00332A9B" w:rsidRPr="008A08B6">
        <w:rPr>
          <w:rFonts w:cs="Times New Roman"/>
          <w:szCs w:val="24"/>
        </w:rPr>
        <w:t>OJAS Spa</w:t>
      </w:r>
      <w:r w:rsidRPr="008A08B6">
        <w:rPr>
          <w:rFonts w:cs="Times New Roman"/>
          <w:szCs w:val="24"/>
        </w:rPr>
        <w:t xml:space="preserve"> also uses the </w:t>
      </w:r>
      <w:r w:rsidRPr="008A08B6">
        <w:rPr>
          <w:rFonts w:cs="Times New Roman"/>
          <w:b/>
          <w:szCs w:val="24"/>
        </w:rPr>
        <w:t xml:space="preserve">lateral communication </w:t>
      </w:r>
      <w:r w:rsidRPr="008A08B6">
        <w:rPr>
          <w:rFonts w:cs="Times New Roman"/>
          <w:szCs w:val="24"/>
        </w:rPr>
        <w:t>in terms of transferring the information, opinion to the staffs having the similar designation. The health care professionals communicate with the spa professionals as part of the horizontal communication.</w:t>
      </w:r>
    </w:p>
    <w:p w14:paraId="4C695162" w14:textId="77777777" w:rsidR="006A21A5" w:rsidRPr="008A08B6" w:rsidRDefault="001F09CF" w:rsidP="000D798B">
      <w:pPr>
        <w:pStyle w:val="Heading1"/>
      </w:pPr>
      <w:bookmarkStart w:id="17" w:name="_Toc521267239"/>
      <w:bookmarkStart w:id="18" w:name="_Toc533286064"/>
      <w:r w:rsidRPr="008A08B6">
        <w:t xml:space="preserve">8. Barriers to effective functioning in the </w:t>
      </w:r>
      <w:r w:rsidR="00C0081D" w:rsidRPr="008A08B6">
        <w:t>organization</w:t>
      </w:r>
      <w:r w:rsidRPr="008A08B6">
        <w:t xml:space="preserve"> and ways to overcome them</w:t>
      </w:r>
      <w:bookmarkEnd w:id="17"/>
      <w:bookmarkEnd w:id="18"/>
      <w:r w:rsidRPr="008A08B6">
        <w:t xml:space="preserve"> </w:t>
      </w:r>
    </w:p>
    <w:p w14:paraId="7F63FF47" w14:textId="77777777" w:rsidR="00C0081D" w:rsidRPr="008A08B6" w:rsidRDefault="001F09CF" w:rsidP="00C0081D">
      <w:pPr>
        <w:pStyle w:val="Heading2"/>
      </w:pPr>
      <w:bookmarkStart w:id="19" w:name="_Toc533286065"/>
      <w:r w:rsidRPr="008A08B6">
        <w:t xml:space="preserve">Barriers to effective functioning in </w:t>
      </w:r>
      <w:r w:rsidR="008A08B6">
        <w:t>OJAS Spa</w:t>
      </w:r>
      <w:bookmarkEnd w:id="19"/>
    </w:p>
    <w:p w14:paraId="3A454F76" w14:textId="77777777" w:rsidR="006A21A5" w:rsidRPr="008A08B6" w:rsidRDefault="001F09CF" w:rsidP="00E048C5">
      <w:pPr>
        <w:rPr>
          <w:rFonts w:cs="Times New Roman"/>
          <w:szCs w:val="24"/>
        </w:rPr>
      </w:pPr>
      <w:r w:rsidRPr="008A08B6">
        <w:rPr>
          <w:rFonts w:cs="Times New Roman"/>
          <w:szCs w:val="24"/>
        </w:rPr>
        <w:t xml:space="preserve">The total spa process is basically done with the help of the </w:t>
      </w:r>
      <w:r w:rsidR="00C0081D" w:rsidRPr="008A08B6">
        <w:rPr>
          <w:rFonts w:cs="Times New Roman"/>
          <w:szCs w:val="24"/>
        </w:rPr>
        <w:t>number</w:t>
      </w:r>
      <w:r w:rsidRPr="008A08B6">
        <w:rPr>
          <w:rFonts w:cs="Times New Roman"/>
          <w:szCs w:val="24"/>
        </w:rPr>
        <w:t xml:space="preserve"> of professionals and trainers and they should be engaged in such a communication </w:t>
      </w:r>
      <w:r w:rsidR="00AE2C48" w:rsidRPr="008A08B6">
        <w:rPr>
          <w:rFonts w:cs="Times New Roman"/>
          <w:szCs w:val="24"/>
        </w:rPr>
        <w:t>network</w:t>
      </w:r>
      <w:r w:rsidRPr="008A08B6">
        <w:rPr>
          <w:rFonts w:cs="Times New Roman"/>
          <w:szCs w:val="24"/>
        </w:rPr>
        <w:t xml:space="preserve"> to interexchange their </w:t>
      </w:r>
      <w:r w:rsidR="00AE2C48" w:rsidRPr="008A08B6">
        <w:rPr>
          <w:rFonts w:cs="Times New Roman"/>
          <w:szCs w:val="24"/>
        </w:rPr>
        <w:t>thoughts</w:t>
      </w:r>
      <w:r w:rsidRPr="008A08B6">
        <w:rPr>
          <w:rFonts w:cs="Times New Roman"/>
          <w:szCs w:val="24"/>
        </w:rPr>
        <w:t xml:space="preserve"> and </w:t>
      </w:r>
      <w:r w:rsidR="00412D43">
        <w:rPr>
          <w:rFonts w:cs="Times New Roman"/>
          <w:szCs w:val="24"/>
        </w:rPr>
        <w:t xml:space="preserve">attitudes </w:t>
      </w:r>
      <w:r w:rsidR="00412D43" w:rsidRPr="00412D43">
        <w:rPr>
          <w:rFonts w:cs="Times New Roman"/>
          <w:szCs w:val="24"/>
        </w:rPr>
        <w:t xml:space="preserve">(Melling, 2015). </w:t>
      </w:r>
      <w:r w:rsidR="00AE2C48" w:rsidRPr="008A08B6">
        <w:rPr>
          <w:rFonts w:cs="Times New Roman"/>
          <w:szCs w:val="24"/>
        </w:rPr>
        <w:t xml:space="preserve"> There</w:t>
      </w:r>
      <w:r w:rsidRPr="008A08B6">
        <w:rPr>
          <w:rFonts w:cs="Times New Roman"/>
          <w:szCs w:val="24"/>
        </w:rPr>
        <w:t xml:space="preserve"> </w:t>
      </w:r>
      <w:r w:rsidR="00AE2C48" w:rsidRPr="008A08B6">
        <w:rPr>
          <w:rFonts w:cs="Times New Roman"/>
          <w:szCs w:val="24"/>
        </w:rPr>
        <w:t>some</w:t>
      </w:r>
      <w:r w:rsidRPr="008A08B6">
        <w:rPr>
          <w:rFonts w:cs="Times New Roman"/>
          <w:szCs w:val="24"/>
        </w:rPr>
        <w:t xml:space="preserve"> barriers which create an extreme impediment in terms of the effective functioning of the communication </w:t>
      </w:r>
      <w:r w:rsidR="00AE2C48" w:rsidRPr="008A08B6">
        <w:rPr>
          <w:rFonts w:cs="Times New Roman"/>
          <w:szCs w:val="24"/>
        </w:rPr>
        <w:t>hitting</w:t>
      </w:r>
      <w:r w:rsidRPr="008A08B6">
        <w:rPr>
          <w:rFonts w:cs="Times New Roman"/>
          <w:szCs w:val="24"/>
        </w:rPr>
        <w:t xml:space="preserve"> the profitability and productivity of </w:t>
      </w:r>
      <w:r w:rsidR="00332A9B" w:rsidRPr="008A08B6">
        <w:rPr>
          <w:rFonts w:cs="Times New Roman"/>
          <w:szCs w:val="24"/>
        </w:rPr>
        <w:t>OJAS Spa</w:t>
      </w:r>
      <w:r w:rsidR="00BC071B" w:rsidRPr="008A08B6">
        <w:rPr>
          <w:rFonts w:cs="Times New Roman"/>
          <w:szCs w:val="24"/>
        </w:rPr>
        <w:t>.</w:t>
      </w:r>
    </w:p>
    <w:p w14:paraId="100647B3" w14:textId="77777777" w:rsidR="00AE2C48" w:rsidRPr="008A08B6" w:rsidRDefault="001F09CF" w:rsidP="000D798B">
      <w:pPr>
        <w:keepNext/>
        <w:spacing w:after="0"/>
        <w:jc w:val="center"/>
      </w:pPr>
      <w:r w:rsidRPr="008A08B6">
        <w:rPr>
          <w:rFonts w:cs="Times New Roman"/>
          <w:b/>
          <w:noProof/>
          <w:szCs w:val="24"/>
        </w:rPr>
        <w:drawing>
          <wp:inline distT="0" distB="0" distL="0" distR="0" wp14:anchorId="55FD1BB5" wp14:editId="6A1CDA46">
            <wp:extent cx="4114800" cy="2190750"/>
            <wp:effectExtent l="0" t="38100" r="0" b="1143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BF94BBB" w14:textId="02E482DD" w:rsidR="00AE2C48" w:rsidRPr="008A08B6" w:rsidRDefault="001F09CF" w:rsidP="000D798B">
      <w:pPr>
        <w:pStyle w:val="Caption"/>
        <w:spacing w:after="0"/>
        <w:jc w:val="center"/>
        <w:rPr>
          <w:color w:val="auto"/>
        </w:rPr>
      </w:pPr>
      <w:r w:rsidRPr="008A08B6">
        <w:rPr>
          <w:color w:val="auto"/>
        </w:rPr>
        <w:t xml:space="preserve">Figure </w:t>
      </w:r>
      <w:r w:rsidRPr="008A08B6">
        <w:rPr>
          <w:color w:val="auto"/>
        </w:rPr>
        <w:fldChar w:fldCharType="begin"/>
      </w:r>
      <w:r w:rsidRPr="008A08B6">
        <w:rPr>
          <w:color w:val="auto"/>
        </w:rPr>
        <w:instrText xml:space="preserve"> SEQ Figure \* ARABIC </w:instrText>
      </w:r>
      <w:r w:rsidRPr="008A08B6">
        <w:rPr>
          <w:color w:val="auto"/>
        </w:rPr>
        <w:fldChar w:fldCharType="separate"/>
      </w:r>
      <w:r w:rsidR="004F3A3F">
        <w:rPr>
          <w:noProof/>
          <w:color w:val="auto"/>
        </w:rPr>
        <w:t>5</w:t>
      </w:r>
      <w:r w:rsidRPr="008A08B6">
        <w:rPr>
          <w:color w:val="auto"/>
        </w:rPr>
        <w:fldChar w:fldCharType="end"/>
      </w:r>
      <w:r w:rsidRPr="008A08B6">
        <w:rPr>
          <w:color w:val="auto"/>
        </w:rPr>
        <w:t>: Barriers to communication</w:t>
      </w:r>
    </w:p>
    <w:p w14:paraId="05DB3D7F" w14:textId="77777777" w:rsidR="006A21A5" w:rsidRPr="008A08B6" w:rsidRDefault="001F09CF" w:rsidP="000D798B">
      <w:pPr>
        <w:pStyle w:val="Caption"/>
        <w:spacing w:after="0"/>
        <w:jc w:val="center"/>
        <w:rPr>
          <w:rFonts w:cs="Times New Roman"/>
          <w:b w:val="0"/>
          <w:color w:val="auto"/>
          <w:sz w:val="24"/>
          <w:szCs w:val="24"/>
        </w:rPr>
      </w:pPr>
      <w:r w:rsidRPr="008A08B6">
        <w:rPr>
          <w:color w:val="auto"/>
        </w:rPr>
        <w:t>Source:</w:t>
      </w:r>
      <w:r w:rsidR="00412D43" w:rsidRPr="00412D43">
        <w:t xml:space="preserve"> </w:t>
      </w:r>
      <w:r w:rsidR="00412D43" w:rsidRPr="00412D43">
        <w:rPr>
          <w:color w:val="auto"/>
        </w:rPr>
        <w:t>(Leemans, 2016).</w:t>
      </w:r>
    </w:p>
    <w:p w14:paraId="46D2EE94" w14:textId="77777777" w:rsidR="006A21A5" w:rsidRPr="008A08B6" w:rsidRDefault="001F09CF" w:rsidP="000D798B">
      <w:pPr>
        <w:spacing w:after="0"/>
        <w:rPr>
          <w:rFonts w:cs="Times New Roman"/>
          <w:szCs w:val="24"/>
        </w:rPr>
      </w:pPr>
      <w:r w:rsidRPr="008A08B6">
        <w:rPr>
          <w:rFonts w:cs="Times New Roman"/>
          <w:szCs w:val="24"/>
        </w:rPr>
        <w:lastRenderedPageBreak/>
        <w:t xml:space="preserve">The main barrier of </w:t>
      </w:r>
      <w:r w:rsidR="00332A9B" w:rsidRPr="008A08B6">
        <w:rPr>
          <w:rFonts w:cs="Times New Roman"/>
          <w:szCs w:val="24"/>
        </w:rPr>
        <w:t>OJAS Spa</w:t>
      </w:r>
      <w:r w:rsidRPr="008A08B6">
        <w:rPr>
          <w:rFonts w:cs="Times New Roman"/>
          <w:szCs w:val="24"/>
        </w:rPr>
        <w:t xml:space="preserve"> is basically known as the </w:t>
      </w:r>
      <w:r w:rsidRPr="008A08B6">
        <w:rPr>
          <w:rFonts w:cs="Times New Roman"/>
          <w:b/>
          <w:szCs w:val="24"/>
        </w:rPr>
        <w:t>opaque goal setting</w:t>
      </w:r>
      <w:r w:rsidRPr="008A08B6">
        <w:rPr>
          <w:rFonts w:cs="Times New Roman"/>
          <w:szCs w:val="24"/>
        </w:rPr>
        <w:t xml:space="preserve"> of the spa </w:t>
      </w:r>
      <w:r w:rsidR="004C6F52" w:rsidRPr="008A08B6">
        <w:rPr>
          <w:rFonts w:cs="Times New Roman"/>
          <w:szCs w:val="24"/>
        </w:rPr>
        <w:t>trainers</w:t>
      </w:r>
      <w:r w:rsidRPr="008A08B6">
        <w:rPr>
          <w:rFonts w:cs="Times New Roman"/>
          <w:szCs w:val="24"/>
        </w:rPr>
        <w:t xml:space="preserve"> and that why </w:t>
      </w:r>
      <w:r w:rsidR="00332A9B" w:rsidRPr="008A08B6">
        <w:rPr>
          <w:rFonts w:cs="Times New Roman"/>
          <w:szCs w:val="24"/>
        </w:rPr>
        <w:t>OJAS Spa</w:t>
      </w:r>
      <w:r w:rsidRPr="008A08B6">
        <w:rPr>
          <w:rFonts w:cs="Times New Roman"/>
          <w:szCs w:val="24"/>
        </w:rPr>
        <w:t xml:space="preserve"> has to struggle a lot in terms of bringing the conformity among the trainers in</w:t>
      </w:r>
      <w:r w:rsidR="004C6F52" w:rsidRPr="008A08B6">
        <w:rPr>
          <w:rFonts w:cs="Times New Roman"/>
          <w:szCs w:val="24"/>
        </w:rPr>
        <w:t xml:space="preserve"> terms of decision making of de</w:t>
      </w:r>
      <w:r w:rsidRPr="008A08B6">
        <w:rPr>
          <w:rFonts w:cs="Times New Roman"/>
          <w:szCs w:val="24"/>
        </w:rPr>
        <w:t xml:space="preserve">signing the treatment process for a particular individual. There is </w:t>
      </w:r>
      <w:r w:rsidRPr="008A08B6">
        <w:rPr>
          <w:rFonts w:cs="Times New Roman"/>
          <w:b/>
          <w:szCs w:val="24"/>
        </w:rPr>
        <w:t>no defi</w:t>
      </w:r>
      <w:r w:rsidR="004C6F52" w:rsidRPr="008A08B6">
        <w:rPr>
          <w:rFonts w:cs="Times New Roman"/>
          <w:b/>
          <w:szCs w:val="24"/>
        </w:rPr>
        <w:t>ned communication channel</w:t>
      </w:r>
      <w:r w:rsidR="004C6F52" w:rsidRPr="008A08B6">
        <w:rPr>
          <w:rFonts w:cs="Times New Roman"/>
          <w:szCs w:val="24"/>
        </w:rPr>
        <w:t xml:space="preserve"> in </w:t>
      </w:r>
      <w:r w:rsidR="008A08B6">
        <w:rPr>
          <w:rFonts w:cs="Times New Roman"/>
          <w:szCs w:val="24"/>
        </w:rPr>
        <w:t>OJAS Spa</w:t>
      </w:r>
      <w:r w:rsidRPr="008A08B6">
        <w:rPr>
          <w:rFonts w:cs="Times New Roman"/>
          <w:szCs w:val="24"/>
        </w:rPr>
        <w:t xml:space="preserve"> and that is why the staffs of </w:t>
      </w:r>
      <w:r w:rsidR="00332A9B" w:rsidRPr="008A08B6">
        <w:rPr>
          <w:rFonts w:cs="Times New Roman"/>
          <w:szCs w:val="24"/>
        </w:rPr>
        <w:t>OJAS Spa</w:t>
      </w:r>
      <w:r w:rsidRPr="008A08B6">
        <w:rPr>
          <w:rFonts w:cs="Times New Roman"/>
          <w:szCs w:val="24"/>
        </w:rPr>
        <w:t xml:space="preserve"> face </w:t>
      </w:r>
      <w:r w:rsidR="004C6F52" w:rsidRPr="008A08B6">
        <w:rPr>
          <w:rFonts w:cs="Times New Roman"/>
          <w:szCs w:val="24"/>
        </w:rPr>
        <w:t>some</w:t>
      </w:r>
      <w:r w:rsidRPr="008A08B6">
        <w:rPr>
          <w:rFonts w:cs="Times New Roman"/>
          <w:szCs w:val="24"/>
        </w:rPr>
        <w:t xml:space="preserve"> problems in terms of giving a message at the </w:t>
      </w:r>
      <w:r w:rsidR="004C6F52" w:rsidRPr="008A08B6">
        <w:rPr>
          <w:rFonts w:cs="Times New Roman"/>
          <w:szCs w:val="24"/>
        </w:rPr>
        <w:t>same</w:t>
      </w:r>
      <w:r w:rsidRPr="008A08B6">
        <w:rPr>
          <w:rFonts w:cs="Times New Roman"/>
          <w:szCs w:val="24"/>
        </w:rPr>
        <w:t xml:space="preserve"> time to all the staffs of </w:t>
      </w:r>
      <w:r w:rsidR="00332A9B" w:rsidRPr="008A08B6">
        <w:rPr>
          <w:rFonts w:cs="Times New Roman"/>
          <w:szCs w:val="24"/>
        </w:rPr>
        <w:t>OJAS Spa</w:t>
      </w:r>
      <w:r w:rsidRPr="008A08B6">
        <w:rPr>
          <w:rFonts w:cs="Times New Roman"/>
          <w:szCs w:val="24"/>
        </w:rPr>
        <w:t xml:space="preserve">. It has been found that 78% of the people in </w:t>
      </w:r>
      <w:r w:rsidR="00332A9B" w:rsidRPr="008A08B6">
        <w:rPr>
          <w:rFonts w:cs="Times New Roman"/>
          <w:szCs w:val="24"/>
        </w:rPr>
        <w:t>OJAS Spa</w:t>
      </w:r>
      <w:r w:rsidRPr="008A08B6">
        <w:rPr>
          <w:rFonts w:cs="Times New Roman"/>
          <w:szCs w:val="24"/>
        </w:rPr>
        <w:t xml:space="preserve"> are dissatisfied and the employee turnover rate has increased by 12% in 20117 because </w:t>
      </w:r>
      <w:r w:rsidR="00332A9B" w:rsidRPr="008A08B6">
        <w:rPr>
          <w:rFonts w:cs="Times New Roman"/>
          <w:szCs w:val="24"/>
        </w:rPr>
        <w:t>OJAS Spa</w:t>
      </w:r>
      <w:r w:rsidRPr="008A08B6">
        <w:rPr>
          <w:rFonts w:cs="Times New Roman"/>
          <w:szCs w:val="24"/>
        </w:rPr>
        <w:t xml:space="preserve"> is used to apply the </w:t>
      </w:r>
      <w:r w:rsidRPr="008A08B6">
        <w:rPr>
          <w:rFonts w:cs="Times New Roman"/>
          <w:b/>
          <w:szCs w:val="24"/>
        </w:rPr>
        <w:t>directive leadership</w:t>
      </w:r>
      <w:r w:rsidRPr="008A08B6">
        <w:rPr>
          <w:rFonts w:cs="Times New Roman"/>
          <w:szCs w:val="24"/>
        </w:rPr>
        <w:t xml:space="preserve"> where the staffs of </w:t>
      </w:r>
      <w:r w:rsidR="00332A9B" w:rsidRPr="008A08B6">
        <w:rPr>
          <w:rFonts w:cs="Times New Roman"/>
          <w:szCs w:val="24"/>
        </w:rPr>
        <w:t>OJAS Spa</w:t>
      </w:r>
      <w:r w:rsidRPr="008A08B6">
        <w:rPr>
          <w:rFonts w:cs="Times New Roman"/>
          <w:szCs w:val="24"/>
        </w:rPr>
        <w:t xml:space="preserve"> has no capacity to interfere in the overall decision-making process of </w:t>
      </w:r>
      <w:r w:rsidR="0075647B" w:rsidRPr="008A08B6">
        <w:rPr>
          <w:rFonts w:cs="Times New Roman"/>
          <w:szCs w:val="24"/>
        </w:rPr>
        <w:t>designing</w:t>
      </w:r>
      <w:r w:rsidRPr="008A08B6">
        <w:rPr>
          <w:rFonts w:cs="Times New Roman"/>
          <w:szCs w:val="24"/>
        </w:rPr>
        <w:t xml:space="preserve"> the overall </w:t>
      </w:r>
      <w:r w:rsidR="0075647B" w:rsidRPr="008A08B6">
        <w:rPr>
          <w:rFonts w:cs="Times New Roman"/>
          <w:szCs w:val="24"/>
        </w:rPr>
        <w:t>treatment</w:t>
      </w:r>
      <w:r w:rsidR="006C00C1">
        <w:rPr>
          <w:rFonts w:cs="Times New Roman"/>
          <w:szCs w:val="24"/>
        </w:rPr>
        <w:t xml:space="preserve"> schedule </w:t>
      </w:r>
      <w:r w:rsidR="006C00C1" w:rsidRPr="006C00C1">
        <w:rPr>
          <w:rFonts w:cs="Times New Roman"/>
          <w:szCs w:val="24"/>
        </w:rPr>
        <w:t xml:space="preserve">(Keet, 2012). </w:t>
      </w:r>
      <w:r w:rsidRPr="008A08B6">
        <w:rPr>
          <w:rFonts w:cs="Times New Roman"/>
          <w:szCs w:val="24"/>
        </w:rPr>
        <w:t xml:space="preserve"> Another barrier to the effe</w:t>
      </w:r>
      <w:r w:rsidR="0075647B" w:rsidRPr="008A08B6">
        <w:rPr>
          <w:rFonts w:cs="Times New Roman"/>
          <w:szCs w:val="24"/>
        </w:rPr>
        <w:t>ctive functioning of the commun</w:t>
      </w:r>
      <w:r w:rsidRPr="008A08B6">
        <w:rPr>
          <w:rFonts w:cs="Times New Roman"/>
          <w:szCs w:val="24"/>
        </w:rPr>
        <w:t xml:space="preserve">ication in </w:t>
      </w:r>
      <w:r w:rsidR="00332A9B" w:rsidRPr="008A08B6">
        <w:rPr>
          <w:rFonts w:cs="Times New Roman"/>
          <w:szCs w:val="24"/>
        </w:rPr>
        <w:t>OJAS Spa</w:t>
      </w:r>
      <w:r w:rsidRPr="008A08B6">
        <w:rPr>
          <w:rFonts w:cs="Times New Roman"/>
          <w:szCs w:val="24"/>
        </w:rPr>
        <w:t xml:space="preserve"> is the </w:t>
      </w:r>
      <w:r w:rsidRPr="008A08B6">
        <w:rPr>
          <w:rFonts w:cs="Times New Roman"/>
          <w:b/>
          <w:szCs w:val="24"/>
        </w:rPr>
        <w:t>task-oriented goal</w:t>
      </w:r>
      <w:r w:rsidRPr="008A08B6">
        <w:rPr>
          <w:rFonts w:cs="Times New Roman"/>
          <w:szCs w:val="24"/>
        </w:rPr>
        <w:t xml:space="preserve"> that has been being considered as the organizational culture of </w:t>
      </w:r>
      <w:r w:rsidR="00332A9B" w:rsidRPr="008A08B6">
        <w:rPr>
          <w:rFonts w:cs="Times New Roman"/>
          <w:szCs w:val="24"/>
        </w:rPr>
        <w:t>OJAS Spa</w:t>
      </w:r>
      <w:r w:rsidRPr="008A08B6">
        <w:rPr>
          <w:rFonts w:cs="Times New Roman"/>
          <w:szCs w:val="24"/>
        </w:rPr>
        <w:t xml:space="preserve"> because they staffs don’t remain in the same position to face the extreme workload. Ap</w:t>
      </w:r>
      <w:r w:rsidR="0075647B" w:rsidRPr="008A08B6">
        <w:rPr>
          <w:rFonts w:cs="Times New Roman"/>
          <w:szCs w:val="24"/>
        </w:rPr>
        <w:t>a</w:t>
      </w:r>
      <w:r w:rsidRPr="008A08B6">
        <w:rPr>
          <w:rFonts w:cs="Times New Roman"/>
          <w:szCs w:val="24"/>
        </w:rPr>
        <w:t xml:space="preserve">rt from that </w:t>
      </w:r>
      <w:r w:rsidR="00332A9B" w:rsidRPr="008A08B6">
        <w:rPr>
          <w:rFonts w:cs="Times New Roman"/>
          <w:szCs w:val="24"/>
        </w:rPr>
        <w:t>OJAS Spa</w:t>
      </w:r>
      <w:r w:rsidRPr="008A08B6">
        <w:rPr>
          <w:rFonts w:cs="Times New Roman"/>
          <w:szCs w:val="24"/>
        </w:rPr>
        <w:t xml:space="preserve"> has </w:t>
      </w:r>
      <w:r w:rsidRPr="008A08B6">
        <w:rPr>
          <w:rFonts w:cs="Times New Roman"/>
          <w:b/>
          <w:szCs w:val="24"/>
        </w:rPr>
        <w:t>no formal authority</w:t>
      </w:r>
      <w:r w:rsidRPr="008A08B6">
        <w:rPr>
          <w:rFonts w:cs="Times New Roman"/>
          <w:szCs w:val="24"/>
        </w:rPr>
        <w:t xml:space="preserve"> to manage the conflict in </w:t>
      </w:r>
      <w:r w:rsidR="00332A9B" w:rsidRPr="008A08B6">
        <w:rPr>
          <w:rFonts w:cs="Times New Roman"/>
          <w:szCs w:val="24"/>
        </w:rPr>
        <w:t>OJAS Spa</w:t>
      </w:r>
      <w:r w:rsidRPr="008A08B6">
        <w:rPr>
          <w:rFonts w:cs="Times New Roman"/>
          <w:szCs w:val="24"/>
        </w:rPr>
        <w:t xml:space="preserve"> and that why it takes huge time for the staffs at the initial stage to shift from the streaming stage to the norming and performing </w:t>
      </w:r>
      <w:r w:rsidR="0075647B" w:rsidRPr="008A08B6">
        <w:rPr>
          <w:rFonts w:cs="Times New Roman"/>
          <w:szCs w:val="24"/>
        </w:rPr>
        <w:t>stage</w:t>
      </w:r>
      <w:r w:rsidRPr="008A08B6">
        <w:rPr>
          <w:rFonts w:cs="Times New Roman"/>
          <w:szCs w:val="24"/>
        </w:rPr>
        <w:t xml:space="preserve">. </w:t>
      </w:r>
    </w:p>
    <w:p w14:paraId="25177B82" w14:textId="77777777" w:rsidR="006A21A5" w:rsidRPr="008A08B6" w:rsidRDefault="001F09CF" w:rsidP="000D798B">
      <w:pPr>
        <w:pStyle w:val="Heading2"/>
      </w:pPr>
      <w:bookmarkStart w:id="20" w:name="_Toc533286066"/>
      <w:r w:rsidRPr="008A08B6">
        <w:t>Ways to overcome the barriers</w:t>
      </w:r>
      <w:bookmarkEnd w:id="20"/>
      <w:r w:rsidRPr="008A08B6">
        <w:t xml:space="preserve"> </w:t>
      </w:r>
    </w:p>
    <w:p w14:paraId="10E9F89B" w14:textId="77777777" w:rsidR="006A21A5" w:rsidRPr="008A08B6" w:rsidRDefault="001F09CF" w:rsidP="000D798B">
      <w:pPr>
        <w:spacing w:after="0"/>
        <w:rPr>
          <w:rFonts w:cs="Times New Roman"/>
          <w:szCs w:val="24"/>
        </w:rPr>
      </w:pPr>
      <w:r w:rsidRPr="008A08B6">
        <w:rPr>
          <w:rFonts w:cs="Times New Roman"/>
          <w:szCs w:val="24"/>
        </w:rPr>
        <w:t xml:space="preserve">OJAS Spa is now in such a position to overcome the barriers as soon as possible for surviving the </w:t>
      </w:r>
      <w:r w:rsidR="00C0081D" w:rsidRPr="008A08B6">
        <w:rPr>
          <w:rFonts w:cs="Times New Roman"/>
          <w:szCs w:val="24"/>
        </w:rPr>
        <w:t>industry</w:t>
      </w:r>
      <w:r w:rsidRPr="008A08B6">
        <w:rPr>
          <w:rFonts w:cs="Times New Roman"/>
          <w:szCs w:val="24"/>
        </w:rPr>
        <w:t>. Some of the ways are going to be suggested below for the purpose of overcoming the barriers are going to be mentioned below</w:t>
      </w:r>
      <w:r w:rsidR="000D798B">
        <w:rPr>
          <w:rFonts w:cs="Times New Roman"/>
          <w:szCs w:val="24"/>
        </w:rPr>
        <w:t xml:space="preserve">: </w:t>
      </w:r>
    </w:p>
    <w:p w14:paraId="7AF305A2" w14:textId="77777777" w:rsidR="006A21A5" w:rsidRPr="008A08B6" w:rsidRDefault="001F09CF" w:rsidP="000D798B">
      <w:pPr>
        <w:numPr>
          <w:ilvl w:val="0"/>
          <w:numId w:val="3"/>
        </w:numPr>
        <w:spacing w:after="0"/>
        <w:rPr>
          <w:rFonts w:cs="Times New Roman"/>
          <w:szCs w:val="24"/>
        </w:rPr>
      </w:pPr>
      <w:r w:rsidRPr="008A08B6">
        <w:rPr>
          <w:rFonts w:cs="Times New Roman"/>
          <w:szCs w:val="24"/>
        </w:rPr>
        <w:t xml:space="preserve">The team formation is very necessary for </w:t>
      </w:r>
      <w:r w:rsidR="00332A9B" w:rsidRPr="008A08B6">
        <w:rPr>
          <w:rFonts w:cs="Times New Roman"/>
          <w:szCs w:val="24"/>
        </w:rPr>
        <w:t>OJAS Spa</w:t>
      </w:r>
      <w:r w:rsidRPr="008A08B6">
        <w:rPr>
          <w:rFonts w:cs="Times New Roman"/>
          <w:szCs w:val="24"/>
        </w:rPr>
        <w:t xml:space="preserve"> to overcome the barrier of effective functioning within this year. In this regard, </w:t>
      </w:r>
      <w:r w:rsidR="00332A9B" w:rsidRPr="008A08B6">
        <w:rPr>
          <w:rFonts w:cs="Times New Roman"/>
          <w:szCs w:val="24"/>
        </w:rPr>
        <w:t>OJAS Spa</w:t>
      </w:r>
      <w:r w:rsidRPr="008A08B6">
        <w:rPr>
          <w:rFonts w:cs="Times New Roman"/>
          <w:szCs w:val="24"/>
        </w:rPr>
        <w:t xml:space="preserve"> must have to develop a 5 member team for providing the spa treatment and each of the team should have a team leader and the rest of the team members must have to act on behalf of the direction of the team leader and </w:t>
      </w:r>
      <w:r w:rsidR="00C0081D" w:rsidRPr="008A08B6">
        <w:rPr>
          <w:rFonts w:cs="Times New Roman"/>
          <w:szCs w:val="24"/>
        </w:rPr>
        <w:t>the</w:t>
      </w:r>
      <w:r w:rsidRPr="008A08B6">
        <w:rPr>
          <w:rFonts w:cs="Times New Roman"/>
          <w:szCs w:val="24"/>
        </w:rPr>
        <w:t xml:space="preserve"> </w:t>
      </w:r>
      <w:r w:rsidR="00C0081D" w:rsidRPr="008A08B6">
        <w:rPr>
          <w:rFonts w:cs="Times New Roman"/>
          <w:szCs w:val="24"/>
        </w:rPr>
        <w:t>team</w:t>
      </w:r>
      <w:r w:rsidRPr="008A08B6">
        <w:rPr>
          <w:rFonts w:cs="Times New Roman"/>
          <w:szCs w:val="24"/>
        </w:rPr>
        <w:t xml:space="preserve"> leader should align the team goal with the organiza</w:t>
      </w:r>
      <w:r w:rsidR="006C00C1">
        <w:rPr>
          <w:rFonts w:cs="Times New Roman"/>
          <w:szCs w:val="24"/>
        </w:rPr>
        <w:t xml:space="preserve">tional goal </w:t>
      </w:r>
      <w:r w:rsidR="006C00C1" w:rsidRPr="006C00C1">
        <w:rPr>
          <w:rFonts w:cs="Times New Roman"/>
          <w:szCs w:val="24"/>
        </w:rPr>
        <w:t xml:space="preserve">(Jha, 2014). </w:t>
      </w:r>
      <w:r w:rsidRPr="008A08B6">
        <w:rPr>
          <w:rFonts w:cs="Times New Roman"/>
          <w:szCs w:val="24"/>
        </w:rPr>
        <w:t xml:space="preserve"> All the teams must have to hold a meeting in each of the weekends to coordinate the activities of all the team. </w:t>
      </w:r>
    </w:p>
    <w:p w14:paraId="582C01F3" w14:textId="77777777" w:rsidR="006A21A5" w:rsidRPr="000D798B" w:rsidRDefault="001F09CF" w:rsidP="000D798B">
      <w:pPr>
        <w:numPr>
          <w:ilvl w:val="0"/>
          <w:numId w:val="3"/>
        </w:numPr>
        <w:spacing w:after="0"/>
        <w:rPr>
          <w:rFonts w:cs="Times New Roman"/>
          <w:szCs w:val="24"/>
        </w:rPr>
      </w:pPr>
      <w:r w:rsidRPr="008A08B6">
        <w:rPr>
          <w:rFonts w:cs="Times New Roman"/>
          <w:szCs w:val="24"/>
        </w:rPr>
        <w:t xml:space="preserve">The digital communication channel should be established </w:t>
      </w:r>
      <w:r w:rsidR="00C0081D" w:rsidRPr="008A08B6">
        <w:rPr>
          <w:rFonts w:cs="Times New Roman"/>
          <w:szCs w:val="24"/>
        </w:rPr>
        <w:t>throughout</w:t>
      </w:r>
      <w:r w:rsidRPr="008A08B6">
        <w:rPr>
          <w:rFonts w:cs="Times New Roman"/>
          <w:szCs w:val="24"/>
        </w:rPr>
        <w:t xml:space="preserve"> the organization to make all the employees aware of any particular decision </w:t>
      </w:r>
      <w:r w:rsidR="00C0081D" w:rsidRPr="008A08B6">
        <w:rPr>
          <w:rFonts w:cs="Times New Roman"/>
          <w:szCs w:val="24"/>
        </w:rPr>
        <w:t>from</w:t>
      </w:r>
      <w:r w:rsidR="00995775">
        <w:rPr>
          <w:rFonts w:cs="Times New Roman"/>
          <w:szCs w:val="24"/>
        </w:rPr>
        <w:t xml:space="preserve"> the hi</w:t>
      </w:r>
      <w:r w:rsidRPr="008A08B6">
        <w:rPr>
          <w:rFonts w:cs="Times New Roman"/>
          <w:szCs w:val="24"/>
        </w:rPr>
        <w:t>gher authorities. The communication channel should be online based and the privacy of the give</w:t>
      </w:r>
      <w:r w:rsidR="006C00C1">
        <w:rPr>
          <w:rFonts w:cs="Times New Roman"/>
          <w:szCs w:val="24"/>
        </w:rPr>
        <w:t xml:space="preserve">n information should be ensured </w:t>
      </w:r>
      <w:r w:rsidR="006C00C1" w:rsidRPr="006C00C1">
        <w:rPr>
          <w:rFonts w:cs="Times New Roman"/>
          <w:szCs w:val="24"/>
        </w:rPr>
        <w:t xml:space="preserve">(Black, 2016). </w:t>
      </w:r>
      <w:r w:rsidRPr="008A08B6">
        <w:rPr>
          <w:rFonts w:cs="Times New Roman"/>
          <w:szCs w:val="24"/>
        </w:rPr>
        <w:t xml:space="preserve"> It will be a great decision of </w:t>
      </w:r>
      <w:r w:rsidR="00332A9B" w:rsidRPr="008A08B6">
        <w:rPr>
          <w:rFonts w:cs="Times New Roman"/>
          <w:szCs w:val="24"/>
        </w:rPr>
        <w:t>OJAS Spa</w:t>
      </w:r>
      <w:r w:rsidR="00C0081D" w:rsidRPr="008A08B6">
        <w:rPr>
          <w:rFonts w:cs="Times New Roman"/>
          <w:szCs w:val="24"/>
        </w:rPr>
        <w:t xml:space="preserve"> to establish an I</w:t>
      </w:r>
      <w:r w:rsidRPr="008A08B6">
        <w:rPr>
          <w:rFonts w:cs="Times New Roman"/>
          <w:szCs w:val="24"/>
        </w:rPr>
        <w:t xml:space="preserve">T department within 2019 to bring new technological functioning and standard communication among the organizational staffs of </w:t>
      </w:r>
      <w:r w:rsidR="00332A9B" w:rsidRPr="008A08B6">
        <w:rPr>
          <w:rFonts w:cs="Times New Roman"/>
          <w:szCs w:val="24"/>
        </w:rPr>
        <w:t>OJAS Spa</w:t>
      </w:r>
      <w:r w:rsidRPr="008A08B6">
        <w:rPr>
          <w:rFonts w:cs="Times New Roman"/>
          <w:szCs w:val="24"/>
        </w:rPr>
        <w:t>.</w:t>
      </w:r>
    </w:p>
    <w:p w14:paraId="2B53A8E9" w14:textId="77777777" w:rsidR="006A21A5" w:rsidRPr="008A08B6" w:rsidRDefault="001F09CF" w:rsidP="000D798B">
      <w:pPr>
        <w:numPr>
          <w:ilvl w:val="0"/>
          <w:numId w:val="1"/>
        </w:numPr>
        <w:spacing w:after="0"/>
        <w:rPr>
          <w:rFonts w:cs="Times New Roman"/>
          <w:szCs w:val="24"/>
        </w:rPr>
      </w:pPr>
      <w:r w:rsidRPr="008A08B6">
        <w:rPr>
          <w:rFonts w:cs="Times New Roman"/>
          <w:szCs w:val="24"/>
        </w:rPr>
        <w:lastRenderedPageBreak/>
        <w:t xml:space="preserve">OJAS Spa must have to bring the change in the organizational culture by bringing the transformational leadership style in place of the autocratic leadership styles by next 7 </w:t>
      </w:r>
      <w:r w:rsidR="0089006A" w:rsidRPr="008A08B6">
        <w:rPr>
          <w:rFonts w:cs="Times New Roman"/>
          <w:szCs w:val="24"/>
        </w:rPr>
        <w:t>days</w:t>
      </w:r>
      <w:r w:rsidRPr="008A08B6">
        <w:rPr>
          <w:rFonts w:cs="Times New Roman"/>
          <w:szCs w:val="24"/>
        </w:rPr>
        <w:t xml:space="preserve"> to bring the conformity among the staffs because the staffs will be able to </w:t>
      </w:r>
      <w:r w:rsidR="0089006A" w:rsidRPr="008A08B6">
        <w:rPr>
          <w:rFonts w:cs="Times New Roman"/>
          <w:szCs w:val="24"/>
        </w:rPr>
        <w:t>utilize</w:t>
      </w:r>
      <w:r w:rsidRPr="008A08B6">
        <w:rPr>
          <w:rFonts w:cs="Times New Roman"/>
          <w:szCs w:val="24"/>
        </w:rPr>
        <w:t xml:space="preserve"> their power in case of such kind of leadership style. </w:t>
      </w:r>
    </w:p>
    <w:p w14:paraId="4383C01F" w14:textId="77777777" w:rsidR="006A21A5" w:rsidRPr="008A08B6" w:rsidRDefault="001F09CF" w:rsidP="000D798B">
      <w:pPr>
        <w:numPr>
          <w:ilvl w:val="0"/>
          <w:numId w:val="1"/>
        </w:numPr>
        <w:spacing w:after="0"/>
        <w:rPr>
          <w:rFonts w:cs="Times New Roman"/>
          <w:szCs w:val="24"/>
        </w:rPr>
      </w:pPr>
      <w:r w:rsidRPr="008A08B6">
        <w:rPr>
          <w:rFonts w:cs="Times New Roman"/>
          <w:szCs w:val="24"/>
        </w:rPr>
        <w:t xml:space="preserve">All the staffs of </w:t>
      </w:r>
      <w:r w:rsidR="00332A9B" w:rsidRPr="008A08B6">
        <w:rPr>
          <w:rFonts w:cs="Times New Roman"/>
          <w:szCs w:val="24"/>
        </w:rPr>
        <w:t>OJAS Spa</w:t>
      </w:r>
      <w:r w:rsidRPr="008A08B6">
        <w:rPr>
          <w:rFonts w:cs="Times New Roman"/>
          <w:szCs w:val="24"/>
        </w:rPr>
        <w:t xml:space="preserve"> must be provided with at least 3-month training for ensuring the effective functioning of the communication  </w:t>
      </w:r>
    </w:p>
    <w:p w14:paraId="306E380F" w14:textId="77777777" w:rsidR="006A21A5" w:rsidRPr="008A08B6" w:rsidRDefault="001F09CF" w:rsidP="000D798B">
      <w:pPr>
        <w:numPr>
          <w:ilvl w:val="0"/>
          <w:numId w:val="1"/>
        </w:numPr>
        <w:spacing w:after="0"/>
        <w:rPr>
          <w:rFonts w:cs="Times New Roman"/>
          <w:szCs w:val="24"/>
        </w:rPr>
      </w:pPr>
      <w:r w:rsidRPr="008A08B6">
        <w:rPr>
          <w:rFonts w:cs="Times New Roman"/>
          <w:szCs w:val="24"/>
        </w:rPr>
        <w:t xml:space="preserve">In terms of solving the conflict management problem, </w:t>
      </w:r>
      <w:r w:rsidR="00332A9B" w:rsidRPr="008A08B6">
        <w:rPr>
          <w:rFonts w:cs="Times New Roman"/>
          <w:szCs w:val="24"/>
        </w:rPr>
        <w:t>OJAS Spa</w:t>
      </w:r>
      <w:r w:rsidRPr="008A08B6">
        <w:rPr>
          <w:rFonts w:cs="Times New Roman"/>
          <w:szCs w:val="24"/>
        </w:rPr>
        <w:t xml:space="preserve"> musty </w:t>
      </w:r>
      <w:r w:rsidR="0089006A" w:rsidRPr="008A08B6">
        <w:rPr>
          <w:rFonts w:cs="Times New Roman"/>
          <w:szCs w:val="24"/>
        </w:rPr>
        <w:t>ha</w:t>
      </w:r>
      <w:r w:rsidRPr="008A08B6">
        <w:rPr>
          <w:rFonts w:cs="Times New Roman"/>
          <w:szCs w:val="24"/>
        </w:rPr>
        <w:t xml:space="preserve">ve to appoint 3 conflict management specialists to bring the harmony of the business organizations by </w:t>
      </w:r>
      <w:r w:rsidR="0089006A" w:rsidRPr="008A08B6">
        <w:rPr>
          <w:rFonts w:cs="Times New Roman"/>
          <w:szCs w:val="24"/>
        </w:rPr>
        <w:t>next</w:t>
      </w:r>
      <w:r w:rsidRPr="008A08B6">
        <w:rPr>
          <w:rFonts w:cs="Times New Roman"/>
          <w:szCs w:val="24"/>
        </w:rPr>
        <w:t xml:space="preserve"> 4 days.</w:t>
      </w:r>
    </w:p>
    <w:p w14:paraId="0F696647" w14:textId="77777777" w:rsidR="006A21A5" w:rsidRPr="008A08B6" w:rsidRDefault="001F09CF" w:rsidP="0047536E">
      <w:pPr>
        <w:pStyle w:val="Heading1"/>
      </w:pPr>
      <w:bookmarkStart w:id="21" w:name="_Toc533286067"/>
      <w:r w:rsidRPr="008A08B6">
        <w:t>Conclusion</w:t>
      </w:r>
      <w:bookmarkEnd w:id="21"/>
    </w:p>
    <w:p w14:paraId="59856890" w14:textId="77777777" w:rsidR="00870B9B" w:rsidRDefault="001F09CF" w:rsidP="00E048C5">
      <w:pPr>
        <w:spacing w:after="160"/>
        <w:rPr>
          <w:rFonts w:eastAsia="Calibri" w:cs="Times New Roman"/>
          <w:szCs w:val="24"/>
        </w:rPr>
      </w:pPr>
      <w:r w:rsidRPr="008A08B6">
        <w:rPr>
          <w:rFonts w:eastAsia="Calibri" w:cs="Times New Roman"/>
          <w:szCs w:val="24"/>
        </w:rPr>
        <w:t xml:space="preserve">The culture is basically known as the particular organizational rules that have been established automatically with the passage of time. The control and feedback is the most required issue for the purpose of cultural sustainability in </w:t>
      </w:r>
      <w:r w:rsidR="00332A9B" w:rsidRPr="008A08B6">
        <w:rPr>
          <w:rFonts w:eastAsia="Calibri" w:cs="Times New Roman"/>
          <w:szCs w:val="24"/>
        </w:rPr>
        <w:t>OJAS Spa</w:t>
      </w:r>
      <w:r w:rsidRPr="008A08B6">
        <w:rPr>
          <w:rFonts w:eastAsia="Calibri" w:cs="Times New Roman"/>
          <w:szCs w:val="24"/>
        </w:rPr>
        <w:t xml:space="preserve"> because the control and feedback can maintain the organizational culture so flexible top cope up with any change. The total spa process is basically done with the help of the number of professionals and trainers and they should be engaged in such a communication </w:t>
      </w:r>
      <w:r w:rsidR="0089006A" w:rsidRPr="008A08B6">
        <w:rPr>
          <w:rFonts w:eastAsia="Calibri" w:cs="Times New Roman"/>
          <w:szCs w:val="24"/>
        </w:rPr>
        <w:t xml:space="preserve">network </w:t>
      </w:r>
      <w:r w:rsidRPr="008A08B6">
        <w:rPr>
          <w:rFonts w:eastAsia="Calibri" w:cs="Times New Roman"/>
          <w:szCs w:val="24"/>
        </w:rPr>
        <w:t xml:space="preserve">to interexchange their thoughts and </w:t>
      </w:r>
      <w:r w:rsidR="00A93D45">
        <w:rPr>
          <w:rFonts w:eastAsia="Calibri" w:cs="Times New Roman"/>
          <w:szCs w:val="24"/>
        </w:rPr>
        <w:t>attitudes</w:t>
      </w:r>
      <w:r w:rsidR="0089006A" w:rsidRPr="008A08B6">
        <w:rPr>
          <w:rFonts w:eastAsia="Calibri" w:cs="Times New Roman"/>
          <w:szCs w:val="24"/>
        </w:rPr>
        <w:t xml:space="preserve"> </w:t>
      </w:r>
      <w:r w:rsidR="00A93D45" w:rsidRPr="00A93D45">
        <w:rPr>
          <w:rFonts w:eastAsia="Calibri" w:cs="Times New Roman"/>
          <w:szCs w:val="24"/>
        </w:rPr>
        <w:t xml:space="preserve">(Daniel, 2017). </w:t>
      </w:r>
      <w:r w:rsidR="0089006A" w:rsidRPr="008A08B6">
        <w:rPr>
          <w:rFonts w:eastAsia="Calibri" w:cs="Times New Roman"/>
          <w:szCs w:val="24"/>
        </w:rPr>
        <w:t>There</w:t>
      </w:r>
      <w:r w:rsidRPr="008A08B6">
        <w:rPr>
          <w:rFonts w:eastAsia="Calibri" w:cs="Times New Roman"/>
          <w:szCs w:val="24"/>
        </w:rPr>
        <w:t xml:space="preserve"> </w:t>
      </w:r>
      <w:r w:rsidR="0089006A" w:rsidRPr="008A08B6">
        <w:rPr>
          <w:rFonts w:eastAsia="Calibri" w:cs="Times New Roman"/>
          <w:szCs w:val="24"/>
        </w:rPr>
        <w:t>some</w:t>
      </w:r>
      <w:r w:rsidRPr="008A08B6">
        <w:rPr>
          <w:rFonts w:eastAsia="Calibri" w:cs="Times New Roman"/>
          <w:szCs w:val="24"/>
        </w:rPr>
        <w:t xml:space="preserve"> barriers which create an extreme impediment in terms of the effective functioning of the communication </w:t>
      </w:r>
      <w:r w:rsidR="0089006A" w:rsidRPr="008A08B6">
        <w:rPr>
          <w:rFonts w:eastAsia="Calibri" w:cs="Times New Roman"/>
          <w:szCs w:val="24"/>
        </w:rPr>
        <w:t>hitting</w:t>
      </w:r>
      <w:r w:rsidRPr="008A08B6">
        <w:rPr>
          <w:rFonts w:eastAsia="Calibri" w:cs="Times New Roman"/>
          <w:szCs w:val="24"/>
        </w:rPr>
        <w:t xml:space="preserve"> the profitability and productivity of </w:t>
      </w:r>
      <w:r w:rsidR="00332A9B" w:rsidRPr="008A08B6">
        <w:rPr>
          <w:rFonts w:eastAsia="Calibri" w:cs="Times New Roman"/>
          <w:szCs w:val="24"/>
        </w:rPr>
        <w:t>OJAS Spa</w:t>
      </w:r>
      <w:r w:rsidRPr="008A08B6">
        <w:rPr>
          <w:rFonts w:eastAsia="Calibri" w:cs="Times New Roman"/>
          <w:szCs w:val="24"/>
        </w:rPr>
        <w:t xml:space="preserve">. The aim of </w:t>
      </w:r>
      <w:r w:rsidR="00332A9B" w:rsidRPr="008A08B6">
        <w:rPr>
          <w:rFonts w:eastAsia="Calibri" w:cs="Times New Roman"/>
          <w:szCs w:val="24"/>
        </w:rPr>
        <w:t>OJAS Spa</w:t>
      </w:r>
      <w:r w:rsidRPr="008A08B6">
        <w:rPr>
          <w:rFonts w:eastAsia="Calibri" w:cs="Times New Roman"/>
          <w:szCs w:val="24"/>
        </w:rPr>
        <w:t xml:space="preserve"> is to ensure the spa quality as per the global standard. External factors, </w:t>
      </w:r>
      <w:r w:rsidR="0089006A" w:rsidRPr="008A08B6">
        <w:rPr>
          <w:rFonts w:eastAsia="Calibri" w:cs="Times New Roman"/>
          <w:szCs w:val="24"/>
        </w:rPr>
        <w:t>different</w:t>
      </w:r>
      <w:r w:rsidRPr="008A08B6">
        <w:rPr>
          <w:rFonts w:eastAsia="Calibri" w:cs="Times New Roman"/>
          <w:szCs w:val="24"/>
        </w:rPr>
        <w:t xml:space="preserve"> organizational relationships, culture ethics and values related issues have been discussed in this report. Apart from that, the Culture of </w:t>
      </w:r>
      <w:r w:rsidR="0089006A" w:rsidRPr="008A08B6">
        <w:rPr>
          <w:rFonts w:eastAsia="Calibri" w:cs="Times New Roman"/>
          <w:szCs w:val="24"/>
        </w:rPr>
        <w:t>sustainability</w:t>
      </w:r>
      <w:r w:rsidRPr="008A08B6">
        <w:rPr>
          <w:rFonts w:eastAsia="Calibri" w:cs="Times New Roman"/>
          <w:szCs w:val="24"/>
        </w:rPr>
        <w:t>, CSRs and barriers to communication have been included in this report.</w:t>
      </w:r>
    </w:p>
    <w:p w14:paraId="6E09540C" w14:textId="77777777" w:rsidR="0059541B" w:rsidRDefault="0059541B" w:rsidP="00E048C5">
      <w:pPr>
        <w:spacing w:after="160"/>
        <w:rPr>
          <w:rFonts w:eastAsia="Calibri" w:cs="Times New Roman"/>
          <w:szCs w:val="24"/>
        </w:rPr>
      </w:pPr>
    </w:p>
    <w:p w14:paraId="76EA343C" w14:textId="77777777" w:rsidR="0059541B" w:rsidRDefault="0059541B" w:rsidP="00E048C5">
      <w:pPr>
        <w:spacing w:after="160"/>
        <w:rPr>
          <w:rFonts w:eastAsia="Calibri" w:cs="Times New Roman"/>
          <w:szCs w:val="24"/>
        </w:rPr>
      </w:pPr>
    </w:p>
    <w:p w14:paraId="11E2E6F3" w14:textId="77777777" w:rsidR="0059541B" w:rsidRDefault="0059541B" w:rsidP="00E048C5">
      <w:pPr>
        <w:spacing w:after="160"/>
        <w:rPr>
          <w:rFonts w:eastAsia="Calibri" w:cs="Times New Roman"/>
          <w:szCs w:val="24"/>
        </w:rPr>
      </w:pPr>
    </w:p>
    <w:p w14:paraId="48C2A336" w14:textId="77777777" w:rsidR="000D798B" w:rsidRDefault="000D798B" w:rsidP="00E048C5">
      <w:pPr>
        <w:spacing w:after="160"/>
        <w:rPr>
          <w:rFonts w:eastAsia="Calibri" w:cs="Times New Roman"/>
          <w:szCs w:val="24"/>
        </w:rPr>
      </w:pPr>
    </w:p>
    <w:p w14:paraId="6DFC2B87" w14:textId="77777777" w:rsidR="000D798B" w:rsidRPr="008A08B6" w:rsidRDefault="000D798B" w:rsidP="00E048C5">
      <w:pPr>
        <w:spacing w:after="160"/>
        <w:rPr>
          <w:rFonts w:eastAsia="Calibri" w:cs="Times New Roman"/>
          <w:szCs w:val="24"/>
        </w:rPr>
      </w:pPr>
    </w:p>
    <w:p w14:paraId="7E1EBCDF" w14:textId="77777777" w:rsidR="00620671" w:rsidRPr="008A08B6" w:rsidRDefault="00620671" w:rsidP="00E048C5">
      <w:pPr>
        <w:rPr>
          <w:rFonts w:cs="Times New Roman"/>
          <w:szCs w:val="24"/>
        </w:rPr>
      </w:pPr>
    </w:p>
    <w:p w14:paraId="7C40A753" w14:textId="77777777" w:rsidR="0059541B" w:rsidRPr="0059541B" w:rsidRDefault="001F09CF" w:rsidP="0047536E">
      <w:pPr>
        <w:pStyle w:val="Heading1"/>
      </w:pPr>
      <w:bookmarkStart w:id="22" w:name="_Toc533286068"/>
      <w:r>
        <w:lastRenderedPageBreak/>
        <w:t>References</w:t>
      </w:r>
      <w:bookmarkEnd w:id="22"/>
    </w:p>
    <w:p w14:paraId="57602625" w14:textId="77777777" w:rsidR="000D798B" w:rsidRPr="000D798B" w:rsidRDefault="001F09CF" w:rsidP="000D798B">
      <w:pPr>
        <w:spacing w:after="0"/>
        <w:rPr>
          <w:rFonts w:eastAsia="Calibri" w:cs="Times New Roman"/>
          <w:szCs w:val="22"/>
        </w:rPr>
      </w:pPr>
      <w:r w:rsidRPr="000D798B">
        <w:rPr>
          <w:rFonts w:eastAsia="Calibri" w:cs="Times New Roman"/>
          <w:szCs w:val="22"/>
        </w:rPr>
        <w:t>Black, P. (2016). The beauty industry. London: Routledge.</w:t>
      </w:r>
    </w:p>
    <w:p w14:paraId="1EA4312F" w14:textId="77777777" w:rsidR="000D798B" w:rsidRPr="000D798B" w:rsidRDefault="001F09CF" w:rsidP="000D798B">
      <w:pPr>
        <w:spacing w:after="0"/>
        <w:rPr>
          <w:rFonts w:eastAsia="Calibri" w:cs="Times New Roman"/>
          <w:szCs w:val="22"/>
        </w:rPr>
      </w:pPr>
      <w:r w:rsidRPr="000D798B">
        <w:rPr>
          <w:rFonts w:eastAsia="Calibri" w:cs="Times New Roman"/>
          <w:szCs w:val="22"/>
        </w:rPr>
        <w:t>Brown, A. (2013). Organizational culture in the beauty industry. London: Financial Times Pitman Publ.</w:t>
      </w:r>
    </w:p>
    <w:p w14:paraId="1BFFA674" w14:textId="77777777" w:rsidR="000D798B" w:rsidRPr="000D798B" w:rsidRDefault="001F09CF" w:rsidP="000D798B">
      <w:pPr>
        <w:spacing w:after="0"/>
        <w:rPr>
          <w:rFonts w:eastAsia="Calibri" w:cs="Times New Roman"/>
          <w:szCs w:val="22"/>
        </w:rPr>
      </w:pPr>
      <w:r w:rsidRPr="000D798B">
        <w:rPr>
          <w:rFonts w:eastAsia="Calibri" w:cs="Times New Roman"/>
          <w:szCs w:val="22"/>
        </w:rPr>
        <w:t>Cooper, C. (2013). Business ethics, values and culture. Chichester, West Sussex: Wiley.</w:t>
      </w:r>
    </w:p>
    <w:p w14:paraId="39A16378" w14:textId="77777777" w:rsidR="000D798B" w:rsidRPr="000D798B" w:rsidRDefault="001F09CF" w:rsidP="000D798B">
      <w:pPr>
        <w:spacing w:after="0"/>
        <w:rPr>
          <w:rFonts w:eastAsia="Calibri" w:cs="Times New Roman"/>
          <w:szCs w:val="22"/>
        </w:rPr>
      </w:pPr>
      <w:r w:rsidRPr="000D798B">
        <w:rPr>
          <w:rFonts w:eastAsia="Calibri" w:cs="Times New Roman"/>
          <w:szCs w:val="22"/>
        </w:rPr>
        <w:t>Daniel, L. (2017). Culture and sustainable development of the beauty industry. Bradford, England: Emerald Group Pub.</w:t>
      </w:r>
    </w:p>
    <w:p w14:paraId="7F71B653" w14:textId="77777777" w:rsidR="000D798B" w:rsidRPr="000D798B" w:rsidRDefault="001F09CF" w:rsidP="000D798B">
      <w:pPr>
        <w:spacing w:after="0"/>
        <w:rPr>
          <w:rFonts w:eastAsia="Calibri" w:cs="Times New Roman"/>
          <w:szCs w:val="22"/>
        </w:rPr>
      </w:pPr>
      <w:r w:rsidRPr="000D798B">
        <w:rPr>
          <w:rFonts w:eastAsia="Calibri" w:cs="Times New Roman"/>
          <w:szCs w:val="22"/>
        </w:rPr>
        <w:t>Elsdon, R. (2013). Affiliation of culture in the workplace. Westport, Conn.: Praeger.</w:t>
      </w:r>
    </w:p>
    <w:p w14:paraId="486C9626" w14:textId="77777777" w:rsidR="000D798B" w:rsidRPr="000D798B" w:rsidRDefault="001F09CF" w:rsidP="000D798B">
      <w:pPr>
        <w:spacing w:after="0"/>
        <w:rPr>
          <w:rFonts w:eastAsia="Calibri" w:cs="Times New Roman"/>
          <w:szCs w:val="22"/>
        </w:rPr>
      </w:pPr>
      <w:r w:rsidRPr="000D798B">
        <w:rPr>
          <w:rFonts w:eastAsia="Calibri" w:cs="Times New Roman"/>
          <w:szCs w:val="22"/>
        </w:rPr>
        <w:t>Ford, D. (2014). Managing business formal and informal relationships. [Chichester]: John Wiley &amp; Sons Inc.</w:t>
      </w:r>
    </w:p>
    <w:p w14:paraId="08C8FD5C" w14:textId="77777777" w:rsidR="000D798B" w:rsidRPr="000D798B" w:rsidRDefault="001F09CF" w:rsidP="000D798B">
      <w:pPr>
        <w:spacing w:after="0"/>
        <w:rPr>
          <w:rFonts w:eastAsia="Calibri" w:cs="Times New Roman"/>
          <w:szCs w:val="22"/>
        </w:rPr>
      </w:pPr>
      <w:r w:rsidRPr="000D798B">
        <w:rPr>
          <w:rFonts w:eastAsia="Calibri" w:cs="Times New Roman"/>
          <w:szCs w:val="22"/>
        </w:rPr>
        <w:t>Garber, P. (2011). Conducting Workplace culture Investigations. Amherst: HRD Press.</w:t>
      </w:r>
    </w:p>
    <w:p w14:paraId="21AC65D3" w14:textId="77777777" w:rsidR="000D798B" w:rsidRPr="000D798B" w:rsidRDefault="001F09CF" w:rsidP="000D798B">
      <w:pPr>
        <w:spacing w:after="0"/>
        <w:rPr>
          <w:rFonts w:eastAsia="Calibri" w:cs="Times New Roman"/>
          <w:szCs w:val="22"/>
        </w:rPr>
      </w:pPr>
      <w:r w:rsidRPr="000D798B">
        <w:rPr>
          <w:rFonts w:eastAsia="Calibri" w:cs="Times New Roman"/>
          <w:szCs w:val="22"/>
        </w:rPr>
        <w:t>Gerdes, L. (2013). The culture of beauty. Detroit: Greenhaven Press, a part of Gale, Cengage Learning.</w:t>
      </w:r>
    </w:p>
    <w:p w14:paraId="6DCB1A5A" w14:textId="77777777" w:rsidR="000D798B" w:rsidRPr="000D798B" w:rsidRDefault="001F09CF" w:rsidP="000D798B">
      <w:pPr>
        <w:spacing w:after="0"/>
        <w:rPr>
          <w:rFonts w:eastAsia="Calibri" w:cs="Times New Roman"/>
          <w:szCs w:val="22"/>
        </w:rPr>
      </w:pPr>
      <w:r w:rsidRPr="000D798B">
        <w:rPr>
          <w:rFonts w:eastAsia="Calibri" w:cs="Times New Roman"/>
          <w:szCs w:val="22"/>
        </w:rPr>
        <w:t>Harrison, S. (2015). External environment. Deddington, Oxfordshire: Philip Allan.</w:t>
      </w:r>
    </w:p>
    <w:p w14:paraId="23BEF292" w14:textId="77777777" w:rsidR="000D798B" w:rsidRPr="000D798B" w:rsidRDefault="001F09CF" w:rsidP="000D798B">
      <w:pPr>
        <w:spacing w:after="0"/>
        <w:rPr>
          <w:rFonts w:eastAsia="Calibri" w:cs="Times New Roman"/>
          <w:szCs w:val="22"/>
        </w:rPr>
      </w:pPr>
      <w:r w:rsidRPr="000D798B">
        <w:rPr>
          <w:rFonts w:eastAsia="Calibri" w:cs="Times New Roman"/>
          <w:szCs w:val="22"/>
        </w:rPr>
        <w:t>Jane, B. (2017). Design for a sustainable culture. New York: Sage Pub.</w:t>
      </w:r>
    </w:p>
    <w:p w14:paraId="6F6C98E3" w14:textId="77777777" w:rsidR="000D798B" w:rsidRPr="000D798B" w:rsidRDefault="001F09CF" w:rsidP="000D798B">
      <w:pPr>
        <w:spacing w:after="0"/>
        <w:rPr>
          <w:rFonts w:eastAsia="Calibri" w:cs="Times New Roman"/>
          <w:szCs w:val="22"/>
        </w:rPr>
      </w:pPr>
      <w:r w:rsidRPr="000D798B">
        <w:rPr>
          <w:rFonts w:eastAsia="Calibri" w:cs="Times New Roman"/>
          <w:szCs w:val="22"/>
        </w:rPr>
        <w:t>Jha, M. (2014). The global beauty industry.</w:t>
      </w:r>
    </w:p>
    <w:p w14:paraId="3432321A" w14:textId="77777777" w:rsidR="000D798B" w:rsidRPr="000D798B" w:rsidRDefault="001F09CF" w:rsidP="000D798B">
      <w:pPr>
        <w:spacing w:after="0"/>
        <w:rPr>
          <w:rFonts w:eastAsia="Calibri" w:cs="Times New Roman"/>
          <w:szCs w:val="22"/>
        </w:rPr>
      </w:pPr>
      <w:r w:rsidRPr="000D798B">
        <w:rPr>
          <w:rFonts w:eastAsia="Calibri" w:cs="Times New Roman"/>
          <w:szCs w:val="22"/>
        </w:rPr>
        <w:t>Keet, R. (2012). Conflict management. Northlands, Gauteng, South Africa: Macmillan South.</w:t>
      </w:r>
    </w:p>
    <w:p w14:paraId="04B8F02F" w14:textId="77777777" w:rsidR="000D798B" w:rsidRPr="000D798B" w:rsidRDefault="001F09CF" w:rsidP="000D798B">
      <w:pPr>
        <w:spacing w:after="0"/>
        <w:rPr>
          <w:rFonts w:eastAsia="Calibri" w:cs="Times New Roman"/>
          <w:szCs w:val="22"/>
        </w:rPr>
      </w:pPr>
      <w:r w:rsidRPr="000D798B">
        <w:rPr>
          <w:rFonts w:eastAsia="Calibri" w:cs="Times New Roman"/>
          <w:szCs w:val="22"/>
        </w:rPr>
        <w:t>Leemans, R. (2016). Redefining environmental sustainability. Current Opinion in Environmental Sustainability, 5(3-4), pp.272-277.</w:t>
      </w:r>
    </w:p>
    <w:p w14:paraId="45E2DB4B" w14:textId="77777777" w:rsidR="000D798B" w:rsidRPr="000D798B" w:rsidRDefault="001F09CF" w:rsidP="000D798B">
      <w:pPr>
        <w:spacing w:after="0"/>
        <w:rPr>
          <w:rFonts w:eastAsia="Calibri" w:cs="Times New Roman"/>
          <w:szCs w:val="22"/>
        </w:rPr>
      </w:pPr>
      <w:r w:rsidRPr="000D798B">
        <w:rPr>
          <w:rFonts w:eastAsia="Calibri" w:cs="Times New Roman"/>
          <w:szCs w:val="22"/>
        </w:rPr>
        <w:t>Melling, J. (2015). Managing the Modern Workplace. Florence: Taylor and Francis.</w:t>
      </w:r>
    </w:p>
    <w:p w14:paraId="2B03AA22" w14:textId="77777777" w:rsidR="000D798B" w:rsidRPr="000D798B" w:rsidRDefault="001F09CF" w:rsidP="000D798B">
      <w:pPr>
        <w:spacing w:after="0"/>
        <w:rPr>
          <w:rFonts w:eastAsia="Calibri" w:cs="Times New Roman"/>
          <w:szCs w:val="22"/>
        </w:rPr>
      </w:pPr>
      <w:r w:rsidRPr="000D798B">
        <w:rPr>
          <w:rFonts w:eastAsia="Calibri" w:cs="Times New Roman"/>
          <w:szCs w:val="22"/>
        </w:rPr>
        <w:t>Ober, S. (2012). Contemporary business communication. Boston, Mass.: Houghton Mifflin.</w:t>
      </w:r>
    </w:p>
    <w:p w14:paraId="46A2A4AE" w14:textId="77777777" w:rsidR="000D798B" w:rsidRPr="000D798B" w:rsidRDefault="001F09CF" w:rsidP="000D798B">
      <w:pPr>
        <w:spacing w:after="0"/>
        <w:rPr>
          <w:rFonts w:eastAsia="Calibri" w:cs="Times New Roman"/>
          <w:szCs w:val="22"/>
        </w:rPr>
      </w:pPr>
      <w:r w:rsidRPr="000D798B">
        <w:rPr>
          <w:rFonts w:eastAsia="Calibri" w:cs="Times New Roman"/>
          <w:szCs w:val="22"/>
        </w:rPr>
        <w:t>Ojaswellness.com. (2018). Ojas Wellness Center |. [online] Available at: http://www.ojaswellness.com/ [Accessed 22 Dec. 2018].</w:t>
      </w:r>
    </w:p>
    <w:p w14:paraId="6894883E" w14:textId="77777777" w:rsidR="000D798B" w:rsidRPr="000D798B" w:rsidRDefault="001F09CF" w:rsidP="000D798B">
      <w:pPr>
        <w:spacing w:after="0"/>
        <w:rPr>
          <w:rFonts w:eastAsia="Calibri" w:cs="Times New Roman"/>
          <w:szCs w:val="22"/>
        </w:rPr>
      </w:pPr>
      <w:r w:rsidRPr="000D798B">
        <w:rPr>
          <w:rFonts w:eastAsia="Calibri" w:cs="Times New Roman"/>
          <w:szCs w:val="22"/>
        </w:rPr>
        <w:t>Peter, D. (2013). Workplace Culture. Randburg: KR Publishing.</w:t>
      </w:r>
    </w:p>
    <w:p w14:paraId="253B94FB" w14:textId="77777777" w:rsidR="000D798B" w:rsidRPr="000D798B" w:rsidRDefault="001F09CF" w:rsidP="000D798B">
      <w:pPr>
        <w:spacing w:after="0"/>
        <w:rPr>
          <w:rFonts w:eastAsia="Calibri" w:cs="Times New Roman"/>
          <w:szCs w:val="22"/>
        </w:rPr>
      </w:pPr>
      <w:r w:rsidRPr="000D798B">
        <w:rPr>
          <w:rFonts w:eastAsia="Calibri" w:cs="Times New Roman"/>
          <w:szCs w:val="22"/>
        </w:rPr>
        <w:t>Seth, C. (2011). Swot analysis. Namur: Bright Sage Pub.</w:t>
      </w:r>
    </w:p>
    <w:p w14:paraId="79CF2E95" w14:textId="77777777" w:rsidR="000D798B" w:rsidRPr="000D798B" w:rsidRDefault="001F09CF" w:rsidP="000D798B">
      <w:pPr>
        <w:spacing w:after="0"/>
        <w:rPr>
          <w:rFonts w:eastAsia="Calibri" w:cs="Times New Roman"/>
          <w:szCs w:val="22"/>
        </w:rPr>
      </w:pPr>
      <w:r w:rsidRPr="000D798B">
        <w:rPr>
          <w:rFonts w:eastAsia="Calibri" w:cs="Times New Roman"/>
          <w:szCs w:val="22"/>
        </w:rPr>
        <w:t>Stern, J. (2014). Barriers to Corporate culture in the spa business. New York: Amacom.</w:t>
      </w:r>
    </w:p>
    <w:p w14:paraId="1C3AFC52" w14:textId="77777777" w:rsidR="000D798B" w:rsidRPr="000D798B" w:rsidRDefault="001F09CF" w:rsidP="000D798B">
      <w:pPr>
        <w:spacing w:after="0"/>
        <w:rPr>
          <w:rFonts w:eastAsia="Calibri" w:cs="Times New Roman"/>
          <w:szCs w:val="22"/>
        </w:rPr>
      </w:pPr>
      <w:r w:rsidRPr="000D798B">
        <w:rPr>
          <w:rFonts w:eastAsia="Calibri" w:cs="Times New Roman"/>
          <w:szCs w:val="22"/>
        </w:rPr>
        <w:t>Victor, K. (2014). Technological Infrastructures in the beauty industry. Around the Globe. Hershey, Pa.: IGI Global.</w:t>
      </w:r>
    </w:p>
    <w:p w14:paraId="1DEEA8BD" w14:textId="77777777" w:rsidR="0059541B" w:rsidRPr="000D798B" w:rsidRDefault="001F09CF" w:rsidP="000D798B">
      <w:pPr>
        <w:spacing w:after="0"/>
        <w:rPr>
          <w:rFonts w:eastAsia="Calibri" w:cs="Times New Roman"/>
          <w:szCs w:val="22"/>
        </w:rPr>
      </w:pPr>
      <w:r w:rsidRPr="000D798B">
        <w:rPr>
          <w:rFonts w:eastAsia="Calibri" w:cs="Times New Roman"/>
          <w:szCs w:val="22"/>
        </w:rPr>
        <w:t>Waddington, P., Badger, D. and Bull, R. (2016). The violent organizational workplace. Cullompton, UK: Willan</w:t>
      </w:r>
    </w:p>
    <w:sectPr w:rsidR="0059541B" w:rsidRPr="000D798B" w:rsidSect="00870B9B">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3518C3" w14:textId="77777777" w:rsidR="00045698" w:rsidRDefault="00045698">
      <w:pPr>
        <w:spacing w:after="0" w:line="240" w:lineRule="auto"/>
      </w:pPr>
      <w:r>
        <w:separator/>
      </w:r>
    </w:p>
  </w:endnote>
  <w:endnote w:type="continuationSeparator" w:id="0">
    <w:p w14:paraId="4EEFA86B" w14:textId="77777777" w:rsidR="00045698" w:rsidRDefault="00045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7507844"/>
      <w:docPartObj>
        <w:docPartGallery w:val="Page Numbers (Bottom of Page)"/>
        <w:docPartUnique/>
      </w:docPartObj>
    </w:sdtPr>
    <w:sdtEndPr>
      <w:rPr>
        <w:noProof/>
      </w:rPr>
    </w:sdtEndPr>
    <w:sdtContent>
      <w:p w14:paraId="657F938D" w14:textId="77777777" w:rsidR="00AE2C48" w:rsidRDefault="001F09CF">
        <w:pPr>
          <w:pStyle w:val="Footer"/>
          <w:jc w:val="right"/>
        </w:pPr>
        <w:r>
          <w:fldChar w:fldCharType="begin"/>
        </w:r>
        <w:r>
          <w:instrText xml:space="preserve"> PAGE   \* MERGEFORMAT </w:instrText>
        </w:r>
        <w:r>
          <w:fldChar w:fldCharType="separate"/>
        </w:r>
        <w:r w:rsidR="004E6A06">
          <w:rPr>
            <w:noProof/>
          </w:rPr>
          <w:t>17</w:t>
        </w:r>
        <w:r>
          <w:rPr>
            <w:noProof/>
          </w:rPr>
          <w:fldChar w:fldCharType="end"/>
        </w:r>
      </w:p>
    </w:sdtContent>
  </w:sdt>
  <w:p w14:paraId="6A4C75FE" w14:textId="77777777" w:rsidR="00AE2C48" w:rsidRDefault="00AE2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810FD" w14:textId="77777777" w:rsidR="00045698" w:rsidRDefault="00045698">
      <w:pPr>
        <w:spacing w:after="0" w:line="240" w:lineRule="auto"/>
      </w:pPr>
      <w:r>
        <w:separator/>
      </w:r>
    </w:p>
  </w:footnote>
  <w:footnote w:type="continuationSeparator" w:id="0">
    <w:p w14:paraId="37BFEEF6" w14:textId="77777777" w:rsidR="00045698" w:rsidRDefault="000456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30916"/>
    <w:multiLevelType w:val="hybridMultilevel"/>
    <w:tmpl w:val="FFECBBB4"/>
    <w:lvl w:ilvl="0" w:tplc="60A40CA4">
      <w:start w:val="1"/>
      <w:numFmt w:val="bullet"/>
      <w:lvlText w:val=""/>
      <w:lvlJc w:val="left"/>
      <w:pPr>
        <w:ind w:left="360" w:hanging="360"/>
      </w:pPr>
      <w:rPr>
        <w:rFonts w:ascii="Symbol" w:hAnsi="Symbol" w:hint="default"/>
      </w:rPr>
    </w:lvl>
    <w:lvl w:ilvl="1" w:tplc="466605A4" w:tentative="1">
      <w:start w:val="1"/>
      <w:numFmt w:val="bullet"/>
      <w:lvlText w:val="o"/>
      <w:lvlJc w:val="left"/>
      <w:pPr>
        <w:ind w:left="1080" w:hanging="360"/>
      </w:pPr>
      <w:rPr>
        <w:rFonts w:ascii="Courier New" w:hAnsi="Courier New" w:cs="Courier New" w:hint="default"/>
      </w:rPr>
    </w:lvl>
    <w:lvl w:ilvl="2" w:tplc="B50ACD12" w:tentative="1">
      <w:start w:val="1"/>
      <w:numFmt w:val="bullet"/>
      <w:lvlText w:val=""/>
      <w:lvlJc w:val="left"/>
      <w:pPr>
        <w:ind w:left="1800" w:hanging="360"/>
      </w:pPr>
      <w:rPr>
        <w:rFonts w:ascii="Wingdings" w:hAnsi="Wingdings" w:hint="default"/>
      </w:rPr>
    </w:lvl>
    <w:lvl w:ilvl="3" w:tplc="E12CD69C" w:tentative="1">
      <w:start w:val="1"/>
      <w:numFmt w:val="bullet"/>
      <w:lvlText w:val=""/>
      <w:lvlJc w:val="left"/>
      <w:pPr>
        <w:ind w:left="2520" w:hanging="360"/>
      </w:pPr>
      <w:rPr>
        <w:rFonts w:ascii="Symbol" w:hAnsi="Symbol" w:hint="default"/>
      </w:rPr>
    </w:lvl>
    <w:lvl w:ilvl="4" w:tplc="D2AE0CD6" w:tentative="1">
      <w:start w:val="1"/>
      <w:numFmt w:val="bullet"/>
      <w:lvlText w:val="o"/>
      <w:lvlJc w:val="left"/>
      <w:pPr>
        <w:ind w:left="3240" w:hanging="360"/>
      </w:pPr>
      <w:rPr>
        <w:rFonts w:ascii="Courier New" w:hAnsi="Courier New" w:cs="Courier New" w:hint="default"/>
      </w:rPr>
    </w:lvl>
    <w:lvl w:ilvl="5" w:tplc="B62A066E" w:tentative="1">
      <w:start w:val="1"/>
      <w:numFmt w:val="bullet"/>
      <w:lvlText w:val=""/>
      <w:lvlJc w:val="left"/>
      <w:pPr>
        <w:ind w:left="3960" w:hanging="360"/>
      </w:pPr>
      <w:rPr>
        <w:rFonts w:ascii="Wingdings" w:hAnsi="Wingdings" w:hint="default"/>
      </w:rPr>
    </w:lvl>
    <w:lvl w:ilvl="6" w:tplc="035E8A8E" w:tentative="1">
      <w:start w:val="1"/>
      <w:numFmt w:val="bullet"/>
      <w:lvlText w:val=""/>
      <w:lvlJc w:val="left"/>
      <w:pPr>
        <w:ind w:left="4680" w:hanging="360"/>
      </w:pPr>
      <w:rPr>
        <w:rFonts w:ascii="Symbol" w:hAnsi="Symbol" w:hint="default"/>
      </w:rPr>
    </w:lvl>
    <w:lvl w:ilvl="7" w:tplc="05C82042" w:tentative="1">
      <w:start w:val="1"/>
      <w:numFmt w:val="bullet"/>
      <w:lvlText w:val="o"/>
      <w:lvlJc w:val="left"/>
      <w:pPr>
        <w:ind w:left="5400" w:hanging="360"/>
      </w:pPr>
      <w:rPr>
        <w:rFonts w:ascii="Courier New" w:hAnsi="Courier New" w:cs="Courier New" w:hint="default"/>
      </w:rPr>
    </w:lvl>
    <w:lvl w:ilvl="8" w:tplc="C536460A" w:tentative="1">
      <w:start w:val="1"/>
      <w:numFmt w:val="bullet"/>
      <w:lvlText w:val=""/>
      <w:lvlJc w:val="left"/>
      <w:pPr>
        <w:ind w:left="6120" w:hanging="360"/>
      </w:pPr>
      <w:rPr>
        <w:rFonts w:ascii="Wingdings" w:hAnsi="Wingdings" w:hint="default"/>
      </w:rPr>
    </w:lvl>
  </w:abstractNum>
  <w:abstractNum w:abstractNumId="1" w15:restartNumberingAfterBreak="0">
    <w:nsid w:val="0BB7303B"/>
    <w:multiLevelType w:val="hybridMultilevel"/>
    <w:tmpl w:val="165C2188"/>
    <w:lvl w:ilvl="0" w:tplc="3656F094">
      <w:start w:val="1"/>
      <w:numFmt w:val="bullet"/>
      <w:lvlText w:val=""/>
      <w:lvlJc w:val="left"/>
      <w:pPr>
        <w:ind w:left="720" w:hanging="360"/>
      </w:pPr>
      <w:rPr>
        <w:rFonts w:ascii="Symbol" w:hAnsi="Symbol" w:hint="default"/>
      </w:rPr>
    </w:lvl>
    <w:lvl w:ilvl="1" w:tplc="0A5CB8F6" w:tentative="1">
      <w:start w:val="1"/>
      <w:numFmt w:val="bullet"/>
      <w:lvlText w:val="o"/>
      <w:lvlJc w:val="left"/>
      <w:pPr>
        <w:ind w:left="1440" w:hanging="360"/>
      </w:pPr>
      <w:rPr>
        <w:rFonts w:ascii="Courier New" w:hAnsi="Courier New" w:cs="Courier New" w:hint="default"/>
      </w:rPr>
    </w:lvl>
    <w:lvl w:ilvl="2" w:tplc="61A09132" w:tentative="1">
      <w:start w:val="1"/>
      <w:numFmt w:val="bullet"/>
      <w:lvlText w:val=""/>
      <w:lvlJc w:val="left"/>
      <w:pPr>
        <w:ind w:left="2160" w:hanging="360"/>
      </w:pPr>
      <w:rPr>
        <w:rFonts w:ascii="Wingdings" w:hAnsi="Wingdings" w:hint="default"/>
      </w:rPr>
    </w:lvl>
    <w:lvl w:ilvl="3" w:tplc="AC1ACD02" w:tentative="1">
      <w:start w:val="1"/>
      <w:numFmt w:val="bullet"/>
      <w:lvlText w:val=""/>
      <w:lvlJc w:val="left"/>
      <w:pPr>
        <w:ind w:left="2880" w:hanging="360"/>
      </w:pPr>
      <w:rPr>
        <w:rFonts w:ascii="Symbol" w:hAnsi="Symbol" w:hint="default"/>
      </w:rPr>
    </w:lvl>
    <w:lvl w:ilvl="4" w:tplc="46B4E5CA" w:tentative="1">
      <w:start w:val="1"/>
      <w:numFmt w:val="bullet"/>
      <w:lvlText w:val="o"/>
      <w:lvlJc w:val="left"/>
      <w:pPr>
        <w:ind w:left="3600" w:hanging="360"/>
      </w:pPr>
      <w:rPr>
        <w:rFonts w:ascii="Courier New" w:hAnsi="Courier New" w:cs="Courier New" w:hint="default"/>
      </w:rPr>
    </w:lvl>
    <w:lvl w:ilvl="5" w:tplc="2CC633AA" w:tentative="1">
      <w:start w:val="1"/>
      <w:numFmt w:val="bullet"/>
      <w:lvlText w:val=""/>
      <w:lvlJc w:val="left"/>
      <w:pPr>
        <w:ind w:left="4320" w:hanging="360"/>
      </w:pPr>
      <w:rPr>
        <w:rFonts w:ascii="Wingdings" w:hAnsi="Wingdings" w:hint="default"/>
      </w:rPr>
    </w:lvl>
    <w:lvl w:ilvl="6" w:tplc="5CA2192A" w:tentative="1">
      <w:start w:val="1"/>
      <w:numFmt w:val="bullet"/>
      <w:lvlText w:val=""/>
      <w:lvlJc w:val="left"/>
      <w:pPr>
        <w:ind w:left="5040" w:hanging="360"/>
      </w:pPr>
      <w:rPr>
        <w:rFonts w:ascii="Symbol" w:hAnsi="Symbol" w:hint="default"/>
      </w:rPr>
    </w:lvl>
    <w:lvl w:ilvl="7" w:tplc="BA1AF5C8" w:tentative="1">
      <w:start w:val="1"/>
      <w:numFmt w:val="bullet"/>
      <w:lvlText w:val="o"/>
      <w:lvlJc w:val="left"/>
      <w:pPr>
        <w:ind w:left="5760" w:hanging="360"/>
      </w:pPr>
      <w:rPr>
        <w:rFonts w:ascii="Courier New" w:hAnsi="Courier New" w:cs="Courier New" w:hint="default"/>
      </w:rPr>
    </w:lvl>
    <w:lvl w:ilvl="8" w:tplc="9DC8B15A" w:tentative="1">
      <w:start w:val="1"/>
      <w:numFmt w:val="bullet"/>
      <w:lvlText w:val=""/>
      <w:lvlJc w:val="left"/>
      <w:pPr>
        <w:ind w:left="6480" w:hanging="360"/>
      </w:pPr>
      <w:rPr>
        <w:rFonts w:ascii="Wingdings" w:hAnsi="Wingdings" w:hint="default"/>
      </w:rPr>
    </w:lvl>
  </w:abstractNum>
  <w:abstractNum w:abstractNumId="2" w15:restartNumberingAfterBreak="0">
    <w:nsid w:val="1EF71A55"/>
    <w:multiLevelType w:val="hybridMultilevel"/>
    <w:tmpl w:val="DFDA713C"/>
    <w:lvl w:ilvl="0" w:tplc="F5F0A2CC">
      <w:start w:val="1"/>
      <w:numFmt w:val="bullet"/>
      <w:lvlText w:val=""/>
      <w:lvlJc w:val="left"/>
      <w:pPr>
        <w:ind w:left="720" w:hanging="360"/>
      </w:pPr>
      <w:rPr>
        <w:rFonts w:ascii="Symbol" w:hAnsi="Symbol" w:hint="default"/>
      </w:rPr>
    </w:lvl>
    <w:lvl w:ilvl="1" w:tplc="1FA45B30" w:tentative="1">
      <w:start w:val="1"/>
      <w:numFmt w:val="bullet"/>
      <w:lvlText w:val="o"/>
      <w:lvlJc w:val="left"/>
      <w:pPr>
        <w:ind w:left="1440" w:hanging="360"/>
      </w:pPr>
      <w:rPr>
        <w:rFonts w:ascii="Courier New" w:hAnsi="Courier New" w:cs="Courier New" w:hint="default"/>
      </w:rPr>
    </w:lvl>
    <w:lvl w:ilvl="2" w:tplc="9C46C804" w:tentative="1">
      <w:start w:val="1"/>
      <w:numFmt w:val="bullet"/>
      <w:lvlText w:val=""/>
      <w:lvlJc w:val="left"/>
      <w:pPr>
        <w:ind w:left="2160" w:hanging="360"/>
      </w:pPr>
      <w:rPr>
        <w:rFonts w:ascii="Wingdings" w:hAnsi="Wingdings" w:hint="default"/>
      </w:rPr>
    </w:lvl>
    <w:lvl w:ilvl="3" w:tplc="C0D08B6A" w:tentative="1">
      <w:start w:val="1"/>
      <w:numFmt w:val="bullet"/>
      <w:lvlText w:val=""/>
      <w:lvlJc w:val="left"/>
      <w:pPr>
        <w:ind w:left="2880" w:hanging="360"/>
      </w:pPr>
      <w:rPr>
        <w:rFonts w:ascii="Symbol" w:hAnsi="Symbol" w:hint="default"/>
      </w:rPr>
    </w:lvl>
    <w:lvl w:ilvl="4" w:tplc="C3C85FA2" w:tentative="1">
      <w:start w:val="1"/>
      <w:numFmt w:val="bullet"/>
      <w:lvlText w:val="o"/>
      <w:lvlJc w:val="left"/>
      <w:pPr>
        <w:ind w:left="3600" w:hanging="360"/>
      </w:pPr>
      <w:rPr>
        <w:rFonts w:ascii="Courier New" w:hAnsi="Courier New" w:cs="Courier New" w:hint="default"/>
      </w:rPr>
    </w:lvl>
    <w:lvl w:ilvl="5" w:tplc="2B2E1336" w:tentative="1">
      <w:start w:val="1"/>
      <w:numFmt w:val="bullet"/>
      <w:lvlText w:val=""/>
      <w:lvlJc w:val="left"/>
      <w:pPr>
        <w:ind w:left="4320" w:hanging="360"/>
      </w:pPr>
      <w:rPr>
        <w:rFonts w:ascii="Wingdings" w:hAnsi="Wingdings" w:hint="default"/>
      </w:rPr>
    </w:lvl>
    <w:lvl w:ilvl="6" w:tplc="41BC42F4" w:tentative="1">
      <w:start w:val="1"/>
      <w:numFmt w:val="bullet"/>
      <w:lvlText w:val=""/>
      <w:lvlJc w:val="left"/>
      <w:pPr>
        <w:ind w:left="5040" w:hanging="360"/>
      </w:pPr>
      <w:rPr>
        <w:rFonts w:ascii="Symbol" w:hAnsi="Symbol" w:hint="default"/>
      </w:rPr>
    </w:lvl>
    <w:lvl w:ilvl="7" w:tplc="00CCE43C" w:tentative="1">
      <w:start w:val="1"/>
      <w:numFmt w:val="bullet"/>
      <w:lvlText w:val="o"/>
      <w:lvlJc w:val="left"/>
      <w:pPr>
        <w:ind w:left="5760" w:hanging="360"/>
      </w:pPr>
      <w:rPr>
        <w:rFonts w:ascii="Courier New" w:hAnsi="Courier New" w:cs="Courier New" w:hint="default"/>
      </w:rPr>
    </w:lvl>
    <w:lvl w:ilvl="8" w:tplc="7E8EB0E0" w:tentative="1">
      <w:start w:val="1"/>
      <w:numFmt w:val="bullet"/>
      <w:lvlText w:val=""/>
      <w:lvlJc w:val="left"/>
      <w:pPr>
        <w:ind w:left="6480" w:hanging="360"/>
      </w:pPr>
      <w:rPr>
        <w:rFonts w:ascii="Wingdings" w:hAnsi="Wingdings" w:hint="default"/>
      </w:rPr>
    </w:lvl>
  </w:abstractNum>
  <w:abstractNum w:abstractNumId="3" w15:restartNumberingAfterBreak="0">
    <w:nsid w:val="2B506611"/>
    <w:multiLevelType w:val="hybridMultilevel"/>
    <w:tmpl w:val="CD3880F0"/>
    <w:lvl w:ilvl="0" w:tplc="A9EC402C">
      <w:start w:val="1"/>
      <w:numFmt w:val="bullet"/>
      <w:lvlText w:val=""/>
      <w:lvlJc w:val="left"/>
      <w:pPr>
        <w:ind w:left="720" w:hanging="360"/>
      </w:pPr>
      <w:rPr>
        <w:rFonts w:ascii="Symbol" w:hAnsi="Symbol" w:hint="default"/>
      </w:rPr>
    </w:lvl>
    <w:lvl w:ilvl="1" w:tplc="288E3BB4" w:tentative="1">
      <w:start w:val="1"/>
      <w:numFmt w:val="bullet"/>
      <w:lvlText w:val="o"/>
      <w:lvlJc w:val="left"/>
      <w:pPr>
        <w:ind w:left="1440" w:hanging="360"/>
      </w:pPr>
      <w:rPr>
        <w:rFonts w:ascii="Courier New" w:hAnsi="Courier New" w:cs="Courier New" w:hint="default"/>
      </w:rPr>
    </w:lvl>
    <w:lvl w:ilvl="2" w:tplc="F2EAB226" w:tentative="1">
      <w:start w:val="1"/>
      <w:numFmt w:val="bullet"/>
      <w:lvlText w:val=""/>
      <w:lvlJc w:val="left"/>
      <w:pPr>
        <w:ind w:left="2160" w:hanging="360"/>
      </w:pPr>
      <w:rPr>
        <w:rFonts w:ascii="Wingdings" w:hAnsi="Wingdings" w:hint="default"/>
      </w:rPr>
    </w:lvl>
    <w:lvl w:ilvl="3" w:tplc="C9E0333A" w:tentative="1">
      <w:start w:val="1"/>
      <w:numFmt w:val="bullet"/>
      <w:lvlText w:val=""/>
      <w:lvlJc w:val="left"/>
      <w:pPr>
        <w:ind w:left="2880" w:hanging="360"/>
      </w:pPr>
      <w:rPr>
        <w:rFonts w:ascii="Symbol" w:hAnsi="Symbol" w:hint="default"/>
      </w:rPr>
    </w:lvl>
    <w:lvl w:ilvl="4" w:tplc="BC7EABA4" w:tentative="1">
      <w:start w:val="1"/>
      <w:numFmt w:val="bullet"/>
      <w:lvlText w:val="o"/>
      <w:lvlJc w:val="left"/>
      <w:pPr>
        <w:ind w:left="3600" w:hanging="360"/>
      </w:pPr>
      <w:rPr>
        <w:rFonts w:ascii="Courier New" w:hAnsi="Courier New" w:cs="Courier New" w:hint="default"/>
      </w:rPr>
    </w:lvl>
    <w:lvl w:ilvl="5" w:tplc="53BA5682" w:tentative="1">
      <w:start w:val="1"/>
      <w:numFmt w:val="bullet"/>
      <w:lvlText w:val=""/>
      <w:lvlJc w:val="left"/>
      <w:pPr>
        <w:ind w:left="4320" w:hanging="360"/>
      </w:pPr>
      <w:rPr>
        <w:rFonts w:ascii="Wingdings" w:hAnsi="Wingdings" w:hint="default"/>
      </w:rPr>
    </w:lvl>
    <w:lvl w:ilvl="6" w:tplc="248EB234" w:tentative="1">
      <w:start w:val="1"/>
      <w:numFmt w:val="bullet"/>
      <w:lvlText w:val=""/>
      <w:lvlJc w:val="left"/>
      <w:pPr>
        <w:ind w:left="5040" w:hanging="360"/>
      </w:pPr>
      <w:rPr>
        <w:rFonts w:ascii="Symbol" w:hAnsi="Symbol" w:hint="default"/>
      </w:rPr>
    </w:lvl>
    <w:lvl w:ilvl="7" w:tplc="2B828A30" w:tentative="1">
      <w:start w:val="1"/>
      <w:numFmt w:val="bullet"/>
      <w:lvlText w:val="o"/>
      <w:lvlJc w:val="left"/>
      <w:pPr>
        <w:ind w:left="5760" w:hanging="360"/>
      </w:pPr>
      <w:rPr>
        <w:rFonts w:ascii="Courier New" w:hAnsi="Courier New" w:cs="Courier New" w:hint="default"/>
      </w:rPr>
    </w:lvl>
    <w:lvl w:ilvl="8" w:tplc="F7DEBEA6" w:tentative="1">
      <w:start w:val="1"/>
      <w:numFmt w:val="bullet"/>
      <w:lvlText w:val=""/>
      <w:lvlJc w:val="left"/>
      <w:pPr>
        <w:ind w:left="6480" w:hanging="360"/>
      </w:pPr>
      <w:rPr>
        <w:rFonts w:ascii="Wingdings" w:hAnsi="Wingdings" w:hint="default"/>
      </w:rPr>
    </w:lvl>
  </w:abstractNum>
  <w:abstractNum w:abstractNumId="4" w15:restartNumberingAfterBreak="0">
    <w:nsid w:val="303D54A8"/>
    <w:multiLevelType w:val="hybridMultilevel"/>
    <w:tmpl w:val="E00E1718"/>
    <w:lvl w:ilvl="0" w:tplc="B5A299C4">
      <w:start w:val="1"/>
      <w:numFmt w:val="bullet"/>
      <w:lvlText w:val=""/>
      <w:lvlJc w:val="left"/>
      <w:pPr>
        <w:ind w:left="720" w:hanging="360"/>
      </w:pPr>
      <w:rPr>
        <w:rFonts w:ascii="Symbol" w:hAnsi="Symbol" w:hint="default"/>
      </w:rPr>
    </w:lvl>
    <w:lvl w:ilvl="1" w:tplc="92DEBD6A" w:tentative="1">
      <w:start w:val="1"/>
      <w:numFmt w:val="bullet"/>
      <w:lvlText w:val="o"/>
      <w:lvlJc w:val="left"/>
      <w:pPr>
        <w:ind w:left="1440" w:hanging="360"/>
      </w:pPr>
      <w:rPr>
        <w:rFonts w:ascii="Courier New" w:hAnsi="Courier New" w:cs="Courier New" w:hint="default"/>
      </w:rPr>
    </w:lvl>
    <w:lvl w:ilvl="2" w:tplc="174AB4BE" w:tentative="1">
      <w:start w:val="1"/>
      <w:numFmt w:val="bullet"/>
      <w:lvlText w:val=""/>
      <w:lvlJc w:val="left"/>
      <w:pPr>
        <w:ind w:left="2160" w:hanging="360"/>
      </w:pPr>
      <w:rPr>
        <w:rFonts w:ascii="Wingdings" w:hAnsi="Wingdings" w:hint="default"/>
      </w:rPr>
    </w:lvl>
    <w:lvl w:ilvl="3" w:tplc="8CBA4DE2" w:tentative="1">
      <w:start w:val="1"/>
      <w:numFmt w:val="bullet"/>
      <w:lvlText w:val=""/>
      <w:lvlJc w:val="left"/>
      <w:pPr>
        <w:ind w:left="2880" w:hanging="360"/>
      </w:pPr>
      <w:rPr>
        <w:rFonts w:ascii="Symbol" w:hAnsi="Symbol" w:hint="default"/>
      </w:rPr>
    </w:lvl>
    <w:lvl w:ilvl="4" w:tplc="2D881D9C" w:tentative="1">
      <w:start w:val="1"/>
      <w:numFmt w:val="bullet"/>
      <w:lvlText w:val="o"/>
      <w:lvlJc w:val="left"/>
      <w:pPr>
        <w:ind w:left="3600" w:hanging="360"/>
      </w:pPr>
      <w:rPr>
        <w:rFonts w:ascii="Courier New" w:hAnsi="Courier New" w:cs="Courier New" w:hint="default"/>
      </w:rPr>
    </w:lvl>
    <w:lvl w:ilvl="5" w:tplc="2D8EFD90" w:tentative="1">
      <w:start w:val="1"/>
      <w:numFmt w:val="bullet"/>
      <w:lvlText w:val=""/>
      <w:lvlJc w:val="left"/>
      <w:pPr>
        <w:ind w:left="4320" w:hanging="360"/>
      </w:pPr>
      <w:rPr>
        <w:rFonts w:ascii="Wingdings" w:hAnsi="Wingdings" w:hint="default"/>
      </w:rPr>
    </w:lvl>
    <w:lvl w:ilvl="6" w:tplc="2CD2CD38" w:tentative="1">
      <w:start w:val="1"/>
      <w:numFmt w:val="bullet"/>
      <w:lvlText w:val=""/>
      <w:lvlJc w:val="left"/>
      <w:pPr>
        <w:ind w:left="5040" w:hanging="360"/>
      </w:pPr>
      <w:rPr>
        <w:rFonts w:ascii="Symbol" w:hAnsi="Symbol" w:hint="default"/>
      </w:rPr>
    </w:lvl>
    <w:lvl w:ilvl="7" w:tplc="68C8401A" w:tentative="1">
      <w:start w:val="1"/>
      <w:numFmt w:val="bullet"/>
      <w:lvlText w:val="o"/>
      <w:lvlJc w:val="left"/>
      <w:pPr>
        <w:ind w:left="5760" w:hanging="360"/>
      </w:pPr>
      <w:rPr>
        <w:rFonts w:ascii="Courier New" w:hAnsi="Courier New" w:cs="Courier New" w:hint="default"/>
      </w:rPr>
    </w:lvl>
    <w:lvl w:ilvl="8" w:tplc="71E01EA0" w:tentative="1">
      <w:start w:val="1"/>
      <w:numFmt w:val="bullet"/>
      <w:lvlText w:val=""/>
      <w:lvlJc w:val="left"/>
      <w:pPr>
        <w:ind w:left="6480" w:hanging="360"/>
      </w:pPr>
      <w:rPr>
        <w:rFonts w:ascii="Wingdings" w:hAnsi="Wingdings" w:hint="default"/>
      </w:rPr>
    </w:lvl>
  </w:abstractNum>
  <w:abstractNum w:abstractNumId="5" w15:restartNumberingAfterBreak="0">
    <w:nsid w:val="3F375D52"/>
    <w:multiLevelType w:val="hybridMultilevel"/>
    <w:tmpl w:val="DAD0DC38"/>
    <w:lvl w:ilvl="0" w:tplc="7810684A">
      <w:start w:val="1"/>
      <w:numFmt w:val="bullet"/>
      <w:lvlText w:val=""/>
      <w:lvlJc w:val="left"/>
      <w:pPr>
        <w:ind w:left="720" w:hanging="360"/>
      </w:pPr>
      <w:rPr>
        <w:rFonts w:ascii="Symbol" w:hAnsi="Symbol" w:hint="default"/>
      </w:rPr>
    </w:lvl>
    <w:lvl w:ilvl="1" w:tplc="79DA24A2" w:tentative="1">
      <w:start w:val="1"/>
      <w:numFmt w:val="bullet"/>
      <w:lvlText w:val="o"/>
      <w:lvlJc w:val="left"/>
      <w:pPr>
        <w:ind w:left="1440" w:hanging="360"/>
      </w:pPr>
      <w:rPr>
        <w:rFonts w:ascii="Courier New" w:hAnsi="Courier New" w:cs="Courier New" w:hint="default"/>
      </w:rPr>
    </w:lvl>
    <w:lvl w:ilvl="2" w:tplc="D600412A" w:tentative="1">
      <w:start w:val="1"/>
      <w:numFmt w:val="bullet"/>
      <w:lvlText w:val=""/>
      <w:lvlJc w:val="left"/>
      <w:pPr>
        <w:ind w:left="2160" w:hanging="360"/>
      </w:pPr>
      <w:rPr>
        <w:rFonts w:ascii="Wingdings" w:hAnsi="Wingdings" w:hint="default"/>
      </w:rPr>
    </w:lvl>
    <w:lvl w:ilvl="3" w:tplc="50D098D0" w:tentative="1">
      <w:start w:val="1"/>
      <w:numFmt w:val="bullet"/>
      <w:lvlText w:val=""/>
      <w:lvlJc w:val="left"/>
      <w:pPr>
        <w:ind w:left="2880" w:hanging="360"/>
      </w:pPr>
      <w:rPr>
        <w:rFonts w:ascii="Symbol" w:hAnsi="Symbol" w:hint="default"/>
      </w:rPr>
    </w:lvl>
    <w:lvl w:ilvl="4" w:tplc="E6B66D56" w:tentative="1">
      <w:start w:val="1"/>
      <w:numFmt w:val="bullet"/>
      <w:lvlText w:val="o"/>
      <w:lvlJc w:val="left"/>
      <w:pPr>
        <w:ind w:left="3600" w:hanging="360"/>
      </w:pPr>
      <w:rPr>
        <w:rFonts w:ascii="Courier New" w:hAnsi="Courier New" w:cs="Courier New" w:hint="default"/>
      </w:rPr>
    </w:lvl>
    <w:lvl w:ilvl="5" w:tplc="08108C2A" w:tentative="1">
      <w:start w:val="1"/>
      <w:numFmt w:val="bullet"/>
      <w:lvlText w:val=""/>
      <w:lvlJc w:val="left"/>
      <w:pPr>
        <w:ind w:left="4320" w:hanging="360"/>
      </w:pPr>
      <w:rPr>
        <w:rFonts w:ascii="Wingdings" w:hAnsi="Wingdings" w:hint="default"/>
      </w:rPr>
    </w:lvl>
    <w:lvl w:ilvl="6" w:tplc="9B3CDE8E" w:tentative="1">
      <w:start w:val="1"/>
      <w:numFmt w:val="bullet"/>
      <w:lvlText w:val=""/>
      <w:lvlJc w:val="left"/>
      <w:pPr>
        <w:ind w:left="5040" w:hanging="360"/>
      </w:pPr>
      <w:rPr>
        <w:rFonts w:ascii="Symbol" w:hAnsi="Symbol" w:hint="default"/>
      </w:rPr>
    </w:lvl>
    <w:lvl w:ilvl="7" w:tplc="9078DAF6" w:tentative="1">
      <w:start w:val="1"/>
      <w:numFmt w:val="bullet"/>
      <w:lvlText w:val="o"/>
      <w:lvlJc w:val="left"/>
      <w:pPr>
        <w:ind w:left="5760" w:hanging="360"/>
      </w:pPr>
      <w:rPr>
        <w:rFonts w:ascii="Courier New" w:hAnsi="Courier New" w:cs="Courier New" w:hint="default"/>
      </w:rPr>
    </w:lvl>
    <w:lvl w:ilvl="8" w:tplc="ACBE7CFC" w:tentative="1">
      <w:start w:val="1"/>
      <w:numFmt w:val="bullet"/>
      <w:lvlText w:val=""/>
      <w:lvlJc w:val="left"/>
      <w:pPr>
        <w:ind w:left="6480" w:hanging="360"/>
      </w:pPr>
      <w:rPr>
        <w:rFonts w:ascii="Wingdings" w:hAnsi="Wingdings" w:hint="default"/>
      </w:rPr>
    </w:lvl>
  </w:abstractNum>
  <w:abstractNum w:abstractNumId="6" w15:restartNumberingAfterBreak="0">
    <w:nsid w:val="41C27D33"/>
    <w:multiLevelType w:val="hybridMultilevel"/>
    <w:tmpl w:val="A28E9E4C"/>
    <w:lvl w:ilvl="0" w:tplc="68248A16">
      <w:start w:val="1"/>
      <w:numFmt w:val="bullet"/>
      <w:lvlText w:val=""/>
      <w:lvlJc w:val="left"/>
      <w:pPr>
        <w:ind w:left="720" w:hanging="360"/>
      </w:pPr>
      <w:rPr>
        <w:rFonts w:ascii="Symbol" w:hAnsi="Symbol" w:hint="default"/>
      </w:rPr>
    </w:lvl>
    <w:lvl w:ilvl="1" w:tplc="0816AFA6" w:tentative="1">
      <w:start w:val="1"/>
      <w:numFmt w:val="bullet"/>
      <w:lvlText w:val="o"/>
      <w:lvlJc w:val="left"/>
      <w:pPr>
        <w:ind w:left="1440" w:hanging="360"/>
      </w:pPr>
      <w:rPr>
        <w:rFonts w:ascii="Courier New" w:hAnsi="Courier New" w:cs="Courier New" w:hint="default"/>
      </w:rPr>
    </w:lvl>
    <w:lvl w:ilvl="2" w:tplc="28AE1B3A" w:tentative="1">
      <w:start w:val="1"/>
      <w:numFmt w:val="bullet"/>
      <w:lvlText w:val=""/>
      <w:lvlJc w:val="left"/>
      <w:pPr>
        <w:ind w:left="2160" w:hanging="360"/>
      </w:pPr>
      <w:rPr>
        <w:rFonts w:ascii="Wingdings" w:hAnsi="Wingdings" w:hint="default"/>
      </w:rPr>
    </w:lvl>
    <w:lvl w:ilvl="3" w:tplc="C08E9CA0" w:tentative="1">
      <w:start w:val="1"/>
      <w:numFmt w:val="bullet"/>
      <w:lvlText w:val=""/>
      <w:lvlJc w:val="left"/>
      <w:pPr>
        <w:ind w:left="2880" w:hanging="360"/>
      </w:pPr>
      <w:rPr>
        <w:rFonts w:ascii="Symbol" w:hAnsi="Symbol" w:hint="default"/>
      </w:rPr>
    </w:lvl>
    <w:lvl w:ilvl="4" w:tplc="161A2DF0" w:tentative="1">
      <w:start w:val="1"/>
      <w:numFmt w:val="bullet"/>
      <w:lvlText w:val="o"/>
      <w:lvlJc w:val="left"/>
      <w:pPr>
        <w:ind w:left="3600" w:hanging="360"/>
      </w:pPr>
      <w:rPr>
        <w:rFonts w:ascii="Courier New" w:hAnsi="Courier New" w:cs="Courier New" w:hint="default"/>
      </w:rPr>
    </w:lvl>
    <w:lvl w:ilvl="5" w:tplc="C7F0DB1C" w:tentative="1">
      <w:start w:val="1"/>
      <w:numFmt w:val="bullet"/>
      <w:lvlText w:val=""/>
      <w:lvlJc w:val="left"/>
      <w:pPr>
        <w:ind w:left="4320" w:hanging="360"/>
      </w:pPr>
      <w:rPr>
        <w:rFonts w:ascii="Wingdings" w:hAnsi="Wingdings" w:hint="default"/>
      </w:rPr>
    </w:lvl>
    <w:lvl w:ilvl="6" w:tplc="6884FBCC" w:tentative="1">
      <w:start w:val="1"/>
      <w:numFmt w:val="bullet"/>
      <w:lvlText w:val=""/>
      <w:lvlJc w:val="left"/>
      <w:pPr>
        <w:ind w:left="5040" w:hanging="360"/>
      </w:pPr>
      <w:rPr>
        <w:rFonts w:ascii="Symbol" w:hAnsi="Symbol" w:hint="default"/>
      </w:rPr>
    </w:lvl>
    <w:lvl w:ilvl="7" w:tplc="68804E8E" w:tentative="1">
      <w:start w:val="1"/>
      <w:numFmt w:val="bullet"/>
      <w:lvlText w:val="o"/>
      <w:lvlJc w:val="left"/>
      <w:pPr>
        <w:ind w:left="5760" w:hanging="360"/>
      </w:pPr>
      <w:rPr>
        <w:rFonts w:ascii="Courier New" w:hAnsi="Courier New" w:cs="Courier New" w:hint="default"/>
      </w:rPr>
    </w:lvl>
    <w:lvl w:ilvl="8" w:tplc="EBF6038C" w:tentative="1">
      <w:start w:val="1"/>
      <w:numFmt w:val="bullet"/>
      <w:lvlText w:val=""/>
      <w:lvlJc w:val="left"/>
      <w:pPr>
        <w:ind w:left="6480" w:hanging="360"/>
      </w:pPr>
      <w:rPr>
        <w:rFonts w:ascii="Wingdings" w:hAnsi="Wingdings" w:hint="default"/>
      </w:rPr>
    </w:lvl>
  </w:abstractNum>
  <w:abstractNum w:abstractNumId="7" w15:restartNumberingAfterBreak="0">
    <w:nsid w:val="490C241C"/>
    <w:multiLevelType w:val="hybridMultilevel"/>
    <w:tmpl w:val="03484260"/>
    <w:lvl w:ilvl="0" w:tplc="673E2BCC">
      <w:start w:val="1"/>
      <w:numFmt w:val="bullet"/>
      <w:lvlText w:val=""/>
      <w:lvlJc w:val="left"/>
      <w:pPr>
        <w:ind w:left="720" w:hanging="360"/>
      </w:pPr>
      <w:rPr>
        <w:rFonts w:ascii="Symbol" w:hAnsi="Symbol" w:hint="default"/>
      </w:rPr>
    </w:lvl>
    <w:lvl w:ilvl="1" w:tplc="937A2224" w:tentative="1">
      <w:start w:val="1"/>
      <w:numFmt w:val="bullet"/>
      <w:lvlText w:val="o"/>
      <w:lvlJc w:val="left"/>
      <w:pPr>
        <w:ind w:left="1440" w:hanging="360"/>
      </w:pPr>
      <w:rPr>
        <w:rFonts w:ascii="Courier New" w:hAnsi="Courier New" w:cs="Courier New" w:hint="default"/>
      </w:rPr>
    </w:lvl>
    <w:lvl w:ilvl="2" w:tplc="38E064DA" w:tentative="1">
      <w:start w:val="1"/>
      <w:numFmt w:val="bullet"/>
      <w:lvlText w:val=""/>
      <w:lvlJc w:val="left"/>
      <w:pPr>
        <w:ind w:left="2160" w:hanging="360"/>
      </w:pPr>
      <w:rPr>
        <w:rFonts w:ascii="Wingdings" w:hAnsi="Wingdings" w:hint="default"/>
      </w:rPr>
    </w:lvl>
    <w:lvl w:ilvl="3" w:tplc="8FA64252" w:tentative="1">
      <w:start w:val="1"/>
      <w:numFmt w:val="bullet"/>
      <w:lvlText w:val=""/>
      <w:lvlJc w:val="left"/>
      <w:pPr>
        <w:ind w:left="2880" w:hanging="360"/>
      </w:pPr>
      <w:rPr>
        <w:rFonts w:ascii="Symbol" w:hAnsi="Symbol" w:hint="default"/>
      </w:rPr>
    </w:lvl>
    <w:lvl w:ilvl="4" w:tplc="B8ECBDD8" w:tentative="1">
      <w:start w:val="1"/>
      <w:numFmt w:val="bullet"/>
      <w:lvlText w:val="o"/>
      <w:lvlJc w:val="left"/>
      <w:pPr>
        <w:ind w:left="3600" w:hanging="360"/>
      </w:pPr>
      <w:rPr>
        <w:rFonts w:ascii="Courier New" w:hAnsi="Courier New" w:cs="Courier New" w:hint="default"/>
      </w:rPr>
    </w:lvl>
    <w:lvl w:ilvl="5" w:tplc="7BEC8ABE" w:tentative="1">
      <w:start w:val="1"/>
      <w:numFmt w:val="bullet"/>
      <w:lvlText w:val=""/>
      <w:lvlJc w:val="left"/>
      <w:pPr>
        <w:ind w:left="4320" w:hanging="360"/>
      </w:pPr>
      <w:rPr>
        <w:rFonts w:ascii="Wingdings" w:hAnsi="Wingdings" w:hint="default"/>
      </w:rPr>
    </w:lvl>
    <w:lvl w:ilvl="6" w:tplc="1A22CCB0" w:tentative="1">
      <w:start w:val="1"/>
      <w:numFmt w:val="bullet"/>
      <w:lvlText w:val=""/>
      <w:lvlJc w:val="left"/>
      <w:pPr>
        <w:ind w:left="5040" w:hanging="360"/>
      </w:pPr>
      <w:rPr>
        <w:rFonts w:ascii="Symbol" w:hAnsi="Symbol" w:hint="default"/>
      </w:rPr>
    </w:lvl>
    <w:lvl w:ilvl="7" w:tplc="3B14D408" w:tentative="1">
      <w:start w:val="1"/>
      <w:numFmt w:val="bullet"/>
      <w:lvlText w:val="o"/>
      <w:lvlJc w:val="left"/>
      <w:pPr>
        <w:ind w:left="5760" w:hanging="360"/>
      </w:pPr>
      <w:rPr>
        <w:rFonts w:ascii="Courier New" w:hAnsi="Courier New" w:cs="Courier New" w:hint="default"/>
      </w:rPr>
    </w:lvl>
    <w:lvl w:ilvl="8" w:tplc="DEAC164E" w:tentative="1">
      <w:start w:val="1"/>
      <w:numFmt w:val="bullet"/>
      <w:lvlText w:val=""/>
      <w:lvlJc w:val="left"/>
      <w:pPr>
        <w:ind w:left="6480" w:hanging="360"/>
      </w:pPr>
      <w:rPr>
        <w:rFonts w:ascii="Wingdings" w:hAnsi="Wingdings" w:hint="default"/>
      </w:rPr>
    </w:lvl>
  </w:abstractNum>
  <w:abstractNum w:abstractNumId="8" w15:restartNumberingAfterBreak="0">
    <w:nsid w:val="78791D79"/>
    <w:multiLevelType w:val="hybridMultilevel"/>
    <w:tmpl w:val="C00E5C28"/>
    <w:lvl w:ilvl="0" w:tplc="4FB4420E">
      <w:start w:val="1"/>
      <w:numFmt w:val="bullet"/>
      <w:lvlText w:val=""/>
      <w:lvlJc w:val="left"/>
      <w:pPr>
        <w:ind w:left="720" w:hanging="360"/>
      </w:pPr>
      <w:rPr>
        <w:rFonts w:ascii="Symbol" w:hAnsi="Symbol" w:hint="default"/>
      </w:rPr>
    </w:lvl>
    <w:lvl w:ilvl="1" w:tplc="83C0F63E" w:tentative="1">
      <w:start w:val="1"/>
      <w:numFmt w:val="bullet"/>
      <w:lvlText w:val="o"/>
      <w:lvlJc w:val="left"/>
      <w:pPr>
        <w:ind w:left="1440" w:hanging="360"/>
      </w:pPr>
      <w:rPr>
        <w:rFonts w:ascii="Courier New" w:hAnsi="Courier New" w:cs="Courier New" w:hint="default"/>
      </w:rPr>
    </w:lvl>
    <w:lvl w:ilvl="2" w:tplc="69F2C4B4" w:tentative="1">
      <w:start w:val="1"/>
      <w:numFmt w:val="bullet"/>
      <w:lvlText w:val=""/>
      <w:lvlJc w:val="left"/>
      <w:pPr>
        <w:ind w:left="2160" w:hanging="360"/>
      </w:pPr>
      <w:rPr>
        <w:rFonts w:ascii="Wingdings" w:hAnsi="Wingdings" w:hint="default"/>
      </w:rPr>
    </w:lvl>
    <w:lvl w:ilvl="3" w:tplc="CA5A55D0" w:tentative="1">
      <w:start w:val="1"/>
      <w:numFmt w:val="bullet"/>
      <w:lvlText w:val=""/>
      <w:lvlJc w:val="left"/>
      <w:pPr>
        <w:ind w:left="2880" w:hanging="360"/>
      </w:pPr>
      <w:rPr>
        <w:rFonts w:ascii="Symbol" w:hAnsi="Symbol" w:hint="default"/>
      </w:rPr>
    </w:lvl>
    <w:lvl w:ilvl="4" w:tplc="94D09B2C" w:tentative="1">
      <w:start w:val="1"/>
      <w:numFmt w:val="bullet"/>
      <w:lvlText w:val="o"/>
      <w:lvlJc w:val="left"/>
      <w:pPr>
        <w:ind w:left="3600" w:hanging="360"/>
      </w:pPr>
      <w:rPr>
        <w:rFonts w:ascii="Courier New" w:hAnsi="Courier New" w:cs="Courier New" w:hint="default"/>
      </w:rPr>
    </w:lvl>
    <w:lvl w:ilvl="5" w:tplc="7D42D014" w:tentative="1">
      <w:start w:val="1"/>
      <w:numFmt w:val="bullet"/>
      <w:lvlText w:val=""/>
      <w:lvlJc w:val="left"/>
      <w:pPr>
        <w:ind w:left="4320" w:hanging="360"/>
      </w:pPr>
      <w:rPr>
        <w:rFonts w:ascii="Wingdings" w:hAnsi="Wingdings" w:hint="default"/>
      </w:rPr>
    </w:lvl>
    <w:lvl w:ilvl="6" w:tplc="4BDE1412" w:tentative="1">
      <w:start w:val="1"/>
      <w:numFmt w:val="bullet"/>
      <w:lvlText w:val=""/>
      <w:lvlJc w:val="left"/>
      <w:pPr>
        <w:ind w:left="5040" w:hanging="360"/>
      </w:pPr>
      <w:rPr>
        <w:rFonts w:ascii="Symbol" w:hAnsi="Symbol" w:hint="default"/>
      </w:rPr>
    </w:lvl>
    <w:lvl w:ilvl="7" w:tplc="50C0244C" w:tentative="1">
      <w:start w:val="1"/>
      <w:numFmt w:val="bullet"/>
      <w:lvlText w:val="o"/>
      <w:lvlJc w:val="left"/>
      <w:pPr>
        <w:ind w:left="5760" w:hanging="360"/>
      </w:pPr>
      <w:rPr>
        <w:rFonts w:ascii="Courier New" w:hAnsi="Courier New" w:cs="Courier New" w:hint="default"/>
      </w:rPr>
    </w:lvl>
    <w:lvl w:ilvl="8" w:tplc="F1CA9D76"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4"/>
  </w:num>
  <w:num w:numId="5">
    <w:abstractNumId w:val="8"/>
  </w:num>
  <w:num w:numId="6">
    <w:abstractNumId w:val="7"/>
  </w:num>
  <w:num w:numId="7">
    <w:abstractNumId w:val="3"/>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A34"/>
    <w:rsid w:val="000222FD"/>
    <w:rsid w:val="00045698"/>
    <w:rsid w:val="00050076"/>
    <w:rsid w:val="0005601B"/>
    <w:rsid w:val="00084080"/>
    <w:rsid w:val="000B071B"/>
    <w:rsid w:val="000D798B"/>
    <w:rsid w:val="000F52FA"/>
    <w:rsid w:val="000F5416"/>
    <w:rsid w:val="000F5653"/>
    <w:rsid w:val="001222E2"/>
    <w:rsid w:val="00135454"/>
    <w:rsid w:val="00173522"/>
    <w:rsid w:val="00174AE5"/>
    <w:rsid w:val="001763BF"/>
    <w:rsid w:val="001A77C0"/>
    <w:rsid w:val="001B4909"/>
    <w:rsid w:val="001F09CF"/>
    <w:rsid w:val="002121C8"/>
    <w:rsid w:val="00217568"/>
    <w:rsid w:val="002674D6"/>
    <w:rsid w:val="00277F8C"/>
    <w:rsid w:val="0028045D"/>
    <w:rsid w:val="002959E6"/>
    <w:rsid w:val="002B1FE7"/>
    <w:rsid w:val="002B30E0"/>
    <w:rsid w:val="002E6CCE"/>
    <w:rsid w:val="00332A9B"/>
    <w:rsid w:val="0033430B"/>
    <w:rsid w:val="00374C7E"/>
    <w:rsid w:val="00380F75"/>
    <w:rsid w:val="00382C4F"/>
    <w:rsid w:val="00397FA8"/>
    <w:rsid w:val="003B0989"/>
    <w:rsid w:val="003D42E3"/>
    <w:rsid w:val="00412D43"/>
    <w:rsid w:val="0047536E"/>
    <w:rsid w:val="00485D49"/>
    <w:rsid w:val="004C6F52"/>
    <w:rsid w:val="004D1CFA"/>
    <w:rsid w:val="004D60EE"/>
    <w:rsid w:val="004D6B44"/>
    <w:rsid w:val="004E6A06"/>
    <w:rsid w:val="004F3A3F"/>
    <w:rsid w:val="00507164"/>
    <w:rsid w:val="00535666"/>
    <w:rsid w:val="005619C5"/>
    <w:rsid w:val="005700D8"/>
    <w:rsid w:val="00576433"/>
    <w:rsid w:val="0059541B"/>
    <w:rsid w:val="005C1ED7"/>
    <w:rsid w:val="005D6A8C"/>
    <w:rsid w:val="00604B09"/>
    <w:rsid w:val="00617D46"/>
    <w:rsid w:val="00620671"/>
    <w:rsid w:val="00622A7A"/>
    <w:rsid w:val="00635340"/>
    <w:rsid w:val="006523A4"/>
    <w:rsid w:val="006766A0"/>
    <w:rsid w:val="006A21A5"/>
    <w:rsid w:val="006B714E"/>
    <w:rsid w:val="006C00C1"/>
    <w:rsid w:val="00707220"/>
    <w:rsid w:val="007209BA"/>
    <w:rsid w:val="007210AD"/>
    <w:rsid w:val="00721604"/>
    <w:rsid w:val="007359C3"/>
    <w:rsid w:val="00750715"/>
    <w:rsid w:val="0075647B"/>
    <w:rsid w:val="00760DB9"/>
    <w:rsid w:val="00790643"/>
    <w:rsid w:val="007B2850"/>
    <w:rsid w:val="007B41FD"/>
    <w:rsid w:val="007D1098"/>
    <w:rsid w:val="007D340E"/>
    <w:rsid w:val="007D45B0"/>
    <w:rsid w:val="007E1027"/>
    <w:rsid w:val="007E1BF7"/>
    <w:rsid w:val="00834C28"/>
    <w:rsid w:val="00870B9B"/>
    <w:rsid w:val="00875902"/>
    <w:rsid w:val="00885B5E"/>
    <w:rsid w:val="0089006A"/>
    <w:rsid w:val="008957A6"/>
    <w:rsid w:val="008A08B6"/>
    <w:rsid w:val="008A4177"/>
    <w:rsid w:val="008E0A34"/>
    <w:rsid w:val="009060A6"/>
    <w:rsid w:val="00907445"/>
    <w:rsid w:val="009117F7"/>
    <w:rsid w:val="00935571"/>
    <w:rsid w:val="00977B61"/>
    <w:rsid w:val="009805D4"/>
    <w:rsid w:val="00993C7E"/>
    <w:rsid w:val="00995775"/>
    <w:rsid w:val="009C01A9"/>
    <w:rsid w:val="009C44B9"/>
    <w:rsid w:val="009F4042"/>
    <w:rsid w:val="00A12A93"/>
    <w:rsid w:val="00A276F1"/>
    <w:rsid w:val="00A93D45"/>
    <w:rsid w:val="00AB0FD2"/>
    <w:rsid w:val="00AC2799"/>
    <w:rsid w:val="00AE2C48"/>
    <w:rsid w:val="00AF0F40"/>
    <w:rsid w:val="00B022CC"/>
    <w:rsid w:val="00B27D66"/>
    <w:rsid w:val="00B53E17"/>
    <w:rsid w:val="00BB54C1"/>
    <w:rsid w:val="00BC071B"/>
    <w:rsid w:val="00C0081D"/>
    <w:rsid w:val="00C50AE0"/>
    <w:rsid w:val="00C75471"/>
    <w:rsid w:val="00C80BAB"/>
    <w:rsid w:val="00CA4BF7"/>
    <w:rsid w:val="00CF7924"/>
    <w:rsid w:val="00D039CE"/>
    <w:rsid w:val="00D22EE2"/>
    <w:rsid w:val="00D4351A"/>
    <w:rsid w:val="00DA01C1"/>
    <w:rsid w:val="00DD23C0"/>
    <w:rsid w:val="00DD339A"/>
    <w:rsid w:val="00E048C5"/>
    <w:rsid w:val="00E04D4D"/>
    <w:rsid w:val="00E14AE9"/>
    <w:rsid w:val="00E44F05"/>
    <w:rsid w:val="00E73D42"/>
    <w:rsid w:val="00EC4E54"/>
    <w:rsid w:val="00EE2A9E"/>
    <w:rsid w:val="00F26AA2"/>
    <w:rsid w:val="00F35FA7"/>
    <w:rsid w:val="00F361B8"/>
    <w:rsid w:val="00F55D60"/>
    <w:rsid w:val="00F82782"/>
    <w:rsid w:val="00FB437C"/>
    <w:rsid w:val="00FE315D"/>
    <w:rsid w:val="00FF2204"/>
    <w:rsid w:val="00FF3D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A3E3D"/>
  <w15:docId w15:val="{1424D3C4-A23D-4C01-9914-7A0860321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Cs w:val="18"/>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36E"/>
    <w:pPr>
      <w:spacing w:line="360" w:lineRule="auto"/>
      <w:jc w:val="both"/>
    </w:pPr>
    <w:rPr>
      <w:sz w:val="24"/>
    </w:rPr>
  </w:style>
  <w:style w:type="paragraph" w:styleId="Heading1">
    <w:name w:val="heading 1"/>
    <w:basedOn w:val="Normal"/>
    <w:next w:val="Normal"/>
    <w:link w:val="Heading1Char"/>
    <w:autoRedefine/>
    <w:uiPriority w:val="9"/>
    <w:qFormat/>
    <w:rsid w:val="0047536E"/>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7536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74AE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36E"/>
    <w:rPr>
      <w:rFonts w:eastAsiaTheme="majorEastAsia" w:cstheme="majorBidi"/>
      <w:b/>
      <w:sz w:val="28"/>
      <w:szCs w:val="32"/>
    </w:rPr>
  </w:style>
  <w:style w:type="character" w:customStyle="1" w:styleId="Heading2Char">
    <w:name w:val="Heading 2 Char"/>
    <w:basedOn w:val="DefaultParagraphFont"/>
    <w:link w:val="Heading2"/>
    <w:uiPriority w:val="9"/>
    <w:rsid w:val="0047536E"/>
    <w:rPr>
      <w:rFonts w:eastAsiaTheme="majorEastAsia" w:cstheme="majorBidi"/>
      <w:b/>
      <w:sz w:val="26"/>
      <w:szCs w:val="26"/>
    </w:rPr>
  </w:style>
  <w:style w:type="character" w:customStyle="1" w:styleId="Heading3Char">
    <w:name w:val="Heading 3 Char"/>
    <w:basedOn w:val="DefaultParagraphFont"/>
    <w:link w:val="Heading3"/>
    <w:uiPriority w:val="9"/>
    <w:rsid w:val="00174AE5"/>
    <w:rPr>
      <w:rFonts w:eastAsiaTheme="majorEastAsia" w:cstheme="majorBidi"/>
      <w:b/>
      <w:sz w:val="24"/>
      <w:szCs w:val="24"/>
    </w:rPr>
  </w:style>
  <w:style w:type="paragraph" w:styleId="BalloonText">
    <w:name w:val="Balloon Text"/>
    <w:basedOn w:val="Normal"/>
    <w:link w:val="BalloonTextChar"/>
    <w:uiPriority w:val="99"/>
    <w:semiHidden/>
    <w:unhideWhenUsed/>
    <w:rsid w:val="00622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A7A"/>
    <w:rPr>
      <w:rFonts w:ascii="Tahoma" w:hAnsi="Tahoma" w:cs="Tahoma"/>
      <w:sz w:val="16"/>
      <w:szCs w:val="16"/>
    </w:rPr>
  </w:style>
  <w:style w:type="paragraph" w:styleId="Header">
    <w:name w:val="header"/>
    <w:basedOn w:val="Normal"/>
    <w:link w:val="HeaderChar"/>
    <w:uiPriority w:val="99"/>
    <w:unhideWhenUsed/>
    <w:rsid w:val="00870B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0B9B"/>
  </w:style>
  <w:style w:type="paragraph" w:styleId="Footer">
    <w:name w:val="footer"/>
    <w:basedOn w:val="Normal"/>
    <w:link w:val="FooterChar"/>
    <w:uiPriority w:val="99"/>
    <w:unhideWhenUsed/>
    <w:rsid w:val="00870B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0B9B"/>
  </w:style>
  <w:style w:type="paragraph" w:styleId="NoSpacing">
    <w:name w:val="No Spacing"/>
    <w:link w:val="NoSpacingChar"/>
    <w:uiPriority w:val="1"/>
    <w:qFormat/>
    <w:rsid w:val="00870B9B"/>
    <w:pPr>
      <w:spacing w:after="0" w:line="240" w:lineRule="auto"/>
    </w:pPr>
    <w:rPr>
      <w:rFonts w:asciiTheme="minorHAnsi" w:eastAsiaTheme="minorEastAsia" w:hAnsiTheme="minorHAnsi"/>
      <w:sz w:val="22"/>
      <w:szCs w:val="22"/>
      <w:lang w:eastAsia="ja-JP"/>
    </w:rPr>
  </w:style>
  <w:style w:type="character" w:customStyle="1" w:styleId="NoSpacingChar">
    <w:name w:val="No Spacing Char"/>
    <w:basedOn w:val="DefaultParagraphFont"/>
    <w:link w:val="NoSpacing"/>
    <w:uiPriority w:val="1"/>
    <w:rsid w:val="00870B9B"/>
    <w:rPr>
      <w:rFonts w:asciiTheme="minorHAnsi" w:eastAsiaTheme="minorEastAsia" w:hAnsiTheme="minorHAnsi"/>
      <w:sz w:val="22"/>
      <w:szCs w:val="22"/>
      <w:lang w:eastAsia="ja-JP"/>
    </w:rPr>
  </w:style>
  <w:style w:type="paragraph" w:styleId="ListParagraph">
    <w:name w:val="List Paragraph"/>
    <w:basedOn w:val="Normal"/>
    <w:uiPriority w:val="34"/>
    <w:qFormat/>
    <w:rsid w:val="00CA4BF7"/>
    <w:pPr>
      <w:ind w:left="720"/>
      <w:contextualSpacing/>
    </w:pPr>
  </w:style>
  <w:style w:type="paragraph" w:styleId="Caption">
    <w:name w:val="caption"/>
    <w:basedOn w:val="Normal"/>
    <w:next w:val="Normal"/>
    <w:uiPriority w:val="35"/>
    <w:unhideWhenUsed/>
    <w:qFormat/>
    <w:rsid w:val="00AF0F40"/>
    <w:pPr>
      <w:spacing w:line="240" w:lineRule="auto"/>
    </w:pPr>
    <w:rPr>
      <w:b/>
      <w:bCs/>
      <w:color w:val="4F81BD" w:themeColor="accent1"/>
      <w:sz w:val="18"/>
    </w:rPr>
  </w:style>
  <w:style w:type="table" w:customStyle="1" w:styleId="PlainTable11">
    <w:name w:val="Plain Table 11"/>
    <w:basedOn w:val="TableNormal"/>
    <w:uiPriority w:val="41"/>
    <w:rsid w:val="00576433"/>
    <w:pPr>
      <w:spacing w:after="0" w:line="240" w:lineRule="auto"/>
    </w:pPr>
    <w:rPr>
      <w:rFonts w:ascii="Calibri" w:hAnsi="Calibri"/>
      <w:sz w:val="22"/>
      <w:szCs w:val="22"/>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110">
    <w:name w:val="Plain Table 11_0"/>
    <w:basedOn w:val="TableNormal"/>
    <w:uiPriority w:val="41"/>
    <w:rsid w:val="00B022CC"/>
    <w:pPr>
      <w:spacing w:after="0" w:line="240" w:lineRule="auto"/>
    </w:pPr>
    <w:rPr>
      <w:rFonts w:ascii="Calibri" w:hAnsi="Calibri"/>
      <w:sz w:val="22"/>
      <w:szCs w:val="22"/>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TableGrid">
    <w:name w:val="Table Grid"/>
    <w:basedOn w:val="TableNormal"/>
    <w:uiPriority w:val="59"/>
    <w:rsid w:val="00875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9F404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Heading">
    <w:name w:val="TOC Heading"/>
    <w:basedOn w:val="Heading1"/>
    <w:next w:val="Normal"/>
    <w:uiPriority w:val="39"/>
    <w:unhideWhenUsed/>
    <w:qFormat/>
    <w:rsid w:val="008A08B6"/>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8A08B6"/>
    <w:pPr>
      <w:spacing w:after="100"/>
    </w:pPr>
  </w:style>
  <w:style w:type="paragraph" w:styleId="TOC2">
    <w:name w:val="toc 2"/>
    <w:basedOn w:val="Normal"/>
    <w:next w:val="Normal"/>
    <w:autoRedefine/>
    <w:uiPriority w:val="39"/>
    <w:unhideWhenUsed/>
    <w:rsid w:val="008A08B6"/>
    <w:pPr>
      <w:spacing w:after="100"/>
      <w:ind w:left="200"/>
    </w:pPr>
  </w:style>
  <w:style w:type="character" w:styleId="Hyperlink">
    <w:name w:val="Hyperlink"/>
    <w:basedOn w:val="DefaultParagraphFont"/>
    <w:uiPriority w:val="99"/>
    <w:unhideWhenUsed/>
    <w:rsid w:val="008A08B6"/>
    <w:rPr>
      <w:color w:val="0000FF" w:themeColor="hyperlink"/>
      <w:u w:val="single"/>
    </w:rPr>
  </w:style>
  <w:style w:type="paragraph" w:styleId="Title">
    <w:name w:val="Title"/>
    <w:basedOn w:val="Normal"/>
    <w:next w:val="Normal"/>
    <w:link w:val="TitleChar"/>
    <w:autoRedefine/>
    <w:uiPriority w:val="10"/>
    <w:qFormat/>
    <w:rsid w:val="00F26AA2"/>
    <w:pPr>
      <w:spacing w:after="0" w:line="480" w:lineRule="auto"/>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F26AA2"/>
    <w:rPr>
      <w:rFonts w:eastAsiaTheme="majorEastAsia" w:cstheme="majorBidi"/>
      <w:b/>
      <w:spacing w:val="-10"/>
      <w:kern w:val="28"/>
      <w:sz w:val="56"/>
      <w:szCs w:val="5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000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97AC7A-6A3D-42D5-A8F2-ECDC141FB0C0}" type="doc">
      <dgm:prSet loTypeId="urn:microsoft.com/office/officeart/2005/8/layout/cycle4" loCatId="cycle" qsTypeId="urn:microsoft.com/office/officeart/2005/8/quickstyle/simple1" qsCatId="simple" csTypeId="urn:microsoft.com/office/officeart/2005/8/colors/colorful4" csCatId="colorful" phldr="1"/>
      <dgm:spPr/>
      <dgm:t>
        <a:bodyPr/>
        <a:lstStyle/>
        <a:p>
          <a:endParaRPr lang="en-US"/>
        </a:p>
      </dgm:t>
    </dgm:pt>
    <dgm:pt modelId="{A504B27A-6B77-464B-B7B4-43A6535426C4}">
      <dgm:prSet phldrT="[Text]"/>
      <dgm:spPr/>
      <dgm:t>
        <a:bodyPr/>
        <a:lstStyle/>
        <a:p>
          <a:r>
            <a:rPr lang="en-US"/>
            <a:t>Understanding the culture</a:t>
          </a:r>
        </a:p>
      </dgm:t>
    </dgm:pt>
    <dgm:pt modelId="{2B83930F-EDAE-4537-A5D6-B0E5E31FF0E5}" type="parTrans" cxnId="{DE496466-3160-4A75-A6EB-C1D0F146648C}">
      <dgm:prSet/>
      <dgm:spPr/>
      <dgm:t>
        <a:bodyPr/>
        <a:lstStyle/>
        <a:p>
          <a:endParaRPr lang="en-US"/>
        </a:p>
      </dgm:t>
    </dgm:pt>
    <dgm:pt modelId="{CF4F1A2A-070A-462D-840D-B7901ADBE61E}" type="sibTrans" cxnId="{DE496466-3160-4A75-A6EB-C1D0F146648C}">
      <dgm:prSet/>
      <dgm:spPr/>
      <dgm:t>
        <a:bodyPr/>
        <a:lstStyle/>
        <a:p>
          <a:endParaRPr lang="en-US"/>
        </a:p>
      </dgm:t>
    </dgm:pt>
    <dgm:pt modelId="{952F2C56-0924-4D2A-A69A-E323D349983B}">
      <dgm:prSet phldrT="[Text]"/>
      <dgm:spPr/>
      <dgm:t>
        <a:bodyPr/>
        <a:lstStyle/>
        <a:p>
          <a:r>
            <a:rPr lang="en-US" b="0"/>
            <a:t>Creation of the possible opportunities </a:t>
          </a:r>
        </a:p>
      </dgm:t>
    </dgm:pt>
    <dgm:pt modelId="{21EF6E7B-F55E-4307-BE48-24BD6D08B950}" type="parTrans" cxnId="{B6F25AB2-E8A7-4085-B303-8BD015AF0E24}">
      <dgm:prSet/>
      <dgm:spPr/>
      <dgm:t>
        <a:bodyPr/>
        <a:lstStyle/>
        <a:p>
          <a:endParaRPr lang="en-US"/>
        </a:p>
      </dgm:t>
    </dgm:pt>
    <dgm:pt modelId="{E5FF9EAB-B18C-4C55-B7C8-1F62085D2ADE}" type="sibTrans" cxnId="{B6F25AB2-E8A7-4085-B303-8BD015AF0E24}">
      <dgm:prSet/>
      <dgm:spPr/>
      <dgm:t>
        <a:bodyPr/>
        <a:lstStyle/>
        <a:p>
          <a:endParaRPr lang="en-US"/>
        </a:p>
      </dgm:t>
    </dgm:pt>
    <dgm:pt modelId="{CBA98C9F-9AB8-4D24-B81F-9B60A7506E8D}">
      <dgm:prSet phldrT="[Text]"/>
      <dgm:spPr/>
      <dgm:t>
        <a:bodyPr/>
        <a:lstStyle/>
        <a:p>
          <a:r>
            <a:rPr lang="en-US"/>
            <a:t>Employee engagement</a:t>
          </a:r>
        </a:p>
      </dgm:t>
    </dgm:pt>
    <dgm:pt modelId="{D29A0A65-AD73-418A-88D0-3D1B0775C2D1}" type="parTrans" cxnId="{05E90409-9B8E-4813-B045-68C0CE6A9F54}">
      <dgm:prSet/>
      <dgm:spPr/>
      <dgm:t>
        <a:bodyPr/>
        <a:lstStyle/>
        <a:p>
          <a:endParaRPr lang="en-US"/>
        </a:p>
      </dgm:t>
    </dgm:pt>
    <dgm:pt modelId="{A01C6CC4-2739-4CE7-9D2B-58440A1BC0AE}" type="sibTrans" cxnId="{05E90409-9B8E-4813-B045-68C0CE6A9F54}">
      <dgm:prSet/>
      <dgm:spPr/>
      <dgm:t>
        <a:bodyPr/>
        <a:lstStyle/>
        <a:p>
          <a:endParaRPr lang="en-US"/>
        </a:p>
      </dgm:t>
    </dgm:pt>
    <dgm:pt modelId="{0C0B764A-BEA3-4306-A3FD-68542E40FB15}">
      <dgm:prSet phldrT="[Text]"/>
      <dgm:spPr/>
      <dgm:t>
        <a:bodyPr/>
        <a:lstStyle/>
        <a:p>
          <a:r>
            <a:rPr lang="en-US"/>
            <a:t>Feedback and refinements</a:t>
          </a:r>
        </a:p>
      </dgm:t>
    </dgm:pt>
    <dgm:pt modelId="{AA9D4C55-7291-4446-AACF-C7464E768895}" type="parTrans" cxnId="{603DCC05-CBF7-4ABF-9718-E93394AAE1AA}">
      <dgm:prSet/>
      <dgm:spPr/>
      <dgm:t>
        <a:bodyPr/>
        <a:lstStyle/>
        <a:p>
          <a:endParaRPr lang="en-US"/>
        </a:p>
      </dgm:t>
    </dgm:pt>
    <dgm:pt modelId="{FD5DEEA5-3915-4ADF-BD9E-153E8DAE05A1}" type="sibTrans" cxnId="{603DCC05-CBF7-4ABF-9718-E93394AAE1AA}">
      <dgm:prSet/>
      <dgm:spPr/>
      <dgm:t>
        <a:bodyPr/>
        <a:lstStyle/>
        <a:p>
          <a:endParaRPr lang="en-US"/>
        </a:p>
      </dgm:t>
    </dgm:pt>
    <dgm:pt modelId="{1B0886EE-CC00-4621-879A-673E55A5DF87}" type="pres">
      <dgm:prSet presAssocID="{2397AC7A-6A3D-42D5-A8F2-ECDC141FB0C0}" presName="cycleMatrixDiagram" presStyleCnt="0">
        <dgm:presLayoutVars>
          <dgm:chMax val="1"/>
          <dgm:dir/>
          <dgm:animLvl val="lvl"/>
          <dgm:resizeHandles val="exact"/>
        </dgm:presLayoutVars>
      </dgm:prSet>
      <dgm:spPr/>
    </dgm:pt>
    <dgm:pt modelId="{492DFFE5-E3BD-4A4A-A60C-5EC78F3E8322}" type="pres">
      <dgm:prSet presAssocID="{2397AC7A-6A3D-42D5-A8F2-ECDC141FB0C0}" presName="children" presStyleCnt="0"/>
      <dgm:spPr/>
    </dgm:pt>
    <dgm:pt modelId="{8EECCEF3-C6FA-45DD-A80F-63F4F679CC06}" type="pres">
      <dgm:prSet presAssocID="{2397AC7A-6A3D-42D5-A8F2-ECDC141FB0C0}" presName="childPlaceholder" presStyleCnt="0"/>
      <dgm:spPr/>
    </dgm:pt>
    <dgm:pt modelId="{C0244FB3-EA8C-43BA-A012-8C71B1B0BB3A}" type="pres">
      <dgm:prSet presAssocID="{2397AC7A-6A3D-42D5-A8F2-ECDC141FB0C0}" presName="circle" presStyleCnt="0"/>
      <dgm:spPr/>
    </dgm:pt>
    <dgm:pt modelId="{FA918745-BDDB-4C90-8E8B-D7E7D029C3AB}" type="pres">
      <dgm:prSet presAssocID="{2397AC7A-6A3D-42D5-A8F2-ECDC141FB0C0}" presName="quadrant1" presStyleLbl="node1" presStyleIdx="0" presStyleCnt="4">
        <dgm:presLayoutVars>
          <dgm:chMax val="1"/>
          <dgm:bulletEnabled val="1"/>
        </dgm:presLayoutVars>
      </dgm:prSet>
      <dgm:spPr/>
    </dgm:pt>
    <dgm:pt modelId="{0BF85108-C71B-4B80-993E-6F19BB3BD41E}" type="pres">
      <dgm:prSet presAssocID="{2397AC7A-6A3D-42D5-A8F2-ECDC141FB0C0}" presName="quadrant2" presStyleLbl="node1" presStyleIdx="1" presStyleCnt="4">
        <dgm:presLayoutVars>
          <dgm:chMax val="1"/>
          <dgm:bulletEnabled val="1"/>
        </dgm:presLayoutVars>
      </dgm:prSet>
      <dgm:spPr/>
    </dgm:pt>
    <dgm:pt modelId="{EA9923D9-E0C2-48B9-8DCD-8310B5A72A7B}" type="pres">
      <dgm:prSet presAssocID="{2397AC7A-6A3D-42D5-A8F2-ECDC141FB0C0}" presName="quadrant3" presStyleLbl="node1" presStyleIdx="2" presStyleCnt="4">
        <dgm:presLayoutVars>
          <dgm:chMax val="1"/>
          <dgm:bulletEnabled val="1"/>
        </dgm:presLayoutVars>
      </dgm:prSet>
      <dgm:spPr/>
    </dgm:pt>
    <dgm:pt modelId="{44EF69EA-32AD-472C-A5FD-5E47357CA820}" type="pres">
      <dgm:prSet presAssocID="{2397AC7A-6A3D-42D5-A8F2-ECDC141FB0C0}" presName="quadrant4" presStyleLbl="node1" presStyleIdx="3" presStyleCnt="4">
        <dgm:presLayoutVars>
          <dgm:chMax val="1"/>
          <dgm:bulletEnabled val="1"/>
        </dgm:presLayoutVars>
      </dgm:prSet>
      <dgm:spPr/>
    </dgm:pt>
    <dgm:pt modelId="{A1B926D7-F433-4982-8DA8-2C83D71680EC}" type="pres">
      <dgm:prSet presAssocID="{2397AC7A-6A3D-42D5-A8F2-ECDC141FB0C0}" presName="quadrantPlaceholder" presStyleCnt="0"/>
      <dgm:spPr/>
    </dgm:pt>
    <dgm:pt modelId="{4E038E37-A3D6-4A0F-9FF8-26D3784A3A1B}" type="pres">
      <dgm:prSet presAssocID="{2397AC7A-6A3D-42D5-A8F2-ECDC141FB0C0}" presName="center1" presStyleLbl="fgShp" presStyleIdx="0" presStyleCnt="2"/>
      <dgm:spPr/>
    </dgm:pt>
    <dgm:pt modelId="{B4828124-228A-4F22-ADE1-7C327C0B120E}" type="pres">
      <dgm:prSet presAssocID="{2397AC7A-6A3D-42D5-A8F2-ECDC141FB0C0}" presName="center2" presStyleLbl="fgShp" presStyleIdx="1" presStyleCnt="2"/>
      <dgm:spPr/>
    </dgm:pt>
  </dgm:ptLst>
  <dgm:cxnLst>
    <dgm:cxn modelId="{603DCC05-CBF7-4ABF-9718-E93394AAE1AA}" srcId="{2397AC7A-6A3D-42D5-A8F2-ECDC141FB0C0}" destId="{0C0B764A-BEA3-4306-A3FD-68542E40FB15}" srcOrd="3" destOrd="0" parTransId="{AA9D4C55-7291-4446-AACF-C7464E768895}" sibTransId="{FD5DEEA5-3915-4ADF-BD9E-153E8DAE05A1}"/>
    <dgm:cxn modelId="{05E90409-9B8E-4813-B045-68C0CE6A9F54}" srcId="{2397AC7A-6A3D-42D5-A8F2-ECDC141FB0C0}" destId="{CBA98C9F-9AB8-4D24-B81F-9B60A7506E8D}" srcOrd="2" destOrd="0" parTransId="{D29A0A65-AD73-418A-88D0-3D1B0775C2D1}" sibTransId="{A01C6CC4-2739-4CE7-9D2B-58440A1BC0AE}"/>
    <dgm:cxn modelId="{E9BAD31C-4D9A-493F-AB3B-6E17795A129F}" type="presOf" srcId="{0C0B764A-BEA3-4306-A3FD-68542E40FB15}" destId="{44EF69EA-32AD-472C-A5FD-5E47357CA820}" srcOrd="0" destOrd="0" presId="urn:microsoft.com/office/officeart/2005/8/layout/cycle4"/>
    <dgm:cxn modelId="{DE496466-3160-4A75-A6EB-C1D0F146648C}" srcId="{2397AC7A-6A3D-42D5-A8F2-ECDC141FB0C0}" destId="{A504B27A-6B77-464B-B7B4-43A6535426C4}" srcOrd="0" destOrd="0" parTransId="{2B83930F-EDAE-4537-A5D6-B0E5E31FF0E5}" sibTransId="{CF4F1A2A-070A-462D-840D-B7901ADBE61E}"/>
    <dgm:cxn modelId="{47C9837A-E9BF-4F5B-8D81-6DBBCBEB04FB}" type="presOf" srcId="{CBA98C9F-9AB8-4D24-B81F-9B60A7506E8D}" destId="{EA9923D9-E0C2-48B9-8DCD-8310B5A72A7B}" srcOrd="0" destOrd="0" presId="urn:microsoft.com/office/officeart/2005/8/layout/cycle4"/>
    <dgm:cxn modelId="{B6F25AB2-E8A7-4085-B303-8BD015AF0E24}" srcId="{2397AC7A-6A3D-42D5-A8F2-ECDC141FB0C0}" destId="{952F2C56-0924-4D2A-A69A-E323D349983B}" srcOrd="1" destOrd="0" parTransId="{21EF6E7B-F55E-4307-BE48-24BD6D08B950}" sibTransId="{E5FF9EAB-B18C-4C55-B7C8-1F62085D2ADE}"/>
    <dgm:cxn modelId="{434FA6D3-84AB-4FBD-8F81-24368B47A6AC}" type="presOf" srcId="{A504B27A-6B77-464B-B7B4-43A6535426C4}" destId="{FA918745-BDDB-4C90-8E8B-D7E7D029C3AB}" srcOrd="0" destOrd="0" presId="urn:microsoft.com/office/officeart/2005/8/layout/cycle4"/>
    <dgm:cxn modelId="{A02605E0-7CB8-4559-98E6-7B43700A257E}" type="presOf" srcId="{952F2C56-0924-4D2A-A69A-E323D349983B}" destId="{0BF85108-C71B-4B80-993E-6F19BB3BD41E}" srcOrd="0" destOrd="0" presId="urn:microsoft.com/office/officeart/2005/8/layout/cycle4"/>
    <dgm:cxn modelId="{5F2221E7-04FE-4554-81D7-1485BB0EEEE3}" type="presOf" srcId="{2397AC7A-6A3D-42D5-A8F2-ECDC141FB0C0}" destId="{1B0886EE-CC00-4621-879A-673E55A5DF87}" srcOrd="0" destOrd="0" presId="urn:microsoft.com/office/officeart/2005/8/layout/cycle4"/>
    <dgm:cxn modelId="{AB630083-3E93-4AB6-A788-AF7AD5BC2DFE}" type="presParOf" srcId="{1B0886EE-CC00-4621-879A-673E55A5DF87}" destId="{492DFFE5-E3BD-4A4A-A60C-5EC78F3E8322}" srcOrd="0" destOrd="0" presId="urn:microsoft.com/office/officeart/2005/8/layout/cycle4"/>
    <dgm:cxn modelId="{4350C297-2865-4DD4-9454-6D89F66C1194}" type="presParOf" srcId="{492DFFE5-E3BD-4A4A-A60C-5EC78F3E8322}" destId="{8EECCEF3-C6FA-45DD-A80F-63F4F679CC06}" srcOrd="0" destOrd="0" presId="urn:microsoft.com/office/officeart/2005/8/layout/cycle4"/>
    <dgm:cxn modelId="{E87CBFCC-765C-4337-B451-FF2B57249D64}" type="presParOf" srcId="{1B0886EE-CC00-4621-879A-673E55A5DF87}" destId="{C0244FB3-EA8C-43BA-A012-8C71B1B0BB3A}" srcOrd="1" destOrd="0" presId="urn:microsoft.com/office/officeart/2005/8/layout/cycle4"/>
    <dgm:cxn modelId="{D5324A62-388B-4F96-9A5E-FF2C97E0B8AD}" type="presParOf" srcId="{C0244FB3-EA8C-43BA-A012-8C71B1B0BB3A}" destId="{FA918745-BDDB-4C90-8E8B-D7E7D029C3AB}" srcOrd="0" destOrd="0" presId="urn:microsoft.com/office/officeart/2005/8/layout/cycle4"/>
    <dgm:cxn modelId="{BEC7F62F-F3EB-4F1B-B4A3-6073933E0C87}" type="presParOf" srcId="{C0244FB3-EA8C-43BA-A012-8C71B1B0BB3A}" destId="{0BF85108-C71B-4B80-993E-6F19BB3BD41E}" srcOrd="1" destOrd="0" presId="urn:microsoft.com/office/officeart/2005/8/layout/cycle4"/>
    <dgm:cxn modelId="{5DF66E19-CCDC-4085-9DF8-A9C3398A15AA}" type="presParOf" srcId="{C0244FB3-EA8C-43BA-A012-8C71B1B0BB3A}" destId="{EA9923D9-E0C2-48B9-8DCD-8310B5A72A7B}" srcOrd="2" destOrd="0" presId="urn:microsoft.com/office/officeart/2005/8/layout/cycle4"/>
    <dgm:cxn modelId="{1D5F6741-B387-4FFC-A42B-42CAFFBCB7B8}" type="presParOf" srcId="{C0244FB3-EA8C-43BA-A012-8C71B1B0BB3A}" destId="{44EF69EA-32AD-472C-A5FD-5E47357CA820}" srcOrd="3" destOrd="0" presId="urn:microsoft.com/office/officeart/2005/8/layout/cycle4"/>
    <dgm:cxn modelId="{AE928976-3B67-4E61-ABD6-373DF4F6BB18}" type="presParOf" srcId="{C0244FB3-EA8C-43BA-A012-8C71B1B0BB3A}" destId="{A1B926D7-F433-4982-8DA8-2C83D71680EC}" srcOrd="4" destOrd="0" presId="urn:microsoft.com/office/officeart/2005/8/layout/cycle4"/>
    <dgm:cxn modelId="{4C4E11BB-3D90-480A-95C0-5AFE18C05F8A}" type="presParOf" srcId="{1B0886EE-CC00-4621-879A-673E55A5DF87}" destId="{4E038E37-A3D6-4A0F-9FF8-26D3784A3A1B}" srcOrd="2" destOrd="0" presId="urn:microsoft.com/office/officeart/2005/8/layout/cycle4"/>
    <dgm:cxn modelId="{1DF31791-D45E-4A57-922E-F3277DF0132D}" type="presParOf" srcId="{1B0886EE-CC00-4621-879A-673E55A5DF87}" destId="{B4828124-228A-4F22-ADE1-7C327C0B120E}"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26A178E-C424-4088-B4E7-1600AB58FE2C}" type="doc">
      <dgm:prSet loTypeId="urn:microsoft.com/office/officeart/2005/8/layout/orgChart1#1" loCatId="hierarchy" qsTypeId="urn:microsoft.com/office/officeart/2005/8/quickstyle/3d1#1" qsCatId="3D" csTypeId="urn:microsoft.com/office/officeart/2005/8/colors/colorful5" csCatId="colorful" phldr="1"/>
      <dgm:spPr/>
      <dgm:t>
        <a:bodyPr/>
        <a:lstStyle/>
        <a:p>
          <a:endParaRPr lang="en-US"/>
        </a:p>
      </dgm:t>
    </dgm:pt>
    <dgm:pt modelId="{57D01AA2-7623-46E0-9A85-F111EA5FF38E}">
      <dgm:prSet phldrT="[Text]"/>
      <dgm:spPr/>
      <dgm:t>
        <a:bodyPr/>
        <a:lstStyle/>
        <a:p>
          <a:r>
            <a:rPr lang="en-US"/>
            <a:t>Different Communication channels</a:t>
          </a:r>
        </a:p>
      </dgm:t>
    </dgm:pt>
    <dgm:pt modelId="{085F9267-BEAA-4973-852B-8FE396E91393}" type="parTrans" cxnId="{CEF3FEB3-9620-4B12-A077-9BE2BF2559DA}">
      <dgm:prSet/>
      <dgm:spPr/>
      <dgm:t>
        <a:bodyPr/>
        <a:lstStyle/>
        <a:p>
          <a:endParaRPr lang="en-US"/>
        </a:p>
      </dgm:t>
    </dgm:pt>
    <dgm:pt modelId="{09BE28DA-CB50-44BD-B2DB-0A9D152A2F60}" type="sibTrans" cxnId="{CEF3FEB3-9620-4B12-A077-9BE2BF2559DA}">
      <dgm:prSet/>
      <dgm:spPr/>
      <dgm:t>
        <a:bodyPr/>
        <a:lstStyle/>
        <a:p>
          <a:endParaRPr lang="en-US"/>
        </a:p>
      </dgm:t>
    </dgm:pt>
    <dgm:pt modelId="{0F890281-6CE0-4D5A-8AF1-A74E5AAC3C37}">
      <dgm:prSet phldrT="[Text]"/>
      <dgm:spPr/>
      <dgm:t>
        <a:bodyPr/>
        <a:lstStyle/>
        <a:p>
          <a:r>
            <a:rPr lang="en-US"/>
            <a:t>Upward Communication</a:t>
          </a:r>
        </a:p>
      </dgm:t>
    </dgm:pt>
    <dgm:pt modelId="{4A734966-32B3-46E5-9AD0-2A1FA8FEE007}" type="parTrans" cxnId="{7055FDA0-5758-417A-B431-54F6C10D220D}">
      <dgm:prSet/>
      <dgm:spPr/>
      <dgm:t>
        <a:bodyPr/>
        <a:lstStyle/>
        <a:p>
          <a:endParaRPr lang="en-US"/>
        </a:p>
      </dgm:t>
    </dgm:pt>
    <dgm:pt modelId="{E3B357C1-5070-40D2-9D0D-E221874B4B25}" type="sibTrans" cxnId="{7055FDA0-5758-417A-B431-54F6C10D220D}">
      <dgm:prSet/>
      <dgm:spPr/>
      <dgm:t>
        <a:bodyPr/>
        <a:lstStyle/>
        <a:p>
          <a:endParaRPr lang="en-US"/>
        </a:p>
      </dgm:t>
    </dgm:pt>
    <dgm:pt modelId="{BEBE35CC-14AF-4FAF-8EDB-EA4FE6F3321B}">
      <dgm:prSet phldrT="[Text]"/>
      <dgm:spPr/>
      <dgm:t>
        <a:bodyPr/>
        <a:lstStyle/>
        <a:p>
          <a:r>
            <a:rPr lang="en-US"/>
            <a:t>Downward Communication</a:t>
          </a:r>
        </a:p>
      </dgm:t>
    </dgm:pt>
    <dgm:pt modelId="{9EE960F7-0FFC-49DD-B3E2-83D13E01DCB4}" type="parTrans" cxnId="{36B015E3-F71E-4583-A6DF-D1E961601E9E}">
      <dgm:prSet/>
      <dgm:spPr/>
      <dgm:t>
        <a:bodyPr/>
        <a:lstStyle/>
        <a:p>
          <a:endParaRPr lang="en-US"/>
        </a:p>
      </dgm:t>
    </dgm:pt>
    <dgm:pt modelId="{A49AF775-2788-4635-B21A-999159E45CCE}" type="sibTrans" cxnId="{36B015E3-F71E-4583-A6DF-D1E961601E9E}">
      <dgm:prSet/>
      <dgm:spPr/>
      <dgm:t>
        <a:bodyPr/>
        <a:lstStyle/>
        <a:p>
          <a:endParaRPr lang="en-US"/>
        </a:p>
      </dgm:t>
    </dgm:pt>
    <dgm:pt modelId="{F85DC818-D0D9-41EA-A99B-83D65CF05648}">
      <dgm:prSet phldrT="[Text]"/>
      <dgm:spPr/>
      <dgm:t>
        <a:bodyPr/>
        <a:lstStyle/>
        <a:p>
          <a:r>
            <a:rPr lang="en-US"/>
            <a:t>Lateral Communication</a:t>
          </a:r>
        </a:p>
      </dgm:t>
    </dgm:pt>
    <dgm:pt modelId="{DE603144-CEB2-4F6B-BCD2-DB84A4A489EE}" type="parTrans" cxnId="{543A2F51-B079-4B0D-9500-BB293514FA25}">
      <dgm:prSet/>
      <dgm:spPr/>
      <dgm:t>
        <a:bodyPr/>
        <a:lstStyle/>
        <a:p>
          <a:endParaRPr lang="en-US"/>
        </a:p>
      </dgm:t>
    </dgm:pt>
    <dgm:pt modelId="{C7796E9D-D9FE-48DC-9D7E-8C3D301097F2}" type="sibTrans" cxnId="{543A2F51-B079-4B0D-9500-BB293514FA25}">
      <dgm:prSet/>
      <dgm:spPr/>
      <dgm:t>
        <a:bodyPr/>
        <a:lstStyle/>
        <a:p>
          <a:endParaRPr lang="en-US"/>
        </a:p>
      </dgm:t>
    </dgm:pt>
    <dgm:pt modelId="{4B27BA1E-9879-458F-837C-8C364D2934AF}" type="pres">
      <dgm:prSet presAssocID="{E26A178E-C424-4088-B4E7-1600AB58FE2C}" presName="hierChild1" presStyleCnt="0">
        <dgm:presLayoutVars>
          <dgm:orgChart val="1"/>
          <dgm:chPref val="1"/>
          <dgm:dir/>
          <dgm:animOne val="branch"/>
          <dgm:animLvl val="lvl"/>
          <dgm:resizeHandles/>
        </dgm:presLayoutVars>
      </dgm:prSet>
      <dgm:spPr/>
    </dgm:pt>
    <dgm:pt modelId="{6A0A759E-0E0E-4974-A61E-73E9B12E9215}" type="pres">
      <dgm:prSet presAssocID="{57D01AA2-7623-46E0-9A85-F111EA5FF38E}" presName="hierRoot1" presStyleCnt="0">
        <dgm:presLayoutVars>
          <dgm:hierBranch val="init"/>
        </dgm:presLayoutVars>
      </dgm:prSet>
      <dgm:spPr/>
    </dgm:pt>
    <dgm:pt modelId="{8A9C6C3E-0B4D-43E7-AA2F-C4CAB07D41AA}" type="pres">
      <dgm:prSet presAssocID="{57D01AA2-7623-46E0-9A85-F111EA5FF38E}" presName="rootComposite1" presStyleCnt="0"/>
      <dgm:spPr/>
    </dgm:pt>
    <dgm:pt modelId="{2A083B29-9F7C-4268-8259-0A3B8CD3B28F}" type="pres">
      <dgm:prSet presAssocID="{57D01AA2-7623-46E0-9A85-F111EA5FF38E}" presName="rootText1" presStyleLbl="node0" presStyleIdx="0" presStyleCnt="1">
        <dgm:presLayoutVars>
          <dgm:chPref val="3"/>
        </dgm:presLayoutVars>
      </dgm:prSet>
      <dgm:spPr/>
    </dgm:pt>
    <dgm:pt modelId="{D2845644-613E-452C-9395-986C9A97CE03}" type="pres">
      <dgm:prSet presAssocID="{57D01AA2-7623-46E0-9A85-F111EA5FF38E}" presName="rootConnector1" presStyleLbl="node1" presStyleIdx="0" presStyleCnt="0"/>
      <dgm:spPr/>
    </dgm:pt>
    <dgm:pt modelId="{FD4602A9-B460-4E99-AD4B-DC4B7621D50C}" type="pres">
      <dgm:prSet presAssocID="{57D01AA2-7623-46E0-9A85-F111EA5FF38E}" presName="hierChild2" presStyleCnt="0"/>
      <dgm:spPr/>
    </dgm:pt>
    <dgm:pt modelId="{AE0D7F8F-B10A-45BB-9510-14422636FE70}" type="pres">
      <dgm:prSet presAssocID="{4A734966-32B3-46E5-9AD0-2A1FA8FEE007}" presName="Name37" presStyleLbl="parChTrans1D2" presStyleIdx="0" presStyleCnt="3"/>
      <dgm:spPr/>
    </dgm:pt>
    <dgm:pt modelId="{DCEBF93B-83FD-441B-B25D-7EECEE178EB4}" type="pres">
      <dgm:prSet presAssocID="{0F890281-6CE0-4D5A-8AF1-A74E5AAC3C37}" presName="hierRoot2" presStyleCnt="0">
        <dgm:presLayoutVars>
          <dgm:hierBranch val="init"/>
        </dgm:presLayoutVars>
      </dgm:prSet>
      <dgm:spPr/>
    </dgm:pt>
    <dgm:pt modelId="{8C8F1997-CDC4-4B13-93CA-033DE3525B9C}" type="pres">
      <dgm:prSet presAssocID="{0F890281-6CE0-4D5A-8AF1-A74E5AAC3C37}" presName="rootComposite" presStyleCnt="0"/>
      <dgm:spPr/>
    </dgm:pt>
    <dgm:pt modelId="{D31DF08C-40F5-4D99-8255-A2438905C086}" type="pres">
      <dgm:prSet presAssocID="{0F890281-6CE0-4D5A-8AF1-A74E5AAC3C37}" presName="rootText" presStyleLbl="node2" presStyleIdx="0" presStyleCnt="3">
        <dgm:presLayoutVars>
          <dgm:chPref val="3"/>
        </dgm:presLayoutVars>
      </dgm:prSet>
      <dgm:spPr/>
    </dgm:pt>
    <dgm:pt modelId="{DDB07D20-58E1-44A2-AC5E-2FCA6143B16B}" type="pres">
      <dgm:prSet presAssocID="{0F890281-6CE0-4D5A-8AF1-A74E5AAC3C37}" presName="rootConnector" presStyleLbl="node2" presStyleIdx="0" presStyleCnt="3"/>
      <dgm:spPr/>
    </dgm:pt>
    <dgm:pt modelId="{CD1F44E9-BCA0-4EA5-8E4F-B3D1D9BFE70A}" type="pres">
      <dgm:prSet presAssocID="{0F890281-6CE0-4D5A-8AF1-A74E5AAC3C37}" presName="hierChild4" presStyleCnt="0"/>
      <dgm:spPr/>
    </dgm:pt>
    <dgm:pt modelId="{F7371306-F4E2-4F41-8CE4-BEA2FA04A8BB}" type="pres">
      <dgm:prSet presAssocID="{0F890281-6CE0-4D5A-8AF1-A74E5AAC3C37}" presName="hierChild5" presStyleCnt="0"/>
      <dgm:spPr/>
    </dgm:pt>
    <dgm:pt modelId="{FEAE82D8-E7E7-40C8-8797-13CCC31D80AF}" type="pres">
      <dgm:prSet presAssocID="{9EE960F7-0FFC-49DD-B3E2-83D13E01DCB4}" presName="Name37" presStyleLbl="parChTrans1D2" presStyleIdx="1" presStyleCnt="3"/>
      <dgm:spPr/>
    </dgm:pt>
    <dgm:pt modelId="{04CF5C55-F835-413B-B964-7AF626410B90}" type="pres">
      <dgm:prSet presAssocID="{BEBE35CC-14AF-4FAF-8EDB-EA4FE6F3321B}" presName="hierRoot2" presStyleCnt="0">
        <dgm:presLayoutVars>
          <dgm:hierBranch val="init"/>
        </dgm:presLayoutVars>
      </dgm:prSet>
      <dgm:spPr/>
    </dgm:pt>
    <dgm:pt modelId="{9430B11D-DD22-4687-A458-AC8143367221}" type="pres">
      <dgm:prSet presAssocID="{BEBE35CC-14AF-4FAF-8EDB-EA4FE6F3321B}" presName="rootComposite" presStyleCnt="0"/>
      <dgm:spPr/>
    </dgm:pt>
    <dgm:pt modelId="{DE893272-D816-4585-84FD-71DF13646027}" type="pres">
      <dgm:prSet presAssocID="{BEBE35CC-14AF-4FAF-8EDB-EA4FE6F3321B}" presName="rootText" presStyleLbl="node2" presStyleIdx="1" presStyleCnt="3">
        <dgm:presLayoutVars>
          <dgm:chPref val="3"/>
        </dgm:presLayoutVars>
      </dgm:prSet>
      <dgm:spPr/>
    </dgm:pt>
    <dgm:pt modelId="{0E33CF2E-253B-4792-9028-AB58324B85B9}" type="pres">
      <dgm:prSet presAssocID="{BEBE35CC-14AF-4FAF-8EDB-EA4FE6F3321B}" presName="rootConnector" presStyleLbl="node2" presStyleIdx="1" presStyleCnt="3"/>
      <dgm:spPr/>
    </dgm:pt>
    <dgm:pt modelId="{FFBA53BD-D933-4135-BDB9-5577D1EB204B}" type="pres">
      <dgm:prSet presAssocID="{BEBE35CC-14AF-4FAF-8EDB-EA4FE6F3321B}" presName="hierChild4" presStyleCnt="0"/>
      <dgm:spPr/>
    </dgm:pt>
    <dgm:pt modelId="{6A99F477-C4F0-45DF-8162-EBC05ED3BA21}" type="pres">
      <dgm:prSet presAssocID="{BEBE35CC-14AF-4FAF-8EDB-EA4FE6F3321B}" presName="hierChild5" presStyleCnt="0"/>
      <dgm:spPr/>
    </dgm:pt>
    <dgm:pt modelId="{908F7E27-B464-4172-B4C7-2560B5508095}" type="pres">
      <dgm:prSet presAssocID="{DE603144-CEB2-4F6B-BCD2-DB84A4A489EE}" presName="Name37" presStyleLbl="parChTrans1D2" presStyleIdx="2" presStyleCnt="3"/>
      <dgm:spPr/>
    </dgm:pt>
    <dgm:pt modelId="{DE5EBBF9-18F0-48AC-97C3-D9408322EDFF}" type="pres">
      <dgm:prSet presAssocID="{F85DC818-D0D9-41EA-A99B-83D65CF05648}" presName="hierRoot2" presStyleCnt="0">
        <dgm:presLayoutVars>
          <dgm:hierBranch val="init"/>
        </dgm:presLayoutVars>
      </dgm:prSet>
      <dgm:spPr/>
    </dgm:pt>
    <dgm:pt modelId="{868660A6-29DE-41CD-9BDE-9FB6108B2C12}" type="pres">
      <dgm:prSet presAssocID="{F85DC818-D0D9-41EA-A99B-83D65CF05648}" presName="rootComposite" presStyleCnt="0"/>
      <dgm:spPr/>
    </dgm:pt>
    <dgm:pt modelId="{08C72F01-1505-4236-A197-2388159C8E7D}" type="pres">
      <dgm:prSet presAssocID="{F85DC818-D0D9-41EA-A99B-83D65CF05648}" presName="rootText" presStyleLbl="node2" presStyleIdx="2" presStyleCnt="3">
        <dgm:presLayoutVars>
          <dgm:chPref val="3"/>
        </dgm:presLayoutVars>
      </dgm:prSet>
      <dgm:spPr/>
    </dgm:pt>
    <dgm:pt modelId="{6CDC5D00-5AEF-4642-96BF-2C35544C7B13}" type="pres">
      <dgm:prSet presAssocID="{F85DC818-D0D9-41EA-A99B-83D65CF05648}" presName="rootConnector" presStyleLbl="node2" presStyleIdx="2" presStyleCnt="3"/>
      <dgm:spPr/>
    </dgm:pt>
    <dgm:pt modelId="{45E213CD-11B6-427C-905A-A51923120AF4}" type="pres">
      <dgm:prSet presAssocID="{F85DC818-D0D9-41EA-A99B-83D65CF05648}" presName="hierChild4" presStyleCnt="0"/>
      <dgm:spPr/>
    </dgm:pt>
    <dgm:pt modelId="{924CF582-A14A-4539-9947-5467810F999A}" type="pres">
      <dgm:prSet presAssocID="{F85DC818-D0D9-41EA-A99B-83D65CF05648}" presName="hierChild5" presStyleCnt="0"/>
      <dgm:spPr/>
    </dgm:pt>
    <dgm:pt modelId="{306B6BEB-5049-4694-8ED6-EBB85FF84007}" type="pres">
      <dgm:prSet presAssocID="{57D01AA2-7623-46E0-9A85-F111EA5FF38E}" presName="hierChild3" presStyleCnt="0"/>
      <dgm:spPr/>
    </dgm:pt>
  </dgm:ptLst>
  <dgm:cxnLst>
    <dgm:cxn modelId="{88DAAB0E-F39C-439B-924B-B05B151E70CB}" type="presOf" srcId="{DE603144-CEB2-4F6B-BCD2-DB84A4A489EE}" destId="{908F7E27-B464-4172-B4C7-2560B5508095}" srcOrd="0" destOrd="0" presId="urn:microsoft.com/office/officeart/2005/8/layout/orgChart1#1"/>
    <dgm:cxn modelId="{528B6828-6BCB-4551-82EA-973083D619FF}" type="presOf" srcId="{57D01AA2-7623-46E0-9A85-F111EA5FF38E}" destId="{2A083B29-9F7C-4268-8259-0A3B8CD3B28F}" srcOrd="0" destOrd="0" presId="urn:microsoft.com/office/officeart/2005/8/layout/orgChart1#1"/>
    <dgm:cxn modelId="{21FEBD34-8C73-4B83-9C59-24D12EBE140E}" type="presOf" srcId="{0F890281-6CE0-4D5A-8AF1-A74E5AAC3C37}" destId="{DDB07D20-58E1-44A2-AC5E-2FCA6143B16B}" srcOrd="1" destOrd="0" presId="urn:microsoft.com/office/officeart/2005/8/layout/orgChart1#1"/>
    <dgm:cxn modelId="{3D5D0067-2557-49AF-BEEF-AF5358962C69}" type="presOf" srcId="{BEBE35CC-14AF-4FAF-8EDB-EA4FE6F3321B}" destId="{DE893272-D816-4585-84FD-71DF13646027}" srcOrd="0" destOrd="0" presId="urn:microsoft.com/office/officeart/2005/8/layout/orgChart1#1"/>
    <dgm:cxn modelId="{543A2F51-B079-4B0D-9500-BB293514FA25}" srcId="{57D01AA2-7623-46E0-9A85-F111EA5FF38E}" destId="{F85DC818-D0D9-41EA-A99B-83D65CF05648}" srcOrd="2" destOrd="0" parTransId="{DE603144-CEB2-4F6B-BCD2-DB84A4A489EE}" sibTransId="{C7796E9D-D9FE-48DC-9D7E-8C3D301097F2}"/>
    <dgm:cxn modelId="{76527E9A-4462-4F9A-A1FB-6BDA39360984}" type="presOf" srcId="{F85DC818-D0D9-41EA-A99B-83D65CF05648}" destId="{08C72F01-1505-4236-A197-2388159C8E7D}" srcOrd="0" destOrd="0" presId="urn:microsoft.com/office/officeart/2005/8/layout/orgChart1#1"/>
    <dgm:cxn modelId="{7055FDA0-5758-417A-B431-54F6C10D220D}" srcId="{57D01AA2-7623-46E0-9A85-F111EA5FF38E}" destId="{0F890281-6CE0-4D5A-8AF1-A74E5AAC3C37}" srcOrd="0" destOrd="0" parTransId="{4A734966-32B3-46E5-9AD0-2A1FA8FEE007}" sibTransId="{E3B357C1-5070-40D2-9D0D-E221874B4B25}"/>
    <dgm:cxn modelId="{CEF3FEB3-9620-4B12-A077-9BE2BF2559DA}" srcId="{E26A178E-C424-4088-B4E7-1600AB58FE2C}" destId="{57D01AA2-7623-46E0-9A85-F111EA5FF38E}" srcOrd="0" destOrd="0" parTransId="{085F9267-BEAA-4973-852B-8FE396E91393}" sibTransId="{09BE28DA-CB50-44BD-B2DB-0A9D152A2F60}"/>
    <dgm:cxn modelId="{0CF3B9C2-8312-4FED-AA30-7A0F40C8B97C}" type="presOf" srcId="{BEBE35CC-14AF-4FAF-8EDB-EA4FE6F3321B}" destId="{0E33CF2E-253B-4792-9028-AB58324B85B9}" srcOrd="1" destOrd="0" presId="urn:microsoft.com/office/officeart/2005/8/layout/orgChart1#1"/>
    <dgm:cxn modelId="{3934D7C8-FCD1-4BED-9C5A-A6E66246E72D}" type="presOf" srcId="{57D01AA2-7623-46E0-9A85-F111EA5FF38E}" destId="{D2845644-613E-452C-9395-986C9A97CE03}" srcOrd="1" destOrd="0" presId="urn:microsoft.com/office/officeart/2005/8/layout/orgChart1#1"/>
    <dgm:cxn modelId="{C84FCEC9-BCFF-44B0-B223-08D2E062EA76}" type="presOf" srcId="{4A734966-32B3-46E5-9AD0-2A1FA8FEE007}" destId="{AE0D7F8F-B10A-45BB-9510-14422636FE70}" srcOrd="0" destOrd="0" presId="urn:microsoft.com/office/officeart/2005/8/layout/orgChart1#1"/>
    <dgm:cxn modelId="{36B015E3-F71E-4583-A6DF-D1E961601E9E}" srcId="{57D01AA2-7623-46E0-9A85-F111EA5FF38E}" destId="{BEBE35CC-14AF-4FAF-8EDB-EA4FE6F3321B}" srcOrd="1" destOrd="0" parTransId="{9EE960F7-0FFC-49DD-B3E2-83D13E01DCB4}" sibTransId="{A49AF775-2788-4635-B21A-999159E45CCE}"/>
    <dgm:cxn modelId="{2920B2EF-227F-4AF7-BD98-FC01B7CDF569}" type="presOf" srcId="{F85DC818-D0D9-41EA-A99B-83D65CF05648}" destId="{6CDC5D00-5AEF-4642-96BF-2C35544C7B13}" srcOrd="1" destOrd="0" presId="urn:microsoft.com/office/officeart/2005/8/layout/orgChart1#1"/>
    <dgm:cxn modelId="{390FF4F3-86DC-4DF0-8DC3-14128BCE11EF}" type="presOf" srcId="{0F890281-6CE0-4D5A-8AF1-A74E5AAC3C37}" destId="{D31DF08C-40F5-4D99-8255-A2438905C086}" srcOrd="0" destOrd="0" presId="urn:microsoft.com/office/officeart/2005/8/layout/orgChart1#1"/>
    <dgm:cxn modelId="{72FF74F9-B7BD-4947-AE52-F14E807F2935}" type="presOf" srcId="{E26A178E-C424-4088-B4E7-1600AB58FE2C}" destId="{4B27BA1E-9879-458F-837C-8C364D2934AF}" srcOrd="0" destOrd="0" presId="urn:microsoft.com/office/officeart/2005/8/layout/orgChart1#1"/>
    <dgm:cxn modelId="{82E8D1FD-5EA9-49F7-8864-764CAF996552}" type="presOf" srcId="{9EE960F7-0FFC-49DD-B3E2-83D13E01DCB4}" destId="{FEAE82D8-E7E7-40C8-8797-13CCC31D80AF}" srcOrd="0" destOrd="0" presId="urn:microsoft.com/office/officeart/2005/8/layout/orgChart1#1"/>
    <dgm:cxn modelId="{98A2E275-6B7E-4589-A979-AAD9733B9F60}" type="presParOf" srcId="{4B27BA1E-9879-458F-837C-8C364D2934AF}" destId="{6A0A759E-0E0E-4974-A61E-73E9B12E9215}" srcOrd="0" destOrd="0" presId="urn:microsoft.com/office/officeart/2005/8/layout/orgChart1#1"/>
    <dgm:cxn modelId="{102F8F8F-A5A7-43A5-A267-6EAA89C9D866}" type="presParOf" srcId="{6A0A759E-0E0E-4974-A61E-73E9B12E9215}" destId="{8A9C6C3E-0B4D-43E7-AA2F-C4CAB07D41AA}" srcOrd="0" destOrd="0" presId="urn:microsoft.com/office/officeart/2005/8/layout/orgChart1#1"/>
    <dgm:cxn modelId="{C381CF67-A4A2-4CCD-9987-BB8CE31DF859}" type="presParOf" srcId="{8A9C6C3E-0B4D-43E7-AA2F-C4CAB07D41AA}" destId="{2A083B29-9F7C-4268-8259-0A3B8CD3B28F}" srcOrd="0" destOrd="0" presId="urn:microsoft.com/office/officeart/2005/8/layout/orgChart1#1"/>
    <dgm:cxn modelId="{3B1A9529-275E-4AC6-A4E4-FEDAC8A62B2D}" type="presParOf" srcId="{8A9C6C3E-0B4D-43E7-AA2F-C4CAB07D41AA}" destId="{D2845644-613E-452C-9395-986C9A97CE03}" srcOrd="1" destOrd="0" presId="urn:microsoft.com/office/officeart/2005/8/layout/orgChart1#1"/>
    <dgm:cxn modelId="{70AE9D15-F44D-4D39-A110-C6562F0C81AC}" type="presParOf" srcId="{6A0A759E-0E0E-4974-A61E-73E9B12E9215}" destId="{FD4602A9-B460-4E99-AD4B-DC4B7621D50C}" srcOrd="1" destOrd="0" presId="urn:microsoft.com/office/officeart/2005/8/layout/orgChart1#1"/>
    <dgm:cxn modelId="{BA60063A-BA4B-4670-9CF4-30551749B970}" type="presParOf" srcId="{FD4602A9-B460-4E99-AD4B-DC4B7621D50C}" destId="{AE0D7F8F-B10A-45BB-9510-14422636FE70}" srcOrd="0" destOrd="0" presId="urn:microsoft.com/office/officeart/2005/8/layout/orgChart1#1"/>
    <dgm:cxn modelId="{3535DA9D-9D66-4EBC-A2D2-D8448BC2903E}" type="presParOf" srcId="{FD4602A9-B460-4E99-AD4B-DC4B7621D50C}" destId="{DCEBF93B-83FD-441B-B25D-7EECEE178EB4}" srcOrd="1" destOrd="0" presId="urn:microsoft.com/office/officeart/2005/8/layout/orgChart1#1"/>
    <dgm:cxn modelId="{FEF28649-F287-4E79-8386-3440820FB694}" type="presParOf" srcId="{DCEBF93B-83FD-441B-B25D-7EECEE178EB4}" destId="{8C8F1997-CDC4-4B13-93CA-033DE3525B9C}" srcOrd="0" destOrd="0" presId="urn:microsoft.com/office/officeart/2005/8/layout/orgChart1#1"/>
    <dgm:cxn modelId="{DDD3001C-977A-43B2-809E-E0F78EF3C8C1}" type="presParOf" srcId="{8C8F1997-CDC4-4B13-93CA-033DE3525B9C}" destId="{D31DF08C-40F5-4D99-8255-A2438905C086}" srcOrd="0" destOrd="0" presId="urn:microsoft.com/office/officeart/2005/8/layout/orgChart1#1"/>
    <dgm:cxn modelId="{D375E5D5-8265-4AC1-B817-F047B53C6970}" type="presParOf" srcId="{8C8F1997-CDC4-4B13-93CA-033DE3525B9C}" destId="{DDB07D20-58E1-44A2-AC5E-2FCA6143B16B}" srcOrd="1" destOrd="0" presId="urn:microsoft.com/office/officeart/2005/8/layout/orgChart1#1"/>
    <dgm:cxn modelId="{7190B3FC-B52C-4C4F-91DE-719CE374144C}" type="presParOf" srcId="{DCEBF93B-83FD-441B-B25D-7EECEE178EB4}" destId="{CD1F44E9-BCA0-4EA5-8E4F-B3D1D9BFE70A}" srcOrd="1" destOrd="0" presId="urn:microsoft.com/office/officeart/2005/8/layout/orgChart1#1"/>
    <dgm:cxn modelId="{D35F1FCE-D1AB-4B9C-8EDE-DCCB681DEE39}" type="presParOf" srcId="{DCEBF93B-83FD-441B-B25D-7EECEE178EB4}" destId="{F7371306-F4E2-4F41-8CE4-BEA2FA04A8BB}" srcOrd="2" destOrd="0" presId="urn:microsoft.com/office/officeart/2005/8/layout/orgChart1#1"/>
    <dgm:cxn modelId="{13AB7727-1486-4EAD-8546-9F2C59B89C21}" type="presParOf" srcId="{FD4602A9-B460-4E99-AD4B-DC4B7621D50C}" destId="{FEAE82D8-E7E7-40C8-8797-13CCC31D80AF}" srcOrd="2" destOrd="0" presId="urn:microsoft.com/office/officeart/2005/8/layout/orgChart1#1"/>
    <dgm:cxn modelId="{039A2946-BE3D-4B46-9044-D60057154805}" type="presParOf" srcId="{FD4602A9-B460-4E99-AD4B-DC4B7621D50C}" destId="{04CF5C55-F835-413B-B964-7AF626410B90}" srcOrd="3" destOrd="0" presId="urn:microsoft.com/office/officeart/2005/8/layout/orgChart1#1"/>
    <dgm:cxn modelId="{C64E2DC1-DE57-485E-8BB8-6724B69B82DB}" type="presParOf" srcId="{04CF5C55-F835-413B-B964-7AF626410B90}" destId="{9430B11D-DD22-4687-A458-AC8143367221}" srcOrd="0" destOrd="0" presId="urn:microsoft.com/office/officeart/2005/8/layout/orgChart1#1"/>
    <dgm:cxn modelId="{EA09B376-199A-4EDB-A803-4BAC767AFACA}" type="presParOf" srcId="{9430B11D-DD22-4687-A458-AC8143367221}" destId="{DE893272-D816-4585-84FD-71DF13646027}" srcOrd="0" destOrd="0" presId="urn:microsoft.com/office/officeart/2005/8/layout/orgChart1#1"/>
    <dgm:cxn modelId="{9A1066FF-1C91-494F-8A26-F644C25C4939}" type="presParOf" srcId="{9430B11D-DD22-4687-A458-AC8143367221}" destId="{0E33CF2E-253B-4792-9028-AB58324B85B9}" srcOrd="1" destOrd="0" presId="urn:microsoft.com/office/officeart/2005/8/layout/orgChart1#1"/>
    <dgm:cxn modelId="{E649EC61-9F6A-442C-AF8A-ACC3F2739242}" type="presParOf" srcId="{04CF5C55-F835-413B-B964-7AF626410B90}" destId="{FFBA53BD-D933-4135-BDB9-5577D1EB204B}" srcOrd="1" destOrd="0" presId="urn:microsoft.com/office/officeart/2005/8/layout/orgChart1#1"/>
    <dgm:cxn modelId="{3A6C0121-FD2C-48F6-B456-63FD5897C64F}" type="presParOf" srcId="{04CF5C55-F835-413B-B964-7AF626410B90}" destId="{6A99F477-C4F0-45DF-8162-EBC05ED3BA21}" srcOrd="2" destOrd="0" presId="urn:microsoft.com/office/officeart/2005/8/layout/orgChart1#1"/>
    <dgm:cxn modelId="{BCF3C29C-A657-40B7-821D-E195E8045CAE}" type="presParOf" srcId="{FD4602A9-B460-4E99-AD4B-DC4B7621D50C}" destId="{908F7E27-B464-4172-B4C7-2560B5508095}" srcOrd="4" destOrd="0" presId="urn:microsoft.com/office/officeart/2005/8/layout/orgChart1#1"/>
    <dgm:cxn modelId="{CCEC0883-7785-4D49-BC69-44FA90E3B346}" type="presParOf" srcId="{FD4602A9-B460-4E99-AD4B-DC4B7621D50C}" destId="{DE5EBBF9-18F0-48AC-97C3-D9408322EDFF}" srcOrd="5" destOrd="0" presId="urn:microsoft.com/office/officeart/2005/8/layout/orgChart1#1"/>
    <dgm:cxn modelId="{90A46EE9-0059-46D7-ADC3-2E340A15E94D}" type="presParOf" srcId="{DE5EBBF9-18F0-48AC-97C3-D9408322EDFF}" destId="{868660A6-29DE-41CD-9BDE-9FB6108B2C12}" srcOrd="0" destOrd="0" presId="urn:microsoft.com/office/officeart/2005/8/layout/orgChart1#1"/>
    <dgm:cxn modelId="{0F1437BB-488A-431A-BE8C-D016FF2DB114}" type="presParOf" srcId="{868660A6-29DE-41CD-9BDE-9FB6108B2C12}" destId="{08C72F01-1505-4236-A197-2388159C8E7D}" srcOrd="0" destOrd="0" presId="urn:microsoft.com/office/officeart/2005/8/layout/orgChart1#1"/>
    <dgm:cxn modelId="{2A687F9C-8572-405F-8D33-C7677E493EBA}" type="presParOf" srcId="{868660A6-29DE-41CD-9BDE-9FB6108B2C12}" destId="{6CDC5D00-5AEF-4642-96BF-2C35544C7B13}" srcOrd="1" destOrd="0" presId="urn:microsoft.com/office/officeart/2005/8/layout/orgChart1#1"/>
    <dgm:cxn modelId="{58639932-4267-479E-939D-DD910DF61BCA}" type="presParOf" srcId="{DE5EBBF9-18F0-48AC-97C3-D9408322EDFF}" destId="{45E213CD-11B6-427C-905A-A51923120AF4}" srcOrd="1" destOrd="0" presId="urn:microsoft.com/office/officeart/2005/8/layout/orgChart1#1"/>
    <dgm:cxn modelId="{61CC5F77-6AC3-4287-91EA-B1132D8D1E11}" type="presParOf" srcId="{DE5EBBF9-18F0-48AC-97C3-D9408322EDFF}" destId="{924CF582-A14A-4539-9947-5467810F999A}" srcOrd="2" destOrd="0" presId="urn:microsoft.com/office/officeart/2005/8/layout/orgChart1#1"/>
    <dgm:cxn modelId="{AF88FB9B-B52A-48D4-B94F-0ED562A2B17B}" type="presParOf" srcId="{6A0A759E-0E0E-4974-A61E-73E9B12E9215}" destId="{306B6BEB-5049-4694-8ED6-EBB85FF84007}" srcOrd="2" destOrd="0" presId="urn:microsoft.com/office/officeart/2005/8/layout/orgChart1#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47E2F9-FEF8-4BF0-9AAE-69B1984187EF}" type="doc">
      <dgm:prSet loTypeId="urn:microsoft.com/office/officeart/2005/8/layout/radial1#1" loCatId="cycle" qsTypeId="urn:microsoft.com/office/officeart/2005/8/quickstyle/3d1#2" qsCatId="3D" csTypeId="urn:microsoft.com/office/officeart/2005/8/colors/colorful4" csCatId="colorful" phldr="1"/>
      <dgm:spPr/>
      <dgm:t>
        <a:bodyPr/>
        <a:lstStyle/>
        <a:p>
          <a:endParaRPr lang="en-US"/>
        </a:p>
      </dgm:t>
    </dgm:pt>
    <dgm:pt modelId="{DC1868FA-DBF5-49A6-9673-90CE755996C9}">
      <dgm:prSet phldrT="[Text]"/>
      <dgm:spPr/>
      <dgm:t>
        <a:bodyPr/>
        <a:lstStyle/>
        <a:p>
          <a:r>
            <a:rPr lang="en-US"/>
            <a:t>Barriers to communication</a:t>
          </a:r>
        </a:p>
      </dgm:t>
    </dgm:pt>
    <dgm:pt modelId="{2F065A67-C8A3-4620-952E-AB639A480452}" type="parTrans" cxnId="{F0564D44-263E-4DE1-ACA2-67689661841D}">
      <dgm:prSet/>
      <dgm:spPr/>
      <dgm:t>
        <a:bodyPr/>
        <a:lstStyle/>
        <a:p>
          <a:endParaRPr lang="en-US"/>
        </a:p>
      </dgm:t>
    </dgm:pt>
    <dgm:pt modelId="{42B522EE-5C33-46A8-9296-DC30C6C77155}" type="sibTrans" cxnId="{F0564D44-263E-4DE1-ACA2-67689661841D}">
      <dgm:prSet/>
      <dgm:spPr/>
      <dgm:t>
        <a:bodyPr/>
        <a:lstStyle/>
        <a:p>
          <a:endParaRPr lang="en-US"/>
        </a:p>
      </dgm:t>
    </dgm:pt>
    <dgm:pt modelId="{C8B3F062-E16A-48AB-AB90-787965109162}">
      <dgm:prSet phldrT="[Text]"/>
      <dgm:spPr/>
      <dgm:t>
        <a:bodyPr/>
        <a:lstStyle/>
        <a:p>
          <a:r>
            <a:rPr lang="en-US"/>
            <a:t>Opaque goal setting</a:t>
          </a:r>
        </a:p>
      </dgm:t>
    </dgm:pt>
    <dgm:pt modelId="{2C205388-D4FD-412B-A9AF-E5B6678CEE5B}" type="parTrans" cxnId="{793D20E5-D2DB-493B-A933-95158916FE11}">
      <dgm:prSet/>
      <dgm:spPr/>
      <dgm:t>
        <a:bodyPr/>
        <a:lstStyle/>
        <a:p>
          <a:endParaRPr lang="en-US"/>
        </a:p>
      </dgm:t>
    </dgm:pt>
    <dgm:pt modelId="{ABF52926-642A-4C9C-BC4A-4ADADD489470}" type="sibTrans" cxnId="{793D20E5-D2DB-493B-A933-95158916FE11}">
      <dgm:prSet/>
      <dgm:spPr/>
      <dgm:t>
        <a:bodyPr/>
        <a:lstStyle/>
        <a:p>
          <a:endParaRPr lang="en-US"/>
        </a:p>
      </dgm:t>
    </dgm:pt>
    <dgm:pt modelId="{DE5C1D21-BBD5-4130-A2DE-38B1B9AB5ABC}">
      <dgm:prSet phldrT="[Text]"/>
      <dgm:spPr/>
      <dgm:t>
        <a:bodyPr/>
        <a:lstStyle/>
        <a:p>
          <a:r>
            <a:rPr lang="en-US"/>
            <a:t>Improper communication channel </a:t>
          </a:r>
        </a:p>
      </dgm:t>
    </dgm:pt>
    <dgm:pt modelId="{B766E605-D42F-4F10-B0D6-58269E8F66AB}" type="parTrans" cxnId="{EFA4406A-38C4-4906-81B4-60C91FB81B89}">
      <dgm:prSet/>
      <dgm:spPr/>
      <dgm:t>
        <a:bodyPr/>
        <a:lstStyle/>
        <a:p>
          <a:endParaRPr lang="en-US"/>
        </a:p>
      </dgm:t>
    </dgm:pt>
    <dgm:pt modelId="{2F6A0B98-042F-494C-AD34-04AD86B1024B}" type="sibTrans" cxnId="{EFA4406A-38C4-4906-81B4-60C91FB81B89}">
      <dgm:prSet/>
      <dgm:spPr/>
      <dgm:t>
        <a:bodyPr/>
        <a:lstStyle/>
        <a:p>
          <a:endParaRPr lang="en-US"/>
        </a:p>
      </dgm:t>
    </dgm:pt>
    <dgm:pt modelId="{140DB436-2337-40BA-A908-FC70056270B5}">
      <dgm:prSet phldrT="[Text]"/>
      <dgm:spPr/>
      <dgm:t>
        <a:bodyPr/>
        <a:lstStyle/>
        <a:p>
          <a:r>
            <a:rPr lang="en-US"/>
            <a:t>Directive leadership </a:t>
          </a:r>
        </a:p>
      </dgm:t>
    </dgm:pt>
    <dgm:pt modelId="{CE1869E8-3C9A-4923-B7B9-050FB704C685}" type="parTrans" cxnId="{55A48200-8BB3-4E14-8850-F7F223511E58}">
      <dgm:prSet/>
      <dgm:spPr/>
      <dgm:t>
        <a:bodyPr/>
        <a:lstStyle/>
        <a:p>
          <a:endParaRPr lang="en-US"/>
        </a:p>
      </dgm:t>
    </dgm:pt>
    <dgm:pt modelId="{6E19709E-E791-479B-8677-B07D709DB289}" type="sibTrans" cxnId="{55A48200-8BB3-4E14-8850-F7F223511E58}">
      <dgm:prSet/>
      <dgm:spPr/>
      <dgm:t>
        <a:bodyPr/>
        <a:lstStyle/>
        <a:p>
          <a:endParaRPr lang="en-US"/>
        </a:p>
      </dgm:t>
    </dgm:pt>
    <dgm:pt modelId="{DC4710F0-DF67-4CAB-AE89-2BD2815577DD}">
      <dgm:prSet phldrT="[Text]"/>
      <dgm:spPr/>
      <dgm:t>
        <a:bodyPr/>
        <a:lstStyle/>
        <a:p>
          <a:r>
            <a:rPr lang="en-US" b="1"/>
            <a:t>Task oriented goal</a:t>
          </a:r>
          <a:r>
            <a:rPr lang="en-US"/>
            <a:t> </a:t>
          </a:r>
        </a:p>
      </dgm:t>
    </dgm:pt>
    <dgm:pt modelId="{33D8A9A8-6A22-4423-8BA0-015CBCD96854}" type="parTrans" cxnId="{D82529D3-FBC0-494D-9F35-6BC9070E1018}">
      <dgm:prSet/>
      <dgm:spPr/>
      <dgm:t>
        <a:bodyPr/>
        <a:lstStyle/>
        <a:p>
          <a:endParaRPr lang="en-US"/>
        </a:p>
      </dgm:t>
    </dgm:pt>
    <dgm:pt modelId="{4A842805-133D-48D2-9FE7-F7C55C54F95C}" type="sibTrans" cxnId="{D82529D3-FBC0-494D-9F35-6BC9070E1018}">
      <dgm:prSet/>
      <dgm:spPr/>
      <dgm:t>
        <a:bodyPr/>
        <a:lstStyle/>
        <a:p>
          <a:endParaRPr lang="en-US"/>
        </a:p>
      </dgm:t>
    </dgm:pt>
    <dgm:pt modelId="{06F82AF8-0B3E-4323-8020-08266FAC4710}">
      <dgm:prSet phldrT="[Text]"/>
      <dgm:spPr/>
      <dgm:t>
        <a:bodyPr/>
        <a:lstStyle/>
        <a:p>
          <a:r>
            <a:rPr lang="en-US"/>
            <a:t>Lack of conflict Managment</a:t>
          </a:r>
        </a:p>
      </dgm:t>
    </dgm:pt>
    <dgm:pt modelId="{8916A4D7-8CDF-4770-B2FB-4A239F33ABEC}" type="parTrans" cxnId="{8580143F-8512-48E3-834C-3704D4CFAB43}">
      <dgm:prSet/>
      <dgm:spPr/>
      <dgm:t>
        <a:bodyPr/>
        <a:lstStyle/>
        <a:p>
          <a:endParaRPr lang="en-US"/>
        </a:p>
      </dgm:t>
    </dgm:pt>
    <dgm:pt modelId="{A7B0BECD-1E4C-48A4-B5AD-A3110148C614}" type="sibTrans" cxnId="{8580143F-8512-48E3-834C-3704D4CFAB43}">
      <dgm:prSet/>
      <dgm:spPr/>
      <dgm:t>
        <a:bodyPr/>
        <a:lstStyle/>
        <a:p>
          <a:endParaRPr lang="en-US"/>
        </a:p>
      </dgm:t>
    </dgm:pt>
    <dgm:pt modelId="{DD8B3A66-8DA4-49DB-A425-804DA85F0275}" type="pres">
      <dgm:prSet presAssocID="{F247E2F9-FEF8-4BF0-9AAE-69B1984187EF}" presName="cycle" presStyleCnt="0">
        <dgm:presLayoutVars>
          <dgm:chMax val="1"/>
          <dgm:dir/>
          <dgm:animLvl val="ctr"/>
          <dgm:resizeHandles val="exact"/>
        </dgm:presLayoutVars>
      </dgm:prSet>
      <dgm:spPr/>
    </dgm:pt>
    <dgm:pt modelId="{A44842F3-ED07-481C-B172-672A186DE403}" type="pres">
      <dgm:prSet presAssocID="{DC1868FA-DBF5-49A6-9673-90CE755996C9}" presName="centerShape" presStyleLbl="node0" presStyleIdx="0" presStyleCnt="1"/>
      <dgm:spPr/>
    </dgm:pt>
    <dgm:pt modelId="{E655F5F8-85E0-4EA0-BADD-86684A0AFEF1}" type="pres">
      <dgm:prSet presAssocID="{2C205388-D4FD-412B-A9AF-E5B6678CEE5B}" presName="Name9" presStyleLbl="parChTrans1D2" presStyleIdx="0" presStyleCnt="5"/>
      <dgm:spPr/>
    </dgm:pt>
    <dgm:pt modelId="{A29041F4-D1AC-4C9E-84B2-2781B44D4FBF}" type="pres">
      <dgm:prSet presAssocID="{2C205388-D4FD-412B-A9AF-E5B6678CEE5B}" presName="connTx" presStyleLbl="parChTrans1D2" presStyleIdx="0" presStyleCnt="5"/>
      <dgm:spPr/>
    </dgm:pt>
    <dgm:pt modelId="{D3B73E9E-6198-4A15-9523-4720AF9EEF30}" type="pres">
      <dgm:prSet presAssocID="{C8B3F062-E16A-48AB-AB90-787965109162}" presName="node" presStyleLbl="node1" presStyleIdx="0" presStyleCnt="5">
        <dgm:presLayoutVars>
          <dgm:bulletEnabled val="1"/>
        </dgm:presLayoutVars>
      </dgm:prSet>
      <dgm:spPr/>
    </dgm:pt>
    <dgm:pt modelId="{5F82A453-B4FE-4650-9F04-D961DB833404}" type="pres">
      <dgm:prSet presAssocID="{B766E605-D42F-4F10-B0D6-58269E8F66AB}" presName="Name9" presStyleLbl="parChTrans1D2" presStyleIdx="1" presStyleCnt="5"/>
      <dgm:spPr/>
    </dgm:pt>
    <dgm:pt modelId="{DD382C18-55EC-422C-A1C4-CD4D256D25B3}" type="pres">
      <dgm:prSet presAssocID="{B766E605-D42F-4F10-B0D6-58269E8F66AB}" presName="connTx" presStyleLbl="parChTrans1D2" presStyleIdx="1" presStyleCnt="5"/>
      <dgm:spPr/>
    </dgm:pt>
    <dgm:pt modelId="{DEEEB7A5-3969-48F0-9BC4-D49C292548F0}" type="pres">
      <dgm:prSet presAssocID="{DE5C1D21-BBD5-4130-A2DE-38B1B9AB5ABC}" presName="node" presStyleLbl="node1" presStyleIdx="1" presStyleCnt="5">
        <dgm:presLayoutVars>
          <dgm:bulletEnabled val="1"/>
        </dgm:presLayoutVars>
      </dgm:prSet>
      <dgm:spPr/>
    </dgm:pt>
    <dgm:pt modelId="{28149305-15B0-4246-A619-2F9DC6FAB45D}" type="pres">
      <dgm:prSet presAssocID="{CE1869E8-3C9A-4923-B7B9-050FB704C685}" presName="Name9" presStyleLbl="parChTrans1D2" presStyleIdx="2" presStyleCnt="5"/>
      <dgm:spPr/>
    </dgm:pt>
    <dgm:pt modelId="{886C35E1-8C54-48CD-8951-182C1EB462B1}" type="pres">
      <dgm:prSet presAssocID="{CE1869E8-3C9A-4923-B7B9-050FB704C685}" presName="connTx" presStyleLbl="parChTrans1D2" presStyleIdx="2" presStyleCnt="5"/>
      <dgm:spPr/>
    </dgm:pt>
    <dgm:pt modelId="{BF190E5C-EF62-4910-90A5-6AC7243D1294}" type="pres">
      <dgm:prSet presAssocID="{140DB436-2337-40BA-A908-FC70056270B5}" presName="node" presStyleLbl="node1" presStyleIdx="2" presStyleCnt="5">
        <dgm:presLayoutVars>
          <dgm:bulletEnabled val="1"/>
        </dgm:presLayoutVars>
      </dgm:prSet>
      <dgm:spPr/>
    </dgm:pt>
    <dgm:pt modelId="{BFD4E37A-D067-4DC4-A1D7-6AE7BC55A815}" type="pres">
      <dgm:prSet presAssocID="{33D8A9A8-6A22-4423-8BA0-015CBCD96854}" presName="Name9" presStyleLbl="parChTrans1D2" presStyleIdx="3" presStyleCnt="5"/>
      <dgm:spPr/>
    </dgm:pt>
    <dgm:pt modelId="{839614A8-E48A-4E72-8093-DCAB59BF7939}" type="pres">
      <dgm:prSet presAssocID="{33D8A9A8-6A22-4423-8BA0-015CBCD96854}" presName="connTx" presStyleLbl="parChTrans1D2" presStyleIdx="3" presStyleCnt="5"/>
      <dgm:spPr/>
    </dgm:pt>
    <dgm:pt modelId="{31CA58F3-68BD-4E04-9054-25D1615420D7}" type="pres">
      <dgm:prSet presAssocID="{DC4710F0-DF67-4CAB-AE89-2BD2815577DD}" presName="node" presStyleLbl="node1" presStyleIdx="3" presStyleCnt="5">
        <dgm:presLayoutVars>
          <dgm:bulletEnabled val="1"/>
        </dgm:presLayoutVars>
      </dgm:prSet>
      <dgm:spPr/>
    </dgm:pt>
    <dgm:pt modelId="{E5DC9CCC-DE97-48BD-AE76-922B5EDB4631}" type="pres">
      <dgm:prSet presAssocID="{8916A4D7-8CDF-4770-B2FB-4A239F33ABEC}" presName="Name9" presStyleLbl="parChTrans1D2" presStyleIdx="4" presStyleCnt="5"/>
      <dgm:spPr/>
    </dgm:pt>
    <dgm:pt modelId="{E28C11DF-48E7-42B4-B14B-52260B47AF32}" type="pres">
      <dgm:prSet presAssocID="{8916A4D7-8CDF-4770-B2FB-4A239F33ABEC}" presName="connTx" presStyleLbl="parChTrans1D2" presStyleIdx="4" presStyleCnt="5"/>
      <dgm:spPr/>
    </dgm:pt>
    <dgm:pt modelId="{F4F7FF1F-FE4D-4FB4-8162-D0E999E8E51C}" type="pres">
      <dgm:prSet presAssocID="{06F82AF8-0B3E-4323-8020-08266FAC4710}" presName="node" presStyleLbl="node1" presStyleIdx="4" presStyleCnt="5">
        <dgm:presLayoutVars>
          <dgm:bulletEnabled val="1"/>
        </dgm:presLayoutVars>
      </dgm:prSet>
      <dgm:spPr/>
    </dgm:pt>
  </dgm:ptLst>
  <dgm:cxnLst>
    <dgm:cxn modelId="{55A48200-8BB3-4E14-8850-F7F223511E58}" srcId="{DC1868FA-DBF5-49A6-9673-90CE755996C9}" destId="{140DB436-2337-40BA-A908-FC70056270B5}" srcOrd="2" destOrd="0" parTransId="{CE1869E8-3C9A-4923-B7B9-050FB704C685}" sibTransId="{6E19709E-E791-479B-8677-B07D709DB289}"/>
    <dgm:cxn modelId="{98130B10-8D4E-443B-9184-F968B2482582}" type="presOf" srcId="{CE1869E8-3C9A-4923-B7B9-050FB704C685}" destId="{886C35E1-8C54-48CD-8951-182C1EB462B1}" srcOrd="1" destOrd="0" presId="urn:microsoft.com/office/officeart/2005/8/layout/radial1#1"/>
    <dgm:cxn modelId="{C006E12B-7D75-42D1-AA03-467850E5A05A}" type="presOf" srcId="{F247E2F9-FEF8-4BF0-9AAE-69B1984187EF}" destId="{DD8B3A66-8DA4-49DB-A425-804DA85F0275}" srcOrd="0" destOrd="0" presId="urn:microsoft.com/office/officeart/2005/8/layout/radial1#1"/>
    <dgm:cxn modelId="{90A8BB2E-6C58-4062-8A5E-F34161C3A8DA}" type="presOf" srcId="{2C205388-D4FD-412B-A9AF-E5B6678CEE5B}" destId="{E655F5F8-85E0-4EA0-BADD-86684A0AFEF1}" srcOrd="0" destOrd="0" presId="urn:microsoft.com/office/officeart/2005/8/layout/radial1#1"/>
    <dgm:cxn modelId="{1639C531-1303-4AFC-A41D-B0F3F2E8416A}" type="presOf" srcId="{C8B3F062-E16A-48AB-AB90-787965109162}" destId="{D3B73E9E-6198-4A15-9523-4720AF9EEF30}" srcOrd="0" destOrd="0" presId="urn:microsoft.com/office/officeart/2005/8/layout/radial1#1"/>
    <dgm:cxn modelId="{8580143F-8512-48E3-834C-3704D4CFAB43}" srcId="{DC1868FA-DBF5-49A6-9673-90CE755996C9}" destId="{06F82AF8-0B3E-4323-8020-08266FAC4710}" srcOrd="4" destOrd="0" parTransId="{8916A4D7-8CDF-4770-B2FB-4A239F33ABEC}" sibTransId="{A7B0BECD-1E4C-48A4-B5AD-A3110148C614}"/>
    <dgm:cxn modelId="{745AD361-8AC5-4FE0-ADE5-FDD8D5D07DFD}" type="presOf" srcId="{DC4710F0-DF67-4CAB-AE89-2BD2815577DD}" destId="{31CA58F3-68BD-4E04-9054-25D1615420D7}" srcOrd="0" destOrd="0" presId="urn:microsoft.com/office/officeart/2005/8/layout/radial1#1"/>
    <dgm:cxn modelId="{F0564D44-263E-4DE1-ACA2-67689661841D}" srcId="{F247E2F9-FEF8-4BF0-9AAE-69B1984187EF}" destId="{DC1868FA-DBF5-49A6-9673-90CE755996C9}" srcOrd="0" destOrd="0" parTransId="{2F065A67-C8A3-4620-952E-AB639A480452}" sibTransId="{42B522EE-5C33-46A8-9296-DC30C6C77155}"/>
    <dgm:cxn modelId="{EFA4406A-38C4-4906-81B4-60C91FB81B89}" srcId="{DC1868FA-DBF5-49A6-9673-90CE755996C9}" destId="{DE5C1D21-BBD5-4130-A2DE-38B1B9AB5ABC}" srcOrd="1" destOrd="0" parTransId="{B766E605-D42F-4F10-B0D6-58269E8F66AB}" sibTransId="{2F6A0B98-042F-494C-AD34-04AD86B1024B}"/>
    <dgm:cxn modelId="{5B82F06B-B715-4502-9810-C9BFDD91DBB6}" type="presOf" srcId="{DE5C1D21-BBD5-4130-A2DE-38B1B9AB5ABC}" destId="{DEEEB7A5-3969-48F0-9BC4-D49C292548F0}" srcOrd="0" destOrd="0" presId="urn:microsoft.com/office/officeart/2005/8/layout/radial1#1"/>
    <dgm:cxn modelId="{CBD6C96C-55CB-4A63-8895-03BD9985B710}" type="presOf" srcId="{B766E605-D42F-4F10-B0D6-58269E8F66AB}" destId="{DD382C18-55EC-422C-A1C4-CD4D256D25B3}" srcOrd="1" destOrd="0" presId="urn:microsoft.com/office/officeart/2005/8/layout/radial1#1"/>
    <dgm:cxn modelId="{F52CB653-6559-4F79-8F90-33A0F59A8A50}" type="presOf" srcId="{06F82AF8-0B3E-4323-8020-08266FAC4710}" destId="{F4F7FF1F-FE4D-4FB4-8162-D0E999E8E51C}" srcOrd="0" destOrd="0" presId="urn:microsoft.com/office/officeart/2005/8/layout/radial1#1"/>
    <dgm:cxn modelId="{5A152856-E9CD-41AF-B70F-9B6C18D54D80}" type="presOf" srcId="{140DB436-2337-40BA-A908-FC70056270B5}" destId="{BF190E5C-EF62-4910-90A5-6AC7243D1294}" srcOrd="0" destOrd="0" presId="urn:microsoft.com/office/officeart/2005/8/layout/radial1#1"/>
    <dgm:cxn modelId="{5A29EF78-83CB-4109-B3EA-8F0BE3D340B9}" type="presOf" srcId="{CE1869E8-3C9A-4923-B7B9-050FB704C685}" destId="{28149305-15B0-4246-A619-2F9DC6FAB45D}" srcOrd="0" destOrd="0" presId="urn:microsoft.com/office/officeart/2005/8/layout/radial1#1"/>
    <dgm:cxn modelId="{9547EC83-704F-424F-A6C6-B96C967EE5AC}" type="presOf" srcId="{33D8A9A8-6A22-4423-8BA0-015CBCD96854}" destId="{839614A8-E48A-4E72-8093-DCAB59BF7939}" srcOrd="1" destOrd="0" presId="urn:microsoft.com/office/officeart/2005/8/layout/radial1#1"/>
    <dgm:cxn modelId="{DA2BBC93-0566-42D4-9755-89B072272BA8}" type="presOf" srcId="{DC1868FA-DBF5-49A6-9673-90CE755996C9}" destId="{A44842F3-ED07-481C-B172-672A186DE403}" srcOrd="0" destOrd="0" presId="urn:microsoft.com/office/officeart/2005/8/layout/radial1#1"/>
    <dgm:cxn modelId="{5ED1A297-B6CF-4D1A-A659-735D637AD148}" type="presOf" srcId="{33D8A9A8-6A22-4423-8BA0-015CBCD96854}" destId="{BFD4E37A-D067-4DC4-A1D7-6AE7BC55A815}" srcOrd="0" destOrd="0" presId="urn:microsoft.com/office/officeart/2005/8/layout/radial1#1"/>
    <dgm:cxn modelId="{56B4F5B5-0C9E-4CA1-BE01-4EC7F4FEEC31}" type="presOf" srcId="{8916A4D7-8CDF-4770-B2FB-4A239F33ABEC}" destId="{E5DC9CCC-DE97-48BD-AE76-922B5EDB4631}" srcOrd="0" destOrd="0" presId="urn:microsoft.com/office/officeart/2005/8/layout/radial1#1"/>
    <dgm:cxn modelId="{4671ADBF-F0C6-4228-9F95-3FF688520B8F}" type="presOf" srcId="{2C205388-D4FD-412B-A9AF-E5B6678CEE5B}" destId="{A29041F4-D1AC-4C9E-84B2-2781B44D4FBF}" srcOrd="1" destOrd="0" presId="urn:microsoft.com/office/officeart/2005/8/layout/radial1#1"/>
    <dgm:cxn modelId="{EB1B4EC5-2B16-4123-9FEF-4EA93731039E}" type="presOf" srcId="{8916A4D7-8CDF-4770-B2FB-4A239F33ABEC}" destId="{E28C11DF-48E7-42B4-B14B-52260B47AF32}" srcOrd="1" destOrd="0" presId="urn:microsoft.com/office/officeart/2005/8/layout/radial1#1"/>
    <dgm:cxn modelId="{D82529D3-FBC0-494D-9F35-6BC9070E1018}" srcId="{DC1868FA-DBF5-49A6-9673-90CE755996C9}" destId="{DC4710F0-DF67-4CAB-AE89-2BD2815577DD}" srcOrd="3" destOrd="0" parTransId="{33D8A9A8-6A22-4423-8BA0-015CBCD96854}" sibTransId="{4A842805-133D-48D2-9FE7-F7C55C54F95C}"/>
    <dgm:cxn modelId="{793D20E5-D2DB-493B-A933-95158916FE11}" srcId="{DC1868FA-DBF5-49A6-9673-90CE755996C9}" destId="{C8B3F062-E16A-48AB-AB90-787965109162}" srcOrd="0" destOrd="0" parTransId="{2C205388-D4FD-412B-A9AF-E5B6678CEE5B}" sibTransId="{ABF52926-642A-4C9C-BC4A-4ADADD489470}"/>
    <dgm:cxn modelId="{A79D77F9-90AA-4070-B314-7C63CDEF23F5}" type="presOf" srcId="{B766E605-D42F-4F10-B0D6-58269E8F66AB}" destId="{5F82A453-B4FE-4650-9F04-D961DB833404}" srcOrd="0" destOrd="0" presId="urn:microsoft.com/office/officeart/2005/8/layout/radial1#1"/>
    <dgm:cxn modelId="{8150923B-0281-4F77-ACE3-95DB428EC979}" type="presParOf" srcId="{DD8B3A66-8DA4-49DB-A425-804DA85F0275}" destId="{A44842F3-ED07-481C-B172-672A186DE403}" srcOrd="0" destOrd="0" presId="urn:microsoft.com/office/officeart/2005/8/layout/radial1#1"/>
    <dgm:cxn modelId="{44F77F34-C611-4BDA-88A7-850D02B985A6}" type="presParOf" srcId="{DD8B3A66-8DA4-49DB-A425-804DA85F0275}" destId="{E655F5F8-85E0-4EA0-BADD-86684A0AFEF1}" srcOrd="1" destOrd="0" presId="urn:microsoft.com/office/officeart/2005/8/layout/radial1#1"/>
    <dgm:cxn modelId="{B5AE46EA-2BEF-4007-B540-424BA776560E}" type="presParOf" srcId="{E655F5F8-85E0-4EA0-BADD-86684A0AFEF1}" destId="{A29041F4-D1AC-4C9E-84B2-2781B44D4FBF}" srcOrd="0" destOrd="0" presId="urn:microsoft.com/office/officeart/2005/8/layout/radial1#1"/>
    <dgm:cxn modelId="{161C498B-C930-4745-A5D4-4DF350CAF3FD}" type="presParOf" srcId="{DD8B3A66-8DA4-49DB-A425-804DA85F0275}" destId="{D3B73E9E-6198-4A15-9523-4720AF9EEF30}" srcOrd="2" destOrd="0" presId="urn:microsoft.com/office/officeart/2005/8/layout/radial1#1"/>
    <dgm:cxn modelId="{BED93684-53BA-4534-9DE0-CF71F18F5C8C}" type="presParOf" srcId="{DD8B3A66-8DA4-49DB-A425-804DA85F0275}" destId="{5F82A453-B4FE-4650-9F04-D961DB833404}" srcOrd="3" destOrd="0" presId="urn:microsoft.com/office/officeart/2005/8/layout/radial1#1"/>
    <dgm:cxn modelId="{7240138A-6233-4963-9166-A6C89BFDD50F}" type="presParOf" srcId="{5F82A453-B4FE-4650-9F04-D961DB833404}" destId="{DD382C18-55EC-422C-A1C4-CD4D256D25B3}" srcOrd="0" destOrd="0" presId="urn:microsoft.com/office/officeart/2005/8/layout/radial1#1"/>
    <dgm:cxn modelId="{455C3D2A-9579-4468-B9EF-B0098BDF99DD}" type="presParOf" srcId="{DD8B3A66-8DA4-49DB-A425-804DA85F0275}" destId="{DEEEB7A5-3969-48F0-9BC4-D49C292548F0}" srcOrd="4" destOrd="0" presId="urn:microsoft.com/office/officeart/2005/8/layout/radial1#1"/>
    <dgm:cxn modelId="{0929C1A4-700A-45C1-B1DB-5A7ABA3EAD84}" type="presParOf" srcId="{DD8B3A66-8DA4-49DB-A425-804DA85F0275}" destId="{28149305-15B0-4246-A619-2F9DC6FAB45D}" srcOrd="5" destOrd="0" presId="urn:microsoft.com/office/officeart/2005/8/layout/radial1#1"/>
    <dgm:cxn modelId="{D25F2B83-6B41-4E71-B659-22C2698A4A6B}" type="presParOf" srcId="{28149305-15B0-4246-A619-2F9DC6FAB45D}" destId="{886C35E1-8C54-48CD-8951-182C1EB462B1}" srcOrd="0" destOrd="0" presId="urn:microsoft.com/office/officeart/2005/8/layout/radial1#1"/>
    <dgm:cxn modelId="{E7E07541-742A-40F3-A44B-F4C3A8B927C4}" type="presParOf" srcId="{DD8B3A66-8DA4-49DB-A425-804DA85F0275}" destId="{BF190E5C-EF62-4910-90A5-6AC7243D1294}" srcOrd="6" destOrd="0" presId="urn:microsoft.com/office/officeart/2005/8/layout/radial1#1"/>
    <dgm:cxn modelId="{E1977B24-72C1-486F-A151-55BB6D90DC84}" type="presParOf" srcId="{DD8B3A66-8DA4-49DB-A425-804DA85F0275}" destId="{BFD4E37A-D067-4DC4-A1D7-6AE7BC55A815}" srcOrd="7" destOrd="0" presId="urn:microsoft.com/office/officeart/2005/8/layout/radial1#1"/>
    <dgm:cxn modelId="{806DF2CE-2704-4857-9293-81ECDE3C716E}" type="presParOf" srcId="{BFD4E37A-D067-4DC4-A1D7-6AE7BC55A815}" destId="{839614A8-E48A-4E72-8093-DCAB59BF7939}" srcOrd="0" destOrd="0" presId="urn:microsoft.com/office/officeart/2005/8/layout/radial1#1"/>
    <dgm:cxn modelId="{8E54467D-8A5F-4D86-A7CC-A4C6BD1B566A}" type="presParOf" srcId="{DD8B3A66-8DA4-49DB-A425-804DA85F0275}" destId="{31CA58F3-68BD-4E04-9054-25D1615420D7}" srcOrd="8" destOrd="0" presId="urn:microsoft.com/office/officeart/2005/8/layout/radial1#1"/>
    <dgm:cxn modelId="{269ABE59-6968-434F-8850-25428919F64A}" type="presParOf" srcId="{DD8B3A66-8DA4-49DB-A425-804DA85F0275}" destId="{E5DC9CCC-DE97-48BD-AE76-922B5EDB4631}" srcOrd="9" destOrd="0" presId="urn:microsoft.com/office/officeart/2005/8/layout/radial1#1"/>
    <dgm:cxn modelId="{EFEAECC8-0C96-4DB9-9E3B-B4F365D36338}" type="presParOf" srcId="{E5DC9CCC-DE97-48BD-AE76-922B5EDB4631}" destId="{E28C11DF-48E7-42B4-B14B-52260B47AF32}" srcOrd="0" destOrd="0" presId="urn:microsoft.com/office/officeart/2005/8/layout/radial1#1"/>
    <dgm:cxn modelId="{7395BC46-327F-4A77-9DF4-14D99289DF49}" type="presParOf" srcId="{DD8B3A66-8DA4-49DB-A425-804DA85F0275}" destId="{F4F7FF1F-FE4D-4FB4-8162-D0E999E8E51C}" srcOrd="10" destOrd="0" presId="urn:microsoft.com/office/officeart/2005/8/layout/radial1#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918745-BDDB-4C90-8E8B-D7E7D029C3AB}">
      <dsp:nvSpPr>
        <dsp:cNvPr id="0" name=""/>
        <dsp:cNvSpPr/>
      </dsp:nvSpPr>
      <dsp:spPr>
        <a:xfrm>
          <a:off x="1325422" y="182422"/>
          <a:ext cx="1385773" cy="1385773"/>
        </a:xfrm>
        <a:prstGeom prst="pieWedg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Understanding the culture</a:t>
          </a:r>
        </a:p>
      </dsp:txBody>
      <dsp:txXfrm>
        <a:off x="1731306" y="588306"/>
        <a:ext cx="979889" cy="979889"/>
      </dsp:txXfrm>
    </dsp:sp>
    <dsp:sp modelId="{0BF85108-C71B-4B80-993E-6F19BB3BD41E}">
      <dsp:nvSpPr>
        <dsp:cNvPr id="0" name=""/>
        <dsp:cNvSpPr/>
      </dsp:nvSpPr>
      <dsp:spPr>
        <a:xfrm rot="5400000">
          <a:off x="2775204" y="182422"/>
          <a:ext cx="1385773" cy="1385773"/>
        </a:xfrm>
        <a:prstGeom prst="pieWedg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0" kern="1200"/>
            <a:t>Creation of the possible opportunities </a:t>
          </a:r>
        </a:p>
      </dsp:txBody>
      <dsp:txXfrm rot="-5400000">
        <a:off x="2775204" y="588306"/>
        <a:ext cx="979889" cy="979889"/>
      </dsp:txXfrm>
    </dsp:sp>
    <dsp:sp modelId="{EA9923D9-E0C2-48B9-8DCD-8310B5A72A7B}">
      <dsp:nvSpPr>
        <dsp:cNvPr id="0" name=""/>
        <dsp:cNvSpPr/>
      </dsp:nvSpPr>
      <dsp:spPr>
        <a:xfrm rot="10800000">
          <a:off x="2775204" y="1632204"/>
          <a:ext cx="1385773" cy="1385773"/>
        </a:xfrm>
        <a:prstGeom prst="pieWedg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Employee engagement</a:t>
          </a:r>
        </a:p>
      </dsp:txBody>
      <dsp:txXfrm rot="10800000">
        <a:off x="2775204" y="1632204"/>
        <a:ext cx="979889" cy="979889"/>
      </dsp:txXfrm>
    </dsp:sp>
    <dsp:sp modelId="{44EF69EA-32AD-472C-A5FD-5E47357CA820}">
      <dsp:nvSpPr>
        <dsp:cNvPr id="0" name=""/>
        <dsp:cNvSpPr/>
      </dsp:nvSpPr>
      <dsp:spPr>
        <a:xfrm rot="16200000">
          <a:off x="1325422" y="1632204"/>
          <a:ext cx="1385773" cy="1385773"/>
        </a:xfrm>
        <a:prstGeom prst="pieWedg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Feedback and refinements</a:t>
          </a:r>
        </a:p>
      </dsp:txBody>
      <dsp:txXfrm rot="5400000">
        <a:off x="1731306" y="1632204"/>
        <a:ext cx="979889" cy="979889"/>
      </dsp:txXfrm>
    </dsp:sp>
    <dsp:sp modelId="{4E038E37-A3D6-4A0F-9FF8-26D3784A3A1B}">
      <dsp:nvSpPr>
        <dsp:cNvPr id="0" name=""/>
        <dsp:cNvSpPr/>
      </dsp:nvSpPr>
      <dsp:spPr>
        <a:xfrm>
          <a:off x="2503970" y="1312164"/>
          <a:ext cx="478459" cy="416052"/>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4828124-228A-4F22-ADE1-7C327C0B120E}">
      <dsp:nvSpPr>
        <dsp:cNvPr id="0" name=""/>
        <dsp:cNvSpPr/>
      </dsp:nvSpPr>
      <dsp:spPr>
        <a:xfrm rot="10800000">
          <a:off x="2503970" y="1472184"/>
          <a:ext cx="478459" cy="416052"/>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8F7E27-B464-4172-B4C7-2560B5508095}">
      <dsp:nvSpPr>
        <dsp:cNvPr id="0" name=""/>
        <dsp:cNvSpPr/>
      </dsp:nvSpPr>
      <dsp:spPr>
        <a:xfrm>
          <a:off x="2047874" y="413311"/>
          <a:ext cx="999701" cy="173501"/>
        </a:xfrm>
        <a:custGeom>
          <a:avLst/>
          <a:gdLst/>
          <a:ahLst/>
          <a:cxnLst/>
          <a:rect l="0" t="0" r="0" b="0"/>
          <a:pathLst>
            <a:path>
              <a:moveTo>
                <a:pt x="0" y="0"/>
              </a:moveTo>
              <a:lnTo>
                <a:pt x="0" y="86750"/>
              </a:lnTo>
              <a:lnTo>
                <a:pt x="999701" y="86750"/>
              </a:lnTo>
              <a:lnTo>
                <a:pt x="999701" y="173501"/>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EAE82D8-E7E7-40C8-8797-13CCC31D80AF}">
      <dsp:nvSpPr>
        <dsp:cNvPr id="0" name=""/>
        <dsp:cNvSpPr/>
      </dsp:nvSpPr>
      <dsp:spPr>
        <a:xfrm>
          <a:off x="2002154" y="413311"/>
          <a:ext cx="91440" cy="173501"/>
        </a:xfrm>
        <a:custGeom>
          <a:avLst/>
          <a:gdLst/>
          <a:ahLst/>
          <a:cxnLst/>
          <a:rect l="0" t="0" r="0" b="0"/>
          <a:pathLst>
            <a:path>
              <a:moveTo>
                <a:pt x="45720" y="0"/>
              </a:moveTo>
              <a:lnTo>
                <a:pt x="45720" y="173501"/>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E0D7F8F-B10A-45BB-9510-14422636FE70}">
      <dsp:nvSpPr>
        <dsp:cNvPr id="0" name=""/>
        <dsp:cNvSpPr/>
      </dsp:nvSpPr>
      <dsp:spPr>
        <a:xfrm>
          <a:off x="1048173" y="413311"/>
          <a:ext cx="999701" cy="173501"/>
        </a:xfrm>
        <a:custGeom>
          <a:avLst/>
          <a:gdLst/>
          <a:ahLst/>
          <a:cxnLst/>
          <a:rect l="0" t="0" r="0" b="0"/>
          <a:pathLst>
            <a:path>
              <a:moveTo>
                <a:pt x="999701" y="0"/>
              </a:moveTo>
              <a:lnTo>
                <a:pt x="999701" y="86750"/>
              </a:lnTo>
              <a:lnTo>
                <a:pt x="0" y="86750"/>
              </a:lnTo>
              <a:lnTo>
                <a:pt x="0" y="173501"/>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A083B29-9F7C-4268-8259-0A3B8CD3B28F}">
      <dsp:nvSpPr>
        <dsp:cNvPr id="0" name=""/>
        <dsp:cNvSpPr/>
      </dsp:nvSpPr>
      <dsp:spPr>
        <a:xfrm>
          <a:off x="1634775" y="211"/>
          <a:ext cx="826199" cy="413099"/>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Different Communication channels</a:t>
          </a:r>
        </a:p>
      </dsp:txBody>
      <dsp:txXfrm>
        <a:off x="1634775" y="211"/>
        <a:ext cx="826199" cy="413099"/>
      </dsp:txXfrm>
    </dsp:sp>
    <dsp:sp modelId="{D31DF08C-40F5-4D99-8255-A2438905C086}">
      <dsp:nvSpPr>
        <dsp:cNvPr id="0" name=""/>
        <dsp:cNvSpPr/>
      </dsp:nvSpPr>
      <dsp:spPr>
        <a:xfrm>
          <a:off x="635073" y="586813"/>
          <a:ext cx="826199" cy="41309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Upward Communication</a:t>
          </a:r>
        </a:p>
      </dsp:txBody>
      <dsp:txXfrm>
        <a:off x="635073" y="586813"/>
        <a:ext cx="826199" cy="413099"/>
      </dsp:txXfrm>
    </dsp:sp>
    <dsp:sp modelId="{DE893272-D816-4585-84FD-71DF13646027}">
      <dsp:nvSpPr>
        <dsp:cNvPr id="0" name=""/>
        <dsp:cNvSpPr/>
      </dsp:nvSpPr>
      <dsp:spPr>
        <a:xfrm>
          <a:off x="1634775" y="586813"/>
          <a:ext cx="826199" cy="41309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Downward Communication</a:t>
          </a:r>
        </a:p>
      </dsp:txBody>
      <dsp:txXfrm>
        <a:off x="1634775" y="586813"/>
        <a:ext cx="826199" cy="413099"/>
      </dsp:txXfrm>
    </dsp:sp>
    <dsp:sp modelId="{08C72F01-1505-4236-A197-2388159C8E7D}">
      <dsp:nvSpPr>
        <dsp:cNvPr id="0" name=""/>
        <dsp:cNvSpPr/>
      </dsp:nvSpPr>
      <dsp:spPr>
        <a:xfrm>
          <a:off x="2634476" y="586813"/>
          <a:ext cx="826199" cy="41309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Lateral Communication</a:t>
          </a:r>
        </a:p>
      </dsp:txBody>
      <dsp:txXfrm>
        <a:off x="2634476" y="586813"/>
        <a:ext cx="826199" cy="41309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4842F3-ED07-481C-B172-672A186DE403}">
      <dsp:nvSpPr>
        <dsp:cNvPr id="0" name=""/>
        <dsp:cNvSpPr/>
      </dsp:nvSpPr>
      <dsp:spPr>
        <a:xfrm>
          <a:off x="1730908" y="849961"/>
          <a:ext cx="652983" cy="652983"/>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Barriers to communication</a:t>
          </a:r>
        </a:p>
      </dsp:txBody>
      <dsp:txXfrm>
        <a:off x="1826535" y="945588"/>
        <a:ext cx="461729" cy="461729"/>
      </dsp:txXfrm>
    </dsp:sp>
    <dsp:sp modelId="{E655F5F8-85E0-4EA0-BADD-86684A0AFEF1}">
      <dsp:nvSpPr>
        <dsp:cNvPr id="0" name=""/>
        <dsp:cNvSpPr/>
      </dsp:nvSpPr>
      <dsp:spPr>
        <a:xfrm rot="16200000">
          <a:off x="1959361" y="737640"/>
          <a:ext cx="196076" cy="28564"/>
        </a:xfrm>
        <a:custGeom>
          <a:avLst/>
          <a:gdLst/>
          <a:ahLst/>
          <a:cxnLst/>
          <a:rect l="0" t="0" r="0" b="0"/>
          <a:pathLst>
            <a:path>
              <a:moveTo>
                <a:pt x="0" y="14282"/>
              </a:moveTo>
              <a:lnTo>
                <a:pt x="196076" y="14282"/>
              </a:lnTo>
            </a:path>
          </a:pathLst>
        </a:custGeom>
        <a:noFill/>
        <a:ln w="25400" cap="flat" cmpd="sng" algn="ctr">
          <a:solidFill>
            <a:schemeClr val="accent5">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a:off x="2052498" y="747021"/>
        <a:ext cx="9803" cy="9803"/>
      </dsp:txXfrm>
    </dsp:sp>
    <dsp:sp modelId="{D3B73E9E-6198-4A15-9523-4720AF9EEF30}">
      <dsp:nvSpPr>
        <dsp:cNvPr id="0" name=""/>
        <dsp:cNvSpPr/>
      </dsp:nvSpPr>
      <dsp:spPr>
        <a:xfrm>
          <a:off x="1730908" y="901"/>
          <a:ext cx="652983" cy="652983"/>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Opaque goal setting</a:t>
          </a:r>
        </a:p>
      </dsp:txBody>
      <dsp:txXfrm>
        <a:off x="1826535" y="96528"/>
        <a:ext cx="461729" cy="461729"/>
      </dsp:txXfrm>
    </dsp:sp>
    <dsp:sp modelId="{5F82A453-B4FE-4650-9F04-D961DB833404}">
      <dsp:nvSpPr>
        <dsp:cNvPr id="0" name=""/>
        <dsp:cNvSpPr/>
      </dsp:nvSpPr>
      <dsp:spPr>
        <a:xfrm rot="20520000">
          <a:off x="2363113" y="1030983"/>
          <a:ext cx="196076" cy="28564"/>
        </a:xfrm>
        <a:custGeom>
          <a:avLst/>
          <a:gdLst/>
          <a:ahLst/>
          <a:cxnLst/>
          <a:rect l="0" t="0" r="0" b="0"/>
          <a:pathLst>
            <a:path>
              <a:moveTo>
                <a:pt x="0" y="14282"/>
              </a:moveTo>
              <a:lnTo>
                <a:pt x="196076" y="14282"/>
              </a:lnTo>
            </a:path>
          </a:pathLst>
        </a:custGeom>
        <a:noFill/>
        <a:ln w="25400" cap="flat" cmpd="sng" algn="ctr">
          <a:solidFill>
            <a:schemeClr val="accent5">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a:off x="2456249" y="1040364"/>
        <a:ext cx="9803" cy="9803"/>
      </dsp:txXfrm>
    </dsp:sp>
    <dsp:sp modelId="{DEEEB7A5-3969-48F0-9BC4-D49C292548F0}">
      <dsp:nvSpPr>
        <dsp:cNvPr id="0" name=""/>
        <dsp:cNvSpPr/>
      </dsp:nvSpPr>
      <dsp:spPr>
        <a:xfrm>
          <a:off x="2538411" y="587587"/>
          <a:ext cx="652983" cy="652983"/>
        </a:xfrm>
        <a:prstGeom prst="ellipse">
          <a:avLst/>
        </a:prstGeom>
        <a:gradFill rotWithShape="0">
          <a:gsLst>
            <a:gs pos="0">
              <a:schemeClr val="accent4">
                <a:hueOff val="-1116192"/>
                <a:satOff val="6725"/>
                <a:lumOff val="539"/>
                <a:alphaOff val="0"/>
                <a:shade val="51000"/>
                <a:satMod val="130000"/>
              </a:schemeClr>
            </a:gs>
            <a:gs pos="80000">
              <a:schemeClr val="accent4">
                <a:hueOff val="-1116192"/>
                <a:satOff val="6725"/>
                <a:lumOff val="539"/>
                <a:alphaOff val="0"/>
                <a:shade val="93000"/>
                <a:satMod val="130000"/>
              </a:schemeClr>
            </a:gs>
            <a:gs pos="100000">
              <a:schemeClr val="accent4">
                <a:hueOff val="-1116192"/>
                <a:satOff val="6725"/>
                <a:lumOff val="53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Improper communication channel </a:t>
          </a:r>
        </a:p>
      </dsp:txBody>
      <dsp:txXfrm>
        <a:off x="2634038" y="683214"/>
        <a:ext cx="461729" cy="461729"/>
      </dsp:txXfrm>
    </dsp:sp>
    <dsp:sp modelId="{28149305-15B0-4246-A619-2F9DC6FAB45D}">
      <dsp:nvSpPr>
        <dsp:cNvPr id="0" name=""/>
        <dsp:cNvSpPr/>
      </dsp:nvSpPr>
      <dsp:spPr>
        <a:xfrm rot="3240000">
          <a:off x="2208894" y="1505622"/>
          <a:ext cx="196076" cy="28564"/>
        </a:xfrm>
        <a:custGeom>
          <a:avLst/>
          <a:gdLst/>
          <a:ahLst/>
          <a:cxnLst/>
          <a:rect l="0" t="0" r="0" b="0"/>
          <a:pathLst>
            <a:path>
              <a:moveTo>
                <a:pt x="0" y="14282"/>
              </a:moveTo>
              <a:lnTo>
                <a:pt x="196076" y="14282"/>
              </a:lnTo>
            </a:path>
          </a:pathLst>
        </a:custGeom>
        <a:noFill/>
        <a:ln w="25400" cap="flat" cmpd="sng" algn="ctr">
          <a:solidFill>
            <a:schemeClr val="accent5">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a:off x="2302030" y="1515002"/>
        <a:ext cx="9803" cy="9803"/>
      </dsp:txXfrm>
    </dsp:sp>
    <dsp:sp modelId="{BF190E5C-EF62-4910-90A5-6AC7243D1294}">
      <dsp:nvSpPr>
        <dsp:cNvPr id="0" name=""/>
        <dsp:cNvSpPr/>
      </dsp:nvSpPr>
      <dsp:spPr>
        <a:xfrm>
          <a:off x="2229973" y="1536864"/>
          <a:ext cx="652983" cy="652983"/>
        </a:xfrm>
        <a:prstGeom prst="ellipse">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Directive leadership </a:t>
          </a:r>
        </a:p>
      </dsp:txBody>
      <dsp:txXfrm>
        <a:off x="2325600" y="1632491"/>
        <a:ext cx="461729" cy="461729"/>
      </dsp:txXfrm>
    </dsp:sp>
    <dsp:sp modelId="{BFD4E37A-D067-4DC4-A1D7-6AE7BC55A815}">
      <dsp:nvSpPr>
        <dsp:cNvPr id="0" name=""/>
        <dsp:cNvSpPr/>
      </dsp:nvSpPr>
      <dsp:spPr>
        <a:xfrm rot="7560000">
          <a:off x="1709829" y="1505622"/>
          <a:ext cx="196076" cy="28564"/>
        </a:xfrm>
        <a:custGeom>
          <a:avLst/>
          <a:gdLst/>
          <a:ahLst/>
          <a:cxnLst/>
          <a:rect l="0" t="0" r="0" b="0"/>
          <a:pathLst>
            <a:path>
              <a:moveTo>
                <a:pt x="0" y="14282"/>
              </a:moveTo>
              <a:lnTo>
                <a:pt x="196076" y="14282"/>
              </a:lnTo>
            </a:path>
          </a:pathLst>
        </a:custGeom>
        <a:noFill/>
        <a:ln w="25400" cap="flat" cmpd="sng" algn="ctr">
          <a:solidFill>
            <a:schemeClr val="accent5">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rot="10800000">
        <a:off x="1802965" y="1515002"/>
        <a:ext cx="9803" cy="9803"/>
      </dsp:txXfrm>
    </dsp:sp>
    <dsp:sp modelId="{31CA58F3-68BD-4E04-9054-25D1615420D7}">
      <dsp:nvSpPr>
        <dsp:cNvPr id="0" name=""/>
        <dsp:cNvSpPr/>
      </dsp:nvSpPr>
      <dsp:spPr>
        <a:xfrm>
          <a:off x="1231843" y="1536864"/>
          <a:ext cx="652983" cy="652983"/>
        </a:xfrm>
        <a:prstGeom prst="ellipse">
          <a:avLst/>
        </a:prstGeom>
        <a:gradFill rotWithShape="0">
          <a:gsLst>
            <a:gs pos="0">
              <a:schemeClr val="accent4">
                <a:hueOff val="-3348577"/>
                <a:satOff val="20174"/>
                <a:lumOff val="1617"/>
                <a:alphaOff val="0"/>
                <a:shade val="51000"/>
                <a:satMod val="130000"/>
              </a:schemeClr>
            </a:gs>
            <a:gs pos="80000">
              <a:schemeClr val="accent4">
                <a:hueOff val="-3348577"/>
                <a:satOff val="20174"/>
                <a:lumOff val="1617"/>
                <a:alphaOff val="0"/>
                <a:shade val="93000"/>
                <a:satMod val="130000"/>
              </a:schemeClr>
            </a:gs>
            <a:gs pos="100000">
              <a:schemeClr val="accent4">
                <a:hueOff val="-3348577"/>
                <a:satOff val="20174"/>
                <a:lumOff val="161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kern="1200"/>
            <a:t>Task oriented goal</a:t>
          </a:r>
          <a:r>
            <a:rPr lang="en-US" sz="500" kern="1200"/>
            <a:t> </a:t>
          </a:r>
        </a:p>
      </dsp:txBody>
      <dsp:txXfrm>
        <a:off x="1327470" y="1632491"/>
        <a:ext cx="461729" cy="461729"/>
      </dsp:txXfrm>
    </dsp:sp>
    <dsp:sp modelId="{E5DC9CCC-DE97-48BD-AE76-922B5EDB4631}">
      <dsp:nvSpPr>
        <dsp:cNvPr id="0" name=""/>
        <dsp:cNvSpPr/>
      </dsp:nvSpPr>
      <dsp:spPr>
        <a:xfrm rot="11880000">
          <a:off x="1555610" y="1030983"/>
          <a:ext cx="196076" cy="28564"/>
        </a:xfrm>
        <a:custGeom>
          <a:avLst/>
          <a:gdLst/>
          <a:ahLst/>
          <a:cxnLst/>
          <a:rect l="0" t="0" r="0" b="0"/>
          <a:pathLst>
            <a:path>
              <a:moveTo>
                <a:pt x="0" y="14282"/>
              </a:moveTo>
              <a:lnTo>
                <a:pt x="196076" y="14282"/>
              </a:lnTo>
            </a:path>
          </a:pathLst>
        </a:custGeom>
        <a:noFill/>
        <a:ln w="25400" cap="flat" cmpd="sng" algn="ctr">
          <a:solidFill>
            <a:schemeClr val="accent5">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rot="10800000">
        <a:off x="1648746" y="1040364"/>
        <a:ext cx="9803" cy="9803"/>
      </dsp:txXfrm>
    </dsp:sp>
    <dsp:sp modelId="{F4F7FF1F-FE4D-4FB4-8162-D0E999E8E51C}">
      <dsp:nvSpPr>
        <dsp:cNvPr id="0" name=""/>
        <dsp:cNvSpPr/>
      </dsp:nvSpPr>
      <dsp:spPr>
        <a:xfrm>
          <a:off x="923404" y="587587"/>
          <a:ext cx="652983" cy="652983"/>
        </a:xfrm>
        <a:prstGeom prst="ellipse">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Lack of conflict Managment</a:t>
          </a:r>
        </a:p>
      </dsp:txBody>
      <dsp:txXfrm>
        <a:off x="1019031" y="683214"/>
        <a:ext cx="461729" cy="461729"/>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2">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3717CE-AB39-4607-AC51-C8E4370E9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4584</Words>
  <Characters>26134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dc:creator>
  <cp:lastModifiedBy>nurul miah</cp:lastModifiedBy>
  <cp:revision>2</cp:revision>
  <cp:lastPrinted>2018-12-22T17:54:00Z</cp:lastPrinted>
  <dcterms:created xsi:type="dcterms:W3CDTF">2019-01-11T22:13:00Z</dcterms:created>
  <dcterms:modified xsi:type="dcterms:W3CDTF">2019-01-11T22:13:00Z</dcterms:modified>
</cp:coreProperties>
</file>