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05224" w14:textId="5784CC6D" w:rsidR="008C1060" w:rsidRDefault="008C1060" w:rsidP="002F49D6">
      <w:pPr>
        <w:pStyle w:val="Title"/>
        <w:rPr>
          <w:lang w:val="en-US"/>
        </w:rPr>
      </w:pPr>
      <w:r>
        <w:rPr>
          <w:lang w:val="en-US"/>
        </w:rPr>
        <w:t>PRD</w:t>
      </w:r>
    </w:p>
    <w:p w14:paraId="5C71D742" w14:textId="77777777" w:rsidR="00733B5C" w:rsidRDefault="00733B5C">
      <w:pPr>
        <w:rPr>
          <w:lang w:val="en-US"/>
        </w:rPr>
      </w:pPr>
    </w:p>
    <w:p w14:paraId="5F347D98" w14:textId="7A95DAAF" w:rsidR="00733B5C" w:rsidRDefault="00733B5C" w:rsidP="002F49D6">
      <w:pPr>
        <w:pStyle w:val="Subtitle"/>
        <w:rPr>
          <w:lang w:val="en-US"/>
        </w:rPr>
      </w:pPr>
      <w:r>
        <w:rPr>
          <w:lang w:val="en-US"/>
        </w:rPr>
        <w:t xml:space="preserve">Student’s Name: </w:t>
      </w:r>
    </w:p>
    <w:p w14:paraId="54073131" w14:textId="567400A9" w:rsidR="00733B5C" w:rsidRDefault="00733B5C" w:rsidP="002F49D6">
      <w:pPr>
        <w:pStyle w:val="Subtitle"/>
        <w:rPr>
          <w:lang w:val="en-US"/>
        </w:rPr>
      </w:pPr>
      <w:r>
        <w:rPr>
          <w:lang w:val="en-US"/>
        </w:rPr>
        <w:t>Student’s ID:</w:t>
      </w:r>
    </w:p>
    <w:p w14:paraId="27C767B2" w14:textId="0B2345B5" w:rsidR="00733B5C" w:rsidRDefault="00733B5C" w:rsidP="002F49D6">
      <w:pPr>
        <w:pStyle w:val="Subtitle"/>
        <w:rPr>
          <w:lang w:val="en-US"/>
        </w:rPr>
      </w:pPr>
      <w:r>
        <w:rPr>
          <w:lang w:val="en-US"/>
        </w:rPr>
        <w:t>Lecturer’s Name:</w:t>
      </w:r>
    </w:p>
    <w:p w14:paraId="27C0633E" w14:textId="77777777" w:rsidR="00733B5C" w:rsidRDefault="00733B5C" w:rsidP="002F49D6">
      <w:pPr>
        <w:pStyle w:val="Subtitle"/>
        <w:rPr>
          <w:lang w:val="en-US"/>
        </w:rPr>
      </w:pPr>
    </w:p>
    <w:p w14:paraId="54C8714E" w14:textId="2E291268" w:rsidR="00733B5C" w:rsidRDefault="00733B5C" w:rsidP="002F49D6">
      <w:pPr>
        <w:pStyle w:val="Subtitle"/>
        <w:rPr>
          <w:lang w:val="en-US"/>
        </w:rPr>
      </w:pPr>
      <w:r>
        <w:rPr>
          <w:lang w:val="en-US"/>
        </w:rPr>
        <w:t xml:space="preserve">Module: </w:t>
      </w:r>
    </w:p>
    <w:p w14:paraId="78B3D9D9" w14:textId="26B95145" w:rsidR="00DC7981" w:rsidRDefault="00DC7981">
      <w:pPr>
        <w:rPr>
          <w:lang w:val="en-US"/>
        </w:rPr>
      </w:pPr>
    </w:p>
    <w:p w14:paraId="6EE38942" w14:textId="77777777" w:rsidR="002F49D6" w:rsidRDefault="002F49D6">
      <w:pPr>
        <w:rPr>
          <w:lang w:val="en-US"/>
        </w:rPr>
      </w:pPr>
    </w:p>
    <w:p w14:paraId="1A3F0FF3" w14:textId="77777777" w:rsidR="002F49D6" w:rsidRDefault="002F49D6">
      <w:pPr>
        <w:rPr>
          <w:lang w:val="en-US"/>
        </w:rPr>
      </w:pPr>
    </w:p>
    <w:p w14:paraId="2149A943" w14:textId="77777777" w:rsidR="002F49D6" w:rsidRDefault="002F49D6">
      <w:pPr>
        <w:rPr>
          <w:lang w:val="en-US"/>
        </w:rPr>
      </w:pPr>
    </w:p>
    <w:p w14:paraId="6F67DCDA" w14:textId="77777777" w:rsidR="002F49D6" w:rsidRDefault="002F49D6">
      <w:pPr>
        <w:rPr>
          <w:lang w:val="en-US"/>
        </w:rPr>
      </w:pPr>
    </w:p>
    <w:p w14:paraId="07FF4491" w14:textId="77777777" w:rsidR="002F49D6" w:rsidRDefault="002F49D6">
      <w:pPr>
        <w:rPr>
          <w:lang w:val="en-US"/>
        </w:rPr>
      </w:pPr>
    </w:p>
    <w:p w14:paraId="0C4C7B0D" w14:textId="77777777" w:rsidR="002F49D6" w:rsidRDefault="002F49D6">
      <w:pPr>
        <w:rPr>
          <w:lang w:val="en-US"/>
        </w:rPr>
      </w:pPr>
    </w:p>
    <w:p w14:paraId="7E14AC26" w14:textId="77777777" w:rsidR="002F49D6" w:rsidRDefault="002F49D6">
      <w:pPr>
        <w:rPr>
          <w:lang w:val="en-US"/>
        </w:rPr>
      </w:pPr>
    </w:p>
    <w:p w14:paraId="48F9FCD3" w14:textId="77777777" w:rsidR="002F49D6" w:rsidRDefault="002F49D6">
      <w:pPr>
        <w:rPr>
          <w:lang w:val="en-US"/>
        </w:rPr>
      </w:pPr>
    </w:p>
    <w:p w14:paraId="719E3C22" w14:textId="77777777" w:rsidR="002F49D6" w:rsidRDefault="002F49D6">
      <w:pPr>
        <w:rPr>
          <w:lang w:val="en-US"/>
        </w:rPr>
      </w:pPr>
    </w:p>
    <w:p w14:paraId="6CD0A1B1" w14:textId="77777777" w:rsidR="002F49D6" w:rsidRDefault="002F49D6">
      <w:pPr>
        <w:rPr>
          <w:lang w:val="en-US"/>
        </w:rPr>
      </w:pPr>
    </w:p>
    <w:p w14:paraId="692E3E83" w14:textId="77777777" w:rsidR="002F49D6" w:rsidRDefault="002F49D6">
      <w:pPr>
        <w:rPr>
          <w:lang w:val="en-US"/>
        </w:rPr>
      </w:pPr>
    </w:p>
    <w:p w14:paraId="4571316A" w14:textId="77777777" w:rsidR="002F49D6" w:rsidRDefault="002F49D6">
      <w:pPr>
        <w:rPr>
          <w:lang w:val="en-US"/>
        </w:rPr>
      </w:pPr>
    </w:p>
    <w:p w14:paraId="5EBB4A49" w14:textId="77777777" w:rsidR="002F49D6" w:rsidRDefault="002F49D6">
      <w:pPr>
        <w:rPr>
          <w:lang w:val="en-US"/>
        </w:rPr>
      </w:pPr>
    </w:p>
    <w:p w14:paraId="5BA00698" w14:textId="77777777" w:rsidR="002F49D6" w:rsidRDefault="002F49D6">
      <w:pPr>
        <w:rPr>
          <w:lang w:val="en-US"/>
        </w:rPr>
      </w:pPr>
    </w:p>
    <w:sdt>
      <w:sdtPr>
        <w:rPr>
          <w:caps w:val="0"/>
          <w:color w:val="auto"/>
          <w:spacing w:val="0"/>
          <w:sz w:val="22"/>
          <w:szCs w:val="22"/>
        </w:rPr>
        <w:id w:val="-1317334966"/>
        <w:docPartObj>
          <w:docPartGallery w:val="Table of Contents"/>
          <w:docPartUnique/>
        </w:docPartObj>
      </w:sdtPr>
      <w:sdtEndPr>
        <w:rPr>
          <w:b/>
          <w:bCs/>
          <w:noProof/>
        </w:rPr>
      </w:sdtEndPr>
      <w:sdtContent>
        <w:p w14:paraId="25A75E85" w14:textId="695CD5F2" w:rsidR="002F49D6" w:rsidRDefault="002F49D6">
          <w:pPr>
            <w:pStyle w:val="TOCHeading"/>
          </w:pPr>
          <w:r>
            <w:t>Table of Contents</w:t>
          </w:r>
        </w:p>
        <w:p w14:paraId="51EEB69C" w14:textId="33663FCF" w:rsidR="007D5AE2" w:rsidRDefault="002F49D6">
          <w:pPr>
            <w:pStyle w:val="TOC1"/>
            <w:tabs>
              <w:tab w:val="right" w:leader="dot" w:pos="93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730704" w:history="1">
            <w:r w:rsidR="007D5AE2" w:rsidRPr="00AB5379">
              <w:rPr>
                <w:rStyle w:val="Hyperlink"/>
                <w:rFonts w:ascii="Arial" w:hAnsi="Arial" w:cs="Arial"/>
                <w:noProof/>
                <w:lang w:val="en-US"/>
              </w:rPr>
              <w:t>Introduction &amp; Background</w:t>
            </w:r>
            <w:r w:rsidR="007D5AE2">
              <w:rPr>
                <w:noProof/>
                <w:webHidden/>
              </w:rPr>
              <w:tab/>
            </w:r>
            <w:r w:rsidR="007D5AE2">
              <w:rPr>
                <w:noProof/>
                <w:webHidden/>
              </w:rPr>
              <w:fldChar w:fldCharType="begin"/>
            </w:r>
            <w:r w:rsidR="007D5AE2">
              <w:rPr>
                <w:noProof/>
                <w:webHidden/>
              </w:rPr>
              <w:instrText xml:space="preserve"> PAGEREF _Toc120730704 \h </w:instrText>
            </w:r>
            <w:r w:rsidR="007D5AE2">
              <w:rPr>
                <w:noProof/>
                <w:webHidden/>
              </w:rPr>
            </w:r>
            <w:r w:rsidR="007D5AE2">
              <w:rPr>
                <w:noProof/>
                <w:webHidden/>
              </w:rPr>
              <w:fldChar w:fldCharType="separate"/>
            </w:r>
            <w:r w:rsidR="007D5AE2">
              <w:rPr>
                <w:noProof/>
                <w:webHidden/>
              </w:rPr>
              <w:t>3</w:t>
            </w:r>
            <w:r w:rsidR="007D5AE2">
              <w:rPr>
                <w:noProof/>
                <w:webHidden/>
              </w:rPr>
              <w:fldChar w:fldCharType="end"/>
            </w:r>
          </w:hyperlink>
        </w:p>
        <w:p w14:paraId="4DE066D2" w14:textId="55E5CB4C" w:rsidR="007D5AE2" w:rsidRDefault="00BB3BAE">
          <w:pPr>
            <w:pStyle w:val="TOC1"/>
            <w:tabs>
              <w:tab w:val="right" w:leader="dot" w:pos="9350"/>
            </w:tabs>
            <w:rPr>
              <w:rFonts w:eastAsiaTheme="minorEastAsia" w:cstheme="minorBidi"/>
              <w:b w:val="0"/>
              <w:bCs w:val="0"/>
              <w:i w:val="0"/>
              <w:iCs w:val="0"/>
              <w:noProof/>
              <w:lang w:eastAsia="en-GB"/>
            </w:rPr>
          </w:pPr>
          <w:hyperlink w:anchor="_Toc120730705" w:history="1">
            <w:r w:rsidR="007D5AE2" w:rsidRPr="00AB5379">
              <w:rPr>
                <w:rStyle w:val="Hyperlink"/>
                <w:rFonts w:ascii="Arial" w:hAnsi="Arial" w:cs="Arial"/>
                <w:noProof/>
                <w:lang w:val="en-US"/>
              </w:rPr>
              <w:t>Employee Lifecycle</w:t>
            </w:r>
            <w:r w:rsidR="007D5AE2">
              <w:rPr>
                <w:noProof/>
                <w:webHidden/>
              </w:rPr>
              <w:tab/>
            </w:r>
            <w:r w:rsidR="007D5AE2">
              <w:rPr>
                <w:noProof/>
                <w:webHidden/>
              </w:rPr>
              <w:fldChar w:fldCharType="begin"/>
            </w:r>
            <w:r w:rsidR="007D5AE2">
              <w:rPr>
                <w:noProof/>
                <w:webHidden/>
              </w:rPr>
              <w:instrText xml:space="preserve"> PAGEREF _Toc120730705 \h </w:instrText>
            </w:r>
            <w:r w:rsidR="007D5AE2">
              <w:rPr>
                <w:noProof/>
                <w:webHidden/>
              </w:rPr>
            </w:r>
            <w:r w:rsidR="007D5AE2">
              <w:rPr>
                <w:noProof/>
                <w:webHidden/>
              </w:rPr>
              <w:fldChar w:fldCharType="separate"/>
            </w:r>
            <w:r w:rsidR="007D5AE2">
              <w:rPr>
                <w:noProof/>
                <w:webHidden/>
              </w:rPr>
              <w:t>4</w:t>
            </w:r>
            <w:r w:rsidR="007D5AE2">
              <w:rPr>
                <w:noProof/>
                <w:webHidden/>
              </w:rPr>
              <w:fldChar w:fldCharType="end"/>
            </w:r>
          </w:hyperlink>
        </w:p>
        <w:p w14:paraId="34D57290" w14:textId="7E58290A" w:rsidR="007D5AE2" w:rsidRDefault="00BB3BAE">
          <w:pPr>
            <w:pStyle w:val="TOC1"/>
            <w:tabs>
              <w:tab w:val="right" w:leader="dot" w:pos="9350"/>
            </w:tabs>
            <w:rPr>
              <w:rFonts w:eastAsiaTheme="minorEastAsia" w:cstheme="minorBidi"/>
              <w:b w:val="0"/>
              <w:bCs w:val="0"/>
              <w:i w:val="0"/>
              <w:iCs w:val="0"/>
              <w:noProof/>
              <w:lang w:eastAsia="en-GB"/>
            </w:rPr>
          </w:pPr>
          <w:hyperlink w:anchor="_Toc120730706" w:history="1">
            <w:r w:rsidR="007D5AE2" w:rsidRPr="00AB5379">
              <w:rPr>
                <w:rStyle w:val="Hyperlink"/>
                <w:rFonts w:ascii="Arial" w:hAnsi="Arial" w:cs="Arial"/>
                <w:noProof/>
                <w:lang w:val="en-US"/>
              </w:rPr>
              <w:t>PESTEL</w:t>
            </w:r>
            <w:r w:rsidR="007D5AE2">
              <w:rPr>
                <w:noProof/>
                <w:webHidden/>
              </w:rPr>
              <w:tab/>
            </w:r>
            <w:r w:rsidR="007D5AE2">
              <w:rPr>
                <w:noProof/>
                <w:webHidden/>
              </w:rPr>
              <w:fldChar w:fldCharType="begin"/>
            </w:r>
            <w:r w:rsidR="007D5AE2">
              <w:rPr>
                <w:noProof/>
                <w:webHidden/>
              </w:rPr>
              <w:instrText xml:space="preserve"> PAGEREF _Toc120730706 \h </w:instrText>
            </w:r>
            <w:r w:rsidR="007D5AE2">
              <w:rPr>
                <w:noProof/>
                <w:webHidden/>
              </w:rPr>
            </w:r>
            <w:r w:rsidR="007D5AE2">
              <w:rPr>
                <w:noProof/>
                <w:webHidden/>
              </w:rPr>
              <w:fldChar w:fldCharType="separate"/>
            </w:r>
            <w:r w:rsidR="007D5AE2">
              <w:rPr>
                <w:noProof/>
                <w:webHidden/>
              </w:rPr>
              <w:t>6</w:t>
            </w:r>
            <w:r w:rsidR="007D5AE2">
              <w:rPr>
                <w:noProof/>
                <w:webHidden/>
              </w:rPr>
              <w:fldChar w:fldCharType="end"/>
            </w:r>
          </w:hyperlink>
        </w:p>
        <w:p w14:paraId="7B98C3D8" w14:textId="194AC3AC" w:rsidR="007D5AE2" w:rsidRDefault="00BB3BAE">
          <w:pPr>
            <w:pStyle w:val="TOC1"/>
            <w:tabs>
              <w:tab w:val="right" w:leader="dot" w:pos="9350"/>
            </w:tabs>
            <w:rPr>
              <w:rFonts w:eastAsiaTheme="minorEastAsia" w:cstheme="minorBidi"/>
              <w:b w:val="0"/>
              <w:bCs w:val="0"/>
              <w:i w:val="0"/>
              <w:iCs w:val="0"/>
              <w:noProof/>
              <w:lang w:eastAsia="en-GB"/>
            </w:rPr>
          </w:pPr>
          <w:hyperlink w:anchor="_Toc120730707" w:history="1">
            <w:r w:rsidR="007D5AE2" w:rsidRPr="00AB5379">
              <w:rPr>
                <w:rStyle w:val="Hyperlink"/>
                <w:rFonts w:ascii="Arial" w:hAnsi="Arial" w:cs="Arial"/>
                <w:noProof/>
                <w:lang w:val="en-US"/>
              </w:rPr>
              <w:t>Industry Trends &amp; Rates</w:t>
            </w:r>
            <w:r w:rsidR="007D5AE2">
              <w:rPr>
                <w:noProof/>
                <w:webHidden/>
              </w:rPr>
              <w:tab/>
            </w:r>
            <w:r w:rsidR="007D5AE2">
              <w:rPr>
                <w:noProof/>
                <w:webHidden/>
              </w:rPr>
              <w:fldChar w:fldCharType="begin"/>
            </w:r>
            <w:r w:rsidR="007D5AE2">
              <w:rPr>
                <w:noProof/>
                <w:webHidden/>
              </w:rPr>
              <w:instrText xml:space="preserve"> PAGEREF _Toc120730707 \h </w:instrText>
            </w:r>
            <w:r w:rsidR="007D5AE2">
              <w:rPr>
                <w:noProof/>
                <w:webHidden/>
              </w:rPr>
            </w:r>
            <w:r w:rsidR="007D5AE2">
              <w:rPr>
                <w:noProof/>
                <w:webHidden/>
              </w:rPr>
              <w:fldChar w:fldCharType="separate"/>
            </w:r>
            <w:r w:rsidR="007D5AE2">
              <w:rPr>
                <w:noProof/>
                <w:webHidden/>
              </w:rPr>
              <w:t>8</w:t>
            </w:r>
            <w:r w:rsidR="007D5AE2">
              <w:rPr>
                <w:noProof/>
                <w:webHidden/>
              </w:rPr>
              <w:fldChar w:fldCharType="end"/>
            </w:r>
          </w:hyperlink>
        </w:p>
        <w:p w14:paraId="2E9E24E3" w14:textId="22EBEA96" w:rsidR="007D5AE2" w:rsidRDefault="00BB3BAE">
          <w:pPr>
            <w:pStyle w:val="TOC1"/>
            <w:tabs>
              <w:tab w:val="right" w:leader="dot" w:pos="9350"/>
            </w:tabs>
            <w:rPr>
              <w:rFonts w:eastAsiaTheme="minorEastAsia" w:cstheme="minorBidi"/>
              <w:b w:val="0"/>
              <w:bCs w:val="0"/>
              <w:i w:val="0"/>
              <w:iCs w:val="0"/>
              <w:noProof/>
              <w:lang w:eastAsia="en-GB"/>
            </w:rPr>
          </w:pPr>
          <w:hyperlink w:anchor="_Toc120730708" w:history="1">
            <w:r w:rsidR="007D5AE2" w:rsidRPr="00AB5379">
              <w:rPr>
                <w:rStyle w:val="Hyperlink"/>
                <w:rFonts w:ascii="Arial" w:hAnsi="Arial" w:cs="Arial"/>
                <w:noProof/>
                <w:lang w:val="en-US"/>
              </w:rPr>
              <w:t>SWOT</w:t>
            </w:r>
            <w:r w:rsidR="007D5AE2">
              <w:rPr>
                <w:noProof/>
                <w:webHidden/>
              </w:rPr>
              <w:tab/>
            </w:r>
            <w:r w:rsidR="007D5AE2">
              <w:rPr>
                <w:noProof/>
                <w:webHidden/>
              </w:rPr>
              <w:fldChar w:fldCharType="begin"/>
            </w:r>
            <w:r w:rsidR="007D5AE2">
              <w:rPr>
                <w:noProof/>
                <w:webHidden/>
              </w:rPr>
              <w:instrText xml:space="preserve"> PAGEREF _Toc120730708 \h </w:instrText>
            </w:r>
            <w:r w:rsidR="007D5AE2">
              <w:rPr>
                <w:noProof/>
                <w:webHidden/>
              </w:rPr>
            </w:r>
            <w:r w:rsidR="007D5AE2">
              <w:rPr>
                <w:noProof/>
                <w:webHidden/>
              </w:rPr>
              <w:fldChar w:fldCharType="separate"/>
            </w:r>
            <w:r w:rsidR="007D5AE2">
              <w:rPr>
                <w:noProof/>
                <w:webHidden/>
              </w:rPr>
              <w:t>9</w:t>
            </w:r>
            <w:r w:rsidR="007D5AE2">
              <w:rPr>
                <w:noProof/>
                <w:webHidden/>
              </w:rPr>
              <w:fldChar w:fldCharType="end"/>
            </w:r>
          </w:hyperlink>
        </w:p>
        <w:p w14:paraId="03F9F634" w14:textId="2A84E25D" w:rsidR="007D5AE2" w:rsidRDefault="00BB3BAE">
          <w:pPr>
            <w:pStyle w:val="TOC1"/>
            <w:tabs>
              <w:tab w:val="right" w:leader="dot" w:pos="9350"/>
            </w:tabs>
            <w:rPr>
              <w:rFonts w:eastAsiaTheme="minorEastAsia" w:cstheme="minorBidi"/>
              <w:b w:val="0"/>
              <w:bCs w:val="0"/>
              <w:i w:val="0"/>
              <w:iCs w:val="0"/>
              <w:noProof/>
              <w:lang w:eastAsia="en-GB"/>
            </w:rPr>
          </w:pPr>
          <w:hyperlink w:anchor="_Toc120730709" w:history="1">
            <w:r w:rsidR="007D5AE2" w:rsidRPr="00AB5379">
              <w:rPr>
                <w:rStyle w:val="Hyperlink"/>
                <w:rFonts w:ascii="Arial" w:hAnsi="Arial" w:cs="Arial"/>
                <w:noProof/>
                <w:lang w:val="en-US"/>
              </w:rPr>
              <w:t>Conclusion and Closing Observations</w:t>
            </w:r>
            <w:r w:rsidR="007D5AE2">
              <w:rPr>
                <w:noProof/>
                <w:webHidden/>
              </w:rPr>
              <w:tab/>
            </w:r>
            <w:r w:rsidR="007D5AE2">
              <w:rPr>
                <w:noProof/>
                <w:webHidden/>
              </w:rPr>
              <w:fldChar w:fldCharType="begin"/>
            </w:r>
            <w:r w:rsidR="007D5AE2">
              <w:rPr>
                <w:noProof/>
                <w:webHidden/>
              </w:rPr>
              <w:instrText xml:space="preserve"> PAGEREF _Toc120730709 \h </w:instrText>
            </w:r>
            <w:r w:rsidR="007D5AE2">
              <w:rPr>
                <w:noProof/>
                <w:webHidden/>
              </w:rPr>
            </w:r>
            <w:r w:rsidR="007D5AE2">
              <w:rPr>
                <w:noProof/>
                <w:webHidden/>
              </w:rPr>
              <w:fldChar w:fldCharType="separate"/>
            </w:r>
            <w:r w:rsidR="007D5AE2">
              <w:rPr>
                <w:noProof/>
                <w:webHidden/>
              </w:rPr>
              <w:t>10</w:t>
            </w:r>
            <w:r w:rsidR="007D5AE2">
              <w:rPr>
                <w:noProof/>
                <w:webHidden/>
              </w:rPr>
              <w:fldChar w:fldCharType="end"/>
            </w:r>
          </w:hyperlink>
        </w:p>
        <w:p w14:paraId="2766E549" w14:textId="512E6344" w:rsidR="007D5AE2" w:rsidRDefault="00BB3BAE">
          <w:pPr>
            <w:pStyle w:val="TOC1"/>
            <w:tabs>
              <w:tab w:val="right" w:leader="dot" w:pos="9350"/>
            </w:tabs>
            <w:rPr>
              <w:rFonts w:eastAsiaTheme="minorEastAsia" w:cstheme="minorBidi"/>
              <w:b w:val="0"/>
              <w:bCs w:val="0"/>
              <w:i w:val="0"/>
              <w:iCs w:val="0"/>
              <w:noProof/>
              <w:lang w:eastAsia="en-GB"/>
            </w:rPr>
          </w:pPr>
          <w:hyperlink w:anchor="_Toc120730710" w:history="1">
            <w:r w:rsidR="007D5AE2" w:rsidRPr="00AB5379">
              <w:rPr>
                <w:rStyle w:val="Hyperlink"/>
                <w:rFonts w:ascii="Arial" w:hAnsi="Arial" w:cs="Arial"/>
                <w:noProof/>
                <w:lang w:val="en-US"/>
              </w:rPr>
              <w:t>References</w:t>
            </w:r>
            <w:r w:rsidR="007D5AE2">
              <w:rPr>
                <w:noProof/>
                <w:webHidden/>
              </w:rPr>
              <w:tab/>
            </w:r>
            <w:r w:rsidR="007D5AE2">
              <w:rPr>
                <w:noProof/>
                <w:webHidden/>
              </w:rPr>
              <w:fldChar w:fldCharType="begin"/>
            </w:r>
            <w:r w:rsidR="007D5AE2">
              <w:rPr>
                <w:noProof/>
                <w:webHidden/>
              </w:rPr>
              <w:instrText xml:space="preserve"> PAGEREF _Toc120730710 \h </w:instrText>
            </w:r>
            <w:r w:rsidR="007D5AE2">
              <w:rPr>
                <w:noProof/>
                <w:webHidden/>
              </w:rPr>
            </w:r>
            <w:r w:rsidR="007D5AE2">
              <w:rPr>
                <w:noProof/>
                <w:webHidden/>
              </w:rPr>
              <w:fldChar w:fldCharType="separate"/>
            </w:r>
            <w:r w:rsidR="007D5AE2">
              <w:rPr>
                <w:noProof/>
                <w:webHidden/>
              </w:rPr>
              <w:t>12</w:t>
            </w:r>
            <w:r w:rsidR="007D5AE2">
              <w:rPr>
                <w:noProof/>
                <w:webHidden/>
              </w:rPr>
              <w:fldChar w:fldCharType="end"/>
            </w:r>
          </w:hyperlink>
        </w:p>
        <w:p w14:paraId="20E1E577" w14:textId="3176E46F" w:rsidR="002F49D6" w:rsidRDefault="002F49D6">
          <w:r>
            <w:rPr>
              <w:b/>
              <w:bCs/>
              <w:noProof/>
            </w:rPr>
            <w:fldChar w:fldCharType="end"/>
          </w:r>
        </w:p>
      </w:sdtContent>
    </w:sdt>
    <w:p w14:paraId="5406F56F" w14:textId="77777777" w:rsidR="002F49D6" w:rsidRDefault="002F49D6">
      <w:pPr>
        <w:rPr>
          <w:lang w:val="en-US"/>
        </w:rPr>
      </w:pPr>
    </w:p>
    <w:p w14:paraId="4A6A141E" w14:textId="77777777" w:rsidR="002F49D6" w:rsidRDefault="002F49D6">
      <w:pPr>
        <w:rPr>
          <w:lang w:val="en-US"/>
        </w:rPr>
      </w:pPr>
    </w:p>
    <w:p w14:paraId="2E90C4F4" w14:textId="77777777" w:rsidR="002F49D6" w:rsidRDefault="002F49D6">
      <w:pPr>
        <w:rPr>
          <w:lang w:val="en-US"/>
        </w:rPr>
      </w:pPr>
    </w:p>
    <w:p w14:paraId="7B808522" w14:textId="77777777" w:rsidR="002F49D6" w:rsidRDefault="002F49D6">
      <w:pPr>
        <w:rPr>
          <w:lang w:val="en-US"/>
        </w:rPr>
      </w:pPr>
    </w:p>
    <w:p w14:paraId="32CEF2C0" w14:textId="77777777" w:rsidR="002F49D6" w:rsidRDefault="002F49D6">
      <w:pPr>
        <w:rPr>
          <w:lang w:val="en-US"/>
        </w:rPr>
      </w:pPr>
    </w:p>
    <w:p w14:paraId="5DA9C993" w14:textId="77777777" w:rsidR="002F49D6" w:rsidRDefault="002F49D6">
      <w:pPr>
        <w:rPr>
          <w:lang w:val="en-US"/>
        </w:rPr>
      </w:pPr>
    </w:p>
    <w:p w14:paraId="0214A515" w14:textId="77777777" w:rsidR="002F49D6" w:rsidRDefault="002F49D6">
      <w:pPr>
        <w:rPr>
          <w:lang w:val="en-US"/>
        </w:rPr>
      </w:pPr>
    </w:p>
    <w:p w14:paraId="45F81502" w14:textId="77777777" w:rsidR="002F49D6" w:rsidRDefault="002F49D6">
      <w:pPr>
        <w:rPr>
          <w:lang w:val="en-US"/>
        </w:rPr>
      </w:pPr>
    </w:p>
    <w:p w14:paraId="24301EDA" w14:textId="77777777" w:rsidR="002F49D6" w:rsidRDefault="002F49D6">
      <w:pPr>
        <w:rPr>
          <w:lang w:val="en-US"/>
        </w:rPr>
      </w:pPr>
    </w:p>
    <w:p w14:paraId="09C53DAD" w14:textId="77777777" w:rsidR="002F49D6" w:rsidRDefault="002F49D6">
      <w:pPr>
        <w:rPr>
          <w:lang w:val="en-US"/>
        </w:rPr>
      </w:pPr>
    </w:p>
    <w:p w14:paraId="008809AC" w14:textId="77777777" w:rsidR="002F49D6" w:rsidRDefault="002F49D6">
      <w:pPr>
        <w:rPr>
          <w:lang w:val="en-US"/>
        </w:rPr>
      </w:pPr>
    </w:p>
    <w:p w14:paraId="409B1DC3" w14:textId="77777777" w:rsidR="002F49D6" w:rsidRDefault="002F49D6">
      <w:pPr>
        <w:rPr>
          <w:lang w:val="en-US"/>
        </w:rPr>
      </w:pPr>
    </w:p>
    <w:p w14:paraId="190936FD" w14:textId="77777777" w:rsidR="002F49D6" w:rsidRDefault="002F49D6">
      <w:pPr>
        <w:rPr>
          <w:lang w:val="en-US"/>
        </w:rPr>
      </w:pPr>
    </w:p>
    <w:p w14:paraId="4227B122" w14:textId="77777777" w:rsidR="002F49D6" w:rsidRDefault="002F49D6">
      <w:pPr>
        <w:rPr>
          <w:lang w:val="en-US"/>
        </w:rPr>
      </w:pPr>
    </w:p>
    <w:p w14:paraId="676A9755" w14:textId="77777777" w:rsidR="002F49D6" w:rsidRDefault="002F49D6">
      <w:pPr>
        <w:rPr>
          <w:lang w:val="en-US"/>
        </w:rPr>
      </w:pPr>
    </w:p>
    <w:p w14:paraId="52B46E86" w14:textId="77777777" w:rsidR="002F49D6" w:rsidRDefault="002F49D6">
      <w:pPr>
        <w:rPr>
          <w:lang w:val="en-US"/>
        </w:rPr>
      </w:pPr>
    </w:p>
    <w:p w14:paraId="12457D3B" w14:textId="77777777" w:rsidR="002F49D6" w:rsidRDefault="002F49D6">
      <w:pPr>
        <w:rPr>
          <w:lang w:val="en-US"/>
        </w:rPr>
      </w:pPr>
    </w:p>
    <w:p w14:paraId="0DD57DA1" w14:textId="77777777" w:rsidR="002F49D6" w:rsidRDefault="002F49D6">
      <w:pPr>
        <w:rPr>
          <w:lang w:val="en-US"/>
        </w:rPr>
      </w:pPr>
    </w:p>
    <w:p w14:paraId="2E6F8C39" w14:textId="7C0B4CD7" w:rsidR="00DC7981" w:rsidRDefault="00DC7981" w:rsidP="002F49D6">
      <w:pPr>
        <w:pStyle w:val="Title"/>
        <w:rPr>
          <w:lang w:val="en-US"/>
        </w:rPr>
      </w:pPr>
      <w:r>
        <w:rPr>
          <w:lang w:val="en-US"/>
        </w:rPr>
        <w:t>The Londoner Hotel</w:t>
      </w:r>
    </w:p>
    <w:p w14:paraId="58B79328" w14:textId="77777777" w:rsidR="00733B5C" w:rsidRDefault="00733B5C">
      <w:pPr>
        <w:rPr>
          <w:lang w:val="en-US"/>
        </w:rPr>
      </w:pPr>
    </w:p>
    <w:p w14:paraId="198A72BD" w14:textId="46426320" w:rsidR="00733B5C" w:rsidRPr="002F49D6" w:rsidRDefault="00813FD7" w:rsidP="002F49D6">
      <w:pPr>
        <w:pStyle w:val="Heading1"/>
        <w:spacing w:line="360" w:lineRule="auto"/>
        <w:jc w:val="both"/>
        <w:rPr>
          <w:rFonts w:ascii="Arial" w:hAnsi="Arial" w:cs="Arial"/>
          <w:sz w:val="24"/>
          <w:szCs w:val="24"/>
          <w:lang w:val="en-US"/>
        </w:rPr>
      </w:pPr>
      <w:bookmarkStart w:id="0" w:name="_Toc120730704"/>
      <w:r w:rsidRPr="002F49D6">
        <w:rPr>
          <w:rFonts w:ascii="Arial" w:hAnsi="Arial" w:cs="Arial"/>
          <w:sz w:val="24"/>
          <w:szCs w:val="24"/>
          <w:lang w:val="en-US"/>
        </w:rPr>
        <w:t>Introduction &amp; Background</w:t>
      </w:r>
      <w:bookmarkEnd w:id="0"/>
    </w:p>
    <w:p w14:paraId="729E65A8" w14:textId="60984D91"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As the struggle to acquire highly trained workers intensifies, an increasing number of businesses are placing a higher importance on retaining their current workforce. Providing an exceptional work environment is one of the most frequently cited reasons for retaining employees over the long term. Despite this, one of the numerous issues organizations have in today's competitive employment market is identifying the precise components that contribute to its formation. </w:t>
      </w:r>
      <w:r w:rsidR="005246E1" w:rsidRPr="002F49D6">
        <w:rPr>
          <w:rFonts w:ascii="Arial" w:hAnsi="Arial" w:cs="Arial"/>
          <w:sz w:val="24"/>
          <w:szCs w:val="24"/>
          <w:lang w:val="en-US"/>
        </w:rPr>
        <w:t>(Mohsin et al., 2013)</w:t>
      </w:r>
    </w:p>
    <w:p w14:paraId="41AECC07" w14:textId="77777777" w:rsidR="001816F9" w:rsidRPr="002F49D6" w:rsidRDefault="001816F9" w:rsidP="002F49D6">
      <w:pPr>
        <w:spacing w:line="360" w:lineRule="auto"/>
        <w:jc w:val="both"/>
        <w:rPr>
          <w:rFonts w:ascii="Arial" w:hAnsi="Arial" w:cs="Arial"/>
          <w:sz w:val="24"/>
          <w:szCs w:val="24"/>
          <w:lang w:val="en-US"/>
        </w:rPr>
      </w:pPr>
    </w:p>
    <w:p w14:paraId="69D5F4E5" w14:textId="2510B16D"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Unavoidably, some of the employees will quit. For example, retirement and relocation are irreversible actions.</w:t>
      </w:r>
      <w:r w:rsidR="005246E1" w:rsidRPr="002F49D6">
        <w:rPr>
          <w:rFonts w:ascii="Arial" w:hAnsi="Arial" w:cs="Arial"/>
          <w:sz w:val="24"/>
          <w:szCs w:val="24"/>
          <w:lang w:val="en-US"/>
        </w:rPr>
        <w:t xml:space="preserve"> So, in order to </w:t>
      </w:r>
      <w:r w:rsidRPr="002F49D6">
        <w:rPr>
          <w:rFonts w:ascii="Arial" w:hAnsi="Arial" w:cs="Arial"/>
          <w:sz w:val="24"/>
          <w:szCs w:val="24"/>
          <w:lang w:val="en-US"/>
        </w:rPr>
        <w:t xml:space="preserve">maintain a measure of control over the retention of your workers, you must monitor your staff turnover and be aware of the variables that contribute to employee departures. In this article, we will discuss the primary contributors to employee turnover and offer suggestions for reducing the turnover rate at your organization. </w:t>
      </w:r>
      <w:r w:rsidR="00820F34" w:rsidRPr="002F49D6">
        <w:rPr>
          <w:rFonts w:ascii="Arial" w:hAnsi="Arial" w:cs="Arial"/>
          <w:sz w:val="24"/>
          <w:szCs w:val="24"/>
          <w:lang w:val="en-US"/>
        </w:rPr>
        <w:t>(Yang et al., 2012)</w:t>
      </w:r>
    </w:p>
    <w:p w14:paraId="5020D28D" w14:textId="77777777" w:rsidR="001816F9" w:rsidRPr="002F49D6" w:rsidRDefault="001816F9" w:rsidP="002F49D6">
      <w:pPr>
        <w:spacing w:line="360" w:lineRule="auto"/>
        <w:jc w:val="both"/>
        <w:rPr>
          <w:rFonts w:ascii="Arial" w:hAnsi="Arial" w:cs="Arial"/>
          <w:sz w:val="24"/>
          <w:szCs w:val="24"/>
          <w:lang w:val="en-US"/>
        </w:rPr>
      </w:pPr>
    </w:p>
    <w:p w14:paraId="163A5181" w14:textId="368B09A1"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It is probable that a high rate of employee turnover will lower morale. As dissatisfied employees quit their positions, the remaining employees' responsibilities will need to be rearranged and distributed among fewer individuals. Due to the strict deadlines and the large amount of work that follows them home, these folks may experience greater stress as a direct result. If no attempt is made to remedy the situation, it will swiftly spiral out of control if nothing is done. </w:t>
      </w:r>
      <w:r w:rsidR="001828C1" w:rsidRPr="002F49D6">
        <w:rPr>
          <w:rFonts w:ascii="Arial" w:hAnsi="Arial" w:cs="Arial"/>
          <w:sz w:val="24"/>
          <w:szCs w:val="24"/>
          <w:lang w:val="en-US"/>
        </w:rPr>
        <w:t>(</w:t>
      </w:r>
      <w:proofErr w:type="spellStart"/>
      <w:r w:rsidR="001828C1" w:rsidRPr="002F49D6">
        <w:rPr>
          <w:rFonts w:ascii="Arial" w:hAnsi="Arial" w:cs="Arial"/>
          <w:sz w:val="24"/>
          <w:szCs w:val="24"/>
          <w:lang w:val="en-US"/>
        </w:rPr>
        <w:t>Noer</w:t>
      </w:r>
      <w:proofErr w:type="spellEnd"/>
      <w:r w:rsidR="001828C1" w:rsidRPr="002F49D6">
        <w:rPr>
          <w:rFonts w:ascii="Arial" w:hAnsi="Arial" w:cs="Arial"/>
          <w:sz w:val="24"/>
          <w:szCs w:val="24"/>
          <w:lang w:val="en-US"/>
        </w:rPr>
        <w:t>, 2013)</w:t>
      </w:r>
    </w:p>
    <w:p w14:paraId="56557304" w14:textId="77777777" w:rsidR="001816F9" w:rsidRPr="002F49D6" w:rsidRDefault="001816F9" w:rsidP="002F49D6">
      <w:pPr>
        <w:spacing w:line="360" w:lineRule="auto"/>
        <w:jc w:val="both"/>
        <w:rPr>
          <w:rFonts w:ascii="Arial" w:hAnsi="Arial" w:cs="Arial"/>
          <w:sz w:val="24"/>
          <w:szCs w:val="24"/>
          <w:lang w:val="en-US"/>
        </w:rPr>
      </w:pPr>
    </w:p>
    <w:p w14:paraId="272A404A" w14:textId="5EC1B057"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High employee turnover has a direct negative influence on a company's revenue and profitability. The amount of income lost due to employee turnover varies significantly based on the industry, the position, and the salary. In contrast, a considerable amount of time is spent examining the labor market rather than focusing on the market position of your organization. Consider the time and personnel costs associated with placing classified ads for open positions, assessing applications, conducting interviews, and training management staff. </w:t>
      </w:r>
      <w:r w:rsidR="004B6FDF" w:rsidRPr="002F49D6">
        <w:rPr>
          <w:rFonts w:ascii="Arial" w:hAnsi="Arial" w:cs="Arial"/>
          <w:sz w:val="24"/>
          <w:szCs w:val="24"/>
          <w:lang w:val="en-US"/>
        </w:rPr>
        <w:t>(</w:t>
      </w:r>
      <w:r w:rsidR="000A7B1B" w:rsidRPr="002F49D6">
        <w:rPr>
          <w:rFonts w:ascii="Arial" w:hAnsi="Arial" w:cs="Arial"/>
          <w:sz w:val="24"/>
          <w:szCs w:val="24"/>
          <w:lang w:val="en-US"/>
        </w:rPr>
        <w:t>Padron, 2004)</w:t>
      </w:r>
    </w:p>
    <w:p w14:paraId="1AF11693" w14:textId="4EE587A8" w:rsidR="001816F9" w:rsidRPr="002F49D6" w:rsidRDefault="001816F9" w:rsidP="002F49D6">
      <w:pPr>
        <w:spacing w:line="360" w:lineRule="auto"/>
        <w:jc w:val="both"/>
        <w:rPr>
          <w:rFonts w:ascii="Arial" w:hAnsi="Arial" w:cs="Arial"/>
          <w:sz w:val="24"/>
          <w:szCs w:val="24"/>
          <w:lang w:val="en-US"/>
        </w:rPr>
      </w:pPr>
    </w:p>
    <w:p w14:paraId="63310FE6" w14:textId="15B177E6" w:rsidR="00CD14FC" w:rsidRPr="002F49D6" w:rsidRDefault="002A6C65" w:rsidP="002F49D6">
      <w:pPr>
        <w:spacing w:line="360" w:lineRule="auto"/>
        <w:jc w:val="both"/>
        <w:rPr>
          <w:rFonts w:ascii="Arial" w:hAnsi="Arial" w:cs="Arial"/>
          <w:sz w:val="24"/>
          <w:szCs w:val="24"/>
          <w:lang w:val="en-US"/>
        </w:rPr>
      </w:pPr>
      <w:r w:rsidRPr="002F49D6">
        <w:rPr>
          <w:rFonts w:ascii="Arial" w:hAnsi="Arial" w:cs="Arial"/>
          <w:sz w:val="24"/>
          <w:szCs w:val="24"/>
          <w:lang w:val="en-US"/>
        </w:rPr>
        <w:t>Due to the Londoner Hotel’s exceptional position in Leicester Square, many of London's must-see attractions are easily accessible on foot</w:t>
      </w:r>
      <w:r w:rsidR="003670F4" w:rsidRPr="002F49D6">
        <w:rPr>
          <w:rFonts w:ascii="Arial" w:hAnsi="Arial" w:cs="Arial"/>
          <w:sz w:val="24"/>
          <w:szCs w:val="24"/>
          <w:lang w:val="en-US"/>
        </w:rPr>
        <w:t xml:space="preserve"> as these </w:t>
      </w:r>
      <w:r w:rsidRPr="002F49D6">
        <w:rPr>
          <w:rFonts w:ascii="Arial" w:hAnsi="Arial" w:cs="Arial"/>
          <w:sz w:val="24"/>
          <w:szCs w:val="24"/>
          <w:lang w:val="en-US"/>
        </w:rPr>
        <w:t>locations consist of Soho, Covent Garden, Trafalgar Square, and transportation hubs. This hotel is only accessible to members of the exclusive Preferred Hotels and Resorts Legend Collection</w:t>
      </w:r>
      <w:r w:rsidR="003670F4" w:rsidRPr="002F49D6">
        <w:rPr>
          <w:rFonts w:ascii="Arial" w:hAnsi="Arial" w:cs="Arial"/>
          <w:sz w:val="24"/>
          <w:szCs w:val="24"/>
          <w:lang w:val="en-US"/>
        </w:rPr>
        <w:t xml:space="preserve"> and in </w:t>
      </w:r>
      <w:r w:rsidR="00CD14FC" w:rsidRPr="002F49D6">
        <w:rPr>
          <w:rFonts w:ascii="Arial" w:hAnsi="Arial" w:cs="Arial"/>
          <w:sz w:val="24"/>
          <w:szCs w:val="24"/>
          <w:lang w:val="en-US"/>
        </w:rPr>
        <w:t>addition to its six distinctive restaurants and bars, including a rooftop bar and a sushi restaurant, The Londoner features a beauty shop, spa, gym, beauty clinic, and superfood clinic. There are around three hundred five-star rooms and suites, including a tower penthouse with panoramic views in every direction</w:t>
      </w:r>
      <w:r w:rsidR="003670F4" w:rsidRPr="002F49D6">
        <w:rPr>
          <w:rFonts w:ascii="Arial" w:hAnsi="Arial" w:cs="Arial"/>
          <w:sz w:val="24"/>
          <w:szCs w:val="24"/>
          <w:lang w:val="en-US"/>
        </w:rPr>
        <w:t xml:space="preserve"> while </w:t>
      </w:r>
      <w:proofErr w:type="spellStart"/>
      <w:r w:rsidR="00CD14FC" w:rsidRPr="002F49D6">
        <w:rPr>
          <w:rFonts w:ascii="Arial" w:hAnsi="Arial" w:cs="Arial"/>
          <w:sz w:val="24"/>
          <w:szCs w:val="24"/>
          <w:lang w:val="en-US"/>
        </w:rPr>
        <w:t>Yabu</w:t>
      </w:r>
      <w:proofErr w:type="spellEnd"/>
      <w:r w:rsidR="00CD14FC" w:rsidRPr="002F49D6">
        <w:rPr>
          <w:rFonts w:ascii="Arial" w:hAnsi="Arial" w:cs="Arial"/>
          <w:sz w:val="24"/>
          <w:szCs w:val="24"/>
          <w:lang w:val="en-US"/>
        </w:rPr>
        <w:t xml:space="preserve"> </w:t>
      </w:r>
      <w:proofErr w:type="spellStart"/>
      <w:r w:rsidR="00CD14FC" w:rsidRPr="002F49D6">
        <w:rPr>
          <w:rFonts w:ascii="Arial" w:hAnsi="Arial" w:cs="Arial"/>
          <w:sz w:val="24"/>
          <w:szCs w:val="24"/>
          <w:lang w:val="en-US"/>
        </w:rPr>
        <w:t>Pushelberg</w:t>
      </w:r>
      <w:proofErr w:type="spellEnd"/>
      <w:r w:rsidR="00CD14FC" w:rsidRPr="002F49D6">
        <w:rPr>
          <w:rFonts w:ascii="Arial" w:hAnsi="Arial" w:cs="Arial"/>
          <w:sz w:val="24"/>
          <w:szCs w:val="24"/>
          <w:lang w:val="en-US"/>
        </w:rPr>
        <w:t xml:space="preserve"> designed the hotel's luxurious interior</w:t>
      </w:r>
      <w:r w:rsidR="003670F4" w:rsidRPr="002F49D6">
        <w:rPr>
          <w:rFonts w:ascii="Arial" w:hAnsi="Arial" w:cs="Arial"/>
          <w:sz w:val="24"/>
          <w:szCs w:val="24"/>
          <w:lang w:val="en-US"/>
        </w:rPr>
        <w:t xml:space="preserve"> but in </w:t>
      </w:r>
      <w:r w:rsidR="00CD14FC" w:rsidRPr="002F49D6">
        <w:rPr>
          <w:rFonts w:ascii="Arial" w:hAnsi="Arial" w:cs="Arial"/>
          <w:sz w:val="24"/>
          <w:szCs w:val="24"/>
          <w:lang w:val="en-US"/>
        </w:rPr>
        <w:t xml:space="preserve">addition to a modern ballroom that can accommodate up to 850 guests, The Londoner's event facilities include two private screening rooms, an elegant events room, and seven conference rooms. </w:t>
      </w:r>
      <w:r w:rsidR="00DF0C32" w:rsidRPr="002F49D6">
        <w:rPr>
          <w:rFonts w:ascii="Arial" w:hAnsi="Arial" w:cs="Arial"/>
          <w:sz w:val="24"/>
          <w:szCs w:val="24"/>
          <w:lang w:val="en-US"/>
        </w:rPr>
        <w:t>(</w:t>
      </w:r>
      <w:r w:rsidR="004F3B4A" w:rsidRPr="002F49D6">
        <w:rPr>
          <w:rFonts w:ascii="Arial" w:hAnsi="Arial" w:cs="Arial"/>
          <w:sz w:val="24"/>
          <w:szCs w:val="24"/>
          <w:lang w:val="en-US"/>
        </w:rPr>
        <w:t>Booking, 2022)</w:t>
      </w:r>
    </w:p>
    <w:p w14:paraId="3ABD7626" w14:textId="116A6AB2" w:rsidR="00C31DF6" w:rsidRPr="002F49D6" w:rsidRDefault="00C31DF6" w:rsidP="002F49D6">
      <w:pPr>
        <w:spacing w:line="360" w:lineRule="auto"/>
        <w:jc w:val="both"/>
        <w:rPr>
          <w:rFonts w:ascii="Arial" w:hAnsi="Arial" w:cs="Arial"/>
          <w:sz w:val="24"/>
          <w:szCs w:val="24"/>
          <w:lang w:val="en-US"/>
        </w:rPr>
      </w:pPr>
    </w:p>
    <w:p w14:paraId="3A8BEECE" w14:textId="6931DEF8" w:rsidR="00C31DF6" w:rsidRPr="002F49D6" w:rsidRDefault="00C31DF6" w:rsidP="002F49D6">
      <w:pPr>
        <w:pStyle w:val="Heading1"/>
        <w:spacing w:line="360" w:lineRule="auto"/>
        <w:jc w:val="both"/>
        <w:rPr>
          <w:rFonts w:ascii="Arial" w:hAnsi="Arial" w:cs="Arial"/>
          <w:sz w:val="24"/>
          <w:szCs w:val="24"/>
          <w:lang w:val="en-US"/>
        </w:rPr>
      </w:pPr>
      <w:bookmarkStart w:id="1" w:name="_Toc120730705"/>
      <w:r w:rsidRPr="002F49D6">
        <w:rPr>
          <w:rFonts w:ascii="Arial" w:hAnsi="Arial" w:cs="Arial"/>
          <w:sz w:val="24"/>
          <w:szCs w:val="24"/>
          <w:lang w:val="en-US"/>
        </w:rPr>
        <w:t>Employee Lifecycle</w:t>
      </w:r>
      <w:bookmarkEnd w:id="1"/>
    </w:p>
    <w:p w14:paraId="2D9A9650" w14:textId="3F2C4BF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The employee life cycle, sometimes known as the employee lifecycle, is a model used in human resources (HR) to represent the numerous stages that a worker advances through in an organization, as well as HR's role in optimizing that advancement</w:t>
      </w:r>
      <w:r w:rsidR="00CB14A6" w:rsidRPr="002F49D6">
        <w:rPr>
          <w:rFonts w:ascii="Arial" w:hAnsi="Arial" w:cs="Arial"/>
          <w:sz w:val="24"/>
          <w:szCs w:val="24"/>
          <w:lang w:val="en-US"/>
        </w:rPr>
        <w:t xml:space="preserve"> and this </w:t>
      </w:r>
      <w:r w:rsidRPr="002F49D6">
        <w:rPr>
          <w:rFonts w:ascii="Arial" w:hAnsi="Arial" w:cs="Arial"/>
          <w:sz w:val="24"/>
          <w:szCs w:val="24"/>
          <w:lang w:val="en-US"/>
        </w:rPr>
        <w:t xml:space="preserve"> approach is also known as the employee lifecycle. </w:t>
      </w:r>
      <w:r w:rsidR="000D77A5" w:rsidRPr="002F49D6">
        <w:rPr>
          <w:rFonts w:ascii="Arial" w:hAnsi="Arial" w:cs="Arial"/>
          <w:sz w:val="24"/>
          <w:szCs w:val="24"/>
          <w:lang w:val="en-US"/>
        </w:rPr>
        <w:t xml:space="preserve">(Pearlman &amp; </w:t>
      </w:r>
      <w:proofErr w:type="spellStart"/>
      <w:r w:rsidR="000D77A5" w:rsidRPr="002F49D6">
        <w:rPr>
          <w:rFonts w:ascii="Arial" w:hAnsi="Arial" w:cs="Arial"/>
          <w:sz w:val="24"/>
          <w:szCs w:val="24"/>
          <w:lang w:val="en-US"/>
        </w:rPr>
        <w:t>Scaffer</w:t>
      </w:r>
      <w:proofErr w:type="spellEnd"/>
      <w:r w:rsidR="000D77A5" w:rsidRPr="002F49D6">
        <w:rPr>
          <w:rFonts w:ascii="Arial" w:hAnsi="Arial" w:cs="Arial"/>
          <w:sz w:val="24"/>
          <w:szCs w:val="24"/>
          <w:lang w:val="en-US"/>
        </w:rPr>
        <w:t>, 2013)</w:t>
      </w:r>
    </w:p>
    <w:p w14:paraId="1E854565" w14:textId="77777777" w:rsidR="00DE47AA" w:rsidRPr="002F49D6" w:rsidRDefault="00DE47AA" w:rsidP="002F49D6">
      <w:pPr>
        <w:spacing w:line="360" w:lineRule="auto"/>
        <w:jc w:val="both"/>
        <w:rPr>
          <w:rFonts w:ascii="Arial" w:hAnsi="Arial" w:cs="Arial"/>
          <w:sz w:val="24"/>
          <w:szCs w:val="24"/>
          <w:lang w:val="en-US"/>
        </w:rPr>
      </w:pPr>
    </w:p>
    <w:p w14:paraId="79C3EE5B"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Attraction. </w:t>
      </w:r>
    </w:p>
    <w:p w14:paraId="6C9C21E0" w14:textId="3F938E92"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Employee attraction is the phase of the employee lifecycle that is most likely to decide your organization's success or failure</w:t>
      </w:r>
      <w:r w:rsidR="00CB14A6" w:rsidRPr="002F49D6">
        <w:rPr>
          <w:rFonts w:ascii="Arial" w:hAnsi="Arial" w:cs="Arial"/>
          <w:sz w:val="24"/>
          <w:szCs w:val="24"/>
          <w:lang w:val="en-US"/>
        </w:rPr>
        <w:t xml:space="preserve"> as hotels </w:t>
      </w:r>
      <w:r w:rsidRPr="002F49D6">
        <w:rPr>
          <w:rFonts w:ascii="Arial" w:hAnsi="Arial" w:cs="Arial"/>
          <w:sz w:val="24"/>
          <w:szCs w:val="24"/>
          <w:lang w:val="en-US"/>
        </w:rPr>
        <w:t>that are unable to acquire and retain excellent personnel, regardless of the quality of their product or service, will eventually fail repeatedly over time. Regardless of the quality of their product or service, this holds tru</w:t>
      </w:r>
      <w:r w:rsidR="00CB14A6" w:rsidRPr="002F49D6">
        <w:rPr>
          <w:rFonts w:ascii="Arial" w:hAnsi="Arial" w:cs="Arial"/>
          <w:sz w:val="24"/>
          <w:szCs w:val="24"/>
          <w:lang w:val="en-US"/>
        </w:rPr>
        <w:t>e, therefore</w:t>
      </w:r>
      <w:r w:rsidRPr="002F49D6">
        <w:rPr>
          <w:rFonts w:ascii="Arial" w:hAnsi="Arial" w:cs="Arial"/>
          <w:sz w:val="24"/>
          <w:szCs w:val="24"/>
          <w:lang w:val="en-US"/>
        </w:rPr>
        <w:t xml:space="preserve">, it is crucial for every organization's long-term success to attract the most competent workers available. </w:t>
      </w:r>
      <w:r w:rsidR="000D77A5" w:rsidRPr="002F49D6">
        <w:rPr>
          <w:rFonts w:ascii="Arial" w:hAnsi="Arial" w:cs="Arial"/>
          <w:sz w:val="24"/>
          <w:szCs w:val="24"/>
          <w:lang w:val="en-US"/>
        </w:rPr>
        <w:t>(</w:t>
      </w:r>
      <w:r w:rsidR="006B25B4" w:rsidRPr="002F49D6">
        <w:rPr>
          <w:rFonts w:ascii="Arial" w:hAnsi="Arial" w:cs="Arial"/>
          <w:sz w:val="24"/>
          <w:szCs w:val="24"/>
          <w:lang w:val="en-US"/>
        </w:rPr>
        <w:t>Pettman, 1975)</w:t>
      </w:r>
    </w:p>
    <w:p w14:paraId="3CCC824A" w14:textId="77777777" w:rsidR="00DE47AA" w:rsidRPr="002F49D6" w:rsidRDefault="00DE47AA" w:rsidP="002F49D6">
      <w:pPr>
        <w:spacing w:line="360" w:lineRule="auto"/>
        <w:jc w:val="both"/>
        <w:rPr>
          <w:rFonts w:ascii="Arial" w:hAnsi="Arial" w:cs="Arial"/>
          <w:sz w:val="24"/>
          <w:szCs w:val="24"/>
          <w:lang w:val="en-US"/>
        </w:rPr>
      </w:pPr>
    </w:p>
    <w:p w14:paraId="0CAF2ABA"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Recruitment. </w:t>
      </w:r>
    </w:p>
    <w:p w14:paraId="3706CCE1" w14:textId="591AB5A2"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After attracting applicants, it is essential to choose the best qualified candidate</w:t>
      </w:r>
      <w:r w:rsidR="00CB14A6" w:rsidRPr="002F49D6">
        <w:rPr>
          <w:rFonts w:ascii="Arial" w:hAnsi="Arial" w:cs="Arial"/>
          <w:sz w:val="24"/>
          <w:szCs w:val="24"/>
          <w:lang w:val="en-US"/>
        </w:rPr>
        <w:t xml:space="preserve"> and </w:t>
      </w:r>
      <w:proofErr w:type="spellStart"/>
      <w:r w:rsidR="00CB14A6" w:rsidRPr="002F49D6">
        <w:rPr>
          <w:rFonts w:ascii="Arial" w:hAnsi="Arial" w:cs="Arial"/>
          <w:sz w:val="24"/>
          <w:szCs w:val="24"/>
          <w:lang w:val="en-US"/>
        </w:rPr>
        <w:t>recuritment</w:t>
      </w:r>
      <w:r w:rsidRPr="002F49D6">
        <w:rPr>
          <w:rFonts w:ascii="Arial" w:hAnsi="Arial" w:cs="Arial"/>
          <w:sz w:val="24"/>
          <w:szCs w:val="24"/>
          <w:lang w:val="en-US"/>
        </w:rPr>
        <w:t>is</w:t>
      </w:r>
      <w:proofErr w:type="spellEnd"/>
      <w:r w:rsidRPr="002F49D6">
        <w:rPr>
          <w:rFonts w:ascii="Arial" w:hAnsi="Arial" w:cs="Arial"/>
          <w:sz w:val="24"/>
          <w:szCs w:val="24"/>
          <w:lang w:val="en-US"/>
        </w:rPr>
        <w:t xml:space="preserve"> one of the most significant parts of the employee life cycle. To fill the position with the best qualified individual possible, it is essential to evaluate all applications that have been submitted</w:t>
      </w:r>
      <w:r w:rsidR="00CB14A6" w:rsidRPr="002F49D6">
        <w:rPr>
          <w:rFonts w:ascii="Arial" w:hAnsi="Arial" w:cs="Arial"/>
          <w:sz w:val="24"/>
          <w:szCs w:val="24"/>
          <w:lang w:val="en-US"/>
        </w:rPr>
        <w:t xml:space="preserve"> as the </w:t>
      </w:r>
      <w:r w:rsidRPr="002F49D6">
        <w:rPr>
          <w:rFonts w:ascii="Arial" w:hAnsi="Arial" w:cs="Arial"/>
          <w:sz w:val="24"/>
          <w:szCs w:val="24"/>
          <w:lang w:val="en-US"/>
        </w:rPr>
        <w:t xml:space="preserve">screening of applications is a difficult task, and you will need to exert effort if you want to hire the most qualified candidate. </w:t>
      </w:r>
      <w:r w:rsidR="00DF0C32" w:rsidRPr="002F49D6">
        <w:rPr>
          <w:rFonts w:ascii="Arial" w:hAnsi="Arial" w:cs="Arial"/>
          <w:sz w:val="24"/>
          <w:szCs w:val="24"/>
          <w:lang w:val="en-US"/>
        </w:rPr>
        <w:t>(Nikolaou, 2015)</w:t>
      </w:r>
    </w:p>
    <w:p w14:paraId="1AEEAD21" w14:textId="77777777" w:rsidR="00DE47AA" w:rsidRPr="002F49D6" w:rsidRDefault="00DE47AA" w:rsidP="002F49D6">
      <w:pPr>
        <w:spacing w:line="360" w:lineRule="auto"/>
        <w:jc w:val="both"/>
        <w:rPr>
          <w:rFonts w:ascii="Arial" w:hAnsi="Arial" w:cs="Arial"/>
          <w:sz w:val="24"/>
          <w:szCs w:val="24"/>
          <w:lang w:val="en-US"/>
        </w:rPr>
      </w:pPr>
    </w:p>
    <w:p w14:paraId="51749936"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Onboarding. </w:t>
      </w:r>
    </w:p>
    <w:p w14:paraId="01269EBD" w14:textId="0E0BB02C"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A new employee's first day on the job is an extremely crucial day</w:t>
      </w:r>
      <w:r w:rsidR="00CB14A6" w:rsidRPr="002F49D6">
        <w:rPr>
          <w:rFonts w:ascii="Arial" w:hAnsi="Arial" w:cs="Arial"/>
          <w:sz w:val="24"/>
          <w:szCs w:val="24"/>
          <w:lang w:val="en-US"/>
        </w:rPr>
        <w:t xml:space="preserve"> as on </w:t>
      </w:r>
      <w:r w:rsidRPr="002F49D6">
        <w:rPr>
          <w:rFonts w:ascii="Arial" w:hAnsi="Arial" w:cs="Arial"/>
          <w:sz w:val="24"/>
          <w:szCs w:val="24"/>
          <w:lang w:val="en-US"/>
        </w:rPr>
        <w:t>the first day of their onboarding process, employees should receive an orientation to the organization and its policies. Additionally, you should introduce the new employee to their coworkers</w:t>
      </w:r>
      <w:r w:rsidR="000F7DB0" w:rsidRPr="002F49D6">
        <w:rPr>
          <w:rFonts w:ascii="Arial" w:hAnsi="Arial" w:cs="Arial"/>
          <w:sz w:val="24"/>
          <w:szCs w:val="24"/>
          <w:lang w:val="en-US"/>
        </w:rPr>
        <w:t xml:space="preserve"> as the current </w:t>
      </w:r>
      <w:r w:rsidRPr="002F49D6">
        <w:rPr>
          <w:rFonts w:ascii="Arial" w:hAnsi="Arial" w:cs="Arial"/>
          <w:sz w:val="24"/>
          <w:szCs w:val="24"/>
          <w:lang w:val="en-US"/>
        </w:rPr>
        <w:t xml:space="preserve">team members should welcome the new team member with open arms. In addition, human resources professionals, namely the manager of recruitment, must welcome new employees on their first day of work. </w:t>
      </w:r>
      <w:r w:rsidR="00DF0C32" w:rsidRPr="002F49D6">
        <w:rPr>
          <w:rFonts w:ascii="Arial" w:hAnsi="Arial" w:cs="Arial"/>
          <w:sz w:val="24"/>
          <w:szCs w:val="24"/>
          <w:lang w:val="en-US"/>
        </w:rPr>
        <w:t>(Nikolaou, 2015)</w:t>
      </w:r>
    </w:p>
    <w:p w14:paraId="41A45E46" w14:textId="77777777" w:rsidR="00DE47AA" w:rsidRPr="002F49D6" w:rsidRDefault="00DE47AA" w:rsidP="002F49D6">
      <w:pPr>
        <w:spacing w:line="360" w:lineRule="auto"/>
        <w:jc w:val="both"/>
        <w:rPr>
          <w:rFonts w:ascii="Arial" w:hAnsi="Arial" w:cs="Arial"/>
          <w:sz w:val="24"/>
          <w:szCs w:val="24"/>
          <w:lang w:val="en-US"/>
        </w:rPr>
      </w:pPr>
    </w:p>
    <w:p w14:paraId="59C18450" w14:textId="77777777" w:rsidR="00DE47AA" w:rsidRPr="002F49D6" w:rsidRDefault="00DE47AA" w:rsidP="002F49D6">
      <w:pPr>
        <w:spacing w:line="360" w:lineRule="auto"/>
        <w:jc w:val="both"/>
        <w:rPr>
          <w:rFonts w:ascii="Arial" w:hAnsi="Arial" w:cs="Arial"/>
          <w:sz w:val="24"/>
          <w:szCs w:val="24"/>
          <w:lang w:val="en-US"/>
        </w:rPr>
      </w:pPr>
    </w:p>
    <w:p w14:paraId="6FFDD10B"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Employee Development. </w:t>
      </w:r>
    </w:p>
    <w:p w14:paraId="774986FB" w14:textId="4D3953DA"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Ensure that you offer professional development opportunities to your employees so that they can enhance their abilities</w:t>
      </w:r>
      <w:r w:rsidR="000F7DB0" w:rsidRPr="002F49D6">
        <w:rPr>
          <w:rFonts w:ascii="Arial" w:hAnsi="Arial" w:cs="Arial"/>
          <w:sz w:val="24"/>
          <w:szCs w:val="24"/>
          <w:lang w:val="en-US"/>
        </w:rPr>
        <w:t xml:space="preserve"> so, </w:t>
      </w:r>
      <w:r w:rsidRPr="002F49D6">
        <w:rPr>
          <w:rFonts w:ascii="Arial" w:hAnsi="Arial" w:cs="Arial"/>
          <w:sz w:val="24"/>
          <w:szCs w:val="24"/>
          <w:lang w:val="en-US"/>
        </w:rPr>
        <w:t>Human resource management should identify the training and development needs of the workforce and offer the required resources. In addition, attendance in seminars, workshops, and other forms of professional development is mandatory</w:t>
      </w:r>
      <w:r w:rsidR="00E34637" w:rsidRPr="002F49D6">
        <w:rPr>
          <w:rFonts w:ascii="Arial" w:hAnsi="Arial" w:cs="Arial"/>
          <w:sz w:val="24"/>
          <w:szCs w:val="24"/>
          <w:lang w:val="en-US"/>
        </w:rPr>
        <w:t xml:space="preserve"> and through </w:t>
      </w:r>
      <w:r w:rsidRPr="002F49D6">
        <w:rPr>
          <w:rFonts w:ascii="Arial" w:hAnsi="Arial" w:cs="Arial"/>
          <w:sz w:val="24"/>
          <w:szCs w:val="24"/>
          <w:lang w:val="en-US"/>
        </w:rPr>
        <w:t xml:space="preserve">the provision of possibilities for advancement, employees' enthusiasm in their work can be encouraged and sustained. </w:t>
      </w:r>
      <w:r w:rsidR="00DF0C32" w:rsidRPr="002F49D6">
        <w:rPr>
          <w:rFonts w:ascii="Arial" w:hAnsi="Arial" w:cs="Arial"/>
          <w:sz w:val="24"/>
          <w:szCs w:val="24"/>
          <w:lang w:val="en-US"/>
        </w:rPr>
        <w:t>(Nikolaou, 2015)</w:t>
      </w:r>
    </w:p>
    <w:p w14:paraId="5ACC5247" w14:textId="77777777" w:rsidR="00DE47AA" w:rsidRPr="002F49D6" w:rsidRDefault="00DE47AA" w:rsidP="002F49D6">
      <w:pPr>
        <w:spacing w:line="360" w:lineRule="auto"/>
        <w:jc w:val="both"/>
        <w:rPr>
          <w:rFonts w:ascii="Arial" w:hAnsi="Arial" w:cs="Arial"/>
          <w:sz w:val="24"/>
          <w:szCs w:val="24"/>
          <w:lang w:val="en-US"/>
        </w:rPr>
      </w:pPr>
    </w:p>
    <w:p w14:paraId="6B7D5AD0"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Maintaining Employee Loyalty </w:t>
      </w:r>
    </w:p>
    <w:p w14:paraId="4311C26B" w14:textId="42898028"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It is difficult to find new employees, but it is even more difficult to retain the ones you already have</w:t>
      </w:r>
      <w:r w:rsidR="00E34637" w:rsidRPr="002F49D6">
        <w:rPr>
          <w:rFonts w:ascii="Arial" w:hAnsi="Arial" w:cs="Arial"/>
          <w:sz w:val="24"/>
          <w:szCs w:val="24"/>
          <w:lang w:val="en-US"/>
        </w:rPr>
        <w:t xml:space="preserve"> as the </w:t>
      </w:r>
      <w:r w:rsidRPr="002F49D6">
        <w:rPr>
          <w:rFonts w:ascii="Arial" w:hAnsi="Arial" w:cs="Arial"/>
          <w:sz w:val="24"/>
          <w:szCs w:val="24"/>
          <w:lang w:val="en-US"/>
        </w:rPr>
        <w:t>vast majority of employees are interested in working for other organizations in the current competitive business environment. Effective human resource management necessitates the capacity to retain qualified worker</w:t>
      </w:r>
      <w:r w:rsidR="00E34637" w:rsidRPr="002F49D6">
        <w:rPr>
          <w:rFonts w:ascii="Arial" w:hAnsi="Arial" w:cs="Arial"/>
          <w:sz w:val="24"/>
          <w:szCs w:val="24"/>
          <w:lang w:val="en-US"/>
        </w:rPr>
        <w:t xml:space="preserve"> as it is </w:t>
      </w:r>
      <w:r w:rsidRPr="002F49D6">
        <w:rPr>
          <w:rFonts w:ascii="Arial" w:hAnsi="Arial" w:cs="Arial"/>
          <w:sz w:val="24"/>
          <w:szCs w:val="24"/>
          <w:lang w:val="en-US"/>
        </w:rPr>
        <w:t xml:space="preserve">both time-consuming and costly to search for and hire new personnel. Effective employee life cycle management can assist a business in retaining its finest employees by ensuring that they have access to the proper training and career development opportunities. </w:t>
      </w:r>
      <w:r w:rsidR="00DF0C32" w:rsidRPr="002F49D6">
        <w:rPr>
          <w:rFonts w:ascii="Arial" w:hAnsi="Arial" w:cs="Arial"/>
          <w:sz w:val="24"/>
          <w:szCs w:val="24"/>
          <w:lang w:val="en-US"/>
        </w:rPr>
        <w:t>(Nikolaou, 2015)</w:t>
      </w:r>
    </w:p>
    <w:p w14:paraId="1B5C493B" w14:textId="77777777" w:rsidR="00DE47AA" w:rsidRPr="002F49D6" w:rsidRDefault="00DE47AA" w:rsidP="002F49D6">
      <w:pPr>
        <w:spacing w:line="360" w:lineRule="auto"/>
        <w:jc w:val="both"/>
        <w:rPr>
          <w:rFonts w:ascii="Arial" w:hAnsi="Arial" w:cs="Arial"/>
          <w:sz w:val="24"/>
          <w:szCs w:val="24"/>
          <w:lang w:val="en-US"/>
        </w:rPr>
      </w:pPr>
    </w:p>
    <w:p w14:paraId="3E72256A" w14:textId="77777777" w:rsidR="00DE47AA"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Demobilization of Personnel </w:t>
      </w:r>
    </w:p>
    <w:p w14:paraId="3943C881" w14:textId="464A8E17" w:rsidR="00C31DF6" w:rsidRPr="002F49D6" w:rsidRDefault="00DE47AA" w:rsidP="002F49D6">
      <w:pPr>
        <w:spacing w:line="360" w:lineRule="auto"/>
        <w:jc w:val="both"/>
        <w:rPr>
          <w:rFonts w:ascii="Arial" w:hAnsi="Arial" w:cs="Arial"/>
          <w:sz w:val="24"/>
          <w:szCs w:val="24"/>
          <w:lang w:val="en-US"/>
        </w:rPr>
      </w:pPr>
      <w:r w:rsidRPr="002F49D6">
        <w:rPr>
          <w:rFonts w:ascii="Arial" w:hAnsi="Arial" w:cs="Arial"/>
          <w:sz w:val="24"/>
          <w:szCs w:val="24"/>
          <w:lang w:val="en-US"/>
        </w:rPr>
        <w:t>The employee life cycle plan does not conclude upon the termination of an employee's employment</w:t>
      </w:r>
      <w:r w:rsidR="00E34637" w:rsidRPr="002F49D6">
        <w:rPr>
          <w:rFonts w:ascii="Arial" w:hAnsi="Arial" w:cs="Arial"/>
          <w:sz w:val="24"/>
          <w:szCs w:val="24"/>
          <w:lang w:val="en-US"/>
        </w:rPr>
        <w:t xml:space="preserve"> but in </w:t>
      </w:r>
      <w:r w:rsidRPr="002F49D6">
        <w:rPr>
          <w:rFonts w:ascii="Arial" w:hAnsi="Arial" w:cs="Arial"/>
          <w:sz w:val="24"/>
          <w:szCs w:val="24"/>
          <w:lang w:val="en-US"/>
        </w:rPr>
        <w:t>actuality, it is vital to manage an employee's leave in a suitable manner</w:t>
      </w:r>
      <w:r w:rsidR="00E34637" w:rsidRPr="002F49D6">
        <w:rPr>
          <w:rFonts w:ascii="Arial" w:hAnsi="Arial" w:cs="Arial"/>
          <w:sz w:val="24"/>
          <w:szCs w:val="24"/>
          <w:lang w:val="en-US"/>
        </w:rPr>
        <w:t xml:space="preserve"> this is why hotels </w:t>
      </w:r>
      <w:r w:rsidRPr="002F49D6">
        <w:rPr>
          <w:rFonts w:ascii="Arial" w:hAnsi="Arial" w:cs="Arial"/>
          <w:sz w:val="24"/>
          <w:szCs w:val="24"/>
          <w:lang w:val="en-US"/>
        </w:rPr>
        <w:t>must educate yourself on the proper techniques for terminating an employment. The objective is to safeguard the organization's interests while maintaining a cordial relationship with the former employee.</w:t>
      </w:r>
      <w:r w:rsidR="00DF0C32" w:rsidRPr="002F49D6">
        <w:rPr>
          <w:rFonts w:ascii="Arial" w:hAnsi="Arial" w:cs="Arial"/>
          <w:sz w:val="24"/>
          <w:szCs w:val="24"/>
          <w:lang w:val="en-US"/>
        </w:rPr>
        <w:t xml:space="preserve"> (Nikolaou, 2015)</w:t>
      </w:r>
    </w:p>
    <w:p w14:paraId="57BE82E6" w14:textId="77777777" w:rsidR="00C371EF" w:rsidRPr="002F49D6" w:rsidRDefault="00C371EF" w:rsidP="002F49D6">
      <w:pPr>
        <w:spacing w:line="360" w:lineRule="auto"/>
        <w:jc w:val="both"/>
        <w:rPr>
          <w:rFonts w:ascii="Arial" w:hAnsi="Arial" w:cs="Arial"/>
          <w:sz w:val="24"/>
          <w:szCs w:val="24"/>
          <w:lang w:val="en-US"/>
        </w:rPr>
      </w:pPr>
    </w:p>
    <w:p w14:paraId="0C10FA26" w14:textId="33D2FBA4" w:rsidR="00C371EF" w:rsidRPr="002F49D6" w:rsidRDefault="002F4AB5" w:rsidP="002F49D6">
      <w:pPr>
        <w:pStyle w:val="Heading1"/>
        <w:spacing w:line="360" w:lineRule="auto"/>
        <w:jc w:val="both"/>
        <w:rPr>
          <w:rFonts w:ascii="Arial" w:hAnsi="Arial" w:cs="Arial"/>
          <w:sz w:val="24"/>
          <w:szCs w:val="24"/>
          <w:lang w:val="en-US"/>
        </w:rPr>
      </w:pPr>
      <w:bookmarkStart w:id="2" w:name="_Toc120730706"/>
      <w:r w:rsidRPr="002F49D6">
        <w:rPr>
          <w:rFonts w:ascii="Arial" w:hAnsi="Arial" w:cs="Arial"/>
          <w:sz w:val="24"/>
          <w:szCs w:val="24"/>
          <w:lang w:val="en-US"/>
        </w:rPr>
        <w:t>PESTEL</w:t>
      </w:r>
      <w:bookmarkEnd w:id="2"/>
      <w:r w:rsidRPr="002F49D6">
        <w:rPr>
          <w:rFonts w:ascii="Arial" w:hAnsi="Arial" w:cs="Arial"/>
          <w:sz w:val="24"/>
          <w:szCs w:val="24"/>
          <w:lang w:val="en-US"/>
        </w:rPr>
        <w:t xml:space="preserve"> </w:t>
      </w:r>
    </w:p>
    <w:p w14:paraId="4BE906CC"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Political. </w:t>
      </w:r>
    </w:p>
    <w:p w14:paraId="45B6A9E9" w14:textId="58887A46"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Multiple regional and worldwide political situations have an effect on the daily operations of </w:t>
      </w:r>
      <w:r w:rsidR="008156C9" w:rsidRPr="002F49D6">
        <w:rPr>
          <w:rFonts w:ascii="Arial" w:hAnsi="Arial" w:cs="Arial"/>
          <w:sz w:val="24"/>
          <w:szCs w:val="24"/>
          <w:lang w:val="en-US"/>
        </w:rPr>
        <w:t xml:space="preserve">The Londoner Hotel as the </w:t>
      </w:r>
      <w:r w:rsidRPr="002F49D6">
        <w:rPr>
          <w:rFonts w:ascii="Arial" w:hAnsi="Arial" w:cs="Arial"/>
          <w:sz w:val="24"/>
          <w:szCs w:val="24"/>
          <w:lang w:val="en-US"/>
        </w:rPr>
        <w:t>operations and strategic growth of the corporation are influenced by government policy, political stability, corruption, taxes and duties, and trade regulations and prohibitions. A variety of factors, such as government FDI policies, tax rates, and acknowledged risk factors, influence sales in the lifestyle and retail market</w:t>
      </w:r>
      <w:r w:rsidR="00967EEC" w:rsidRPr="002F49D6">
        <w:rPr>
          <w:rFonts w:ascii="Arial" w:hAnsi="Arial" w:cs="Arial"/>
          <w:sz w:val="24"/>
          <w:szCs w:val="24"/>
          <w:lang w:val="en-US"/>
        </w:rPr>
        <w:t xml:space="preserve"> as </w:t>
      </w:r>
      <w:r w:rsidRPr="002F49D6">
        <w:rPr>
          <w:rFonts w:ascii="Arial" w:hAnsi="Arial" w:cs="Arial"/>
          <w:sz w:val="24"/>
          <w:szCs w:val="24"/>
          <w:lang w:val="en-US"/>
        </w:rPr>
        <w:t xml:space="preserve"> </w:t>
      </w:r>
      <w:r w:rsidR="00967EEC" w:rsidRPr="002F49D6">
        <w:rPr>
          <w:rFonts w:ascii="Arial" w:hAnsi="Arial" w:cs="Arial"/>
          <w:sz w:val="24"/>
          <w:szCs w:val="24"/>
          <w:lang w:val="en-US"/>
        </w:rPr>
        <w:t>Londoner Hotel</w:t>
      </w:r>
      <w:r w:rsidRPr="002F49D6">
        <w:rPr>
          <w:rFonts w:ascii="Arial" w:hAnsi="Arial" w:cs="Arial"/>
          <w:sz w:val="24"/>
          <w:szCs w:val="24"/>
          <w:lang w:val="en-US"/>
        </w:rPr>
        <w:t xml:space="preserve"> and other luxury brands may be negatively affected by the government's demand for domestically produced goods. </w:t>
      </w:r>
      <w:r w:rsidR="0021667D" w:rsidRPr="002F49D6">
        <w:rPr>
          <w:rFonts w:ascii="Arial" w:hAnsi="Arial" w:cs="Arial"/>
          <w:sz w:val="24"/>
          <w:szCs w:val="24"/>
          <w:lang w:val="en-US"/>
        </w:rPr>
        <w:t>(</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0BA12C69" w14:textId="77777777" w:rsidR="0026029C" w:rsidRPr="002F49D6" w:rsidRDefault="0026029C" w:rsidP="002F49D6">
      <w:pPr>
        <w:spacing w:line="360" w:lineRule="auto"/>
        <w:jc w:val="both"/>
        <w:rPr>
          <w:rFonts w:ascii="Arial" w:hAnsi="Arial" w:cs="Arial"/>
          <w:sz w:val="24"/>
          <w:szCs w:val="24"/>
          <w:lang w:val="en-US"/>
        </w:rPr>
      </w:pPr>
    </w:p>
    <w:p w14:paraId="413166AD"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Economical. </w:t>
      </w:r>
    </w:p>
    <w:p w14:paraId="299007E0" w14:textId="77777777" w:rsidR="0021667D"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The amount of money people have remaining after paying their bills is influenced by income, price hikes, and inflation</w:t>
      </w:r>
      <w:r w:rsidR="00967EEC" w:rsidRPr="002F49D6">
        <w:rPr>
          <w:rFonts w:ascii="Arial" w:hAnsi="Arial" w:cs="Arial"/>
          <w:sz w:val="24"/>
          <w:szCs w:val="24"/>
          <w:lang w:val="en-US"/>
        </w:rPr>
        <w:t xml:space="preserve"> as the </w:t>
      </w:r>
      <w:r w:rsidRPr="002F49D6">
        <w:rPr>
          <w:rFonts w:ascii="Arial" w:hAnsi="Arial" w:cs="Arial"/>
          <w:sz w:val="24"/>
          <w:szCs w:val="24"/>
          <w:lang w:val="en-US"/>
        </w:rPr>
        <w:t xml:space="preserve">global </w:t>
      </w:r>
      <w:r w:rsidR="00967EEC" w:rsidRPr="002F49D6">
        <w:rPr>
          <w:rFonts w:ascii="Arial" w:hAnsi="Arial" w:cs="Arial"/>
          <w:sz w:val="24"/>
          <w:szCs w:val="24"/>
          <w:lang w:val="en-US"/>
        </w:rPr>
        <w:t>macro-environmental</w:t>
      </w:r>
      <w:r w:rsidRPr="002F49D6">
        <w:rPr>
          <w:rFonts w:ascii="Arial" w:hAnsi="Arial" w:cs="Arial"/>
          <w:sz w:val="24"/>
          <w:szCs w:val="24"/>
          <w:lang w:val="en-US"/>
        </w:rPr>
        <w:t xml:space="preserve"> factors influence consumer purchasing as well. The global shutdown had a similar effect on sales of this product as the coronavirus epidemic</w:t>
      </w:r>
      <w:r w:rsidR="00967EEC" w:rsidRPr="002F49D6">
        <w:rPr>
          <w:rFonts w:ascii="Arial" w:hAnsi="Arial" w:cs="Arial"/>
          <w:sz w:val="24"/>
          <w:szCs w:val="24"/>
          <w:lang w:val="en-US"/>
        </w:rPr>
        <w:t xml:space="preserve"> as </w:t>
      </w:r>
      <w:r w:rsidRPr="002F49D6">
        <w:rPr>
          <w:rFonts w:ascii="Arial" w:hAnsi="Arial" w:cs="Arial"/>
          <w:sz w:val="24"/>
          <w:szCs w:val="24"/>
          <w:lang w:val="en-US"/>
        </w:rPr>
        <w:t xml:space="preserve"> disposable income declines, individuals spend less on frills and luxuries. Now that the tides have shifted, this product has a second chance in developing nations to become the industry standard. </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1F3CCCF9" w14:textId="158AF6E4" w:rsidR="0026029C" w:rsidRPr="002F49D6" w:rsidRDefault="0026029C" w:rsidP="002F49D6">
      <w:pPr>
        <w:spacing w:line="360" w:lineRule="auto"/>
        <w:jc w:val="both"/>
        <w:rPr>
          <w:rFonts w:ascii="Arial" w:hAnsi="Arial" w:cs="Arial"/>
          <w:sz w:val="24"/>
          <w:szCs w:val="24"/>
          <w:lang w:val="en-US"/>
        </w:rPr>
      </w:pPr>
    </w:p>
    <w:p w14:paraId="7A9022ED" w14:textId="77777777" w:rsidR="0026029C" w:rsidRPr="002F49D6" w:rsidRDefault="0026029C" w:rsidP="002F49D6">
      <w:pPr>
        <w:spacing w:line="360" w:lineRule="auto"/>
        <w:jc w:val="both"/>
        <w:rPr>
          <w:rFonts w:ascii="Arial" w:hAnsi="Arial" w:cs="Arial"/>
          <w:sz w:val="24"/>
          <w:szCs w:val="24"/>
          <w:lang w:val="en-US"/>
        </w:rPr>
      </w:pPr>
    </w:p>
    <w:p w14:paraId="0698E054"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Social. </w:t>
      </w:r>
    </w:p>
    <w:p w14:paraId="7FF12751" w14:textId="77777777" w:rsidR="0021667D"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Consumer preferences for luxury and mass-market goods are heavily impacted by the culture at large</w:t>
      </w:r>
      <w:r w:rsidR="00967EEC" w:rsidRPr="002F49D6">
        <w:rPr>
          <w:rFonts w:ascii="Arial" w:hAnsi="Arial" w:cs="Arial"/>
          <w:sz w:val="24"/>
          <w:szCs w:val="24"/>
          <w:lang w:val="en-US"/>
        </w:rPr>
        <w:t xml:space="preserve"> and Londoner Hotel </w:t>
      </w:r>
      <w:r w:rsidRPr="002F49D6">
        <w:rPr>
          <w:rFonts w:ascii="Arial" w:hAnsi="Arial" w:cs="Arial"/>
          <w:sz w:val="24"/>
          <w:szCs w:val="24"/>
          <w:lang w:val="en-US"/>
        </w:rPr>
        <w:t>can best position itself and its products on the market by dividing it into multiple categories. The tastes and spending patterns of individuals are influenced by their demographic traits</w:t>
      </w:r>
      <w:r w:rsidR="00937ADA" w:rsidRPr="002F49D6">
        <w:rPr>
          <w:rFonts w:ascii="Arial" w:hAnsi="Arial" w:cs="Arial"/>
          <w:sz w:val="24"/>
          <w:szCs w:val="24"/>
          <w:lang w:val="en-US"/>
        </w:rPr>
        <w:t xml:space="preserve"> and among </w:t>
      </w:r>
      <w:r w:rsidRPr="002F49D6">
        <w:rPr>
          <w:rFonts w:ascii="Arial" w:hAnsi="Arial" w:cs="Arial"/>
          <w:sz w:val="24"/>
          <w:szCs w:val="24"/>
          <w:lang w:val="en-US"/>
        </w:rPr>
        <w:t>these variables are age, gender, education, employment, and locatio</w:t>
      </w:r>
      <w:r w:rsidR="00937ADA" w:rsidRPr="002F49D6">
        <w:rPr>
          <w:rFonts w:ascii="Arial" w:hAnsi="Arial" w:cs="Arial"/>
          <w:sz w:val="24"/>
          <w:szCs w:val="24"/>
          <w:lang w:val="en-US"/>
        </w:rPr>
        <w:t xml:space="preserve">n while </w:t>
      </w:r>
      <w:r w:rsidRPr="002F49D6">
        <w:rPr>
          <w:rFonts w:ascii="Arial" w:hAnsi="Arial" w:cs="Arial"/>
          <w:sz w:val="24"/>
          <w:szCs w:val="24"/>
          <w:lang w:val="en-US"/>
        </w:rPr>
        <w:t xml:space="preserve">Young men and women have a preference for conspicuous accessories such as watches, fragrances, and jewelry. </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31E29E4E" w14:textId="617E40C4" w:rsidR="0026029C" w:rsidRPr="002F49D6" w:rsidRDefault="0026029C" w:rsidP="002F49D6">
      <w:pPr>
        <w:spacing w:line="360" w:lineRule="auto"/>
        <w:jc w:val="both"/>
        <w:rPr>
          <w:rFonts w:ascii="Arial" w:hAnsi="Arial" w:cs="Arial"/>
          <w:sz w:val="24"/>
          <w:szCs w:val="24"/>
          <w:lang w:val="en-US"/>
        </w:rPr>
      </w:pPr>
    </w:p>
    <w:p w14:paraId="5DDFDB1E" w14:textId="77777777" w:rsidR="0026029C" w:rsidRPr="002F49D6" w:rsidRDefault="0026029C" w:rsidP="002F49D6">
      <w:pPr>
        <w:spacing w:line="360" w:lineRule="auto"/>
        <w:jc w:val="both"/>
        <w:rPr>
          <w:rFonts w:ascii="Arial" w:hAnsi="Arial" w:cs="Arial"/>
          <w:sz w:val="24"/>
          <w:szCs w:val="24"/>
          <w:lang w:val="en-US"/>
        </w:rPr>
      </w:pPr>
    </w:p>
    <w:p w14:paraId="6FE6045C"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Technological. </w:t>
      </w:r>
    </w:p>
    <w:p w14:paraId="24E5F03A" w14:textId="77777777" w:rsidR="0021667D"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Items of contemporary luxury incorporate cutting-edge technology</w:t>
      </w:r>
      <w:r w:rsidR="00937ADA" w:rsidRPr="002F49D6">
        <w:rPr>
          <w:rFonts w:ascii="Arial" w:hAnsi="Arial" w:cs="Arial"/>
          <w:sz w:val="24"/>
          <w:szCs w:val="24"/>
          <w:lang w:val="en-US"/>
        </w:rPr>
        <w:t xml:space="preserve"> and the </w:t>
      </w:r>
      <w:r w:rsidRPr="002F49D6">
        <w:rPr>
          <w:rFonts w:ascii="Arial" w:hAnsi="Arial" w:cs="Arial"/>
          <w:sz w:val="24"/>
          <w:szCs w:val="24"/>
          <w:lang w:val="en-US"/>
        </w:rPr>
        <w:t xml:space="preserve">designs of </w:t>
      </w:r>
      <w:r w:rsidR="00937ADA" w:rsidRPr="002F49D6">
        <w:rPr>
          <w:rFonts w:ascii="Arial" w:hAnsi="Arial" w:cs="Arial"/>
          <w:sz w:val="24"/>
          <w:szCs w:val="24"/>
          <w:lang w:val="en-US"/>
        </w:rPr>
        <w:t>Londoner Hotel</w:t>
      </w:r>
      <w:r w:rsidRPr="002F49D6">
        <w:rPr>
          <w:rFonts w:ascii="Arial" w:hAnsi="Arial" w:cs="Arial"/>
          <w:sz w:val="24"/>
          <w:szCs w:val="24"/>
          <w:lang w:val="en-US"/>
        </w:rPr>
        <w:t xml:space="preserve"> include cutting-edge technology</w:t>
      </w:r>
      <w:r w:rsidR="00937ADA" w:rsidRPr="002F49D6">
        <w:rPr>
          <w:rFonts w:ascii="Arial" w:hAnsi="Arial" w:cs="Arial"/>
          <w:sz w:val="24"/>
          <w:szCs w:val="24"/>
          <w:lang w:val="en-US"/>
        </w:rPr>
        <w:t xml:space="preserve"> so for </w:t>
      </w:r>
      <w:r w:rsidRPr="002F49D6">
        <w:rPr>
          <w:rFonts w:ascii="Arial" w:hAnsi="Arial" w:cs="Arial"/>
          <w:sz w:val="24"/>
          <w:szCs w:val="24"/>
          <w:lang w:val="en-US"/>
        </w:rPr>
        <w:t>instance, the company's watches can be programmed to do a range of functions, such as unlocking doors and making transactions. This designer brand's wallets and purses incorporate NFC technology, gives a secure and convenient way to save private data in the cloud</w:t>
      </w:r>
      <w:r w:rsidR="00FA1EDF" w:rsidRPr="002F49D6">
        <w:rPr>
          <w:rFonts w:ascii="Arial" w:hAnsi="Arial" w:cs="Arial"/>
          <w:sz w:val="24"/>
          <w:szCs w:val="24"/>
          <w:lang w:val="en-US"/>
        </w:rPr>
        <w:t xml:space="preserve"> and it </w:t>
      </w:r>
      <w:r w:rsidRPr="002F49D6">
        <w:rPr>
          <w:rFonts w:ascii="Arial" w:hAnsi="Arial" w:cs="Arial"/>
          <w:sz w:val="24"/>
          <w:szCs w:val="24"/>
          <w:lang w:val="en-US"/>
        </w:rPr>
        <w:t xml:space="preserve">has a competitive advantage over its rivals due to the proprietary technology it created. </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66421DED" w14:textId="243DB119" w:rsidR="0026029C" w:rsidRPr="002F49D6" w:rsidRDefault="0026029C" w:rsidP="002F49D6">
      <w:pPr>
        <w:spacing w:line="360" w:lineRule="auto"/>
        <w:jc w:val="both"/>
        <w:rPr>
          <w:rFonts w:ascii="Arial" w:hAnsi="Arial" w:cs="Arial"/>
          <w:sz w:val="24"/>
          <w:szCs w:val="24"/>
          <w:lang w:val="en-US"/>
        </w:rPr>
      </w:pPr>
    </w:p>
    <w:p w14:paraId="11830B81" w14:textId="77777777" w:rsidR="0026029C" w:rsidRPr="002F49D6" w:rsidRDefault="0026029C" w:rsidP="002F49D6">
      <w:pPr>
        <w:spacing w:line="360" w:lineRule="auto"/>
        <w:jc w:val="both"/>
        <w:rPr>
          <w:rFonts w:ascii="Arial" w:hAnsi="Arial" w:cs="Arial"/>
          <w:sz w:val="24"/>
          <w:szCs w:val="24"/>
          <w:lang w:val="en-US"/>
        </w:rPr>
      </w:pPr>
    </w:p>
    <w:p w14:paraId="6B5D17BF"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Legal. </w:t>
      </w:r>
    </w:p>
    <w:p w14:paraId="5A743126" w14:textId="77777777" w:rsidR="0021667D"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Legal compliance is essential to this product line's success</w:t>
      </w:r>
      <w:r w:rsidR="00FA1EDF" w:rsidRPr="002F49D6">
        <w:rPr>
          <w:rFonts w:ascii="Arial" w:hAnsi="Arial" w:cs="Arial"/>
          <w:sz w:val="24"/>
          <w:szCs w:val="24"/>
          <w:lang w:val="en-US"/>
        </w:rPr>
        <w:t xml:space="preserve"> and every </w:t>
      </w:r>
      <w:r w:rsidRPr="002F49D6">
        <w:rPr>
          <w:rFonts w:ascii="Arial" w:hAnsi="Arial" w:cs="Arial"/>
          <w:sz w:val="24"/>
          <w:szCs w:val="24"/>
          <w:lang w:val="en-US"/>
        </w:rPr>
        <w:t>nation that values the safety and security of its residents must also ensure that workers' rights, labor standards for remuneration, and the appropriate work environment are respected. Legal and ethical standards must be adhered to in</w:t>
      </w:r>
      <w:r w:rsidR="0021667D" w:rsidRPr="002F49D6">
        <w:rPr>
          <w:rFonts w:ascii="Arial" w:hAnsi="Arial" w:cs="Arial"/>
          <w:sz w:val="24"/>
          <w:szCs w:val="24"/>
          <w:lang w:val="en-US"/>
        </w:rPr>
        <w:t xml:space="preserve"> </w:t>
      </w:r>
      <w:r w:rsidRPr="002F49D6">
        <w:rPr>
          <w:rFonts w:ascii="Arial" w:hAnsi="Arial" w:cs="Arial"/>
          <w:sz w:val="24"/>
          <w:szCs w:val="24"/>
          <w:lang w:val="en-US"/>
        </w:rPr>
        <w:t xml:space="preserve"> marketing and advertising. </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6D64E9F4" w14:textId="368E5B58" w:rsidR="0026029C" w:rsidRPr="002F49D6" w:rsidRDefault="0026029C" w:rsidP="002F49D6">
      <w:pPr>
        <w:spacing w:line="360" w:lineRule="auto"/>
        <w:jc w:val="both"/>
        <w:rPr>
          <w:rFonts w:ascii="Arial" w:hAnsi="Arial" w:cs="Arial"/>
          <w:sz w:val="24"/>
          <w:szCs w:val="24"/>
          <w:lang w:val="en-US"/>
        </w:rPr>
      </w:pPr>
    </w:p>
    <w:p w14:paraId="53702150" w14:textId="77777777" w:rsidR="0026029C" w:rsidRPr="002F49D6" w:rsidRDefault="0026029C" w:rsidP="002F49D6">
      <w:pPr>
        <w:spacing w:line="360" w:lineRule="auto"/>
        <w:jc w:val="both"/>
        <w:rPr>
          <w:rFonts w:ascii="Arial" w:hAnsi="Arial" w:cs="Arial"/>
          <w:sz w:val="24"/>
          <w:szCs w:val="24"/>
          <w:lang w:val="en-US"/>
        </w:rPr>
      </w:pPr>
    </w:p>
    <w:p w14:paraId="0FBAD4A7" w14:textId="77777777" w:rsidR="0026029C"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Environmental. </w:t>
      </w:r>
    </w:p>
    <w:p w14:paraId="3E412D66" w14:textId="346E9387" w:rsidR="002F4AB5" w:rsidRPr="002F49D6" w:rsidRDefault="0026029C" w:rsidP="002F49D6">
      <w:pPr>
        <w:spacing w:line="360" w:lineRule="auto"/>
        <w:jc w:val="both"/>
        <w:rPr>
          <w:rFonts w:ascii="Arial" w:hAnsi="Arial" w:cs="Arial"/>
          <w:sz w:val="24"/>
          <w:szCs w:val="24"/>
          <w:lang w:val="en-US"/>
        </w:rPr>
      </w:pPr>
      <w:r w:rsidRPr="002F49D6">
        <w:rPr>
          <w:rFonts w:ascii="Arial" w:hAnsi="Arial" w:cs="Arial"/>
          <w:sz w:val="24"/>
          <w:szCs w:val="24"/>
          <w:lang w:val="en-US"/>
        </w:rPr>
        <w:t>Consider environmental aspects if you want to demonstrate to your clients that you provide something unique</w:t>
      </w:r>
      <w:r w:rsidR="004D35F6" w:rsidRPr="002F49D6">
        <w:rPr>
          <w:rFonts w:ascii="Arial" w:hAnsi="Arial" w:cs="Arial"/>
          <w:sz w:val="24"/>
          <w:szCs w:val="24"/>
          <w:lang w:val="en-US"/>
        </w:rPr>
        <w:t xml:space="preserve"> so Londoner Hotel </w:t>
      </w:r>
      <w:r w:rsidRPr="002F49D6">
        <w:rPr>
          <w:rFonts w:ascii="Arial" w:hAnsi="Arial" w:cs="Arial"/>
          <w:sz w:val="24"/>
          <w:szCs w:val="24"/>
          <w:lang w:val="en-US"/>
        </w:rPr>
        <w:t xml:space="preserve">must become more environmentally mindful and reduce its carbon </w:t>
      </w:r>
      <w:r w:rsidR="00571295" w:rsidRPr="002F49D6">
        <w:rPr>
          <w:rFonts w:ascii="Arial" w:hAnsi="Arial" w:cs="Arial"/>
          <w:sz w:val="24"/>
          <w:szCs w:val="24"/>
          <w:lang w:val="en-US"/>
        </w:rPr>
        <w:t>footprint.</w:t>
      </w:r>
      <w:r w:rsidR="0021667D" w:rsidRPr="002F49D6">
        <w:rPr>
          <w:rFonts w:ascii="Arial" w:hAnsi="Arial" w:cs="Arial"/>
          <w:sz w:val="24"/>
          <w:szCs w:val="24"/>
          <w:lang w:val="en-US"/>
        </w:rPr>
        <w:t xml:space="preserve"> </w:t>
      </w:r>
      <w:r w:rsidR="0047535F" w:rsidRPr="002F49D6">
        <w:rPr>
          <w:rFonts w:ascii="Arial" w:hAnsi="Arial" w:cs="Arial"/>
          <w:sz w:val="24"/>
          <w:szCs w:val="24"/>
          <w:lang w:val="en-US"/>
        </w:rPr>
        <w:t>(</w:t>
      </w:r>
      <w:proofErr w:type="spellStart"/>
      <w:r w:rsidR="0021667D" w:rsidRPr="002F49D6">
        <w:rPr>
          <w:rFonts w:ascii="Arial" w:hAnsi="Arial" w:cs="Arial"/>
          <w:sz w:val="24"/>
          <w:szCs w:val="24"/>
          <w:lang w:val="en-US"/>
        </w:rPr>
        <w:t>Perera</w:t>
      </w:r>
      <w:proofErr w:type="spellEnd"/>
      <w:r w:rsidR="0021667D" w:rsidRPr="002F49D6">
        <w:rPr>
          <w:rFonts w:ascii="Arial" w:hAnsi="Arial" w:cs="Arial"/>
          <w:sz w:val="24"/>
          <w:szCs w:val="24"/>
          <w:lang w:val="en-US"/>
        </w:rPr>
        <w:t>, 2018)</w:t>
      </w:r>
    </w:p>
    <w:p w14:paraId="2CC49996" w14:textId="0D44EAD5" w:rsidR="00C422F0" w:rsidRPr="002F49D6" w:rsidRDefault="00C422F0" w:rsidP="002F49D6">
      <w:pPr>
        <w:spacing w:line="360" w:lineRule="auto"/>
        <w:jc w:val="both"/>
        <w:rPr>
          <w:rFonts w:ascii="Arial" w:hAnsi="Arial" w:cs="Arial"/>
          <w:sz w:val="24"/>
          <w:szCs w:val="24"/>
          <w:lang w:val="en-US"/>
        </w:rPr>
      </w:pPr>
    </w:p>
    <w:p w14:paraId="27F1B0F7" w14:textId="00F31BC0" w:rsidR="00C422F0" w:rsidRPr="002F49D6" w:rsidRDefault="00C422F0" w:rsidP="002F49D6">
      <w:pPr>
        <w:pStyle w:val="Heading1"/>
        <w:spacing w:line="360" w:lineRule="auto"/>
        <w:jc w:val="both"/>
        <w:rPr>
          <w:rFonts w:ascii="Arial" w:hAnsi="Arial" w:cs="Arial"/>
          <w:sz w:val="24"/>
          <w:szCs w:val="24"/>
          <w:lang w:val="en-US"/>
        </w:rPr>
      </w:pPr>
      <w:bookmarkStart w:id="3" w:name="_Toc120730707"/>
      <w:r w:rsidRPr="002F49D6">
        <w:rPr>
          <w:rFonts w:ascii="Arial" w:hAnsi="Arial" w:cs="Arial"/>
          <w:sz w:val="24"/>
          <w:szCs w:val="24"/>
          <w:lang w:val="en-US"/>
        </w:rPr>
        <w:t>Industry Trends &amp; Rates</w:t>
      </w:r>
      <w:bookmarkEnd w:id="3"/>
    </w:p>
    <w:p w14:paraId="5B761013" w14:textId="6F776956" w:rsidR="002F35E2" w:rsidRPr="002F49D6" w:rsidRDefault="002F35E2"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Compared to the national average of 4%, 11% of lodging and food service establishments have reported higher-than-anticipated staff turnover this season and the expected number of workers on full or partial leave at the beginning of September 2021 was between 1.1 and 1.6 million, or 5%. </w:t>
      </w:r>
      <w:r w:rsidR="001626BE" w:rsidRPr="002F49D6">
        <w:rPr>
          <w:rFonts w:ascii="Arial" w:hAnsi="Arial" w:cs="Arial"/>
          <w:sz w:val="24"/>
          <w:szCs w:val="24"/>
          <w:lang w:val="en-US"/>
        </w:rPr>
        <w:t>(Holliday, 2022)</w:t>
      </w:r>
    </w:p>
    <w:p w14:paraId="5B539147" w14:textId="77777777" w:rsidR="002F35E2" w:rsidRPr="002F49D6" w:rsidRDefault="002F35E2" w:rsidP="002F49D6">
      <w:pPr>
        <w:spacing w:line="360" w:lineRule="auto"/>
        <w:jc w:val="both"/>
        <w:rPr>
          <w:rFonts w:ascii="Arial" w:hAnsi="Arial" w:cs="Arial"/>
          <w:sz w:val="24"/>
          <w:szCs w:val="24"/>
          <w:lang w:val="en-US"/>
        </w:rPr>
      </w:pPr>
    </w:p>
    <w:p w14:paraId="2FF92B9B" w14:textId="439A10A3" w:rsidR="002F35E2" w:rsidRPr="002F49D6" w:rsidRDefault="002F35E2" w:rsidP="002F49D6">
      <w:pPr>
        <w:spacing w:line="360" w:lineRule="auto"/>
        <w:jc w:val="both"/>
        <w:rPr>
          <w:rFonts w:ascii="Arial" w:hAnsi="Arial" w:cs="Arial"/>
          <w:sz w:val="24"/>
          <w:szCs w:val="24"/>
          <w:lang w:val="en-US"/>
        </w:rPr>
      </w:pPr>
      <w:r w:rsidRPr="002F49D6">
        <w:rPr>
          <w:rFonts w:ascii="Arial" w:hAnsi="Arial" w:cs="Arial"/>
          <w:sz w:val="24"/>
          <w:szCs w:val="24"/>
          <w:lang w:val="en-US"/>
        </w:rPr>
        <w:t>You should investigate comparable organizations in your industry to ensure that your remuneration package is reasonable</w:t>
      </w:r>
      <w:r w:rsidR="00085A4D" w:rsidRPr="002F49D6">
        <w:rPr>
          <w:rFonts w:ascii="Arial" w:hAnsi="Arial" w:cs="Arial"/>
          <w:sz w:val="24"/>
          <w:szCs w:val="24"/>
          <w:lang w:val="en-US"/>
        </w:rPr>
        <w:t xml:space="preserve"> so, if </w:t>
      </w:r>
      <w:r w:rsidRPr="002F49D6">
        <w:rPr>
          <w:rFonts w:ascii="Arial" w:hAnsi="Arial" w:cs="Arial"/>
          <w:sz w:val="24"/>
          <w:szCs w:val="24"/>
          <w:lang w:val="en-US"/>
        </w:rPr>
        <w:t>you give the lowest wages on the market, your employees will seek employment elsewhere. If you offer competitive salary, candidates will compete for your job openings</w:t>
      </w:r>
      <w:r w:rsidR="00085A4D" w:rsidRPr="002F49D6">
        <w:rPr>
          <w:rFonts w:ascii="Arial" w:hAnsi="Arial" w:cs="Arial"/>
          <w:sz w:val="24"/>
          <w:szCs w:val="24"/>
          <w:lang w:val="en-US"/>
        </w:rPr>
        <w:t xml:space="preserve"> and included </w:t>
      </w:r>
      <w:r w:rsidRPr="002F49D6">
        <w:rPr>
          <w:rFonts w:ascii="Arial" w:hAnsi="Arial" w:cs="Arial"/>
          <w:sz w:val="24"/>
          <w:szCs w:val="24"/>
          <w:lang w:val="en-US"/>
        </w:rPr>
        <w:t>in the payment are your hourly wage, salary, and benefits. The vast majority</w:t>
      </w:r>
      <w:r w:rsidR="00085A4D" w:rsidRPr="002F49D6">
        <w:rPr>
          <w:rFonts w:ascii="Arial" w:hAnsi="Arial" w:cs="Arial"/>
          <w:sz w:val="24"/>
          <w:szCs w:val="24"/>
          <w:lang w:val="en-US"/>
        </w:rPr>
        <w:t xml:space="preserve">, </w:t>
      </w:r>
      <w:r w:rsidRPr="002F49D6">
        <w:rPr>
          <w:rFonts w:ascii="Arial" w:hAnsi="Arial" w:cs="Arial"/>
          <w:sz w:val="24"/>
          <w:szCs w:val="24"/>
          <w:lang w:val="en-US"/>
        </w:rPr>
        <w:t xml:space="preserve">over 60% of respondents surveyed in a UK study of the hotel business stated that they would leave if offered a higher pay. </w:t>
      </w:r>
      <w:r w:rsidR="001E07D9" w:rsidRPr="002F49D6">
        <w:rPr>
          <w:rFonts w:ascii="Arial" w:hAnsi="Arial" w:cs="Arial"/>
          <w:sz w:val="24"/>
          <w:szCs w:val="24"/>
          <w:lang w:val="en-US"/>
        </w:rPr>
        <w:t>(</w:t>
      </w:r>
      <w:r w:rsidR="007074E2" w:rsidRPr="002F49D6">
        <w:rPr>
          <w:rFonts w:ascii="Arial" w:hAnsi="Arial" w:cs="Arial"/>
          <w:sz w:val="24"/>
          <w:szCs w:val="24"/>
          <w:lang w:val="en-US"/>
        </w:rPr>
        <w:t>Dibble</w:t>
      </w:r>
      <w:r w:rsidR="00405E20" w:rsidRPr="002F49D6">
        <w:rPr>
          <w:rFonts w:ascii="Arial" w:hAnsi="Arial" w:cs="Arial"/>
          <w:sz w:val="24"/>
          <w:szCs w:val="24"/>
          <w:lang w:val="en-US"/>
        </w:rPr>
        <w:t>, 1999)</w:t>
      </w:r>
    </w:p>
    <w:p w14:paraId="050AB8D9" w14:textId="77777777" w:rsidR="002F35E2" w:rsidRPr="002F49D6" w:rsidRDefault="002F35E2" w:rsidP="002F49D6">
      <w:pPr>
        <w:spacing w:line="360" w:lineRule="auto"/>
        <w:jc w:val="both"/>
        <w:rPr>
          <w:rFonts w:ascii="Arial" w:hAnsi="Arial" w:cs="Arial"/>
          <w:sz w:val="24"/>
          <w:szCs w:val="24"/>
          <w:lang w:val="en-US"/>
        </w:rPr>
      </w:pPr>
    </w:p>
    <w:p w14:paraId="076200A7" w14:textId="63B18010" w:rsidR="002F35E2" w:rsidRPr="002F49D6" w:rsidRDefault="002F35E2" w:rsidP="002F49D6">
      <w:pPr>
        <w:spacing w:line="360" w:lineRule="auto"/>
        <w:jc w:val="both"/>
        <w:rPr>
          <w:rFonts w:ascii="Arial" w:hAnsi="Arial" w:cs="Arial"/>
          <w:sz w:val="24"/>
          <w:szCs w:val="24"/>
          <w:lang w:val="en-US"/>
        </w:rPr>
      </w:pPr>
      <w:r w:rsidRPr="002F49D6">
        <w:rPr>
          <w:rFonts w:ascii="Arial" w:hAnsi="Arial" w:cs="Arial"/>
          <w:sz w:val="24"/>
          <w:szCs w:val="24"/>
          <w:lang w:val="en-US"/>
        </w:rPr>
        <w:t>The provision of employee benefits is another method for reducing turnover and enticing prospective employees to pursue careers in the hospitality business</w:t>
      </w:r>
      <w:r w:rsidR="00085A4D" w:rsidRPr="002F49D6">
        <w:rPr>
          <w:rFonts w:ascii="Arial" w:hAnsi="Arial" w:cs="Arial"/>
          <w:sz w:val="24"/>
          <w:szCs w:val="24"/>
          <w:lang w:val="en-US"/>
        </w:rPr>
        <w:t xml:space="preserve"> and providing </w:t>
      </w:r>
      <w:r w:rsidRPr="002F49D6">
        <w:rPr>
          <w:rFonts w:ascii="Arial" w:hAnsi="Arial" w:cs="Arial"/>
          <w:sz w:val="24"/>
          <w:szCs w:val="24"/>
          <w:lang w:val="en-US"/>
        </w:rPr>
        <w:t xml:space="preserve">insurance, paid time off, and retirement programs can help with employee retention. If your business offers perks, more individuals will want to work for you, and you will lose fewer employees to competitors that do not. </w:t>
      </w:r>
      <w:r w:rsidR="00697646" w:rsidRPr="002F49D6">
        <w:rPr>
          <w:rFonts w:ascii="Arial" w:hAnsi="Arial" w:cs="Arial"/>
          <w:sz w:val="24"/>
          <w:szCs w:val="24"/>
          <w:lang w:val="en-US"/>
        </w:rPr>
        <w:t>(Herman Roger, 1999)</w:t>
      </w:r>
    </w:p>
    <w:p w14:paraId="55BFB366" w14:textId="77777777" w:rsidR="002F35E2" w:rsidRPr="002F49D6" w:rsidRDefault="002F35E2" w:rsidP="002F49D6">
      <w:pPr>
        <w:spacing w:line="360" w:lineRule="auto"/>
        <w:jc w:val="both"/>
        <w:rPr>
          <w:rFonts w:ascii="Arial" w:hAnsi="Arial" w:cs="Arial"/>
          <w:sz w:val="24"/>
          <w:szCs w:val="24"/>
          <w:lang w:val="en-US"/>
        </w:rPr>
      </w:pPr>
    </w:p>
    <w:p w14:paraId="0EA4C899" w14:textId="6B8ECDC5" w:rsidR="00C422F0" w:rsidRPr="002F49D6" w:rsidRDefault="002F35E2" w:rsidP="002F49D6">
      <w:pPr>
        <w:spacing w:line="360" w:lineRule="auto"/>
        <w:jc w:val="both"/>
        <w:rPr>
          <w:rFonts w:ascii="Arial" w:hAnsi="Arial" w:cs="Arial"/>
          <w:sz w:val="24"/>
          <w:szCs w:val="24"/>
          <w:lang w:val="en-US"/>
        </w:rPr>
      </w:pPr>
      <w:r w:rsidRPr="002F49D6">
        <w:rPr>
          <w:rFonts w:ascii="Arial" w:hAnsi="Arial" w:cs="Arial"/>
          <w:sz w:val="24"/>
          <w:szCs w:val="24"/>
          <w:lang w:val="en-US"/>
        </w:rPr>
        <w:t>Frequently, dissatisfied employees state that they lack the resources necessary to perform their tasks efficiently</w:t>
      </w:r>
      <w:r w:rsidR="00085A4D" w:rsidRPr="002F49D6">
        <w:rPr>
          <w:rFonts w:ascii="Arial" w:hAnsi="Arial" w:cs="Arial"/>
          <w:sz w:val="24"/>
          <w:szCs w:val="24"/>
          <w:lang w:val="en-US"/>
        </w:rPr>
        <w:t xml:space="preserve"> and this </w:t>
      </w:r>
      <w:r w:rsidRPr="002F49D6">
        <w:rPr>
          <w:rFonts w:ascii="Arial" w:hAnsi="Arial" w:cs="Arial"/>
          <w:sz w:val="24"/>
          <w:szCs w:val="24"/>
          <w:lang w:val="en-US"/>
        </w:rPr>
        <w:t>issue can be mitigated with continuous training. It is typical practice in the hospitality industry to have new hires shadow veteran employees for a few days</w:t>
      </w:r>
      <w:r w:rsidR="00085A4D" w:rsidRPr="002F49D6">
        <w:rPr>
          <w:rFonts w:ascii="Arial" w:hAnsi="Arial" w:cs="Arial"/>
          <w:sz w:val="24"/>
          <w:szCs w:val="24"/>
          <w:lang w:val="en-US"/>
        </w:rPr>
        <w:t xml:space="preserve"> while regular </w:t>
      </w:r>
      <w:r w:rsidRPr="002F49D6">
        <w:rPr>
          <w:rFonts w:ascii="Arial" w:hAnsi="Arial" w:cs="Arial"/>
          <w:sz w:val="24"/>
          <w:szCs w:val="24"/>
          <w:lang w:val="en-US"/>
        </w:rPr>
        <w:t>one-on-one training of personnel is vital.</w:t>
      </w:r>
      <w:r w:rsidR="004176F1" w:rsidRPr="002F49D6">
        <w:rPr>
          <w:rFonts w:ascii="Arial" w:hAnsi="Arial" w:cs="Arial"/>
          <w:sz w:val="24"/>
          <w:szCs w:val="24"/>
          <w:lang w:val="en-US"/>
        </w:rPr>
        <w:t xml:space="preserve"> (</w:t>
      </w:r>
      <w:proofErr w:type="spellStart"/>
      <w:r w:rsidR="00DA0FE1" w:rsidRPr="002F49D6">
        <w:rPr>
          <w:rFonts w:ascii="Arial" w:hAnsi="Arial" w:cs="Arial"/>
          <w:sz w:val="24"/>
          <w:szCs w:val="24"/>
          <w:lang w:val="en-US"/>
        </w:rPr>
        <w:t>Druce</w:t>
      </w:r>
      <w:proofErr w:type="spellEnd"/>
      <w:r w:rsidR="00DA0FE1" w:rsidRPr="002F49D6">
        <w:rPr>
          <w:rFonts w:ascii="Arial" w:hAnsi="Arial" w:cs="Arial"/>
          <w:sz w:val="24"/>
          <w:szCs w:val="24"/>
          <w:lang w:val="en-US"/>
        </w:rPr>
        <w:t>, 2007)</w:t>
      </w:r>
    </w:p>
    <w:p w14:paraId="6F6696BE" w14:textId="77777777" w:rsidR="00085A4D" w:rsidRPr="002F49D6" w:rsidRDefault="00085A4D" w:rsidP="002F49D6">
      <w:pPr>
        <w:spacing w:line="360" w:lineRule="auto"/>
        <w:jc w:val="both"/>
        <w:rPr>
          <w:rFonts w:ascii="Arial" w:hAnsi="Arial" w:cs="Arial"/>
          <w:sz w:val="24"/>
          <w:szCs w:val="24"/>
          <w:lang w:val="en-US"/>
        </w:rPr>
      </w:pPr>
    </w:p>
    <w:p w14:paraId="3DBCD0F5" w14:textId="6B9A96EA" w:rsidR="00085A4D" w:rsidRPr="002F49D6" w:rsidRDefault="00085A4D" w:rsidP="002F49D6">
      <w:pPr>
        <w:pStyle w:val="Heading1"/>
        <w:spacing w:line="360" w:lineRule="auto"/>
        <w:jc w:val="both"/>
        <w:rPr>
          <w:rFonts w:ascii="Arial" w:hAnsi="Arial" w:cs="Arial"/>
          <w:sz w:val="24"/>
          <w:szCs w:val="24"/>
          <w:lang w:val="en-US"/>
        </w:rPr>
      </w:pPr>
      <w:bookmarkStart w:id="4" w:name="_Toc120730708"/>
      <w:r w:rsidRPr="002F49D6">
        <w:rPr>
          <w:rFonts w:ascii="Arial" w:hAnsi="Arial" w:cs="Arial"/>
          <w:sz w:val="24"/>
          <w:szCs w:val="24"/>
          <w:lang w:val="en-US"/>
        </w:rPr>
        <w:t>SWOT</w:t>
      </w:r>
      <w:bookmarkEnd w:id="4"/>
    </w:p>
    <w:p w14:paraId="21D922DA" w14:textId="48DC72E2" w:rsidR="00085A4D" w:rsidRPr="002F49D6" w:rsidRDefault="00194B0C" w:rsidP="002F49D6">
      <w:pPr>
        <w:spacing w:line="360" w:lineRule="auto"/>
        <w:jc w:val="both"/>
        <w:rPr>
          <w:rFonts w:ascii="Arial" w:hAnsi="Arial" w:cs="Arial"/>
          <w:sz w:val="24"/>
          <w:szCs w:val="24"/>
          <w:lang w:val="en-US"/>
        </w:rPr>
      </w:pPr>
      <w:r w:rsidRPr="002F49D6">
        <w:rPr>
          <w:rFonts w:ascii="Arial" w:hAnsi="Arial" w:cs="Arial"/>
          <w:sz w:val="24"/>
          <w:szCs w:val="24"/>
          <w:lang w:val="en-US"/>
        </w:rPr>
        <w:t>Strengths</w:t>
      </w:r>
    </w:p>
    <w:p w14:paraId="4C30114E" w14:textId="1AF57A35" w:rsidR="00194B0C" w:rsidRPr="002F49D6" w:rsidRDefault="0047535F" w:rsidP="002F49D6">
      <w:pPr>
        <w:spacing w:line="360" w:lineRule="auto"/>
        <w:jc w:val="both"/>
        <w:rPr>
          <w:rFonts w:ascii="Arial" w:hAnsi="Arial" w:cs="Arial"/>
          <w:sz w:val="24"/>
          <w:szCs w:val="24"/>
          <w:lang w:val="en-US"/>
        </w:rPr>
      </w:pPr>
      <w:r w:rsidRPr="002F49D6">
        <w:rPr>
          <w:rFonts w:ascii="Arial" w:hAnsi="Arial" w:cs="Arial"/>
          <w:sz w:val="24"/>
          <w:szCs w:val="24"/>
          <w:lang w:val="en-US"/>
        </w:rPr>
        <w:t>The Londoner</w:t>
      </w:r>
      <w:r w:rsidR="0016406F" w:rsidRPr="002F49D6">
        <w:rPr>
          <w:rFonts w:ascii="Arial" w:hAnsi="Arial" w:cs="Arial"/>
          <w:sz w:val="24"/>
          <w:szCs w:val="24"/>
          <w:lang w:val="en-US"/>
        </w:rPr>
        <w:t xml:space="preserve"> Hotel benefit of a great location in London, nu giving guests the opportunity to easily get into different parts </w:t>
      </w:r>
      <w:r w:rsidR="001207ED" w:rsidRPr="002F49D6">
        <w:rPr>
          <w:rFonts w:ascii="Arial" w:hAnsi="Arial" w:cs="Arial"/>
          <w:sz w:val="24"/>
          <w:szCs w:val="24"/>
          <w:lang w:val="en-US"/>
        </w:rPr>
        <w:t xml:space="preserve">do the city whether their purpose is to go shopping, attend business meetings or </w:t>
      </w:r>
      <w:r w:rsidR="00266CFD" w:rsidRPr="002F49D6">
        <w:rPr>
          <w:rFonts w:ascii="Arial" w:hAnsi="Arial" w:cs="Arial"/>
          <w:sz w:val="24"/>
          <w:szCs w:val="24"/>
          <w:lang w:val="en-US"/>
        </w:rPr>
        <w:t xml:space="preserve">visiting around. Moreover, the loyalty programs of the </w:t>
      </w:r>
      <w:r w:rsidR="0072370F" w:rsidRPr="002F49D6">
        <w:rPr>
          <w:rFonts w:ascii="Arial" w:hAnsi="Arial" w:cs="Arial"/>
          <w:sz w:val="24"/>
          <w:szCs w:val="24"/>
          <w:lang w:val="en-US"/>
        </w:rPr>
        <w:t>Londoner</w:t>
      </w:r>
      <w:r w:rsidR="00266CFD" w:rsidRPr="002F49D6">
        <w:rPr>
          <w:rFonts w:ascii="Arial" w:hAnsi="Arial" w:cs="Arial"/>
          <w:sz w:val="24"/>
          <w:szCs w:val="24"/>
          <w:lang w:val="en-US"/>
        </w:rPr>
        <w:t xml:space="preserve"> hotel is very advantageous as the guests may benefit of upgraded rooms</w:t>
      </w:r>
      <w:r w:rsidR="001B59CD" w:rsidRPr="002F49D6">
        <w:rPr>
          <w:rFonts w:ascii="Arial" w:hAnsi="Arial" w:cs="Arial"/>
          <w:sz w:val="24"/>
          <w:szCs w:val="24"/>
          <w:lang w:val="en-US"/>
        </w:rPr>
        <w:t xml:space="preserve"> or free nights based on their loyalty.</w:t>
      </w:r>
      <w:r w:rsidR="0022771E" w:rsidRPr="002F49D6">
        <w:rPr>
          <w:rFonts w:ascii="Arial" w:hAnsi="Arial" w:cs="Arial"/>
          <w:sz w:val="24"/>
          <w:szCs w:val="24"/>
          <w:lang w:val="en-US"/>
        </w:rPr>
        <w:t xml:space="preserve"> (Insight Vacations, 2022)</w:t>
      </w:r>
    </w:p>
    <w:p w14:paraId="6F50EBEF" w14:textId="77777777" w:rsidR="001B59CD" w:rsidRPr="002F49D6" w:rsidRDefault="001B59CD" w:rsidP="002F49D6">
      <w:pPr>
        <w:spacing w:line="360" w:lineRule="auto"/>
        <w:jc w:val="both"/>
        <w:rPr>
          <w:rFonts w:ascii="Arial" w:hAnsi="Arial" w:cs="Arial"/>
          <w:sz w:val="24"/>
          <w:szCs w:val="24"/>
          <w:lang w:val="en-US"/>
        </w:rPr>
      </w:pPr>
    </w:p>
    <w:p w14:paraId="311CCDA4" w14:textId="0EB5B1C5" w:rsidR="001B59CD" w:rsidRPr="002F49D6" w:rsidRDefault="001B59CD" w:rsidP="002F49D6">
      <w:pPr>
        <w:spacing w:line="360" w:lineRule="auto"/>
        <w:jc w:val="both"/>
        <w:rPr>
          <w:rFonts w:ascii="Arial" w:hAnsi="Arial" w:cs="Arial"/>
          <w:sz w:val="24"/>
          <w:szCs w:val="24"/>
          <w:lang w:val="en-US"/>
        </w:rPr>
      </w:pPr>
      <w:r w:rsidRPr="002F49D6">
        <w:rPr>
          <w:rFonts w:ascii="Arial" w:hAnsi="Arial" w:cs="Arial"/>
          <w:sz w:val="24"/>
          <w:szCs w:val="24"/>
          <w:lang w:val="en-US"/>
        </w:rPr>
        <w:t>Weaknesses</w:t>
      </w:r>
    </w:p>
    <w:p w14:paraId="12FA2102" w14:textId="788BDC3E" w:rsidR="00425812" w:rsidRPr="002F49D6" w:rsidRDefault="005902B9"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Whether </w:t>
      </w:r>
      <w:r w:rsidR="0072370F" w:rsidRPr="002F49D6">
        <w:rPr>
          <w:rFonts w:ascii="Arial" w:hAnsi="Arial" w:cs="Arial"/>
          <w:sz w:val="24"/>
          <w:szCs w:val="24"/>
          <w:lang w:val="en-US"/>
        </w:rPr>
        <w:t>Londoner</w:t>
      </w:r>
      <w:r w:rsidRPr="002F49D6">
        <w:rPr>
          <w:rFonts w:ascii="Arial" w:hAnsi="Arial" w:cs="Arial"/>
          <w:sz w:val="24"/>
          <w:szCs w:val="24"/>
          <w:lang w:val="en-US"/>
        </w:rPr>
        <w:t xml:space="preserve"> Hotel is very famous for their excellent and high ended services, one of the weaknesses is related to the </w:t>
      </w:r>
      <w:r w:rsidR="007D6D64" w:rsidRPr="002F49D6">
        <w:rPr>
          <w:rFonts w:ascii="Arial" w:hAnsi="Arial" w:cs="Arial"/>
          <w:sz w:val="24"/>
          <w:szCs w:val="24"/>
          <w:lang w:val="en-US"/>
        </w:rPr>
        <w:t xml:space="preserve">high-cost structure which leaves somehow the hotel on a small profit margin every month. This also attracts the fact that if there will be intended developments of the business, </w:t>
      </w:r>
      <w:r w:rsidR="00425812" w:rsidRPr="002F49D6">
        <w:rPr>
          <w:rFonts w:ascii="Arial" w:hAnsi="Arial" w:cs="Arial"/>
          <w:sz w:val="24"/>
          <w:szCs w:val="24"/>
          <w:lang w:val="en-US"/>
        </w:rPr>
        <w:t>there will be hard to allocate funds for that.</w:t>
      </w:r>
      <w:r w:rsidR="00A57C84" w:rsidRPr="002F49D6">
        <w:rPr>
          <w:rFonts w:ascii="Arial" w:hAnsi="Arial" w:cs="Arial"/>
          <w:sz w:val="24"/>
          <w:szCs w:val="24"/>
          <w:lang w:val="en-US"/>
        </w:rPr>
        <w:t>(Darios, 2022)</w:t>
      </w:r>
    </w:p>
    <w:p w14:paraId="0A7D8144" w14:textId="0BD4B964" w:rsidR="00425812" w:rsidRPr="002F49D6" w:rsidRDefault="00425812" w:rsidP="002F49D6">
      <w:pPr>
        <w:spacing w:line="360" w:lineRule="auto"/>
        <w:jc w:val="both"/>
        <w:rPr>
          <w:rFonts w:ascii="Arial" w:hAnsi="Arial" w:cs="Arial"/>
          <w:sz w:val="24"/>
          <w:szCs w:val="24"/>
          <w:lang w:val="en-US"/>
        </w:rPr>
      </w:pPr>
    </w:p>
    <w:p w14:paraId="7AD8E0D4" w14:textId="70B327FA" w:rsidR="00425812" w:rsidRPr="002F49D6" w:rsidRDefault="00425812" w:rsidP="002F49D6">
      <w:pPr>
        <w:spacing w:line="360" w:lineRule="auto"/>
        <w:jc w:val="both"/>
        <w:rPr>
          <w:rFonts w:ascii="Arial" w:hAnsi="Arial" w:cs="Arial"/>
          <w:sz w:val="24"/>
          <w:szCs w:val="24"/>
          <w:lang w:val="en-US"/>
        </w:rPr>
      </w:pPr>
      <w:r w:rsidRPr="002F49D6">
        <w:rPr>
          <w:rFonts w:ascii="Arial" w:hAnsi="Arial" w:cs="Arial"/>
          <w:sz w:val="24"/>
          <w:szCs w:val="24"/>
          <w:lang w:val="en-US"/>
        </w:rPr>
        <w:t>Opportunities</w:t>
      </w:r>
    </w:p>
    <w:p w14:paraId="32F876D2" w14:textId="0397797A" w:rsidR="00C422F0" w:rsidRPr="002F49D6" w:rsidRDefault="00056D7E"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The emerging segments are always great opportunities for </w:t>
      </w:r>
      <w:r w:rsidR="0072370F" w:rsidRPr="002F49D6">
        <w:rPr>
          <w:rFonts w:ascii="Arial" w:hAnsi="Arial" w:cs="Arial"/>
          <w:sz w:val="24"/>
          <w:szCs w:val="24"/>
          <w:lang w:val="en-US"/>
        </w:rPr>
        <w:t xml:space="preserve">Londoner </w:t>
      </w:r>
      <w:r w:rsidRPr="002F49D6">
        <w:rPr>
          <w:rFonts w:ascii="Arial" w:hAnsi="Arial" w:cs="Arial"/>
          <w:sz w:val="24"/>
          <w:szCs w:val="24"/>
          <w:lang w:val="en-US"/>
        </w:rPr>
        <w:t xml:space="preserve"> Hotel to grow and develop as a business, so the management </w:t>
      </w:r>
      <w:r w:rsidR="00412556" w:rsidRPr="002F49D6">
        <w:rPr>
          <w:rFonts w:ascii="Arial" w:hAnsi="Arial" w:cs="Arial"/>
          <w:sz w:val="24"/>
          <w:szCs w:val="24"/>
          <w:lang w:val="en-US"/>
        </w:rPr>
        <w:t>should take into consideration aspects such as co-working, stay/</w:t>
      </w:r>
      <w:proofErr w:type="spellStart"/>
      <w:r w:rsidR="00412556" w:rsidRPr="002F49D6">
        <w:rPr>
          <w:rFonts w:ascii="Arial" w:hAnsi="Arial" w:cs="Arial"/>
          <w:sz w:val="24"/>
          <w:szCs w:val="24"/>
          <w:lang w:val="en-US"/>
        </w:rPr>
        <w:t>work</w:t>
      </w:r>
      <w:r w:rsidR="00B26D57" w:rsidRPr="002F49D6">
        <w:rPr>
          <w:rFonts w:ascii="Arial" w:hAnsi="Arial" w:cs="Arial"/>
          <w:sz w:val="24"/>
          <w:szCs w:val="24"/>
          <w:lang w:val="en-US"/>
        </w:rPr>
        <w:t>ation</w:t>
      </w:r>
      <w:proofErr w:type="spellEnd"/>
      <w:r w:rsidR="00B26D57" w:rsidRPr="002F49D6">
        <w:rPr>
          <w:rFonts w:ascii="Arial" w:hAnsi="Arial" w:cs="Arial"/>
          <w:sz w:val="24"/>
          <w:szCs w:val="24"/>
          <w:lang w:val="en-US"/>
        </w:rPr>
        <w:t xml:space="preserve"> or the leisure travel. This can bring high benefits for the hotel.</w:t>
      </w:r>
      <w:r w:rsidR="00210145" w:rsidRPr="002F49D6">
        <w:rPr>
          <w:rFonts w:ascii="Arial" w:hAnsi="Arial" w:cs="Arial"/>
          <w:sz w:val="24"/>
          <w:szCs w:val="24"/>
          <w:lang w:val="en-US"/>
        </w:rPr>
        <w:t xml:space="preserve"> (</w:t>
      </w:r>
      <w:r w:rsidR="007B76CD" w:rsidRPr="002F49D6">
        <w:rPr>
          <w:rFonts w:ascii="Arial" w:hAnsi="Arial" w:cs="Arial"/>
          <w:sz w:val="24"/>
          <w:szCs w:val="24"/>
          <w:lang w:val="en-US"/>
        </w:rPr>
        <w:t>Sarmah, 2022)</w:t>
      </w:r>
    </w:p>
    <w:p w14:paraId="4520F08E" w14:textId="1BB95BFE" w:rsidR="00B26D57" w:rsidRPr="002F49D6" w:rsidRDefault="00B26D57" w:rsidP="002F49D6">
      <w:pPr>
        <w:spacing w:line="360" w:lineRule="auto"/>
        <w:jc w:val="both"/>
        <w:rPr>
          <w:rFonts w:ascii="Arial" w:hAnsi="Arial" w:cs="Arial"/>
          <w:sz w:val="24"/>
          <w:szCs w:val="24"/>
          <w:lang w:val="en-US"/>
        </w:rPr>
      </w:pPr>
    </w:p>
    <w:p w14:paraId="310AE209" w14:textId="56726DEE" w:rsidR="00B26D57" w:rsidRPr="002F49D6" w:rsidRDefault="00B26D57" w:rsidP="002F49D6">
      <w:pPr>
        <w:spacing w:line="360" w:lineRule="auto"/>
        <w:jc w:val="both"/>
        <w:rPr>
          <w:rFonts w:ascii="Arial" w:hAnsi="Arial" w:cs="Arial"/>
          <w:sz w:val="24"/>
          <w:szCs w:val="24"/>
          <w:lang w:val="en-US"/>
        </w:rPr>
      </w:pPr>
      <w:r w:rsidRPr="002F49D6">
        <w:rPr>
          <w:rFonts w:ascii="Arial" w:hAnsi="Arial" w:cs="Arial"/>
          <w:sz w:val="24"/>
          <w:szCs w:val="24"/>
          <w:lang w:val="en-US"/>
        </w:rPr>
        <w:t>Threats</w:t>
      </w:r>
    </w:p>
    <w:p w14:paraId="7EF02D68" w14:textId="6F986951" w:rsidR="00B26D57" w:rsidRPr="002F49D6" w:rsidRDefault="005265A0" w:rsidP="002F49D6">
      <w:pPr>
        <w:spacing w:line="360" w:lineRule="auto"/>
        <w:jc w:val="both"/>
        <w:rPr>
          <w:rFonts w:ascii="Arial" w:hAnsi="Arial" w:cs="Arial"/>
          <w:sz w:val="24"/>
          <w:szCs w:val="24"/>
          <w:lang w:val="en-US"/>
        </w:rPr>
      </w:pPr>
      <w:r w:rsidRPr="002F49D6">
        <w:rPr>
          <w:rFonts w:ascii="Arial" w:hAnsi="Arial" w:cs="Arial"/>
          <w:sz w:val="24"/>
          <w:szCs w:val="24"/>
          <w:lang w:val="en-US"/>
        </w:rPr>
        <w:t xml:space="preserve">Pandemics are the main threat as while the Covid-19 started and restrictions were imposed by the government, </w:t>
      </w:r>
      <w:r w:rsidR="0072370F" w:rsidRPr="002F49D6">
        <w:rPr>
          <w:rFonts w:ascii="Arial" w:hAnsi="Arial" w:cs="Arial"/>
          <w:sz w:val="24"/>
          <w:szCs w:val="24"/>
          <w:lang w:val="en-US"/>
        </w:rPr>
        <w:t>Londoner</w:t>
      </w:r>
      <w:r w:rsidRPr="002F49D6">
        <w:rPr>
          <w:rFonts w:ascii="Arial" w:hAnsi="Arial" w:cs="Arial"/>
          <w:sz w:val="24"/>
          <w:szCs w:val="24"/>
          <w:lang w:val="en-US"/>
        </w:rPr>
        <w:t xml:space="preserve"> Hotel had to sustain the business itself while other hotels being part of great chains were benefiting of help. </w:t>
      </w:r>
      <w:r w:rsidR="00507EC1" w:rsidRPr="002F49D6">
        <w:rPr>
          <w:rFonts w:ascii="Arial" w:hAnsi="Arial" w:cs="Arial"/>
          <w:sz w:val="24"/>
          <w:szCs w:val="24"/>
          <w:lang w:val="en-US"/>
        </w:rPr>
        <w:t xml:space="preserve">The high taxation in the United Kingdom may be seen as a </w:t>
      </w:r>
      <w:r w:rsidR="000360B4" w:rsidRPr="002F49D6">
        <w:rPr>
          <w:rFonts w:ascii="Arial" w:hAnsi="Arial" w:cs="Arial"/>
          <w:sz w:val="24"/>
          <w:szCs w:val="24"/>
          <w:lang w:val="en-US"/>
        </w:rPr>
        <w:t xml:space="preserve">threat for Flemings Hotel </w:t>
      </w:r>
      <w:r w:rsidR="009E3B86" w:rsidRPr="002F49D6">
        <w:rPr>
          <w:rFonts w:ascii="Arial" w:hAnsi="Arial" w:cs="Arial"/>
          <w:sz w:val="24"/>
          <w:szCs w:val="24"/>
          <w:lang w:val="en-US"/>
        </w:rPr>
        <w:t xml:space="preserve">also. </w:t>
      </w:r>
      <w:r w:rsidR="0071204C" w:rsidRPr="002F49D6">
        <w:rPr>
          <w:rFonts w:ascii="Arial" w:hAnsi="Arial" w:cs="Arial"/>
          <w:sz w:val="24"/>
          <w:szCs w:val="24"/>
          <w:lang w:val="en-US"/>
        </w:rPr>
        <w:t>(</w:t>
      </w:r>
      <w:proofErr w:type="spellStart"/>
      <w:r w:rsidR="00395479" w:rsidRPr="002F49D6">
        <w:rPr>
          <w:rFonts w:ascii="Arial" w:hAnsi="Arial" w:cs="Arial"/>
          <w:sz w:val="24"/>
          <w:szCs w:val="24"/>
          <w:lang w:val="en-US"/>
        </w:rPr>
        <w:t>Apaolaza</w:t>
      </w:r>
      <w:proofErr w:type="spellEnd"/>
      <w:r w:rsidR="00395479" w:rsidRPr="002F49D6">
        <w:rPr>
          <w:rFonts w:ascii="Arial" w:hAnsi="Arial" w:cs="Arial"/>
          <w:sz w:val="24"/>
          <w:szCs w:val="24"/>
          <w:lang w:val="en-US"/>
        </w:rPr>
        <w:t>, Marcos, 2022)</w:t>
      </w:r>
    </w:p>
    <w:p w14:paraId="5067E959" w14:textId="3D6FE641" w:rsidR="001816F9" w:rsidRPr="002F49D6" w:rsidRDefault="001816F9" w:rsidP="002F49D6">
      <w:pPr>
        <w:spacing w:line="360" w:lineRule="auto"/>
        <w:jc w:val="both"/>
        <w:rPr>
          <w:rFonts w:ascii="Arial" w:hAnsi="Arial" w:cs="Arial"/>
          <w:sz w:val="24"/>
          <w:szCs w:val="24"/>
          <w:lang w:val="en-US"/>
        </w:rPr>
      </w:pPr>
    </w:p>
    <w:p w14:paraId="08E12D2C" w14:textId="418EB77E" w:rsidR="001816F9" w:rsidRPr="002F49D6" w:rsidRDefault="001816F9" w:rsidP="002F49D6">
      <w:pPr>
        <w:spacing w:line="360" w:lineRule="auto"/>
        <w:jc w:val="both"/>
        <w:rPr>
          <w:rFonts w:ascii="Arial" w:hAnsi="Arial" w:cs="Arial"/>
          <w:sz w:val="24"/>
          <w:szCs w:val="24"/>
          <w:lang w:val="en-US"/>
        </w:rPr>
      </w:pPr>
    </w:p>
    <w:p w14:paraId="1B2233B1" w14:textId="77777777" w:rsidR="001816F9" w:rsidRPr="002F49D6" w:rsidRDefault="001816F9" w:rsidP="002F49D6">
      <w:pPr>
        <w:spacing w:line="360" w:lineRule="auto"/>
        <w:jc w:val="both"/>
        <w:rPr>
          <w:rFonts w:ascii="Arial" w:hAnsi="Arial" w:cs="Arial"/>
          <w:sz w:val="24"/>
          <w:szCs w:val="24"/>
          <w:lang w:val="en-US"/>
        </w:rPr>
      </w:pPr>
    </w:p>
    <w:p w14:paraId="2DFBC804" w14:textId="77777777" w:rsidR="001816F9" w:rsidRPr="002F49D6" w:rsidRDefault="001816F9" w:rsidP="002F49D6">
      <w:pPr>
        <w:spacing w:line="360" w:lineRule="auto"/>
        <w:jc w:val="both"/>
        <w:rPr>
          <w:rFonts w:ascii="Arial" w:hAnsi="Arial" w:cs="Arial"/>
          <w:sz w:val="24"/>
          <w:szCs w:val="24"/>
          <w:lang w:val="en-US"/>
        </w:rPr>
      </w:pPr>
    </w:p>
    <w:p w14:paraId="2F35074A" w14:textId="14D51DD1" w:rsidR="001816F9" w:rsidRPr="002F49D6" w:rsidRDefault="001816F9" w:rsidP="002F49D6">
      <w:pPr>
        <w:pStyle w:val="Heading1"/>
        <w:spacing w:line="360" w:lineRule="auto"/>
        <w:jc w:val="both"/>
        <w:rPr>
          <w:rFonts w:ascii="Arial" w:hAnsi="Arial" w:cs="Arial"/>
          <w:sz w:val="24"/>
          <w:szCs w:val="24"/>
          <w:lang w:val="en-US"/>
        </w:rPr>
      </w:pPr>
      <w:bookmarkStart w:id="5" w:name="_Toc120730709"/>
      <w:r w:rsidRPr="002F49D6">
        <w:rPr>
          <w:rFonts w:ascii="Arial" w:hAnsi="Arial" w:cs="Arial"/>
          <w:sz w:val="24"/>
          <w:szCs w:val="24"/>
          <w:lang w:val="en-US"/>
        </w:rPr>
        <w:t>Conclusion and Closing Observations</w:t>
      </w:r>
      <w:bookmarkEnd w:id="5"/>
      <w:r w:rsidRPr="002F49D6">
        <w:rPr>
          <w:rFonts w:ascii="Arial" w:hAnsi="Arial" w:cs="Arial"/>
          <w:sz w:val="24"/>
          <w:szCs w:val="24"/>
          <w:lang w:val="en-US"/>
        </w:rPr>
        <w:t xml:space="preserve"> </w:t>
      </w:r>
    </w:p>
    <w:p w14:paraId="20656073" w14:textId="55E12DC8"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When a business has well-established routines and procedures, there is more room for innovative problem solving</w:t>
      </w:r>
      <w:r w:rsidR="00A7670C" w:rsidRPr="002F49D6">
        <w:rPr>
          <w:rFonts w:ascii="Arial" w:hAnsi="Arial" w:cs="Arial"/>
          <w:sz w:val="24"/>
          <w:szCs w:val="24"/>
          <w:lang w:val="en-US"/>
        </w:rPr>
        <w:t xml:space="preserve"> while experts</w:t>
      </w:r>
      <w:r w:rsidRPr="002F49D6">
        <w:rPr>
          <w:rFonts w:ascii="Arial" w:hAnsi="Arial" w:cs="Arial"/>
          <w:sz w:val="24"/>
          <w:szCs w:val="24"/>
          <w:lang w:val="en-US"/>
        </w:rPr>
        <w:t xml:space="preserve"> in day-to-day operations can help others avoid making the same mistakes they did in the past since they know which strategies are effective and which are ineffective. If you can maintain your organization moving in the correct way by preventing newer employees from heading in the wrong path, you can save time for future planning. </w:t>
      </w:r>
      <w:r w:rsidR="0043713D" w:rsidRPr="002F49D6">
        <w:rPr>
          <w:rFonts w:ascii="Arial" w:hAnsi="Arial" w:cs="Arial"/>
          <w:sz w:val="24"/>
          <w:szCs w:val="24"/>
          <w:lang w:val="en-US"/>
        </w:rPr>
        <w:t>(</w:t>
      </w:r>
      <w:r w:rsidR="00CF01EC" w:rsidRPr="002F49D6">
        <w:rPr>
          <w:rFonts w:ascii="Arial" w:hAnsi="Arial" w:cs="Arial"/>
          <w:sz w:val="24"/>
          <w:szCs w:val="24"/>
          <w:lang w:val="en-US"/>
        </w:rPr>
        <w:t>Jesus, 2011)</w:t>
      </w:r>
    </w:p>
    <w:p w14:paraId="6C31E8F3" w14:textId="77777777" w:rsidR="001816F9" w:rsidRPr="002F49D6" w:rsidRDefault="001816F9" w:rsidP="002F49D6">
      <w:pPr>
        <w:spacing w:line="360" w:lineRule="auto"/>
        <w:jc w:val="both"/>
        <w:rPr>
          <w:rFonts w:ascii="Arial" w:hAnsi="Arial" w:cs="Arial"/>
          <w:sz w:val="24"/>
          <w:szCs w:val="24"/>
          <w:lang w:val="en-US"/>
        </w:rPr>
      </w:pPr>
    </w:p>
    <w:p w14:paraId="51C2B5ED" w14:textId="77777777" w:rsidR="001816F9" w:rsidRPr="002F49D6" w:rsidRDefault="001816F9" w:rsidP="002F49D6">
      <w:pPr>
        <w:spacing w:line="360" w:lineRule="auto"/>
        <w:jc w:val="both"/>
        <w:rPr>
          <w:rFonts w:ascii="Arial" w:hAnsi="Arial" w:cs="Arial"/>
          <w:sz w:val="24"/>
          <w:szCs w:val="24"/>
          <w:lang w:val="en-US"/>
        </w:rPr>
      </w:pPr>
    </w:p>
    <w:p w14:paraId="1D486218" w14:textId="09D89935"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People that remain with your organization for an extended period become brand ambassadors and spread the word to their personal and professional networks about how much they appreciate their positions</w:t>
      </w:r>
      <w:r w:rsidR="00143207" w:rsidRPr="002F49D6">
        <w:rPr>
          <w:rFonts w:ascii="Arial" w:hAnsi="Arial" w:cs="Arial"/>
          <w:sz w:val="24"/>
          <w:szCs w:val="24"/>
          <w:lang w:val="en-US"/>
        </w:rPr>
        <w:t xml:space="preserve"> and it </w:t>
      </w:r>
      <w:r w:rsidRPr="002F49D6">
        <w:rPr>
          <w:rFonts w:ascii="Arial" w:hAnsi="Arial" w:cs="Arial"/>
          <w:sz w:val="24"/>
          <w:szCs w:val="24"/>
          <w:lang w:val="en-US"/>
        </w:rPr>
        <w:t xml:space="preserve">is very possible that you will receive job applications from individuals who know your references. Nonetheless, it is crucial to ensure that the individual you are considering for employment is a suitable fit for your organization by asking the right questions throughout the interview process. </w:t>
      </w:r>
      <w:r w:rsidR="000A0DC1" w:rsidRPr="002F49D6">
        <w:rPr>
          <w:rFonts w:ascii="Arial" w:hAnsi="Arial" w:cs="Arial"/>
          <w:sz w:val="24"/>
          <w:szCs w:val="24"/>
          <w:lang w:val="en-US"/>
        </w:rPr>
        <w:t>(</w:t>
      </w:r>
      <w:r w:rsidR="00C502DF" w:rsidRPr="002F49D6">
        <w:rPr>
          <w:rFonts w:ascii="Arial" w:hAnsi="Arial" w:cs="Arial"/>
          <w:sz w:val="24"/>
          <w:szCs w:val="24"/>
          <w:lang w:val="en-US"/>
        </w:rPr>
        <w:t>Kuria et al., 2012)</w:t>
      </w:r>
    </w:p>
    <w:p w14:paraId="7CE7F015" w14:textId="77777777" w:rsidR="001816F9" w:rsidRPr="002F49D6" w:rsidRDefault="001816F9" w:rsidP="002F49D6">
      <w:pPr>
        <w:spacing w:line="360" w:lineRule="auto"/>
        <w:jc w:val="both"/>
        <w:rPr>
          <w:rFonts w:ascii="Arial" w:hAnsi="Arial" w:cs="Arial"/>
          <w:sz w:val="24"/>
          <w:szCs w:val="24"/>
          <w:lang w:val="en-US"/>
        </w:rPr>
      </w:pPr>
    </w:p>
    <w:p w14:paraId="68F24CC3" w14:textId="3972C99A" w:rsidR="001816F9"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Employees that are actively involved in their work are more motivated, content, and productive overall</w:t>
      </w:r>
      <w:r w:rsidR="00143207" w:rsidRPr="002F49D6">
        <w:rPr>
          <w:rFonts w:ascii="Arial" w:hAnsi="Arial" w:cs="Arial"/>
          <w:sz w:val="24"/>
          <w:szCs w:val="24"/>
          <w:lang w:val="en-US"/>
        </w:rPr>
        <w:t xml:space="preserve"> so when </w:t>
      </w:r>
      <w:r w:rsidRPr="002F49D6">
        <w:rPr>
          <w:rFonts w:ascii="Arial" w:hAnsi="Arial" w:cs="Arial"/>
          <w:sz w:val="24"/>
          <w:szCs w:val="24"/>
          <w:lang w:val="en-US"/>
        </w:rPr>
        <w:t xml:space="preserve">a person remains with your organization for a longer amount of time, the emotional bond between you two develops stronger. They become not only an employee with a high degree of engagement, but also an influential team member with the ability to inspire others. </w:t>
      </w:r>
      <w:r w:rsidR="00E03ADB" w:rsidRPr="002F49D6">
        <w:rPr>
          <w:rFonts w:ascii="Arial" w:hAnsi="Arial" w:cs="Arial"/>
          <w:sz w:val="24"/>
          <w:szCs w:val="24"/>
          <w:lang w:val="en-US"/>
        </w:rPr>
        <w:t>(</w:t>
      </w:r>
      <w:r w:rsidR="000A0DC1" w:rsidRPr="002F49D6">
        <w:rPr>
          <w:rFonts w:ascii="Arial" w:hAnsi="Arial" w:cs="Arial"/>
          <w:sz w:val="24"/>
          <w:szCs w:val="24"/>
          <w:lang w:val="en-US"/>
        </w:rPr>
        <w:t>Mohanty &amp; Mohanty, 2014)</w:t>
      </w:r>
    </w:p>
    <w:p w14:paraId="3277CDDA" w14:textId="77777777" w:rsidR="001816F9" w:rsidRPr="002F49D6" w:rsidRDefault="001816F9" w:rsidP="002F49D6">
      <w:pPr>
        <w:spacing w:line="360" w:lineRule="auto"/>
        <w:jc w:val="both"/>
        <w:rPr>
          <w:rFonts w:ascii="Arial" w:hAnsi="Arial" w:cs="Arial"/>
          <w:sz w:val="24"/>
          <w:szCs w:val="24"/>
          <w:lang w:val="en-US"/>
        </w:rPr>
      </w:pPr>
    </w:p>
    <w:p w14:paraId="17E0828E" w14:textId="6EC81B5A" w:rsidR="00813FD7" w:rsidRPr="002F49D6" w:rsidRDefault="001816F9" w:rsidP="002F49D6">
      <w:pPr>
        <w:spacing w:line="360" w:lineRule="auto"/>
        <w:jc w:val="both"/>
        <w:rPr>
          <w:rFonts w:ascii="Arial" w:hAnsi="Arial" w:cs="Arial"/>
          <w:sz w:val="24"/>
          <w:szCs w:val="24"/>
          <w:lang w:val="en-US"/>
        </w:rPr>
      </w:pPr>
      <w:r w:rsidRPr="002F49D6">
        <w:rPr>
          <w:rFonts w:ascii="Arial" w:hAnsi="Arial" w:cs="Arial"/>
          <w:sz w:val="24"/>
          <w:szCs w:val="24"/>
          <w:lang w:val="en-US"/>
        </w:rPr>
        <w:t>Long-term employees often have a stronger connection to their company, which influences their ability to provide excellent customer service</w:t>
      </w:r>
      <w:r w:rsidR="00143207" w:rsidRPr="002F49D6">
        <w:rPr>
          <w:rFonts w:ascii="Arial" w:hAnsi="Arial" w:cs="Arial"/>
          <w:sz w:val="24"/>
          <w:szCs w:val="24"/>
          <w:lang w:val="en-US"/>
        </w:rPr>
        <w:t xml:space="preserve"> but in </w:t>
      </w:r>
      <w:r w:rsidRPr="002F49D6">
        <w:rPr>
          <w:rFonts w:ascii="Arial" w:hAnsi="Arial" w:cs="Arial"/>
          <w:sz w:val="24"/>
          <w:szCs w:val="24"/>
          <w:lang w:val="en-US"/>
        </w:rPr>
        <w:t>addition, because they have several years of experience, they are able to manage challenging situations with a degree of finesse and ease that is uncommon among newer recruits. This is because most recent recruits lack the required experience.</w:t>
      </w:r>
      <w:r w:rsidR="00F44376" w:rsidRPr="002F49D6">
        <w:rPr>
          <w:rFonts w:ascii="Arial" w:hAnsi="Arial" w:cs="Arial"/>
          <w:sz w:val="24"/>
          <w:szCs w:val="24"/>
          <w:lang w:val="en-US"/>
        </w:rPr>
        <w:t xml:space="preserve"> (</w:t>
      </w:r>
      <w:r w:rsidR="006833D8" w:rsidRPr="002F49D6">
        <w:rPr>
          <w:rFonts w:ascii="Arial" w:hAnsi="Arial" w:cs="Arial"/>
          <w:sz w:val="24"/>
          <w:szCs w:val="24"/>
          <w:lang w:val="en-US"/>
        </w:rPr>
        <w:t>Mobley, 1982)</w:t>
      </w:r>
    </w:p>
    <w:p w14:paraId="48B9ADAA" w14:textId="77777777" w:rsidR="00143207" w:rsidRDefault="00143207" w:rsidP="002F49D6">
      <w:pPr>
        <w:spacing w:line="360" w:lineRule="auto"/>
        <w:jc w:val="both"/>
        <w:rPr>
          <w:rFonts w:ascii="Arial" w:hAnsi="Arial" w:cs="Arial"/>
          <w:sz w:val="24"/>
          <w:szCs w:val="24"/>
          <w:lang w:val="en-US"/>
        </w:rPr>
      </w:pPr>
    </w:p>
    <w:p w14:paraId="2D4DD013" w14:textId="77777777" w:rsidR="002F49D6" w:rsidRPr="002F49D6" w:rsidRDefault="002F49D6" w:rsidP="002F49D6">
      <w:pPr>
        <w:spacing w:line="360" w:lineRule="auto"/>
        <w:jc w:val="both"/>
        <w:rPr>
          <w:rFonts w:ascii="Arial" w:hAnsi="Arial" w:cs="Arial"/>
          <w:sz w:val="24"/>
          <w:szCs w:val="24"/>
          <w:lang w:val="en-US"/>
        </w:rPr>
      </w:pPr>
    </w:p>
    <w:p w14:paraId="69374303" w14:textId="44E30181" w:rsidR="00143207" w:rsidRPr="002F49D6" w:rsidRDefault="00143207" w:rsidP="002F49D6">
      <w:pPr>
        <w:pStyle w:val="Heading1"/>
        <w:spacing w:line="360" w:lineRule="auto"/>
        <w:jc w:val="both"/>
        <w:rPr>
          <w:rFonts w:ascii="Arial" w:hAnsi="Arial" w:cs="Arial"/>
          <w:sz w:val="24"/>
          <w:szCs w:val="24"/>
          <w:lang w:val="en-US"/>
        </w:rPr>
      </w:pPr>
      <w:bookmarkStart w:id="6" w:name="_Toc120730710"/>
      <w:r w:rsidRPr="002F49D6">
        <w:rPr>
          <w:rFonts w:ascii="Arial" w:hAnsi="Arial" w:cs="Arial"/>
          <w:sz w:val="24"/>
          <w:szCs w:val="24"/>
          <w:lang w:val="en-US"/>
        </w:rPr>
        <w:t>References</w:t>
      </w:r>
      <w:bookmarkEnd w:id="6"/>
    </w:p>
    <w:p w14:paraId="1275EFE3"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Apaolaza</w:t>
      </w:r>
      <w:proofErr w:type="spellEnd"/>
      <w:r w:rsidRPr="002F49D6">
        <w:rPr>
          <w:rFonts w:ascii="Arial" w:hAnsi="Arial" w:cs="Arial"/>
          <w:sz w:val="24"/>
          <w:szCs w:val="24"/>
          <w:lang w:val="en-US"/>
        </w:rPr>
        <w:t xml:space="preserve"> V., Marcos A., (2022), The effect of threat and fear of COVID-19 on booking intentions of full board hotels: The roles of perceived coping efficacy and present-hedonism orientation, Vol. 105</w:t>
      </w:r>
    </w:p>
    <w:p w14:paraId="51809F05"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Booking, (2022), The Londoner Hotel</w:t>
      </w:r>
    </w:p>
    <w:p w14:paraId="4E616E90"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Darios</w:t>
      </w:r>
      <w:proofErr w:type="spellEnd"/>
      <w:r w:rsidRPr="002F49D6">
        <w:rPr>
          <w:rFonts w:ascii="Arial" w:hAnsi="Arial" w:cs="Arial"/>
          <w:sz w:val="24"/>
          <w:szCs w:val="24"/>
          <w:lang w:val="en-US"/>
        </w:rPr>
        <w:t xml:space="preserve"> I., (2022), How hotel operating costs affect the bottom line, Posted 15/03/2022, [Available: </w:t>
      </w:r>
      <w:hyperlink r:id="rId8" w:history="1">
        <w:r w:rsidRPr="002F49D6">
          <w:rPr>
            <w:rStyle w:val="Hyperlink"/>
            <w:rFonts w:ascii="Arial" w:hAnsi="Arial" w:cs="Arial"/>
            <w:sz w:val="24"/>
            <w:szCs w:val="24"/>
            <w:lang w:val="en-US"/>
          </w:rPr>
          <w:t>https://www.cloudbeds.com/articles/how-hotel-operating-costs-affect-the-bottom-line/?amp</w:t>
        </w:r>
      </w:hyperlink>
      <w:r w:rsidRPr="002F49D6">
        <w:rPr>
          <w:rFonts w:ascii="Arial" w:hAnsi="Arial" w:cs="Arial"/>
          <w:sz w:val="24"/>
          <w:szCs w:val="24"/>
          <w:lang w:val="en-US"/>
        </w:rPr>
        <w:t>], Accessed 23/11/2022</w:t>
      </w:r>
    </w:p>
    <w:p w14:paraId="0ADB6BCC"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Dibble, S., (1999), Keeping your valuable employees: Retention strategies for your organization’s most important resource, John Wiley and Sons. Inc., New York</w:t>
      </w:r>
    </w:p>
    <w:p w14:paraId="1EC330A7"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Druce</w:t>
      </w:r>
      <w:proofErr w:type="spellEnd"/>
      <w:r w:rsidRPr="002F49D6">
        <w:rPr>
          <w:rFonts w:ascii="Arial" w:hAnsi="Arial" w:cs="Arial"/>
          <w:sz w:val="24"/>
          <w:szCs w:val="24"/>
          <w:lang w:val="en-US"/>
        </w:rPr>
        <w:t xml:space="preserve">, C., (2007), Skills strategy a positive step, say employers, Caterer and Hotelkeeper, 197 (Issue 4467), </w:t>
      </w:r>
    </w:p>
    <w:p w14:paraId="412E2B58"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Herman, Roger E. (1999),  Keeping good people: Strategies for solving the #1 problem facing business today, Oakhill Press, Winchester, VA, </w:t>
      </w:r>
    </w:p>
    <w:p w14:paraId="23419D0C"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Holliday M., (2022), 50 Employee Turnover Statistics to Know Today, Posted 27/07/2022, [Available: </w:t>
      </w:r>
      <w:hyperlink r:id="rId9" w:history="1">
        <w:r w:rsidRPr="002F49D6">
          <w:rPr>
            <w:rStyle w:val="Hyperlink"/>
            <w:rFonts w:ascii="Arial" w:hAnsi="Arial" w:cs="Arial"/>
            <w:sz w:val="24"/>
            <w:szCs w:val="24"/>
            <w:lang w:val="en-US"/>
          </w:rPr>
          <w:t>https://www.netsuite.com/portal/resource/articles/human-resources/employee-turnover-statistics.shtml</w:t>
        </w:r>
      </w:hyperlink>
      <w:r w:rsidRPr="002F49D6">
        <w:rPr>
          <w:rFonts w:ascii="Arial" w:hAnsi="Arial" w:cs="Arial"/>
          <w:sz w:val="24"/>
          <w:szCs w:val="24"/>
          <w:lang w:val="en-US"/>
        </w:rPr>
        <w:t>], Accessed 23/11/2022</w:t>
      </w:r>
    </w:p>
    <w:p w14:paraId="2732932D"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Insight Vacations, (2022), 5 BENEFITS TO STAYING IN A CENTRALLY LOCATED HOTEL WITH INSIGHT, Posted 26/09/2022, [Available: </w:t>
      </w:r>
      <w:hyperlink r:id="rId10" w:history="1">
        <w:r w:rsidRPr="002F49D6">
          <w:rPr>
            <w:rStyle w:val="Hyperlink"/>
            <w:rFonts w:ascii="Arial" w:hAnsi="Arial" w:cs="Arial"/>
            <w:sz w:val="24"/>
            <w:szCs w:val="24"/>
            <w:lang w:val="en-US"/>
          </w:rPr>
          <w:t>https://www.insightvacations.com/blog/centrally-located-hotel/</w:t>
        </w:r>
      </w:hyperlink>
      <w:r w:rsidRPr="002F49D6">
        <w:rPr>
          <w:rFonts w:ascii="Arial" w:hAnsi="Arial" w:cs="Arial"/>
          <w:sz w:val="24"/>
          <w:szCs w:val="24"/>
          <w:lang w:val="en-US"/>
        </w:rPr>
        <w:t>], accessed 23/11/2022</w:t>
      </w:r>
    </w:p>
    <w:p w14:paraId="5A44F991"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Jesus, S., (2011),. Boys for the Jobs. Macau Business, 83, 70-72</w:t>
      </w:r>
    </w:p>
    <w:p w14:paraId="23270FD0"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Kuria, S., Alice, O., and </w:t>
      </w:r>
      <w:proofErr w:type="spellStart"/>
      <w:r w:rsidRPr="002F49D6">
        <w:rPr>
          <w:rFonts w:ascii="Arial" w:hAnsi="Arial" w:cs="Arial"/>
          <w:sz w:val="24"/>
          <w:szCs w:val="24"/>
          <w:lang w:val="en-US"/>
        </w:rPr>
        <w:t>Wanderi</w:t>
      </w:r>
      <w:proofErr w:type="spellEnd"/>
      <w:r w:rsidRPr="002F49D6">
        <w:rPr>
          <w:rFonts w:ascii="Arial" w:hAnsi="Arial" w:cs="Arial"/>
          <w:sz w:val="24"/>
          <w:szCs w:val="24"/>
          <w:lang w:val="en-US"/>
        </w:rPr>
        <w:t>, P.M., (2012), Assessment of causes of labour turnover in three and five star-rated hotels in Kenya. International Journal of Business and Social Science, 3 (15), 311-317</w:t>
      </w:r>
    </w:p>
    <w:p w14:paraId="2C9653C3"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Mobley, W. H., (1982),  Employee Turnover: Causes, Consequences, and Control. Addison-Wesley Publishing, </w:t>
      </w:r>
      <w:proofErr w:type="spellStart"/>
      <w:r w:rsidRPr="002F49D6">
        <w:rPr>
          <w:rFonts w:ascii="Arial" w:hAnsi="Arial" w:cs="Arial"/>
          <w:sz w:val="24"/>
          <w:szCs w:val="24"/>
          <w:lang w:val="en-US"/>
        </w:rPr>
        <w:t>Philippinesz</w:t>
      </w:r>
      <w:proofErr w:type="spellEnd"/>
      <w:r w:rsidRPr="002F49D6">
        <w:rPr>
          <w:rFonts w:ascii="Arial" w:hAnsi="Arial" w:cs="Arial"/>
          <w:sz w:val="24"/>
          <w:szCs w:val="24"/>
          <w:lang w:val="en-US"/>
        </w:rPr>
        <w:t xml:space="preserve"> </w:t>
      </w:r>
    </w:p>
    <w:p w14:paraId="1E183855"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Mohanty, S. and Mohanty, K., (2014), Employee retention: a key driver to growth of tourism and hospitality in Odisha. International Journal for Innovation Education research, 2 (12), 94-112</w:t>
      </w:r>
    </w:p>
    <w:p w14:paraId="2235DC36"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Mohsin, A., </w:t>
      </w:r>
      <w:proofErr w:type="spellStart"/>
      <w:r w:rsidRPr="002F49D6">
        <w:rPr>
          <w:rFonts w:ascii="Arial" w:hAnsi="Arial" w:cs="Arial"/>
          <w:sz w:val="24"/>
          <w:szCs w:val="24"/>
          <w:lang w:val="en-US"/>
        </w:rPr>
        <w:t>Lengler</w:t>
      </w:r>
      <w:proofErr w:type="spellEnd"/>
      <w:r w:rsidRPr="002F49D6">
        <w:rPr>
          <w:rFonts w:ascii="Arial" w:hAnsi="Arial" w:cs="Arial"/>
          <w:sz w:val="24"/>
          <w:szCs w:val="24"/>
          <w:lang w:val="en-US"/>
        </w:rPr>
        <w:t>, J., and Kumar, B., (2013), Exploring the antecedents of intentions to leave the job: the case of luxury hotel staff. International Journal of Hospitality Management, 35, 48-58</w:t>
      </w:r>
    </w:p>
    <w:p w14:paraId="074DDA76"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Nikolaou I., (2015), Employee Recruitment, Selection, and Assessment, Pp. 61-99</w:t>
      </w:r>
    </w:p>
    <w:p w14:paraId="50C2A859"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Noer</w:t>
      </w:r>
      <w:proofErr w:type="spellEnd"/>
      <w:r w:rsidRPr="002F49D6">
        <w:rPr>
          <w:rFonts w:ascii="Arial" w:hAnsi="Arial" w:cs="Arial"/>
          <w:sz w:val="24"/>
          <w:szCs w:val="24"/>
          <w:lang w:val="en-US"/>
        </w:rPr>
        <w:t>, David., (1993), Healing the wound-Overcoming the trauma of layoffs and revitalizing downsized organizations, Jossey-Bass, San Francisco.</w:t>
      </w:r>
    </w:p>
    <w:p w14:paraId="56C1431C"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Padron, T., (2004), Retention of Employees in the Wisconsin Restaurant Industry. Unpublished Master’s Thesis, University of Wisconsin-Stout, Menomonie.</w:t>
      </w:r>
    </w:p>
    <w:p w14:paraId="4F386EC6"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Pearlman, D.M. and Schaffer, J.D, (2013),  Labor issues with the hospitality and tourism industry: a study of Louisiana’s attempted solutions. Journal of Human Resources in Hospitality and Tourism, 12 (3), 217-242.</w:t>
      </w:r>
    </w:p>
    <w:p w14:paraId="42FE8775"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Perera</w:t>
      </w:r>
      <w:proofErr w:type="spellEnd"/>
      <w:r w:rsidRPr="002F49D6">
        <w:rPr>
          <w:rFonts w:ascii="Arial" w:hAnsi="Arial" w:cs="Arial"/>
          <w:sz w:val="24"/>
          <w:szCs w:val="24"/>
          <w:lang w:val="en-US"/>
        </w:rPr>
        <w:t xml:space="preserve"> R., (2018), The PESTLE Analysis, Pp. 44-87</w:t>
      </w:r>
    </w:p>
    <w:p w14:paraId="399F7210"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Pettman, B. O, (1975),  Labour Turnover and Retention, John Wiley &amp; Sons, New York</w:t>
      </w:r>
    </w:p>
    <w:p w14:paraId="34E7B27E"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proofErr w:type="spellStart"/>
      <w:r w:rsidRPr="002F49D6">
        <w:rPr>
          <w:rFonts w:ascii="Arial" w:hAnsi="Arial" w:cs="Arial"/>
          <w:sz w:val="24"/>
          <w:szCs w:val="24"/>
          <w:lang w:val="en-US"/>
        </w:rPr>
        <w:t>Sarmah</w:t>
      </w:r>
      <w:proofErr w:type="spellEnd"/>
      <w:r w:rsidRPr="002F49D6">
        <w:rPr>
          <w:rFonts w:ascii="Arial" w:hAnsi="Arial" w:cs="Arial"/>
          <w:sz w:val="24"/>
          <w:szCs w:val="24"/>
          <w:lang w:val="en-US"/>
        </w:rPr>
        <w:t xml:space="preserve"> H., (2022), 7 Solid Benefits That Prove Hotel Guest Segmentation is a Gem, Posted 27/09/2022, [Available: </w:t>
      </w:r>
      <w:hyperlink r:id="rId11" w:history="1">
        <w:r w:rsidRPr="002F49D6">
          <w:rPr>
            <w:rStyle w:val="Hyperlink"/>
            <w:rFonts w:ascii="Arial" w:hAnsi="Arial" w:cs="Arial"/>
            <w:sz w:val="24"/>
            <w:szCs w:val="24"/>
            <w:lang w:val="en-US"/>
          </w:rPr>
          <w:t>https://www.ezeeabsolute.com/blog/hotel-guest-segmentation/</w:t>
        </w:r>
      </w:hyperlink>
      <w:r w:rsidRPr="002F49D6">
        <w:rPr>
          <w:rFonts w:ascii="Arial" w:hAnsi="Arial" w:cs="Arial"/>
          <w:sz w:val="24"/>
          <w:szCs w:val="24"/>
          <w:lang w:val="en-US"/>
        </w:rPr>
        <w:t>], Accessed 23/11/2022</w:t>
      </w:r>
    </w:p>
    <w:p w14:paraId="37B76E15" w14:textId="77777777" w:rsidR="002F49D6" w:rsidRPr="002F49D6" w:rsidRDefault="002F49D6" w:rsidP="002F49D6">
      <w:pPr>
        <w:pStyle w:val="ListParagraph"/>
        <w:numPr>
          <w:ilvl w:val="0"/>
          <w:numId w:val="1"/>
        </w:numPr>
        <w:spacing w:line="360" w:lineRule="auto"/>
        <w:jc w:val="both"/>
        <w:rPr>
          <w:rFonts w:ascii="Arial" w:hAnsi="Arial" w:cs="Arial"/>
          <w:sz w:val="24"/>
          <w:szCs w:val="24"/>
          <w:lang w:val="en-US"/>
        </w:rPr>
      </w:pPr>
      <w:r w:rsidRPr="002F49D6">
        <w:rPr>
          <w:rFonts w:ascii="Arial" w:hAnsi="Arial" w:cs="Arial"/>
          <w:sz w:val="24"/>
          <w:szCs w:val="24"/>
          <w:lang w:val="en-US"/>
        </w:rPr>
        <w:t xml:space="preserve">Yang, J., Wan, C., and Fu, Y., (2012), Qualitative examination of employee turnover and retention strategies in international tourist hotels in Taiwan. International Journal of Hospitality Management </w:t>
      </w:r>
    </w:p>
    <w:p w14:paraId="40E4D878" w14:textId="77777777" w:rsidR="00C3140F" w:rsidRPr="00813FD7" w:rsidRDefault="00C3140F" w:rsidP="00813FD7">
      <w:pPr>
        <w:rPr>
          <w:lang w:val="en-US"/>
        </w:rPr>
      </w:pPr>
    </w:p>
    <w:p w14:paraId="25260DF4" w14:textId="77777777" w:rsidR="00813FD7" w:rsidRPr="00813FD7" w:rsidRDefault="00813FD7" w:rsidP="00813FD7">
      <w:pPr>
        <w:rPr>
          <w:lang w:val="en-US"/>
        </w:rPr>
      </w:pPr>
    </w:p>
    <w:sectPr w:rsidR="00813FD7" w:rsidRPr="00813FD7">
      <w:footerReference w:type="even"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82029" w14:textId="77777777" w:rsidR="005A47A7" w:rsidRDefault="005A47A7" w:rsidP="007D5AE2">
      <w:pPr>
        <w:spacing w:after="0" w:line="240" w:lineRule="auto"/>
      </w:pPr>
      <w:r>
        <w:separator/>
      </w:r>
    </w:p>
  </w:endnote>
  <w:endnote w:type="continuationSeparator" w:id="0">
    <w:p w14:paraId="4940ED23" w14:textId="77777777" w:rsidR="005A47A7" w:rsidRDefault="005A47A7" w:rsidP="007D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2561649"/>
      <w:docPartObj>
        <w:docPartGallery w:val="Page Numbers (Bottom of Page)"/>
        <w:docPartUnique/>
      </w:docPartObj>
    </w:sdtPr>
    <w:sdtEndPr>
      <w:rPr>
        <w:rStyle w:val="PageNumber"/>
      </w:rPr>
    </w:sdtEndPr>
    <w:sdtContent>
      <w:p w14:paraId="3E340113" w14:textId="3E2E4575" w:rsidR="007D5AE2" w:rsidRDefault="007D5AE2" w:rsidP="00A42B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82A66B" w14:textId="77777777" w:rsidR="007D5AE2" w:rsidRDefault="007D5AE2" w:rsidP="007D5A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3973968"/>
      <w:docPartObj>
        <w:docPartGallery w:val="Page Numbers (Bottom of Page)"/>
        <w:docPartUnique/>
      </w:docPartObj>
    </w:sdtPr>
    <w:sdtEndPr>
      <w:rPr>
        <w:rStyle w:val="PageNumber"/>
      </w:rPr>
    </w:sdtEndPr>
    <w:sdtContent>
      <w:p w14:paraId="538AF475" w14:textId="1BC608FF" w:rsidR="007D5AE2" w:rsidRDefault="007D5AE2" w:rsidP="00A42B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573C26" w14:textId="77777777" w:rsidR="007D5AE2" w:rsidRDefault="007D5AE2" w:rsidP="007D5A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4ED38" w14:textId="77777777" w:rsidR="005A47A7" w:rsidRDefault="005A47A7" w:rsidP="007D5AE2">
      <w:pPr>
        <w:spacing w:after="0" w:line="240" w:lineRule="auto"/>
      </w:pPr>
      <w:r>
        <w:separator/>
      </w:r>
    </w:p>
  </w:footnote>
  <w:footnote w:type="continuationSeparator" w:id="0">
    <w:p w14:paraId="3D65BB0D" w14:textId="77777777" w:rsidR="005A47A7" w:rsidRDefault="005A47A7" w:rsidP="007D5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52580"/>
    <w:multiLevelType w:val="hybridMultilevel"/>
    <w:tmpl w:val="90905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839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060"/>
    <w:rsid w:val="000360B4"/>
    <w:rsid w:val="00056D7E"/>
    <w:rsid w:val="00085A4D"/>
    <w:rsid w:val="00091A62"/>
    <w:rsid w:val="000A0DC1"/>
    <w:rsid w:val="000A13E3"/>
    <w:rsid w:val="000A7B1B"/>
    <w:rsid w:val="000B3EB2"/>
    <w:rsid w:val="000D77A5"/>
    <w:rsid w:val="000F7DB0"/>
    <w:rsid w:val="001207ED"/>
    <w:rsid w:val="00143207"/>
    <w:rsid w:val="00146519"/>
    <w:rsid w:val="001626BE"/>
    <w:rsid w:val="0016406F"/>
    <w:rsid w:val="001816F9"/>
    <w:rsid w:val="001828C1"/>
    <w:rsid w:val="00194B0C"/>
    <w:rsid w:val="001B59CD"/>
    <w:rsid w:val="001E07D9"/>
    <w:rsid w:val="00210145"/>
    <w:rsid w:val="0021667D"/>
    <w:rsid w:val="0022771E"/>
    <w:rsid w:val="0026029C"/>
    <w:rsid w:val="00266CFD"/>
    <w:rsid w:val="002A6C65"/>
    <w:rsid w:val="002F35E2"/>
    <w:rsid w:val="002F49D6"/>
    <w:rsid w:val="002F4AB5"/>
    <w:rsid w:val="003670F4"/>
    <w:rsid w:val="00395479"/>
    <w:rsid w:val="00405CFB"/>
    <w:rsid w:val="00405E20"/>
    <w:rsid w:val="00412556"/>
    <w:rsid w:val="004176F1"/>
    <w:rsid w:val="00425812"/>
    <w:rsid w:val="0043713D"/>
    <w:rsid w:val="0047535F"/>
    <w:rsid w:val="004B6FDF"/>
    <w:rsid w:val="004D35F6"/>
    <w:rsid w:val="004F3B4A"/>
    <w:rsid w:val="00507EC1"/>
    <w:rsid w:val="005246E1"/>
    <w:rsid w:val="005265A0"/>
    <w:rsid w:val="00571295"/>
    <w:rsid w:val="005902B9"/>
    <w:rsid w:val="00594786"/>
    <w:rsid w:val="005A47A7"/>
    <w:rsid w:val="005A7548"/>
    <w:rsid w:val="005E12DF"/>
    <w:rsid w:val="00632B37"/>
    <w:rsid w:val="006833D8"/>
    <w:rsid w:val="00697646"/>
    <w:rsid w:val="006A595B"/>
    <w:rsid w:val="006B25B4"/>
    <w:rsid w:val="007074E2"/>
    <w:rsid w:val="0071204C"/>
    <w:rsid w:val="0072370F"/>
    <w:rsid w:val="007242B1"/>
    <w:rsid w:val="00733B5C"/>
    <w:rsid w:val="007A4A78"/>
    <w:rsid w:val="007B76CD"/>
    <w:rsid w:val="007D5AE2"/>
    <w:rsid w:val="007D6D64"/>
    <w:rsid w:val="00813FD7"/>
    <w:rsid w:val="008156C9"/>
    <w:rsid w:val="00820F34"/>
    <w:rsid w:val="008229EB"/>
    <w:rsid w:val="008B657B"/>
    <w:rsid w:val="008C1060"/>
    <w:rsid w:val="00937ADA"/>
    <w:rsid w:val="00967EEC"/>
    <w:rsid w:val="009E3B86"/>
    <w:rsid w:val="00A07791"/>
    <w:rsid w:val="00A57C84"/>
    <w:rsid w:val="00A73E8F"/>
    <w:rsid w:val="00A7670C"/>
    <w:rsid w:val="00AE3D40"/>
    <w:rsid w:val="00AF5A28"/>
    <w:rsid w:val="00B26D57"/>
    <w:rsid w:val="00C3140F"/>
    <w:rsid w:val="00C31DF6"/>
    <w:rsid w:val="00C341BA"/>
    <w:rsid w:val="00C371EF"/>
    <w:rsid w:val="00C422F0"/>
    <w:rsid w:val="00C426D6"/>
    <w:rsid w:val="00C502DF"/>
    <w:rsid w:val="00CB14A6"/>
    <w:rsid w:val="00CD14FC"/>
    <w:rsid w:val="00CF01EC"/>
    <w:rsid w:val="00D2037D"/>
    <w:rsid w:val="00DA0FE1"/>
    <w:rsid w:val="00DC7981"/>
    <w:rsid w:val="00DE47AA"/>
    <w:rsid w:val="00DF0C32"/>
    <w:rsid w:val="00E03ADB"/>
    <w:rsid w:val="00E34637"/>
    <w:rsid w:val="00E936FB"/>
    <w:rsid w:val="00EF34B4"/>
    <w:rsid w:val="00F44376"/>
    <w:rsid w:val="00FA1EDF"/>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697E"/>
  <w15:chartTrackingRefBased/>
  <w15:docId w15:val="{15D3C60A-E33B-104A-908C-F63E21804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D6"/>
  </w:style>
  <w:style w:type="paragraph" w:styleId="Heading1">
    <w:name w:val="heading 1"/>
    <w:basedOn w:val="Normal"/>
    <w:next w:val="Normal"/>
    <w:link w:val="Heading1Char"/>
    <w:uiPriority w:val="9"/>
    <w:qFormat/>
    <w:rsid w:val="002F49D6"/>
    <w:pPr>
      <w:pBdr>
        <w:bottom w:val="thinThickSmallGap" w:sz="12" w:space="1" w:color="752EB0" w:themeColor="accent2" w:themeShade="BF"/>
      </w:pBdr>
      <w:spacing w:before="400"/>
      <w:jc w:val="center"/>
      <w:outlineLvl w:val="0"/>
    </w:pPr>
    <w:rPr>
      <w:caps/>
      <w:color w:val="4E1F76" w:themeColor="accent2" w:themeShade="80"/>
      <w:spacing w:val="20"/>
      <w:sz w:val="28"/>
      <w:szCs w:val="28"/>
    </w:rPr>
  </w:style>
  <w:style w:type="paragraph" w:styleId="Heading2">
    <w:name w:val="heading 2"/>
    <w:basedOn w:val="Normal"/>
    <w:next w:val="Normal"/>
    <w:link w:val="Heading2Char"/>
    <w:uiPriority w:val="9"/>
    <w:semiHidden/>
    <w:unhideWhenUsed/>
    <w:qFormat/>
    <w:rsid w:val="002F49D6"/>
    <w:pPr>
      <w:pBdr>
        <w:bottom w:val="single" w:sz="4" w:space="1" w:color="4E1E75" w:themeColor="accent2" w:themeShade="7F"/>
      </w:pBdr>
      <w:spacing w:before="400"/>
      <w:jc w:val="center"/>
      <w:outlineLvl w:val="1"/>
    </w:pPr>
    <w:rPr>
      <w:caps/>
      <w:color w:val="4E1F76" w:themeColor="accent2" w:themeShade="80"/>
      <w:spacing w:val="15"/>
      <w:sz w:val="24"/>
      <w:szCs w:val="24"/>
    </w:rPr>
  </w:style>
  <w:style w:type="paragraph" w:styleId="Heading3">
    <w:name w:val="heading 3"/>
    <w:basedOn w:val="Normal"/>
    <w:next w:val="Normal"/>
    <w:link w:val="Heading3Char"/>
    <w:uiPriority w:val="9"/>
    <w:semiHidden/>
    <w:unhideWhenUsed/>
    <w:qFormat/>
    <w:rsid w:val="002F49D6"/>
    <w:pPr>
      <w:pBdr>
        <w:top w:val="dotted" w:sz="4" w:space="1" w:color="4E1E75" w:themeColor="accent2" w:themeShade="7F"/>
        <w:bottom w:val="dotted" w:sz="4" w:space="1" w:color="4E1E75" w:themeColor="accent2" w:themeShade="7F"/>
      </w:pBdr>
      <w:spacing w:before="300"/>
      <w:jc w:val="center"/>
      <w:outlineLvl w:val="2"/>
    </w:pPr>
    <w:rPr>
      <w:caps/>
      <w:color w:val="4E1E75" w:themeColor="accent2" w:themeShade="7F"/>
      <w:sz w:val="24"/>
      <w:szCs w:val="24"/>
    </w:rPr>
  </w:style>
  <w:style w:type="paragraph" w:styleId="Heading4">
    <w:name w:val="heading 4"/>
    <w:basedOn w:val="Normal"/>
    <w:next w:val="Normal"/>
    <w:link w:val="Heading4Char"/>
    <w:uiPriority w:val="9"/>
    <w:semiHidden/>
    <w:unhideWhenUsed/>
    <w:qFormat/>
    <w:rsid w:val="002F49D6"/>
    <w:pPr>
      <w:pBdr>
        <w:bottom w:val="dotted" w:sz="4" w:space="1" w:color="752EB0" w:themeColor="accent2" w:themeShade="BF"/>
      </w:pBdr>
      <w:spacing w:after="120"/>
      <w:jc w:val="center"/>
      <w:outlineLvl w:val="3"/>
    </w:pPr>
    <w:rPr>
      <w:caps/>
      <w:color w:val="4E1E75" w:themeColor="accent2" w:themeShade="7F"/>
      <w:spacing w:val="10"/>
    </w:rPr>
  </w:style>
  <w:style w:type="paragraph" w:styleId="Heading5">
    <w:name w:val="heading 5"/>
    <w:basedOn w:val="Normal"/>
    <w:next w:val="Normal"/>
    <w:link w:val="Heading5Char"/>
    <w:uiPriority w:val="9"/>
    <w:semiHidden/>
    <w:unhideWhenUsed/>
    <w:qFormat/>
    <w:rsid w:val="002F49D6"/>
    <w:pPr>
      <w:spacing w:before="320" w:after="120"/>
      <w:jc w:val="center"/>
      <w:outlineLvl w:val="4"/>
    </w:pPr>
    <w:rPr>
      <w:caps/>
      <w:color w:val="4E1E75" w:themeColor="accent2" w:themeShade="7F"/>
      <w:spacing w:val="10"/>
    </w:rPr>
  </w:style>
  <w:style w:type="paragraph" w:styleId="Heading6">
    <w:name w:val="heading 6"/>
    <w:basedOn w:val="Normal"/>
    <w:next w:val="Normal"/>
    <w:link w:val="Heading6Char"/>
    <w:uiPriority w:val="9"/>
    <w:semiHidden/>
    <w:unhideWhenUsed/>
    <w:qFormat/>
    <w:rsid w:val="002F49D6"/>
    <w:pPr>
      <w:spacing w:after="120"/>
      <w:jc w:val="center"/>
      <w:outlineLvl w:val="5"/>
    </w:pPr>
    <w:rPr>
      <w:caps/>
      <w:color w:val="752EB0" w:themeColor="accent2" w:themeShade="BF"/>
      <w:spacing w:val="10"/>
    </w:rPr>
  </w:style>
  <w:style w:type="paragraph" w:styleId="Heading7">
    <w:name w:val="heading 7"/>
    <w:basedOn w:val="Normal"/>
    <w:next w:val="Normal"/>
    <w:link w:val="Heading7Char"/>
    <w:uiPriority w:val="9"/>
    <w:semiHidden/>
    <w:unhideWhenUsed/>
    <w:qFormat/>
    <w:rsid w:val="002F49D6"/>
    <w:pPr>
      <w:spacing w:after="120"/>
      <w:jc w:val="center"/>
      <w:outlineLvl w:val="6"/>
    </w:pPr>
    <w:rPr>
      <w:i/>
      <w:iCs/>
      <w:caps/>
      <w:color w:val="752EB0" w:themeColor="accent2" w:themeShade="BF"/>
      <w:spacing w:val="10"/>
    </w:rPr>
  </w:style>
  <w:style w:type="paragraph" w:styleId="Heading8">
    <w:name w:val="heading 8"/>
    <w:basedOn w:val="Normal"/>
    <w:next w:val="Normal"/>
    <w:link w:val="Heading8Char"/>
    <w:uiPriority w:val="9"/>
    <w:semiHidden/>
    <w:unhideWhenUsed/>
    <w:qFormat/>
    <w:rsid w:val="002F49D6"/>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F49D6"/>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D6"/>
    <w:rPr>
      <w:caps/>
      <w:color w:val="4E1F76" w:themeColor="accent2" w:themeShade="80"/>
      <w:spacing w:val="20"/>
      <w:sz w:val="28"/>
      <w:szCs w:val="28"/>
    </w:rPr>
  </w:style>
  <w:style w:type="paragraph" w:styleId="ListParagraph">
    <w:name w:val="List Paragraph"/>
    <w:basedOn w:val="Normal"/>
    <w:uiPriority w:val="34"/>
    <w:qFormat/>
    <w:rsid w:val="002F49D6"/>
    <w:pPr>
      <w:ind w:left="720"/>
      <w:contextualSpacing/>
    </w:pPr>
  </w:style>
  <w:style w:type="character" w:styleId="Hyperlink">
    <w:name w:val="Hyperlink"/>
    <w:basedOn w:val="DefaultParagraphFont"/>
    <w:uiPriority w:val="99"/>
    <w:unhideWhenUsed/>
    <w:rsid w:val="00C341BA"/>
    <w:rPr>
      <w:color w:val="0066FF" w:themeColor="hyperlink"/>
      <w:u w:val="single"/>
    </w:rPr>
  </w:style>
  <w:style w:type="character" w:styleId="UnresolvedMention">
    <w:name w:val="Unresolved Mention"/>
    <w:basedOn w:val="DefaultParagraphFont"/>
    <w:uiPriority w:val="99"/>
    <w:semiHidden/>
    <w:unhideWhenUsed/>
    <w:rsid w:val="00C341BA"/>
    <w:rPr>
      <w:color w:val="605E5C"/>
      <w:shd w:val="clear" w:color="auto" w:fill="E1DFDD"/>
    </w:rPr>
  </w:style>
  <w:style w:type="paragraph" w:styleId="Title">
    <w:name w:val="Title"/>
    <w:basedOn w:val="Normal"/>
    <w:next w:val="Normal"/>
    <w:link w:val="TitleChar"/>
    <w:uiPriority w:val="10"/>
    <w:qFormat/>
    <w:rsid w:val="002F49D6"/>
    <w:pPr>
      <w:pBdr>
        <w:top w:val="dotted" w:sz="2" w:space="1" w:color="4E1F76" w:themeColor="accent2" w:themeShade="80"/>
        <w:bottom w:val="dotted" w:sz="2" w:space="6" w:color="4E1F76" w:themeColor="accent2" w:themeShade="80"/>
      </w:pBdr>
      <w:spacing w:before="500" w:after="300" w:line="240" w:lineRule="auto"/>
      <w:jc w:val="center"/>
    </w:pPr>
    <w:rPr>
      <w:caps/>
      <w:color w:val="4E1F76" w:themeColor="accent2" w:themeShade="80"/>
      <w:spacing w:val="50"/>
      <w:sz w:val="44"/>
      <w:szCs w:val="44"/>
    </w:rPr>
  </w:style>
  <w:style w:type="character" w:customStyle="1" w:styleId="TitleChar">
    <w:name w:val="Title Char"/>
    <w:basedOn w:val="DefaultParagraphFont"/>
    <w:link w:val="Title"/>
    <w:uiPriority w:val="10"/>
    <w:rsid w:val="002F49D6"/>
    <w:rPr>
      <w:caps/>
      <w:color w:val="4E1F76" w:themeColor="accent2" w:themeShade="80"/>
      <w:spacing w:val="50"/>
      <w:sz w:val="44"/>
      <w:szCs w:val="44"/>
    </w:rPr>
  </w:style>
  <w:style w:type="paragraph" w:styleId="Subtitle">
    <w:name w:val="Subtitle"/>
    <w:basedOn w:val="Normal"/>
    <w:next w:val="Normal"/>
    <w:link w:val="SubtitleChar"/>
    <w:uiPriority w:val="11"/>
    <w:qFormat/>
    <w:rsid w:val="002F49D6"/>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F49D6"/>
    <w:rPr>
      <w:caps/>
      <w:spacing w:val="20"/>
      <w:sz w:val="18"/>
      <w:szCs w:val="18"/>
    </w:rPr>
  </w:style>
  <w:style w:type="character" w:customStyle="1" w:styleId="Heading2Char">
    <w:name w:val="Heading 2 Char"/>
    <w:basedOn w:val="DefaultParagraphFont"/>
    <w:link w:val="Heading2"/>
    <w:uiPriority w:val="9"/>
    <w:semiHidden/>
    <w:rsid w:val="002F49D6"/>
    <w:rPr>
      <w:caps/>
      <w:color w:val="4E1F76" w:themeColor="accent2" w:themeShade="80"/>
      <w:spacing w:val="15"/>
      <w:sz w:val="24"/>
      <w:szCs w:val="24"/>
    </w:rPr>
  </w:style>
  <w:style w:type="character" w:customStyle="1" w:styleId="Heading3Char">
    <w:name w:val="Heading 3 Char"/>
    <w:basedOn w:val="DefaultParagraphFont"/>
    <w:link w:val="Heading3"/>
    <w:uiPriority w:val="9"/>
    <w:semiHidden/>
    <w:rsid w:val="002F49D6"/>
    <w:rPr>
      <w:caps/>
      <w:color w:val="4E1E75" w:themeColor="accent2" w:themeShade="7F"/>
      <w:sz w:val="24"/>
      <w:szCs w:val="24"/>
    </w:rPr>
  </w:style>
  <w:style w:type="character" w:customStyle="1" w:styleId="Heading4Char">
    <w:name w:val="Heading 4 Char"/>
    <w:basedOn w:val="DefaultParagraphFont"/>
    <w:link w:val="Heading4"/>
    <w:uiPriority w:val="9"/>
    <w:semiHidden/>
    <w:rsid w:val="002F49D6"/>
    <w:rPr>
      <w:caps/>
      <w:color w:val="4E1E75" w:themeColor="accent2" w:themeShade="7F"/>
      <w:spacing w:val="10"/>
    </w:rPr>
  </w:style>
  <w:style w:type="character" w:customStyle="1" w:styleId="Heading5Char">
    <w:name w:val="Heading 5 Char"/>
    <w:basedOn w:val="DefaultParagraphFont"/>
    <w:link w:val="Heading5"/>
    <w:uiPriority w:val="9"/>
    <w:semiHidden/>
    <w:rsid w:val="002F49D6"/>
    <w:rPr>
      <w:caps/>
      <w:color w:val="4E1E75" w:themeColor="accent2" w:themeShade="7F"/>
      <w:spacing w:val="10"/>
    </w:rPr>
  </w:style>
  <w:style w:type="character" w:customStyle="1" w:styleId="Heading6Char">
    <w:name w:val="Heading 6 Char"/>
    <w:basedOn w:val="DefaultParagraphFont"/>
    <w:link w:val="Heading6"/>
    <w:uiPriority w:val="9"/>
    <w:semiHidden/>
    <w:rsid w:val="002F49D6"/>
    <w:rPr>
      <w:caps/>
      <w:color w:val="752EB0" w:themeColor="accent2" w:themeShade="BF"/>
      <w:spacing w:val="10"/>
    </w:rPr>
  </w:style>
  <w:style w:type="character" w:customStyle="1" w:styleId="Heading7Char">
    <w:name w:val="Heading 7 Char"/>
    <w:basedOn w:val="DefaultParagraphFont"/>
    <w:link w:val="Heading7"/>
    <w:uiPriority w:val="9"/>
    <w:semiHidden/>
    <w:rsid w:val="002F49D6"/>
    <w:rPr>
      <w:i/>
      <w:iCs/>
      <w:caps/>
      <w:color w:val="752EB0" w:themeColor="accent2" w:themeShade="BF"/>
      <w:spacing w:val="10"/>
    </w:rPr>
  </w:style>
  <w:style w:type="character" w:customStyle="1" w:styleId="Heading8Char">
    <w:name w:val="Heading 8 Char"/>
    <w:basedOn w:val="DefaultParagraphFont"/>
    <w:link w:val="Heading8"/>
    <w:uiPriority w:val="9"/>
    <w:semiHidden/>
    <w:rsid w:val="002F49D6"/>
    <w:rPr>
      <w:caps/>
      <w:spacing w:val="10"/>
      <w:sz w:val="20"/>
      <w:szCs w:val="20"/>
    </w:rPr>
  </w:style>
  <w:style w:type="character" w:customStyle="1" w:styleId="Heading9Char">
    <w:name w:val="Heading 9 Char"/>
    <w:basedOn w:val="DefaultParagraphFont"/>
    <w:link w:val="Heading9"/>
    <w:uiPriority w:val="9"/>
    <w:semiHidden/>
    <w:rsid w:val="002F49D6"/>
    <w:rPr>
      <w:i/>
      <w:iCs/>
      <w:caps/>
      <w:spacing w:val="10"/>
      <w:sz w:val="20"/>
      <w:szCs w:val="20"/>
    </w:rPr>
  </w:style>
  <w:style w:type="paragraph" w:styleId="Caption">
    <w:name w:val="caption"/>
    <w:basedOn w:val="Normal"/>
    <w:next w:val="Normal"/>
    <w:uiPriority w:val="35"/>
    <w:semiHidden/>
    <w:unhideWhenUsed/>
    <w:qFormat/>
    <w:rsid w:val="002F49D6"/>
    <w:rPr>
      <w:caps/>
      <w:spacing w:val="10"/>
      <w:sz w:val="18"/>
      <w:szCs w:val="18"/>
    </w:rPr>
  </w:style>
  <w:style w:type="character" w:styleId="Strong">
    <w:name w:val="Strong"/>
    <w:uiPriority w:val="22"/>
    <w:qFormat/>
    <w:rsid w:val="002F49D6"/>
    <w:rPr>
      <w:b/>
      <w:bCs/>
      <w:color w:val="752EB0" w:themeColor="accent2" w:themeShade="BF"/>
      <w:spacing w:val="5"/>
    </w:rPr>
  </w:style>
  <w:style w:type="character" w:styleId="Emphasis">
    <w:name w:val="Emphasis"/>
    <w:uiPriority w:val="20"/>
    <w:qFormat/>
    <w:rsid w:val="002F49D6"/>
    <w:rPr>
      <w:caps/>
      <w:spacing w:val="5"/>
      <w:sz w:val="20"/>
      <w:szCs w:val="20"/>
    </w:rPr>
  </w:style>
  <w:style w:type="paragraph" w:styleId="NoSpacing">
    <w:name w:val="No Spacing"/>
    <w:basedOn w:val="Normal"/>
    <w:link w:val="NoSpacingChar"/>
    <w:uiPriority w:val="1"/>
    <w:qFormat/>
    <w:rsid w:val="002F49D6"/>
    <w:pPr>
      <w:spacing w:after="0" w:line="240" w:lineRule="auto"/>
    </w:pPr>
  </w:style>
  <w:style w:type="paragraph" w:styleId="Quote">
    <w:name w:val="Quote"/>
    <w:basedOn w:val="Normal"/>
    <w:next w:val="Normal"/>
    <w:link w:val="QuoteChar"/>
    <w:uiPriority w:val="29"/>
    <w:qFormat/>
    <w:rsid w:val="002F49D6"/>
    <w:rPr>
      <w:i/>
      <w:iCs/>
    </w:rPr>
  </w:style>
  <w:style w:type="character" w:customStyle="1" w:styleId="QuoteChar">
    <w:name w:val="Quote Char"/>
    <w:basedOn w:val="DefaultParagraphFont"/>
    <w:link w:val="Quote"/>
    <w:uiPriority w:val="29"/>
    <w:rsid w:val="002F49D6"/>
    <w:rPr>
      <w:i/>
      <w:iCs/>
    </w:rPr>
  </w:style>
  <w:style w:type="paragraph" w:styleId="IntenseQuote">
    <w:name w:val="Intense Quote"/>
    <w:basedOn w:val="Normal"/>
    <w:next w:val="Normal"/>
    <w:link w:val="IntenseQuoteChar"/>
    <w:uiPriority w:val="30"/>
    <w:qFormat/>
    <w:rsid w:val="002F49D6"/>
    <w:pPr>
      <w:pBdr>
        <w:top w:val="dotted" w:sz="2" w:space="10" w:color="4E1F76" w:themeColor="accent2" w:themeShade="80"/>
        <w:bottom w:val="dotted" w:sz="2" w:space="4" w:color="4E1F76" w:themeColor="accent2" w:themeShade="80"/>
      </w:pBdr>
      <w:spacing w:before="160" w:line="300" w:lineRule="auto"/>
      <w:ind w:left="1440" w:right="1440"/>
    </w:pPr>
    <w:rPr>
      <w:caps/>
      <w:color w:val="4E1E75" w:themeColor="accent2" w:themeShade="7F"/>
      <w:spacing w:val="5"/>
      <w:sz w:val="20"/>
      <w:szCs w:val="20"/>
    </w:rPr>
  </w:style>
  <w:style w:type="character" w:customStyle="1" w:styleId="IntenseQuoteChar">
    <w:name w:val="Intense Quote Char"/>
    <w:basedOn w:val="DefaultParagraphFont"/>
    <w:link w:val="IntenseQuote"/>
    <w:uiPriority w:val="30"/>
    <w:rsid w:val="002F49D6"/>
    <w:rPr>
      <w:caps/>
      <w:color w:val="4E1E75" w:themeColor="accent2" w:themeShade="7F"/>
      <w:spacing w:val="5"/>
      <w:sz w:val="20"/>
      <w:szCs w:val="20"/>
    </w:rPr>
  </w:style>
  <w:style w:type="character" w:styleId="SubtleEmphasis">
    <w:name w:val="Subtle Emphasis"/>
    <w:uiPriority w:val="19"/>
    <w:qFormat/>
    <w:rsid w:val="002F49D6"/>
    <w:rPr>
      <w:i/>
      <w:iCs/>
    </w:rPr>
  </w:style>
  <w:style w:type="character" w:styleId="IntenseEmphasis">
    <w:name w:val="Intense Emphasis"/>
    <w:uiPriority w:val="21"/>
    <w:qFormat/>
    <w:rsid w:val="002F49D6"/>
    <w:rPr>
      <w:i/>
      <w:iCs/>
      <w:caps/>
      <w:spacing w:val="10"/>
      <w:sz w:val="20"/>
      <w:szCs w:val="20"/>
    </w:rPr>
  </w:style>
  <w:style w:type="character" w:styleId="SubtleReference">
    <w:name w:val="Subtle Reference"/>
    <w:basedOn w:val="DefaultParagraphFont"/>
    <w:uiPriority w:val="31"/>
    <w:qFormat/>
    <w:rsid w:val="002F49D6"/>
    <w:rPr>
      <w:rFonts w:asciiTheme="minorHAnsi" w:eastAsiaTheme="minorEastAsia" w:hAnsiTheme="minorHAnsi" w:cstheme="minorBidi"/>
      <w:i/>
      <w:iCs/>
      <w:color w:val="4E1E75" w:themeColor="accent2" w:themeShade="7F"/>
    </w:rPr>
  </w:style>
  <w:style w:type="character" w:styleId="IntenseReference">
    <w:name w:val="Intense Reference"/>
    <w:uiPriority w:val="32"/>
    <w:qFormat/>
    <w:rsid w:val="002F49D6"/>
    <w:rPr>
      <w:rFonts w:asciiTheme="minorHAnsi" w:eastAsiaTheme="minorEastAsia" w:hAnsiTheme="minorHAnsi" w:cstheme="minorBidi"/>
      <w:b/>
      <w:bCs/>
      <w:i/>
      <w:iCs/>
      <w:color w:val="4E1E75" w:themeColor="accent2" w:themeShade="7F"/>
    </w:rPr>
  </w:style>
  <w:style w:type="character" w:styleId="BookTitle">
    <w:name w:val="Book Title"/>
    <w:uiPriority w:val="33"/>
    <w:qFormat/>
    <w:rsid w:val="002F49D6"/>
    <w:rPr>
      <w:caps/>
      <w:color w:val="4E1E75" w:themeColor="accent2" w:themeShade="7F"/>
      <w:spacing w:val="5"/>
      <w:u w:color="4E1E75" w:themeColor="accent2" w:themeShade="7F"/>
    </w:rPr>
  </w:style>
  <w:style w:type="paragraph" w:styleId="TOCHeading">
    <w:name w:val="TOC Heading"/>
    <w:basedOn w:val="Heading1"/>
    <w:next w:val="Normal"/>
    <w:uiPriority w:val="39"/>
    <w:unhideWhenUsed/>
    <w:qFormat/>
    <w:rsid w:val="002F49D6"/>
    <w:pPr>
      <w:outlineLvl w:val="9"/>
    </w:pPr>
  </w:style>
  <w:style w:type="character" w:customStyle="1" w:styleId="NoSpacingChar">
    <w:name w:val="No Spacing Char"/>
    <w:basedOn w:val="DefaultParagraphFont"/>
    <w:link w:val="NoSpacing"/>
    <w:uiPriority w:val="1"/>
    <w:rsid w:val="002F49D6"/>
  </w:style>
  <w:style w:type="paragraph" w:styleId="TOC1">
    <w:name w:val="toc 1"/>
    <w:basedOn w:val="Normal"/>
    <w:next w:val="Normal"/>
    <w:autoRedefine/>
    <w:uiPriority w:val="39"/>
    <w:unhideWhenUsed/>
    <w:rsid w:val="002F49D6"/>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2F49D6"/>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2F49D6"/>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F49D6"/>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F49D6"/>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F49D6"/>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F49D6"/>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F49D6"/>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F49D6"/>
    <w:pPr>
      <w:spacing w:after="0"/>
      <w:ind w:left="1760"/>
    </w:pPr>
    <w:rPr>
      <w:rFonts w:asciiTheme="minorHAnsi" w:hAnsiTheme="minorHAnsi" w:cstheme="minorHAnsi"/>
      <w:sz w:val="20"/>
      <w:szCs w:val="20"/>
    </w:rPr>
  </w:style>
  <w:style w:type="paragraph" w:styleId="Header">
    <w:name w:val="header"/>
    <w:basedOn w:val="Normal"/>
    <w:link w:val="HeaderChar"/>
    <w:uiPriority w:val="99"/>
    <w:unhideWhenUsed/>
    <w:rsid w:val="007D5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AE2"/>
  </w:style>
  <w:style w:type="paragraph" w:styleId="Footer">
    <w:name w:val="footer"/>
    <w:basedOn w:val="Normal"/>
    <w:link w:val="FooterChar"/>
    <w:uiPriority w:val="99"/>
    <w:unhideWhenUsed/>
    <w:rsid w:val="007D5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AE2"/>
  </w:style>
  <w:style w:type="character" w:styleId="PageNumber">
    <w:name w:val="page number"/>
    <w:basedOn w:val="DefaultParagraphFont"/>
    <w:uiPriority w:val="99"/>
    <w:semiHidden/>
    <w:unhideWhenUsed/>
    <w:rsid w:val="007D5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0883">
      <w:bodyDiv w:val="1"/>
      <w:marLeft w:val="0"/>
      <w:marRight w:val="0"/>
      <w:marTop w:val="0"/>
      <w:marBottom w:val="0"/>
      <w:divBdr>
        <w:top w:val="none" w:sz="0" w:space="0" w:color="auto"/>
        <w:left w:val="none" w:sz="0" w:space="0" w:color="auto"/>
        <w:bottom w:val="none" w:sz="0" w:space="0" w:color="auto"/>
        <w:right w:val="none" w:sz="0" w:space="0" w:color="auto"/>
      </w:divBdr>
    </w:div>
    <w:div w:id="505440720">
      <w:bodyDiv w:val="1"/>
      <w:marLeft w:val="0"/>
      <w:marRight w:val="0"/>
      <w:marTop w:val="0"/>
      <w:marBottom w:val="0"/>
      <w:divBdr>
        <w:top w:val="none" w:sz="0" w:space="0" w:color="auto"/>
        <w:left w:val="none" w:sz="0" w:space="0" w:color="auto"/>
        <w:bottom w:val="none" w:sz="0" w:space="0" w:color="auto"/>
        <w:right w:val="none" w:sz="0" w:space="0" w:color="auto"/>
      </w:divBdr>
    </w:div>
    <w:div w:id="1236622398">
      <w:bodyDiv w:val="1"/>
      <w:marLeft w:val="0"/>
      <w:marRight w:val="0"/>
      <w:marTop w:val="0"/>
      <w:marBottom w:val="0"/>
      <w:divBdr>
        <w:top w:val="none" w:sz="0" w:space="0" w:color="auto"/>
        <w:left w:val="none" w:sz="0" w:space="0" w:color="auto"/>
        <w:bottom w:val="none" w:sz="0" w:space="0" w:color="auto"/>
        <w:right w:val="none" w:sz="0" w:space="0" w:color="auto"/>
      </w:divBdr>
    </w:div>
    <w:div w:id="1293710187">
      <w:bodyDiv w:val="1"/>
      <w:marLeft w:val="0"/>
      <w:marRight w:val="0"/>
      <w:marTop w:val="0"/>
      <w:marBottom w:val="0"/>
      <w:divBdr>
        <w:top w:val="none" w:sz="0" w:space="0" w:color="auto"/>
        <w:left w:val="none" w:sz="0" w:space="0" w:color="auto"/>
        <w:bottom w:val="none" w:sz="0" w:space="0" w:color="auto"/>
        <w:right w:val="none" w:sz="0" w:space="0" w:color="auto"/>
      </w:divBdr>
    </w:div>
    <w:div w:id="1464273357">
      <w:bodyDiv w:val="1"/>
      <w:marLeft w:val="0"/>
      <w:marRight w:val="0"/>
      <w:marTop w:val="0"/>
      <w:marBottom w:val="0"/>
      <w:divBdr>
        <w:top w:val="none" w:sz="0" w:space="0" w:color="auto"/>
        <w:left w:val="none" w:sz="0" w:space="0" w:color="auto"/>
        <w:bottom w:val="none" w:sz="0" w:space="0" w:color="auto"/>
        <w:right w:val="none" w:sz="0" w:space="0" w:color="auto"/>
      </w:divBdr>
    </w:div>
    <w:div w:id="1763330358">
      <w:bodyDiv w:val="1"/>
      <w:marLeft w:val="0"/>
      <w:marRight w:val="0"/>
      <w:marTop w:val="0"/>
      <w:marBottom w:val="0"/>
      <w:divBdr>
        <w:top w:val="none" w:sz="0" w:space="0" w:color="auto"/>
        <w:left w:val="none" w:sz="0" w:space="0" w:color="auto"/>
        <w:bottom w:val="none" w:sz="0" w:space="0" w:color="auto"/>
        <w:right w:val="none" w:sz="0" w:space="0" w:color="auto"/>
      </w:divBdr>
    </w:div>
    <w:div w:id="210865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oudbeds.com/articles/how-hotel-operating-costs-affect-the-bottom-line/?amp"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zeeabsolute.com/blog/hotel-guest-segmentation/"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insightvacations.com/blog/centrally-located-hotel/" TargetMode="External" /><Relationship Id="rId4" Type="http://schemas.openxmlformats.org/officeDocument/2006/relationships/settings" Target="settings.xml" /><Relationship Id="rId9" Type="http://schemas.openxmlformats.org/officeDocument/2006/relationships/hyperlink" Target="https://www.netsuite.com/portal/resource/articles/human-resources/employee-turnover-statistics.shtml"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5199A-A093-A741-9F19-126F3F99C2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2753</Words>
  <Characters>15693</Characters>
  <Application>Microsoft Office Word</Application>
  <DocSecurity>0</DocSecurity>
  <Lines>130</Lines>
  <Paragraphs>36</Paragraphs>
  <ScaleCrop>false</ScaleCrop>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Andrei 92</cp:lastModifiedBy>
  <cp:revision>2</cp:revision>
  <dcterms:created xsi:type="dcterms:W3CDTF">2022-12-01T23:33:00Z</dcterms:created>
  <dcterms:modified xsi:type="dcterms:W3CDTF">2022-12-01T23:33:00Z</dcterms:modified>
</cp:coreProperties>
</file>