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85893" w:rsidRDefault="00185893" w:rsidP="00185893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1B3968">
        <w:rPr>
          <w:rFonts w:ascii="Times New Roman" w:hAnsi="Times New Roman" w:cs="Times New Roman"/>
          <w:b/>
          <w:sz w:val="32"/>
          <w:szCs w:val="32"/>
        </w:rPr>
        <w:t>HP</w:t>
      </w:r>
      <w:r w:rsidR="00A93D98">
        <w:rPr>
          <w:rFonts w:ascii="Times New Roman" w:hAnsi="Times New Roman" w:cs="Times New Roman"/>
          <w:b/>
          <w:sz w:val="32"/>
          <w:szCs w:val="32"/>
        </w:rPr>
        <w:t>PH4008</w:t>
      </w:r>
      <w:r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="00A93D98">
        <w:rPr>
          <w:rFonts w:ascii="Times New Roman" w:hAnsi="Times New Roman" w:cs="Times New Roman"/>
          <w:b/>
          <w:sz w:val="32"/>
          <w:szCs w:val="32"/>
        </w:rPr>
        <w:t>Creating Culture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185893" w:rsidRDefault="00A93D98" w:rsidP="00185893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– Women, the Household and Property</w:t>
      </w:r>
    </w:p>
    <w:p w:rsidR="008C0F60" w:rsidRPr="008C0F60" w:rsidRDefault="008C0F60" w:rsidP="00185893">
      <w:pPr>
        <w:jc w:val="center"/>
        <w:rPr>
          <w:rFonts w:ascii="Times New Roman" w:hAnsi="Times New Roman" w:cs="Times New Roman"/>
          <w:b/>
          <w:sz w:val="10"/>
          <w:szCs w:val="32"/>
        </w:rPr>
      </w:pPr>
    </w:p>
    <w:p w:rsidR="008C0F60" w:rsidRPr="008C0F60" w:rsidRDefault="008C0F60" w:rsidP="00185893">
      <w:pPr>
        <w:jc w:val="center"/>
        <w:rPr>
          <w:rFonts w:ascii="Times New Roman" w:hAnsi="Times New Roman" w:cs="Times New Roman"/>
          <w:b/>
          <w:sz w:val="24"/>
          <w:szCs w:val="32"/>
        </w:rPr>
      </w:pPr>
      <w:r w:rsidRPr="00A677A2">
        <w:rPr>
          <w:rFonts w:ascii="Times New Roman" w:hAnsi="Times New Roman" w:cs="Times New Roman"/>
          <w:b/>
          <w:noProof/>
          <w:sz w:val="32"/>
          <w:szCs w:val="32"/>
        </w:rPr>
        <w:drawing>
          <wp:inline distT="0" distB="0" distL="0" distR="0" wp14:anchorId="2B6E0490" wp14:editId="36B1D81D">
            <wp:extent cx="3035828" cy="1787129"/>
            <wp:effectExtent l="0" t="0" r="0" b="3810"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035828" cy="1787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5893" w:rsidRPr="00790C03" w:rsidRDefault="00185893" w:rsidP="00185893">
      <w:pPr>
        <w:jc w:val="both"/>
        <w:rPr>
          <w:rFonts w:ascii="Times New Roman" w:hAnsi="Times New Roman" w:cs="Times New Roman"/>
          <w:b/>
          <w:sz w:val="10"/>
          <w:szCs w:val="24"/>
        </w:rPr>
      </w:pPr>
    </w:p>
    <w:p w:rsidR="001B289A" w:rsidRPr="001B289A" w:rsidRDefault="001B289A" w:rsidP="001B289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short </w:t>
      </w:r>
      <w:r w:rsidR="00185893">
        <w:rPr>
          <w:rFonts w:ascii="Times New Roman" w:hAnsi="Times New Roman" w:cs="Times New Roman"/>
          <w:sz w:val="24"/>
          <w:szCs w:val="24"/>
        </w:rPr>
        <w:t xml:space="preserve">workshop </w:t>
      </w:r>
      <w:r>
        <w:rPr>
          <w:rFonts w:ascii="Times New Roman" w:hAnsi="Times New Roman" w:cs="Times New Roman"/>
          <w:sz w:val="24"/>
          <w:szCs w:val="24"/>
        </w:rPr>
        <w:t xml:space="preserve">we </w:t>
      </w:r>
      <w:r w:rsidR="00185893">
        <w:rPr>
          <w:rFonts w:ascii="Times New Roman" w:hAnsi="Times New Roman" w:cs="Times New Roman"/>
          <w:sz w:val="24"/>
          <w:szCs w:val="24"/>
        </w:rPr>
        <w:t>will</w:t>
      </w:r>
      <w:r>
        <w:rPr>
          <w:rFonts w:ascii="Times New Roman" w:hAnsi="Times New Roman" w:cs="Times New Roman"/>
          <w:sz w:val="24"/>
          <w:szCs w:val="24"/>
        </w:rPr>
        <w:t xml:space="preserve"> examine </w:t>
      </w:r>
      <w:r w:rsidR="00A93D98">
        <w:rPr>
          <w:rFonts w:ascii="Times New Roman" w:hAnsi="Times New Roman" w:cs="Times New Roman"/>
          <w:sz w:val="24"/>
          <w:szCs w:val="24"/>
        </w:rPr>
        <w:t>women and the household in the Roman world. In particular, considering the interconnected issues of status, legal rights and property ownership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A93D98">
        <w:rPr>
          <w:rFonts w:ascii="Times New Roman" w:hAnsi="Times New Roman" w:cs="Times New Roman"/>
          <w:sz w:val="24"/>
          <w:szCs w:val="24"/>
        </w:rPr>
        <w:t xml:space="preserve">A number of extracts from a range of different ancient sources (notably literary sources and legal texts) have been given on the accompanying PDF. You should read the </w:t>
      </w:r>
      <w:r w:rsidRPr="001B289A">
        <w:rPr>
          <w:rFonts w:ascii="Times New Roman" w:hAnsi="Times New Roman" w:cs="Times New Roman"/>
          <w:sz w:val="24"/>
          <w:szCs w:val="24"/>
        </w:rPr>
        <w:t>sections that have been highlighted (these are indicated by black marker lines on the pages) and consider the following questions below:</w:t>
      </w:r>
    </w:p>
    <w:p w:rsidR="001B289A" w:rsidRPr="001B289A" w:rsidRDefault="001B289A" w:rsidP="001B289A">
      <w:pPr>
        <w:rPr>
          <w:rFonts w:ascii="Times New Roman" w:hAnsi="Times New Roman" w:cs="Times New Roman"/>
          <w:sz w:val="24"/>
          <w:szCs w:val="24"/>
        </w:rPr>
      </w:pPr>
    </w:p>
    <w:p w:rsidR="001B289A" w:rsidRPr="001B289A" w:rsidRDefault="001B289A" w:rsidP="001B289A">
      <w:pPr>
        <w:rPr>
          <w:rFonts w:ascii="Times New Roman" w:hAnsi="Times New Roman" w:cs="Times New Roman"/>
          <w:b/>
          <w:sz w:val="24"/>
          <w:szCs w:val="24"/>
        </w:rPr>
      </w:pPr>
      <w:r w:rsidRPr="001B289A">
        <w:rPr>
          <w:rFonts w:ascii="Times New Roman" w:hAnsi="Times New Roman" w:cs="Times New Roman"/>
          <w:b/>
          <w:sz w:val="24"/>
          <w:szCs w:val="24"/>
        </w:rPr>
        <w:t>Questions</w:t>
      </w:r>
    </w:p>
    <w:p w:rsidR="0046200A" w:rsidRDefault="001B289A" w:rsidP="001B289A">
      <w:pPr>
        <w:rPr>
          <w:rFonts w:ascii="Times New Roman" w:hAnsi="Times New Roman" w:cs="Times New Roman"/>
          <w:sz w:val="24"/>
          <w:szCs w:val="24"/>
        </w:rPr>
      </w:pPr>
      <w:r w:rsidRPr="001B289A">
        <w:rPr>
          <w:rFonts w:ascii="Times New Roman" w:hAnsi="Times New Roman" w:cs="Times New Roman"/>
          <w:sz w:val="24"/>
          <w:szCs w:val="24"/>
        </w:rPr>
        <w:t>1)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93D98">
        <w:rPr>
          <w:rFonts w:ascii="Times New Roman" w:hAnsi="Times New Roman" w:cs="Times New Roman"/>
          <w:sz w:val="24"/>
          <w:szCs w:val="24"/>
        </w:rPr>
        <w:t xml:space="preserve">What do Roman legal sources have to say on the </w:t>
      </w:r>
      <w:r w:rsidR="00A93D98" w:rsidRPr="00422F11">
        <w:rPr>
          <w:rFonts w:ascii="Times New Roman" w:hAnsi="Times New Roman" w:cs="Times New Roman"/>
          <w:i/>
          <w:sz w:val="24"/>
          <w:szCs w:val="24"/>
        </w:rPr>
        <w:t>paterfamilias</w:t>
      </w:r>
      <w:r w:rsidR="00A93D98">
        <w:rPr>
          <w:rFonts w:ascii="Times New Roman" w:hAnsi="Times New Roman" w:cs="Times New Roman"/>
          <w:sz w:val="24"/>
          <w:szCs w:val="24"/>
        </w:rPr>
        <w:t xml:space="preserve"> and those who are considered his dependants?</w:t>
      </w:r>
    </w:p>
    <w:p w:rsidR="00830611" w:rsidRDefault="00422F11" w:rsidP="001B289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2) </w:t>
      </w:r>
      <w:r w:rsidR="00A93D98">
        <w:rPr>
          <w:rFonts w:ascii="Times New Roman" w:hAnsi="Times New Roman" w:cs="Times New Roman"/>
          <w:sz w:val="24"/>
          <w:szCs w:val="24"/>
        </w:rPr>
        <w:t>What status might a wife have in the Roman household? What was the significance to a wife of her dowry?</w:t>
      </w:r>
      <w:r w:rsidR="0083061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D0E11" w:rsidRDefault="00A93D98" w:rsidP="001B289A">
      <w:r>
        <w:rPr>
          <w:rFonts w:ascii="Times New Roman" w:hAnsi="Times New Roman" w:cs="Times New Roman"/>
          <w:sz w:val="24"/>
          <w:szCs w:val="24"/>
        </w:rPr>
        <w:t>3</w:t>
      </w:r>
      <w:r w:rsidR="00CD0E11">
        <w:rPr>
          <w:rFonts w:ascii="Times New Roman" w:hAnsi="Times New Roman" w:cs="Times New Roman"/>
          <w:sz w:val="24"/>
          <w:szCs w:val="24"/>
        </w:rPr>
        <w:t xml:space="preserve">) What evidence do we have for the legal and social dependence and independence of Roman women? </w:t>
      </w:r>
      <w:r>
        <w:rPr>
          <w:rFonts w:ascii="Times New Roman" w:hAnsi="Times New Roman" w:cs="Times New Roman"/>
          <w:sz w:val="24"/>
          <w:szCs w:val="24"/>
        </w:rPr>
        <w:t>What impression do you get about the (economic) freedom (or lack thereof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) of women within the Roman Empire? </w:t>
      </w:r>
    </w:p>
    <w:sectPr w:rsidR="00CD0E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5893"/>
    <w:rsid w:val="00040E24"/>
    <w:rsid w:val="00185893"/>
    <w:rsid w:val="001B289A"/>
    <w:rsid w:val="002F7A05"/>
    <w:rsid w:val="00422F11"/>
    <w:rsid w:val="0046200A"/>
    <w:rsid w:val="004F42EB"/>
    <w:rsid w:val="00505F20"/>
    <w:rsid w:val="00637917"/>
    <w:rsid w:val="00830611"/>
    <w:rsid w:val="0087426F"/>
    <w:rsid w:val="008C0F60"/>
    <w:rsid w:val="00A93D98"/>
    <w:rsid w:val="00CD0E11"/>
    <w:rsid w:val="00D94D32"/>
    <w:rsid w:val="00F103CE"/>
    <w:rsid w:val="00F30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AA37A8C-D6A6-44CF-8CAC-DA2243D33B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85893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289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7426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26F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147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15</cp:revision>
  <cp:lastPrinted>2019-02-04T15:15:00Z</cp:lastPrinted>
  <dcterms:created xsi:type="dcterms:W3CDTF">2019-02-04T13:56:00Z</dcterms:created>
  <dcterms:modified xsi:type="dcterms:W3CDTF">2021-05-03T14:17:00Z</dcterms:modified>
</cp:coreProperties>
</file>