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F3C73" w14:textId="4032AED1" w:rsidR="00DE752B" w:rsidRPr="00A5317D" w:rsidRDefault="00DE752B" w:rsidP="00A5317D">
      <w:pPr>
        <w:spacing w:line="360" w:lineRule="auto"/>
        <w:jc w:val="both"/>
        <w:rPr>
          <w:rFonts w:ascii="Arial" w:hAnsi="Arial" w:cs="Arial"/>
          <w:b/>
          <w:bCs/>
          <w:color w:val="000000" w:themeColor="text1"/>
          <w:u w:val="single"/>
        </w:rPr>
      </w:pPr>
      <w:r w:rsidRPr="00A5317D">
        <w:rPr>
          <w:rFonts w:ascii="Arial" w:hAnsi="Arial" w:cs="Arial"/>
          <w:b/>
          <w:bCs/>
          <w:color w:val="000000" w:themeColor="text1"/>
          <w:u w:val="single"/>
        </w:rPr>
        <w:t>Section 1</w:t>
      </w:r>
    </w:p>
    <w:p w14:paraId="73695EFD" w14:textId="77777777" w:rsidR="00A55384" w:rsidRPr="00A5317D" w:rsidRDefault="00A55384" w:rsidP="00A5317D">
      <w:pPr>
        <w:spacing w:line="360" w:lineRule="auto"/>
        <w:jc w:val="both"/>
        <w:rPr>
          <w:rFonts w:ascii="Arial" w:hAnsi="Arial" w:cs="Arial"/>
          <w:color w:val="000000" w:themeColor="text1"/>
          <w:u w:val="single"/>
        </w:rPr>
      </w:pPr>
    </w:p>
    <w:p w14:paraId="01CA9700" w14:textId="0D004FFD" w:rsidR="009263D2" w:rsidRPr="00A5317D" w:rsidRDefault="004C1989" w:rsidP="00A5317D">
      <w:pPr>
        <w:spacing w:line="360" w:lineRule="auto"/>
        <w:jc w:val="both"/>
        <w:rPr>
          <w:rFonts w:ascii="Arial" w:hAnsi="Arial" w:cs="Arial"/>
          <w:color w:val="000000" w:themeColor="text1"/>
        </w:rPr>
      </w:pPr>
      <w:r w:rsidRPr="00A5317D">
        <w:rPr>
          <w:rFonts w:ascii="Arial" w:hAnsi="Arial" w:cs="Arial"/>
          <w:color w:val="000000" w:themeColor="text1"/>
        </w:rPr>
        <w:t xml:space="preserve">The Foundation Phase Curriculum for Wales </w:t>
      </w:r>
      <w:r w:rsidR="00EB24EF" w:rsidRPr="00A5317D">
        <w:rPr>
          <w:rFonts w:ascii="Arial" w:hAnsi="Arial" w:cs="Arial"/>
          <w:color w:val="000000" w:themeColor="text1"/>
        </w:rPr>
        <w:t>replaced</w:t>
      </w:r>
      <w:r w:rsidR="00C457AB" w:rsidRPr="00A5317D">
        <w:rPr>
          <w:rFonts w:ascii="Arial" w:hAnsi="Arial" w:cs="Arial"/>
          <w:color w:val="000000" w:themeColor="text1"/>
        </w:rPr>
        <w:t xml:space="preserve"> </w:t>
      </w:r>
      <w:r w:rsidR="00814C37" w:rsidRPr="00A5317D">
        <w:rPr>
          <w:rFonts w:ascii="Arial" w:hAnsi="Arial" w:cs="Arial"/>
          <w:color w:val="000000" w:themeColor="text1"/>
        </w:rPr>
        <w:t>‘</w:t>
      </w:r>
      <w:r w:rsidR="00C457AB" w:rsidRPr="00A5317D">
        <w:rPr>
          <w:rFonts w:ascii="Arial" w:hAnsi="Arial" w:cs="Arial"/>
          <w:color w:val="000000" w:themeColor="text1"/>
        </w:rPr>
        <w:t>Desirable Outcomes</w:t>
      </w:r>
      <w:r w:rsidR="00814C37" w:rsidRPr="00A5317D">
        <w:rPr>
          <w:rFonts w:ascii="Arial" w:hAnsi="Arial" w:cs="Arial"/>
          <w:color w:val="000000" w:themeColor="text1"/>
        </w:rPr>
        <w:t>’</w:t>
      </w:r>
      <w:r w:rsidR="00C457AB" w:rsidRPr="00A5317D">
        <w:rPr>
          <w:rFonts w:ascii="Arial" w:hAnsi="Arial" w:cs="Arial"/>
          <w:color w:val="000000" w:themeColor="text1"/>
        </w:rPr>
        <w:t xml:space="preserve"> for </w:t>
      </w:r>
      <w:r w:rsidR="00743A53" w:rsidRPr="00A5317D">
        <w:rPr>
          <w:rFonts w:ascii="Arial" w:hAnsi="Arial" w:cs="Arial"/>
          <w:color w:val="000000" w:themeColor="text1"/>
        </w:rPr>
        <w:t xml:space="preserve">three – </w:t>
      </w:r>
      <w:r w:rsidR="006021B0" w:rsidRPr="00A5317D">
        <w:rPr>
          <w:rFonts w:ascii="Arial" w:hAnsi="Arial" w:cs="Arial"/>
          <w:color w:val="000000" w:themeColor="text1"/>
        </w:rPr>
        <w:t>five-year-olds</w:t>
      </w:r>
      <w:r w:rsidR="008201CD" w:rsidRPr="00A5317D">
        <w:rPr>
          <w:rFonts w:ascii="Arial" w:hAnsi="Arial" w:cs="Arial"/>
          <w:color w:val="000000" w:themeColor="text1"/>
        </w:rPr>
        <w:t xml:space="preserve"> and</w:t>
      </w:r>
      <w:r w:rsidR="00EB24EF" w:rsidRPr="00A5317D">
        <w:rPr>
          <w:rFonts w:ascii="Arial" w:hAnsi="Arial" w:cs="Arial"/>
          <w:color w:val="000000" w:themeColor="text1"/>
        </w:rPr>
        <w:t xml:space="preserve"> </w:t>
      </w:r>
      <w:r w:rsidR="00814C37" w:rsidRPr="00A5317D">
        <w:rPr>
          <w:rFonts w:ascii="Arial" w:hAnsi="Arial" w:cs="Arial"/>
          <w:color w:val="000000" w:themeColor="text1"/>
        </w:rPr>
        <w:t>‘</w:t>
      </w:r>
      <w:r w:rsidR="00EB24EF" w:rsidRPr="00A5317D">
        <w:rPr>
          <w:rFonts w:ascii="Arial" w:hAnsi="Arial" w:cs="Arial"/>
          <w:color w:val="000000" w:themeColor="text1"/>
        </w:rPr>
        <w:t>Key Stage 1</w:t>
      </w:r>
      <w:r w:rsidR="00814C37" w:rsidRPr="00A5317D">
        <w:rPr>
          <w:rFonts w:ascii="Arial" w:hAnsi="Arial" w:cs="Arial"/>
          <w:color w:val="000000" w:themeColor="text1"/>
        </w:rPr>
        <w:t>’</w:t>
      </w:r>
      <w:r w:rsidR="00EB24EF" w:rsidRPr="00A5317D">
        <w:rPr>
          <w:rFonts w:ascii="Arial" w:hAnsi="Arial" w:cs="Arial"/>
          <w:color w:val="000000" w:themeColor="text1"/>
        </w:rPr>
        <w:t xml:space="preserve"> for </w:t>
      </w:r>
      <w:r w:rsidR="00743A53" w:rsidRPr="00A5317D">
        <w:rPr>
          <w:rFonts w:ascii="Arial" w:hAnsi="Arial" w:cs="Arial"/>
          <w:color w:val="000000" w:themeColor="text1"/>
        </w:rPr>
        <w:t xml:space="preserve">five – </w:t>
      </w:r>
      <w:proofErr w:type="gramStart"/>
      <w:r w:rsidR="00743A53" w:rsidRPr="00A5317D">
        <w:rPr>
          <w:rFonts w:ascii="Arial" w:hAnsi="Arial" w:cs="Arial"/>
          <w:color w:val="000000" w:themeColor="text1"/>
        </w:rPr>
        <w:t xml:space="preserve">seven </w:t>
      </w:r>
      <w:r w:rsidR="00EB24EF" w:rsidRPr="00A5317D">
        <w:rPr>
          <w:rFonts w:ascii="Arial" w:hAnsi="Arial" w:cs="Arial"/>
          <w:color w:val="000000" w:themeColor="text1"/>
        </w:rPr>
        <w:t>year ol</w:t>
      </w:r>
      <w:r w:rsidR="00C457AB" w:rsidRPr="00A5317D">
        <w:rPr>
          <w:rFonts w:ascii="Arial" w:hAnsi="Arial" w:cs="Arial"/>
          <w:color w:val="000000" w:themeColor="text1"/>
        </w:rPr>
        <w:t>ds</w:t>
      </w:r>
      <w:proofErr w:type="gramEnd"/>
      <w:r w:rsidR="00502B9A" w:rsidRPr="00A5317D">
        <w:rPr>
          <w:rFonts w:ascii="Arial" w:hAnsi="Arial" w:cs="Arial"/>
          <w:color w:val="000000" w:themeColor="text1"/>
        </w:rPr>
        <w:t>, centr</w:t>
      </w:r>
      <w:r w:rsidR="00B36885" w:rsidRPr="00A5317D">
        <w:rPr>
          <w:rFonts w:ascii="Arial" w:hAnsi="Arial" w:cs="Arial"/>
          <w:color w:val="000000" w:themeColor="text1"/>
        </w:rPr>
        <w:t>al to the curricula reform was the well-being, personal and social developme</w:t>
      </w:r>
      <w:r w:rsidR="008B5764" w:rsidRPr="00A5317D">
        <w:rPr>
          <w:rFonts w:ascii="Arial" w:hAnsi="Arial" w:cs="Arial"/>
          <w:color w:val="000000" w:themeColor="text1"/>
        </w:rPr>
        <w:t>nt and cultural diversity areas of leaning (Aasen and Waters, 2006).</w:t>
      </w:r>
    </w:p>
    <w:p w14:paraId="27ABDC65" w14:textId="77777777" w:rsidR="0065248A" w:rsidRPr="00A5317D" w:rsidRDefault="0065248A" w:rsidP="00A5317D">
      <w:pPr>
        <w:spacing w:line="360" w:lineRule="auto"/>
        <w:jc w:val="both"/>
        <w:rPr>
          <w:rFonts w:ascii="Arial" w:hAnsi="Arial" w:cs="Arial"/>
        </w:rPr>
      </w:pPr>
    </w:p>
    <w:p w14:paraId="5F26111A" w14:textId="0B14A7F3" w:rsidR="00453B13" w:rsidRPr="00A5317D" w:rsidRDefault="00453B13" w:rsidP="00A5317D">
      <w:pPr>
        <w:spacing w:line="360" w:lineRule="auto"/>
        <w:jc w:val="both"/>
        <w:rPr>
          <w:rFonts w:ascii="Arial" w:hAnsi="Arial" w:cs="Arial"/>
        </w:rPr>
      </w:pPr>
      <w:r w:rsidRPr="00A5317D">
        <w:rPr>
          <w:rFonts w:ascii="Arial" w:hAnsi="Arial" w:cs="Arial"/>
        </w:rPr>
        <w:t xml:space="preserve">The Foundation Phase is the statutory curriculum for children aged </w:t>
      </w:r>
      <w:r w:rsidR="00743A53" w:rsidRPr="00A5317D">
        <w:rPr>
          <w:rFonts w:ascii="Arial" w:hAnsi="Arial" w:cs="Arial"/>
        </w:rPr>
        <w:t>three</w:t>
      </w:r>
      <w:r w:rsidRPr="00A5317D">
        <w:rPr>
          <w:rFonts w:ascii="Arial" w:hAnsi="Arial" w:cs="Arial"/>
        </w:rPr>
        <w:t xml:space="preserve"> -</w:t>
      </w:r>
      <w:proofErr w:type="gramStart"/>
      <w:r w:rsidR="00743A53" w:rsidRPr="00A5317D">
        <w:rPr>
          <w:rFonts w:ascii="Arial" w:hAnsi="Arial" w:cs="Arial"/>
        </w:rPr>
        <w:t>seven</w:t>
      </w:r>
      <w:r w:rsidRPr="00A5317D">
        <w:rPr>
          <w:rFonts w:ascii="Arial" w:hAnsi="Arial" w:cs="Arial"/>
        </w:rPr>
        <w:t xml:space="preserve"> year old</w:t>
      </w:r>
      <w:r w:rsidR="00B40195" w:rsidRPr="00A5317D">
        <w:rPr>
          <w:rFonts w:ascii="Arial" w:hAnsi="Arial" w:cs="Arial"/>
        </w:rPr>
        <w:t>s</w:t>
      </w:r>
      <w:proofErr w:type="gramEnd"/>
      <w:r w:rsidRPr="00A5317D">
        <w:rPr>
          <w:rFonts w:ascii="Arial" w:hAnsi="Arial" w:cs="Arial"/>
        </w:rPr>
        <w:t xml:space="preserve"> in Wales, it advocates a </w:t>
      </w:r>
      <w:r w:rsidR="003864FB" w:rsidRPr="00A5317D">
        <w:rPr>
          <w:rFonts w:ascii="Arial" w:hAnsi="Arial" w:cs="Arial"/>
        </w:rPr>
        <w:t>developmental,</w:t>
      </w:r>
      <w:r w:rsidRPr="00A5317D">
        <w:rPr>
          <w:rFonts w:ascii="Arial" w:hAnsi="Arial" w:cs="Arial"/>
        </w:rPr>
        <w:t xml:space="preserve"> experiential, play based approach to teaching and learning (Welsh </w:t>
      </w:r>
      <w:r w:rsidR="003864FB" w:rsidRPr="00A5317D">
        <w:rPr>
          <w:rFonts w:ascii="Arial" w:hAnsi="Arial" w:cs="Arial"/>
        </w:rPr>
        <w:t>Government</w:t>
      </w:r>
      <w:r w:rsidRPr="00A5317D">
        <w:rPr>
          <w:rFonts w:ascii="Arial" w:hAnsi="Arial" w:cs="Arial"/>
        </w:rPr>
        <w:t>, 2015).</w:t>
      </w:r>
      <w:r w:rsidR="00FE6F0C" w:rsidRPr="00A5317D">
        <w:rPr>
          <w:rFonts w:ascii="Arial" w:hAnsi="Arial" w:cs="Arial"/>
        </w:rPr>
        <w:t xml:space="preserve"> </w:t>
      </w:r>
      <w:r w:rsidR="00786710" w:rsidRPr="00A5317D">
        <w:rPr>
          <w:rFonts w:ascii="Arial" w:hAnsi="Arial" w:cs="Arial"/>
        </w:rPr>
        <w:t xml:space="preserve">The overarching vision </w:t>
      </w:r>
      <w:r w:rsidR="00ED3005" w:rsidRPr="00A5317D">
        <w:rPr>
          <w:rFonts w:ascii="Arial" w:hAnsi="Arial" w:cs="Arial"/>
        </w:rPr>
        <w:t xml:space="preserve">for children is to learn through a play-based approach with an emphasis </w:t>
      </w:r>
      <w:r w:rsidR="002702D3" w:rsidRPr="00A5317D">
        <w:rPr>
          <w:rFonts w:ascii="Arial" w:hAnsi="Arial" w:cs="Arial"/>
        </w:rPr>
        <w:t xml:space="preserve">on personal development </w:t>
      </w:r>
      <w:r w:rsidR="00BA33CD" w:rsidRPr="00A5317D">
        <w:rPr>
          <w:rFonts w:ascii="Arial" w:hAnsi="Arial" w:cs="Arial"/>
        </w:rPr>
        <w:t>and wellbeing</w:t>
      </w:r>
      <w:r w:rsidR="00C57752" w:rsidRPr="00A5317D">
        <w:rPr>
          <w:rFonts w:ascii="Arial" w:hAnsi="Arial" w:cs="Arial"/>
        </w:rPr>
        <w:t>. The Foundation Phase</w:t>
      </w:r>
      <w:r w:rsidR="001F179D" w:rsidRPr="00A5317D">
        <w:rPr>
          <w:rFonts w:ascii="Arial" w:hAnsi="Arial" w:cs="Arial"/>
        </w:rPr>
        <w:t xml:space="preserve"> was </w:t>
      </w:r>
      <w:r w:rsidR="00821F05" w:rsidRPr="00A5317D">
        <w:rPr>
          <w:rFonts w:ascii="Arial" w:hAnsi="Arial" w:cs="Arial"/>
        </w:rPr>
        <w:t>progressively implemented</w:t>
      </w:r>
      <w:r w:rsidR="0028174C" w:rsidRPr="00A5317D">
        <w:rPr>
          <w:rFonts w:ascii="Arial" w:hAnsi="Arial" w:cs="Arial"/>
        </w:rPr>
        <w:t xml:space="preserve"> in stages</w:t>
      </w:r>
      <w:r w:rsidR="00EC41AA" w:rsidRPr="00A5317D">
        <w:rPr>
          <w:rFonts w:ascii="Arial" w:hAnsi="Arial" w:cs="Arial"/>
        </w:rPr>
        <w:t xml:space="preserve"> beginning in 2004</w:t>
      </w:r>
      <w:r w:rsidR="007A2461" w:rsidRPr="00A5317D">
        <w:rPr>
          <w:rFonts w:ascii="Arial" w:hAnsi="Arial" w:cs="Arial"/>
        </w:rPr>
        <w:t xml:space="preserve"> and made its final </w:t>
      </w:r>
      <w:r w:rsidR="00A96856" w:rsidRPr="00A5317D">
        <w:rPr>
          <w:rFonts w:ascii="Arial" w:hAnsi="Arial" w:cs="Arial"/>
        </w:rPr>
        <w:t xml:space="preserve">roll out to all schools </w:t>
      </w:r>
      <w:r w:rsidR="00E73FB6" w:rsidRPr="00A5317D">
        <w:rPr>
          <w:rFonts w:ascii="Arial" w:hAnsi="Arial" w:cs="Arial"/>
        </w:rPr>
        <w:t xml:space="preserve">in Wales </w:t>
      </w:r>
      <w:r w:rsidR="00A96856" w:rsidRPr="00A5317D">
        <w:rPr>
          <w:rFonts w:ascii="Arial" w:hAnsi="Arial" w:cs="Arial"/>
        </w:rPr>
        <w:t>by 2010</w:t>
      </w:r>
      <w:r w:rsidR="00D55800" w:rsidRPr="00A5317D">
        <w:rPr>
          <w:rFonts w:ascii="Arial" w:hAnsi="Arial" w:cs="Arial"/>
        </w:rPr>
        <w:t>.</w:t>
      </w:r>
      <w:r w:rsidRPr="00A5317D">
        <w:rPr>
          <w:rFonts w:ascii="Arial" w:hAnsi="Arial" w:cs="Arial"/>
        </w:rPr>
        <w:t xml:space="preserve"> The Foundation Phase seven areas of learning are delivered through practical activities and active learning experiences both indoors and outdoors.</w:t>
      </w:r>
      <w:r w:rsidR="00F0735A" w:rsidRPr="00A5317D">
        <w:rPr>
          <w:rFonts w:ascii="Arial" w:hAnsi="Arial" w:cs="Arial"/>
        </w:rPr>
        <w:t xml:space="preserve"> The Foundation Phase Profile has been designed to line up with </w:t>
      </w:r>
      <w:r w:rsidR="001B573D" w:rsidRPr="00A5317D">
        <w:rPr>
          <w:rFonts w:ascii="Arial" w:hAnsi="Arial" w:cs="Arial"/>
        </w:rPr>
        <w:t>assessments</w:t>
      </w:r>
      <w:r w:rsidR="00F0735A" w:rsidRPr="00A5317D">
        <w:rPr>
          <w:rFonts w:ascii="Arial" w:hAnsi="Arial" w:cs="Arial"/>
        </w:rPr>
        <w:t xml:space="preserve"> carried out by health professionals to support early identification of possible developmental delay or additional learning needs (Welsh Government, 2017).</w:t>
      </w:r>
      <w:r w:rsidR="001C7A87" w:rsidRPr="00A5317D">
        <w:rPr>
          <w:rFonts w:ascii="Arial" w:hAnsi="Arial" w:cs="Arial"/>
        </w:rPr>
        <w:t xml:space="preserve"> </w:t>
      </w:r>
    </w:p>
    <w:p w14:paraId="0C683133" w14:textId="56FB2780" w:rsidR="00DA2971" w:rsidRPr="00A5317D" w:rsidRDefault="00524BA4" w:rsidP="00A5317D">
      <w:pPr>
        <w:pStyle w:val="NormalWeb"/>
        <w:spacing w:line="360" w:lineRule="auto"/>
        <w:jc w:val="both"/>
        <w:rPr>
          <w:rFonts w:ascii="Arial" w:hAnsi="Arial" w:cs="Arial"/>
        </w:rPr>
      </w:pPr>
      <w:r w:rsidRPr="00A5317D">
        <w:rPr>
          <w:rFonts w:ascii="Arial" w:hAnsi="Arial" w:cs="Arial"/>
        </w:rPr>
        <w:t xml:space="preserve">The Foundation Phase uses summative assessment tools, through observations and formative </w:t>
      </w:r>
      <w:r w:rsidR="00E2368B" w:rsidRPr="00A5317D">
        <w:rPr>
          <w:rFonts w:ascii="Arial" w:hAnsi="Arial" w:cs="Arial"/>
        </w:rPr>
        <w:t>assessments,</w:t>
      </w:r>
      <w:r w:rsidRPr="00A5317D">
        <w:rPr>
          <w:rFonts w:ascii="Arial" w:hAnsi="Arial" w:cs="Arial"/>
        </w:rPr>
        <w:t xml:space="preserve"> a holistic picture of children’s development and abilities within key areas can be built (NDNA, 2019). Since September 2015 it has been a </w:t>
      </w:r>
      <w:r w:rsidR="005A0582" w:rsidRPr="00A5317D">
        <w:rPr>
          <w:rFonts w:ascii="Arial" w:hAnsi="Arial" w:cs="Arial"/>
        </w:rPr>
        <w:t>statutory requirement</w:t>
      </w:r>
      <w:r w:rsidRPr="00A5317D">
        <w:rPr>
          <w:rFonts w:ascii="Arial" w:hAnsi="Arial" w:cs="Arial"/>
        </w:rPr>
        <w:t xml:space="preserve"> to use the Compact Profile at baseline. </w:t>
      </w:r>
      <w:r w:rsidR="00DA2971" w:rsidRPr="00A5317D">
        <w:rPr>
          <w:rFonts w:ascii="Arial" w:hAnsi="Arial" w:cs="Arial"/>
        </w:rPr>
        <w:t xml:space="preserve">One of the advantages of the </w:t>
      </w:r>
      <w:r w:rsidR="00951F03" w:rsidRPr="00A5317D">
        <w:rPr>
          <w:rFonts w:ascii="Arial" w:hAnsi="Arial" w:cs="Arial"/>
        </w:rPr>
        <w:t>F</w:t>
      </w:r>
      <w:r w:rsidR="00DA2971" w:rsidRPr="00A5317D">
        <w:rPr>
          <w:rFonts w:ascii="Arial" w:hAnsi="Arial" w:cs="Arial"/>
        </w:rPr>
        <w:t xml:space="preserve">oundation </w:t>
      </w:r>
      <w:r w:rsidR="00951F03" w:rsidRPr="00A5317D">
        <w:rPr>
          <w:rFonts w:ascii="Arial" w:hAnsi="Arial" w:cs="Arial"/>
        </w:rPr>
        <w:t>P</w:t>
      </w:r>
      <w:r w:rsidR="00DA2971" w:rsidRPr="00A5317D">
        <w:rPr>
          <w:rFonts w:ascii="Arial" w:hAnsi="Arial" w:cs="Arial"/>
        </w:rPr>
        <w:t>hase curriculum is recognising children develop at different stages even more so in their formative years (three to seven years), with this in mind the children are focused on individual goals that are appropriate to their stage of learning as opposed to focusing solely on age-related outcomes (OGL, 2018).</w:t>
      </w:r>
    </w:p>
    <w:p w14:paraId="1CD38487" w14:textId="588F22D9" w:rsidR="00FD7838" w:rsidRPr="00A5317D" w:rsidRDefault="008C6E34" w:rsidP="00A5317D">
      <w:pPr>
        <w:spacing w:line="360" w:lineRule="auto"/>
        <w:jc w:val="both"/>
        <w:rPr>
          <w:rFonts w:ascii="Arial" w:hAnsi="Arial" w:cs="Arial"/>
        </w:rPr>
      </w:pPr>
      <w:r w:rsidRPr="00A5317D">
        <w:rPr>
          <w:rFonts w:ascii="Arial" w:hAnsi="Arial" w:cs="Arial"/>
        </w:rPr>
        <w:t xml:space="preserve">The implementation of the Foundation Phase </w:t>
      </w:r>
      <w:r w:rsidR="0004776E" w:rsidRPr="00A5317D">
        <w:rPr>
          <w:rFonts w:ascii="Arial" w:hAnsi="Arial" w:cs="Arial"/>
        </w:rPr>
        <w:t>signalled</w:t>
      </w:r>
      <w:r w:rsidRPr="00A5317D">
        <w:rPr>
          <w:rFonts w:ascii="Arial" w:hAnsi="Arial" w:cs="Arial"/>
        </w:rPr>
        <w:t xml:space="preserve"> a </w:t>
      </w:r>
      <w:r w:rsidR="00CA11F2" w:rsidRPr="00A5317D">
        <w:rPr>
          <w:rFonts w:ascii="Arial" w:hAnsi="Arial" w:cs="Arial"/>
        </w:rPr>
        <w:t xml:space="preserve">move </w:t>
      </w:r>
      <w:r w:rsidRPr="00A5317D">
        <w:rPr>
          <w:rFonts w:ascii="Arial" w:hAnsi="Arial" w:cs="Arial"/>
        </w:rPr>
        <w:t xml:space="preserve">away from </w:t>
      </w:r>
      <w:r w:rsidR="0029209C" w:rsidRPr="00A5317D">
        <w:rPr>
          <w:rFonts w:ascii="Arial" w:hAnsi="Arial" w:cs="Arial"/>
        </w:rPr>
        <w:t xml:space="preserve">UK central government education policy </w:t>
      </w:r>
      <w:r w:rsidR="0004776E" w:rsidRPr="00A5317D">
        <w:rPr>
          <w:rFonts w:ascii="Arial" w:hAnsi="Arial" w:cs="Arial"/>
        </w:rPr>
        <w:t xml:space="preserve">with a </w:t>
      </w:r>
      <w:r w:rsidR="00B7210B" w:rsidRPr="00A5317D">
        <w:rPr>
          <w:rFonts w:ascii="Arial" w:hAnsi="Arial" w:cs="Arial"/>
        </w:rPr>
        <w:t xml:space="preserve">focus on a less formal </w:t>
      </w:r>
      <w:r w:rsidR="00AD68C6" w:rsidRPr="00A5317D">
        <w:rPr>
          <w:rFonts w:ascii="Arial" w:hAnsi="Arial" w:cs="Arial"/>
        </w:rPr>
        <w:t xml:space="preserve">approach </w:t>
      </w:r>
      <w:r w:rsidR="005728E8" w:rsidRPr="00A5317D">
        <w:rPr>
          <w:rFonts w:ascii="Arial" w:hAnsi="Arial" w:cs="Arial"/>
        </w:rPr>
        <w:t>to teaching in early years</w:t>
      </w:r>
      <w:r w:rsidR="009F3D95" w:rsidRPr="00A5317D">
        <w:rPr>
          <w:rFonts w:ascii="Arial" w:hAnsi="Arial" w:cs="Arial"/>
        </w:rPr>
        <w:t xml:space="preserve">. </w:t>
      </w:r>
      <w:r w:rsidR="00642B3F" w:rsidRPr="00A5317D">
        <w:rPr>
          <w:rFonts w:ascii="Arial" w:hAnsi="Arial" w:cs="Arial"/>
        </w:rPr>
        <w:t xml:space="preserve">Concerns </w:t>
      </w:r>
      <w:r w:rsidR="00D751AC" w:rsidRPr="00A5317D">
        <w:rPr>
          <w:rFonts w:ascii="Arial" w:hAnsi="Arial" w:cs="Arial"/>
        </w:rPr>
        <w:t xml:space="preserve">over formal approaches to learning in </w:t>
      </w:r>
      <w:r w:rsidR="003F1886" w:rsidRPr="00A5317D">
        <w:rPr>
          <w:rFonts w:ascii="Arial" w:hAnsi="Arial" w:cs="Arial"/>
        </w:rPr>
        <w:t xml:space="preserve">school settings before the </w:t>
      </w:r>
      <w:r w:rsidR="00735240" w:rsidRPr="00A5317D">
        <w:rPr>
          <w:rFonts w:ascii="Arial" w:hAnsi="Arial" w:cs="Arial"/>
        </w:rPr>
        <w:t xml:space="preserve">child is </w:t>
      </w:r>
      <w:r w:rsidR="009A2DEE" w:rsidRPr="00A5317D">
        <w:rPr>
          <w:rFonts w:ascii="Arial" w:hAnsi="Arial" w:cs="Arial"/>
        </w:rPr>
        <w:t xml:space="preserve">ready </w:t>
      </w:r>
      <w:r w:rsidR="00BA76E5" w:rsidRPr="00A5317D">
        <w:rPr>
          <w:rFonts w:ascii="Arial" w:hAnsi="Arial" w:cs="Arial"/>
        </w:rPr>
        <w:t>could</w:t>
      </w:r>
      <w:r w:rsidR="004B2D68" w:rsidRPr="00A5317D">
        <w:rPr>
          <w:rFonts w:ascii="Arial" w:hAnsi="Arial" w:cs="Arial"/>
        </w:rPr>
        <w:t xml:space="preserve"> have</w:t>
      </w:r>
      <w:r w:rsidR="00BA76E5" w:rsidRPr="00A5317D">
        <w:rPr>
          <w:rFonts w:ascii="Arial" w:hAnsi="Arial" w:cs="Arial"/>
        </w:rPr>
        <w:t xml:space="preserve"> </w:t>
      </w:r>
      <w:r w:rsidR="002F4C5C" w:rsidRPr="00A5317D">
        <w:rPr>
          <w:rFonts w:ascii="Arial" w:hAnsi="Arial" w:cs="Arial"/>
        </w:rPr>
        <w:t xml:space="preserve">negative </w:t>
      </w:r>
      <w:r w:rsidR="00BA76E5" w:rsidRPr="00A5317D">
        <w:rPr>
          <w:rFonts w:ascii="Arial" w:hAnsi="Arial" w:cs="Arial"/>
        </w:rPr>
        <w:t>result</w:t>
      </w:r>
      <w:r w:rsidR="00761F2A" w:rsidRPr="00A5317D">
        <w:rPr>
          <w:rFonts w:ascii="Arial" w:hAnsi="Arial" w:cs="Arial"/>
        </w:rPr>
        <w:t xml:space="preserve"> </w:t>
      </w:r>
      <w:r w:rsidR="004B2D68" w:rsidRPr="00A5317D">
        <w:rPr>
          <w:rFonts w:ascii="Arial" w:hAnsi="Arial" w:cs="Arial"/>
        </w:rPr>
        <w:t xml:space="preserve">on a </w:t>
      </w:r>
      <w:r w:rsidR="00C534FD" w:rsidRPr="00A5317D">
        <w:rPr>
          <w:rFonts w:ascii="Arial" w:hAnsi="Arial" w:cs="Arial"/>
        </w:rPr>
        <w:t>child’s</w:t>
      </w:r>
      <w:r w:rsidR="004B2D68" w:rsidRPr="00A5317D">
        <w:rPr>
          <w:rFonts w:ascii="Arial" w:hAnsi="Arial" w:cs="Arial"/>
        </w:rPr>
        <w:t xml:space="preserve"> development </w:t>
      </w:r>
      <w:r w:rsidR="00761F2A" w:rsidRPr="00A5317D">
        <w:rPr>
          <w:rFonts w:ascii="Arial" w:hAnsi="Arial" w:cs="Arial"/>
        </w:rPr>
        <w:t xml:space="preserve">(Goodman and </w:t>
      </w:r>
      <w:proofErr w:type="spellStart"/>
      <w:r w:rsidR="00761F2A" w:rsidRPr="00A5317D">
        <w:rPr>
          <w:rFonts w:ascii="Arial" w:hAnsi="Arial" w:cs="Arial"/>
        </w:rPr>
        <w:t>Sianesi</w:t>
      </w:r>
      <w:proofErr w:type="spellEnd"/>
      <w:r w:rsidR="00761F2A" w:rsidRPr="00A5317D">
        <w:rPr>
          <w:rFonts w:ascii="Arial" w:hAnsi="Arial" w:cs="Arial"/>
        </w:rPr>
        <w:t>, 2005)</w:t>
      </w:r>
      <w:r w:rsidR="002F4C5C" w:rsidRPr="00A5317D">
        <w:rPr>
          <w:rFonts w:ascii="Arial" w:hAnsi="Arial" w:cs="Arial"/>
        </w:rPr>
        <w:t xml:space="preserve">. </w:t>
      </w:r>
      <w:r w:rsidR="009F3D95" w:rsidRPr="00A5317D">
        <w:rPr>
          <w:rFonts w:ascii="Arial" w:hAnsi="Arial" w:cs="Arial"/>
        </w:rPr>
        <w:t xml:space="preserve">Drawing on evidence </w:t>
      </w:r>
      <w:r w:rsidR="00340E9E" w:rsidRPr="00A5317D">
        <w:rPr>
          <w:rFonts w:ascii="Arial" w:hAnsi="Arial" w:cs="Arial"/>
        </w:rPr>
        <w:t>of</w:t>
      </w:r>
      <w:r w:rsidR="004B2D68" w:rsidRPr="00A5317D">
        <w:rPr>
          <w:rFonts w:ascii="Arial" w:hAnsi="Arial" w:cs="Arial"/>
        </w:rPr>
        <w:t xml:space="preserve"> successful</w:t>
      </w:r>
      <w:r w:rsidR="00340E9E" w:rsidRPr="00A5317D">
        <w:rPr>
          <w:rFonts w:ascii="Arial" w:hAnsi="Arial" w:cs="Arial"/>
        </w:rPr>
        <w:t xml:space="preserve"> early years programmes </w:t>
      </w:r>
      <w:r w:rsidR="00002E2C" w:rsidRPr="00A5317D">
        <w:rPr>
          <w:rFonts w:ascii="Arial" w:hAnsi="Arial" w:cs="Arial"/>
        </w:rPr>
        <w:t xml:space="preserve">such as </w:t>
      </w:r>
      <w:proofErr w:type="spellStart"/>
      <w:r w:rsidR="00002E2C" w:rsidRPr="00A5317D">
        <w:rPr>
          <w:rFonts w:ascii="Arial" w:hAnsi="Arial" w:cs="Arial"/>
        </w:rPr>
        <w:t>Te</w:t>
      </w:r>
      <w:proofErr w:type="spellEnd"/>
      <w:r w:rsidR="00002E2C" w:rsidRPr="00A5317D">
        <w:rPr>
          <w:rFonts w:ascii="Arial" w:hAnsi="Arial" w:cs="Arial"/>
        </w:rPr>
        <w:t xml:space="preserve"> </w:t>
      </w:r>
      <w:proofErr w:type="spellStart"/>
      <w:r w:rsidR="00002E2C" w:rsidRPr="00A5317D">
        <w:rPr>
          <w:rFonts w:ascii="Arial" w:hAnsi="Arial" w:cs="Arial"/>
        </w:rPr>
        <w:t>Whariki</w:t>
      </w:r>
      <w:proofErr w:type="spellEnd"/>
      <w:r w:rsidR="007D2643" w:rsidRPr="00A5317D">
        <w:rPr>
          <w:rFonts w:ascii="Arial" w:hAnsi="Arial" w:cs="Arial"/>
        </w:rPr>
        <w:t xml:space="preserve"> </w:t>
      </w:r>
      <w:r w:rsidR="0086316A" w:rsidRPr="00A5317D">
        <w:rPr>
          <w:rFonts w:ascii="Arial" w:hAnsi="Arial" w:cs="Arial"/>
        </w:rPr>
        <w:t xml:space="preserve">(New Zealand), </w:t>
      </w:r>
      <w:r w:rsidR="00002E2C" w:rsidRPr="00A5317D">
        <w:rPr>
          <w:rFonts w:ascii="Arial" w:hAnsi="Arial" w:cs="Arial"/>
        </w:rPr>
        <w:t>Reggio Emilia</w:t>
      </w:r>
      <w:r w:rsidR="0086316A" w:rsidRPr="00A5317D">
        <w:rPr>
          <w:rFonts w:ascii="Arial" w:hAnsi="Arial" w:cs="Arial"/>
        </w:rPr>
        <w:t xml:space="preserve"> (Italy) </w:t>
      </w:r>
      <w:r w:rsidR="00002E2C" w:rsidRPr="00A5317D">
        <w:rPr>
          <w:rFonts w:ascii="Arial" w:hAnsi="Arial" w:cs="Arial"/>
        </w:rPr>
        <w:t xml:space="preserve">approach and </w:t>
      </w:r>
      <w:r w:rsidR="00B93A9D" w:rsidRPr="00A5317D">
        <w:rPr>
          <w:rFonts w:ascii="Arial" w:hAnsi="Arial" w:cs="Arial"/>
        </w:rPr>
        <w:t>Forest school</w:t>
      </w:r>
      <w:r w:rsidR="009240D9" w:rsidRPr="00A5317D">
        <w:rPr>
          <w:rFonts w:ascii="Arial" w:hAnsi="Arial" w:cs="Arial"/>
        </w:rPr>
        <w:t xml:space="preserve"> </w:t>
      </w:r>
      <w:r w:rsidR="009240D9" w:rsidRPr="00A5317D">
        <w:rPr>
          <w:rFonts w:ascii="Arial" w:hAnsi="Arial" w:cs="Arial"/>
        </w:rPr>
        <w:lastRenderedPageBreak/>
        <w:t>(</w:t>
      </w:r>
      <w:r w:rsidR="00002E2C" w:rsidRPr="00A5317D">
        <w:rPr>
          <w:rFonts w:ascii="Arial" w:hAnsi="Arial" w:cs="Arial"/>
        </w:rPr>
        <w:t>Scandinav</w:t>
      </w:r>
      <w:r w:rsidR="00B70DAB" w:rsidRPr="00A5317D">
        <w:rPr>
          <w:rFonts w:ascii="Arial" w:hAnsi="Arial" w:cs="Arial"/>
        </w:rPr>
        <w:t>ia</w:t>
      </w:r>
      <w:r w:rsidR="009240D9" w:rsidRPr="00A5317D">
        <w:rPr>
          <w:rFonts w:ascii="Arial" w:hAnsi="Arial" w:cs="Arial"/>
        </w:rPr>
        <w:t>)</w:t>
      </w:r>
      <w:r w:rsidR="00B70DAB" w:rsidRPr="00A5317D">
        <w:rPr>
          <w:rFonts w:ascii="Arial" w:hAnsi="Arial" w:cs="Arial"/>
        </w:rPr>
        <w:t xml:space="preserve"> programmes it was evidenced that experiential </w:t>
      </w:r>
      <w:r w:rsidR="00C534FD" w:rsidRPr="00A5317D">
        <w:rPr>
          <w:rFonts w:ascii="Arial" w:hAnsi="Arial" w:cs="Arial"/>
        </w:rPr>
        <w:t>play-based</w:t>
      </w:r>
      <w:r w:rsidR="00B70DAB" w:rsidRPr="00A5317D">
        <w:rPr>
          <w:rFonts w:ascii="Arial" w:hAnsi="Arial" w:cs="Arial"/>
        </w:rPr>
        <w:t xml:space="preserve"> approaches resulted in higher </w:t>
      </w:r>
      <w:r w:rsidR="00C958B9" w:rsidRPr="00A5317D">
        <w:rPr>
          <w:rFonts w:ascii="Arial" w:hAnsi="Arial" w:cs="Arial"/>
        </w:rPr>
        <w:t xml:space="preserve">outcomes of attainment as opposed to more formal approaches </w:t>
      </w:r>
      <w:r w:rsidR="00C713D0" w:rsidRPr="00A5317D">
        <w:rPr>
          <w:rFonts w:ascii="Arial" w:hAnsi="Arial" w:cs="Arial"/>
        </w:rPr>
        <w:t>(OGL, 2018</w:t>
      </w:r>
      <w:r w:rsidR="00E54ADF" w:rsidRPr="00A5317D">
        <w:rPr>
          <w:rFonts w:ascii="Arial" w:hAnsi="Arial" w:cs="Arial"/>
        </w:rPr>
        <w:t xml:space="preserve">: Welsh Government </w:t>
      </w:r>
      <w:r w:rsidR="00044E2E" w:rsidRPr="00A5317D">
        <w:rPr>
          <w:rFonts w:ascii="Arial" w:hAnsi="Arial" w:cs="Arial"/>
        </w:rPr>
        <w:t>201</w:t>
      </w:r>
      <w:r w:rsidR="00957263" w:rsidRPr="00A5317D">
        <w:rPr>
          <w:rFonts w:ascii="Arial" w:hAnsi="Arial" w:cs="Arial"/>
        </w:rPr>
        <w:t>3</w:t>
      </w:r>
      <w:r w:rsidR="00C713D0" w:rsidRPr="00A5317D">
        <w:rPr>
          <w:rFonts w:ascii="Arial" w:hAnsi="Arial" w:cs="Arial"/>
        </w:rPr>
        <w:t>).</w:t>
      </w:r>
      <w:r w:rsidR="00CC6B44" w:rsidRPr="00A5317D">
        <w:rPr>
          <w:rFonts w:ascii="Arial" w:hAnsi="Arial" w:cs="Arial"/>
        </w:rPr>
        <w:t xml:space="preserve"> </w:t>
      </w:r>
    </w:p>
    <w:p w14:paraId="3EC19D0F" w14:textId="24B30E6F" w:rsidR="008455F6" w:rsidRPr="00A5317D" w:rsidRDefault="008455F6" w:rsidP="00A5317D">
      <w:pPr>
        <w:spacing w:line="360" w:lineRule="auto"/>
        <w:jc w:val="both"/>
        <w:rPr>
          <w:rFonts w:ascii="Arial" w:hAnsi="Arial" w:cs="Arial"/>
        </w:rPr>
      </w:pPr>
    </w:p>
    <w:p w14:paraId="0B9BEA1D" w14:textId="21F4235B" w:rsidR="00D13A61" w:rsidRPr="00A5317D" w:rsidRDefault="008455F6" w:rsidP="00A5317D">
      <w:pPr>
        <w:spacing w:line="360" w:lineRule="auto"/>
        <w:jc w:val="both"/>
        <w:rPr>
          <w:rFonts w:ascii="Arial" w:hAnsi="Arial" w:cs="Arial"/>
        </w:rPr>
      </w:pPr>
      <w:r w:rsidRPr="00A5317D">
        <w:rPr>
          <w:rFonts w:ascii="Arial" w:hAnsi="Arial" w:cs="Arial"/>
        </w:rPr>
        <w:t>As far back as the 19</w:t>
      </w:r>
      <w:r w:rsidRPr="00A5317D">
        <w:rPr>
          <w:rFonts w:ascii="Arial" w:hAnsi="Arial" w:cs="Arial"/>
          <w:vertAlign w:val="superscript"/>
        </w:rPr>
        <w:t>th</w:t>
      </w:r>
      <w:r w:rsidRPr="00A5317D">
        <w:rPr>
          <w:rFonts w:ascii="Arial" w:hAnsi="Arial" w:cs="Arial"/>
        </w:rPr>
        <w:t xml:space="preserve"> century </w:t>
      </w:r>
      <w:r w:rsidR="003F1054" w:rsidRPr="00A5317D">
        <w:rPr>
          <w:rFonts w:ascii="Arial" w:hAnsi="Arial" w:cs="Arial"/>
        </w:rPr>
        <w:t>Fre</w:t>
      </w:r>
      <w:r w:rsidR="00742858" w:rsidRPr="00A5317D">
        <w:rPr>
          <w:rFonts w:ascii="Arial" w:hAnsi="Arial" w:cs="Arial"/>
        </w:rPr>
        <w:t xml:space="preserve">drick Froebel </w:t>
      </w:r>
      <w:r w:rsidR="00CF4176" w:rsidRPr="00A5317D">
        <w:rPr>
          <w:rFonts w:ascii="Arial" w:hAnsi="Arial" w:cs="Arial"/>
        </w:rPr>
        <w:t>constructe</w:t>
      </w:r>
      <w:r w:rsidR="00D23074" w:rsidRPr="00A5317D">
        <w:rPr>
          <w:rFonts w:ascii="Arial" w:hAnsi="Arial" w:cs="Arial"/>
        </w:rPr>
        <w:t xml:space="preserve">d the pedagogy and </w:t>
      </w:r>
      <w:r w:rsidR="005F5540" w:rsidRPr="00A5317D">
        <w:rPr>
          <w:rFonts w:ascii="Arial" w:hAnsi="Arial" w:cs="Arial"/>
        </w:rPr>
        <w:t>practice of early childhood curricul</w:t>
      </w:r>
      <w:r w:rsidR="009B2C93" w:rsidRPr="00A5317D">
        <w:rPr>
          <w:rFonts w:ascii="Arial" w:hAnsi="Arial" w:cs="Arial"/>
        </w:rPr>
        <w:t xml:space="preserve">um with </w:t>
      </w:r>
      <w:r w:rsidR="00E33839" w:rsidRPr="00A5317D">
        <w:rPr>
          <w:rFonts w:ascii="Arial" w:hAnsi="Arial" w:cs="Arial"/>
        </w:rPr>
        <w:t xml:space="preserve">a focus on play, </w:t>
      </w:r>
      <w:r w:rsidR="002A0465" w:rsidRPr="00A5317D">
        <w:rPr>
          <w:rFonts w:ascii="Arial" w:hAnsi="Arial" w:cs="Arial"/>
        </w:rPr>
        <w:t xml:space="preserve">he recognised </w:t>
      </w:r>
      <w:r w:rsidR="006021B0" w:rsidRPr="00A5317D">
        <w:rPr>
          <w:rFonts w:ascii="Arial" w:hAnsi="Arial" w:cs="Arial"/>
        </w:rPr>
        <w:t>first-hand</w:t>
      </w:r>
      <w:r w:rsidR="00BF78C8" w:rsidRPr="00A5317D">
        <w:rPr>
          <w:rFonts w:ascii="Arial" w:hAnsi="Arial" w:cs="Arial"/>
        </w:rPr>
        <w:t xml:space="preserve"> experien</w:t>
      </w:r>
      <w:r w:rsidR="00B17959" w:rsidRPr="00A5317D">
        <w:rPr>
          <w:rFonts w:ascii="Arial" w:hAnsi="Arial" w:cs="Arial"/>
        </w:rPr>
        <w:t>ce</w:t>
      </w:r>
      <w:r w:rsidR="006F0208" w:rsidRPr="00A5317D">
        <w:rPr>
          <w:rFonts w:ascii="Arial" w:hAnsi="Arial" w:cs="Arial"/>
        </w:rPr>
        <w:t>s</w:t>
      </w:r>
      <w:r w:rsidR="00B17959" w:rsidRPr="00A5317D">
        <w:rPr>
          <w:rFonts w:ascii="Arial" w:hAnsi="Arial" w:cs="Arial"/>
        </w:rPr>
        <w:t xml:space="preserve"> </w:t>
      </w:r>
      <w:r w:rsidR="004332F7" w:rsidRPr="00A5317D">
        <w:rPr>
          <w:rFonts w:ascii="Arial" w:hAnsi="Arial" w:cs="Arial"/>
        </w:rPr>
        <w:t xml:space="preserve">could transfer </w:t>
      </w:r>
      <w:r w:rsidR="00011FC1" w:rsidRPr="00A5317D">
        <w:rPr>
          <w:rFonts w:ascii="Arial" w:hAnsi="Arial" w:cs="Arial"/>
        </w:rPr>
        <w:t>into symbolic experiences which lead t</w:t>
      </w:r>
      <w:r w:rsidR="002A3B41" w:rsidRPr="00A5317D">
        <w:rPr>
          <w:rFonts w:ascii="Arial" w:hAnsi="Arial" w:cs="Arial"/>
        </w:rPr>
        <w:t xml:space="preserve">o higher levels </w:t>
      </w:r>
      <w:r w:rsidR="00292AEC" w:rsidRPr="00A5317D">
        <w:rPr>
          <w:rFonts w:ascii="Arial" w:hAnsi="Arial" w:cs="Arial"/>
        </w:rPr>
        <w:t xml:space="preserve">of functioning </w:t>
      </w:r>
      <w:r w:rsidR="00975451" w:rsidRPr="00A5317D">
        <w:rPr>
          <w:rFonts w:ascii="Arial" w:hAnsi="Arial" w:cs="Arial"/>
        </w:rPr>
        <w:t>(Bruce</w:t>
      </w:r>
      <w:r w:rsidR="00A8209C" w:rsidRPr="00A5317D">
        <w:rPr>
          <w:rFonts w:ascii="Arial" w:hAnsi="Arial" w:cs="Arial"/>
        </w:rPr>
        <w:t>, 2011).</w:t>
      </w:r>
      <w:r w:rsidR="00283F9A" w:rsidRPr="00A5317D">
        <w:rPr>
          <w:rFonts w:ascii="Arial" w:hAnsi="Arial" w:cs="Arial"/>
        </w:rPr>
        <w:t xml:space="preserve"> </w:t>
      </w:r>
    </w:p>
    <w:p w14:paraId="21177AB5" w14:textId="78D2A5E2" w:rsidR="008F26B4" w:rsidRPr="00A5317D" w:rsidRDefault="00A612E7" w:rsidP="00A5317D">
      <w:pPr>
        <w:pStyle w:val="NormalWeb"/>
        <w:spacing w:line="360" w:lineRule="auto"/>
        <w:jc w:val="both"/>
        <w:rPr>
          <w:rFonts w:ascii="Arial" w:hAnsi="Arial" w:cs="Arial"/>
        </w:rPr>
      </w:pPr>
      <w:r w:rsidRPr="00A5317D">
        <w:rPr>
          <w:rFonts w:ascii="Arial" w:hAnsi="Arial" w:cs="Arial"/>
        </w:rPr>
        <w:t xml:space="preserve">Drawing on international research the Foundation Phase Curriculum for Wales is under pinned by </w:t>
      </w:r>
      <w:r w:rsidR="00F238C5" w:rsidRPr="00A5317D">
        <w:rPr>
          <w:rFonts w:ascii="Arial" w:hAnsi="Arial" w:cs="Arial"/>
        </w:rPr>
        <w:t>constructivist</w:t>
      </w:r>
      <w:r w:rsidRPr="00A5317D">
        <w:rPr>
          <w:rFonts w:ascii="Arial" w:hAnsi="Arial" w:cs="Arial"/>
        </w:rPr>
        <w:t xml:space="preserve"> </w:t>
      </w:r>
      <w:r w:rsidR="00581CCE" w:rsidRPr="00A5317D">
        <w:rPr>
          <w:rFonts w:ascii="Arial" w:hAnsi="Arial" w:cs="Arial"/>
        </w:rPr>
        <w:t>theories</w:t>
      </w:r>
      <w:r w:rsidRPr="00A5317D">
        <w:rPr>
          <w:rFonts w:ascii="Arial" w:hAnsi="Arial" w:cs="Arial"/>
        </w:rPr>
        <w:t xml:space="preserve"> of learning and play-based approach to teaching and learning (Taylor, Rhys and Waldron, 2016).</w:t>
      </w:r>
      <w:r w:rsidR="007B0026" w:rsidRPr="00A5317D">
        <w:rPr>
          <w:rFonts w:ascii="Arial" w:hAnsi="Arial" w:cs="Arial"/>
        </w:rPr>
        <w:t xml:space="preserve"> </w:t>
      </w:r>
      <w:r w:rsidR="00621F6B" w:rsidRPr="00A5317D">
        <w:rPr>
          <w:rFonts w:ascii="Arial" w:hAnsi="Arial" w:cs="Arial"/>
        </w:rPr>
        <w:t xml:space="preserve">Educators </w:t>
      </w:r>
      <w:r w:rsidR="00FE021D" w:rsidRPr="00A5317D">
        <w:rPr>
          <w:rFonts w:ascii="Arial" w:hAnsi="Arial" w:cs="Arial"/>
        </w:rPr>
        <w:t>also drew attention to how</w:t>
      </w:r>
      <w:r w:rsidR="00EC4D83" w:rsidRPr="00A5317D">
        <w:rPr>
          <w:rFonts w:ascii="Arial" w:hAnsi="Arial" w:cs="Arial"/>
        </w:rPr>
        <w:t xml:space="preserve"> a</w:t>
      </w:r>
      <w:r w:rsidR="00FE021D" w:rsidRPr="00A5317D">
        <w:rPr>
          <w:rFonts w:ascii="Arial" w:hAnsi="Arial" w:cs="Arial"/>
        </w:rPr>
        <w:t xml:space="preserve"> child</w:t>
      </w:r>
      <w:r w:rsidR="00B80825" w:rsidRPr="00A5317D">
        <w:rPr>
          <w:rFonts w:ascii="Arial" w:hAnsi="Arial" w:cs="Arial"/>
        </w:rPr>
        <w:t xml:space="preserve"> engages with</w:t>
      </w:r>
      <w:r w:rsidR="00EC4D83" w:rsidRPr="00A5317D">
        <w:rPr>
          <w:rFonts w:ascii="Arial" w:hAnsi="Arial" w:cs="Arial"/>
        </w:rPr>
        <w:t>in</w:t>
      </w:r>
      <w:r w:rsidR="00B80825" w:rsidRPr="00A5317D">
        <w:rPr>
          <w:rFonts w:ascii="Arial" w:hAnsi="Arial" w:cs="Arial"/>
        </w:rPr>
        <w:t xml:space="preserve"> the setting </w:t>
      </w:r>
      <w:r w:rsidR="00DA3A39" w:rsidRPr="00A5317D">
        <w:rPr>
          <w:rFonts w:ascii="Arial" w:hAnsi="Arial" w:cs="Arial"/>
        </w:rPr>
        <w:t>in which the curriculum is se</w:t>
      </w:r>
      <w:r w:rsidR="00305D46" w:rsidRPr="00A5317D">
        <w:rPr>
          <w:rFonts w:ascii="Arial" w:hAnsi="Arial" w:cs="Arial"/>
        </w:rPr>
        <w:t xml:space="preserve">t. </w:t>
      </w:r>
      <w:r w:rsidR="00076CD6" w:rsidRPr="00A5317D">
        <w:rPr>
          <w:rFonts w:ascii="Arial" w:hAnsi="Arial" w:cs="Arial"/>
        </w:rPr>
        <w:t xml:space="preserve"> </w:t>
      </w:r>
      <w:r w:rsidR="001603E7" w:rsidRPr="00A5317D">
        <w:rPr>
          <w:rFonts w:ascii="Arial" w:hAnsi="Arial" w:cs="Arial"/>
        </w:rPr>
        <w:t>Vygotsky (1978) socio constructivism is a variety of cognitive constructivism that emphasizes the collaboration of a child’s development. Vygotsky believed through social interactions children learn from one and other (Vygotsky, 1978).</w:t>
      </w:r>
      <w:r w:rsidR="00305D46" w:rsidRPr="00A5317D">
        <w:rPr>
          <w:rFonts w:ascii="Arial" w:hAnsi="Arial" w:cs="Arial"/>
        </w:rPr>
        <w:t xml:space="preserve"> </w:t>
      </w:r>
      <w:r w:rsidR="008F26B4" w:rsidRPr="00A5317D">
        <w:rPr>
          <w:rFonts w:ascii="Arial" w:hAnsi="Arial" w:cs="Arial"/>
        </w:rPr>
        <w:t xml:space="preserve">The </w:t>
      </w:r>
      <w:r w:rsidR="003965D9" w:rsidRPr="00A5317D">
        <w:rPr>
          <w:rFonts w:ascii="Arial" w:hAnsi="Arial" w:cs="Arial"/>
        </w:rPr>
        <w:t>F</w:t>
      </w:r>
      <w:r w:rsidR="008F26B4" w:rsidRPr="00A5317D">
        <w:rPr>
          <w:rFonts w:ascii="Arial" w:hAnsi="Arial" w:cs="Arial"/>
        </w:rPr>
        <w:t>oundation Phase aims to promote a balance of child-initiated and teacher led activities through a socio-constructivist approach to learning (Morgan, 2010).</w:t>
      </w:r>
      <w:r w:rsidR="00176393" w:rsidRPr="00A5317D">
        <w:rPr>
          <w:rFonts w:ascii="Arial" w:hAnsi="Arial" w:cs="Arial"/>
        </w:rPr>
        <w:t xml:space="preserve"> </w:t>
      </w:r>
      <w:r w:rsidR="00176393" w:rsidRPr="00A5317D">
        <w:rPr>
          <w:rFonts w:ascii="Arial" w:hAnsi="Arial" w:cs="Arial"/>
        </w:rPr>
        <w:t>Careful planning on teaching and learning strategies can ensure a better learning experience and learning outcome (Lai, 2018).</w:t>
      </w:r>
    </w:p>
    <w:p w14:paraId="6DC4BEB6" w14:textId="3714970B" w:rsidR="001603E7" w:rsidRPr="00A5317D" w:rsidRDefault="00254EF2" w:rsidP="00A5317D">
      <w:pPr>
        <w:spacing w:line="360" w:lineRule="auto"/>
        <w:jc w:val="both"/>
        <w:rPr>
          <w:rFonts w:ascii="Arial" w:hAnsi="Arial" w:cs="Arial"/>
        </w:rPr>
      </w:pPr>
      <w:proofErr w:type="spellStart"/>
      <w:r w:rsidRPr="00A5317D">
        <w:rPr>
          <w:rFonts w:ascii="Arial" w:hAnsi="Arial" w:cs="Arial"/>
        </w:rPr>
        <w:t>Te</w:t>
      </w:r>
      <w:proofErr w:type="spellEnd"/>
      <w:r w:rsidRPr="00A5317D">
        <w:rPr>
          <w:rFonts w:ascii="Arial" w:hAnsi="Arial" w:cs="Arial"/>
        </w:rPr>
        <w:t xml:space="preserve"> </w:t>
      </w:r>
      <w:proofErr w:type="spellStart"/>
      <w:r w:rsidRPr="00A5317D">
        <w:rPr>
          <w:rFonts w:ascii="Arial" w:hAnsi="Arial" w:cs="Arial"/>
        </w:rPr>
        <w:t>Whariki</w:t>
      </w:r>
      <w:proofErr w:type="spellEnd"/>
      <w:r w:rsidRPr="00A5317D">
        <w:rPr>
          <w:rFonts w:ascii="Arial" w:hAnsi="Arial" w:cs="Arial"/>
        </w:rPr>
        <w:t xml:space="preserve"> is the National Curriculum approach for early years settings in New Zealand, </w:t>
      </w:r>
      <w:r w:rsidR="000047B0" w:rsidRPr="00A5317D">
        <w:rPr>
          <w:rFonts w:ascii="Arial" w:hAnsi="Arial" w:cs="Arial"/>
        </w:rPr>
        <w:t xml:space="preserve">it </w:t>
      </w:r>
      <w:r w:rsidR="007306A3" w:rsidRPr="00A5317D">
        <w:rPr>
          <w:rFonts w:ascii="Arial" w:hAnsi="Arial" w:cs="Arial"/>
        </w:rPr>
        <w:t xml:space="preserve">also considered </w:t>
      </w:r>
      <w:r w:rsidR="0027032B" w:rsidRPr="00A5317D">
        <w:rPr>
          <w:rFonts w:ascii="Arial" w:hAnsi="Arial" w:cs="Arial"/>
        </w:rPr>
        <w:t xml:space="preserve">by </w:t>
      </w:r>
      <w:r w:rsidR="006971BA" w:rsidRPr="00A5317D">
        <w:rPr>
          <w:rFonts w:ascii="Arial" w:hAnsi="Arial" w:cs="Arial"/>
        </w:rPr>
        <w:t>Vygotsky’s</w:t>
      </w:r>
      <w:r w:rsidR="007306A3" w:rsidRPr="00A5317D">
        <w:rPr>
          <w:rFonts w:ascii="Arial" w:hAnsi="Arial" w:cs="Arial"/>
        </w:rPr>
        <w:t xml:space="preserve"> and </w:t>
      </w:r>
      <w:r w:rsidR="006971BA" w:rsidRPr="00A5317D">
        <w:rPr>
          <w:rFonts w:ascii="Arial" w:hAnsi="Arial" w:cs="Arial"/>
        </w:rPr>
        <w:t>Froebel’s</w:t>
      </w:r>
      <w:r w:rsidR="007306A3" w:rsidRPr="00A5317D">
        <w:rPr>
          <w:rFonts w:ascii="Arial" w:hAnsi="Arial" w:cs="Arial"/>
        </w:rPr>
        <w:t xml:space="preserve"> approach to learning </w:t>
      </w:r>
      <w:r w:rsidR="00B94B7E" w:rsidRPr="00A5317D">
        <w:rPr>
          <w:rFonts w:ascii="Arial" w:hAnsi="Arial" w:cs="Arial"/>
        </w:rPr>
        <w:t>(Soler and Miller, 20</w:t>
      </w:r>
      <w:r w:rsidR="00E5738E" w:rsidRPr="00A5317D">
        <w:rPr>
          <w:rFonts w:ascii="Arial" w:hAnsi="Arial" w:cs="Arial"/>
        </w:rPr>
        <w:t xml:space="preserve">03), </w:t>
      </w:r>
      <w:r w:rsidRPr="00A5317D">
        <w:rPr>
          <w:rFonts w:ascii="Arial" w:hAnsi="Arial" w:cs="Arial"/>
        </w:rPr>
        <w:t xml:space="preserve">this framework draws upon real-life experiences of flax weaving as a central area of learning, within the central theme of a woven mat are interweaving principles and goals into different patterns and programmes which individual settings can develop to address their own particular learning situations (Ministry of Education, 2017). </w:t>
      </w:r>
      <w:proofErr w:type="spellStart"/>
      <w:r w:rsidRPr="00A5317D">
        <w:rPr>
          <w:rFonts w:ascii="Arial" w:hAnsi="Arial" w:cs="Arial"/>
        </w:rPr>
        <w:t>Te</w:t>
      </w:r>
      <w:proofErr w:type="spellEnd"/>
      <w:r w:rsidRPr="00A5317D">
        <w:rPr>
          <w:rFonts w:ascii="Arial" w:hAnsi="Arial" w:cs="Arial"/>
        </w:rPr>
        <w:t xml:space="preserve"> </w:t>
      </w:r>
      <w:proofErr w:type="spellStart"/>
      <w:r w:rsidRPr="00A5317D">
        <w:rPr>
          <w:rFonts w:ascii="Arial" w:hAnsi="Arial" w:cs="Arial"/>
        </w:rPr>
        <w:t>Whariki</w:t>
      </w:r>
      <w:proofErr w:type="spellEnd"/>
      <w:r w:rsidRPr="00A5317D">
        <w:rPr>
          <w:rFonts w:ascii="Arial" w:hAnsi="Arial" w:cs="Arial"/>
        </w:rPr>
        <w:t xml:space="preserve"> curriculum is viewed as a complex and rich experiential process arising out of the child’s interactions with the physical and social environments (Soler and Miller, 2003). The approach emphasises on a child centred approach and advocates a balance of child- initiated and practitioner- directed activities within the indoor and outdoor environment (Nursery world, 2015).</w:t>
      </w:r>
      <w:r w:rsidR="001513C7" w:rsidRPr="00A5317D">
        <w:rPr>
          <w:rFonts w:ascii="Arial" w:hAnsi="Arial" w:cs="Arial"/>
        </w:rPr>
        <w:t xml:space="preserve"> The </w:t>
      </w:r>
      <w:r w:rsidR="00E10C75" w:rsidRPr="00A5317D">
        <w:rPr>
          <w:rFonts w:ascii="Arial" w:hAnsi="Arial" w:cs="Arial"/>
        </w:rPr>
        <w:t>F</w:t>
      </w:r>
      <w:r w:rsidR="0042179F" w:rsidRPr="00A5317D">
        <w:rPr>
          <w:rFonts w:ascii="Arial" w:hAnsi="Arial" w:cs="Arial"/>
        </w:rPr>
        <w:t xml:space="preserve">oundation Phase curricula </w:t>
      </w:r>
      <w:r w:rsidR="009132FD" w:rsidRPr="00A5317D">
        <w:rPr>
          <w:rFonts w:ascii="Arial" w:hAnsi="Arial" w:cs="Arial"/>
        </w:rPr>
        <w:t xml:space="preserve">took inspiration from </w:t>
      </w:r>
      <w:proofErr w:type="spellStart"/>
      <w:r w:rsidR="009132FD" w:rsidRPr="00A5317D">
        <w:rPr>
          <w:rFonts w:ascii="Arial" w:hAnsi="Arial" w:cs="Arial"/>
        </w:rPr>
        <w:t>Te</w:t>
      </w:r>
      <w:proofErr w:type="spellEnd"/>
      <w:r w:rsidR="009132FD" w:rsidRPr="00A5317D">
        <w:rPr>
          <w:rFonts w:ascii="Arial" w:hAnsi="Arial" w:cs="Arial"/>
        </w:rPr>
        <w:t xml:space="preserve"> </w:t>
      </w:r>
      <w:proofErr w:type="spellStart"/>
      <w:r w:rsidR="009132FD" w:rsidRPr="00A5317D">
        <w:rPr>
          <w:rFonts w:ascii="Arial" w:hAnsi="Arial" w:cs="Arial"/>
        </w:rPr>
        <w:t>Whari</w:t>
      </w:r>
      <w:r w:rsidR="00E77AEC" w:rsidRPr="00A5317D">
        <w:rPr>
          <w:rFonts w:ascii="Arial" w:hAnsi="Arial" w:cs="Arial"/>
        </w:rPr>
        <w:t>iki</w:t>
      </w:r>
      <w:proofErr w:type="spellEnd"/>
      <w:r w:rsidR="00E77AEC" w:rsidRPr="00A5317D">
        <w:rPr>
          <w:rFonts w:ascii="Arial" w:hAnsi="Arial" w:cs="Arial"/>
        </w:rPr>
        <w:t xml:space="preserve"> holist</w:t>
      </w:r>
      <w:r w:rsidR="00CE6303" w:rsidRPr="00A5317D">
        <w:rPr>
          <w:rFonts w:ascii="Arial" w:hAnsi="Arial" w:cs="Arial"/>
        </w:rPr>
        <w:t>ic approaches</w:t>
      </w:r>
      <w:r w:rsidR="0033005A" w:rsidRPr="00A5317D">
        <w:rPr>
          <w:rFonts w:ascii="Arial" w:hAnsi="Arial" w:cs="Arial"/>
        </w:rPr>
        <w:t xml:space="preserve"> to teaching and </w:t>
      </w:r>
      <w:r w:rsidR="001513C7" w:rsidRPr="00A5317D">
        <w:rPr>
          <w:rFonts w:ascii="Arial" w:hAnsi="Arial" w:cs="Arial"/>
        </w:rPr>
        <w:t xml:space="preserve">drew </w:t>
      </w:r>
      <w:r w:rsidR="001513C7" w:rsidRPr="00A5317D">
        <w:rPr>
          <w:rFonts w:ascii="Arial" w:hAnsi="Arial" w:cs="Arial"/>
        </w:rPr>
        <w:lastRenderedPageBreak/>
        <w:t>upon the success of this curriculum to implement</w:t>
      </w:r>
      <w:r w:rsidR="0033005A" w:rsidRPr="00A5317D">
        <w:rPr>
          <w:rFonts w:ascii="Arial" w:hAnsi="Arial" w:cs="Arial"/>
        </w:rPr>
        <w:t xml:space="preserve"> </w:t>
      </w:r>
      <w:r w:rsidR="000433BF" w:rsidRPr="00A5317D">
        <w:rPr>
          <w:rFonts w:ascii="Arial" w:hAnsi="Arial" w:cs="Arial"/>
        </w:rPr>
        <w:t xml:space="preserve">strands </w:t>
      </w:r>
      <w:r w:rsidR="00514FE6" w:rsidRPr="00A5317D">
        <w:rPr>
          <w:rFonts w:ascii="Arial" w:hAnsi="Arial" w:cs="Arial"/>
        </w:rPr>
        <w:t>within the Foundation Phase</w:t>
      </w:r>
      <w:r w:rsidR="000433BF" w:rsidRPr="00A5317D">
        <w:rPr>
          <w:rFonts w:ascii="Arial" w:hAnsi="Arial" w:cs="Arial"/>
        </w:rPr>
        <w:t xml:space="preserve"> </w:t>
      </w:r>
      <w:r w:rsidR="00514FE6" w:rsidRPr="00A5317D">
        <w:rPr>
          <w:rFonts w:ascii="Arial" w:hAnsi="Arial" w:cs="Arial"/>
        </w:rPr>
        <w:t>(</w:t>
      </w:r>
      <w:r w:rsidR="000433BF" w:rsidRPr="00A5317D">
        <w:rPr>
          <w:rFonts w:ascii="Arial" w:hAnsi="Arial" w:cs="Arial"/>
        </w:rPr>
        <w:t>WISERD, 2016).</w:t>
      </w:r>
      <w:r w:rsidR="00514FE6" w:rsidRPr="00A5317D">
        <w:rPr>
          <w:rFonts w:ascii="Arial" w:hAnsi="Arial" w:cs="Arial"/>
        </w:rPr>
        <w:t xml:space="preserve"> </w:t>
      </w:r>
    </w:p>
    <w:p w14:paraId="043D84D4" w14:textId="2FD52F53" w:rsidR="008455F6" w:rsidRPr="00A5317D" w:rsidRDefault="008455F6" w:rsidP="00A5317D">
      <w:pPr>
        <w:spacing w:line="360" w:lineRule="auto"/>
        <w:jc w:val="both"/>
        <w:rPr>
          <w:rFonts w:ascii="Arial" w:hAnsi="Arial" w:cs="Arial"/>
        </w:rPr>
      </w:pPr>
    </w:p>
    <w:p w14:paraId="48F7D7D4" w14:textId="24588C37" w:rsidR="00C63471" w:rsidRPr="00A5317D" w:rsidRDefault="00345B44" w:rsidP="00A5317D">
      <w:pPr>
        <w:spacing w:line="360" w:lineRule="auto"/>
        <w:jc w:val="both"/>
        <w:rPr>
          <w:rFonts w:ascii="Arial" w:hAnsi="Arial" w:cs="Arial"/>
        </w:rPr>
      </w:pPr>
      <w:r w:rsidRPr="00A5317D">
        <w:rPr>
          <w:rFonts w:ascii="Arial" w:hAnsi="Arial" w:cs="Arial"/>
        </w:rPr>
        <w:t>Additionally</w:t>
      </w:r>
      <w:r w:rsidR="00103B9A" w:rsidRPr="00A5317D">
        <w:rPr>
          <w:rFonts w:ascii="Arial" w:hAnsi="Arial" w:cs="Arial"/>
        </w:rPr>
        <w:t>,</w:t>
      </w:r>
      <w:r w:rsidRPr="00A5317D">
        <w:rPr>
          <w:rFonts w:ascii="Arial" w:hAnsi="Arial" w:cs="Arial"/>
        </w:rPr>
        <w:t xml:space="preserve"> a research study </w:t>
      </w:r>
      <w:r w:rsidR="00B028B8" w:rsidRPr="00A5317D">
        <w:rPr>
          <w:rFonts w:ascii="Arial" w:hAnsi="Arial" w:cs="Arial"/>
        </w:rPr>
        <w:t>involving 287 pupils</w:t>
      </w:r>
      <w:r w:rsidR="00E60116" w:rsidRPr="00A5317D">
        <w:rPr>
          <w:rFonts w:ascii="Arial" w:hAnsi="Arial" w:cs="Arial"/>
        </w:rPr>
        <w:t xml:space="preserve"> </w:t>
      </w:r>
      <w:r w:rsidR="009A54D4" w:rsidRPr="00A5317D">
        <w:rPr>
          <w:rFonts w:ascii="Arial" w:hAnsi="Arial" w:cs="Arial"/>
        </w:rPr>
        <w:t>some of whom were taught reading</w:t>
      </w:r>
      <w:r w:rsidR="00600320" w:rsidRPr="00A5317D">
        <w:rPr>
          <w:rFonts w:ascii="Arial" w:hAnsi="Arial" w:cs="Arial"/>
        </w:rPr>
        <w:t xml:space="preserve"> skills</w:t>
      </w:r>
      <w:r w:rsidR="009A54D4" w:rsidRPr="00A5317D">
        <w:rPr>
          <w:rFonts w:ascii="Arial" w:hAnsi="Arial" w:cs="Arial"/>
        </w:rPr>
        <w:t xml:space="preserve"> from age</w:t>
      </w:r>
      <w:r w:rsidR="00FA0703" w:rsidRPr="00A5317D">
        <w:rPr>
          <w:rFonts w:ascii="Arial" w:hAnsi="Arial" w:cs="Arial"/>
        </w:rPr>
        <w:t xml:space="preserve"> </w:t>
      </w:r>
      <w:r w:rsidR="00A952D5" w:rsidRPr="00A5317D">
        <w:rPr>
          <w:rFonts w:ascii="Arial" w:hAnsi="Arial" w:cs="Arial"/>
        </w:rPr>
        <w:t>five</w:t>
      </w:r>
      <w:r w:rsidR="00FA0703" w:rsidRPr="00A5317D">
        <w:rPr>
          <w:rFonts w:ascii="Arial" w:hAnsi="Arial" w:cs="Arial"/>
        </w:rPr>
        <w:t xml:space="preserve"> and others who started reading </w:t>
      </w:r>
      <w:r w:rsidR="00600320" w:rsidRPr="00A5317D">
        <w:rPr>
          <w:rFonts w:ascii="Arial" w:hAnsi="Arial" w:cs="Arial"/>
        </w:rPr>
        <w:t xml:space="preserve">at the age of </w:t>
      </w:r>
      <w:r w:rsidR="00F21399" w:rsidRPr="00A5317D">
        <w:rPr>
          <w:rFonts w:ascii="Arial" w:hAnsi="Arial" w:cs="Arial"/>
        </w:rPr>
        <w:t>seven, results</w:t>
      </w:r>
      <w:r w:rsidR="00F0400B" w:rsidRPr="00A5317D">
        <w:rPr>
          <w:rFonts w:ascii="Arial" w:hAnsi="Arial" w:cs="Arial"/>
        </w:rPr>
        <w:t xml:space="preserve"> concluded that although initially </w:t>
      </w:r>
      <w:r w:rsidR="005642DA" w:rsidRPr="00A5317D">
        <w:rPr>
          <w:rFonts w:ascii="Arial" w:hAnsi="Arial" w:cs="Arial"/>
        </w:rPr>
        <w:t xml:space="preserve">reading skills differed between the two groups by the time the children were age </w:t>
      </w:r>
      <w:r w:rsidR="00F21399" w:rsidRPr="00A5317D">
        <w:rPr>
          <w:rFonts w:ascii="Arial" w:hAnsi="Arial" w:cs="Arial"/>
        </w:rPr>
        <w:t>ten the</w:t>
      </w:r>
      <w:r w:rsidR="00F61289" w:rsidRPr="00A5317D">
        <w:rPr>
          <w:rFonts w:ascii="Arial" w:hAnsi="Arial" w:cs="Arial"/>
        </w:rPr>
        <w:t xml:space="preserve"> later </w:t>
      </w:r>
      <w:r w:rsidR="005A5317" w:rsidRPr="00A5317D">
        <w:rPr>
          <w:rFonts w:ascii="Arial" w:hAnsi="Arial" w:cs="Arial"/>
        </w:rPr>
        <w:t>start</w:t>
      </w:r>
      <w:r w:rsidR="00946835" w:rsidRPr="00A5317D">
        <w:rPr>
          <w:rFonts w:ascii="Arial" w:hAnsi="Arial" w:cs="Arial"/>
        </w:rPr>
        <w:t>ers on</w:t>
      </w:r>
      <w:r w:rsidR="005A5317" w:rsidRPr="00A5317D">
        <w:rPr>
          <w:rFonts w:ascii="Arial" w:hAnsi="Arial" w:cs="Arial"/>
        </w:rPr>
        <w:t xml:space="preserve"> formal readin</w:t>
      </w:r>
      <w:r w:rsidR="00946835" w:rsidRPr="00A5317D">
        <w:rPr>
          <w:rFonts w:ascii="Arial" w:hAnsi="Arial" w:cs="Arial"/>
        </w:rPr>
        <w:t>g</w:t>
      </w:r>
      <w:r w:rsidR="007853EB" w:rsidRPr="00A5317D">
        <w:rPr>
          <w:rFonts w:ascii="Arial" w:hAnsi="Arial" w:cs="Arial"/>
        </w:rPr>
        <w:t xml:space="preserve"> </w:t>
      </w:r>
      <w:r w:rsidR="005A5317" w:rsidRPr="00A5317D">
        <w:rPr>
          <w:rFonts w:ascii="Arial" w:hAnsi="Arial" w:cs="Arial"/>
        </w:rPr>
        <w:t>had no long-term disadv</w:t>
      </w:r>
      <w:r w:rsidR="00AC303A" w:rsidRPr="00A5317D">
        <w:rPr>
          <w:rFonts w:ascii="Arial" w:hAnsi="Arial" w:cs="Arial"/>
        </w:rPr>
        <w:t xml:space="preserve">antages in decoding and reading fluency </w:t>
      </w:r>
      <w:r w:rsidR="000C329E" w:rsidRPr="00A5317D">
        <w:rPr>
          <w:rFonts w:ascii="Arial" w:hAnsi="Arial" w:cs="Arial"/>
        </w:rPr>
        <w:t>(</w:t>
      </w:r>
      <w:proofErr w:type="spellStart"/>
      <w:r w:rsidR="000C329E" w:rsidRPr="00A5317D">
        <w:rPr>
          <w:rFonts w:ascii="Arial" w:hAnsi="Arial" w:cs="Arial"/>
        </w:rPr>
        <w:t>Suggate</w:t>
      </w:r>
      <w:proofErr w:type="spellEnd"/>
      <w:r w:rsidR="000C329E" w:rsidRPr="00A5317D">
        <w:rPr>
          <w:rFonts w:ascii="Arial" w:hAnsi="Arial" w:cs="Arial"/>
        </w:rPr>
        <w:t xml:space="preserve">, </w:t>
      </w:r>
      <w:proofErr w:type="spellStart"/>
      <w:r w:rsidR="000C329E" w:rsidRPr="00A5317D">
        <w:rPr>
          <w:rFonts w:ascii="Arial" w:hAnsi="Arial" w:cs="Arial"/>
        </w:rPr>
        <w:t>Schaughency</w:t>
      </w:r>
      <w:proofErr w:type="spellEnd"/>
      <w:r w:rsidR="000C329E" w:rsidRPr="00A5317D">
        <w:rPr>
          <w:rFonts w:ascii="Arial" w:hAnsi="Arial" w:cs="Arial"/>
        </w:rPr>
        <w:t xml:space="preserve"> and Reese, 2012)</w:t>
      </w:r>
      <w:r w:rsidR="000370D1" w:rsidRPr="00A5317D">
        <w:rPr>
          <w:rFonts w:ascii="Arial" w:hAnsi="Arial" w:cs="Arial"/>
        </w:rPr>
        <w:t xml:space="preserve">. </w:t>
      </w:r>
      <w:r w:rsidR="00992A8D" w:rsidRPr="00A5317D">
        <w:rPr>
          <w:rFonts w:ascii="Arial" w:hAnsi="Arial" w:cs="Arial"/>
        </w:rPr>
        <w:t xml:space="preserve">Forest Schools </w:t>
      </w:r>
      <w:r w:rsidR="00D14CC0" w:rsidRPr="00A5317D">
        <w:rPr>
          <w:rFonts w:ascii="Arial" w:hAnsi="Arial" w:cs="Arial"/>
        </w:rPr>
        <w:t xml:space="preserve">programmes </w:t>
      </w:r>
      <w:r w:rsidR="00844CC6" w:rsidRPr="00A5317D">
        <w:rPr>
          <w:rFonts w:ascii="Arial" w:hAnsi="Arial" w:cs="Arial"/>
        </w:rPr>
        <w:t>and pedagogical content</w:t>
      </w:r>
      <w:r w:rsidR="006E2150" w:rsidRPr="00A5317D">
        <w:rPr>
          <w:rFonts w:ascii="Arial" w:hAnsi="Arial" w:cs="Arial"/>
        </w:rPr>
        <w:t xml:space="preserve"> to learners emerged from Scandinavian </w:t>
      </w:r>
      <w:r w:rsidR="008205D3" w:rsidRPr="00A5317D">
        <w:rPr>
          <w:rFonts w:ascii="Arial" w:hAnsi="Arial" w:cs="Arial"/>
        </w:rPr>
        <w:t xml:space="preserve">approach, </w:t>
      </w:r>
      <w:r w:rsidR="00744197" w:rsidRPr="00A5317D">
        <w:rPr>
          <w:rFonts w:ascii="Arial" w:hAnsi="Arial" w:cs="Arial"/>
        </w:rPr>
        <w:t xml:space="preserve">Forest </w:t>
      </w:r>
      <w:r w:rsidR="00252516" w:rsidRPr="00A5317D">
        <w:rPr>
          <w:rFonts w:ascii="Arial" w:hAnsi="Arial" w:cs="Arial"/>
        </w:rPr>
        <w:t>schools’</w:t>
      </w:r>
      <w:r w:rsidR="00744197" w:rsidRPr="00A5317D">
        <w:rPr>
          <w:rFonts w:ascii="Arial" w:hAnsi="Arial" w:cs="Arial"/>
        </w:rPr>
        <w:t xml:space="preserve"> programmes are strongly inclined to tradi</w:t>
      </w:r>
      <w:r w:rsidR="00B24FAA" w:rsidRPr="00A5317D">
        <w:rPr>
          <w:rFonts w:ascii="Arial" w:hAnsi="Arial" w:cs="Arial"/>
        </w:rPr>
        <w:t>ti</w:t>
      </w:r>
      <w:r w:rsidR="00744197" w:rsidRPr="00A5317D">
        <w:rPr>
          <w:rFonts w:ascii="Arial" w:hAnsi="Arial" w:cs="Arial"/>
        </w:rPr>
        <w:t xml:space="preserve">onal natural play </w:t>
      </w:r>
      <w:r w:rsidR="005B3C06" w:rsidRPr="00A5317D">
        <w:rPr>
          <w:rFonts w:ascii="Arial" w:hAnsi="Arial" w:cs="Arial"/>
        </w:rPr>
        <w:t>and movement</w:t>
      </w:r>
      <w:r w:rsidR="002B5DD4" w:rsidRPr="00A5317D">
        <w:rPr>
          <w:rFonts w:ascii="Arial" w:hAnsi="Arial" w:cs="Arial"/>
        </w:rPr>
        <w:t xml:space="preserve"> where children do not start formal learning till seven years old</w:t>
      </w:r>
      <w:r w:rsidR="00CE48D6" w:rsidRPr="00A5317D">
        <w:rPr>
          <w:rFonts w:ascii="Arial" w:hAnsi="Arial" w:cs="Arial"/>
        </w:rPr>
        <w:t>, studies</w:t>
      </w:r>
      <w:r w:rsidR="00B24FAA" w:rsidRPr="00A5317D">
        <w:rPr>
          <w:rFonts w:ascii="Arial" w:hAnsi="Arial" w:cs="Arial"/>
        </w:rPr>
        <w:t xml:space="preserve"> have established these setting</w:t>
      </w:r>
      <w:r w:rsidR="00FA513A" w:rsidRPr="00A5317D">
        <w:rPr>
          <w:rFonts w:ascii="Arial" w:hAnsi="Arial" w:cs="Arial"/>
        </w:rPr>
        <w:t xml:space="preserve"> to have positive impacts on </w:t>
      </w:r>
      <w:r w:rsidR="00BB1CC2" w:rsidRPr="00A5317D">
        <w:rPr>
          <w:rFonts w:ascii="Arial" w:hAnsi="Arial" w:cs="Arial"/>
        </w:rPr>
        <w:t>children’s</w:t>
      </w:r>
      <w:r w:rsidR="00FA513A" w:rsidRPr="00A5317D">
        <w:rPr>
          <w:rFonts w:ascii="Arial" w:hAnsi="Arial" w:cs="Arial"/>
        </w:rPr>
        <w:t xml:space="preserve"> resilience, confidence and </w:t>
      </w:r>
      <w:proofErr w:type="spellStart"/>
      <w:r w:rsidR="00FA513A" w:rsidRPr="00A5317D">
        <w:rPr>
          <w:rFonts w:ascii="Arial" w:hAnsi="Arial" w:cs="Arial"/>
        </w:rPr>
        <w:t>well being</w:t>
      </w:r>
      <w:proofErr w:type="spellEnd"/>
      <w:r w:rsidR="00FA513A" w:rsidRPr="00A5317D">
        <w:rPr>
          <w:rFonts w:ascii="Arial" w:hAnsi="Arial" w:cs="Arial"/>
        </w:rPr>
        <w:t xml:space="preserve"> (Blackwell</w:t>
      </w:r>
      <w:r w:rsidR="001A381F" w:rsidRPr="00A5317D">
        <w:rPr>
          <w:rFonts w:ascii="Arial" w:hAnsi="Arial" w:cs="Arial"/>
        </w:rPr>
        <w:t xml:space="preserve">, no date). </w:t>
      </w:r>
      <w:r w:rsidR="00CE48D6" w:rsidRPr="00A5317D">
        <w:rPr>
          <w:rFonts w:ascii="Arial" w:hAnsi="Arial" w:cs="Arial"/>
        </w:rPr>
        <w:t xml:space="preserve"> </w:t>
      </w:r>
      <w:r w:rsidR="00CC6B44" w:rsidRPr="00A5317D">
        <w:rPr>
          <w:rFonts w:ascii="Arial" w:hAnsi="Arial" w:cs="Arial"/>
        </w:rPr>
        <w:t xml:space="preserve">Scandinavian research recognise play and negotiations within play are of great importance to the developing </w:t>
      </w:r>
      <w:r w:rsidR="00F21399" w:rsidRPr="00A5317D">
        <w:rPr>
          <w:rFonts w:ascii="Arial" w:hAnsi="Arial" w:cs="Arial"/>
        </w:rPr>
        <w:t>child, as</w:t>
      </w:r>
      <w:r w:rsidR="00CC6B44" w:rsidRPr="00A5317D">
        <w:rPr>
          <w:rFonts w:ascii="Arial" w:hAnsi="Arial" w:cs="Arial"/>
        </w:rPr>
        <w:t xml:space="preserve"> children absorb themselves in real </w:t>
      </w:r>
      <w:r w:rsidR="002F7606" w:rsidRPr="00A5317D">
        <w:rPr>
          <w:rFonts w:ascii="Arial" w:hAnsi="Arial" w:cs="Arial"/>
        </w:rPr>
        <w:t>play,</w:t>
      </w:r>
      <w:r w:rsidR="00CC6B44" w:rsidRPr="00A5317D">
        <w:rPr>
          <w:rFonts w:ascii="Arial" w:hAnsi="Arial" w:cs="Arial"/>
        </w:rPr>
        <w:t xml:space="preserve"> they are developing their </w:t>
      </w:r>
      <w:r w:rsidR="00A25783" w:rsidRPr="00A5317D">
        <w:rPr>
          <w:rFonts w:ascii="Arial" w:hAnsi="Arial" w:cs="Arial"/>
        </w:rPr>
        <w:t>cognitive competence</w:t>
      </w:r>
      <w:r w:rsidR="00CC6B44" w:rsidRPr="00A5317D">
        <w:rPr>
          <w:rFonts w:ascii="Arial" w:hAnsi="Arial" w:cs="Arial"/>
        </w:rPr>
        <w:t xml:space="preserve"> (</w:t>
      </w:r>
      <w:proofErr w:type="spellStart"/>
      <w:r w:rsidR="00CC6B44" w:rsidRPr="00A5317D">
        <w:rPr>
          <w:rFonts w:ascii="Arial" w:hAnsi="Arial" w:cs="Arial"/>
        </w:rPr>
        <w:t>Stroli</w:t>
      </w:r>
      <w:proofErr w:type="spellEnd"/>
      <w:r w:rsidR="00CC6B44" w:rsidRPr="00A5317D">
        <w:rPr>
          <w:rFonts w:ascii="Arial" w:hAnsi="Arial" w:cs="Arial"/>
        </w:rPr>
        <w:t xml:space="preserve"> and </w:t>
      </w:r>
      <w:proofErr w:type="spellStart"/>
      <w:r w:rsidR="00CC6B44" w:rsidRPr="00A5317D">
        <w:rPr>
          <w:rFonts w:ascii="Arial" w:hAnsi="Arial" w:cs="Arial"/>
        </w:rPr>
        <w:t>Sandseter</w:t>
      </w:r>
      <w:proofErr w:type="spellEnd"/>
      <w:r w:rsidR="001C47A0" w:rsidRPr="00A5317D">
        <w:rPr>
          <w:rFonts w:ascii="Arial" w:hAnsi="Arial" w:cs="Arial"/>
        </w:rPr>
        <w:t xml:space="preserve">, </w:t>
      </w:r>
      <w:r w:rsidR="00CC6B44" w:rsidRPr="00A5317D">
        <w:rPr>
          <w:rFonts w:ascii="Arial" w:hAnsi="Arial" w:cs="Arial"/>
        </w:rPr>
        <w:t>2019</w:t>
      </w:r>
      <w:r w:rsidR="00403C04" w:rsidRPr="00A5317D">
        <w:rPr>
          <w:rFonts w:ascii="Arial" w:hAnsi="Arial" w:cs="Arial"/>
        </w:rPr>
        <w:t>).</w:t>
      </w:r>
      <w:r w:rsidR="005E1A32" w:rsidRPr="00A5317D">
        <w:rPr>
          <w:rFonts w:ascii="Arial" w:hAnsi="Arial" w:cs="Arial"/>
        </w:rPr>
        <w:t xml:space="preserve"> </w:t>
      </w:r>
      <w:r w:rsidR="000107F4" w:rsidRPr="00A5317D">
        <w:rPr>
          <w:rFonts w:ascii="Arial" w:hAnsi="Arial" w:cs="Arial"/>
        </w:rPr>
        <w:t>Furthermore, n</w:t>
      </w:r>
      <w:r w:rsidR="009805D2" w:rsidRPr="00A5317D">
        <w:rPr>
          <w:rFonts w:ascii="Arial" w:hAnsi="Arial" w:cs="Arial"/>
        </w:rPr>
        <w:t>euroscientific studies also agree</w:t>
      </w:r>
      <w:r w:rsidR="00234B9D" w:rsidRPr="00A5317D">
        <w:rPr>
          <w:rFonts w:ascii="Arial" w:hAnsi="Arial" w:cs="Arial"/>
        </w:rPr>
        <w:t>,</w:t>
      </w:r>
      <w:r w:rsidR="002E5199" w:rsidRPr="00A5317D">
        <w:rPr>
          <w:rFonts w:ascii="Arial" w:hAnsi="Arial" w:cs="Arial"/>
        </w:rPr>
        <w:t xml:space="preserve"> play can be a powerful tool in </w:t>
      </w:r>
      <w:r w:rsidR="000A5A51" w:rsidRPr="00A5317D">
        <w:rPr>
          <w:rFonts w:ascii="Arial" w:hAnsi="Arial" w:cs="Arial"/>
        </w:rPr>
        <w:t xml:space="preserve">igniting stimulus </w:t>
      </w:r>
      <w:r w:rsidR="008F21A7" w:rsidRPr="00A5317D">
        <w:rPr>
          <w:rFonts w:ascii="Arial" w:hAnsi="Arial" w:cs="Arial"/>
        </w:rPr>
        <w:t>to lifelong learning and critical thinking</w:t>
      </w:r>
      <w:r w:rsidR="00860930" w:rsidRPr="00A5317D">
        <w:rPr>
          <w:rFonts w:ascii="Arial" w:hAnsi="Arial" w:cs="Arial"/>
        </w:rPr>
        <w:t xml:space="preserve"> development</w:t>
      </w:r>
      <w:r w:rsidR="00E751F1" w:rsidRPr="00A5317D">
        <w:rPr>
          <w:rFonts w:ascii="Arial" w:hAnsi="Arial" w:cs="Arial"/>
        </w:rPr>
        <w:t xml:space="preserve"> (</w:t>
      </w:r>
      <w:proofErr w:type="spellStart"/>
      <w:r w:rsidR="00A779A7" w:rsidRPr="00A5317D">
        <w:rPr>
          <w:rFonts w:ascii="Arial" w:hAnsi="Arial" w:cs="Arial"/>
        </w:rPr>
        <w:t>Whitebread</w:t>
      </w:r>
      <w:proofErr w:type="spellEnd"/>
      <w:r w:rsidR="00A779A7" w:rsidRPr="00A5317D">
        <w:rPr>
          <w:rFonts w:ascii="Arial" w:hAnsi="Arial" w:cs="Arial"/>
        </w:rPr>
        <w:t xml:space="preserve"> and Bingham, 2013). St</w:t>
      </w:r>
      <w:r w:rsidR="00DB2616" w:rsidRPr="00A5317D">
        <w:rPr>
          <w:rFonts w:ascii="Arial" w:hAnsi="Arial" w:cs="Arial"/>
        </w:rPr>
        <w:t xml:space="preserve">udies conducted showed through play </w:t>
      </w:r>
      <w:r w:rsidR="00E02EC5" w:rsidRPr="00A5317D">
        <w:rPr>
          <w:rFonts w:ascii="Arial" w:hAnsi="Arial" w:cs="Arial"/>
        </w:rPr>
        <w:t xml:space="preserve">growth of more </w:t>
      </w:r>
      <w:r w:rsidR="00E31A59" w:rsidRPr="00A5317D">
        <w:rPr>
          <w:rFonts w:ascii="Arial" w:hAnsi="Arial" w:cs="Arial"/>
        </w:rPr>
        <w:t xml:space="preserve">connections between neurons takes place, </w:t>
      </w:r>
      <w:r w:rsidR="006C7E57" w:rsidRPr="00A5317D">
        <w:rPr>
          <w:rFonts w:ascii="Arial" w:hAnsi="Arial" w:cs="Arial"/>
        </w:rPr>
        <w:t>particularly</w:t>
      </w:r>
      <w:r w:rsidR="00E31A59" w:rsidRPr="00A5317D">
        <w:rPr>
          <w:rFonts w:ascii="Arial" w:hAnsi="Arial" w:cs="Arial"/>
        </w:rPr>
        <w:t xml:space="preserve"> in the frontal lobe</w:t>
      </w:r>
      <w:r w:rsidR="00AD442C" w:rsidRPr="00A5317D">
        <w:rPr>
          <w:rFonts w:ascii="Arial" w:hAnsi="Arial" w:cs="Arial"/>
        </w:rPr>
        <w:t xml:space="preserve"> – this being the part of the brain which is responsible for higher mental functions </w:t>
      </w:r>
      <w:r w:rsidR="00966E92" w:rsidRPr="00A5317D">
        <w:rPr>
          <w:rFonts w:ascii="Arial" w:hAnsi="Arial" w:cs="Arial"/>
        </w:rPr>
        <w:t>(</w:t>
      </w:r>
      <w:proofErr w:type="spellStart"/>
      <w:r w:rsidR="00966E92" w:rsidRPr="00A5317D">
        <w:rPr>
          <w:rFonts w:ascii="Arial" w:hAnsi="Arial" w:cs="Arial"/>
        </w:rPr>
        <w:t>Pellis</w:t>
      </w:r>
      <w:proofErr w:type="spellEnd"/>
      <w:r w:rsidR="00966E92" w:rsidRPr="00A5317D">
        <w:rPr>
          <w:rFonts w:ascii="Arial" w:hAnsi="Arial" w:cs="Arial"/>
        </w:rPr>
        <w:t xml:space="preserve"> and </w:t>
      </w:r>
      <w:proofErr w:type="spellStart"/>
      <w:r w:rsidR="00966E92" w:rsidRPr="00A5317D">
        <w:rPr>
          <w:rFonts w:ascii="Arial" w:hAnsi="Arial" w:cs="Arial"/>
        </w:rPr>
        <w:t>Pellis</w:t>
      </w:r>
      <w:proofErr w:type="spellEnd"/>
      <w:r w:rsidR="00966E92" w:rsidRPr="00A5317D">
        <w:rPr>
          <w:rFonts w:ascii="Arial" w:hAnsi="Arial" w:cs="Arial"/>
        </w:rPr>
        <w:t xml:space="preserve">, </w:t>
      </w:r>
      <w:r w:rsidR="002F6185" w:rsidRPr="00A5317D">
        <w:rPr>
          <w:rFonts w:ascii="Arial" w:hAnsi="Arial" w:cs="Arial"/>
        </w:rPr>
        <w:t>2009).</w:t>
      </w:r>
      <w:r w:rsidR="00CC7B32" w:rsidRPr="00A5317D">
        <w:rPr>
          <w:rFonts w:ascii="Arial" w:hAnsi="Arial" w:cs="Arial"/>
        </w:rPr>
        <w:t xml:space="preserve"> </w:t>
      </w:r>
    </w:p>
    <w:p w14:paraId="5DB03A8B" w14:textId="4CC2CFEB" w:rsidR="009E35FA" w:rsidRPr="00A5317D" w:rsidRDefault="009E35FA" w:rsidP="00A5317D">
      <w:pPr>
        <w:spacing w:line="360" w:lineRule="auto"/>
        <w:jc w:val="both"/>
        <w:rPr>
          <w:rFonts w:ascii="Arial" w:hAnsi="Arial" w:cs="Arial"/>
        </w:rPr>
      </w:pPr>
    </w:p>
    <w:p w14:paraId="700FC234" w14:textId="689AFBD4" w:rsidR="001740F3" w:rsidRPr="00A5317D" w:rsidRDefault="009E35FA" w:rsidP="00A5317D">
      <w:pPr>
        <w:spacing w:line="360" w:lineRule="auto"/>
        <w:jc w:val="both"/>
        <w:rPr>
          <w:rFonts w:ascii="Arial" w:hAnsi="Arial" w:cs="Arial"/>
          <w:color w:val="000000" w:themeColor="text1"/>
        </w:rPr>
      </w:pPr>
      <w:r w:rsidRPr="00A5317D">
        <w:rPr>
          <w:rFonts w:ascii="Arial" w:hAnsi="Arial" w:cs="Arial"/>
        </w:rPr>
        <w:t xml:space="preserve">The Foundation Phase relies on teachers taking an active, participatory role in </w:t>
      </w:r>
      <w:r w:rsidR="00841440" w:rsidRPr="00A5317D">
        <w:rPr>
          <w:rFonts w:ascii="Arial" w:hAnsi="Arial" w:cs="Arial"/>
        </w:rPr>
        <w:t>children’s</w:t>
      </w:r>
      <w:r w:rsidRPr="00A5317D">
        <w:rPr>
          <w:rFonts w:ascii="Arial" w:hAnsi="Arial" w:cs="Arial"/>
        </w:rPr>
        <w:t xml:space="preserve"> play and to facilitate environments that supports </w:t>
      </w:r>
      <w:r w:rsidR="00841440" w:rsidRPr="00A5317D">
        <w:rPr>
          <w:rFonts w:ascii="Arial" w:hAnsi="Arial" w:cs="Arial"/>
        </w:rPr>
        <w:t>children’s</w:t>
      </w:r>
      <w:r w:rsidRPr="00A5317D">
        <w:rPr>
          <w:rFonts w:ascii="Arial" w:hAnsi="Arial" w:cs="Arial"/>
        </w:rPr>
        <w:t xml:space="preserve"> play and exploration to build on the </w:t>
      </w:r>
      <w:r w:rsidR="00222216" w:rsidRPr="00A5317D">
        <w:rPr>
          <w:rFonts w:ascii="Arial" w:hAnsi="Arial" w:cs="Arial"/>
        </w:rPr>
        <w:t>children’s</w:t>
      </w:r>
      <w:r w:rsidRPr="00A5317D">
        <w:rPr>
          <w:rFonts w:ascii="Arial" w:hAnsi="Arial" w:cs="Arial"/>
        </w:rPr>
        <w:t xml:space="preserve"> interest (Water, 2016). </w:t>
      </w:r>
      <w:r w:rsidRPr="00A5317D">
        <w:rPr>
          <w:rFonts w:ascii="Arial" w:hAnsi="Arial" w:cs="Arial"/>
          <w:color w:val="000000" w:themeColor="text1"/>
        </w:rPr>
        <w:t xml:space="preserve">The </w:t>
      </w:r>
      <w:r w:rsidR="004A0E83" w:rsidRPr="00A5317D">
        <w:rPr>
          <w:rFonts w:ascii="Arial" w:hAnsi="Arial" w:cs="Arial"/>
          <w:color w:val="000000" w:themeColor="text1"/>
        </w:rPr>
        <w:t xml:space="preserve">opportunity for </w:t>
      </w:r>
      <w:r w:rsidRPr="00A5317D">
        <w:rPr>
          <w:rFonts w:ascii="Arial" w:hAnsi="Arial" w:cs="Arial"/>
          <w:color w:val="000000" w:themeColor="text1"/>
        </w:rPr>
        <w:t xml:space="preserve">play </w:t>
      </w:r>
      <w:r w:rsidR="004A0E83" w:rsidRPr="00A5317D">
        <w:rPr>
          <w:rFonts w:ascii="Arial" w:hAnsi="Arial" w:cs="Arial"/>
          <w:color w:val="000000" w:themeColor="text1"/>
        </w:rPr>
        <w:t>should be</w:t>
      </w:r>
      <w:r w:rsidRPr="00A5317D">
        <w:rPr>
          <w:rFonts w:ascii="Arial" w:hAnsi="Arial" w:cs="Arial"/>
          <w:color w:val="000000" w:themeColor="text1"/>
        </w:rPr>
        <w:t xml:space="preserve"> presented in many forms within the setting</w:t>
      </w:r>
      <w:r w:rsidR="004A0E83" w:rsidRPr="00A5317D">
        <w:rPr>
          <w:rFonts w:ascii="Arial" w:hAnsi="Arial" w:cs="Arial"/>
          <w:color w:val="000000" w:themeColor="text1"/>
        </w:rPr>
        <w:t>, a</w:t>
      </w:r>
      <w:r w:rsidR="001740F3" w:rsidRPr="00A5317D">
        <w:rPr>
          <w:rFonts w:ascii="Arial" w:hAnsi="Arial" w:cs="Arial"/>
          <w:color w:val="000000" w:themeColor="text1"/>
        </w:rPr>
        <w:t xml:space="preserve"> range of resources should be used and selected to support children learning indoors and </w:t>
      </w:r>
      <w:r w:rsidR="00222216" w:rsidRPr="00A5317D">
        <w:rPr>
          <w:rFonts w:ascii="Arial" w:hAnsi="Arial" w:cs="Arial"/>
          <w:color w:val="000000" w:themeColor="text1"/>
        </w:rPr>
        <w:t>outdoors, they</w:t>
      </w:r>
      <w:r w:rsidR="00214D29" w:rsidRPr="00A5317D">
        <w:rPr>
          <w:rFonts w:ascii="Arial" w:hAnsi="Arial" w:cs="Arial"/>
          <w:color w:val="000000" w:themeColor="text1"/>
        </w:rPr>
        <w:t xml:space="preserve"> should be set out in an </w:t>
      </w:r>
      <w:r w:rsidR="00222216" w:rsidRPr="00A5317D">
        <w:rPr>
          <w:rFonts w:ascii="Arial" w:hAnsi="Arial" w:cs="Arial"/>
          <w:color w:val="000000" w:themeColor="text1"/>
        </w:rPr>
        <w:t>organised</w:t>
      </w:r>
      <w:r w:rsidR="00214D29" w:rsidRPr="00A5317D">
        <w:rPr>
          <w:rFonts w:ascii="Arial" w:hAnsi="Arial" w:cs="Arial"/>
          <w:color w:val="000000" w:themeColor="text1"/>
        </w:rPr>
        <w:t xml:space="preserve"> way </w:t>
      </w:r>
      <w:r w:rsidR="00D4610F" w:rsidRPr="00A5317D">
        <w:rPr>
          <w:rFonts w:ascii="Arial" w:hAnsi="Arial" w:cs="Arial"/>
          <w:color w:val="000000" w:themeColor="text1"/>
        </w:rPr>
        <w:t>that makes them easy for children to access</w:t>
      </w:r>
      <w:r w:rsidR="00527632" w:rsidRPr="00A5317D">
        <w:rPr>
          <w:rFonts w:ascii="Arial" w:hAnsi="Arial" w:cs="Arial"/>
          <w:color w:val="000000" w:themeColor="text1"/>
        </w:rPr>
        <w:t xml:space="preserve"> and investigate</w:t>
      </w:r>
      <w:r w:rsidR="00F04B0F" w:rsidRPr="00A5317D">
        <w:rPr>
          <w:rFonts w:ascii="Arial" w:hAnsi="Arial" w:cs="Arial"/>
          <w:color w:val="000000" w:themeColor="text1"/>
        </w:rPr>
        <w:t>. S</w:t>
      </w:r>
      <w:r w:rsidR="008E6EDF" w:rsidRPr="00A5317D">
        <w:rPr>
          <w:rFonts w:ascii="Arial" w:hAnsi="Arial" w:cs="Arial"/>
          <w:color w:val="000000" w:themeColor="text1"/>
        </w:rPr>
        <w:t xml:space="preserve">tructured play sessions should be planned </w:t>
      </w:r>
      <w:r w:rsidR="006E6D4E" w:rsidRPr="00A5317D">
        <w:rPr>
          <w:rFonts w:ascii="Arial" w:hAnsi="Arial" w:cs="Arial"/>
          <w:color w:val="000000" w:themeColor="text1"/>
        </w:rPr>
        <w:t xml:space="preserve">following </w:t>
      </w:r>
      <w:r w:rsidR="00147079" w:rsidRPr="00A5317D">
        <w:rPr>
          <w:rFonts w:ascii="Arial" w:hAnsi="Arial" w:cs="Arial"/>
          <w:color w:val="000000" w:themeColor="text1"/>
        </w:rPr>
        <w:t>children’s</w:t>
      </w:r>
      <w:r w:rsidR="006E6D4E" w:rsidRPr="00A5317D">
        <w:rPr>
          <w:rFonts w:ascii="Arial" w:hAnsi="Arial" w:cs="Arial"/>
          <w:color w:val="000000" w:themeColor="text1"/>
        </w:rPr>
        <w:t xml:space="preserve"> inter</w:t>
      </w:r>
      <w:r w:rsidR="00527632" w:rsidRPr="00A5317D">
        <w:rPr>
          <w:rFonts w:ascii="Arial" w:hAnsi="Arial" w:cs="Arial"/>
          <w:color w:val="000000" w:themeColor="text1"/>
        </w:rPr>
        <w:t>e</w:t>
      </w:r>
      <w:r w:rsidR="006E6D4E" w:rsidRPr="00A5317D">
        <w:rPr>
          <w:rFonts w:ascii="Arial" w:hAnsi="Arial" w:cs="Arial"/>
          <w:color w:val="000000" w:themeColor="text1"/>
        </w:rPr>
        <w:t>st to extend learning</w:t>
      </w:r>
      <w:r w:rsidR="00F04B0F" w:rsidRPr="00A5317D">
        <w:rPr>
          <w:rFonts w:ascii="Arial" w:hAnsi="Arial" w:cs="Arial"/>
          <w:color w:val="000000" w:themeColor="text1"/>
        </w:rPr>
        <w:t xml:space="preserve"> and child-</w:t>
      </w:r>
      <w:r w:rsidR="00222216" w:rsidRPr="00A5317D">
        <w:rPr>
          <w:rFonts w:ascii="Arial" w:hAnsi="Arial" w:cs="Arial"/>
          <w:color w:val="000000" w:themeColor="text1"/>
        </w:rPr>
        <w:t>initiated</w:t>
      </w:r>
      <w:r w:rsidR="00F04B0F" w:rsidRPr="00A5317D">
        <w:rPr>
          <w:rFonts w:ascii="Arial" w:hAnsi="Arial" w:cs="Arial"/>
          <w:color w:val="000000" w:themeColor="text1"/>
        </w:rPr>
        <w:t xml:space="preserve"> play </w:t>
      </w:r>
      <w:r w:rsidR="00E2446D" w:rsidRPr="00A5317D">
        <w:rPr>
          <w:rFonts w:ascii="Arial" w:hAnsi="Arial" w:cs="Arial"/>
          <w:color w:val="000000" w:themeColor="text1"/>
        </w:rPr>
        <w:t xml:space="preserve">should give children freedom and choice to engage </w:t>
      </w:r>
      <w:r w:rsidR="00F22236" w:rsidRPr="00A5317D">
        <w:rPr>
          <w:rFonts w:ascii="Arial" w:hAnsi="Arial" w:cs="Arial"/>
          <w:color w:val="000000" w:themeColor="text1"/>
        </w:rPr>
        <w:t xml:space="preserve">with activities they choose for </w:t>
      </w:r>
      <w:r w:rsidR="00222216" w:rsidRPr="00A5317D">
        <w:rPr>
          <w:rFonts w:ascii="Arial" w:hAnsi="Arial" w:cs="Arial"/>
          <w:color w:val="000000" w:themeColor="text1"/>
        </w:rPr>
        <w:t>themselves</w:t>
      </w:r>
      <w:r w:rsidR="00202237" w:rsidRPr="00A5317D">
        <w:rPr>
          <w:rFonts w:ascii="Arial" w:hAnsi="Arial" w:cs="Arial"/>
          <w:color w:val="000000" w:themeColor="text1"/>
        </w:rPr>
        <w:t xml:space="preserve"> </w:t>
      </w:r>
      <w:r w:rsidR="00222216" w:rsidRPr="00A5317D">
        <w:rPr>
          <w:rFonts w:ascii="Arial" w:hAnsi="Arial" w:cs="Arial"/>
          <w:color w:val="000000" w:themeColor="text1"/>
        </w:rPr>
        <w:t>(</w:t>
      </w:r>
      <w:r w:rsidR="008C76B9" w:rsidRPr="00A5317D">
        <w:rPr>
          <w:rFonts w:ascii="Arial" w:hAnsi="Arial" w:cs="Arial"/>
          <w:color w:val="000000" w:themeColor="text1"/>
        </w:rPr>
        <w:t xml:space="preserve">Ofsted, </w:t>
      </w:r>
      <w:r w:rsidR="00814FC8" w:rsidRPr="00A5317D">
        <w:rPr>
          <w:rFonts w:ascii="Arial" w:hAnsi="Arial" w:cs="Arial"/>
          <w:color w:val="000000" w:themeColor="text1"/>
        </w:rPr>
        <w:t>2015).</w:t>
      </w:r>
    </w:p>
    <w:p w14:paraId="3CFCDE02" w14:textId="4BDDD329" w:rsidR="00BF3ECC" w:rsidRPr="00A5317D" w:rsidRDefault="00BF3ECC" w:rsidP="00A5317D">
      <w:pPr>
        <w:spacing w:line="360" w:lineRule="auto"/>
        <w:jc w:val="both"/>
        <w:rPr>
          <w:rFonts w:ascii="Arial" w:hAnsi="Arial" w:cs="Arial"/>
          <w:b/>
          <w:bCs/>
          <w:color w:val="7030A0"/>
          <w:u w:val="single"/>
        </w:rPr>
      </w:pPr>
    </w:p>
    <w:p w14:paraId="7EECFE48" w14:textId="72876618" w:rsidR="007024E0" w:rsidRPr="00A5317D" w:rsidRDefault="00BF3ECC" w:rsidP="00A5317D">
      <w:pPr>
        <w:spacing w:line="360" w:lineRule="auto"/>
        <w:jc w:val="both"/>
        <w:rPr>
          <w:rFonts w:ascii="Arial" w:hAnsi="Arial" w:cs="Arial"/>
        </w:rPr>
      </w:pPr>
      <w:r w:rsidRPr="00A5317D">
        <w:rPr>
          <w:rFonts w:ascii="Arial" w:hAnsi="Arial" w:cs="Arial"/>
        </w:rPr>
        <w:t xml:space="preserve">A positive impact reported from the </w:t>
      </w:r>
      <w:r w:rsidR="00EA0CD1" w:rsidRPr="00A5317D">
        <w:rPr>
          <w:rFonts w:ascii="Arial" w:hAnsi="Arial" w:cs="Arial"/>
        </w:rPr>
        <w:t>F</w:t>
      </w:r>
      <w:r w:rsidRPr="00A5317D">
        <w:rPr>
          <w:rFonts w:ascii="Arial" w:hAnsi="Arial" w:cs="Arial"/>
        </w:rPr>
        <w:t xml:space="preserve">oundation </w:t>
      </w:r>
      <w:r w:rsidR="00EA0CD1" w:rsidRPr="00A5317D">
        <w:rPr>
          <w:rFonts w:ascii="Arial" w:hAnsi="Arial" w:cs="Arial"/>
        </w:rPr>
        <w:t>P</w:t>
      </w:r>
      <w:r w:rsidRPr="00A5317D">
        <w:rPr>
          <w:rFonts w:ascii="Arial" w:hAnsi="Arial" w:cs="Arial"/>
        </w:rPr>
        <w:t>hase independent review was that children’s attitudes to learning were found to be more independent</w:t>
      </w:r>
      <w:r w:rsidR="009B3E57" w:rsidRPr="00A5317D">
        <w:rPr>
          <w:rFonts w:ascii="Arial" w:hAnsi="Arial" w:cs="Arial"/>
        </w:rPr>
        <w:t xml:space="preserve"> </w:t>
      </w:r>
      <w:r w:rsidRPr="00A5317D">
        <w:rPr>
          <w:rFonts w:ascii="Arial" w:hAnsi="Arial" w:cs="Arial"/>
        </w:rPr>
        <w:t xml:space="preserve">in particular with </w:t>
      </w:r>
      <w:r w:rsidRPr="00A5317D">
        <w:rPr>
          <w:rFonts w:ascii="Arial" w:hAnsi="Arial" w:cs="Arial"/>
        </w:rPr>
        <w:lastRenderedPageBreak/>
        <w:t>boys being more engaged with their learning (Welsh Government, 2014: Estyn, 2019-2020).</w:t>
      </w:r>
      <w:r w:rsidR="008F413B" w:rsidRPr="00A5317D">
        <w:rPr>
          <w:rFonts w:ascii="Arial" w:hAnsi="Arial" w:cs="Arial"/>
        </w:rPr>
        <w:t xml:space="preserve"> Following </w:t>
      </w:r>
      <w:r w:rsidR="00AB4CAA" w:rsidRPr="00A5317D">
        <w:rPr>
          <w:rFonts w:ascii="Arial" w:hAnsi="Arial" w:cs="Arial"/>
        </w:rPr>
        <w:t xml:space="preserve">learning interest of children within the Foundation Phase play pedagogy </w:t>
      </w:r>
      <w:r w:rsidR="000A2AF4" w:rsidRPr="00A5317D">
        <w:rPr>
          <w:rFonts w:ascii="Arial" w:hAnsi="Arial" w:cs="Arial"/>
        </w:rPr>
        <w:t>can contribute to a more engaged, motivated and learning experience</w:t>
      </w:r>
      <w:r w:rsidR="007D5E62" w:rsidRPr="00A5317D">
        <w:rPr>
          <w:rFonts w:ascii="Arial" w:hAnsi="Arial" w:cs="Arial"/>
        </w:rPr>
        <w:t xml:space="preserve"> for child</w:t>
      </w:r>
      <w:r w:rsidR="0037225F" w:rsidRPr="00A5317D">
        <w:rPr>
          <w:rFonts w:ascii="Arial" w:hAnsi="Arial" w:cs="Arial"/>
        </w:rPr>
        <w:t>ren</w:t>
      </w:r>
      <w:r w:rsidR="00EA0CD1" w:rsidRPr="00A5317D">
        <w:rPr>
          <w:rFonts w:ascii="Arial" w:hAnsi="Arial" w:cs="Arial"/>
        </w:rPr>
        <w:t>.</w:t>
      </w:r>
      <w:r w:rsidR="000A2AF4" w:rsidRPr="00A5317D">
        <w:rPr>
          <w:rFonts w:ascii="Arial" w:hAnsi="Arial" w:cs="Arial"/>
        </w:rPr>
        <w:t xml:space="preserve"> (</w:t>
      </w:r>
      <w:proofErr w:type="spellStart"/>
      <w:r w:rsidR="000A2AF4" w:rsidRPr="00A5317D">
        <w:rPr>
          <w:rFonts w:ascii="Arial" w:hAnsi="Arial" w:cs="Arial"/>
        </w:rPr>
        <w:t>Haracki</w:t>
      </w:r>
      <w:r w:rsidR="00F45247" w:rsidRPr="00A5317D">
        <w:rPr>
          <w:rFonts w:ascii="Arial" w:hAnsi="Arial" w:cs="Arial"/>
        </w:rPr>
        <w:t>ewicz</w:t>
      </w:r>
      <w:proofErr w:type="spellEnd"/>
      <w:r w:rsidR="000350ED" w:rsidRPr="00A5317D">
        <w:rPr>
          <w:rFonts w:ascii="Arial" w:hAnsi="Arial" w:cs="Arial"/>
        </w:rPr>
        <w:t xml:space="preserve">, et al. </w:t>
      </w:r>
      <w:r w:rsidR="007D5E62" w:rsidRPr="00A5317D">
        <w:rPr>
          <w:rFonts w:ascii="Arial" w:hAnsi="Arial" w:cs="Arial"/>
        </w:rPr>
        <w:t>no date).</w:t>
      </w:r>
    </w:p>
    <w:p w14:paraId="1A7A2096" w14:textId="77777777" w:rsidR="007024E0" w:rsidRPr="00A5317D" w:rsidRDefault="007024E0" w:rsidP="00A5317D">
      <w:pPr>
        <w:spacing w:line="360" w:lineRule="auto"/>
        <w:jc w:val="both"/>
        <w:rPr>
          <w:rFonts w:ascii="Arial" w:hAnsi="Arial" w:cs="Arial"/>
        </w:rPr>
      </w:pPr>
    </w:p>
    <w:p w14:paraId="70929D27" w14:textId="4DDFB3AB" w:rsidR="00365FBB" w:rsidRPr="00A5317D" w:rsidRDefault="00816433" w:rsidP="00A5317D">
      <w:pPr>
        <w:spacing w:line="360" w:lineRule="auto"/>
        <w:jc w:val="both"/>
        <w:rPr>
          <w:rFonts w:ascii="Arial" w:hAnsi="Arial" w:cs="Arial"/>
        </w:rPr>
      </w:pPr>
      <w:r w:rsidRPr="00A5317D">
        <w:rPr>
          <w:rFonts w:ascii="Arial" w:hAnsi="Arial" w:cs="Arial"/>
        </w:rPr>
        <w:t xml:space="preserve">The Welsh Government </w:t>
      </w:r>
      <w:r w:rsidR="001267A1" w:rsidRPr="00A5317D">
        <w:rPr>
          <w:rFonts w:ascii="Arial" w:hAnsi="Arial" w:cs="Arial"/>
        </w:rPr>
        <w:t xml:space="preserve">developed the Foundation Phase </w:t>
      </w:r>
      <w:r w:rsidR="001267A1" w:rsidRPr="00A5317D">
        <w:rPr>
          <w:rFonts w:ascii="Arial" w:hAnsi="Arial" w:cs="Arial"/>
        </w:rPr>
        <w:t xml:space="preserve">curriculum around play pedagogy, </w:t>
      </w:r>
      <w:r w:rsidR="00734D21" w:rsidRPr="00A5317D">
        <w:rPr>
          <w:rFonts w:ascii="Arial" w:hAnsi="Arial" w:cs="Arial"/>
        </w:rPr>
        <w:t xml:space="preserve">however, </w:t>
      </w:r>
      <w:r w:rsidR="001267A1" w:rsidRPr="00A5317D">
        <w:rPr>
          <w:rFonts w:ascii="Arial" w:hAnsi="Arial" w:cs="Arial"/>
        </w:rPr>
        <w:t xml:space="preserve">there has been particular concern with </w:t>
      </w:r>
      <w:r w:rsidR="00734D21" w:rsidRPr="00A5317D">
        <w:rPr>
          <w:rFonts w:ascii="Arial" w:hAnsi="Arial" w:cs="Arial"/>
        </w:rPr>
        <w:t>practitioners’</w:t>
      </w:r>
      <w:r w:rsidR="001267A1" w:rsidRPr="00A5317D">
        <w:rPr>
          <w:rFonts w:ascii="Arial" w:hAnsi="Arial" w:cs="Arial"/>
        </w:rPr>
        <w:t xml:space="preserve"> understandings of play and how this might influence their pedagogical interactions with children (McInnes et al. 2011).</w:t>
      </w:r>
      <w:r w:rsidR="00C70739" w:rsidRPr="00A5317D">
        <w:rPr>
          <w:rFonts w:ascii="Arial" w:hAnsi="Arial" w:cs="Arial"/>
        </w:rPr>
        <w:t xml:space="preserve"> </w:t>
      </w:r>
      <w:r w:rsidR="00045582" w:rsidRPr="00A5317D">
        <w:rPr>
          <w:rFonts w:ascii="Arial" w:hAnsi="Arial" w:cs="Arial"/>
        </w:rPr>
        <w:t>Benne</w:t>
      </w:r>
      <w:r w:rsidR="00494AE3" w:rsidRPr="00A5317D">
        <w:rPr>
          <w:rFonts w:ascii="Arial" w:hAnsi="Arial" w:cs="Arial"/>
        </w:rPr>
        <w:t xml:space="preserve">tt et al. (1997) </w:t>
      </w:r>
      <w:r w:rsidR="00F272AC" w:rsidRPr="00A5317D">
        <w:rPr>
          <w:rFonts w:ascii="Arial" w:hAnsi="Arial" w:cs="Arial"/>
        </w:rPr>
        <w:t>states the type of early years setting experienced by children may be determined by the practitioners under</w:t>
      </w:r>
      <w:r w:rsidR="00E40E12" w:rsidRPr="00A5317D">
        <w:rPr>
          <w:rFonts w:ascii="Arial" w:hAnsi="Arial" w:cs="Arial"/>
        </w:rPr>
        <w:t>standing of play and how it should be accessed.</w:t>
      </w:r>
      <w:r w:rsidR="00E46636" w:rsidRPr="00A5317D">
        <w:rPr>
          <w:rFonts w:ascii="Arial" w:hAnsi="Arial" w:cs="Arial"/>
        </w:rPr>
        <w:t xml:space="preserve"> </w:t>
      </w:r>
      <w:r w:rsidR="003334A3" w:rsidRPr="00A5317D">
        <w:rPr>
          <w:rFonts w:ascii="Arial" w:hAnsi="Arial" w:cs="Arial"/>
        </w:rPr>
        <w:t>Practitioners’</w:t>
      </w:r>
      <w:r w:rsidR="001A2F3A" w:rsidRPr="00A5317D">
        <w:rPr>
          <w:rFonts w:ascii="Arial" w:hAnsi="Arial" w:cs="Arial"/>
        </w:rPr>
        <w:t xml:space="preserve"> different ideas and expectations on play has had an impact on the successful implementation on the Foundation Phase.</w:t>
      </w:r>
      <w:r w:rsidR="005172C2" w:rsidRPr="00A5317D">
        <w:rPr>
          <w:rFonts w:ascii="Arial" w:hAnsi="Arial" w:cs="Arial"/>
        </w:rPr>
        <w:t xml:space="preserve"> </w:t>
      </w:r>
      <w:r w:rsidR="001A2F3A" w:rsidRPr="00A5317D">
        <w:rPr>
          <w:rFonts w:ascii="Arial" w:hAnsi="Arial" w:cs="Arial"/>
        </w:rPr>
        <w:t>The pedagogical approach emphasises the significance of ‘shared beliefs’ and highlights the importance</w:t>
      </w:r>
      <w:r w:rsidR="005172C2" w:rsidRPr="00A5317D">
        <w:rPr>
          <w:rFonts w:ascii="Arial" w:hAnsi="Arial" w:cs="Arial"/>
        </w:rPr>
        <w:t xml:space="preserve"> </w:t>
      </w:r>
      <w:r w:rsidR="001A2F3A" w:rsidRPr="00A5317D">
        <w:rPr>
          <w:rFonts w:ascii="Arial" w:hAnsi="Arial" w:cs="Arial"/>
        </w:rPr>
        <w:t>of practitioners being proactive in systematically reflecting an evaluating their work (Maynard, Morgan and Waters, 2010</w:t>
      </w:r>
      <w:r w:rsidR="00427E8E" w:rsidRPr="00A5317D">
        <w:rPr>
          <w:rFonts w:ascii="Arial" w:hAnsi="Arial" w:cs="Arial"/>
        </w:rPr>
        <w:t>: Ridgeway and Quin</w:t>
      </w:r>
      <w:r w:rsidR="00E27AD3" w:rsidRPr="00A5317D">
        <w:rPr>
          <w:rFonts w:ascii="Arial" w:hAnsi="Arial" w:cs="Arial"/>
        </w:rPr>
        <w:t>ones, 2014</w:t>
      </w:r>
      <w:r w:rsidR="001A2F3A" w:rsidRPr="00A5317D">
        <w:rPr>
          <w:rFonts w:ascii="Arial" w:hAnsi="Arial" w:cs="Arial"/>
        </w:rPr>
        <w:t xml:space="preserve">). However, </w:t>
      </w:r>
      <w:r w:rsidR="001A2F3A" w:rsidRPr="00A5317D">
        <w:rPr>
          <w:rFonts w:ascii="Arial" w:eastAsia="Times New Roman" w:hAnsi="Arial" w:cs="Arial"/>
          <w:color w:val="000000" w:themeColor="text1"/>
          <w:lang w:eastAsia="en-GB"/>
        </w:rPr>
        <w:t xml:space="preserve">Morgan (2010) reports </w:t>
      </w:r>
      <w:r w:rsidR="00FE01F7" w:rsidRPr="00A5317D">
        <w:rPr>
          <w:rFonts w:ascii="Arial" w:eastAsia="Times New Roman" w:hAnsi="Arial" w:cs="Arial"/>
          <w:color w:val="000000" w:themeColor="text1"/>
          <w:lang w:eastAsia="en-GB"/>
        </w:rPr>
        <w:t>play is not clearly defined</w:t>
      </w:r>
      <w:r w:rsidR="007D77F1" w:rsidRPr="00A5317D">
        <w:rPr>
          <w:rFonts w:ascii="Arial" w:eastAsia="Times New Roman" w:hAnsi="Arial" w:cs="Arial"/>
          <w:color w:val="000000" w:themeColor="text1"/>
          <w:lang w:eastAsia="en-GB"/>
        </w:rPr>
        <w:t xml:space="preserve"> within the Foundation Phase.</w:t>
      </w:r>
    </w:p>
    <w:p w14:paraId="20BCD5F4" w14:textId="4AF07822" w:rsidR="004E5150" w:rsidRPr="00A5317D" w:rsidRDefault="00E46636" w:rsidP="00A5317D">
      <w:pPr>
        <w:spacing w:before="100" w:beforeAutospacing="1" w:after="100" w:afterAutospacing="1" w:line="360" w:lineRule="auto"/>
        <w:jc w:val="both"/>
        <w:rPr>
          <w:rFonts w:ascii="Arial" w:hAnsi="Arial" w:cs="Arial"/>
        </w:rPr>
      </w:pPr>
      <w:r w:rsidRPr="00A5317D">
        <w:rPr>
          <w:rFonts w:ascii="Arial" w:hAnsi="Arial" w:cs="Arial"/>
        </w:rPr>
        <w:t>Welsh Government (</w:t>
      </w:r>
      <w:r w:rsidR="00E8444D" w:rsidRPr="00A5317D">
        <w:rPr>
          <w:rFonts w:ascii="Arial" w:hAnsi="Arial" w:cs="Arial"/>
        </w:rPr>
        <w:t xml:space="preserve">2014) stocktake of the </w:t>
      </w:r>
      <w:r w:rsidR="00405324" w:rsidRPr="00A5317D">
        <w:rPr>
          <w:rFonts w:ascii="Arial" w:hAnsi="Arial" w:cs="Arial"/>
        </w:rPr>
        <w:t>F</w:t>
      </w:r>
      <w:r w:rsidR="00E8444D" w:rsidRPr="00A5317D">
        <w:rPr>
          <w:rFonts w:ascii="Arial" w:hAnsi="Arial" w:cs="Arial"/>
        </w:rPr>
        <w:t xml:space="preserve">oundation </w:t>
      </w:r>
      <w:r w:rsidR="00405324" w:rsidRPr="00A5317D">
        <w:rPr>
          <w:rFonts w:ascii="Arial" w:hAnsi="Arial" w:cs="Arial"/>
        </w:rPr>
        <w:t>P</w:t>
      </w:r>
      <w:r w:rsidR="00E8444D" w:rsidRPr="00A5317D">
        <w:rPr>
          <w:rFonts w:ascii="Arial" w:hAnsi="Arial" w:cs="Arial"/>
        </w:rPr>
        <w:t xml:space="preserve">hase also highlights </w:t>
      </w:r>
      <w:r w:rsidR="009D3ABF" w:rsidRPr="00A5317D">
        <w:rPr>
          <w:rFonts w:ascii="Arial" w:hAnsi="Arial" w:cs="Arial"/>
        </w:rPr>
        <w:t xml:space="preserve">evidence of concerns </w:t>
      </w:r>
      <w:r w:rsidR="00EE7513" w:rsidRPr="00A5317D">
        <w:rPr>
          <w:rFonts w:ascii="Arial" w:hAnsi="Arial" w:cs="Arial"/>
        </w:rPr>
        <w:t>from practitioners that the</w:t>
      </w:r>
      <w:r w:rsidR="00F706E3" w:rsidRPr="00A5317D">
        <w:rPr>
          <w:rFonts w:ascii="Arial" w:hAnsi="Arial" w:cs="Arial"/>
        </w:rPr>
        <w:t xml:space="preserve"> Foundation Phase was not being implemented effectively </w:t>
      </w:r>
      <w:r w:rsidR="003D2798" w:rsidRPr="00A5317D">
        <w:rPr>
          <w:rFonts w:ascii="Arial" w:hAnsi="Arial" w:cs="Arial"/>
        </w:rPr>
        <w:t xml:space="preserve">across the whole of the country </w:t>
      </w:r>
      <w:r w:rsidR="00A87436" w:rsidRPr="00A5317D">
        <w:rPr>
          <w:rFonts w:ascii="Arial" w:hAnsi="Arial" w:cs="Arial"/>
        </w:rPr>
        <w:t>poi</w:t>
      </w:r>
      <w:r w:rsidR="00B33304" w:rsidRPr="00A5317D">
        <w:rPr>
          <w:rFonts w:ascii="Arial" w:hAnsi="Arial" w:cs="Arial"/>
        </w:rPr>
        <w:t xml:space="preserve">nting to tension between </w:t>
      </w:r>
      <w:proofErr w:type="gramStart"/>
      <w:r w:rsidR="00B33304" w:rsidRPr="00A5317D">
        <w:rPr>
          <w:rFonts w:ascii="Arial" w:hAnsi="Arial" w:cs="Arial"/>
        </w:rPr>
        <w:t>play based</w:t>
      </w:r>
      <w:proofErr w:type="gramEnd"/>
      <w:r w:rsidR="00B33304" w:rsidRPr="00A5317D">
        <w:rPr>
          <w:rFonts w:ascii="Arial" w:hAnsi="Arial" w:cs="Arial"/>
        </w:rPr>
        <w:t xml:space="preserve"> approach and </w:t>
      </w:r>
      <w:r w:rsidR="00DE74CF" w:rsidRPr="00A5317D">
        <w:rPr>
          <w:rFonts w:ascii="Arial" w:hAnsi="Arial" w:cs="Arial"/>
        </w:rPr>
        <w:t xml:space="preserve">more formal </w:t>
      </w:r>
      <w:r w:rsidR="00EF1383" w:rsidRPr="00A5317D">
        <w:rPr>
          <w:rFonts w:ascii="Arial" w:hAnsi="Arial" w:cs="Arial"/>
        </w:rPr>
        <w:t>assessments</w:t>
      </w:r>
      <w:r w:rsidR="004574B0" w:rsidRPr="00A5317D">
        <w:rPr>
          <w:rFonts w:ascii="Arial" w:hAnsi="Arial" w:cs="Arial"/>
        </w:rPr>
        <w:t xml:space="preserve">. </w:t>
      </w:r>
      <w:r w:rsidR="00645FA5" w:rsidRPr="00A5317D">
        <w:rPr>
          <w:rFonts w:ascii="Arial" w:hAnsi="Arial" w:cs="Arial"/>
        </w:rPr>
        <w:t xml:space="preserve">Concerns generated by </w:t>
      </w:r>
      <w:r w:rsidR="00034F35" w:rsidRPr="00A5317D">
        <w:rPr>
          <w:rFonts w:ascii="Arial" w:hAnsi="Arial" w:cs="Arial"/>
        </w:rPr>
        <w:t xml:space="preserve">International Student </w:t>
      </w:r>
      <w:r w:rsidR="00A97884" w:rsidRPr="00A5317D">
        <w:rPr>
          <w:rFonts w:ascii="Arial" w:hAnsi="Arial" w:cs="Arial"/>
        </w:rPr>
        <w:t>Assessment</w:t>
      </w:r>
      <w:r w:rsidR="00034F35" w:rsidRPr="00A5317D">
        <w:rPr>
          <w:rFonts w:ascii="Arial" w:hAnsi="Arial" w:cs="Arial"/>
        </w:rPr>
        <w:t xml:space="preserve"> (PISA, 2009) </w:t>
      </w:r>
      <w:r w:rsidR="00C62283" w:rsidRPr="00A5317D">
        <w:rPr>
          <w:rFonts w:ascii="Arial" w:hAnsi="Arial" w:cs="Arial"/>
        </w:rPr>
        <w:t xml:space="preserve">identified </w:t>
      </w:r>
      <w:r w:rsidR="00EC71D8" w:rsidRPr="00A5317D">
        <w:rPr>
          <w:rFonts w:ascii="Arial" w:hAnsi="Arial" w:cs="Arial"/>
        </w:rPr>
        <w:t xml:space="preserve">low </w:t>
      </w:r>
      <w:r w:rsidR="00544446" w:rsidRPr="00A5317D">
        <w:rPr>
          <w:rFonts w:ascii="Arial" w:hAnsi="Arial" w:cs="Arial"/>
        </w:rPr>
        <w:t xml:space="preserve">literacy and numeracy </w:t>
      </w:r>
      <w:r w:rsidR="00EC71D8" w:rsidRPr="00A5317D">
        <w:rPr>
          <w:rFonts w:ascii="Arial" w:hAnsi="Arial" w:cs="Arial"/>
        </w:rPr>
        <w:t>scores and the Literacy and Num</w:t>
      </w:r>
      <w:r w:rsidR="00D7693C" w:rsidRPr="00A5317D">
        <w:rPr>
          <w:rFonts w:ascii="Arial" w:hAnsi="Arial" w:cs="Arial"/>
        </w:rPr>
        <w:t xml:space="preserve">eracy Framework was </w:t>
      </w:r>
      <w:r w:rsidR="009D1121" w:rsidRPr="00A5317D">
        <w:rPr>
          <w:rFonts w:ascii="Arial" w:hAnsi="Arial" w:cs="Arial"/>
        </w:rPr>
        <w:t xml:space="preserve">established. </w:t>
      </w:r>
      <w:r w:rsidR="00936A3D" w:rsidRPr="00A5317D">
        <w:rPr>
          <w:rFonts w:ascii="Arial" w:hAnsi="Arial" w:cs="Arial"/>
        </w:rPr>
        <w:t>T</w:t>
      </w:r>
      <w:r w:rsidR="009D1121" w:rsidRPr="00A5317D">
        <w:rPr>
          <w:rFonts w:ascii="Arial" w:hAnsi="Arial" w:cs="Arial"/>
        </w:rPr>
        <w:t xml:space="preserve">he Literacy and Numeracy </w:t>
      </w:r>
      <w:r w:rsidR="00405324" w:rsidRPr="00A5317D">
        <w:rPr>
          <w:rFonts w:ascii="Arial" w:hAnsi="Arial" w:cs="Arial"/>
        </w:rPr>
        <w:t>F</w:t>
      </w:r>
      <w:r w:rsidR="009D1121" w:rsidRPr="00A5317D">
        <w:rPr>
          <w:rFonts w:ascii="Arial" w:hAnsi="Arial" w:cs="Arial"/>
        </w:rPr>
        <w:t xml:space="preserve">ramework (LNF) was introduced in September of 2013, this introduced national </w:t>
      </w:r>
      <w:r w:rsidR="009D2162" w:rsidRPr="00A5317D">
        <w:rPr>
          <w:rFonts w:ascii="Arial" w:hAnsi="Arial" w:cs="Arial"/>
        </w:rPr>
        <w:t>assessments</w:t>
      </w:r>
      <w:r w:rsidR="009D1121" w:rsidRPr="00A5317D">
        <w:rPr>
          <w:rFonts w:ascii="Arial" w:hAnsi="Arial" w:cs="Arial"/>
        </w:rPr>
        <w:t xml:space="preserve"> in literacy and numeracy for </w:t>
      </w:r>
      <w:r w:rsidR="008E1B7E" w:rsidRPr="00A5317D">
        <w:rPr>
          <w:rFonts w:ascii="Arial" w:hAnsi="Arial" w:cs="Arial"/>
        </w:rPr>
        <w:t>five</w:t>
      </w:r>
      <w:r w:rsidR="009D1121" w:rsidRPr="00A5317D">
        <w:rPr>
          <w:rFonts w:ascii="Arial" w:hAnsi="Arial" w:cs="Arial"/>
        </w:rPr>
        <w:t>-</w:t>
      </w:r>
      <w:r w:rsidR="008E1B7E" w:rsidRPr="00A5317D">
        <w:rPr>
          <w:rFonts w:ascii="Arial" w:hAnsi="Arial" w:cs="Arial"/>
        </w:rPr>
        <w:t>fourteen-year-olds</w:t>
      </w:r>
      <w:r w:rsidR="009D1121" w:rsidRPr="00A5317D">
        <w:rPr>
          <w:rFonts w:ascii="Arial" w:hAnsi="Arial" w:cs="Arial"/>
        </w:rPr>
        <w:t>,</w:t>
      </w:r>
      <w:r w:rsidR="008565B2" w:rsidRPr="00A5317D">
        <w:rPr>
          <w:rFonts w:ascii="Arial" w:hAnsi="Arial" w:cs="Arial"/>
        </w:rPr>
        <w:t xml:space="preserve"> </w:t>
      </w:r>
      <w:r w:rsidR="00DC14B3" w:rsidRPr="00A5317D">
        <w:rPr>
          <w:rFonts w:ascii="Arial" w:hAnsi="Arial" w:cs="Arial"/>
        </w:rPr>
        <w:t xml:space="preserve">this however brought back more formal </w:t>
      </w:r>
      <w:r w:rsidR="00F02BEF" w:rsidRPr="00A5317D">
        <w:rPr>
          <w:rFonts w:ascii="Arial" w:hAnsi="Arial" w:cs="Arial"/>
        </w:rPr>
        <w:t>teaching with the focus shifting from experiential play (Taylor, Rhys and Waldron, 2016).</w:t>
      </w:r>
      <w:r w:rsidR="004E5150" w:rsidRPr="00A5317D">
        <w:rPr>
          <w:rFonts w:ascii="Arial" w:hAnsi="Arial" w:cs="Arial"/>
        </w:rPr>
        <w:t xml:space="preserve"> </w:t>
      </w:r>
      <w:r w:rsidR="00633E5E" w:rsidRPr="00A5317D">
        <w:rPr>
          <w:rFonts w:ascii="Arial" w:hAnsi="Arial" w:cs="Arial"/>
        </w:rPr>
        <w:t xml:space="preserve">Concerns </w:t>
      </w:r>
      <w:r w:rsidR="001821B4" w:rsidRPr="00A5317D">
        <w:rPr>
          <w:rFonts w:ascii="Arial" w:hAnsi="Arial" w:cs="Arial"/>
        </w:rPr>
        <w:t xml:space="preserve">reported by ‘Successful Futures’ independent review also </w:t>
      </w:r>
      <w:r w:rsidR="0042526C" w:rsidRPr="00A5317D">
        <w:rPr>
          <w:rFonts w:ascii="Arial" w:hAnsi="Arial" w:cs="Arial"/>
        </w:rPr>
        <w:t xml:space="preserve">expressed concerns of continuity in primary </w:t>
      </w:r>
      <w:r w:rsidR="00F86F3A" w:rsidRPr="00A5317D">
        <w:rPr>
          <w:rFonts w:ascii="Arial" w:hAnsi="Arial" w:cs="Arial"/>
        </w:rPr>
        <w:t>education and</w:t>
      </w:r>
      <w:r w:rsidR="00500C3A" w:rsidRPr="00A5317D">
        <w:rPr>
          <w:rFonts w:ascii="Arial" w:hAnsi="Arial" w:cs="Arial"/>
        </w:rPr>
        <w:t xml:space="preserve"> acknowledges the need for more training for staff </w:t>
      </w:r>
      <w:r w:rsidR="00C31163" w:rsidRPr="00A5317D">
        <w:rPr>
          <w:rFonts w:ascii="Arial" w:hAnsi="Arial" w:cs="Arial"/>
        </w:rPr>
        <w:t xml:space="preserve">to </w:t>
      </w:r>
      <w:r w:rsidR="00D45581" w:rsidRPr="00A5317D">
        <w:rPr>
          <w:rFonts w:ascii="Arial" w:hAnsi="Arial" w:cs="Arial"/>
        </w:rPr>
        <w:t xml:space="preserve">provide </w:t>
      </w:r>
      <w:r w:rsidR="003A5B4E" w:rsidRPr="00A5317D">
        <w:rPr>
          <w:rFonts w:ascii="Arial" w:hAnsi="Arial" w:cs="Arial"/>
        </w:rPr>
        <w:t xml:space="preserve">knowledge and expectations </w:t>
      </w:r>
      <w:r w:rsidR="00D45581" w:rsidRPr="00A5317D">
        <w:rPr>
          <w:rFonts w:ascii="Arial" w:hAnsi="Arial" w:cs="Arial"/>
        </w:rPr>
        <w:t xml:space="preserve">on how the </w:t>
      </w:r>
      <w:r w:rsidR="008E1B7E" w:rsidRPr="00A5317D">
        <w:rPr>
          <w:rFonts w:ascii="Arial" w:hAnsi="Arial" w:cs="Arial"/>
        </w:rPr>
        <w:t>curriculum</w:t>
      </w:r>
      <w:r w:rsidR="00D45581" w:rsidRPr="00A5317D">
        <w:rPr>
          <w:rFonts w:ascii="Arial" w:hAnsi="Arial" w:cs="Arial"/>
        </w:rPr>
        <w:t xml:space="preserve"> should be delivered </w:t>
      </w:r>
      <w:r w:rsidR="0042526C" w:rsidRPr="00A5317D">
        <w:rPr>
          <w:rFonts w:ascii="Arial" w:hAnsi="Arial" w:cs="Arial"/>
        </w:rPr>
        <w:t>(</w:t>
      </w:r>
      <w:r w:rsidR="008C32A5" w:rsidRPr="00A5317D">
        <w:rPr>
          <w:rFonts w:ascii="Arial" w:hAnsi="Arial" w:cs="Arial"/>
        </w:rPr>
        <w:t>Donal</w:t>
      </w:r>
      <w:r w:rsidR="008F29B2" w:rsidRPr="00A5317D">
        <w:rPr>
          <w:rFonts w:ascii="Arial" w:hAnsi="Arial" w:cs="Arial"/>
        </w:rPr>
        <w:t>dson, 2015</w:t>
      </w:r>
      <w:r w:rsidR="006B1ADA" w:rsidRPr="00A5317D">
        <w:rPr>
          <w:rFonts w:ascii="Arial" w:hAnsi="Arial" w:cs="Arial"/>
        </w:rPr>
        <w:t xml:space="preserve">). </w:t>
      </w:r>
      <w:r w:rsidR="006B1ADA" w:rsidRPr="00A5317D">
        <w:rPr>
          <w:rFonts w:ascii="Arial" w:hAnsi="Arial" w:cs="Arial"/>
        </w:rPr>
        <w:t xml:space="preserve">Waters (2015) suggests to better implement the Foundation </w:t>
      </w:r>
      <w:r w:rsidR="006B1ADA" w:rsidRPr="00A5317D">
        <w:rPr>
          <w:rFonts w:ascii="Arial" w:hAnsi="Arial" w:cs="Arial"/>
        </w:rPr>
        <w:t>t</w:t>
      </w:r>
      <w:r w:rsidR="006B1ADA" w:rsidRPr="00A5317D">
        <w:rPr>
          <w:rFonts w:ascii="Arial" w:hAnsi="Arial" w:cs="Arial"/>
        </w:rPr>
        <w:t xml:space="preserve">heoretical and practical understanding of how children learn in a play-based manner while supported by adults who have a critical role to play in that learning need to be addressed. Welsh </w:t>
      </w:r>
      <w:r w:rsidR="006B1ADA" w:rsidRPr="00A5317D">
        <w:rPr>
          <w:rFonts w:ascii="Arial" w:hAnsi="Arial" w:cs="Arial"/>
        </w:rPr>
        <w:lastRenderedPageBreak/>
        <w:t xml:space="preserve">Government (2015) Evaluation of the Foundation Phase reported changes to practice were dependent on </w:t>
      </w:r>
      <w:r w:rsidR="00F86F3A" w:rsidRPr="00A5317D">
        <w:rPr>
          <w:rFonts w:ascii="Arial" w:hAnsi="Arial" w:cs="Arial"/>
        </w:rPr>
        <w:t>individuals’</w:t>
      </w:r>
      <w:r w:rsidR="006B1ADA" w:rsidRPr="00A5317D">
        <w:rPr>
          <w:rFonts w:ascii="Arial" w:hAnsi="Arial" w:cs="Arial"/>
        </w:rPr>
        <w:t xml:space="preserve"> attitudes and interpretations of the Foundation Phase rather than systematic factors.</w:t>
      </w:r>
    </w:p>
    <w:p w14:paraId="760FB468" w14:textId="778BCFC8" w:rsidR="00925B1E" w:rsidRPr="00A5317D" w:rsidRDefault="00925B1E" w:rsidP="00A5317D">
      <w:pPr>
        <w:spacing w:line="360" w:lineRule="auto"/>
        <w:jc w:val="both"/>
        <w:rPr>
          <w:rFonts w:ascii="Arial" w:hAnsi="Arial" w:cs="Arial"/>
          <w:color w:val="000000" w:themeColor="text1"/>
        </w:rPr>
      </w:pPr>
      <w:r w:rsidRPr="00A5317D">
        <w:rPr>
          <w:rFonts w:ascii="Arial" w:hAnsi="Arial" w:cs="Arial"/>
          <w:color w:val="000000" w:themeColor="text1"/>
        </w:rPr>
        <w:t xml:space="preserve">An independent review led by Professor Graham Donaldson published the Successful Futures document in February 2015, 68 </w:t>
      </w:r>
      <w:r w:rsidR="00EF3060" w:rsidRPr="00A5317D">
        <w:rPr>
          <w:rFonts w:ascii="Arial" w:hAnsi="Arial" w:cs="Arial"/>
          <w:color w:val="000000" w:themeColor="text1"/>
        </w:rPr>
        <w:t>recommendations</w:t>
      </w:r>
      <w:r w:rsidRPr="00A5317D">
        <w:rPr>
          <w:rFonts w:ascii="Arial" w:hAnsi="Arial" w:cs="Arial"/>
          <w:color w:val="000000" w:themeColor="text1"/>
        </w:rPr>
        <w:t xml:space="preserve"> were made</w:t>
      </w:r>
      <w:r w:rsidRPr="00A5317D">
        <w:rPr>
          <w:rFonts w:ascii="Arial" w:hAnsi="Arial" w:cs="Arial"/>
          <w:color w:val="000000" w:themeColor="text1"/>
        </w:rPr>
        <w:t xml:space="preserve">, </w:t>
      </w:r>
      <w:r w:rsidR="00224CD4" w:rsidRPr="00A5317D">
        <w:rPr>
          <w:rFonts w:ascii="Arial" w:hAnsi="Arial" w:cs="Arial"/>
          <w:color w:val="000000" w:themeColor="text1"/>
        </w:rPr>
        <w:t xml:space="preserve">it </w:t>
      </w:r>
      <w:r w:rsidR="006A4CE9" w:rsidRPr="00A5317D">
        <w:rPr>
          <w:rFonts w:ascii="Arial" w:hAnsi="Arial" w:cs="Arial"/>
          <w:color w:val="000000" w:themeColor="text1"/>
        </w:rPr>
        <w:t>is</w:t>
      </w:r>
      <w:r w:rsidR="00224CD4" w:rsidRPr="00A5317D">
        <w:rPr>
          <w:rFonts w:ascii="Arial" w:hAnsi="Arial" w:cs="Arial"/>
          <w:color w:val="000000" w:themeColor="text1"/>
        </w:rPr>
        <w:t xml:space="preserve"> documented </w:t>
      </w:r>
      <w:r w:rsidR="00A03391" w:rsidRPr="00A5317D">
        <w:rPr>
          <w:rFonts w:ascii="Arial" w:hAnsi="Arial" w:cs="Arial"/>
          <w:color w:val="000000" w:themeColor="text1"/>
        </w:rPr>
        <w:t xml:space="preserve">‘where </w:t>
      </w:r>
      <w:r w:rsidR="003D5656" w:rsidRPr="00A5317D">
        <w:rPr>
          <w:rFonts w:ascii="Arial" w:hAnsi="Arial" w:cs="Arial"/>
          <w:color w:val="000000" w:themeColor="text1"/>
        </w:rPr>
        <w:t>assessment become dominated by processes the conse</w:t>
      </w:r>
      <w:r w:rsidR="007E2A05" w:rsidRPr="00A5317D">
        <w:rPr>
          <w:rFonts w:ascii="Arial" w:hAnsi="Arial" w:cs="Arial"/>
          <w:color w:val="000000" w:themeColor="text1"/>
        </w:rPr>
        <w:t>quences for children learning can be damaging’ (Donaldson, 2015)</w:t>
      </w:r>
      <w:r w:rsidR="00EF3060" w:rsidRPr="00A5317D">
        <w:rPr>
          <w:rFonts w:ascii="Arial" w:hAnsi="Arial" w:cs="Arial"/>
          <w:color w:val="000000" w:themeColor="text1"/>
        </w:rPr>
        <w:t>. R</w:t>
      </w:r>
      <w:r w:rsidRPr="00A5317D">
        <w:rPr>
          <w:rFonts w:ascii="Arial" w:hAnsi="Arial" w:cs="Arial"/>
          <w:color w:val="000000" w:themeColor="text1"/>
        </w:rPr>
        <w:t xml:space="preserve">ecommendations have driven a fundamental change in education system in Wales with the </w:t>
      </w:r>
      <w:r w:rsidR="00C15F52" w:rsidRPr="00A5317D">
        <w:rPr>
          <w:rFonts w:ascii="Arial" w:hAnsi="Arial" w:cs="Arial"/>
          <w:color w:val="000000" w:themeColor="text1"/>
        </w:rPr>
        <w:t>reform</w:t>
      </w:r>
      <w:r w:rsidRPr="00A5317D">
        <w:rPr>
          <w:rFonts w:ascii="Arial" w:hAnsi="Arial" w:cs="Arial"/>
          <w:color w:val="000000" w:themeColor="text1"/>
        </w:rPr>
        <w:t xml:space="preserve"> of the ‘New </w:t>
      </w:r>
      <w:r w:rsidR="00EF3060" w:rsidRPr="00A5317D">
        <w:rPr>
          <w:rFonts w:ascii="Arial" w:hAnsi="Arial" w:cs="Arial"/>
          <w:color w:val="000000" w:themeColor="text1"/>
        </w:rPr>
        <w:t>Curriculum</w:t>
      </w:r>
      <w:r w:rsidR="00BC2B09" w:rsidRPr="00A5317D">
        <w:rPr>
          <w:rFonts w:ascii="Arial" w:hAnsi="Arial" w:cs="Arial"/>
          <w:color w:val="000000" w:themeColor="text1"/>
        </w:rPr>
        <w:t xml:space="preserve">’. </w:t>
      </w:r>
      <w:r w:rsidRPr="00A5317D">
        <w:rPr>
          <w:rFonts w:ascii="Arial" w:hAnsi="Arial" w:cs="Arial"/>
          <w:color w:val="000000" w:themeColor="text1"/>
        </w:rPr>
        <w:t xml:space="preserve">The New curriculum will be phased in from September 2022 and will include all children aged three to sixteen. Children will be </w:t>
      </w:r>
      <w:r w:rsidR="00C15F52" w:rsidRPr="00A5317D">
        <w:rPr>
          <w:rFonts w:ascii="Arial" w:hAnsi="Arial" w:cs="Arial"/>
          <w:color w:val="000000" w:themeColor="text1"/>
        </w:rPr>
        <w:t>assessed</w:t>
      </w:r>
      <w:r w:rsidRPr="00A5317D">
        <w:rPr>
          <w:rFonts w:ascii="Arial" w:hAnsi="Arial" w:cs="Arial"/>
          <w:color w:val="000000" w:themeColor="text1"/>
        </w:rPr>
        <w:t xml:space="preserve"> through progression steps, this aims to provide more flexibility and provide progression steps to each </w:t>
      </w:r>
      <w:r w:rsidR="0033147A" w:rsidRPr="00A5317D">
        <w:rPr>
          <w:rFonts w:ascii="Arial" w:hAnsi="Arial" w:cs="Arial"/>
          <w:color w:val="000000" w:themeColor="text1"/>
        </w:rPr>
        <w:t>child’s</w:t>
      </w:r>
      <w:r w:rsidRPr="00A5317D">
        <w:rPr>
          <w:rFonts w:ascii="Arial" w:hAnsi="Arial" w:cs="Arial"/>
          <w:color w:val="000000" w:themeColor="text1"/>
        </w:rPr>
        <w:t xml:space="preserve"> individual needs </w:t>
      </w:r>
      <w:r w:rsidR="004D354E" w:rsidRPr="00A5317D">
        <w:rPr>
          <w:rFonts w:ascii="Arial" w:hAnsi="Arial" w:cs="Arial"/>
          <w:color w:val="000000" w:themeColor="text1"/>
        </w:rPr>
        <w:t>(Welsh Government, 2020)</w:t>
      </w:r>
    </w:p>
    <w:p w14:paraId="464CE820" w14:textId="2C6E12A9" w:rsidR="00B415F5" w:rsidRPr="00A5317D" w:rsidRDefault="002E58BE" w:rsidP="00A5317D">
      <w:pPr>
        <w:spacing w:before="100" w:beforeAutospacing="1" w:after="100" w:afterAutospacing="1" w:line="360" w:lineRule="auto"/>
        <w:jc w:val="both"/>
        <w:rPr>
          <w:rFonts w:ascii="Arial" w:hAnsi="Arial" w:cs="Arial"/>
        </w:rPr>
      </w:pPr>
      <w:r w:rsidRPr="00A5317D">
        <w:rPr>
          <w:rFonts w:ascii="Arial" w:hAnsi="Arial" w:cs="Arial"/>
        </w:rPr>
        <w:t xml:space="preserve">The intention of the </w:t>
      </w:r>
      <w:r w:rsidR="00663373" w:rsidRPr="00A5317D">
        <w:rPr>
          <w:rFonts w:ascii="Arial" w:hAnsi="Arial" w:cs="Arial"/>
        </w:rPr>
        <w:t xml:space="preserve">new curriculum </w:t>
      </w:r>
      <w:r w:rsidR="003E7DAD" w:rsidRPr="00A5317D">
        <w:rPr>
          <w:rFonts w:ascii="Arial" w:hAnsi="Arial" w:cs="Arial"/>
        </w:rPr>
        <w:t xml:space="preserve">is to move away from </w:t>
      </w:r>
      <w:r w:rsidR="00B55515" w:rsidRPr="00A5317D">
        <w:rPr>
          <w:rFonts w:ascii="Arial" w:hAnsi="Arial" w:cs="Arial"/>
        </w:rPr>
        <w:t xml:space="preserve">a highly </w:t>
      </w:r>
      <w:r w:rsidR="007A73F8" w:rsidRPr="00A5317D">
        <w:rPr>
          <w:rFonts w:ascii="Arial" w:hAnsi="Arial" w:cs="Arial"/>
        </w:rPr>
        <w:t xml:space="preserve">prescriptive framework </w:t>
      </w:r>
      <w:r w:rsidR="00E540C0" w:rsidRPr="00A5317D">
        <w:rPr>
          <w:rFonts w:ascii="Arial" w:hAnsi="Arial" w:cs="Arial"/>
        </w:rPr>
        <w:t xml:space="preserve">to one that focuses on the diverse needs </w:t>
      </w:r>
      <w:r w:rsidR="004408C7" w:rsidRPr="00A5317D">
        <w:rPr>
          <w:rFonts w:ascii="Arial" w:hAnsi="Arial" w:cs="Arial"/>
        </w:rPr>
        <w:t xml:space="preserve">of children and one where teachers are </w:t>
      </w:r>
      <w:r w:rsidR="009B2365" w:rsidRPr="00A5317D">
        <w:rPr>
          <w:rFonts w:ascii="Arial" w:hAnsi="Arial" w:cs="Arial"/>
        </w:rPr>
        <w:t>in the position</w:t>
      </w:r>
      <w:r w:rsidR="00C134E9" w:rsidRPr="00A5317D">
        <w:rPr>
          <w:rFonts w:ascii="Arial" w:hAnsi="Arial" w:cs="Arial"/>
        </w:rPr>
        <w:t xml:space="preserve"> </w:t>
      </w:r>
      <w:r w:rsidR="009B2365" w:rsidRPr="00A5317D">
        <w:rPr>
          <w:rFonts w:ascii="Arial" w:hAnsi="Arial" w:cs="Arial"/>
        </w:rPr>
        <w:t>of</w:t>
      </w:r>
      <w:r w:rsidR="004D4F6E" w:rsidRPr="00A5317D">
        <w:rPr>
          <w:rFonts w:ascii="Arial" w:hAnsi="Arial" w:cs="Arial"/>
        </w:rPr>
        <w:t xml:space="preserve"> autonomy </w:t>
      </w:r>
      <w:r w:rsidR="00717536" w:rsidRPr="00A5317D">
        <w:rPr>
          <w:rFonts w:ascii="Arial" w:hAnsi="Arial" w:cs="Arial"/>
        </w:rPr>
        <w:t>to design and develop</w:t>
      </w:r>
      <w:r w:rsidR="008F40ED" w:rsidRPr="00A5317D">
        <w:rPr>
          <w:rFonts w:ascii="Arial" w:hAnsi="Arial" w:cs="Arial"/>
        </w:rPr>
        <w:t xml:space="preserve"> curricula relevant to </w:t>
      </w:r>
      <w:r w:rsidR="0079505E" w:rsidRPr="00A5317D">
        <w:rPr>
          <w:rFonts w:ascii="Arial" w:hAnsi="Arial" w:cs="Arial"/>
        </w:rPr>
        <w:t>specific needs of ea</w:t>
      </w:r>
      <w:r w:rsidR="00DD65FC" w:rsidRPr="00A5317D">
        <w:rPr>
          <w:rFonts w:ascii="Arial" w:hAnsi="Arial" w:cs="Arial"/>
        </w:rPr>
        <w:t>ch child (Welsh Govern</w:t>
      </w:r>
      <w:r w:rsidR="008F408D" w:rsidRPr="00A5317D">
        <w:rPr>
          <w:rFonts w:ascii="Arial" w:hAnsi="Arial" w:cs="Arial"/>
        </w:rPr>
        <w:t>me</w:t>
      </w:r>
      <w:r w:rsidR="00DD65FC" w:rsidRPr="00A5317D">
        <w:rPr>
          <w:rFonts w:ascii="Arial" w:hAnsi="Arial" w:cs="Arial"/>
        </w:rPr>
        <w:t>nt, 2019)</w:t>
      </w:r>
      <w:r w:rsidR="008F408D" w:rsidRPr="00A5317D">
        <w:rPr>
          <w:rFonts w:ascii="Arial" w:hAnsi="Arial" w:cs="Arial"/>
        </w:rPr>
        <w:t>.</w:t>
      </w:r>
    </w:p>
    <w:p w14:paraId="15CEB5E3" w14:textId="36248CCC" w:rsidR="00A55384" w:rsidRPr="00A5317D" w:rsidRDefault="00A55384" w:rsidP="00A5317D">
      <w:pPr>
        <w:spacing w:before="100" w:beforeAutospacing="1" w:after="100" w:afterAutospacing="1" w:line="360" w:lineRule="auto"/>
        <w:jc w:val="both"/>
        <w:rPr>
          <w:rFonts w:ascii="Arial" w:hAnsi="Arial" w:cs="Arial"/>
        </w:rPr>
      </w:pPr>
    </w:p>
    <w:p w14:paraId="333A44F4" w14:textId="6DBCE35B" w:rsidR="00A55384" w:rsidRPr="00A5317D" w:rsidRDefault="00A55384" w:rsidP="00A5317D">
      <w:pPr>
        <w:spacing w:before="100" w:beforeAutospacing="1" w:after="100" w:afterAutospacing="1" w:line="360" w:lineRule="auto"/>
        <w:jc w:val="both"/>
        <w:rPr>
          <w:rFonts w:ascii="Arial" w:hAnsi="Arial" w:cs="Arial"/>
          <w:b/>
          <w:bCs/>
          <w:u w:val="single"/>
        </w:rPr>
      </w:pPr>
      <w:r w:rsidRPr="00A5317D">
        <w:rPr>
          <w:rFonts w:ascii="Arial" w:hAnsi="Arial" w:cs="Arial"/>
          <w:b/>
          <w:bCs/>
          <w:u w:val="single"/>
        </w:rPr>
        <w:t>Section 2</w:t>
      </w:r>
      <w:r w:rsidR="0015138A" w:rsidRPr="00A5317D">
        <w:rPr>
          <w:rFonts w:ascii="Arial" w:hAnsi="Arial" w:cs="Arial"/>
          <w:b/>
          <w:bCs/>
          <w:u w:val="single"/>
        </w:rPr>
        <w:t xml:space="preserve"> </w:t>
      </w:r>
    </w:p>
    <w:p w14:paraId="3AD7EF4E" w14:textId="77777777" w:rsidR="00F408E6" w:rsidRPr="00A5317D" w:rsidRDefault="00986C22" w:rsidP="00A5317D">
      <w:pPr>
        <w:spacing w:before="100" w:beforeAutospacing="1" w:after="100" w:afterAutospacing="1" w:line="360" w:lineRule="auto"/>
        <w:jc w:val="both"/>
        <w:rPr>
          <w:rFonts w:ascii="Arial" w:hAnsi="Arial" w:cs="Arial"/>
        </w:rPr>
      </w:pPr>
      <w:r w:rsidRPr="00A5317D">
        <w:rPr>
          <w:rFonts w:ascii="Arial" w:hAnsi="Arial" w:cs="Arial"/>
        </w:rPr>
        <w:t>Assessments</w:t>
      </w:r>
      <w:r w:rsidR="005C2826" w:rsidRPr="00A5317D">
        <w:rPr>
          <w:rFonts w:ascii="Arial" w:hAnsi="Arial" w:cs="Arial"/>
        </w:rPr>
        <w:t xml:space="preserve"> </w:t>
      </w:r>
      <w:r w:rsidR="00C61906" w:rsidRPr="00A5317D">
        <w:rPr>
          <w:rFonts w:ascii="Arial" w:hAnsi="Arial" w:cs="Arial"/>
        </w:rPr>
        <w:t xml:space="preserve">play a </w:t>
      </w:r>
      <w:r w:rsidR="005C2826" w:rsidRPr="00A5317D">
        <w:rPr>
          <w:rFonts w:ascii="Arial" w:hAnsi="Arial" w:cs="Arial"/>
        </w:rPr>
        <w:t xml:space="preserve">crucial </w:t>
      </w:r>
      <w:r w:rsidR="0012068B" w:rsidRPr="00A5317D">
        <w:rPr>
          <w:rFonts w:ascii="Arial" w:hAnsi="Arial" w:cs="Arial"/>
        </w:rPr>
        <w:t xml:space="preserve">role </w:t>
      </w:r>
      <w:r w:rsidR="005C2826" w:rsidRPr="00A5317D">
        <w:rPr>
          <w:rFonts w:ascii="Arial" w:hAnsi="Arial" w:cs="Arial"/>
        </w:rPr>
        <w:t xml:space="preserve">in </w:t>
      </w:r>
      <w:r w:rsidR="00C61906" w:rsidRPr="00A5317D">
        <w:rPr>
          <w:rFonts w:ascii="Arial" w:hAnsi="Arial" w:cs="Arial"/>
        </w:rPr>
        <w:t xml:space="preserve">revealing a </w:t>
      </w:r>
      <w:r w:rsidRPr="00A5317D">
        <w:rPr>
          <w:rFonts w:ascii="Arial" w:hAnsi="Arial" w:cs="Arial"/>
        </w:rPr>
        <w:t>child’s</w:t>
      </w:r>
      <w:r w:rsidR="00C61906" w:rsidRPr="00A5317D">
        <w:rPr>
          <w:rFonts w:ascii="Arial" w:hAnsi="Arial" w:cs="Arial"/>
        </w:rPr>
        <w:t xml:space="preserve"> prior knowledge </w:t>
      </w:r>
      <w:r w:rsidR="006319A0" w:rsidRPr="00A5317D">
        <w:rPr>
          <w:rFonts w:ascii="Arial" w:hAnsi="Arial" w:cs="Arial"/>
        </w:rPr>
        <w:t xml:space="preserve">and developmental concepts and </w:t>
      </w:r>
      <w:r w:rsidR="002F40CA" w:rsidRPr="00A5317D">
        <w:rPr>
          <w:rFonts w:ascii="Arial" w:hAnsi="Arial" w:cs="Arial"/>
        </w:rPr>
        <w:t xml:space="preserve">also </w:t>
      </w:r>
      <w:r w:rsidR="00A01B2D" w:rsidRPr="00A5317D">
        <w:rPr>
          <w:rFonts w:ascii="Arial" w:hAnsi="Arial" w:cs="Arial"/>
        </w:rPr>
        <w:t>provides a basis for</w:t>
      </w:r>
      <w:r w:rsidR="002F40CA" w:rsidRPr="00A5317D">
        <w:rPr>
          <w:rFonts w:ascii="Arial" w:hAnsi="Arial" w:cs="Arial"/>
        </w:rPr>
        <w:t xml:space="preserve"> teachers </w:t>
      </w:r>
      <w:r w:rsidR="00A01B2D" w:rsidRPr="00A5317D">
        <w:rPr>
          <w:rFonts w:ascii="Arial" w:hAnsi="Arial" w:cs="Arial"/>
        </w:rPr>
        <w:t xml:space="preserve">to plan </w:t>
      </w:r>
      <w:r w:rsidRPr="00A5317D">
        <w:rPr>
          <w:rFonts w:ascii="Arial" w:hAnsi="Arial" w:cs="Arial"/>
        </w:rPr>
        <w:t>activities</w:t>
      </w:r>
      <w:r w:rsidR="00DA310A" w:rsidRPr="00A5317D">
        <w:rPr>
          <w:rFonts w:ascii="Arial" w:hAnsi="Arial" w:cs="Arial"/>
        </w:rPr>
        <w:t xml:space="preserve"> to develop future learning and development (Bowman et al. 2001).</w:t>
      </w:r>
      <w:r w:rsidR="00E74498" w:rsidRPr="00A5317D">
        <w:rPr>
          <w:rFonts w:ascii="Arial" w:hAnsi="Arial" w:cs="Arial"/>
        </w:rPr>
        <w:t xml:space="preserve"> </w:t>
      </w:r>
      <w:r w:rsidR="00F174B4" w:rsidRPr="00A5317D">
        <w:rPr>
          <w:rFonts w:ascii="Arial" w:hAnsi="Arial" w:cs="Arial"/>
        </w:rPr>
        <w:t xml:space="preserve">Siraj-Blatchford (2004) states </w:t>
      </w:r>
      <w:r w:rsidR="00266186" w:rsidRPr="00A5317D">
        <w:rPr>
          <w:rFonts w:ascii="Arial" w:hAnsi="Arial" w:cs="Arial"/>
        </w:rPr>
        <w:t xml:space="preserve">teaching practice </w:t>
      </w:r>
      <w:r w:rsidR="000008BE" w:rsidRPr="00A5317D">
        <w:rPr>
          <w:rFonts w:ascii="Arial" w:hAnsi="Arial" w:cs="Arial"/>
        </w:rPr>
        <w:t xml:space="preserve">should assess </w:t>
      </w:r>
      <w:r w:rsidR="000C196C" w:rsidRPr="00A5317D">
        <w:rPr>
          <w:rFonts w:ascii="Arial" w:hAnsi="Arial" w:cs="Arial"/>
        </w:rPr>
        <w:t>children’s</w:t>
      </w:r>
      <w:r w:rsidR="000008BE" w:rsidRPr="00A5317D">
        <w:rPr>
          <w:rFonts w:ascii="Arial" w:hAnsi="Arial" w:cs="Arial"/>
        </w:rPr>
        <w:t xml:space="preserve"> performance to ensure</w:t>
      </w:r>
      <w:r w:rsidR="00AF2599" w:rsidRPr="00A5317D">
        <w:rPr>
          <w:rFonts w:ascii="Arial" w:hAnsi="Arial" w:cs="Arial"/>
        </w:rPr>
        <w:t xml:space="preserve"> children are challenged at the right level suitable to individual needs, </w:t>
      </w:r>
      <w:r w:rsidR="009343CC" w:rsidRPr="00A5317D">
        <w:rPr>
          <w:rFonts w:ascii="Arial" w:hAnsi="Arial" w:cs="Arial"/>
        </w:rPr>
        <w:t>these observations</w:t>
      </w:r>
      <w:r w:rsidR="00264F4A" w:rsidRPr="00A5317D">
        <w:rPr>
          <w:rFonts w:ascii="Arial" w:hAnsi="Arial" w:cs="Arial"/>
        </w:rPr>
        <w:t xml:space="preserve"> allow teachers to differentiate their teaching</w:t>
      </w:r>
      <w:r w:rsidR="000C196C" w:rsidRPr="00A5317D">
        <w:rPr>
          <w:rFonts w:ascii="Arial" w:hAnsi="Arial" w:cs="Arial"/>
        </w:rPr>
        <w:t>.</w:t>
      </w:r>
      <w:r w:rsidR="0092590E" w:rsidRPr="00A5317D">
        <w:rPr>
          <w:rFonts w:ascii="Arial" w:hAnsi="Arial" w:cs="Arial"/>
        </w:rPr>
        <w:t xml:space="preserve"> </w:t>
      </w:r>
    </w:p>
    <w:p w14:paraId="3F32D211" w14:textId="0BF4A2DF" w:rsidR="005549B5" w:rsidRPr="00A5317D" w:rsidRDefault="00937A23" w:rsidP="00A5317D">
      <w:pPr>
        <w:spacing w:before="100" w:beforeAutospacing="1" w:after="100" w:afterAutospacing="1" w:line="360" w:lineRule="auto"/>
        <w:jc w:val="both"/>
        <w:rPr>
          <w:rFonts w:ascii="Arial" w:hAnsi="Arial" w:cs="Arial"/>
        </w:rPr>
      </w:pPr>
      <w:r w:rsidRPr="00A5317D">
        <w:rPr>
          <w:rFonts w:ascii="Arial" w:hAnsi="Arial" w:cs="Arial"/>
        </w:rPr>
        <w:t>From September 2015</w:t>
      </w:r>
      <w:r w:rsidR="007A6D6D" w:rsidRPr="00A5317D">
        <w:rPr>
          <w:rFonts w:ascii="Arial" w:hAnsi="Arial" w:cs="Arial"/>
        </w:rPr>
        <w:t xml:space="preserve"> i</w:t>
      </w:r>
      <w:r w:rsidR="0092590E" w:rsidRPr="00A5317D">
        <w:rPr>
          <w:rFonts w:ascii="Arial" w:hAnsi="Arial" w:cs="Arial"/>
        </w:rPr>
        <w:t xml:space="preserve">n </w:t>
      </w:r>
      <w:r w:rsidR="00012502" w:rsidRPr="00A5317D">
        <w:rPr>
          <w:rFonts w:ascii="Arial" w:hAnsi="Arial" w:cs="Arial"/>
        </w:rPr>
        <w:t xml:space="preserve">Wales teachers are required to carry out a </w:t>
      </w:r>
      <w:r w:rsidR="007A6D6D" w:rsidRPr="00A5317D">
        <w:rPr>
          <w:rFonts w:ascii="Arial" w:hAnsi="Arial" w:cs="Arial"/>
        </w:rPr>
        <w:t>statutory</w:t>
      </w:r>
      <w:r w:rsidR="00012502" w:rsidRPr="00A5317D">
        <w:rPr>
          <w:rFonts w:ascii="Arial" w:hAnsi="Arial" w:cs="Arial"/>
        </w:rPr>
        <w:t xml:space="preserve"> baseline assessment of all pupils within</w:t>
      </w:r>
      <w:r w:rsidRPr="00A5317D">
        <w:rPr>
          <w:rFonts w:ascii="Arial" w:hAnsi="Arial" w:cs="Arial"/>
        </w:rPr>
        <w:t xml:space="preserve"> six weeks of a child starting reception class</w:t>
      </w:r>
      <w:r w:rsidR="00E66652" w:rsidRPr="00A5317D">
        <w:rPr>
          <w:rFonts w:ascii="Arial" w:hAnsi="Arial" w:cs="Arial"/>
        </w:rPr>
        <w:t xml:space="preserve"> (children aged between </w:t>
      </w:r>
      <w:r w:rsidR="00F86F3A" w:rsidRPr="00A5317D">
        <w:rPr>
          <w:rFonts w:ascii="Arial" w:hAnsi="Arial" w:cs="Arial"/>
        </w:rPr>
        <w:t>four</w:t>
      </w:r>
      <w:r w:rsidR="00E66652" w:rsidRPr="00A5317D">
        <w:rPr>
          <w:rFonts w:ascii="Arial" w:hAnsi="Arial" w:cs="Arial"/>
        </w:rPr>
        <w:t xml:space="preserve"> and </w:t>
      </w:r>
      <w:r w:rsidR="00F86F3A" w:rsidRPr="00A5317D">
        <w:rPr>
          <w:rFonts w:ascii="Arial" w:hAnsi="Arial" w:cs="Arial"/>
        </w:rPr>
        <w:t>five</w:t>
      </w:r>
      <w:r w:rsidR="00E66652" w:rsidRPr="00A5317D">
        <w:rPr>
          <w:rFonts w:ascii="Arial" w:hAnsi="Arial" w:cs="Arial"/>
        </w:rPr>
        <w:t xml:space="preserve"> years old)</w:t>
      </w:r>
      <w:r w:rsidR="00807902" w:rsidRPr="00A5317D">
        <w:rPr>
          <w:rFonts w:ascii="Arial" w:hAnsi="Arial" w:cs="Arial"/>
        </w:rPr>
        <w:t xml:space="preserve">. </w:t>
      </w:r>
      <w:r w:rsidR="002D2810" w:rsidRPr="00A5317D">
        <w:rPr>
          <w:rFonts w:ascii="Arial" w:hAnsi="Arial" w:cs="Arial"/>
        </w:rPr>
        <w:t>The assessment used by t</w:t>
      </w:r>
      <w:r w:rsidR="00807902" w:rsidRPr="00A5317D">
        <w:rPr>
          <w:rFonts w:ascii="Arial" w:hAnsi="Arial" w:cs="Arial"/>
        </w:rPr>
        <w:t>eachers must use the Foundation Phase Profile</w:t>
      </w:r>
      <w:r w:rsidR="002D2810" w:rsidRPr="00A5317D">
        <w:rPr>
          <w:rFonts w:ascii="Arial" w:hAnsi="Arial" w:cs="Arial"/>
        </w:rPr>
        <w:t xml:space="preserve">, the profile is based on observations and formative </w:t>
      </w:r>
      <w:r w:rsidR="000622EB" w:rsidRPr="00A5317D">
        <w:rPr>
          <w:rFonts w:ascii="Arial" w:hAnsi="Arial" w:cs="Arial"/>
        </w:rPr>
        <w:t>assessments</w:t>
      </w:r>
      <w:r w:rsidR="002D2810" w:rsidRPr="00A5317D">
        <w:rPr>
          <w:rFonts w:ascii="Arial" w:hAnsi="Arial" w:cs="Arial"/>
        </w:rPr>
        <w:t xml:space="preserve"> to establish a baseline</w:t>
      </w:r>
      <w:r w:rsidR="008C4D57" w:rsidRPr="00A5317D">
        <w:rPr>
          <w:rFonts w:ascii="Arial" w:hAnsi="Arial" w:cs="Arial"/>
        </w:rPr>
        <w:t xml:space="preserve"> of a </w:t>
      </w:r>
      <w:r w:rsidR="000622EB" w:rsidRPr="00A5317D">
        <w:rPr>
          <w:rFonts w:ascii="Arial" w:hAnsi="Arial" w:cs="Arial"/>
        </w:rPr>
        <w:t>child’s</w:t>
      </w:r>
      <w:r w:rsidR="008C4D57" w:rsidRPr="00A5317D">
        <w:rPr>
          <w:rFonts w:ascii="Arial" w:hAnsi="Arial" w:cs="Arial"/>
        </w:rPr>
        <w:t xml:space="preserve"> development, this information will be </w:t>
      </w:r>
      <w:r w:rsidR="008C4D57" w:rsidRPr="00A5317D">
        <w:rPr>
          <w:rFonts w:ascii="Arial" w:hAnsi="Arial" w:cs="Arial"/>
        </w:rPr>
        <w:lastRenderedPageBreak/>
        <w:t xml:space="preserve">used </w:t>
      </w:r>
      <w:r w:rsidR="00055D8C" w:rsidRPr="00A5317D">
        <w:rPr>
          <w:rFonts w:ascii="Arial" w:hAnsi="Arial" w:cs="Arial"/>
        </w:rPr>
        <w:t xml:space="preserve">to help teachers plan the next steps of learning for this child </w:t>
      </w:r>
      <w:r w:rsidR="004C16A8" w:rsidRPr="00A5317D">
        <w:rPr>
          <w:rFonts w:ascii="Arial" w:hAnsi="Arial" w:cs="Arial"/>
        </w:rPr>
        <w:t xml:space="preserve">(Welsh </w:t>
      </w:r>
      <w:r w:rsidR="003F4977" w:rsidRPr="00A5317D">
        <w:rPr>
          <w:rFonts w:ascii="Arial" w:hAnsi="Arial" w:cs="Arial"/>
        </w:rPr>
        <w:t>Government, 2019).</w:t>
      </w:r>
      <w:r w:rsidR="00D87948" w:rsidRPr="00A5317D">
        <w:rPr>
          <w:rFonts w:ascii="Arial" w:hAnsi="Arial" w:cs="Arial"/>
        </w:rPr>
        <w:t xml:space="preserve"> </w:t>
      </w:r>
      <w:r w:rsidR="00CA25F1" w:rsidRPr="00A5317D">
        <w:rPr>
          <w:rFonts w:ascii="Arial" w:hAnsi="Arial" w:cs="Arial"/>
        </w:rPr>
        <w:t xml:space="preserve">Baseline </w:t>
      </w:r>
      <w:r w:rsidR="004F6709" w:rsidRPr="00A5317D">
        <w:rPr>
          <w:rFonts w:ascii="Arial" w:hAnsi="Arial" w:cs="Arial"/>
        </w:rPr>
        <w:t>assessments</w:t>
      </w:r>
      <w:r w:rsidR="00CA25F1" w:rsidRPr="00A5317D">
        <w:rPr>
          <w:rFonts w:ascii="Arial" w:hAnsi="Arial" w:cs="Arial"/>
        </w:rPr>
        <w:t xml:space="preserve"> </w:t>
      </w:r>
      <w:r w:rsidR="002E310F" w:rsidRPr="00A5317D">
        <w:rPr>
          <w:rFonts w:ascii="Arial" w:hAnsi="Arial" w:cs="Arial"/>
        </w:rPr>
        <w:t xml:space="preserve">are a valuable </w:t>
      </w:r>
      <w:r w:rsidR="008E166C" w:rsidRPr="00A5317D">
        <w:rPr>
          <w:rFonts w:ascii="Arial" w:hAnsi="Arial" w:cs="Arial"/>
        </w:rPr>
        <w:t xml:space="preserve">and </w:t>
      </w:r>
      <w:r w:rsidR="009C19FA" w:rsidRPr="00A5317D">
        <w:rPr>
          <w:rFonts w:ascii="Arial" w:hAnsi="Arial" w:cs="Arial"/>
        </w:rPr>
        <w:t xml:space="preserve">a useful tool in </w:t>
      </w:r>
      <w:r w:rsidR="004F6709" w:rsidRPr="00A5317D">
        <w:rPr>
          <w:rFonts w:ascii="Arial" w:hAnsi="Arial" w:cs="Arial"/>
        </w:rPr>
        <w:t>gaging</w:t>
      </w:r>
      <w:r w:rsidR="006A3C6C" w:rsidRPr="00A5317D">
        <w:rPr>
          <w:rFonts w:ascii="Arial" w:hAnsi="Arial" w:cs="Arial"/>
        </w:rPr>
        <w:t xml:space="preserve"> a </w:t>
      </w:r>
      <w:r w:rsidR="004F6709" w:rsidRPr="00A5317D">
        <w:rPr>
          <w:rFonts w:ascii="Arial" w:hAnsi="Arial" w:cs="Arial"/>
        </w:rPr>
        <w:t>child’s</w:t>
      </w:r>
      <w:r w:rsidR="006A3C6C" w:rsidRPr="00A5317D">
        <w:rPr>
          <w:rFonts w:ascii="Arial" w:hAnsi="Arial" w:cs="Arial"/>
        </w:rPr>
        <w:t xml:space="preserve"> prior </w:t>
      </w:r>
      <w:r w:rsidR="00D94290" w:rsidRPr="00A5317D">
        <w:rPr>
          <w:rFonts w:ascii="Arial" w:hAnsi="Arial" w:cs="Arial"/>
        </w:rPr>
        <w:t xml:space="preserve">knowledge, however, as children start school from Sept this means </w:t>
      </w:r>
      <w:r w:rsidR="002F1691" w:rsidRPr="00A5317D">
        <w:rPr>
          <w:rFonts w:ascii="Arial" w:hAnsi="Arial" w:cs="Arial"/>
        </w:rPr>
        <w:t>these tests</w:t>
      </w:r>
      <w:r w:rsidR="00D94290" w:rsidRPr="00A5317D">
        <w:rPr>
          <w:rFonts w:ascii="Arial" w:hAnsi="Arial" w:cs="Arial"/>
        </w:rPr>
        <w:t xml:space="preserve"> could potentially be carried out on one child that has just turned four </w:t>
      </w:r>
      <w:r w:rsidR="00F1753A" w:rsidRPr="00A5317D">
        <w:rPr>
          <w:rFonts w:ascii="Arial" w:hAnsi="Arial" w:cs="Arial"/>
        </w:rPr>
        <w:t>and another child who is five years old</w:t>
      </w:r>
      <w:r w:rsidR="009A6C81" w:rsidRPr="00A5317D">
        <w:rPr>
          <w:rFonts w:ascii="Arial" w:hAnsi="Arial" w:cs="Arial"/>
        </w:rPr>
        <w:t xml:space="preserve"> giving an unfair advantage to some children and </w:t>
      </w:r>
      <w:r w:rsidR="008D31A5" w:rsidRPr="00A5317D">
        <w:rPr>
          <w:rFonts w:ascii="Arial" w:hAnsi="Arial" w:cs="Arial"/>
        </w:rPr>
        <w:t>early labelling (Wolfendale, 1993)</w:t>
      </w:r>
      <w:r w:rsidR="00EC2D4F" w:rsidRPr="00A5317D">
        <w:rPr>
          <w:rFonts w:ascii="Arial" w:hAnsi="Arial" w:cs="Arial"/>
        </w:rPr>
        <w:t xml:space="preserve">. It can also be said that baseline </w:t>
      </w:r>
      <w:r w:rsidR="004F6709" w:rsidRPr="00A5317D">
        <w:rPr>
          <w:rFonts w:ascii="Arial" w:hAnsi="Arial" w:cs="Arial"/>
        </w:rPr>
        <w:t>assessments</w:t>
      </w:r>
      <w:r w:rsidR="00EC2D4F" w:rsidRPr="00A5317D">
        <w:rPr>
          <w:rFonts w:ascii="Arial" w:hAnsi="Arial" w:cs="Arial"/>
        </w:rPr>
        <w:t xml:space="preserve"> can sometimes be carried out by </w:t>
      </w:r>
      <w:r w:rsidR="004A66D8" w:rsidRPr="00A5317D">
        <w:rPr>
          <w:rFonts w:ascii="Arial" w:hAnsi="Arial" w:cs="Arial"/>
        </w:rPr>
        <w:t>a class assistant who has limited knowledge of the child</w:t>
      </w:r>
      <w:r w:rsidR="00BF22B4" w:rsidRPr="00A5317D">
        <w:rPr>
          <w:rFonts w:ascii="Arial" w:hAnsi="Arial" w:cs="Arial"/>
        </w:rPr>
        <w:t xml:space="preserve">, </w:t>
      </w:r>
      <w:r w:rsidR="00AF791E" w:rsidRPr="00A5317D">
        <w:rPr>
          <w:rFonts w:ascii="Arial" w:hAnsi="Arial" w:cs="Arial"/>
        </w:rPr>
        <w:t>i</w:t>
      </w:r>
      <w:r w:rsidR="008C059C" w:rsidRPr="00A5317D">
        <w:rPr>
          <w:rFonts w:ascii="Arial" w:hAnsi="Arial" w:cs="Arial"/>
        </w:rPr>
        <w:t xml:space="preserve">t may disadvantage </w:t>
      </w:r>
      <w:r w:rsidR="003C06B0" w:rsidRPr="00A5317D">
        <w:rPr>
          <w:rFonts w:ascii="Arial" w:hAnsi="Arial" w:cs="Arial"/>
        </w:rPr>
        <w:t xml:space="preserve">a </w:t>
      </w:r>
      <w:r w:rsidR="002F1691" w:rsidRPr="00A5317D">
        <w:rPr>
          <w:rFonts w:ascii="Arial" w:hAnsi="Arial" w:cs="Arial"/>
        </w:rPr>
        <w:t>child’s</w:t>
      </w:r>
      <w:r w:rsidR="00796ED1" w:rsidRPr="00A5317D">
        <w:rPr>
          <w:rFonts w:ascii="Arial" w:hAnsi="Arial" w:cs="Arial"/>
        </w:rPr>
        <w:t xml:space="preserve"> outcomes if a test is taking on a day where the child </w:t>
      </w:r>
      <w:r w:rsidR="004F6709" w:rsidRPr="00A5317D">
        <w:rPr>
          <w:rFonts w:ascii="Arial" w:hAnsi="Arial" w:cs="Arial"/>
        </w:rPr>
        <w:t xml:space="preserve">may have other </w:t>
      </w:r>
      <w:r w:rsidR="00C02F0F" w:rsidRPr="00A5317D">
        <w:rPr>
          <w:rFonts w:ascii="Arial" w:hAnsi="Arial" w:cs="Arial"/>
        </w:rPr>
        <w:t xml:space="preserve">home or social issues </w:t>
      </w:r>
      <w:r w:rsidR="00B140C4" w:rsidRPr="00A5317D">
        <w:rPr>
          <w:rFonts w:ascii="Arial" w:hAnsi="Arial" w:cs="Arial"/>
        </w:rPr>
        <w:t>going on th</w:t>
      </w:r>
      <w:r w:rsidR="003C06B0" w:rsidRPr="00A5317D">
        <w:rPr>
          <w:rFonts w:ascii="Arial" w:hAnsi="Arial" w:cs="Arial"/>
        </w:rPr>
        <w:t>at</w:t>
      </w:r>
      <w:r w:rsidR="0058329D" w:rsidRPr="00A5317D">
        <w:rPr>
          <w:rFonts w:ascii="Arial" w:hAnsi="Arial" w:cs="Arial"/>
        </w:rPr>
        <w:t xml:space="preserve"> may</w:t>
      </w:r>
      <w:r w:rsidR="00B140C4" w:rsidRPr="00A5317D">
        <w:rPr>
          <w:rFonts w:ascii="Arial" w:hAnsi="Arial" w:cs="Arial"/>
        </w:rPr>
        <w:t xml:space="preserve"> </w:t>
      </w:r>
      <w:r w:rsidR="00C02F0F" w:rsidRPr="00A5317D">
        <w:rPr>
          <w:rFonts w:ascii="Arial" w:hAnsi="Arial" w:cs="Arial"/>
        </w:rPr>
        <w:t xml:space="preserve">prevent </w:t>
      </w:r>
      <w:r w:rsidR="00632A5D" w:rsidRPr="00A5317D">
        <w:rPr>
          <w:rFonts w:ascii="Arial" w:hAnsi="Arial" w:cs="Arial"/>
        </w:rPr>
        <w:t>or distract</w:t>
      </w:r>
      <w:r w:rsidR="0058329D" w:rsidRPr="00A5317D">
        <w:rPr>
          <w:rFonts w:ascii="Arial" w:hAnsi="Arial" w:cs="Arial"/>
        </w:rPr>
        <w:t xml:space="preserve"> </w:t>
      </w:r>
      <w:r w:rsidR="00632A5D" w:rsidRPr="00A5317D">
        <w:rPr>
          <w:rFonts w:ascii="Arial" w:hAnsi="Arial" w:cs="Arial"/>
        </w:rPr>
        <w:t xml:space="preserve">them from performing at their </w:t>
      </w:r>
      <w:r w:rsidR="0058329D" w:rsidRPr="00A5317D">
        <w:rPr>
          <w:rFonts w:ascii="Arial" w:hAnsi="Arial" w:cs="Arial"/>
        </w:rPr>
        <w:t xml:space="preserve">best </w:t>
      </w:r>
      <w:r w:rsidR="003C06B0" w:rsidRPr="00A5317D">
        <w:rPr>
          <w:rFonts w:ascii="Arial" w:hAnsi="Arial" w:cs="Arial"/>
        </w:rPr>
        <w:t>(Siraj-B</w:t>
      </w:r>
      <w:r w:rsidR="006B65EA" w:rsidRPr="00A5317D">
        <w:rPr>
          <w:rFonts w:ascii="Arial" w:hAnsi="Arial" w:cs="Arial"/>
        </w:rPr>
        <w:t>latchford, et al. 2005).</w:t>
      </w:r>
      <w:r w:rsidR="008869EA" w:rsidRPr="00A5317D">
        <w:rPr>
          <w:rFonts w:ascii="Arial" w:hAnsi="Arial" w:cs="Arial"/>
        </w:rPr>
        <w:t xml:space="preserve"> Baseline </w:t>
      </w:r>
      <w:r w:rsidR="00216134" w:rsidRPr="00A5317D">
        <w:rPr>
          <w:rFonts w:ascii="Arial" w:hAnsi="Arial" w:cs="Arial"/>
        </w:rPr>
        <w:t>assessments</w:t>
      </w:r>
      <w:r w:rsidR="00831854" w:rsidRPr="00A5317D">
        <w:rPr>
          <w:rFonts w:ascii="Arial" w:hAnsi="Arial" w:cs="Arial"/>
        </w:rPr>
        <w:t xml:space="preserve"> are submitted to the Welsh Government</w:t>
      </w:r>
      <w:r w:rsidR="002D230C" w:rsidRPr="00A5317D">
        <w:rPr>
          <w:rFonts w:ascii="Arial" w:hAnsi="Arial" w:cs="Arial"/>
        </w:rPr>
        <w:t xml:space="preserve"> as part of the national data collection </w:t>
      </w:r>
      <w:r w:rsidR="00235F52" w:rsidRPr="00A5317D">
        <w:rPr>
          <w:rFonts w:ascii="Arial" w:hAnsi="Arial" w:cs="Arial"/>
        </w:rPr>
        <w:t>(Wels</w:t>
      </w:r>
      <w:r w:rsidR="00C2153E" w:rsidRPr="00A5317D">
        <w:rPr>
          <w:rFonts w:ascii="Arial" w:hAnsi="Arial" w:cs="Arial"/>
        </w:rPr>
        <w:t>h</w:t>
      </w:r>
      <w:r w:rsidR="00235F52" w:rsidRPr="00A5317D">
        <w:rPr>
          <w:rFonts w:ascii="Arial" w:hAnsi="Arial" w:cs="Arial"/>
        </w:rPr>
        <w:t xml:space="preserve"> </w:t>
      </w:r>
      <w:r w:rsidR="008002A7" w:rsidRPr="00A5317D">
        <w:rPr>
          <w:rFonts w:ascii="Arial" w:hAnsi="Arial" w:cs="Arial"/>
        </w:rPr>
        <w:t>Government (2019)</w:t>
      </w:r>
      <w:r w:rsidR="00BF21A0" w:rsidRPr="00A5317D">
        <w:rPr>
          <w:rFonts w:ascii="Arial" w:hAnsi="Arial" w:cs="Arial"/>
        </w:rPr>
        <w:t xml:space="preserve"> to provide a true reflection of the abilities of children in Wales</w:t>
      </w:r>
      <w:r w:rsidR="008F18B2" w:rsidRPr="00A5317D">
        <w:rPr>
          <w:rFonts w:ascii="Arial" w:hAnsi="Arial" w:cs="Arial"/>
        </w:rPr>
        <w:t xml:space="preserve"> it is essential to deliver </w:t>
      </w:r>
      <w:r w:rsidR="00C2153E" w:rsidRPr="00A5317D">
        <w:rPr>
          <w:rFonts w:ascii="Arial" w:hAnsi="Arial" w:cs="Arial"/>
        </w:rPr>
        <w:t>assessments</w:t>
      </w:r>
      <w:r w:rsidR="008F18B2" w:rsidRPr="00A5317D">
        <w:rPr>
          <w:rFonts w:ascii="Arial" w:hAnsi="Arial" w:cs="Arial"/>
        </w:rPr>
        <w:t xml:space="preserve"> </w:t>
      </w:r>
      <w:r w:rsidR="00C2153E" w:rsidRPr="00A5317D">
        <w:rPr>
          <w:rFonts w:ascii="Arial" w:hAnsi="Arial" w:cs="Arial"/>
        </w:rPr>
        <w:t xml:space="preserve">correctly. </w:t>
      </w:r>
      <w:r w:rsidR="000A70FA" w:rsidRPr="00A5317D">
        <w:rPr>
          <w:rFonts w:ascii="Arial" w:hAnsi="Arial" w:cs="Arial"/>
        </w:rPr>
        <w:t xml:space="preserve">Within the Foundation Phase Profile </w:t>
      </w:r>
      <w:r w:rsidR="009C52FD" w:rsidRPr="00A5317D">
        <w:rPr>
          <w:rFonts w:ascii="Arial" w:hAnsi="Arial" w:cs="Arial"/>
        </w:rPr>
        <w:t xml:space="preserve">assessment is based on observations and formative </w:t>
      </w:r>
      <w:r w:rsidR="000A70FA" w:rsidRPr="00A5317D">
        <w:rPr>
          <w:rFonts w:ascii="Arial" w:hAnsi="Arial" w:cs="Arial"/>
        </w:rPr>
        <w:t xml:space="preserve">assessment to </w:t>
      </w:r>
      <w:r w:rsidR="002F1691" w:rsidRPr="00A5317D">
        <w:rPr>
          <w:rFonts w:ascii="Arial" w:hAnsi="Arial" w:cs="Arial"/>
        </w:rPr>
        <w:t>establish</w:t>
      </w:r>
      <w:r w:rsidR="000A70FA" w:rsidRPr="00A5317D">
        <w:rPr>
          <w:rFonts w:ascii="Arial" w:hAnsi="Arial" w:cs="Arial"/>
        </w:rPr>
        <w:t xml:space="preserve"> a baseline</w:t>
      </w:r>
      <w:r w:rsidR="00634A19" w:rsidRPr="00A5317D">
        <w:rPr>
          <w:rFonts w:ascii="Arial" w:hAnsi="Arial" w:cs="Arial"/>
        </w:rPr>
        <w:t xml:space="preserve">, </w:t>
      </w:r>
      <w:r w:rsidR="00E52965" w:rsidRPr="00A5317D">
        <w:rPr>
          <w:rFonts w:ascii="Arial" w:hAnsi="Arial" w:cs="Arial"/>
        </w:rPr>
        <w:t>it consists of a compact profile and a full profile</w:t>
      </w:r>
      <w:r w:rsidR="00744DE8" w:rsidRPr="00A5317D">
        <w:rPr>
          <w:rFonts w:ascii="Arial" w:hAnsi="Arial" w:cs="Arial"/>
        </w:rPr>
        <w:t xml:space="preserve">. </w:t>
      </w:r>
      <w:proofErr w:type="spellStart"/>
      <w:r w:rsidR="00744DE8" w:rsidRPr="00A5317D">
        <w:rPr>
          <w:rFonts w:ascii="Arial" w:hAnsi="Arial" w:cs="Arial"/>
        </w:rPr>
        <w:t>Chivers</w:t>
      </w:r>
      <w:proofErr w:type="spellEnd"/>
      <w:r w:rsidR="00744DE8" w:rsidRPr="00A5317D">
        <w:rPr>
          <w:rFonts w:ascii="Arial" w:hAnsi="Arial" w:cs="Arial"/>
        </w:rPr>
        <w:t xml:space="preserve"> (2002) states using observations as a method of assessment can build a whole picture of a child abilities which can give a more accurate and more secure baseline</w:t>
      </w:r>
      <w:r w:rsidR="00C21B69" w:rsidRPr="00A5317D">
        <w:rPr>
          <w:rFonts w:ascii="Arial" w:hAnsi="Arial" w:cs="Arial"/>
        </w:rPr>
        <w:t>.</w:t>
      </w:r>
      <w:r w:rsidR="00FD605E" w:rsidRPr="00A5317D">
        <w:rPr>
          <w:rFonts w:ascii="Arial" w:hAnsi="Arial" w:cs="Arial"/>
        </w:rPr>
        <w:t xml:space="preserve"> </w:t>
      </w:r>
      <w:r w:rsidR="000C2D71" w:rsidRPr="00A5317D">
        <w:rPr>
          <w:rFonts w:ascii="Arial" w:hAnsi="Arial" w:cs="Arial"/>
        </w:rPr>
        <w:t>B</w:t>
      </w:r>
      <w:r w:rsidR="00622164" w:rsidRPr="00A5317D">
        <w:rPr>
          <w:rFonts w:ascii="Arial" w:hAnsi="Arial" w:cs="Arial"/>
        </w:rPr>
        <w:t>oth</w:t>
      </w:r>
      <w:r w:rsidR="000C2D71" w:rsidRPr="00A5317D">
        <w:rPr>
          <w:rFonts w:ascii="Arial" w:hAnsi="Arial" w:cs="Arial"/>
        </w:rPr>
        <w:t xml:space="preserve"> the compact an</w:t>
      </w:r>
      <w:r w:rsidR="00FD605E" w:rsidRPr="00A5317D">
        <w:rPr>
          <w:rFonts w:ascii="Arial" w:hAnsi="Arial" w:cs="Arial"/>
        </w:rPr>
        <w:t>d full profile</w:t>
      </w:r>
      <w:r w:rsidR="00622164" w:rsidRPr="00A5317D">
        <w:rPr>
          <w:rFonts w:ascii="Arial" w:hAnsi="Arial" w:cs="Arial"/>
        </w:rPr>
        <w:t xml:space="preserve"> contain skills ladders which are used to produce </w:t>
      </w:r>
      <w:r w:rsidR="00F77DEF" w:rsidRPr="00A5317D">
        <w:rPr>
          <w:rFonts w:ascii="Arial" w:hAnsi="Arial" w:cs="Arial"/>
        </w:rPr>
        <w:t xml:space="preserve">expected ages </w:t>
      </w:r>
      <w:r w:rsidR="00665E30" w:rsidRPr="00A5317D">
        <w:rPr>
          <w:rFonts w:ascii="Arial" w:hAnsi="Arial" w:cs="Arial"/>
        </w:rPr>
        <w:t>of development aligned to related outcomes</w:t>
      </w:r>
      <w:r w:rsidR="005648C4" w:rsidRPr="00A5317D">
        <w:rPr>
          <w:rFonts w:ascii="Arial" w:hAnsi="Arial" w:cs="Arial"/>
        </w:rPr>
        <w:t xml:space="preserve"> (Welsh Government, 2015).</w:t>
      </w:r>
      <w:r w:rsidR="00A86AB9" w:rsidRPr="00A5317D">
        <w:rPr>
          <w:rFonts w:ascii="Arial" w:hAnsi="Arial" w:cs="Arial"/>
        </w:rPr>
        <w:t xml:space="preserve"> O’Loughlin</w:t>
      </w:r>
      <w:r w:rsidR="006670D4" w:rsidRPr="00A5317D">
        <w:rPr>
          <w:rFonts w:ascii="Arial" w:hAnsi="Arial" w:cs="Arial"/>
        </w:rPr>
        <w:t xml:space="preserve"> (2009)</w:t>
      </w:r>
      <w:r w:rsidR="00A86AB9" w:rsidRPr="00A5317D">
        <w:rPr>
          <w:rFonts w:ascii="Arial" w:hAnsi="Arial" w:cs="Arial"/>
        </w:rPr>
        <w:t xml:space="preserve"> suggest the disadvantage with this is we are assuming all children </w:t>
      </w:r>
      <w:r w:rsidR="00BB41E9" w:rsidRPr="00A5317D">
        <w:rPr>
          <w:rFonts w:ascii="Arial" w:hAnsi="Arial" w:cs="Arial"/>
        </w:rPr>
        <w:t>develop in a predetermined way, however that is not the case</w:t>
      </w:r>
      <w:r w:rsidR="006670D4" w:rsidRPr="00A5317D">
        <w:rPr>
          <w:rFonts w:ascii="Arial" w:hAnsi="Arial" w:cs="Arial"/>
        </w:rPr>
        <w:t>,</w:t>
      </w:r>
      <w:r w:rsidR="00BB41E9" w:rsidRPr="00A5317D">
        <w:rPr>
          <w:rFonts w:ascii="Arial" w:hAnsi="Arial" w:cs="Arial"/>
        </w:rPr>
        <w:t xml:space="preserve"> children</w:t>
      </w:r>
      <w:r w:rsidR="006670D4" w:rsidRPr="00A5317D">
        <w:rPr>
          <w:rFonts w:ascii="Arial" w:hAnsi="Arial" w:cs="Arial"/>
        </w:rPr>
        <w:t xml:space="preserve"> are </w:t>
      </w:r>
      <w:r w:rsidR="0074366E" w:rsidRPr="00A5317D">
        <w:rPr>
          <w:rFonts w:ascii="Arial" w:hAnsi="Arial" w:cs="Arial"/>
        </w:rPr>
        <w:t>unique,</w:t>
      </w:r>
      <w:r w:rsidR="00B6345A" w:rsidRPr="00A5317D">
        <w:rPr>
          <w:rFonts w:ascii="Arial" w:hAnsi="Arial" w:cs="Arial"/>
        </w:rPr>
        <w:t xml:space="preserve"> </w:t>
      </w:r>
      <w:r w:rsidR="007E5BFA" w:rsidRPr="00A5317D">
        <w:rPr>
          <w:rFonts w:ascii="Arial" w:hAnsi="Arial" w:cs="Arial"/>
        </w:rPr>
        <w:t xml:space="preserve">and learning </w:t>
      </w:r>
      <w:r w:rsidR="00744DE8" w:rsidRPr="00A5317D">
        <w:rPr>
          <w:rFonts w:ascii="Arial" w:hAnsi="Arial" w:cs="Arial"/>
        </w:rPr>
        <w:t>is not always linear.</w:t>
      </w:r>
      <w:r w:rsidR="00A16AF6" w:rsidRPr="00A5317D">
        <w:rPr>
          <w:rFonts w:ascii="Arial" w:hAnsi="Arial" w:cs="Arial"/>
        </w:rPr>
        <w:t xml:space="preserve"> </w:t>
      </w:r>
      <w:r w:rsidR="002655F2" w:rsidRPr="00A5317D">
        <w:rPr>
          <w:rFonts w:ascii="Arial" w:hAnsi="Arial" w:cs="Arial"/>
        </w:rPr>
        <w:t xml:space="preserve">Welsh </w:t>
      </w:r>
      <w:r w:rsidR="0074366E" w:rsidRPr="00A5317D">
        <w:rPr>
          <w:rFonts w:ascii="Arial" w:hAnsi="Arial" w:cs="Arial"/>
        </w:rPr>
        <w:t>Government</w:t>
      </w:r>
      <w:r w:rsidR="002655F2" w:rsidRPr="00A5317D">
        <w:rPr>
          <w:rFonts w:ascii="Arial" w:hAnsi="Arial" w:cs="Arial"/>
        </w:rPr>
        <w:t xml:space="preserve"> (</w:t>
      </w:r>
      <w:r w:rsidR="00746EB0" w:rsidRPr="00A5317D">
        <w:rPr>
          <w:rFonts w:ascii="Arial" w:hAnsi="Arial" w:cs="Arial"/>
        </w:rPr>
        <w:t xml:space="preserve">2013) evaluation of the Foundation Phase also points out </w:t>
      </w:r>
      <w:r w:rsidR="003360D0" w:rsidRPr="00A5317D">
        <w:rPr>
          <w:rFonts w:ascii="Arial" w:hAnsi="Arial" w:cs="Arial"/>
        </w:rPr>
        <w:t>that the strong influence of adop</w:t>
      </w:r>
      <w:r w:rsidR="0057573F" w:rsidRPr="00A5317D">
        <w:rPr>
          <w:rFonts w:ascii="Arial" w:hAnsi="Arial" w:cs="Arial"/>
        </w:rPr>
        <w:t xml:space="preserve">ting a </w:t>
      </w:r>
      <w:r w:rsidR="00F86F3A" w:rsidRPr="00A5317D">
        <w:rPr>
          <w:rFonts w:ascii="Arial" w:hAnsi="Arial" w:cs="Arial"/>
        </w:rPr>
        <w:t>play-based</w:t>
      </w:r>
      <w:r w:rsidR="0057573F" w:rsidRPr="00A5317D">
        <w:rPr>
          <w:rFonts w:ascii="Arial" w:hAnsi="Arial" w:cs="Arial"/>
        </w:rPr>
        <w:t xml:space="preserve"> approach can </w:t>
      </w:r>
      <w:r w:rsidR="00E03CC4" w:rsidRPr="00A5317D">
        <w:rPr>
          <w:rFonts w:ascii="Arial" w:hAnsi="Arial" w:cs="Arial"/>
        </w:rPr>
        <w:t xml:space="preserve">feel contradicted to practitioners </w:t>
      </w:r>
      <w:r w:rsidR="001F4E08" w:rsidRPr="00A5317D">
        <w:rPr>
          <w:rFonts w:ascii="Arial" w:hAnsi="Arial" w:cs="Arial"/>
        </w:rPr>
        <w:t>in relation to an extensive</w:t>
      </w:r>
      <w:r w:rsidR="00892808" w:rsidRPr="00A5317D">
        <w:rPr>
          <w:rFonts w:ascii="Arial" w:hAnsi="Arial" w:cs="Arial"/>
        </w:rPr>
        <w:t xml:space="preserve"> and detailed language and literacy skills</w:t>
      </w:r>
      <w:r w:rsidR="00387669" w:rsidRPr="00A5317D">
        <w:rPr>
          <w:rFonts w:ascii="Arial" w:hAnsi="Arial" w:cs="Arial"/>
        </w:rPr>
        <w:t xml:space="preserve"> </w:t>
      </w:r>
      <w:r w:rsidR="00255A85" w:rsidRPr="00A5317D">
        <w:rPr>
          <w:rFonts w:ascii="Arial" w:hAnsi="Arial" w:cs="Arial"/>
        </w:rPr>
        <w:t>program</w:t>
      </w:r>
      <w:r w:rsidR="00892808" w:rsidRPr="00A5317D">
        <w:rPr>
          <w:rFonts w:ascii="Arial" w:hAnsi="Arial" w:cs="Arial"/>
        </w:rPr>
        <w:t xml:space="preserve"> and mathematical development </w:t>
      </w:r>
      <w:r w:rsidR="00383848" w:rsidRPr="00A5317D">
        <w:rPr>
          <w:rFonts w:ascii="Arial" w:hAnsi="Arial" w:cs="Arial"/>
        </w:rPr>
        <w:t>outcomes criteria</w:t>
      </w:r>
      <w:r w:rsidR="00255A85" w:rsidRPr="00A5317D">
        <w:rPr>
          <w:rFonts w:ascii="Arial" w:hAnsi="Arial" w:cs="Arial"/>
        </w:rPr>
        <w:t>.</w:t>
      </w:r>
      <w:r w:rsidR="002673C0" w:rsidRPr="00A5317D">
        <w:rPr>
          <w:rFonts w:ascii="Arial" w:hAnsi="Arial" w:cs="Arial"/>
        </w:rPr>
        <w:t xml:space="preserve"> Bennett (2006) </w:t>
      </w:r>
      <w:r w:rsidR="004F0048" w:rsidRPr="00A5317D">
        <w:rPr>
          <w:rFonts w:ascii="Arial" w:hAnsi="Arial" w:cs="Arial"/>
        </w:rPr>
        <w:t xml:space="preserve">argues the main purpose of the Foundation Phase is to develop children </w:t>
      </w:r>
      <w:proofErr w:type="spellStart"/>
      <w:r w:rsidR="004F0048" w:rsidRPr="00A5317D">
        <w:rPr>
          <w:rFonts w:ascii="Arial" w:hAnsi="Arial" w:cs="Arial"/>
        </w:rPr>
        <w:t>well being</w:t>
      </w:r>
      <w:proofErr w:type="spellEnd"/>
      <w:r w:rsidR="004F0048" w:rsidRPr="00A5317D">
        <w:rPr>
          <w:rFonts w:ascii="Arial" w:hAnsi="Arial" w:cs="Arial"/>
        </w:rPr>
        <w:t xml:space="preserve"> and </w:t>
      </w:r>
      <w:r w:rsidR="00C3124A" w:rsidRPr="00A5317D">
        <w:rPr>
          <w:rFonts w:ascii="Arial" w:hAnsi="Arial" w:cs="Arial"/>
        </w:rPr>
        <w:t>positive</w:t>
      </w:r>
      <w:r w:rsidR="004F0048" w:rsidRPr="00A5317D">
        <w:rPr>
          <w:rFonts w:ascii="Arial" w:hAnsi="Arial" w:cs="Arial"/>
        </w:rPr>
        <w:t xml:space="preserve"> </w:t>
      </w:r>
      <w:r w:rsidR="00C3124A" w:rsidRPr="00A5317D">
        <w:rPr>
          <w:rFonts w:ascii="Arial" w:hAnsi="Arial" w:cs="Arial"/>
        </w:rPr>
        <w:t>relationships</w:t>
      </w:r>
      <w:r w:rsidR="004F0048" w:rsidRPr="00A5317D">
        <w:rPr>
          <w:rFonts w:ascii="Arial" w:hAnsi="Arial" w:cs="Arial"/>
        </w:rPr>
        <w:t xml:space="preserve"> to learning </w:t>
      </w:r>
      <w:r w:rsidR="001C13E0" w:rsidRPr="00A5317D">
        <w:rPr>
          <w:rFonts w:ascii="Arial" w:hAnsi="Arial" w:cs="Arial"/>
        </w:rPr>
        <w:t>rather t</w:t>
      </w:r>
      <w:r w:rsidR="00577987" w:rsidRPr="00A5317D">
        <w:rPr>
          <w:rFonts w:ascii="Arial" w:hAnsi="Arial" w:cs="Arial"/>
        </w:rPr>
        <w:t>h</w:t>
      </w:r>
      <w:r w:rsidR="001C13E0" w:rsidRPr="00A5317D">
        <w:rPr>
          <w:rFonts w:ascii="Arial" w:hAnsi="Arial" w:cs="Arial"/>
        </w:rPr>
        <w:t>an objectives relating to levels.</w:t>
      </w:r>
      <w:r w:rsidR="005549B5" w:rsidRPr="00A5317D">
        <w:rPr>
          <w:rFonts w:ascii="Arial" w:hAnsi="Arial" w:cs="Arial"/>
        </w:rPr>
        <w:t xml:space="preserve"> </w:t>
      </w:r>
    </w:p>
    <w:p w14:paraId="60B01A49" w14:textId="6586A1FC" w:rsidR="00EF49BC" w:rsidRPr="00A5317D" w:rsidRDefault="005549B5" w:rsidP="00A5317D">
      <w:pPr>
        <w:spacing w:before="100" w:beforeAutospacing="1" w:after="100" w:afterAutospacing="1" w:line="360" w:lineRule="auto"/>
        <w:jc w:val="both"/>
        <w:rPr>
          <w:rFonts w:ascii="Arial" w:hAnsi="Arial" w:cs="Arial"/>
        </w:rPr>
      </w:pPr>
      <w:r w:rsidRPr="00A5317D">
        <w:rPr>
          <w:rFonts w:ascii="Arial" w:hAnsi="Arial" w:cs="Arial"/>
        </w:rPr>
        <w:t xml:space="preserve">The </w:t>
      </w:r>
      <w:r w:rsidR="001C5C65" w:rsidRPr="00A5317D">
        <w:rPr>
          <w:rFonts w:ascii="Arial" w:hAnsi="Arial" w:cs="Arial"/>
        </w:rPr>
        <w:t>N</w:t>
      </w:r>
      <w:r w:rsidRPr="00A5317D">
        <w:rPr>
          <w:rFonts w:ascii="Arial" w:hAnsi="Arial" w:cs="Arial"/>
        </w:rPr>
        <w:t>ew Curriculum for Wales is due to be implemented in all maintained schools in Wales from September 2022</w:t>
      </w:r>
      <w:r w:rsidR="00B26587" w:rsidRPr="00A5317D">
        <w:rPr>
          <w:rFonts w:ascii="Arial" w:hAnsi="Arial" w:cs="Arial"/>
        </w:rPr>
        <w:t>, the aim is to move away from phases and age</w:t>
      </w:r>
      <w:r w:rsidR="00125CBA" w:rsidRPr="00A5317D">
        <w:rPr>
          <w:rFonts w:ascii="Arial" w:hAnsi="Arial" w:cs="Arial"/>
        </w:rPr>
        <w:t xml:space="preserve"> related norms</w:t>
      </w:r>
      <w:r w:rsidR="001F3375" w:rsidRPr="00A5317D">
        <w:rPr>
          <w:rFonts w:ascii="Arial" w:hAnsi="Arial" w:cs="Arial"/>
        </w:rPr>
        <w:t xml:space="preserve"> and dev</w:t>
      </w:r>
      <w:r w:rsidR="000E47BB" w:rsidRPr="00A5317D">
        <w:rPr>
          <w:rFonts w:ascii="Arial" w:hAnsi="Arial" w:cs="Arial"/>
        </w:rPr>
        <w:t>elop</w:t>
      </w:r>
      <w:r w:rsidR="001F3375" w:rsidRPr="00A5317D">
        <w:rPr>
          <w:rFonts w:ascii="Arial" w:hAnsi="Arial" w:cs="Arial"/>
        </w:rPr>
        <w:t xml:space="preserve"> a continuum </w:t>
      </w:r>
      <w:r w:rsidR="006D1787" w:rsidRPr="00A5317D">
        <w:rPr>
          <w:rFonts w:ascii="Arial" w:hAnsi="Arial" w:cs="Arial"/>
        </w:rPr>
        <w:t>o</w:t>
      </w:r>
      <w:r w:rsidR="001F3375" w:rsidRPr="00A5317D">
        <w:rPr>
          <w:rFonts w:ascii="Arial" w:hAnsi="Arial" w:cs="Arial"/>
        </w:rPr>
        <w:t xml:space="preserve">f learning </w:t>
      </w:r>
      <w:r w:rsidR="006D1787" w:rsidRPr="00A5317D">
        <w:rPr>
          <w:rFonts w:ascii="Arial" w:hAnsi="Arial" w:cs="Arial"/>
        </w:rPr>
        <w:t>from three to sixteen year olds</w:t>
      </w:r>
      <w:r w:rsidR="00455A08" w:rsidRPr="00A5317D">
        <w:rPr>
          <w:rFonts w:ascii="Arial" w:hAnsi="Arial" w:cs="Arial"/>
        </w:rPr>
        <w:t xml:space="preserve">, </w:t>
      </w:r>
      <w:r w:rsidR="00A2018C" w:rsidRPr="00A5317D">
        <w:rPr>
          <w:rFonts w:ascii="Arial" w:hAnsi="Arial" w:cs="Arial"/>
        </w:rPr>
        <w:t>the New Curriculum will focus more on progress steps rather than age related norm</w:t>
      </w:r>
      <w:r w:rsidR="00116639" w:rsidRPr="00A5317D">
        <w:rPr>
          <w:rFonts w:ascii="Arial" w:hAnsi="Arial" w:cs="Arial"/>
        </w:rPr>
        <w:t>s</w:t>
      </w:r>
      <w:r w:rsidR="00A2018C" w:rsidRPr="00A5317D">
        <w:rPr>
          <w:rFonts w:ascii="Arial" w:hAnsi="Arial" w:cs="Arial"/>
        </w:rPr>
        <w:t xml:space="preserve">, </w:t>
      </w:r>
      <w:r w:rsidR="005645B3" w:rsidRPr="00A5317D">
        <w:rPr>
          <w:rFonts w:ascii="Arial" w:hAnsi="Arial" w:cs="Arial"/>
        </w:rPr>
        <w:t xml:space="preserve">the advantages </w:t>
      </w:r>
      <w:r w:rsidR="00391D64" w:rsidRPr="00A5317D">
        <w:rPr>
          <w:rFonts w:ascii="Arial" w:hAnsi="Arial" w:cs="Arial"/>
        </w:rPr>
        <w:t>of this is to provide a more accurate picture of how the child is progressing alon</w:t>
      </w:r>
      <w:r w:rsidR="00552D0E" w:rsidRPr="00A5317D">
        <w:rPr>
          <w:rFonts w:ascii="Arial" w:hAnsi="Arial" w:cs="Arial"/>
        </w:rPr>
        <w:t>g the continuum</w:t>
      </w:r>
      <w:r w:rsidR="00BA5407" w:rsidRPr="00A5317D">
        <w:rPr>
          <w:rFonts w:ascii="Arial" w:hAnsi="Arial" w:cs="Arial"/>
        </w:rPr>
        <w:t xml:space="preserve"> with </w:t>
      </w:r>
      <w:r w:rsidR="00542D65" w:rsidRPr="00A5317D">
        <w:rPr>
          <w:rFonts w:ascii="Arial" w:hAnsi="Arial" w:cs="Arial"/>
        </w:rPr>
        <w:t xml:space="preserve">a broader range </w:t>
      </w:r>
      <w:r w:rsidR="00FE2E9C" w:rsidRPr="00A5317D">
        <w:rPr>
          <w:rFonts w:ascii="Arial" w:hAnsi="Arial" w:cs="Arial"/>
        </w:rPr>
        <w:t>outcomes rather than jud</w:t>
      </w:r>
      <w:r w:rsidR="001813DC" w:rsidRPr="00A5317D">
        <w:rPr>
          <w:rFonts w:ascii="Arial" w:hAnsi="Arial" w:cs="Arial"/>
        </w:rPr>
        <w:t xml:space="preserve">ging the child on </w:t>
      </w:r>
      <w:r w:rsidR="001813DC" w:rsidRPr="00A5317D">
        <w:rPr>
          <w:rFonts w:ascii="Arial" w:hAnsi="Arial" w:cs="Arial"/>
        </w:rPr>
        <w:lastRenderedPageBreak/>
        <w:t>the</w:t>
      </w:r>
      <w:r w:rsidR="00C3124A" w:rsidRPr="00A5317D">
        <w:rPr>
          <w:rFonts w:ascii="Arial" w:hAnsi="Arial" w:cs="Arial"/>
        </w:rPr>
        <w:t xml:space="preserve"> </w:t>
      </w:r>
      <w:r w:rsidR="001813DC" w:rsidRPr="00A5317D">
        <w:rPr>
          <w:rFonts w:ascii="Arial" w:hAnsi="Arial" w:cs="Arial"/>
        </w:rPr>
        <w:t>closet best fit</w:t>
      </w:r>
      <w:r w:rsidR="006B305E" w:rsidRPr="00A5317D">
        <w:rPr>
          <w:rFonts w:ascii="Arial" w:hAnsi="Arial" w:cs="Arial"/>
        </w:rPr>
        <w:t xml:space="preserve"> as is the case with the current Foundation Phase</w:t>
      </w:r>
      <w:r w:rsidR="008C46CD" w:rsidRPr="00A5317D">
        <w:rPr>
          <w:rFonts w:ascii="Arial" w:hAnsi="Arial" w:cs="Arial"/>
        </w:rPr>
        <w:t xml:space="preserve">, the New </w:t>
      </w:r>
      <w:r w:rsidR="00421C75" w:rsidRPr="00A5317D">
        <w:rPr>
          <w:rFonts w:ascii="Arial" w:hAnsi="Arial" w:cs="Arial"/>
        </w:rPr>
        <w:t>C</w:t>
      </w:r>
      <w:r w:rsidR="008C46CD" w:rsidRPr="00A5317D">
        <w:rPr>
          <w:rFonts w:ascii="Arial" w:hAnsi="Arial" w:cs="Arial"/>
        </w:rPr>
        <w:t>urricul</w:t>
      </w:r>
      <w:r w:rsidR="0089434C" w:rsidRPr="00A5317D">
        <w:rPr>
          <w:rFonts w:ascii="Arial" w:hAnsi="Arial" w:cs="Arial"/>
        </w:rPr>
        <w:t>um recognises that learning experiences will differ between children</w:t>
      </w:r>
      <w:r w:rsidR="00421C75" w:rsidRPr="00A5317D">
        <w:rPr>
          <w:rFonts w:ascii="Arial" w:hAnsi="Arial" w:cs="Arial"/>
        </w:rPr>
        <w:t xml:space="preserve"> with stops, detours and spurts along the journey of learning </w:t>
      </w:r>
      <w:r w:rsidR="006B305E" w:rsidRPr="00A5317D">
        <w:rPr>
          <w:rFonts w:ascii="Arial" w:hAnsi="Arial" w:cs="Arial"/>
        </w:rPr>
        <w:t>(</w:t>
      </w:r>
      <w:r w:rsidR="00911BD0" w:rsidRPr="00A5317D">
        <w:rPr>
          <w:rFonts w:ascii="Arial" w:hAnsi="Arial" w:cs="Arial"/>
        </w:rPr>
        <w:t>Welsh Governm</w:t>
      </w:r>
      <w:r w:rsidR="00881F27" w:rsidRPr="00A5317D">
        <w:rPr>
          <w:rFonts w:ascii="Arial" w:hAnsi="Arial" w:cs="Arial"/>
        </w:rPr>
        <w:t>e</w:t>
      </w:r>
      <w:r w:rsidR="00911BD0" w:rsidRPr="00A5317D">
        <w:rPr>
          <w:rFonts w:ascii="Arial" w:hAnsi="Arial" w:cs="Arial"/>
        </w:rPr>
        <w:t>nt, 2019).</w:t>
      </w:r>
      <w:r w:rsidR="00F1601D" w:rsidRPr="00A5317D">
        <w:rPr>
          <w:rFonts w:ascii="Arial" w:hAnsi="Arial" w:cs="Arial"/>
        </w:rPr>
        <w:t xml:space="preserve"> </w:t>
      </w:r>
      <w:r w:rsidR="00B31993" w:rsidRPr="00A5317D">
        <w:rPr>
          <w:rFonts w:ascii="Arial" w:hAnsi="Arial" w:cs="Arial"/>
        </w:rPr>
        <w:t>Focusing more on stages</w:t>
      </w:r>
      <w:r w:rsidR="00B67CB1" w:rsidRPr="00A5317D">
        <w:rPr>
          <w:rFonts w:ascii="Arial" w:hAnsi="Arial" w:cs="Arial"/>
        </w:rPr>
        <w:t xml:space="preserve"> rather ages has been </w:t>
      </w:r>
      <w:r w:rsidR="00BF6D09" w:rsidRPr="00A5317D">
        <w:rPr>
          <w:rFonts w:ascii="Arial" w:hAnsi="Arial" w:cs="Arial"/>
        </w:rPr>
        <w:t>part of the American education system</w:t>
      </w:r>
      <w:r w:rsidR="002C3C9D" w:rsidRPr="00A5317D">
        <w:rPr>
          <w:rFonts w:ascii="Arial" w:hAnsi="Arial" w:cs="Arial"/>
        </w:rPr>
        <w:t xml:space="preserve"> since the </w:t>
      </w:r>
      <w:r w:rsidR="0077746C" w:rsidRPr="00A5317D">
        <w:rPr>
          <w:rFonts w:ascii="Arial" w:hAnsi="Arial" w:cs="Arial"/>
        </w:rPr>
        <w:t>mid-ninetee</w:t>
      </w:r>
      <w:r w:rsidR="000A18A8" w:rsidRPr="00A5317D">
        <w:rPr>
          <w:rFonts w:ascii="Arial" w:hAnsi="Arial" w:cs="Arial"/>
        </w:rPr>
        <w:t>nth century</w:t>
      </w:r>
      <w:r w:rsidR="002C3C9D" w:rsidRPr="00A5317D">
        <w:rPr>
          <w:rFonts w:ascii="Arial" w:hAnsi="Arial" w:cs="Arial"/>
        </w:rPr>
        <w:t>, t</w:t>
      </w:r>
      <w:r w:rsidR="009A0961" w:rsidRPr="00A5317D">
        <w:rPr>
          <w:rFonts w:ascii="Arial" w:hAnsi="Arial" w:cs="Arial"/>
        </w:rPr>
        <w:t xml:space="preserve">eaching children as a </w:t>
      </w:r>
      <w:r w:rsidR="000726C1" w:rsidRPr="00A5317D">
        <w:rPr>
          <w:rFonts w:ascii="Arial" w:hAnsi="Arial" w:cs="Arial"/>
        </w:rPr>
        <w:t xml:space="preserve">cross-grade group as a whole and emphasizing individual progress (Lloyd, 1999). The advantages found in </w:t>
      </w:r>
      <w:r w:rsidR="00E94C21" w:rsidRPr="00A5317D">
        <w:rPr>
          <w:rFonts w:ascii="Arial" w:hAnsi="Arial" w:cs="Arial"/>
        </w:rPr>
        <w:t>this teaching strate</w:t>
      </w:r>
      <w:r w:rsidR="00054508" w:rsidRPr="00A5317D">
        <w:rPr>
          <w:rFonts w:ascii="Arial" w:hAnsi="Arial" w:cs="Arial"/>
        </w:rPr>
        <w:t>g</w:t>
      </w:r>
      <w:r w:rsidR="00B71F20" w:rsidRPr="00A5317D">
        <w:rPr>
          <w:rFonts w:ascii="Arial" w:hAnsi="Arial" w:cs="Arial"/>
        </w:rPr>
        <w:t xml:space="preserve">y </w:t>
      </w:r>
      <w:r w:rsidR="00054508" w:rsidRPr="00A5317D">
        <w:rPr>
          <w:rFonts w:ascii="Arial" w:hAnsi="Arial" w:cs="Arial"/>
        </w:rPr>
        <w:t xml:space="preserve">is that practitioners have increased motivation to focus on the progress of individual </w:t>
      </w:r>
      <w:r w:rsidR="00B71F20" w:rsidRPr="00A5317D">
        <w:rPr>
          <w:rFonts w:ascii="Arial" w:hAnsi="Arial" w:cs="Arial"/>
        </w:rPr>
        <w:t>children’s</w:t>
      </w:r>
      <w:r w:rsidR="007C6EC3" w:rsidRPr="00A5317D">
        <w:rPr>
          <w:rFonts w:ascii="Arial" w:hAnsi="Arial" w:cs="Arial"/>
        </w:rPr>
        <w:t xml:space="preserve"> developmental needs rather than moving through adopted textbooks </w:t>
      </w:r>
      <w:r w:rsidR="00CB7F17" w:rsidRPr="00A5317D">
        <w:rPr>
          <w:rFonts w:ascii="Arial" w:hAnsi="Arial" w:cs="Arial"/>
        </w:rPr>
        <w:t>style teaching and more rigid outcomes</w:t>
      </w:r>
      <w:r w:rsidR="00682A8B" w:rsidRPr="00A5317D">
        <w:rPr>
          <w:rFonts w:ascii="Arial" w:hAnsi="Arial" w:cs="Arial"/>
        </w:rPr>
        <w:t xml:space="preserve">, </w:t>
      </w:r>
      <w:r w:rsidR="009A20EB" w:rsidRPr="00A5317D">
        <w:rPr>
          <w:rFonts w:ascii="Arial" w:hAnsi="Arial" w:cs="Arial"/>
        </w:rPr>
        <w:t xml:space="preserve">in addition to this </w:t>
      </w:r>
      <w:r w:rsidR="00682A8B" w:rsidRPr="00A5317D">
        <w:rPr>
          <w:rFonts w:ascii="Arial" w:hAnsi="Arial" w:cs="Arial"/>
        </w:rPr>
        <w:t xml:space="preserve">the </w:t>
      </w:r>
      <w:r w:rsidR="009A20EB" w:rsidRPr="00A5317D">
        <w:rPr>
          <w:rFonts w:ascii="Arial" w:hAnsi="Arial" w:cs="Arial"/>
        </w:rPr>
        <w:t xml:space="preserve">benefit to the child is </w:t>
      </w:r>
      <w:r w:rsidR="00085B98" w:rsidRPr="00A5317D">
        <w:rPr>
          <w:rFonts w:ascii="Arial" w:hAnsi="Arial" w:cs="Arial"/>
        </w:rPr>
        <w:t>establishing</w:t>
      </w:r>
      <w:r w:rsidR="001644CD" w:rsidRPr="00A5317D">
        <w:rPr>
          <w:rFonts w:ascii="Arial" w:hAnsi="Arial" w:cs="Arial"/>
        </w:rPr>
        <w:t xml:space="preserve"> an environment </w:t>
      </w:r>
      <w:r w:rsidR="00085B98" w:rsidRPr="00A5317D">
        <w:rPr>
          <w:rFonts w:ascii="Arial" w:hAnsi="Arial" w:cs="Arial"/>
        </w:rPr>
        <w:t xml:space="preserve">where children </w:t>
      </w:r>
      <w:r w:rsidR="00BA3721" w:rsidRPr="00A5317D">
        <w:rPr>
          <w:rFonts w:ascii="Arial" w:hAnsi="Arial" w:cs="Arial"/>
        </w:rPr>
        <w:t>are challenged to their own knowledge and abilities</w:t>
      </w:r>
      <w:r w:rsidR="005B5ACA" w:rsidRPr="00A5317D">
        <w:rPr>
          <w:rFonts w:ascii="Arial" w:hAnsi="Arial" w:cs="Arial"/>
        </w:rPr>
        <w:t xml:space="preserve"> without the pressure of feeling </w:t>
      </w:r>
      <w:r w:rsidR="008A2A82" w:rsidRPr="00A5317D">
        <w:rPr>
          <w:rFonts w:ascii="Arial" w:hAnsi="Arial" w:cs="Arial"/>
        </w:rPr>
        <w:t xml:space="preserve">left behind or </w:t>
      </w:r>
      <w:r w:rsidR="001D1C88" w:rsidRPr="00A5317D">
        <w:rPr>
          <w:rFonts w:ascii="Arial" w:hAnsi="Arial" w:cs="Arial"/>
        </w:rPr>
        <w:t>not being pushed to their full potential (</w:t>
      </w:r>
      <w:proofErr w:type="spellStart"/>
      <w:r w:rsidR="001D1C88" w:rsidRPr="00A5317D">
        <w:rPr>
          <w:rFonts w:ascii="Arial" w:hAnsi="Arial" w:cs="Arial"/>
        </w:rPr>
        <w:t>Aina</w:t>
      </w:r>
      <w:proofErr w:type="spellEnd"/>
      <w:r w:rsidR="001D1C88" w:rsidRPr="00A5317D">
        <w:rPr>
          <w:rFonts w:ascii="Arial" w:hAnsi="Arial" w:cs="Arial"/>
        </w:rPr>
        <w:t>, 2001).</w:t>
      </w:r>
      <w:r w:rsidR="00612119" w:rsidRPr="00A5317D">
        <w:rPr>
          <w:rFonts w:ascii="Arial" w:hAnsi="Arial" w:cs="Arial"/>
        </w:rPr>
        <w:t xml:space="preserve"> </w:t>
      </w:r>
    </w:p>
    <w:p w14:paraId="1C7CB22F" w14:textId="2B88C3D7" w:rsidR="00DD17B3" w:rsidRPr="00A5317D" w:rsidRDefault="00D71A8E" w:rsidP="00A5317D">
      <w:pPr>
        <w:spacing w:before="100" w:beforeAutospacing="1" w:after="100" w:afterAutospacing="1" w:line="360" w:lineRule="auto"/>
        <w:jc w:val="both"/>
        <w:rPr>
          <w:rFonts w:ascii="Arial" w:hAnsi="Arial" w:cs="Arial"/>
          <w:color w:val="000000" w:themeColor="text1"/>
        </w:rPr>
      </w:pPr>
      <w:r w:rsidRPr="00A5317D">
        <w:rPr>
          <w:rFonts w:ascii="Arial" w:hAnsi="Arial" w:cs="Arial"/>
          <w:color w:val="000000" w:themeColor="text1"/>
        </w:rPr>
        <w:t xml:space="preserve">Progression steps </w:t>
      </w:r>
      <w:r w:rsidR="00325DC7" w:rsidRPr="00A5317D">
        <w:rPr>
          <w:rFonts w:ascii="Arial" w:hAnsi="Arial" w:cs="Arial"/>
          <w:color w:val="000000" w:themeColor="text1"/>
        </w:rPr>
        <w:t>outcomes in the New Curricul</w:t>
      </w:r>
      <w:r w:rsidR="00E6416D" w:rsidRPr="00A5317D">
        <w:rPr>
          <w:rFonts w:ascii="Arial" w:hAnsi="Arial" w:cs="Arial"/>
          <w:color w:val="000000" w:themeColor="text1"/>
        </w:rPr>
        <w:t xml:space="preserve">um are used on an ongoing basis </w:t>
      </w:r>
      <w:r w:rsidR="00030C64" w:rsidRPr="00A5317D">
        <w:rPr>
          <w:rFonts w:ascii="Arial" w:hAnsi="Arial" w:cs="Arial"/>
          <w:color w:val="000000" w:themeColor="text1"/>
        </w:rPr>
        <w:t xml:space="preserve">to support the teacher to keep on track of learning progression, </w:t>
      </w:r>
      <w:r w:rsidR="00996FBA" w:rsidRPr="00A5317D">
        <w:rPr>
          <w:rFonts w:ascii="Arial" w:hAnsi="Arial" w:cs="Arial"/>
          <w:color w:val="000000" w:themeColor="text1"/>
        </w:rPr>
        <w:t xml:space="preserve">this will help </w:t>
      </w:r>
      <w:r w:rsidR="00F06382" w:rsidRPr="00A5317D">
        <w:rPr>
          <w:rFonts w:ascii="Arial" w:hAnsi="Arial" w:cs="Arial"/>
          <w:color w:val="000000" w:themeColor="text1"/>
        </w:rPr>
        <w:t>support future planning, report concerns to parents and agree next steps for individual children</w:t>
      </w:r>
      <w:r w:rsidR="004808FF" w:rsidRPr="00A5317D">
        <w:rPr>
          <w:rFonts w:ascii="Arial" w:hAnsi="Arial" w:cs="Arial"/>
          <w:color w:val="000000" w:themeColor="text1"/>
        </w:rPr>
        <w:t xml:space="preserve"> (Welsh Government, 2019). </w:t>
      </w:r>
      <w:r w:rsidR="00612119" w:rsidRPr="00A5317D">
        <w:rPr>
          <w:rFonts w:ascii="Arial" w:hAnsi="Arial" w:cs="Arial"/>
          <w:color w:val="000000" w:themeColor="text1"/>
        </w:rPr>
        <w:t>Foundation Phase levels</w:t>
      </w:r>
      <w:r w:rsidR="003F650B" w:rsidRPr="00A5317D">
        <w:rPr>
          <w:rFonts w:ascii="Arial" w:hAnsi="Arial" w:cs="Arial"/>
          <w:color w:val="000000" w:themeColor="text1"/>
        </w:rPr>
        <w:t xml:space="preserve"> is being changed so that leaners can be assessed in a way that better suits our rapidly changing world (Welsh </w:t>
      </w:r>
      <w:r w:rsidR="0074366E" w:rsidRPr="00A5317D">
        <w:rPr>
          <w:rFonts w:ascii="Arial" w:hAnsi="Arial" w:cs="Arial"/>
          <w:color w:val="000000" w:themeColor="text1"/>
        </w:rPr>
        <w:t>Government</w:t>
      </w:r>
      <w:r w:rsidR="003F650B" w:rsidRPr="00A5317D">
        <w:rPr>
          <w:rFonts w:ascii="Arial" w:hAnsi="Arial" w:cs="Arial"/>
          <w:color w:val="000000" w:themeColor="text1"/>
        </w:rPr>
        <w:t xml:space="preserve">, 2019a) </w:t>
      </w:r>
      <w:r w:rsidR="0013029D" w:rsidRPr="00A5317D">
        <w:rPr>
          <w:rFonts w:ascii="Arial" w:hAnsi="Arial" w:cs="Arial"/>
          <w:color w:val="000000" w:themeColor="text1"/>
        </w:rPr>
        <w:t xml:space="preserve">The New </w:t>
      </w:r>
      <w:r w:rsidR="0074366E" w:rsidRPr="00A5317D">
        <w:rPr>
          <w:rFonts w:ascii="Arial" w:hAnsi="Arial" w:cs="Arial"/>
          <w:color w:val="000000" w:themeColor="text1"/>
        </w:rPr>
        <w:t>Curriculum</w:t>
      </w:r>
      <w:r w:rsidR="0013029D" w:rsidRPr="00A5317D">
        <w:rPr>
          <w:rFonts w:ascii="Arial" w:hAnsi="Arial" w:cs="Arial"/>
          <w:color w:val="000000" w:themeColor="text1"/>
        </w:rPr>
        <w:t xml:space="preserve"> approach will </w:t>
      </w:r>
      <w:r w:rsidR="00B423C5" w:rsidRPr="00A5317D">
        <w:rPr>
          <w:rFonts w:ascii="Arial" w:hAnsi="Arial" w:cs="Arial"/>
          <w:color w:val="000000" w:themeColor="text1"/>
        </w:rPr>
        <w:t>gives flexibility to head teachers</w:t>
      </w:r>
      <w:r w:rsidR="0013029D" w:rsidRPr="00A5317D">
        <w:rPr>
          <w:rFonts w:ascii="Arial" w:hAnsi="Arial" w:cs="Arial"/>
          <w:color w:val="000000" w:themeColor="text1"/>
        </w:rPr>
        <w:t xml:space="preserve"> to develop their own approach</w:t>
      </w:r>
      <w:r w:rsidR="00B423C5" w:rsidRPr="00A5317D">
        <w:rPr>
          <w:rFonts w:ascii="Arial" w:hAnsi="Arial" w:cs="Arial"/>
          <w:color w:val="000000" w:themeColor="text1"/>
        </w:rPr>
        <w:t>es to assessment and learning</w:t>
      </w:r>
      <w:r w:rsidR="00B21DFF" w:rsidRPr="00A5317D">
        <w:rPr>
          <w:rFonts w:ascii="Arial" w:hAnsi="Arial" w:cs="Arial"/>
          <w:color w:val="000000" w:themeColor="text1"/>
        </w:rPr>
        <w:t xml:space="preserve">, these achievement outcomes </w:t>
      </w:r>
      <w:r w:rsidR="007521B0" w:rsidRPr="00A5317D">
        <w:rPr>
          <w:rFonts w:ascii="Arial" w:hAnsi="Arial" w:cs="Arial"/>
          <w:color w:val="000000" w:themeColor="text1"/>
        </w:rPr>
        <w:t>should be set against each of the new progression steps</w:t>
      </w:r>
      <w:r w:rsidR="00C160B2" w:rsidRPr="00A5317D">
        <w:rPr>
          <w:rFonts w:ascii="Arial" w:hAnsi="Arial" w:cs="Arial"/>
          <w:color w:val="000000" w:themeColor="text1"/>
        </w:rPr>
        <w:t xml:space="preserve"> (Welsh </w:t>
      </w:r>
      <w:r w:rsidR="0074366E" w:rsidRPr="00A5317D">
        <w:rPr>
          <w:rFonts w:ascii="Arial" w:hAnsi="Arial" w:cs="Arial"/>
          <w:color w:val="000000" w:themeColor="text1"/>
        </w:rPr>
        <w:t>Government</w:t>
      </w:r>
      <w:r w:rsidR="00C160B2" w:rsidRPr="00A5317D">
        <w:rPr>
          <w:rFonts w:ascii="Arial" w:hAnsi="Arial" w:cs="Arial"/>
          <w:color w:val="000000" w:themeColor="text1"/>
        </w:rPr>
        <w:t>, 2019)</w:t>
      </w:r>
      <w:r w:rsidR="00C36195" w:rsidRPr="00A5317D">
        <w:rPr>
          <w:rFonts w:ascii="Arial" w:hAnsi="Arial" w:cs="Arial"/>
          <w:color w:val="000000" w:themeColor="text1"/>
        </w:rPr>
        <w:t xml:space="preserve">. </w:t>
      </w:r>
    </w:p>
    <w:p w14:paraId="639F6A7A" w14:textId="7A7A4204" w:rsidR="00170BFA" w:rsidRPr="00A5317D" w:rsidRDefault="00C36195" w:rsidP="00A5317D">
      <w:pPr>
        <w:spacing w:before="100" w:beforeAutospacing="1" w:after="100" w:afterAutospacing="1" w:line="360" w:lineRule="auto"/>
        <w:jc w:val="both"/>
        <w:rPr>
          <w:rFonts w:ascii="Arial" w:hAnsi="Arial" w:cs="Arial"/>
          <w:color w:val="000000" w:themeColor="text1"/>
        </w:rPr>
      </w:pPr>
      <w:r w:rsidRPr="00A5317D">
        <w:rPr>
          <w:rFonts w:ascii="Arial" w:hAnsi="Arial" w:cs="Arial"/>
        </w:rPr>
        <w:t>T</w:t>
      </w:r>
      <w:r w:rsidR="009559E0" w:rsidRPr="00A5317D">
        <w:rPr>
          <w:rFonts w:ascii="Arial" w:hAnsi="Arial" w:cs="Arial"/>
        </w:rPr>
        <w:t xml:space="preserve">he </w:t>
      </w:r>
      <w:r w:rsidRPr="00A5317D">
        <w:rPr>
          <w:rFonts w:ascii="Arial" w:hAnsi="Arial" w:cs="Arial"/>
        </w:rPr>
        <w:t>N</w:t>
      </w:r>
      <w:r w:rsidR="009559E0" w:rsidRPr="00A5317D">
        <w:rPr>
          <w:rFonts w:ascii="Arial" w:hAnsi="Arial" w:cs="Arial"/>
        </w:rPr>
        <w:t xml:space="preserve">ew </w:t>
      </w:r>
      <w:r w:rsidRPr="00A5317D">
        <w:rPr>
          <w:rFonts w:ascii="Arial" w:hAnsi="Arial" w:cs="Arial"/>
        </w:rPr>
        <w:t>C</w:t>
      </w:r>
      <w:r w:rsidR="009559E0" w:rsidRPr="00A5317D">
        <w:rPr>
          <w:rFonts w:ascii="Arial" w:hAnsi="Arial" w:cs="Arial"/>
        </w:rPr>
        <w:t xml:space="preserve">urriculum </w:t>
      </w:r>
      <w:r w:rsidR="007E7B6B" w:rsidRPr="00A5317D">
        <w:rPr>
          <w:rFonts w:ascii="Arial" w:hAnsi="Arial" w:cs="Arial"/>
        </w:rPr>
        <w:t>involves an aim-driven curriculum unlike the Foundation Phase which was driven</w:t>
      </w:r>
      <w:r w:rsidR="00BB237D" w:rsidRPr="00A5317D">
        <w:rPr>
          <w:rFonts w:ascii="Arial" w:hAnsi="Arial" w:cs="Arial"/>
        </w:rPr>
        <w:t xml:space="preserve"> more on subject </w:t>
      </w:r>
      <w:r w:rsidR="00C77088" w:rsidRPr="00A5317D">
        <w:rPr>
          <w:rFonts w:ascii="Arial" w:hAnsi="Arial" w:cs="Arial"/>
        </w:rPr>
        <w:t>(</w:t>
      </w:r>
      <w:proofErr w:type="spellStart"/>
      <w:r w:rsidR="00C77088" w:rsidRPr="00A5317D">
        <w:rPr>
          <w:rFonts w:ascii="Arial" w:hAnsi="Arial" w:cs="Arial"/>
        </w:rPr>
        <w:t>Gatley</w:t>
      </w:r>
      <w:proofErr w:type="spellEnd"/>
      <w:r w:rsidR="00C77088" w:rsidRPr="00A5317D">
        <w:rPr>
          <w:rFonts w:ascii="Arial" w:hAnsi="Arial" w:cs="Arial"/>
        </w:rPr>
        <w:t>, 2020)</w:t>
      </w:r>
      <w:r w:rsidR="00CF0EDE" w:rsidRPr="00A5317D">
        <w:rPr>
          <w:rFonts w:ascii="Arial" w:hAnsi="Arial" w:cs="Arial"/>
        </w:rPr>
        <w:t xml:space="preserve">. </w:t>
      </w:r>
      <w:r w:rsidR="00A910DE" w:rsidRPr="00A5317D">
        <w:rPr>
          <w:rFonts w:ascii="Arial" w:hAnsi="Arial" w:cs="Arial"/>
        </w:rPr>
        <w:t xml:space="preserve">The tension between aim-based </w:t>
      </w:r>
      <w:r w:rsidR="00AF3B5D" w:rsidRPr="00A5317D">
        <w:rPr>
          <w:rFonts w:ascii="Arial" w:hAnsi="Arial" w:cs="Arial"/>
        </w:rPr>
        <w:t xml:space="preserve">curriculum and subject based curriculum </w:t>
      </w:r>
      <w:r w:rsidR="0069743D" w:rsidRPr="00A5317D">
        <w:rPr>
          <w:rFonts w:ascii="Arial" w:hAnsi="Arial" w:cs="Arial"/>
        </w:rPr>
        <w:t xml:space="preserve">is the argument of providing children with a broad and balanced subject-based </w:t>
      </w:r>
      <w:r w:rsidR="007F0CA3" w:rsidRPr="00A5317D">
        <w:rPr>
          <w:rFonts w:ascii="Arial" w:hAnsi="Arial" w:cs="Arial"/>
        </w:rPr>
        <w:t>curriculum</w:t>
      </w:r>
      <w:r w:rsidR="0069743D" w:rsidRPr="00A5317D">
        <w:rPr>
          <w:rFonts w:ascii="Arial" w:hAnsi="Arial" w:cs="Arial"/>
        </w:rPr>
        <w:t xml:space="preserve"> justified by the intrinsic value of subjects (</w:t>
      </w:r>
      <w:proofErr w:type="spellStart"/>
      <w:r w:rsidR="0069743D" w:rsidRPr="00A5317D">
        <w:rPr>
          <w:rFonts w:ascii="Arial" w:hAnsi="Arial" w:cs="Arial"/>
        </w:rPr>
        <w:t>Gatley</w:t>
      </w:r>
      <w:proofErr w:type="spellEnd"/>
      <w:r w:rsidR="0069743D" w:rsidRPr="00A5317D">
        <w:rPr>
          <w:rFonts w:ascii="Arial" w:hAnsi="Arial" w:cs="Arial"/>
        </w:rPr>
        <w:t>, 2020).</w:t>
      </w:r>
      <w:r w:rsidR="007F0CA3" w:rsidRPr="00A5317D">
        <w:rPr>
          <w:rFonts w:ascii="Arial" w:hAnsi="Arial" w:cs="Arial"/>
        </w:rPr>
        <w:t xml:space="preserve"> </w:t>
      </w:r>
      <w:r w:rsidR="00792508" w:rsidRPr="00A5317D">
        <w:rPr>
          <w:rFonts w:ascii="Arial" w:hAnsi="Arial" w:cs="Arial"/>
        </w:rPr>
        <w:t>Today learning takes place in a much wider setting</w:t>
      </w:r>
      <w:r w:rsidR="006155CD" w:rsidRPr="00A5317D">
        <w:rPr>
          <w:rFonts w:ascii="Arial" w:hAnsi="Arial" w:cs="Arial"/>
        </w:rPr>
        <w:t xml:space="preserve"> and at a much faster pace, so although many of the subjects will stil</w:t>
      </w:r>
      <w:r w:rsidR="00F3560F" w:rsidRPr="00A5317D">
        <w:rPr>
          <w:rFonts w:ascii="Arial" w:hAnsi="Arial" w:cs="Arial"/>
        </w:rPr>
        <w:t>l</w:t>
      </w:r>
      <w:r w:rsidR="006155CD" w:rsidRPr="00A5317D">
        <w:rPr>
          <w:rFonts w:ascii="Arial" w:hAnsi="Arial" w:cs="Arial"/>
        </w:rPr>
        <w:t xml:space="preserve"> be </w:t>
      </w:r>
      <w:r w:rsidR="00F3560F" w:rsidRPr="00A5317D">
        <w:rPr>
          <w:rFonts w:ascii="Arial" w:hAnsi="Arial" w:cs="Arial"/>
        </w:rPr>
        <w:t>taught subjects familiar to them from the Foundation Phase Curriculum</w:t>
      </w:r>
      <w:r w:rsidR="00021056" w:rsidRPr="00A5317D">
        <w:rPr>
          <w:rFonts w:ascii="Arial" w:hAnsi="Arial" w:cs="Arial"/>
        </w:rPr>
        <w:t xml:space="preserve">, teachers will </w:t>
      </w:r>
      <w:r w:rsidR="00F07D1E" w:rsidRPr="00A5317D">
        <w:rPr>
          <w:rFonts w:ascii="Arial" w:hAnsi="Arial" w:cs="Arial"/>
        </w:rPr>
        <w:t>be supported by the ‘what matters guides’ to plan lessons appropriate to the children learning stage</w:t>
      </w:r>
      <w:r w:rsidR="00F6591F" w:rsidRPr="00A5317D">
        <w:rPr>
          <w:rFonts w:ascii="Arial" w:hAnsi="Arial" w:cs="Arial"/>
        </w:rPr>
        <w:t xml:space="preserve"> (Welsh Government, 2019a).</w:t>
      </w:r>
    </w:p>
    <w:p w14:paraId="5134C6C7" w14:textId="6F7AD876" w:rsidR="000F488A" w:rsidRPr="00A5317D" w:rsidRDefault="000F488A" w:rsidP="00A5317D">
      <w:pPr>
        <w:spacing w:before="100" w:beforeAutospacing="1" w:after="100" w:afterAutospacing="1" w:line="360" w:lineRule="auto"/>
        <w:jc w:val="both"/>
        <w:rPr>
          <w:rFonts w:ascii="Arial" w:hAnsi="Arial" w:cs="Arial"/>
          <w:color w:val="000000" w:themeColor="text1"/>
        </w:rPr>
      </w:pPr>
      <w:r w:rsidRPr="00A5317D">
        <w:rPr>
          <w:rFonts w:ascii="Arial" w:hAnsi="Arial" w:cs="Arial"/>
          <w:color w:val="000000" w:themeColor="text1"/>
        </w:rPr>
        <w:t xml:space="preserve">The role of the </w:t>
      </w:r>
      <w:r w:rsidR="00F86F3A" w:rsidRPr="00A5317D">
        <w:rPr>
          <w:rFonts w:ascii="Arial" w:hAnsi="Arial" w:cs="Arial"/>
          <w:color w:val="000000" w:themeColor="text1"/>
        </w:rPr>
        <w:t>practitioner</w:t>
      </w:r>
      <w:r w:rsidR="00352801" w:rsidRPr="00A5317D">
        <w:rPr>
          <w:rFonts w:ascii="Arial" w:hAnsi="Arial" w:cs="Arial"/>
          <w:color w:val="000000" w:themeColor="text1"/>
        </w:rPr>
        <w:t xml:space="preserve"> </w:t>
      </w:r>
      <w:r w:rsidR="00B6314C" w:rsidRPr="00A5317D">
        <w:rPr>
          <w:rFonts w:ascii="Arial" w:hAnsi="Arial" w:cs="Arial"/>
          <w:color w:val="000000" w:themeColor="text1"/>
        </w:rPr>
        <w:t xml:space="preserve">within assessment </w:t>
      </w:r>
      <w:r w:rsidR="00352801" w:rsidRPr="00A5317D">
        <w:rPr>
          <w:rFonts w:ascii="Arial" w:hAnsi="Arial" w:cs="Arial"/>
          <w:color w:val="000000" w:themeColor="text1"/>
        </w:rPr>
        <w:t xml:space="preserve">is to observe children as an integral </w:t>
      </w:r>
      <w:r w:rsidR="00711D33" w:rsidRPr="00A5317D">
        <w:rPr>
          <w:rFonts w:ascii="Arial" w:hAnsi="Arial" w:cs="Arial"/>
          <w:color w:val="000000" w:themeColor="text1"/>
        </w:rPr>
        <w:t xml:space="preserve">part of daily practice, </w:t>
      </w:r>
      <w:r w:rsidR="00B0608D" w:rsidRPr="00A5317D">
        <w:rPr>
          <w:rFonts w:ascii="Arial" w:hAnsi="Arial" w:cs="Arial"/>
          <w:color w:val="000000" w:themeColor="text1"/>
        </w:rPr>
        <w:t>these observations</w:t>
      </w:r>
      <w:r w:rsidR="00BB30B2" w:rsidRPr="00A5317D">
        <w:rPr>
          <w:rFonts w:ascii="Arial" w:hAnsi="Arial" w:cs="Arial"/>
          <w:color w:val="000000" w:themeColor="text1"/>
        </w:rPr>
        <w:t xml:space="preserve"> are valuable </w:t>
      </w:r>
      <w:r w:rsidR="00815F2B" w:rsidRPr="00A5317D">
        <w:rPr>
          <w:rFonts w:ascii="Arial" w:hAnsi="Arial" w:cs="Arial"/>
          <w:color w:val="000000" w:themeColor="text1"/>
        </w:rPr>
        <w:t>acro</w:t>
      </w:r>
      <w:r w:rsidR="00CC737E" w:rsidRPr="00A5317D">
        <w:rPr>
          <w:rFonts w:ascii="Arial" w:hAnsi="Arial" w:cs="Arial"/>
          <w:color w:val="000000" w:themeColor="text1"/>
        </w:rPr>
        <w:t xml:space="preserve">ss </w:t>
      </w:r>
      <w:r w:rsidR="00B6314C" w:rsidRPr="00A5317D">
        <w:rPr>
          <w:rFonts w:ascii="Arial" w:hAnsi="Arial" w:cs="Arial"/>
          <w:color w:val="000000" w:themeColor="text1"/>
        </w:rPr>
        <w:t xml:space="preserve">all </w:t>
      </w:r>
      <w:r w:rsidR="00815F2B" w:rsidRPr="00A5317D">
        <w:rPr>
          <w:rFonts w:ascii="Arial" w:hAnsi="Arial" w:cs="Arial"/>
          <w:color w:val="000000" w:themeColor="text1"/>
        </w:rPr>
        <w:t>areas</w:t>
      </w:r>
      <w:r w:rsidR="00CC2F6B" w:rsidRPr="00A5317D">
        <w:rPr>
          <w:rFonts w:ascii="Arial" w:hAnsi="Arial" w:cs="Arial"/>
          <w:color w:val="000000" w:themeColor="text1"/>
        </w:rPr>
        <w:t xml:space="preserve"> of learning</w:t>
      </w:r>
      <w:r w:rsidR="00E36102" w:rsidRPr="00A5317D">
        <w:rPr>
          <w:rFonts w:ascii="Arial" w:hAnsi="Arial" w:cs="Arial"/>
          <w:color w:val="000000" w:themeColor="text1"/>
        </w:rPr>
        <w:t xml:space="preserve"> including </w:t>
      </w:r>
      <w:r w:rsidR="00E36102" w:rsidRPr="00A5317D">
        <w:rPr>
          <w:rFonts w:ascii="Arial" w:hAnsi="Arial" w:cs="Arial"/>
          <w:color w:val="000000" w:themeColor="text1"/>
        </w:rPr>
        <w:lastRenderedPageBreak/>
        <w:t xml:space="preserve">social interactions with peers, concentration levels, </w:t>
      </w:r>
      <w:r w:rsidR="00B6314C" w:rsidRPr="00A5317D">
        <w:rPr>
          <w:rFonts w:ascii="Arial" w:hAnsi="Arial" w:cs="Arial"/>
          <w:color w:val="000000" w:themeColor="text1"/>
        </w:rPr>
        <w:t>disposition</w:t>
      </w:r>
      <w:r w:rsidR="00815F2B" w:rsidRPr="00A5317D">
        <w:rPr>
          <w:rFonts w:ascii="Arial" w:hAnsi="Arial" w:cs="Arial"/>
          <w:color w:val="000000" w:themeColor="text1"/>
        </w:rPr>
        <w:t xml:space="preserve"> to learning and </w:t>
      </w:r>
      <w:r w:rsidR="00B27DA5" w:rsidRPr="00A5317D">
        <w:rPr>
          <w:rFonts w:ascii="Arial" w:hAnsi="Arial" w:cs="Arial"/>
          <w:color w:val="000000" w:themeColor="text1"/>
        </w:rPr>
        <w:t xml:space="preserve">emotional </w:t>
      </w:r>
      <w:r w:rsidR="00476D6C" w:rsidRPr="00A5317D">
        <w:rPr>
          <w:rFonts w:ascii="Arial" w:hAnsi="Arial" w:cs="Arial"/>
          <w:color w:val="000000" w:themeColor="text1"/>
        </w:rPr>
        <w:t>wellbeing</w:t>
      </w:r>
      <w:r w:rsidR="00CC737E" w:rsidRPr="00A5317D">
        <w:rPr>
          <w:rFonts w:ascii="Arial" w:hAnsi="Arial" w:cs="Arial"/>
          <w:color w:val="000000" w:themeColor="text1"/>
        </w:rPr>
        <w:t xml:space="preserve"> </w:t>
      </w:r>
      <w:r w:rsidR="00C6006F" w:rsidRPr="00A5317D">
        <w:rPr>
          <w:rFonts w:ascii="Arial" w:hAnsi="Arial" w:cs="Arial"/>
          <w:color w:val="000000" w:themeColor="text1"/>
        </w:rPr>
        <w:t>(Drake, 2006).</w:t>
      </w:r>
      <w:r w:rsidR="004709E2" w:rsidRPr="00A5317D">
        <w:rPr>
          <w:rFonts w:ascii="Arial" w:hAnsi="Arial" w:cs="Arial"/>
          <w:color w:val="000000" w:themeColor="text1"/>
        </w:rPr>
        <w:t xml:space="preserve"> The </w:t>
      </w:r>
      <w:r w:rsidR="00D444E7" w:rsidRPr="00A5317D">
        <w:rPr>
          <w:rFonts w:ascii="Arial" w:hAnsi="Arial" w:cs="Arial"/>
          <w:color w:val="000000" w:themeColor="text1"/>
        </w:rPr>
        <w:t xml:space="preserve">reliability </w:t>
      </w:r>
      <w:r w:rsidR="009F1383" w:rsidRPr="00A5317D">
        <w:rPr>
          <w:rFonts w:ascii="Arial" w:hAnsi="Arial" w:cs="Arial"/>
          <w:color w:val="000000" w:themeColor="text1"/>
        </w:rPr>
        <w:t xml:space="preserve">and accuracy </w:t>
      </w:r>
      <w:r w:rsidR="00D444E7" w:rsidRPr="00A5317D">
        <w:rPr>
          <w:rFonts w:ascii="Arial" w:hAnsi="Arial" w:cs="Arial"/>
          <w:color w:val="000000" w:themeColor="text1"/>
        </w:rPr>
        <w:t xml:space="preserve">of </w:t>
      </w:r>
      <w:r w:rsidR="00CB5F0A" w:rsidRPr="00A5317D">
        <w:rPr>
          <w:rFonts w:ascii="Arial" w:hAnsi="Arial" w:cs="Arial"/>
          <w:color w:val="000000" w:themeColor="text1"/>
        </w:rPr>
        <w:t>assessments</w:t>
      </w:r>
      <w:r w:rsidR="00D444E7" w:rsidRPr="00A5317D">
        <w:rPr>
          <w:rFonts w:ascii="Arial" w:hAnsi="Arial" w:cs="Arial"/>
          <w:color w:val="000000" w:themeColor="text1"/>
        </w:rPr>
        <w:t xml:space="preserve"> in early years is to observe</w:t>
      </w:r>
      <w:r w:rsidR="003B01D9" w:rsidRPr="00A5317D">
        <w:rPr>
          <w:rFonts w:ascii="Arial" w:hAnsi="Arial" w:cs="Arial"/>
          <w:color w:val="000000" w:themeColor="text1"/>
        </w:rPr>
        <w:t xml:space="preserve"> a</w:t>
      </w:r>
      <w:r w:rsidR="00D444E7" w:rsidRPr="00A5317D">
        <w:rPr>
          <w:rFonts w:ascii="Arial" w:hAnsi="Arial" w:cs="Arial"/>
          <w:color w:val="000000" w:themeColor="text1"/>
        </w:rPr>
        <w:t xml:space="preserve"> child in situations </w:t>
      </w:r>
      <w:r w:rsidR="00F628A2" w:rsidRPr="00A5317D">
        <w:rPr>
          <w:rFonts w:ascii="Arial" w:hAnsi="Arial" w:cs="Arial"/>
          <w:color w:val="000000" w:themeColor="text1"/>
        </w:rPr>
        <w:t>where the child demonstrates competence in a natural setting</w:t>
      </w:r>
      <w:r w:rsidR="0072666F" w:rsidRPr="00A5317D">
        <w:rPr>
          <w:rFonts w:ascii="Arial" w:hAnsi="Arial" w:cs="Arial"/>
          <w:color w:val="000000" w:themeColor="text1"/>
        </w:rPr>
        <w:t>, for example a role play shop area could be the perfect place to observe a child counting out ten objects whilst engaged in playing shops with pee</w:t>
      </w:r>
      <w:r w:rsidR="0080565B" w:rsidRPr="00A5317D">
        <w:rPr>
          <w:rFonts w:ascii="Arial" w:hAnsi="Arial" w:cs="Arial"/>
          <w:color w:val="000000" w:themeColor="text1"/>
        </w:rPr>
        <w:t xml:space="preserve">rs, this evidence of numeric concepts </w:t>
      </w:r>
      <w:r w:rsidR="003B01D9" w:rsidRPr="00A5317D">
        <w:rPr>
          <w:rFonts w:ascii="Arial" w:hAnsi="Arial" w:cs="Arial"/>
          <w:color w:val="000000" w:themeColor="text1"/>
        </w:rPr>
        <w:t xml:space="preserve">is </w:t>
      </w:r>
      <w:r w:rsidR="007843D6" w:rsidRPr="00A5317D">
        <w:rPr>
          <w:rFonts w:ascii="Arial" w:hAnsi="Arial" w:cs="Arial"/>
          <w:color w:val="000000" w:themeColor="text1"/>
        </w:rPr>
        <w:t xml:space="preserve">far more </w:t>
      </w:r>
      <w:r w:rsidR="003B01D9" w:rsidRPr="00A5317D">
        <w:rPr>
          <w:rFonts w:ascii="Arial" w:hAnsi="Arial" w:cs="Arial"/>
          <w:color w:val="000000" w:themeColor="text1"/>
        </w:rPr>
        <w:t>reliable and valid of</w:t>
      </w:r>
      <w:r w:rsidR="0049605A" w:rsidRPr="00A5317D">
        <w:rPr>
          <w:rFonts w:ascii="Arial" w:hAnsi="Arial" w:cs="Arial"/>
          <w:color w:val="000000" w:themeColor="text1"/>
        </w:rPr>
        <w:t xml:space="preserve"> competence rather than repeating numbers in rote fashion </w:t>
      </w:r>
      <w:r w:rsidR="008B076C" w:rsidRPr="00A5317D">
        <w:rPr>
          <w:rFonts w:ascii="Arial" w:hAnsi="Arial" w:cs="Arial"/>
          <w:color w:val="000000" w:themeColor="text1"/>
        </w:rPr>
        <w:t>which is out of c</w:t>
      </w:r>
      <w:r w:rsidR="007843D6" w:rsidRPr="00A5317D">
        <w:rPr>
          <w:rFonts w:ascii="Arial" w:hAnsi="Arial" w:cs="Arial"/>
          <w:color w:val="000000" w:themeColor="text1"/>
        </w:rPr>
        <w:t>ontext (</w:t>
      </w:r>
      <w:r w:rsidR="00CB5F0A" w:rsidRPr="00A5317D">
        <w:rPr>
          <w:rFonts w:ascii="Arial" w:hAnsi="Arial" w:cs="Arial"/>
          <w:color w:val="000000" w:themeColor="text1"/>
        </w:rPr>
        <w:t>EPPI, 2004</w:t>
      </w:r>
      <w:r w:rsidR="007843D6" w:rsidRPr="00A5317D">
        <w:rPr>
          <w:rFonts w:ascii="Arial" w:hAnsi="Arial" w:cs="Arial"/>
          <w:color w:val="000000" w:themeColor="text1"/>
        </w:rPr>
        <w:t>).</w:t>
      </w:r>
      <w:r w:rsidR="00246EF7" w:rsidRPr="00A5317D">
        <w:rPr>
          <w:rFonts w:ascii="Arial" w:hAnsi="Arial" w:cs="Arial"/>
          <w:color w:val="000000" w:themeColor="text1"/>
        </w:rPr>
        <w:t xml:space="preserve"> Vygotsky’s</w:t>
      </w:r>
      <w:r w:rsidR="009E47AA" w:rsidRPr="00A5317D">
        <w:rPr>
          <w:rFonts w:ascii="Arial" w:hAnsi="Arial" w:cs="Arial"/>
          <w:color w:val="000000" w:themeColor="text1"/>
        </w:rPr>
        <w:t xml:space="preserve"> (197</w:t>
      </w:r>
      <w:r w:rsidR="002F7606" w:rsidRPr="00A5317D">
        <w:rPr>
          <w:rFonts w:ascii="Arial" w:hAnsi="Arial" w:cs="Arial"/>
          <w:color w:val="000000" w:themeColor="text1"/>
        </w:rPr>
        <w:t>8</w:t>
      </w:r>
      <w:r w:rsidR="009E47AA" w:rsidRPr="00A5317D">
        <w:rPr>
          <w:rFonts w:ascii="Arial" w:hAnsi="Arial" w:cs="Arial"/>
          <w:color w:val="000000" w:themeColor="text1"/>
        </w:rPr>
        <w:t xml:space="preserve">) ‘zone of proximal development’ should be adopted by practitioners to scaffold the child’s learning </w:t>
      </w:r>
      <w:r w:rsidR="00E64261" w:rsidRPr="00A5317D">
        <w:rPr>
          <w:rFonts w:ascii="Arial" w:hAnsi="Arial" w:cs="Arial"/>
          <w:color w:val="000000" w:themeColor="text1"/>
        </w:rPr>
        <w:t xml:space="preserve">potential, this information offers </w:t>
      </w:r>
      <w:r w:rsidR="00D27139" w:rsidRPr="00A5317D">
        <w:rPr>
          <w:rFonts w:ascii="Arial" w:hAnsi="Arial" w:cs="Arial"/>
          <w:color w:val="000000" w:themeColor="text1"/>
        </w:rPr>
        <w:t>a glimpse of the child prospective next steps in their development journey</w:t>
      </w:r>
      <w:r w:rsidR="001E0683" w:rsidRPr="00A5317D">
        <w:rPr>
          <w:rFonts w:ascii="Arial" w:hAnsi="Arial" w:cs="Arial"/>
          <w:color w:val="000000" w:themeColor="text1"/>
        </w:rPr>
        <w:t xml:space="preserve">. </w:t>
      </w:r>
    </w:p>
    <w:p w14:paraId="311FFF0D" w14:textId="0733D629" w:rsidR="004F1801" w:rsidRPr="00A5317D" w:rsidRDefault="00E30C57" w:rsidP="00A5317D">
      <w:pPr>
        <w:spacing w:before="100" w:beforeAutospacing="1" w:after="100" w:afterAutospacing="1" w:line="360" w:lineRule="auto"/>
        <w:jc w:val="both"/>
        <w:rPr>
          <w:rFonts w:ascii="Arial" w:hAnsi="Arial" w:cs="Arial"/>
        </w:rPr>
      </w:pPr>
      <w:r w:rsidRPr="00A5317D">
        <w:rPr>
          <w:rFonts w:ascii="Arial" w:hAnsi="Arial" w:cs="Arial"/>
          <w:color w:val="000000" w:themeColor="text1"/>
        </w:rPr>
        <w:t xml:space="preserve">With </w:t>
      </w:r>
      <w:r w:rsidR="00A307B5" w:rsidRPr="00A5317D">
        <w:rPr>
          <w:rFonts w:ascii="Arial" w:hAnsi="Arial" w:cs="Arial"/>
          <w:color w:val="000000" w:themeColor="text1"/>
        </w:rPr>
        <w:t xml:space="preserve">greater flexibility in the </w:t>
      </w:r>
      <w:r w:rsidRPr="00A5317D">
        <w:rPr>
          <w:rFonts w:ascii="Arial" w:hAnsi="Arial" w:cs="Arial"/>
          <w:color w:val="000000" w:themeColor="text1"/>
        </w:rPr>
        <w:t>New Curriculum</w:t>
      </w:r>
      <w:r w:rsidR="001B6727" w:rsidRPr="00A5317D">
        <w:rPr>
          <w:rFonts w:ascii="Arial" w:hAnsi="Arial" w:cs="Arial"/>
          <w:color w:val="000000" w:themeColor="text1"/>
        </w:rPr>
        <w:t xml:space="preserve"> design and delivery</w:t>
      </w:r>
      <w:r w:rsidR="00541D45" w:rsidRPr="00A5317D">
        <w:rPr>
          <w:rFonts w:ascii="Arial" w:hAnsi="Arial" w:cs="Arial"/>
          <w:color w:val="000000" w:themeColor="text1"/>
        </w:rPr>
        <w:t xml:space="preserve">, </w:t>
      </w:r>
      <w:r w:rsidR="00AC485C" w:rsidRPr="00A5317D">
        <w:rPr>
          <w:rFonts w:ascii="Arial" w:hAnsi="Arial" w:cs="Arial"/>
          <w:color w:val="000000" w:themeColor="text1"/>
        </w:rPr>
        <w:t>practitioners</w:t>
      </w:r>
      <w:r w:rsidR="00CD06EC" w:rsidRPr="00A5317D">
        <w:rPr>
          <w:rFonts w:ascii="Arial" w:hAnsi="Arial" w:cs="Arial"/>
          <w:color w:val="000000" w:themeColor="text1"/>
        </w:rPr>
        <w:t xml:space="preserve"> may need to develop skills </w:t>
      </w:r>
      <w:r w:rsidR="00953560" w:rsidRPr="00A5317D">
        <w:rPr>
          <w:rFonts w:ascii="Arial" w:hAnsi="Arial" w:cs="Arial"/>
          <w:color w:val="000000" w:themeColor="text1"/>
        </w:rPr>
        <w:t>and improve capabilities to observe, analyse and support pupils progress</w:t>
      </w:r>
      <w:r w:rsidR="003A5875" w:rsidRPr="00A5317D">
        <w:rPr>
          <w:rFonts w:ascii="Arial" w:hAnsi="Arial" w:cs="Arial"/>
          <w:color w:val="000000" w:themeColor="text1"/>
        </w:rPr>
        <w:t xml:space="preserve"> (Welsh </w:t>
      </w:r>
      <w:r w:rsidR="003E5860" w:rsidRPr="00A5317D">
        <w:rPr>
          <w:rFonts w:ascii="Arial" w:hAnsi="Arial" w:cs="Arial"/>
          <w:color w:val="000000" w:themeColor="text1"/>
        </w:rPr>
        <w:t>Government</w:t>
      </w:r>
      <w:r w:rsidR="003A5875" w:rsidRPr="00A5317D">
        <w:rPr>
          <w:rFonts w:ascii="Arial" w:hAnsi="Arial" w:cs="Arial"/>
          <w:color w:val="000000" w:themeColor="text1"/>
        </w:rPr>
        <w:t xml:space="preserve">, </w:t>
      </w:r>
      <w:r w:rsidR="00317887" w:rsidRPr="00A5317D">
        <w:rPr>
          <w:rFonts w:ascii="Arial" w:hAnsi="Arial" w:cs="Arial"/>
          <w:color w:val="000000" w:themeColor="text1"/>
        </w:rPr>
        <w:t>2019b)</w:t>
      </w:r>
      <w:r w:rsidR="003E5860" w:rsidRPr="00A5317D">
        <w:rPr>
          <w:rFonts w:ascii="Arial" w:hAnsi="Arial" w:cs="Arial"/>
          <w:color w:val="000000" w:themeColor="text1"/>
        </w:rPr>
        <w:t>.</w:t>
      </w:r>
      <w:r w:rsidR="0042659C" w:rsidRPr="00A5317D">
        <w:rPr>
          <w:rFonts w:ascii="Arial" w:hAnsi="Arial" w:cs="Arial"/>
          <w:color w:val="000000" w:themeColor="text1"/>
        </w:rPr>
        <w:t xml:space="preserve"> Young and M</w:t>
      </w:r>
      <w:r w:rsidR="00520220" w:rsidRPr="00A5317D">
        <w:rPr>
          <w:rFonts w:ascii="Arial" w:hAnsi="Arial" w:cs="Arial"/>
          <w:color w:val="000000" w:themeColor="text1"/>
        </w:rPr>
        <w:t>u</w:t>
      </w:r>
      <w:r w:rsidR="0042659C" w:rsidRPr="00A5317D">
        <w:rPr>
          <w:rFonts w:ascii="Arial" w:hAnsi="Arial" w:cs="Arial"/>
          <w:color w:val="000000" w:themeColor="text1"/>
        </w:rPr>
        <w:t>ller (</w:t>
      </w:r>
      <w:r w:rsidR="00A46F7E" w:rsidRPr="00A5317D">
        <w:rPr>
          <w:rFonts w:ascii="Arial" w:hAnsi="Arial" w:cs="Arial"/>
          <w:color w:val="000000" w:themeColor="text1"/>
        </w:rPr>
        <w:t>2010</w:t>
      </w:r>
      <w:r w:rsidR="0042659C" w:rsidRPr="00A5317D">
        <w:rPr>
          <w:rFonts w:ascii="Arial" w:hAnsi="Arial" w:cs="Arial"/>
          <w:color w:val="000000" w:themeColor="text1"/>
        </w:rPr>
        <w:t>) argue unexperienced teachers could fall behind</w:t>
      </w:r>
      <w:r w:rsidR="00072D43" w:rsidRPr="00A5317D">
        <w:rPr>
          <w:rFonts w:ascii="Arial" w:hAnsi="Arial" w:cs="Arial"/>
          <w:color w:val="000000" w:themeColor="text1"/>
        </w:rPr>
        <w:t>, guidance and suppo</w:t>
      </w:r>
      <w:r w:rsidR="0031551D" w:rsidRPr="00A5317D">
        <w:rPr>
          <w:rFonts w:ascii="Arial" w:hAnsi="Arial" w:cs="Arial"/>
          <w:color w:val="000000" w:themeColor="text1"/>
        </w:rPr>
        <w:t xml:space="preserve">rt available to teachers can be determined by a range of factors including some that are not within their control </w:t>
      </w:r>
      <w:r w:rsidR="00941D1A" w:rsidRPr="00A5317D">
        <w:rPr>
          <w:rFonts w:ascii="Arial" w:hAnsi="Arial" w:cs="Arial"/>
          <w:color w:val="000000" w:themeColor="text1"/>
        </w:rPr>
        <w:t>this may therefore be critical to the success of the reform</w:t>
      </w:r>
      <w:r w:rsidR="003E5860" w:rsidRPr="00A5317D">
        <w:rPr>
          <w:rFonts w:ascii="Arial" w:hAnsi="Arial" w:cs="Arial"/>
          <w:color w:val="000000" w:themeColor="text1"/>
        </w:rPr>
        <w:t>.</w:t>
      </w:r>
      <w:r w:rsidR="00941D1A" w:rsidRPr="00A5317D">
        <w:rPr>
          <w:rFonts w:ascii="Arial" w:hAnsi="Arial" w:cs="Arial"/>
          <w:color w:val="000000" w:themeColor="text1"/>
        </w:rPr>
        <w:t xml:space="preserve"> </w:t>
      </w:r>
      <w:r w:rsidR="004B5AC5" w:rsidRPr="00A5317D">
        <w:rPr>
          <w:rFonts w:ascii="Arial" w:hAnsi="Arial" w:cs="Arial"/>
          <w:color w:val="000000" w:themeColor="text1"/>
        </w:rPr>
        <w:t xml:space="preserve">A lack of clarity regarding assessment within the Foundation Phase </w:t>
      </w:r>
      <w:r w:rsidR="002274A5" w:rsidRPr="00A5317D">
        <w:rPr>
          <w:rFonts w:ascii="Arial" w:hAnsi="Arial" w:cs="Arial"/>
          <w:color w:val="000000" w:themeColor="text1"/>
        </w:rPr>
        <w:t>restricted staff in planning and implementing the curri</w:t>
      </w:r>
      <w:r w:rsidR="0083483F" w:rsidRPr="00A5317D">
        <w:rPr>
          <w:rFonts w:ascii="Arial" w:hAnsi="Arial" w:cs="Arial"/>
          <w:color w:val="000000" w:themeColor="text1"/>
        </w:rPr>
        <w:t>culum</w:t>
      </w:r>
      <w:r w:rsidR="00EB5AA2" w:rsidRPr="00A5317D">
        <w:rPr>
          <w:rFonts w:ascii="Arial" w:hAnsi="Arial" w:cs="Arial"/>
          <w:color w:val="000000" w:themeColor="text1"/>
        </w:rPr>
        <w:t xml:space="preserve"> to its full potential</w:t>
      </w:r>
      <w:r w:rsidR="00112C27" w:rsidRPr="00A5317D">
        <w:rPr>
          <w:rFonts w:ascii="Arial" w:hAnsi="Arial" w:cs="Arial"/>
          <w:color w:val="000000" w:themeColor="text1"/>
        </w:rPr>
        <w:t xml:space="preserve"> </w:t>
      </w:r>
      <w:r w:rsidR="00535EF8" w:rsidRPr="00A5317D">
        <w:rPr>
          <w:rFonts w:ascii="Arial" w:hAnsi="Arial" w:cs="Arial"/>
          <w:color w:val="000000" w:themeColor="text1"/>
        </w:rPr>
        <w:t xml:space="preserve">(Welsh </w:t>
      </w:r>
      <w:r w:rsidR="0074366E" w:rsidRPr="00A5317D">
        <w:rPr>
          <w:rFonts w:ascii="Arial" w:hAnsi="Arial" w:cs="Arial"/>
          <w:color w:val="000000" w:themeColor="text1"/>
        </w:rPr>
        <w:t>Government</w:t>
      </w:r>
      <w:r w:rsidR="00535EF8" w:rsidRPr="00A5317D">
        <w:rPr>
          <w:rFonts w:ascii="Arial" w:hAnsi="Arial" w:cs="Arial"/>
          <w:color w:val="000000" w:themeColor="text1"/>
        </w:rPr>
        <w:t>, 2019b)</w:t>
      </w:r>
      <w:r w:rsidR="007453F7" w:rsidRPr="00A5317D">
        <w:rPr>
          <w:rFonts w:ascii="Arial" w:hAnsi="Arial" w:cs="Arial"/>
          <w:color w:val="000000" w:themeColor="text1"/>
        </w:rPr>
        <w:t>, head teachers will have a</w:t>
      </w:r>
      <w:r w:rsidR="00535EF8" w:rsidRPr="00A5317D">
        <w:rPr>
          <w:rFonts w:ascii="Arial" w:hAnsi="Arial" w:cs="Arial"/>
          <w:color w:val="000000" w:themeColor="text1"/>
        </w:rPr>
        <w:t xml:space="preserve"> </w:t>
      </w:r>
      <w:r w:rsidR="007453F7" w:rsidRPr="00A5317D">
        <w:rPr>
          <w:rFonts w:ascii="Arial" w:hAnsi="Arial" w:cs="Arial"/>
          <w:color w:val="000000" w:themeColor="text1"/>
        </w:rPr>
        <w:t>duty to</w:t>
      </w:r>
      <w:r w:rsidR="000276EA" w:rsidRPr="00A5317D">
        <w:rPr>
          <w:rFonts w:ascii="Arial" w:hAnsi="Arial" w:cs="Arial"/>
          <w:color w:val="000000" w:themeColor="text1"/>
        </w:rPr>
        <w:t xml:space="preserve"> plan </w:t>
      </w:r>
      <w:r w:rsidR="0074366E" w:rsidRPr="00A5317D">
        <w:rPr>
          <w:rFonts w:ascii="Arial" w:hAnsi="Arial" w:cs="Arial"/>
          <w:color w:val="000000" w:themeColor="text1"/>
        </w:rPr>
        <w:t>assessments</w:t>
      </w:r>
      <w:r w:rsidR="00DC3842" w:rsidRPr="00A5317D">
        <w:rPr>
          <w:rFonts w:ascii="Arial" w:hAnsi="Arial" w:cs="Arial"/>
          <w:color w:val="000000" w:themeColor="text1"/>
        </w:rPr>
        <w:t xml:space="preserve"> appropriately to support the New Curriculum </w:t>
      </w:r>
      <w:r w:rsidR="00603CBF" w:rsidRPr="00A5317D">
        <w:rPr>
          <w:rFonts w:ascii="Arial" w:hAnsi="Arial" w:cs="Arial"/>
          <w:color w:val="000000" w:themeColor="text1"/>
        </w:rPr>
        <w:t xml:space="preserve">(Welsh Government, </w:t>
      </w:r>
      <w:r w:rsidR="00AE6DFE" w:rsidRPr="00A5317D">
        <w:rPr>
          <w:rFonts w:ascii="Arial" w:hAnsi="Arial" w:cs="Arial"/>
          <w:color w:val="000000" w:themeColor="text1"/>
        </w:rPr>
        <w:t>2019a).</w:t>
      </w:r>
      <w:r w:rsidR="007453F7" w:rsidRPr="00A5317D">
        <w:rPr>
          <w:rFonts w:ascii="Arial" w:hAnsi="Arial" w:cs="Arial"/>
          <w:color w:val="000000" w:themeColor="text1"/>
        </w:rPr>
        <w:t xml:space="preserve"> </w:t>
      </w:r>
    </w:p>
    <w:p w14:paraId="266F7B32" w14:textId="7D63A0AB" w:rsidR="00B05876" w:rsidRPr="00A5317D" w:rsidRDefault="00C30BA1" w:rsidP="00A5317D">
      <w:pPr>
        <w:spacing w:before="100" w:beforeAutospacing="1" w:after="100" w:afterAutospacing="1" w:line="360" w:lineRule="auto"/>
        <w:jc w:val="both"/>
        <w:rPr>
          <w:rFonts w:ascii="Arial" w:hAnsi="Arial" w:cs="Arial"/>
          <w:color w:val="000000" w:themeColor="text1"/>
        </w:rPr>
      </w:pPr>
      <w:r w:rsidRPr="00A5317D">
        <w:rPr>
          <w:rFonts w:ascii="Arial" w:hAnsi="Arial" w:cs="Arial"/>
          <w:color w:val="000000" w:themeColor="text1"/>
        </w:rPr>
        <w:t xml:space="preserve">Both the Foundation Phase Curriculum and The New Curriculum recognise </w:t>
      </w:r>
      <w:r w:rsidR="00B05876" w:rsidRPr="00A5317D">
        <w:rPr>
          <w:rFonts w:ascii="Arial" w:hAnsi="Arial" w:cs="Arial"/>
          <w:color w:val="000000" w:themeColor="text1"/>
        </w:rPr>
        <w:t>a unique child</w:t>
      </w:r>
      <w:r w:rsidR="0074366E" w:rsidRPr="00A5317D">
        <w:rPr>
          <w:rFonts w:ascii="Arial" w:hAnsi="Arial" w:cs="Arial"/>
          <w:color w:val="000000" w:themeColor="text1"/>
        </w:rPr>
        <w:t>, e</w:t>
      </w:r>
      <w:r w:rsidR="00B05876" w:rsidRPr="00A5317D">
        <w:rPr>
          <w:rFonts w:ascii="Arial" w:hAnsi="Arial" w:cs="Arial"/>
          <w:color w:val="000000" w:themeColor="text1"/>
        </w:rPr>
        <w:t xml:space="preserve">very child is unique with their own </w:t>
      </w:r>
      <w:r w:rsidR="00A12EE7" w:rsidRPr="00A5317D">
        <w:rPr>
          <w:rFonts w:ascii="Arial" w:hAnsi="Arial" w:cs="Arial"/>
          <w:color w:val="000000" w:themeColor="text1"/>
        </w:rPr>
        <w:t xml:space="preserve">set of values, beliefs and backgrounds, </w:t>
      </w:r>
      <w:proofErr w:type="gramStart"/>
      <w:r w:rsidR="00A12EE7" w:rsidRPr="00A5317D">
        <w:rPr>
          <w:rFonts w:ascii="Arial" w:hAnsi="Arial" w:cs="Arial"/>
          <w:color w:val="000000" w:themeColor="text1"/>
        </w:rPr>
        <w:t>Many</w:t>
      </w:r>
      <w:proofErr w:type="gramEnd"/>
      <w:r w:rsidR="00A12EE7" w:rsidRPr="00A5317D">
        <w:rPr>
          <w:rFonts w:ascii="Arial" w:hAnsi="Arial" w:cs="Arial"/>
          <w:color w:val="000000" w:themeColor="text1"/>
        </w:rPr>
        <w:t xml:space="preserve"> children </w:t>
      </w:r>
      <w:r w:rsidR="00DF6CD9" w:rsidRPr="00A5317D">
        <w:rPr>
          <w:rFonts w:ascii="Arial" w:hAnsi="Arial" w:cs="Arial"/>
          <w:color w:val="000000" w:themeColor="text1"/>
        </w:rPr>
        <w:t>starting school also speak another language</w:t>
      </w:r>
      <w:r w:rsidR="00E81915" w:rsidRPr="00A5317D">
        <w:rPr>
          <w:rFonts w:ascii="Arial" w:hAnsi="Arial" w:cs="Arial"/>
          <w:color w:val="000000" w:themeColor="text1"/>
        </w:rPr>
        <w:t xml:space="preserve"> </w:t>
      </w:r>
      <w:r w:rsidR="00DF6CD9" w:rsidRPr="00A5317D">
        <w:rPr>
          <w:rFonts w:ascii="Arial" w:hAnsi="Arial" w:cs="Arial"/>
          <w:color w:val="000000" w:themeColor="text1"/>
        </w:rPr>
        <w:t xml:space="preserve">making English their additional language. Within </w:t>
      </w:r>
      <w:r w:rsidR="00597238" w:rsidRPr="00A5317D">
        <w:rPr>
          <w:rFonts w:ascii="Arial" w:hAnsi="Arial" w:cs="Arial"/>
          <w:color w:val="000000" w:themeColor="text1"/>
        </w:rPr>
        <w:t xml:space="preserve">assessment EAL children maybe disadvantages as their translations </w:t>
      </w:r>
      <w:r w:rsidR="00D85EC3" w:rsidRPr="00A5317D">
        <w:rPr>
          <w:rFonts w:ascii="Arial" w:hAnsi="Arial" w:cs="Arial"/>
          <w:color w:val="000000" w:themeColor="text1"/>
        </w:rPr>
        <w:t>could be interpreted differently</w:t>
      </w:r>
      <w:r w:rsidR="0010504D" w:rsidRPr="00A5317D">
        <w:rPr>
          <w:rFonts w:ascii="Arial" w:hAnsi="Arial" w:cs="Arial"/>
          <w:color w:val="000000" w:themeColor="text1"/>
        </w:rPr>
        <w:t xml:space="preserve">, </w:t>
      </w:r>
      <w:r w:rsidR="00AD748F" w:rsidRPr="00A5317D">
        <w:rPr>
          <w:rFonts w:ascii="Arial" w:hAnsi="Arial" w:cs="Arial"/>
          <w:color w:val="000000" w:themeColor="text1"/>
        </w:rPr>
        <w:t xml:space="preserve">this can then </w:t>
      </w:r>
      <w:r w:rsidR="0010504D" w:rsidRPr="00A5317D">
        <w:rPr>
          <w:rFonts w:ascii="Arial" w:hAnsi="Arial" w:cs="Arial"/>
          <w:color w:val="000000" w:themeColor="text1"/>
        </w:rPr>
        <w:t>lead to inaccurate results (</w:t>
      </w:r>
      <w:proofErr w:type="spellStart"/>
      <w:r w:rsidR="0010504D" w:rsidRPr="00A5317D">
        <w:rPr>
          <w:rFonts w:ascii="Arial" w:hAnsi="Arial" w:cs="Arial"/>
          <w:color w:val="000000" w:themeColor="text1"/>
        </w:rPr>
        <w:t>Bornman</w:t>
      </w:r>
      <w:proofErr w:type="spellEnd"/>
      <w:r w:rsidR="0010504D" w:rsidRPr="00A5317D">
        <w:rPr>
          <w:rFonts w:ascii="Arial" w:hAnsi="Arial" w:cs="Arial"/>
          <w:color w:val="000000" w:themeColor="text1"/>
        </w:rPr>
        <w:t>, et al. 2010).</w:t>
      </w:r>
      <w:r w:rsidR="00A70AE3" w:rsidRPr="00A5317D">
        <w:rPr>
          <w:rFonts w:ascii="Arial" w:hAnsi="Arial" w:cs="Arial"/>
          <w:color w:val="000000" w:themeColor="text1"/>
        </w:rPr>
        <w:t xml:space="preserve"> Practitioners will need to take into account </w:t>
      </w:r>
      <w:r w:rsidR="006A1AC8" w:rsidRPr="00A5317D">
        <w:rPr>
          <w:rFonts w:ascii="Arial" w:hAnsi="Arial" w:cs="Arial"/>
          <w:color w:val="000000" w:themeColor="text1"/>
        </w:rPr>
        <w:t xml:space="preserve">bilingual learners </w:t>
      </w:r>
      <w:r w:rsidR="00746364" w:rsidRPr="00A5317D">
        <w:rPr>
          <w:rFonts w:ascii="Arial" w:hAnsi="Arial" w:cs="Arial"/>
          <w:color w:val="000000" w:themeColor="text1"/>
        </w:rPr>
        <w:t xml:space="preserve">will need not just to </w:t>
      </w:r>
      <w:r w:rsidR="006A1AC8" w:rsidRPr="00A5317D">
        <w:rPr>
          <w:rFonts w:ascii="Arial" w:hAnsi="Arial" w:cs="Arial"/>
          <w:color w:val="000000" w:themeColor="text1"/>
        </w:rPr>
        <w:t xml:space="preserve">establish good classroom </w:t>
      </w:r>
      <w:r w:rsidR="00415730" w:rsidRPr="00A5317D">
        <w:rPr>
          <w:rFonts w:ascii="Arial" w:hAnsi="Arial" w:cs="Arial"/>
          <w:color w:val="000000" w:themeColor="text1"/>
        </w:rPr>
        <w:t xml:space="preserve">communications, it is also </w:t>
      </w:r>
      <w:r w:rsidR="009263A3" w:rsidRPr="00A5317D">
        <w:rPr>
          <w:rFonts w:ascii="Arial" w:hAnsi="Arial" w:cs="Arial"/>
          <w:color w:val="000000" w:themeColor="text1"/>
        </w:rPr>
        <w:t>recognising</w:t>
      </w:r>
      <w:r w:rsidR="003B4C3E" w:rsidRPr="00A5317D">
        <w:rPr>
          <w:rFonts w:ascii="Arial" w:hAnsi="Arial" w:cs="Arial"/>
          <w:color w:val="000000" w:themeColor="text1"/>
        </w:rPr>
        <w:t xml:space="preserve"> the content of the curriculum and the relationship to language and power</w:t>
      </w:r>
      <w:r w:rsidR="00312198" w:rsidRPr="00A5317D">
        <w:rPr>
          <w:rFonts w:ascii="Arial" w:hAnsi="Arial" w:cs="Arial"/>
          <w:color w:val="000000" w:themeColor="text1"/>
        </w:rPr>
        <w:t xml:space="preserve"> (</w:t>
      </w:r>
      <w:proofErr w:type="spellStart"/>
      <w:r w:rsidR="00312198" w:rsidRPr="00A5317D">
        <w:rPr>
          <w:rFonts w:ascii="Arial" w:hAnsi="Arial" w:cs="Arial"/>
          <w:color w:val="000000" w:themeColor="text1"/>
        </w:rPr>
        <w:t>Naldic</w:t>
      </w:r>
      <w:proofErr w:type="spellEnd"/>
      <w:r w:rsidR="00312198" w:rsidRPr="00A5317D">
        <w:rPr>
          <w:rFonts w:ascii="Arial" w:hAnsi="Arial" w:cs="Arial"/>
          <w:color w:val="000000" w:themeColor="text1"/>
        </w:rPr>
        <w:t>, 2011).</w:t>
      </w:r>
    </w:p>
    <w:p w14:paraId="3B50542B" w14:textId="5543A1B0" w:rsidR="005550C3" w:rsidRDefault="005550C3" w:rsidP="00A5317D">
      <w:pPr>
        <w:spacing w:before="100" w:beforeAutospacing="1" w:after="100" w:afterAutospacing="1" w:line="360" w:lineRule="auto"/>
        <w:jc w:val="both"/>
        <w:rPr>
          <w:rFonts w:ascii="Arial" w:hAnsi="Arial" w:cs="Arial"/>
          <w:u w:val="single"/>
        </w:rPr>
      </w:pPr>
    </w:p>
    <w:p w14:paraId="1E9EAEFD" w14:textId="77777777" w:rsidR="00A5317D" w:rsidRPr="00A5317D" w:rsidRDefault="00A5317D" w:rsidP="00A5317D">
      <w:pPr>
        <w:spacing w:before="100" w:beforeAutospacing="1" w:after="100" w:afterAutospacing="1" w:line="360" w:lineRule="auto"/>
        <w:jc w:val="both"/>
        <w:rPr>
          <w:rFonts w:ascii="Arial" w:hAnsi="Arial" w:cs="Arial"/>
          <w:u w:val="single"/>
        </w:rPr>
      </w:pPr>
    </w:p>
    <w:p w14:paraId="4C97ABE4" w14:textId="36AB92B9" w:rsidR="00323D4D" w:rsidRPr="00A5317D" w:rsidRDefault="00323D4D" w:rsidP="00A5317D">
      <w:pPr>
        <w:spacing w:before="100" w:beforeAutospacing="1" w:after="100" w:afterAutospacing="1" w:line="360" w:lineRule="auto"/>
        <w:jc w:val="both"/>
        <w:rPr>
          <w:rFonts w:ascii="Arial" w:hAnsi="Arial" w:cs="Arial"/>
          <w:b/>
          <w:bCs/>
          <w:u w:val="single"/>
        </w:rPr>
      </w:pPr>
      <w:r w:rsidRPr="00A5317D">
        <w:rPr>
          <w:rFonts w:ascii="Arial" w:hAnsi="Arial" w:cs="Arial"/>
          <w:b/>
          <w:bCs/>
          <w:u w:val="single"/>
        </w:rPr>
        <w:lastRenderedPageBreak/>
        <w:t>Section 3</w:t>
      </w:r>
    </w:p>
    <w:p w14:paraId="0C1E61FE" w14:textId="71210799" w:rsidR="00463A06" w:rsidRPr="00A5317D" w:rsidRDefault="007C4397" w:rsidP="00A5317D">
      <w:pPr>
        <w:spacing w:before="100" w:beforeAutospacing="1" w:after="100" w:afterAutospacing="1" w:line="360" w:lineRule="auto"/>
        <w:jc w:val="both"/>
        <w:rPr>
          <w:rFonts w:ascii="Arial" w:hAnsi="Arial" w:cs="Arial"/>
        </w:rPr>
      </w:pPr>
      <w:r w:rsidRPr="00A5317D">
        <w:rPr>
          <w:rFonts w:ascii="Arial" w:hAnsi="Arial" w:cs="Arial"/>
        </w:rPr>
        <w:t xml:space="preserve">As a </w:t>
      </w:r>
      <w:r w:rsidR="002E04BB" w:rsidRPr="00A5317D">
        <w:rPr>
          <w:rFonts w:ascii="Arial" w:hAnsi="Arial" w:cs="Arial"/>
        </w:rPr>
        <w:t>practitioner</w:t>
      </w:r>
      <w:r w:rsidRPr="00A5317D">
        <w:rPr>
          <w:rFonts w:ascii="Arial" w:hAnsi="Arial" w:cs="Arial"/>
        </w:rPr>
        <w:t xml:space="preserve"> for many </w:t>
      </w:r>
      <w:r w:rsidR="00084D1D" w:rsidRPr="00A5317D">
        <w:rPr>
          <w:rFonts w:ascii="Arial" w:hAnsi="Arial" w:cs="Arial"/>
        </w:rPr>
        <w:t>years,</w:t>
      </w:r>
      <w:r w:rsidRPr="00A5317D">
        <w:rPr>
          <w:rFonts w:ascii="Arial" w:hAnsi="Arial" w:cs="Arial"/>
        </w:rPr>
        <w:t xml:space="preserve"> I have often wondered where </w:t>
      </w:r>
      <w:r w:rsidR="0005188E" w:rsidRPr="00A5317D">
        <w:rPr>
          <w:rFonts w:ascii="Arial" w:hAnsi="Arial" w:cs="Arial"/>
        </w:rPr>
        <w:t xml:space="preserve">I </w:t>
      </w:r>
      <w:r w:rsidRPr="00A5317D">
        <w:rPr>
          <w:rFonts w:ascii="Arial" w:hAnsi="Arial" w:cs="Arial"/>
        </w:rPr>
        <w:t xml:space="preserve">stand on </w:t>
      </w:r>
      <w:r w:rsidR="006A16EE" w:rsidRPr="00A5317D">
        <w:rPr>
          <w:rFonts w:ascii="Arial" w:hAnsi="Arial" w:cs="Arial"/>
        </w:rPr>
        <w:t xml:space="preserve">taking children outside </w:t>
      </w:r>
      <w:r w:rsidR="000A7496" w:rsidRPr="00A5317D">
        <w:rPr>
          <w:rFonts w:ascii="Arial" w:hAnsi="Arial" w:cs="Arial"/>
        </w:rPr>
        <w:t xml:space="preserve">regardless of the </w:t>
      </w:r>
      <w:r w:rsidR="006A16EE" w:rsidRPr="00A5317D">
        <w:rPr>
          <w:rFonts w:ascii="Arial" w:hAnsi="Arial" w:cs="Arial"/>
        </w:rPr>
        <w:t xml:space="preserve">weather, from my experience </w:t>
      </w:r>
      <w:r w:rsidR="00852707" w:rsidRPr="00A5317D">
        <w:rPr>
          <w:rFonts w:ascii="Arial" w:hAnsi="Arial" w:cs="Arial"/>
        </w:rPr>
        <w:t xml:space="preserve">some teachers say yes others say </w:t>
      </w:r>
      <w:r w:rsidR="00D8192B" w:rsidRPr="00A5317D">
        <w:rPr>
          <w:rFonts w:ascii="Arial" w:hAnsi="Arial" w:cs="Arial"/>
        </w:rPr>
        <w:t xml:space="preserve">no, some teachers say </w:t>
      </w:r>
      <w:r w:rsidR="00852707" w:rsidRPr="00A5317D">
        <w:rPr>
          <w:rFonts w:ascii="Arial" w:hAnsi="Arial" w:cs="Arial"/>
        </w:rPr>
        <w:t xml:space="preserve">children will become poorly from being out in </w:t>
      </w:r>
      <w:r w:rsidR="00846AF7" w:rsidRPr="00A5317D">
        <w:rPr>
          <w:rFonts w:ascii="Arial" w:hAnsi="Arial" w:cs="Arial"/>
        </w:rPr>
        <w:t>the cold and rain</w:t>
      </w:r>
      <w:r w:rsidR="00D82784" w:rsidRPr="00A5317D">
        <w:rPr>
          <w:rFonts w:ascii="Arial" w:hAnsi="Arial" w:cs="Arial"/>
        </w:rPr>
        <w:t xml:space="preserve"> and</w:t>
      </w:r>
      <w:r w:rsidR="0074473B" w:rsidRPr="00A5317D">
        <w:rPr>
          <w:rFonts w:ascii="Arial" w:hAnsi="Arial" w:cs="Arial"/>
        </w:rPr>
        <w:t xml:space="preserve"> whilst I would never </w:t>
      </w:r>
      <w:r w:rsidR="00E91575" w:rsidRPr="00A5317D">
        <w:rPr>
          <w:rFonts w:ascii="Arial" w:hAnsi="Arial" w:cs="Arial"/>
        </w:rPr>
        <w:t xml:space="preserve">take children out in extreme weather, a little bit of </w:t>
      </w:r>
      <w:r w:rsidR="007E0DC8" w:rsidRPr="00A5317D">
        <w:rPr>
          <w:rFonts w:ascii="Arial" w:hAnsi="Arial" w:cs="Arial"/>
        </w:rPr>
        <w:t>the wet and col</w:t>
      </w:r>
      <w:r w:rsidR="00D82784" w:rsidRPr="00A5317D">
        <w:rPr>
          <w:rFonts w:ascii="Arial" w:hAnsi="Arial" w:cs="Arial"/>
        </w:rPr>
        <w:t>d</w:t>
      </w:r>
      <w:r w:rsidR="007E0DC8" w:rsidRPr="00A5317D">
        <w:rPr>
          <w:rFonts w:ascii="Arial" w:hAnsi="Arial" w:cs="Arial"/>
        </w:rPr>
        <w:t xml:space="preserve"> weather can actually offer many benefits.</w:t>
      </w:r>
    </w:p>
    <w:p w14:paraId="6ADFB8F6" w14:textId="6D0654B2" w:rsidR="0082245F" w:rsidRPr="00A5317D" w:rsidRDefault="00220F9A" w:rsidP="00A5317D">
      <w:pPr>
        <w:spacing w:before="100" w:beforeAutospacing="1" w:after="100" w:afterAutospacing="1" w:line="360" w:lineRule="auto"/>
        <w:jc w:val="both"/>
        <w:rPr>
          <w:rFonts w:ascii="Arial" w:hAnsi="Arial" w:cs="Arial"/>
        </w:rPr>
      </w:pPr>
      <w:r w:rsidRPr="00A5317D">
        <w:rPr>
          <w:rFonts w:ascii="Arial" w:hAnsi="Arial" w:cs="Arial"/>
        </w:rPr>
        <w:t>Within the Foundation Phase</w:t>
      </w:r>
      <w:r w:rsidR="00DF028F" w:rsidRPr="00A5317D">
        <w:rPr>
          <w:rFonts w:ascii="Arial" w:hAnsi="Arial" w:cs="Arial"/>
        </w:rPr>
        <w:t xml:space="preserve"> Handbook </w:t>
      </w:r>
      <w:r w:rsidR="00F204D0" w:rsidRPr="00A5317D">
        <w:rPr>
          <w:rFonts w:ascii="Arial" w:hAnsi="Arial" w:cs="Arial"/>
        </w:rPr>
        <w:t xml:space="preserve">information provides practitioners on making the most of using the outdoor </w:t>
      </w:r>
      <w:r w:rsidR="00013FE2" w:rsidRPr="00A5317D">
        <w:rPr>
          <w:rFonts w:ascii="Arial" w:hAnsi="Arial" w:cs="Arial"/>
        </w:rPr>
        <w:t>environment, it has been researched that the outdoors</w:t>
      </w:r>
      <w:r w:rsidR="009C79E9" w:rsidRPr="00A5317D">
        <w:rPr>
          <w:rFonts w:ascii="Arial" w:hAnsi="Arial" w:cs="Arial"/>
        </w:rPr>
        <w:t xml:space="preserve"> offers unique opportunities </w:t>
      </w:r>
      <w:r w:rsidR="00563872" w:rsidRPr="00A5317D">
        <w:rPr>
          <w:rFonts w:ascii="Arial" w:hAnsi="Arial" w:cs="Arial"/>
        </w:rPr>
        <w:t xml:space="preserve">for children </w:t>
      </w:r>
      <w:r w:rsidR="009C79E9" w:rsidRPr="00A5317D">
        <w:rPr>
          <w:rFonts w:ascii="Arial" w:hAnsi="Arial" w:cs="Arial"/>
        </w:rPr>
        <w:t xml:space="preserve">to be spontaneous, creative, </w:t>
      </w:r>
      <w:r w:rsidR="00765279" w:rsidRPr="00A5317D">
        <w:rPr>
          <w:rFonts w:ascii="Arial" w:hAnsi="Arial" w:cs="Arial"/>
        </w:rPr>
        <w:t xml:space="preserve">and to take risks (Welsh </w:t>
      </w:r>
      <w:r w:rsidR="002341FC" w:rsidRPr="00A5317D">
        <w:rPr>
          <w:rFonts w:ascii="Arial" w:hAnsi="Arial" w:cs="Arial"/>
        </w:rPr>
        <w:t>Government</w:t>
      </w:r>
      <w:r w:rsidR="00765279" w:rsidRPr="00A5317D">
        <w:rPr>
          <w:rFonts w:ascii="Arial" w:hAnsi="Arial" w:cs="Arial"/>
        </w:rPr>
        <w:t>, 2009).</w:t>
      </w:r>
      <w:r w:rsidR="008134A9" w:rsidRPr="00A5317D">
        <w:rPr>
          <w:rFonts w:ascii="Arial" w:hAnsi="Arial" w:cs="Arial"/>
        </w:rPr>
        <w:t xml:space="preserve"> However, </w:t>
      </w:r>
      <w:proofErr w:type="spellStart"/>
      <w:r w:rsidR="008134A9" w:rsidRPr="00A5317D">
        <w:rPr>
          <w:rFonts w:ascii="Arial" w:hAnsi="Arial" w:cs="Arial"/>
        </w:rPr>
        <w:t>Blenkin</w:t>
      </w:r>
      <w:proofErr w:type="spellEnd"/>
      <w:r w:rsidR="008134A9" w:rsidRPr="00A5317D">
        <w:rPr>
          <w:rFonts w:ascii="Arial" w:hAnsi="Arial" w:cs="Arial"/>
        </w:rPr>
        <w:t xml:space="preserve"> and Whitehead </w:t>
      </w:r>
      <w:r w:rsidR="00D1570D" w:rsidRPr="00A5317D">
        <w:rPr>
          <w:rFonts w:ascii="Arial" w:hAnsi="Arial" w:cs="Arial"/>
        </w:rPr>
        <w:t>(1988</w:t>
      </w:r>
      <w:r w:rsidR="002336F0" w:rsidRPr="00A5317D">
        <w:rPr>
          <w:rFonts w:ascii="Arial" w:hAnsi="Arial" w:cs="Arial"/>
        </w:rPr>
        <w:t xml:space="preserve">, quoted in </w:t>
      </w:r>
      <w:proofErr w:type="spellStart"/>
      <w:r w:rsidR="002336F0" w:rsidRPr="00A5317D">
        <w:rPr>
          <w:rFonts w:ascii="Arial" w:hAnsi="Arial" w:cs="Arial"/>
        </w:rPr>
        <w:t>Bilton</w:t>
      </w:r>
      <w:proofErr w:type="spellEnd"/>
      <w:r w:rsidR="002336F0" w:rsidRPr="00A5317D">
        <w:rPr>
          <w:rFonts w:ascii="Arial" w:hAnsi="Arial" w:cs="Arial"/>
        </w:rPr>
        <w:t xml:space="preserve">, 1994, </w:t>
      </w:r>
      <w:r w:rsidR="002341FC" w:rsidRPr="00A5317D">
        <w:rPr>
          <w:rFonts w:ascii="Arial" w:hAnsi="Arial" w:cs="Arial"/>
        </w:rPr>
        <w:t xml:space="preserve">p.34) </w:t>
      </w:r>
      <w:r w:rsidR="008134A9" w:rsidRPr="00A5317D">
        <w:rPr>
          <w:rFonts w:ascii="Arial" w:hAnsi="Arial" w:cs="Arial"/>
        </w:rPr>
        <w:t>argue the most neglected are</w:t>
      </w:r>
      <w:r w:rsidR="00BB5A9D" w:rsidRPr="00A5317D">
        <w:rPr>
          <w:rFonts w:ascii="Arial" w:hAnsi="Arial" w:cs="Arial"/>
        </w:rPr>
        <w:t>a</w:t>
      </w:r>
      <w:r w:rsidR="008134A9" w:rsidRPr="00A5317D">
        <w:rPr>
          <w:rFonts w:ascii="Arial" w:hAnsi="Arial" w:cs="Arial"/>
        </w:rPr>
        <w:t xml:space="preserve"> within the curriculum is the </w:t>
      </w:r>
      <w:r w:rsidR="00FF6CC7" w:rsidRPr="00A5317D">
        <w:rPr>
          <w:rFonts w:ascii="Arial" w:hAnsi="Arial" w:cs="Arial"/>
        </w:rPr>
        <w:t xml:space="preserve">use of the environment as a setting for learning. </w:t>
      </w:r>
      <w:r w:rsidR="009622C8" w:rsidRPr="00A5317D">
        <w:rPr>
          <w:rFonts w:ascii="Arial" w:hAnsi="Arial" w:cs="Arial"/>
        </w:rPr>
        <w:t xml:space="preserve">Research suggests practitioners </w:t>
      </w:r>
      <w:r w:rsidR="001F26D5" w:rsidRPr="00A5317D">
        <w:rPr>
          <w:rFonts w:ascii="Arial" w:hAnsi="Arial" w:cs="Arial"/>
        </w:rPr>
        <w:t>tend to use the outdoors in a limited way with little evidence of sustained shared thinking (Maynard and Waters (2007).</w:t>
      </w:r>
      <w:r w:rsidR="002D6ED4" w:rsidRPr="00A5317D">
        <w:rPr>
          <w:rFonts w:ascii="Arial" w:hAnsi="Arial" w:cs="Arial"/>
        </w:rPr>
        <w:t xml:space="preserve"> There can be resistance from practitioners on duty </w:t>
      </w:r>
      <w:r w:rsidR="009D00EA" w:rsidRPr="00A5317D">
        <w:rPr>
          <w:rFonts w:ascii="Arial" w:hAnsi="Arial" w:cs="Arial"/>
        </w:rPr>
        <w:t xml:space="preserve">in </w:t>
      </w:r>
      <w:r w:rsidR="001F6D03" w:rsidRPr="00A5317D">
        <w:rPr>
          <w:rFonts w:ascii="Arial" w:hAnsi="Arial" w:cs="Arial"/>
        </w:rPr>
        <w:t>tak</w:t>
      </w:r>
      <w:r w:rsidR="009D00EA" w:rsidRPr="00A5317D">
        <w:rPr>
          <w:rFonts w:ascii="Arial" w:hAnsi="Arial" w:cs="Arial"/>
        </w:rPr>
        <w:t>ing</w:t>
      </w:r>
      <w:r w:rsidR="001F6D03" w:rsidRPr="00A5317D">
        <w:rPr>
          <w:rFonts w:ascii="Arial" w:hAnsi="Arial" w:cs="Arial"/>
        </w:rPr>
        <w:t xml:space="preserve"> children outside in bad weather due to extra risk factors, such as a child slipping on the wet floor or catching a cold</w:t>
      </w:r>
      <w:r w:rsidR="009D00EA" w:rsidRPr="00A5317D">
        <w:rPr>
          <w:rFonts w:ascii="Arial" w:hAnsi="Arial" w:cs="Arial"/>
        </w:rPr>
        <w:t xml:space="preserve">, </w:t>
      </w:r>
      <w:r w:rsidR="002D6ED4" w:rsidRPr="00A5317D">
        <w:rPr>
          <w:rFonts w:ascii="Arial" w:hAnsi="Arial" w:cs="Arial"/>
        </w:rPr>
        <w:t xml:space="preserve">seeing their role </w:t>
      </w:r>
      <w:r w:rsidR="000A4A3B" w:rsidRPr="00A5317D">
        <w:rPr>
          <w:rFonts w:ascii="Arial" w:hAnsi="Arial" w:cs="Arial"/>
        </w:rPr>
        <w:t xml:space="preserve">to police </w:t>
      </w:r>
      <w:r w:rsidR="00C258BC" w:rsidRPr="00A5317D">
        <w:rPr>
          <w:rFonts w:ascii="Arial" w:hAnsi="Arial" w:cs="Arial"/>
        </w:rPr>
        <w:t>and supervise, it is deemed to be viewed by practitioners</w:t>
      </w:r>
      <w:r w:rsidR="00C82C93" w:rsidRPr="00A5317D">
        <w:rPr>
          <w:rFonts w:ascii="Arial" w:hAnsi="Arial" w:cs="Arial"/>
        </w:rPr>
        <w:t xml:space="preserve"> that play time</w:t>
      </w:r>
      <w:r w:rsidR="00C258BC" w:rsidRPr="00A5317D">
        <w:rPr>
          <w:rFonts w:ascii="Arial" w:hAnsi="Arial" w:cs="Arial"/>
        </w:rPr>
        <w:t xml:space="preserve"> </w:t>
      </w:r>
      <w:r w:rsidR="00C82C93" w:rsidRPr="00A5317D">
        <w:rPr>
          <w:rFonts w:ascii="Arial" w:hAnsi="Arial" w:cs="Arial"/>
        </w:rPr>
        <w:t>i</w:t>
      </w:r>
      <w:r w:rsidR="00C258BC" w:rsidRPr="00A5317D">
        <w:rPr>
          <w:rFonts w:ascii="Arial" w:hAnsi="Arial" w:cs="Arial"/>
        </w:rPr>
        <w:t xml:space="preserve">s a time </w:t>
      </w:r>
      <w:r w:rsidR="0048002A" w:rsidRPr="00A5317D">
        <w:rPr>
          <w:rFonts w:ascii="Arial" w:hAnsi="Arial" w:cs="Arial"/>
        </w:rPr>
        <w:t xml:space="preserve">for their own break where they chat with other adults and relax from duties </w:t>
      </w:r>
      <w:r w:rsidR="00720DEC" w:rsidRPr="00A5317D">
        <w:rPr>
          <w:rFonts w:ascii="Arial" w:hAnsi="Arial" w:cs="Arial"/>
        </w:rPr>
        <w:t>(</w:t>
      </w:r>
      <w:proofErr w:type="spellStart"/>
      <w:r w:rsidR="00720DEC" w:rsidRPr="00A5317D">
        <w:rPr>
          <w:rFonts w:ascii="Arial" w:hAnsi="Arial" w:cs="Arial"/>
        </w:rPr>
        <w:t>Bilton</w:t>
      </w:r>
      <w:proofErr w:type="spellEnd"/>
      <w:r w:rsidR="00720DEC" w:rsidRPr="00A5317D">
        <w:rPr>
          <w:rFonts w:ascii="Arial" w:hAnsi="Arial" w:cs="Arial"/>
        </w:rPr>
        <w:t xml:space="preserve"> 2012)</w:t>
      </w:r>
      <w:r w:rsidR="001146DB" w:rsidRPr="00A5317D">
        <w:rPr>
          <w:rFonts w:ascii="Arial" w:hAnsi="Arial" w:cs="Arial"/>
        </w:rPr>
        <w:t>.</w:t>
      </w:r>
    </w:p>
    <w:p w14:paraId="245ECEDD" w14:textId="7D0A80F7" w:rsidR="009F4AF2" w:rsidRPr="00A5317D" w:rsidRDefault="001146DB" w:rsidP="00A5317D">
      <w:pPr>
        <w:spacing w:before="100" w:beforeAutospacing="1" w:after="100" w:afterAutospacing="1" w:line="360" w:lineRule="auto"/>
        <w:jc w:val="both"/>
        <w:rPr>
          <w:rFonts w:ascii="Arial" w:hAnsi="Arial" w:cs="Arial"/>
        </w:rPr>
      </w:pPr>
      <w:r w:rsidRPr="00A5317D">
        <w:rPr>
          <w:rFonts w:ascii="Arial" w:hAnsi="Arial" w:cs="Arial"/>
        </w:rPr>
        <w:t xml:space="preserve">One of the key elements in the Foundation Phase </w:t>
      </w:r>
      <w:r w:rsidR="00A8643C" w:rsidRPr="00A5317D">
        <w:rPr>
          <w:rFonts w:ascii="Arial" w:hAnsi="Arial" w:cs="Arial"/>
        </w:rPr>
        <w:t>Curriculum</w:t>
      </w:r>
      <w:r w:rsidRPr="00A5317D">
        <w:rPr>
          <w:rFonts w:ascii="Arial" w:hAnsi="Arial" w:cs="Arial"/>
        </w:rPr>
        <w:t xml:space="preserve"> is learning through play</w:t>
      </w:r>
      <w:r w:rsidR="00A8643C" w:rsidRPr="00A5317D">
        <w:rPr>
          <w:rFonts w:ascii="Arial" w:hAnsi="Arial" w:cs="Arial"/>
        </w:rPr>
        <w:t xml:space="preserve"> (Welsh Government, 2015)</w:t>
      </w:r>
      <w:r w:rsidR="008747B6" w:rsidRPr="00A5317D">
        <w:rPr>
          <w:rFonts w:ascii="Arial" w:hAnsi="Arial" w:cs="Arial"/>
        </w:rPr>
        <w:t>,</w:t>
      </w:r>
      <w:r w:rsidR="00A8643C" w:rsidRPr="00A5317D">
        <w:rPr>
          <w:rFonts w:ascii="Arial" w:hAnsi="Arial" w:cs="Arial"/>
        </w:rPr>
        <w:t xml:space="preserve"> </w:t>
      </w:r>
      <w:r w:rsidRPr="00A5317D">
        <w:rPr>
          <w:rFonts w:ascii="Arial" w:hAnsi="Arial" w:cs="Arial"/>
        </w:rPr>
        <w:t>this allows children to develop thinking skills</w:t>
      </w:r>
      <w:r w:rsidR="0047194A" w:rsidRPr="00A5317D">
        <w:rPr>
          <w:rFonts w:ascii="Arial" w:hAnsi="Arial" w:cs="Arial"/>
        </w:rPr>
        <w:t xml:space="preserve">, </w:t>
      </w:r>
      <w:r w:rsidR="002E44D7" w:rsidRPr="00A5317D">
        <w:rPr>
          <w:rFonts w:ascii="Arial" w:hAnsi="Arial" w:cs="Arial"/>
        </w:rPr>
        <w:t xml:space="preserve">gives opportunities for children to use their whole body and develop this gross motor skills </w:t>
      </w:r>
      <w:r w:rsidR="008D0527" w:rsidRPr="00A5317D">
        <w:rPr>
          <w:rFonts w:ascii="Arial" w:hAnsi="Arial" w:cs="Arial"/>
        </w:rPr>
        <w:t xml:space="preserve">and develops </w:t>
      </w:r>
      <w:r w:rsidR="001E48F1" w:rsidRPr="00A5317D">
        <w:rPr>
          <w:rFonts w:ascii="Arial" w:hAnsi="Arial" w:cs="Arial"/>
        </w:rPr>
        <w:t xml:space="preserve">a sense of independence </w:t>
      </w:r>
      <w:r w:rsidR="0046321F" w:rsidRPr="00A5317D">
        <w:rPr>
          <w:rFonts w:ascii="Arial" w:hAnsi="Arial" w:cs="Arial"/>
        </w:rPr>
        <w:t>(Lai, et al. 2018).</w:t>
      </w:r>
      <w:r w:rsidR="00F65ECD" w:rsidRPr="00A5317D">
        <w:rPr>
          <w:rFonts w:ascii="Arial" w:hAnsi="Arial" w:cs="Arial"/>
        </w:rPr>
        <w:t xml:space="preserve"> </w:t>
      </w:r>
      <w:r w:rsidR="00157B0D" w:rsidRPr="00A5317D">
        <w:rPr>
          <w:rFonts w:ascii="Arial" w:hAnsi="Arial" w:cs="Arial"/>
        </w:rPr>
        <w:t xml:space="preserve">Playing in the outdoors offers </w:t>
      </w:r>
      <w:r w:rsidR="00FB1C5E" w:rsidRPr="00A5317D">
        <w:rPr>
          <w:rFonts w:ascii="Arial" w:hAnsi="Arial" w:cs="Arial"/>
        </w:rPr>
        <w:t xml:space="preserve">opportunities </w:t>
      </w:r>
      <w:r w:rsidR="00E40B24" w:rsidRPr="00A5317D">
        <w:rPr>
          <w:rFonts w:ascii="Arial" w:hAnsi="Arial" w:cs="Arial"/>
        </w:rPr>
        <w:t xml:space="preserve">and </w:t>
      </w:r>
      <w:r w:rsidR="00FB1C5E" w:rsidRPr="00A5317D">
        <w:rPr>
          <w:rFonts w:ascii="Arial" w:hAnsi="Arial" w:cs="Arial"/>
        </w:rPr>
        <w:t xml:space="preserve">unique experiences that cannot be </w:t>
      </w:r>
      <w:r w:rsidR="00B75CD3" w:rsidRPr="00A5317D">
        <w:rPr>
          <w:rFonts w:ascii="Arial" w:hAnsi="Arial" w:cs="Arial"/>
        </w:rPr>
        <w:t xml:space="preserve">experienced indoors, some of these </w:t>
      </w:r>
      <w:r w:rsidR="007C2C0A" w:rsidRPr="00A5317D">
        <w:rPr>
          <w:rFonts w:ascii="Arial" w:hAnsi="Arial" w:cs="Arial"/>
        </w:rPr>
        <w:t xml:space="preserve">experiences </w:t>
      </w:r>
      <w:r w:rsidR="00915940" w:rsidRPr="00A5317D">
        <w:rPr>
          <w:rFonts w:ascii="Arial" w:hAnsi="Arial" w:cs="Arial"/>
        </w:rPr>
        <w:t xml:space="preserve">can be seen as ‘risky play’. Risky play </w:t>
      </w:r>
      <w:r w:rsidR="00B01522" w:rsidRPr="00A5317D">
        <w:rPr>
          <w:rFonts w:ascii="Arial" w:hAnsi="Arial" w:cs="Arial"/>
        </w:rPr>
        <w:t>occurs when children are testing their own boundaries</w:t>
      </w:r>
      <w:r w:rsidR="001A39F6" w:rsidRPr="00A5317D">
        <w:rPr>
          <w:rFonts w:ascii="Arial" w:hAnsi="Arial" w:cs="Arial"/>
        </w:rPr>
        <w:t>, challenging themselves both physically and mentally (</w:t>
      </w:r>
      <w:proofErr w:type="spellStart"/>
      <w:r w:rsidR="001A39F6" w:rsidRPr="00A5317D">
        <w:rPr>
          <w:rFonts w:ascii="Arial" w:hAnsi="Arial" w:cs="Arial"/>
        </w:rPr>
        <w:t>Brussoni</w:t>
      </w:r>
      <w:proofErr w:type="spellEnd"/>
      <w:r w:rsidR="001A39F6" w:rsidRPr="00A5317D">
        <w:rPr>
          <w:rFonts w:ascii="Arial" w:hAnsi="Arial" w:cs="Arial"/>
        </w:rPr>
        <w:t xml:space="preserve">, </w:t>
      </w:r>
      <w:r w:rsidR="000F4A9C" w:rsidRPr="00A5317D">
        <w:rPr>
          <w:rFonts w:ascii="Arial" w:hAnsi="Arial" w:cs="Arial"/>
        </w:rPr>
        <w:t>No date)</w:t>
      </w:r>
      <w:r w:rsidR="007E1C8A" w:rsidRPr="00A5317D">
        <w:rPr>
          <w:rFonts w:ascii="Arial" w:hAnsi="Arial" w:cs="Arial"/>
        </w:rPr>
        <w:t xml:space="preserve">. Research suggests this ‘risky play’ can </w:t>
      </w:r>
      <w:r w:rsidR="0095356D" w:rsidRPr="00A5317D">
        <w:rPr>
          <w:rFonts w:ascii="Arial" w:hAnsi="Arial" w:cs="Arial"/>
        </w:rPr>
        <w:t xml:space="preserve">have benefits for a </w:t>
      </w:r>
      <w:r w:rsidR="00462AB9" w:rsidRPr="00A5317D">
        <w:rPr>
          <w:rFonts w:ascii="Arial" w:hAnsi="Arial" w:cs="Arial"/>
        </w:rPr>
        <w:t>child’s</w:t>
      </w:r>
      <w:r w:rsidR="0095356D" w:rsidRPr="00A5317D">
        <w:rPr>
          <w:rFonts w:ascii="Arial" w:hAnsi="Arial" w:cs="Arial"/>
        </w:rPr>
        <w:t xml:space="preserve"> health and well-being, </w:t>
      </w:r>
      <w:r w:rsidR="00FC4EE5" w:rsidRPr="00A5317D">
        <w:rPr>
          <w:rFonts w:ascii="Arial" w:hAnsi="Arial" w:cs="Arial"/>
        </w:rPr>
        <w:t>(Stephenson, 2003).</w:t>
      </w:r>
      <w:r w:rsidR="00C22007" w:rsidRPr="00A5317D">
        <w:rPr>
          <w:rFonts w:ascii="Arial" w:hAnsi="Arial" w:cs="Arial"/>
        </w:rPr>
        <w:t xml:space="preserve"> Taking risk teaches a child of danger</w:t>
      </w:r>
      <w:r w:rsidR="00AD09D0" w:rsidRPr="00A5317D">
        <w:rPr>
          <w:rFonts w:ascii="Arial" w:hAnsi="Arial" w:cs="Arial"/>
        </w:rPr>
        <w:t xml:space="preserve">, it </w:t>
      </w:r>
      <w:r w:rsidR="00F021C7" w:rsidRPr="00A5317D">
        <w:rPr>
          <w:rFonts w:ascii="Arial" w:hAnsi="Arial" w:cs="Arial"/>
        </w:rPr>
        <w:t xml:space="preserve">allows them to understand their own capabilities, this may either challenge them to </w:t>
      </w:r>
      <w:r w:rsidR="00575E51" w:rsidRPr="00A5317D">
        <w:rPr>
          <w:rFonts w:ascii="Arial" w:hAnsi="Arial" w:cs="Arial"/>
        </w:rPr>
        <w:t xml:space="preserve">pursue and master their chosen activity or </w:t>
      </w:r>
      <w:r w:rsidR="00E61E66" w:rsidRPr="00A5317D">
        <w:rPr>
          <w:rFonts w:ascii="Arial" w:hAnsi="Arial" w:cs="Arial"/>
        </w:rPr>
        <w:t xml:space="preserve">to decide that the risk is </w:t>
      </w:r>
      <w:r w:rsidR="00AD09D0" w:rsidRPr="00A5317D">
        <w:rPr>
          <w:rFonts w:ascii="Arial" w:hAnsi="Arial" w:cs="Arial"/>
        </w:rPr>
        <w:t>to</w:t>
      </w:r>
      <w:r w:rsidR="00820E58" w:rsidRPr="00A5317D">
        <w:rPr>
          <w:rFonts w:ascii="Arial" w:hAnsi="Arial" w:cs="Arial"/>
        </w:rPr>
        <w:t>o</w:t>
      </w:r>
      <w:r w:rsidR="00AD09D0" w:rsidRPr="00A5317D">
        <w:rPr>
          <w:rFonts w:ascii="Arial" w:hAnsi="Arial" w:cs="Arial"/>
        </w:rPr>
        <w:t xml:space="preserve"> </w:t>
      </w:r>
      <w:r w:rsidR="00F65ECD" w:rsidRPr="00A5317D">
        <w:rPr>
          <w:rFonts w:ascii="Arial" w:hAnsi="Arial" w:cs="Arial"/>
        </w:rPr>
        <w:t>great</w:t>
      </w:r>
      <w:r w:rsidR="00AD09D0" w:rsidRPr="00A5317D">
        <w:rPr>
          <w:rFonts w:ascii="Arial" w:hAnsi="Arial" w:cs="Arial"/>
        </w:rPr>
        <w:t xml:space="preserve"> for them and to pursue another activity, either way they are decision making </w:t>
      </w:r>
      <w:r w:rsidR="00820E58" w:rsidRPr="00A5317D">
        <w:rPr>
          <w:rFonts w:ascii="Arial" w:hAnsi="Arial" w:cs="Arial"/>
        </w:rPr>
        <w:t>and building resilience</w:t>
      </w:r>
      <w:r w:rsidR="009F4AF2" w:rsidRPr="00A5317D">
        <w:rPr>
          <w:rFonts w:ascii="Arial" w:hAnsi="Arial" w:cs="Arial"/>
        </w:rPr>
        <w:t xml:space="preserve"> (</w:t>
      </w:r>
      <w:proofErr w:type="spellStart"/>
      <w:r w:rsidR="009F4AF2" w:rsidRPr="00A5317D">
        <w:rPr>
          <w:rFonts w:ascii="Arial" w:hAnsi="Arial" w:cs="Arial"/>
        </w:rPr>
        <w:t>Sanseter</w:t>
      </w:r>
      <w:proofErr w:type="spellEnd"/>
      <w:r w:rsidR="009F4AF2" w:rsidRPr="00A5317D">
        <w:rPr>
          <w:rFonts w:ascii="Arial" w:hAnsi="Arial" w:cs="Arial"/>
        </w:rPr>
        <w:t xml:space="preserve">, 2007). </w:t>
      </w:r>
      <w:r w:rsidR="00B10EF2" w:rsidRPr="00A5317D">
        <w:rPr>
          <w:rFonts w:ascii="Arial" w:hAnsi="Arial" w:cs="Arial"/>
        </w:rPr>
        <w:t xml:space="preserve">In a study </w:t>
      </w:r>
      <w:r w:rsidR="002A7C7C" w:rsidRPr="00A5317D">
        <w:rPr>
          <w:rFonts w:ascii="Arial" w:hAnsi="Arial" w:cs="Arial"/>
        </w:rPr>
        <w:t xml:space="preserve">involving </w:t>
      </w:r>
      <w:r w:rsidR="009F4AF2" w:rsidRPr="00A5317D">
        <w:rPr>
          <w:rFonts w:ascii="Arial" w:hAnsi="Arial" w:cs="Arial"/>
        </w:rPr>
        <w:t>children’s</w:t>
      </w:r>
      <w:r w:rsidR="00FF40FB" w:rsidRPr="00A5317D">
        <w:rPr>
          <w:rFonts w:ascii="Arial" w:hAnsi="Arial" w:cs="Arial"/>
        </w:rPr>
        <w:t xml:space="preserve"> abilities to assess risk</w:t>
      </w:r>
      <w:r w:rsidR="00462AB9" w:rsidRPr="00A5317D">
        <w:rPr>
          <w:rFonts w:ascii="Arial" w:hAnsi="Arial" w:cs="Arial"/>
        </w:rPr>
        <w:t>, children were observed</w:t>
      </w:r>
      <w:r w:rsidR="00FF40FB" w:rsidRPr="00A5317D">
        <w:rPr>
          <w:rFonts w:ascii="Arial" w:hAnsi="Arial" w:cs="Arial"/>
        </w:rPr>
        <w:t xml:space="preserve"> in a virtual street cross</w:t>
      </w:r>
      <w:r w:rsidR="001F738E" w:rsidRPr="00A5317D">
        <w:rPr>
          <w:rFonts w:ascii="Arial" w:hAnsi="Arial" w:cs="Arial"/>
        </w:rPr>
        <w:t>ing</w:t>
      </w:r>
      <w:r w:rsidR="00FF40FB" w:rsidRPr="00A5317D">
        <w:rPr>
          <w:rFonts w:ascii="Arial" w:hAnsi="Arial" w:cs="Arial"/>
        </w:rPr>
        <w:t xml:space="preserve"> task</w:t>
      </w:r>
      <w:r w:rsidR="009E7D85" w:rsidRPr="00A5317D">
        <w:rPr>
          <w:rFonts w:ascii="Arial" w:hAnsi="Arial" w:cs="Arial"/>
        </w:rPr>
        <w:t>, results showed</w:t>
      </w:r>
      <w:r w:rsidR="00B77544" w:rsidRPr="00A5317D">
        <w:rPr>
          <w:rFonts w:ascii="Arial" w:hAnsi="Arial" w:cs="Arial"/>
        </w:rPr>
        <w:t xml:space="preserve"> children who </w:t>
      </w:r>
      <w:r w:rsidR="009E7D85" w:rsidRPr="00A5317D">
        <w:rPr>
          <w:rFonts w:ascii="Arial" w:hAnsi="Arial" w:cs="Arial"/>
        </w:rPr>
        <w:lastRenderedPageBreak/>
        <w:t>had been</w:t>
      </w:r>
      <w:r w:rsidR="00B77544" w:rsidRPr="00A5317D">
        <w:rPr>
          <w:rFonts w:ascii="Arial" w:hAnsi="Arial" w:cs="Arial"/>
        </w:rPr>
        <w:t xml:space="preserve"> exposed to risky play scenarios </w:t>
      </w:r>
      <w:r w:rsidR="00E850C6" w:rsidRPr="00A5317D">
        <w:rPr>
          <w:rFonts w:ascii="Arial" w:hAnsi="Arial" w:cs="Arial"/>
        </w:rPr>
        <w:t>were able to asse</w:t>
      </w:r>
      <w:r w:rsidR="00A81C85" w:rsidRPr="00A5317D">
        <w:rPr>
          <w:rFonts w:ascii="Arial" w:hAnsi="Arial" w:cs="Arial"/>
        </w:rPr>
        <w:t>s</w:t>
      </w:r>
      <w:r w:rsidR="00E850C6" w:rsidRPr="00A5317D">
        <w:rPr>
          <w:rFonts w:ascii="Arial" w:hAnsi="Arial" w:cs="Arial"/>
        </w:rPr>
        <w:t>s the situation</w:t>
      </w:r>
      <w:r w:rsidR="007A3324" w:rsidRPr="00A5317D">
        <w:rPr>
          <w:rFonts w:ascii="Arial" w:hAnsi="Arial" w:cs="Arial"/>
        </w:rPr>
        <w:t xml:space="preserve"> better </w:t>
      </w:r>
      <w:r w:rsidR="00B77544" w:rsidRPr="00A5317D">
        <w:rPr>
          <w:rFonts w:ascii="Arial" w:hAnsi="Arial" w:cs="Arial"/>
        </w:rPr>
        <w:t>ma</w:t>
      </w:r>
      <w:r w:rsidR="007A3324" w:rsidRPr="00A5317D">
        <w:rPr>
          <w:rFonts w:ascii="Arial" w:hAnsi="Arial" w:cs="Arial"/>
        </w:rPr>
        <w:t>king</w:t>
      </w:r>
      <w:r w:rsidR="00B77544" w:rsidRPr="00A5317D">
        <w:rPr>
          <w:rFonts w:ascii="Arial" w:hAnsi="Arial" w:cs="Arial"/>
        </w:rPr>
        <w:t xml:space="preserve"> better judgements when cross the road</w:t>
      </w:r>
      <w:r w:rsidR="007A3324" w:rsidRPr="00A5317D">
        <w:rPr>
          <w:rFonts w:ascii="Arial" w:hAnsi="Arial" w:cs="Arial"/>
        </w:rPr>
        <w:t xml:space="preserve"> reducing the chance of injury </w:t>
      </w:r>
      <w:r w:rsidR="000254ED" w:rsidRPr="00A5317D">
        <w:rPr>
          <w:rFonts w:ascii="Arial" w:hAnsi="Arial" w:cs="Arial"/>
        </w:rPr>
        <w:t>(Brundy, 2019).</w:t>
      </w:r>
      <w:r w:rsidR="00B77544" w:rsidRPr="00A5317D">
        <w:rPr>
          <w:rFonts w:ascii="Arial" w:hAnsi="Arial" w:cs="Arial"/>
        </w:rPr>
        <w:t xml:space="preserve"> </w:t>
      </w:r>
      <w:r w:rsidR="008C0583" w:rsidRPr="00A5317D">
        <w:rPr>
          <w:rFonts w:ascii="Arial" w:hAnsi="Arial" w:cs="Arial"/>
        </w:rPr>
        <w:t xml:space="preserve">Exposure to acceptable risk is a fundamental part of outdoor play and learning, </w:t>
      </w:r>
      <w:r w:rsidR="009D60F0" w:rsidRPr="00A5317D">
        <w:rPr>
          <w:rFonts w:ascii="Arial" w:hAnsi="Arial" w:cs="Arial"/>
        </w:rPr>
        <w:t>practitioners</w:t>
      </w:r>
      <w:r w:rsidR="006B5636" w:rsidRPr="00A5317D">
        <w:rPr>
          <w:rFonts w:ascii="Arial" w:hAnsi="Arial" w:cs="Arial"/>
        </w:rPr>
        <w:t xml:space="preserve"> </w:t>
      </w:r>
      <w:r w:rsidR="00571A74" w:rsidRPr="00A5317D">
        <w:rPr>
          <w:rFonts w:ascii="Arial" w:hAnsi="Arial" w:cs="Arial"/>
        </w:rPr>
        <w:t xml:space="preserve">need to be aware of acceptable risks </w:t>
      </w:r>
      <w:r w:rsidR="00455649" w:rsidRPr="00A5317D">
        <w:rPr>
          <w:rFonts w:ascii="Arial" w:hAnsi="Arial" w:cs="Arial"/>
        </w:rPr>
        <w:t xml:space="preserve">and manage </w:t>
      </w:r>
      <w:r w:rsidR="003F0E8D" w:rsidRPr="00A5317D">
        <w:rPr>
          <w:rFonts w:ascii="Arial" w:hAnsi="Arial" w:cs="Arial"/>
        </w:rPr>
        <w:t xml:space="preserve">this appropriately </w:t>
      </w:r>
      <w:r w:rsidR="008C0583" w:rsidRPr="00A5317D">
        <w:rPr>
          <w:rFonts w:ascii="Arial" w:hAnsi="Arial" w:cs="Arial"/>
        </w:rPr>
        <w:t>(</w:t>
      </w:r>
      <w:r w:rsidR="00131CEC" w:rsidRPr="00A5317D">
        <w:rPr>
          <w:rFonts w:ascii="Arial" w:hAnsi="Arial" w:cs="Arial"/>
        </w:rPr>
        <w:t>Welsh Government, 2009).</w:t>
      </w:r>
      <w:r w:rsidR="00F344B7" w:rsidRPr="00A5317D">
        <w:rPr>
          <w:rFonts w:ascii="Arial" w:hAnsi="Arial" w:cs="Arial"/>
        </w:rPr>
        <w:t xml:space="preserve"> Children cann</w:t>
      </w:r>
      <w:r w:rsidR="00A9361E" w:rsidRPr="00A5317D">
        <w:rPr>
          <w:rFonts w:ascii="Arial" w:hAnsi="Arial" w:cs="Arial"/>
        </w:rPr>
        <w:t>ot gain these skills</w:t>
      </w:r>
      <w:r w:rsidR="00397F99" w:rsidRPr="00A5317D">
        <w:rPr>
          <w:rFonts w:ascii="Arial" w:hAnsi="Arial" w:cs="Arial"/>
        </w:rPr>
        <w:t xml:space="preserve"> effectively </w:t>
      </w:r>
      <w:r w:rsidR="00A9361E" w:rsidRPr="00A5317D">
        <w:rPr>
          <w:rFonts w:ascii="Arial" w:hAnsi="Arial" w:cs="Arial"/>
        </w:rPr>
        <w:t>without ac</w:t>
      </w:r>
      <w:r w:rsidR="006F0620" w:rsidRPr="00A5317D">
        <w:rPr>
          <w:rFonts w:ascii="Arial" w:hAnsi="Arial" w:cs="Arial"/>
        </w:rPr>
        <w:t>cess</w:t>
      </w:r>
      <w:r w:rsidR="0037509E" w:rsidRPr="00A5317D">
        <w:rPr>
          <w:rFonts w:ascii="Arial" w:hAnsi="Arial" w:cs="Arial"/>
        </w:rPr>
        <w:t xml:space="preserve"> and exposure </w:t>
      </w:r>
      <w:r w:rsidR="00303845" w:rsidRPr="00A5317D">
        <w:rPr>
          <w:rFonts w:ascii="Arial" w:hAnsi="Arial" w:cs="Arial"/>
        </w:rPr>
        <w:t xml:space="preserve">to the </w:t>
      </w:r>
      <w:r w:rsidR="00397F99" w:rsidRPr="00A5317D">
        <w:rPr>
          <w:rFonts w:ascii="Arial" w:hAnsi="Arial" w:cs="Arial"/>
        </w:rPr>
        <w:t xml:space="preserve">outside </w:t>
      </w:r>
      <w:r w:rsidR="00303845" w:rsidRPr="00A5317D">
        <w:rPr>
          <w:rFonts w:ascii="Arial" w:hAnsi="Arial" w:cs="Arial"/>
        </w:rPr>
        <w:t>environments</w:t>
      </w:r>
      <w:r w:rsidR="00601925" w:rsidRPr="00A5317D">
        <w:rPr>
          <w:rFonts w:ascii="Arial" w:hAnsi="Arial" w:cs="Arial"/>
        </w:rPr>
        <w:t>.</w:t>
      </w:r>
      <w:r w:rsidR="006F0620" w:rsidRPr="00A5317D">
        <w:rPr>
          <w:rFonts w:ascii="Arial" w:hAnsi="Arial" w:cs="Arial"/>
        </w:rPr>
        <w:t xml:space="preserve"> </w:t>
      </w:r>
    </w:p>
    <w:p w14:paraId="44633659" w14:textId="13A1F3F5" w:rsidR="00AD047C" w:rsidRPr="00A5317D" w:rsidRDefault="00392BCF" w:rsidP="00A5317D">
      <w:pPr>
        <w:spacing w:before="100" w:beforeAutospacing="1" w:after="100" w:afterAutospacing="1" w:line="360" w:lineRule="auto"/>
        <w:jc w:val="both"/>
        <w:rPr>
          <w:rFonts w:ascii="Arial" w:hAnsi="Arial" w:cs="Arial"/>
        </w:rPr>
      </w:pPr>
      <w:r w:rsidRPr="00A5317D">
        <w:rPr>
          <w:rFonts w:ascii="Arial" w:hAnsi="Arial" w:cs="Arial"/>
        </w:rPr>
        <w:t xml:space="preserve">It is worth </w:t>
      </w:r>
      <w:r w:rsidR="007C7F76" w:rsidRPr="00A5317D">
        <w:rPr>
          <w:rFonts w:ascii="Arial" w:hAnsi="Arial" w:cs="Arial"/>
        </w:rPr>
        <w:t xml:space="preserve">reminding practitioners, children from </w:t>
      </w:r>
      <w:r w:rsidR="00FB5E53" w:rsidRPr="00A5317D">
        <w:rPr>
          <w:rFonts w:ascii="Arial" w:hAnsi="Arial" w:cs="Arial"/>
        </w:rPr>
        <w:t>deprived</w:t>
      </w:r>
      <w:r w:rsidR="007C7F76" w:rsidRPr="00A5317D">
        <w:rPr>
          <w:rFonts w:ascii="Arial" w:hAnsi="Arial" w:cs="Arial"/>
        </w:rPr>
        <w:t xml:space="preserve"> backgrounds may</w:t>
      </w:r>
      <w:r w:rsidR="00054756" w:rsidRPr="00A5317D">
        <w:rPr>
          <w:rFonts w:ascii="Arial" w:hAnsi="Arial" w:cs="Arial"/>
        </w:rPr>
        <w:t xml:space="preserve">be </w:t>
      </w:r>
      <w:r w:rsidR="00526B82" w:rsidRPr="00A5317D">
        <w:rPr>
          <w:rFonts w:ascii="Arial" w:hAnsi="Arial" w:cs="Arial"/>
        </w:rPr>
        <w:t>limited</w:t>
      </w:r>
      <w:r w:rsidR="00054756" w:rsidRPr="00A5317D">
        <w:rPr>
          <w:rFonts w:ascii="Arial" w:hAnsi="Arial" w:cs="Arial"/>
        </w:rPr>
        <w:t xml:space="preserve"> to the amount of time they </w:t>
      </w:r>
      <w:r w:rsidR="00D04670" w:rsidRPr="00A5317D">
        <w:rPr>
          <w:rFonts w:ascii="Arial" w:hAnsi="Arial" w:cs="Arial"/>
        </w:rPr>
        <w:t xml:space="preserve">have to </w:t>
      </w:r>
      <w:r w:rsidR="00054756" w:rsidRPr="00A5317D">
        <w:rPr>
          <w:rFonts w:ascii="Arial" w:hAnsi="Arial" w:cs="Arial"/>
        </w:rPr>
        <w:t>play</w:t>
      </w:r>
      <w:r w:rsidR="008D3575" w:rsidRPr="00A5317D">
        <w:rPr>
          <w:rFonts w:ascii="Arial" w:hAnsi="Arial" w:cs="Arial"/>
        </w:rPr>
        <w:t xml:space="preserve"> freely in the outdoors, </w:t>
      </w:r>
      <w:r w:rsidR="00D04670" w:rsidRPr="00A5317D">
        <w:rPr>
          <w:rFonts w:ascii="Arial" w:hAnsi="Arial" w:cs="Arial"/>
        </w:rPr>
        <w:t xml:space="preserve">school maybe </w:t>
      </w:r>
      <w:r w:rsidR="00334AA2" w:rsidRPr="00A5317D">
        <w:rPr>
          <w:rFonts w:ascii="Arial" w:hAnsi="Arial" w:cs="Arial"/>
        </w:rPr>
        <w:t>they’re</w:t>
      </w:r>
      <w:r w:rsidR="00D04670" w:rsidRPr="00A5317D">
        <w:rPr>
          <w:rFonts w:ascii="Arial" w:hAnsi="Arial" w:cs="Arial"/>
        </w:rPr>
        <w:t xml:space="preserve"> only setting </w:t>
      </w:r>
      <w:r w:rsidR="00B66EA3" w:rsidRPr="00A5317D">
        <w:rPr>
          <w:rFonts w:ascii="Arial" w:hAnsi="Arial" w:cs="Arial"/>
        </w:rPr>
        <w:t>where they can access space</w:t>
      </w:r>
      <w:r w:rsidR="00526B82" w:rsidRPr="00A5317D">
        <w:rPr>
          <w:rFonts w:ascii="Arial" w:hAnsi="Arial" w:cs="Arial"/>
        </w:rPr>
        <w:t xml:space="preserve"> that is </w:t>
      </w:r>
      <w:r w:rsidR="00B66EA3" w:rsidRPr="00A5317D">
        <w:rPr>
          <w:rFonts w:ascii="Arial" w:hAnsi="Arial" w:cs="Arial"/>
        </w:rPr>
        <w:t>safe</w:t>
      </w:r>
      <w:r w:rsidR="00526B82" w:rsidRPr="00A5317D">
        <w:rPr>
          <w:rFonts w:ascii="Arial" w:hAnsi="Arial" w:cs="Arial"/>
        </w:rPr>
        <w:t xml:space="preserve"> </w:t>
      </w:r>
      <w:r w:rsidR="000F7FF1" w:rsidRPr="00A5317D">
        <w:rPr>
          <w:rFonts w:ascii="Arial" w:hAnsi="Arial" w:cs="Arial"/>
        </w:rPr>
        <w:t xml:space="preserve">and free from </w:t>
      </w:r>
      <w:r w:rsidR="00821618" w:rsidRPr="00A5317D">
        <w:rPr>
          <w:rFonts w:ascii="Arial" w:hAnsi="Arial" w:cs="Arial"/>
        </w:rPr>
        <w:t>dangers</w:t>
      </w:r>
      <w:r w:rsidR="00B265CA" w:rsidRPr="00A5317D">
        <w:rPr>
          <w:rFonts w:ascii="Arial" w:hAnsi="Arial" w:cs="Arial"/>
        </w:rPr>
        <w:t>.</w:t>
      </w:r>
      <w:r w:rsidR="00821618" w:rsidRPr="00A5317D">
        <w:rPr>
          <w:rFonts w:ascii="Arial" w:hAnsi="Arial" w:cs="Arial"/>
        </w:rPr>
        <w:t xml:space="preserve"> </w:t>
      </w:r>
      <w:r w:rsidR="00B265CA" w:rsidRPr="00A5317D">
        <w:rPr>
          <w:rFonts w:ascii="Arial" w:hAnsi="Arial" w:cs="Arial"/>
        </w:rPr>
        <w:t>T</w:t>
      </w:r>
      <w:r w:rsidR="00821618" w:rsidRPr="00A5317D">
        <w:rPr>
          <w:rFonts w:ascii="Arial" w:hAnsi="Arial" w:cs="Arial"/>
        </w:rPr>
        <w:t>hese pl</w:t>
      </w:r>
      <w:r w:rsidR="00B265CA" w:rsidRPr="00A5317D">
        <w:rPr>
          <w:rFonts w:ascii="Arial" w:hAnsi="Arial" w:cs="Arial"/>
        </w:rPr>
        <w:t>ay</w:t>
      </w:r>
      <w:r w:rsidR="00821618" w:rsidRPr="00A5317D">
        <w:rPr>
          <w:rFonts w:ascii="Arial" w:hAnsi="Arial" w:cs="Arial"/>
        </w:rPr>
        <w:t xml:space="preserve"> </w:t>
      </w:r>
      <w:r w:rsidR="00B265CA" w:rsidRPr="00A5317D">
        <w:rPr>
          <w:rFonts w:ascii="Arial" w:hAnsi="Arial" w:cs="Arial"/>
        </w:rPr>
        <w:t>opportunities</w:t>
      </w:r>
      <w:r w:rsidR="00821618" w:rsidRPr="00A5317D">
        <w:rPr>
          <w:rFonts w:ascii="Arial" w:hAnsi="Arial" w:cs="Arial"/>
        </w:rPr>
        <w:t xml:space="preserve"> are valuable </w:t>
      </w:r>
      <w:r w:rsidR="004E75C8" w:rsidRPr="00A5317D">
        <w:rPr>
          <w:rFonts w:ascii="Arial" w:hAnsi="Arial" w:cs="Arial"/>
        </w:rPr>
        <w:t>in</w:t>
      </w:r>
      <w:r w:rsidR="00821618" w:rsidRPr="00A5317D">
        <w:rPr>
          <w:rFonts w:ascii="Arial" w:hAnsi="Arial" w:cs="Arial"/>
        </w:rPr>
        <w:t xml:space="preserve"> </w:t>
      </w:r>
      <w:r w:rsidR="00167DD5" w:rsidRPr="00A5317D">
        <w:rPr>
          <w:rFonts w:ascii="Arial" w:hAnsi="Arial" w:cs="Arial"/>
        </w:rPr>
        <w:t>allow</w:t>
      </w:r>
      <w:r w:rsidR="004E75C8" w:rsidRPr="00A5317D">
        <w:rPr>
          <w:rFonts w:ascii="Arial" w:hAnsi="Arial" w:cs="Arial"/>
        </w:rPr>
        <w:t>ing</w:t>
      </w:r>
      <w:r w:rsidR="00167DD5" w:rsidRPr="00A5317D">
        <w:rPr>
          <w:rFonts w:ascii="Arial" w:hAnsi="Arial" w:cs="Arial"/>
        </w:rPr>
        <w:t xml:space="preserve"> opportunity for a child to enjoy their childhood despite their home disadvantages (Long, </w:t>
      </w:r>
      <w:r w:rsidR="00B265CA" w:rsidRPr="00A5317D">
        <w:rPr>
          <w:rFonts w:ascii="Arial" w:hAnsi="Arial" w:cs="Arial"/>
        </w:rPr>
        <w:t>2016).</w:t>
      </w:r>
      <w:r w:rsidR="004E75C8" w:rsidRPr="00A5317D">
        <w:rPr>
          <w:rFonts w:ascii="Arial" w:hAnsi="Arial" w:cs="Arial"/>
        </w:rPr>
        <w:t xml:space="preserve"> Not only this</w:t>
      </w:r>
      <w:r w:rsidR="00D845CE" w:rsidRPr="00A5317D">
        <w:rPr>
          <w:rFonts w:ascii="Arial" w:hAnsi="Arial" w:cs="Arial"/>
        </w:rPr>
        <w:t xml:space="preserve"> but</w:t>
      </w:r>
      <w:r w:rsidR="00D92186" w:rsidRPr="00A5317D">
        <w:rPr>
          <w:rFonts w:ascii="Arial" w:hAnsi="Arial" w:cs="Arial"/>
        </w:rPr>
        <w:t xml:space="preserve"> </w:t>
      </w:r>
      <w:r w:rsidR="00CE0857" w:rsidRPr="00A5317D">
        <w:rPr>
          <w:rFonts w:ascii="Arial" w:hAnsi="Arial" w:cs="Arial"/>
        </w:rPr>
        <w:t xml:space="preserve">children are now spending a considerable time more on </w:t>
      </w:r>
      <w:r w:rsidR="00D92186" w:rsidRPr="00A5317D">
        <w:rPr>
          <w:rFonts w:ascii="Arial" w:hAnsi="Arial" w:cs="Arial"/>
        </w:rPr>
        <w:t>electrical devices</w:t>
      </w:r>
      <w:r w:rsidR="00E10589" w:rsidRPr="00A5317D">
        <w:rPr>
          <w:rFonts w:ascii="Arial" w:hAnsi="Arial" w:cs="Arial"/>
        </w:rPr>
        <w:t xml:space="preserve">, </w:t>
      </w:r>
      <w:r w:rsidR="00DE4A97" w:rsidRPr="00A5317D">
        <w:rPr>
          <w:rFonts w:ascii="Arial" w:hAnsi="Arial" w:cs="Arial"/>
        </w:rPr>
        <w:t xml:space="preserve">this makes </w:t>
      </w:r>
      <w:r w:rsidR="002C7465" w:rsidRPr="00A5317D">
        <w:rPr>
          <w:rFonts w:ascii="Arial" w:hAnsi="Arial" w:cs="Arial"/>
        </w:rPr>
        <w:t xml:space="preserve">it even more so vital to </w:t>
      </w:r>
      <w:r w:rsidR="00E10589" w:rsidRPr="00A5317D">
        <w:rPr>
          <w:rFonts w:ascii="Arial" w:hAnsi="Arial" w:cs="Arial"/>
        </w:rPr>
        <w:t>creat</w:t>
      </w:r>
      <w:r w:rsidR="002C7465" w:rsidRPr="00A5317D">
        <w:rPr>
          <w:rFonts w:ascii="Arial" w:hAnsi="Arial" w:cs="Arial"/>
        </w:rPr>
        <w:t>e</w:t>
      </w:r>
      <w:r w:rsidR="008561AC" w:rsidRPr="00A5317D">
        <w:rPr>
          <w:rFonts w:ascii="Arial" w:hAnsi="Arial" w:cs="Arial"/>
        </w:rPr>
        <w:t xml:space="preserve"> </w:t>
      </w:r>
      <w:r w:rsidR="003674F0" w:rsidRPr="00A5317D">
        <w:rPr>
          <w:rFonts w:ascii="Arial" w:hAnsi="Arial" w:cs="Arial"/>
        </w:rPr>
        <w:t>play opportunities that increase physical activity</w:t>
      </w:r>
      <w:r w:rsidR="00DE4A97" w:rsidRPr="00A5317D">
        <w:rPr>
          <w:rFonts w:ascii="Arial" w:hAnsi="Arial" w:cs="Arial"/>
        </w:rPr>
        <w:t xml:space="preserve">, </w:t>
      </w:r>
      <w:r w:rsidR="005B6EA8" w:rsidRPr="00A5317D">
        <w:rPr>
          <w:rFonts w:ascii="Arial" w:hAnsi="Arial" w:cs="Arial"/>
        </w:rPr>
        <w:t xml:space="preserve">alongside </w:t>
      </w:r>
      <w:r w:rsidR="002C57F7" w:rsidRPr="00A5317D">
        <w:rPr>
          <w:rFonts w:ascii="Arial" w:hAnsi="Arial" w:cs="Arial"/>
        </w:rPr>
        <w:t xml:space="preserve">this it will also </w:t>
      </w:r>
      <w:r w:rsidR="005B6EA8" w:rsidRPr="00A5317D">
        <w:rPr>
          <w:rFonts w:ascii="Arial" w:hAnsi="Arial" w:cs="Arial"/>
        </w:rPr>
        <w:t>promot</w:t>
      </w:r>
      <w:r w:rsidR="002C57F7" w:rsidRPr="00A5317D">
        <w:rPr>
          <w:rFonts w:ascii="Arial" w:hAnsi="Arial" w:cs="Arial"/>
        </w:rPr>
        <w:t>e</w:t>
      </w:r>
      <w:r w:rsidR="005B6EA8" w:rsidRPr="00A5317D">
        <w:rPr>
          <w:rFonts w:ascii="Arial" w:hAnsi="Arial" w:cs="Arial"/>
        </w:rPr>
        <w:t xml:space="preserve"> both competence and autonomy, </w:t>
      </w:r>
      <w:r w:rsidR="002C57F7" w:rsidRPr="00A5317D">
        <w:rPr>
          <w:rFonts w:ascii="Arial" w:hAnsi="Arial" w:cs="Arial"/>
        </w:rPr>
        <w:t>which</w:t>
      </w:r>
      <w:r w:rsidR="002C7465" w:rsidRPr="00A5317D">
        <w:rPr>
          <w:rFonts w:ascii="Arial" w:hAnsi="Arial" w:cs="Arial"/>
        </w:rPr>
        <w:t xml:space="preserve"> </w:t>
      </w:r>
      <w:r w:rsidR="005B6EA8" w:rsidRPr="00A5317D">
        <w:rPr>
          <w:rFonts w:ascii="Arial" w:hAnsi="Arial" w:cs="Arial"/>
        </w:rPr>
        <w:t>will result in genuine skill development</w:t>
      </w:r>
      <w:r w:rsidR="008561AC" w:rsidRPr="00A5317D">
        <w:rPr>
          <w:rFonts w:ascii="Arial" w:hAnsi="Arial" w:cs="Arial"/>
        </w:rPr>
        <w:t xml:space="preserve">, promote </w:t>
      </w:r>
      <w:r w:rsidR="00711A3F" w:rsidRPr="00A5317D">
        <w:rPr>
          <w:rFonts w:ascii="Arial" w:hAnsi="Arial" w:cs="Arial"/>
        </w:rPr>
        <w:t>self-confidence</w:t>
      </w:r>
      <w:r w:rsidR="008561AC" w:rsidRPr="00A5317D">
        <w:rPr>
          <w:rFonts w:ascii="Arial" w:hAnsi="Arial" w:cs="Arial"/>
        </w:rPr>
        <w:t xml:space="preserve"> and </w:t>
      </w:r>
      <w:proofErr w:type="spellStart"/>
      <w:r w:rsidR="008561AC" w:rsidRPr="00A5317D">
        <w:rPr>
          <w:rFonts w:ascii="Arial" w:hAnsi="Arial" w:cs="Arial"/>
        </w:rPr>
        <w:t>well being</w:t>
      </w:r>
      <w:proofErr w:type="spellEnd"/>
      <w:r w:rsidR="0085434A" w:rsidRPr="00A5317D">
        <w:rPr>
          <w:rFonts w:ascii="Arial" w:hAnsi="Arial" w:cs="Arial"/>
        </w:rPr>
        <w:t xml:space="preserve"> (</w:t>
      </w:r>
      <w:proofErr w:type="spellStart"/>
      <w:r w:rsidR="0085434A" w:rsidRPr="00A5317D">
        <w:rPr>
          <w:rFonts w:ascii="Arial" w:hAnsi="Arial" w:cs="Arial"/>
        </w:rPr>
        <w:t>Kin</w:t>
      </w:r>
      <w:r w:rsidR="00711A3F" w:rsidRPr="00A5317D">
        <w:rPr>
          <w:rFonts w:ascii="Arial" w:hAnsi="Arial" w:cs="Arial"/>
        </w:rPr>
        <w:t>sner</w:t>
      </w:r>
      <w:proofErr w:type="spellEnd"/>
      <w:r w:rsidR="00711A3F" w:rsidRPr="00A5317D">
        <w:rPr>
          <w:rFonts w:ascii="Arial" w:hAnsi="Arial" w:cs="Arial"/>
        </w:rPr>
        <w:t>, no date).</w:t>
      </w:r>
    </w:p>
    <w:p w14:paraId="577B5E5B" w14:textId="19BBFA02" w:rsidR="00BF0F01" w:rsidRPr="00A5317D" w:rsidRDefault="00D17E84" w:rsidP="00A5317D">
      <w:pPr>
        <w:spacing w:before="100" w:beforeAutospacing="1" w:after="100" w:afterAutospacing="1" w:line="360" w:lineRule="auto"/>
        <w:jc w:val="both"/>
        <w:rPr>
          <w:rFonts w:ascii="Arial" w:hAnsi="Arial" w:cs="Arial"/>
        </w:rPr>
      </w:pPr>
      <w:r w:rsidRPr="00A5317D">
        <w:rPr>
          <w:rFonts w:ascii="Arial" w:hAnsi="Arial" w:cs="Arial"/>
        </w:rPr>
        <w:t>O</w:t>
      </w:r>
      <w:r w:rsidR="002448E0" w:rsidRPr="00A5317D">
        <w:rPr>
          <w:rFonts w:ascii="Arial" w:hAnsi="Arial" w:cs="Arial"/>
        </w:rPr>
        <w:t>ne of the biggest changes</w:t>
      </w:r>
      <w:r w:rsidRPr="00A5317D">
        <w:rPr>
          <w:rFonts w:ascii="Arial" w:hAnsi="Arial" w:cs="Arial"/>
        </w:rPr>
        <w:t xml:space="preserve"> to the New Curriculum for Wales (2019) </w:t>
      </w:r>
      <w:r w:rsidR="00C52F05" w:rsidRPr="00A5317D">
        <w:rPr>
          <w:rFonts w:ascii="Arial" w:hAnsi="Arial" w:cs="Arial"/>
        </w:rPr>
        <w:t xml:space="preserve">is the AOLE Health and wellbeing which identifies the importance of outdoor learning </w:t>
      </w:r>
      <w:r w:rsidR="008B238F" w:rsidRPr="00A5317D">
        <w:rPr>
          <w:rFonts w:ascii="Arial" w:hAnsi="Arial" w:cs="Arial"/>
        </w:rPr>
        <w:t xml:space="preserve">and experiences. </w:t>
      </w:r>
      <w:r w:rsidR="00431307" w:rsidRPr="00A5317D">
        <w:rPr>
          <w:rFonts w:ascii="Arial" w:hAnsi="Arial" w:cs="Arial"/>
        </w:rPr>
        <w:t xml:space="preserve">Not only </w:t>
      </w:r>
      <w:r w:rsidR="00367311" w:rsidRPr="00A5317D">
        <w:rPr>
          <w:rFonts w:ascii="Arial" w:hAnsi="Arial" w:cs="Arial"/>
        </w:rPr>
        <w:t>has access to the outdoors been</w:t>
      </w:r>
      <w:r w:rsidR="00FE2A56" w:rsidRPr="00A5317D">
        <w:rPr>
          <w:rFonts w:ascii="Arial" w:hAnsi="Arial" w:cs="Arial"/>
        </w:rPr>
        <w:t xml:space="preserve"> r</w:t>
      </w:r>
      <w:r w:rsidR="00367311" w:rsidRPr="00A5317D">
        <w:rPr>
          <w:rFonts w:ascii="Arial" w:hAnsi="Arial" w:cs="Arial"/>
        </w:rPr>
        <w:t>ecognised to positively impact children’s attitudes</w:t>
      </w:r>
      <w:r w:rsidR="00FE2A56" w:rsidRPr="00A5317D">
        <w:rPr>
          <w:rFonts w:ascii="Arial" w:hAnsi="Arial" w:cs="Arial"/>
        </w:rPr>
        <w:t>,</w:t>
      </w:r>
      <w:r w:rsidR="00367311" w:rsidRPr="00A5317D">
        <w:rPr>
          <w:rFonts w:ascii="Arial" w:hAnsi="Arial" w:cs="Arial"/>
        </w:rPr>
        <w:t xml:space="preserve"> </w:t>
      </w:r>
      <w:r w:rsidR="00FE2A56" w:rsidRPr="00A5317D">
        <w:rPr>
          <w:rFonts w:ascii="Arial" w:hAnsi="Arial" w:cs="Arial"/>
        </w:rPr>
        <w:t>beliefs</w:t>
      </w:r>
      <w:r w:rsidR="00367311" w:rsidRPr="00A5317D">
        <w:rPr>
          <w:rFonts w:ascii="Arial" w:hAnsi="Arial" w:cs="Arial"/>
        </w:rPr>
        <w:t xml:space="preserve"> and learning, it also gives practitioners an ideal opportunity to</w:t>
      </w:r>
      <w:r w:rsidR="003D18DA" w:rsidRPr="00A5317D">
        <w:rPr>
          <w:rFonts w:ascii="Arial" w:hAnsi="Arial" w:cs="Arial"/>
        </w:rPr>
        <w:t xml:space="preserve"> observe children </w:t>
      </w:r>
      <w:r w:rsidR="00FE2A56" w:rsidRPr="00A5317D">
        <w:rPr>
          <w:rFonts w:ascii="Arial" w:hAnsi="Arial" w:cs="Arial"/>
        </w:rPr>
        <w:t>behaviours</w:t>
      </w:r>
      <w:r w:rsidR="003D18DA" w:rsidRPr="00A5317D">
        <w:rPr>
          <w:rFonts w:ascii="Arial" w:hAnsi="Arial" w:cs="Arial"/>
        </w:rPr>
        <w:t xml:space="preserve">, recognising strengths and </w:t>
      </w:r>
      <w:r w:rsidR="00FE2A56" w:rsidRPr="00A5317D">
        <w:rPr>
          <w:rFonts w:ascii="Arial" w:hAnsi="Arial" w:cs="Arial"/>
        </w:rPr>
        <w:t>weakness</w:t>
      </w:r>
      <w:r w:rsidR="003D18DA" w:rsidRPr="00A5317D">
        <w:rPr>
          <w:rFonts w:ascii="Arial" w:hAnsi="Arial" w:cs="Arial"/>
        </w:rPr>
        <w:t>.</w:t>
      </w:r>
      <w:r w:rsidR="002A1DC9" w:rsidRPr="00A5317D">
        <w:rPr>
          <w:rFonts w:ascii="Arial" w:hAnsi="Arial" w:cs="Arial"/>
        </w:rPr>
        <w:t xml:space="preserve"> Observations of children </w:t>
      </w:r>
      <w:r w:rsidR="00203C26" w:rsidRPr="00A5317D">
        <w:rPr>
          <w:rFonts w:ascii="Arial" w:hAnsi="Arial" w:cs="Arial"/>
        </w:rPr>
        <w:t>engaged</w:t>
      </w:r>
      <w:r w:rsidR="002A1DC9" w:rsidRPr="00A5317D">
        <w:rPr>
          <w:rFonts w:ascii="Arial" w:hAnsi="Arial" w:cs="Arial"/>
        </w:rPr>
        <w:t xml:space="preserve"> in self-directed play can </w:t>
      </w:r>
      <w:r w:rsidR="008E3F68" w:rsidRPr="00A5317D">
        <w:rPr>
          <w:rFonts w:ascii="Arial" w:hAnsi="Arial" w:cs="Arial"/>
        </w:rPr>
        <w:t xml:space="preserve">be significant in identifying children </w:t>
      </w:r>
      <w:r w:rsidR="00B32D7A" w:rsidRPr="00A5317D">
        <w:rPr>
          <w:rFonts w:ascii="Arial" w:hAnsi="Arial" w:cs="Arial"/>
        </w:rPr>
        <w:t>who’s</w:t>
      </w:r>
      <w:r w:rsidR="008E3F68" w:rsidRPr="00A5317D">
        <w:rPr>
          <w:rFonts w:ascii="Arial" w:hAnsi="Arial" w:cs="Arial"/>
        </w:rPr>
        <w:t xml:space="preserve"> needs are not being met. </w:t>
      </w:r>
      <w:r w:rsidR="00A34E50" w:rsidRPr="00A5317D">
        <w:rPr>
          <w:rFonts w:ascii="Arial" w:hAnsi="Arial" w:cs="Arial"/>
        </w:rPr>
        <w:t xml:space="preserve">Research </w:t>
      </w:r>
      <w:r w:rsidR="008A273C" w:rsidRPr="00A5317D">
        <w:rPr>
          <w:rFonts w:ascii="Arial" w:hAnsi="Arial" w:cs="Arial"/>
        </w:rPr>
        <w:t xml:space="preserve">suggests a depressed child can </w:t>
      </w:r>
      <w:r w:rsidR="00985349" w:rsidRPr="00A5317D">
        <w:rPr>
          <w:rFonts w:ascii="Arial" w:hAnsi="Arial" w:cs="Arial"/>
        </w:rPr>
        <w:t xml:space="preserve">show fragmented </w:t>
      </w:r>
      <w:r w:rsidR="00B32D7A" w:rsidRPr="00A5317D">
        <w:rPr>
          <w:rFonts w:ascii="Arial" w:hAnsi="Arial" w:cs="Arial"/>
        </w:rPr>
        <w:t>behaviour</w:t>
      </w:r>
      <w:r w:rsidR="00985349" w:rsidRPr="00A5317D">
        <w:rPr>
          <w:rFonts w:ascii="Arial" w:hAnsi="Arial" w:cs="Arial"/>
        </w:rPr>
        <w:t xml:space="preserve"> in free play</w:t>
      </w:r>
      <w:r w:rsidR="008C2AF2" w:rsidRPr="00A5317D">
        <w:rPr>
          <w:rFonts w:ascii="Arial" w:hAnsi="Arial" w:cs="Arial"/>
        </w:rPr>
        <w:t xml:space="preserve">, </w:t>
      </w:r>
      <w:r w:rsidR="00985349" w:rsidRPr="00A5317D">
        <w:rPr>
          <w:rFonts w:ascii="Arial" w:hAnsi="Arial" w:cs="Arial"/>
        </w:rPr>
        <w:t xml:space="preserve">these observations can be a vital clue in </w:t>
      </w:r>
      <w:r w:rsidR="008C2AF2" w:rsidRPr="00A5317D">
        <w:rPr>
          <w:rFonts w:ascii="Arial" w:hAnsi="Arial" w:cs="Arial"/>
        </w:rPr>
        <w:t xml:space="preserve">identifying a </w:t>
      </w:r>
      <w:r w:rsidR="00B32D7A" w:rsidRPr="00A5317D">
        <w:rPr>
          <w:rFonts w:ascii="Arial" w:hAnsi="Arial" w:cs="Arial"/>
        </w:rPr>
        <w:t>child’s</w:t>
      </w:r>
      <w:r w:rsidR="008C2AF2" w:rsidRPr="00A5317D">
        <w:rPr>
          <w:rFonts w:ascii="Arial" w:hAnsi="Arial" w:cs="Arial"/>
        </w:rPr>
        <w:t xml:space="preserve"> needs (</w:t>
      </w:r>
      <w:proofErr w:type="spellStart"/>
      <w:r w:rsidR="008C2AF2" w:rsidRPr="00A5317D">
        <w:rPr>
          <w:rFonts w:ascii="Arial" w:hAnsi="Arial" w:cs="Arial"/>
        </w:rPr>
        <w:t>Lous</w:t>
      </w:r>
      <w:proofErr w:type="spellEnd"/>
      <w:r w:rsidR="004815C2" w:rsidRPr="00A5317D">
        <w:rPr>
          <w:rFonts w:ascii="Arial" w:hAnsi="Arial" w:cs="Arial"/>
        </w:rPr>
        <w:t>, 20</w:t>
      </w:r>
      <w:r w:rsidR="00884A03" w:rsidRPr="00A5317D">
        <w:rPr>
          <w:rFonts w:ascii="Arial" w:hAnsi="Arial" w:cs="Arial"/>
        </w:rPr>
        <w:t>14</w:t>
      </w:r>
      <w:r w:rsidR="004815C2" w:rsidRPr="00A5317D">
        <w:rPr>
          <w:rFonts w:ascii="Arial" w:hAnsi="Arial" w:cs="Arial"/>
        </w:rPr>
        <w:t>).</w:t>
      </w:r>
      <w:r w:rsidR="0038730E" w:rsidRPr="00A5317D">
        <w:rPr>
          <w:rFonts w:ascii="Arial" w:hAnsi="Arial" w:cs="Arial"/>
        </w:rPr>
        <w:t xml:space="preserve"> The U</w:t>
      </w:r>
      <w:r w:rsidR="00BB30AE" w:rsidRPr="00A5317D">
        <w:rPr>
          <w:rFonts w:ascii="Arial" w:hAnsi="Arial" w:cs="Arial"/>
        </w:rPr>
        <w:t xml:space="preserve">nited Nations Convention of the Rights of the Child (UNCRC) </w:t>
      </w:r>
      <w:r w:rsidR="00276D01" w:rsidRPr="00A5317D">
        <w:rPr>
          <w:rFonts w:ascii="Arial" w:hAnsi="Arial" w:cs="Arial"/>
        </w:rPr>
        <w:t>A</w:t>
      </w:r>
      <w:r w:rsidR="006A0A4F" w:rsidRPr="00A5317D">
        <w:rPr>
          <w:rFonts w:ascii="Arial" w:hAnsi="Arial" w:cs="Arial"/>
        </w:rPr>
        <w:t>rticle 31</w:t>
      </w:r>
      <w:r w:rsidR="00F306E6" w:rsidRPr="00A5317D">
        <w:rPr>
          <w:rFonts w:ascii="Arial" w:hAnsi="Arial" w:cs="Arial"/>
        </w:rPr>
        <w:t xml:space="preserve"> states chil</w:t>
      </w:r>
      <w:r w:rsidR="00060647" w:rsidRPr="00A5317D">
        <w:rPr>
          <w:rFonts w:ascii="Arial" w:hAnsi="Arial" w:cs="Arial"/>
        </w:rPr>
        <w:t xml:space="preserve">dren have the right to play, </w:t>
      </w:r>
      <w:r w:rsidR="00123DFD" w:rsidRPr="00A5317D">
        <w:rPr>
          <w:rFonts w:ascii="Arial" w:hAnsi="Arial" w:cs="Arial"/>
        </w:rPr>
        <w:t xml:space="preserve">UNCRC </w:t>
      </w:r>
      <w:r w:rsidR="00276D01" w:rsidRPr="00A5317D">
        <w:rPr>
          <w:rFonts w:ascii="Arial" w:hAnsi="Arial" w:cs="Arial"/>
        </w:rPr>
        <w:t>recognise</w:t>
      </w:r>
      <w:r w:rsidR="00123DFD" w:rsidRPr="00A5317D">
        <w:rPr>
          <w:rFonts w:ascii="Arial" w:hAnsi="Arial" w:cs="Arial"/>
        </w:rPr>
        <w:t xml:space="preserve"> </w:t>
      </w:r>
      <w:r w:rsidR="00B676F8" w:rsidRPr="00A5317D">
        <w:rPr>
          <w:rFonts w:ascii="Arial" w:hAnsi="Arial" w:cs="Arial"/>
        </w:rPr>
        <w:t>play opportunities are an important aspect of childhood (</w:t>
      </w:r>
      <w:r w:rsidR="00325D33" w:rsidRPr="00A5317D">
        <w:rPr>
          <w:rFonts w:ascii="Arial" w:hAnsi="Arial" w:cs="Arial"/>
        </w:rPr>
        <w:t>Holland</w:t>
      </w:r>
      <w:r w:rsidR="0094509B" w:rsidRPr="00A5317D">
        <w:rPr>
          <w:rFonts w:ascii="Arial" w:hAnsi="Arial" w:cs="Arial"/>
        </w:rPr>
        <w:t>, 2018)</w:t>
      </w:r>
      <w:r w:rsidR="00C93F6C" w:rsidRPr="00A5317D">
        <w:rPr>
          <w:rFonts w:ascii="Arial" w:hAnsi="Arial" w:cs="Arial"/>
        </w:rPr>
        <w:t xml:space="preserve">. </w:t>
      </w:r>
    </w:p>
    <w:p w14:paraId="6B84EC6C" w14:textId="1E2901E8" w:rsidR="00242919" w:rsidRPr="00A5317D" w:rsidRDefault="00EE72C9" w:rsidP="00A5317D">
      <w:pPr>
        <w:spacing w:before="100" w:beforeAutospacing="1" w:after="100" w:afterAutospacing="1" w:line="360" w:lineRule="auto"/>
        <w:jc w:val="both"/>
        <w:rPr>
          <w:rFonts w:ascii="Arial" w:hAnsi="Arial" w:cs="Arial"/>
        </w:rPr>
      </w:pPr>
      <w:r w:rsidRPr="00A5317D">
        <w:rPr>
          <w:rFonts w:ascii="Arial" w:hAnsi="Arial" w:cs="Arial"/>
        </w:rPr>
        <w:t>Scandinavian</w:t>
      </w:r>
      <w:r w:rsidR="00684C57" w:rsidRPr="00A5317D">
        <w:rPr>
          <w:rFonts w:ascii="Arial" w:hAnsi="Arial" w:cs="Arial"/>
        </w:rPr>
        <w:t xml:space="preserve"> </w:t>
      </w:r>
      <w:r w:rsidRPr="00A5317D">
        <w:rPr>
          <w:rFonts w:ascii="Arial" w:hAnsi="Arial" w:cs="Arial"/>
        </w:rPr>
        <w:t>c</w:t>
      </w:r>
      <w:r w:rsidR="00684C57" w:rsidRPr="00A5317D">
        <w:rPr>
          <w:rFonts w:ascii="Arial" w:hAnsi="Arial" w:cs="Arial"/>
        </w:rPr>
        <w:t>ountries allow children to play freely outside at every opportunity</w:t>
      </w:r>
      <w:r w:rsidR="00B74BC7" w:rsidRPr="00A5317D">
        <w:rPr>
          <w:rFonts w:ascii="Arial" w:hAnsi="Arial" w:cs="Arial"/>
        </w:rPr>
        <w:t>.</w:t>
      </w:r>
      <w:r w:rsidR="00684C57" w:rsidRPr="00A5317D">
        <w:rPr>
          <w:rFonts w:ascii="Arial" w:hAnsi="Arial" w:cs="Arial"/>
        </w:rPr>
        <w:t xml:space="preserve"> </w:t>
      </w:r>
      <w:r w:rsidR="00B74BC7" w:rsidRPr="00A5317D">
        <w:rPr>
          <w:rFonts w:ascii="Arial" w:hAnsi="Arial" w:cs="Arial"/>
        </w:rPr>
        <w:t>E</w:t>
      </w:r>
      <w:r w:rsidR="00684C57" w:rsidRPr="00A5317D">
        <w:rPr>
          <w:rFonts w:ascii="Arial" w:hAnsi="Arial" w:cs="Arial"/>
        </w:rPr>
        <w:t xml:space="preserve">ven in </w:t>
      </w:r>
      <w:r w:rsidR="00EC5B3C" w:rsidRPr="00A5317D">
        <w:rPr>
          <w:rFonts w:ascii="Arial" w:hAnsi="Arial" w:cs="Arial"/>
        </w:rPr>
        <w:t xml:space="preserve">winter children will be wrapped up warm and sent to forest schools, research suggests </w:t>
      </w:r>
      <w:r w:rsidR="00A1477D" w:rsidRPr="00A5317D">
        <w:rPr>
          <w:rFonts w:ascii="Arial" w:hAnsi="Arial" w:cs="Arial"/>
        </w:rPr>
        <w:t>these children are found to be fitter and more attentive with better motors skills</w:t>
      </w:r>
      <w:r w:rsidR="008A778F" w:rsidRPr="00A5317D">
        <w:rPr>
          <w:rFonts w:ascii="Arial" w:hAnsi="Arial" w:cs="Arial"/>
        </w:rPr>
        <w:t xml:space="preserve"> (Bentsen, 2013).</w:t>
      </w:r>
      <w:r w:rsidRPr="00A5317D">
        <w:rPr>
          <w:rFonts w:ascii="Arial" w:hAnsi="Arial" w:cs="Arial"/>
        </w:rPr>
        <w:t xml:space="preserve"> </w:t>
      </w:r>
      <w:r w:rsidR="00242919" w:rsidRPr="00A5317D">
        <w:rPr>
          <w:rFonts w:ascii="Arial" w:hAnsi="Arial" w:cs="Arial"/>
        </w:rPr>
        <w:t>There are many health benefits associated with being in the outdoors</w:t>
      </w:r>
      <w:r w:rsidR="008A45CA" w:rsidRPr="00A5317D">
        <w:rPr>
          <w:rFonts w:ascii="Arial" w:hAnsi="Arial" w:cs="Arial"/>
        </w:rPr>
        <w:t xml:space="preserve">, as we are currently experiencing a pandemic the advice </w:t>
      </w:r>
      <w:r w:rsidR="008F2DAA" w:rsidRPr="00A5317D">
        <w:rPr>
          <w:rFonts w:ascii="Arial" w:hAnsi="Arial" w:cs="Arial"/>
        </w:rPr>
        <w:t xml:space="preserve">is that </w:t>
      </w:r>
      <w:r w:rsidR="00A23579" w:rsidRPr="00A5317D">
        <w:rPr>
          <w:rFonts w:ascii="Arial" w:hAnsi="Arial" w:cs="Arial"/>
        </w:rPr>
        <w:t xml:space="preserve">the transmission of </w:t>
      </w:r>
      <w:r w:rsidRPr="00A5317D">
        <w:rPr>
          <w:rFonts w:ascii="Arial" w:hAnsi="Arial" w:cs="Arial"/>
        </w:rPr>
        <w:t>coronavirus</w:t>
      </w:r>
      <w:r w:rsidR="00A23579" w:rsidRPr="00A5317D">
        <w:rPr>
          <w:rFonts w:ascii="Arial" w:hAnsi="Arial" w:cs="Arial"/>
        </w:rPr>
        <w:t xml:space="preserve"> is significantly lower in outdoor spaces </w:t>
      </w:r>
      <w:r w:rsidR="00EC7287" w:rsidRPr="00A5317D">
        <w:rPr>
          <w:rFonts w:ascii="Arial" w:hAnsi="Arial" w:cs="Arial"/>
        </w:rPr>
        <w:t>(</w:t>
      </w:r>
      <w:proofErr w:type="spellStart"/>
      <w:r w:rsidR="00EC7287" w:rsidRPr="00A5317D">
        <w:rPr>
          <w:rFonts w:ascii="Arial" w:hAnsi="Arial" w:cs="Arial"/>
        </w:rPr>
        <w:t>Bilton</w:t>
      </w:r>
      <w:proofErr w:type="spellEnd"/>
      <w:r w:rsidR="00EC7287" w:rsidRPr="00A5317D">
        <w:rPr>
          <w:rFonts w:ascii="Arial" w:hAnsi="Arial" w:cs="Arial"/>
        </w:rPr>
        <w:t>, 2020)</w:t>
      </w:r>
      <w:r w:rsidR="00A92217" w:rsidRPr="00A5317D">
        <w:rPr>
          <w:rFonts w:ascii="Arial" w:hAnsi="Arial" w:cs="Arial"/>
        </w:rPr>
        <w:t xml:space="preserve">, </w:t>
      </w:r>
      <w:r w:rsidR="00A92217" w:rsidRPr="00A5317D">
        <w:rPr>
          <w:rFonts w:ascii="Arial" w:hAnsi="Arial" w:cs="Arial"/>
        </w:rPr>
        <w:lastRenderedPageBreak/>
        <w:t xml:space="preserve">other health benefits </w:t>
      </w:r>
      <w:r w:rsidR="007C62B8" w:rsidRPr="00A5317D">
        <w:rPr>
          <w:rFonts w:ascii="Arial" w:hAnsi="Arial" w:cs="Arial"/>
        </w:rPr>
        <w:t xml:space="preserve">include </w:t>
      </w:r>
      <w:r w:rsidR="00D74FFE" w:rsidRPr="00A5317D">
        <w:rPr>
          <w:rFonts w:ascii="Arial" w:hAnsi="Arial" w:cs="Arial"/>
        </w:rPr>
        <w:t xml:space="preserve">exposure to vitamin D and </w:t>
      </w:r>
      <w:r w:rsidR="00CC563B" w:rsidRPr="00A5317D">
        <w:rPr>
          <w:rFonts w:ascii="Arial" w:hAnsi="Arial" w:cs="Arial"/>
        </w:rPr>
        <w:t>developing stron</w:t>
      </w:r>
      <w:r w:rsidR="00660637" w:rsidRPr="00A5317D">
        <w:rPr>
          <w:rFonts w:ascii="Arial" w:hAnsi="Arial" w:cs="Arial"/>
        </w:rPr>
        <w:t>g</w:t>
      </w:r>
      <w:r w:rsidR="00CC563B" w:rsidRPr="00A5317D">
        <w:rPr>
          <w:rFonts w:ascii="Arial" w:hAnsi="Arial" w:cs="Arial"/>
        </w:rPr>
        <w:t xml:space="preserve"> immune systems as </w:t>
      </w:r>
      <w:r w:rsidR="00741F57" w:rsidRPr="00A5317D">
        <w:rPr>
          <w:rFonts w:ascii="Arial" w:hAnsi="Arial" w:cs="Arial"/>
        </w:rPr>
        <w:t>children</w:t>
      </w:r>
      <w:r w:rsidR="00CC563B" w:rsidRPr="00A5317D">
        <w:rPr>
          <w:rFonts w:ascii="Arial" w:hAnsi="Arial" w:cs="Arial"/>
        </w:rPr>
        <w:t xml:space="preserve"> come into contact with bacteria in natural </w:t>
      </w:r>
      <w:proofErr w:type="gramStart"/>
      <w:r w:rsidR="00CC563B" w:rsidRPr="00A5317D">
        <w:rPr>
          <w:rFonts w:ascii="Arial" w:hAnsi="Arial" w:cs="Arial"/>
        </w:rPr>
        <w:t>settings</w:t>
      </w:r>
      <w:proofErr w:type="gramEnd"/>
      <w:r w:rsidR="0058411E" w:rsidRPr="00A5317D">
        <w:rPr>
          <w:rFonts w:ascii="Arial" w:hAnsi="Arial" w:cs="Arial"/>
        </w:rPr>
        <w:t xml:space="preserve"> they build stronger immune systems.</w:t>
      </w:r>
    </w:p>
    <w:p w14:paraId="63F93B59" w14:textId="0270E318" w:rsidR="00EC06DA" w:rsidRPr="00A5317D" w:rsidRDefault="00711AC1" w:rsidP="00A5317D">
      <w:pPr>
        <w:spacing w:before="100" w:beforeAutospacing="1" w:after="100" w:afterAutospacing="1" w:line="360" w:lineRule="auto"/>
        <w:jc w:val="both"/>
        <w:rPr>
          <w:rFonts w:ascii="Arial" w:hAnsi="Arial" w:cs="Arial"/>
        </w:rPr>
      </w:pPr>
      <w:r w:rsidRPr="00A5317D">
        <w:rPr>
          <w:rFonts w:ascii="Arial" w:hAnsi="Arial" w:cs="Arial"/>
        </w:rPr>
        <w:t xml:space="preserve">Welsh </w:t>
      </w:r>
      <w:r w:rsidR="00BB5CFD" w:rsidRPr="00A5317D">
        <w:rPr>
          <w:rFonts w:ascii="Arial" w:hAnsi="Arial" w:cs="Arial"/>
        </w:rPr>
        <w:t>Government</w:t>
      </w:r>
      <w:r w:rsidRPr="00A5317D">
        <w:rPr>
          <w:rFonts w:ascii="Arial" w:hAnsi="Arial" w:cs="Arial"/>
        </w:rPr>
        <w:t xml:space="preserve"> (2020) New Curriculum has given recognition </w:t>
      </w:r>
      <w:r w:rsidR="00CC157E" w:rsidRPr="00A5317D">
        <w:rPr>
          <w:rFonts w:ascii="Arial" w:hAnsi="Arial" w:cs="Arial"/>
        </w:rPr>
        <w:t xml:space="preserve">that school leaders and practitioners </w:t>
      </w:r>
      <w:r w:rsidR="00232ADD" w:rsidRPr="00A5317D">
        <w:rPr>
          <w:rFonts w:ascii="Arial" w:hAnsi="Arial" w:cs="Arial"/>
        </w:rPr>
        <w:t xml:space="preserve">are the most relevant </w:t>
      </w:r>
      <w:r w:rsidR="00193F21" w:rsidRPr="00A5317D">
        <w:rPr>
          <w:rFonts w:ascii="Arial" w:hAnsi="Arial" w:cs="Arial"/>
        </w:rPr>
        <w:t>people</w:t>
      </w:r>
      <w:r w:rsidR="00F36F6B" w:rsidRPr="00A5317D">
        <w:rPr>
          <w:rFonts w:ascii="Arial" w:hAnsi="Arial" w:cs="Arial"/>
        </w:rPr>
        <w:t xml:space="preserve"> to assess pupils needs and choose topics and activities that support </w:t>
      </w:r>
      <w:r w:rsidR="002F53A8" w:rsidRPr="00A5317D">
        <w:rPr>
          <w:rFonts w:ascii="Arial" w:hAnsi="Arial" w:cs="Arial"/>
        </w:rPr>
        <w:t>these</w:t>
      </w:r>
      <w:r w:rsidR="00A11EE1" w:rsidRPr="00A5317D">
        <w:rPr>
          <w:rFonts w:ascii="Arial" w:hAnsi="Arial" w:cs="Arial"/>
        </w:rPr>
        <w:t>. W</w:t>
      </w:r>
      <w:r w:rsidR="002F53A8" w:rsidRPr="00A5317D">
        <w:rPr>
          <w:rFonts w:ascii="Arial" w:hAnsi="Arial" w:cs="Arial"/>
        </w:rPr>
        <w:t xml:space="preserve">ith all the benefits associated with time spent outdoors </w:t>
      </w:r>
      <w:r w:rsidR="00BE13C4" w:rsidRPr="00A5317D">
        <w:rPr>
          <w:rFonts w:ascii="Arial" w:hAnsi="Arial" w:cs="Arial"/>
        </w:rPr>
        <w:t xml:space="preserve">regardless of the weather </w:t>
      </w:r>
      <w:r w:rsidR="00A11EE1" w:rsidRPr="00A5317D">
        <w:rPr>
          <w:rFonts w:ascii="Arial" w:hAnsi="Arial" w:cs="Arial"/>
        </w:rPr>
        <w:t xml:space="preserve">practitioners </w:t>
      </w:r>
      <w:r w:rsidR="00BE13C4" w:rsidRPr="00A5317D">
        <w:rPr>
          <w:rFonts w:ascii="Arial" w:hAnsi="Arial" w:cs="Arial"/>
        </w:rPr>
        <w:t xml:space="preserve">can </w:t>
      </w:r>
      <w:r w:rsidR="00A11EE1" w:rsidRPr="00A5317D">
        <w:rPr>
          <w:rFonts w:ascii="Arial" w:hAnsi="Arial" w:cs="Arial"/>
        </w:rPr>
        <w:t xml:space="preserve">create </w:t>
      </w:r>
      <w:r w:rsidR="00193F21" w:rsidRPr="00A5317D">
        <w:rPr>
          <w:rFonts w:ascii="Arial" w:hAnsi="Arial" w:cs="Arial"/>
        </w:rPr>
        <w:t xml:space="preserve">better outcomes and experiences for </w:t>
      </w:r>
      <w:r w:rsidR="00BB5CFD" w:rsidRPr="00A5317D">
        <w:rPr>
          <w:rFonts w:ascii="Arial" w:hAnsi="Arial" w:cs="Arial"/>
        </w:rPr>
        <w:t>children’s</w:t>
      </w:r>
      <w:r w:rsidR="00A11EE1" w:rsidRPr="00A5317D">
        <w:rPr>
          <w:rFonts w:ascii="Arial" w:hAnsi="Arial" w:cs="Arial"/>
        </w:rPr>
        <w:t xml:space="preserve"> development and </w:t>
      </w:r>
      <w:r w:rsidR="00BB5CFD" w:rsidRPr="00A5317D">
        <w:rPr>
          <w:rFonts w:ascii="Arial" w:hAnsi="Arial" w:cs="Arial"/>
        </w:rPr>
        <w:t>well-being</w:t>
      </w:r>
      <w:r w:rsidR="00A11EE1" w:rsidRPr="00A5317D">
        <w:rPr>
          <w:rFonts w:ascii="Arial" w:hAnsi="Arial" w:cs="Arial"/>
        </w:rPr>
        <w:t>.</w:t>
      </w:r>
    </w:p>
    <w:p w14:paraId="704D853C" w14:textId="3C133AB9" w:rsidR="00453B13" w:rsidRPr="00A5317D" w:rsidRDefault="00453B13" w:rsidP="00A5317D">
      <w:pPr>
        <w:spacing w:line="360" w:lineRule="auto"/>
        <w:jc w:val="both"/>
        <w:rPr>
          <w:rFonts w:ascii="Arial" w:hAnsi="Arial" w:cs="Arial"/>
        </w:rPr>
      </w:pPr>
    </w:p>
    <w:p w14:paraId="48C0AE0A" w14:textId="22E17F84" w:rsidR="00453B13" w:rsidRPr="00A5317D" w:rsidRDefault="00453B13" w:rsidP="00A5317D">
      <w:pPr>
        <w:spacing w:line="360" w:lineRule="auto"/>
        <w:jc w:val="both"/>
        <w:rPr>
          <w:rFonts w:ascii="Arial" w:hAnsi="Arial" w:cs="Arial"/>
        </w:rPr>
      </w:pPr>
    </w:p>
    <w:p w14:paraId="39BE4F53" w14:textId="01D82EB6" w:rsidR="00B825FF" w:rsidRPr="00A5317D" w:rsidRDefault="00453B13" w:rsidP="00A5317D">
      <w:pPr>
        <w:spacing w:line="360" w:lineRule="auto"/>
        <w:jc w:val="both"/>
        <w:rPr>
          <w:rFonts w:ascii="Arial" w:hAnsi="Arial" w:cs="Arial"/>
        </w:rPr>
      </w:pPr>
      <w:r w:rsidRPr="00A5317D">
        <w:rPr>
          <w:rFonts w:ascii="Arial" w:hAnsi="Arial" w:cs="Arial"/>
          <w:u w:val="single"/>
        </w:rPr>
        <w:t>REFERENCE LIST</w:t>
      </w:r>
      <w:r w:rsidR="00B825FF" w:rsidRPr="00A5317D">
        <w:rPr>
          <w:rFonts w:ascii="Arial" w:hAnsi="Arial" w:cs="Arial"/>
        </w:rPr>
        <w:t xml:space="preserve"> </w:t>
      </w:r>
    </w:p>
    <w:p w14:paraId="5D84A819" w14:textId="4531B8D3" w:rsidR="008A778F" w:rsidRPr="00A5317D" w:rsidRDefault="008A778F" w:rsidP="00A5317D">
      <w:pPr>
        <w:spacing w:line="360" w:lineRule="auto"/>
        <w:jc w:val="both"/>
        <w:rPr>
          <w:rFonts w:ascii="Arial" w:hAnsi="Arial" w:cs="Arial"/>
        </w:rPr>
      </w:pPr>
    </w:p>
    <w:p w14:paraId="3F3AAB4E" w14:textId="2E62A2A6" w:rsidR="005D69F0" w:rsidRPr="00A5317D" w:rsidRDefault="005D69F0" w:rsidP="00A5317D">
      <w:pPr>
        <w:spacing w:line="360" w:lineRule="auto"/>
        <w:jc w:val="both"/>
        <w:rPr>
          <w:rFonts w:ascii="Arial" w:hAnsi="Arial" w:cs="Arial"/>
        </w:rPr>
      </w:pPr>
      <w:proofErr w:type="spellStart"/>
      <w:r w:rsidRPr="00A5317D">
        <w:rPr>
          <w:rFonts w:ascii="Arial" w:hAnsi="Arial" w:cs="Arial"/>
        </w:rPr>
        <w:t>Ania</w:t>
      </w:r>
      <w:proofErr w:type="spellEnd"/>
      <w:r w:rsidRPr="00A5317D">
        <w:rPr>
          <w:rFonts w:ascii="Arial" w:hAnsi="Arial" w:cs="Arial"/>
        </w:rPr>
        <w:t xml:space="preserve">, O. (2001) </w:t>
      </w:r>
      <w:r w:rsidRPr="00A5317D">
        <w:rPr>
          <w:rFonts w:ascii="Arial" w:hAnsi="Arial" w:cs="Arial"/>
          <w:i/>
          <w:iCs/>
        </w:rPr>
        <w:t xml:space="preserve">Maximizing Learning in Early Childhood </w:t>
      </w:r>
      <w:proofErr w:type="spellStart"/>
      <w:r w:rsidRPr="00A5317D">
        <w:rPr>
          <w:rFonts w:ascii="Arial" w:hAnsi="Arial" w:cs="Arial"/>
          <w:i/>
          <w:iCs/>
        </w:rPr>
        <w:t>Multiage</w:t>
      </w:r>
      <w:proofErr w:type="spellEnd"/>
      <w:r w:rsidRPr="00A5317D">
        <w:rPr>
          <w:rFonts w:ascii="Arial" w:hAnsi="Arial" w:cs="Arial"/>
          <w:i/>
          <w:iCs/>
        </w:rPr>
        <w:t xml:space="preserve"> Classrooms: Child, Teacher and Parents Perceptions</w:t>
      </w:r>
      <w:r w:rsidRPr="00A5317D">
        <w:rPr>
          <w:rFonts w:ascii="Arial" w:hAnsi="Arial" w:cs="Arial"/>
        </w:rPr>
        <w:t xml:space="preserve">. Available at:  </w:t>
      </w:r>
      <w:hyperlink r:id="rId7" w:history="1">
        <w:r w:rsidRPr="00A5317D">
          <w:rPr>
            <w:rStyle w:val="Hyperlink"/>
            <w:rFonts w:ascii="Arial" w:hAnsi="Arial" w:cs="Arial"/>
            <w:u w:val="none"/>
          </w:rPr>
          <w:t>https://link.springer.com/article/10.1023/A:1009590724987</w:t>
        </w:r>
      </w:hyperlink>
      <w:r w:rsidRPr="00A5317D">
        <w:rPr>
          <w:rFonts w:ascii="Arial" w:hAnsi="Arial" w:cs="Arial"/>
        </w:rPr>
        <w:t xml:space="preserve"> (Accessed: 25</w:t>
      </w:r>
      <w:r w:rsidRPr="00A5317D">
        <w:rPr>
          <w:rFonts w:ascii="Arial" w:hAnsi="Arial" w:cs="Arial"/>
          <w:vertAlign w:val="superscript"/>
        </w:rPr>
        <w:t>th</w:t>
      </w:r>
      <w:r w:rsidRPr="00A5317D">
        <w:rPr>
          <w:rFonts w:ascii="Arial" w:hAnsi="Arial" w:cs="Arial"/>
        </w:rPr>
        <w:t xml:space="preserve"> March 2021).</w:t>
      </w:r>
    </w:p>
    <w:p w14:paraId="19068C34" w14:textId="77777777" w:rsidR="005D69F0" w:rsidRPr="00A5317D" w:rsidRDefault="005D69F0" w:rsidP="00A5317D">
      <w:pPr>
        <w:spacing w:line="360" w:lineRule="auto"/>
        <w:jc w:val="both"/>
        <w:rPr>
          <w:rFonts w:ascii="Arial" w:hAnsi="Arial" w:cs="Arial"/>
        </w:rPr>
      </w:pPr>
    </w:p>
    <w:p w14:paraId="48CAA7FA" w14:textId="2B3D6ED3" w:rsidR="005D69F0" w:rsidRPr="00A5317D" w:rsidRDefault="005D69F0" w:rsidP="00A5317D">
      <w:pPr>
        <w:spacing w:line="360" w:lineRule="auto"/>
        <w:jc w:val="both"/>
        <w:rPr>
          <w:rFonts w:ascii="Arial" w:hAnsi="Arial" w:cs="Arial"/>
        </w:rPr>
      </w:pPr>
      <w:r w:rsidRPr="00A5317D">
        <w:rPr>
          <w:rFonts w:ascii="Arial" w:hAnsi="Arial" w:cs="Arial"/>
        </w:rPr>
        <w:t xml:space="preserve">Bennet, N. et al. (1997) </w:t>
      </w:r>
      <w:r w:rsidRPr="00A5317D">
        <w:rPr>
          <w:rFonts w:ascii="Arial" w:hAnsi="Arial" w:cs="Arial"/>
          <w:i/>
          <w:iCs/>
        </w:rPr>
        <w:t>Teaching through Play: Teachers Thinking and Classroom Practice</w:t>
      </w:r>
      <w:r w:rsidRPr="00A5317D">
        <w:rPr>
          <w:rFonts w:ascii="Arial" w:hAnsi="Arial" w:cs="Arial"/>
        </w:rPr>
        <w:t xml:space="preserve">. Available at: </w:t>
      </w:r>
      <w:hyperlink r:id="rId8" w:history="1">
        <w:r w:rsidRPr="00A5317D">
          <w:rPr>
            <w:rStyle w:val="Hyperlink"/>
            <w:rFonts w:ascii="Arial" w:hAnsi="Arial" w:cs="Arial"/>
            <w:u w:val="none"/>
          </w:rPr>
          <w:t>https://www.scirp.org/(S(lz5mqp453edsnp55rrgjct55))/reference/ReferencesPapers.aspx?ReferenceID=1385785</w:t>
        </w:r>
      </w:hyperlink>
      <w:r w:rsidRPr="00A5317D">
        <w:rPr>
          <w:rFonts w:ascii="Arial" w:hAnsi="Arial" w:cs="Arial"/>
        </w:rPr>
        <w:t xml:space="preserve"> (Accessed: 15</w:t>
      </w:r>
      <w:r w:rsidRPr="00A5317D">
        <w:rPr>
          <w:rFonts w:ascii="Arial" w:hAnsi="Arial" w:cs="Arial"/>
          <w:vertAlign w:val="superscript"/>
        </w:rPr>
        <w:t>th</w:t>
      </w:r>
      <w:r w:rsidRPr="00A5317D">
        <w:rPr>
          <w:rFonts w:ascii="Arial" w:hAnsi="Arial" w:cs="Arial"/>
        </w:rPr>
        <w:t xml:space="preserve"> March 2021).</w:t>
      </w:r>
    </w:p>
    <w:p w14:paraId="6ED15683" w14:textId="77777777" w:rsidR="005D69F0" w:rsidRPr="00A5317D" w:rsidRDefault="005D69F0" w:rsidP="00A5317D">
      <w:pPr>
        <w:spacing w:line="360" w:lineRule="auto"/>
        <w:jc w:val="both"/>
        <w:rPr>
          <w:rFonts w:ascii="Arial" w:hAnsi="Arial" w:cs="Arial"/>
        </w:rPr>
      </w:pPr>
    </w:p>
    <w:p w14:paraId="219AF717" w14:textId="6FF0D2D4" w:rsidR="005D69F0" w:rsidRPr="00A5317D" w:rsidRDefault="005D69F0" w:rsidP="00A5317D">
      <w:pPr>
        <w:spacing w:line="360" w:lineRule="auto"/>
        <w:jc w:val="both"/>
        <w:rPr>
          <w:rFonts w:ascii="Arial" w:hAnsi="Arial" w:cs="Arial"/>
        </w:rPr>
      </w:pPr>
      <w:r w:rsidRPr="00A5317D">
        <w:rPr>
          <w:rFonts w:ascii="Arial" w:hAnsi="Arial" w:cs="Arial"/>
        </w:rPr>
        <w:t xml:space="preserve">Bentsen, P. (2013) </w:t>
      </w:r>
      <w:r w:rsidRPr="00A5317D">
        <w:rPr>
          <w:rFonts w:ascii="Arial" w:hAnsi="Arial" w:cs="Arial"/>
          <w:i/>
          <w:iCs/>
        </w:rPr>
        <w:t>UDESKOLE IN SCANDINAVIA: Teaching and Learning in Natural Places</w:t>
      </w:r>
      <w:r w:rsidRPr="00A5317D">
        <w:rPr>
          <w:rFonts w:ascii="Arial" w:hAnsi="Arial" w:cs="Arial"/>
        </w:rPr>
        <w:t xml:space="preserve">. Available at: </w:t>
      </w:r>
      <w:hyperlink r:id="rId9" w:history="1">
        <w:r w:rsidRPr="00A5317D">
          <w:rPr>
            <w:rStyle w:val="Hyperlink"/>
            <w:rFonts w:ascii="Arial" w:hAnsi="Arial" w:cs="Arial"/>
          </w:rPr>
          <w:t>https://www.childrenandnature.org/resources/udeskole-in-scandinavia-teaching-learning-in-natural-places/</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04D4F6F2" w14:textId="77777777" w:rsidR="005D69F0" w:rsidRPr="00A5317D" w:rsidRDefault="005D69F0" w:rsidP="00A5317D">
      <w:pPr>
        <w:spacing w:line="360" w:lineRule="auto"/>
        <w:jc w:val="both"/>
        <w:rPr>
          <w:rFonts w:ascii="Arial" w:hAnsi="Arial" w:cs="Arial"/>
        </w:rPr>
      </w:pPr>
    </w:p>
    <w:p w14:paraId="5105FBF4" w14:textId="791252FD" w:rsidR="005D69F0" w:rsidRPr="00A5317D" w:rsidRDefault="005D69F0" w:rsidP="00A5317D">
      <w:pPr>
        <w:spacing w:line="360" w:lineRule="auto"/>
        <w:jc w:val="both"/>
        <w:rPr>
          <w:rFonts w:ascii="Arial" w:hAnsi="Arial" w:cs="Arial"/>
        </w:rPr>
      </w:pPr>
      <w:proofErr w:type="spellStart"/>
      <w:r w:rsidRPr="00A5317D">
        <w:rPr>
          <w:rFonts w:ascii="Arial" w:hAnsi="Arial" w:cs="Arial"/>
        </w:rPr>
        <w:t>Bilton</w:t>
      </w:r>
      <w:proofErr w:type="spellEnd"/>
      <w:r w:rsidRPr="00A5317D">
        <w:rPr>
          <w:rFonts w:ascii="Arial" w:hAnsi="Arial" w:cs="Arial"/>
        </w:rPr>
        <w:t xml:space="preserve">, H. (1994) </w:t>
      </w:r>
      <w:r w:rsidRPr="00A5317D">
        <w:rPr>
          <w:rFonts w:ascii="Arial" w:hAnsi="Arial" w:cs="Arial"/>
          <w:i/>
          <w:iCs/>
        </w:rPr>
        <w:t xml:space="preserve">The Nursery Class Garden: Designing and Building an Outdoor Environment </w:t>
      </w:r>
      <w:proofErr w:type="gramStart"/>
      <w:r w:rsidRPr="00A5317D">
        <w:rPr>
          <w:rFonts w:ascii="Arial" w:hAnsi="Arial" w:cs="Arial"/>
          <w:i/>
          <w:iCs/>
        </w:rPr>
        <w:t>For</w:t>
      </w:r>
      <w:proofErr w:type="gramEnd"/>
      <w:r w:rsidRPr="00A5317D">
        <w:rPr>
          <w:rFonts w:ascii="Arial" w:hAnsi="Arial" w:cs="Arial"/>
          <w:i/>
          <w:iCs/>
        </w:rPr>
        <w:t xml:space="preserve"> </w:t>
      </w:r>
      <w:proofErr w:type="spellStart"/>
      <w:r w:rsidRPr="00A5317D">
        <w:rPr>
          <w:rFonts w:ascii="Arial" w:hAnsi="Arial" w:cs="Arial"/>
          <w:i/>
          <w:iCs/>
        </w:rPr>
        <w:t>Youn</w:t>
      </w:r>
      <w:proofErr w:type="spellEnd"/>
      <w:r w:rsidRPr="00A5317D">
        <w:rPr>
          <w:rFonts w:ascii="Arial" w:hAnsi="Arial" w:cs="Arial"/>
          <w:i/>
          <w:iCs/>
        </w:rPr>
        <w:t xml:space="preserve"> Children.</w:t>
      </w:r>
      <w:r w:rsidRPr="00A5317D">
        <w:rPr>
          <w:rFonts w:ascii="Arial" w:hAnsi="Arial" w:cs="Arial"/>
        </w:rPr>
        <w:t xml:space="preserve"> Available at: </w:t>
      </w:r>
      <w:hyperlink r:id="rId10" w:history="1">
        <w:r w:rsidRPr="00A5317D">
          <w:rPr>
            <w:rStyle w:val="Hyperlink"/>
            <w:rFonts w:ascii="Arial" w:hAnsi="Arial" w:cs="Arial"/>
            <w:u w:val="none"/>
          </w:rPr>
          <w:t>https://www.researchgate.net/publication/233469717_The_Nursery_Class_Garden_Designing_and_Building_an_Outdoor_Environment_For_Young_Children</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4F06B323" w14:textId="77777777" w:rsidR="005D69F0" w:rsidRPr="00A5317D" w:rsidRDefault="005D69F0" w:rsidP="00A5317D">
      <w:pPr>
        <w:spacing w:line="360" w:lineRule="auto"/>
        <w:jc w:val="both"/>
        <w:rPr>
          <w:rFonts w:ascii="Arial" w:hAnsi="Arial" w:cs="Arial"/>
        </w:rPr>
      </w:pPr>
    </w:p>
    <w:p w14:paraId="6D9FAE3B" w14:textId="4F13300A" w:rsidR="005D69F0" w:rsidRPr="00A5317D" w:rsidRDefault="005D69F0" w:rsidP="00A5317D">
      <w:pPr>
        <w:spacing w:line="360" w:lineRule="auto"/>
        <w:jc w:val="both"/>
        <w:rPr>
          <w:rFonts w:ascii="Arial" w:hAnsi="Arial" w:cs="Arial"/>
        </w:rPr>
      </w:pPr>
      <w:proofErr w:type="spellStart"/>
      <w:r w:rsidRPr="00A5317D">
        <w:rPr>
          <w:rFonts w:ascii="Arial" w:hAnsi="Arial" w:cs="Arial"/>
        </w:rPr>
        <w:lastRenderedPageBreak/>
        <w:t>Bilton</w:t>
      </w:r>
      <w:proofErr w:type="spellEnd"/>
      <w:r w:rsidRPr="00A5317D">
        <w:rPr>
          <w:rFonts w:ascii="Arial" w:hAnsi="Arial" w:cs="Arial"/>
        </w:rPr>
        <w:t xml:space="preserve">, H. (2012) </w:t>
      </w:r>
      <w:r w:rsidRPr="00A5317D">
        <w:rPr>
          <w:rFonts w:ascii="Arial" w:hAnsi="Arial" w:cs="Arial"/>
          <w:i/>
          <w:iCs/>
        </w:rPr>
        <w:t>The type and frequency of interactions that occur between staff and children outside in Early Years Foundation Stage setting during a fixed playtime period when</w:t>
      </w:r>
      <w:r w:rsidRPr="00A5317D">
        <w:rPr>
          <w:rFonts w:ascii="Arial" w:hAnsi="Arial" w:cs="Arial"/>
          <w:i/>
          <w:iCs/>
          <w:u w:val="single"/>
        </w:rPr>
        <w:t xml:space="preserve"> </w:t>
      </w:r>
      <w:r w:rsidRPr="00A5317D">
        <w:rPr>
          <w:rFonts w:ascii="Arial" w:hAnsi="Arial" w:cs="Arial"/>
          <w:i/>
          <w:iCs/>
        </w:rPr>
        <w:t>there are tricycles available</w:t>
      </w:r>
      <w:r w:rsidRPr="00A5317D">
        <w:rPr>
          <w:rFonts w:ascii="Arial" w:hAnsi="Arial" w:cs="Arial"/>
        </w:rPr>
        <w:t xml:space="preserve">. Available at: </w:t>
      </w:r>
      <w:hyperlink r:id="rId11" w:history="1">
        <w:r w:rsidRPr="00A5317D">
          <w:rPr>
            <w:rStyle w:val="Hyperlink"/>
            <w:rFonts w:ascii="Arial" w:hAnsi="Arial" w:cs="Arial"/>
            <w:u w:val="none"/>
          </w:rPr>
          <w:t>https://www.tandfonline.com/doi/abs/10.1080/1350293X.2012.704763</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2E26BFCF" w14:textId="77777777" w:rsidR="005D69F0" w:rsidRPr="00A5317D" w:rsidRDefault="005D69F0" w:rsidP="00A5317D">
      <w:pPr>
        <w:spacing w:line="360" w:lineRule="auto"/>
        <w:jc w:val="both"/>
        <w:rPr>
          <w:rFonts w:ascii="Arial" w:hAnsi="Arial" w:cs="Arial"/>
        </w:rPr>
      </w:pPr>
    </w:p>
    <w:p w14:paraId="21EC1189" w14:textId="1F992950" w:rsidR="005D69F0" w:rsidRPr="00A5317D" w:rsidRDefault="005D69F0" w:rsidP="00A5317D">
      <w:pPr>
        <w:spacing w:line="360" w:lineRule="auto"/>
        <w:jc w:val="both"/>
        <w:rPr>
          <w:rFonts w:ascii="Arial" w:hAnsi="Arial" w:cs="Arial"/>
        </w:rPr>
      </w:pPr>
      <w:proofErr w:type="spellStart"/>
      <w:r w:rsidRPr="00A5317D">
        <w:rPr>
          <w:rFonts w:ascii="Arial" w:hAnsi="Arial" w:cs="Arial"/>
        </w:rPr>
        <w:t>Bilton</w:t>
      </w:r>
      <w:proofErr w:type="spellEnd"/>
      <w:r w:rsidRPr="00A5317D">
        <w:rPr>
          <w:rFonts w:ascii="Arial" w:hAnsi="Arial" w:cs="Arial"/>
        </w:rPr>
        <w:t>, H. (2020</w:t>
      </w:r>
      <w:r w:rsidRPr="00A5317D">
        <w:rPr>
          <w:rFonts w:ascii="Arial" w:hAnsi="Arial" w:cs="Arial"/>
          <w:i/>
          <w:iCs/>
        </w:rPr>
        <w:t>) Covid-19: Outdoor learning could help schools reopen safely – Expert comment.</w:t>
      </w:r>
      <w:r w:rsidRPr="00A5317D">
        <w:rPr>
          <w:rFonts w:ascii="Arial" w:hAnsi="Arial" w:cs="Arial"/>
        </w:rPr>
        <w:t xml:space="preserve"> Available at: </w:t>
      </w:r>
      <w:hyperlink r:id="rId12" w:history="1">
        <w:r w:rsidRPr="00A5317D">
          <w:rPr>
            <w:rStyle w:val="Hyperlink"/>
            <w:rFonts w:ascii="Arial" w:hAnsi="Arial" w:cs="Arial"/>
          </w:rPr>
          <w:t>https://www.reading.ac.uk/news-and-events/releases/PR841013.aspx</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51D2B5FB" w14:textId="77777777" w:rsidR="005D69F0" w:rsidRPr="00A5317D" w:rsidRDefault="005D69F0" w:rsidP="00A5317D">
      <w:pPr>
        <w:spacing w:line="360" w:lineRule="auto"/>
        <w:jc w:val="both"/>
        <w:rPr>
          <w:rFonts w:ascii="Arial" w:hAnsi="Arial" w:cs="Arial"/>
        </w:rPr>
      </w:pPr>
    </w:p>
    <w:p w14:paraId="7869713C" w14:textId="1B9C48CF" w:rsidR="005D69F0" w:rsidRPr="00A5317D" w:rsidRDefault="005D69F0" w:rsidP="00A5317D">
      <w:pPr>
        <w:spacing w:line="360" w:lineRule="auto"/>
        <w:jc w:val="both"/>
        <w:rPr>
          <w:rFonts w:ascii="Arial" w:hAnsi="Arial" w:cs="Arial"/>
        </w:rPr>
      </w:pPr>
      <w:proofErr w:type="spellStart"/>
      <w:r w:rsidRPr="00A5317D">
        <w:rPr>
          <w:rFonts w:ascii="Arial" w:hAnsi="Arial" w:cs="Arial"/>
        </w:rPr>
        <w:t>Bornman</w:t>
      </w:r>
      <w:proofErr w:type="spellEnd"/>
      <w:r w:rsidRPr="00A5317D">
        <w:rPr>
          <w:rFonts w:ascii="Arial" w:hAnsi="Arial" w:cs="Arial"/>
        </w:rPr>
        <w:t xml:space="preserve">, J. et al. (2010) </w:t>
      </w:r>
      <w:r w:rsidRPr="00A5317D">
        <w:rPr>
          <w:rFonts w:ascii="Arial" w:hAnsi="Arial" w:cs="Arial"/>
          <w:i/>
          <w:iCs/>
        </w:rPr>
        <w:t>Successfully Translating Language and Culture when Adapting Assessment</w:t>
      </w:r>
      <w:r w:rsidRPr="00A5317D">
        <w:rPr>
          <w:rFonts w:ascii="Arial" w:hAnsi="Arial" w:cs="Arial"/>
        </w:rPr>
        <w:t xml:space="preserve">. Available at: </w:t>
      </w:r>
      <w:hyperlink r:id="rId13" w:history="1">
        <w:r w:rsidRPr="00A5317D">
          <w:rPr>
            <w:rStyle w:val="Hyperlink"/>
            <w:rFonts w:ascii="Arial" w:hAnsi="Arial" w:cs="Arial"/>
            <w:u w:val="none"/>
          </w:rPr>
          <w:t>https://onlinelibrary.wiley.com/doi/abs/10.1111/j.1741-1130.2010.00254.x</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55A1F2E2" w14:textId="77777777" w:rsidR="005D69F0" w:rsidRPr="00A5317D" w:rsidRDefault="005D69F0" w:rsidP="00A5317D">
      <w:pPr>
        <w:spacing w:line="360" w:lineRule="auto"/>
        <w:jc w:val="both"/>
        <w:rPr>
          <w:rFonts w:ascii="Arial" w:hAnsi="Arial" w:cs="Arial"/>
        </w:rPr>
      </w:pPr>
    </w:p>
    <w:p w14:paraId="0029FB0B" w14:textId="5BC43DAA" w:rsidR="005D69F0" w:rsidRPr="00A5317D" w:rsidRDefault="005D69F0" w:rsidP="00A5317D">
      <w:pPr>
        <w:spacing w:line="360" w:lineRule="auto"/>
        <w:jc w:val="both"/>
        <w:rPr>
          <w:rFonts w:ascii="Arial" w:hAnsi="Arial" w:cs="Arial"/>
        </w:rPr>
      </w:pPr>
      <w:r w:rsidRPr="00A5317D">
        <w:rPr>
          <w:rFonts w:ascii="Arial" w:hAnsi="Arial" w:cs="Arial"/>
        </w:rPr>
        <w:t xml:space="preserve">Bowman, B.et al. (2001) </w:t>
      </w:r>
      <w:r w:rsidRPr="00A5317D">
        <w:rPr>
          <w:rFonts w:ascii="Arial" w:hAnsi="Arial" w:cs="Arial"/>
          <w:i/>
          <w:iCs/>
        </w:rPr>
        <w:t>Eager to Learn: Education our Pre-schoolers</w:t>
      </w:r>
      <w:r w:rsidRPr="00A5317D">
        <w:rPr>
          <w:rFonts w:ascii="Arial" w:hAnsi="Arial" w:cs="Arial"/>
        </w:rPr>
        <w:t>. Washington D.C. National Academy Press.</w:t>
      </w:r>
    </w:p>
    <w:p w14:paraId="127E7B40" w14:textId="77777777" w:rsidR="00E419AE" w:rsidRPr="00A5317D" w:rsidRDefault="00E419AE" w:rsidP="00A5317D">
      <w:pPr>
        <w:spacing w:line="360" w:lineRule="auto"/>
        <w:jc w:val="both"/>
        <w:rPr>
          <w:rFonts w:ascii="Arial" w:hAnsi="Arial" w:cs="Arial"/>
        </w:rPr>
      </w:pPr>
    </w:p>
    <w:p w14:paraId="65908C5E" w14:textId="51C8B613" w:rsidR="005D69F0" w:rsidRPr="00A5317D" w:rsidRDefault="005D69F0" w:rsidP="00A5317D">
      <w:pPr>
        <w:spacing w:line="360" w:lineRule="auto"/>
        <w:jc w:val="both"/>
        <w:rPr>
          <w:rFonts w:ascii="Arial" w:hAnsi="Arial" w:cs="Arial"/>
        </w:rPr>
      </w:pPr>
      <w:r w:rsidRPr="00A5317D">
        <w:rPr>
          <w:rFonts w:ascii="Arial" w:hAnsi="Arial" w:cs="Arial"/>
        </w:rPr>
        <w:t xml:space="preserve">Bruce, T. (2011) </w:t>
      </w:r>
      <w:r w:rsidRPr="00A5317D">
        <w:rPr>
          <w:rFonts w:ascii="Arial" w:hAnsi="Arial" w:cs="Arial"/>
          <w:i/>
          <w:iCs/>
        </w:rPr>
        <w:t>EYFS Best Practice: All about Friedrich Froebel</w:t>
      </w:r>
      <w:r w:rsidRPr="00A5317D">
        <w:rPr>
          <w:rFonts w:ascii="Arial" w:hAnsi="Arial" w:cs="Arial"/>
        </w:rPr>
        <w:t xml:space="preserve">. Available at: </w:t>
      </w:r>
      <w:hyperlink r:id="rId14" w:history="1">
        <w:r w:rsidRPr="00A5317D">
          <w:rPr>
            <w:rStyle w:val="Hyperlink"/>
            <w:rFonts w:ascii="Arial" w:hAnsi="Arial" w:cs="Arial"/>
            <w:u w:val="none"/>
          </w:rPr>
          <w:t>https://www.nurseryworld.co.uk/features/article/eyfs-best-practice-all-about-friedrich-froebel</w:t>
        </w:r>
      </w:hyperlink>
      <w:r w:rsidRPr="00A5317D">
        <w:rPr>
          <w:rFonts w:ascii="Arial" w:hAnsi="Arial" w:cs="Arial"/>
        </w:rPr>
        <w:t xml:space="preserve"> (Accessed: 13</w:t>
      </w:r>
      <w:r w:rsidRPr="00A5317D">
        <w:rPr>
          <w:rFonts w:ascii="Arial" w:hAnsi="Arial" w:cs="Arial"/>
          <w:vertAlign w:val="superscript"/>
        </w:rPr>
        <w:t>th</w:t>
      </w:r>
      <w:r w:rsidRPr="00A5317D">
        <w:rPr>
          <w:rFonts w:ascii="Arial" w:hAnsi="Arial" w:cs="Arial"/>
        </w:rPr>
        <w:t xml:space="preserve"> March 2021).</w:t>
      </w:r>
    </w:p>
    <w:p w14:paraId="1BFDD431" w14:textId="77777777" w:rsidR="00BA5E09" w:rsidRPr="00A5317D" w:rsidRDefault="00BA5E09" w:rsidP="00A5317D">
      <w:pPr>
        <w:spacing w:line="360" w:lineRule="auto"/>
        <w:jc w:val="both"/>
        <w:rPr>
          <w:rFonts w:ascii="Arial" w:hAnsi="Arial" w:cs="Arial"/>
        </w:rPr>
      </w:pPr>
    </w:p>
    <w:p w14:paraId="7565D4E7" w14:textId="73C214BE" w:rsidR="005D69F0" w:rsidRPr="00A5317D" w:rsidRDefault="005D69F0" w:rsidP="00A5317D">
      <w:pPr>
        <w:spacing w:line="360" w:lineRule="auto"/>
        <w:jc w:val="both"/>
        <w:rPr>
          <w:rFonts w:ascii="Arial" w:hAnsi="Arial" w:cs="Arial"/>
        </w:rPr>
      </w:pPr>
      <w:r w:rsidRPr="00A5317D">
        <w:rPr>
          <w:rFonts w:ascii="Arial" w:hAnsi="Arial" w:cs="Arial"/>
        </w:rPr>
        <w:t xml:space="preserve">Brundy, A. (2019) </w:t>
      </w:r>
      <w:r w:rsidRPr="00A5317D">
        <w:rPr>
          <w:rFonts w:ascii="Arial" w:hAnsi="Arial" w:cs="Arial"/>
          <w:i/>
          <w:iCs/>
        </w:rPr>
        <w:t>Parent ‘tolerance of risk in play and parents’ country of birth predict children’s abilities to assess risk: a pilot study with implications for occupational therapists</w:t>
      </w:r>
      <w:r w:rsidRPr="00A5317D">
        <w:rPr>
          <w:rFonts w:ascii="Arial" w:hAnsi="Arial" w:cs="Arial"/>
        </w:rPr>
        <w:t xml:space="preserve">. Available at: </w:t>
      </w:r>
      <w:hyperlink r:id="rId15" w:history="1">
        <w:r w:rsidRPr="00A5317D">
          <w:rPr>
            <w:rStyle w:val="Hyperlink"/>
            <w:rFonts w:ascii="Arial" w:hAnsi="Arial" w:cs="Arial"/>
            <w:u w:val="none"/>
          </w:rPr>
          <w:t>https://mountainsc</w:t>
        </w:r>
        <w:r w:rsidRPr="00A5317D">
          <w:rPr>
            <w:rStyle w:val="Hyperlink"/>
            <w:rFonts w:ascii="Arial" w:hAnsi="Arial" w:cs="Arial"/>
            <w:u w:val="none"/>
          </w:rPr>
          <w:t>h</w:t>
        </w:r>
        <w:r w:rsidRPr="00A5317D">
          <w:rPr>
            <w:rStyle w:val="Hyperlink"/>
            <w:rFonts w:ascii="Arial" w:hAnsi="Arial" w:cs="Arial"/>
            <w:u w:val="none"/>
          </w:rPr>
          <w:t>olar.org/handle/10217/197323?show=full</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77A2BF05" w14:textId="77777777" w:rsidR="00BA5E09" w:rsidRPr="00A5317D" w:rsidRDefault="00BA5E09" w:rsidP="00A5317D">
      <w:pPr>
        <w:spacing w:line="360" w:lineRule="auto"/>
        <w:jc w:val="both"/>
        <w:rPr>
          <w:rFonts w:ascii="Arial" w:hAnsi="Arial" w:cs="Arial"/>
        </w:rPr>
      </w:pPr>
    </w:p>
    <w:p w14:paraId="5EA59994" w14:textId="398728B7" w:rsidR="005D69F0" w:rsidRPr="00A5317D" w:rsidRDefault="005D69F0" w:rsidP="00A5317D">
      <w:pPr>
        <w:spacing w:line="360" w:lineRule="auto"/>
        <w:jc w:val="both"/>
        <w:rPr>
          <w:rFonts w:ascii="Arial" w:hAnsi="Arial" w:cs="Arial"/>
        </w:rPr>
      </w:pPr>
      <w:proofErr w:type="spellStart"/>
      <w:r w:rsidRPr="00A5317D">
        <w:rPr>
          <w:rFonts w:ascii="Arial" w:hAnsi="Arial" w:cs="Arial"/>
        </w:rPr>
        <w:t>Brussoni</w:t>
      </w:r>
      <w:proofErr w:type="spellEnd"/>
      <w:r w:rsidRPr="00A5317D">
        <w:rPr>
          <w:rFonts w:ascii="Arial" w:hAnsi="Arial" w:cs="Arial"/>
        </w:rPr>
        <w:t xml:space="preserve">, M. (No date) </w:t>
      </w:r>
      <w:r w:rsidRPr="00A5317D">
        <w:rPr>
          <w:rFonts w:ascii="Arial" w:hAnsi="Arial" w:cs="Arial"/>
          <w:i/>
          <w:iCs/>
        </w:rPr>
        <w:t>Outdoor risky play</w:t>
      </w:r>
      <w:r w:rsidRPr="00A5317D">
        <w:rPr>
          <w:rFonts w:ascii="Arial" w:hAnsi="Arial" w:cs="Arial"/>
        </w:rPr>
        <w:t xml:space="preserve">. Available at: </w:t>
      </w:r>
      <w:hyperlink r:id="rId16" w:history="1">
        <w:r w:rsidRPr="00A5317D">
          <w:rPr>
            <w:rStyle w:val="Hyperlink"/>
            <w:rFonts w:ascii="Arial" w:hAnsi="Arial" w:cs="Arial"/>
            <w:u w:val="none"/>
          </w:rPr>
          <w:t>https://www.oecd-ilibrary.org/sites/1b5847ec-en/index.html?itemId=/content/component/1b5847ec-en</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1131BEBD" w14:textId="77777777" w:rsidR="00BA5E09" w:rsidRPr="00A5317D" w:rsidRDefault="00BA5E09" w:rsidP="00A5317D">
      <w:pPr>
        <w:spacing w:line="360" w:lineRule="auto"/>
        <w:jc w:val="both"/>
        <w:rPr>
          <w:rFonts w:ascii="Arial" w:hAnsi="Arial" w:cs="Arial"/>
        </w:rPr>
      </w:pPr>
    </w:p>
    <w:p w14:paraId="12019FC1" w14:textId="3C6F0C5C" w:rsidR="005D69F0" w:rsidRPr="00A5317D" w:rsidRDefault="005D69F0" w:rsidP="00A5317D">
      <w:pPr>
        <w:spacing w:line="360" w:lineRule="auto"/>
        <w:jc w:val="both"/>
        <w:rPr>
          <w:rFonts w:ascii="Arial" w:hAnsi="Arial" w:cs="Arial"/>
        </w:rPr>
      </w:pPr>
      <w:r w:rsidRPr="00A5317D">
        <w:rPr>
          <w:rFonts w:ascii="Arial" w:hAnsi="Arial" w:cs="Arial"/>
        </w:rPr>
        <w:t xml:space="preserve">Drake, J. (2006) </w:t>
      </w:r>
      <w:r w:rsidRPr="00A5317D">
        <w:rPr>
          <w:rFonts w:ascii="Arial" w:hAnsi="Arial" w:cs="Arial"/>
          <w:i/>
          <w:iCs/>
        </w:rPr>
        <w:t>Observing children</w:t>
      </w:r>
      <w:r w:rsidRPr="00A5317D">
        <w:rPr>
          <w:rFonts w:ascii="Arial" w:hAnsi="Arial" w:cs="Arial"/>
        </w:rPr>
        <w:t xml:space="preserve">. Available at: </w:t>
      </w:r>
      <w:hyperlink r:id="rId17" w:history="1">
        <w:r w:rsidRPr="00A5317D">
          <w:rPr>
            <w:rStyle w:val="Hyperlink"/>
            <w:rFonts w:ascii="Arial" w:hAnsi="Arial" w:cs="Arial"/>
            <w:u w:val="none"/>
          </w:rPr>
          <w:t>https://www.nurseryworld.co.uk/news/article/observing-children</w:t>
        </w:r>
      </w:hyperlink>
      <w:r w:rsidRPr="00A5317D">
        <w:rPr>
          <w:rFonts w:ascii="Arial" w:hAnsi="Arial" w:cs="Arial"/>
        </w:rPr>
        <w:t xml:space="preserve"> (Assessed: 28</w:t>
      </w:r>
      <w:r w:rsidRPr="00A5317D">
        <w:rPr>
          <w:rFonts w:ascii="Arial" w:hAnsi="Arial" w:cs="Arial"/>
          <w:vertAlign w:val="superscript"/>
        </w:rPr>
        <w:t>th</w:t>
      </w:r>
      <w:r w:rsidRPr="00A5317D">
        <w:rPr>
          <w:rFonts w:ascii="Arial" w:hAnsi="Arial" w:cs="Arial"/>
        </w:rPr>
        <w:t xml:space="preserve"> March 2021).</w:t>
      </w:r>
    </w:p>
    <w:p w14:paraId="0B3A0C01" w14:textId="77777777" w:rsidR="00BA5E09" w:rsidRPr="00A5317D" w:rsidRDefault="00BA5E09" w:rsidP="00A5317D">
      <w:pPr>
        <w:spacing w:line="360" w:lineRule="auto"/>
        <w:jc w:val="both"/>
        <w:rPr>
          <w:rFonts w:ascii="Arial" w:hAnsi="Arial" w:cs="Arial"/>
        </w:rPr>
      </w:pPr>
    </w:p>
    <w:p w14:paraId="635A728C" w14:textId="4CEB2907" w:rsidR="005D69F0" w:rsidRPr="00A5317D" w:rsidRDefault="005D69F0" w:rsidP="00A5317D">
      <w:pPr>
        <w:spacing w:line="360" w:lineRule="auto"/>
        <w:jc w:val="both"/>
        <w:rPr>
          <w:rFonts w:ascii="Arial" w:hAnsi="Arial" w:cs="Arial"/>
        </w:rPr>
      </w:pPr>
      <w:r w:rsidRPr="00A5317D">
        <w:rPr>
          <w:rFonts w:ascii="Arial" w:hAnsi="Arial" w:cs="Arial"/>
        </w:rPr>
        <w:t xml:space="preserve">EPPI (200) </w:t>
      </w:r>
      <w:r w:rsidRPr="00A5317D">
        <w:rPr>
          <w:rFonts w:ascii="Arial" w:hAnsi="Arial" w:cs="Arial"/>
          <w:i/>
          <w:iCs/>
        </w:rPr>
        <w:t>A systematic review of the evidence of reliability and validity of assessment by teachers used for summative purposes</w:t>
      </w:r>
      <w:r w:rsidRPr="00A5317D">
        <w:rPr>
          <w:rFonts w:ascii="Arial" w:hAnsi="Arial" w:cs="Arial"/>
        </w:rPr>
        <w:t xml:space="preserve">. Available at: </w:t>
      </w:r>
      <w:hyperlink r:id="rId18" w:history="1">
        <w:r w:rsidRPr="00A5317D">
          <w:rPr>
            <w:rStyle w:val="Hyperlink"/>
            <w:rFonts w:ascii="Arial" w:hAnsi="Arial" w:cs="Arial"/>
            <w:u w:val="none"/>
          </w:rPr>
          <w:t>http://eppi.ioe.ac.uk/cms/Portals/0/PDF%20reviews%20and%20summaries/ass_rv3.pdf?ver=2006-03-02-124720-170</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7491C0E4" w14:textId="77777777" w:rsidR="00BA5E09" w:rsidRPr="00A5317D" w:rsidRDefault="00BA5E09" w:rsidP="00A5317D">
      <w:pPr>
        <w:spacing w:line="360" w:lineRule="auto"/>
        <w:jc w:val="both"/>
        <w:rPr>
          <w:rFonts w:ascii="Arial" w:hAnsi="Arial" w:cs="Arial"/>
        </w:rPr>
      </w:pPr>
    </w:p>
    <w:p w14:paraId="1FE950FC" w14:textId="16A1D262" w:rsidR="005D69F0" w:rsidRPr="00A5317D" w:rsidRDefault="005D69F0" w:rsidP="00A5317D">
      <w:pPr>
        <w:spacing w:line="360" w:lineRule="auto"/>
        <w:jc w:val="both"/>
        <w:rPr>
          <w:rFonts w:ascii="Arial" w:hAnsi="Arial" w:cs="Arial"/>
        </w:rPr>
      </w:pPr>
      <w:r w:rsidRPr="00A5317D">
        <w:rPr>
          <w:rFonts w:ascii="Arial" w:hAnsi="Arial" w:cs="Arial"/>
        </w:rPr>
        <w:t xml:space="preserve">Estyn (2019-2020) </w:t>
      </w:r>
      <w:r w:rsidRPr="00A5317D">
        <w:rPr>
          <w:rFonts w:ascii="Arial" w:hAnsi="Arial" w:cs="Arial"/>
          <w:i/>
          <w:iCs/>
        </w:rPr>
        <w:t>The Annual Report of Her Majesty’s Chief Inspector of Education and Training in Wales.</w:t>
      </w:r>
      <w:r w:rsidRPr="00A5317D">
        <w:rPr>
          <w:rFonts w:ascii="Arial" w:hAnsi="Arial" w:cs="Arial"/>
        </w:rPr>
        <w:t xml:space="preserve"> Available at: </w:t>
      </w:r>
      <w:hyperlink r:id="rId19" w:history="1">
        <w:r w:rsidRPr="00A5317D">
          <w:rPr>
            <w:rStyle w:val="Hyperlink"/>
            <w:rFonts w:ascii="Arial" w:hAnsi="Arial" w:cs="Arial"/>
            <w:u w:val="none"/>
          </w:rPr>
          <w:t>https://www.estyn.gov.wales/sites/www.estyn.gov.wales/files/2020-12/ESTYN%20Annual%20Report%202019-2020_full-report.pdf</w:t>
        </w:r>
      </w:hyperlink>
      <w:r w:rsidRPr="00A5317D">
        <w:rPr>
          <w:rFonts w:ascii="Arial" w:hAnsi="Arial" w:cs="Arial"/>
        </w:rPr>
        <w:t xml:space="preserve"> (Accessed: 14</w:t>
      </w:r>
      <w:r w:rsidRPr="00A5317D">
        <w:rPr>
          <w:rFonts w:ascii="Arial" w:hAnsi="Arial" w:cs="Arial"/>
          <w:vertAlign w:val="superscript"/>
        </w:rPr>
        <w:t>th</w:t>
      </w:r>
      <w:r w:rsidRPr="00A5317D">
        <w:rPr>
          <w:rFonts w:ascii="Arial" w:hAnsi="Arial" w:cs="Arial"/>
        </w:rPr>
        <w:t xml:space="preserve"> March 2021).</w:t>
      </w:r>
    </w:p>
    <w:p w14:paraId="5910AE46" w14:textId="77777777" w:rsidR="00BA5E09" w:rsidRPr="00A5317D" w:rsidRDefault="00BA5E09" w:rsidP="00A5317D">
      <w:pPr>
        <w:spacing w:line="360" w:lineRule="auto"/>
        <w:jc w:val="both"/>
        <w:rPr>
          <w:rFonts w:ascii="Arial" w:hAnsi="Arial" w:cs="Arial"/>
        </w:rPr>
      </w:pPr>
    </w:p>
    <w:p w14:paraId="54D48B25" w14:textId="6FFAA7DE" w:rsidR="005D69F0" w:rsidRPr="00A5317D" w:rsidRDefault="005D69F0" w:rsidP="00A5317D">
      <w:pPr>
        <w:spacing w:line="360" w:lineRule="auto"/>
        <w:jc w:val="both"/>
        <w:rPr>
          <w:rFonts w:ascii="Arial" w:hAnsi="Arial" w:cs="Arial"/>
        </w:rPr>
      </w:pPr>
      <w:proofErr w:type="spellStart"/>
      <w:proofErr w:type="gramStart"/>
      <w:r w:rsidRPr="00A5317D">
        <w:rPr>
          <w:rFonts w:ascii="Arial" w:hAnsi="Arial" w:cs="Arial"/>
        </w:rPr>
        <w:t>Gatley</w:t>
      </w:r>
      <w:proofErr w:type="spellEnd"/>
      <w:r w:rsidRPr="00A5317D">
        <w:rPr>
          <w:rFonts w:ascii="Arial" w:hAnsi="Arial" w:cs="Arial"/>
        </w:rPr>
        <w:t>,  (</w:t>
      </w:r>
      <w:proofErr w:type="gramEnd"/>
      <w:r w:rsidRPr="00A5317D">
        <w:rPr>
          <w:rFonts w:ascii="Arial" w:hAnsi="Arial" w:cs="Arial"/>
        </w:rPr>
        <w:t xml:space="preserve">2020) </w:t>
      </w:r>
      <w:r w:rsidRPr="00A5317D">
        <w:rPr>
          <w:rFonts w:ascii="Arial" w:hAnsi="Arial" w:cs="Arial"/>
          <w:i/>
          <w:iCs/>
        </w:rPr>
        <w:t xml:space="preserve">Can the new Welsh curriculum achieve its purposes? </w:t>
      </w:r>
      <w:r w:rsidRPr="00A5317D">
        <w:rPr>
          <w:rFonts w:ascii="Arial" w:hAnsi="Arial" w:cs="Arial"/>
        </w:rPr>
        <w:t xml:space="preserve">Available at: </w:t>
      </w:r>
      <w:hyperlink r:id="rId20" w:history="1">
        <w:r w:rsidRPr="00A5317D">
          <w:rPr>
            <w:rStyle w:val="Hyperlink"/>
            <w:rFonts w:ascii="Arial" w:hAnsi="Arial" w:cs="Arial"/>
          </w:rPr>
          <w:t>https://bera-journals.onlinelibrary.wiley.com/doi/full/10.1002/curj.26</w:t>
        </w:r>
      </w:hyperlink>
      <w:r w:rsidRPr="00A5317D">
        <w:rPr>
          <w:rFonts w:ascii="Arial" w:hAnsi="Arial" w:cs="Arial"/>
        </w:rPr>
        <w:t xml:space="preserve"> (Accessed: 26</w:t>
      </w:r>
      <w:r w:rsidRPr="00A5317D">
        <w:rPr>
          <w:rFonts w:ascii="Arial" w:hAnsi="Arial" w:cs="Arial"/>
          <w:vertAlign w:val="superscript"/>
        </w:rPr>
        <w:t>th</w:t>
      </w:r>
      <w:r w:rsidRPr="00A5317D">
        <w:rPr>
          <w:rFonts w:ascii="Arial" w:hAnsi="Arial" w:cs="Arial"/>
        </w:rPr>
        <w:t xml:space="preserve"> March 2021).</w:t>
      </w:r>
    </w:p>
    <w:p w14:paraId="7E06D3D3" w14:textId="77777777" w:rsidR="00BA5E09" w:rsidRPr="00A5317D" w:rsidRDefault="00BA5E09" w:rsidP="00A5317D">
      <w:pPr>
        <w:spacing w:line="360" w:lineRule="auto"/>
        <w:jc w:val="both"/>
        <w:rPr>
          <w:rFonts w:ascii="Arial" w:hAnsi="Arial" w:cs="Arial"/>
        </w:rPr>
      </w:pPr>
    </w:p>
    <w:p w14:paraId="78EADBBC" w14:textId="66F9404F" w:rsidR="005D69F0" w:rsidRPr="00A5317D" w:rsidRDefault="005D69F0" w:rsidP="00A5317D">
      <w:pPr>
        <w:spacing w:line="360" w:lineRule="auto"/>
        <w:jc w:val="both"/>
        <w:rPr>
          <w:rFonts w:ascii="Arial" w:hAnsi="Arial" w:cs="Arial"/>
        </w:rPr>
      </w:pPr>
      <w:r w:rsidRPr="00A5317D">
        <w:rPr>
          <w:rFonts w:ascii="Arial" w:hAnsi="Arial" w:cs="Arial"/>
        </w:rPr>
        <w:t xml:space="preserve">Goodman, A and </w:t>
      </w:r>
      <w:proofErr w:type="spellStart"/>
      <w:r w:rsidRPr="00A5317D">
        <w:rPr>
          <w:rFonts w:ascii="Arial" w:hAnsi="Arial" w:cs="Arial"/>
        </w:rPr>
        <w:t>Sianesi</w:t>
      </w:r>
      <w:proofErr w:type="spellEnd"/>
      <w:r w:rsidRPr="00A5317D">
        <w:rPr>
          <w:rFonts w:ascii="Arial" w:hAnsi="Arial" w:cs="Arial"/>
        </w:rPr>
        <w:t xml:space="preserve">, B. (2005) </w:t>
      </w:r>
      <w:r w:rsidRPr="00A5317D">
        <w:rPr>
          <w:rFonts w:ascii="Arial" w:hAnsi="Arial" w:cs="Arial"/>
          <w:i/>
          <w:iCs/>
        </w:rPr>
        <w:t xml:space="preserve">Early education and </w:t>
      </w:r>
      <w:proofErr w:type="gramStart"/>
      <w:r w:rsidRPr="00A5317D">
        <w:rPr>
          <w:rFonts w:ascii="Arial" w:hAnsi="Arial" w:cs="Arial"/>
          <w:i/>
          <w:iCs/>
        </w:rPr>
        <w:t>children’s</w:t>
      </w:r>
      <w:proofErr w:type="gramEnd"/>
      <w:r w:rsidRPr="00A5317D">
        <w:rPr>
          <w:rFonts w:ascii="Arial" w:hAnsi="Arial" w:cs="Arial"/>
          <w:i/>
          <w:iCs/>
        </w:rPr>
        <w:t xml:space="preserve"> out comes: How long do the impacts last?</w:t>
      </w:r>
      <w:r w:rsidRPr="00A5317D">
        <w:rPr>
          <w:rFonts w:ascii="Arial" w:hAnsi="Arial" w:cs="Arial"/>
        </w:rPr>
        <w:t xml:space="preserve"> Available at: </w:t>
      </w:r>
      <w:hyperlink r:id="rId21" w:history="1">
        <w:r w:rsidRPr="00A5317D">
          <w:rPr>
            <w:rStyle w:val="Hyperlink"/>
            <w:rFonts w:ascii="Arial" w:hAnsi="Arial" w:cs="Arial"/>
            <w:u w:val="none"/>
          </w:rPr>
          <w:t>https://www.ifs.org.uk/docs/ee_impact.pdf</w:t>
        </w:r>
      </w:hyperlink>
      <w:r w:rsidRPr="00A5317D">
        <w:rPr>
          <w:rFonts w:ascii="Arial" w:hAnsi="Arial" w:cs="Arial"/>
        </w:rPr>
        <w:t xml:space="preserve"> (Accessed: 15</w:t>
      </w:r>
      <w:r w:rsidRPr="00A5317D">
        <w:rPr>
          <w:rFonts w:ascii="Arial" w:hAnsi="Arial" w:cs="Arial"/>
          <w:vertAlign w:val="superscript"/>
        </w:rPr>
        <w:t>th</w:t>
      </w:r>
      <w:r w:rsidRPr="00A5317D">
        <w:rPr>
          <w:rFonts w:ascii="Arial" w:hAnsi="Arial" w:cs="Arial"/>
        </w:rPr>
        <w:t xml:space="preserve"> March 2021).</w:t>
      </w:r>
    </w:p>
    <w:p w14:paraId="0324FDE1" w14:textId="77777777" w:rsidR="00BA5E09" w:rsidRPr="00A5317D" w:rsidRDefault="00BA5E09" w:rsidP="00A5317D">
      <w:pPr>
        <w:spacing w:line="360" w:lineRule="auto"/>
        <w:jc w:val="both"/>
        <w:rPr>
          <w:rFonts w:ascii="Arial" w:hAnsi="Arial" w:cs="Arial"/>
        </w:rPr>
      </w:pPr>
    </w:p>
    <w:p w14:paraId="64FCBE92" w14:textId="3D2C58C9" w:rsidR="005D69F0" w:rsidRPr="00A5317D" w:rsidRDefault="005D69F0" w:rsidP="00A5317D">
      <w:pPr>
        <w:spacing w:line="360" w:lineRule="auto"/>
        <w:jc w:val="both"/>
        <w:rPr>
          <w:rFonts w:ascii="Arial" w:hAnsi="Arial" w:cs="Arial"/>
        </w:rPr>
      </w:pPr>
      <w:proofErr w:type="spellStart"/>
      <w:r w:rsidRPr="00A5317D">
        <w:rPr>
          <w:rFonts w:ascii="Arial" w:hAnsi="Arial" w:cs="Arial"/>
        </w:rPr>
        <w:t>Harackiewicz</w:t>
      </w:r>
      <w:proofErr w:type="spellEnd"/>
      <w:r w:rsidRPr="00A5317D">
        <w:rPr>
          <w:rFonts w:ascii="Arial" w:hAnsi="Arial" w:cs="Arial"/>
        </w:rPr>
        <w:t xml:space="preserve">, J. et al. (No Date) </w:t>
      </w:r>
      <w:r w:rsidRPr="00A5317D">
        <w:rPr>
          <w:rFonts w:ascii="Arial" w:hAnsi="Arial" w:cs="Arial"/>
          <w:i/>
          <w:iCs/>
        </w:rPr>
        <w:t>Interest Matters: The importance of Promoting Interest in Education.</w:t>
      </w:r>
      <w:r w:rsidRPr="00A5317D">
        <w:rPr>
          <w:rFonts w:ascii="Arial" w:hAnsi="Arial" w:cs="Arial"/>
        </w:rPr>
        <w:t xml:space="preserve"> Available at: </w:t>
      </w:r>
      <w:hyperlink r:id="rId22" w:history="1">
        <w:r w:rsidRPr="00A5317D">
          <w:rPr>
            <w:rStyle w:val="Hyperlink"/>
            <w:rFonts w:ascii="Arial" w:hAnsi="Arial" w:cs="Arial"/>
            <w:u w:val="none"/>
          </w:rPr>
          <w:t>https://www.ncbi.nlm.nih.gov/pmc/articles/PMC5839644/</w:t>
        </w:r>
      </w:hyperlink>
      <w:r w:rsidRPr="00A5317D">
        <w:rPr>
          <w:rFonts w:ascii="Arial" w:hAnsi="Arial" w:cs="Arial"/>
        </w:rPr>
        <w:t xml:space="preserve"> (Accessed: 15</w:t>
      </w:r>
      <w:r w:rsidRPr="00A5317D">
        <w:rPr>
          <w:rFonts w:ascii="Arial" w:hAnsi="Arial" w:cs="Arial"/>
          <w:vertAlign w:val="superscript"/>
        </w:rPr>
        <w:t>th</w:t>
      </w:r>
      <w:r w:rsidRPr="00A5317D">
        <w:rPr>
          <w:rFonts w:ascii="Arial" w:hAnsi="Arial" w:cs="Arial"/>
        </w:rPr>
        <w:t xml:space="preserve"> March 2021).</w:t>
      </w:r>
    </w:p>
    <w:p w14:paraId="6956EBC3" w14:textId="77777777" w:rsidR="00BA5E09" w:rsidRPr="00A5317D" w:rsidRDefault="00BA5E09" w:rsidP="00A5317D">
      <w:pPr>
        <w:spacing w:line="360" w:lineRule="auto"/>
        <w:jc w:val="both"/>
        <w:rPr>
          <w:rFonts w:ascii="Arial" w:hAnsi="Arial" w:cs="Arial"/>
        </w:rPr>
      </w:pPr>
    </w:p>
    <w:p w14:paraId="4F27C9DE" w14:textId="469F9964" w:rsidR="005D69F0" w:rsidRPr="00A5317D" w:rsidRDefault="005D69F0" w:rsidP="00A5317D">
      <w:pPr>
        <w:spacing w:line="360" w:lineRule="auto"/>
        <w:jc w:val="both"/>
        <w:rPr>
          <w:rFonts w:ascii="Arial" w:hAnsi="Arial" w:cs="Arial"/>
        </w:rPr>
      </w:pPr>
      <w:r w:rsidRPr="00A5317D">
        <w:rPr>
          <w:rFonts w:ascii="Arial" w:hAnsi="Arial" w:cs="Arial"/>
        </w:rPr>
        <w:t xml:space="preserve">Holland, S. (2018) </w:t>
      </w:r>
      <w:r w:rsidRPr="00A5317D">
        <w:rPr>
          <w:rFonts w:ascii="Arial" w:hAnsi="Arial" w:cs="Arial"/>
          <w:i/>
          <w:iCs/>
        </w:rPr>
        <w:t>Spotlight Report Article 31</w:t>
      </w:r>
      <w:r w:rsidRPr="00A5317D">
        <w:rPr>
          <w:rFonts w:ascii="Arial" w:hAnsi="Arial" w:cs="Arial"/>
        </w:rPr>
        <w:t xml:space="preserve">. Available at: </w:t>
      </w:r>
      <w:hyperlink r:id="rId23" w:history="1">
        <w:r w:rsidRPr="00A5317D">
          <w:rPr>
            <w:rStyle w:val="Hyperlink"/>
            <w:rFonts w:ascii="Arial" w:hAnsi="Arial" w:cs="Arial"/>
          </w:rPr>
          <w:t>https://www.childcomwales.org.uk/wp-content/uploads/2018/04/Play-FINAL.pdf</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73CC6D56" w14:textId="77777777" w:rsidR="00BA5E09" w:rsidRPr="00A5317D" w:rsidRDefault="00BA5E09" w:rsidP="00A5317D">
      <w:pPr>
        <w:spacing w:line="360" w:lineRule="auto"/>
        <w:jc w:val="both"/>
        <w:rPr>
          <w:rFonts w:ascii="Arial" w:hAnsi="Arial" w:cs="Arial"/>
        </w:rPr>
      </w:pPr>
    </w:p>
    <w:p w14:paraId="447839E4" w14:textId="77777777" w:rsidR="005D69F0" w:rsidRPr="00A5317D" w:rsidRDefault="005D69F0" w:rsidP="00A5317D">
      <w:pPr>
        <w:spacing w:line="360" w:lineRule="auto"/>
        <w:jc w:val="both"/>
        <w:rPr>
          <w:rFonts w:ascii="Arial" w:hAnsi="Arial" w:cs="Arial"/>
        </w:rPr>
      </w:pPr>
      <w:r w:rsidRPr="00A5317D">
        <w:rPr>
          <w:rFonts w:ascii="Arial" w:hAnsi="Arial" w:cs="Arial"/>
        </w:rPr>
        <w:t xml:space="preserve">Lai, N. et al. Liew (2018) </w:t>
      </w:r>
      <w:r w:rsidRPr="00A5317D">
        <w:rPr>
          <w:rFonts w:ascii="Arial" w:hAnsi="Arial" w:cs="Arial"/>
          <w:i/>
          <w:iCs/>
        </w:rPr>
        <w:t>The impact of play on child development - a literature review</w:t>
      </w:r>
      <w:r w:rsidRPr="00A5317D">
        <w:rPr>
          <w:rFonts w:ascii="Arial" w:hAnsi="Arial" w:cs="Arial"/>
        </w:rPr>
        <w:t xml:space="preserve">. Available at: </w:t>
      </w:r>
      <w:hyperlink r:id="rId24" w:history="1">
        <w:r w:rsidRPr="00A5317D">
          <w:rPr>
            <w:rStyle w:val="Hyperlink"/>
            <w:rFonts w:ascii="Arial" w:hAnsi="Arial" w:cs="Arial"/>
          </w:rPr>
          <w:t>https://www.tandfonline.com/doi/abs/10.1080/1350293X.2018.1522479?journalCode=recr20</w:t>
        </w:r>
      </w:hyperlink>
      <w:r w:rsidRPr="00A5317D">
        <w:rPr>
          <w:rFonts w:ascii="Arial" w:hAnsi="Arial" w:cs="Arial"/>
        </w:rPr>
        <w:t xml:space="preserve"> (Accessed: 09</w:t>
      </w:r>
      <w:r w:rsidRPr="00A5317D">
        <w:rPr>
          <w:rFonts w:ascii="Arial" w:hAnsi="Arial" w:cs="Arial"/>
          <w:vertAlign w:val="superscript"/>
        </w:rPr>
        <w:t>th</w:t>
      </w:r>
      <w:r w:rsidRPr="00A5317D">
        <w:rPr>
          <w:rFonts w:ascii="Arial" w:hAnsi="Arial" w:cs="Arial"/>
        </w:rPr>
        <w:t xml:space="preserve"> March 2021). </w:t>
      </w:r>
    </w:p>
    <w:p w14:paraId="5351BD6A" w14:textId="76826F89" w:rsidR="005D69F0" w:rsidRPr="00A5317D" w:rsidRDefault="005D69F0" w:rsidP="00A5317D">
      <w:pPr>
        <w:spacing w:line="360" w:lineRule="auto"/>
        <w:jc w:val="both"/>
        <w:rPr>
          <w:rFonts w:ascii="Arial" w:hAnsi="Arial" w:cs="Arial"/>
        </w:rPr>
      </w:pPr>
      <w:r w:rsidRPr="00A5317D">
        <w:rPr>
          <w:rFonts w:ascii="Arial" w:hAnsi="Arial" w:cs="Arial"/>
        </w:rPr>
        <w:lastRenderedPageBreak/>
        <w:t>Lloyd, L</w:t>
      </w:r>
      <w:r w:rsidR="00BA5E09" w:rsidRPr="00A5317D">
        <w:rPr>
          <w:rFonts w:ascii="Arial" w:hAnsi="Arial" w:cs="Arial"/>
        </w:rPr>
        <w:t>.</w:t>
      </w:r>
      <w:r w:rsidRPr="00A5317D">
        <w:rPr>
          <w:rFonts w:ascii="Arial" w:hAnsi="Arial" w:cs="Arial"/>
        </w:rPr>
        <w:t xml:space="preserve"> (1999) </w:t>
      </w:r>
      <w:r w:rsidRPr="00A5317D">
        <w:rPr>
          <w:rFonts w:ascii="Arial" w:hAnsi="Arial" w:cs="Arial"/>
          <w:i/>
          <w:iCs/>
        </w:rPr>
        <w:t>Multi-age classes and high ability students</w:t>
      </w:r>
      <w:r w:rsidRPr="00A5317D">
        <w:rPr>
          <w:rFonts w:ascii="Arial" w:hAnsi="Arial" w:cs="Arial"/>
        </w:rPr>
        <w:t xml:space="preserve">. Available at: </w:t>
      </w:r>
      <w:hyperlink r:id="rId25" w:history="1">
        <w:r w:rsidRPr="00A5317D">
          <w:rPr>
            <w:rStyle w:val="Hyperlink"/>
            <w:rFonts w:ascii="Arial" w:hAnsi="Arial" w:cs="Arial"/>
            <w:u w:val="none"/>
          </w:rPr>
          <w:t>https://journals.sagepub.com/doi/10.3102/00346543069002187</w:t>
        </w:r>
      </w:hyperlink>
      <w:r w:rsidRPr="00A5317D">
        <w:rPr>
          <w:rFonts w:ascii="Arial" w:hAnsi="Arial" w:cs="Arial"/>
        </w:rPr>
        <w:t xml:space="preserve"> (Accessed: 24</w:t>
      </w:r>
      <w:r w:rsidRPr="00A5317D">
        <w:rPr>
          <w:rFonts w:ascii="Arial" w:hAnsi="Arial" w:cs="Arial"/>
          <w:vertAlign w:val="superscript"/>
        </w:rPr>
        <w:t>th</w:t>
      </w:r>
      <w:r w:rsidRPr="00A5317D">
        <w:rPr>
          <w:rFonts w:ascii="Arial" w:hAnsi="Arial" w:cs="Arial"/>
        </w:rPr>
        <w:t xml:space="preserve"> March 2021).</w:t>
      </w:r>
    </w:p>
    <w:p w14:paraId="04FDE132" w14:textId="77777777" w:rsidR="00BA5E09" w:rsidRPr="00A5317D" w:rsidRDefault="00BA5E09" w:rsidP="00A5317D">
      <w:pPr>
        <w:spacing w:line="360" w:lineRule="auto"/>
        <w:jc w:val="both"/>
        <w:rPr>
          <w:rFonts w:ascii="Arial" w:hAnsi="Arial" w:cs="Arial"/>
        </w:rPr>
      </w:pPr>
    </w:p>
    <w:p w14:paraId="01DC6055" w14:textId="126B8D33" w:rsidR="005D69F0" w:rsidRPr="00A5317D" w:rsidRDefault="005D69F0" w:rsidP="00A5317D">
      <w:pPr>
        <w:spacing w:line="360" w:lineRule="auto"/>
        <w:jc w:val="both"/>
        <w:rPr>
          <w:rFonts w:ascii="Arial" w:hAnsi="Arial" w:cs="Arial"/>
        </w:rPr>
      </w:pPr>
      <w:r w:rsidRPr="009D60F0">
        <w:rPr>
          <w:rFonts w:ascii="Arial" w:hAnsi="Arial" w:cs="Arial"/>
        </w:rPr>
        <w:t>Long, A</w:t>
      </w:r>
      <w:r w:rsidR="00BA370C" w:rsidRPr="00A5317D">
        <w:rPr>
          <w:rFonts w:ascii="Arial" w:hAnsi="Arial" w:cs="Arial"/>
        </w:rPr>
        <w:t>.</w:t>
      </w:r>
      <w:r w:rsidRPr="009D60F0">
        <w:rPr>
          <w:rFonts w:ascii="Arial" w:hAnsi="Arial" w:cs="Arial"/>
        </w:rPr>
        <w:t xml:space="preserve"> (2017) </w:t>
      </w:r>
      <w:r w:rsidRPr="009D60F0">
        <w:rPr>
          <w:rFonts w:ascii="Arial" w:hAnsi="Arial" w:cs="Arial"/>
          <w:i/>
          <w:iCs/>
        </w:rPr>
        <w:t>It’s not just about ‘more’: A research project exploring satisfaction with opportunities to play, for children in two Welsh neighbouring communities</w:t>
      </w:r>
      <w:r w:rsidRPr="009D60F0">
        <w:rPr>
          <w:rFonts w:ascii="Arial" w:hAnsi="Arial" w:cs="Arial"/>
        </w:rPr>
        <w:t>, International Journal of Play, 6:1, 24-39, DOI: </w:t>
      </w:r>
      <w:hyperlink r:id="rId26" w:history="1">
        <w:r w:rsidRPr="009D60F0">
          <w:rPr>
            <w:rStyle w:val="Hyperlink"/>
            <w:rFonts w:ascii="Arial" w:hAnsi="Arial" w:cs="Arial"/>
            <w:u w:val="none"/>
          </w:rPr>
          <w:t>10.1080/21594937.2017.1288393</w:t>
        </w:r>
      </w:hyperlink>
    </w:p>
    <w:p w14:paraId="43148BE8" w14:textId="77777777" w:rsidR="00BA370C" w:rsidRPr="009D60F0" w:rsidRDefault="00BA370C" w:rsidP="00A5317D">
      <w:pPr>
        <w:spacing w:line="360" w:lineRule="auto"/>
        <w:jc w:val="both"/>
        <w:rPr>
          <w:rFonts w:ascii="Arial" w:hAnsi="Arial" w:cs="Arial"/>
        </w:rPr>
      </w:pPr>
    </w:p>
    <w:p w14:paraId="7E6841AA" w14:textId="1A130319" w:rsidR="005D69F0" w:rsidRPr="00A5317D" w:rsidRDefault="005D69F0" w:rsidP="00A5317D">
      <w:pPr>
        <w:spacing w:line="360" w:lineRule="auto"/>
        <w:jc w:val="both"/>
        <w:rPr>
          <w:rFonts w:ascii="Arial" w:hAnsi="Arial" w:cs="Arial"/>
        </w:rPr>
      </w:pPr>
      <w:proofErr w:type="spellStart"/>
      <w:r w:rsidRPr="00203C26">
        <w:rPr>
          <w:rFonts w:ascii="Arial" w:hAnsi="Arial" w:cs="Arial"/>
        </w:rPr>
        <w:t>Lous</w:t>
      </w:r>
      <w:proofErr w:type="spellEnd"/>
      <w:r w:rsidRPr="00203C26">
        <w:rPr>
          <w:rFonts w:ascii="Arial" w:hAnsi="Arial" w:cs="Arial"/>
        </w:rPr>
        <w:t>, A</w:t>
      </w:r>
      <w:r w:rsidR="00BA370C" w:rsidRPr="00A5317D">
        <w:rPr>
          <w:rFonts w:ascii="Arial" w:hAnsi="Arial" w:cs="Arial"/>
        </w:rPr>
        <w:t>.</w:t>
      </w:r>
      <w:r w:rsidRPr="00203C26">
        <w:rPr>
          <w:rFonts w:ascii="Arial" w:hAnsi="Arial" w:cs="Arial"/>
        </w:rPr>
        <w:t xml:space="preserve"> (2014) </w:t>
      </w:r>
      <w:r w:rsidRPr="00203C26">
        <w:rPr>
          <w:rFonts w:ascii="Arial" w:hAnsi="Arial" w:cs="Arial"/>
          <w:i/>
          <w:iCs/>
        </w:rPr>
        <w:t>Depression and Play in Early Childhood</w:t>
      </w:r>
      <w:r w:rsidRPr="00203C26">
        <w:rPr>
          <w:rFonts w:ascii="Arial" w:hAnsi="Arial" w:cs="Arial"/>
        </w:rPr>
        <w:t>. Amsterdam: Amsterdam University Press B.V</w:t>
      </w:r>
    </w:p>
    <w:p w14:paraId="666A8AD4" w14:textId="77777777" w:rsidR="00BA370C" w:rsidRPr="00203C26" w:rsidRDefault="00BA370C" w:rsidP="00A5317D">
      <w:pPr>
        <w:spacing w:line="360" w:lineRule="auto"/>
        <w:jc w:val="both"/>
        <w:rPr>
          <w:rFonts w:ascii="Arial" w:hAnsi="Arial" w:cs="Arial"/>
        </w:rPr>
      </w:pPr>
    </w:p>
    <w:p w14:paraId="00AC1E16" w14:textId="205CE26D" w:rsidR="005D69F0" w:rsidRPr="00A5317D" w:rsidRDefault="005D69F0" w:rsidP="00A5317D">
      <w:pPr>
        <w:spacing w:line="360" w:lineRule="auto"/>
        <w:jc w:val="both"/>
        <w:rPr>
          <w:rFonts w:ascii="Arial" w:hAnsi="Arial" w:cs="Arial"/>
        </w:rPr>
      </w:pPr>
      <w:r w:rsidRPr="00A5317D">
        <w:rPr>
          <w:rFonts w:ascii="Arial" w:hAnsi="Arial" w:cs="Arial"/>
        </w:rPr>
        <w:t xml:space="preserve">Maynard, T. and Water, J. (2007) </w:t>
      </w:r>
      <w:r w:rsidRPr="00A5317D">
        <w:rPr>
          <w:rFonts w:ascii="Arial" w:hAnsi="Arial" w:cs="Arial"/>
          <w:i/>
          <w:iCs/>
        </w:rPr>
        <w:t>Learning in the outdoor environment: a missed opportunity?</w:t>
      </w:r>
      <w:r w:rsidRPr="00A5317D">
        <w:rPr>
          <w:rFonts w:ascii="Arial" w:hAnsi="Arial" w:cs="Arial"/>
        </w:rPr>
        <w:t xml:space="preserve"> Available at: </w:t>
      </w:r>
      <w:hyperlink r:id="rId27" w:history="1">
        <w:r w:rsidRPr="00A5317D">
          <w:rPr>
            <w:rStyle w:val="Hyperlink"/>
            <w:rFonts w:ascii="Arial" w:hAnsi="Arial" w:cs="Arial"/>
            <w:u w:val="none"/>
          </w:rPr>
          <w:t>https://www.tandfonline.com/doi/full/10.1080/09575140701594400</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2667294B" w14:textId="77777777" w:rsidR="00BA370C" w:rsidRPr="00A5317D" w:rsidRDefault="00BA370C" w:rsidP="00A5317D">
      <w:pPr>
        <w:spacing w:line="360" w:lineRule="auto"/>
        <w:jc w:val="both"/>
        <w:rPr>
          <w:rFonts w:ascii="Arial" w:hAnsi="Arial" w:cs="Arial"/>
        </w:rPr>
      </w:pPr>
    </w:p>
    <w:p w14:paraId="660AD7D4" w14:textId="5EA7F6D7" w:rsidR="005D69F0" w:rsidRPr="00A5317D" w:rsidRDefault="005D69F0" w:rsidP="00A5317D">
      <w:pPr>
        <w:spacing w:line="360" w:lineRule="auto"/>
        <w:jc w:val="both"/>
        <w:rPr>
          <w:rFonts w:ascii="Arial" w:hAnsi="Arial" w:cs="Arial"/>
        </w:rPr>
      </w:pPr>
      <w:r w:rsidRPr="00A5317D">
        <w:rPr>
          <w:rFonts w:ascii="Arial" w:hAnsi="Arial" w:cs="Arial"/>
        </w:rPr>
        <w:t xml:space="preserve">Maynard, T., Morgan, A. and Waters, J. (2010) </w:t>
      </w:r>
      <w:r w:rsidRPr="00A5317D">
        <w:rPr>
          <w:rFonts w:ascii="Arial" w:hAnsi="Arial" w:cs="Arial"/>
          <w:i/>
          <w:iCs/>
        </w:rPr>
        <w:t>The Teaching and Learning Research Programme in Wales: The Foundation Phase</w:t>
      </w:r>
      <w:r w:rsidRPr="00A5317D">
        <w:rPr>
          <w:rFonts w:ascii="Arial" w:hAnsi="Arial" w:cs="Arial"/>
        </w:rPr>
        <w:t xml:space="preserve">. Available at: </w:t>
      </w:r>
      <w:hyperlink r:id="rId28" w:history="1">
        <w:r w:rsidRPr="00A5317D">
          <w:rPr>
            <w:rStyle w:val="Hyperlink"/>
            <w:rFonts w:ascii="Arial" w:hAnsi="Arial" w:cs="Arial"/>
            <w:u w:val="none"/>
          </w:rPr>
          <w:t>https://dera.ioe.ac.uk/1866/1/101202foundationreporten.pdf</w:t>
        </w:r>
      </w:hyperlink>
      <w:r w:rsidRPr="00A5317D">
        <w:rPr>
          <w:rFonts w:ascii="Arial" w:hAnsi="Arial" w:cs="Arial"/>
        </w:rPr>
        <w:t xml:space="preserve"> (Accessed: 15</w:t>
      </w:r>
      <w:r w:rsidRPr="00A5317D">
        <w:rPr>
          <w:rFonts w:ascii="Arial" w:hAnsi="Arial" w:cs="Arial"/>
          <w:vertAlign w:val="superscript"/>
        </w:rPr>
        <w:t>th</w:t>
      </w:r>
      <w:r w:rsidRPr="00A5317D">
        <w:rPr>
          <w:rFonts w:ascii="Arial" w:hAnsi="Arial" w:cs="Arial"/>
        </w:rPr>
        <w:t xml:space="preserve"> March 2021).</w:t>
      </w:r>
    </w:p>
    <w:p w14:paraId="6CB572B7" w14:textId="77777777" w:rsidR="00BA370C" w:rsidRPr="00A5317D" w:rsidRDefault="00BA370C" w:rsidP="00A5317D">
      <w:pPr>
        <w:spacing w:line="360" w:lineRule="auto"/>
        <w:jc w:val="both"/>
        <w:rPr>
          <w:rFonts w:ascii="Arial" w:hAnsi="Arial" w:cs="Arial"/>
        </w:rPr>
      </w:pPr>
    </w:p>
    <w:p w14:paraId="4906D5CE" w14:textId="07FEC3CE" w:rsidR="005D69F0" w:rsidRPr="00A5317D" w:rsidRDefault="005D69F0" w:rsidP="00A5317D">
      <w:pPr>
        <w:spacing w:line="360" w:lineRule="auto"/>
        <w:jc w:val="both"/>
        <w:rPr>
          <w:rFonts w:ascii="Arial" w:hAnsi="Arial" w:cs="Arial"/>
        </w:rPr>
      </w:pPr>
      <w:r w:rsidRPr="00A5317D">
        <w:rPr>
          <w:rFonts w:ascii="Arial" w:hAnsi="Arial" w:cs="Arial"/>
        </w:rPr>
        <w:t xml:space="preserve">McInnes, K. et al. (2011) </w:t>
      </w:r>
      <w:r w:rsidRPr="00A5317D">
        <w:rPr>
          <w:rFonts w:ascii="Arial" w:hAnsi="Arial" w:cs="Arial"/>
          <w:i/>
          <w:iCs/>
        </w:rPr>
        <w:t>Differences in practitioners understanding of play and how this influences pedagogy and children’s perceptions of play</w:t>
      </w:r>
      <w:r w:rsidRPr="00A5317D">
        <w:rPr>
          <w:rFonts w:ascii="Arial" w:hAnsi="Arial" w:cs="Arial"/>
        </w:rPr>
        <w:t xml:space="preserve">. Available at: </w:t>
      </w:r>
      <w:hyperlink r:id="rId29" w:history="1">
        <w:r w:rsidRPr="00A5317D">
          <w:rPr>
            <w:rStyle w:val="Hyperlink"/>
            <w:rFonts w:ascii="Arial" w:hAnsi="Arial" w:cs="Arial"/>
            <w:u w:val="none"/>
          </w:rPr>
          <w:t>https://www.tandfonline.com/doi/abs/10.1080/09575146.2011.572870</w:t>
        </w:r>
      </w:hyperlink>
      <w:r w:rsidRPr="00A5317D">
        <w:rPr>
          <w:rFonts w:ascii="Arial" w:hAnsi="Arial" w:cs="Arial"/>
        </w:rPr>
        <w:t xml:space="preserve"> (Accessed: 13</w:t>
      </w:r>
      <w:r w:rsidRPr="00A5317D">
        <w:rPr>
          <w:rFonts w:ascii="Arial" w:hAnsi="Arial" w:cs="Arial"/>
          <w:vertAlign w:val="superscript"/>
        </w:rPr>
        <w:t>th</w:t>
      </w:r>
      <w:r w:rsidRPr="00A5317D">
        <w:rPr>
          <w:rFonts w:ascii="Arial" w:hAnsi="Arial" w:cs="Arial"/>
        </w:rPr>
        <w:t xml:space="preserve"> March 2021).</w:t>
      </w:r>
    </w:p>
    <w:p w14:paraId="53AA69E9" w14:textId="77777777" w:rsidR="00BA370C" w:rsidRPr="00A5317D" w:rsidRDefault="00BA370C" w:rsidP="00A5317D">
      <w:pPr>
        <w:spacing w:line="360" w:lineRule="auto"/>
        <w:jc w:val="both"/>
        <w:rPr>
          <w:rFonts w:ascii="Arial" w:hAnsi="Arial" w:cs="Arial"/>
        </w:rPr>
      </w:pPr>
    </w:p>
    <w:p w14:paraId="26451375" w14:textId="4BADF2B3" w:rsidR="005D69F0" w:rsidRPr="00A5317D" w:rsidRDefault="005D69F0" w:rsidP="00A5317D">
      <w:pPr>
        <w:spacing w:line="360" w:lineRule="auto"/>
        <w:jc w:val="both"/>
        <w:rPr>
          <w:rFonts w:ascii="Arial" w:hAnsi="Arial" w:cs="Arial"/>
        </w:rPr>
      </w:pPr>
      <w:r w:rsidRPr="00A5317D">
        <w:rPr>
          <w:rFonts w:ascii="Arial" w:hAnsi="Arial" w:cs="Arial"/>
        </w:rPr>
        <w:t xml:space="preserve">Ministry of Education (2017) </w:t>
      </w:r>
      <w:proofErr w:type="spellStart"/>
      <w:r w:rsidRPr="00A5317D">
        <w:rPr>
          <w:rFonts w:ascii="Arial" w:hAnsi="Arial" w:cs="Arial"/>
          <w:i/>
          <w:iCs/>
        </w:rPr>
        <w:t>Te</w:t>
      </w:r>
      <w:proofErr w:type="spellEnd"/>
      <w:r w:rsidRPr="00A5317D">
        <w:rPr>
          <w:rFonts w:ascii="Arial" w:hAnsi="Arial" w:cs="Arial"/>
          <w:i/>
          <w:iCs/>
        </w:rPr>
        <w:t xml:space="preserve"> </w:t>
      </w:r>
      <w:proofErr w:type="spellStart"/>
      <w:r w:rsidRPr="00A5317D">
        <w:rPr>
          <w:rFonts w:ascii="Arial" w:hAnsi="Arial" w:cs="Arial"/>
          <w:i/>
          <w:iCs/>
        </w:rPr>
        <w:t>Whariki</w:t>
      </w:r>
      <w:proofErr w:type="spellEnd"/>
      <w:r w:rsidRPr="00A5317D">
        <w:rPr>
          <w:rFonts w:ascii="Arial" w:hAnsi="Arial" w:cs="Arial"/>
          <w:i/>
          <w:iCs/>
        </w:rPr>
        <w:t xml:space="preserve"> Early Childhood curriculum</w:t>
      </w:r>
      <w:r w:rsidRPr="00A5317D">
        <w:rPr>
          <w:rFonts w:ascii="Arial" w:hAnsi="Arial" w:cs="Arial"/>
        </w:rPr>
        <w:t xml:space="preserve">. Available at: </w:t>
      </w:r>
      <w:hyperlink r:id="rId30" w:history="1">
        <w:r w:rsidRPr="00A5317D">
          <w:rPr>
            <w:rStyle w:val="Hyperlink"/>
            <w:rFonts w:ascii="Arial" w:hAnsi="Arial" w:cs="Arial"/>
            <w:u w:val="none"/>
          </w:rPr>
          <w:t>https://education.govt.nz/assets/Documents/Early-Childhood/ELS-Te-Whariki-Early-Childhood-Curriculum-ENG-Web.pdf</w:t>
        </w:r>
      </w:hyperlink>
      <w:r w:rsidRPr="00A5317D">
        <w:rPr>
          <w:rFonts w:ascii="Arial" w:hAnsi="Arial" w:cs="Arial"/>
        </w:rPr>
        <w:t xml:space="preserve"> (Accessed: 12</w:t>
      </w:r>
      <w:r w:rsidRPr="00A5317D">
        <w:rPr>
          <w:rFonts w:ascii="Arial" w:hAnsi="Arial" w:cs="Arial"/>
          <w:vertAlign w:val="superscript"/>
        </w:rPr>
        <w:t>th</w:t>
      </w:r>
      <w:r w:rsidRPr="00A5317D">
        <w:rPr>
          <w:rFonts w:ascii="Arial" w:hAnsi="Arial" w:cs="Arial"/>
        </w:rPr>
        <w:t xml:space="preserve"> March 2021). </w:t>
      </w:r>
    </w:p>
    <w:p w14:paraId="6B449BCF" w14:textId="77777777" w:rsidR="00BA370C" w:rsidRPr="00A5317D" w:rsidRDefault="00BA370C" w:rsidP="00A5317D">
      <w:pPr>
        <w:spacing w:line="360" w:lineRule="auto"/>
        <w:jc w:val="both"/>
        <w:rPr>
          <w:rFonts w:ascii="Arial" w:hAnsi="Arial" w:cs="Arial"/>
        </w:rPr>
      </w:pPr>
    </w:p>
    <w:p w14:paraId="43083E41" w14:textId="421A4BC9" w:rsidR="005D69F0" w:rsidRPr="00A5317D" w:rsidRDefault="005D69F0" w:rsidP="00A5317D">
      <w:pPr>
        <w:spacing w:line="360" w:lineRule="auto"/>
        <w:jc w:val="both"/>
        <w:rPr>
          <w:rFonts w:ascii="Arial" w:hAnsi="Arial" w:cs="Arial"/>
        </w:rPr>
      </w:pPr>
      <w:r w:rsidRPr="00A5317D">
        <w:rPr>
          <w:rFonts w:ascii="Arial" w:hAnsi="Arial" w:cs="Arial"/>
        </w:rPr>
        <w:t xml:space="preserve">Morgan, A. (2010) </w:t>
      </w:r>
      <w:r w:rsidRPr="00A5317D">
        <w:rPr>
          <w:rFonts w:ascii="Arial" w:hAnsi="Arial" w:cs="Arial"/>
          <w:i/>
          <w:iCs/>
        </w:rPr>
        <w:t>Interactive whiteboards, interactivity and play in the classroom with children aged three to seven years</w:t>
      </w:r>
      <w:r w:rsidRPr="00A5317D">
        <w:rPr>
          <w:rFonts w:ascii="Arial" w:hAnsi="Arial" w:cs="Arial"/>
          <w:i/>
          <w:iCs/>
        </w:rPr>
        <w:t>.</w:t>
      </w:r>
      <w:r w:rsidRPr="00A5317D">
        <w:rPr>
          <w:rFonts w:ascii="Arial" w:hAnsi="Arial" w:cs="Arial"/>
        </w:rPr>
        <w:t xml:space="preserve"> Available at: </w:t>
      </w:r>
      <w:hyperlink r:id="rId31" w:history="1">
        <w:r w:rsidRPr="00A5317D">
          <w:rPr>
            <w:rStyle w:val="Hyperlink"/>
            <w:rFonts w:ascii="Arial" w:hAnsi="Arial" w:cs="Arial"/>
            <w:u w:val="none"/>
          </w:rPr>
          <w:t>https://www-tandfonline-</w:t>
        </w:r>
        <w:r w:rsidRPr="00A5317D">
          <w:rPr>
            <w:rStyle w:val="Hyperlink"/>
            <w:rFonts w:ascii="Arial" w:hAnsi="Arial" w:cs="Arial"/>
            <w:u w:val="none"/>
          </w:rPr>
          <w:lastRenderedPageBreak/>
          <w:t>com.ezproxy.uwtsd.ac.uk/doi/pdf/10.1080/13502930903520082?needAccess=true&amp;</w:t>
        </w:r>
      </w:hyperlink>
      <w:r w:rsidRPr="00A5317D">
        <w:rPr>
          <w:rFonts w:ascii="Arial" w:hAnsi="Arial" w:cs="Arial"/>
        </w:rPr>
        <w:t xml:space="preserve"> (Accessed: 09</w:t>
      </w:r>
      <w:r w:rsidRPr="00A5317D">
        <w:rPr>
          <w:rFonts w:ascii="Arial" w:hAnsi="Arial" w:cs="Arial"/>
          <w:vertAlign w:val="superscript"/>
        </w:rPr>
        <w:t>th</w:t>
      </w:r>
      <w:r w:rsidRPr="00A5317D">
        <w:rPr>
          <w:rFonts w:ascii="Arial" w:hAnsi="Arial" w:cs="Arial"/>
        </w:rPr>
        <w:t xml:space="preserve"> March 2021).</w:t>
      </w:r>
    </w:p>
    <w:p w14:paraId="05DA33F7" w14:textId="77777777" w:rsidR="00BA370C" w:rsidRPr="00A5317D" w:rsidRDefault="00BA370C" w:rsidP="00A5317D">
      <w:pPr>
        <w:spacing w:line="360" w:lineRule="auto"/>
        <w:jc w:val="both"/>
        <w:rPr>
          <w:rFonts w:ascii="Arial" w:hAnsi="Arial" w:cs="Arial"/>
        </w:rPr>
      </w:pPr>
    </w:p>
    <w:p w14:paraId="2E4919C8" w14:textId="1F084B52" w:rsidR="005D69F0" w:rsidRPr="00A5317D" w:rsidRDefault="005D69F0" w:rsidP="00A5317D">
      <w:pPr>
        <w:spacing w:line="360" w:lineRule="auto"/>
        <w:jc w:val="both"/>
        <w:rPr>
          <w:rFonts w:ascii="Arial" w:hAnsi="Arial" w:cs="Arial"/>
        </w:rPr>
      </w:pPr>
      <w:proofErr w:type="spellStart"/>
      <w:r w:rsidRPr="00A5317D">
        <w:rPr>
          <w:rFonts w:ascii="Arial" w:hAnsi="Arial" w:cs="Arial"/>
        </w:rPr>
        <w:t>Naldic</w:t>
      </w:r>
      <w:proofErr w:type="spellEnd"/>
      <w:r w:rsidRPr="00A5317D">
        <w:rPr>
          <w:rFonts w:ascii="Arial" w:hAnsi="Arial" w:cs="Arial"/>
        </w:rPr>
        <w:t xml:space="preserve"> (2010) </w:t>
      </w:r>
      <w:r w:rsidRPr="00A5317D">
        <w:rPr>
          <w:rFonts w:ascii="Arial" w:hAnsi="Arial" w:cs="Arial"/>
          <w:i/>
          <w:iCs/>
        </w:rPr>
        <w:t>Combating disadvantages in the classroom and curriculum</w:t>
      </w:r>
      <w:r w:rsidRPr="00A5317D">
        <w:rPr>
          <w:rFonts w:ascii="Arial" w:hAnsi="Arial" w:cs="Arial"/>
        </w:rPr>
        <w:t xml:space="preserve">. Available at: </w:t>
      </w:r>
      <w:hyperlink r:id="rId32" w:history="1">
        <w:r w:rsidRPr="00A5317D">
          <w:rPr>
            <w:rStyle w:val="Hyperlink"/>
            <w:rFonts w:ascii="Arial" w:hAnsi="Arial" w:cs="Arial"/>
            <w:u w:val="none"/>
          </w:rPr>
          <w:t>https://www.naldic.org.uk/Resources/NALDIC/Initial%20Teacher%20Education/Documents/Classroomandcurriculumapproaches.pdf</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1C3E524C" w14:textId="77777777" w:rsidR="00BA370C" w:rsidRPr="00A5317D" w:rsidRDefault="00BA370C" w:rsidP="00A5317D">
      <w:pPr>
        <w:spacing w:line="360" w:lineRule="auto"/>
        <w:jc w:val="both"/>
        <w:rPr>
          <w:rFonts w:ascii="Arial" w:hAnsi="Arial" w:cs="Arial"/>
        </w:rPr>
      </w:pPr>
    </w:p>
    <w:p w14:paraId="456EE326" w14:textId="1DE7E85B" w:rsidR="005D69F0" w:rsidRPr="00A5317D" w:rsidRDefault="005D69F0" w:rsidP="00A5317D">
      <w:pPr>
        <w:spacing w:line="360" w:lineRule="auto"/>
        <w:jc w:val="both"/>
        <w:rPr>
          <w:rFonts w:ascii="Arial" w:hAnsi="Arial" w:cs="Arial"/>
        </w:rPr>
      </w:pPr>
      <w:r w:rsidRPr="00A5317D">
        <w:rPr>
          <w:rFonts w:ascii="Arial" w:hAnsi="Arial" w:cs="Arial"/>
        </w:rPr>
        <w:t xml:space="preserve">NDNA (2019) </w:t>
      </w:r>
      <w:r w:rsidRPr="00A5317D">
        <w:rPr>
          <w:rFonts w:ascii="Arial" w:hAnsi="Arial" w:cs="Arial"/>
          <w:i/>
          <w:iCs/>
        </w:rPr>
        <w:t>Foundation Phase.</w:t>
      </w:r>
      <w:r w:rsidRPr="00A5317D">
        <w:rPr>
          <w:rFonts w:ascii="Arial" w:hAnsi="Arial" w:cs="Arial"/>
        </w:rPr>
        <w:t xml:space="preserve"> Available at: </w:t>
      </w:r>
      <w:hyperlink r:id="rId33" w:history="1">
        <w:r w:rsidRPr="00A5317D">
          <w:rPr>
            <w:rStyle w:val="Hyperlink"/>
            <w:rFonts w:ascii="Arial" w:hAnsi="Arial" w:cs="Arial"/>
            <w:u w:val="none"/>
          </w:rPr>
          <w:t>https://www.ndna.org.uk/NDNA/Cymru/Knowledge_Hub/The_Foundation_Phase.aspx</w:t>
        </w:r>
      </w:hyperlink>
      <w:r w:rsidRPr="00A5317D">
        <w:rPr>
          <w:rFonts w:ascii="Arial" w:hAnsi="Arial" w:cs="Arial"/>
        </w:rPr>
        <w:t xml:space="preserve"> (Accessed: 09</w:t>
      </w:r>
      <w:r w:rsidRPr="00A5317D">
        <w:rPr>
          <w:rFonts w:ascii="Arial" w:hAnsi="Arial" w:cs="Arial"/>
          <w:vertAlign w:val="superscript"/>
        </w:rPr>
        <w:t>th</w:t>
      </w:r>
      <w:r w:rsidRPr="00A5317D">
        <w:rPr>
          <w:rFonts w:ascii="Arial" w:hAnsi="Arial" w:cs="Arial"/>
        </w:rPr>
        <w:t xml:space="preserve"> March 2021).</w:t>
      </w:r>
    </w:p>
    <w:p w14:paraId="64C9AE1E" w14:textId="77777777" w:rsidR="00BA370C" w:rsidRPr="00A5317D" w:rsidRDefault="00BA370C" w:rsidP="00A5317D">
      <w:pPr>
        <w:spacing w:line="360" w:lineRule="auto"/>
        <w:jc w:val="both"/>
        <w:rPr>
          <w:rFonts w:ascii="Arial" w:hAnsi="Arial" w:cs="Arial"/>
        </w:rPr>
      </w:pPr>
    </w:p>
    <w:p w14:paraId="4A0D0C4F" w14:textId="2829A48B" w:rsidR="005D69F0" w:rsidRPr="00A5317D" w:rsidRDefault="005D69F0" w:rsidP="00A5317D">
      <w:pPr>
        <w:spacing w:line="360" w:lineRule="auto"/>
        <w:jc w:val="both"/>
        <w:rPr>
          <w:rFonts w:ascii="Arial" w:hAnsi="Arial" w:cs="Arial"/>
        </w:rPr>
      </w:pPr>
      <w:r w:rsidRPr="00A5317D">
        <w:rPr>
          <w:rFonts w:ascii="Arial" w:hAnsi="Arial" w:cs="Arial"/>
        </w:rPr>
        <w:t xml:space="preserve">Nursery World, (2015) </w:t>
      </w:r>
      <w:r w:rsidRPr="00A5317D">
        <w:rPr>
          <w:rFonts w:ascii="Arial" w:hAnsi="Arial" w:cs="Arial"/>
          <w:i/>
          <w:iCs/>
        </w:rPr>
        <w:t>Play-based Foundation Phase improving outcomes</w:t>
      </w:r>
      <w:r w:rsidRPr="00A5317D">
        <w:rPr>
          <w:rFonts w:ascii="Arial" w:hAnsi="Arial" w:cs="Arial"/>
        </w:rPr>
        <w:t xml:space="preserve">. Available at: </w:t>
      </w:r>
      <w:hyperlink r:id="rId34" w:history="1">
        <w:r w:rsidRPr="00A5317D">
          <w:rPr>
            <w:rStyle w:val="Hyperlink"/>
            <w:rFonts w:ascii="Arial" w:hAnsi="Arial" w:cs="Arial"/>
            <w:u w:val="none"/>
          </w:rPr>
          <w:t>https://www.nurseryworld.co.uk/news/article/play-based-foundation-phase-improving-outcomes</w:t>
        </w:r>
      </w:hyperlink>
      <w:r w:rsidRPr="00A5317D">
        <w:rPr>
          <w:rFonts w:ascii="Arial" w:hAnsi="Arial" w:cs="Arial"/>
        </w:rPr>
        <w:t xml:space="preserve"> (Accessed: 14</w:t>
      </w:r>
      <w:r w:rsidRPr="00A5317D">
        <w:rPr>
          <w:rFonts w:ascii="Arial" w:hAnsi="Arial" w:cs="Arial"/>
          <w:vertAlign w:val="superscript"/>
        </w:rPr>
        <w:t>th</w:t>
      </w:r>
      <w:r w:rsidRPr="00A5317D">
        <w:rPr>
          <w:rFonts w:ascii="Arial" w:hAnsi="Arial" w:cs="Arial"/>
        </w:rPr>
        <w:t xml:space="preserve"> March 2021).</w:t>
      </w:r>
    </w:p>
    <w:p w14:paraId="609A34B2" w14:textId="77777777" w:rsidR="00BA370C" w:rsidRPr="00A5317D" w:rsidRDefault="00BA370C" w:rsidP="00A5317D">
      <w:pPr>
        <w:spacing w:line="360" w:lineRule="auto"/>
        <w:jc w:val="both"/>
        <w:rPr>
          <w:rFonts w:ascii="Arial" w:hAnsi="Arial" w:cs="Arial"/>
        </w:rPr>
      </w:pPr>
    </w:p>
    <w:p w14:paraId="719E14ED" w14:textId="77777777" w:rsidR="005D69F0" w:rsidRPr="00A5317D" w:rsidRDefault="005D69F0" w:rsidP="00A5317D">
      <w:pPr>
        <w:spacing w:line="360" w:lineRule="auto"/>
        <w:jc w:val="both"/>
        <w:rPr>
          <w:rFonts w:ascii="Arial" w:hAnsi="Arial" w:cs="Arial"/>
        </w:rPr>
      </w:pPr>
      <w:r w:rsidRPr="00A5317D">
        <w:rPr>
          <w:rFonts w:ascii="Arial" w:hAnsi="Arial" w:cs="Arial"/>
        </w:rPr>
        <w:t xml:space="preserve">O’Loughlin, M. (2009) </w:t>
      </w:r>
      <w:r w:rsidRPr="00A5317D">
        <w:rPr>
          <w:rFonts w:ascii="Arial" w:hAnsi="Arial" w:cs="Arial"/>
          <w:i/>
          <w:iCs/>
        </w:rPr>
        <w:t>The Subject of Childhood</w:t>
      </w:r>
      <w:r w:rsidRPr="00A5317D">
        <w:rPr>
          <w:rFonts w:ascii="Arial" w:hAnsi="Arial" w:cs="Arial"/>
        </w:rPr>
        <w:t>, New York: Lang Publications.</w:t>
      </w:r>
    </w:p>
    <w:p w14:paraId="5895CD52" w14:textId="16E48674" w:rsidR="005D69F0" w:rsidRPr="00A5317D" w:rsidRDefault="005D69F0" w:rsidP="00A5317D">
      <w:pPr>
        <w:spacing w:line="360" w:lineRule="auto"/>
        <w:jc w:val="both"/>
        <w:rPr>
          <w:rFonts w:ascii="Arial" w:hAnsi="Arial" w:cs="Arial"/>
        </w:rPr>
      </w:pPr>
      <w:r w:rsidRPr="00A5317D">
        <w:rPr>
          <w:rFonts w:ascii="Arial" w:hAnsi="Arial" w:cs="Arial"/>
        </w:rPr>
        <w:t xml:space="preserve">Ofsted (2015) </w:t>
      </w:r>
      <w:r w:rsidRPr="00A5317D">
        <w:rPr>
          <w:rFonts w:ascii="Arial" w:hAnsi="Arial" w:cs="Arial"/>
          <w:i/>
          <w:iCs/>
        </w:rPr>
        <w:t>Teaching and play in early years – a balancing act?</w:t>
      </w:r>
      <w:r w:rsidRPr="00A5317D">
        <w:rPr>
          <w:rFonts w:ascii="Arial" w:hAnsi="Arial" w:cs="Arial"/>
        </w:rPr>
        <w:t xml:space="preserve"> Available at: </w:t>
      </w:r>
      <w:hyperlink r:id="rId35" w:history="1">
        <w:r w:rsidRPr="00A5317D">
          <w:rPr>
            <w:rStyle w:val="Hyperlink"/>
            <w:rFonts w:ascii="Arial" w:hAnsi="Arial" w:cs="Arial"/>
            <w:u w:val="none"/>
          </w:rPr>
          <w:t>https://assets.publishing.service.gov.uk/government/uploads/system/uploads/attachment_data/file/936086/Teaching-and-play-in-the-early-years-a-balancing-act.pdf</w:t>
        </w:r>
      </w:hyperlink>
      <w:r w:rsidRPr="00A5317D">
        <w:rPr>
          <w:rFonts w:ascii="Arial" w:hAnsi="Arial" w:cs="Arial"/>
        </w:rPr>
        <w:t xml:space="preserve"> (Accessed: 19</w:t>
      </w:r>
      <w:r w:rsidRPr="00A5317D">
        <w:rPr>
          <w:rFonts w:ascii="Arial" w:hAnsi="Arial" w:cs="Arial"/>
          <w:vertAlign w:val="superscript"/>
        </w:rPr>
        <w:t>th</w:t>
      </w:r>
      <w:r w:rsidRPr="00A5317D">
        <w:rPr>
          <w:rFonts w:ascii="Arial" w:hAnsi="Arial" w:cs="Arial"/>
        </w:rPr>
        <w:t xml:space="preserve"> March 2021).</w:t>
      </w:r>
    </w:p>
    <w:p w14:paraId="5806D84C" w14:textId="77777777" w:rsidR="00BA370C" w:rsidRPr="00A5317D" w:rsidRDefault="00BA370C" w:rsidP="00A5317D">
      <w:pPr>
        <w:spacing w:line="360" w:lineRule="auto"/>
        <w:jc w:val="both"/>
        <w:rPr>
          <w:rFonts w:ascii="Arial" w:hAnsi="Arial" w:cs="Arial"/>
        </w:rPr>
      </w:pPr>
    </w:p>
    <w:p w14:paraId="05F29B22" w14:textId="19A4B261" w:rsidR="005D69F0" w:rsidRPr="00A5317D" w:rsidRDefault="005D69F0" w:rsidP="00A5317D">
      <w:pPr>
        <w:spacing w:line="360" w:lineRule="auto"/>
        <w:jc w:val="both"/>
        <w:rPr>
          <w:rFonts w:ascii="Arial" w:hAnsi="Arial" w:cs="Arial"/>
        </w:rPr>
      </w:pPr>
      <w:r w:rsidRPr="00A5317D">
        <w:rPr>
          <w:rFonts w:ascii="Arial" w:hAnsi="Arial" w:cs="Arial"/>
        </w:rPr>
        <w:t xml:space="preserve">OGL, (2018) </w:t>
      </w:r>
      <w:r w:rsidRPr="00A5317D">
        <w:rPr>
          <w:rFonts w:ascii="Arial" w:hAnsi="Arial" w:cs="Arial"/>
          <w:i/>
          <w:iCs/>
        </w:rPr>
        <w:t>Country Background Report – Wales</w:t>
      </w:r>
      <w:r w:rsidRPr="00A5317D">
        <w:rPr>
          <w:rFonts w:ascii="Arial" w:hAnsi="Arial" w:cs="Arial"/>
        </w:rPr>
        <w:t xml:space="preserve">. Available at: </w:t>
      </w:r>
      <w:hyperlink r:id="rId36" w:history="1">
        <w:r w:rsidRPr="00A5317D">
          <w:rPr>
            <w:rStyle w:val="Hyperlink"/>
            <w:rFonts w:ascii="Arial" w:hAnsi="Arial" w:cs="Arial"/>
            <w:u w:val="none"/>
          </w:rPr>
          <w:t>http://www.oecd.org/education/schoo</w:t>
        </w:r>
        <w:r w:rsidRPr="00A5317D">
          <w:rPr>
            <w:rStyle w:val="Hyperlink"/>
            <w:rFonts w:ascii="Arial" w:hAnsi="Arial" w:cs="Arial"/>
            <w:u w:val="none"/>
          </w:rPr>
          <w:t>l</w:t>
        </w:r>
        <w:r w:rsidRPr="00A5317D">
          <w:rPr>
            <w:rStyle w:val="Hyperlink"/>
            <w:rFonts w:ascii="Arial" w:hAnsi="Arial" w:cs="Arial"/>
            <w:u w:val="none"/>
          </w:rPr>
          <w:t>/SS5-country-background-report-wales.pdf</w:t>
        </w:r>
      </w:hyperlink>
      <w:r w:rsidRPr="00A5317D">
        <w:rPr>
          <w:rFonts w:ascii="Arial" w:hAnsi="Arial" w:cs="Arial"/>
        </w:rPr>
        <w:t xml:space="preserve"> (Assessed: 11</w:t>
      </w:r>
      <w:r w:rsidRPr="00A5317D">
        <w:rPr>
          <w:rFonts w:ascii="Arial" w:hAnsi="Arial" w:cs="Arial"/>
          <w:vertAlign w:val="superscript"/>
        </w:rPr>
        <w:t>th</w:t>
      </w:r>
      <w:r w:rsidRPr="00A5317D">
        <w:rPr>
          <w:rFonts w:ascii="Arial" w:hAnsi="Arial" w:cs="Arial"/>
        </w:rPr>
        <w:t xml:space="preserve"> March 2021).</w:t>
      </w:r>
    </w:p>
    <w:p w14:paraId="5E5BF3C0" w14:textId="77777777" w:rsidR="00BA370C" w:rsidRPr="00A5317D" w:rsidRDefault="00BA370C" w:rsidP="00A5317D">
      <w:pPr>
        <w:spacing w:line="360" w:lineRule="auto"/>
        <w:jc w:val="both"/>
        <w:rPr>
          <w:rFonts w:ascii="Arial" w:hAnsi="Arial" w:cs="Arial"/>
        </w:rPr>
      </w:pPr>
    </w:p>
    <w:p w14:paraId="473620BF" w14:textId="77777777" w:rsidR="005D69F0" w:rsidRPr="00A5317D" w:rsidRDefault="005D69F0" w:rsidP="00A5317D">
      <w:pPr>
        <w:spacing w:line="360" w:lineRule="auto"/>
        <w:jc w:val="both"/>
        <w:rPr>
          <w:rFonts w:ascii="Arial" w:hAnsi="Arial" w:cs="Arial"/>
        </w:rPr>
      </w:pPr>
      <w:proofErr w:type="spellStart"/>
      <w:r w:rsidRPr="00A5317D">
        <w:rPr>
          <w:rFonts w:ascii="Arial" w:hAnsi="Arial" w:cs="Arial"/>
        </w:rPr>
        <w:t>Pellis</w:t>
      </w:r>
      <w:proofErr w:type="spellEnd"/>
      <w:r w:rsidRPr="00A5317D">
        <w:rPr>
          <w:rFonts w:ascii="Arial" w:hAnsi="Arial" w:cs="Arial"/>
        </w:rPr>
        <w:t xml:space="preserve">, M. and </w:t>
      </w:r>
      <w:proofErr w:type="spellStart"/>
      <w:r w:rsidRPr="00A5317D">
        <w:rPr>
          <w:rFonts w:ascii="Arial" w:hAnsi="Arial" w:cs="Arial"/>
        </w:rPr>
        <w:t>Pellis</w:t>
      </w:r>
      <w:proofErr w:type="spellEnd"/>
      <w:r w:rsidRPr="00A5317D">
        <w:rPr>
          <w:rFonts w:ascii="Arial" w:hAnsi="Arial" w:cs="Arial"/>
        </w:rPr>
        <w:t xml:space="preserve">, V. (2009) </w:t>
      </w:r>
      <w:r w:rsidRPr="00A5317D">
        <w:rPr>
          <w:rFonts w:ascii="Arial" w:hAnsi="Arial" w:cs="Arial"/>
          <w:i/>
          <w:iCs/>
        </w:rPr>
        <w:t>The Playful BRAIN</w:t>
      </w:r>
      <w:r w:rsidRPr="00A5317D">
        <w:rPr>
          <w:rFonts w:ascii="Arial" w:hAnsi="Arial" w:cs="Arial"/>
        </w:rPr>
        <w:t xml:space="preserve">. London:  </w:t>
      </w:r>
      <w:proofErr w:type="spellStart"/>
      <w:r w:rsidRPr="00A5317D">
        <w:rPr>
          <w:rFonts w:ascii="Arial" w:hAnsi="Arial" w:cs="Arial"/>
        </w:rPr>
        <w:t>Oneworld</w:t>
      </w:r>
      <w:proofErr w:type="spellEnd"/>
      <w:r w:rsidRPr="00A5317D">
        <w:rPr>
          <w:rFonts w:ascii="Arial" w:hAnsi="Arial" w:cs="Arial"/>
        </w:rPr>
        <w:t xml:space="preserve"> Publications.</w:t>
      </w:r>
    </w:p>
    <w:p w14:paraId="02931E7A" w14:textId="77777777" w:rsidR="005D69F0" w:rsidRPr="00E27AD3" w:rsidRDefault="005D69F0" w:rsidP="00A5317D">
      <w:pPr>
        <w:spacing w:line="360" w:lineRule="auto"/>
        <w:jc w:val="both"/>
        <w:rPr>
          <w:rFonts w:ascii="Arial" w:hAnsi="Arial" w:cs="Arial"/>
        </w:rPr>
      </w:pPr>
      <w:r w:rsidRPr="00E27AD3">
        <w:rPr>
          <w:rFonts w:ascii="Arial" w:hAnsi="Arial" w:cs="Arial"/>
        </w:rPr>
        <w:t xml:space="preserve">Ridgway, A., &amp; Quinones, G. (2012). </w:t>
      </w:r>
      <w:r w:rsidRPr="00E27AD3">
        <w:rPr>
          <w:rFonts w:ascii="Arial" w:hAnsi="Arial" w:cs="Arial"/>
          <w:i/>
          <w:iCs/>
        </w:rPr>
        <w:t>How do early childhood students conceptualise play-based curriculum?</w:t>
      </w:r>
      <w:r w:rsidRPr="00E27AD3">
        <w:rPr>
          <w:rFonts w:ascii="Arial" w:hAnsi="Arial" w:cs="Arial"/>
        </w:rPr>
        <w:t xml:space="preserve"> </w:t>
      </w:r>
      <w:r w:rsidRPr="00E27AD3">
        <w:rPr>
          <w:rFonts w:ascii="Arial" w:hAnsi="Arial" w:cs="Arial"/>
          <w:i/>
          <w:iCs/>
        </w:rPr>
        <w:t>Australian Journal of Teacher Education, 37</w:t>
      </w:r>
      <w:r w:rsidRPr="00E27AD3">
        <w:rPr>
          <w:rFonts w:ascii="Arial" w:hAnsi="Arial" w:cs="Arial"/>
        </w:rPr>
        <w:t xml:space="preserve">(12), 45–56. </w:t>
      </w:r>
    </w:p>
    <w:p w14:paraId="6104CEB0" w14:textId="77777777" w:rsidR="005D69F0" w:rsidRPr="00A5317D" w:rsidRDefault="005D69F0" w:rsidP="00A5317D">
      <w:pPr>
        <w:spacing w:before="100" w:beforeAutospacing="1" w:after="100" w:afterAutospacing="1" w:line="360" w:lineRule="auto"/>
        <w:jc w:val="both"/>
        <w:rPr>
          <w:rFonts w:ascii="Arial" w:hAnsi="Arial" w:cs="Arial"/>
        </w:rPr>
      </w:pPr>
      <w:r w:rsidRPr="00A5317D">
        <w:rPr>
          <w:rFonts w:ascii="Arial" w:hAnsi="Arial" w:cs="Arial"/>
        </w:rPr>
        <w:t xml:space="preserve">Siraj-Blatchford, I. et al. (2005) </w:t>
      </w:r>
      <w:r w:rsidRPr="00A5317D">
        <w:rPr>
          <w:rFonts w:ascii="Arial" w:hAnsi="Arial" w:cs="Arial"/>
          <w:i/>
          <w:iCs/>
        </w:rPr>
        <w:t>Monitoring and Evaluation of the Effective Implementation of the Foundation Phase (MEEIFP) Project across Wales</w:t>
      </w:r>
      <w:r w:rsidRPr="00A5317D">
        <w:rPr>
          <w:rFonts w:ascii="Arial" w:hAnsi="Arial" w:cs="Arial"/>
        </w:rPr>
        <w:t xml:space="preserve">. Available at: </w:t>
      </w:r>
      <w:hyperlink r:id="rId37" w:history="1">
        <w:r w:rsidRPr="00A5317D">
          <w:rPr>
            <w:rStyle w:val="Hyperlink"/>
            <w:rFonts w:ascii="Arial" w:hAnsi="Arial" w:cs="Arial"/>
            <w:u w:val="none"/>
          </w:rPr>
          <w:t>https://ro.uow.edu.au/cgi/viewcontent.cgi?article=2666&amp;=&amp;context=sspapers&amp;=&amp;sei-</w:t>
        </w:r>
        <w:r w:rsidRPr="00A5317D">
          <w:rPr>
            <w:rStyle w:val="Hyperlink"/>
            <w:rFonts w:ascii="Arial" w:hAnsi="Arial" w:cs="Arial"/>
            <w:u w:val="none"/>
          </w:rPr>
          <w:lastRenderedPageBreak/>
          <w:t>redir=1&amp;referer=https%253A%252F%252Fscholar.google.com%252Fscholar%253Fhl%253Den%2526as_sdt%253D0%25252C5%2526q%253Dassessment%252Bin%252Bfoundation%252Bphase%252Bin%252BWales%2526btnG%253D#search=%22assessment%20foundation%20phase%20Wales%22</w:t>
        </w:r>
      </w:hyperlink>
      <w:r w:rsidRPr="00A5317D">
        <w:rPr>
          <w:rFonts w:ascii="Arial" w:hAnsi="Arial" w:cs="Arial"/>
        </w:rPr>
        <w:t xml:space="preserve"> (Accessed: 22</w:t>
      </w:r>
      <w:r w:rsidRPr="00A5317D">
        <w:rPr>
          <w:rFonts w:ascii="Arial" w:hAnsi="Arial" w:cs="Arial"/>
          <w:vertAlign w:val="superscript"/>
        </w:rPr>
        <w:t>nd</w:t>
      </w:r>
      <w:r w:rsidRPr="00A5317D">
        <w:rPr>
          <w:rFonts w:ascii="Arial" w:hAnsi="Arial" w:cs="Arial"/>
        </w:rPr>
        <w:t xml:space="preserve"> March 2021).</w:t>
      </w:r>
    </w:p>
    <w:p w14:paraId="107A21C4" w14:textId="32C829F6" w:rsidR="005D69F0" w:rsidRPr="00A5317D" w:rsidRDefault="005D69F0" w:rsidP="00A5317D">
      <w:pPr>
        <w:spacing w:line="360" w:lineRule="auto"/>
        <w:jc w:val="both"/>
        <w:rPr>
          <w:rFonts w:ascii="Arial" w:hAnsi="Arial" w:cs="Arial"/>
        </w:rPr>
      </w:pPr>
      <w:r w:rsidRPr="00A5317D">
        <w:rPr>
          <w:rFonts w:ascii="Arial" w:hAnsi="Arial" w:cs="Arial"/>
        </w:rPr>
        <w:t xml:space="preserve">Soler, J. and Miller, L. (2003) </w:t>
      </w:r>
      <w:r w:rsidRPr="00A5317D">
        <w:rPr>
          <w:rFonts w:ascii="Arial" w:hAnsi="Arial" w:cs="Arial"/>
          <w:i/>
          <w:iCs/>
        </w:rPr>
        <w:t xml:space="preserve">The Struggle for Early Childhood Curricula: A comparison of the English Foundation Stage Curriculum, </w:t>
      </w:r>
      <w:proofErr w:type="spellStart"/>
      <w:r w:rsidRPr="00A5317D">
        <w:rPr>
          <w:rFonts w:ascii="Arial" w:hAnsi="Arial" w:cs="Arial"/>
          <w:i/>
          <w:iCs/>
        </w:rPr>
        <w:t>Te</w:t>
      </w:r>
      <w:proofErr w:type="spellEnd"/>
      <w:r w:rsidRPr="00A5317D">
        <w:rPr>
          <w:rFonts w:ascii="Arial" w:hAnsi="Arial" w:cs="Arial"/>
          <w:i/>
          <w:iCs/>
        </w:rPr>
        <w:t xml:space="preserve"> </w:t>
      </w:r>
      <w:proofErr w:type="spellStart"/>
      <w:r w:rsidRPr="00A5317D">
        <w:rPr>
          <w:rFonts w:ascii="Arial" w:hAnsi="Arial" w:cs="Arial"/>
          <w:i/>
          <w:iCs/>
        </w:rPr>
        <w:t>Whariki</w:t>
      </w:r>
      <w:proofErr w:type="spellEnd"/>
      <w:r w:rsidRPr="00A5317D">
        <w:rPr>
          <w:rFonts w:ascii="Arial" w:hAnsi="Arial" w:cs="Arial"/>
          <w:i/>
          <w:iCs/>
        </w:rPr>
        <w:t xml:space="preserve"> and Reggio Emilia</w:t>
      </w:r>
      <w:r w:rsidRPr="00A5317D">
        <w:rPr>
          <w:rFonts w:ascii="Arial" w:hAnsi="Arial" w:cs="Arial"/>
        </w:rPr>
        <w:t xml:space="preserve">. Available at: </w:t>
      </w:r>
      <w:hyperlink r:id="rId38" w:history="1">
        <w:r w:rsidRPr="00A5317D">
          <w:rPr>
            <w:rStyle w:val="Hyperlink"/>
            <w:rFonts w:ascii="Arial" w:hAnsi="Arial" w:cs="Arial"/>
            <w:u w:val="none"/>
          </w:rPr>
          <w:t>https://www.tandfonline.com/doi/pdf/10.1080/0966976032000066091</w:t>
        </w:r>
      </w:hyperlink>
      <w:r w:rsidRPr="00A5317D">
        <w:rPr>
          <w:rFonts w:ascii="Arial" w:hAnsi="Arial" w:cs="Arial"/>
        </w:rPr>
        <w:t xml:space="preserve"> (Accessed: 14</w:t>
      </w:r>
      <w:r w:rsidRPr="00A5317D">
        <w:rPr>
          <w:rFonts w:ascii="Arial" w:hAnsi="Arial" w:cs="Arial"/>
          <w:vertAlign w:val="superscript"/>
        </w:rPr>
        <w:t>th</w:t>
      </w:r>
      <w:r w:rsidRPr="00A5317D">
        <w:rPr>
          <w:rFonts w:ascii="Arial" w:hAnsi="Arial" w:cs="Arial"/>
        </w:rPr>
        <w:t xml:space="preserve"> March 2021).</w:t>
      </w:r>
    </w:p>
    <w:p w14:paraId="43FE8EB8" w14:textId="77777777" w:rsidR="00EA7EE0" w:rsidRPr="00A5317D" w:rsidRDefault="00EA7EE0" w:rsidP="00A5317D">
      <w:pPr>
        <w:spacing w:line="360" w:lineRule="auto"/>
        <w:jc w:val="both"/>
        <w:rPr>
          <w:rFonts w:ascii="Arial" w:hAnsi="Arial" w:cs="Arial"/>
        </w:rPr>
      </w:pPr>
    </w:p>
    <w:p w14:paraId="386E0EEE" w14:textId="17B60635" w:rsidR="005D69F0" w:rsidRPr="00A5317D" w:rsidRDefault="005D69F0" w:rsidP="00A5317D">
      <w:pPr>
        <w:spacing w:line="360" w:lineRule="auto"/>
        <w:jc w:val="both"/>
        <w:rPr>
          <w:rFonts w:ascii="Arial" w:hAnsi="Arial" w:cs="Arial"/>
        </w:rPr>
      </w:pPr>
      <w:r w:rsidRPr="00A5317D">
        <w:rPr>
          <w:rFonts w:ascii="Arial" w:hAnsi="Arial" w:cs="Arial"/>
        </w:rPr>
        <w:t xml:space="preserve">Stephenson, A. (2003). </w:t>
      </w:r>
      <w:r w:rsidRPr="00A5317D">
        <w:rPr>
          <w:rFonts w:ascii="Arial" w:hAnsi="Arial" w:cs="Arial"/>
          <w:i/>
          <w:iCs/>
        </w:rPr>
        <w:t>Physical Risk-taking: Dangerous or Endangered? Available at:</w:t>
      </w:r>
      <w:r w:rsidRPr="00A5317D">
        <w:rPr>
          <w:rFonts w:ascii="Arial" w:hAnsi="Arial" w:cs="Arial"/>
          <w:i/>
          <w:iCs/>
        </w:rPr>
        <w:t xml:space="preserve"> </w:t>
      </w:r>
      <w:hyperlink r:id="rId39" w:history="1">
        <w:r w:rsidRPr="00A5317D">
          <w:rPr>
            <w:rStyle w:val="Hyperlink"/>
            <w:rFonts w:ascii="Arial" w:hAnsi="Arial" w:cs="Arial"/>
          </w:rPr>
          <w:t>https://www.tandfonline.com/doi/abs/10.1080/0957514032000045573</w:t>
        </w:r>
      </w:hyperlink>
      <w:r w:rsidRPr="00A5317D">
        <w:rPr>
          <w:rFonts w:ascii="Arial" w:hAnsi="Arial" w:cs="Arial"/>
        </w:rPr>
        <w:t xml:space="preserve"> (Accessed:</w:t>
      </w:r>
      <w:r w:rsidRPr="00A5317D">
        <w:rPr>
          <w:rFonts w:ascii="Arial" w:hAnsi="Arial" w:cs="Arial"/>
        </w:rPr>
        <w:t>24</w:t>
      </w:r>
      <w:r w:rsidRPr="00A5317D">
        <w:rPr>
          <w:rFonts w:ascii="Arial" w:hAnsi="Arial" w:cs="Arial"/>
          <w:vertAlign w:val="superscript"/>
        </w:rPr>
        <w:t>th</w:t>
      </w:r>
      <w:r w:rsidRPr="00A5317D">
        <w:rPr>
          <w:rFonts w:ascii="Arial" w:hAnsi="Arial" w:cs="Arial"/>
        </w:rPr>
        <w:t xml:space="preserve"> March 2021</w:t>
      </w:r>
      <w:r w:rsidRPr="00A5317D">
        <w:rPr>
          <w:rFonts w:ascii="Arial" w:hAnsi="Arial" w:cs="Arial"/>
        </w:rPr>
        <w:t>).</w:t>
      </w:r>
    </w:p>
    <w:p w14:paraId="3D18DF2B" w14:textId="77777777" w:rsidR="00EA7EE0" w:rsidRPr="00A5317D" w:rsidRDefault="00EA7EE0" w:rsidP="00A5317D">
      <w:pPr>
        <w:spacing w:line="360" w:lineRule="auto"/>
        <w:jc w:val="both"/>
        <w:rPr>
          <w:rFonts w:ascii="Arial" w:hAnsi="Arial" w:cs="Arial"/>
        </w:rPr>
      </w:pPr>
    </w:p>
    <w:p w14:paraId="713F992C" w14:textId="7E364C22" w:rsidR="005D69F0" w:rsidRPr="00A5317D" w:rsidRDefault="005D69F0" w:rsidP="00A5317D">
      <w:pPr>
        <w:spacing w:line="360" w:lineRule="auto"/>
        <w:jc w:val="both"/>
        <w:rPr>
          <w:rFonts w:ascii="Arial" w:hAnsi="Arial" w:cs="Arial"/>
        </w:rPr>
      </w:pPr>
      <w:proofErr w:type="spellStart"/>
      <w:r w:rsidRPr="00A5317D">
        <w:rPr>
          <w:rFonts w:ascii="Arial" w:hAnsi="Arial" w:cs="Arial"/>
        </w:rPr>
        <w:t>Stroli</w:t>
      </w:r>
      <w:proofErr w:type="spellEnd"/>
      <w:r w:rsidRPr="00A5317D">
        <w:rPr>
          <w:rFonts w:ascii="Arial" w:hAnsi="Arial" w:cs="Arial"/>
        </w:rPr>
        <w:t xml:space="preserve">, R. and </w:t>
      </w:r>
      <w:proofErr w:type="spellStart"/>
      <w:r w:rsidRPr="00A5317D">
        <w:rPr>
          <w:rFonts w:ascii="Arial" w:hAnsi="Arial" w:cs="Arial"/>
        </w:rPr>
        <w:t>Sanseter</w:t>
      </w:r>
      <w:proofErr w:type="spellEnd"/>
      <w:r w:rsidRPr="00A5317D">
        <w:rPr>
          <w:rFonts w:ascii="Arial" w:hAnsi="Arial" w:cs="Arial"/>
        </w:rPr>
        <w:t xml:space="preserve">, E. (2019) </w:t>
      </w:r>
      <w:r w:rsidRPr="00A5317D">
        <w:rPr>
          <w:rFonts w:ascii="Arial" w:hAnsi="Arial" w:cs="Arial"/>
          <w:i/>
          <w:iCs/>
        </w:rPr>
        <w:t>Children's play, well-being and involvement: how children play indoors and outdoors in Norwegian early childhood education and care institutions</w:t>
      </w:r>
      <w:r w:rsidRPr="00A5317D">
        <w:rPr>
          <w:rFonts w:ascii="Arial" w:hAnsi="Arial" w:cs="Arial"/>
          <w:i/>
          <w:iCs/>
        </w:rPr>
        <w:t xml:space="preserve">. </w:t>
      </w:r>
      <w:r w:rsidRPr="00A5317D">
        <w:rPr>
          <w:rFonts w:ascii="Arial" w:hAnsi="Arial" w:cs="Arial"/>
        </w:rPr>
        <w:t xml:space="preserve">Available at: </w:t>
      </w:r>
      <w:hyperlink r:id="rId40" w:history="1">
        <w:r w:rsidRPr="00A5317D">
          <w:rPr>
            <w:rStyle w:val="Hyperlink"/>
            <w:rFonts w:ascii="Arial" w:hAnsi="Arial" w:cs="Arial"/>
            <w:u w:val="none"/>
          </w:rPr>
          <w:t>https://www.tandfonline.com/doi/full/10.1080/21594937.2019.1580338</w:t>
        </w:r>
      </w:hyperlink>
      <w:r w:rsidRPr="00A5317D">
        <w:rPr>
          <w:rFonts w:ascii="Arial" w:hAnsi="Arial" w:cs="Arial"/>
        </w:rPr>
        <w:t xml:space="preserve"> (Accessed: 09</w:t>
      </w:r>
      <w:r w:rsidRPr="00A5317D">
        <w:rPr>
          <w:rFonts w:ascii="Arial" w:hAnsi="Arial" w:cs="Arial"/>
          <w:vertAlign w:val="superscript"/>
        </w:rPr>
        <w:t>th</w:t>
      </w:r>
      <w:r w:rsidRPr="00A5317D">
        <w:rPr>
          <w:rFonts w:ascii="Arial" w:hAnsi="Arial" w:cs="Arial"/>
        </w:rPr>
        <w:t xml:space="preserve"> March 2021).</w:t>
      </w:r>
    </w:p>
    <w:p w14:paraId="0413BA8D" w14:textId="77777777" w:rsidR="00EA7EE0" w:rsidRPr="00A5317D" w:rsidRDefault="00EA7EE0" w:rsidP="00A5317D">
      <w:pPr>
        <w:spacing w:line="360" w:lineRule="auto"/>
        <w:jc w:val="both"/>
        <w:rPr>
          <w:rFonts w:ascii="Arial" w:hAnsi="Arial" w:cs="Arial"/>
        </w:rPr>
      </w:pPr>
    </w:p>
    <w:p w14:paraId="2FE42F96" w14:textId="03E872FE" w:rsidR="005D69F0" w:rsidRPr="00A5317D" w:rsidRDefault="005D69F0" w:rsidP="00A5317D">
      <w:pPr>
        <w:spacing w:line="360" w:lineRule="auto"/>
        <w:jc w:val="both"/>
        <w:rPr>
          <w:rFonts w:ascii="Arial" w:hAnsi="Arial" w:cs="Arial"/>
        </w:rPr>
      </w:pPr>
      <w:proofErr w:type="spellStart"/>
      <w:r w:rsidRPr="00A5317D">
        <w:rPr>
          <w:rFonts w:ascii="Arial" w:hAnsi="Arial" w:cs="Arial"/>
        </w:rPr>
        <w:t>Suggate</w:t>
      </w:r>
      <w:proofErr w:type="spellEnd"/>
      <w:r w:rsidRPr="00A5317D">
        <w:rPr>
          <w:rFonts w:ascii="Arial" w:hAnsi="Arial" w:cs="Arial"/>
        </w:rPr>
        <w:t xml:space="preserve">, S., </w:t>
      </w:r>
      <w:proofErr w:type="spellStart"/>
      <w:r w:rsidRPr="00A5317D">
        <w:rPr>
          <w:rFonts w:ascii="Arial" w:hAnsi="Arial" w:cs="Arial"/>
        </w:rPr>
        <w:t>Schaghency</w:t>
      </w:r>
      <w:proofErr w:type="spellEnd"/>
      <w:r w:rsidRPr="00A5317D">
        <w:rPr>
          <w:rFonts w:ascii="Arial" w:hAnsi="Arial" w:cs="Arial"/>
        </w:rPr>
        <w:t xml:space="preserve">, E. and Reese, E. (2012) </w:t>
      </w:r>
      <w:r w:rsidRPr="00A5317D">
        <w:rPr>
          <w:rFonts w:ascii="Arial" w:hAnsi="Arial" w:cs="Arial"/>
          <w:i/>
          <w:iCs/>
        </w:rPr>
        <w:t>Children learning to read later catch up to children reeding earlier</w:t>
      </w:r>
      <w:r w:rsidRPr="00A5317D">
        <w:rPr>
          <w:rFonts w:ascii="Arial" w:hAnsi="Arial" w:cs="Arial"/>
        </w:rPr>
        <w:t xml:space="preserve">. Available at: </w:t>
      </w:r>
      <w:hyperlink r:id="rId41" w:history="1">
        <w:r w:rsidRPr="00A5317D">
          <w:rPr>
            <w:rStyle w:val="Hyperlink"/>
            <w:rFonts w:ascii="Arial" w:hAnsi="Arial" w:cs="Arial"/>
            <w:u w:val="none"/>
          </w:rPr>
          <w:t>https://www.sciencedirect.com/science/article/abs/pii/S0885200612000397</w:t>
        </w:r>
      </w:hyperlink>
      <w:r w:rsidRPr="00A5317D">
        <w:rPr>
          <w:rFonts w:ascii="Arial" w:hAnsi="Arial" w:cs="Arial"/>
        </w:rPr>
        <w:t xml:space="preserve"> (Accessed: 13</w:t>
      </w:r>
      <w:r w:rsidRPr="00A5317D">
        <w:rPr>
          <w:rFonts w:ascii="Arial" w:hAnsi="Arial" w:cs="Arial"/>
          <w:vertAlign w:val="superscript"/>
        </w:rPr>
        <w:t>th</w:t>
      </w:r>
      <w:r w:rsidRPr="00A5317D">
        <w:rPr>
          <w:rFonts w:ascii="Arial" w:hAnsi="Arial" w:cs="Arial"/>
        </w:rPr>
        <w:t xml:space="preserve"> March 2021).</w:t>
      </w:r>
    </w:p>
    <w:p w14:paraId="07901D7E" w14:textId="77777777" w:rsidR="00EA7EE0" w:rsidRPr="00A5317D" w:rsidRDefault="00EA7EE0" w:rsidP="00A5317D">
      <w:pPr>
        <w:spacing w:line="360" w:lineRule="auto"/>
        <w:jc w:val="both"/>
        <w:rPr>
          <w:rFonts w:ascii="Arial" w:hAnsi="Arial" w:cs="Arial"/>
        </w:rPr>
      </w:pPr>
    </w:p>
    <w:p w14:paraId="6002580B" w14:textId="3EC82C7C" w:rsidR="005D69F0" w:rsidRPr="00A5317D" w:rsidRDefault="005D69F0" w:rsidP="00A5317D">
      <w:pPr>
        <w:spacing w:line="360" w:lineRule="auto"/>
        <w:jc w:val="both"/>
        <w:rPr>
          <w:rFonts w:ascii="Arial" w:eastAsia="Times New Roman" w:hAnsi="Arial" w:cs="Arial"/>
          <w:color w:val="211E1E"/>
          <w:lang w:eastAsia="en-GB"/>
        </w:rPr>
      </w:pPr>
      <w:r w:rsidRPr="00A5317D">
        <w:rPr>
          <w:rFonts w:ascii="Arial" w:eastAsia="Times New Roman" w:hAnsi="Arial" w:cs="Arial"/>
          <w:color w:val="211E1E"/>
          <w:lang w:eastAsia="en-GB"/>
        </w:rPr>
        <w:t xml:space="preserve">Vygotsky, L. (1978) </w:t>
      </w:r>
      <w:r w:rsidRPr="00A5317D">
        <w:rPr>
          <w:rFonts w:ascii="Arial" w:eastAsia="Times New Roman" w:hAnsi="Arial" w:cs="Arial"/>
          <w:i/>
          <w:iCs/>
          <w:color w:val="211E1E"/>
          <w:lang w:eastAsia="en-GB"/>
        </w:rPr>
        <w:t xml:space="preserve">Mind in Society: Development of Higher Physiological processes. </w:t>
      </w:r>
      <w:r w:rsidRPr="00A5317D">
        <w:rPr>
          <w:rFonts w:ascii="Arial" w:eastAsia="Times New Roman" w:hAnsi="Arial" w:cs="Arial"/>
          <w:color w:val="211E1E"/>
          <w:lang w:eastAsia="en-GB"/>
        </w:rPr>
        <w:t>United States of America: Harvard University Press</w:t>
      </w:r>
      <w:r w:rsidRPr="00A5317D">
        <w:rPr>
          <w:rFonts w:ascii="Arial" w:eastAsia="Times New Roman" w:hAnsi="Arial" w:cs="Arial"/>
          <w:color w:val="211E1E"/>
          <w:lang w:eastAsia="en-GB"/>
        </w:rPr>
        <w:t>.</w:t>
      </w:r>
    </w:p>
    <w:p w14:paraId="205F765A" w14:textId="77777777" w:rsidR="00EA7EE0" w:rsidRPr="00A5317D" w:rsidRDefault="00EA7EE0" w:rsidP="00A5317D">
      <w:pPr>
        <w:spacing w:line="360" w:lineRule="auto"/>
        <w:jc w:val="both"/>
        <w:rPr>
          <w:rFonts w:ascii="Arial" w:eastAsia="Times New Roman" w:hAnsi="Arial" w:cs="Arial"/>
          <w:color w:val="211E1E"/>
          <w:lang w:eastAsia="en-GB"/>
        </w:rPr>
      </w:pPr>
    </w:p>
    <w:p w14:paraId="54F893EF" w14:textId="37811272" w:rsidR="005D69F0" w:rsidRPr="00A5317D" w:rsidRDefault="005D69F0" w:rsidP="00A5317D">
      <w:pPr>
        <w:spacing w:line="360" w:lineRule="auto"/>
        <w:jc w:val="both"/>
        <w:rPr>
          <w:rFonts w:ascii="Arial" w:hAnsi="Arial" w:cs="Arial"/>
        </w:rPr>
      </w:pPr>
      <w:r w:rsidRPr="00A5317D">
        <w:rPr>
          <w:rFonts w:ascii="Arial" w:hAnsi="Arial" w:cs="Arial"/>
        </w:rPr>
        <w:t xml:space="preserve">Waters, J. (2016) </w:t>
      </w:r>
      <w:r w:rsidRPr="00A5317D">
        <w:rPr>
          <w:rFonts w:ascii="Arial" w:hAnsi="Arial" w:cs="Arial"/>
          <w:i/>
          <w:iCs/>
        </w:rPr>
        <w:t>The foundation phase in Wales – time to grow up</w:t>
      </w:r>
      <w:r w:rsidR="00EA7EE0" w:rsidRPr="00A5317D">
        <w:rPr>
          <w:rFonts w:ascii="Arial" w:hAnsi="Arial" w:cs="Arial"/>
          <w:i/>
          <w:iCs/>
        </w:rPr>
        <w:t xml:space="preserve">. </w:t>
      </w:r>
      <w:r w:rsidR="00EA7EE0" w:rsidRPr="00A5317D">
        <w:rPr>
          <w:rFonts w:ascii="Arial" w:hAnsi="Arial" w:cs="Arial"/>
        </w:rPr>
        <w:t xml:space="preserve">Available at: </w:t>
      </w:r>
      <w:hyperlink r:id="rId42" w:history="1">
        <w:r w:rsidR="00CB0194" w:rsidRPr="00A5317D">
          <w:rPr>
            <w:rStyle w:val="Hyperlink"/>
            <w:rFonts w:ascii="Arial" w:hAnsi="Arial" w:cs="Arial"/>
          </w:rPr>
          <w:t>https://repository.uwtsd.ac.uk/id/eprint/715/1/Waters,%20J.(2016)%20The%20foundation%20phase%20in%20Wales%20-%20time%20to%20grow.pdf</w:t>
        </w:r>
      </w:hyperlink>
      <w:r w:rsidR="00CB0194" w:rsidRPr="00A5317D">
        <w:rPr>
          <w:rFonts w:ascii="Arial" w:hAnsi="Arial" w:cs="Arial"/>
        </w:rPr>
        <w:t xml:space="preserve"> (Accessed: 15</w:t>
      </w:r>
      <w:r w:rsidR="00CB0194" w:rsidRPr="00A5317D">
        <w:rPr>
          <w:rFonts w:ascii="Arial" w:hAnsi="Arial" w:cs="Arial"/>
          <w:vertAlign w:val="superscript"/>
        </w:rPr>
        <w:t>th</w:t>
      </w:r>
      <w:r w:rsidR="00CB0194" w:rsidRPr="00A5317D">
        <w:rPr>
          <w:rFonts w:ascii="Arial" w:hAnsi="Arial" w:cs="Arial"/>
        </w:rPr>
        <w:t xml:space="preserve"> March 2021).</w:t>
      </w:r>
    </w:p>
    <w:p w14:paraId="5F500DEA" w14:textId="6DAD68EB" w:rsidR="005D69F0" w:rsidRPr="00A5317D" w:rsidRDefault="005D69F0" w:rsidP="00A5317D">
      <w:pPr>
        <w:spacing w:line="360" w:lineRule="auto"/>
        <w:jc w:val="both"/>
        <w:rPr>
          <w:rFonts w:ascii="Arial" w:hAnsi="Arial" w:cs="Arial"/>
        </w:rPr>
      </w:pPr>
      <w:r w:rsidRPr="00A5317D">
        <w:rPr>
          <w:rFonts w:ascii="Arial" w:hAnsi="Arial" w:cs="Arial"/>
        </w:rPr>
        <w:lastRenderedPageBreak/>
        <w:t xml:space="preserve">Welsh Government (2009) </w:t>
      </w:r>
      <w:r w:rsidRPr="00A5317D">
        <w:rPr>
          <w:rFonts w:ascii="Arial" w:hAnsi="Arial" w:cs="Arial"/>
          <w:i/>
          <w:iCs/>
        </w:rPr>
        <w:t>Foundation Phase Handbook</w:t>
      </w:r>
      <w:r w:rsidRPr="00A5317D">
        <w:rPr>
          <w:rFonts w:ascii="Arial" w:hAnsi="Arial" w:cs="Arial"/>
        </w:rPr>
        <w:t xml:space="preserve">. Available at: </w:t>
      </w:r>
      <w:hyperlink r:id="rId43" w:history="1">
        <w:r w:rsidRPr="00A5317D">
          <w:rPr>
            <w:rStyle w:val="Hyperlink"/>
            <w:rFonts w:ascii="Arial" w:hAnsi="Arial" w:cs="Arial"/>
            <w:u w:val="none"/>
          </w:rPr>
          <w:t>https://hwb.gov.wales/storage/fcb8539c-9be7-4883-8542-35d7b54b56f2/foundation-phase-outdoor-learning-handbook.pdf</w:t>
        </w:r>
      </w:hyperlink>
      <w:r w:rsidRPr="00A5317D">
        <w:rPr>
          <w:rFonts w:ascii="Arial" w:hAnsi="Arial" w:cs="Arial"/>
        </w:rPr>
        <w:t xml:space="preserve"> (Accessed: 28</w:t>
      </w:r>
      <w:r w:rsidRPr="00A5317D">
        <w:rPr>
          <w:rFonts w:ascii="Arial" w:hAnsi="Arial" w:cs="Arial"/>
          <w:vertAlign w:val="superscript"/>
        </w:rPr>
        <w:t>th</w:t>
      </w:r>
      <w:r w:rsidRPr="00A5317D">
        <w:rPr>
          <w:rFonts w:ascii="Arial" w:hAnsi="Arial" w:cs="Arial"/>
        </w:rPr>
        <w:t xml:space="preserve"> March 2021).</w:t>
      </w:r>
    </w:p>
    <w:p w14:paraId="309EE07B" w14:textId="77777777" w:rsidR="00CB0194" w:rsidRPr="00A5317D" w:rsidRDefault="00CB0194" w:rsidP="00A5317D">
      <w:pPr>
        <w:spacing w:line="360" w:lineRule="auto"/>
        <w:jc w:val="both"/>
        <w:rPr>
          <w:rFonts w:ascii="Arial" w:hAnsi="Arial" w:cs="Arial"/>
        </w:rPr>
      </w:pPr>
    </w:p>
    <w:p w14:paraId="1D32BEE6" w14:textId="5A1691BE"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(2012) </w:t>
      </w:r>
      <w:r w:rsidRPr="00A5317D">
        <w:rPr>
          <w:rFonts w:ascii="Arial" w:hAnsi="Arial" w:cs="Arial"/>
          <w:i/>
          <w:iCs/>
        </w:rPr>
        <w:t>Evaluating the Foundation Phase: Policy Logic Model and Programme Theory</w:t>
      </w:r>
      <w:r w:rsidRPr="00A5317D">
        <w:rPr>
          <w:rFonts w:ascii="Arial" w:hAnsi="Arial" w:cs="Arial"/>
        </w:rPr>
        <w:t xml:space="preserve">. Available at: </w:t>
      </w:r>
      <w:hyperlink r:id="rId44" w:history="1">
        <w:r w:rsidRPr="00A5317D">
          <w:rPr>
            <w:rStyle w:val="Hyperlink"/>
            <w:rFonts w:ascii="Arial" w:hAnsi="Arial" w:cs="Arial"/>
            <w:u w:val="none"/>
          </w:rPr>
          <w:t>https://dera.ioe.ac.uk/18414/20/130318-evaluating-foundation-phase-policy-logic-model-programme-theory-en_Redacted.pdf</w:t>
        </w:r>
      </w:hyperlink>
      <w:r w:rsidRPr="00A5317D">
        <w:rPr>
          <w:rFonts w:ascii="Arial" w:hAnsi="Arial" w:cs="Arial"/>
        </w:rPr>
        <w:t xml:space="preserve"> (Accessed: 11</w:t>
      </w:r>
      <w:r w:rsidRPr="00A5317D">
        <w:rPr>
          <w:rFonts w:ascii="Arial" w:hAnsi="Arial" w:cs="Arial"/>
          <w:vertAlign w:val="superscript"/>
        </w:rPr>
        <w:t>th</w:t>
      </w:r>
      <w:r w:rsidRPr="00A5317D">
        <w:rPr>
          <w:rFonts w:ascii="Arial" w:hAnsi="Arial" w:cs="Arial"/>
        </w:rPr>
        <w:t xml:space="preserve"> March 2021).</w:t>
      </w:r>
    </w:p>
    <w:p w14:paraId="2EE215AB" w14:textId="77777777" w:rsidR="00CB0194" w:rsidRPr="00A5317D" w:rsidRDefault="00CB0194" w:rsidP="00A5317D">
      <w:pPr>
        <w:spacing w:line="360" w:lineRule="auto"/>
        <w:jc w:val="both"/>
        <w:rPr>
          <w:rFonts w:ascii="Arial" w:hAnsi="Arial" w:cs="Arial"/>
        </w:rPr>
      </w:pPr>
    </w:p>
    <w:p w14:paraId="3ED23ED1" w14:textId="32660D53"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(2015) </w:t>
      </w:r>
      <w:r w:rsidRPr="00A5317D">
        <w:rPr>
          <w:rFonts w:ascii="Arial" w:hAnsi="Arial" w:cs="Arial"/>
          <w:i/>
          <w:iCs/>
        </w:rPr>
        <w:t>Evaluating the Foundation Phase</w:t>
      </w:r>
      <w:r w:rsidRPr="00A5317D">
        <w:rPr>
          <w:rFonts w:ascii="Arial" w:hAnsi="Arial" w:cs="Arial"/>
        </w:rPr>
        <w:t xml:space="preserve">. Available at: </w:t>
      </w:r>
      <w:hyperlink r:id="rId45" w:history="1">
        <w:r w:rsidRPr="00A5317D">
          <w:rPr>
            <w:rStyle w:val="Hyperlink"/>
            <w:rFonts w:ascii="Arial" w:hAnsi="Arial" w:cs="Arial"/>
            <w:u w:val="none"/>
          </w:rPr>
          <w:t>https://moodle.uwtsd.ac.uk/pluginfile.php/344802/mod_resource/content/1/150514-foundation-phase-final-en_Redacted.pdf</w:t>
        </w:r>
      </w:hyperlink>
      <w:r w:rsidRPr="00A5317D">
        <w:rPr>
          <w:rFonts w:ascii="Arial" w:hAnsi="Arial" w:cs="Arial"/>
        </w:rPr>
        <w:t xml:space="preserve"> (Accessed: 11</w:t>
      </w:r>
      <w:r w:rsidRPr="00A5317D">
        <w:rPr>
          <w:rFonts w:ascii="Arial" w:hAnsi="Arial" w:cs="Arial"/>
          <w:vertAlign w:val="superscript"/>
        </w:rPr>
        <w:t>th</w:t>
      </w:r>
      <w:r w:rsidRPr="00A5317D">
        <w:rPr>
          <w:rFonts w:ascii="Arial" w:hAnsi="Arial" w:cs="Arial"/>
        </w:rPr>
        <w:t xml:space="preserve"> March 2021).</w:t>
      </w:r>
    </w:p>
    <w:p w14:paraId="1019F894" w14:textId="77777777" w:rsidR="00CB0194" w:rsidRPr="00A5317D" w:rsidRDefault="00CB0194" w:rsidP="00A5317D">
      <w:pPr>
        <w:spacing w:line="360" w:lineRule="auto"/>
        <w:jc w:val="both"/>
        <w:rPr>
          <w:rFonts w:ascii="Arial" w:hAnsi="Arial" w:cs="Arial"/>
        </w:rPr>
      </w:pPr>
    </w:p>
    <w:p w14:paraId="22C0B9C9" w14:textId="196B07CA" w:rsidR="005D69F0" w:rsidRPr="00A5317D" w:rsidRDefault="005D69F0" w:rsidP="00A5317D">
      <w:pPr>
        <w:spacing w:line="360" w:lineRule="auto"/>
        <w:jc w:val="both"/>
        <w:rPr>
          <w:rFonts w:ascii="Arial" w:hAnsi="Arial" w:cs="Arial"/>
        </w:rPr>
      </w:pPr>
      <w:r w:rsidRPr="00A5317D">
        <w:rPr>
          <w:rFonts w:ascii="Arial" w:hAnsi="Arial" w:cs="Arial"/>
        </w:rPr>
        <w:t>Welsh Government (2015</w:t>
      </w:r>
      <w:r w:rsidR="002F16C3" w:rsidRPr="00A5317D">
        <w:rPr>
          <w:rFonts w:ascii="Arial" w:hAnsi="Arial" w:cs="Arial"/>
        </w:rPr>
        <w:t>a</w:t>
      </w:r>
      <w:r w:rsidRPr="00A5317D">
        <w:rPr>
          <w:rFonts w:ascii="Arial" w:hAnsi="Arial" w:cs="Arial"/>
        </w:rPr>
        <w:t xml:space="preserve">) </w:t>
      </w:r>
      <w:r w:rsidRPr="00A5317D">
        <w:rPr>
          <w:rFonts w:ascii="Arial" w:hAnsi="Arial" w:cs="Arial"/>
          <w:i/>
          <w:iCs/>
        </w:rPr>
        <w:t>Foundation Phase Profile Handbook</w:t>
      </w:r>
      <w:r w:rsidRPr="00A5317D">
        <w:rPr>
          <w:rFonts w:ascii="Arial" w:hAnsi="Arial" w:cs="Arial"/>
        </w:rPr>
        <w:t xml:space="preserve">. Available at: </w:t>
      </w:r>
      <w:hyperlink r:id="rId46" w:history="1">
        <w:r w:rsidRPr="00A5317D">
          <w:rPr>
            <w:rStyle w:val="Hyperlink"/>
            <w:rFonts w:ascii="Arial" w:hAnsi="Arial" w:cs="Arial"/>
            <w:u w:val="none"/>
          </w:rPr>
          <w:t>https://dera.ioe.ac.uk/23537/2/150629-handbook-e_Redacted.pdf</w:t>
        </w:r>
      </w:hyperlink>
      <w:r w:rsidRPr="00A5317D">
        <w:rPr>
          <w:rFonts w:ascii="Arial" w:hAnsi="Arial" w:cs="Arial"/>
        </w:rPr>
        <w:t xml:space="preserve"> (Accessed: 22</w:t>
      </w:r>
      <w:r w:rsidRPr="00A5317D">
        <w:rPr>
          <w:rFonts w:ascii="Arial" w:hAnsi="Arial" w:cs="Arial"/>
          <w:vertAlign w:val="superscript"/>
        </w:rPr>
        <w:t>nd</w:t>
      </w:r>
      <w:r w:rsidRPr="00A5317D">
        <w:rPr>
          <w:rFonts w:ascii="Arial" w:hAnsi="Arial" w:cs="Arial"/>
        </w:rPr>
        <w:t xml:space="preserve"> March 2021).</w:t>
      </w:r>
    </w:p>
    <w:p w14:paraId="21C83A23" w14:textId="77777777" w:rsidR="002F16C3" w:rsidRPr="00A5317D" w:rsidRDefault="002F16C3" w:rsidP="00A5317D">
      <w:pPr>
        <w:spacing w:line="360" w:lineRule="auto"/>
        <w:jc w:val="both"/>
        <w:rPr>
          <w:rFonts w:ascii="Arial" w:hAnsi="Arial" w:cs="Arial"/>
        </w:rPr>
      </w:pPr>
    </w:p>
    <w:p w14:paraId="56A41009" w14:textId="3A169744"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(2017) </w:t>
      </w:r>
      <w:r w:rsidRPr="00A5317D">
        <w:rPr>
          <w:rFonts w:ascii="Arial" w:hAnsi="Arial" w:cs="Arial"/>
          <w:i/>
          <w:iCs/>
        </w:rPr>
        <w:t xml:space="preserve">Foundation Phase Profile Handbook. </w:t>
      </w:r>
      <w:r w:rsidRPr="00A5317D">
        <w:rPr>
          <w:rFonts w:ascii="Arial" w:hAnsi="Arial" w:cs="Arial"/>
        </w:rPr>
        <w:t xml:space="preserve">Available at: </w:t>
      </w:r>
      <w:hyperlink r:id="rId47" w:history="1">
        <w:r w:rsidRPr="00A5317D">
          <w:rPr>
            <w:rStyle w:val="Hyperlink"/>
            <w:rFonts w:ascii="Arial" w:hAnsi="Arial" w:cs="Arial"/>
          </w:rPr>
          <w:t>https://www.earlyyears.wales/sites/www.earlyyears.wales/files/foundation-phase-profile-handbook-revised-september-2017.pdf</w:t>
        </w:r>
      </w:hyperlink>
      <w:r w:rsidRPr="00A5317D">
        <w:rPr>
          <w:rFonts w:ascii="Arial" w:hAnsi="Arial" w:cs="Arial"/>
        </w:rPr>
        <w:t xml:space="preserve"> (Accessed: 11</w:t>
      </w:r>
      <w:r w:rsidRPr="00A5317D">
        <w:rPr>
          <w:rFonts w:ascii="Arial" w:hAnsi="Arial" w:cs="Arial"/>
          <w:vertAlign w:val="superscript"/>
        </w:rPr>
        <w:t>th</w:t>
      </w:r>
      <w:r w:rsidRPr="00A5317D">
        <w:rPr>
          <w:rFonts w:ascii="Arial" w:hAnsi="Arial" w:cs="Arial"/>
        </w:rPr>
        <w:t xml:space="preserve"> March 2021).</w:t>
      </w:r>
    </w:p>
    <w:p w14:paraId="0FB5DF1A" w14:textId="77777777" w:rsidR="002F16C3" w:rsidRPr="00A5317D" w:rsidRDefault="002F16C3" w:rsidP="00A5317D">
      <w:pPr>
        <w:spacing w:line="360" w:lineRule="auto"/>
        <w:jc w:val="both"/>
        <w:rPr>
          <w:rFonts w:ascii="Arial" w:hAnsi="Arial" w:cs="Arial"/>
        </w:rPr>
      </w:pPr>
    </w:p>
    <w:p w14:paraId="6F081610" w14:textId="4F3CA24A"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(2019) </w:t>
      </w:r>
      <w:r w:rsidRPr="00A5317D">
        <w:rPr>
          <w:rFonts w:ascii="Arial" w:hAnsi="Arial" w:cs="Arial"/>
          <w:i/>
          <w:iCs/>
        </w:rPr>
        <w:t>Assessment proposals to inform the development of statutory guidance.</w:t>
      </w:r>
      <w:r w:rsidRPr="00A5317D">
        <w:rPr>
          <w:rFonts w:ascii="Arial" w:hAnsi="Arial" w:cs="Arial"/>
        </w:rPr>
        <w:t xml:space="preserve"> Available at: </w:t>
      </w:r>
      <w:hyperlink r:id="rId48" w:history="1">
        <w:r w:rsidRPr="00A5317D">
          <w:rPr>
            <w:rStyle w:val="Hyperlink"/>
            <w:rFonts w:ascii="Arial" w:hAnsi="Arial" w:cs="Arial"/>
            <w:u w:val="none"/>
          </w:rPr>
          <w:t>https://s3-eu-west-1.amazonaws.com/hwb-live-storage/94/5a/b4/43/8e444962b78a0da9fadecd81/assessment-proposals-to-inform-the-development-of-statutory-guidance.pdf</w:t>
        </w:r>
      </w:hyperlink>
      <w:r w:rsidRPr="00A5317D">
        <w:rPr>
          <w:rFonts w:ascii="Arial" w:hAnsi="Arial" w:cs="Arial"/>
        </w:rPr>
        <w:t xml:space="preserve"> (Accessed: 23</w:t>
      </w:r>
      <w:r w:rsidRPr="00A5317D">
        <w:rPr>
          <w:rFonts w:ascii="Arial" w:hAnsi="Arial" w:cs="Arial"/>
          <w:vertAlign w:val="superscript"/>
        </w:rPr>
        <w:t>rd</w:t>
      </w:r>
      <w:r w:rsidRPr="00A5317D">
        <w:rPr>
          <w:rFonts w:ascii="Arial" w:hAnsi="Arial" w:cs="Arial"/>
        </w:rPr>
        <w:t xml:space="preserve"> March 2021).</w:t>
      </w:r>
    </w:p>
    <w:p w14:paraId="642AD369" w14:textId="77777777" w:rsidR="002F16C3" w:rsidRPr="00A5317D" w:rsidRDefault="002F16C3" w:rsidP="00A5317D">
      <w:pPr>
        <w:spacing w:line="360" w:lineRule="auto"/>
        <w:jc w:val="both"/>
        <w:rPr>
          <w:rFonts w:ascii="Arial" w:hAnsi="Arial" w:cs="Arial"/>
        </w:rPr>
      </w:pPr>
    </w:p>
    <w:p w14:paraId="24435A20" w14:textId="59FD5DE0"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(2019) </w:t>
      </w:r>
      <w:r w:rsidRPr="00A5317D">
        <w:rPr>
          <w:rFonts w:ascii="Arial" w:hAnsi="Arial" w:cs="Arial"/>
          <w:i/>
          <w:iCs/>
        </w:rPr>
        <w:t>Statutory assessment arrangement for the Foundation Phase and end of Key Stages 2 and 3.</w:t>
      </w:r>
      <w:r w:rsidRPr="00A5317D">
        <w:rPr>
          <w:rFonts w:ascii="Arial" w:hAnsi="Arial" w:cs="Arial"/>
        </w:rPr>
        <w:t xml:space="preserve"> Available at: </w:t>
      </w:r>
      <w:hyperlink r:id="rId49" w:history="1">
        <w:r w:rsidRPr="00A5317D">
          <w:rPr>
            <w:rStyle w:val="Hyperlink"/>
            <w:rFonts w:ascii="Arial" w:hAnsi="Arial" w:cs="Arial"/>
            <w:u w:val="none"/>
          </w:rPr>
          <w:t>https://hwb.gov.wales/api/storage/53889241-676d-4e36-8e69-b9129f8ccf51/statutory-assessment-arrangements-for-the-foundation-phase-and-end-of-key-stages-2-and-3-190909.pdf</w:t>
        </w:r>
      </w:hyperlink>
      <w:r w:rsidRPr="00A5317D">
        <w:rPr>
          <w:rFonts w:ascii="Arial" w:hAnsi="Arial" w:cs="Arial"/>
        </w:rPr>
        <w:t xml:space="preserve"> (Accessed: 13</w:t>
      </w:r>
      <w:r w:rsidRPr="00A5317D">
        <w:rPr>
          <w:rFonts w:ascii="Arial" w:hAnsi="Arial" w:cs="Arial"/>
          <w:vertAlign w:val="superscript"/>
        </w:rPr>
        <w:t>th</w:t>
      </w:r>
      <w:r w:rsidRPr="00A5317D">
        <w:rPr>
          <w:rFonts w:ascii="Arial" w:hAnsi="Arial" w:cs="Arial"/>
        </w:rPr>
        <w:t xml:space="preserve"> March 2021).</w:t>
      </w:r>
    </w:p>
    <w:p w14:paraId="68074871" w14:textId="77777777" w:rsidR="002F16C3" w:rsidRPr="00A5317D" w:rsidRDefault="002F16C3" w:rsidP="00A5317D">
      <w:pPr>
        <w:spacing w:line="360" w:lineRule="auto"/>
        <w:jc w:val="both"/>
        <w:rPr>
          <w:rFonts w:ascii="Arial" w:hAnsi="Arial" w:cs="Arial"/>
        </w:rPr>
      </w:pPr>
    </w:p>
    <w:p w14:paraId="46E55045" w14:textId="34E2AA8E"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(2019a) </w:t>
      </w:r>
      <w:r w:rsidRPr="00A5317D">
        <w:rPr>
          <w:rFonts w:ascii="Arial" w:hAnsi="Arial" w:cs="Arial"/>
          <w:i/>
          <w:iCs/>
        </w:rPr>
        <w:t>Education in Wales is changing</w:t>
      </w:r>
      <w:r w:rsidRPr="00A5317D">
        <w:rPr>
          <w:rFonts w:ascii="Arial" w:hAnsi="Arial" w:cs="Arial"/>
        </w:rPr>
        <w:t xml:space="preserve">. Available at: </w:t>
      </w:r>
      <w:hyperlink r:id="rId50" w:history="1">
        <w:r w:rsidRPr="00A5317D">
          <w:rPr>
            <w:rStyle w:val="Hyperlink"/>
            <w:rFonts w:ascii="Arial" w:hAnsi="Arial" w:cs="Arial"/>
            <w:u w:val="none"/>
          </w:rPr>
          <w:t>https://gov.wales/sites/default/files/consultations/2019-01/transformational-</w:t>
        </w:r>
        <w:r w:rsidRPr="00A5317D">
          <w:rPr>
            <w:rStyle w:val="Hyperlink"/>
            <w:rFonts w:ascii="Arial" w:hAnsi="Arial" w:cs="Arial"/>
            <w:u w:val="none"/>
          </w:rPr>
          <w:lastRenderedPageBreak/>
          <w:t>curriculum-consultation-for-young-people-and-communities.pdf</w:t>
        </w:r>
      </w:hyperlink>
      <w:r w:rsidRPr="00A5317D">
        <w:rPr>
          <w:rFonts w:ascii="Arial" w:hAnsi="Arial" w:cs="Arial"/>
        </w:rPr>
        <w:t xml:space="preserve"> (Accessed: 26</w:t>
      </w:r>
      <w:r w:rsidRPr="00A5317D">
        <w:rPr>
          <w:rFonts w:ascii="Arial" w:hAnsi="Arial" w:cs="Arial"/>
          <w:vertAlign w:val="superscript"/>
        </w:rPr>
        <w:t>th</w:t>
      </w:r>
      <w:r w:rsidRPr="00A5317D">
        <w:rPr>
          <w:rFonts w:ascii="Arial" w:hAnsi="Arial" w:cs="Arial"/>
        </w:rPr>
        <w:t xml:space="preserve"> March 2021).</w:t>
      </w:r>
    </w:p>
    <w:p w14:paraId="76B5CB85" w14:textId="77777777" w:rsidR="00ED3C3D" w:rsidRPr="00A5317D" w:rsidRDefault="00ED3C3D" w:rsidP="00A5317D">
      <w:pPr>
        <w:spacing w:line="360" w:lineRule="auto"/>
        <w:jc w:val="both"/>
        <w:rPr>
          <w:rFonts w:ascii="Arial" w:hAnsi="Arial" w:cs="Arial"/>
        </w:rPr>
      </w:pPr>
    </w:p>
    <w:p w14:paraId="66454E51" w14:textId="374DA786"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(2019b) </w:t>
      </w:r>
      <w:r w:rsidRPr="00A5317D">
        <w:rPr>
          <w:rFonts w:ascii="Arial" w:hAnsi="Arial" w:cs="Arial"/>
          <w:i/>
          <w:iCs/>
        </w:rPr>
        <w:t>School Changes and Adaptions for Curriculum and Assessment Delivery</w:t>
      </w:r>
      <w:r w:rsidRPr="00A5317D">
        <w:rPr>
          <w:rFonts w:ascii="Arial" w:hAnsi="Arial" w:cs="Arial"/>
        </w:rPr>
        <w:t xml:space="preserve">. Available at: </w:t>
      </w:r>
      <w:hyperlink r:id="rId51" w:history="1">
        <w:r w:rsidRPr="00A5317D">
          <w:rPr>
            <w:rStyle w:val="Hyperlink"/>
            <w:rFonts w:ascii="Arial" w:hAnsi="Arial" w:cs="Arial"/>
            <w:u w:val="none"/>
          </w:rPr>
          <w:t>https://gov.wales/sites/default/files/statistics-and-research/2019-02/school-changes-and-adaptations-for-curric</w:t>
        </w:r>
        <w:r w:rsidRPr="00A5317D">
          <w:rPr>
            <w:rStyle w:val="Hyperlink"/>
            <w:rFonts w:ascii="Arial" w:hAnsi="Arial" w:cs="Arial"/>
            <w:u w:val="none"/>
          </w:rPr>
          <w:t>u</w:t>
        </w:r>
        <w:r w:rsidRPr="00A5317D">
          <w:rPr>
            <w:rStyle w:val="Hyperlink"/>
            <w:rFonts w:ascii="Arial" w:hAnsi="Arial" w:cs="Arial"/>
            <w:u w:val="none"/>
          </w:rPr>
          <w:t>lum-and-assessment-delivery-final-report.pdf</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3920A369" w14:textId="77777777" w:rsidR="00ED3C3D" w:rsidRPr="00A5317D" w:rsidRDefault="00ED3C3D" w:rsidP="00A5317D">
      <w:pPr>
        <w:spacing w:line="360" w:lineRule="auto"/>
        <w:jc w:val="both"/>
        <w:rPr>
          <w:rFonts w:ascii="Arial" w:hAnsi="Arial" w:cs="Arial"/>
        </w:rPr>
      </w:pPr>
    </w:p>
    <w:p w14:paraId="0BDA5ECF" w14:textId="3429C3EB" w:rsidR="005D69F0" w:rsidRPr="00A5317D" w:rsidRDefault="005D69F0" w:rsidP="00A5317D">
      <w:pPr>
        <w:spacing w:line="360" w:lineRule="auto"/>
        <w:jc w:val="both"/>
        <w:rPr>
          <w:rFonts w:ascii="Arial" w:hAnsi="Arial" w:cs="Arial"/>
        </w:rPr>
      </w:pPr>
      <w:r w:rsidRPr="00A5317D">
        <w:rPr>
          <w:rFonts w:ascii="Arial" w:hAnsi="Arial" w:cs="Arial"/>
        </w:rPr>
        <w:t xml:space="preserve">Welsh Government (2021) </w:t>
      </w:r>
      <w:r w:rsidRPr="00A5317D">
        <w:rPr>
          <w:rFonts w:ascii="Arial" w:hAnsi="Arial" w:cs="Arial"/>
          <w:i/>
          <w:iCs/>
        </w:rPr>
        <w:t>Curriculum for Wales.</w:t>
      </w:r>
      <w:r w:rsidRPr="00A5317D">
        <w:rPr>
          <w:rFonts w:ascii="Arial" w:hAnsi="Arial" w:cs="Arial"/>
        </w:rPr>
        <w:t xml:space="preserve"> Available at: </w:t>
      </w:r>
      <w:hyperlink r:id="rId52" w:history="1">
        <w:r w:rsidRPr="00A5317D">
          <w:rPr>
            <w:rStyle w:val="Hyperlink"/>
            <w:rFonts w:ascii="Arial" w:hAnsi="Arial" w:cs="Arial"/>
            <w:u w:val="none"/>
          </w:rPr>
          <w:t>https://hwb.gov.wales/api/storage/0be87463-ba5a-4c88-882e-c293898cb67b/curriculum-for-wales-the-journey-to-2022.pdf</w:t>
        </w:r>
      </w:hyperlink>
      <w:r w:rsidRPr="00A5317D">
        <w:rPr>
          <w:rFonts w:ascii="Arial" w:hAnsi="Arial" w:cs="Arial"/>
        </w:rPr>
        <w:t xml:space="preserve"> (Accessed: 19</w:t>
      </w:r>
      <w:r w:rsidRPr="00A5317D">
        <w:rPr>
          <w:rFonts w:ascii="Arial" w:hAnsi="Arial" w:cs="Arial"/>
          <w:vertAlign w:val="superscript"/>
        </w:rPr>
        <w:t>th</w:t>
      </w:r>
      <w:r w:rsidRPr="00A5317D">
        <w:rPr>
          <w:rFonts w:ascii="Arial" w:hAnsi="Arial" w:cs="Arial"/>
        </w:rPr>
        <w:t xml:space="preserve"> March 2021).</w:t>
      </w:r>
    </w:p>
    <w:p w14:paraId="414DE0DE" w14:textId="77777777" w:rsidR="00ED3C3D" w:rsidRPr="00A5317D" w:rsidRDefault="00ED3C3D" w:rsidP="00A5317D">
      <w:pPr>
        <w:spacing w:line="360" w:lineRule="auto"/>
        <w:jc w:val="both"/>
        <w:rPr>
          <w:rFonts w:ascii="Arial" w:hAnsi="Arial" w:cs="Arial"/>
        </w:rPr>
      </w:pPr>
    </w:p>
    <w:p w14:paraId="5373D575" w14:textId="63B87DF6" w:rsidR="005D69F0" w:rsidRPr="00A5317D" w:rsidRDefault="005D69F0" w:rsidP="00A5317D">
      <w:pPr>
        <w:spacing w:line="360" w:lineRule="auto"/>
        <w:jc w:val="both"/>
        <w:rPr>
          <w:rFonts w:ascii="Arial" w:hAnsi="Arial" w:cs="Arial"/>
        </w:rPr>
      </w:pPr>
      <w:r w:rsidRPr="00A5317D">
        <w:rPr>
          <w:rFonts w:ascii="Arial" w:hAnsi="Arial" w:cs="Arial"/>
        </w:rPr>
        <w:t>Welsh Government, (2020</w:t>
      </w:r>
      <w:r w:rsidRPr="00A5317D">
        <w:rPr>
          <w:rFonts w:ascii="Arial" w:hAnsi="Arial" w:cs="Arial"/>
          <w:i/>
          <w:iCs/>
        </w:rPr>
        <w:t>) Introduction to Curriculum for Wales Guidance</w:t>
      </w:r>
      <w:r w:rsidRPr="00A5317D">
        <w:rPr>
          <w:rFonts w:ascii="Arial" w:hAnsi="Arial" w:cs="Arial"/>
        </w:rPr>
        <w:t xml:space="preserve">. Available at: </w:t>
      </w:r>
      <w:hyperlink r:id="rId53" w:history="1">
        <w:r w:rsidRPr="00A5317D">
          <w:rPr>
            <w:rStyle w:val="Hyperlink"/>
            <w:rFonts w:ascii="Arial" w:hAnsi="Arial" w:cs="Arial"/>
            <w:u w:val="none"/>
          </w:rPr>
          <w:t>https://hwb.gov.wales/curriculum-for-wales/introduction/</w:t>
        </w:r>
      </w:hyperlink>
      <w:r w:rsidRPr="00A5317D">
        <w:rPr>
          <w:rFonts w:ascii="Arial" w:hAnsi="Arial" w:cs="Arial"/>
        </w:rPr>
        <w:t xml:space="preserve"> (Accessed: 20</w:t>
      </w:r>
      <w:r w:rsidRPr="00A5317D">
        <w:rPr>
          <w:rFonts w:ascii="Arial" w:hAnsi="Arial" w:cs="Arial"/>
          <w:vertAlign w:val="superscript"/>
        </w:rPr>
        <w:t>th</w:t>
      </w:r>
      <w:r w:rsidRPr="00A5317D">
        <w:rPr>
          <w:rFonts w:ascii="Arial" w:hAnsi="Arial" w:cs="Arial"/>
        </w:rPr>
        <w:t xml:space="preserve"> March 2021).</w:t>
      </w:r>
    </w:p>
    <w:p w14:paraId="37C533FD" w14:textId="236840C9" w:rsidR="00ED3C3D" w:rsidRPr="00A5317D" w:rsidRDefault="00ED3C3D" w:rsidP="00A5317D">
      <w:pPr>
        <w:spacing w:line="360" w:lineRule="auto"/>
        <w:jc w:val="both"/>
        <w:rPr>
          <w:rFonts w:ascii="Arial" w:hAnsi="Arial" w:cs="Arial"/>
        </w:rPr>
      </w:pPr>
    </w:p>
    <w:p w14:paraId="718A2A9F" w14:textId="77777777" w:rsidR="00ED3C3D" w:rsidRPr="00A5317D" w:rsidRDefault="00ED3C3D" w:rsidP="00A5317D">
      <w:pPr>
        <w:spacing w:line="360" w:lineRule="auto"/>
        <w:jc w:val="both"/>
        <w:rPr>
          <w:rFonts w:ascii="Arial" w:hAnsi="Arial" w:cs="Arial"/>
        </w:rPr>
      </w:pPr>
    </w:p>
    <w:p w14:paraId="1DD0D46E" w14:textId="5C91FA2A" w:rsidR="005D69F0" w:rsidRPr="00A5317D" w:rsidRDefault="005D69F0" w:rsidP="00A5317D">
      <w:pPr>
        <w:spacing w:line="360" w:lineRule="auto"/>
        <w:jc w:val="both"/>
        <w:rPr>
          <w:rFonts w:ascii="Arial" w:hAnsi="Arial" w:cs="Arial"/>
        </w:rPr>
      </w:pPr>
      <w:proofErr w:type="spellStart"/>
      <w:r w:rsidRPr="00A5317D">
        <w:rPr>
          <w:rFonts w:ascii="Arial" w:hAnsi="Arial" w:cs="Arial"/>
        </w:rPr>
        <w:t>Wightwick</w:t>
      </w:r>
      <w:proofErr w:type="spellEnd"/>
      <w:r w:rsidRPr="00A5317D">
        <w:rPr>
          <w:rFonts w:ascii="Arial" w:hAnsi="Arial" w:cs="Arial"/>
        </w:rPr>
        <w:t xml:space="preserve">, A. (2020) </w:t>
      </w:r>
      <w:r w:rsidRPr="00A5317D">
        <w:rPr>
          <w:rFonts w:ascii="Arial" w:hAnsi="Arial" w:cs="Arial"/>
          <w:i/>
          <w:iCs/>
        </w:rPr>
        <w:t>International Pisa assessments delayed by a year</w:t>
      </w:r>
      <w:r w:rsidRPr="00A5317D">
        <w:rPr>
          <w:rFonts w:ascii="Arial" w:hAnsi="Arial" w:cs="Arial"/>
        </w:rPr>
        <w:t xml:space="preserve">. Available at: </w:t>
      </w:r>
      <w:hyperlink r:id="rId54" w:history="1">
        <w:r w:rsidRPr="00A5317D">
          <w:rPr>
            <w:rStyle w:val="Hyperlink"/>
            <w:rFonts w:ascii="Arial" w:hAnsi="Arial" w:cs="Arial"/>
            <w:u w:val="none"/>
          </w:rPr>
          <w:t>https://www.walesonline.co.uk/news/education/pisa-test-wales-england-education-18617851</w:t>
        </w:r>
      </w:hyperlink>
      <w:r w:rsidRPr="00A5317D">
        <w:rPr>
          <w:rFonts w:ascii="Arial" w:hAnsi="Arial" w:cs="Arial"/>
        </w:rPr>
        <w:t xml:space="preserve"> (Accessed: 17</w:t>
      </w:r>
      <w:r w:rsidRPr="00A5317D">
        <w:rPr>
          <w:rFonts w:ascii="Arial" w:hAnsi="Arial" w:cs="Arial"/>
          <w:vertAlign w:val="superscript"/>
        </w:rPr>
        <w:t>th</w:t>
      </w:r>
      <w:r w:rsidRPr="00A5317D">
        <w:rPr>
          <w:rFonts w:ascii="Arial" w:hAnsi="Arial" w:cs="Arial"/>
        </w:rPr>
        <w:t xml:space="preserve"> March 2021).</w:t>
      </w:r>
    </w:p>
    <w:p w14:paraId="67370661" w14:textId="77777777" w:rsidR="00ED3C3D" w:rsidRPr="00A5317D" w:rsidRDefault="00ED3C3D" w:rsidP="00A5317D">
      <w:pPr>
        <w:spacing w:line="360" w:lineRule="auto"/>
        <w:jc w:val="both"/>
        <w:rPr>
          <w:rFonts w:ascii="Arial" w:hAnsi="Arial" w:cs="Arial"/>
        </w:rPr>
      </w:pPr>
    </w:p>
    <w:p w14:paraId="6F723B27" w14:textId="77777777" w:rsidR="005D69F0" w:rsidRPr="00A5317D" w:rsidRDefault="005D69F0" w:rsidP="00A5317D">
      <w:pPr>
        <w:spacing w:line="360" w:lineRule="auto"/>
        <w:jc w:val="both"/>
        <w:rPr>
          <w:rFonts w:ascii="Arial" w:hAnsi="Arial" w:cs="Arial"/>
        </w:rPr>
      </w:pPr>
      <w:r w:rsidRPr="00A5317D">
        <w:rPr>
          <w:rFonts w:ascii="Arial" w:hAnsi="Arial" w:cs="Arial"/>
        </w:rPr>
        <w:t xml:space="preserve">WISERD (2016) </w:t>
      </w:r>
      <w:r w:rsidRPr="00A5317D">
        <w:rPr>
          <w:rFonts w:ascii="Arial" w:hAnsi="Arial" w:cs="Arial"/>
          <w:i/>
          <w:iCs/>
        </w:rPr>
        <w:t>Foundation Phase Practitioner Conference</w:t>
      </w:r>
      <w:r w:rsidRPr="00A5317D">
        <w:rPr>
          <w:rFonts w:ascii="Arial" w:hAnsi="Arial" w:cs="Arial"/>
        </w:rPr>
        <w:t xml:space="preserve">. Available at: </w:t>
      </w:r>
      <w:hyperlink r:id="rId55" w:history="1">
        <w:r w:rsidRPr="00A5317D">
          <w:rPr>
            <w:rStyle w:val="Hyperlink"/>
            <w:rFonts w:ascii="Arial" w:hAnsi="Arial" w:cs="Arial"/>
            <w:u w:val="none"/>
          </w:rPr>
          <w:t>https://blogs.cardiff.ac.uk/wiserd/2016/06/14/foundation-phase-practitioner-conference/</w:t>
        </w:r>
      </w:hyperlink>
      <w:r w:rsidRPr="00A5317D">
        <w:rPr>
          <w:rFonts w:ascii="Arial" w:hAnsi="Arial" w:cs="Arial"/>
        </w:rPr>
        <w:t xml:space="preserve"> (Accessed: 19</w:t>
      </w:r>
      <w:r w:rsidRPr="00A5317D">
        <w:rPr>
          <w:rFonts w:ascii="Arial" w:hAnsi="Arial" w:cs="Arial"/>
          <w:vertAlign w:val="superscript"/>
        </w:rPr>
        <w:t>th</w:t>
      </w:r>
      <w:r w:rsidRPr="00A5317D">
        <w:rPr>
          <w:rFonts w:ascii="Arial" w:hAnsi="Arial" w:cs="Arial"/>
        </w:rPr>
        <w:t xml:space="preserve"> March 2021).</w:t>
      </w:r>
    </w:p>
    <w:p w14:paraId="0C54340B" w14:textId="77777777" w:rsidR="005D69F0" w:rsidRPr="00A5317D" w:rsidRDefault="005D69F0" w:rsidP="00A5317D">
      <w:pPr>
        <w:spacing w:before="100" w:beforeAutospacing="1" w:after="100" w:afterAutospacing="1" w:line="360" w:lineRule="auto"/>
        <w:jc w:val="both"/>
        <w:rPr>
          <w:rFonts w:ascii="Arial" w:hAnsi="Arial" w:cs="Arial"/>
        </w:rPr>
      </w:pPr>
      <w:r w:rsidRPr="00A5317D">
        <w:rPr>
          <w:rFonts w:ascii="Arial" w:hAnsi="Arial" w:cs="Arial"/>
        </w:rPr>
        <w:t xml:space="preserve">Wolfendale, S. (1993) </w:t>
      </w:r>
      <w:r w:rsidRPr="00A5317D">
        <w:rPr>
          <w:rFonts w:ascii="Arial" w:hAnsi="Arial" w:cs="Arial"/>
          <w:i/>
          <w:iCs/>
        </w:rPr>
        <w:t xml:space="preserve">Baseline </w:t>
      </w:r>
      <w:r w:rsidRPr="00A5317D">
        <w:rPr>
          <w:rFonts w:ascii="Arial" w:hAnsi="Arial" w:cs="Arial"/>
          <w:i/>
          <w:iCs/>
        </w:rPr>
        <w:t>Assessment</w:t>
      </w:r>
      <w:r w:rsidRPr="00A5317D">
        <w:rPr>
          <w:rFonts w:ascii="Arial" w:hAnsi="Arial" w:cs="Arial"/>
          <w:i/>
          <w:iCs/>
        </w:rPr>
        <w:t xml:space="preserve"> a Review of Current Practice</w:t>
      </w:r>
      <w:r w:rsidRPr="00A5317D">
        <w:rPr>
          <w:rFonts w:ascii="Arial" w:hAnsi="Arial" w:cs="Arial"/>
        </w:rPr>
        <w:t>, Issues and Strategies for Effective Implementation: Stoke-On-Trent. Trentham.</w:t>
      </w:r>
    </w:p>
    <w:p w14:paraId="155D3AA1" w14:textId="44FCB15F" w:rsidR="005D69F0" w:rsidRPr="00A5317D" w:rsidRDefault="005D69F0" w:rsidP="00A5317D">
      <w:pPr>
        <w:spacing w:line="360" w:lineRule="auto"/>
        <w:jc w:val="both"/>
        <w:rPr>
          <w:rFonts w:ascii="Arial" w:hAnsi="Arial" w:cs="Arial"/>
          <w:color w:val="000000" w:themeColor="text1"/>
        </w:rPr>
      </w:pPr>
      <w:r w:rsidRPr="00A5317D">
        <w:rPr>
          <w:rFonts w:ascii="Arial" w:hAnsi="Arial" w:cs="Arial"/>
          <w:color w:val="000000" w:themeColor="text1"/>
        </w:rPr>
        <w:t xml:space="preserve">Wood, E. and Attfield, J. (2005) </w:t>
      </w:r>
      <w:r w:rsidRPr="00A5317D">
        <w:rPr>
          <w:rFonts w:ascii="Arial" w:hAnsi="Arial" w:cs="Arial"/>
          <w:i/>
          <w:iCs/>
          <w:color w:val="000000" w:themeColor="text1"/>
        </w:rPr>
        <w:t>Play, Learning and the Early Childhood Curriculum</w:t>
      </w:r>
      <w:r w:rsidRPr="00A5317D">
        <w:rPr>
          <w:rFonts w:ascii="Arial" w:hAnsi="Arial" w:cs="Arial"/>
          <w:color w:val="000000" w:themeColor="text1"/>
        </w:rPr>
        <w:t>. 2</w:t>
      </w:r>
      <w:r w:rsidRPr="00A5317D">
        <w:rPr>
          <w:rFonts w:ascii="Arial" w:hAnsi="Arial" w:cs="Arial"/>
          <w:color w:val="000000" w:themeColor="text1"/>
          <w:vertAlign w:val="superscript"/>
        </w:rPr>
        <w:t>nd</w:t>
      </w:r>
      <w:r w:rsidRPr="00A5317D">
        <w:rPr>
          <w:rFonts w:ascii="Arial" w:hAnsi="Arial" w:cs="Arial"/>
          <w:color w:val="000000" w:themeColor="text1"/>
        </w:rPr>
        <w:t xml:space="preserve"> Ed. London: Sage Publications.</w:t>
      </w:r>
    </w:p>
    <w:p w14:paraId="2D2D6633" w14:textId="77777777" w:rsidR="00ED3C3D" w:rsidRPr="00A5317D" w:rsidRDefault="00ED3C3D" w:rsidP="00A5317D">
      <w:pPr>
        <w:spacing w:line="360" w:lineRule="auto"/>
        <w:jc w:val="both"/>
        <w:rPr>
          <w:rFonts w:ascii="Arial" w:hAnsi="Arial" w:cs="Arial"/>
          <w:color w:val="000000" w:themeColor="text1"/>
        </w:rPr>
      </w:pPr>
    </w:p>
    <w:p w14:paraId="349EE18B" w14:textId="77777777" w:rsidR="005D69F0" w:rsidRPr="00A5317D" w:rsidRDefault="005D69F0" w:rsidP="00A5317D">
      <w:pPr>
        <w:spacing w:line="360" w:lineRule="auto"/>
        <w:jc w:val="both"/>
        <w:rPr>
          <w:rFonts w:ascii="Arial" w:hAnsi="Arial" w:cs="Arial"/>
        </w:rPr>
      </w:pPr>
      <w:r w:rsidRPr="00A5317D">
        <w:rPr>
          <w:rFonts w:ascii="Arial" w:hAnsi="Arial" w:cs="Arial"/>
        </w:rPr>
        <w:t xml:space="preserve">Young, M. and Muller, J. (2010) </w:t>
      </w:r>
      <w:r w:rsidRPr="00A5317D">
        <w:rPr>
          <w:rFonts w:ascii="Arial" w:hAnsi="Arial" w:cs="Arial"/>
          <w:i/>
          <w:iCs/>
        </w:rPr>
        <w:t>Three Educational Scenarios for the Future: lessons from the sociology of knowledge</w:t>
      </w:r>
      <w:r w:rsidRPr="00A5317D">
        <w:rPr>
          <w:rFonts w:ascii="Arial" w:hAnsi="Arial" w:cs="Arial"/>
        </w:rPr>
        <w:t xml:space="preserve">. Available at: </w:t>
      </w:r>
      <w:hyperlink r:id="rId56" w:history="1">
        <w:r w:rsidRPr="00A5317D">
          <w:rPr>
            <w:rStyle w:val="Hyperlink"/>
            <w:rFonts w:ascii="Arial" w:hAnsi="Arial" w:cs="Arial"/>
            <w:u w:val="none"/>
          </w:rPr>
          <w:t>https://onlinelibrary.wiley.com/doi/abs/10.1111/j.1465-3435.2009.01413.x</w:t>
        </w:r>
      </w:hyperlink>
      <w:r w:rsidRPr="00A5317D">
        <w:rPr>
          <w:rFonts w:ascii="Arial" w:hAnsi="Arial" w:cs="Arial"/>
        </w:rPr>
        <w:t xml:space="preserve"> (Accessed: 27</w:t>
      </w:r>
      <w:r w:rsidRPr="00A5317D">
        <w:rPr>
          <w:rFonts w:ascii="Arial" w:hAnsi="Arial" w:cs="Arial"/>
          <w:vertAlign w:val="superscript"/>
        </w:rPr>
        <w:t>th</w:t>
      </w:r>
      <w:r w:rsidRPr="00A5317D">
        <w:rPr>
          <w:rFonts w:ascii="Arial" w:hAnsi="Arial" w:cs="Arial"/>
        </w:rPr>
        <w:t xml:space="preserve"> March 2021).</w:t>
      </w:r>
    </w:p>
    <w:p w14:paraId="6A41CDDF" w14:textId="77777777" w:rsidR="004A4649" w:rsidRDefault="004A4649"/>
    <w:p w14:paraId="0436934E" w14:textId="3CBDC5B8" w:rsidR="003C009F" w:rsidRDefault="003C009F">
      <w:pPr>
        <w:rPr>
          <w:color w:val="70AD47" w:themeColor="accent6"/>
        </w:rPr>
      </w:pPr>
    </w:p>
    <w:p w14:paraId="32C0053A" w14:textId="04387A1E" w:rsidR="009F70F3" w:rsidRPr="00CB2D10" w:rsidRDefault="00D44B46" w:rsidP="003D3732">
      <w:pPr>
        <w:rPr>
          <w:color w:val="FF0000"/>
        </w:rPr>
      </w:pPr>
      <w:r>
        <w:rPr>
          <w:color w:val="FF0000"/>
        </w:rPr>
        <w:t xml:space="preserve">  </w:t>
      </w:r>
    </w:p>
    <w:sectPr w:rsidR="009F70F3" w:rsidRPr="00CB2D10" w:rsidSect="00352FED">
      <w:headerReference w:type="default" r:id="rId5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92B7A7" w14:textId="77777777" w:rsidR="00A5317D" w:rsidRDefault="00A5317D" w:rsidP="00A5317D">
      <w:r>
        <w:separator/>
      </w:r>
    </w:p>
  </w:endnote>
  <w:endnote w:type="continuationSeparator" w:id="0">
    <w:p w14:paraId="5DE853D5" w14:textId="77777777" w:rsidR="00A5317D" w:rsidRDefault="00A5317D" w:rsidP="00A53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6E7500" w14:textId="77777777" w:rsidR="00A5317D" w:rsidRDefault="00A5317D" w:rsidP="00A5317D">
      <w:r>
        <w:separator/>
      </w:r>
    </w:p>
  </w:footnote>
  <w:footnote w:type="continuationSeparator" w:id="0">
    <w:p w14:paraId="5E1AF67B" w14:textId="77777777" w:rsidR="00A5317D" w:rsidRDefault="00A5317D" w:rsidP="00A531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68076" w14:textId="0713796B" w:rsidR="00F56E82" w:rsidRDefault="00374262">
    <w:pPr>
      <w:pStyle w:val="Header"/>
    </w:pPr>
    <w:r>
      <w:t>1906617</w:t>
    </w:r>
    <w:r>
      <w:tab/>
      <w:t>Module Code:</w:t>
    </w:r>
    <w:r w:rsidR="00D87B4E">
      <w:t xml:space="preserve"> ECE</w:t>
    </w:r>
    <w:r w:rsidR="007D2A77">
      <w:t>Y6001</w:t>
    </w:r>
  </w:p>
  <w:p w14:paraId="21B039EE" w14:textId="77777777" w:rsidR="00A5317D" w:rsidRDefault="00A531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DC2A12"/>
    <w:multiLevelType w:val="multilevel"/>
    <w:tmpl w:val="3FF654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71E30"/>
    <w:multiLevelType w:val="multilevel"/>
    <w:tmpl w:val="A2B8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E51414"/>
    <w:multiLevelType w:val="hybridMultilevel"/>
    <w:tmpl w:val="3EB28868"/>
    <w:lvl w:ilvl="0" w:tplc="95E27D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01C0A"/>
    <w:multiLevelType w:val="hybridMultilevel"/>
    <w:tmpl w:val="C08C6B84"/>
    <w:lvl w:ilvl="0" w:tplc="456EF8DC">
      <w:start w:val="1"/>
      <w:numFmt w:val="bullet"/>
      <w:lvlText w:val="•"/>
      <w:lvlJc w:val="left"/>
      <w:pPr>
        <w:tabs>
          <w:tab w:val="num" w:pos="720"/>
        </w:tabs>
        <w:ind w:left="720" w:hanging="360"/>
      </w:pPr>
      <w:rPr>
        <w:rFonts w:ascii="Arial" w:hAnsi="Arial" w:hint="default"/>
      </w:rPr>
    </w:lvl>
    <w:lvl w:ilvl="1" w:tplc="ADFC1B2E" w:tentative="1">
      <w:start w:val="1"/>
      <w:numFmt w:val="bullet"/>
      <w:lvlText w:val="•"/>
      <w:lvlJc w:val="left"/>
      <w:pPr>
        <w:tabs>
          <w:tab w:val="num" w:pos="1440"/>
        </w:tabs>
        <w:ind w:left="1440" w:hanging="360"/>
      </w:pPr>
      <w:rPr>
        <w:rFonts w:ascii="Arial" w:hAnsi="Arial" w:hint="default"/>
      </w:rPr>
    </w:lvl>
    <w:lvl w:ilvl="2" w:tplc="F6387A56" w:tentative="1">
      <w:start w:val="1"/>
      <w:numFmt w:val="bullet"/>
      <w:lvlText w:val="•"/>
      <w:lvlJc w:val="left"/>
      <w:pPr>
        <w:tabs>
          <w:tab w:val="num" w:pos="2160"/>
        </w:tabs>
        <w:ind w:left="2160" w:hanging="360"/>
      </w:pPr>
      <w:rPr>
        <w:rFonts w:ascii="Arial" w:hAnsi="Arial" w:hint="default"/>
      </w:rPr>
    </w:lvl>
    <w:lvl w:ilvl="3" w:tplc="B318171A" w:tentative="1">
      <w:start w:val="1"/>
      <w:numFmt w:val="bullet"/>
      <w:lvlText w:val="•"/>
      <w:lvlJc w:val="left"/>
      <w:pPr>
        <w:tabs>
          <w:tab w:val="num" w:pos="2880"/>
        </w:tabs>
        <w:ind w:left="2880" w:hanging="360"/>
      </w:pPr>
      <w:rPr>
        <w:rFonts w:ascii="Arial" w:hAnsi="Arial" w:hint="default"/>
      </w:rPr>
    </w:lvl>
    <w:lvl w:ilvl="4" w:tplc="91A60D26" w:tentative="1">
      <w:start w:val="1"/>
      <w:numFmt w:val="bullet"/>
      <w:lvlText w:val="•"/>
      <w:lvlJc w:val="left"/>
      <w:pPr>
        <w:tabs>
          <w:tab w:val="num" w:pos="3600"/>
        </w:tabs>
        <w:ind w:left="3600" w:hanging="360"/>
      </w:pPr>
      <w:rPr>
        <w:rFonts w:ascii="Arial" w:hAnsi="Arial" w:hint="default"/>
      </w:rPr>
    </w:lvl>
    <w:lvl w:ilvl="5" w:tplc="EBCA449E" w:tentative="1">
      <w:start w:val="1"/>
      <w:numFmt w:val="bullet"/>
      <w:lvlText w:val="•"/>
      <w:lvlJc w:val="left"/>
      <w:pPr>
        <w:tabs>
          <w:tab w:val="num" w:pos="4320"/>
        </w:tabs>
        <w:ind w:left="4320" w:hanging="360"/>
      </w:pPr>
      <w:rPr>
        <w:rFonts w:ascii="Arial" w:hAnsi="Arial" w:hint="default"/>
      </w:rPr>
    </w:lvl>
    <w:lvl w:ilvl="6" w:tplc="D5A6E620" w:tentative="1">
      <w:start w:val="1"/>
      <w:numFmt w:val="bullet"/>
      <w:lvlText w:val="•"/>
      <w:lvlJc w:val="left"/>
      <w:pPr>
        <w:tabs>
          <w:tab w:val="num" w:pos="5040"/>
        </w:tabs>
        <w:ind w:left="5040" w:hanging="360"/>
      </w:pPr>
      <w:rPr>
        <w:rFonts w:ascii="Arial" w:hAnsi="Arial" w:hint="default"/>
      </w:rPr>
    </w:lvl>
    <w:lvl w:ilvl="7" w:tplc="1C1229CA" w:tentative="1">
      <w:start w:val="1"/>
      <w:numFmt w:val="bullet"/>
      <w:lvlText w:val="•"/>
      <w:lvlJc w:val="left"/>
      <w:pPr>
        <w:tabs>
          <w:tab w:val="num" w:pos="5760"/>
        </w:tabs>
        <w:ind w:left="5760" w:hanging="360"/>
      </w:pPr>
      <w:rPr>
        <w:rFonts w:ascii="Arial" w:hAnsi="Arial" w:hint="default"/>
      </w:rPr>
    </w:lvl>
    <w:lvl w:ilvl="8" w:tplc="A24483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BC6808"/>
    <w:multiLevelType w:val="multilevel"/>
    <w:tmpl w:val="73D4E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732"/>
    <w:rsid w:val="00000706"/>
    <w:rsid w:val="000008BE"/>
    <w:rsid w:val="000010BE"/>
    <w:rsid w:val="00001A2E"/>
    <w:rsid w:val="00002E2C"/>
    <w:rsid w:val="000047B0"/>
    <w:rsid w:val="00005172"/>
    <w:rsid w:val="0000641B"/>
    <w:rsid w:val="000107F4"/>
    <w:rsid w:val="00011FC1"/>
    <w:rsid w:val="00012502"/>
    <w:rsid w:val="00012BA0"/>
    <w:rsid w:val="00013FE2"/>
    <w:rsid w:val="00015B69"/>
    <w:rsid w:val="00017543"/>
    <w:rsid w:val="00017705"/>
    <w:rsid w:val="00021056"/>
    <w:rsid w:val="00022F7D"/>
    <w:rsid w:val="00024FA1"/>
    <w:rsid w:val="000254ED"/>
    <w:rsid w:val="000276EA"/>
    <w:rsid w:val="00030C64"/>
    <w:rsid w:val="00031740"/>
    <w:rsid w:val="00033125"/>
    <w:rsid w:val="00033D94"/>
    <w:rsid w:val="00034CE8"/>
    <w:rsid w:val="00034F35"/>
    <w:rsid w:val="000350ED"/>
    <w:rsid w:val="000370D1"/>
    <w:rsid w:val="00040833"/>
    <w:rsid w:val="000410F7"/>
    <w:rsid w:val="000433BF"/>
    <w:rsid w:val="00044121"/>
    <w:rsid w:val="00044979"/>
    <w:rsid w:val="00044E2E"/>
    <w:rsid w:val="00045294"/>
    <w:rsid w:val="00045582"/>
    <w:rsid w:val="0004776E"/>
    <w:rsid w:val="0005188E"/>
    <w:rsid w:val="00053C07"/>
    <w:rsid w:val="00054508"/>
    <w:rsid w:val="00054756"/>
    <w:rsid w:val="00055D8C"/>
    <w:rsid w:val="00060647"/>
    <w:rsid w:val="000622EB"/>
    <w:rsid w:val="00062EFF"/>
    <w:rsid w:val="0006362F"/>
    <w:rsid w:val="00067940"/>
    <w:rsid w:val="00070F6A"/>
    <w:rsid w:val="00071273"/>
    <w:rsid w:val="000726C1"/>
    <w:rsid w:val="00072D43"/>
    <w:rsid w:val="00076CD6"/>
    <w:rsid w:val="00080BCB"/>
    <w:rsid w:val="00081641"/>
    <w:rsid w:val="000836B2"/>
    <w:rsid w:val="00084D1D"/>
    <w:rsid w:val="00085B98"/>
    <w:rsid w:val="00093DA5"/>
    <w:rsid w:val="0009528F"/>
    <w:rsid w:val="000A18A8"/>
    <w:rsid w:val="000A2171"/>
    <w:rsid w:val="000A2AF4"/>
    <w:rsid w:val="000A4A3B"/>
    <w:rsid w:val="000A5229"/>
    <w:rsid w:val="000A5A51"/>
    <w:rsid w:val="000A70FA"/>
    <w:rsid w:val="000A7496"/>
    <w:rsid w:val="000A7687"/>
    <w:rsid w:val="000B34D6"/>
    <w:rsid w:val="000B4070"/>
    <w:rsid w:val="000B4686"/>
    <w:rsid w:val="000B653A"/>
    <w:rsid w:val="000B7247"/>
    <w:rsid w:val="000C196C"/>
    <w:rsid w:val="000C2D71"/>
    <w:rsid w:val="000C329E"/>
    <w:rsid w:val="000C4900"/>
    <w:rsid w:val="000C5435"/>
    <w:rsid w:val="000C5513"/>
    <w:rsid w:val="000C57BA"/>
    <w:rsid w:val="000C679E"/>
    <w:rsid w:val="000D3850"/>
    <w:rsid w:val="000E3AB7"/>
    <w:rsid w:val="000E464B"/>
    <w:rsid w:val="000E47BB"/>
    <w:rsid w:val="000E4D04"/>
    <w:rsid w:val="000E707D"/>
    <w:rsid w:val="000F488A"/>
    <w:rsid w:val="000F4A9C"/>
    <w:rsid w:val="000F63DF"/>
    <w:rsid w:val="000F7FF1"/>
    <w:rsid w:val="0010118A"/>
    <w:rsid w:val="00102924"/>
    <w:rsid w:val="00103B9A"/>
    <w:rsid w:val="0010504D"/>
    <w:rsid w:val="001078E3"/>
    <w:rsid w:val="001102BB"/>
    <w:rsid w:val="00110393"/>
    <w:rsid w:val="001115A9"/>
    <w:rsid w:val="00112C27"/>
    <w:rsid w:val="001141F3"/>
    <w:rsid w:val="001146DB"/>
    <w:rsid w:val="00116639"/>
    <w:rsid w:val="00117169"/>
    <w:rsid w:val="0012068B"/>
    <w:rsid w:val="0012155F"/>
    <w:rsid w:val="00123DFD"/>
    <w:rsid w:val="00125CBA"/>
    <w:rsid w:val="001267A1"/>
    <w:rsid w:val="0013029D"/>
    <w:rsid w:val="00130E0E"/>
    <w:rsid w:val="00131CEC"/>
    <w:rsid w:val="00134B62"/>
    <w:rsid w:val="001361EF"/>
    <w:rsid w:val="00137C2C"/>
    <w:rsid w:val="00140C28"/>
    <w:rsid w:val="00141963"/>
    <w:rsid w:val="00141DEF"/>
    <w:rsid w:val="00144549"/>
    <w:rsid w:val="00146003"/>
    <w:rsid w:val="0014670C"/>
    <w:rsid w:val="00147079"/>
    <w:rsid w:val="0015138A"/>
    <w:rsid w:val="001513C7"/>
    <w:rsid w:val="00157B0D"/>
    <w:rsid w:val="00157CE3"/>
    <w:rsid w:val="001603E7"/>
    <w:rsid w:val="00160472"/>
    <w:rsid w:val="00163427"/>
    <w:rsid w:val="001644CD"/>
    <w:rsid w:val="0016535F"/>
    <w:rsid w:val="00165866"/>
    <w:rsid w:val="001678CF"/>
    <w:rsid w:val="00167DD5"/>
    <w:rsid w:val="00170BFA"/>
    <w:rsid w:val="001740F3"/>
    <w:rsid w:val="001761C4"/>
    <w:rsid w:val="00176393"/>
    <w:rsid w:val="00180E62"/>
    <w:rsid w:val="001813DC"/>
    <w:rsid w:val="00181857"/>
    <w:rsid w:val="001821B4"/>
    <w:rsid w:val="00193F21"/>
    <w:rsid w:val="001943F1"/>
    <w:rsid w:val="00197757"/>
    <w:rsid w:val="001A2F3A"/>
    <w:rsid w:val="001A381F"/>
    <w:rsid w:val="001A39F6"/>
    <w:rsid w:val="001A4B8E"/>
    <w:rsid w:val="001A5ADA"/>
    <w:rsid w:val="001A5CB4"/>
    <w:rsid w:val="001B573D"/>
    <w:rsid w:val="001B65EB"/>
    <w:rsid w:val="001B6727"/>
    <w:rsid w:val="001B7683"/>
    <w:rsid w:val="001B79D6"/>
    <w:rsid w:val="001B7B73"/>
    <w:rsid w:val="001B7E8C"/>
    <w:rsid w:val="001C13E0"/>
    <w:rsid w:val="001C178E"/>
    <w:rsid w:val="001C47A0"/>
    <w:rsid w:val="001C5C65"/>
    <w:rsid w:val="001C7A87"/>
    <w:rsid w:val="001D1C88"/>
    <w:rsid w:val="001D3E74"/>
    <w:rsid w:val="001D6D34"/>
    <w:rsid w:val="001E0683"/>
    <w:rsid w:val="001E1209"/>
    <w:rsid w:val="001E48F1"/>
    <w:rsid w:val="001F179D"/>
    <w:rsid w:val="001F26D5"/>
    <w:rsid w:val="001F3375"/>
    <w:rsid w:val="001F37F7"/>
    <w:rsid w:val="001F4E08"/>
    <w:rsid w:val="001F560F"/>
    <w:rsid w:val="001F6D03"/>
    <w:rsid w:val="001F727E"/>
    <w:rsid w:val="001F738E"/>
    <w:rsid w:val="001F77AB"/>
    <w:rsid w:val="001F7FC7"/>
    <w:rsid w:val="00200393"/>
    <w:rsid w:val="00201290"/>
    <w:rsid w:val="00202237"/>
    <w:rsid w:val="00203C26"/>
    <w:rsid w:val="00204644"/>
    <w:rsid w:val="00205504"/>
    <w:rsid w:val="00205D3F"/>
    <w:rsid w:val="00205E7B"/>
    <w:rsid w:val="0020632B"/>
    <w:rsid w:val="00207917"/>
    <w:rsid w:val="00210CE7"/>
    <w:rsid w:val="00213ECA"/>
    <w:rsid w:val="00214518"/>
    <w:rsid w:val="00214D29"/>
    <w:rsid w:val="00216134"/>
    <w:rsid w:val="00220A6E"/>
    <w:rsid w:val="00220F9A"/>
    <w:rsid w:val="00222216"/>
    <w:rsid w:val="002235E8"/>
    <w:rsid w:val="00224CD4"/>
    <w:rsid w:val="00226F86"/>
    <w:rsid w:val="002274A5"/>
    <w:rsid w:val="00231CAF"/>
    <w:rsid w:val="002321FA"/>
    <w:rsid w:val="00232ADD"/>
    <w:rsid w:val="002336F0"/>
    <w:rsid w:val="002341FC"/>
    <w:rsid w:val="00234B9D"/>
    <w:rsid w:val="00235F52"/>
    <w:rsid w:val="00235F93"/>
    <w:rsid w:val="00237EB5"/>
    <w:rsid w:val="00242919"/>
    <w:rsid w:val="00242BD6"/>
    <w:rsid w:val="0024445E"/>
    <w:rsid w:val="002448E0"/>
    <w:rsid w:val="00245537"/>
    <w:rsid w:val="00246EF7"/>
    <w:rsid w:val="00247EFE"/>
    <w:rsid w:val="00252516"/>
    <w:rsid w:val="00254EF2"/>
    <w:rsid w:val="00255A85"/>
    <w:rsid w:val="00256CEC"/>
    <w:rsid w:val="00262D48"/>
    <w:rsid w:val="00264F4A"/>
    <w:rsid w:val="002655F2"/>
    <w:rsid w:val="00266186"/>
    <w:rsid w:val="002673C0"/>
    <w:rsid w:val="002702D3"/>
    <w:rsid w:val="0027032B"/>
    <w:rsid w:val="00272B52"/>
    <w:rsid w:val="00273DC8"/>
    <w:rsid w:val="002743F1"/>
    <w:rsid w:val="00274BFD"/>
    <w:rsid w:val="00276D01"/>
    <w:rsid w:val="0028174C"/>
    <w:rsid w:val="00283F9A"/>
    <w:rsid w:val="00286D2B"/>
    <w:rsid w:val="0029209C"/>
    <w:rsid w:val="00292AEC"/>
    <w:rsid w:val="002961FD"/>
    <w:rsid w:val="002A0465"/>
    <w:rsid w:val="002A0B10"/>
    <w:rsid w:val="002A1DC9"/>
    <w:rsid w:val="002A28AB"/>
    <w:rsid w:val="002A3B41"/>
    <w:rsid w:val="002A55B3"/>
    <w:rsid w:val="002A7C7C"/>
    <w:rsid w:val="002B194F"/>
    <w:rsid w:val="002B2C15"/>
    <w:rsid w:val="002B5369"/>
    <w:rsid w:val="002B5DD4"/>
    <w:rsid w:val="002C3C9D"/>
    <w:rsid w:val="002C545B"/>
    <w:rsid w:val="002C57F7"/>
    <w:rsid w:val="002C7465"/>
    <w:rsid w:val="002D1705"/>
    <w:rsid w:val="002D230C"/>
    <w:rsid w:val="002D2810"/>
    <w:rsid w:val="002D37AC"/>
    <w:rsid w:val="002D3E76"/>
    <w:rsid w:val="002D6ED4"/>
    <w:rsid w:val="002D70A1"/>
    <w:rsid w:val="002E04BB"/>
    <w:rsid w:val="002E310F"/>
    <w:rsid w:val="002E44D7"/>
    <w:rsid w:val="002E5199"/>
    <w:rsid w:val="002E58BE"/>
    <w:rsid w:val="002F138B"/>
    <w:rsid w:val="002F1691"/>
    <w:rsid w:val="002F16C3"/>
    <w:rsid w:val="002F40CA"/>
    <w:rsid w:val="002F497B"/>
    <w:rsid w:val="002F4C5C"/>
    <w:rsid w:val="002F53A8"/>
    <w:rsid w:val="002F6185"/>
    <w:rsid w:val="002F6CBE"/>
    <w:rsid w:val="002F7606"/>
    <w:rsid w:val="003005BD"/>
    <w:rsid w:val="00303845"/>
    <w:rsid w:val="0030503C"/>
    <w:rsid w:val="00305D46"/>
    <w:rsid w:val="003100DD"/>
    <w:rsid w:val="00312198"/>
    <w:rsid w:val="0031365E"/>
    <w:rsid w:val="0031551D"/>
    <w:rsid w:val="003174F2"/>
    <w:rsid w:val="00317887"/>
    <w:rsid w:val="00321EAF"/>
    <w:rsid w:val="00323D4D"/>
    <w:rsid w:val="00325D33"/>
    <w:rsid w:val="00325DC7"/>
    <w:rsid w:val="0033005A"/>
    <w:rsid w:val="0033147A"/>
    <w:rsid w:val="003334A3"/>
    <w:rsid w:val="00334AA2"/>
    <w:rsid w:val="003360D0"/>
    <w:rsid w:val="003363BE"/>
    <w:rsid w:val="00340E9E"/>
    <w:rsid w:val="00342250"/>
    <w:rsid w:val="00342BA9"/>
    <w:rsid w:val="00345B44"/>
    <w:rsid w:val="00352801"/>
    <w:rsid w:val="00352FED"/>
    <w:rsid w:val="003562C9"/>
    <w:rsid w:val="003577C9"/>
    <w:rsid w:val="00362158"/>
    <w:rsid w:val="00362EA3"/>
    <w:rsid w:val="00365012"/>
    <w:rsid w:val="00365AAC"/>
    <w:rsid w:val="00365FBB"/>
    <w:rsid w:val="00366AD3"/>
    <w:rsid w:val="00367311"/>
    <w:rsid w:val="003674F0"/>
    <w:rsid w:val="0037225F"/>
    <w:rsid w:val="00372C99"/>
    <w:rsid w:val="003734F0"/>
    <w:rsid w:val="00374262"/>
    <w:rsid w:val="0037509E"/>
    <w:rsid w:val="00381114"/>
    <w:rsid w:val="003818BA"/>
    <w:rsid w:val="003820BC"/>
    <w:rsid w:val="00383848"/>
    <w:rsid w:val="003864FB"/>
    <w:rsid w:val="0038730E"/>
    <w:rsid w:val="00387669"/>
    <w:rsid w:val="00391D64"/>
    <w:rsid w:val="0039285C"/>
    <w:rsid w:val="00392BCF"/>
    <w:rsid w:val="003958AC"/>
    <w:rsid w:val="003965D9"/>
    <w:rsid w:val="003968FB"/>
    <w:rsid w:val="00397F99"/>
    <w:rsid w:val="003A2FBE"/>
    <w:rsid w:val="003A5875"/>
    <w:rsid w:val="003A5B4E"/>
    <w:rsid w:val="003A699B"/>
    <w:rsid w:val="003A7122"/>
    <w:rsid w:val="003B01D9"/>
    <w:rsid w:val="003B4C3E"/>
    <w:rsid w:val="003C009F"/>
    <w:rsid w:val="003C06B0"/>
    <w:rsid w:val="003C06E5"/>
    <w:rsid w:val="003C3ED3"/>
    <w:rsid w:val="003C56A6"/>
    <w:rsid w:val="003D18DA"/>
    <w:rsid w:val="003D2798"/>
    <w:rsid w:val="003D2F9C"/>
    <w:rsid w:val="003D3732"/>
    <w:rsid w:val="003D5656"/>
    <w:rsid w:val="003D6287"/>
    <w:rsid w:val="003D6B77"/>
    <w:rsid w:val="003D6E8B"/>
    <w:rsid w:val="003D7ACD"/>
    <w:rsid w:val="003E1B38"/>
    <w:rsid w:val="003E35B3"/>
    <w:rsid w:val="003E4327"/>
    <w:rsid w:val="003E48F1"/>
    <w:rsid w:val="003E5860"/>
    <w:rsid w:val="003E7DAD"/>
    <w:rsid w:val="003F0E8D"/>
    <w:rsid w:val="003F1054"/>
    <w:rsid w:val="003F1886"/>
    <w:rsid w:val="003F401B"/>
    <w:rsid w:val="003F4869"/>
    <w:rsid w:val="003F4977"/>
    <w:rsid w:val="003F650B"/>
    <w:rsid w:val="003F6D71"/>
    <w:rsid w:val="00403C04"/>
    <w:rsid w:val="0040474D"/>
    <w:rsid w:val="00405324"/>
    <w:rsid w:val="00407D48"/>
    <w:rsid w:val="00415730"/>
    <w:rsid w:val="0042179F"/>
    <w:rsid w:val="00421C75"/>
    <w:rsid w:val="00422FB1"/>
    <w:rsid w:val="0042526C"/>
    <w:rsid w:val="0042659C"/>
    <w:rsid w:val="00427269"/>
    <w:rsid w:val="00427E8E"/>
    <w:rsid w:val="00430031"/>
    <w:rsid w:val="00430593"/>
    <w:rsid w:val="00431307"/>
    <w:rsid w:val="004332F7"/>
    <w:rsid w:val="004357F0"/>
    <w:rsid w:val="004360FD"/>
    <w:rsid w:val="004408C7"/>
    <w:rsid w:val="00447DD3"/>
    <w:rsid w:val="00453B13"/>
    <w:rsid w:val="00455649"/>
    <w:rsid w:val="00455A08"/>
    <w:rsid w:val="004574B0"/>
    <w:rsid w:val="00462AB9"/>
    <w:rsid w:val="0046321F"/>
    <w:rsid w:val="00463A06"/>
    <w:rsid w:val="004709E2"/>
    <w:rsid w:val="0047194A"/>
    <w:rsid w:val="00473D2B"/>
    <w:rsid w:val="00474133"/>
    <w:rsid w:val="00476A3B"/>
    <w:rsid w:val="00476D6C"/>
    <w:rsid w:val="0048002A"/>
    <w:rsid w:val="004808FF"/>
    <w:rsid w:val="004815C2"/>
    <w:rsid w:val="00487B23"/>
    <w:rsid w:val="0049276E"/>
    <w:rsid w:val="00494AE3"/>
    <w:rsid w:val="0049605A"/>
    <w:rsid w:val="004A0CBC"/>
    <w:rsid w:val="004A0E83"/>
    <w:rsid w:val="004A1BEF"/>
    <w:rsid w:val="004A2020"/>
    <w:rsid w:val="004A24E4"/>
    <w:rsid w:val="004A4649"/>
    <w:rsid w:val="004A66D8"/>
    <w:rsid w:val="004B2D68"/>
    <w:rsid w:val="004B47A9"/>
    <w:rsid w:val="004B5AC5"/>
    <w:rsid w:val="004B6B8C"/>
    <w:rsid w:val="004B6D0E"/>
    <w:rsid w:val="004C16A8"/>
    <w:rsid w:val="004C1989"/>
    <w:rsid w:val="004C2085"/>
    <w:rsid w:val="004C26FF"/>
    <w:rsid w:val="004C332F"/>
    <w:rsid w:val="004C3547"/>
    <w:rsid w:val="004C72C7"/>
    <w:rsid w:val="004D354E"/>
    <w:rsid w:val="004D4F6E"/>
    <w:rsid w:val="004D517E"/>
    <w:rsid w:val="004D5F17"/>
    <w:rsid w:val="004D6243"/>
    <w:rsid w:val="004D66BA"/>
    <w:rsid w:val="004D764D"/>
    <w:rsid w:val="004D79FF"/>
    <w:rsid w:val="004E5150"/>
    <w:rsid w:val="004E75C8"/>
    <w:rsid w:val="004F0048"/>
    <w:rsid w:val="004F1801"/>
    <w:rsid w:val="004F6709"/>
    <w:rsid w:val="004F7B64"/>
    <w:rsid w:val="00500C3A"/>
    <w:rsid w:val="00501350"/>
    <w:rsid w:val="005023F8"/>
    <w:rsid w:val="00502B9A"/>
    <w:rsid w:val="00503DE8"/>
    <w:rsid w:val="005053E9"/>
    <w:rsid w:val="0050562E"/>
    <w:rsid w:val="00510245"/>
    <w:rsid w:val="00510717"/>
    <w:rsid w:val="00514FE6"/>
    <w:rsid w:val="005172C2"/>
    <w:rsid w:val="00520220"/>
    <w:rsid w:val="005212FF"/>
    <w:rsid w:val="00524BA4"/>
    <w:rsid w:val="00525E14"/>
    <w:rsid w:val="00526B82"/>
    <w:rsid w:val="00527632"/>
    <w:rsid w:val="00533540"/>
    <w:rsid w:val="00535EF8"/>
    <w:rsid w:val="00536C29"/>
    <w:rsid w:val="00541D45"/>
    <w:rsid w:val="00542D65"/>
    <w:rsid w:val="00544446"/>
    <w:rsid w:val="00552D0E"/>
    <w:rsid w:val="005549B5"/>
    <w:rsid w:val="00554D9A"/>
    <w:rsid w:val="005550C3"/>
    <w:rsid w:val="0055647F"/>
    <w:rsid w:val="0055780B"/>
    <w:rsid w:val="00563872"/>
    <w:rsid w:val="005642DA"/>
    <w:rsid w:val="005645B3"/>
    <w:rsid w:val="005648C4"/>
    <w:rsid w:val="00564B7D"/>
    <w:rsid w:val="00571A74"/>
    <w:rsid w:val="005728E8"/>
    <w:rsid w:val="00573464"/>
    <w:rsid w:val="0057573F"/>
    <w:rsid w:val="00575E51"/>
    <w:rsid w:val="00577987"/>
    <w:rsid w:val="00581CCE"/>
    <w:rsid w:val="0058329D"/>
    <w:rsid w:val="0058411E"/>
    <w:rsid w:val="00592CF2"/>
    <w:rsid w:val="00594DEC"/>
    <w:rsid w:val="00597238"/>
    <w:rsid w:val="005A0582"/>
    <w:rsid w:val="005A09B7"/>
    <w:rsid w:val="005A5317"/>
    <w:rsid w:val="005A756A"/>
    <w:rsid w:val="005B0A1B"/>
    <w:rsid w:val="005B3C06"/>
    <w:rsid w:val="005B3F2F"/>
    <w:rsid w:val="005B5ACA"/>
    <w:rsid w:val="005B6180"/>
    <w:rsid w:val="005B6EA8"/>
    <w:rsid w:val="005B7EF2"/>
    <w:rsid w:val="005C2826"/>
    <w:rsid w:val="005C779C"/>
    <w:rsid w:val="005D69F0"/>
    <w:rsid w:val="005E1A32"/>
    <w:rsid w:val="005E694D"/>
    <w:rsid w:val="005E771A"/>
    <w:rsid w:val="005F2D88"/>
    <w:rsid w:val="005F5540"/>
    <w:rsid w:val="00600320"/>
    <w:rsid w:val="006004A9"/>
    <w:rsid w:val="00601925"/>
    <w:rsid w:val="006021B0"/>
    <w:rsid w:val="00603965"/>
    <w:rsid w:val="00603CBF"/>
    <w:rsid w:val="0060650F"/>
    <w:rsid w:val="0060668B"/>
    <w:rsid w:val="0060679F"/>
    <w:rsid w:val="0060723F"/>
    <w:rsid w:val="00612119"/>
    <w:rsid w:val="006122BB"/>
    <w:rsid w:val="006155CD"/>
    <w:rsid w:val="00616687"/>
    <w:rsid w:val="00620172"/>
    <w:rsid w:val="00620214"/>
    <w:rsid w:val="006209F4"/>
    <w:rsid w:val="00621F6B"/>
    <w:rsid w:val="00622164"/>
    <w:rsid w:val="006240C1"/>
    <w:rsid w:val="00624496"/>
    <w:rsid w:val="006269F7"/>
    <w:rsid w:val="00627558"/>
    <w:rsid w:val="00627F2A"/>
    <w:rsid w:val="006319A0"/>
    <w:rsid w:val="00632A5D"/>
    <w:rsid w:val="00633E5E"/>
    <w:rsid w:val="00634A19"/>
    <w:rsid w:val="00637459"/>
    <w:rsid w:val="00642B3F"/>
    <w:rsid w:val="00642FF5"/>
    <w:rsid w:val="00645FA5"/>
    <w:rsid w:val="0064790C"/>
    <w:rsid w:val="00647CA4"/>
    <w:rsid w:val="00651128"/>
    <w:rsid w:val="00651CC7"/>
    <w:rsid w:val="0065248A"/>
    <w:rsid w:val="00654CA2"/>
    <w:rsid w:val="00657EE7"/>
    <w:rsid w:val="00660637"/>
    <w:rsid w:val="00661F3A"/>
    <w:rsid w:val="00663373"/>
    <w:rsid w:val="0066479C"/>
    <w:rsid w:val="00665E30"/>
    <w:rsid w:val="006670D4"/>
    <w:rsid w:val="00677F30"/>
    <w:rsid w:val="006820D3"/>
    <w:rsid w:val="00682A8B"/>
    <w:rsid w:val="00684C57"/>
    <w:rsid w:val="00684E54"/>
    <w:rsid w:val="00693485"/>
    <w:rsid w:val="006941B6"/>
    <w:rsid w:val="006949FD"/>
    <w:rsid w:val="00695A73"/>
    <w:rsid w:val="006971BA"/>
    <w:rsid w:val="0069743D"/>
    <w:rsid w:val="00697EF5"/>
    <w:rsid w:val="006A0A4F"/>
    <w:rsid w:val="006A16EE"/>
    <w:rsid w:val="006A1AC8"/>
    <w:rsid w:val="006A296E"/>
    <w:rsid w:val="006A3AB7"/>
    <w:rsid w:val="006A3C6C"/>
    <w:rsid w:val="006A4C3C"/>
    <w:rsid w:val="006A4CE9"/>
    <w:rsid w:val="006B1ADA"/>
    <w:rsid w:val="006B305E"/>
    <w:rsid w:val="006B5636"/>
    <w:rsid w:val="006B6212"/>
    <w:rsid w:val="006B65EA"/>
    <w:rsid w:val="006C1D1A"/>
    <w:rsid w:val="006C29E6"/>
    <w:rsid w:val="006C2C19"/>
    <w:rsid w:val="006C7871"/>
    <w:rsid w:val="006C7E57"/>
    <w:rsid w:val="006D0E5E"/>
    <w:rsid w:val="006D1787"/>
    <w:rsid w:val="006D5C10"/>
    <w:rsid w:val="006E2150"/>
    <w:rsid w:val="006E6D4E"/>
    <w:rsid w:val="006E78A3"/>
    <w:rsid w:val="006F0208"/>
    <w:rsid w:val="006F0620"/>
    <w:rsid w:val="006F16F4"/>
    <w:rsid w:val="006F3D3A"/>
    <w:rsid w:val="006F7B48"/>
    <w:rsid w:val="007024E0"/>
    <w:rsid w:val="007047B0"/>
    <w:rsid w:val="0070587B"/>
    <w:rsid w:val="007066C0"/>
    <w:rsid w:val="00707C12"/>
    <w:rsid w:val="00710DBA"/>
    <w:rsid w:val="00711A3F"/>
    <w:rsid w:val="00711AC1"/>
    <w:rsid w:val="00711C4D"/>
    <w:rsid w:val="00711D33"/>
    <w:rsid w:val="00714848"/>
    <w:rsid w:val="0071575F"/>
    <w:rsid w:val="00717536"/>
    <w:rsid w:val="00720DEC"/>
    <w:rsid w:val="0072434E"/>
    <w:rsid w:val="0072666F"/>
    <w:rsid w:val="007306A3"/>
    <w:rsid w:val="00734D21"/>
    <w:rsid w:val="00735240"/>
    <w:rsid w:val="00735C84"/>
    <w:rsid w:val="00736BF4"/>
    <w:rsid w:val="007406C7"/>
    <w:rsid w:val="007419E2"/>
    <w:rsid w:val="00741F57"/>
    <w:rsid w:val="00742858"/>
    <w:rsid w:val="0074366E"/>
    <w:rsid w:val="00743A53"/>
    <w:rsid w:val="00744197"/>
    <w:rsid w:val="0074473B"/>
    <w:rsid w:val="00744DE8"/>
    <w:rsid w:val="007453F7"/>
    <w:rsid w:val="00746364"/>
    <w:rsid w:val="00746EB0"/>
    <w:rsid w:val="0074790A"/>
    <w:rsid w:val="0075158A"/>
    <w:rsid w:val="007521B0"/>
    <w:rsid w:val="00761F2A"/>
    <w:rsid w:val="00762EB3"/>
    <w:rsid w:val="00765279"/>
    <w:rsid w:val="00771BAE"/>
    <w:rsid w:val="0077511D"/>
    <w:rsid w:val="0077746C"/>
    <w:rsid w:val="00777EDC"/>
    <w:rsid w:val="00782768"/>
    <w:rsid w:val="00782964"/>
    <w:rsid w:val="007843D6"/>
    <w:rsid w:val="007853EB"/>
    <w:rsid w:val="00785B88"/>
    <w:rsid w:val="00786710"/>
    <w:rsid w:val="00791EF6"/>
    <w:rsid w:val="00792038"/>
    <w:rsid w:val="007924C4"/>
    <w:rsid w:val="007924FE"/>
    <w:rsid w:val="00792508"/>
    <w:rsid w:val="00793491"/>
    <w:rsid w:val="00793609"/>
    <w:rsid w:val="0079505E"/>
    <w:rsid w:val="00796ED1"/>
    <w:rsid w:val="007A2461"/>
    <w:rsid w:val="007A3324"/>
    <w:rsid w:val="007A6D6D"/>
    <w:rsid w:val="007A73F8"/>
    <w:rsid w:val="007B0026"/>
    <w:rsid w:val="007B2F83"/>
    <w:rsid w:val="007C0872"/>
    <w:rsid w:val="007C1DCA"/>
    <w:rsid w:val="007C2C0A"/>
    <w:rsid w:val="007C3A48"/>
    <w:rsid w:val="007C4397"/>
    <w:rsid w:val="007C5EEA"/>
    <w:rsid w:val="007C62B8"/>
    <w:rsid w:val="007C6830"/>
    <w:rsid w:val="007C6EC3"/>
    <w:rsid w:val="007C7F76"/>
    <w:rsid w:val="007D0E3A"/>
    <w:rsid w:val="007D2643"/>
    <w:rsid w:val="007D2A77"/>
    <w:rsid w:val="007D5E62"/>
    <w:rsid w:val="007D77F1"/>
    <w:rsid w:val="007E0DC8"/>
    <w:rsid w:val="007E1C74"/>
    <w:rsid w:val="007E1C8A"/>
    <w:rsid w:val="007E2A05"/>
    <w:rsid w:val="007E40F4"/>
    <w:rsid w:val="007E5BFA"/>
    <w:rsid w:val="007E7B6B"/>
    <w:rsid w:val="007F0AC3"/>
    <w:rsid w:val="007F0CA3"/>
    <w:rsid w:val="007F0F72"/>
    <w:rsid w:val="007F1399"/>
    <w:rsid w:val="007F61C2"/>
    <w:rsid w:val="008002A7"/>
    <w:rsid w:val="0080565B"/>
    <w:rsid w:val="00807902"/>
    <w:rsid w:val="00811646"/>
    <w:rsid w:val="00811E17"/>
    <w:rsid w:val="008134A9"/>
    <w:rsid w:val="00814C37"/>
    <w:rsid w:val="00814FC8"/>
    <w:rsid w:val="00815F2B"/>
    <w:rsid w:val="00816433"/>
    <w:rsid w:val="008201CD"/>
    <w:rsid w:val="008205D3"/>
    <w:rsid w:val="00820E58"/>
    <w:rsid w:val="00821618"/>
    <w:rsid w:val="00821F05"/>
    <w:rsid w:val="0082245F"/>
    <w:rsid w:val="00831854"/>
    <w:rsid w:val="00833FEE"/>
    <w:rsid w:val="0083483F"/>
    <w:rsid w:val="00837AE8"/>
    <w:rsid w:val="00837D45"/>
    <w:rsid w:val="00841440"/>
    <w:rsid w:val="00844CC6"/>
    <w:rsid w:val="008455F6"/>
    <w:rsid w:val="00846AF7"/>
    <w:rsid w:val="00847403"/>
    <w:rsid w:val="008475D2"/>
    <w:rsid w:val="00850274"/>
    <w:rsid w:val="00852707"/>
    <w:rsid w:val="00852DBB"/>
    <w:rsid w:val="0085434A"/>
    <w:rsid w:val="008561AC"/>
    <w:rsid w:val="008565B2"/>
    <w:rsid w:val="00860930"/>
    <w:rsid w:val="00861FA9"/>
    <w:rsid w:val="0086316A"/>
    <w:rsid w:val="008650A3"/>
    <w:rsid w:val="00865F99"/>
    <w:rsid w:val="008747B6"/>
    <w:rsid w:val="00876DED"/>
    <w:rsid w:val="0087758B"/>
    <w:rsid w:val="00880002"/>
    <w:rsid w:val="00881F27"/>
    <w:rsid w:val="00884A03"/>
    <w:rsid w:val="00885F7E"/>
    <w:rsid w:val="008869EA"/>
    <w:rsid w:val="00892808"/>
    <w:rsid w:val="00892E92"/>
    <w:rsid w:val="0089376F"/>
    <w:rsid w:val="0089434C"/>
    <w:rsid w:val="008A273C"/>
    <w:rsid w:val="008A2A82"/>
    <w:rsid w:val="008A3C8F"/>
    <w:rsid w:val="008A45CA"/>
    <w:rsid w:val="008A6AA0"/>
    <w:rsid w:val="008A778F"/>
    <w:rsid w:val="008B076C"/>
    <w:rsid w:val="008B238F"/>
    <w:rsid w:val="008B33DE"/>
    <w:rsid w:val="008B507C"/>
    <w:rsid w:val="008B5764"/>
    <w:rsid w:val="008B5882"/>
    <w:rsid w:val="008C0583"/>
    <w:rsid w:val="008C059C"/>
    <w:rsid w:val="008C26BD"/>
    <w:rsid w:val="008C2AF2"/>
    <w:rsid w:val="008C32A5"/>
    <w:rsid w:val="008C46C8"/>
    <w:rsid w:val="008C46CD"/>
    <w:rsid w:val="008C4D57"/>
    <w:rsid w:val="008C660C"/>
    <w:rsid w:val="008C6E34"/>
    <w:rsid w:val="008C76B9"/>
    <w:rsid w:val="008D0125"/>
    <w:rsid w:val="008D0193"/>
    <w:rsid w:val="008D0527"/>
    <w:rsid w:val="008D05CF"/>
    <w:rsid w:val="008D2ED8"/>
    <w:rsid w:val="008D31A5"/>
    <w:rsid w:val="008D3575"/>
    <w:rsid w:val="008D3C95"/>
    <w:rsid w:val="008D4A94"/>
    <w:rsid w:val="008D567B"/>
    <w:rsid w:val="008E047F"/>
    <w:rsid w:val="008E14AB"/>
    <w:rsid w:val="008E166C"/>
    <w:rsid w:val="008E1B7E"/>
    <w:rsid w:val="008E2901"/>
    <w:rsid w:val="008E3F68"/>
    <w:rsid w:val="008E6EDF"/>
    <w:rsid w:val="008F18B2"/>
    <w:rsid w:val="008F21A7"/>
    <w:rsid w:val="008F26B4"/>
    <w:rsid w:val="008F29B2"/>
    <w:rsid w:val="008F2DAA"/>
    <w:rsid w:val="008F408D"/>
    <w:rsid w:val="008F40ED"/>
    <w:rsid w:val="008F413B"/>
    <w:rsid w:val="008F75BB"/>
    <w:rsid w:val="00907C4A"/>
    <w:rsid w:val="00911BD0"/>
    <w:rsid w:val="009132FD"/>
    <w:rsid w:val="00915940"/>
    <w:rsid w:val="009176D9"/>
    <w:rsid w:val="00920200"/>
    <w:rsid w:val="00920B09"/>
    <w:rsid w:val="00922867"/>
    <w:rsid w:val="00923F38"/>
    <w:rsid w:val="009240D9"/>
    <w:rsid w:val="0092590E"/>
    <w:rsid w:val="00925B1E"/>
    <w:rsid w:val="009263A3"/>
    <w:rsid w:val="009263D2"/>
    <w:rsid w:val="00927D18"/>
    <w:rsid w:val="009343CC"/>
    <w:rsid w:val="00936A3D"/>
    <w:rsid w:val="00937A23"/>
    <w:rsid w:val="00941D1A"/>
    <w:rsid w:val="00943AFA"/>
    <w:rsid w:val="0094509B"/>
    <w:rsid w:val="00945545"/>
    <w:rsid w:val="00946835"/>
    <w:rsid w:val="009513A7"/>
    <w:rsid w:val="00951A65"/>
    <w:rsid w:val="00951F03"/>
    <w:rsid w:val="00952D31"/>
    <w:rsid w:val="00953560"/>
    <w:rsid w:val="0095356D"/>
    <w:rsid w:val="00954367"/>
    <w:rsid w:val="009559E0"/>
    <w:rsid w:val="00957263"/>
    <w:rsid w:val="00960435"/>
    <w:rsid w:val="00961284"/>
    <w:rsid w:val="009622C8"/>
    <w:rsid w:val="009668B4"/>
    <w:rsid w:val="00966E92"/>
    <w:rsid w:val="009714E5"/>
    <w:rsid w:val="00973545"/>
    <w:rsid w:val="0097367F"/>
    <w:rsid w:val="00975451"/>
    <w:rsid w:val="009805D2"/>
    <w:rsid w:val="00985349"/>
    <w:rsid w:val="009863A1"/>
    <w:rsid w:val="0098676D"/>
    <w:rsid w:val="00986C22"/>
    <w:rsid w:val="00986E0A"/>
    <w:rsid w:val="00992A8D"/>
    <w:rsid w:val="009944BE"/>
    <w:rsid w:val="00996CD6"/>
    <w:rsid w:val="00996FBA"/>
    <w:rsid w:val="00997369"/>
    <w:rsid w:val="009A0961"/>
    <w:rsid w:val="009A0AA7"/>
    <w:rsid w:val="009A20EB"/>
    <w:rsid w:val="009A25FC"/>
    <w:rsid w:val="009A2DEE"/>
    <w:rsid w:val="009A54D4"/>
    <w:rsid w:val="009A6C81"/>
    <w:rsid w:val="009B2365"/>
    <w:rsid w:val="009B2C93"/>
    <w:rsid w:val="009B2FD5"/>
    <w:rsid w:val="009B3E57"/>
    <w:rsid w:val="009B4F98"/>
    <w:rsid w:val="009C101F"/>
    <w:rsid w:val="009C136B"/>
    <w:rsid w:val="009C19FA"/>
    <w:rsid w:val="009C52FD"/>
    <w:rsid w:val="009C79E9"/>
    <w:rsid w:val="009D00EA"/>
    <w:rsid w:val="009D10EF"/>
    <w:rsid w:val="009D1121"/>
    <w:rsid w:val="009D1668"/>
    <w:rsid w:val="009D2162"/>
    <w:rsid w:val="009D3ABF"/>
    <w:rsid w:val="009D5EF2"/>
    <w:rsid w:val="009D60F0"/>
    <w:rsid w:val="009E031B"/>
    <w:rsid w:val="009E35FA"/>
    <w:rsid w:val="009E410A"/>
    <w:rsid w:val="009E47AA"/>
    <w:rsid w:val="009E4CA8"/>
    <w:rsid w:val="009E6B19"/>
    <w:rsid w:val="009E7D85"/>
    <w:rsid w:val="009F1383"/>
    <w:rsid w:val="009F3D95"/>
    <w:rsid w:val="009F4969"/>
    <w:rsid w:val="009F4AF2"/>
    <w:rsid w:val="009F5AD0"/>
    <w:rsid w:val="009F70F3"/>
    <w:rsid w:val="00A01B2D"/>
    <w:rsid w:val="00A03391"/>
    <w:rsid w:val="00A04238"/>
    <w:rsid w:val="00A11EE1"/>
    <w:rsid w:val="00A12EE7"/>
    <w:rsid w:val="00A13221"/>
    <w:rsid w:val="00A1477D"/>
    <w:rsid w:val="00A147D1"/>
    <w:rsid w:val="00A15631"/>
    <w:rsid w:val="00A16AF6"/>
    <w:rsid w:val="00A16D28"/>
    <w:rsid w:val="00A17484"/>
    <w:rsid w:val="00A2018C"/>
    <w:rsid w:val="00A220CC"/>
    <w:rsid w:val="00A23579"/>
    <w:rsid w:val="00A2474C"/>
    <w:rsid w:val="00A25783"/>
    <w:rsid w:val="00A307B5"/>
    <w:rsid w:val="00A3327F"/>
    <w:rsid w:val="00A34E50"/>
    <w:rsid w:val="00A46F7E"/>
    <w:rsid w:val="00A5317D"/>
    <w:rsid w:val="00A5397C"/>
    <w:rsid w:val="00A55384"/>
    <w:rsid w:val="00A612E7"/>
    <w:rsid w:val="00A6172C"/>
    <w:rsid w:val="00A65ED0"/>
    <w:rsid w:val="00A70AE3"/>
    <w:rsid w:val="00A73C1C"/>
    <w:rsid w:val="00A779A7"/>
    <w:rsid w:val="00A81C85"/>
    <w:rsid w:val="00A8209C"/>
    <w:rsid w:val="00A83407"/>
    <w:rsid w:val="00A8415E"/>
    <w:rsid w:val="00A84A99"/>
    <w:rsid w:val="00A8643C"/>
    <w:rsid w:val="00A8664E"/>
    <w:rsid w:val="00A868F8"/>
    <w:rsid w:val="00A86AB9"/>
    <w:rsid w:val="00A87060"/>
    <w:rsid w:val="00A87436"/>
    <w:rsid w:val="00A910DE"/>
    <w:rsid w:val="00A9146F"/>
    <w:rsid w:val="00A92217"/>
    <w:rsid w:val="00A92E3E"/>
    <w:rsid w:val="00A9361E"/>
    <w:rsid w:val="00A952D5"/>
    <w:rsid w:val="00A96856"/>
    <w:rsid w:val="00A9688E"/>
    <w:rsid w:val="00A97058"/>
    <w:rsid w:val="00A975B5"/>
    <w:rsid w:val="00A97884"/>
    <w:rsid w:val="00AA2D07"/>
    <w:rsid w:val="00AB337A"/>
    <w:rsid w:val="00AB4CAA"/>
    <w:rsid w:val="00AC303A"/>
    <w:rsid w:val="00AC485C"/>
    <w:rsid w:val="00AC7F42"/>
    <w:rsid w:val="00AD047C"/>
    <w:rsid w:val="00AD09D0"/>
    <w:rsid w:val="00AD3370"/>
    <w:rsid w:val="00AD442C"/>
    <w:rsid w:val="00AD4E36"/>
    <w:rsid w:val="00AD68C6"/>
    <w:rsid w:val="00AD748F"/>
    <w:rsid w:val="00AD77E0"/>
    <w:rsid w:val="00AE07EF"/>
    <w:rsid w:val="00AE09C0"/>
    <w:rsid w:val="00AE47E6"/>
    <w:rsid w:val="00AE53DE"/>
    <w:rsid w:val="00AE6DFE"/>
    <w:rsid w:val="00AF2599"/>
    <w:rsid w:val="00AF26C1"/>
    <w:rsid w:val="00AF3B5D"/>
    <w:rsid w:val="00AF54C2"/>
    <w:rsid w:val="00AF62F1"/>
    <w:rsid w:val="00AF6C2D"/>
    <w:rsid w:val="00AF6F5D"/>
    <w:rsid w:val="00AF791E"/>
    <w:rsid w:val="00B01522"/>
    <w:rsid w:val="00B028B8"/>
    <w:rsid w:val="00B05876"/>
    <w:rsid w:val="00B0608D"/>
    <w:rsid w:val="00B06D63"/>
    <w:rsid w:val="00B076E7"/>
    <w:rsid w:val="00B10EF2"/>
    <w:rsid w:val="00B12E80"/>
    <w:rsid w:val="00B140C4"/>
    <w:rsid w:val="00B14F1D"/>
    <w:rsid w:val="00B155AB"/>
    <w:rsid w:val="00B159C7"/>
    <w:rsid w:val="00B1739A"/>
    <w:rsid w:val="00B17736"/>
    <w:rsid w:val="00B17959"/>
    <w:rsid w:val="00B21DFF"/>
    <w:rsid w:val="00B22052"/>
    <w:rsid w:val="00B235EE"/>
    <w:rsid w:val="00B24FAA"/>
    <w:rsid w:val="00B25CE8"/>
    <w:rsid w:val="00B26587"/>
    <w:rsid w:val="00B265CA"/>
    <w:rsid w:val="00B27DA5"/>
    <w:rsid w:val="00B31993"/>
    <w:rsid w:val="00B32D7A"/>
    <w:rsid w:val="00B33304"/>
    <w:rsid w:val="00B34B73"/>
    <w:rsid w:val="00B36885"/>
    <w:rsid w:val="00B40195"/>
    <w:rsid w:val="00B415F5"/>
    <w:rsid w:val="00B423C5"/>
    <w:rsid w:val="00B47873"/>
    <w:rsid w:val="00B501CC"/>
    <w:rsid w:val="00B5225E"/>
    <w:rsid w:val="00B523BB"/>
    <w:rsid w:val="00B54CCA"/>
    <w:rsid w:val="00B54E74"/>
    <w:rsid w:val="00B55515"/>
    <w:rsid w:val="00B6048B"/>
    <w:rsid w:val="00B6314C"/>
    <w:rsid w:val="00B6345A"/>
    <w:rsid w:val="00B65F0A"/>
    <w:rsid w:val="00B66EA3"/>
    <w:rsid w:val="00B676F8"/>
    <w:rsid w:val="00B67CB1"/>
    <w:rsid w:val="00B70CB9"/>
    <w:rsid w:val="00B70DAB"/>
    <w:rsid w:val="00B714FF"/>
    <w:rsid w:val="00B71F20"/>
    <w:rsid w:val="00B7210B"/>
    <w:rsid w:val="00B74BC7"/>
    <w:rsid w:val="00B75CD3"/>
    <w:rsid w:val="00B77544"/>
    <w:rsid w:val="00B8077C"/>
    <w:rsid w:val="00B80825"/>
    <w:rsid w:val="00B825FF"/>
    <w:rsid w:val="00B85EAA"/>
    <w:rsid w:val="00B87262"/>
    <w:rsid w:val="00B87B8A"/>
    <w:rsid w:val="00B87E29"/>
    <w:rsid w:val="00B92430"/>
    <w:rsid w:val="00B93A9D"/>
    <w:rsid w:val="00B94B7E"/>
    <w:rsid w:val="00B96744"/>
    <w:rsid w:val="00B96BD7"/>
    <w:rsid w:val="00BA33CD"/>
    <w:rsid w:val="00BA370C"/>
    <w:rsid w:val="00BA3721"/>
    <w:rsid w:val="00BA44F8"/>
    <w:rsid w:val="00BA5407"/>
    <w:rsid w:val="00BA5E09"/>
    <w:rsid w:val="00BA76E5"/>
    <w:rsid w:val="00BB05B5"/>
    <w:rsid w:val="00BB1CC2"/>
    <w:rsid w:val="00BB237D"/>
    <w:rsid w:val="00BB2619"/>
    <w:rsid w:val="00BB30AE"/>
    <w:rsid w:val="00BB30B2"/>
    <w:rsid w:val="00BB41E9"/>
    <w:rsid w:val="00BB5885"/>
    <w:rsid w:val="00BB5A9D"/>
    <w:rsid w:val="00BB5CFD"/>
    <w:rsid w:val="00BC2B09"/>
    <w:rsid w:val="00BC4702"/>
    <w:rsid w:val="00BC6A9B"/>
    <w:rsid w:val="00BD0E15"/>
    <w:rsid w:val="00BE13C4"/>
    <w:rsid w:val="00BF092C"/>
    <w:rsid w:val="00BF0F01"/>
    <w:rsid w:val="00BF21A0"/>
    <w:rsid w:val="00BF22B4"/>
    <w:rsid w:val="00BF2E7B"/>
    <w:rsid w:val="00BF3ECC"/>
    <w:rsid w:val="00BF4250"/>
    <w:rsid w:val="00BF57F1"/>
    <w:rsid w:val="00BF5C63"/>
    <w:rsid w:val="00BF6D09"/>
    <w:rsid w:val="00BF78C8"/>
    <w:rsid w:val="00BF7CC7"/>
    <w:rsid w:val="00C00ADC"/>
    <w:rsid w:val="00C02F0F"/>
    <w:rsid w:val="00C05119"/>
    <w:rsid w:val="00C133F4"/>
    <w:rsid w:val="00C134E9"/>
    <w:rsid w:val="00C15F52"/>
    <w:rsid w:val="00C160B2"/>
    <w:rsid w:val="00C16732"/>
    <w:rsid w:val="00C2153E"/>
    <w:rsid w:val="00C21B69"/>
    <w:rsid w:val="00C22007"/>
    <w:rsid w:val="00C254AF"/>
    <w:rsid w:val="00C258BC"/>
    <w:rsid w:val="00C258D4"/>
    <w:rsid w:val="00C30BA1"/>
    <w:rsid w:val="00C31163"/>
    <w:rsid w:val="00C3124A"/>
    <w:rsid w:val="00C36195"/>
    <w:rsid w:val="00C41978"/>
    <w:rsid w:val="00C4335D"/>
    <w:rsid w:val="00C457AB"/>
    <w:rsid w:val="00C508A0"/>
    <w:rsid w:val="00C52F05"/>
    <w:rsid w:val="00C534FD"/>
    <w:rsid w:val="00C57752"/>
    <w:rsid w:val="00C6006F"/>
    <w:rsid w:val="00C61906"/>
    <w:rsid w:val="00C61931"/>
    <w:rsid w:val="00C61BCF"/>
    <w:rsid w:val="00C61EFF"/>
    <w:rsid w:val="00C62283"/>
    <w:rsid w:val="00C63471"/>
    <w:rsid w:val="00C647B5"/>
    <w:rsid w:val="00C67C0D"/>
    <w:rsid w:val="00C70739"/>
    <w:rsid w:val="00C713AE"/>
    <w:rsid w:val="00C713D0"/>
    <w:rsid w:val="00C7300F"/>
    <w:rsid w:val="00C73607"/>
    <w:rsid w:val="00C73660"/>
    <w:rsid w:val="00C75802"/>
    <w:rsid w:val="00C77088"/>
    <w:rsid w:val="00C77B9F"/>
    <w:rsid w:val="00C82C93"/>
    <w:rsid w:val="00C924E3"/>
    <w:rsid w:val="00C93673"/>
    <w:rsid w:val="00C939DC"/>
    <w:rsid w:val="00C93F6C"/>
    <w:rsid w:val="00C958B9"/>
    <w:rsid w:val="00C95B05"/>
    <w:rsid w:val="00CA11AC"/>
    <w:rsid w:val="00CA11F2"/>
    <w:rsid w:val="00CA25F1"/>
    <w:rsid w:val="00CB0194"/>
    <w:rsid w:val="00CB1BB7"/>
    <w:rsid w:val="00CB2D10"/>
    <w:rsid w:val="00CB4154"/>
    <w:rsid w:val="00CB5F0A"/>
    <w:rsid w:val="00CB7151"/>
    <w:rsid w:val="00CB7F17"/>
    <w:rsid w:val="00CC157E"/>
    <w:rsid w:val="00CC2F6B"/>
    <w:rsid w:val="00CC563B"/>
    <w:rsid w:val="00CC6B44"/>
    <w:rsid w:val="00CC737E"/>
    <w:rsid w:val="00CC7B32"/>
    <w:rsid w:val="00CD06EC"/>
    <w:rsid w:val="00CD11A6"/>
    <w:rsid w:val="00CD528C"/>
    <w:rsid w:val="00CD6B3D"/>
    <w:rsid w:val="00CD7ACB"/>
    <w:rsid w:val="00CE06CD"/>
    <w:rsid w:val="00CE0857"/>
    <w:rsid w:val="00CE1AEC"/>
    <w:rsid w:val="00CE2CF0"/>
    <w:rsid w:val="00CE48D6"/>
    <w:rsid w:val="00CE4C5E"/>
    <w:rsid w:val="00CE4CF0"/>
    <w:rsid w:val="00CE5BCE"/>
    <w:rsid w:val="00CE6303"/>
    <w:rsid w:val="00CF0EDE"/>
    <w:rsid w:val="00CF4176"/>
    <w:rsid w:val="00D03355"/>
    <w:rsid w:val="00D04670"/>
    <w:rsid w:val="00D05C10"/>
    <w:rsid w:val="00D13A61"/>
    <w:rsid w:val="00D14C22"/>
    <w:rsid w:val="00D14CC0"/>
    <w:rsid w:val="00D1570D"/>
    <w:rsid w:val="00D17E84"/>
    <w:rsid w:val="00D2021D"/>
    <w:rsid w:val="00D22E4D"/>
    <w:rsid w:val="00D23074"/>
    <w:rsid w:val="00D27139"/>
    <w:rsid w:val="00D3330D"/>
    <w:rsid w:val="00D36590"/>
    <w:rsid w:val="00D414A3"/>
    <w:rsid w:val="00D444E7"/>
    <w:rsid w:val="00D447C2"/>
    <w:rsid w:val="00D44B46"/>
    <w:rsid w:val="00D45581"/>
    <w:rsid w:val="00D4610F"/>
    <w:rsid w:val="00D55800"/>
    <w:rsid w:val="00D63DFF"/>
    <w:rsid w:val="00D646A8"/>
    <w:rsid w:val="00D71A8E"/>
    <w:rsid w:val="00D74FFE"/>
    <w:rsid w:val="00D751AC"/>
    <w:rsid w:val="00D7693C"/>
    <w:rsid w:val="00D8192B"/>
    <w:rsid w:val="00D82784"/>
    <w:rsid w:val="00D845CE"/>
    <w:rsid w:val="00D84C97"/>
    <w:rsid w:val="00D85EC3"/>
    <w:rsid w:val="00D86124"/>
    <w:rsid w:val="00D86E6A"/>
    <w:rsid w:val="00D87948"/>
    <w:rsid w:val="00D87B4E"/>
    <w:rsid w:val="00D92186"/>
    <w:rsid w:val="00D94290"/>
    <w:rsid w:val="00D97047"/>
    <w:rsid w:val="00DA17F6"/>
    <w:rsid w:val="00DA2971"/>
    <w:rsid w:val="00DA310A"/>
    <w:rsid w:val="00DA3A39"/>
    <w:rsid w:val="00DA5345"/>
    <w:rsid w:val="00DA7342"/>
    <w:rsid w:val="00DB2616"/>
    <w:rsid w:val="00DB313A"/>
    <w:rsid w:val="00DC02A9"/>
    <w:rsid w:val="00DC14B3"/>
    <w:rsid w:val="00DC1B6C"/>
    <w:rsid w:val="00DC1E8E"/>
    <w:rsid w:val="00DC233F"/>
    <w:rsid w:val="00DC3842"/>
    <w:rsid w:val="00DC6452"/>
    <w:rsid w:val="00DC78C0"/>
    <w:rsid w:val="00DD0BC9"/>
    <w:rsid w:val="00DD17B3"/>
    <w:rsid w:val="00DD32CB"/>
    <w:rsid w:val="00DD3F83"/>
    <w:rsid w:val="00DD4B76"/>
    <w:rsid w:val="00DD57AD"/>
    <w:rsid w:val="00DD65FC"/>
    <w:rsid w:val="00DE1648"/>
    <w:rsid w:val="00DE2642"/>
    <w:rsid w:val="00DE4A97"/>
    <w:rsid w:val="00DE4AA7"/>
    <w:rsid w:val="00DE74CF"/>
    <w:rsid w:val="00DE752B"/>
    <w:rsid w:val="00DF028F"/>
    <w:rsid w:val="00DF6CD9"/>
    <w:rsid w:val="00E02EC5"/>
    <w:rsid w:val="00E03CC4"/>
    <w:rsid w:val="00E049BB"/>
    <w:rsid w:val="00E07543"/>
    <w:rsid w:val="00E10589"/>
    <w:rsid w:val="00E10C75"/>
    <w:rsid w:val="00E1502F"/>
    <w:rsid w:val="00E21589"/>
    <w:rsid w:val="00E22264"/>
    <w:rsid w:val="00E2368B"/>
    <w:rsid w:val="00E2446D"/>
    <w:rsid w:val="00E2484B"/>
    <w:rsid w:val="00E27AD3"/>
    <w:rsid w:val="00E30468"/>
    <w:rsid w:val="00E30C57"/>
    <w:rsid w:val="00E31732"/>
    <w:rsid w:val="00E31A59"/>
    <w:rsid w:val="00E327BD"/>
    <w:rsid w:val="00E3376F"/>
    <w:rsid w:val="00E33839"/>
    <w:rsid w:val="00E358ED"/>
    <w:rsid w:val="00E36102"/>
    <w:rsid w:val="00E37402"/>
    <w:rsid w:val="00E374E0"/>
    <w:rsid w:val="00E40B24"/>
    <w:rsid w:val="00E40E12"/>
    <w:rsid w:val="00E419AE"/>
    <w:rsid w:val="00E441F6"/>
    <w:rsid w:val="00E44CE1"/>
    <w:rsid w:val="00E46636"/>
    <w:rsid w:val="00E52965"/>
    <w:rsid w:val="00E540C0"/>
    <w:rsid w:val="00E54ADF"/>
    <w:rsid w:val="00E54BDA"/>
    <w:rsid w:val="00E567B3"/>
    <w:rsid w:val="00E5738E"/>
    <w:rsid w:val="00E60116"/>
    <w:rsid w:val="00E60605"/>
    <w:rsid w:val="00E6136B"/>
    <w:rsid w:val="00E61D28"/>
    <w:rsid w:val="00E61E66"/>
    <w:rsid w:val="00E627B7"/>
    <w:rsid w:val="00E63067"/>
    <w:rsid w:val="00E6416D"/>
    <w:rsid w:val="00E64261"/>
    <w:rsid w:val="00E66652"/>
    <w:rsid w:val="00E700D6"/>
    <w:rsid w:val="00E70553"/>
    <w:rsid w:val="00E71B43"/>
    <w:rsid w:val="00E727B9"/>
    <w:rsid w:val="00E73FB6"/>
    <w:rsid w:val="00E74498"/>
    <w:rsid w:val="00E751F1"/>
    <w:rsid w:val="00E77AEC"/>
    <w:rsid w:val="00E80EBF"/>
    <w:rsid w:val="00E81915"/>
    <w:rsid w:val="00E835A5"/>
    <w:rsid w:val="00E8444D"/>
    <w:rsid w:val="00E850C6"/>
    <w:rsid w:val="00E91575"/>
    <w:rsid w:val="00E92B22"/>
    <w:rsid w:val="00E94C21"/>
    <w:rsid w:val="00EA0CD1"/>
    <w:rsid w:val="00EA7EE0"/>
    <w:rsid w:val="00EB24EF"/>
    <w:rsid w:val="00EB25F8"/>
    <w:rsid w:val="00EB341D"/>
    <w:rsid w:val="00EB427E"/>
    <w:rsid w:val="00EB5AA2"/>
    <w:rsid w:val="00EC00EA"/>
    <w:rsid w:val="00EC06DA"/>
    <w:rsid w:val="00EC20CD"/>
    <w:rsid w:val="00EC2D4F"/>
    <w:rsid w:val="00EC32F2"/>
    <w:rsid w:val="00EC41AA"/>
    <w:rsid w:val="00EC4D83"/>
    <w:rsid w:val="00EC5646"/>
    <w:rsid w:val="00EC5B3C"/>
    <w:rsid w:val="00EC71D8"/>
    <w:rsid w:val="00EC7287"/>
    <w:rsid w:val="00ED3005"/>
    <w:rsid w:val="00ED3C3D"/>
    <w:rsid w:val="00ED4372"/>
    <w:rsid w:val="00EE4403"/>
    <w:rsid w:val="00EE4418"/>
    <w:rsid w:val="00EE699C"/>
    <w:rsid w:val="00EE72C9"/>
    <w:rsid w:val="00EE7513"/>
    <w:rsid w:val="00EF1383"/>
    <w:rsid w:val="00EF3058"/>
    <w:rsid w:val="00EF3060"/>
    <w:rsid w:val="00EF49BC"/>
    <w:rsid w:val="00F01FA5"/>
    <w:rsid w:val="00F021C7"/>
    <w:rsid w:val="00F02BEF"/>
    <w:rsid w:val="00F0400B"/>
    <w:rsid w:val="00F04B0F"/>
    <w:rsid w:val="00F06382"/>
    <w:rsid w:val="00F0735A"/>
    <w:rsid w:val="00F07D1E"/>
    <w:rsid w:val="00F10836"/>
    <w:rsid w:val="00F1601D"/>
    <w:rsid w:val="00F174B4"/>
    <w:rsid w:val="00F1753A"/>
    <w:rsid w:val="00F204D0"/>
    <w:rsid w:val="00F20559"/>
    <w:rsid w:val="00F21399"/>
    <w:rsid w:val="00F22236"/>
    <w:rsid w:val="00F238C5"/>
    <w:rsid w:val="00F25D49"/>
    <w:rsid w:val="00F272AC"/>
    <w:rsid w:val="00F27621"/>
    <w:rsid w:val="00F306E6"/>
    <w:rsid w:val="00F30C31"/>
    <w:rsid w:val="00F3265E"/>
    <w:rsid w:val="00F344B7"/>
    <w:rsid w:val="00F3560F"/>
    <w:rsid w:val="00F369C0"/>
    <w:rsid w:val="00F36F6B"/>
    <w:rsid w:val="00F40821"/>
    <w:rsid w:val="00F408E6"/>
    <w:rsid w:val="00F45247"/>
    <w:rsid w:val="00F4686F"/>
    <w:rsid w:val="00F470C0"/>
    <w:rsid w:val="00F51881"/>
    <w:rsid w:val="00F56E82"/>
    <w:rsid w:val="00F57B68"/>
    <w:rsid w:val="00F61289"/>
    <w:rsid w:val="00F628A2"/>
    <w:rsid w:val="00F64FA8"/>
    <w:rsid w:val="00F6591F"/>
    <w:rsid w:val="00F65ECD"/>
    <w:rsid w:val="00F706E3"/>
    <w:rsid w:val="00F72E3B"/>
    <w:rsid w:val="00F7380D"/>
    <w:rsid w:val="00F74253"/>
    <w:rsid w:val="00F755B9"/>
    <w:rsid w:val="00F77DEF"/>
    <w:rsid w:val="00F80331"/>
    <w:rsid w:val="00F81D9F"/>
    <w:rsid w:val="00F83620"/>
    <w:rsid w:val="00F83BD5"/>
    <w:rsid w:val="00F844D4"/>
    <w:rsid w:val="00F84C8E"/>
    <w:rsid w:val="00F85459"/>
    <w:rsid w:val="00F85620"/>
    <w:rsid w:val="00F8673D"/>
    <w:rsid w:val="00F86F3A"/>
    <w:rsid w:val="00F87D65"/>
    <w:rsid w:val="00F911CB"/>
    <w:rsid w:val="00F97B9C"/>
    <w:rsid w:val="00FA0703"/>
    <w:rsid w:val="00FA513A"/>
    <w:rsid w:val="00FA5F8D"/>
    <w:rsid w:val="00FB1C3A"/>
    <w:rsid w:val="00FB1C5E"/>
    <w:rsid w:val="00FB2D9E"/>
    <w:rsid w:val="00FB3F06"/>
    <w:rsid w:val="00FB5E53"/>
    <w:rsid w:val="00FB6C10"/>
    <w:rsid w:val="00FB793C"/>
    <w:rsid w:val="00FC3D2B"/>
    <w:rsid w:val="00FC4A08"/>
    <w:rsid w:val="00FC4EE5"/>
    <w:rsid w:val="00FC689D"/>
    <w:rsid w:val="00FD14B9"/>
    <w:rsid w:val="00FD605E"/>
    <w:rsid w:val="00FD7838"/>
    <w:rsid w:val="00FE01F7"/>
    <w:rsid w:val="00FE021D"/>
    <w:rsid w:val="00FE2A56"/>
    <w:rsid w:val="00FE2CC7"/>
    <w:rsid w:val="00FE2E9C"/>
    <w:rsid w:val="00FE4C14"/>
    <w:rsid w:val="00FE6F0C"/>
    <w:rsid w:val="00FE765C"/>
    <w:rsid w:val="00FF0901"/>
    <w:rsid w:val="00FF40FB"/>
    <w:rsid w:val="00FF69F2"/>
    <w:rsid w:val="00FF6CC7"/>
    <w:rsid w:val="00FF7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DAD242"/>
  <w15:chartTrackingRefBased/>
  <w15:docId w15:val="{76CB7958-ACFC-D845-BD4E-2E7E1B52F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732"/>
    <w:pPr>
      <w:ind w:left="720"/>
      <w:contextualSpacing/>
    </w:pPr>
  </w:style>
  <w:style w:type="character" w:styleId="Hyperlink">
    <w:name w:val="Hyperlink"/>
    <w:basedOn w:val="DefaultParagraphFont"/>
    <w:uiPriority w:val="99"/>
    <w:unhideWhenUsed/>
    <w:rsid w:val="004A4649"/>
    <w:rPr>
      <w:color w:val="0563C1" w:themeColor="hyperlink"/>
      <w:u w:val="single"/>
    </w:rPr>
  </w:style>
  <w:style w:type="character" w:styleId="UnresolvedMention">
    <w:name w:val="Unresolved Mention"/>
    <w:basedOn w:val="DefaultParagraphFont"/>
    <w:uiPriority w:val="99"/>
    <w:semiHidden/>
    <w:unhideWhenUsed/>
    <w:rsid w:val="004A4649"/>
    <w:rPr>
      <w:color w:val="605E5C"/>
      <w:shd w:val="clear" w:color="auto" w:fill="E1DFDD"/>
    </w:rPr>
  </w:style>
  <w:style w:type="paragraph" w:styleId="NormalWeb">
    <w:name w:val="Normal (Web)"/>
    <w:basedOn w:val="Normal"/>
    <w:uiPriority w:val="99"/>
    <w:unhideWhenUsed/>
    <w:rsid w:val="002743F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122BB"/>
  </w:style>
  <w:style w:type="character" w:styleId="Emphasis">
    <w:name w:val="Emphasis"/>
    <w:basedOn w:val="DefaultParagraphFont"/>
    <w:uiPriority w:val="20"/>
    <w:qFormat/>
    <w:rsid w:val="006122BB"/>
    <w:rPr>
      <w:i/>
      <w:iCs/>
    </w:rPr>
  </w:style>
  <w:style w:type="character" w:styleId="FollowedHyperlink">
    <w:name w:val="FollowedHyperlink"/>
    <w:basedOn w:val="DefaultParagraphFont"/>
    <w:uiPriority w:val="99"/>
    <w:semiHidden/>
    <w:unhideWhenUsed/>
    <w:rsid w:val="001141F3"/>
    <w:rPr>
      <w:color w:val="954F72" w:themeColor="followedHyperlink"/>
      <w:u w:val="single"/>
    </w:rPr>
  </w:style>
  <w:style w:type="paragraph" w:styleId="Header">
    <w:name w:val="header"/>
    <w:basedOn w:val="Normal"/>
    <w:link w:val="HeaderChar"/>
    <w:uiPriority w:val="99"/>
    <w:unhideWhenUsed/>
    <w:rsid w:val="00A5317D"/>
    <w:pPr>
      <w:tabs>
        <w:tab w:val="center" w:pos="4513"/>
        <w:tab w:val="right" w:pos="9026"/>
      </w:tabs>
    </w:pPr>
  </w:style>
  <w:style w:type="character" w:customStyle="1" w:styleId="HeaderChar">
    <w:name w:val="Header Char"/>
    <w:basedOn w:val="DefaultParagraphFont"/>
    <w:link w:val="Header"/>
    <w:uiPriority w:val="99"/>
    <w:rsid w:val="00A5317D"/>
  </w:style>
  <w:style w:type="paragraph" w:styleId="Footer">
    <w:name w:val="footer"/>
    <w:basedOn w:val="Normal"/>
    <w:link w:val="FooterChar"/>
    <w:uiPriority w:val="99"/>
    <w:unhideWhenUsed/>
    <w:rsid w:val="00A5317D"/>
    <w:pPr>
      <w:tabs>
        <w:tab w:val="center" w:pos="4513"/>
        <w:tab w:val="right" w:pos="9026"/>
      </w:tabs>
    </w:pPr>
  </w:style>
  <w:style w:type="character" w:customStyle="1" w:styleId="FooterChar">
    <w:name w:val="Footer Char"/>
    <w:basedOn w:val="DefaultParagraphFont"/>
    <w:link w:val="Footer"/>
    <w:uiPriority w:val="99"/>
    <w:rsid w:val="00A53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379211">
      <w:bodyDiv w:val="1"/>
      <w:marLeft w:val="0"/>
      <w:marRight w:val="0"/>
      <w:marTop w:val="0"/>
      <w:marBottom w:val="0"/>
      <w:divBdr>
        <w:top w:val="none" w:sz="0" w:space="0" w:color="auto"/>
        <w:left w:val="none" w:sz="0" w:space="0" w:color="auto"/>
        <w:bottom w:val="none" w:sz="0" w:space="0" w:color="auto"/>
        <w:right w:val="none" w:sz="0" w:space="0" w:color="auto"/>
      </w:divBdr>
    </w:div>
    <w:div w:id="165172299">
      <w:bodyDiv w:val="1"/>
      <w:marLeft w:val="0"/>
      <w:marRight w:val="0"/>
      <w:marTop w:val="0"/>
      <w:marBottom w:val="0"/>
      <w:divBdr>
        <w:top w:val="none" w:sz="0" w:space="0" w:color="auto"/>
        <w:left w:val="none" w:sz="0" w:space="0" w:color="auto"/>
        <w:bottom w:val="none" w:sz="0" w:space="0" w:color="auto"/>
        <w:right w:val="none" w:sz="0" w:space="0" w:color="auto"/>
      </w:divBdr>
    </w:div>
    <w:div w:id="172454559">
      <w:bodyDiv w:val="1"/>
      <w:marLeft w:val="0"/>
      <w:marRight w:val="0"/>
      <w:marTop w:val="0"/>
      <w:marBottom w:val="0"/>
      <w:divBdr>
        <w:top w:val="none" w:sz="0" w:space="0" w:color="auto"/>
        <w:left w:val="none" w:sz="0" w:space="0" w:color="auto"/>
        <w:bottom w:val="none" w:sz="0" w:space="0" w:color="auto"/>
        <w:right w:val="none" w:sz="0" w:space="0" w:color="auto"/>
      </w:divBdr>
      <w:divsChild>
        <w:div w:id="1334337166">
          <w:marLeft w:val="0"/>
          <w:marRight w:val="0"/>
          <w:marTop w:val="0"/>
          <w:marBottom w:val="0"/>
          <w:divBdr>
            <w:top w:val="none" w:sz="0" w:space="0" w:color="auto"/>
            <w:left w:val="none" w:sz="0" w:space="0" w:color="auto"/>
            <w:bottom w:val="none" w:sz="0" w:space="0" w:color="auto"/>
            <w:right w:val="none" w:sz="0" w:space="0" w:color="auto"/>
          </w:divBdr>
          <w:divsChild>
            <w:div w:id="1477721408">
              <w:marLeft w:val="0"/>
              <w:marRight w:val="0"/>
              <w:marTop w:val="0"/>
              <w:marBottom w:val="0"/>
              <w:divBdr>
                <w:top w:val="none" w:sz="0" w:space="0" w:color="auto"/>
                <w:left w:val="none" w:sz="0" w:space="0" w:color="auto"/>
                <w:bottom w:val="none" w:sz="0" w:space="0" w:color="auto"/>
                <w:right w:val="none" w:sz="0" w:space="0" w:color="auto"/>
              </w:divBdr>
              <w:divsChild>
                <w:div w:id="28747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479330">
      <w:bodyDiv w:val="1"/>
      <w:marLeft w:val="0"/>
      <w:marRight w:val="0"/>
      <w:marTop w:val="0"/>
      <w:marBottom w:val="0"/>
      <w:divBdr>
        <w:top w:val="none" w:sz="0" w:space="0" w:color="auto"/>
        <w:left w:val="none" w:sz="0" w:space="0" w:color="auto"/>
        <w:bottom w:val="none" w:sz="0" w:space="0" w:color="auto"/>
        <w:right w:val="none" w:sz="0" w:space="0" w:color="auto"/>
      </w:divBdr>
      <w:divsChild>
        <w:div w:id="1133137038">
          <w:marLeft w:val="0"/>
          <w:marRight w:val="0"/>
          <w:marTop w:val="0"/>
          <w:marBottom w:val="0"/>
          <w:divBdr>
            <w:top w:val="none" w:sz="0" w:space="0" w:color="auto"/>
            <w:left w:val="none" w:sz="0" w:space="0" w:color="auto"/>
            <w:bottom w:val="none" w:sz="0" w:space="0" w:color="auto"/>
            <w:right w:val="none" w:sz="0" w:space="0" w:color="auto"/>
          </w:divBdr>
          <w:divsChild>
            <w:div w:id="1164278564">
              <w:marLeft w:val="0"/>
              <w:marRight w:val="0"/>
              <w:marTop w:val="0"/>
              <w:marBottom w:val="0"/>
              <w:divBdr>
                <w:top w:val="none" w:sz="0" w:space="0" w:color="auto"/>
                <w:left w:val="none" w:sz="0" w:space="0" w:color="auto"/>
                <w:bottom w:val="none" w:sz="0" w:space="0" w:color="auto"/>
                <w:right w:val="none" w:sz="0" w:space="0" w:color="auto"/>
              </w:divBdr>
              <w:divsChild>
                <w:div w:id="213852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56465">
      <w:bodyDiv w:val="1"/>
      <w:marLeft w:val="0"/>
      <w:marRight w:val="0"/>
      <w:marTop w:val="0"/>
      <w:marBottom w:val="0"/>
      <w:divBdr>
        <w:top w:val="none" w:sz="0" w:space="0" w:color="auto"/>
        <w:left w:val="none" w:sz="0" w:space="0" w:color="auto"/>
        <w:bottom w:val="none" w:sz="0" w:space="0" w:color="auto"/>
        <w:right w:val="none" w:sz="0" w:space="0" w:color="auto"/>
      </w:divBdr>
      <w:divsChild>
        <w:div w:id="856818442">
          <w:marLeft w:val="0"/>
          <w:marRight w:val="0"/>
          <w:marTop w:val="0"/>
          <w:marBottom w:val="0"/>
          <w:divBdr>
            <w:top w:val="none" w:sz="0" w:space="0" w:color="auto"/>
            <w:left w:val="none" w:sz="0" w:space="0" w:color="auto"/>
            <w:bottom w:val="none" w:sz="0" w:space="0" w:color="auto"/>
            <w:right w:val="none" w:sz="0" w:space="0" w:color="auto"/>
          </w:divBdr>
          <w:divsChild>
            <w:div w:id="126246927">
              <w:marLeft w:val="0"/>
              <w:marRight w:val="0"/>
              <w:marTop w:val="0"/>
              <w:marBottom w:val="0"/>
              <w:divBdr>
                <w:top w:val="none" w:sz="0" w:space="0" w:color="auto"/>
                <w:left w:val="none" w:sz="0" w:space="0" w:color="auto"/>
                <w:bottom w:val="none" w:sz="0" w:space="0" w:color="auto"/>
                <w:right w:val="none" w:sz="0" w:space="0" w:color="auto"/>
              </w:divBdr>
              <w:divsChild>
                <w:div w:id="148951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85678">
      <w:bodyDiv w:val="1"/>
      <w:marLeft w:val="0"/>
      <w:marRight w:val="0"/>
      <w:marTop w:val="0"/>
      <w:marBottom w:val="0"/>
      <w:divBdr>
        <w:top w:val="none" w:sz="0" w:space="0" w:color="auto"/>
        <w:left w:val="none" w:sz="0" w:space="0" w:color="auto"/>
        <w:bottom w:val="none" w:sz="0" w:space="0" w:color="auto"/>
        <w:right w:val="none" w:sz="0" w:space="0" w:color="auto"/>
      </w:divBdr>
      <w:divsChild>
        <w:div w:id="562906068">
          <w:marLeft w:val="360"/>
          <w:marRight w:val="0"/>
          <w:marTop w:val="200"/>
          <w:marBottom w:val="0"/>
          <w:divBdr>
            <w:top w:val="none" w:sz="0" w:space="0" w:color="auto"/>
            <w:left w:val="none" w:sz="0" w:space="0" w:color="auto"/>
            <w:bottom w:val="none" w:sz="0" w:space="0" w:color="auto"/>
            <w:right w:val="none" w:sz="0" w:space="0" w:color="auto"/>
          </w:divBdr>
        </w:div>
        <w:div w:id="366952326">
          <w:marLeft w:val="360"/>
          <w:marRight w:val="0"/>
          <w:marTop w:val="200"/>
          <w:marBottom w:val="0"/>
          <w:divBdr>
            <w:top w:val="none" w:sz="0" w:space="0" w:color="auto"/>
            <w:left w:val="none" w:sz="0" w:space="0" w:color="auto"/>
            <w:bottom w:val="none" w:sz="0" w:space="0" w:color="auto"/>
            <w:right w:val="none" w:sz="0" w:space="0" w:color="auto"/>
          </w:divBdr>
        </w:div>
      </w:divsChild>
    </w:div>
    <w:div w:id="453987514">
      <w:bodyDiv w:val="1"/>
      <w:marLeft w:val="0"/>
      <w:marRight w:val="0"/>
      <w:marTop w:val="0"/>
      <w:marBottom w:val="0"/>
      <w:divBdr>
        <w:top w:val="none" w:sz="0" w:space="0" w:color="auto"/>
        <w:left w:val="none" w:sz="0" w:space="0" w:color="auto"/>
        <w:bottom w:val="none" w:sz="0" w:space="0" w:color="auto"/>
        <w:right w:val="none" w:sz="0" w:space="0" w:color="auto"/>
      </w:divBdr>
      <w:divsChild>
        <w:div w:id="200753804">
          <w:marLeft w:val="0"/>
          <w:marRight w:val="0"/>
          <w:marTop w:val="0"/>
          <w:marBottom w:val="0"/>
          <w:divBdr>
            <w:top w:val="none" w:sz="0" w:space="0" w:color="auto"/>
            <w:left w:val="none" w:sz="0" w:space="0" w:color="auto"/>
            <w:bottom w:val="none" w:sz="0" w:space="0" w:color="auto"/>
            <w:right w:val="none" w:sz="0" w:space="0" w:color="auto"/>
          </w:divBdr>
          <w:divsChild>
            <w:div w:id="1168711189">
              <w:marLeft w:val="0"/>
              <w:marRight w:val="0"/>
              <w:marTop w:val="0"/>
              <w:marBottom w:val="0"/>
              <w:divBdr>
                <w:top w:val="none" w:sz="0" w:space="0" w:color="auto"/>
                <w:left w:val="none" w:sz="0" w:space="0" w:color="auto"/>
                <w:bottom w:val="none" w:sz="0" w:space="0" w:color="auto"/>
                <w:right w:val="none" w:sz="0" w:space="0" w:color="auto"/>
              </w:divBdr>
              <w:divsChild>
                <w:div w:id="194113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962276">
      <w:bodyDiv w:val="1"/>
      <w:marLeft w:val="0"/>
      <w:marRight w:val="0"/>
      <w:marTop w:val="0"/>
      <w:marBottom w:val="0"/>
      <w:divBdr>
        <w:top w:val="none" w:sz="0" w:space="0" w:color="auto"/>
        <w:left w:val="none" w:sz="0" w:space="0" w:color="auto"/>
        <w:bottom w:val="none" w:sz="0" w:space="0" w:color="auto"/>
        <w:right w:val="none" w:sz="0" w:space="0" w:color="auto"/>
      </w:divBdr>
      <w:divsChild>
        <w:div w:id="398097724">
          <w:marLeft w:val="0"/>
          <w:marRight w:val="0"/>
          <w:marTop w:val="0"/>
          <w:marBottom w:val="0"/>
          <w:divBdr>
            <w:top w:val="none" w:sz="0" w:space="0" w:color="auto"/>
            <w:left w:val="none" w:sz="0" w:space="0" w:color="auto"/>
            <w:bottom w:val="none" w:sz="0" w:space="0" w:color="auto"/>
            <w:right w:val="none" w:sz="0" w:space="0" w:color="auto"/>
          </w:divBdr>
          <w:divsChild>
            <w:div w:id="995836213">
              <w:marLeft w:val="0"/>
              <w:marRight w:val="0"/>
              <w:marTop w:val="0"/>
              <w:marBottom w:val="0"/>
              <w:divBdr>
                <w:top w:val="none" w:sz="0" w:space="0" w:color="auto"/>
                <w:left w:val="none" w:sz="0" w:space="0" w:color="auto"/>
                <w:bottom w:val="none" w:sz="0" w:space="0" w:color="auto"/>
                <w:right w:val="none" w:sz="0" w:space="0" w:color="auto"/>
              </w:divBdr>
              <w:divsChild>
                <w:div w:id="9308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127641">
      <w:bodyDiv w:val="1"/>
      <w:marLeft w:val="0"/>
      <w:marRight w:val="0"/>
      <w:marTop w:val="0"/>
      <w:marBottom w:val="0"/>
      <w:divBdr>
        <w:top w:val="none" w:sz="0" w:space="0" w:color="auto"/>
        <w:left w:val="none" w:sz="0" w:space="0" w:color="auto"/>
        <w:bottom w:val="none" w:sz="0" w:space="0" w:color="auto"/>
        <w:right w:val="none" w:sz="0" w:space="0" w:color="auto"/>
      </w:divBdr>
      <w:divsChild>
        <w:div w:id="1273435542">
          <w:marLeft w:val="0"/>
          <w:marRight w:val="0"/>
          <w:marTop w:val="0"/>
          <w:marBottom w:val="0"/>
          <w:divBdr>
            <w:top w:val="none" w:sz="0" w:space="0" w:color="auto"/>
            <w:left w:val="none" w:sz="0" w:space="0" w:color="auto"/>
            <w:bottom w:val="none" w:sz="0" w:space="0" w:color="auto"/>
            <w:right w:val="none" w:sz="0" w:space="0" w:color="auto"/>
          </w:divBdr>
          <w:divsChild>
            <w:div w:id="2114937278">
              <w:marLeft w:val="0"/>
              <w:marRight w:val="0"/>
              <w:marTop w:val="0"/>
              <w:marBottom w:val="0"/>
              <w:divBdr>
                <w:top w:val="none" w:sz="0" w:space="0" w:color="auto"/>
                <w:left w:val="none" w:sz="0" w:space="0" w:color="auto"/>
                <w:bottom w:val="none" w:sz="0" w:space="0" w:color="auto"/>
                <w:right w:val="none" w:sz="0" w:space="0" w:color="auto"/>
              </w:divBdr>
              <w:divsChild>
                <w:div w:id="85172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194598">
      <w:bodyDiv w:val="1"/>
      <w:marLeft w:val="0"/>
      <w:marRight w:val="0"/>
      <w:marTop w:val="0"/>
      <w:marBottom w:val="0"/>
      <w:divBdr>
        <w:top w:val="none" w:sz="0" w:space="0" w:color="auto"/>
        <w:left w:val="none" w:sz="0" w:space="0" w:color="auto"/>
        <w:bottom w:val="none" w:sz="0" w:space="0" w:color="auto"/>
        <w:right w:val="none" w:sz="0" w:space="0" w:color="auto"/>
      </w:divBdr>
    </w:div>
    <w:div w:id="774246896">
      <w:bodyDiv w:val="1"/>
      <w:marLeft w:val="0"/>
      <w:marRight w:val="0"/>
      <w:marTop w:val="0"/>
      <w:marBottom w:val="0"/>
      <w:divBdr>
        <w:top w:val="none" w:sz="0" w:space="0" w:color="auto"/>
        <w:left w:val="none" w:sz="0" w:space="0" w:color="auto"/>
        <w:bottom w:val="none" w:sz="0" w:space="0" w:color="auto"/>
        <w:right w:val="none" w:sz="0" w:space="0" w:color="auto"/>
      </w:divBdr>
      <w:divsChild>
        <w:div w:id="556739998">
          <w:marLeft w:val="0"/>
          <w:marRight w:val="0"/>
          <w:marTop w:val="0"/>
          <w:marBottom w:val="0"/>
          <w:divBdr>
            <w:top w:val="none" w:sz="0" w:space="0" w:color="auto"/>
            <w:left w:val="none" w:sz="0" w:space="0" w:color="auto"/>
            <w:bottom w:val="none" w:sz="0" w:space="0" w:color="auto"/>
            <w:right w:val="none" w:sz="0" w:space="0" w:color="auto"/>
          </w:divBdr>
          <w:divsChild>
            <w:div w:id="2056545588">
              <w:marLeft w:val="0"/>
              <w:marRight w:val="0"/>
              <w:marTop w:val="0"/>
              <w:marBottom w:val="0"/>
              <w:divBdr>
                <w:top w:val="none" w:sz="0" w:space="0" w:color="auto"/>
                <w:left w:val="none" w:sz="0" w:space="0" w:color="auto"/>
                <w:bottom w:val="none" w:sz="0" w:space="0" w:color="auto"/>
                <w:right w:val="none" w:sz="0" w:space="0" w:color="auto"/>
              </w:divBdr>
              <w:divsChild>
                <w:div w:id="89917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813314">
      <w:bodyDiv w:val="1"/>
      <w:marLeft w:val="0"/>
      <w:marRight w:val="0"/>
      <w:marTop w:val="0"/>
      <w:marBottom w:val="0"/>
      <w:divBdr>
        <w:top w:val="none" w:sz="0" w:space="0" w:color="auto"/>
        <w:left w:val="none" w:sz="0" w:space="0" w:color="auto"/>
        <w:bottom w:val="none" w:sz="0" w:space="0" w:color="auto"/>
        <w:right w:val="none" w:sz="0" w:space="0" w:color="auto"/>
      </w:divBdr>
      <w:divsChild>
        <w:div w:id="242107655">
          <w:marLeft w:val="0"/>
          <w:marRight w:val="0"/>
          <w:marTop w:val="0"/>
          <w:marBottom w:val="0"/>
          <w:divBdr>
            <w:top w:val="none" w:sz="0" w:space="0" w:color="auto"/>
            <w:left w:val="none" w:sz="0" w:space="0" w:color="auto"/>
            <w:bottom w:val="none" w:sz="0" w:space="0" w:color="auto"/>
            <w:right w:val="none" w:sz="0" w:space="0" w:color="auto"/>
          </w:divBdr>
          <w:divsChild>
            <w:div w:id="552351585">
              <w:marLeft w:val="0"/>
              <w:marRight w:val="0"/>
              <w:marTop w:val="0"/>
              <w:marBottom w:val="0"/>
              <w:divBdr>
                <w:top w:val="none" w:sz="0" w:space="0" w:color="auto"/>
                <w:left w:val="none" w:sz="0" w:space="0" w:color="auto"/>
                <w:bottom w:val="none" w:sz="0" w:space="0" w:color="auto"/>
                <w:right w:val="none" w:sz="0" w:space="0" w:color="auto"/>
              </w:divBdr>
              <w:divsChild>
                <w:div w:id="119041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427386">
      <w:bodyDiv w:val="1"/>
      <w:marLeft w:val="0"/>
      <w:marRight w:val="0"/>
      <w:marTop w:val="0"/>
      <w:marBottom w:val="0"/>
      <w:divBdr>
        <w:top w:val="none" w:sz="0" w:space="0" w:color="auto"/>
        <w:left w:val="none" w:sz="0" w:space="0" w:color="auto"/>
        <w:bottom w:val="none" w:sz="0" w:space="0" w:color="auto"/>
        <w:right w:val="none" w:sz="0" w:space="0" w:color="auto"/>
      </w:divBdr>
      <w:divsChild>
        <w:div w:id="1439713203">
          <w:marLeft w:val="0"/>
          <w:marRight w:val="0"/>
          <w:marTop w:val="0"/>
          <w:marBottom w:val="0"/>
          <w:divBdr>
            <w:top w:val="none" w:sz="0" w:space="0" w:color="auto"/>
            <w:left w:val="none" w:sz="0" w:space="0" w:color="auto"/>
            <w:bottom w:val="none" w:sz="0" w:space="0" w:color="auto"/>
            <w:right w:val="none" w:sz="0" w:space="0" w:color="auto"/>
          </w:divBdr>
          <w:divsChild>
            <w:div w:id="81265710">
              <w:marLeft w:val="0"/>
              <w:marRight w:val="0"/>
              <w:marTop w:val="0"/>
              <w:marBottom w:val="0"/>
              <w:divBdr>
                <w:top w:val="none" w:sz="0" w:space="0" w:color="auto"/>
                <w:left w:val="none" w:sz="0" w:space="0" w:color="auto"/>
                <w:bottom w:val="none" w:sz="0" w:space="0" w:color="auto"/>
                <w:right w:val="none" w:sz="0" w:space="0" w:color="auto"/>
              </w:divBdr>
              <w:divsChild>
                <w:div w:id="33318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871545">
      <w:bodyDiv w:val="1"/>
      <w:marLeft w:val="0"/>
      <w:marRight w:val="0"/>
      <w:marTop w:val="0"/>
      <w:marBottom w:val="0"/>
      <w:divBdr>
        <w:top w:val="none" w:sz="0" w:space="0" w:color="auto"/>
        <w:left w:val="none" w:sz="0" w:space="0" w:color="auto"/>
        <w:bottom w:val="none" w:sz="0" w:space="0" w:color="auto"/>
        <w:right w:val="none" w:sz="0" w:space="0" w:color="auto"/>
      </w:divBdr>
      <w:divsChild>
        <w:div w:id="1484201724">
          <w:marLeft w:val="0"/>
          <w:marRight w:val="0"/>
          <w:marTop w:val="0"/>
          <w:marBottom w:val="0"/>
          <w:divBdr>
            <w:top w:val="none" w:sz="0" w:space="0" w:color="auto"/>
            <w:left w:val="none" w:sz="0" w:space="0" w:color="auto"/>
            <w:bottom w:val="none" w:sz="0" w:space="0" w:color="auto"/>
            <w:right w:val="none" w:sz="0" w:space="0" w:color="auto"/>
          </w:divBdr>
          <w:divsChild>
            <w:div w:id="461340079">
              <w:marLeft w:val="0"/>
              <w:marRight w:val="0"/>
              <w:marTop w:val="0"/>
              <w:marBottom w:val="0"/>
              <w:divBdr>
                <w:top w:val="none" w:sz="0" w:space="0" w:color="auto"/>
                <w:left w:val="none" w:sz="0" w:space="0" w:color="auto"/>
                <w:bottom w:val="none" w:sz="0" w:space="0" w:color="auto"/>
                <w:right w:val="none" w:sz="0" w:space="0" w:color="auto"/>
              </w:divBdr>
              <w:divsChild>
                <w:div w:id="99772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91602">
      <w:bodyDiv w:val="1"/>
      <w:marLeft w:val="0"/>
      <w:marRight w:val="0"/>
      <w:marTop w:val="0"/>
      <w:marBottom w:val="0"/>
      <w:divBdr>
        <w:top w:val="none" w:sz="0" w:space="0" w:color="auto"/>
        <w:left w:val="none" w:sz="0" w:space="0" w:color="auto"/>
        <w:bottom w:val="none" w:sz="0" w:space="0" w:color="auto"/>
        <w:right w:val="none" w:sz="0" w:space="0" w:color="auto"/>
      </w:divBdr>
      <w:divsChild>
        <w:div w:id="1481726670">
          <w:marLeft w:val="0"/>
          <w:marRight w:val="0"/>
          <w:marTop w:val="0"/>
          <w:marBottom w:val="0"/>
          <w:divBdr>
            <w:top w:val="none" w:sz="0" w:space="0" w:color="auto"/>
            <w:left w:val="none" w:sz="0" w:space="0" w:color="auto"/>
            <w:bottom w:val="none" w:sz="0" w:space="0" w:color="auto"/>
            <w:right w:val="none" w:sz="0" w:space="0" w:color="auto"/>
          </w:divBdr>
          <w:divsChild>
            <w:div w:id="931595200">
              <w:marLeft w:val="0"/>
              <w:marRight w:val="0"/>
              <w:marTop w:val="0"/>
              <w:marBottom w:val="0"/>
              <w:divBdr>
                <w:top w:val="none" w:sz="0" w:space="0" w:color="auto"/>
                <w:left w:val="none" w:sz="0" w:space="0" w:color="auto"/>
                <w:bottom w:val="none" w:sz="0" w:space="0" w:color="auto"/>
                <w:right w:val="none" w:sz="0" w:space="0" w:color="auto"/>
              </w:divBdr>
              <w:divsChild>
                <w:div w:id="63618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062468">
      <w:bodyDiv w:val="1"/>
      <w:marLeft w:val="0"/>
      <w:marRight w:val="0"/>
      <w:marTop w:val="0"/>
      <w:marBottom w:val="0"/>
      <w:divBdr>
        <w:top w:val="none" w:sz="0" w:space="0" w:color="auto"/>
        <w:left w:val="none" w:sz="0" w:space="0" w:color="auto"/>
        <w:bottom w:val="none" w:sz="0" w:space="0" w:color="auto"/>
        <w:right w:val="none" w:sz="0" w:space="0" w:color="auto"/>
      </w:divBdr>
      <w:divsChild>
        <w:div w:id="939919198">
          <w:marLeft w:val="0"/>
          <w:marRight w:val="0"/>
          <w:marTop w:val="0"/>
          <w:marBottom w:val="0"/>
          <w:divBdr>
            <w:top w:val="none" w:sz="0" w:space="0" w:color="auto"/>
            <w:left w:val="none" w:sz="0" w:space="0" w:color="auto"/>
            <w:bottom w:val="none" w:sz="0" w:space="0" w:color="auto"/>
            <w:right w:val="none" w:sz="0" w:space="0" w:color="auto"/>
          </w:divBdr>
          <w:divsChild>
            <w:div w:id="1943875956">
              <w:marLeft w:val="0"/>
              <w:marRight w:val="0"/>
              <w:marTop w:val="0"/>
              <w:marBottom w:val="0"/>
              <w:divBdr>
                <w:top w:val="none" w:sz="0" w:space="0" w:color="auto"/>
                <w:left w:val="none" w:sz="0" w:space="0" w:color="auto"/>
                <w:bottom w:val="none" w:sz="0" w:space="0" w:color="auto"/>
                <w:right w:val="none" w:sz="0" w:space="0" w:color="auto"/>
              </w:divBdr>
              <w:divsChild>
                <w:div w:id="6762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02680">
      <w:bodyDiv w:val="1"/>
      <w:marLeft w:val="0"/>
      <w:marRight w:val="0"/>
      <w:marTop w:val="0"/>
      <w:marBottom w:val="0"/>
      <w:divBdr>
        <w:top w:val="none" w:sz="0" w:space="0" w:color="auto"/>
        <w:left w:val="none" w:sz="0" w:space="0" w:color="auto"/>
        <w:bottom w:val="none" w:sz="0" w:space="0" w:color="auto"/>
        <w:right w:val="none" w:sz="0" w:space="0" w:color="auto"/>
      </w:divBdr>
      <w:divsChild>
        <w:div w:id="1439444977">
          <w:marLeft w:val="0"/>
          <w:marRight w:val="0"/>
          <w:marTop w:val="0"/>
          <w:marBottom w:val="0"/>
          <w:divBdr>
            <w:top w:val="none" w:sz="0" w:space="0" w:color="auto"/>
            <w:left w:val="none" w:sz="0" w:space="0" w:color="auto"/>
            <w:bottom w:val="none" w:sz="0" w:space="0" w:color="auto"/>
            <w:right w:val="none" w:sz="0" w:space="0" w:color="auto"/>
          </w:divBdr>
          <w:divsChild>
            <w:div w:id="315693640">
              <w:marLeft w:val="0"/>
              <w:marRight w:val="0"/>
              <w:marTop w:val="0"/>
              <w:marBottom w:val="0"/>
              <w:divBdr>
                <w:top w:val="none" w:sz="0" w:space="0" w:color="auto"/>
                <w:left w:val="none" w:sz="0" w:space="0" w:color="auto"/>
                <w:bottom w:val="none" w:sz="0" w:space="0" w:color="auto"/>
                <w:right w:val="none" w:sz="0" w:space="0" w:color="auto"/>
              </w:divBdr>
              <w:divsChild>
                <w:div w:id="9504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861769">
      <w:bodyDiv w:val="1"/>
      <w:marLeft w:val="0"/>
      <w:marRight w:val="0"/>
      <w:marTop w:val="0"/>
      <w:marBottom w:val="0"/>
      <w:divBdr>
        <w:top w:val="none" w:sz="0" w:space="0" w:color="auto"/>
        <w:left w:val="none" w:sz="0" w:space="0" w:color="auto"/>
        <w:bottom w:val="none" w:sz="0" w:space="0" w:color="auto"/>
        <w:right w:val="none" w:sz="0" w:space="0" w:color="auto"/>
      </w:divBdr>
      <w:divsChild>
        <w:div w:id="54859619">
          <w:marLeft w:val="0"/>
          <w:marRight w:val="0"/>
          <w:marTop w:val="0"/>
          <w:marBottom w:val="0"/>
          <w:divBdr>
            <w:top w:val="none" w:sz="0" w:space="0" w:color="auto"/>
            <w:left w:val="none" w:sz="0" w:space="0" w:color="auto"/>
            <w:bottom w:val="none" w:sz="0" w:space="0" w:color="auto"/>
            <w:right w:val="none" w:sz="0" w:space="0" w:color="auto"/>
          </w:divBdr>
          <w:divsChild>
            <w:div w:id="253756269">
              <w:marLeft w:val="0"/>
              <w:marRight w:val="0"/>
              <w:marTop w:val="0"/>
              <w:marBottom w:val="0"/>
              <w:divBdr>
                <w:top w:val="none" w:sz="0" w:space="0" w:color="auto"/>
                <w:left w:val="none" w:sz="0" w:space="0" w:color="auto"/>
                <w:bottom w:val="none" w:sz="0" w:space="0" w:color="auto"/>
                <w:right w:val="none" w:sz="0" w:space="0" w:color="auto"/>
              </w:divBdr>
              <w:divsChild>
                <w:div w:id="2120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498100">
          <w:marLeft w:val="0"/>
          <w:marRight w:val="0"/>
          <w:marTop w:val="0"/>
          <w:marBottom w:val="0"/>
          <w:divBdr>
            <w:top w:val="none" w:sz="0" w:space="0" w:color="auto"/>
            <w:left w:val="none" w:sz="0" w:space="0" w:color="auto"/>
            <w:bottom w:val="none" w:sz="0" w:space="0" w:color="auto"/>
            <w:right w:val="none" w:sz="0" w:space="0" w:color="auto"/>
          </w:divBdr>
          <w:divsChild>
            <w:div w:id="1702508845">
              <w:marLeft w:val="0"/>
              <w:marRight w:val="0"/>
              <w:marTop w:val="0"/>
              <w:marBottom w:val="0"/>
              <w:divBdr>
                <w:top w:val="none" w:sz="0" w:space="0" w:color="auto"/>
                <w:left w:val="none" w:sz="0" w:space="0" w:color="auto"/>
                <w:bottom w:val="none" w:sz="0" w:space="0" w:color="auto"/>
                <w:right w:val="none" w:sz="0" w:space="0" w:color="auto"/>
              </w:divBdr>
              <w:divsChild>
                <w:div w:id="91274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96425">
      <w:bodyDiv w:val="1"/>
      <w:marLeft w:val="0"/>
      <w:marRight w:val="0"/>
      <w:marTop w:val="0"/>
      <w:marBottom w:val="0"/>
      <w:divBdr>
        <w:top w:val="none" w:sz="0" w:space="0" w:color="auto"/>
        <w:left w:val="none" w:sz="0" w:space="0" w:color="auto"/>
        <w:bottom w:val="none" w:sz="0" w:space="0" w:color="auto"/>
        <w:right w:val="none" w:sz="0" w:space="0" w:color="auto"/>
      </w:divBdr>
      <w:divsChild>
        <w:div w:id="566383110">
          <w:marLeft w:val="0"/>
          <w:marRight w:val="0"/>
          <w:marTop w:val="0"/>
          <w:marBottom w:val="0"/>
          <w:divBdr>
            <w:top w:val="none" w:sz="0" w:space="0" w:color="auto"/>
            <w:left w:val="none" w:sz="0" w:space="0" w:color="auto"/>
            <w:bottom w:val="none" w:sz="0" w:space="0" w:color="auto"/>
            <w:right w:val="none" w:sz="0" w:space="0" w:color="auto"/>
          </w:divBdr>
          <w:divsChild>
            <w:div w:id="409667328">
              <w:marLeft w:val="0"/>
              <w:marRight w:val="0"/>
              <w:marTop w:val="0"/>
              <w:marBottom w:val="0"/>
              <w:divBdr>
                <w:top w:val="none" w:sz="0" w:space="0" w:color="auto"/>
                <w:left w:val="none" w:sz="0" w:space="0" w:color="auto"/>
                <w:bottom w:val="none" w:sz="0" w:space="0" w:color="auto"/>
                <w:right w:val="none" w:sz="0" w:space="0" w:color="auto"/>
              </w:divBdr>
              <w:divsChild>
                <w:div w:id="28805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219716">
      <w:bodyDiv w:val="1"/>
      <w:marLeft w:val="0"/>
      <w:marRight w:val="0"/>
      <w:marTop w:val="0"/>
      <w:marBottom w:val="0"/>
      <w:divBdr>
        <w:top w:val="none" w:sz="0" w:space="0" w:color="auto"/>
        <w:left w:val="none" w:sz="0" w:space="0" w:color="auto"/>
        <w:bottom w:val="none" w:sz="0" w:space="0" w:color="auto"/>
        <w:right w:val="none" w:sz="0" w:space="0" w:color="auto"/>
      </w:divBdr>
      <w:divsChild>
        <w:div w:id="1692219241">
          <w:marLeft w:val="0"/>
          <w:marRight w:val="0"/>
          <w:marTop w:val="0"/>
          <w:marBottom w:val="0"/>
          <w:divBdr>
            <w:top w:val="none" w:sz="0" w:space="0" w:color="auto"/>
            <w:left w:val="none" w:sz="0" w:space="0" w:color="auto"/>
            <w:bottom w:val="none" w:sz="0" w:space="0" w:color="auto"/>
            <w:right w:val="none" w:sz="0" w:space="0" w:color="auto"/>
          </w:divBdr>
          <w:divsChild>
            <w:div w:id="1939168715">
              <w:marLeft w:val="0"/>
              <w:marRight w:val="0"/>
              <w:marTop w:val="0"/>
              <w:marBottom w:val="0"/>
              <w:divBdr>
                <w:top w:val="none" w:sz="0" w:space="0" w:color="auto"/>
                <w:left w:val="none" w:sz="0" w:space="0" w:color="auto"/>
                <w:bottom w:val="none" w:sz="0" w:space="0" w:color="auto"/>
                <w:right w:val="none" w:sz="0" w:space="0" w:color="auto"/>
              </w:divBdr>
              <w:divsChild>
                <w:div w:id="10698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153434">
      <w:bodyDiv w:val="1"/>
      <w:marLeft w:val="0"/>
      <w:marRight w:val="0"/>
      <w:marTop w:val="0"/>
      <w:marBottom w:val="0"/>
      <w:divBdr>
        <w:top w:val="none" w:sz="0" w:space="0" w:color="auto"/>
        <w:left w:val="none" w:sz="0" w:space="0" w:color="auto"/>
        <w:bottom w:val="none" w:sz="0" w:space="0" w:color="auto"/>
        <w:right w:val="none" w:sz="0" w:space="0" w:color="auto"/>
      </w:divBdr>
    </w:div>
    <w:div w:id="1218587954">
      <w:bodyDiv w:val="1"/>
      <w:marLeft w:val="0"/>
      <w:marRight w:val="0"/>
      <w:marTop w:val="0"/>
      <w:marBottom w:val="0"/>
      <w:divBdr>
        <w:top w:val="none" w:sz="0" w:space="0" w:color="auto"/>
        <w:left w:val="none" w:sz="0" w:space="0" w:color="auto"/>
        <w:bottom w:val="none" w:sz="0" w:space="0" w:color="auto"/>
        <w:right w:val="none" w:sz="0" w:space="0" w:color="auto"/>
      </w:divBdr>
      <w:divsChild>
        <w:div w:id="1641567416">
          <w:marLeft w:val="0"/>
          <w:marRight w:val="0"/>
          <w:marTop w:val="0"/>
          <w:marBottom w:val="0"/>
          <w:divBdr>
            <w:top w:val="none" w:sz="0" w:space="0" w:color="auto"/>
            <w:left w:val="none" w:sz="0" w:space="0" w:color="auto"/>
            <w:bottom w:val="none" w:sz="0" w:space="0" w:color="auto"/>
            <w:right w:val="none" w:sz="0" w:space="0" w:color="auto"/>
          </w:divBdr>
          <w:divsChild>
            <w:div w:id="816873100">
              <w:marLeft w:val="0"/>
              <w:marRight w:val="0"/>
              <w:marTop w:val="0"/>
              <w:marBottom w:val="0"/>
              <w:divBdr>
                <w:top w:val="none" w:sz="0" w:space="0" w:color="auto"/>
                <w:left w:val="none" w:sz="0" w:space="0" w:color="auto"/>
                <w:bottom w:val="none" w:sz="0" w:space="0" w:color="auto"/>
                <w:right w:val="none" w:sz="0" w:space="0" w:color="auto"/>
              </w:divBdr>
              <w:divsChild>
                <w:div w:id="142418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901651">
      <w:bodyDiv w:val="1"/>
      <w:marLeft w:val="0"/>
      <w:marRight w:val="0"/>
      <w:marTop w:val="0"/>
      <w:marBottom w:val="0"/>
      <w:divBdr>
        <w:top w:val="none" w:sz="0" w:space="0" w:color="auto"/>
        <w:left w:val="none" w:sz="0" w:space="0" w:color="auto"/>
        <w:bottom w:val="none" w:sz="0" w:space="0" w:color="auto"/>
        <w:right w:val="none" w:sz="0" w:space="0" w:color="auto"/>
      </w:divBdr>
      <w:divsChild>
        <w:div w:id="1364017175">
          <w:marLeft w:val="0"/>
          <w:marRight w:val="0"/>
          <w:marTop w:val="0"/>
          <w:marBottom w:val="0"/>
          <w:divBdr>
            <w:top w:val="none" w:sz="0" w:space="0" w:color="auto"/>
            <w:left w:val="none" w:sz="0" w:space="0" w:color="auto"/>
            <w:bottom w:val="none" w:sz="0" w:space="0" w:color="auto"/>
            <w:right w:val="none" w:sz="0" w:space="0" w:color="auto"/>
          </w:divBdr>
          <w:divsChild>
            <w:div w:id="1565752915">
              <w:marLeft w:val="0"/>
              <w:marRight w:val="0"/>
              <w:marTop w:val="0"/>
              <w:marBottom w:val="0"/>
              <w:divBdr>
                <w:top w:val="none" w:sz="0" w:space="0" w:color="auto"/>
                <w:left w:val="none" w:sz="0" w:space="0" w:color="auto"/>
                <w:bottom w:val="none" w:sz="0" w:space="0" w:color="auto"/>
                <w:right w:val="none" w:sz="0" w:space="0" w:color="auto"/>
              </w:divBdr>
              <w:divsChild>
                <w:div w:id="78068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017755">
      <w:bodyDiv w:val="1"/>
      <w:marLeft w:val="0"/>
      <w:marRight w:val="0"/>
      <w:marTop w:val="0"/>
      <w:marBottom w:val="0"/>
      <w:divBdr>
        <w:top w:val="none" w:sz="0" w:space="0" w:color="auto"/>
        <w:left w:val="none" w:sz="0" w:space="0" w:color="auto"/>
        <w:bottom w:val="none" w:sz="0" w:space="0" w:color="auto"/>
        <w:right w:val="none" w:sz="0" w:space="0" w:color="auto"/>
      </w:divBdr>
      <w:divsChild>
        <w:div w:id="1615752258">
          <w:marLeft w:val="0"/>
          <w:marRight w:val="0"/>
          <w:marTop w:val="0"/>
          <w:marBottom w:val="0"/>
          <w:divBdr>
            <w:top w:val="none" w:sz="0" w:space="0" w:color="auto"/>
            <w:left w:val="none" w:sz="0" w:space="0" w:color="auto"/>
            <w:bottom w:val="none" w:sz="0" w:space="0" w:color="auto"/>
            <w:right w:val="none" w:sz="0" w:space="0" w:color="auto"/>
          </w:divBdr>
          <w:divsChild>
            <w:div w:id="649678422">
              <w:marLeft w:val="0"/>
              <w:marRight w:val="0"/>
              <w:marTop w:val="0"/>
              <w:marBottom w:val="0"/>
              <w:divBdr>
                <w:top w:val="none" w:sz="0" w:space="0" w:color="auto"/>
                <w:left w:val="none" w:sz="0" w:space="0" w:color="auto"/>
                <w:bottom w:val="none" w:sz="0" w:space="0" w:color="auto"/>
                <w:right w:val="none" w:sz="0" w:space="0" w:color="auto"/>
              </w:divBdr>
              <w:divsChild>
                <w:div w:id="60739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899098">
      <w:bodyDiv w:val="1"/>
      <w:marLeft w:val="0"/>
      <w:marRight w:val="0"/>
      <w:marTop w:val="0"/>
      <w:marBottom w:val="0"/>
      <w:divBdr>
        <w:top w:val="none" w:sz="0" w:space="0" w:color="auto"/>
        <w:left w:val="none" w:sz="0" w:space="0" w:color="auto"/>
        <w:bottom w:val="none" w:sz="0" w:space="0" w:color="auto"/>
        <w:right w:val="none" w:sz="0" w:space="0" w:color="auto"/>
      </w:divBdr>
      <w:divsChild>
        <w:div w:id="1903564971">
          <w:marLeft w:val="0"/>
          <w:marRight w:val="0"/>
          <w:marTop w:val="0"/>
          <w:marBottom w:val="0"/>
          <w:divBdr>
            <w:top w:val="none" w:sz="0" w:space="0" w:color="auto"/>
            <w:left w:val="none" w:sz="0" w:space="0" w:color="auto"/>
            <w:bottom w:val="none" w:sz="0" w:space="0" w:color="auto"/>
            <w:right w:val="none" w:sz="0" w:space="0" w:color="auto"/>
          </w:divBdr>
          <w:divsChild>
            <w:div w:id="1858352912">
              <w:marLeft w:val="0"/>
              <w:marRight w:val="0"/>
              <w:marTop w:val="0"/>
              <w:marBottom w:val="0"/>
              <w:divBdr>
                <w:top w:val="none" w:sz="0" w:space="0" w:color="auto"/>
                <w:left w:val="none" w:sz="0" w:space="0" w:color="auto"/>
                <w:bottom w:val="none" w:sz="0" w:space="0" w:color="auto"/>
                <w:right w:val="none" w:sz="0" w:space="0" w:color="auto"/>
              </w:divBdr>
              <w:divsChild>
                <w:div w:id="75224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77884">
      <w:bodyDiv w:val="1"/>
      <w:marLeft w:val="0"/>
      <w:marRight w:val="0"/>
      <w:marTop w:val="0"/>
      <w:marBottom w:val="0"/>
      <w:divBdr>
        <w:top w:val="none" w:sz="0" w:space="0" w:color="auto"/>
        <w:left w:val="none" w:sz="0" w:space="0" w:color="auto"/>
        <w:bottom w:val="none" w:sz="0" w:space="0" w:color="auto"/>
        <w:right w:val="none" w:sz="0" w:space="0" w:color="auto"/>
      </w:divBdr>
      <w:divsChild>
        <w:div w:id="234360789">
          <w:marLeft w:val="0"/>
          <w:marRight w:val="0"/>
          <w:marTop w:val="0"/>
          <w:marBottom w:val="0"/>
          <w:divBdr>
            <w:top w:val="none" w:sz="0" w:space="0" w:color="auto"/>
            <w:left w:val="none" w:sz="0" w:space="0" w:color="auto"/>
            <w:bottom w:val="none" w:sz="0" w:space="0" w:color="auto"/>
            <w:right w:val="none" w:sz="0" w:space="0" w:color="auto"/>
          </w:divBdr>
          <w:divsChild>
            <w:div w:id="1273172460">
              <w:marLeft w:val="0"/>
              <w:marRight w:val="0"/>
              <w:marTop w:val="0"/>
              <w:marBottom w:val="0"/>
              <w:divBdr>
                <w:top w:val="none" w:sz="0" w:space="0" w:color="auto"/>
                <w:left w:val="none" w:sz="0" w:space="0" w:color="auto"/>
                <w:bottom w:val="none" w:sz="0" w:space="0" w:color="auto"/>
                <w:right w:val="none" w:sz="0" w:space="0" w:color="auto"/>
              </w:divBdr>
              <w:divsChild>
                <w:div w:id="176915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04424">
      <w:bodyDiv w:val="1"/>
      <w:marLeft w:val="0"/>
      <w:marRight w:val="0"/>
      <w:marTop w:val="0"/>
      <w:marBottom w:val="0"/>
      <w:divBdr>
        <w:top w:val="none" w:sz="0" w:space="0" w:color="auto"/>
        <w:left w:val="none" w:sz="0" w:space="0" w:color="auto"/>
        <w:bottom w:val="none" w:sz="0" w:space="0" w:color="auto"/>
        <w:right w:val="none" w:sz="0" w:space="0" w:color="auto"/>
      </w:divBdr>
      <w:divsChild>
        <w:div w:id="1201631099">
          <w:marLeft w:val="0"/>
          <w:marRight w:val="0"/>
          <w:marTop w:val="0"/>
          <w:marBottom w:val="0"/>
          <w:divBdr>
            <w:top w:val="none" w:sz="0" w:space="0" w:color="auto"/>
            <w:left w:val="none" w:sz="0" w:space="0" w:color="auto"/>
            <w:bottom w:val="none" w:sz="0" w:space="0" w:color="auto"/>
            <w:right w:val="none" w:sz="0" w:space="0" w:color="auto"/>
          </w:divBdr>
          <w:divsChild>
            <w:div w:id="2019842039">
              <w:marLeft w:val="0"/>
              <w:marRight w:val="0"/>
              <w:marTop w:val="0"/>
              <w:marBottom w:val="0"/>
              <w:divBdr>
                <w:top w:val="none" w:sz="0" w:space="0" w:color="auto"/>
                <w:left w:val="none" w:sz="0" w:space="0" w:color="auto"/>
                <w:bottom w:val="none" w:sz="0" w:space="0" w:color="auto"/>
                <w:right w:val="none" w:sz="0" w:space="0" w:color="auto"/>
              </w:divBdr>
              <w:divsChild>
                <w:div w:id="91751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813523">
      <w:bodyDiv w:val="1"/>
      <w:marLeft w:val="0"/>
      <w:marRight w:val="0"/>
      <w:marTop w:val="0"/>
      <w:marBottom w:val="0"/>
      <w:divBdr>
        <w:top w:val="none" w:sz="0" w:space="0" w:color="auto"/>
        <w:left w:val="none" w:sz="0" w:space="0" w:color="auto"/>
        <w:bottom w:val="none" w:sz="0" w:space="0" w:color="auto"/>
        <w:right w:val="none" w:sz="0" w:space="0" w:color="auto"/>
      </w:divBdr>
      <w:divsChild>
        <w:div w:id="735010538">
          <w:marLeft w:val="0"/>
          <w:marRight w:val="0"/>
          <w:marTop w:val="0"/>
          <w:marBottom w:val="0"/>
          <w:divBdr>
            <w:top w:val="none" w:sz="0" w:space="0" w:color="auto"/>
            <w:left w:val="none" w:sz="0" w:space="0" w:color="auto"/>
            <w:bottom w:val="none" w:sz="0" w:space="0" w:color="auto"/>
            <w:right w:val="none" w:sz="0" w:space="0" w:color="auto"/>
          </w:divBdr>
          <w:divsChild>
            <w:div w:id="898829250">
              <w:marLeft w:val="0"/>
              <w:marRight w:val="0"/>
              <w:marTop w:val="0"/>
              <w:marBottom w:val="0"/>
              <w:divBdr>
                <w:top w:val="none" w:sz="0" w:space="0" w:color="auto"/>
                <w:left w:val="none" w:sz="0" w:space="0" w:color="auto"/>
                <w:bottom w:val="none" w:sz="0" w:space="0" w:color="auto"/>
                <w:right w:val="none" w:sz="0" w:space="0" w:color="auto"/>
              </w:divBdr>
              <w:divsChild>
                <w:div w:id="194795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097300">
      <w:bodyDiv w:val="1"/>
      <w:marLeft w:val="0"/>
      <w:marRight w:val="0"/>
      <w:marTop w:val="0"/>
      <w:marBottom w:val="0"/>
      <w:divBdr>
        <w:top w:val="none" w:sz="0" w:space="0" w:color="auto"/>
        <w:left w:val="none" w:sz="0" w:space="0" w:color="auto"/>
        <w:bottom w:val="none" w:sz="0" w:space="0" w:color="auto"/>
        <w:right w:val="none" w:sz="0" w:space="0" w:color="auto"/>
      </w:divBdr>
      <w:divsChild>
        <w:div w:id="1269043123">
          <w:marLeft w:val="0"/>
          <w:marRight w:val="0"/>
          <w:marTop w:val="0"/>
          <w:marBottom w:val="0"/>
          <w:divBdr>
            <w:top w:val="none" w:sz="0" w:space="0" w:color="auto"/>
            <w:left w:val="none" w:sz="0" w:space="0" w:color="auto"/>
            <w:bottom w:val="none" w:sz="0" w:space="0" w:color="auto"/>
            <w:right w:val="none" w:sz="0" w:space="0" w:color="auto"/>
          </w:divBdr>
          <w:divsChild>
            <w:div w:id="800879256">
              <w:marLeft w:val="0"/>
              <w:marRight w:val="0"/>
              <w:marTop w:val="0"/>
              <w:marBottom w:val="0"/>
              <w:divBdr>
                <w:top w:val="none" w:sz="0" w:space="0" w:color="auto"/>
                <w:left w:val="none" w:sz="0" w:space="0" w:color="auto"/>
                <w:bottom w:val="none" w:sz="0" w:space="0" w:color="auto"/>
                <w:right w:val="none" w:sz="0" w:space="0" w:color="auto"/>
              </w:divBdr>
              <w:divsChild>
                <w:div w:id="127875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63754">
      <w:bodyDiv w:val="1"/>
      <w:marLeft w:val="0"/>
      <w:marRight w:val="0"/>
      <w:marTop w:val="0"/>
      <w:marBottom w:val="0"/>
      <w:divBdr>
        <w:top w:val="none" w:sz="0" w:space="0" w:color="auto"/>
        <w:left w:val="none" w:sz="0" w:space="0" w:color="auto"/>
        <w:bottom w:val="none" w:sz="0" w:space="0" w:color="auto"/>
        <w:right w:val="none" w:sz="0" w:space="0" w:color="auto"/>
      </w:divBdr>
      <w:divsChild>
        <w:div w:id="739789702">
          <w:marLeft w:val="0"/>
          <w:marRight w:val="0"/>
          <w:marTop w:val="0"/>
          <w:marBottom w:val="0"/>
          <w:divBdr>
            <w:top w:val="none" w:sz="0" w:space="0" w:color="auto"/>
            <w:left w:val="none" w:sz="0" w:space="0" w:color="auto"/>
            <w:bottom w:val="none" w:sz="0" w:space="0" w:color="auto"/>
            <w:right w:val="none" w:sz="0" w:space="0" w:color="auto"/>
          </w:divBdr>
          <w:divsChild>
            <w:div w:id="1105465059">
              <w:marLeft w:val="0"/>
              <w:marRight w:val="0"/>
              <w:marTop w:val="0"/>
              <w:marBottom w:val="0"/>
              <w:divBdr>
                <w:top w:val="none" w:sz="0" w:space="0" w:color="auto"/>
                <w:left w:val="none" w:sz="0" w:space="0" w:color="auto"/>
                <w:bottom w:val="none" w:sz="0" w:space="0" w:color="auto"/>
                <w:right w:val="none" w:sz="0" w:space="0" w:color="auto"/>
              </w:divBdr>
              <w:divsChild>
                <w:div w:id="130187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060963">
      <w:bodyDiv w:val="1"/>
      <w:marLeft w:val="0"/>
      <w:marRight w:val="0"/>
      <w:marTop w:val="0"/>
      <w:marBottom w:val="0"/>
      <w:divBdr>
        <w:top w:val="none" w:sz="0" w:space="0" w:color="auto"/>
        <w:left w:val="none" w:sz="0" w:space="0" w:color="auto"/>
        <w:bottom w:val="none" w:sz="0" w:space="0" w:color="auto"/>
        <w:right w:val="none" w:sz="0" w:space="0" w:color="auto"/>
      </w:divBdr>
      <w:divsChild>
        <w:div w:id="840241262">
          <w:marLeft w:val="0"/>
          <w:marRight w:val="0"/>
          <w:marTop w:val="0"/>
          <w:marBottom w:val="0"/>
          <w:divBdr>
            <w:top w:val="none" w:sz="0" w:space="0" w:color="auto"/>
            <w:left w:val="none" w:sz="0" w:space="0" w:color="auto"/>
            <w:bottom w:val="none" w:sz="0" w:space="0" w:color="auto"/>
            <w:right w:val="none" w:sz="0" w:space="0" w:color="auto"/>
          </w:divBdr>
          <w:divsChild>
            <w:div w:id="948318856">
              <w:marLeft w:val="0"/>
              <w:marRight w:val="0"/>
              <w:marTop w:val="0"/>
              <w:marBottom w:val="0"/>
              <w:divBdr>
                <w:top w:val="none" w:sz="0" w:space="0" w:color="auto"/>
                <w:left w:val="none" w:sz="0" w:space="0" w:color="auto"/>
                <w:bottom w:val="none" w:sz="0" w:space="0" w:color="auto"/>
                <w:right w:val="none" w:sz="0" w:space="0" w:color="auto"/>
              </w:divBdr>
              <w:divsChild>
                <w:div w:id="19443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570383">
      <w:bodyDiv w:val="1"/>
      <w:marLeft w:val="0"/>
      <w:marRight w:val="0"/>
      <w:marTop w:val="0"/>
      <w:marBottom w:val="0"/>
      <w:divBdr>
        <w:top w:val="none" w:sz="0" w:space="0" w:color="auto"/>
        <w:left w:val="none" w:sz="0" w:space="0" w:color="auto"/>
        <w:bottom w:val="none" w:sz="0" w:space="0" w:color="auto"/>
        <w:right w:val="none" w:sz="0" w:space="0" w:color="auto"/>
      </w:divBdr>
      <w:divsChild>
        <w:div w:id="1466462292">
          <w:marLeft w:val="0"/>
          <w:marRight w:val="0"/>
          <w:marTop w:val="0"/>
          <w:marBottom w:val="0"/>
          <w:divBdr>
            <w:top w:val="none" w:sz="0" w:space="0" w:color="auto"/>
            <w:left w:val="none" w:sz="0" w:space="0" w:color="auto"/>
            <w:bottom w:val="none" w:sz="0" w:space="0" w:color="auto"/>
            <w:right w:val="none" w:sz="0" w:space="0" w:color="auto"/>
          </w:divBdr>
          <w:divsChild>
            <w:div w:id="701398307">
              <w:marLeft w:val="0"/>
              <w:marRight w:val="0"/>
              <w:marTop w:val="0"/>
              <w:marBottom w:val="0"/>
              <w:divBdr>
                <w:top w:val="none" w:sz="0" w:space="0" w:color="auto"/>
                <w:left w:val="none" w:sz="0" w:space="0" w:color="auto"/>
                <w:bottom w:val="none" w:sz="0" w:space="0" w:color="auto"/>
                <w:right w:val="none" w:sz="0" w:space="0" w:color="auto"/>
              </w:divBdr>
              <w:divsChild>
                <w:div w:id="141585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384614">
      <w:bodyDiv w:val="1"/>
      <w:marLeft w:val="0"/>
      <w:marRight w:val="0"/>
      <w:marTop w:val="0"/>
      <w:marBottom w:val="0"/>
      <w:divBdr>
        <w:top w:val="none" w:sz="0" w:space="0" w:color="auto"/>
        <w:left w:val="none" w:sz="0" w:space="0" w:color="auto"/>
        <w:bottom w:val="none" w:sz="0" w:space="0" w:color="auto"/>
        <w:right w:val="none" w:sz="0" w:space="0" w:color="auto"/>
      </w:divBdr>
      <w:divsChild>
        <w:div w:id="505557442">
          <w:marLeft w:val="0"/>
          <w:marRight w:val="0"/>
          <w:marTop w:val="0"/>
          <w:marBottom w:val="0"/>
          <w:divBdr>
            <w:top w:val="none" w:sz="0" w:space="0" w:color="auto"/>
            <w:left w:val="none" w:sz="0" w:space="0" w:color="auto"/>
            <w:bottom w:val="none" w:sz="0" w:space="0" w:color="auto"/>
            <w:right w:val="none" w:sz="0" w:space="0" w:color="auto"/>
          </w:divBdr>
          <w:divsChild>
            <w:div w:id="1510296859">
              <w:marLeft w:val="0"/>
              <w:marRight w:val="0"/>
              <w:marTop w:val="0"/>
              <w:marBottom w:val="0"/>
              <w:divBdr>
                <w:top w:val="none" w:sz="0" w:space="0" w:color="auto"/>
                <w:left w:val="none" w:sz="0" w:space="0" w:color="auto"/>
                <w:bottom w:val="none" w:sz="0" w:space="0" w:color="auto"/>
                <w:right w:val="none" w:sz="0" w:space="0" w:color="auto"/>
              </w:divBdr>
              <w:divsChild>
                <w:div w:id="2714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45997">
      <w:bodyDiv w:val="1"/>
      <w:marLeft w:val="0"/>
      <w:marRight w:val="0"/>
      <w:marTop w:val="0"/>
      <w:marBottom w:val="0"/>
      <w:divBdr>
        <w:top w:val="none" w:sz="0" w:space="0" w:color="auto"/>
        <w:left w:val="none" w:sz="0" w:space="0" w:color="auto"/>
        <w:bottom w:val="none" w:sz="0" w:space="0" w:color="auto"/>
        <w:right w:val="none" w:sz="0" w:space="0" w:color="auto"/>
      </w:divBdr>
      <w:divsChild>
        <w:div w:id="699278281">
          <w:marLeft w:val="0"/>
          <w:marRight w:val="0"/>
          <w:marTop w:val="0"/>
          <w:marBottom w:val="0"/>
          <w:divBdr>
            <w:top w:val="none" w:sz="0" w:space="0" w:color="auto"/>
            <w:left w:val="none" w:sz="0" w:space="0" w:color="auto"/>
            <w:bottom w:val="none" w:sz="0" w:space="0" w:color="auto"/>
            <w:right w:val="none" w:sz="0" w:space="0" w:color="auto"/>
          </w:divBdr>
          <w:divsChild>
            <w:div w:id="168179140">
              <w:marLeft w:val="0"/>
              <w:marRight w:val="0"/>
              <w:marTop w:val="0"/>
              <w:marBottom w:val="0"/>
              <w:divBdr>
                <w:top w:val="none" w:sz="0" w:space="0" w:color="auto"/>
                <w:left w:val="none" w:sz="0" w:space="0" w:color="auto"/>
                <w:bottom w:val="none" w:sz="0" w:space="0" w:color="auto"/>
                <w:right w:val="none" w:sz="0" w:space="0" w:color="auto"/>
              </w:divBdr>
              <w:divsChild>
                <w:div w:id="149509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501533">
      <w:bodyDiv w:val="1"/>
      <w:marLeft w:val="0"/>
      <w:marRight w:val="0"/>
      <w:marTop w:val="0"/>
      <w:marBottom w:val="0"/>
      <w:divBdr>
        <w:top w:val="none" w:sz="0" w:space="0" w:color="auto"/>
        <w:left w:val="none" w:sz="0" w:space="0" w:color="auto"/>
        <w:bottom w:val="none" w:sz="0" w:space="0" w:color="auto"/>
        <w:right w:val="none" w:sz="0" w:space="0" w:color="auto"/>
      </w:divBdr>
    </w:div>
    <w:div w:id="2040934184">
      <w:bodyDiv w:val="1"/>
      <w:marLeft w:val="0"/>
      <w:marRight w:val="0"/>
      <w:marTop w:val="0"/>
      <w:marBottom w:val="0"/>
      <w:divBdr>
        <w:top w:val="none" w:sz="0" w:space="0" w:color="auto"/>
        <w:left w:val="none" w:sz="0" w:space="0" w:color="auto"/>
        <w:bottom w:val="none" w:sz="0" w:space="0" w:color="auto"/>
        <w:right w:val="none" w:sz="0" w:space="0" w:color="auto"/>
      </w:divBdr>
      <w:divsChild>
        <w:div w:id="1813985364">
          <w:marLeft w:val="0"/>
          <w:marRight w:val="0"/>
          <w:marTop w:val="0"/>
          <w:marBottom w:val="0"/>
          <w:divBdr>
            <w:top w:val="none" w:sz="0" w:space="0" w:color="auto"/>
            <w:left w:val="none" w:sz="0" w:space="0" w:color="auto"/>
            <w:bottom w:val="none" w:sz="0" w:space="0" w:color="auto"/>
            <w:right w:val="none" w:sz="0" w:space="0" w:color="auto"/>
          </w:divBdr>
          <w:divsChild>
            <w:div w:id="1313101219">
              <w:marLeft w:val="0"/>
              <w:marRight w:val="0"/>
              <w:marTop w:val="0"/>
              <w:marBottom w:val="0"/>
              <w:divBdr>
                <w:top w:val="none" w:sz="0" w:space="0" w:color="auto"/>
                <w:left w:val="none" w:sz="0" w:space="0" w:color="auto"/>
                <w:bottom w:val="none" w:sz="0" w:space="0" w:color="auto"/>
                <w:right w:val="none" w:sz="0" w:space="0" w:color="auto"/>
              </w:divBdr>
              <w:divsChild>
                <w:div w:id="1051225137">
                  <w:marLeft w:val="0"/>
                  <w:marRight w:val="0"/>
                  <w:marTop w:val="0"/>
                  <w:marBottom w:val="0"/>
                  <w:divBdr>
                    <w:top w:val="none" w:sz="0" w:space="0" w:color="auto"/>
                    <w:left w:val="none" w:sz="0" w:space="0" w:color="auto"/>
                    <w:bottom w:val="none" w:sz="0" w:space="0" w:color="auto"/>
                    <w:right w:val="none" w:sz="0" w:space="0" w:color="auto"/>
                  </w:divBdr>
                  <w:divsChild>
                    <w:div w:id="186721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229871">
      <w:bodyDiv w:val="1"/>
      <w:marLeft w:val="0"/>
      <w:marRight w:val="0"/>
      <w:marTop w:val="0"/>
      <w:marBottom w:val="0"/>
      <w:divBdr>
        <w:top w:val="none" w:sz="0" w:space="0" w:color="auto"/>
        <w:left w:val="none" w:sz="0" w:space="0" w:color="auto"/>
        <w:bottom w:val="none" w:sz="0" w:space="0" w:color="auto"/>
        <w:right w:val="none" w:sz="0" w:space="0" w:color="auto"/>
      </w:divBdr>
      <w:divsChild>
        <w:div w:id="679427079">
          <w:marLeft w:val="0"/>
          <w:marRight w:val="0"/>
          <w:marTop w:val="0"/>
          <w:marBottom w:val="0"/>
          <w:divBdr>
            <w:top w:val="none" w:sz="0" w:space="0" w:color="auto"/>
            <w:left w:val="none" w:sz="0" w:space="0" w:color="auto"/>
            <w:bottom w:val="none" w:sz="0" w:space="0" w:color="auto"/>
            <w:right w:val="none" w:sz="0" w:space="0" w:color="auto"/>
          </w:divBdr>
          <w:divsChild>
            <w:div w:id="658728681">
              <w:marLeft w:val="0"/>
              <w:marRight w:val="0"/>
              <w:marTop w:val="0"/>
              <w:marBottom w:val="0"/>
              <w:divBdr>
                <w:top w:val="none" w:sz="0" w:space="0" w:color="auto"/>
                <w:left w:val="none" w:sz="0" w:space="0" w:color="auto"/>
                <w:bottom w:val="none" w:sz="0" w:space="0" w:color="auto"/>
                <w:right w:val="none" w:sz="0" w:space="0" w:color="auto"/>
              </w:divBdr>
              <w:divsChild>
                <w:div w:id="85611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j.1741-1130.2010.00254.x" TargetMode="External"/><Relationship Id="rId18" Type="http://schemas.openxmlformats.org/officeDocument/2006/relationships/hyperlink" Target="http://eppi.ioe.ac.uk/cms/Portals/0/PDF%20reviews%20and%20summaries/ass_rv3.pdf?ver=2006-03-02-124720-170" TargetMode="External"/><Relationship Id="rId26" Type="http://schemas.openxmlformats.org/officeDocument/2006/relationships/hyperlink" Target="https://doi.org/10.1080/21594937.2017.1288393" TargetMode="External"/><Relationship Id="rId39" Type="http://schemas.openxmlformats.org/officeDocument/2006/relationships/hyperlink" Target="https://www.tandfonline.com/doi/abs/10.1080/0957514032000045573" TargetMode="External"/><Relationship Id="rId21" Type="http://schemas.openxmlformats.org/officeDocument/2006/relationships/hyperlink" Target="https://www.ifs.org.uk/docs/ee_impact.pdf" TargetMode="External"/><Relationship Id="rId34" Type="http://schemas.openxmlformats.org/officeDocument/2006/relationships/hyperlink" Target="https://www.nurseryworld.co.uk/news/article/play-based-foundation-phase-improving-outcomes" TargetMode="External"/><Relationship Id="rId42" Type="http://schemas.openxmlformats.org/officeDocument/2006/relationships/hyperlink" Target="https://repository.uwtsd.ac.uk/id/eprint/715/1/Waters,%20J.(2016)%20The%20foundation%20phase%20in%20Wales%20-%20time%20to%20grow.pdf" TargetMode="External"/><Relationship Id="rId47" Type="http://schemas.openxmlformats.org/officeDocument/2006/relationships/hyperlink" Target="https://www.earlyyears.wales/sites/www.earlyyears.wales/files/foundation-phase-profile-handbook-revised-september-2017.pdf" TargetMode="External"/><Relationship Id="rId50" Type="http://schemas.openxmlformats.org/officeDocument/2006/relationships/hyperlink" Target="https://gov.wales/sites/default/files/consultations/2019-01/transformational-curriculum-consultation-for-young-people-and-communities.pdf" TargetMode="External"/><Relationship Id="rId55" Type="http://schemas.openxmlformats.org/officeDocument/2006/relationships/hyperlink" Target="https://blogs.cardiff.ac.uk/wiserd/2016/06/14/foundation-phase-practitioner-conference/" TargetMode="External"/><Relationship Id="rId7" Type="http://schemas.openxmlformats.org/officeDocument/2006/relationships/hyperlink" Target="https://link.springer.com/article/10.1023/A:1009590724987" TargetMode="External"/><Relationship Id="rId2" Type="http://schemas.openxmlformats.org/officeDocument/2006/relationships/styles" Target="styles.xml"/><Relationship Id="rId16" Type="http://schemas.openxmlformats.org/officeDocument/2006/relationships/hyperlink" Target="https://www.oecd-ilibrary.org/sites/1b5847ec-en/index.html?itemId=/content/component/1b5847ec-en" TargetMode="External"/><Relationship Id="rId29" Type="http://schemas.openxmlformats.org/officeDocument/2006/relationships/hyperlink" Target="https://www.tandfonline.com/doi/abs/10.1080/09575146.2011.572870" TargetMode="External"/><Relationship Id="rId11" Type="http://schemas.openxmlformats.org/officeDocument/2006/relationships/hyperlink" Target="https://www.tandfonline.com/doi/abs/10.1080/1350293X.2012.704763" TargetMode="External"/><Relationship Id="rId24" Type="http://schemas.openxmlformats.org/officeDocument/2006/relationships/hyperlink" Target="https://www.tandfonline.com/doi/abs/10.1080/1350293X.2018.1522479?journalCode=recr20" TargetMode="External"/><Relationship Id="rId32" Type="http://schemas.openxmlformats.org/officeDocument/2006/relationships/hyperlink" Target="https://www.naldic.org.uk/Resources/NALDIC/Initial%20Teacher%20Education/Documents/Classroomandcurriculumapproaches.pdf" TargetMode="External"/><Relationship Id="rId37" Type="http://schemas.openxmlformats.org/officeDocument/2006/relationships/hyperlink" Target="https://ro.uow.edu.au/cgi/viewcontent.cgi?article=2666&amp;=&amp;context=sspapers&amp;=&amp;sei-redir=1&amp;referer=https%253A%252F%252Fscholar.google.com%252Fscholar%253Fhl%253Den%2526as_sdt%253D0%25252C5%2526q%253Dassessment%252Bin%252Bfoundation%252Bphase%252Bin%252BWales%2526btnG%253D#search=%22assessment%20foundation%20phase%20Wales%22" TargetMode="External"/><Relationship Id="rId40" Type="http://schemas.openxmlformats.org/officeDocument/2006/relationships/hyperlink" Target="https://www.tandfonline.com/doi/full/10.1080/21594937.2019.1580338" TargetMode="External"/><Relationship Id="rId45" Type="http://schemas.openxmlformats.org/officeDocument/2006/relationships/hyperlink" Target="https://moodle.uwtsd.ac.uk/pluginfile.php/344802/mod_resource/content/1/150514-foundation-phase-final-en_Redacted.pdf" TargetMode="External"/><Relationship Id="rId53" Type="http://schemas.openxmlformats.org/officeDocument/2006/relationships/hyperlink" Target="https://hwb.gov.wales/curriculum-for-wales/introduction/"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estyn.gov.wales/sites/www.estyn.gov.wales/files/2020-12/ESTYN%20Annual%20Report%202019-2020_full-report.pdf" TargetMode="External"/><Relationship Id="rId4" Type="http://schemas.openxmlformats.org/officeDocument/2006/relationships/webSettings" Target="webSettings.xml"/><Relationship Id="rId9" Type="http://schemas.openxmlformats.org/officeDocument/2006/relationships/hyperlink" Target="https://www.childrenandnature.org/resources/udeskole-in-scandinavia-teaching-learning-in-natural-places/" TargetMode="External"/><Relationship Id="rId14" Type="http://schemas.openxmlformats.org/officeDocument/2006/relationships/hyperlink" Target="https://www.nurseryworld.co.uk/features/article/eyfs-best-practice-all-about-friedrich-froebel" TargetMode="External"/><Relationship Id="rId22" Type="http://schemas.openxmlformats.org/officeDocument/2006/relationships/hyperlink" Target="https://www.ncbi.nlm.nih.gov/pmc/articles/PMC5839644/" TargetMode="External"/><Relationship Id="rId27" Type="http://schemas.openxmlformats.org/officeDocument/2006/relationships/hyperlink" Target="https://www.tandfonline.com/doi/full/10.1080/09575140701594400" TargetMode="External"/><Relationship Id="rId30" Type="http://schemas.openxmlformats.org/officeDocument/2006/relationships/hyperlink" Target="https://education.govt.nz/assets/Documents/Early-Childhood/ELS-Te-Whariki-Early-Childhood-Curriculum-ENG-Web.pdf" TargetMode="External"/><Relationship Id="rId35" Type="http://schemas.openxmlformats.org/officeDocument/2006/relationships/hyperlink" Target="https://assets.publishing.service.gov.uk/government/uploads/system/uploads/attachment_data/file/936086/Teaching-and-play-in-the-early-years-a-balancing-act.pdf" TargetMode="External"/><Relationship Id="rId43" Type="http://schemas.openxmlformats.org/officeDocument/2006/relationships/hyperlink" Target="https://hwb.gov.wales/storage/fcb8539c-9be7-4883-8542-35d7b54b56f2/foundation-phase-outdoor-learning-handbook.pdf" TargetMode="External"/><Relationship Id="rId48" Type="http://schemas.openxmlformats.org/officeDocument/2006/relationships/hyperlink" Target="https://s3-eu-west-1.amazonaws.com/hwb-live-storage/94/5a/b4/43/8e444962b78a0da9fadecd81/assessment-proposals-to-inform-the-development-of-statutory-guidance.pdf" TargetMode="External"/><Relationship Id="rId56" Type="http://schemas.openxmlformats.org/officeDocument/2006/relationships/hyperlink" Target="https://onlinelibrary.wiley.com/doi/abs/10.1111/j.1465-3435.2009.01413.x" TargetMode="External"/><Relationship Id="rId8" Type="http://schemas.openxmlformats.org/officeDocument/2006/relationships/hyperlink" Target="https://www.scirp.org/(S(lz5mqp453edsnp55rrgjct55))/reference/ReferencesPapers.aspx?ReferenceID=1385785" TargetMode="External"/><Relationship Id="rId51" Type="http://schemas.openxmlformats.org/officeDocument/2006/relationships/hyperlink" Target="https://gov.wales/sites/default/files/statistics-and-research/2019-02/school-changes-and-adaptations-for-curriculum-and-assessment-delivery-final-report.pdf" TargetMode="External"/><Relationship Id="rId3" Type="http://schemas.openxmlformats.org/officeDocument/2006/relationships/settings" Target="settings.xml"/><Relationship Id="rId12" Type="http://schemas.openxmlformats.org/officeDocument/2006/relationships/hyperlink" Target="https://www.reading.ac.uk/news-and-events/releases/PR841013.aspx" TargetMode="External"/><Relationship Id="rId17" Type="http://schemas.openxmlformats.org/officeDocument/2006/relationships/hyperlink" Target="https://www.nurseryworld.co.uk/news/article/observing-children" TargetMode="External"/><Relationship Id="rId25" Type="http://schemas.openxmlformats.org/officeDocument/2006/relationships/hyperlink" Target="https://journals.sagepub.com/doi/10.3102/00346543069002187" TargetMode="External"/><Relationship Id="rId33" Type="http://schemas.openxmlformats.org/officeDocument/2006/relationships/hyperlink" Target="https://www.ndna.org.uk/NDNA/Cymru/Knowledge_Hub/The_Foundation_Phase.aspx" TargetMode="External"/><Relationship Id="rId38" Type="http://schemas.openxmlformats.org/officeDocument/2006/relationships/hyperlink" Target="https://www.tandfonline.com/doi/pdf/10.1080/0966976032000066091" TargetMode="External"/><Relationship Id="rId46" Type="http://schemas.openxmlformats.org/officeDocument/2006/relationships/hyperlink" Target="https://dera.ioe.ac.uk/23537/2/150629-handbook-e_Redacted.pdf" TargetMode="External"/><Relationship Id="rId59" Type="http://schemas.openxmlformats.org/officeDocument/2006/relationships/theme" Target="theme/theme1.xml"/><Relationship Id="rId20" Type="http://schemas.openxmlformats.org/officeDocument/2006/relationships/hyperlink" Target="https://bera-journals.onlinelibrary.wiley.com/doi/full/10.1002/curj.26" TargetMode="External"/><Relationship Id="rId41" Type="http://schemas.openxmlformats.org/officeDocument/2006/relationships/hyperlink" Target="https://www.sciencedirect.com/science/article/abs/pii/S0885200612000397" TargetMode="External"/><Relationship Id="rId54" Type="http://schemas.openxmlformats.org/officeDocument/2006/relationships/hyperlink" Target="https://www.walesonline.co.uk/news/education/pisa-test-wales-england-education-1861785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ountainscholar.org/handle/10217/197323?show=full" TargetMode="External"/><Relationship Id="rId23" Type="http://schemas.openxmlformats.org/officeDocument/2006/relationships/hyperlink" Target="https://www.childcomwales.org.uk/wp-content/uploads/2018/04/Play-FINAL.pdf" TargetMode="External"/><Relationship Id="rId28" Type="http://schemas.openxmlformats.org/officeDocument/2006/relationships/hyperlink" Target="https://dera.ioe.ac.uk/1866/1/101202foundationreporten.pdf" TargetMode="External"/><Relationship Id="rId36" Type="http://schemas.openxmlformats.org/officeDocument/2006/relationships/hyperlink" Target="http://www.oecd.org/education/school/SS5-country-background-report-wales.pdf" TargetMode="External"/><Relationship Id="rId49" Type="http://schemas.openxmlformats.org/officeDocument/2006/relationships/hyperlink" Target="https://hwb.gov.wales/api/storage/53889241-676d-4e36-8e69-b9129f8ccf51/statutory-assessment-arrangements-for-the-foundation-phase-and-end-of-key-stages-2-and-3-190909.pdf" TargetMode="External"/><Relationship Id="rId57" Type="http://schemas.openxmlformats.org/officeDocument/2006/relationships/header" Target="header1.xml"/><Relationship Id="rId10" Type="http://schemas.openxmlformats.org/officeDocument/2006/relationships/hyperlink" Target="https://www.researchgate.net/publication/233469717_The_Nursery_Class_Garden_Designing_and_Building_an_Outdoor_Environment_For_Young_Children" TargetMode="External"/><Relationship Id="rId31" Type="http://schemas.openxmlformats.org/officeDocument/2006/relationships/hyperlink" Target="https://www-tandfonline-com.ezproxy.uwtsd.ac.uk/doi/pdf/10.1080/13502930903520082?needAccess=true&amp;" TargetMode="External"/><Relationship Id="rId44" Type="http://schemas.openxmlformats.org/officeDocument/2006/relationships/hyperlink" Target="https://dera.ioe.ac.uk/18414/20/130318-evaluating-foundation-phase-policy-logic-model-programme-theory-en_Redacted.pdf" TargetMode="External"/><Relationship Id="rId52" Type="http://schemas.openxmlformats.org/officeDocument/2006/relationships/hyperlink" Target="https://hwb.gov.wales/api/storage/0be87463-ba5a-4c88-882e-c293898cb67b/curriculum-for-wales-the-journey-to-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11140</TotalTime>
  <Pages>19</Pages>
  <Words>6445</Words>
  <Characters>36743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Toshack (1906617)</dc:creator>
  <cp:keywords/>
  <dc:description/>
  <cp:lastModifiedBy>Maria Toshack (1906617)</cp:lastModifiedBy>
  <cp:revision>1375</cp:revision>
  <dcterms:created xsi:type="dcterms:W3CDTF">2021-03-08T17:19:00Z</dcterms:created>
  <dcterms:modified xsi:type="dcterms:W3CDTF">2021-03-28T18:55:00Z</dcterms:modified>
</cp:coreProperties>
</file>