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3A0EB" w14:textId="77777777" w:rsidR="00DB504E" w:rsidRPr="00061E69" w:rsidRDefault="00DB504E" w:rsidP="00DB504E">
      <w:pPr>
        <w:jc w:val="center"/>
        <w:rPr>
          <w:color w:val="000000" w:themeColor="text1"/>
        </w:rPr>
      </w:pPr>
      <w:r w:rsidRPr="00061E69">
        <w:rPr>
          <w:noProof/>
          <w:color w:val="000000" w:themeColor="text1"/>
        </w:rPr>
        <w:drawing>
          <wp:inline distT="0" distB="0" distL="0" distR="0" wp14:anchorId="445C8CF7" wp14:editId="2D98BC45">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5CE15207" w14:textId="77777777" w:rsidR="00DB504E" w:rsidRPr="00061E69" w:rsidRDefault="00DB504E" w:rsidP="00DB504E">
      <w:pPr>
        <w:jc w:val="center"/>
        <w:rPr>
          <w:color w:val="000000" w:themeColor="text1"/>
        </w:rPr>
      </w:pPr>
    </w:p>
    <w:p w14:paraId="4B14BDA5" w14:textId="244B6AA8" w:rsidR="00DB504E" w:rsidRPr="00061E69" w:rsidRDefault="00DB504E" w:rsidP="00DB504E">
      <w:pPr>
        <w:jc w:val="center"/>
        <w:rPr>
          <w:rFonts w:ascii="Arial" w:hAnsi="Arial" w:cs="Arial"/>
          <w:b/>
          <w:bCs/>
          <w:color w:val="000000" w:themeColor="text1"/>
        </w:rPr>
      </w:pPr>
      <w:r w:rsidRPr="00061E69">
        <w:rPr>
          <w:rFonts w:ascii="Arial" w:hAnsi="Arial" w:cs="Arial"/>
          <w:b/>
          <w:bCs/>
          <w:color w:val="000000" w:themeColor="text1"/>
        </w:rPr>
        <w:t xml:space="preserve">Student </w:t>
      </w:r>
      <w:proofErr w:type="spellStart"/>
      <w:proofErr w:type="gramStart"/>
      <w:r w:rsidRPr="00061E69">
        <w:rPr>
          <w:rFonts w:ascii="Arial" w:hAnsi="Arial" w:cs="Arial"/>
          <w:b/>
          <w:bCs/>
          <w:color w:val="000000" w:themeColor="text1"/>
        </w:rPr>
        <w:t>Name:</w:t>
      </w:r>
      <w:r w:rsidR="0060177B">
        <w:rPr>
          <w:rFonts w:ascii="Arial" w:hAnsi="Arial" w:cs="Arial"/>
          <w:b/>
          <w:bCs/>
          <w:color w:val="000000" w:themeColor="text1"/>
        </w:rPr>
        <w:t>AMINUR</w:t>
      </w:r>
      <w:proofErr w:type="spellEnd"/>
      <w:proofErr w:type="gramEnd"/>
      <w:r w:rsidR="0060177B">
        <w:rPr>
          <w:rFonts w:ascii="Arial" w:hAnsi="Arial" w:cs="Arial"/>
          <w:b/>
          <w:bCs/>
          <w:color w:val="000000" w:themeColor="text1"/>
        </w:rPr>
        <w:t xml:space="preserve"> ISLAM</w:t>
      </w:r>
    </w:p>
    <w:p w14:paraId="75BC3A61" w14:textId="7AB506FA" w:rsidR="00DB504E" w:rsidRPr="00061E69" w:rsidRDefault="00DB504E" w:rsidP="00DB504E">
      <w:pPr>
        <w:jc w:val="center"/>
        <w:rPr>
          <w:rFonts w:ascii="Arial" w:hAnsi="Arial" w:cs="Arial"/>
          <w:b/>
          <w:bCs/>
          <w:color w:val="000000" w:themeColor="text1"/>
        </w:rPr>
      </w:pPr>
      <w:r w:rsidRPr="00061E69">
        <w:rPr>
          <w:rFonts w:ascii="Arial" w:hAnsi="Arial" w:cs="Arial"/>
          <w:b/>
          <w:bCs/>
          <w:color w:val="000000" w:themeColor="text1"/>
        </w:rPr>
        <w:t>Student ID:</w:t>
      </w:r>
      <w:r w:rsidR="0060177B">
        <w:rPr>
          <w:rFonts w:ascii="Arial" w:hAnsi="Arial" w:cs="Arial"/>
          <w:b/>
          <w:bCs/>
          <w:color w:val="000000" w:themeColor="text1"/>
        </w:rPr>
        <w:t>2437199</w:t>
      </w:r>
    </w:p>
    <w:p w14:paraId="51189A77" w14:textId="77777777" w:rsidR="00DB504E" w:rsidRPr="00061E69" w:rsidRDefault="00DB504E" w:rsidP="00DB504E">
      <w:pPr>
        <w:jc w:val="center"/>
        <w:rPr>
          <w:rFonts w:ascii="Arial" w:hAnsi="Arial" w:cs="Arial"/>
          <w:color w:val="000000" w:themeColor="text1"/>
        </w:rPr>
      </w:pPr>
    </w:p>
    <w:p w14:paraId="37EAB18E" w14:textId="01A3F932" w:rsidR="00DB504E" w:rsidRPr="00061E69" w:rsidRDefault="00DB504E" w:rsidP="00DB504E">
      <w:pPr>
        <w:jc w:val="center"/>
        <w:rPr>
          <w:rFonts w:ascii="Arial" w:hAnsi="Arial" w:cs="Arial"/>
          <w:b/>
          <w:bCs/>
          <w:color w:val="000000" w:themeColor="text1"/>
        </w:rPr>
      </w:pPr>
      <w:r w:rsidRPr="00061E69">
        <w:rPr>
          <w:rFonts w:ascii="Arial" w:hAnsi="Arial" w:cs="Arial"/>
          <w:b/>
          <w:bCs/>
          <w:color w:val="000000" w:themeColor="text1"/>
        </w:rPr>
        <w:t xml:space="preserve">Module Name: </w:t>
      </w:r>
      <w:r w:rsidRPr="00061E69">
        <w:rPr>
          <w:rFonts w:ascii="Arial" w:hAnsi="Arial" w:cs="Arial"/>
          <w:color w:val="000000" w:themeColor="text1"/>
        </w:rPr>
        <w:t>International Business Concepts</w:t>
      </w:r>
    </w:p>
    <w:p w14:paraId="41AA64C2" w14:textId="7E53C787" w:rsidR="00DB504E" w:rsidRPr="00061E69" w:rsidRDefault="00DB504E" w:rsidP="00DB504E">
      <w:pPr>
        <w:jc w:val="center"/>
        <w:rPr>
          <w:rFonts w:ascii="Arial" w:hAnsi="Arial" w:cs="Arial"/>
          <w:b/>
          <w:bCs/>
          <w:color w:val="000000" w:themeColor="text1"/>
        </w:rPr>
      </w:pPr>
      <w:r w:rsidRPr="00061E69">
        <w:rPr>
          <w:rFonts w:ascii="Arial" w:hAnsi="Arial" w:cs="Arial"/>
          <w:b/>
          <w:bCs/>
          <w:color w:val="000000" w:themeColor="text1"/>
        </w:rPr>
        <w:t xml:space="preserve">Module Code: </w:t>
      </w:r>
      <w:r w:rsidRPr="00061E69">
        <w:rPr>
          <w:rFonts w:ascii="Arial" w:hAnsi="Arial" w:cs="Arial"/>
          <w:color w:val="000000" w:themeColor="text1"/>
        </w:rPr>
        <w:t>LCMB7034</w:t>
      </w:r>
    </w:p>
    <w:p w14:paraId="40E84DF4" w14:textId="77777777" w:rsidR="00DB504E" w:rsidRPr="00061E69" w:rsidRDefault="00DB504E" w:rsidP="00DB504E">
      <w:pPr>
        <w:jc w:val="center"/>
        <w:rPr>
          <w:rFonts w:ascii="Arial" w:hAnsi="Arial" w:cs="Arial"/>
          <w:b/>
          <w:bCs/>
          <w:color w:val="000000" w:themeColor="text1"/>
        </w:rPr>
      </w:pPr>
    </w:p>
    <w:p w14:paraId="2B035D90" w14:textId="77777777" w:rsidR="00DB504E" w:rsidRPr="00061E69" w:rsidRDefault="00DB504E" w:rsidP="00DB504E">
      <w:pPr>
        <w:jc w:val="center"/>
        <w:rPr>
          <w:rFonts w:ascii="Arial" w:hAnsi="Arial" w:cs="Arial"/>
          <w:b/>
          <w:bCs/>
          <w:color w:val="000000" w:themeColor="text1"/>
        </w:rPr>
      </w:pPr>
    </w:p>
    <w:p w14:paraId="3B292193" w14:textId="60CBEB82" w:rsidR="00DB504E" w:rsidRPr="00061E69" w:rsidRDefault="00DB504E" w:rsidP="00DB504E">
      <w:pPr>
        <w:jc w:val="center"/>
        <w:rPr>
          <w:rFonts w:ascii="Arial" w:hAnsi="Arial" w:cs="Arial"/>
          <w:b/>
          <w:bCs/>
          <w:color w:val="000000" w:themeColor="text1"/>
        </w:rPr>
      </w:pPr>
      <w:r w:rsidRPr="00061E69">
        <w:rPr>
          <w:rFonts w:ascii="Arial" w:hAnsi="Arial" w:cs="Arial"/>
          <w:b/>
          <w:bCs/>
          <w:color w:val="000000" w:themeColor="text1"/>
        </w:rPr>
        <w:t>Lecturer’s Name:</w:t>
      </w:r>
      <w:r w:rsidR="0060177B" w:rsidRPr="0060177B">
        <w:t xml:space="preserve"> </w:t>
      </w:r>
      <w:r w:rsidR="0060177B" w:rsidRPr="0060177B">
        <w:rPr>
          <w:rFonts w:ascii="Arial" w:hAnsi="Arial" w:cs="Arial"/>
          <w:b/>
          <w:bCs/>
          <w:color w:val="000000" w:themeColor="text1"/>
        </w:rPr>
        <w:t>Akshay Narayanan</w:t>
      </w:r>
    </w:p>
    <w:p w14:paraId="33F9CA16" w14:textId="77777777" w:rsidR="00DB504E" w:rsidRPr="00061E69" w:rsidRDefault="00DB504E" w:rsidP="00DB504E">
      <w:pPr>
        <w:rPr>
          <w:rFonts w:ascii="Arial" w:hAnsi="Arial" w:cs="Arial"/>
          <w:b/>
          <w:bCs/>
          <w:color w:val="000000" w:themeColor="text1"/>
        </w:rPr>
      </w:pPr>
    </w:p>
    <w:p w14:paraId="10CA84FD" w14:textId="153B4A91" w:rsidR="00DB504E" w:rsidRPr="00061E69" w:rsidRDefault="00B874B4" w:rsidP="00DB504E">
      <w:pPr>
        <w:jc w:val="center"/>
        <w:rPr>
          <w:rFonts w:ascii="Arial" w:hAnsi="Arial" w:cs="Arial"/>
          <w:color w:val="000000" w:themeColor="text1"/>
        </w:rPr>
      </w:pPr>
      <w:r w:rsidRPr="00061E69">
        <w:rPr>
          <w:rFonts w:ascii="Arial" w:hAnsi="Arial" w:cs="Arial"/>
          <w:b/>
          <w:bCs/>
          <w:color w:val="000000" w:themeColor="text1"/>
        </w:rPr>
        <w:t xml:space="preserve">Assessment Title: </w:t>
      </w:r>
      <w:r w:rsidRPr="00061E69">
        <w:rPr>
          <w:rFonts w:ascii="Arial" w:hAnsi="Arial" w:cs="Arial"/>
          <w:color w:val="000000" w:themeColor="text1"/>
        </w:rPr>
        <w:t xml:space="preserve">Report </w:t>
      </w:r>
    </w:p>
    <w:p w14:paraId="3B28CD8E" w14:textId="7BCBF54C" w:rsidR="00B874B4" w:rsidRPr="00061E69" w:rsidRDefault="00B874B4" w:rsidP="00DB504E">
      <w:pPr>
        <w:jc w:val="center"/>
        <w:rPr>
          <w:rFonts w:ascii="Arial" w:hAnsi="Arial" w:cs="Arial"/>
          <w:color w:val="000000" w:themeColor="text1"/>
        </w:rPr>
      </w:pPr>
      <w:r w:rsidRPr="00061E69">
        <w:rPr>
          <w:rFonts w:ascii="Arial" w:hAnsi="Arial" w:cs="Arial"/>
          <w:color w:val="000000" w:themeColor="text1"/>
        </w:rPr>
        <w:t>On</w:t>
      </w:r>
    </w:p>
    <w:p w14:paraId="197FA13A" w14:textId="2C10B551" w:rsidR="00B874B4" w:rsidRPr="00061E69" w:rsidRDefault="00B874B4" w:rsidP="00DB504E">
      <w:pPr>
        <w:jc w:val="center"/>
        <w:rPr>
          <w:rFonts w:ascii="Arial" w:hAnsi="Arial" w:cs="Arial"/>
          <w:i/>
          <w:iCs/>
          <w:color w:val="000000" w:themeColor="text1"/>
        </w:rPr>
      </w:pPr>
      <w:r w:rsidRPr="00061E69">
        <w:rPr>
          <w:rFonts w:ascii="Arial" w:hAnsi="Arial" w:cs="Arial"/>
          <w:i/>
          <w:iCs/>
          <w:color w:val="000000" w:themeColor="text1"/>
        </w:rPr>
        <w:t>An International Business Analysis of China's Electric Vehicle Industry and Tesla's Operations</w:t>
      </w:r>
    </w:p>
    <w:p w14:paraId="076E76C7" w14:textId="77777777" w:rsidR="00B874B4" w:rsidRPr="00061E69" w:rsidRDefault="00B874B4" w:rsidP="00DB504E">
      <w:pPr>
        <w:jc w:val="center"/>
        <w:rPr>
          <w:rFonts w:ascii="Arial" w:hAnsi="Arial" w:cs="Arial"/>
          <w:b/>
          <w:bCs/>
          <w:color w:val="000000" w:themeColor="text1"/>
        </w:rPr>
      </w:pPr>
    </w:p>
    <w:p w14:paraId="21C010A7" w14:textId="77777777" w:rsidR="00B874B4" w:rsidRPr="00061E69" w:rsidRDefault="00B874B4" w:rsidP="00DB504E">
      <w:pPr>
        <w:jc w:val="center"/>
        <w:rPr>
          <w:rFonts w:ascii="Arial" w:hAnsi="Arial" w:cs="Arial"/>
          <w:b/>
          <w:bCs/>
          <w:color w:val="000000" w:themeColor="text1"/>
        </w:rPr>
      </w:pPr>
    </w:p>
    <w:p w14:paraId="62EB1ED5" w14:textId="710AC0B8" w:rsidR="00737193" w:rsidRPr="00061E69" w:rsidRDefault="00737193">
      <w:pPr>
        <w:spacing w:line="259" w:lineRule="auto"/>
        <w:jc w:val="left"/>
        <w:rPr>
          <w:color w:val="000000" w:themeColor="text1"/>
        </w:rPr>
      </w:pPr>
      <w:r w:rsidRPr="00061E69">
        <w:rPr>
          <w:color w:val="000000" w:themeColor="text1"/>
        </w:rPr>
        <w:br w:type="page"/>
      </w:r>
    </w:p>
    <w:sdt>
      <w:sdtPr>
        <w:rPr>
          <w:rFonts w:eastAsiaTheme="minorEastAsia" w:cstheme="minorBidi"/>
          <w:color w:val="000000" w:themeColor="text1"/>
          <w:sz w:val="22"/>
          <w:szCs w:val="22"/>
          <w:lang w:val="en-GB" w:eastAsia="en-GB"/>
        </w:rPr>
        <w:id w:val="-1213423594"/>
        <w:docPartObj>
          <w:docPartGallery w:val="Table of Contents"/>
          <w:docPartUnique/>
        </w:docPartObj>
      </w:sdtPr>
      <w:sdtEndPr>
        <w:rPr>
          <w:noProof/>
          <w:sz w:val="24"/>
          <w:szCs w:val="24"/>
        </w:rPr>
      </w:sdtEndPr>
      <w:sdtContent>
        <w:p w14:paraId="5A497072" w14:textId="77777777" w:rsidR="00FF305A" w:rsidRPr="00061E69" w:rsidRDefault="00FF305A" w:rsidP="00FF305A">
          <w:pPr>
            <w:pStyle w:val="TOCHeading"/>
            <w:rPr>
              <w:b/>
              <w:bCs/>
              <w:color w:val="000000" w:themeColor="text1"/>
              <w:lang w:val="en-GB"/>
            </w:rPr>
          </w:pPr>
          <w:r w:rsidRPr="00061E69">
            <w:rPr>
              <w:b/>
              <w:bCs/>
              <w:color w:val="000000" w:themeColor="text1"/>
              <w:lang w:val="en-GB"/>
            </w:rPr>
            <w:t>Table of Contents</w:t>
          </w:r>
        </w:p>
        <w:p w14:paraId="0AFA2600" w14:textId="19941F11" w:rsidR="00131397" w:rsidRPr="00061E69" w:rsidRDefault="00FF305A">
          <w:pPr>
            <w:pStyle w:val="TOC1"/>
            <w:rPr>
              <w:rFonts w:asciiTheme="minorHAnsi" w:hAnsiTheme="minorHAnsi"/>
              <w:noProof/>
              <w:color w:val="000000" w:themeColor="text1"/>
              <w:kern w:val="2"/>
              <w:szCs w:val="24"/>
              <w:lang w:val="en-US" w:eastAsia="en-US"/>
              <w14:ligatures w14:val="standardContextual"/>
            </w:rPr>
          </w:pPr>
          <w:r w:rsidRPr="00061E69">
            <w:rPr>
              <w:rFonts w:cs="Times New Roman"/>
              <w:color w:val="000000" w:themeColor="text1"/>
              <w:szCs w:val="24"/>
            </w:rPr>
            <w:fldChar w:fldCharType="begin"/>
          </w:r>
          <w:r w:rsidRPr="00061E69">
            <w:rPr>
              <w:rFonts w:cs="Times New Roman"/>
              <w:color w:val="000000" w:themeColor="text1"/>
              <w:szCs w:val="24"/>
            </w:rPr>
            <w:instrText xml:space="preserve"> TOC \o "1-3" \h \z \u </w:instrText>
          </w:r>
          <w:r w:rsidRPr="00061E69">
            <w:rPr>
              <w:rFonts w:cs="Times New Roman"/>
              <w:color w:val="000000" w:themeColor="text1"/>
              <w:szCs w:val="24"/>
            </w:rPr>
            <w:fldChar w:fldCharType="separate"/>
          </w:r>
          <w:hyperlink w:anchor="_Toc224675511" w:history="1">
            <w:r w:rsidR="00131397" w:rsidRPr="00061E69">
              <w:rPr>
                <w:rStyle w:val="Hyperlink"/>
                <w:noProof/>
                <w:color w:val="000000" w:themeColor="text1"/>
              </w:rPr>
              <w:t>Section 1 – International Industry Analysis</w:t>
            </w:r>
            <w:r w:rsidR="00131397" w:rsidRPr="00061E69">
              <w:rPr>
                <w:noProof/>
                <w:webHidden/>
                <w:color w:val="000000" w:themeColor="text1"/>
              </w:rPr>
              <w:tab/>
            </w:r>
            <w:r w:rsidR="00131397" w:rsidRPr="00061E69">
              <w:rPr>
                <w:noProof/>
                <w:webHidden/>
                <w:color w:val="000000" w:themeColor="text1"/>
              </w:rPr>
              <w:fldChar w:fldCharType="begin"/>
            </w:r>
            <w:r w:rsidR="00131397" w:rsidRPr="00061E69">
              <w:rPr>
                <w:noProof/>
                <w:webHidden/>
                <w:color w:val="000000" w:themeColor="text1"/>
              </w:rPr>
              <w:instrText xml:space="preserve"> PAGEREF _Toc224675511 \h </w:instrText>
            </w:r>
            <w:r w:rsidR="00131397" w:rsidRPr="00061E69">
              <w:rPr>
                <w:noProof/>
                <w:webHidden/>
                <w:color w:val="000000" w:themeColor="text1"/>
              </w:rPr>
            </w:r>
            <w:r w:rsidR="00131397" w:rsidRPr="00061E69">
              <w:rPr>
                <w:noProof/>
                <w:webHidden/>
                <w:color w:val="000000" w:themeColor="text1"/>
              </w:rPr>
              <w:fldChar w:fldCharType="separate"/>
            </w:r>
            <w:r w:rsidR="00131397" w:rsidRPr="00061E69">
              <w:rPr>
                <w:noProof/>
                <w:webHidden/>
                <w:color w:val="000000" w:themeColor="text1"/>
              </w:rPr>
              <w:t>2</w:t>
            </w:r>
            <w:r w:rsidR="00131397" w:rsidRPr="00061E69">
              <w:rPr>
                <w:noProof/>
                <w:webHidden/>
                <w:color w:val="000000" w:themeColor="text1"/>
              </w:rPr>
              <w:fldChar w:fldCharType="end"/>
            </w:r>
          </w:hyperlink>
        </w:p>
        <w:p w14:paraId="39908E24" w14:textId="44A64D6D" w:rsidR="00131397" w:rsidRPr="00061E69" w:rsidRDefault="00131397">
          <w:pPr>
            <w:pStyle w:val="TOC1"/>
            <w:rPr>
              <w:rFonts w:asciiTheme="minorHAnsi" w:hAnsiTheme="minorHAnsi"/>
              <w:noProof/>
              <w:color w:val="000000" w:themeColor="text1"/>
              <w:kern w:val="2"/>
              <w:szCs w:val="24"/>
              <w:lang w:val="en-US" w:eastAsia="en-US"/>
              <w14:ligatures w14:val="standardContextual"/>
            </w:rPr>
          </w:pPr>
          <w:hyperlink w:anchor="_Toc224675512" w:history="1">
            <w:r w:rsidRPr="00061E69">
              <w:rPr>
                <w:rStyle w:val="Hyperlink"/>
                <w:noProof/>
                <w:color w:val="000000" w:themeColor="text1"/>
              </w:rPr>
              <w:t>1. Introduction</w:t>
            </w:r>
            <w:r w:rsidRPr="00061E69">
              <w:rPr>
                <w:noProof/>
                <w:webHidden/>
                <w:color w:val="000000" w:themeColor="text1"/>
              </w:rPr>
              <w:tab/>
            </w:r>
            <w:r w:rsidRPr="00061E69">
              <w:rPr>
                <w:noProof/>
                <w:webHidden/>
                <w:color w:val="000000" w:themeColor="text1"/>
              </w:rPr>
              <w:fldChar w:fldCharType="begin"/>
            </w:r>
            <w:r w:rsidRPr="00061E69">
              <w:rPr>
                <w:noProof/>
                <w:webHidden/>
                <w:color w:val="000000" w:themeColor="text1"/>
              </w:rPr>
              <w:instrText xml:space="preserve"> PAGEREF _Toc224675512 \h </w:instrText>
            </w:r>
            <w:r w:rsidRPr="00061E69">
              <w:rPr>
                <w:noProof/>
                <w:webHidden/>
                <w:color w:val="000000" w:themeColor="text1"/>
              </w:rPr>
            </w:r>
            <w:r w:rsidRPr="00061E69">
              <w:rPr>
                <w:noProof/>
                <w:webHidden/>
                <w:color w:val="000000" w:themeColor="text1"/>
              </w:rPr>
              <w:fldChar w:fldCharType="separate"/>
            </w:r>
            <w:r w:rsidRPr="00061E69">
              <w:rPr>
                <w:noProof/>
                <w:webHidden/>
                <w:color w:val="000000" w:themeColor="text1"/>
              </w:rPr>
              <w:t>2</w:t>
            </w:r>
            <w:r w:rsidRPr="00061E69">
              <w:rPr>
                <w:noProof/>
                <w:webHidden/>
                <w:color w:val="000000" w:themeColor="text1"/>
              </w:rPr>
              <w:fldChar w:fldCharType="end"/>
            </w:r>
          </w:hyperlink>
        </w:p>
        <w:p w14:paraId="79A9C122" w14:textId="69932891" w:rsidR="00131397" w:rsidRPr="00061E69" w:rsidRDefault="00131397">
          <w:pPr>
            <w:pStyle w:val="TOC1"/>
            <w:rPr>
              <w:rFonts w:asciiTheme="minorHAnsi" w:hAnsiTheme="minorHAnsi"/>
              <w:noProof/>
              <w:color w:val="000000" w:themeColor="text1"/>
              <w:kern w:val="2"/>
              <w:szCs w:val="24"/>
              <w:lang w:val="en-US" w:eastAsia="en-US"/>
              <w14:ligatures w14:val="standardContextual"/>
            </w:rPr>
          </w:pPr>
          <w:hyperlink w:anchor="_Toc224675513" w:history="1">
            <w:r w:rsidRPr="00061E69">
              <w:rPr>
                <w:rStyle w:val="Hyperlink"/>
                <w:noProof/>
                <w:color w:val="000000" w:themeColor="text1"/>
              </w:rPr>
              <w:t>2. Industry and Country Overview</w:t>
            </w:r>
            <w:r w:rsidRPr="00061E69">
              <w:rPr>
                <w:noProof/>
                <w:webHidden/>
                <w:color w:val="000000" w:themeColor="text1"/>
              </w:rPr>
              <w:tab/>
            </w:r>
            <w:r w:rsidRPr="00061E69">
              <w:rPr>
                <w:noProof/>
                <w:webHidden/>
                <w:color w:val="000000" w:themeColor="text1"/>
              </w:rPr>
              <w:fldChar w:fldCharType="begin"/>
            </w:r>
            <w:r w:rsidRPr="00061E69">
              <w:rPr>
                <w:noProof/>
                <w:webHidden/>
                <w:color w:val="000000" w:themeColor="text1"/>
              </w:rPr>
              <w:instrText xml:space="preserve"> PAGEREF _Toc224675513 \h </w:instrText>
            </w:r>
            <w:r w:rsidRPr="00061E69">
              <w:rPr>
                <w:noProof/>
                <w:webHidden/>
                <w:color w:val="000000" w:themeColor="text1"/>
              </w:rPr>
            </w:r>
            <w:r w:rsidRPr="00061E69">
              <w:rPr>
                <w:noProof/>
                <w:webHidden/>
                <w:color w:val="000000" w:themeColor="text1"/>
              </w:rPr>
              <w:fldChar w:fldCharType="separate"/>
            </w:r>
            <w:r w:rsidRPr="00061E69">
              <w:rPr>
                <w:noProof/>
                <w:webHidden/>
                <w:color w:val="000000" w:themeColor="text1"/>
              </w:rPr>
              <w:t>3</w:t>
            </w:r>
            <w:r w:rsidRPr="00061E69">
              <w:rPr>
                <w:noProof/>
                <w:webHidden/>
                <w:color w:val="000000" w:themeColor="text1"/>
              </w:rPr>
              <w:fldChar w:fldCharType="end"/>
            </w:r>
          </w:hyperlink>
        </w:p>
        <w:p w14:paraId="00632F30" w14:textId="7A8F7C0D" w:rsidR="00131397" w:rsidRPr="00061E69" w:rsidRDefault="00131397">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4675514" w:history="1">
            <w:r w:rsidRPr="00061E69">
              <w:rPr>
                <w:rStyle w:val="Hyperlink"/>
                <w:noProof/>
                <w:color w:val="000000" w:themeColor="text1"/>
              </w:rPr>
              <w:t>2a. Introducing the Automotive Industry within China</w:t>
            </w:r>
            <w:r w:rsidRPr="00061E69">
              <w:rPr>
                <w:noProof/>
                <w:webHidden/>
                <w:color w:val="000000" w:themeColor="text1"/>
              </w:rPr>
              <w:tab/>
            </w:r>
            <w:r w:rsidRPr="00061E69">
              <w:rPr>
                <w:noProof/>
                <w:webHidden/>
                <w:color w:val="000000" w:themeColor="text1"/>
              </w:rPr>
              <w:fldChar w:fldCharType="begin"/>
            </w:r>
            <w:r w:rsidRPr="00061E69">
              <w:rPr>
                <w:noProof/>
                <w:webHidden/>
                <w:color w:val="000000" w:themeColor="text1"/>
              </w:rPr>
              <w:instrText xml:space="preserve"> PAGEREF _Toc224675514 \h </w:instrText>
            </w:r>
            <w:r w:rsidRPr="00061E69">
              <w:rPr>
                <w:noProof/>
                <w:webHidden/>
                <w:color w:val="000000" w:themeColor="text1"/>
              </w:rPr>
            </w:r>
            <w:r w:rsidRPr="00061E69">
              <w:rPr>
                <w:noProof/>
                <w:webHidden/>
                <w:color w:val="000000" w:themeColor="text1"/>
              </w:rPr>
              <w:fldChar w:fldCharType="separate"/>
            </w:r>
            <w:r w:rsidRPr="00061E69">
              <w:rPr>
                <w:noProof/>
                <w:webHidden/>
                <w:color w:val="000000" w:themeColor="text1"/>
              </w:rPr>
              <w:t>3</w:t>
            </w:r>
            <w:r w:rsidRPr="00061E69">
              <w:rPr>
                <w:noProof/>
                <w:webHidden/>
                <w:color w:val="000000" w:themeColor="text1"/>
              </w:rPr>
              <w:fldChar w:fldCharType="end"/>
            </w:r>
          </w:hyperlink>
        </w:p>
        <w:p w14:paraId="78160566" w14:textId="54F81942" w:rsidR="00131397" w:rsidRPr="00061E69" w:rsidRDefault="00131397">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4675515" w:history="1">
            <w:r w:rsidRPr="00061E69">
              <w:rPr>
                <w:rStyle w:val="Hyperlink"/>
                <w:noProof/>
                <w:color w:val="000000" w:themeColor="text1"/>
              </w:rPr>
              <w:t>2b. Size, Scope, and Economic Importance</w:t>
            </w:r>
            <w:r w:rsidRPr="00061E69">
              <w:rPr>
                <w:noProof/>
                <w:webHidden/>
                <w:color w:val="000000" w:themeColor="text1"/>
              </w:rPr>
              <w:tab/>
            </w:r>
            <w:r w:rsidRPr="00061E69">
              <w:rPr>
                <w:noProof/>
                <w:webHidden/>
                <w:color w:val="000000" w:themeColor="text1"/>
              </w:rPr>
              <w:fldChar w:fldCharType="begin"/>
            </w:r>
            <w:r w:rsidRPr="00061E69">
              <w:rPr>
                <w:noProof/>
                <w:webHidden/>
                <w:color w:val="000000" w:themeColor="text1"/>
              </w:rPr>
              <w:instrText xml:space="preserve"> PAGEREF _Toc224675515 \h </w:instrText>
            </w:r>
            <w:r w:rsidRPr="00061E69">
              <w:rPr>
                <w:noProof/>
                <w:webHidden/>
                <w:color w:val="000000" w:themeColor="text1"/>
              </w:rPr>
            </w:r>
            <w:r w:rsidRPr="00061E69">
              <w:rPr>
                <w:noProof/>
                <w:webHidden/>
                <w:color w:val="000000" w:themeColor="text1"/>
              </w:rPr>
              <w:fldChar w:fldCharType="separate"/>
            </w:r>
            <w:r w:rsidRPr="00061E69">
              <w:rPr>
                <w:noProof/>
                <w:webHidden/>
                <w:color w:val="000000" w:themeColor="text1"/>
              </w:rPr>
              <w:t>3</w:t>
            </w:r>
            <w:r w:rsidRPr="00061E69">
              <w:rPr>
                <w:noProof/>
                <w:webHidden/>
                <w:color w:val="000000" w:themeColor="text1"/>
              </w:rPr>
              <w:fldChar w:fldCharType="end"/>
            </w:r>
          </w:hyperlink>
        </w:p>
        <w:p w14:paraId="7FDA0666" w14:textId="5ADFEC0B" w:rsidR="00131397" w:rsidRPr="00061E69" w:rsidRDefault="00131397">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4675516" w:history="1">
            <w:r w:rsidRPr="00061E69">
              <w:rPr>
                <w:rStyle w:val="Hyperlink"/>
                <w:noProof/>
                <w:color w:val="000000" w:themeColor="text1"/>
              </w:rPr>
              <w:t>2c. Major Firms: Competitive Positioning and Strategic Comparison</w:t>
            </w:r>
            <w:r w:rsidRPr="00061E69">
              <w:rPr>
                <w:noProof/>
                <w:webHidden/>
                <w:color w:val="000000" w:themeColor="text1"/>
              </w:rPr>
              <w:tab/>
            </w:r>
            <w:r w:rsidRPr="00061E69">
              <w:rPr>
                <w:noProof/>
                <w:webHidden/>
                <w:color w:val="000000" w:themeColor="text1"/>
              </w:rPr>
              <w:fldChar w:fldCharType="begin"/>
            </w:r>
            <w:r w:rsidRPr="00061E69">
              <w:rPr>
                <w:noProof/>
                <w:webHidden/>
                <w:color w:val="000000" w:themeColor="text1"/>
              </w:rPr>
              <w:instrText xml:space="preserve"> PAGEREF _Toc224675516 \h </w:instrText>
            </w:r>
            <w:r w:rsidRPr="00061E69">
              <w:rPr>
                <w:noProof/>
                <w:webHidden/>
                <w:color w:val="000000" w:themeColor="text1"/>
              </w:rPr>
            </w:r>
            <w:r w:rsidRPr="00061E69">
              <w:rPr>
                <w:noProof/>
                <w:webHidden/>
                <w:color w:val="000000" w:themeColor="text1"/>
              </w:rPr>
              <w:fldChar w:fldCharType="separate"/>
            </w:r>
            <w:r w:rsidRPr="00061E69">
              <w:rPr>
                <w:noProof/>
                <w:webHidden/>
                <w:color w:val="000000" w:themeColor="text1"/>
              </w:rPr>
              <w:t>4</w:t>
            </w:r>
            <w:r w:rsidRPr="00061E69">
              <w:rPr>
                <w:noProof/>
                <w:webHidden/>
                <w:color w:val="000000" w:themeColor="text1"/>
              </w:rPr>
              <w:fldChar w:fldCharType="end"/>
            </w:r>
          </w:hyperlink>
        </w:p>
        <w:p w14:paraId="6A34784E" w14:textId="595C641D" w:rsidR="00131397" w:rsidRPr="00061E69" w:rsidRDefault="00131397">
          <w:pPr>
            <w:pStyle w:val="TOC1"/>
            <w:rPr>
              <w:rFonts w:asciiTheme="minorHAnsi" w:hAnsiTheme="minorHAnsi"/>
              <w:noProof/>
              <w:color w:val="000000" w:themeColor="text1"/>
              <w:kern w:val="2"/>
              <w:szCs w:val="24"/>
              <w:lang w:val="en-US" w:eastAsia="en-US"/>
              <w14:ligatures w14:val="standardContextual"/>
            </w:rPr>
          </w:pPr>
          <w:hyperlink w:anchor="_Toc224675517" w:history="1">
            <w:r w:rsidRPr="00061E69">
              <w:rPr>
                <w:rStyle w:val="Hyperlink"/>
                <w:noProof/>
                <w:color w:val="000000" w:themeColor="text1"/>
              </w:rPr>
              <w:t>3. Porter's Diamond Model: China's Global Automotive Competitiveness</w:t>
            </w:r>
            <w:r w:rsidRPr="00061E69">
              <w:rPr>
                <w:noProof/>
                <w:webHidden/>
                <w:color w:val="000000" w:themeColor="text1"/>
              </w:rPr>
              <w:tab/>
            </w:r>
            <w:r w:rsidRPr="00061E69">
              <w:rPr>
                <w:noProof/>
                <w:webHidden/>
                <w:color w:val="000000" w:themeColor="text1"/>
              </w:rPr>
              <w:fldChar w:fldCharType="begin"/>
            </w:r>
            <w:r w:rsidRPr="00061E69">
              <w:rPr>
                <w:noProof/>
                <w:webHidden/>
                <w:color w:val="000000" w:themeColor="text1"/>
              </w:rPr>
              <w:instrText xml:space="preserve"> PAGEREF _Toc224675517 \h </w:instrText>
            </w:r>
            <w:r w:rsidRPr="00061E69">
              <w:rPr>
                <w:noProof/>
                <w:webHidden/>
                <w:color w:val="000000" w:themeColor="text1"/>
              </w:rPr>
            </w:r>
            <w:r w:rsidRPr="00061E69">
              <w:rPr>
                <w:noProof/>
                <w:webHidden/>
                <w:color w:val="000000" w:themeColor="text1"/>
              </w:rPr>
              <w:fldChar w:fldCharType="separate"/>
            </w:r>
            <w:r w:rsidRPr="00061E69">
              <w:rPr>
                <w:noProof/>
                <w:webHidden/>
                <w:color w:val="000000" w:themeColor="text1"/>
              </w:rPr>
              <w:t>6</w:t>
            </w:r>
            <w:r w:rsidRPr="00061E69">
              <w:rPr>
                <w:noProof/>
                <w:webHidden/>
                <w:color w:val="000000" w:themeColor="text1"/>
              </w:rPr>
              <w:fldChar w:fldCharType="end"/>
            </w:r>
          </w:hyperlink>
        </w:p>
        <w:p w14:paraId="79F82EE9" w14:textId="7C32BF5E" w:rsidR="00131397" w:rsidRPr="00061E69" w:rsidRDefault="00131397">
          <w:pPr>
            <w:pStyle w:val="TOC1"/>
            <w:rPr>
              <w:rFonts w:asciiTheme="minorHAnsi" w:hAnsiTheme="minorHAnsi"/>
              <w:noProof/>
              <w:color w:val="000000" w:themeColor="text1"/>
              <w:kern w:val="2"/>
              <w:szCs w:val="24"/>
              <w:lang w:val="en-US" w:eastAsia="en-US"/>
              <w14:ligatures w14:val="standardContextual"/>
            </w:rPr>
          </w:pPr>
          <w:hyperlink w:anchor="_Toc224675518" w:history="1">
            <w:r w:rsidRPr="00061E69">
              <w:rPr>
                <w:rStyle w:val="Hyperlink"/>
                <w:noProof/>
                <w:color w:val="000000" w:themeColor="text1"/>
              </w:rPr>
              <w:t>4. Tesla in China: A PESTLE Analysis</w:t>
            </w:r>
            <w:r w:rsidRPr="00061E69">
              <w:rPr>
                <w:noProof/>
                <w:webHidden/>
                <w:color w:val="000000" w:themeColor="text1"/>
              </w:rPr>
              <w:tab/>
            </w:r>
            <w:r w:rsidRPr="00061E69">
              <w:rPr>
                <w:noProof/>
                <w:webHidden/>
                <w:color w:val="000000" w:themeColor="text1"/>
              </w:rPr>
              <w:fldChar w:fldCharType="begin"/>
            </w:r>
            <w:r w:rsidRPr="00061E69">
              <w:rPr>
                <w:noProof/>
                <w:webHidden/>
                <w:color w:val="000000" w:themeColor="text1"/>
              </w:rPr>
              <w:instrText xml:space="preserve"> PAGEREF _Toc224675518 \h </w:instrText>
            </w:r>
            <w:r w:rsidRPr="00061E69">
              <w:rPr>
                <w:noProof/>
                <w:webHidden/>
                <w:color w:val="000000" w:themeColor="text1"/>
              </w:rPr>
            </w:r>
            <w:r w:rsidRPr="00061E69">
              <w:rPr>
                <w:noProof/>
                <w:webHidden/>
                <w:color w:val="000000" w:themeColor="text1"/>
              </w:rPr>
              <w:fldChar w:fldCharType="separate"/>
            </w:r>
            <w:r w:rsidRPr="00061E69">
              <w:rPr>
                <w:noProof/>
                <w:webHidden/>
                <w:color w:val="000000" w:themeColor="text1"/>
              </w:rPr>
              <w:t>9</w:t>
            </w:r>
            <w:r w:rsidRPr="00061E69">
              <w:rPr>
                <w:noProof/>
                <w:webHidden/>
                <w:color w:val="000000" w:themeColor="text1"/>
              </w:rPr>
              <w:fldChar w:fldCharType="end"/>
            </w:r>
          </w:hyperlink>
        </w:p>
        <w:p w14:paraId="412C9409" w14:textId="73BD12B3" w:rsidR="00131397" w:rsidRPr="00061E69" w:rsidRDefault="00131397">
          <w:pPr>
            <w:pStyle w:val="TOC1"/>
            <w:rPr>
              <w:rFonts w:asciiTheme="minorHAnsi" w:hAnsiTheme="minorHAnsi"/>
              <w:noProof/>
              <w:color w:val="000000" w:themeColor="text1"/>
              <w:kern w:val="2"/>
              <w:szCs w:val="24"/>
              <w:lang w:val="en-US" w:eastAsia="en-US"/>
              <w14:ligatures w14:val="standardContextual"/>
            </w:rPr>
          </w:pPr>
          <w:hyperlink w:anchor="_Toc224675519" w:history="1">
            <w:r w:rsidRPr="00061E69">
              <w:rPr>
                <w:rStyle w:val="Hyperlink"/>
                <w:noProof/>
                <w:color w:val="000000" w:themeColor="text1"/>
              </w:rPr>
              <w:t>5. Conclusion</w:t>
            </w:r>
            <w:r w:rsidRPr="00061E69">
              <w:rPr>
                <w:noProof/>
                <w:webHidden/>
                <w:color w:val="000000" w:themeColor="text1"/>
              </w:rPr>
              <w:tab/>
            </w:r>
            <w:r w:rsidRPr="00061E69">
              <w:rPr>
                <w:noProof/>
                <w:webHidden/>
                <w:color w:val="000000" w:themeColor="text1"/>
              </w:rPr>
              <w:fldChar w:fldCharType="begin"/>
            </w:r>
            <w:r w:rsidRPr="00061E69">
              <w:rPr>
                <w:noProof/>
                <w:webHidden/>
                <w:color w:val="000000" w:themeColor="text1"/>
              </w:rPr>
              <w:instrText xml:space="preserve"> PAGEREF _Toc224675519 \h </w:instrText>
            </w:r>
            <w:r w:rsidRPr="00061E69">
              <w:rPr>
                <w:noProof/>
                <w:webHidden/>
                <w:color w:val="000000" w:themeColor="text1"/>
              </w:rPr>
            </w:r>
            <w:r w:rsidRPr="00061E69">
              <w:rPr>
                <w:noProof/>
                <w:webHidden/>
                <w:color w:val="000000" w:themeColor="text1"/>
              </w:rPr>
              <w:fldChar w:fldCharType="separate"/>
            </w:r>
            <w:r w:rsidRPr="00061E69">
              <w:rPr>
                <w:noProof/>
                <w:webHidden/>
                <w:color w:val="000000" w:themeColor="text1"/>
              </w:rPr>
              <w:t>15</w:t>
            </w:r>
            <w:r w:rsidRPr="00061E69">
              <w:rPr>
                <w:noProof/>
                <w:webHidden/>
                <w:color w:val="000000" w:themeColor="text1"/>
              </w:rPr>
              <w:fldChar w:fldCharType="end"/>
            </w:r>
          </w:hyperlink>
        </w:p>
        <w:p w14:paraId="6637EC9E" w14:textId="44B95C52" w:rsidR="00131397" w:rsidRPr="00061E69" w:rsidRDefault="00131397">
          <w:pPr>
            <w:pStyle w:val="TOC1"/>
            <w:rPr>
              <w:rFonts w:asciiTheme="minorHAnsi" w:hAnsiTheme="minorHAnsi"/>
              <w:noProof/>
              <w:color w:val="000000" w:themeColor="text1"/>
              <w:kern w:val="2"/>
              <w:szCs w:val="24"/>
              <w:lang w:val="en-US" w:eastAsia="en-US"/>
              <w14:ligatures w14:val="standardContextual"/>
            </w:rPr>
          </w:pPr>
          <w:hyperlink w:anchor="_Toc224675520" w:history="1">
            <w:r w:rsidRPr="00061E69">
              <w:rPr>
                <w:rStyle w:val="Hyperlink"/>
                <w:noProof/>
                <w:color w:val="000000" w:themeColor="text1"/>
              </w:rPr>
              <w:t>Section 2 – Reflective Account Using Kolb's Reflective Cycle</w:t>
            </w:r>
            <w:r w:rsidRPr="00061E69">
              <w:rPr>
                <w:noProof/>
                <w:webHidden/>
                <w:color w:val="000000" w:themeColor="text1"/>
              </w:rPr>
              <w:tab/>
            </w:r>
            <w:r w:rsidRPr="00061E69">
              <w:rPr>
                <w:noProof/>
                <w:webHidden/>
                <w:color w:val="000000" w:themeColor="text1"/>
              </w:rPr>
              <w:fldChar w:fldCharType="begin"/>
            </w:r>
            <w:r w:rsidRPr="00061E69">
              <w:rPr>
                <w:noProof/>
                <w:webHidden/>
                <w:color w:val="000000" w:themeColor="text1"/>
              </w:rPr>
              <w:instrText xml:space="preserve"> PAGEREF _Toc224675520 \h </w:instrText>
            </w:r>
            <w:r w:rsidRPr="00061E69">
              <w:rPr>
                <w:noProof/>
                <w:webHidden/>
                <w:color w:val="000000" w:themeColor="text1"/>
              </w:rPr>
            </w:r>
            <w:r w:rsidRPr="00061E69">
              <w:rPr>
                <w:noProof/>
                <w:webHidden/>
                <w:color w:val="000000" w:themeColor="text1"/>
              </w:rPr>
              <w:fldChar w:fldCharType="separate"/>
            </w:r>
            <w:r w:rsidRPr="00061E69">
              <w:rPr>
                <w:noProof/>
                <w:webHidden/>
                <w:color w:val="000000" w:themeColor="text1"/>
              </w:rPr>
              <w:t>16</w:t>
            </w:r>
            <w:r w:rsidRPr="00061E69">
              <w:rPr>
                <w:noProof/>
                <w:webHidden/>
                <w:color w:val="000000" w:themeColor="text1"/>
              </w:rPr>
              <w:fldChar w:fldCharType="end"/>
            </w:r>
          </w:hyperlink>
        </w:p>
        <w:p w14:paraId="0A7D50F4" w14:textId="23A865BC" w:rsidR="00131397" w:rsidRPr="00061E69" w:rsidRDefault="00131397">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4675521" w:history="1">
            <w:r w:rsidRPr="00061E69">
              <w:rPr>
                <w:rStyle w:val="Hyperlink"/>
                <w:noProof/>
                <w:color w:val="000000" w:themeColor="text1"/>
              </w:rPr>
              <w:t>Introduction</w:t>
            </w:r>
            <w:r w:rsidRPr="00061E69">
              <w:rPr>
                <w:noProof/>
                <w:webHidden/>
                <w:color w:val="000000" w:themeColor="text1"/>
              </w:rPr>
              <w:tab/>
            </w:r>
            <w:r w:rsidRPr="00061E69">
              <w:rPr>
                <w:noProof/>
                <w:webHidden/>
                <w:color w:val="000000" w:themeColor="text1"/>
              </w:rPr>
              <w:fldChar w:fldCharType="begin"/>
            </w:r>
            <w:r w:rsidRPr="00061E69">
              <w:rPr>
                <w:noProof/>
                <w:webHidden/>
                <w:color w:val="000000" w:themeColor="text1"/>
              </w:rPr>
              <w:instrText xml:space="preserve"> PAGEREF _Toc224675521 \h </w:instrText>
            </w:r>
            <w:r w:rsidRPr="00061E69">
              <w:rPr>
                <w:noProof/>
                <w:webHidden/>
                <w:color w:val="000000" w:themeColor="text1"/>
              </w:rPr>
            </w:r>
            <w:r w:rsidRPr="00061E69">
              <w:rPr>
                <w:noProof/>
                <w:webHidden/>
                <w:color w:val="000000" w:themeColor="text1"/>
              </w:rPr>
              <w:fldChar w:fldCharType="separate"/>
            </w:r>
            <w:r w:rsidRPr="00061E69">
              <w:rPr>
                <w:noProof/>
                <w:webHidden/>
                <w:color w:val="000000" w:themeColor="text1"/>
              </w:rPr>
              <w:t>16</w:t>
            </w:r>
            <w:r w:rsidRPr="00061E69">
              <w:rPr>
                <w:noProof/>
                <w:webHidden/>
                <w:color w:val="000000" w:themeColor="text1"/>
              </w:rPr>
              <w:fldChar w:fldCharType="end"/>
            </w:r>
          </w:hyperlink>
        </w:p>
        <w:p w14:paraId="0497552B" w14:textId="3BFBF304" w:rsidR="00131397" w:rsidRPr="00061E69" w:rsidRDefault="00131397">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4675522" w:history="1">
            <w:r w:rsidRPr="00061E69">
              <w:rPr>
                <w:rStyle w:val="Hyperlink"/>
                <w:noProof/>
                <w:color w:val="000000" w:themeColor="text1"/>
              </w:rPr>
              <w:t>Stage 1: Concrete Experience</w:t>
            </w:r>
            <w:r w:rsidRPr="00061E69">
              <w:rPr>
                <w:noProof/>
                <w:webHidden/>
                <w:color w:val="000000" w:themeColor="text1"/>
              </w:rPr>
              <w:tab/>
            </w:r>
            <w:r w:rsidRPr="00061E69">
              <w:rPr>
                <w:noProof/>
                <w:webHidden/>
                <w:color w:val="000000" w:themeColor="text1"/>
              </w:rPr>
              <w:fldChar w:fldCharType="begin"/>
            </w:r>
            <w:r w:rsidRPr="00061E69">
              <w:rPr>
                <w:noProof/>
                <w:webHidden/>
                <w:color w:val="000000" w:themeColor="text1"/>
              </w:rPr>
              <w:instrText xml:space="preserve"> PAGEREF _Toc224675522 \h </w:instrText>
            </w:r>
            <w:r w:rsidRPr="00061E69">
              <w:rPr>
                <w:noProof/>
                <w:webHidden/>
                <w:color w:val="000000" w:themeColor="text1"/>
              </w:rPr>
            </w:r>
            <w:r w:rsidRPr="00061E69">
              <w:rPr>
                <w:noProof/>
                <w:webHidden/>
                <w:color w:val="000000" w:themeColor="text1"/>
              </w:rPr>
              <w:fldChar w:fldCharType="separate"/>
            </w:r>
            <w:r w:rsidRPr="00061E69">
              <w:rPr>
                <w:noProof/>
                <w:webHidden/>
                <w:color w:val="000000" w:themeColor="text1"/>
              </w:rPr>
              <w:t>16</w:t>
            </w:r>
            <w:r w:rsidRPr="00061E69">
              <w:rPr>
                <w:noProof/>
                <w:webHidden/>
                <w:color w:val="000000" w:themeColor="text1"/>
              </w:rPr>
              <w:fldChar w:fldCharType="end"/>
            </w:r>
          </w:hyperlink>
        </w:p>
        <w:p w14:paraId="3CAB12C3" w14:textId="5825AB52" w:rsidR="00131397" w:rsidRPr="00061E69" w:rsidRDefault="00131397">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4675523" w:history="1">
            <w:r w:rsidRPr="00061E69">
              <w:rPr>
                <w:rStyle w:val="Hyperlink"/>
                <w:noProof/>
                <w:color w:val="000000" w:themeColor="text1"/>
              </w:rPr>
              <w:t>Stage 2: Reflective Observation</w:t>
            </w:r>
            <w:r w:rsidRPr="00061E69">
              <w:rPr>
                <w:noProof/>
                <w:webHidden/>
                <w:color w:val="000000" w:themeColor="text1"/>
              </w:rPr>
              <w:tab/>
            </w:r>
            <w:r w:rsidRPr="00061E69">
              <w:rPr>
                <w:noProof/>
                <w:webHidden/>
                <w:color w:val="000000" w:themeColor="text1"/>
              </w:rPr>
              <w:fldChar w:fldCharType="begin"/>
            </w:r>
            <w:r w:rsidRPr="00061E69">
              <w:rPr>
                <w:noProof/>
                <w:webHidden/>
                <w:color w:val="000000" w:themeColor="text1"/>
              </w:rPr>
              <w:instrText xml:space="preserve"> PAGEREF _Toc224675523 \h </w:instrText>
            </w:r>
            <w:r w:rsidRPr="00061E69">
              <w:rPr>
                <w:noProof/>
                <w:webHidden/>
                <w:color w:val="000000" w:themeColor="text1"/>
              </w:rPr>
            </w:r>
            <w:r w:rsidRPr="00061E69">
              <w:rPr>
                <w:noProof/>
                <w:webHidden/>
                <w:color w:val="000000" w:themeColor="text1"/>
              </w:rPr>
              <w:fldChar w:fldCharType="separate"/>
            </w:r>
            <w:r w:rsidRPr="00061E69">
              <w:rPr>
                <w:noProof/>
                <w:webHidden/>
                <w:color w:val="000000" w:themeColor="text1"/>
              </w:rPr>
              <w:t>17</w:t>
            </w:r>
            <w:r w:rsidRPr="00061E69">
              <w:rPr>
                <w:noProof/>
                <w:webHidden/>
                <w:color w:val="000000" w:themeColor="text1"/>
              </w:rPr>
              <w:fldChar w:fldCharType="end"/>
            </w:r>
          </w:hyperlink>
        </w:p>
        <w:p w14:paraId="09FB88E7" w14:textId="4892C8ED" w:rsidR="00131397" w:rsidRPr="00061E69" w:rsidRDefault="00131397">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4675524" w:history="1">
            <w:r w:rsidRPr="00061E69">
              <w:rPr>
                <w:rStyle w:val="Hyperlink"/>
                <w:noProof/>
                <w:color w:val="000000" w:themeColor="text1"/>
              </w:rPr>
              <w:t>Stage 3: Abstract Conceptualisation</w:t>
            </w:r>
            <w:r w:rsidRPr="00061E69">
              <w:rPr>
                <w:noProof/>
                <w:webHidden/>
                <w:color w:val="000000" w:themeColor="text1"/>
              </w:rPr>
              <w:tab/>
            </w:r>
            <w:r w:rsidRPr="00061E69">
              <w:rPr>
                <w:noProof/>
                <w:webHidden/>
                <w:color w:val="000000" w:themeColor="text1"/>
              </w:rPr>
              <w:fldChar w:fldCharType="begin"/>
            </w:r>
            <w:r w:rsidRPr="00061E69">
              <w:rPr>
                <w:noProof/>
                <w:webHidden/>
                <w:color w:val="000000" w:themeColor="text1"/>
              </w:rPr>
              <w:instrText xml:space="preserve"> PAGEREF _Toc224675524 \h </w:instrText>
            </w:r>
            <w:r w:rsidRPr="00061E69">
              <w:rPr>
                <w:noProof/>
                <w:webHidden/>
                <w:color w:val="000000" w:themeColor="text1"/>
              </w:rPr>
            </w:r>
            <w:r w:rsidRPr="00061E69">
              <w:rPr>
                <w:noProof/>
                <w:webHidden/>
                <w:color w:val="000000" w:themeColor="text1"/>
              </w:rPr>
              <w:fldChar w:fldCharType="separate"/>
            </w:r>
            <w:r w:rsidRPr="00061E69">
              <w:rPr>
                <w:noProof/>
                <w:webHidden/>
                <w:color w:val="000000" w:themeColor="text1"/>
              </w:rPr>
              <w:t>17</w:t>
            </w:r>
            <w:r w:rsidRPr="00061E69">
              <w:rPr>
                <w:noProof/>
                <w:webHidden/>
                <w:color w:val="000000" w:themeColor="text1"/>
              </w:rPr>
              <w:fldChar w:fldCharType="end"/>
            </w:r>
          </w:hyperlink>
        </w:p>
        <w:p w14:paraId="11BFB307" w14:textId="3C3525D0" w:rsidR="00131397" w:rsidRPr="00061E69" w:rsidRDefault="00131397">
          <w:pPr>
            <w:pStyle w:val="TOC2"/>
            <w:tabs>
              <w:tab w:val="right" w:leader="dot" w:pos="9016"/>
            </w:tabs>
            <w:rPr>
              <w:rFonts w:asciiTheme="minorHAnsi" w:hAnsiTheme="minorHAnsi"/>
              <w:noProof/>
              <w:color w:val="000000" w:themeColor="text1"/>
              <w:kern w:val="2"/>
              <w:szCs w:val="24"/>
              <w:lang w:val="en-US" w:eastAsia="en-US"/>
              <w14:ligatures w14:val="standardContextual"/>
            </w:rPr>
          </w:pPr>
          <w:hyperlink w:anchor="_Toc224675525" w:history="1">
            <w:r w:rsidRPr="00061E69">
              <w:rPr>
                <w:rStyle w:val="Hyperlink"/>
                <w:noProof/>
                <w:color w:val="000000" w:themeColor="text1"/>
              </w:rPr>
              <w:t>Stage 4: Active Experimentation</w:t>
            </w:r>
            <w:r w:rsidRPr="00061E69">
              <w:rPr>
                <w:noProof/>
                <w:webHidden/>
                <w:color w:val="000000" w:themeColor="text1"/>
              </w:rPr>
              <w:tab/>
            </w:r>
            <w:r w:rsidRPr="00061E69">
              <w:rPr>
                <w:noProof/>
                <w:webHidden/>
                <w:color w:val="000000" w:themeColor="text1"/>
              </w:rPr>
              <w:fldChar w:fldCharType="begin"/>
            </w:r>
            <w:r w:rsidRPr="00061E69">
              <w:rPr>
                <w:noProof/>
                <w:webHidden/>
                <w:color w:val="000000" w:themeColor="text1"/>
              </w:rPr>
              <w:instrText xml:space="preserve"> PAGEREF _Toc224675525 \h </w:instrText>
            </w:r>
            <w:r w:rsidRPr="00061E69">
              <w:rPr>
                <w:noProof/>
                <w:webHidden/>
                <w:color w:val="000000" w:themeColor="text1"/>
              </w:rPr>
            </w:r>
            <w:r w:rsidRPr="00061E69">
              <w:rPr>
                <w:noProof/>
                <w:webHidden/>
                <w:color w:val="000000" w:themeColor="text1"/>
              </w:rPr>
              <w:fldChar w:fldCharType="separate"/>
            </w:r>
            <w:r w:rsidRPr="00061E69">
              <w:rPr>
                <w:noProof/>
                <w:webHidden/>
                <w:color w:val="000000" w:themeColor="text1"/>
              </w:rPr>
              <w:t>18</w:t>
            </w:r>
            <w:r w:rsidRPr="00061E69">
              <w:rPr>
                <w:noProof/>
                <w:webHidden/>
                <w:color w:val="000000" w:themeColor="text1"/>
              </w:rPr>
              <w:fldChar w:fldCharType="end"/>
            </w:r>
          </w:hyperlink>
        </w:p>
        <w:p w14:paraId="0243D45C" w14:textId="21D468B8" w:rsidR="00131397" w:rsidRPr="00061E69" w:rsidRDefault="00131397">
          <w:pPr>
            <w:pStyle w:val="TOC1"/>
            <w:rPr>
              <w:rFonts w:asciiTheme="minorHAnsi" w:hAnsiTheme="minorHAnsi"/>
              <w:noProof/>
              <w:color w:val="000000" w:themeColor="text1"/>
              <w:kern w:val="2"/>
              <w:szCs w:val="24"/>
              <w:lang w:val="en-US" w:eastAsia="en-US"/>
              <w14:ligatures w14:val="standardContextual"/>
            </w:rPr>
          </w:pPr>
          <w:hyperlink w:anchor="_Toc224675526" w:history="1">
            <w:r w:rsidRPr="00061E69">
              <w:rPr>
                <w:rStyle w:val="Hyperlink"/>
                <w:noProof/>
                <w:color w:val="000000" w:themeColor="text1"/>
              </w:rPr>
              <w:t>References</w:t>
            </w:r>
            <w:r w:rsidRPr="00061E69">
              <w:rPr>
                <w:noProof/>
                <w:webHidden/>
                <w:color w:val="000000" w:themeColor="text1"/>
              </w:rPr>
              <w:tab/>
            </w:r>
            <w:r w:rsidRPr="00061E69">
              <w:rPr>
                <w:noProof/>
                <w:webHidden/>
                <w:color w:val="000000" w:themeColor="text1"/>
              </w:rPr>
              <w:fldChar w:fldCharType="begin"/>
            </w:r>
            <w:r w:rsidRPr="00061E69">
              <w:rPr>
                <w:noProof/>
                <w:webHidden/>
                <w:color w:val="000000" w:themeColor="text1"/>
              </w:rPr>
              <w:instrText xml:space="preserve"> PAGEREF _Toc224675526 \h </w:instrText>
            </w:r>
            <w:r w:rsidRPr="00061E69">
              <w:rPr>
                <w:noProof/>
                <w:webHidden/>
                <w:color w:val="000000" w:themeColor="text1"/>
              </w:rPr>
            </w:r>
            <w:r w:rsidRPr="00061E69">
              <w:rPr>
                <w:noProof/>
                <w:webHidden/>
                <w:color w:val="000000" w:themeColor="text1"/>
              </w:rPr>
              <w:fldChar w:fldCharType="separate"/>
            </w:r>
            <w:r w:rsidRPr="00061E69">
              <w:rPr>
                <w:noProof/>
                <w:webHidden/>
                <w:color w:val="000000" w:themeColor="text1"/>
              </w:rPr>
              <w:t>19</w:t>
            </w:r>
            <w:r w:rsidRPr="00061E69">
              <w:rPr>
                <w:noProof/>
                <w:webHidden/>
                <w:color w:val="000000" w:themeColor="text1"/>
              </w:rPr>
              <w:fldChar w:fldCharType="end"/>
            </w:r>
          </w:hyperlink>
        </w:p>
        <w:p w14:paraId="3CEFB5E0" w14:textId="7F368577" w:rsidR="00FF305A" w:rsidRPr="00061E69" w:rsidRDefault="00FF305A" w:rsidP="00FF305A">
          <w:pPr>
            <w:rPr>
              <w:noProof/>
              <w:color w:val="000000" w:themeColor="text1"/>
              <w:szCs w:val="24"/>
            </w:rPr>
          </w:pPr>
          <w:r w:rsidRPr="00061E69">
            <w:rPr>
              <w:rFonts w:cs="Times New Roman"/>
              <w:noProof/>
              <w:color w:val="000000" w:themeColor="text1"/>
              <w:szCs w:val="24"/>
            </w:rPr>
            <w:fldChar w:fldCharType="end"/>
          </w:r>
        </w:p>
      </w:sdtContent>
    </w:sdt>
    <w:p w14:paraId="44904FE6" w14:textId="77777777" w:rsidR="00737193" w:rsidRPr="00061E69" w:rsidRDefault="00737193" w:rsidP="004A78CE">
      <w:pPr>
        <w:rPr>
          <w:color w:val="000000" w:themeColor="text1"/>
        </w:rPr>
      </w:pPr>
    </w:p>
    <w:p w14:paraId="7DB78180" w14:textId="77777777" w:rsidR="0098731C" w:rsidRPr="00061E69" w:rsidRDefault="0098731C" w:rsidP="004A78CE">
      <w:pPr>
        <w:rPr>
          <w:color w:val="000000" w:themeColor="text1"/>
        </w:rPr>
      </w:pPr>
    </w:p>
    <w:p w14:paraId="7AA11BC9" w14:textId="77777777" w:rsidR="0098731C" w:rsidRPr="00061E69" w:rsidRDefault="0098731C" w:rsidP="004A78CE">
      <w:pPr>
        <w:rPr>
          <w:color w:val="000000" w:themeColor="text1"/>
        </w:rPr>
      </w:pPr>
    </w:p>
    <w:p w14:paraId="3C70ED5B" w14:textId="77777777" w:rsidR="0098731C" w:rsidRPr="00061E69" w:rsidRDefault="0098731C" w:rsidP="004A78CE">
      <w:pPr>
        <w:rPr>
          <w:color w:val="000000" w:themeColor="text1"/>
        </w:rPr>
      </w:pPr>
    </w:p>
    <w:p w14:paraId="060DAA6F" w14:textId="55500DAF" w:rsidR="0098731C" w:rsidRPr="00061E69" w:rsidRDefault="0098731C" w:rsidP="004A78CE">
      <w:pPr>
        <w:rPr>
          <w:color w:val="000000" w:themeColor="text1"/>
        </w:rPr>
      </w:pPr>
      <w:r w:rsidRPr="00061E69">
        <w:rPr>
          <w:color w:val="000000" w:themeColor="text1"/>
        </w:rPr>
        <w:br w:type="page"/>
      </w:r>
    </w:p>
    <w:p w14:paraId="352B8DB5" w14:textId="0544592F" w:rsidR="00FF305A" w:rsidRPr="00061E69" w:rsidRDefault="00FF305A" w:rsidP="00C35B98">
      <w:pPr>
        <w:pStyle w:val="Heading1"/>
        <w:rPr>
          <w:color w:val="000000" w:themeColor="text1"/>
        </w:rPr>
      </w:pPr>
      <w:bookmarkStart w:id="0" w:name="_Toc224675511"/>
      <w:r w:rsidRPr="00061E69">
        <w:rPr>
          <w:color w:val="000000" w:themeColor="text1"/>
        </w:rPr>
        <w:lastRenderedPageBreak/>
        <w:t>Section 1 – International Industry Analysis</w:t>
      </w:r>
      <w:bookmarkEnd w:id="0"/>
    </w:p>
    <w:p w14:paraId="6BB90F48" w14:textId="77777777" w:rsidR="00347E7E" w:rsidRPr="00061E69" w:rsidRDefault="00347E7E" w:rsidP="00347E7E">
      <w:pPr>
        <w:pStyle w:val="Heading1"/>
        <w:rPr>
          <w:color w:val="000000" w:themeColor="text1"/>
        </w:rPr>
      </w:pPr>
      <w:bookmarkStart w:id="1" w:name="_Toc224675512"/>
      <w:r w:rsidRPr="00061E69">
        <w:rPr>
          <w:color w:val="000000" w:themeColor="text1"/>
        </w:rPr>
        <w:t>1. Introduction</w:t>
      </w:r>
      <w:bookmarkEnd w:id="1"/>
    </w:p>
    <w:p w14:paraId="1D8E8A00" w14:textId="196FA0EE" w:rsidR="002D3BCB" w:rsidRPr="00061E69" w:rsidRDefault="002D3BCB" w:rsidP="002D3BCB">
      <w:pPr>
        <w:rPr>
          <w:color w:val="000000" w:themeColor="text1"/>
        </w:rPr>
      </w:pPr>
      <w:r w:rsidRPr="00061E69">
        <w:rPr>
          <w:color w:val="000000" w:themeColor="text1"/>
        </w:rPr>
        <w:t>China has become the unchallenged epicentre of the global automotive industry not just as the largest vehicle market in the world in sixteen consecutive years, but as the most disruptive innovator in the sector. This aggressive move to New Energy Vehicles (NEVs) that includes battery electric vehicles (BEVs), plug-in hybrids (PHEVs), and fuel cell vehicles has transformed the world of competition fundamentally as Chinese domestic brands assert more than 65% of their domestic market in 2024</w:t>
      </w:r>
      <w:r w:rsidR="000D396D" w:rsidRPr="00061E69">
        <w:rPr>
          <w:color w:val="000000" w:themeColor="text1"/>
        </w:rPr>
        <w:t xml:space="preserve"> (Cao, 2024)</w:t>
      </w:r>
      <w:r w:rsidRPr="00061E69">
        <w:rPr>
          <w:color w:val="000000" w:themeColor="text1"/>
        </w:rPr>
        <w:t>. This has given both unprecedented opportunities and critical strategic threats to foreign multinationals which are operating within the Chinese boundary</w:t>
      </w:r>
      <w:r w:rsidR="000D396D" w:rsidRPr="00061E69">
        <w:rPr>
          <w:color w:val="000000" w:themeColor="text1"/>
        </w:rPr>
        <w:t xml:space="preserve"> (Zhang, 2024)</w:t>
      </w:r>
      <w:r w:rsidRPr="00061E69">
        <w:rPr>
          <w:color w:val="000000" w:themeColor="text1"/>
        </w:rPr>
        <w:t xml:space="preserve">. This report evaluates the automotive industry of China in terms of its size, scope, and economic relevance and then uses the Diamond Model by Michael Porter to question the structural base of the global competitiveness of China. Then it critically </w:t>
      </w:r>
      <w:proofErr w:type="spellStart"/>
      <w:r w:rsidRPr="00061E69">
        <w:rPr>
          <w:color w:val="000000" w:themeColor="text1"/>
        </w:rPr>
        <w:t>analyzes</w:t>
      </w:r>
      <w:proofErr w:type="spellEnd"/>
      <w:r w:rsidRPr="00061E69">
        <w:rPr>
          <w:color w:val="000000" w:themeColor="text1"/>
        </w:rPr>
        <w:t xml:space="preserve"> the activities of Tesla, Inc., the most strategically notable overseas EV manufacturer in China, through an application of the PESTLE framework, to evaluate the political, economic, social, technological, legal, and environmental conditions, which shape its operational perspectives in such a multifaceted and impactful market of the globe.</w:t>
      </w:r>
    </w:p>
    <w:p w14:paraId="53AA0624" w14:textId="77777777" w:rsidR="00E202ED" w:rsidRPr="00061E69" w:rsidRDefault="00E202ED" w:rsidP="002D3BCB">
      <w:pPr>
        <w:rPr>
          <w:color w:val="000000" w:themeColor="text1"/>
        </w:rPr>
      </w:pPr>
    </w:p>
    <w:p w14:paraId="563F0D0F" w14:textId="77777777" w:rsidR="00E202ED" w:rsidRPr="00061E69" w:rsidRDefault="00E202ED" w:rsidP="002D3BCB">
      <w:pPr>
        <w:rPr>
          <w:color w:val="000000" w:themeColor="text1"/>
        </w:rPr>
      </w:pPr>
    </w:p>
    <w:p w14:paraId="281E879F" w14:textId="77777777" w:rsidR="00E202ED" w:rsidRPr="00061E69" w:rsidRDefault="00E202ED" w:rsidP="002D3BCB">
      <w:pPr>
        <w:rPr>
          <w:color w:val="000000" w:themeColor="text1"/>
        </w:rPr>
      </w:pPr>
    </w:p>
    <w:p w14:paraId="1DBE608D" w14:textId="77777777" w:rsidR="00347E7E" w:rsidRPr="00061E69" w:rsidRDefault="00347E7E" w:rsidP="00347E7E">
      <w:pPr>
        <w:rPr>
          <w:color w:val="000000" w:themeColor="text1"/>
        </w:rPr>
      </w:pPr>
    </w:p>
    <w:p w14:paraId="06C3E05A" w14:textId="77777777" w:rsidR="00347E7E" w:rsidRPr="00061E69" w:rsidRDefault="00347E7E" w:rsidP="00347E7E">
      <w:pPr>
        <w:rPr>
          <w:color w:val="000000" w:themeColor="text1"/>
        </w:rPr>
      </w:pPr>
    </w:p>
    <w:p w14:paraId="65995A5B" w14:textId="77777777" w:rsidR="00347E7E" w:rsidRPr="00061E69" w:rsidRDefault="00347E7E">
      <w:pPr>
        <w:spacing w:line="259" w:lineRule="auto"/>
        <w:jc w:val="left"/>
        <w:rPr>
          <w:rFonts w:eastAsiaTheme="majorEastAsia" w:cs="Times New Roman"/>
          <w:b/>
          <w:bCs/>
          <w:color w:val="000000" w:themeColor="text1"/>
          <w:sz w:val="32"/>
          <w:szCs w:val="32"/>
        </w:rPr>
      </w:pPr>
      <w:r w:rsidRPr="00061E69">
        <w:rPr>
          <w:color w:val="000000" w:themeColor="text1"/>
        </w:rPr>
        <w:br w:type="page"/>
      </w:r>
    </w:p>
    <w:p w14:paraId="62A59BAD" w14:textId="2382A24E" w:rsidR="00347E7E" w:rsidRPr="00061E69" w:rsidRDefault="00347E7E" w:rsidP="00347E7E">
      <w:pPr>
        <w:pStyle w:val="Heading1"/>
        <w:rPr>
          <w:color w:val="000000" w:themeColor="text1"/>
        </w:rPr>
      </w:pPr>
      <w:bookmarkStart w:id="2" w:name="_Toc224675513"/>
      <w:r w:rsidRPr="00061E69">
        <w:rPr>
          <w:color w:val="000000" w:themeColor="text1"/>
        </w:rPr>
        <w:lastRenderedPageBreak/>
        <w:t>2. Industry and Country Overview</w:t>
      </w:r>
      <w:bookmarkEnd w:id="2"/>
    </w:p>
    <w:p w14:paraId="06523A1B" w14:textId="77777777" w:rsidR="00347E7E" w:rsidRPr="00061E69" w:rsidRDefault="00347E7E" w:rsidP="00763B45">
      <w:pPr>
        <w:pStyle w:val="Heading2"/>
        <w:rPr>
          <w:color w:val="000000" w:themeColor="text1"/>
        </w:rPr>
      </w:pPr>
      <w:bookmarkStart w:id="3" w:name="_Toc224675514"/>
      <w:r w:rsidRPr="00061E69">
        <w:rPr>
          <w:color w:val="000000" w:themeColor="text1"/>
        </w:rPr>
        <w:t>2a. Introducing the Automotive Industry within China</w:t>
      </w:r>
      <w:bookmarkEnd w:id="3"/>
    </w:p>
    <w:p w14:paraId="236AD611" w14:textId="023B5FCC" w:rsidR="00E202ED" w:rsidRPr="00061E69" w:rsidRDefault="00E202ED" w:rsidP="00E202ED">
      <w:pPr>
        <w:rPr>
          <w:color w:val="000000" w:themeColor="text1"/>
        </w:rPr>
      </w:pPr>
      <w:r w:rsidRPr="00061E69">
        <w:rPr>
          <w:color w:val="000000" w:themeColor="text1"/>
        </w:rPr>
        <w:t>The automotive sector of China is a sector with an unrivalled strategic value in the economy of the nation. What once started as a highly guarded, venture-dependent industry in the 80s, has turned into the most productive industry in the world, and in the field of electric cars, the most innovative. Since 2009, China has been the largest automotive market in the world, and its producers, who used to be dismissed as a low-quality assembly of foreign designs, have in the course of a decade turned into a technology firm, at least globally, competing with the leading Western and Japanese competitors on all levels, on battery chemistry to self-driving software design</w:t>
      </w:r>
      <w:r w:rsidR="00737BC7" w:rsidRPr="00061E69">
        <w:rPr>
          <w:color w:val="000000" w:themeColor="text1"/>
        </w:rPr>
        <w:t xml:space="preserve"> (Creemers, 2022)</w:t>
      </w:r>
      <w:r w:rsidRPr="00061E69">
        <w:rPr>
          <w:color w:val="000000" w:themeColor="text1"/>
        </w:rPr>
        <w:t>.</w:t>
      </w:r>
    </w:p>
    <w:p w14:paraId="54A321EA" w14:textId="4E2E8164" w:rsidR="00E202ED" w:rsidRPr="00061E69" w:rsidRDefault="00E202ED" w:rsidP="00E202ED">
      <w:pPr>
        <w:rPr>
          <w:color w:val="000000" w:themeColor="text1"/>
        </w:rPr>
      </w:pPr>
      <w:r w:rsidRPr="00061E69">
        <w:rPr>
          <w:color w:val="000000" w:themeColor="text1"/>
        </w:rPr>
        <w:t>The NEV revolution is the present-day defining narrative of the automotive industry of China. The nation gave a clear national goal of reaching NEV penetration of over 50 per cent of new passenger vehicles sales - a target that was met in July 2024, over 10 years earlier than the government had initially forecasted</w:t>
      </w:r>
      <w:r w:rsidR="003114AF" w:rsidRPr="00061E69">
        <w:rPr>
          <w:color w:val="000000" w:themeColor="text1"/>
        </w:rPr>
        <w:t xml:space="preserve"> (</w:t>
      </w:r>
      <w:proofErr w:type="spellStart"/>
      <w:r w:rsidR="003114AF" w:rsidRPr="00061E69">
        <w:rPr>
          <w:color w:val="000000" w:themeColor="text1"/>
        </w:rPr>
        <w:t>Greeven</w:t>
      </w:r>
      <w:proofErr w:type="spellEnd"/>
      <w:r w:rsidR="003114AF" w:rsidRPr="00061E69">
        <w:rPr>
          <w:color w:val="000000" w:themeColor="text1"/>
        </w:rPr>
        <w:t xml:space="preserve"> and Liu, 2024)</w:t>
      </w:r>
      <w:r w:rsidRPr="00061E69">
        <w:rPr>
          <w:color w:val="000000" w:themeColor="text1"/>
        </w:rPr>
        <w:t>. Such a technological breakthrough was made possible by long-term government policy encouragement, huge investments by the industry, the development of the supply chain fast, and a domestic market that was highly competitive and pushed the costs to the minimal and expedited innovation rates beyond what the entire world had ever seen.</w:t>
      </w:r>
    </w:p>
    <w:p w14:paraId="79A96A94" w14:textId="77777777" w:rsidR="00347E7E" w:rsidRPr="00061E69" w:rsidRDefault="00347E7E" w:rsidP="00763B45">
      <w:pPr>
        <w:pStyle w:val="Heading2"/>
        <w:rPr>
          <w:color w:val="000000" w:themeColor="text1"/>
        </w:rPr>
      </w:pPr>
      <w:bookmarkStart w:id="4" w:name="_Toc224675515"/>
      <w:r w:rsidRPr="00061E69">
        <w:rPr>
          <w:color w:val="000000" w:themeColor="text1"/>
        </w:rPr>
        <w:t>2b. Size, Scope, and Economic Importance</w:t>
      </w:r>
      <w:bookmarkEnd w:id="4"/>
    </w:p>
    <w:p w14:paraId="3692EDA3" w14:textId="7FDCCA0E" w:rsidR="00E76B75" w:rsidRPr="00061E69" w:rsidRDefault="00E76B75" w:rsidP="00E76B75">
      <w:pPr>
        <w:rPr>
          <w:color w:val="000000" w:themeColor="text1"/>
        </w:rPr>
      </w:pPr>
      <w:r w:rsidRPr="00061E69">
        <w:rPr>
          <w:color w:val="000000" w:themeColor="text1"/>
        </w:rPr>
        <w:t xml:space="preserve">The size of the automotive industry in China is staggering. China produced 31.28 million units of automobiles and sold 31.44 million units in 2024, a year-on-year growth of 3.7 and 4.5 percent respectively and remains the largest auto market in the world in the 16 </w:t>
      </w:r>
      <w:proofErr w:type="spellStart"/>
      <w:r w:rsidRPr="00061E69">
        <w:rPr>
          <w:color w:val="000000" w:themeColor="text1"/>
        </w:rPr>
        <w:t>th</w:t>
      </w:r>
      <w:proofErr w:type="spellEnd"/>
      <w:r w:rsidRPr="00061E69">
        <w:rPr>
          <w:color w:val="000000" w:themeColor="text1"/>
        </w:rPr>
        <w:t xml:space="preserve"> consecutive year. It was especially impressive in NEV production and sales, which stood at 12.89 million and 12.87 million units respectively in 2024 with an increase of 34.4% and 35.5% respectively compared to the previous year</w:t>
      </w:r>
      <w:r w:rsidR="006C7F8E" w:rsidRPr="00061E69">
        <w:rPr>
          <w:color w:val="000000" w:themeColor="text1"/>
        </w:rPr>
        <w:t xml:space="preserve"> (Moradi, 2024)</w:t>
      </w:r>
      <w:r w:rsidRPr="00061E69">
        <w:rPr>
          <w:color w:val="000000" w:themeColor="text1"/>
        </w:rPr>
        <w:t>. More than half of the total sales of passenger vehicles in the domestic Chinese market currently are attributed to NEVs. There has also been a transformational surge in automotive exports of China. The total vehicle exports have been 5.86 million units in 2024 and this is an increase of 19.3</w:t>
      </w:r>
      <w:r w:rsidR="00737BC7" w:rsidRPr="00061E69">
        <w:rPr>
          <w:color w:val="000000" w:themeColor="text1"/>
        </w:rPr>
        <w:t>%</w:t>
      </w:r>
      <w:r w:rsidRPr="00061E69">
        <w:rPr>
          <w:color w:val="000000" w:themeColor="text1"/>
        </w:rPr>
        <w:t xml:space="preserve"> over the previous year, establishing China as the largest automobile exporter in the world, outperforming Japan and Germany</w:t>
      </w:r>
      <w:r w:rsidR="00737BC7" w:rsidRPr="00061E69">
        <w:rPr>
          <w:color w:val="000000" w:themeColor="text1"/>
        </w:rPr>
        <w:t xml:space="preserve"> (Chen et al., 2024)</w:t>
      </w:r>
      <w:r w:rsidRPr="00061E69">
        <w:rPr>
          <w:color w:val="000000" w:themeColor="text1"/>
        </w:rPr>
        <w:t xml:space="preserve">. This export boom has been catalysed by high demand of the China vehicles in Russia, Mexico, UAE, Brazil, Australia, and Belgium. It is estimated that the Chinese automobile market will have exceeded USD 674 </w:t>
      </w:r>
      <w:r w:rsidRPr="00061E69">
        <w:rPr>
          <w:color w:val="000000" w:themeColor="text1"/>
        </w:rPr>
        <w:lastRenderedPageBreak/>
        <w:t>billion in 2026 and USD 748 billion in 2031 with a CAGR of 2.11 which shows that the sector has a long-term growth potential.</w:t>
      </w:r>
    </w:p>
    <w:p w14:paraId="3DB34621" w14:textId="1C4056BE" w:rsidR="00E76B75" w:rsidRPr="00061E69" w:rsidRDefault="00E76B75" w:rsidP="00E76B75">
      <w:pPr>
        <w:rPr>
          <w:color w:val="000000" w:themeColor="text1"/>
        </w:rPr>
      </w:pPr>
      <w:r w:rsidRPr="00061E69">
        <w:rPr>
          <w:color w:val="000000" w:themeColor="text1"/>
        </w:rPr>
        <w:t>The automotive industry is one of the pillar industries of the Chinese national economy, which contributes around 10 percent to the industrial added value and directly employs more than 30 million individuals in the manufacturing, supply chains, dealerships, and aftersales services</w:t>
      </w:r>
      <w:r w:rsidR="00FB0E21" w:rsidRPr="00061E69">
        <w:rPr>
          <w:color w:val="000000" w:themeColor="text1"/>
        </w:rPr>
        <w:t xml:space="preserve"> (Zhang, 2024)</w:t>
      </w:r>
      <w:r w:rsidRPr="00061E69">
        <w:rPr>
          <w:color w:val="000000" w:themeColor="text1"/>
        </w:rPr>
        <w:t>. It is deeply embedded in the Chinese industrial policy, through its Made in China 2025 plan and the 14</w:t>
      </w:r>
      <w:r w:rsidRPr="00061E69">
        <w:rPr>
          <w:color w:val="000000" w:themeColor="text1"/>
          <w:vertAlign w:val="superscript"/>
        </w:rPr>
        <w:t>th</w:t>
      </w:r>
      <w:r w:rsidRPr="00061E69">
        <w:rPr>
          <w:color w:val="000000" w:themeColor="text1"/>
        </w:rPr>
        <w:t xml:space="preserve"> Five-Year Plan, meaning that government dedication to global competitiveness in the sector becomes a national priority.</w:t>
      </w:r>
    </w:p>
    <w:p w14:paraId="2968D73C" w14:textId="77777777" w:rsidR="00347E7E" w:rsidRPr="00061E69" w:rsidRDefault="00347E7E" w:rsidP="00763B45">
      <w:pPr>
        <w:pStyle w:val="Heading2"/>
        <w:rPr>
          <w:color w:val="000000" w:themeColor="text1"/>
        </w:rPr>
      </w:pPr>
      <w:bookmarkStart w:id="5" w:name="_Toc224675516"/>
      <w:r w:rsidRPr="00061E69">
        <w:rPr>
          <w:color w:val="000000" w:themeColor="text1"/>
        </w:rPr>
        <w:t>2c. Major Firms: Competitive Positioning and Strategic Comparison</w:t>
      </w:r>
      <w:bookmarkEnd w:id="5"/>
    </w:p>
    <w:p w14:paraId="04A84429" w14:textId="77777777" w:rsidR="00D34352" w:rsidRPr="00061E69" w:rsidRDefault="00D34352" w:rsidP="00D34352">
      <w:pPr>
        <w:rPr>
          <w:color w:val="000000" w:themeColor="text1"/>
        </w:rPr>
      </w:pPr>
      <w:r w:rsidRPr="00061E69">
        <w:rPr>
          <w:color w:val="000000" w:themeColor="text1"/>
        </w:rPr>
        <w:t>The automotive sector of China is a multifaceted ecosystem of the strong domestic OEMs, old joint venture manufacturers, and assertive foreign multinational corporations. The competitive environment is experiencing a restructuring at a high rate with the Chinese brands replacing foreign incumbents.</w:t>
      </w:r>
    </w:p>
    <w:tbl>
      <w:tblPr>
        <w:tblStyle w:val="GridTable4"/>
        <w:tblW w:w="9192" w:type="dxa"/>
        <w:tblLook w:val="04A0" w:firstRow="1" w:lastRow="0" w:firstColumn="1" w:lastColumn="0" w:noHBand="0" w:noVBand="1"/>
      </w:tblPr>
      <w:tblGrid>
        <w:gridCol w:w="1445"/>
        <w:gridCol w:w="1065"/>
        <w:gridCol w:w="1311"/>
        <w:gridCol w:w="1371"/>
        <w:gridCol w:w="1991"/>
        <w:gridCol w:w="2009"/>
      </w:tblGrid>
      <w:tr w:rsidR="00347E7E" w:rsidRPr="00061E69" w14:paraId="7CBBCBD0" w14:textId="77777777" w:rsidTr="00651E39">
        <w:trPr>
          <w:cnfStyle w:val="100000000000" w:firstRow="1" w:lastRow="0" w:firstColumn="0" w:lastColumn="0" w:oddVBand="0" w:evenVBand="0" w:oddHBand="0" w:evenHBand="0" w:firstRowFirstColumn="0" w:firstRowLastColumn="0" w:lastRowFirstColumn="0" w:lastRowLastColumn="0"/>
          <w:trHeight w:val="5"/>
        </w:trPr>
        <w:tc>
          <w:tcPr>
            <w:cnfStyle w:val="001000000000" w:firstRow="0" w:lastRow="0" w:firstColumn="1" w:lastColumn="0" w:oddVBand="0" w:evenVBand="0" w:oddHBand="0" w:evenHBand="0" w:firstRowFirstColumn="0" w:firstRowLastColumn="0" w:lastRowFirstColumn="0" w:lastRowLastColumn="0"/>
            <w:tcW w:w="0" w:type="auto"/>
            <w:hideMark/>
          </w:tcPr>
          <w:p w14:paraId="00D6C23D" w14:textId="77777777" w:rsidR="00347E7E" w:rsidRPr="00061E69" w:rsidRDefault="00347E7E" w:rsidP="00347E7E">
            <w:pPr>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Company</w:t>
            </w:r>
          </w:p>
        </w:tc>
        <w:tc>
          <w:tcPr>
            <w:tcW w:w="0" w:type="auto"/>
            <w:hideMark/>
          </w:tcPr>
          <w:p w14:paraId="49E65349" w14:textId="77777777" w:rsidR="00347E7E" w:rsidRPr="00061E69" w:rsidRDefault="00347E7E" w:rsidP="00347E7E">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Origin</w:t>
            </w:r>
          </w:p>
        </w:tc>
        <w:tc>
          <w:tcPr>
            <w:tcW w:w="0" w:type="auto"/>
            <w:hideMark/>
          </w:tcPr>
          <w:p w14:paraId="2415E90B" w14:textId="77777777" w:rsidR="00347E7E" w:rsidRPr="00061E69" w:rsidRDefault="00347E7E" w:rsidP="00347E7E">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Market Segment</w:t>
            </w:r>
          </w:p>
        </w:tc>
        <w:tc>
          <w:tcPr>
            <w:tcW w:w="0" w:type="auto"/>
            <w:hideMark/>
          </w:tcPr>
          <w:p w14:paraId="779A21E9" w14:textId="77777777" w:rsidR="00347E7E" w:rsidRPr="00061E69" w:rsidRDefault="00347E7E" w:rsidP="00347E7E">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2025 China NEV Market Share</w:t>
            </w:r>
          </w:p>
        </w:tc>
        <w:tc>
          <w:tcPr>
            <w:tcW w:w="0" w:type="auto"/>
            <w:hideMark/>
          </w:tcPr>
          <w:p w14:paraId="6F13DC75" w14:textId="77777777" w:rsidR="00347E7E" w:rsidRPr="00061E69" w:rsidRDefault="00347E7E" w:rsidP="00347E7E">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Key Strategy</w:t>
            </w:r>
          </w:p>
        </w:tc>
        <w:tc>
          <w:tcPr>
            <w:tcW w:w="0" w:type="auto"/>
            <w:hideMark/>
          </w:tcPr>
          <w:p w14:paraId="67FD553C" w14:textId="77777777" w:rsidR="00347E7E" w:rsidRPr="00061E69" w:rsidRDefault="00347E7E" w:rsidP="00347E7E">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Differentiator</w:t>
            </w:r>
          </w:p>
        </w:tc>
      </w:tr>
      <w:tr w:rsidR="00347E7E" w:rsidRPr="00061E69" w14:paraId="104A11E9" w14:textId="77777777" w:rsidTr="00651E39">
        <w:trPr>
          <w:cnfStyle w:val="000000100000" w:firstRow="0" w:lastRow="0" w:firstColumn="0" w:lastColumn="0" w:oddVBand="0" w:evenVBand="0" w:oddHBand="1" w:evenHBand="0" w:firstRowFirstColumn="0" w:firstRowLastColumn="0" w:lastRowFirstColumn="0" w:lastRowLastColumn="0"/>
          <w:trHeight w:val="1"/>
        </w:trPr>
        <w:tc>
          <w:tcPr>
            <w:cnfStyle w:val="001000000000" w:firstRow="0" w:lastRow="0" w:firstColumn="1" w:lastColumn="0" w:oddVBand="0" w:evenVBand="0" w:oddHBand="0" w:evenHBand="0" w:firstRowFirstColumn="0" w:firstRowLastColumn="0" w:lastRowFirstColumn="0" w:lastRowLastColumn="0"/>
            <w:tcW w:w="0" w:type="auto"/>
            <w:hideMark/>
          </w:tcPr>
          <w:p w14:paraId="4B86F5C7" w14:textId="77777777" w:rsidR="00347E7E" w:rsidRPr="00061E69" w:rsidRDefault="00347E7E" w:rsidP="00347E7E">
            <w:pPr>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BYD</w:t>
            </w:r>
          </w:p>
        </w:tc>
        <w:tc>
          <w:tcPr>
            <w:tcW w:w="0" w:type="auto"/>
            <w:hideMark/>
          </w:tcPr>
          <w:p w14:paraId="138FC004" w14:textId="77777777" w:rsidR="00347E7E" w:rsidRPr="00061E69" w:rsidRDefault="00347E7E" w:rsidP="00347E7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China</w:t>
            </w:r>
          </w:p>
        </w:tc>
        <w:tc>
          <w:tcPr>
            <w:tcW w:w="0" w:type="auto"/>
            <w:hideMark/>
          </w:tcPr>
          <w:p w14:paraId="0CC62270" w14:textId="77777777" w:rsidR="00347E7E" w:rsidRPr="00061E69" w:rsidRDefault="00347E7E" w:rsidP="00347E7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Mass to Premium (EV &amp; PHEV)</w:t>
            </w:r>
          </w:p>
        </w:tc>
        <w:tc>
          <w:tcPr>
            <w:tcW w:w="0" w:type="auto"/>
            <w:hideMark/>
          </w:tcPr>
          <w:p w14:paraId="2823D305" w14:textId="77777777" w:rsidR="00347E7E" w:rsidRPr="00061E69" w:rsidRDefault="00347E7E" w:rsidP="00347E7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27.2% NEV; 14.7% overall ​</w:t>
            </w:r>
          </w:p>
        </w:tc>
        <w:tc>
          <w:tcPr>
            <w:tcW w:w="0" w:type="auto"/>
            <w:hideMark/>
          </w:tcPr>
          <w:p w14:paraId="0163205E" w14:textId="77777777" w:rsidR="00347E7E" w:rsidRPr="00061E69" w:rsidRDefault="00347E7E" w:rsidP="00347E7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Vertical integration; blade battery; PHEV &amp; BEV</w:t>
            </w:r>
          </w:p>
        </w:tc>
        <w:tc>
          <w:tcPr>
            <w:tcW w:w="0" w:type="auto"/>
            <w:hideMark/>
          </w:tcPr>
          <w:p w14:paraId="52DD5671" w14:textId="77777777" w:rsidR="00347E7E" w:rsidRPr="00061E69" w:rsidRDefault="00347E7E" w:rsidP="00347E7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World's #1 EV seller 2025; proprietary battery tech</w:t>
            </w:r>
          </w:p>
        </w:tc>
      </w:tr>
      <w:tr w:rsidR="00347E7E" w:rsidRPr="00061E69" w14:paraId="278A3D84" w14:textId="77777777" w:rsidTr="00651E39">
        <w:trPr>
          <w:trHeight w:val="1"/>
        </w:trPr>
        <w:tc>
          <w:tcPr>
            <w:cnfStyle w:val="001000000000" w:firstRow="0" w:lastRow="0" w:firstColumn="1" w:lastColumn="0" w:oddVBand="0" w:evenVBand="0" w:oddHBand="0" w:evenHBand="0" w:firstRowFirstColumn="0" w:firstRowLastColumn="0" w:lastRowFirstColumn="0" w:lastRowLastColumn="0"/>
            <w:tcW w:w="0" w:type="auto"/>
            <w:hideMark/>
          </w:tcPr>
          <w:p w14:paraId="049DC2F5" w14:textId="77777777" w:rsidR="00347E7E" w:rsidRPr="00061E69" w:rsidRDefault="00347E7E" w:rsidP="00347E7E">
            <w:pPr>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 xml:space="preserve">Geely / </w:t>
            </w:r>
            <w:proofErr w:type="spellStart"/>
            <w:r w:rsidRPr="00061E69">
              <w:rPr>
                <w:rFonts w:asciiTheme="minorHAnsi" w:hAnsiTheme="minorHAnsi" w:cstheme="minorHAnsi"/>
                <w:color w:val="000000" w:themeColor="text1"/>
                <w:sz w:val="20"/>
                <w:szCs w:val="18"/>
              </w:rPr>
              <w:t>Zeekr</w:t>
            </w:r>
            <w:proofErr w:type="spellEnd"/>
          </w:p>
        </w:tc>
        <w:tc>
          <w:tcPr>
            <w:tcW w:w="0" w:type="auto"/>
            <w:hideMark/>
          </w:tcPr>
          <w:p w14:paraId="334CE408" w14:textId="77777777" w:rsidR="00347E7E" w:rsidRPr="00061E69" w:rsidRDefault="00347E7E" w:rsidP="00347E7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China</w:t>
            </w:r>
          </w:p>
        </w:tc>
        <w:tc>
          <w:tcPr>
            <w:tcW w:w="0" w:type="auto"/>
            <w:hideMark/>
          </w:tcPr>
          <w:p w14:paraId="27D4D522" w14:textId="77777777" w:rsidR="00347E7E" w:rsidRPr="00061E69" w:rsidRDefault="00347E7E" w:rsidP="00347E7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Mass to Premium EV</w:t>
            </w:r>
          </w:p>
        </w:tc>
        <w:tc>
          <w:tcPr>
            <w:tcW w:w="0" w:type="auto"/>
            <w:hideMark/>
          </w:tcPr>
          <w:p w14:paraId="2B01451B" w14:textId="77777777" w:rsidR="00347E7E" w:rsidRPr="00061E69" w:rsidRDefault="00347E7E" w:rsidP="00347E7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11.0% overall ​</w:t>
            </w:r>
          </w:p>
        </w:tc>
        <w:tc>
          <w:tcPr>
            <w:tcW w:w="0" w:type="auto"/>
            <w:hideMark/>
          </w:tcPr>
          <w:p w14:paraId="6AC4E8C9" w14:textId="77777777" w:rsidR="00347E7E" w:rsidRPr="00061E69" w:rsidRDefault="00347E7E" w:rsidP="00347E7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Multi-brand strategy; Volvo synergies</w:t>
            </w:r>
          </w:p>
        </w:tc>
        <w:tc>
          <w:tcPr>
            <w:tcW w:w="0" w:type="auto"/>
            <w:hideMark/>
          </w:tcPr>
          <w:p w14:paraId="1F2347E7" w14:textId="77777777" w:rsidR="00347E7E" w:rsidRPr="00061E69" w:rsidRDefault="00347E7E" w:rsidP="00347E7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Platform diversification; global ambition</w:t>
            </w:r>
          </w:p>
        </w:tc>
      </w:tr>
      <w:tr w:rsidR="00347E7E" w:rsidRPr="00061E69" w14:paraId="36391413" w14:textId="77777777" w:rsidTr="00651E39">
        <w:trPr>
          <w:cnfStyle w:val="000000100000" w:firstRow="0" w:lastRow="0" w:firstColumn="0" w:lastColumn="0" w:oddVBand="0" w:evenVBand="0" w:oddHBand="1" w:evenHBand="0" w:firstRowFirstColumn="0" w:firstRowLastColumn="0" w:lastRowFirstColumn="0" w:lastRowLastColumn="0"/>
          <w:trHeight w:val="1"/>
        </w:trPr>
        <w:tc>
          <w:tcPr>
            <w:cnfStyle w:val="001000000000" w:firstRow="0" w:lastRow="0" w:firstColumn="1" w:lastColumn="0" w:oddVBand="0" w:evenVBand="0" w:oddHBand="0" w:evenHBand="0" w:firstRowFirstColumn="0" w:firstRowLastColumn="0" w:lastRowFirstColumn="0" w:lastRowLastColumn="0"/>
            <w:tcW w:w="0" w:type="auto"/>
            <w:hideMark/>
          </w:tcPr>
          <w:p w14:paraId="7D66A733" w14:textId="77777777" w:rsidR="00347E7E" w:rsidRPr="00061E69" w:rsidRDefault="00347E7E" w:rsidP="00347E7E">
            <w:pPr>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NIO</w:t>
            </w:r>
          </w:p>
        </w:tc>
        <w:tc>
          <w:tcPr>
            <w:tcW w:w="0" w:type="auto"/>
            <w:hideMark/>
          </w:tcPr>
          <w:p w14:paraId="66293CD9" w14:textId="77777777" w:rsidR="00347E7E" w:rsidRPr="00061E69" w:rsidRDefault="00347E7E" w:rsidP="00347E7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China</w:t>
            </w:r>
          </w:p>
        </w:tc>
        <w:tc>
          <w:tcPr>
            <w:tcW w:w="0" w:type="auto"/>
            <w:hideMark/>
          </w:tcPr>
          <w:p w14:paraId="57102B45" w14:textId="77777777" w:rsidR="00347E7E" w:rsidRPr="00061E69" w:rsidRDefault="00347E7E" w:rsidP="00347E7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Premium BEV</w:t>
            </w:r>
          </w:p>
        </w:tc>
        <w:tc>
          <w:tcPr>
            <w:tcW w:w="0" w:type="auto"/>
            <w:hideMark/>
          </w:tcPr>
          <w:p w14:paraId="2258D920" w14:textId="77777777" w:rsidR="00347E7E" w:rsidRPr="00061E69" w:rsidRDefault="00347E7E" w:rsidP="00347E7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~3.5% NEV (Dec 2025) ​</w:t>
            </w:r>
          </w:p>
        </w:tc>
        <w:tc>
          <w:tcPr>
            <w:tcW w:w="0" w:type="auto"/>
            <w:hideMark/>
          </w:tcPr>
          <w:p w14:paraId="458E590C" w14:textId="77777777" w:rsidR="00347E7E" w:rsidRPr="00061E69" w:rsidRDefault="00347E7E" w:rsidP="00347E7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Battery-as-a-Service; premium lifestyle</w:t>
            </w:r>
          </w:p>
        </w:tc>
        <w:tc>
          <w:tcPr>
            <w:tcW w:w="0" w:type="auto"/>
            <w:hideMark/>
          </w:tcPr>
          <w:p w14:paraId="00FAF296" w14:textId="77777777" w:rsidR="00347E7E" w:rsidRPr="00061E69" w:rsidRDefault="00347E7E" w:rsidP="00347E7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Swap station network; user community</w:t>
            </w:r>
          </w:p>
        </w:tc>
      </w:tr>
      <w:tr w:rsidR="00347E7E" w:rsidRPr="00061E69" w14:paraId="24F38970" w14:textId="77777777" w:rsidTr="00651E39">
        <w:trPr>
          <w:trHeight w:val="1"/>
        </w:trPr>
        <w:tc>
          <w:tcPr>
            <w:cnfStyle w:val="001000000000" w:firstRow="0" w:lastRow="0" w:firstColumn="1" w:lastColumn="0" w:oddVBand="0" w:evenVBand="0" w:oddHBand="0" w:evenHBand="0" w:firstRowFirstColumn="0" w:firstRowLastColumn="0" w:lastRowFirstColumn="0" w:lastRowLastColumn="0"/>
            <w:tcW w:w="0" w:type="auto"/>
            <w:hideMark/>
          </w:tcPr>
          <w:p w14:paraId="46C3DD7E" w14:textId="77777777" w:rsidR="00347E7E" w:rsidRPr="00061E69" w:rsidRDefault="00347E7E" w:rsidP="00347E7E">
            <w:pPr>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Xiaomi EV</w:t>
            </w:r>
          </w:p>
        </w:tc>
        <w:tc>
          <w:tcPr>
            <w:tcW w:w="0" w:type="auto"/>
            <w:hideMark/>
          </w:tcPr>
          <w:p w14:paraId="6314FFBE" w14:textId="77777777" w:rsidR="00347E7E" w:rsidRPr="00061E69" w:rsidRDefault="00347E7E" w:rsidP="00347E7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China</w:t>
            </w:r>
          </w:p>
        </w:tc>
        <w:tc>
          <w:tcPr>
            <w:tcW w:w="0" w:type="auto"/>
            <w:hideMark/>
          </w:tcPr>
          <w:p w14:paraId="37A3F51D" w14:textId="77777777" w:rsidR="00347E7E" w:rsidRPr="00061E69" w:rsidRDefault="00347E7E" w:rsidP="00347E7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Premium Tech-EV</w:t>
            </w:r>
          </w:p>
        </w:tc>
        <w:tc>
          <w:tcPr>
            <w:tcW w:w="0" w:type="auto"/>
            <w:hideMark/>
          </w:tcPr>
          <w:p w14:paraId="27FF3241" w14:textId="77777777" w:rsidR="00347E7E" w:rsidRPr="00061E69" w:rsidRDefault="00347E7E" w:rsidP="00347E7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3.2% NEV (200.9% YoY growth) ​</w:t>
            </w:r>
          </w:p>
        </w:tc>
        <w:tc>
          <w:tcPr>
            <w:tcW w:w="0" w:type="auto"/>
            <w:hideMark/>
          </w:tcPr>
          <w:p w14:paraId="04379D7E" w14:textId="77777777" w:rsidR="00347E7E" w:rsidRPr="00061E69" w:rsidRDefault="00347E7E" w:rsidP="00347E7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Consumer tech ecosystem integration</w:t>
            </w:r>
          </w:p>
        </w:tc>
        <w:tc>
          <w:tcPr>
            <w:tcW w:w="0" w:type="auto"/>
            <w:hideMark/>
          </w:tcPr>
          <w:p w14:paraId="64A18EE3" w14:textId="77777777" w:rsidR="00347E7E" w:rsidRPr="00061E69" w:rsidRDefault="00347E7E" w:rsidP="00347E7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Rapid tech-consumer crossover growth</w:t>
            </w:r>
          </w:p>
        </w:tc>
      </w:tr>
      <w:tr w:rsidR="00347E7E" w:rsidRPr="00061E69" w14:paraId="57114631" w14:textId="77777777" w:rsidTr="00651E39">
        <w:trPr>
          <w:cnfStyle w:val="000000100000" w:firstRow="0" w:lastRow="0" w:firstColumn="0" w:lastColumn="0" w:oddVBand="0" w:evenVBand="0" w:oddHBand="1" w:evenHBand="0" w:firstRowFirstColumn="0" w:firstRowLastColumn="0" w:lastRowFirstColumn="0" w:lastRowLastColumn="0"/>
          <w:trHeight w:val="1"/>
        </w:trPr>
        <w:tc>
          <w:tcPr>
            <w:cnfStyle w:val="001000000000" w:firstRow="0" w:lastRow="0" w:firstColumn="1" w:lastColumn="0" w:oddVBand="0" w:evenVBand="0" w:oddHBand="0" w:evenHBand="0" w:firstRowFirstColumn="0" w:firstRowLastColumn="0" w:lastRowFirstColumn="0" w:lastRowLastColumn="0"/>
            <w:tcW w:w="0" w:type="auto"/>
            <w:hideMark/>
          </w:tcPr>
          <w:p w14:paraId="2DEC418A" w14:textId="77777777" w:rsidR="00347E7E" w:rsidRPr="00061E69" w:rsidRDefault="00347E7E" w:rsidP="00347E7E">
            <w:pPr>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Tesla, Inc.</w:t>
            </w:r>
          </w:p>
        </w:tc>
        <w:tc>
          <w:tcPr>
            <w:tcW w:w="0" w:type="auto"/>
            <w:hideMark/>
          </w:tcPr>
          <w:p w14:paraId="5B9B1948" w14:textId="77777777" w:rsidR="00347E7E" w:rsidRPr="00061E69" w:rsidRDefault="00347E7E" w:rsidP="00347E7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USA</w:t>
            </w:r>
          </w:p>
        </w:tc>
        <w:tc>
          <w:tcPr>
            <w:tcW w:w="0" w:type="auto"/>
            <w:hideMark/>
          </w:tcPr>
          <w:p w14:paraId="6825CA4D" w14:textId="77777777" w:rsidR="00347E7E" w:rsidRPr="00061E69" w:rsidRDefault="00347E7E" w:rsidP="00347E7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Premium BEV</w:t>
            </w:r>
          </w:p>
        </w:tc>
        <w:tc>
          <w:tcPr>
            <w:tcW w:w="0" w:type="auto"/>
            <w:hideMark/>
          </w:tcPr>
          <w:p w14:paraId="0CCEE270" w14:textId="77777777" w:rsidR="00347E7E" w:rsidRPr="00061E69" w:rsidRDefault="00347E7E" w:rsidP="00347E7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4.9% NEV (5th position) ​</w:t>
            </w:r>
          </w:p>
        </w:tc>
        <w:tc>
          <w:tcPr>
            <w:tcW w:w="0" w:type="auto"/>
            <w:hideMark/>
          </w:tcPr>
          <w:p w14:paraId="77D19CD4" w14:textId="77777777" w:rsidR="00347E7E" w:rsidRPr="00061E69" w:rsidRDefault="00347E7E" w:rsidP="00347E7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Software-defined vehicles; direct sales; Giga Shanghai</w:t>
            </w:r>
          </w:p>
        </w:tc>
        <w:tc>
          <w:tcPr>
            <w:tcW w:w="0" w:type="auto"/>
            <w:hideMark/>
          </w:tcPr>
          <w:p w14:paraId="3F7A6F6C" w14:textId="77777777" w:rsidR="00347E7E" w:rsidRPr="00061E69" w:rsidRDefault="00347E7E" w:rsidP="00347E7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Supercharger network; FSD; global brand</w:t>
            </w:r>
          </w:p>
        </w:tc>
      </w:tr>
      <w:tr w:rsidR="00347E7E" w:rsidRPr="00061E69" w14:paraId="506B1A29" w14:textId="77777777" w:rsidTr="00651E39">
        <w:trPr>
          <w:trHeight w:val="17"/>
        </w:trPr>
        <w:tc>
          <w:tcPr>
            <w:cnfStyle w:val="001000000000" w:firstRow="0" w:lastRow="0" w:firstColumn="1" w:lastColumn="0" w:oddVBand="0" w:evenVBand="0" w:oddHBand="0" w:evenHBand="0" w:firstRowFirstColumn="0" w:firstRowLastColumn="0" w:lastRowFirstColumn="0" w:lastRowLastColumn="0"/>
            <w:tcW w:w="0" w:type="auto"/>
            <w:hideMark/>
          </w:tcPr>
          <w:p w14:paraId="4CBEBC56" w14:textId="77777777" w:rsidR="00347E7E" w:rsidRPr="00061E69" w:rsidRDefault="00347E7E" w:rsidP="00347E7E">
            <w:pPr>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Volkswagen / BMW / GM</w:t>
            </w:r>
          </w:p>
        </w:tc>
        <w:tc>
          <w:tcPr>
            <w:tcW w:w="0" w:type="auto"/>
            <w:hideMark/>
          </w:tcPr>
          <w:p w14:paraId="4C4C16B8" w14:textId="77777777" w:rsidR="00347E7E" w:rsidRPr="00061E69" w:rsidRDefault="00347E7E" w:rsidP="00347E7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Germany / USA</w:t>
            </w:r>
          </w:p>
        </w:tc>
        <w:tc>
          <w:tcPr>
            <w:tcW w:w="0" w:type="auto"/>
            <w:hideMark/>
          </w:tcPr>
          <w:p w14:paraId="1E1064C4" w14:textId="77777777" w:rsidR="00347E7E" w:rsidRPr="00061E69" w:rsidRDefault="00347E7E" w:rsidP="00347E7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Premium &amp; Mass</w:t>
            </w:r>
          </w:p>
        </w:tc>
        <w:tc>
          <w:tcPr>
            <w:tcW w:w="0" w:type="auto"/>
            <w:hideMark/>
          </w:tcPr>
          <w:p w14:paraId="75F67776" w14:textId="77777777" w:rsidR="00347E7E" w:rsidRPr="00061E69" w:rsidRDefault="00347E7E" w:rsidP="00347E7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Declining ​</w:t>
            </w:r>
          </w:p>
        </w:tc>
        <w:tc>
          <w:tcPr>
            <w:tcW w:w="0" w:type="auto"/>
            <w:hideMark/>
          </w:tcPr>
          <w:p w14:paraId="0B51D5EB" w14:textId="77777777" w:rsidR="00347E7E" w:rsidRPr="00061E69" w:rsidRDefault="00347E7E" w:rsidP="00347E7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JV restructuring; accelerating local EV development</w:t>
            </w:r>
          </w:p>
        </w:tc>
        <w:tc>
          <w:tcPr>
            <w:tcW w:w="0" w:type="auto"/>
            <w:hideMark/>
          </w:tcPr>
          <w:p w14:paraId="5D884926" w14:textId="77777777" w:rsidR="00347E7E" w:rsidRPr="00061E69" w:rsidRDefault="00347E7E" w:rsidP="00347E7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18"/>
              </w:rPr>
            </w:pPr>
            <w:r w:rsidRPr="00061E69">
              <w:rPr>
                <w:rFonts w:asciiTheme="minorHAnsi" w:hAnsiTheme="minorHAnsi" w:cstheme="minorHAnsi"/>
                <w:color w:val="000000" w:themeColor="text1"/>
                <w:sz w:val="20"/>
                <w:szCs w:val="18"/>
              </w:rPr>
              <w:t>Brand heritage; established distribution</w:t>
            </w:r>
          </w:p>
        </w:tc>
      </w:tr>
    </w:tbl>
    <w:p w14:paraId="0539D7A7" w14:textId="77777777" w:rsidR="00347E7E" w:rsidRPr="00061E69" w:rsidRDefault="00347E7E" w:rsidP="00347E7E">
      <w:pPr>
        <w:rPr>
          <w:color w:val="000000" w:themeColor="text1"/>
        </w:rPr>
      </w:pPr>
    </w:p>
    <w:p w14:paraId="6110C797" w14:textId="201FE7DD" w:rsidR="00D34352" w:rsidRPr="00061E69" w:rsidRDefault="00D34352" w:rsidP="00D34352">
      <w:pPr>
        <w:rPr>
          <w:color w:val="000000" w:themeColor="text1"/>
        </w:rPr>
      </w:pPr>
      <w:r w:rsidRPr="00061E69">
        <w:rPr>
          <w:color w:val="000000" w:themeColor="text1"/>
        </w:rPr>
        <w:lastRenderedPageBreak/>
        <w:t>Several important competitive forces are apparent. BYD is almost unchallenged in the market of NEVs in China due to its full vertical integration model ownership of battery cells (Blade Battery), powertrains, chips, and vehicle assembly at the same time. The 2.26 million units of BEVs sold by BYD in 2025 became the first time when the company overtook Tesla, which sold 1.64 million units to become the most sold EV in the world</w:t>
      </w:r>
      <w:r w:rsidR="00C87CA1" w:rsidRPr="00061E69">
        <w:rPr>
          <w:color w:val="000000" w:themeColor="text1"/>
        </w:rPr>
        <w:t xml:space="preserve"> (S, 2025)</w:t>
      </w:r>
      <w:r w:rsidRPr="00061E69">
        <w:rPr>
          <w:color w:val="000000" w:themeColor="text1"/>
        </w:rPr>
        <w:t>. It has a market share of 27.2 percent in the NEV market in China compared to other competitors. Xiaomi EV is potentially the most disruptive new player with an incredible year-on-year growth of 200.9 percent and a final figure of 411,837 of the total units sold in 2025</w:t>
      </w:r>
      <w:r w:rsidR="00B621C8" w:rsidRPr="00061E69">
        <w:rPr>
          <w:color w:val="000000" w:themeColor="text1"/>
        </w:rPr>
        <w:t xml:space="preserve"> (Sun, 2025)</w:t>
      </w:r>
      <w:r w:rsidRPr="00061E69">
        <w:rPr>
          <w:color w:val="000000" w:themeColor="text1"/>
        </w:rPr>
        <w:t>. Its capacity to build on an already existing ecosystem of 500 million plus Xiaomi consumer electronics users when it comes to digital integration into the in-car sector characterizes a totally new competitive model in the car sector.</w:t>
      </w:r>
    </w:p>
    <w:p w14:paraId="5BC5C6BE" w14:textId="4B0D441D" w:rsidR="00D34352" w:rsidRPr="00061E69" w:rsidRDefault="00D34352" w:rsidP="00D34352">
      <w:pPr>
        <w:rPr>
          <w:color w:val="000000" w:themeColor="text1"/>
        </w:rPr>
      </w:pPr>
      <w:r w:rsidRPr="00061E69">
        <w:rPr>
          <w:color w:val="000000" w:themeColor="text1"/>
        </w:rPr>
        <w:t>Tesla holds the fifth place in the Chinese NEV market with a market share and retail sales of 4.9 percent and 625,698 respectively in the year 2025- a decline of 4.8 percent compared to the previous year</w:t>
      </w:r>
      <w:r w:rsidR="00B621C8" w:rsidRPr="00061E69">
        <w:rPr>
          <w:color w:val="000000" w:themeColor="text1"/>
        </w:rPr>
        <w:t xml:space="preserve"> (Sun, 2025)</w:t>
      </w:r>
      <w:r w:rsidRPr="00061E69">
        <w:rPr>
          <w:color w:val="000000" w:themeColor="text1"/>
        </w:rPr>
        <w:t>. Its Giga Shanghai continues to be its most fruitful international manufacturing plant, with its four-millionth vehicle manufactured there in December 2025 and almost half of Tesla worldwide shipments made over a six-year span, its market segment has been methodically diminished by the local Chinese rivalry and political forces</w:t>
      </w:r>
      <w:r w:rsidR="00081AB2" w:rsidRPr="00061E69">
        <w:rPr>
          <w:color w:val="000000" w:themeColor="text1"/>
        </w:rPr>
        <w:t xml:space="preserve"> (Tian, Wang and Zhu, 2024)</w:t>
      </w:r>
      <w:r w:rsidRPr="00061E69">
        <w:rPr>
          <w:color w:val="000000" w:themeColor="text1"/>
        </w:rPr>
        <w:t>. Reuters has reported that the Chinese EV producers have reduced their times to develop vehicles by over fifty percent, with established foreign brands such as Tesla lagging behind the pace of product development in China.</w:t>
      </w:r>
    </w:p>
    <w:p w14:paraId="045A2045" w14:textId="7BCCF3EA" w:rsidR="00347E7E" w:rsidRPr="00061E69" w:rsidRDefault="00347E7E" w:rsidP="00347E7E">
      <w:pPr>
        <w:rPr>
          <w:color w:val="000000" w:themeColor="text1"/>
        </w:rPr>
      </w:pPr>
    </w:p>
    <w:p w14:paraId="0AC43D88" w14:textId="77777777" w:rsidR="00347E7E" w:rsidRPr="00061E69" w:rsidRDefault="00347E7E" w:rsidP="00347E7E">
      <w:pPr>
        <w:rPr>
          <w:color w:val="000000" w:themeColor="text1"/>
        </w:rPr>
      </w:pPr>
    </w:p>
    <w:p w14:paraId="39AEFD19" w14:textId="77777777" w:rsidR="00347E7E" w:rsidRPr="00061E69" w:rsidRDefault="00347E7E" w:rsidP="00347E7E">
      <w:pPr>
        <w:rPr>
          <w:color w:val="000000" w:themeColor="text1"/>
        </w:rPr>
      </w:pPr>
    </w:p>
    <w:p w14:paraId="24F50C68" w14:textId="77777777" w:rsidR="00347E7E" w:rsidRPr="00061E69" w:rsidRDefault="00347E7E">
      <w:pPr>
        <w:spacing w:line="259" w:lineRule="auto"/>
        <w:jc w:val="left"/>
        <w:rPr>
          <w:color w:val="000000" w:themeColor="text1"/>
        </w:rPr>
      </w:pPr>
      <w:r w:rsidRPr="00061E69">
        <w:rPr>
          <w:color w:val="000000" w:themeColor="text1"/>
        </w:rPr>
        <w:br w:type="page"/>
      </w:r>
    </w:p>
    <w:p w14:paraId="1094BAE1" w14:textId="093081ED" w:rsidR="00347E7E" w:rsidRPr="00061E69" w:rsidRDefault="00347E7E" w:rsidP="00347E7E">
      <w:pPr>
        <w:pStyle w:val="Heading1"/>
        <w:rPr>
          <w:color w:val="000000" w:themeColor="text1"/>
        </w:rPr>
      </w:pPr>
      <w:bookmarkStart w:id="6" w:name="_Toc224675517"/>
      <w:r w:rsidRPr="00061E69">
        <w:rPr>
          <w:color w:val="000000" w:themeColor="text1"/>
        </w:rPr>
        <w:lastRenderedPageBreak/>
        <w:t>3. Porter's Diamond Model: China's Global Automotive Competitiveness</w:t>
      </w:r>
      <w:bookmarkEnd w:id="6"/>
    </w:p>
    <w:p w14:paraId="55196B67" w14:textId="29EE0A9A" w:rsidR="00C07C34" w:rsidRPr="00061E69" w:rsidRDefault="00C07C34" w:rsidP="00347E7E">
      <w:pPr>
        <w:rPr>
          <w:color w:val="000000" w:themeColor="text1"/>
        </w:rPr>
      </w:pPr>
      <w:r w:rsidRPr="00061E69">
        <w:rPr>
          <w:color w:val="000000" w:themeColor="text1"/>
        </w:rPr>
        <w:t>The Diamond Model of National Advantage (1990) by Porter gives an analytical approach to why some of the countries rise to dominate industries in the world. The Chinese automotive industry provides a good, tumultuous example of all of the four determinants, and it is complemented by an exceptionally dynamic government action.</w:t>
      </w:r>
    </w:p>
    <w:p w14:paraId="79223F2C" w14:textId="77777777" w:rsidR="00347E7E" w:rsidRPr="00061E69" w:rsidRDefault="00347E7E" w:rsidP="00347E7E">
      <w:pPr>
        <w:rPr>
          <w:b/>
          <w:bCs/>
          <w:color w:val="000000" w:themeColor="text1"/>
        </w:rPr>
      </w:pPr>
      <w:r w:rsidRPr="00061E69">
        <w:rPr>
          <w:b/>
          <w:bCs/>
          <w:color w:val="000000" w:themeColor="text1"/>
        </w:rPr>
        <w:t>Factor Conditions</w:t>
      </w:r>
    </w:p>
    <w:p w14:paraId="5F50DD62" w14:textId="3498BDB6" w:rsidR="00C07C34" w:rsidRPr="00061E69" w:rsidRDefault="00C07C34" w:rsidP="00C07C34">
      <w:pPr>
        <w:rPr>
          <w:color w:val="000000" w:themeColor="text1"/>
        </w:rPr>
      </w:pPr>
      <w:r w:rsidRPr="00061E69">
        <w:rPr>
          <w:color w:val="000000" w:themeColor="text1"/>
        </w:rPr>
        <w:t>The factor conditions in China in the automotive production can be described by the unmatched scale, cost, and speed of capabilities development. Its manufacturing workforce of more than 30 million automotive workers provides the world with the largest scale and lowest cost manufacturing, supported by one of the largest vocational education and engineering training systems in the world</w:t>
      </w:r>
      <w:r w:rsidR="000C1B12" w:rsidRPr="00061E69">
        <w:rPr>
          <w:color w:val="000000" w:themeColor="text1"/>
        </w:rPr>
        <w:t xml:space="preserve"> (Fan, Wen and Qin, 2024)</w:t>
      </w:r>
      <w:r w:rsidRPr="00061E69">
        <w:rPr>
          <w:color w:val="000000" w:themeColor="text1"/>
        </w:rPr>
        <w:t>. China is graduating over 3.5 million engineers annually and offers a huge source of talent in automotive R&amp;D, software development and production engineering.</w:t>
      </w:r>
    </w:p>
    <w:p w14:paraId="3C49EE17" w14:textId="6AC756B8" w:rsidR="00C07C34" w:rsidRPr="00061E69" w:rsidRDefault="00C07C34" w:rsidP="00C07C34">
      <w:pPr>
        <w:rPr>
          <w:color w:val="000000" w:themeColor="text1"/>
        </w:rPr>
      </w:pPr>
      <w:r w:rsidRPr="00061E69">
        <w:rPr>
          <w:color w:val="000000" w:themeColor="text1"/>
        </w:rPr>
        <w:t>Most importantly, China has acquired leadership in the key factor condition in the EV era, which is the battery supply chain, that can be considered the most strategically crucial factor. China has a grip of about 70</w:t>
      </w:r>
      <w:r w:rsidR="00A6580B" w:rsidRPr="00061E69">
        <w:rPr>
          <w:color w:val="000000" w:themeColor="text1"/>
        </w:rPr>
        <w:t>%</w:t>
      </w:r>
      <w:r w:rsidRPr="00061E69">
        <w:rPr>
          <w:color w:val="000000" w:themeColor="text1"/>
        </w:rPr>
        <w:t xml:space="preserve"> of the global lithium-ion battery cells, 60</w:t>
      </w:r>
      <w:r w:rsidR="006C7F8E" w:rsidRPr="00061E69">
        <w:rPr>
          <w:color w:val="000000" w:themeColor="text1"/>
        </w:rPr>
        <w:t>%</w:t>
      </w:r>
      <w:r w:rsidRPr="00061E69">
        <w:rPr>
          <w:color w:val="000000" w:themeColor="text1"/>
        </w:rPr>
        <w:t xml:space="preserve"> of lithium refining and most of the cathodes as well as anodes material processing in the world</w:t>
      </w:r>
      <w:r w:rsidR="006C7F8E" w:rsidRPr="00061E69">
        <w:rPr>
          <w:color w:val="000000" w:themeColor="text1"/>
        </w:rPr>
        <w:t xml:space="preserve"> (Moradi, 2024)</w:t>
      </w:r>
      <w:r w:rsidRPr="00061E69">
        <w:rPr>
          <w:color w:val="000000" w:themeColor="text1"/>
        </w:rPr>
        <w:t xml:space="preserve">. CATL, the largest battery producer in the world, and the in-house battery department of BYD are both Chinese companies, which means that Chinese OEMs have structural cost advantages compared to foreign competitors who rely on foreign components. This monopoly in the high-end battery material leads to an institutionally competitive advantage that becomes very hard to imitate by </w:t>
      </w:r>
      <w:proofErr w:type="spellStart"/>
      <w:r w:rsidRPr="00061E69">
        <w:rPr>
          <w:color w:val="000000" w:themeColor="text1"/>
        </w:rPr>
        <w:t>non-Chinese</w:t>
      </w:r>
      <w:proofErr w:type="spellEnd"/>
      <w:r w:rsidRPr="00061E69">
        <w:rPr>
          <w:color w:val="000000" w:themeColor="text1"/>
        </w:rPr>
        <w:t xml:space="preserve"> manufacturers in the short-run. These advantages are further enhanced by the physical infrastructure of China. The nation has invested more than RMB 100 billion in EV charging facilities, which established a national fast-charging network with more than 10 million and the largest public charging points in the world</w:t>
      </w:r>
      <w:r w:rsidR="00A32DF6" w:rsidRPr="00061E69">
        <w:rPr>
          <w:color w:val="000000" w:themeColor="text1"/>
        </w:rPr>
        <w:t xml:space="preserve"> (Han, Liu and Jiang, 2023)</w:t>
      </w:r>
      <w:r w:rsidRPr="00061E69">
        <w:rPr>
          <w:color w:val="000000" w:themeColor="text1"/>
        </w:rPr>
        <w:t>. It has deep-water ports, high-speed rail freight transport networks and exclusive automotive logistics networks, which offer efficiency to its operation globally both in the context of domestic distribution and the export logistics.</w:t>
      </w:r>
    </w:p>
    <w:p w14:paraId="1F581546" w14:textId="77777777" w:rsidR="00347E7E" w:rsidRPr="00061E69" w:rsidRDefault="00347E7E" w:rsidP="00347E7E">
      <w:pPr>
        <w:rPr>
          <w:b/>
          <w:bCs/>
          <w:color w:val="000000" w:themeColor="text1"/>
        </w:rPr>
      </w:pPr>
      <w:r w:rsidRPr="00061E69">
        <w:rPr>
          <w:b/>
          <w:bCs/>
          <w:color w:val="000000" w:themeColor="text1"/>
        </w:rPr>
        <w:t>Demand Conditions</w:t>
      </w:r>
    </w:p>
    <w:p w14:paraId="7EFF12F9" w14:textId="1DF5608C" w:rsidR="00C07C34" w:rsidRPr="00061E69" w:rsidRDefault="00C07C34" w:rsidP="00C07C34">
      <w:pPr>
        <w:rPr>
          <w:color w:val="000000" w:themeColor="text1"/>
        </w:rPr>
      </w:pPr>
      <w:r w:rsidRPr="00061E69">
        <w:rPr>
          <w:color w:val="000000" w:themeColor="text1"/>
        </w:rPr>
        <w:lastRenderedPageBreak/>
        <w:t xml:space="preserve">China's domestic demand conditions for automotive products, especially EVs is one of the most favourable globally, and it is defined by a distinctive set of scale, sophistication, and policy-related acceleration. China presents an unparalleled size of consumer base with more than 31 million vehicles sold in a year and a growing population of </w:t>
      </w:r>
      <w:proofErr w:type="gramStart"/>
      <w:r w:rsidRPr="00061E69">
        <w:rPr>
          <w:color w:val="000000" w:themeColor="text1"/>
        </w:rPr>
        <w:t>middle income</w:t>
      </w:r>
      <w:proofErr w:type="gramEnd"/>
      <w:r w:rsidRPr="00061E69">
        <w:rPr>
          <w:color w:val="000000" w:themeColor="text1"/>
        </w:rPr>
        <w:t xml:space="preserve"> earners</w:t>
      </w:r>
      <w:r w:rsidR="00086AA4" w:rsidRPr="00061E69">
        <w:rPr>
          <w:color w:val="000000" w:themeColor="text1"/>
        </w:rPr>
        <w:t xml:space="preserve"> (Setser, 2024)</w:t>
      </w:r>
      <w:r w:rsidRPr="00061E69">
        <w:rPr>
          <w:color w:val="000000" w:themeColor="text1"/>
        </w:rPr>
        <w:t>. More importantly strategically, Chinese consumers have turned out to be one of the most technologically frenzied and brand ambiguous car buyers in the world and are easily willing to switch to the well-established western brands to Chinese brands as long as the latter have better technology, connectivity, and value.</w:t>
      </w:r>
    </w:p>
    <w:p w14:paraId="1A87CA2D" w14:textId="128D60BE" w:rsidR="00C07C34" w:rsidRPr="00061E69" w:rsidRDefault="00C07C34" w:rsidP="00C07C34">
      <w:pPr>
        <w:rPr>
          <w:color w:val="000000" w:themeColor="text1"/>
        </w:rPr>
      </w:pPr>
      <w:r w:rsidRPr="00061E69">
        <w:rPr>
          <w:color w:val="000000" w:themeColor="text1"/>
        </w:rPr>
        <w:t>The natural demand conditions have been magnified many times over by the continuous policies of the government to stimulate demand. The old-for-new vehicle trade-in programme of 2024 saw more than 10 million applications of subsidies, and purchase tax rebates on NEVs, though this is to be reduced by 2027 also, have continued to spur the transition</w:t>
      </w:r>
      <w:r w:rsidR="008C133C" w:rsidRPr="00061E69">
        <w:rPr>
          <w:color w:val="000000" w:themeColor="text1"/>
        </w:rPr>
        <w:t xml:space="preserve"> (Patchell et al., 2024)</w:t>
      </w:r>
      <w:r w:rsidRPr="00061E69">
        <w:rPr>
          <w:color w:val="000000" w:themeColor="text1"/>
        </w:rPr>
        <w:t>. This NEV-based demand escalation made the global market to be the largest single market, which gave the Chinese OEMs economies of scale in production, amortisation of cost of research and development, and rapid iteration to new products, something foreign rivals could not match.</w:t>
      </w:r>
    </w:p>
    <w:p w14:paraId="5529C800" w14:textId="77777777" w:rsidR="00347E7E" w:rsidRPr="00061E69" w:rsidRDefault="00347E7E" w:rsidP="00347E7E">
      <w:pPr>
        <w:rPr>
          <w:b/>
          <w:bCs/>
          <w:color w:val="000000" w:themeColor="text1"/>
        </w:rPr>
      </w:pPr>
      <w:r w:rsidRPr="00061E69">
        <w:rPr>
          <w:b/>
          <w:bCs/>
          <w:color w:val="000000" w:themeColor="text1"/>
        </w:rPr>
        <w:t>Related and Supporting Industries</w:t>
      </w:r>
    </w:p>
    <w:p w14:paraId="0FD647D0" w14:textId="34D6BE50" w:rsidR="00C07C34" w:rsidRPr="00061E69" w:rsidRDefault="00C07C34" w:rsidP="00C07C34">
      <w:pPr>
        <w:rPr>
          <w:color w:val="000000" w:themeColor="text1"/>
        </w:rPr>
      </w:pPr>
      <w:r w:rsidRPr="00061E69">
        <w:rPr>
          <w:color w:val="000000" w:themeColor="text1"/>
        </w:rPr>
        <w:t xml:space="preserve">The automotive competitiveness of China is entrenched in what can arguably be described as the largest industrial ecosystem in the world. Electronics and semiconductor industries of the country are supported by companies like SMIC, Huawei </w:t>
      </w:r>
      <w:proofErr w:type="spellStart"/>
      <w:r w:rsidRPr="00061E69">
        <w:rPr>
          <w:color w:val="000000" w:themeColor="text1"/>
        </w:rPr>
        <w:t>HiSilicon</w:t>
      </w:r>
      <w:proofErr w:type="spellEnd"/>
      <w:r w:rsidRPr="00061E69">
        <w:rPr>
          <w:color w:val="000000" w:themeColor="text1"/>
        </w:rPr>
        <w:t>, and CATL and they offer more advanced components to automotive software, autonomous driving systems, and battery management</w:t>
      </w:r>
      <w:r w:rsidR="00D42869" w:rsidRPr="00061E69">
        <w:rPr>
          <w:color w:val="000000" w:themeColor="text1"/>
        </w:rPr>
        <w:t xml:space="preserve"> (Tian, Wang and Zhu, 2024)</w:t>
      </w:r>
      <w:r w:rsidRPr="00061E69">
        <w:rPr>
          <w:color w:val="000000" w:themeColor="text1"/>
        </w:rPr>
        <w:t xml:space="preserve">. The Chinese state-controlled rare earth processing industry supplies important materials to permanent magnets in EV motors, which is a supply chain that China has indicated that it would be willing to </w:t>
      </w:r>
      <w:proofErr w:type="spellStart"/>
      <w:r w:rsidRPr="00061E69">
        <w:rPr>
          <w:color w:val="000000" w:themeColor="text1"/>
        </w:rPr>
        <w:t>weaponise</w:t>
      </w:r>
      <w:proofErr w:type="spellEnd"/>
      <w:r w:rsidRPr="00061E69">
        <w:rPr>
          <w:color w:val="000000" w:themeColor="text1"/>
        </w:rPr>
        <w:t xml:space="preserve"> in trade conflicts.</w:t>
      </w:r>
    </w:p>
    <w:p w14:paraId="2A8D9D9A" w14:textId="788D4AA0" w:rsidR="00C07C34" w:rsidRPr="00061E69" w:rsidRDefault="00C07C34" w:rsidP="00C07C34">
      <w:pPr>
        <w:rPr>
          <w:color w:val="000000" w:themeColor="text1"/>
        </w:rPr>
      </w:pPr>
      <w:r w:rsidRPr="00061E69">
        <w:rPr>
          <w:color w:val="000000" w:themeColor="text1"/>
        </w:rPr>
        <w:t xml:space="preserve">The steel, aluminium, and high technology materials industries of China are among the largest in the world and provide body structures at a competitive price. The </w:t>
      </w:r>
      <w:proofErr w:type="gramStart"/>
      <w:r w:rsidRPr="00061E69">
        <w:rPr>
          <w:color w:val="000000" w:themeColor="text1"/>
        </w:rPr>
        <w:t>fast growing</w:t>
      </w:r>
      <w:proofErr w:type="gramEnd"/>
      <w:r w:rsidRPr="00061E69">
        <w:rPr>
          <w:color w:val="000000" w:themeColor="text1"/>
        </w:rPr>
        <w:t xml:space="preserve"> semiconductor fabrication capacity of the country, and the best yet still trailing Taiwan and South Korea, is developing rapidly as state directed investment under Made in China 2025, and its successors</w:t>
      </w:r>
      <w:r w:rsidR="00B621C8" w:rsidRPr="00061E69">
        <w:rPr>
          <w:color w:val="000000" w:themeColor="text1"/>
        </w:rPr>
        <w:t xml:space="preserve"> (Sun, 2025)</w:t>
      </w:r>
      <w:r w:rsidRPr="00061E69">
        <w:rPr>
          <w:color w:val="000000" w:themeColor="text1"/>
        </w:rPr>
        <w:t>. Chinese fintech, mapping, and AI industries, including Baidu Apollo (autonomous driving), Alibaba, and Tencent, are becoming more intertwined with car software systems, forming a special cross-sectoral synergy that increases the technological power of Chinese EV products.</w:t>
      </w:r>
    </w:p>
    <w:p w14:paraId="3944B066" w14:textId="77777777" w:rsidR="00347E7E" w:rsidRPr="00061E69" w:rsidRDefault="00347E7E" w:rsidP="00347E7E">
      <w:pPr>
        <w:rPr>
          <w:b/>
          <w:bCs/>
          <w:color w:val="000000" w:themeColor="text1"/>
        </w:rPr>
      </w:pPr>
      <w:r w:rsidRPr="00061E69">
        <w:rPr>
          <w:b/>
          <w:bCs/>
          <w:color w:val="000000" w:themeColor="text1"/>
        </w:rPr>
        <w:lastRenderedPageBreak/>
        <w:t>Firm Strategy, Structure, and Rivalry</w:t>
      </w:r>
    </w:p>
    <w:p w14:paraId="61F74BEA" w14:textId="4929DE36" w:rsidR="00025DAF" w:rsidRPr="00061E69" w:rsidRDefault="00025DAF" w:rsidP="00025DAF">
      <w:pPr>
        <w:rPr>
          <w:color w:val="000000" w:themeColor="text1"/>
        </w:rPr>
      </w:pPr>
      <w:r w:rsidRPr="00061E69">
        <w:rPr>
          <w:color w:val="000000" w:themeColor="text1"/>
        </w:rPr>
        <w:t>In the Chinese automotive industry, domestic competition is arguably the most highly competitive in the globe considering that the automotive market has a total of more than 169 operational automakers of which 93 of them have less than 0.1 shares in the automotive industry</w:t>
      </w:r>
      <w:r w:rsidR="00A6580B" w:rsidRPr="00061E69">
        <w:rPr>
          <w:color w:val="000000" w:themeColor="text1"/>
        </w:rPr>
        <w:t xml:space="preserve"> (Fan, Wen and Qin, 2024)</w:t>
      </w:r>
      <w:r w:rsidRPr="00061E69">
        <w:rPr>
          <w:color w:val="000000" w:themeColor="text1"/>
        </w:rPr>
        <w:t>. This hyper-competitive reality has been directly conditioned by government industrial policy which subsidised output-maximising firms, producing not only unparalleled innovation but also appalling overcapacity. In September 2025, Reuters reported that the structured oversupply of vehicles due to government policies of focusing on production goals, not market demand, has caused negative-sum competition across the supply and sales chain.</w:t>
      </w:r>
    </w:p>
    <w:p w14:paraId="67284352" w14:textId="600FCC23" w:rsidR="00025DAF" w:rsidRPr="00061E69" w:rsidRDefault="00025DAF" w:rsidP="00025DAF">
      <w:pPr>
        <w:rPr>
          <w:color w:val="000000" w:themeColor="text1"/>
        </w:rPr>
      </w:pPr>
      <w:r w:rsidRPr="00061E69">
        <w:rPr>
          <w:color w:val="000000" w:themeColor="text1"/>
        </w:rPr>
        <w:t>Regardless of such distortions, the intense competition has delivered truly global level corporations. The rise of BYD as the world leader in BEV, the break of Xiaomi EV in high-end segments, and the battery-swap innovation model by NIO all show that local Chinese competition has compelled real innovation and not the competition based on prices</w:t>
      </w:r>
      <w:r w:rsidR="006C7F8E" w:rsidRPr="00061E69">
        <w:rPr>
          <w:color w:val="000000" w:themeColor="text1"/>
        </w:rPr>
        <w:t xml:space="preserve"> (Moradi, 2024)</w:t>
      </w:r>
      <w:r w:rsidRPr="00061E69">
        <w:rPr>
          <w:color w:val="000000" w:themeColor="text1"/>
        </w:rPr>
        <w:t>. Chinese OEMs have reduced their vehicle development timelines of the world average of 48-60 months to at the very least 18-24 months - a structural competitive edge with far reaching consequences on product competitiveness and market responsiveness.</w:t>
      </w:r>
    </w:p>
    <w:p w14:paraId="73CC7037" w14:textId="77777777" w:rsidR="00347E7E" w:rsidRPr="00061E69" w:rsidRDefault="00347E7E" w:rsidP="00347E7E">
      <w:pPr>
        <w:rPr>
          <w:b/>
          <w:bCs/>
          <w:color w:val="000000" w:themeColor="text1"/>
        </w:rPr>
      </w:pPr>
      <w:r w:rsidRPr="00061E69">
        <w:rPr>
          <w:b/>
          <w:bCs/>
          <w:color w:val="000000" w:themeColor="text1"/>
        </w:rPr>
        <w:t>Government and Chance</w:t>
      </w:r>
    </w:p>
    <w:p w14:paraId="42F44FD5" w14:textId="3B84930B" w:rsidR="00025DAF" w:rsidRPr="00061E69" w:rsidRDefault="00025DAF" w:rsidP="00025DAF">
      <w:pPr>
        <w:rPr>
          <w:color w:val="000000" w:themeColor="text1"/>
        </w:rPr>
      </w:pPr>
      <w:r w:rsidRPr="00061E69">
        <w:rPr>
          <w:color w:val="000000" w:themeColor="text1"/>
        </w:rPr>
        <w:t>The most unique and the most powerful aspect of the automotive Diamond in China is the government policy. The Chinese state has planned the NEV revolution using a comprehensive repertoire of demand subsidies, purchase tax exemptions, production incentives, allocation of EV licence plates in major cities, R&amp;D grants on battery technology and strategic industrial planning via series of Five-Year Plans</w:t>
      </w:r>
      <w:r w:rsidR="00067AA3" w:rsidRPr="00061E69">
        <w:rPr>
          <w:color w:val="000000" w:themeColor="text1"/>
        </w:rPr>
        <w:t xml:space="preserve"> (S, 2025)</w:t>
      </w:r>
      <w:r w:rsidRPr="00061E69">
        <w:rPr>
          <w:color w:val="000000" w:themeColor="text1"/>
        </w:rPr>
        <w:t>. But as the NEVs began getting a strong market penetration, the government heralded a conscious move to abandon direct subsidies in favour of a more market-competitive structure, and this was indicative of the industry moving out of its infant industry status to global leadership.</w:t>
      </w:r>
    </w:p>
    <w:p w14:paraId="2792B9F2" w14:textId="77777777" w:rsidR="00025DAF" w:rsidRPr="00061E69" w:rsidRDefault="00025DAF" w:rsidP="00347E7E">
      <w:pPr>
        <w:rPr>
          <w:color w:val="000000" w:themeColor="text1"/>
        </w:rPr>
      </w:pPr>
    </w:p>
    <w:p w14:paraId="0E8096D3" w14:textId="77777777" w:rsidR="00347E7E" w:rsidRPr="00061E69" w:rsidRDefault="00347E7E" w:rsidP="00347E7E">
      <w:pPr>
        <w:rPr>
          <w:color w:val="000000" w:themeColor="text1"/>
        </w:rPr>
      </w:pPr>
    </w:p>
    <w:p w14:paraId="4E064001" w14:textId="77777777" w:rsidR="00347E7E" w:rsidRPr="00061E69" w:rsidRDefault="00347E7E" w:rsidP="00347E7E">
      <w:pPr>
        <w:rPr>
          <w:color w:val="000000" w:themeColor="text1"/>
        </w:rPr>
      </w:pPr>
    </w:p>
    <w:p w14:paraId="4AB20C29" w14:textId="77777777" w:rsidR="00347E7E" w:rsidRPr="00061E69" w:rsidRDefault="00347E7E">
      <w:pPr>
        <w:spacing w:line="259" w:lineRule="auto"/>
        <w:jc w:val="left"/>
        <w:rPr>
          <w:color w:val="000000" w:themeColor="text1"/>
        </w:rPr>
      </w:pPr>
      <w:r w:rsidRPr="00061E69">
        <w:rPr>
          <w:color w:val="000000" w:themeColor="text1"/>
        </w:rPr>
        <w:br w:type="page"/>
      </w:r>
    </w:p>
    <w:p w14:paraId="3645BC53" w14:textId="7626D479" w:rsidR="00347E7E" w:rsidRPr="00061E69" w:rsidRDefault="00347E7E" w:rsidP="001714F5">
      <w:pPr>
        <w:pStyle w:val="Heading1"/>
        <w:rPr>
          <w:color w:val="000000" w:themeColor="text1"/>
        </w:rPr>
      </w:pPr>
      <w:bookmarkStart w:id="7" w:name="_Toc224675518"/>
      <w:r w:rsidRPr="00061E69">
        <w:rPr>
          <w:color w:val="000000" w:themeColor="text1"/>
        </w:rPr>
        <w:lastRenderedPageBreak/>
        <w:t>4. Tesla in China: A PESTLE Analysis</w:t>
      </w:r>
      <w:bookmarkEnd w:id="7"/>
    </w:p>
    <w:p w14:paraId="70B9B9D7" w14:textId="6D1FDC5E" w:rsidR="0059288D" w:rsidRPr="00061E69" w:rsidRDefault="0059288D" w:rsidP="0059288D">
      <w:pPr>
        <w:rPr>
          <w:color w:val="000000" w:themeColor="text1"/>
        </w:rPr>
      </w:pPr>
      <w:r w:rsidRPr="00061E69">
        <w:rPr>
          <w:color w:val="000000" w:themeColor="text1"/>
        </w:rPr>
        <w:t>Tesla, Inc. is the most strategically important foreign automotive multinational in China. Tesla has its most prolific manufacturing facility in the world, the Gigafactory Shanghai (Giga Shanghai) opened in 2019, which during the course of its operation produced its four millionth vehicle in December 2025, providing almost half of the total worldwide deliveries</w:t>
      </w:r>
      <w:r w:rsidR="00737BC7" w:rsidRPr="00061E69">
        <w:rPr>
          <w:color w:val="000000" w:themeColor="text1"/>
        </w:rPr>
        <w:t xml:space="preserve"> (Cao, 2024)</w:t>
      </w:r>
      <w:r w:rsidRPr="00061E69">
        <w:rPr>
          <w:color w:val="000000" w:themeColor="text1"/>
        </w:rPr>
        <w:t xml:space="preserve">. </w:t>
      </w:r>
      <w:r w:rsidR="005D6AA6" w:rsidRPr="00061E69">
        <w:rPr>
          <w:color w:val="000000" w:themeColor="text1"/>
        </w:rPr>
        <w:t>However</w:t>
      </w:r>
      <w:r w:rsidRPr="00061E69">
        <w:rPr>
          <w:color w:val="000000" w:themeColor="text1"/>
        </w:rPr>
        <w:t>, Tesla China business is located in an exceptionally dynamic macro-environment. The PESTLE analysis below critically assesses the processes that determine the strategic perspective of Tesla in China.</w:t>
      </w:r>
    </w:p>
    <w:p w14:paraId="0E639E5E" w14:textId="77777777" w:rsidR="00347E7E" w:rsidRPr="00061E69" w:rsidRDefault="00347E7E" w:rsidP="00347E7E">
      <w:pPr>
        <w:rPr>
          <w:b/>
          <w:bCs/>
          <w:color w:val="000000" w:themeColor="text1"/>
        </w:rPr>
      </w:pPr>
      <w:r w:rsidRPr="00061E69">
        <w:rPr>
          <w:b/>
          <w:bCs/>
          <w:color w:val="000000" w:themeColor="text1"/>
        </w:rPr>
        <w:t>Political Factors</w:t>
      </w:r>
    </w:p>
    <w:p w14:paraId="35BE7149" w14:textId="4D5E7AF7" w:rsidR="0059288D" w:rsidRPr="00061E69" w:rsidRDefault="0059288D" w:rsidP="0059288D">
      <w:pPr>
        <w:rPr>
          <w:color w:val="000000" w:themeColor="text1"/>
        </w:rPr>
      </w:pPr>
      <w:r w:rsidRPr="00061E69">
        <w:rPr>
          <w:color w:val="000000" w:themeColor="text1"/>
        </w:rPr>
        <w:t>China's political environment is characterised by the unquestioned rule of the Chinese Communist Party (CCP) that has an all-encompassing impact on the economy, regulatory policies, and the structure of the industry. This significantly alters the political operating environment of foreign multinationals as such, who can find themselves with regulations changing at a very fast pace, market access stipulated upon political compliance, and the line between commercial and national security concerns intentionally maintained unclear by Chinese officials</w:t>
      </w:r>
      <w:r w:rsidR="00330413" w:rsidRPr="00061E69">
        <w:rPr>
          <w:color w:val="000000" w:themeColor="text1"/>
        </w:rPr>
        <w:t xml:space="preserve"> (Fan, Liu and Fan, 2024)</w:t>
      </w:r>
      <w:r w:rsidRPr="00061E69">
        <w:rPr>
          <w:color w:val="000000" w:themeColor="text1"/>
        </w:rPr>
        <w:t>. Tesla is very sensitive to the political environment in China. The nearest political risk that should be considered is the rising US-China trade war of President Trump. In April 2025, China retaliated by introducing 125 per cent tariffs on US-made vehicles in reaction to US retaliatory 145 per cent on Chinese goods. This forced Tesla to suspend new deliveries of its Model S and Model X manufactured in the US to China, which had hitherto served the ultra-premium market of the country. This is a direct and material political risk because geopolitical actions in Washington have sales and operations repercussions on the Tesla China business.</w:t>
      </w:r>
    </w:p>
    <w:p w14:paraId="2535A83D" w14:textId="3C51EEE9" w:rsidR="0059288D" w:rsidRPr="00061E69" w:rsidRDefault="0059288D" w:rsidP="0059288D">
      <w:pPr>
        <w:rPr>
          <w:color w:val="000000" w:themeColor="text1"/>
        </w:rPr>
      </w:pPr>
      <w:r w:rsidRPr="00061E69">
        <w:rPr>
          <w:color w:val="000000" w:themeColor="text1"/>
        </w:rPr>
        <w:t>In addition to the tariffs, Tesla has to deal with the political risk of being viewed as a tool of US national interests by the Chinese. The use of Tesla vehicles has already been prohibited in Chinese military bases and some government buildings because it is believed that the cameras and sensors on the car can be used to collect data and spy</w:t>
      </w:r>
      <w:r w:rsidR="00F774BF" w:rsidRPr="00061E69">
        <w:rPr>
          <w:color w:val="000000" w:themeColor="text1"/>
        </w:rPr>
        <w:t xml:space="preserve"> (Zhang, 2024)</w:t>
      </w:r>
      <w:r w:rsidRPr="00061E69">
        <w:rPr>
          <w:color w:val="000000" w:themeColor="text1"/>
        </w:rPr>
        <w:t>. One major political milestone, which partially loosened these restrictions, was reached in April 2025; after Tesla met important data security tests by the China Association of Automobile Manufacturers</w:t>
      </w:r>
      <w:r w:rsidR="00B621C8" w:rsidRPr="00061E69">
        <w:rPr>
          <w:color w:val="000000" w:themeColor="text1"/>
        </w:rPr>
        <w:t xml:space="preserve"> (Sun, 2025)</w:t>
      </w:r>
      <w:r w:rsidRPr="00061E69">
        <w:rPr>
          <w:color w:val="000000" w:themeColor="text1"/>
        </w:rPr>
        <w:t xml:space="preserve">. </w:t>
      </w:r>
      <w:r w:rsidR="00C15ED1" w:rsidRPr="00061E69">
        <w:rPr>
          <w:color w:val="000000" w:themeColor="text1"/>
        </w:rPr>
        <w:t>However</w:t>
      </w:r>
      <w:r w:rsidRPr="00061E69">
        <w:rPr>
          <w:color w:val="000000" w:themeColor="text1"/>
        </w:rPr>
        <w:t xml:space="preserve">, Full Self-Driving (FSD) functionality in China is yet to be approved further until regulatory clearance is obtained, leaving one of the most </w:t>
      </w:r>
      <w:r w:rsidRPr="00061E69">
        <w:rPr>
          <w:color w:val="000000" w:themeColor="text1"/>
        </w:rPr>
        <w:lastRenderedPageBreak/>
        <w:t>commercially rich Tesla software capabilities blocked in its biggest individual market of production</w:t>
      </w:r>
      <w:r w:rsidR="008C133C" w:rsidRPr="00061E69">
        <w:rPr>
          <w:color w:val="000000" w:themeColor="text1"/>
        </w:rPr>
        <w:t xml:space="preserve"> (Patchell et al., 2024)</w:t>
      </w:r>
      <w:r w:rsidRPr="00061E69">
        <w:rPr>
          <w:color w:val="000000" w:themeColor="text1"/>
        </w:rPr>
        <w:t xml:space="preserve">. The political aspect is that China has remained relatively open to foreign investment of EV overall, and this is in its larger interest in creating a global leadership in EV. The </w:t>
      </w:r>
      <w:r w:rsidR="00086AA4" w:rsidRPr="00061E69">
        <w:rPr>
          <w:color w:val="000000" w:themeColor="text1"/>
        </w:rPr>
        <w:t>behaviour</w:t>
      </w:r>
      <w:r w:rsidRPr="00061E69">
        <w:rPr>
          <w:color w:val="000000" w:themeColor="text1"/>
        </w:rPr>
        <w:t xml:space="preserve"> of Tesla in setting up Giga Shanghai as a wholly foreign-owned enterprise, the first wholly foreign-owned auto plant in China, in 2019 was in itself a politically negotiated success which indicated the acknowledgment of the Chinese government of Tesla as a catalyst in China's development of the NEV ecosystem.</w:t>
      </w:r>
    </w:p>
    <w:p w14:paraId="3958A99F" w14:textId="61F73364" w:rsidR="00347E7E" w:rsidRPr="00061E69" w:rsidRDefault="00347E7E" w:rsidP="00347E7E">
      <w:pPr>
        <w:rPr>
          <w:b/>
          <w:bCs/>
          <w:color w:val="000000" w:themeColor="text1"/>
        </w:rPr>
      </w:pPr>
      <w:r w:rsidRPr="00061E69">
        <w:rPr>
          <w:color w:val="000000" w:themeColor="text1"/>
        </w:rPr>
        <w:t>​</w:t>
      </w:r>
      <w:r w:rsidRPr="00061E69">
        <w:rPr>
          <w:b/>
          <w:bCs/>
          <w:color w:val="000000" w:themeColor="text1"/>
        </w:rPr>
        <w:t>Economic Factors</w:t>
      </w:r>
    </w:p>
    <w:p w14:paraId="7C0EC90C" w14:textId="19ABDD2E" w:rsidR="0059288D" w:rsidRPr="00061E69" w:rsidRDefault="0059288D" w:rsidP="0059288D">
      <w:pPr>
        <w:rPr>
          <w:color w:val="000000" w:themeColor="text1"/>
        </w:rPr>
      </w:pPr>
      <w:r w:rsidRPr="00061E69">
        <w:rPr>
          <w:color w:val="000000" w:themeColor="text1"/>
        </w:rPr>
        <w:t>The Chinese economy is among the strongest-performing major economies in the globe, with an annual growth of 5% as at 2024</w:t>
      </w:r>
      <w:r w:rsidR="00733BD3" w:rsidRPr="00061E69">
        <w:rPr>
          <w:color w:val="000000" w:themeColor="text1"/>
        </w:rPr>
        <w:t xml:space="preserve"> (</w:t>
      </w:r>
      <w:proofErr w:type="spellStart"/>
      <w:r w:rsidR="00733BD3" w:rsidRPr="00061E69">
        <w:rPr>
          <w:color w:val="000000" w:themeColor="text1"/>
        </w:rPr>
        <w:t>Greeven</w:t>
      </w:r>
      <w:proofErr w:type="spellEnd"/>
      <w:r w:rsidR="00733BD3" w:rsidRPr="00061E69">
        <w:rPr>
          <w:color w:val="000000" w:themeColor="text1"/>
        </w:rPr>
        <w:t xml:space="preserve"> and Liu, 2024)</w:t>
      </w:r>
      <w:r w:rsidRPr="00061E69">
        <w:rPr>
          <w:color w:val="000000" w:themeColor="text1"/>
        </w:rPr>
        <w:t>. This expansion coupled with a growing middle class and rising consumer buying power gives the premium EV business Tesla is entering structural tailwinds. The Chinese automobile market is expected to increase USD 674 billion in 2026 to USD 748 billion in 2031, which will provide a long-term opportunity on the demand side.</w:t>
      </w:r>
    </w:p>
    <w:p w14:paraId="1CB518B3" w14:textId="2EDE01C3" w:rsidR="0059288D" w:rsidRPr="00061E69" w:rsidRDefault="0059288D" w:rsidP="0059288D">
      <w:pPr>
        <w:rPr>
          <w:color w:val="000000" w:themeColor="text1"/>
        </w:rPr>
      </w:pPr>
      <w:r w:rsidRPr="00061E69">
        <w:rPr>
          <w:color w:val="000000" w:themeColor="text1"/>
        </w:rPr>
        <w:t>However, Tesla faces serious economic headwinds that are specific to being a US brand as geopolitical environment worsens. The 125% retaliatory tariffs imposed on US-imported models have practically eliminated Model S and Model X in the Chinese market, and Tesla would only draw in China as much revenue as locally manufactured Model 3 and Model Y versions. In addition, Tesla obtains about a quarter of its battery materials in China, both lithium and cobalt and this fact would imply that a potential Chinese export ban on rare earths, a scenario that has been expressly included in 2025 trade talks, would introduce an incremental USD 1.34 billion in Tesla worldwide battery prices. This interdependence of supply chain has resulted in a structural economic vulnerability, to which its competitors, specifically BYD, which controls all its battery supply chain, do not have. The sales at Tesla in China are on the downwards: 625,698 units in 2025, which is a 4.8 percent year-on-year decrease, which represents a larger 21.8 percent drop in market share in China as local competitors gain momentum. The competition pressure of price wars is also high: BYD price war pressure is backed by cost advantages of vertical integration that has pushed Tesla into a series of price cuts that leads to margin compression. The quarterly 497,000 units of Tesla cars in the Q3 2025 are regarded as among the highest in the world, and this goal was reached with the help of aggressive price incentives in China, which encourages sales, but negatively affects the luxury positioning of Tesla brand equity.</w:t>
      </w:r>
    </w:p>
    <w:p w14:paraId="6CAF62AA" w14:textId="77777777" w:rsidR="0059288D" w:rsidRPr="00061E69" w:rsidRDefault="0059288D" w:rsidP="00347E7E">
      <w:pPr>
        <w:rPr>
          <w:color w:val="000000" w:themeColor="text1"/>
        </w:rPr>
      </w:pPr>
    </w:p>
    <w:p w14:paraId="1A8934A3" w14:textId="77777777" w:rsidR="0059288D" w:rsidRPr="00061E69" w:rsidRDefault="0059288D" w:rsidP="00347E7E">
      <w:pPr>
        <w:rPr>
          <w:color w:val="000000" w:themeColor="text1"/>
        </w:rPr>
      </w:pPr>
    </w:p>
    <w:p w14:paraId="0980FB53" w14:textId="77777777" w:rsidR="00347E7E" w:rsidRPr="00061E69" w:rsidRDefault="00347E7E" w:rsidP="00347E7E">
      <w:pPr>
        <w:rPr>
          <w:b/>
          <w:bCs/>
          <w:color w:val="000000" w:themeColor="text1"/>
        </w:rPr>
      </w:pPr>
      <w:r w:rsidRPr="00061E69">
        <w:rPr>
          <w:b/>
          <w:bCs/>
          <w:color w:val="000000" w:themeColor="text1"/>
        </w:rPr>
        <w:t>Social and Cultural Factors</w:t>
      </w:r>
    </w:p>
    <w:p w14:paraId="3DA65CF5" w14:textId="273DC452" w:rsidR="00610457" w:rsidRPr="00061E69" w:rsidRDefault="00610457" w:rsidP="00610457">
      <w:pPr>
        <w:rPr>
          <w:color w:val="000000" w:themeColor="text1"/>
        </w:rPr>
      </w:pPr>
      <w:r w:rsidRPr="00061E69">
        <w:rPr>
          <w:color w:val="000000" w:themeColor="text1"/>
        </w:rPr>
        <w:t>Understanding China's cultural environment through Hofstede's Cultural Dimensions shows deep differences with the organisational culture and market positioning philosophy of Tesla, which has its roots in the US.</w:t>
      </w:r>
    </w:p>
    <w:p w14:paraId="6F26981D" w14:textId="3121D585" w:rsidR="00610457" w:rsidRPr="00061E69" w:rsidRDefault="00347E7E" w:rsidP="00610457">
      <w:pPr>
        <w:rPr>
          <w:color w:val="000000" w:themeColor="text1"/>
        </w:rPr>
      </w:pPr>
      <w:r w:rsidRPr="00061E69">
        <w:rPr>
          <w:b/>
          <w:bCs/>
          <w:color w:val="000000" w:themeColor="text1"/>
        </w:rPr>
        <w:t>Collectivism (Score: 20) vs. American Individualism (Score: 91):</w:t>
      </w:r>
      <w:r w:rsidRPr="00061E69">
        <w:rPr>
          <w:color w:val="000000" w:themeColor="text1"/>
        </w:rPr>
        <w:t> </w:t>
      </w:r>
      <w:r w:rsidR="00610457" w:rsidRPr="00061E69">
        <w:rPr>
          <w:color w:val="000000" w:themeColor="text1"/>
        </w:rPr>
        <w:t>Chinese culture puts excessive emphasis on group harmony, interdependence, and collective identity. The culture of Tesla management, which is defined by personal performance measurements, intense responsibility, and the extremely individualistic and confrontational personality of Elon Musk, is incompatible with Chinese work cultures</w:t>
      </w:r>
      <w:r w:rsidR="00330413" w:rsidRPr="00061E69">
        <w:rPr>
          <w:color w:val="000000" w:themeColor="text1"/>
        </w:rPr>
        <w:t xml:space="preserve"> (Fan, Liu and Fan, 2024)</w:t>
      </w:r>
      <w:r w:rsidR="00610457" w:rsidRPr="00061E69">
        <w:rPr>
          <w:color w:val="000000" w:themeColor="text1"/>
        </w:rPr>
        <w:t xml:space="preserve">. Chinese people appreciate group appeal, hierarchy based on seniority and a value of </w:t>
      </w:r>
      <w:proofErr w:type="spellStart"/>
      <w:r w:rsidR="00610457" w:rsidRPr="00061E69">
        <w:rPr>
          <w:color w:val="000000" w:themeColor="text1"/>
        </w:rPr>
        <w:t>mianzi</w:t>
      </w:r>
      <w:proofErr w:type="spellEnd"/>
      <w:r w:rsidR="00610457" w:rsidRPr="00061E69">
        <w:rPr>
          <w:color w:val="000000" w:themeColor="text1"/>
        </w:rPr>
        <w:t xml:space="preserve"> (face) when interacting at work.</w:t>
      </w:r>
    </w:p>
    <w:p w14:paraId="02D025A4" w14:textId="2AEB9060" w:rsidR="00610457" w:rsidRPr="00061E69" w:rsidRDefault="00347E7E" w:rsidP="00610457">
      <w:pPr>
        <w:rPr>
          <w:color w:val="000000" w:themeColor="text1"/>
        </w:rPr>
      </w:pPr>
      <w:r w:rsidRPr="00061E69">
        <w:rPr>
          <w:b/>
          <w:bCs/>
          <w:color w:val="000000" w:themeColor="text1"/>
        </w:rPr>
        <w:t>High Power Distance (Score: 80):</w:t>
      </w:r>
      <w:r w:rsidRPr="00061E69">
        <w:rPr>
          <w:color w:val="000000" w:themeColor="text1"/>
        </w:rPr>
        <w:t> </w:t>
      </w:r>
      <w:r w:rsidR="00610457" w:rsidRPr="00061E69">
        <w:rPr>
          <w:color w:val="000000" w:themeColor="text1"/>
        </w:rPr>
        <w:t>The Chinese organisational culture embraces and tolerates the hierarchical structures of power. Although this surface-level fits the top-down aspect of Tesla, what makes it critically important is that Chinese hierarchy is driven by relationship networks (guanxi), which are long-term trust relationships based on mutual obligations, as opposed to the transactional and performance-based meritocracy that Tesla operates in</w:t>
      </w:r>
      <w:r w:rsidR="00086AA4" w:rsidRPr="00061E69">
        <w:rPr>
          <w:color w:val="000000" w:themeColor="text1"/>
        </w:rPr>
        <w:t xml:space="preserve"> (Patchell et al., 2024)</w:t>
      </w:r>
      <w:r w:rsidR="00610457" w:rsidRPr="00061E69">
        <w:rPr>
          <w:color w:val="000000" w:themeColor="text1"/>
        </w:rPr>
        <w:t>. The approach by Tesla that has been reportedly taken in terminating low-performing employees without mentioning long-term relationships or guanxi ties causes cultural inconsistency and retention issues.</w:t>
      </w:r>
    </w:p>
    <w:p w14:paraId="6196BFA9" w14:textId="4F01364E" w:rsidR="00610457" w:rsidRPr="00061E69" w:rsidRDefault="00347E7E" w:rsidP="00347E7E">
      <w:pPr>
        <w:rPr>
          <w:color w:val="000000" w:themeColor="text1"/>
        </w:rPr>
      </w:pPr>
      <w:r w:rsidRPr="00061E69">
        <w:rPr>
          <w:b/>
          <w:bCs/>
          <w:color w:val="000000" w:themeColor="text1"/>
        </w:rPr>
        <w:t>Long-Term Orientation (Score: 87):</w:t>
      </w:r>
      <w:r w:rsidRPr="00061E69">
        <w:rPr>
          <w:color w:val="000000" w:themeColor="text1"/>
        </w:rPr>
        <w:t> </w:t>
      </w:r>
      <w:r w:rsidR="00610457" w:rsidRPr="00061E69">
        <w:rPr>
          <w:color w:val="000000" w:themeColor="text1"/>
        </w:rPr>
        <w:t>China's exceptionally high long-term orientation score indicates that the population of the country has a cultural tendency of developing business relations through long term rather than short-term transactions</w:t>
      </w:r>
      <w:r w:rsidR="003114AF" w:rsidRPr="00061E69">
        <w:rPr>
          <w:color w:val="000000" w:themeColor="text1"/>
        </w:rPr>
        <w:t xml:space="preserve"> (</w:t>
      </w:r>
      <w:proofErr w:type="spellStart"/>
      <w:r w:rsidR="003114AF" w:rsidRPr="00061E69">
        <w:rPr>
          <w:color w:val="000000" w:themeColor="text1"/>
        </w:rPr>
        <w:t>Greeven</w:t>
      </w:r>
      <w:proofErr w:type="spellEnd"/>
      <w:r w:rsidR="003114AF" w:rsidRPr="00061E69">
        <w:rPr>
          <w:color w:val="000000" w:themeColor="text1"/>
        </w:rPr>
        <w:t xml:space="preserve"> and Liu, 2024)</w:t>
      </w:r>
      <w:r w:rsidR="00610457" w:rsidRPr="00061E69">
        <w:rPr>
          <w:color w:val="000000" w:themeColor="text1"/>
        </w:rPr>
        <w:t>. The high-speed product-based approach and aggressive pricing approaches of Tesla, although commercially sound in the short-run, may not seem strategically aligned to Chinese partners and consumers who are used to longer-term relationship orientation.</w:t>
      </w:r>
    </w:p>
    <w:p w14:paraId="731064B4" w14:textId="00098A6E" w:rsidR="00610457" w:rsidRPr="00061E69" w:rsidRDefault="00347E7E" w:rsidP="00347E7E">
      <w:pPr>
        <w:rPr>
          <w:color w:val="000000" w:themeColor="text1"/>
        </w:rPr>
      </w:pPr>
      <w:r w:rsidRPr="00061E69">
        <w:rPr>
          <w:b/>
          <w:bCs/>
          <w:color w:val="000000" w:themeColor="text1"/>
        </w:rPr>
        <w:t>Consumer Trust and Nationalism:</w:t>
      </w:r>
      <w:r w:rsidRPr="00061E69">
        <w:rPr>
          <w:color w:val="000000" w:themeColor="text1"/>
        </w:rPr>
        <w:t> </w:t>
      </w:r>
      <w:r w:rsidR="00610457" w:rsidRPr="00061E69">
        <w:rPr>
          <w:color w:val="000000" w:themeColor="text1"/>
        </w:rPr>
        <w:t>Chinese consumer nationalism is a genuinely powerful commercial force. After the US-China trade tensions intensified in 2025, various surveys recorded that Chinese consumers were buying locally manufactured motor vehicles in numbers as a way of shaping their national identity</w:t>
      </w:r>
      <w:r w:rsidR="00B621C8" w:rsidRPr="00061E69">
        <w:rPr>
          <w:color w:val="000000" w:themeColor="text1"/>
        </w:rPr>
        <w:t xml:space="preserve"> (Sun, 2025)</w:t>
      </w:r>
      <w:r w:rsidR="00610457" w:rsidRPr="00061E69">
        <w:rPr>
          <w:color w:val="000000" w:themeColor="text1"/>
        </w:rPr>
        <w:t xml:space="preserve">. This sentiment shift exposes </w:t>
      </w:r>
      <w:r w:rsidR="00610457" w:rsidRPr="00061E69">
        <w:rPr>
          <w:color w:val="000000" w:themeColor="text1"/>
        </w:rPr>
        <w:lastRenderedPageBreak/>
        <w:t>Tesla of the US automotive brand in China in a specific way by positioning domestic rivals as particularly active in spreading the stories about Chinese technological independence as a part of their marketing strategies.</w:t>
      </w:r>
    </w:p>
    <w:p w14:paraId="34063601" w14:textId="77777777" w:rsidR="00347E7E" w:rsidRPr="00061E69" w:rsidRDefault="00347E7E" w:rsidP="00347E7E">
      <w:pPr>
        <w:rPr>
          <w:b/>
          <w:bCs/>
          <w:color w:val="000000" w:themeColor="text1"/>
        </w:rPr>
      </w:pPr>
      <w:r w:rsidRPr="00061E69">
        <w:rPr>
          <w:b/>
          <w:bCs/>
          <w:color w:val="000000" w:themeColor="text1"/>
        </w:rPr>
        <w:t>Technological Factors</w:t>
      </w:r>
    </w:p>
    <w:p w14:paraId="76F19283" w14:textId="24F687A3" w:rsidR="00610457" w:rsidRPr="00061E69" w:rsidRDefault="00610457" w:rsidP="00610457">
      <w:pPr>
        <w:rPr>
          <w:color w:val="000000" w:themeColor="text1"/>
        </w:rPr>
      </w:pPr>
      <w:r w:rsidRPr="00061E69">
        <w:rPr>
          <w:color w:val="000000" w:themeColor="text1"/>
        </w:rPr>
        <w:t xml:space="preserve">The main competitive technology of Tesla, its software-defined automobile architecture, FSD autonomous driving system, over-the-air updates, and Supercharger network is an authentic world-ability. Tesla has its most productive and </w:t>
      </w:r>
      <w:r w:rsidR="005B1673" w:rsidRPr="00061E69">
        <w:rPr>
          <w:color w:val="000000" w:themeColor="text1"/>
        </w:rPr>
        <w:t>technologically advanced</w:t>
      </w:r>
      <w:r w:rsidRPr="00061E69">
        <w:rPr>
          <w:color w:val="000000" w:themeColor="text1"/>
        </w:rPr>
        <w:t xml:space="preserve"> manufacturing factory in Giga Shanghai that occupies 860,000 square metres</w:t>
      </w:r>
      <w:r w:rsidR="00737BC7" w:rsidRPr="00061E69">
        <w:rPr>
          <w:color w:val="000000" w:themeColor="text1"/>
        </w:rPr>
        <w:t xml:space="preserve"> (Cao, 2024)</w:t>
      </w:r>
      <w:r w:rsidRPr="00061E69">
        <w:rPr>
          <w:color w:val="000000" w:themeColor="text1"/>
        </w:rPr>
        <w:t xml:space="preserve">. The Shanghai </w:t>
      </w:r>
      <w:proofErr w:type="spellStart"/>
      <w:r w:rsidRPr="00061E69">
        <w:rPr>
          <w:color w:val="000000" w:themeColor="text1"/>
        </w:rPr>
        <w:t>Megafactory</w:t>
      </w:r>
      <w:proofErr w:type="spellEnd"/>
      <w:r w:rsidRPr="00061E69">
        <w:rPr>
          <w:color w:val="000000" w:themeColor="text1"/>
        </w:rPr>
        <w:t>, a second, specialized energy storage plant within the Lin-gang Free Trade Zone of the city, which began operations in February 2025, manufactured more than 2,000 Megapacks in its first year of operation, showing that Tesla has been increasingly granting influence to its technological presence in China beyond its vehicle manufacturing operations.</w:t>
      </w:r>
    </w:p>
    <w:p w14:paraId="2C8E9564" w14:textId="7F2B06FF" w:rsidR="00610457" w:rsidRPr="00061E69" w:rsidRDefault="00610457" w:rsidP="00610457">
      <w:pPr>
        <w:rPr>
          <w:color w:val="000000" w:themeColor="text1"/>
        </w:rPr>
      </w:pPr>
      <w:r w:rsidRPr="00061E69">
        <w:rPr>
          <w:color w:val="000000" w:themeColor="text1"/>
        </w:rPr>
        <w:t>Nevertheless, the technological aspect poses Tesla with the most serious challenge of China-specific nature regulatory approval of Full Self-Driving. FSD -Tesla most transformative software product commercially- Tesla is still pending a regulatory clearance of FSD by the Ministry of Industry and Information Technology (MIIT) and data security approvals in China</w:t>
      </w:r>
      <w:r w:rsidR="00F774BF" w:rsidRPr="00061E69">
        <w:rPr>
          <w:color w:val="000000" w:themeColor="text1"/>
        </w:rPr>
        <w:t xml:space="preserve"> (Zhang, 2024)</w:t>
      </w:r>
      <w:r w:rsidRPr="00061E69">
        <w:rPr>
          <w:color w:val="000000" w:themeColor="text1"/>
        </w:rPr>
        <w:t xml:space="preserve">. The regulatory measures of China are such that autonomous driving data obtained in China should be stored in China (data localisation), cannot be transferred to other countries without permission of the government and should be reviewed by the national security. These requirements compel Tesla to either construct a distinct China-specific FSD data ecosystem at high capital </w:t>
      </w:r>
      <w:r w:rsidR="006775C1" w:rsidRPr="00061E69">
        <w:rPr>
          <w:color w:val="000000" w:themeColor="text1"/>
        </w:rPr>
        <w:t>cost or</w:t>
      </w:r>
      <w:r w:rsidRPr="00061E69">
        <w:rPr>
          <w:color w:val="000000" w:themeColor="text1"/>
        </w:rPr>
        <w:t xml:space="preserve"> postpone FSD deployment indefinitely</w:t>
      </w:r>
      <w:r w:rsidR="006775C1" w:rsidRPr="00061E69">
        <w:rPr>
          <w:color w:val="000000" w:themeColor="text1"/>
        </w:rPr>
        <w:t xml:space="preserve"> (S, 2025)</w:t>
      </w:r>
      <w:r w:rsidRPr="00061E69">
        <w:rPr>
          <w:color w:val="000000" w:themeColor="text1"/>
        </w:rPr>
        <w:t>. The domestic rivals of Huawei, which include the Intelligent Automotive Solution (IAS) division, Baidu Apollo, and NIO, which has NOMI AI system, are developing autonomous driving systems at a very rapid pace as they have the opportunity to utilize the Chinese mapping data, road environment data, and the government cooperation structures that Tesla cannot as a foreign company. Such structural information asymmetry threatens to make Tesla lose its story about technology leadership in China the same positioning that underpins its premium pricing.</w:t>
      </w:r>
    </w:p>
    <w:p w14:paraId="7E7D0E14" w14:textId="77777777" w:rsidR="00347E7E" w:rsidRPr="00061E69" w:rsidRDefault="00347E7E" w:rsidP="00347E7E">
      <w:pPr>
        <w:rPr>
          <w:b/>
          <w:bCs/>
          <w:color w:val="000000" w:themeColor="text1"/>
        </w:rPr>
      </w:pPr>
      <w:r w:rsidRPr="00061E69">
        <w:rPr>
          <w:b/>
          <w:bCs/>
          <w:color w:val="000000" w:themeColor="text1"/>
        </w:rPr>
        <w:t>Legal Factors</w:t>
      </w:r>
    </w:p>
    <w:p w14:paraId="141C75C9" w14:textId="77777777" w:rsidR="00FB23E1" w:rsidRPr="00061E69" w:rsidRDefault="00FB23E1" w:rsidP="00FB23E1">
      <w:pPr>
        <w:rPr>
          <w:color w:val="000000" w:themeColor="text1"/>
        </w:rPr>
      </w:pPr>
      <w:r w:rsidRPr="00061E69">
        <w:rPr>
          <w:color w:val="000000" w:themeColor="text1"/>
        </w:rPr>
        <w:t xml:space="preserve">The legal environment of foreign technology firms in China can be described through three landmark legislations that have a direct effect on the operations of Tesla. First, the Cybersecurity Law (2017) implements that all network operators in China keep data in China </w:t>
      </w:r>
      <w:r w:rsidRPr="00061E69">
        <w:rPr>
          <w:color w:val="000000" w:themeColor="text1"/>
        </w:rPr>
        <w:lastRenderedPageBreak/>
        <w:t>and remit to security evaluations of cross border data transfer. Second, the Data Security Law (2021) created the most comprehensive data governance framework in China, posing limitations on the cross-border transfer of data and extraterritorial jurisdiction over data processing potentially impacting the national security of China. Third, the Personal Information Protection Law (PIPL, 2021) - the Chinese counterpart to GDPR - places high requirements on the collection of personal data in terms of consent, purpose limitation, and minimisation.</w:t>
      </w:r>
    </w:p>
    <w:p w14:paraId="22DF4F74" w14:textId="328F77A7" w:rsidR="00FB23E1" w:rsidRPr="00061E69" w:rsidRDefault="00396306" w:rsidP="00FB23E1">
      <w:pPr>
        <w:rPr>
          <w:color w:val="000000" w:themeColor="text1"/>
        </w:rPr>
      </w:pPr>
      <w:r w:rsidRPr="00061E69">
        <w:rPr>
          <w:color w:val="000000" w:themeColor="text1"/>
        </w:rPr>
        <w:t>For</w:t>
      </w:r>
      <w:r w:rsidR="00FB23E1" w:rsidRPr="00061E69">
        <w:rPr>
          <w:color w:val="000000" w:themeColor="text1"/>
        </w:rPr>
        <w:t xml:space="preserve"> Tesla, such laws result in compound compliance requirements. Tesla cars record extensive amounts of high-resolution camera images, GPS positioning data, voice recordings, biometrics data of drivers, which is a commercially important input to FSD algorithms but which the Chinese legal system considers to potentially hold sensitive national security information. Violation may translate to a fine of up to 10 million yuan (about USD 1.56 million), suspension or revocation of business licence</w:t>
      </w:r>
      <w:r w:rsidR="00330413" w:rsidRPr="00061E69">
        <w:rPr>
          <w:color w:val="000000" w:themeColor="text1"/>
        </w:rPr>
        <w:t xml:space="preserve"> (Fu, Liu and Huang, 2024)</w:t>
      </w:r>
      <w:r w:rsidR="00FB23E1" w:rsidRPr="00061E69">
        <w:rPr>
          <w:color w:val="000000" w:themeColor="text1"/>
        </w:rPr>
        <w:t xml:space="preserve">. Furthermore, the non-compliance with the data law would be the death knell to the operations of Tesla in China since the government approvals that Giga Shanghai relies on would be invalidated. Anti-monopoly practices in China have also become </w:t>
      </w:r>
      <w:r w:rsidR="003E710D" w:rsidRPr="00061E69">
        <w:rPr>
          <w:color w:val="000000" w:themeColor="text1"/>
        </w:rPr>
        <w:t>intense</w:t>
      </w:r>
      <w:r w:rsidR="00FB23E1" w:rsidRPr="00061E69">
        <w:rPr>
          <w:color w:val="000000" w:themeColor="text1"/>
        </w:rPr>
        <w:t xml:space="preserve"> and the State Administration for Market Regulation (SAMR) has been investigating the pricing practices and market </w:t>
      </w:r>
      <w:r w:rsidR="003E710D" w:rsidRPr="00061E69">
        <w:rPr>
          <w:color w:val="000000" w:themeColor="text1"/>
        </w:rPr>
        <w:t>behaviours</w:t>
      </w:r>
      <w:r w:rsidR="00FB23E1" w:rsidRPr="00061E69">
        <w:rPr>
          <w:color w:val="000000" w:themeColor="text1"/>
        </w:rPr>
        <w:t xml:space="preserve"> of foreign technology companies. The </w:t>
      </w:r>
      <w:r w:rsidR="003E710D" w:rsidRPr="00061E69">
        <w:rPr>
          <w:color w:val="000000" w:themeColor="text1"/>
        </w:rPr>
        <w:t>direct-to-consumer</w:t>
      </w:r>
      <w:r w:rsidR="00FB23E1" w:rsidRPr="00061E69">
        <w:rPr>
          <w:color w:val="000000" w:themeColor="text1"/>
        </w:rPr>
        <w:t xml:space="preserve"> business model of Tesla, which does not involve the typical dealership, instead company owned stores, is technically legal but subject to criticism of the Chinese consumer protection regulators following several high-profile warranty claims, software update disclosures, and overnight price cuts, which hurt new consumers who made purchases.</w:t>
      </w:r>
    </w:p>
    <w:p w14:paraId="121D4D8E" w14:textId="77777777" w:rsidR="00347E7E" w:rsidRPr="00061E69" w:rsidRDefault="00347E7E" w:rsidP="00347E7E">
      <w:pPr>
        <w:rPr>
          <w:b/>
          <w:bCs/>
          <w:color w:val="000000" w:themeColor="text1"/>
        </w:rPr>
      </w:pPr>
      <w:r w:rsidRPr="00061E69">
        <w:rPr>
          <w:b/>
          <w:bCs/>
          <w:color w:val="000000" w:themeColor="text1"/>
        </w:rPr>
        <w:t>Environmental Factors</w:t>
      </w:r>
    </w:p>
    <w:p w14:paraId="5063C68B" w14:textId="3A63E655" w:rsidR="00A7608D" w:rsidRPr="00061E69" w:rsidRDefault="00A7608D" w:rsidP="00A7608D">
      <w:pPr>
        <w:rPr>
          <w:color w:val="000000" w:themeColor="text1"/>
        </w:rPr>
      </w:pPr>
      <w:r w:rsidRPr="00061E69">
        <w:rPr>
          <w:color w:val="000000" w:themeColor="text1"/>
        </w:rPr>
        <w:t>The environmental regulatory trends of China are largely positive to the zero-emission product of Tesla. The Chinese promise of carbon neutrality by 2060 and peak carbon emissions by 2030 under the Paris Agreement brings a strong structural demand to BEVs in the long term and places the Tesla product range in an advantageous regulatory situation</w:t>
      </w:r>
      <w:r w:rsidR="00C85F01" w:rsidRPr="00061E69">
        <w:rPr>
          <w:color w:val="000000" w:themeColor="text1"/>
        </w:rPr>
        <w:t xml:space="preserve"> (Moradi, 2024)</w:t>
      </w:r>
      <w:r w:rsidRPr="00061E69">
        <w:rPr>
          <w:color w:val="000000" w:themeColor="text1"/>
        </w:rPr>
        <w:t>. Tesla China growth thesis is the product of government ambitions, such as having NEVs make up the majority of new vehicles sales by 2035, which supports the macro-level demand environment underpinning it.</w:t>
      </w:r>
    </w:p>
    <w:p w14:paraId="1EC4ADA5" w14:textId="77777777" w:rsidR="00A7608D" w:rsidRPr="00061E69" w:rsidRDefault="00A7608D" w:rsidP="00A7608D">
      <w:pPr>
        <w:rPr>
          <w:color w:val="000000" w:themeColor="text1"/>
        </w:rPr>
      </w:pPr>
      <w:r w:rsidRPr="00061E69">
        <w:rPr>
          <w:color w:val="000000" w:themeColor="text1"/>
        </w:rPr>
        <w:t xml:space="preserve">Nonetheless, there are reputational and regulatory issues that are also posed by environmental parameters. The resource utilization of Giga Shanghai, water consumption, energy </w:t>
      </w:r>
      <w:r w:rsidRPr="00061E69">
        <w:rPr>
          <w:color w:val="000000" w:themeColor="text1"/>
        </w:rPr>
        <w:lastRenderedPageBreak/>
        <w:t>consumption, and waste generation falls under Chinese requirements of environmental impact assessment and any future expansion needs to go through the tough Chinese National Environmental Protection Standards. Furthermore, the dynamic battery recycling policies in China, which will compel manufacturers to recycle and recall batteries at the end of the life of EVs, create increasing operating expenses and supply chain management liabilities to Tesla as its vehicles sold in China reach the end of life. It is also through the interaction of the environmental dimension and the geopolitical one that there is one critical aspect where the control that China has on rare earth processing poses a potential supply chain environmental threat to Tesla. Any interruption caused to the exports of the rare earths in China, either through environmental production restraint or through political intentional restriction would directly affect the battery material of Tesla, increasing the economic risk mentioned above.</w:t>
      </w:r>
    </w:p>
    <w:p w14:paraId="720DE2FD" w14:textId="77777777" w:rsidR="001714F5" w:rsidRPr="00061E69" w:rsidRDefault="001714F5" w:rsidP="00347E7E">
      <w:pPr>
        <w:rPr>
          <w:color w:val="000000" w:themeColor="text1"/>
        </w:rPr>
      </w:pPr>
    </w:p>
    <w:p w14:paraId="764BDB6F" w14:textId="77777777" w:rsidR="001714F5" w:rsidRPr="00061E69" w:rsidRDefault="001714F5" w:rsidP="00347E7E">
      <w:pPr>
        <w:rPr>
          <w:color w:val="000000" w:themeColor="text1"/>
        </w:rPr>
      </w:pPr>
    </w:p>
    <w:p w14:paraId="21124685" w14:textId="77777777" w:rsidR="001714F5" w:rsidRPr="00061E69" w:rsidRDefault="001714F5" w:rsidP="00347E7E">
      <w:pPr>
        <w:rPr>
          <w:color w:val="000000" w:themeColor="text1"/>
        </w:rPr>
      </w:pPr>
    </w:p>
    <w:p w14:paraId="0087A72B" w14:textId="77777777" w:rsidR="001714F5" w:rsidRPr="00061E69" w:rsidRDefault="001714F5" w:rsidP="00347E7E">
      <w:pPr>
        <w:rPr>
          <w:color w:val="000000" w:themeColor="text1"/>
        </w:rPr>
      </w:pPr>
    </w:p>
    <w:p w14:paraId="70B5133F" w14:textId="77777777" w:rsidR="001714F5" w:rsidRPr="00061E69" w:rsidRDefault="001714F5">
      <w:pPr>
        <w:spacing w:line="259" w:lineRule="auto"/>
        <w:jc w:val="left"/>
        <w:rPr>
          <w:color w:val="000000" w:themeColor="text1"/>
        </w:rPr>
      </w:pPr>
      <w:r w:rsidRPr="00061E69">
        <w:rPr>
          <w:color w:val="000000" w:themeColor="text1"/>
        </w:rPr>
        <w:br w:type="page"/>
      </w:r>
    </w:p>
    <w:p w14:paraId="24AB00FF" w14:textId="6F24C561" w:rsidR="00347E7E" w:rsidRPr="00061E69" w:rsidRDefault="00347E7E" w:rsidP="00763B45">
      <w:pPr>
        <w:pStyle w:val="Heading1"/>
        <w:rPr>
          <w:color w:val="000000" w:themeColor="text1"/>
        </w:rPr>
      </w:pPr>
      <w:bookmarkStart w:id="8" w:name="_Toc224675519"/>
      <w:r w:rsidRPr="00061E69">
        <w:rPr>
          <w:color w:val="000000" w:themeColor="text1"/>
        </w:rPr>
        <w:lastRenderedPageBreak/>
        <w:t>5. Conclusion</w:t>
      </w:r>
      <w:bookmarkEnd w:id="8"/>
    </w:p>
    <w:p w14:paraId="70E0B90A" w14:textId="07A35BA8" w:rsidR="00A7608D" w:rsidRPr="00061E69" w:rsidRDefault="00A7608D" w:rsidP="00A7608D">
      <w:pPr>
        <w:rPr>
          <w:color w:val="000000" w:themeColor="text1"/>
        </w:rPr>
      </w:pPr>
      <w:r w:rsidRPr="00061E69">
        <w:rPr>
          <w:color w:val="000000" w:themeColor="text1"/>
        </w:rPr>
        <w:t xml:space="preserve">China's automotive industry represents the most significant industrial revolution of the 21 st century. Since developing into an industry that, after being entangled in dependence by joint-ventures as an assembler of a foreign design, transformed to become the largest automotive market globally and its most prolific producer of NEVs, the Chinese industry has essentially re-written the competitive standards in the world. Having output and sales of over 31 million units per annum, over 50 percent of domestic passenger vehicles, and even 5.86 million units in exports in 2024, the magnitude and the pace of the Chinese automotive engine is unmatched. </w:t>
      </w:r>
      <w:proofErr w:type="gramStart"/>
      <w:r w:rsidRPr="00061E69">
        <w:rPr>
          <w:color w:val="000000" w:themeColor="text1"/>
        </w:rPr>
        <w:t>Porters</w:t>
      </w:r>
      <w:proofErr w:type="gramEnd"/>
      <w:r w:rsidRPr="00061E69">
        <w:rPr>
          <w:color w:val="000000" w:themeColor="text1"/>
        </w:rPr>
        <w:t xml:space="preserve"> Diamond shows China has a structurally dominant competitive advantage that is exerted through unparalleled battery supply chain, giant domestic market with insatiable demand, a highly integrated industrial system, and hyper-competitive inter-company rivalry that has reduced vehicle innovation times to a tenth of those of the developing world.</w:t>
      </w:r>
    </w:p>
    <w:p w14:paraId="7827AD44" w14:textId="14EABF05" w:rsidR="00A7608D" w:rsidRPr="00061E69" w:rsidRDefault="00A7608D" w:rsidP="00A7608D">
      <w:pPr>
        <w:rPr>
          <w:color w:val="000000" w:themeColor="text1"/>
        </w:rPr>
      </w:pPr>
      <w:r w:rsidRPr="00061E69">
        <w:rPr>
          <w:color w:val="000000" w:themeColor="text1"/>
        </w:rPr>
        <w:t xml:space="preserve">Tesla's China operations exemplify both the extraordinary prize and the profound complexity of conducting business in such setting as a foreign multinational. The Giga Shanghai manufacturing facility which made four million vehicles in 6 years and made almost half of everything delivered by Tesla globally is an industrial success of gargantuan proportion. However, Tesla has lost market share in China in 7.8% in 2023 to 4.9% in 2025 due to the vertical advantage of BYD, the disruptive growth of Xiaomi EV, the intensification of tariffs in the US-China trade war to 125 percent on US-made products, and legal risk under the overall data sovereignty law in China. The core lesson of the Chinese experience of Tesla is that in a world where the state is at once regulator and competitor and strategic partner, commercial success requires not just technological superiority, but an advanced form of geopolitical </w:t>
      </w:r>
      <w:r w:rsidR="00AB2212" w:rsidRPr="00061E69">
        <w:rPr>
          <w:color w:val="000000" w:themeColor="text1"/>
        </w:rPr>
        <w:t>manoeuvring</w:t>
      </w:r>
      <w:r w:rsidRPr="00061E69">
        <w:rPr>
          <w:color w:val="000000" w:themeColor="text1"/>
        </w:rPr>
        <w:t>, profound cultural insight and valid legal observance. The further localisation of Tesla: local supply chain, local data infrastructure, and local talent is the place that has the most potential to help Tesla continue to be relevant in a market that will shape the future of the global automotive industry.</w:t>
      </w:r>
    </w:p>
    <w:p w14:paraId="6F9DA5AD" w14:textId="77777777" w:rsidR="00FF3830" w:rsidRPr="00061E69" w:rsidRDefault="00FF3830" w:rsidP="00347E7E">
      <w:pPr>
        <w:rPr>
          <w:color w:val="000000" w:themeColor="text1"/>
        </w:rPr>
      </w:pPr>
    </w:p>
    <w:p w14:paraId="5D212B43" w14:textId="77777777" w:rsidR="00FF3830" w:rsidRPr="00061E69" w:rsidRDefault="00FF3830" w:rsidP="004A78CE">
      <w:pPr>
        <w:rPr>
          <w:color w:val="000000" w:themeColor="text1"/>
        </w:rPr>
      </w:pPr>
    </w:p>
    <w:p w14:paraId="62912DD9" w14:textId="77777777" w:rsidR="00134956" w:rsidRPr="00061E69" w:rsidRDefault="00134956" w:rsidP="004A78CE">
      <w:pPr>
        <w:rPr>
          <w:color w:val="000000" w:themeColor="text1"/>
        </w:rPr>
      </w:pPr>
    </w:p>
    <w:p w14:paraId="5CBF6829" w14:textId="360BE7B4" w:rsidR="00134956" w:rsidRPr="00061E69" w:rsidRDefault="00134956">
      <w:pPr>
        <w:spacing w:line="259" w:lineRule="auto"/>
        <w:jc w:val="left"/>
        <w:rPr>
          <w:color w:val="000000" w:themeColor="text1"/>
        </w:rPr>
      </w:pPr>
      <w:r w:rsidRPr="00061E69">
        <w:rPr>
          <w:color w:val="000000" w:themeColor="text1"/>
        </w:rPr>
        <w:br w:type="page"/>
      </w:r>
    </w:p>
    <w:p w14:paraId="46C2179C" w14:textId="4C00E8A5" w:rsidR="00134956" w:rsidRPr="00061E69" w:rsidRDefault="00134956" w:rsidP="001179D9">
      <w:pPr>
        <w:pStyle w:val="Heading1"/>
        <w:rPr>
          <w:color w:val="000000" w:themeColor="text1"/>
        </w:rPr>
      </w:pPr>
      <w:bookmarkStart w:id="9" w:name="_Toc224675520"/>
      <w:r w:rsidRPr="00061E69">
        <w:rPr>
          <w:color w:val="000000" w:themeColor="text1"/>
        </w:rPr>
        <w:lastRenderedPageBreak/>
        <w:t>Section 2</w:t>
      </w:r>
      <w:r w:rsidR="00FF305A" w:rsidRPr="00061E69">
        <w:rPr>
          <w:color w:val="000000" w:themeColor="text1"/>
        </w:rPr>
        <w:t xml:space="preserve"> –</w:t>
      </w:r>
      <w:r w:rsidRPr="00061E69">
        <w:rPr>
          <w:color w:val="000000" w:themeColor="text1"/>
        </w:rPr>
        <w:t xml:space="preserve"> Reflective Account Using Kolb's Reflective Cycle</w:t>
      </w:r>
      <w:bookmarkEnd w:id="9"/>
    </w:p>
    <w:p w14:paraId="44FE4085" w14:textId="77777777" w:rsidR="00AD16D9" w:rsidRPr="00061E69" w:rsidRDefault="00AD16D9" w:rsidP="00817F7F">
      <w:pPr>
        <w:pStyle w:val="Heading2"/>
        <w:rPr>
          <w:color w:val="000000" w:themeColor="text1"/>
        </w:rPr>
      </w:pPr>
      <w:bookmarkStart w:id="10" w:name="_Toc224675521"/>
      <w:r w:rsidRPr="00061E69">
        <w:rPr>
          <w:color w:val="000000" w:themeColor="text1"/>
        </w:rPr>
        <w:t>Introduction</w:t>
      </w:r>
      <w:bookmarkEnd w:id="10"/>
    </w:p>
    <w:p w14:paraId="5DA3672E" w14:textId="39215FD9" w:rsidR="00817F7F" w:rsidRPr="00061E69" w:rsidRDefault="00817F7F" w:rsidP="00817F7F">
      <w:pPr>
        <w:rPr>
          <w:color w:val="000000" w:themeColor="text1"/>
        </w:rPr>
      </w:pPr>
      <w:r w:rsidRPr="00061E69">
        <w:rPr>
          <w:color w:val="000000" w:themeColor="text1"/>
        </w:rPr>
        <w:t>Kolb's Experiential Learning Cycle (1984) conceptualises learning as a continuous and cyclical process of learning that involves four interconnected components: Concrete Experience, Reflective Observation, Abstract Conceptualisation, and Active Experimentation. Kolb does not consider knowledge as something which is passively received, instead it is only through active engagement, critical reflection and deliberate application of such insights to future situations that one can truly comprehend. This reflection paper uses that framework in terms of conducting research, analysing, and writing the international business report on the automotive industry in China and the strategic operations of Tesla in that industry. The exercise was both thought-provoking and eventually fruitful - as it produced insights that ran far beyond the material covered in the activity to my growth as an international-conscious business learner.</w:t>
      </w:r>
    </w:p>
    <w:p w14:paraId="17F67432" w14:textId="77777777" w:rsidR="00AD16D9" w:rsidRPr="00061E69" w:rsidRDefault="00AD16D9" w:rsidP="00817F7F">
      <w:pPr>
        <w:pStyle w:val="Heading2"/>
        <w:rPr>
          <w:color w:val="000000" w:themeColor="text1"/>
        </w:rPr>
      </w:pPr>
      <w:bookmarkStart w:id="11" w:name="_Toc224675522"/>
      <w:r w:rsidRPr="00061E69">
        <w:rPr>
          <w:color w:val="000000" w:themeColor="text1"/>
        </w:rPr>
        <w:t>Stage 1: Concrete Experience</w:t>
      </w:r>
      <w:bookmarkEnd w:id="11"/>
    </w:p>
    <w:p w14:paraId="44F0FEB8" w14:textId="3B5D53D9" w:rsidR="000F4AE1" w:rsidRPr="00061E69" w:rsidRDefault="000F4AE1" w:rsidP="000F4AE1">
      <w:pPr>
        <w:rPr>
          <w:color w:val="000000" w:themeColor="text1"/>
        </w:rPr>
      </w:pPr>
      <w:r w:rsidRPr="00061E69">
        <w:rPr>
          <w:color w:val="000000" w:themeColor="text1"/>
        </w:rPr>
        <w:t>The task required constructing a rigorous and data- rich international business report encompassing a country and industry overview, Porters Diamond Model analysis, a PESTLE based analysis of Tesla as a large foreign MNC, and a substantive conclusion. The automotive industry of China and Tesla have been chosen on purpose. China is the largest automotive market in the world and the leader of the global revolution of NEVs that cannot be disputed, Tesla as the only wholly foreign owned automotive producer in China with Giga Shanghai provided a wonderful richness of analysis within all of the frameworks discussed in the International Business Concepts module.</w:t>
      </w:r>
    </w:p>
    <w:p w14:paraId="6C68A38B" w14:textId="77777777" w:rsidR="000F4AE1" w:rsidRPr="00061E69" w:rsidRDefault="000F4AE1" w:rsidP="000F4AE1">
      <w:pPr>
        <w:rPr>
          <w:color w:val="000000" w:themeColor="text1"/>
        </w:rPr>
      </w:pPr>
      <w:r w:rsidRPr="00061E69">
        <w:rPr>
          <w:color w:val="000000" w:themeColor="text1"/>
        </w:rPr>
        <w:t>The research started very exciting and overwhelming. The amount of material at hand, covering the statistics of NEV production in China, the falling market share statistics of Tesla, the tariff increase statistics between the US and China, the legislation of data sovereignty in China, and the cultural dimensions provided by Hofstede was an instant challenge. I soon realised that the basic research competence under test was not comprehensive but disciplined selectivity, the ability to determine what information was analytically important and what, though interesting, was peripheral to the main lines of argument in the report.</w:t>
      </w:r>
    </w:p>
    <w:p w14:paraId="7DD46F8B" w14:textId="77777777" w:rsidR="00AD16D9" w:rsidRPr="00061E69" w:rsidRDefault="00AD16D9" w:rsidP="00817F7F">
      <w:pPr>
        <w:pStyle w:val="Heading2"/>
        <w:rPr>
          <w:color w:val="000000" w:themeColor="text1"/>
        </w:rPr>
      </w:pPr>
      <w:bookmarkStart w:id="12" w:name="_Toc224675523"/>
      <w:r w:rsidRPr="00061E69">
        <w:rPr>
          <w:color w:val="000000" w:themeColor="text1"/>
        </w:rPr>
        <w:lastRenderedPageBreak/>
        <w:t>Stage 2: Reflective Observation</w:t>
      </w:r>
      <w:bookmarkEnd w:id="12"/>
    </w:p>
    <w:p w14:paraId="27EA7CE0" w14:textId="77777777" w:rsidR="000F4AE1" w:rsidRPr="00061E69" w:rsidRDefault="000F4AE1" w:rsidP="000F4AE1">
      <w:pPr>
        <w:rPr>
          <w:color w:val="000000" w:themeColor="text1"/>
        </w:rPr>
      </w:pPr>
      <w:r w:rsidRPr="00061E69">
        <w:rPr>
          <w:color w:val="000000" w:themeColor="text1"/>
        </w:rPr>
        <w:t>Considering the process, it was possible to make several significant observations. First, the most intellectually challenging part was not collecting data but finding a coherent way of incorporating it into various structures. As an example, Porters Diamond is quite mechanistic to use, involving listing the conditions of factors and the demands as individual boxes without really delving into the interrelationship in between the two. At the beginning of the drafting process, I realized that I was engaging in this. The reflection allowed me to realize that China dominance in battery material processing allows, at the same time, domestic competitors, such as BYD, to lower the prices of Tesla, provides a vulnerability in its supply chain, and generates a geopolitical advantage of the Chinese state. The power of the Diamond became apparent only when it was used as a connected system and not a fixed checklist.</w:t>
      </w:r>
    </w:p>
    <w:p w14:paraId="69C556C5" w14:textId="77777777" w:rsidR="000F4AE1" w:rsidRPr="00061E69" w:rsidRDefault="000F4AE1" w:rsidP="000F4AE1">
      <w:pPr>
        <w:rPr>
          <w:color w:val="000000" w:themeColor="text1"/>
        </w:rPr>
      </w:pPr>
      <w:r w:rsidRPr="00061E69">
        <w:rPr>
          <w:color w:val="000000" w:themeColor="text1"/>
        </w:rPr>
        <w:t xml:space="preserve">Second, I noted that I was also focusing on hard, statistical information at the expense of qualitative analysis of culture. Other concepts, including guanxi (relationship networks) and </w:t>
      </w:r>
      <w:proofErr w:type="spellStart"/>
      <w:r w:rsidRPr="00061E69">
        <w:rPr>
          <w:color w:val="000000" w:themeColor="text1"/>
        </w:rPr>
        <w:t>mianzi</w:t>
      </w:r>
      <w:proofErr w:type="spellEnd"/>
      <w:r w:rsidRPr="00061E69">
        <w:rPr>
          <w:color w:val="000000" w:themeColor="text1"/>
        </w:rPr>
        <w:t xml:space="preserve"> (face), which are key to the discussion on the challenges faced by Tesla operating in China, cannot be readily articulated in numbers, but which do describe some of the most serious management and consumer confidence challenges that Tesla has faced in China. Being aware of this imbalance and deliberately working on it enhanced the cultural nuances of the analysis to an acceptable extent.</w:t>
      </w:r>
    </w:p>
    <w:p w14:paraId="743EA367" w14:textId="109D2719" w:rsidR="00AD16D9" w:rsidRPr="00061E69" w:rsidRDefault="000F4AE1" w:rsidP="00AD16D9">
      <w:pPr>
        <w:rPr>
          <w:color w:val="000000" w:themeColor="text1"/>
        </w:rPr>
      </w:pPr>
      <w:r w:rsidRPr="00061E69">
        <w:rPr>
          <w:color w:val="000000" w:themeColor="text1"/>
        </w:rPr>
        <w:t>Third, the implementation of PESTLE on a US-based company located in China in the context of an ongoing trade war demonstrated that the structure of the framework had weak points. The 125% retaliatory tariffs (political), reliance on rare earths in its supply chain (economic), delay of FSD approval (technological), and the Cybersecurity Law in China (legal) are not really independent factors, they are tightly linked as a risk system. To display them as distinct categories necessitated a composing with care so as not to artificially divide what is in fact a continuous geopolitical-commercial risk environment.</w:t>
      </w:r>
    </w:p>
    <w:p w14:paraId="4C4D00F5" w14:textId="77777777" w:rsidR="00AD16D9" w:rsidRPr="00061E69" w:rsidRDefault="00AD16D9" w:rsidP="00817F7F">
      <w:pPr>
        <w:pStyle w:val="Heading2"/>
        <w:rPr>
          <w:color w:val="000000" w:themeColor="text1"/>
        </w:rPr>
      </w:pPr>
      <w:bookmarkStart w:id="13" w:name="_Toc224675524"/>
      <w:r w:rsidRPr="00061E69">
        <w:rPr>
          <w:color w:val="000000" w:themeColor="text1"/>
        </w:rPr>
        <w:t xml:space="preserve">Stage 3: Abstract </w:t>
      </w:r>
      <w:proofErr w:type="spellStart"/>
      <w:r w:rsidRPr="00061E69">
        <w:rPr>
          <w:color w:val="000000" w:themeColor="text1"/>
        </w:rPr>
        <w:t>Conceptualisation</w:t>
      </w:r>
      <w:bookmarkEnd w:id="13"/>
      <w:proofErr w:type="spellEnd"/>
    </w:p>
    <w:p w14:paraId="6DEAA6D1" w14:textId="5D53FA1F" w:rsidR="000F4AE1" w:rsidRPr="00061E69" w:rsidRDefault="000F4AE1" w:rsidP="000F4AE1">
      <w:pPr>
        <w:rPr>
          <w:color w:val="000000" w:themeColor="text1"/>
        </w:rPr>
      </w:pPr>
      <w:r w:rsidRPr="00061E69">
        <w:rPr>
          <w:color w:val="000000" w:themeColor="text1"/>
        </w:rPr>
        <w:t xml:space="preserve">These reflections led to broader conceptual insights. </w:t>
      </w:r>
      <w:r w:rsidR="00BF390E" w:rsidRPr="00061E69">
        <w:rPr>
          <w:color w:val="000000" w:themeColor="text1"/>
        </w:rPr>
        <w:t>Most importantly, the Tesla China experience exemplifies that technological excellence is the only essential but not sufficient factor to continued success in a state-capitalism world where the host government is both a regulator and competitor and a strategic partner</w:t>
      </w:r>
      <w:r w:rsidR="00D864C1" w:rsidRPr="00061E69">
        <w:rPr>
          <w:color w:val="000000" w:themeColor="text1"/>
        </w:rPr>
        <w:t xml:space="preserve"> (Wei, 2023)</w:t>
      </w:r>
      <w:r w:rsidR="00BF390E" w:rsidRPr="00061E69">
        <w:rPr>
          <w:color w:val="000000" w:themeColor="text1"/>
        </w:rPr>
        <w:t xml:space="preserve">. </w:t>
      </w:r>
      <w:r w:rsidRPr="00061E69">
        <w:rPr>
          <w:color w:val="000000" w:themeColor="text1"/>
        </w:rPr>
        <w:t xml:space="preserve">This further enhanced my perception of the liability of the foreignness - the natural disadvantage that MNCs incur when they venture beyond their home markets owing to their lack of familiarity with the local </w:t>
      </w:r>
      <w:r w:rsidRPr="00061E69">
        <w:rPr>
          <w:color w:val="000000" w:themeColor="text1"/>
        </w:rPr>
        <w:lastRenderedPageBreak/>
        <w:t>institutions, cultural norms, and politics (Zaheer, 1995). Tesla is particularly subject to such a severe form as a US tech company in the context of an escalating US-China strategic rivalry, its nationality in itself has become a commercial risk factor, regardless of the quality of its products or pricing strategy.</w:t>
      </w:r>
    </w:p>
    <w:p w14:paraId="5E0E8CB4" w14:textId="77777777" w:rsidR="000F4AE1" w:rsidRPr="00061E69" w:rsidRDefault="000F4AE1" w:rsidP="000F4AE1">
      <w:pPr>
        <w:rPr>
          <w:color w:val="000000" w:themeColor="text1"/>
        </w:rPr>
      </w:pPr>
      <w:r w:rsidRPr="00061E69">
        <w:rPr>
          <w:color w:val="000000" w:themeColor="text1"/>
        </w:rPr>
        <w:t>I also realized the increased criticality of valuing the Porters Diamond Model to the state-directed economy application. Porter formulated the structure of market economies where the competitive advantage is created naturally. The car dominance of China was built up significantly with the help of active industrial policy - the subsidies on NEVs, the quotas of EV manufacturing, and the grants of R&amp;D, which makes significant questions whether the determinants of the Diamond demonstrate the true comparative advantage or the distortion by the policy. Critical work on this limitation enhanced the analytical rigour of the report and provided evidence of independent academic thinking.</w:t>
      </w:r>
    </w:p>
    <w:p w14:paraId="205DA34E" w14:textId="77777777" w:rsidR="00AD16D9" w:rsidRPr="00061E69" w:rsidRDefault="00AD16D9" w:rsidP="00817F7F">
      <w:pPr>
        <w:pStyle w:val="Heading2"/>
        <w:rPr>
          <w:color w:val="000000" w:themeColor="text1"/>
        </w:rPr>
      </w:pPr>
      <w:bookmarkStart w:id="14" w:name="_Toc224675525"/>
      <w:r w:rsidRPr="00061E69">
        <w:rPr>
          <w:color w:val="000000" w:themeColor="text1"/>
        </w:rPr>
        <w:t>Stage 4: Active Experimentation</w:t>
      </w:r>
      <w:bookmarkEnd w:id="14"/>
    </w:p>
    <w:p w14:paraId="153515A0" w14:textId="72BAE17B" w:rsidR="00B27C71" w:rsidRPr="00061E69" w:rsidRDefault="00B27C71" w:rsidP="00B27C71">
      <w:pPr>
        <w:rPr>
          <w:color w:val="000000" w:themeColor="text1"/>
        </w:rPr>
      </w:pPr>
      <w:r w:rsidRPr="00061E69">
        <w:rPr>
          <w:color w:val="000000" w:themeColor="text1"/>
        </w:rPr>
        <w:t xml:space="preserve">The last stage of Kolb challenges me to apply the theoretical knowledge in the future practice. This study exercise has </w:t>
      </w:r>
      <w:r w:rsidR="000236B0" w:rsidRPr="00061E69">
        <w:rPr>
          <w:color w:val="000000" w:themeColor="text1"/>
        </w:rPr>
        <w:t xml:space="preserve">fundamentally reshaped </w:t>
      </w:r>
      <w:r w:rsidRPr="00061E69">
        <w:rPr>
          <w:color w:val="000000" w:themeColor="text1"/>
        </w:rPr>
        <w:t>my international business strategy orientation. In the future, I will not perceive the expansion of the market with the commercial or quantitative prism. In their place, I will ensure that any cross-border strategic analysis I undertake is systematically pre-eminently prioritised on institutional and cultural mapping as the initial step. I will proactively consider the complex variables, including geopolitical tensions, laws on data sovereignty, and cultural dimensions, which define the reality of operations of a multinational firm, before concluding about its market potential.</w:t>
      </w:r>
    </w:p>
    <w:p w14:paraId="75E36438" w14:textId="6E8F165E" w:rsidR="00035CAF" w:rsidRPr="00061E69" w:rsidRDefault="00B27C71" w:rsidP="00B27C71">
      <w:pPr>
        <w:rPr>
          <w:color w:val="000000" w:themeColor="text1"/>
        </w:rPr>
      </w:pPr>
      <w:r w:rsidRPr="00061E69">
        <w:rPr>
          <w:color w:val="000000" w:themeColor="text1"/>
        </w:rPr>
        <w:t>Moreover, this project has changed my approach towards using strategic frameworks. Instead of implementing instruments such as Porters Diamond or PESTLE as fixed and stand-alone checklists, I will make them dynamic, interrelated systems that align to the target market political and economic realities. Finally, the lessons learned through the complicated path taken by Tesla in China have taught me a more advanced analytical set of tools, and I am now much closer to predicting and averting the liability of foreignness in any subsequent foreign business evaluation.</w:t>
      </w:r>
    </w:p>
    <w:p w14:paraId="28428575" w14:textId="77777777" w:rsidR="00035CAF" w:rsidRPr="00061E69" w:rsidRDefault="00035CAF" w:rsidP="00AD16D9">
      <w:pPr>
        <w:rPr>
          <w:color w:val="000000" w:themeColor="text1"/>
        </w:rPr>
      </w:pPr>
    </w:p>
    <w:p w14:paraId="75360EED" w14:textId="77777777" w:rsidR="00A46361" w:rsidRPr="00061E69" w:rsidRDefault="00A46361" w:rsidP="00AD16D9">
      <w:pPr>
        <w:rPr>
          <w:color w:val="000000" w:themeColor="text1"/>
        </w:rPr>
      </w:pPr>
    </w:p>
    <w:p w14:paraId="4637BE13" w14:textId="1536016A" w:rsidR="001D1EB0" w:rsidRPr="00061E69" w:rsidRDefault="001D1EB0">
      <w:pPr>
        <w:spacing w:line="259" w:lineRule="auto"/>
        <w:jc w:val="left"/>
        <w:rPr>
          <w:color w:val="000000" w:themeColor="text1"/>
        </w:rPr>
      </w:pPr>
      <w:r w:rsidRPr="00061E69">
        <w:rPr>
          <w:color w:val="000000" w:themeColor="text1"/>
        </w:rPr>
        <w:br w:type="page"/>
      </w:r>
    </w:p>
    <w:p w14:paraId="53E10664" w14:textId="428A49F0" w:rsidR="00CE5293" w:rsidRPr="00061E69" w:rsidRDefault="00744763" w:rsidP="00EB228C">
      <w:pPr>
        <w:pStyle w:val="Heading1"/>
        <w:rPr>
          <w:color w:val="000000" w:themeColor="text1"/>
        </w:rPr>
      </w:pPr>
      <w:bookmarkStart w:id="15" w:name="_Toc224675526"/>
      <w:r w:rsidRPr="00061E69">
        <w:rPr>
          <w:color w:val="000000" w:themeColor="text1"/>
        </w:rPr>
        <w:lastRenderedPageBreak/>
        <w:t>References</w:t>
      </w:r>
      <w:bookmarkEnd w:id="15"/>
    </w:p>
    <w:p w14:paraId="6A218E83" w14:textId="77777777" w:rsidR="00CF06F0" w:rsidRPr="00061E69" w:rsidRDefault="00CF06F0" w:rsidP="00CF06F0">
      <w:pPr>
        <w:rPr>
          <w:color w:val="000000" w:themeColor="text1"/>
        </w:rPr>
      </w:pPr>
      <w:r w:rsidRPr="00061E69">
        <w:rPr>
          <w:color w:val="000000" w:themeColor="text1"/>
        </w:rPr>
        <w:t xml:space="preserve">Cao, J. (2024). Tesla’s Strategic Growth and Challenges in the Chinese Electric Vehicle Market. </w:t>
      </w:r>
      <w:r w:rsidRPr="00061E69">
        <w:rPr>
          <w:i/>
          <w:iCs/>
          <w:color w:val="000000" w:themeColor="text1"/>
        </w:rPr>
        <w:t>Finance &amp; Economics</w:t>
      </w:r>
      <w:r w:rsidRPr="00061E69">
        <w:rPr>
          <w:color w:val="000000" w:themeColor="text1"/>
        </w:rPr>
        <w:t>, 1(9). doi:10.61173/9zrh4d41.</w:t>
      </w:r>
    </w:p>
    <w:p w14:paraId="24651AF2" w14:textId="77777777" w:rsidR="00CF06F0" w:rsidRPr="00061E69" w:rsidRDefault="00CF06F0" w:rsidP="00CF06F0">
      <w:pPr>
        <w:rPr>
          <w:color w:val="000000" w:themeColor="text1"/>
        </w:rPr>
      </w:pPr>
      <w:r w:rsidRPr="00061E69">
        <w:rPr>
          <w:color w:val="000000" w:themeColor="text1"/>
        </w:rPr>
        <w:t xml:space="preserve">Chen, Y., Dai, X., Fu, P., Luo, G. and Shi, P. (2024). A review of China’s automotive industry policy: Recent developments and future trends. </w:t>
      </w:r>
      <w:r w:rsidRPr="00061E69">
        <w:rPr>
          <w:i/>
          <w:iCs/>
          <w:color w:val="000000" w:themeColor="text1"/>
        </w:rPr>
        <w:t>Journal of Traffic and Transportation Engineering (English Edition)</w:t>
      </w:r>
      <w:r w:rsidRPr="00061E69">
        <w:rPr>
          <w:color w:val="000000" w:themeColor="text1"/>
        </w:rPr>
        <w:t xml:space="preserve">, 11(5). </w:t>
      </w:r>
      <w:proofErr w:type="gramStart"/>
      <w:r w:rsidRPr="00061E69">
        <w:rPr>
          <w:color w:val="000000" w:themeColor="text1"/>
        </w:rPr>
        <w:t>doi:10.1016/j.jtte</w:t>
      </w:r>
      <w:proofErr w:type="gramEnd"/>
      <w:r w:rsidRPr="00061E69">
        <w:rPr>
          <w:color w:val="000000" w:themeColor="text1"/>
        </w:rPr>
        <w:t>.2024.09.001.</w:t>
      </w:r>
    </w:p>
    <w:p w14:paraId="55C78A35" w14:textId="77777777" w:rsidR="00CF06F0" w:rsidRPr="00061E69" w:rsidRDefault="00CF06F0" w:rsidP="00CF06F0">
      <w:pPr>
        <w:rPr>
          <w:color w:val="000000" w:themeColor="text1"/>
        </w:rPr>
      </w:pPr>
      <w:r w:rsidRPr="00061E69">
        <w:rPr>
          <w:color w:val="000000" w:themeColor="text1"/>
        </w:rPr>
        <w:t xml:space="preserve">Creemers, R. (2022). China’s emerging data protection framework. </w:t>
      </w:r>
      <w:r w:rsidRPr="00061E69">
        <w:rPr>
          <w:i/>
          <w:iCs/>
          <w:color w:val="000000" w:themeColor="text1"/>
        </w:rPr>
        <w:t>Journal of Cybersecurity</w:t>
      </w:r>
      <w:r w:rsidRPr="00061E69">
        <w:rPr>
          <w:color w:val="000000" w:themeColor="text1"/>
        </w:rPr>
        <w:t>, 8(1), pp.1–12. doi:10.1093/</w:t>
      </w:r>
      <w:proofErr w:type="spellStart"/>
      <w:r w:rsidRPr="00061E69">
        <w:rPr>
          <w:color w:val="000000" w:themeColor="text1"/>
        </w:rPr>
        <w:t>cybsec</w:t>
      </w:r>
      <w:proofErr w:type="spellEnd"/>
      <w:r w:rsidRPr="00061E69">
        <w:rPr>
          <w:color w:val="000000" w:themeColor="text1"/>
        </w:rPr>
        <w:t>/tyac011.</w:t>
      </w:r>
    </w:p>
    <w:p w14:paraId="630DFA5A" w14:textId="77777777" w:rsidR="00CF06F0" w:rsidRPr="00061E69" w:rsidRDefault="00CF06F0" w:rsidP="00CF06F0">
      <w:pPr>
        <w:rPr>
          <w:color w:val="000000" w:themeColor="text1"/>
        </w:rPr>
      </w:pPr>
      <w:r w:rsidRPr="00061E69">
        <w:rPr>
          <w:color w:val="000000" w:themeColor="text1"/>
        </w:rPr>
        <w:t xml:space="preserve">Fan, B., Wen, Z. and Qin, Q. (2024). Competition and cooperation mechanism of new energy vehicle policies in China’s key regions. </w:t>
      </w:r>
      <w:r w:rsidRPr="00061E69">
        <w:rPr>
          <w:i/>
          <w:iCs/>
          <w:color w:val="000000" w:themeColor="text1"/>
        </w:rPr>
        <w:t>Humanities and Social Sciences Communications</w:t>
      </w:r>
      <w:r w:rsidRPr="00061E69">
        <w:rPr>
          <w:color w:val="000000" w:themeColor="text1"/>
        </w:rPr>
        <w:t>, 11(1), p.1640.</w:t>
      </w:r>
    </w:p>
    <w:p w14:paraId="2A4A4C80" w14:textId="77777777" w:rsidR="00CF06F0" w:rsidRPr="00061E69" w:rsidRDefault="00CF06F0" w:rsidP="00CF06F0">
      <w:pPr>
        <w:rPr>
          <w:color w:val="000000" w:themeColor="text1"/>
        </w:rPr>
      </w:pPr>
      <w:r w:rsidRPr="00061E69">
        <w:rPr>
          <w:color w:val="000000" w:themeColor="text1"/>
        </w:rPr>
        <w:t xml:space="preserve">Fan, Z., Liu, L. and Fan, P. (2024). How does Cultural Distance Affect Chinese Companies’ Outward Foreign Investment? Evidence from the Belt and Road Initiative. </w:t>
      </w:r>
      <w:r w:rsidRPr="00061E69">
        <w:rPr>
          <w:i/>
          <w:iCs/>
          <w:color w:val="000000" w:themeColor="text1"/>
        </w:rPr>
        <w:t>Athens Journal of Business &amp; Economics</w:t>
      </w:r>
      <w:r w:rsidRPr="00061E69">
        <w:rPr>
          <w:color w:val="000000" w:themeColor="text1"/>
        </w:rPr>
        <w:t>, 10(4), pp.271–286. doi:10.30958/ajbe.10-4-2.</w:t>
      </w:r>
    </w:p>
    <w:p w14:paraId="7F65A35D" w14:textId="77777777" w:rsidR="00CF06F0" w:rsidRPr="00061E69" w:rsidRDefault="00CF06F0" w:rsidP="00CF06F0">
      <w:pPr>
        <w:rPr>
          <w:color w:val="000000" w:themeColor="text1"/>
        </w:rPr>
      </w:pPr>
      <w:r w:rsidRPr="00061E69">
        <w:rPr>
          <w:color w:val="000000" w:themeColor="text1"/>
        </w:rPr>
        <w:t xml:space="preserve">Fu, S., Liu, D. and Huang, F. (2024). Synergistic effect of government policy and market mechanism on the innovation of new energy vehicle enterprises. </w:t>
      </w:r>
      <w:r w:rsidRPr="00061E69">
        <w:rPr>
          <w:i/>
          <w:iCs/>
          <w:color w:val="000000" w:themeColor="text1"/>
        </w:rPr>
        <w:t>Energy</w:t>
      </w:r>
      <w:r w:rsidRPr="00061E69">
        <w:rPr>
          <w:color w:val="000000" w:themeColor="text1"/>
        </w:rPr>
        <w:t>, 295, p.130998.</w:t>
      </w:r>
    </w:p>
    <w:p w14:paraId="1D4C6FAE" w14:textId="5AB923E2" w:rsidR="00CF06F0" w:rsidRPr="00061E69" w:rsidRDefault="00CF06F0" w:rsidP="00CF06F0">
      <w:pPr>
        <w:rPr>
          <w:color w:val="000000" w:themeColor="text1"/>
        </w:rPr>
      </w:pPr>
      <w:proofErr w:type="spellStart"/>
      <w:r w:rsidRPr="00061E69">
        <w:rPr>
          <w:color w:val="000000" w:themeColor="text1"/>
        </w:rPr>
        <w:t>Greeven</w:t>
      </w:r>
      <w:proofErr w:type="spellEnd"/>
      <w:r w:rsidRPr="00061E69">
        <w:rPr>
          <w:color w:val="000000" w:themeColor="text1"/>
        </w:rPr>
        <w:t xml:space="preserve">, M.J. and Liu, S. (2024). </w:t>
      </w:r>
      <w:r w:rsidRPr="00061E69">
        <w:rPr>
          <w:i/>
          <w:iCs/>
          <w:color w:val="000000" w:themeColor="text1"/>
        </w:rPr>
        <w:t>China’s NEV sector: Domestic brands lead the charge</w:t>
      </w:r>
      <w:r w:rsidRPr="00061E69">
        <w:rPr>
          <w:color w:val="000000" w:themeColor="text1"/>
        </w:rPr>
        <w:t xml:space="preserve">. [online] I by IMD. Available at: </w:t>
      </w:r>
      <w:hyperlink r:id="rId8" w:tgtFrame="_blank" w:history="1">
        <w:r w:rsidRPr="00061E69">
          <w:rPr>
            <w:rStyle w:val="Hyperlink"/>
            <w:color w:val="000000" w:themeColor="text1"/>
          </w:rPr>
          <w:t>https://www.imd.org/...</w:t>
        </w:r>
      </w:hyperlink>
      <w:r w:rsidRPr="00061E69">
        <w:rPr>
          <w:color w:val="000000" w:themeColor="text1"/>
        </w:rPr>
        <w:t>.</w:t>
      </w:r>
    </w:p>
    <w:p w14:paraId="1865369D" w14:textId="77777777" w:rsidR="00CF06F0" w:rsidRPr="00061E69" w:rsidRDefault="00CF06F0" w:rsidP="00CF06F0">
      <w:pPr>
        <w:rPr>
          <w:color w:val="000000" w:themeColor="text1"/>
        </w:rPr>
      </w:pPr>
      <w:r w:rsidRPr="00061E69">
        <w:rPr>
          <w:color w:val="000000" w:themeColor="text1"/>
        </w:rPr>
        <w:t xml:space="preserve">Han, X., Liu, W. and Jiang, T. (2023). Practising Future‐Making: Anticipation and </w:t>
      </w:r>
      <w:proofErr w:type="spellStart"/>
      <w:r w:rsidRPr="00061E69">
        <w:rPr>
          <w:color w:val="000000" w:themeColor="text1"/>
        </w:rPr>
        <w:t>Translocal</w:t>
      </w:r>
      <w:proofErr w:type="spellEnd"/>
      <w:r w:rsidRPr="00061E69">
        <w:rPr>
          <w:color w:val="000000" w:themeColor="text1"/>
        </w:rPr>
        <w:t xml:space="preserve"> Politics of Tesla’s Gigafactory in Shanghai as Assemblage. </w:t>
      </w:r>
      <w:r w:rsidRPr="00061E69">
        <w:rPr>
          <w:i/>
          <w:iCs/>
          <w:color w:val="000000" w:themeColor="text1"/>
        </w:rPr>
        <w:t>Transactions of the Institute of British Geographers</w:t>
      </w:r>
      <w:r w:rsidRPr="00061E69">
        <w:rPr>
          <w:color w:val="000000" w:themeColor="text1"/>
        </w:rPr>
        <w:t>, 49(2).</w:t>
      </w:r>
    </w:p>
    <w:p w14:paraId="7DECD4B0" w14:textId="77777777" w:rsidR="00CF06F0" w:rsidRPr="00061E69" w:rsidRDefault="00CF06F0" w:rsidP="00CF06F0">
      <w:pPr>
        <w:rPr>
          <w:color w:val="000000" w:themeColor="text1"/>
        </w:rPr>
      </w:pPr>
      <w:r w:rsidRPr="00061E69">
        <w:rPr>
          <w:color w:val="000000" w:themeColor="text1"/>
        </w:rPr>
        <w:t xml:space="preserve">Moradi, E. (2024). Examining Hofstede’s cultural dimensions in Iranian and Chinese context: A mixed methods approach. </w:t>
      </w:r>
      <w:r w:rsidRPr="00061E69">
        <w:rPr>
          <w:i/>
          <w:iCs/>
          <w:color w:val="000000" w:themeColor="text1"/>
        </w:rPr>
        <w:t>Innovare Journal of Education</w:t>
      </w:r>
      <w:r w:rsidRPr="00061E69">
        <w:rPr>
          <w:color w:val="000000" w:themeColor="text1"/>
        </w:rPr>
        <w:t>, 12(2), pp.6–14. doi:10.22159/ijoe.2024v12i2.50259.</w:t>
      </w:r>
    </w:p>
    <w:p w14:paraId="01A851DD" w14:textId="77777777" w:rsidR="00CF06F0" w:rsidRPr="00061E69" w:rsidRDefault="00CF06F0" w:rsidP="00CF06F0">
      <w:pPr>
        <w:rPr>
          <w:color w:val="000000" w:themeColor="text1"/>
        </w:rPr>
      </w:pPr>
      <w:r w:rsidRPr="00061E69">
        <w:rPr>
          <w:color w:val="000000" w:themeColor="text1"/>
        </w:rPr>
        <w:t xml:space="preserve">Patchell, J., Tsai, K.S., Wang, H. and Cheung, B. (2024). Competition and coordination: Regional dynamics in the rise of China’s new energy vehicle industry. </w:t>
      </w:r>
      <w:r w:rsidRPr="00061E69">
        <w:rPr>
          <w:i/>
          <w:iCs/>
          <w:color w:val="000000" w:themeColor="text1"/>
        </w:rPr>
        <w:t>Sustainability</w:t>
      </w:r>
      <w:r w:rsidRPr="00061E69">
        <w:rPr>
          <w:color w:val="000000" w:themeColor="text1"/>
        </w:rPr>
        <w:t>, 16(5), p.1907.</w:t>
      </w:r>
    </w:p>
    <w:p w14:paraId="44BBB3B1" w14:textId="0BA289FE" w:rsidR="00CF06F0" w:rsidRPr="00061E69" w:rsidRDefault="00CF06F0" w:rsidP="00CF06F0">
      <w:pPr>
        <w:rPr>
          <w:color w:val="000000" w:themeColor="text1"/>
        </w:rPr>
      </w:pPr>
      <w:r w:rsidRPr="00061E69">
        <w:rPr>
          <w:color w:val="000000" w:themeColor="text1"/>
        </w:rPr>
        <w:t xml:space="preserve">S, G. (2025). </w:t>
      </w:r>
      <w:r w:rsidRPr="00061E69">
        <w:rPr>
          <w:i/>
          <w:iCs/>
          <w:color w:val="000000" w:themeColor="text1"/>
        </w:rPr>
        <w:t>Exports Drive Growth in China’s Automobile Market in 2024</w:t>
      </w:r>
      <w:r w:rsidRPr="00061E69">
        <w:rPr>
          <w:color w:val="000000" w:themeColor="text1"/>
        </w:rPr>
        <w:t xml:space="preserve">. [online] The Supply Chain Report News. Available at: </w:t>
      </w:r>
      <w:hyperlink r:id="rId9" w:tgtFrame="_blank" w:history="1">
        <w:r w:rsidRPr="00061E69">
          <w:rPr>
            <w:rStyle w:val="Hyperlink"/>
            <w:color w:val="000000" w:themeColor="text1"/>
          </w:rPr>
          <w:t>https://supplychainreport.org/...</w:t>
        </w:r>
      </w:hyperlink>
      <w:r w:rsidRPr="00061E69">
        <w:rPr>
          <w:color w:val="000000" w:themeColor="text1"/>
        </w:rPr>
        <w:t>.</w:t>
      </w:r>
    </w:p>
    <w:p w14:paraId="6550D271" w14:textId="75949688" w:rsidR="00CF06F0" w:rsidRPr="00061E69" w:rsidRDefault="00CF06F0" w:rsidP="00CF06F0">
      <w:pPr>
        <w:rPr>
          <w:color w:val="000000" w:themeColor="text1"/>
        </w:rPr>
      </w:pPr>
      <w:r w:rsidRPr="00061E69">
        <w:rPr>
          <w:color w:val="000000" w:themeColor="text1"/>
        </w:rPr>
        <w:lastRenderedPageBreak/>
        <w:t xml:space="preserve">Setser, B.W. (2024). </w:t>
      </w:r>
      <w:r w:rsidRPr="00061E69">
        <w:rPr>
          <w:i/>
          <w:iCs/>
          <w:color w:val="000000" w:themeColor="text1"/>
        </w:rPr>
        <w:t>Will China Take Over the Global Auto Industry?</w:t>
      </w:r>
      <w:r w:rsidRPr="00061E69">
        <w:rPr>
          <w:color w:val="000000" w:themeColor="text1"/>
        </w:rPr>
        <w:t xml:space="preserve"> [online] Council on Foreign Relations. Available at: </w:t>
      </w:r>
      <w:hyperlink r:id="rId10" w:tgtFrame="_blank" w:history="1">
        <w:r w:rsidRPr="00061E69">
          <w:rPr>
            <w:rStyle w:val="Hyperlink"/>
            <w:color w:val="000000" w:themeColor="text1"/>
          </w:rPr>
          <w:t>https://www.cfr.org/...</w:t>
        </w:r>
      </w:hyperlink>
      <w:r w:rsidRPr="00061E69">
        <w:rPr>
          <w:color w:val="000000" w:themeColor="text1"/>
        </w:rPr>
        <w:t>.</w:t>
      </w:r>
    </w:p>
    <w:p w14:paraId="68A61AAE" w14:textId="77777777" w:rsidR="00CF06F0" w:rsidRPr="00061E69" w:rsidRDefault="00CF06F0" w:rsidP="00CF06F0">
      <w:pPr>
        <w:rPr>
          <w:color w:val="000000" w:themeColor="text1"/>
        </w:rPr>
      </w:pPr>
      <w:r w:rsidRPr="00061E69">
        <w:rPr>
          <w:color w:val="000000" w:themeColor="text1"/>
        </w:rPr>
        <w:t xml:space="preserve">Sun, F. (2025). China’s New Energy Vehicle Subsidy Policies and Impact on Manufacturers. In: </w:t>
      </w:r>
      <w:r w:rsidRPr="00061E69">
        <w:rPr>
          <w:i/>
          <w:iCs/>
          <w:color w:val="000000" w:themeColor="text1"/>
        </w:rPr>
        <w:t>2025 International Conference on Financial Innovation and Marketing Management (FIMM 2025)</w:t>
      </w:r>
      <w:r w:rsidRPr="00061E69">
        <w:rPr>
          <w:color w:val="000000" w:themeColor="text1"/>
        </w:rPr>
        <w:t>. Atlantis Press, pp.545-554.</w:t>
      </w:r>
    </w:p>
    <w:p w14:paraId="475A790D" w14:textId="77777777" w:rsidR="00CF06F0" w:rsidRPr="00061E69" w:rsidRDefault="00CF06F0" w:rsidP="00CF06F0">
      <w:pPr>
        <w:rPr>
          <w:color w:val="000000" w:themeColor="text1"/>
        </w:rPr>
      </w:pPr>
      <w:r w:rsidRPr="00061E69">
        <w:rPr>
          <w:color w:val="000000" w:themeColor="text1"/>
        </w:rPr>
        <w:t xml:space="preserve">Tian, J., Wang, P. and Zhu, D. (2024). Overview of Chinese new energy vehicle industry and policy development. </w:t>
      </w:r>
      <w:r w:rsidRPr="00061E69">
        <w:rPr>
          <w:i/>
          <w:iCs/>
          <w:color w:val="000000" w:themeColor="text1"/>
        </w:rPr>
        <w:t>Green Energy and Resources</w:t>
      </w:r>
      <w:r w:rsidRPr="00061E69">
        <w:rPr>
          <w:color w:val="000000" w:themeColor="text1"/>
        </w:rPr>
        <w:t>, 2(2), p.100075.</w:t>
      </w:r>
    </w:p>
    <w:p w14:paraId="74E2BA84" w14:textId="77777777" w:rsidR="00CF06F0" w:rsidRPr="00061E69" w:rsidRDefault="00CF06F0" w:rsidP="00CF06F0">
      <w:pPr>
        <w:rPr>
          <w:color w:val="000000" w:themeColor="text1"/>
        </w:rPr>
      </w:pPr>
      <w:r w:rsidRPr="00061E69">
        <w:rPr>
          <w:color w:val="000000" w:themeColor="text1"/>
        </w:rPr>
        <w:t xml:space="preserve">Wei, N. (2023). The competitiveness analysis of Chinese automobile industry based on Improved Porter Diamond Model. </w:t>
      </w:r>
      <w:r w:rsidRPr="00061E69">
        <w:rPr>
          <w:i/>
          <w:iCs/>
          <w:color w:val="000000" w:themeColor="text1"/>
        </w:rPr>
        <w:t>Highlights in Business, Economics and Management</w:t>
      </w:r>
      <w:r w:rsidRPr="00061E69">
        <w:rPr>
          <w:color w:val="000000" w:themeColor="text1"/>
        </w:rPr>
        <w:t>, 17, pp.239–246. doi:10.54097/</w:t>
      </w:r>
      <w:proofErr w:type="gramStart"/>
      <w:r w:rsidRPr="00061E69">
        <w:rPr>
          <w:color w:val="000000" w:themeColor="text1"/>
        </w:rPr>
        <w:t>hbem.v</w:t>
      </w:r>
      <w:proofErr w:type="gramEnd"/>
      <w:r w:rsidRPr="00061E69">
        <w:rPr>
          <w:color w:val="000000" w:themeColor="text1"/>
        </w:rPr>
        <w:t>17i.11253.</w:t>
      </w:r>
    </w:p>
    <w:p w14:paraId="415AF537" w14:textId="605FE7A0" w:rsidR="00CF06F0" w:rsidRPr="00061E69" w:rsidRDefault="00CF06F0" w:rsidP="00CF06F0">
      <w:pPr>
        <w:rPr>
          <w:color w:val="000000" w:themeColor="text1"/>
        </w:rPr>
      </w:pPr>
      <w:r w:rsidRPr="00061E69">
        <w:rPr>
          <w:color w:val="000000" w:themeColor="text1"/>
        </w:rPr>
        <w:t xml:space="preserve">Zhang, M.Y. (2024). </w:t>
      </w:r>
      <w:r w:rsidRPr="00061E69">
        <w:rPr>
          <w:i/>
          <w:iCs/>
          <w:color w:val="000000" w:themeColor="text1"/>
        </w:rPr>
        <w:t>The geopolitics of Tesla’s China breakthrough</w:t>
      </w:r>
      <w:r w:rsidRPr="00061E69">
        <w:rPr>
          <w:color w:val="000000" w:themeColor="text1"/>
        </w:rPr>
        <w:t xml:space="preserve">. [online] thediplomat.com. Available at: </w:t>
      </w:r>
      <w:hyperlink r:id="rId11" w:tgtFrame="_blank" w:history="1">
        <w:r w:rsidRPr="00061E69">
          <w:rPr>
            <w:rStyle w:val="Hyperlink"/>
            <w:color w:val="000000" w:themeColor="text1"/>
          </w:rPr>
          <w:t>https://thediplomat.com/...</w:t>
        </w:r>
      </w:hyperlink>
      <w:r w:rsidRPr="00061E69">
        <w:rPr>
          <w:color w:val="000000" w:themeColor="text1"/>
        </w:rPr>
        <w:t>.</w:t>
      </w:r>
    </w:p>
    <w:p w14:paraId="059DFC7C" w14:textId="77777777" w:rsidR="00CD0285" w:rsidRPr="00061E69" w:rsidRDefault="00CD0285" w:rsidP="00CF06F0">
      <w:pPr>
        <w:rPr>
          <w:color w:val="000000" w:themeColor="text1"/>
        </w:rPr>
      </w:pPr>
    </w:p>
    <w:p w14:paraId="29257749" w14:textId="77777777" w:rsidR="00CD0285" w:rsidRPr="00061E69" w:rsidRDefault="00CD0285" w:rsidP="00CF06F0">
      <w:pPr>
        <w:rPr>
          <w:color w:val="000000" w:themeColor="text1"/>
        </w:rPr>
      </w:pPr>
    </w:p>
    <w:p w14:paraId="3973BDF1" w14:textId="77777777" w:rsidR="00CD0285" w:rsidRPr="00061E69" w:rsidRDefault="00CD0285" w:rsidP="00282B53">
      <w:pPr>
        <w:rPr>
          <w:color w:val="000000" w:themeColor="text1"/>
        </w:rPr>
      </w:pPr>
    </w:p>
    <w:p w14:paraId="1B60B328" w14:textId="77777777" w:rsidR="009C7FE4" w:rsidRPr="00061E69" w:rsidRDefault="009C7FE4" w:rsidP="00282B53">
      <w:pPr>
        <w:rPr>
          <w:color w:val="000000" w:themeColor="text1"/>
        </w:rPr>
      </w:pPr>
    </w:p>
    <w:p w14:paraId="7265DAB5" w14:textId="77777777" w:rsidR="00EB228C" w:rsidRPr="00061E69" w:rsidRDefault="00EB228C" w:rsidP="00282B53">
      <w:pPr>
        <w:rPr>
          <w:color w:val="000000" w:themeColor="text1"/>
        </w:rPr>
      </w:pPr>
    </w:p>
    <w:p w14:paraId="15016FEF" w14:textId="77777777" w:rsidR="00EB228C" w:rsidRPr="00061E69" w:rsidRDefault="00EB228C" w:rsidP="00282B53">
      <w:pPr>
        <w:rPr>
          <w:color w:val="000000" w:themeColor="text1"/>
        </w:rPr>
      </w:pPr>
    </w:p>
    <w:p w14:paraId="4E719C42" w14:textId="77777777" w:rsidR="00744763" w:rsidRPr="00061E69" w:rsidRDefault="00744763" w:rsidP="00EB228C">
      <w:pPr>
        <w:rPr>
          <w:color w:val="000000" w:themeColor="text1"/>
        </w:rPr>
      </w:pPr>
    </w:p>
    <w:sectPr w:rsidR="00744763" w:rsidRPr="00061E69" w:rsidSect="002E52B2">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5A801" w14:textId="77777777" w:rsidR="001B4022" w:rsidRDefault="001B4022" w:rsidP="002E52B2">
      <w:pPr>
        <w:spacing w:after="0" w:line="240" w:lineRule="auto"/>
      </w:pPr>
      <w:r>
        <w:separator/>
      </w:r>
    </w:p>
  </w:endnote>
  <w:endnote w:type="continuationSeparator" w:id="0">
    <w:p w14:paraId="654290FA" w14:textId="77777777" w:rsidR="001B4022" w:rsidRDefault="001B4022" w:rsidP="002E5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AFB4D" w14:textId="77777777" w:rsidR="00D30C03" w:rsidRDefault="00D30C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580907"/>
      <w:docPartObj>
        <w:docPartGallery w:val="Page Numbers (Bottom of Page)"/>
        <w:docPartUnique/>
      </w:docPartObj>
    </w:sdtPr>
    <w:sdtEndPr>
      <w:rPr>
        <w:noProof/>
      </w:rPr>
    </w:sdtEndPr>
    <w:sdtContent>
      <w:p w14:paraId="62FAD1EE" w14:textId="01F2E3FE" w:rsidR="008A4BED" w:rsidRDefault="008A4B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035D35" w14:textId="77777777" w:rsidR="002E52B2" w:rsidRDefault="002E52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0CB27" w14:textId="77777777" w:rsidR="00D30C03" w:rsidRDefault="00D30C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74C15" w14:textId="77777777" w:rsidR="001B4022" w:rsidRDefault="001B4022" w:rsidP="002E52B2">
      <w:pPr>
        <w:spacing w:after="0" w:line="240" w:lineRule="auto"/>
      </w:pPr>
      <w:r>
        <w:separator/>
      </w:r>
    </w:p>
  </w:footnote>
  <w:footnote w:type="continuationSeparator" w:id="0">
    <w:p w14:paraId="5093D8D9" w14:textId="77777777" w:rsidR="001B4022" w:rsidRDefault="001B4022" w:rsidP="002E52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69EFD" w14:textId="77777777" w:rsidR="00D30C03" w:rsidRDefault="00D30C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FF180" w14:textId="77777777" w:rsidR="00D30C03" w:rsidRDefault="00D30C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50201" w14:textId="77777777" w:rsidR="00D30C03" w:rsidRDefault="00D30C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1A4F"/>
    <w:multiLevelType w:val="hybridMultilevel"/>
    <w:tmpl w:val="D780F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491309"/>
    <w:multiLevelType w:val="multilevel"/>
    <w:tmpl w:val="CE202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221BE6"/>
    <w:multiLevelType w:val="hybridMultilevel"/>
    <w:tmpl w:val="12A0C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410554"/>
    <w:multiLevelType w:val="multilevel"/>
    <w:tmpl w:val="2FA0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D40229"/>
    <w:multiLevelType w:val="hybridMultilevel"/>
    <w:tmpl w:val="2F24C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51140F"/>
    <w:multiLevelType w:val="multilevel"/>
    <w:tmpl w:val="83A28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CA0306"/>
    <w:multiLevelType w:val="multilevel"/>
    <w:tmpl w:val="5F329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2E7936"/>
    <w:multiLevelType w:val="hybridMultilevel"/>
    <w:tmpl w:val="DCB82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467D7B"/>
    <w:multiLevelType w:val="hybridMultilevel"/>
    <w:tmpl w:val="6DC6C4EA"/>
    <w:lvl w:ilvl="0" w:tplc="683ADB1A">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4773CA6"/>
    <w:multiLevelType w:val="multilevel"/>
    <w:tmpl w:val="D9808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5E2C0C"/>
    <w:multiLevelType w:val="hybridMultilevel"/>
    <w:tmpl w:val="EED05E54"/>
    <w:lvl w:ilvl="0" w:tplc="2DB4E2CE">
      <w:start w:val="1"/>
      <w:numFmt w:val="decimal"/>
      <w:pStyle w:val="NumberedStyle"/>
      <w:lvlText w:val="%1."/>
      <w:lvlJc w:val="left"/>
      <w:pPr>
        <w:tabs>
          <w:tab w:val="num" w:pos="720"/>
        </w:tabs>
        <w:ind w:left="720"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E64A20"/>
    <w:multiLevelType w:val="hybridMultilevel"/>
    <w:tmpl w:val="09B49D84"/>
    <w:lvl w:ilvl="0" w:tplc="683ADB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2F6A40"/>
    <w:multiLevelType w:val="hybridMultilevel"/>
    <w:tmpl w:val="B4A21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F86635"/>
    <w:multiLevelType w:val="multilevel"/>
    <w:tmpl w:val="B49E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BC5C91"/>
    <w:multiLevelType w:val="multilevel"/>
    <w:tmpl w:val="D25A4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AD672B"/>
    <w:multiLevelType w:val="multilevel"/>
    <w:tmpl w:val="3830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6A4899"/>
    <w:multiLevelType w:val="hybridMultilevel"/>
    <w:tmpl w:val="1D744814"/>
    <w:lvl w:ilvl="0" w:tplc="683ADB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2E4589"/>
    <w:multiLevelType w:val="multilevel"/>
    <w:tmpl w:val="A8B22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22603C"/>
    <w:multiLevelType w:val="multilevel"/>
    <w:tmpl w:val="2FC4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5B5A5D"/>
    <w:multiLevelType w:val="multilevel"/>
    <w:tmpl w:val="EFA66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7DC6604"/>
    <w:multiLevelType w:val="hybridMultilevel"/>
    <w:tmpl w:val="F6363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AFD5637"/>
    <w:multiLevelType w:val="multilevel"/>
    <w:tmpl w:val="977A9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33415E6"/>
    <w:multiLevelType w:val="multilevel"/>
    <w:tmpl w:val="B6F20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D9328D"/>
    <w:multiLevelType w:val="hybridMultilevel"/>
    <w:tmpl w:val="F780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D66994"/>
    <w:multiLevelType w:val="multilevel"/>
    <w:tmpl w:val="463A8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526D8A"/>
    <w:multiLevelType w:val="multilevel"/>
    <w:tmpl w:val="1E423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2767D7"/>
    <w:multiLevelType w:val="multilevel"/>
    <w:tmpl w:val="DA68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4B3A7A"/>
    <w:multiLevelType w:val="hybridMultilevel"/>
    <w:tmpl w:val="4A74BF9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9E8651F"/>
    <w:multiLevelType w:val="hybridMultilevel"/>
    <w:tmpl w:val="5AEEC096"/>
    <w:lvl w:ilvl="0" w:tplc="683ADB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947F5C"/>
    <w:multiLevelType w:val="hybridMultilevel"/>
    <w:tmpl w:val="7E7018E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571052"/>
    <w:multiLevelType w:val="multilevel"/>
    <w:tmpl w:val="8334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D6024D"/>
    <w:multiLevelType w:val="hybridMultilevel"/>
    <w:tmpl w:val="5A5CD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D5B0042"/>
    <w:multiLevelType w:val="multilevel"/>
    <w:tmpl w:val="0472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611E8B"/>
    <w:multiLevelType w:val="hybridMultilevel"/>
    <w:tmpl w:val="B17C52BE"/>
    <w:lvl w:ilvl="0" w:tplc="12DE3F74">
      <w:start w:val="4"/>
      <w:numFmt w:val="bullet"/>
      <w:lvlText w:val="-"/>
      <w:lvlJc w:val="left"/>
      <w:pPr>
        <w:ind w:left="420" w:hanging="360"/>
      </w:pPr>
      <w:rPr>
        <w:rFonts w:ascii="Times New Roman" w:eastAsiaTheme="min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4" w15:restartNumberingAfterBreak="0">
    <w:nsid w:val="70FE1823"/>
    <w:multiLevelType w:val="multilevel"/>
    <w:tmpl w:val="756AD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CD2155"/>
    <w:multiLevelType w:val="hybridMultilevel"/>
    <w:tmpl w:val="D3C84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4CD2E79"/>
    <w:multiLevelType w:val="multilevel"/>
    <w:tmpl w:val="225E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812552"/>
    <w:multiLevelType w:val="multilevel"/>
    <w:tmpl w:val="DCD0C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7D6E18"/>
    <w:multiLevelType w:val="hybridMultilevel"/>
    <w:tmpl w:val="9C6EABCA"/>
    <w:lvl w:ilvl="0" w:tplc="683ADB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A02ED6"/>
    <w:multiLevelType w:val="hybridMultilevel"/>
    <w:tmpl w:val="0EDA0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8714F3F"/>
    <w:multiLevelType w:val="hybridMultilevel"/>
    <w:tmpl w:val="D16494F0"/>
    <w:lvl w:ilvl="0" w:tplc="683ADB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FE54C9"/>
    <w:multiLevelType w:val="multilevel"/>
    <w:tmpl w:val="D09EB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4C544D"/>
    <w:multiLevelType w:val="hybridMultilevel"/>
    <w:tmpl w:val="B336A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000DF2"/>
    <w:multiLevelType w:val="multilevel"/>
    <w:tmpl w:val="796C9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C5245C"/>
    <w:multiLevelType w:val="hybridMultilevel"/>
    <w:tmpl w:val="27B48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ECD4BE2"/>
    <w:multiLevelType w:val="multilevel"/>
    <w:tmpl w:val="E882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2651565">
    <w:abstractNumId w:val="20"/>
  </w:num>
  <w:num w:numId="2" w16cid:durableId="157307376">
    <w:abstractNumId w:val="27"/>
  </w:num>
  <w:num w:numId="3" w16cid:durableId="1671909412">
    <w:abstractNumId w:val="3"/>
  </w:num>
  <w:num w:numId="4" w16cid:durableId="239487538">
    <w:abstractNumId w:val="34"/>
  </w:num>
  <w:num w:numId="5" w16cid:durableId="1301686568">
    <w:abstractNumId w:val="45"/>
  </w:num>
  <w:num w:numId="6" w16cid:durableId="1963657358">
    <w:abstractNumId w:val="17"/>
  </w:num>
  <w:num w:numId="7" w16cid:durableId="1443305552">
    <w:abstractNumId w:val="29"/>
  </w:num>
  <w:num w:numId="8" w16cid:durableId="820002866">
    <w:abstractNumId w:val="30"/>
  </w:num>
  <w:num w:numId="9" w16cid:durableId="2017685285">
    <w:abstractNumId w:val="36"/>
  </w:num>
  <w:num w:numId="10" w16cid:durableId="1919123068">
    <w:abstractNumId w:val="9"/>
  </w:num>
  <w:num w:numId="11" w16cid:durableId="1842773664">
    <w:abstractNumId w:val="24"/>
  </w:num>
  <w:num w:numId="12" w16cid:durableId="1528979940">
    <w:abstractNumId w:val="1"/>
  </w:num>
  <w:num w:numId="13" w16cid:durableId="587809171">
    <w:abstractNumId w:val="37"/>
  </w:num>
  <w:num w:numId="14" w16cid:durableId="1923177886">
    <w:abstractNumId w:val="14"/>
  </w:num>
  <w:num w:numId="15" w16cid:durableId="15346850">
    <w:abstractNumId w:val="4"/>
  </w:num>
  <w:num w:numId="16" w16cid:durableId="676420788">
    <w:abstractNumId w:val="23"/>
  </w:num>
  <w:num w:numId="17" w16cid:durableId="244845093">
    <w:abstractNumId w:val="35"/>
  </w:num>
  <w:num w:numId="18" w16cid:durableId="1293558759">
    <w:abstractNumId w:val="18"/>
  </w:num>
  <w:num w:numId="19" w16cid:durableId="1722821250">
    <w:abstractNumId w:val="6"/>
  </w:num>
  <w:num w:numId="20" w16cid:durableId="1816873547">
    <w:abstractNumId w:val="32"/>
  </w:num>
  <w:num w:numId="21" w16cid:durableId="761682471">
    <w:abstractNumId w:val="25"/>
  </w:num>
  <w:num w:numId="22" w16cid:durableId="1412964587">
    <w:abstractNumId w:val="44"/>
  </w:num>
  <w:num w:numId="23" w16cid:durableId="268855112">
    <w:abstractNumId w:val="7"/>
  </w:num>
  <w:num w:numId="24" w16cid:durableId="1834444019">
    <w:abstractNumId w:val="2"/>
  </w:num>
  <w:num w:numId="25" w16cid:durableId="1631400932">
    <w:abstractNumId w:val="0"/>
  </w:num>
  <w:num w:numId="26" w16cid:durableId="1722558215">
    <w:abstractNumId w:val="13"/>
  </w:num>
  <w:num w:numId="27" w16cid:durableId="1935936191">
    <w:abstractNumId w:val="43"/>
  </w:num>
  <w:num w:numId="28" w16cid:durableId="329869278">
    <w:abstractNumId w:val="42"/>
  </w:num>
  <w:num w:numId="29" w16cid:durableId="371735918">
    <w:abstractNumId w:val="22"/>
  </w:num>
  <w:num w:numId="30" w16cid:durableId="330105188">
    <w:abstractNumId w:val="31"/>
  </w:num>
  <w:num w:numId="31" w16cid:durableId="1151561268">
    <w:abstractNumId w:val="10"/>
  </w:num>
  <w:num w:numId="32" w16cid:durableId="1526022264">
    <w:abstractNumId w:val="39"/>
  </w:num>
  <w:num w:numId="33" w16cid:durableId="678460702">
    <w:abstractNumId w:val="16"/>
  </w:num>
  <w:num w:numId="34" w16cid:durableId="1173228264">
    <w:abstractNumId w:val="8"/>
  </w:num>
  <w:num w:numId="35" w16cid:durableId="1083796062">
    <w:abstractNumId w:val="40"/>
  </w:num>
  <w:num w:numId="36" w16cid:durableId="1226378614">
    <w:abstractNumId w:val="33"/>
  </w:num>
  <w:num w:numId="37" w16cid:durableId="287854837">
    <w:abstractNumId w:val="12"/>
  </w:num>
  <w:num w:numId="38" w16cid:durableId="1690568386">
    <w:abstractNumId w:val="38"/>
  </w:num>
  <w:num w:numId="39" w16cid:durableId="955521172">
    <w:abstractNumId w:val="11"/>
  </w:num>
  <w:num w:numId="40" w16cid:durableId="1931422167">
    <w:abstractNumId w:val="28"/>
  </w:num>
  <w:num w:numId="41" w16cid:durableId="1415322240">
    <w:abstractNumId w:val="21"/>
  </w:num>
  <w:num w:numId="42" w16cid:durableId="435448418">
    <w:abstractNumId w:val="41"/>
  </w:num>
  <w:num w:numId="43" w16cid:durableId="1943026968">
    <w:abstractNumId w:val="5"/>
  </w:num>
  <w:num w:numId="44" w16cid:durableId="1099180063">
    <w:abstractNumId w:val="19"/>
  </w:num>
  <w:num w:numId="45" w16cid:durableId="1297182831">
    <w:abstractNumId w:val="26"/>
  </w:num>
  <w:num w:numId="46" w16cid:durableId="21457366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0NDQyNjM2NzKwMDRS0lEKTi0uzszPAykwrQUAMwZNlCwAAAA="/>
  </w:docVars>
  <w:rsids>
    <w:rsidRoot w:val="002E14B5"/>
    <w:rsid w:val="00000A5B"/>
    <w:rsid w:val="000017E2"/>
    <w:rsid w:val="00002213"/>
    <w:rsid w:val="00002CF0"/>
    <w:rsid w:val="00003013"/>
    <w:rsid w:val="00004397"/>
    <w:rsid w:val="0000535B"/>
    <w:rsid w:val="00005A26"/>
    <w:rsid w:val="00006DC7"/>
    <w:rsid w:val="00007039"/>
    <w:rsid w:val="0000750D"/>
    <w:rsid w:val="000077DE"/>
    <w:rsid w:val="00012606"/>
    <w:rsid w:val="00012990"/>
    <w:rsid w:val="00012B04"/>
    <w:rsid w:val="000130C8"/>
    <w:rsid w:val="0001414E"/>
    <w:rsid w:val="00014233"/>
    <w:rsid w:val="00014AE1"/>
    <w:rsid w:val="00014E99"/>
    <w:rsid w:val="0001551B"/>
    <w:rsid w:val="000155A2"/>
    <w:rsid w:val="00015B16"/>
    <w:rsid w:val="00015E2D"/>
    <w:rsid w:val="0001642C"/>
    <w:rsid w:val="00016A51"/>
    <w:rsid w:val="00016F45"/>
    <w:rsid w:val="00016F81"/>
    <w:rsid w:val="00017EC6"/>
    <w:rsid w:val="00020647"/>
    <w:rsid w:val="00020C1E"/>
    <w:rsid w:val="00020FA6"/>
    <w:rsid w:val="00021970"/>
    <w:rsid w:val="00021D00"/>
    <w:rsid w:val="00022350"/>
    <w:rsid w:val="000226F8"/>
    <w:rsid w:val="0002275F"/>
    <w:rsid w:val="00022F92"/>
    <w:rsid w:val="000236B0"/>
    <w:rsid w:val="00024695"/>
    <w:rsid w:val="00025CF7"/>
    <w:rsid w:val="00025DAF"/>
    <w:rsid w:val="000260A3"/>
    <w:rsid w:val="00027350"/>
    <w:rsid w:val="00027D3F"/>
    <w:rsid w:val="00030123"/>
    <w:rsid w:val="00030A67"/>
    <w:rsid w:val="00030EBE"/>
    <w:rsid w:val="0003137E"/>
    <w:rsid w:val="00031C7D"/>
    <w:rsid w:val="000323AB"/>
    <w:rsid w:val="00032A5E"/>
    <w:rsid w:val="00033115"/>
    <w:rsid w:val="0003321E"/>
    <w:rsid w:val="00033941"/>
    <w:rsid w:val="0003417B"/>
    <w:rsid w:val="0003492D"/>
    <w:rsid w:val="00034FC4"/>
    <w:rsid w:val="000353F2"/>
    <w:rsid w:val="000355A6"/>
    <w:rsid w:val="00035CAF"/>
    <w:rsid w:val="00036427"/>
    <w:rsid w:val="00036D6D"/>
    <w:rsid w:val="00037B69"/>
    <w:rsid w:val="00040766"/>
    <w:rsid w:val="00040B42"/>
    <w:rsid w:val="00040FD9"/>
    <w:rsid w:val="00041990"/>
    <w:rsid w:val="00041F70"/>
    <w:rsid w:val="0004244B"/>
    <w:rsid w:val="000433FD"/>
    <w:rsid w:val="000447EA"/>
    <w:rsid w:val="00044BEB"/>
    <w:rsid w:val="00044D2D"/>
    <w:rsid w:val="0004614B"/>
    <w:rsid w:val="00046AEC"/>
    <w:rsid w:val="00046C09"/>
    <w:rsid w:val="00050028"/>
    <w:rsid w:val="00051064"/>
    <w:rsid w:val="000511C2"/>
    <w:rsid w:val="00051ECB"/>
    <w:rsid w:val="000520E2"/>
    <w:rsid w:val="00053474"/>
    <w:rsid w:val="00053A28"/>
    <w:rsid w:val="00054952"/>
    <w:rsid w:val="00055848"/>
    <w:rsid w:val="00055CD5"/>
    <w:rsid w:val="00057006"/>
    <w:rsid w:val="00060AF8"/>
    <w:rsid w:val="00061058"/>
    <w:rsid w:val="00061E69"/>
    <w:rsid w:val="0006258D"/>
    <w:rsid w:val="000626AF"/>
    <w:rsid w:val="0006306F"/>
    <w:rsid w:val="00064AAD"/>
    <w:rsid w:val="00064E91"/>
    <w:rsid w:val="000650EF"/>
    <w:rsid w:val="00065465"/>
    <w:rsid w:val="000658D6"/>
    <w:rsid w:val="00065AE6"/>
    <w:rsid w:val="00066452"/>
    <w:rsid w:val="000670C9"/>
    <w:rsid w:val="00067AA3"/>
    <w:rsid w:val="00070156"/>
    <w:rsid w:val="00070E24"/>
    <w:rsid w:val="00071F62"/>
    <w:rsid w:val="000726E4"/>
    <w:rsid w:val="00073991"/>
    <w:rsid w:val="000742CA"/>
    <w:rsid w:val="000749B6"/>
    <w:rsid w:val="0007551F"/>
    <w:rsid w:val="000769E4"/>
    <w:rsid w:val="000808D6"/>
    <w:rsid w:val="00080D64"/>
    <w:rsid w:val="00080DF1"/>
    <w:rsid w:val="00080F7F"/>
    <w:rsid w:val="00081AB2"/>
    <w:rsid w:val="000822C2"/>
    <w:rsid w:val="000832BE"/>
    <w:rsid w:val="0008407C"/>
    <w:rsid w:val="00085AA0"/>
    <w:rsid w:val="000867C8"/>
    <w:rsid w:val="00086AA4"/>
    <w:rsid w:val="00086B42"/>
    <w:rsid w:val="00087021"/>
    <w:rsid w:val="0008794F"/>
    <w:rsid w:val="000905AF"/>
    <w:rsid w:val="000908F5"/>
    <w:rsid w:val="00090D42"/>
    <w:rsid w:val="000910B3"/>
    <w:rsid w:val="00091DEF"/>
    <w:rsid w:val="00092248"/>
    <w:rsid w:val="00092437"/>
    <w:rsid w:val="0009298C"/>
    <w:rsid w:val="00093B1F"/>
    <w:rsid w:val="00093F14"/>
    <w:rsid w:val="00094E2F"/>
    <w:rsid w:val="0009545C"/>
    <w:rsid w:val="00096180"/>
    <w:rsid w:val="000963F9"/>
    <w:rsid w:val="00096C3C"/>
    <w:rsid w:val="00096E37"/>
    <w:rsid w:val="000978F3"/>
    <w:rsid w:val="000A0DB1"/>
    <w:rsid w:val="000A17DD"/>
    <w:rsid w:val="000A199E"/>
    <w:rsid w:val="000A203F"/>
    <w:rsid w:val="000A2307"/>
    <w:rsid w:val="000A2907"/>
    <w:rsid w:val="000A2C3F"/>
    <w:rsid w:val="000A2C62"/>
    <w:rsid w:val="000A4026"/>
    <w:rsid w:val="000A551F"/>
    <w:rsid w:val="000A580F"/>
    <w:rsid w:val="000A6AC3"/>
    <w:rsid w:val="000A6EED"/>
    <w:rsid w:val="000A6F55"/>
    <w:rsid w:val="000A712A"/>
    <w:rsid w:val="000A7BA0"/>
    <w:rsid w:val="000B0EED"/>
    <w:rsid w:val="000B1166"/>
    <w:rsid w:val="000B1C3F"/>
    <w:rsid w:val="000B1E41"/>
    <w:rsid w:val="000B1E7C"/>
    <w:rsid w:val="000B281D"/>
    <w:rsid w:val="000B312C"/>
    <w:rsid w:val="000B3C06"/>
    <w:rsid w:val="000B3F20"/>
    <w:rsid w:val="000B42B1"/>
    <w:rsid w:val="000B4BDE"/>
    <w:rsid w:val="000B6B5F"/>
    <w:rsid w:val="000C1B12"/>
    <w:rsid w:val="000C1F9E"/>
    <w:rsid w:val="000C2AC4"/>
    <w:rsid w:val="000C3046"/>
    <w:rsid w:val="000C451E"/>
    <w:rsid w:val="000C4C48"/>
    <w:rsid w:val="000C522A"/>
    <w:rsid w:val="000C54B8"/>
    <w:rsid w:val="000C54E9"/>
    <w:rsid w:val="000C67A0"/>
    <w:rsid w:val="000C6ABA"/>
    <w:rsid w:val="000C6BA6"/>
    <w:rsid w:val="000C7ECB"/>
    <w:rsid w:val="000D01FA"/>
    <w:rsid w:val="000D020D"/>
    <w:rsid w:val="000D0A25"/>
    <w:rsid w:val="000D12DB"/>
    <w:rsid w:val="000D13FB"/>
    <w:rsid w:val="000D2930"/>
    <w:rsid w:val="000D396D"/>
    <w:rsid w:val="000D3E5B"/>
    <w:rsid w:val="000D5D2A"/>
    <w:rsid w:val="000D6DA6"/>
    <w:rsid w:val="000D6F31"/>
    <w:rsid w:val="000D7297"/>
    <w:rsid w:val="000D7D57"/>
    <w:rsid w:val="000D7FB0"/>
    <w:rsid w:val="000E017C"/>
    <w:rsid w:val="000E02C9"/>
    <w:rsid w:val="000E1055"/>
    <w:rsid w:val="000E1208"/>
    <w:rsid w:val="000E226B"/>
    <w:rsid w:val="000E2AEE"/>
    <w:rsid w:val="000E37CE"/>
    <w:rsid w:val="000E69EE"/>
    <w:rsid w:val="000F0137"/>
    <w:rsid w:val="000F0DCF"/>
    <w:rsid w:val="000F10B8"/>
    <w:rsid w:val="000F129C"/>
    <w:rsid w:val="000F1A28"/>
    <w:rsid w:val="000F3972"/>
    <w:rsid w:val="000F402F"/>
    <w:rsid w:val="000F4AE1"/>
    <w:rsid w:val="000F5135"/>
    <w:rsid w:val="000F6E9C"/>
    <w:rsid w:val="000F771D"/>
    <w:rsid w:val="000F7E1E"/>
    <w:rsid w:val="001000AA"/>
    <w:rsid w:val="00100C8E"/>
    <w:rsid w:val="00102971"/>
    <w:rsid w:val="00102D08"/>
    <w:rsid w:val="001032A8"/>
    <w:rsid w:val="0010401C"/>
    <w:rsid w:val="001049D4"/>
    <w:rsid w:val="00104B66"/>
    <w:rsid w:val="0010502B"/>
    <w:rsid w:val="00105094"/>
    <w:rsid w:val="0010533D"/>
    <w:rsid w:val="001053E6"/>
    <w:rsid w:val="00106B4D"/>
    <w:rsid w:val="001104F0"/>
    <w:rsid w:val="00110938"/>
    <w:rsid w:val="00110D90"/>
    <w:rsid w:val="00111D37"/>
    <w:rsid w:val="001125BF"/>
    <w:rsid w:val="00112805"/>
    <w:rsid w:val="0011286C"/>
    <w:rsid w:val="00113040"/>
    <w:rsid w:val="0011355D"/>
    <w:rsid w:val="0011375B"/>
    <w:rsid w:val="00115E7F"/>
    <w:rsid w:val="001165A4"/>
    <w:rsid w:val="00116B9F"/>
    <w:rsid w:val="001177B5"/>
    <w:rsid w:val="001179D9"/>
    <w:rsid w:val="00120089"/>
    <w:rsid w:val="001202AC"/>
    <w:rsid w:val="00121A62"/>
    <w:rsid w:val="00122EF8"/>
    <w:rsid w:val="00124208"/>
    <w:rsid w:val="00124A0C"/>
    <w:rsid w:val="00124DCC"/>
    <w:rsid w:val="00125010"/>
    <w:rsid w:val="00125107"/>
    <w:rsid w:val="00125486"/>
    <w:rsid w:val="00125AD1"/>
    <w:rsid w:val="00126507"/>
    <w:rsid w:val="00130005"/>
    <w:rsid w:val="00130018"/>
    <w:rsid w:val="001300FD"/>
    <w:rsid w:val="00130BE8"/>
    <w:rsid w:val="001310B1"/>
    <w:rsid w:val="00131397"/>
    <w:rsid w:val="00131DCA"/>
    <w:rsid w:val="00132334"/>
    <w:rsid w:val="00132D4A"/>
    <w:rsid w:val="00132F51"/>
    <w:rsid w:val="00133316"/>
    <w:rsid w:val="00133A50"/>
    <w:rsid w:val="00133F8D"/>
    <w:rsid w:val="00134956"/>
    <w:rsid w:val="00134EB1"/>
    <w:rsid w:val="00135E5B"/>
    <w:rsid w:val="0013665E"/>
    <w:rsid w:val="00137EBC"/>
    <w:rsid w:val="00140535"/>
    <w:rsid w:val="0014066C"/>
    <w:rsid w:val="00140DE5"/>
    <w:rsid w:val="00141F3D"/>
    <w:rsid w:val="00142B3B"/>
    <w:rsid w:val="001431BC"/>
    <w:rsid w:val="001433C4"/>
    <w:rsid w:val="0014358A"/>
    <w:rsid w:val="00145426"/>
    <w:rsid w:val="0014658E"/>
    <w:rsid w:val="0014685B"/>
    <w:rsid w:val="0014686C"/>
    <w:rsid w:val="00146934"/>
    <w:rsid w:val="00146F12"/>
    <w:rsid w:val="001477CD"/>
    <w:rsid w:val="00147C20"/>
    <w:rsid w:val="00150DDE"/>
    <w:rsid w:val="00150E5C"/>
    <w:rsid w:val="00151AC8"/>
    <w:rsid w:val="00152028"/>
    <w:rsid w:val="001520AF"/>
    <w:rsid w:val="001524AC"/>
    <w:rsid w:val="00152A9A"/>
    <w:rsid w:val="001542E2"/>
    <w:rsid w:val="00154D17"/>
    <w:rsid w:val="00156D50"/>
    <w:rsid w:val="001604A8"/>
    <w:rsid w:val="001608EC"/>
    <w:rsid w:val="00160B3D"/>
    <w:rsid w:val="00160F1E"/>
    <w:rsid w:val="00161696"/>
    <w:rsid w:val="00161851"/>
    <w:rsid w:val="0016222B"/>
    <w:rsid w:val="00162577"/>
    <w:rsid w:val="00162F92"/>
    <w:rsid w:val="00162FE9"/>
    <w:rsid w:val="001637B7"/>
    <w:rsid w:val="00163856"/>
    <w:rsid w:val="00163E49"/>
    <w:rsid w:val="0016622D"/>
    <w:rsid w:val="0016671B"/>
    <w:rsid w:val="00166ABB"/>
    <w:rsid w:val="00166DBC"/>
    <w:rsid w:val="00167601"/>
    <w:rsid w:val="00167609"/>
    <w:rsid w:val="001676CD"/>
    <w:rsid w:val="00167956"/>
    <w:rsid w:val="00170222"/>
    <w:rsid w:val="00170C9E"/>
    <w:rsid w:val="0017120B"/>
    <w:rsid w:val="0017137D"/>
    <w:rsid w:val="001714F5"/>
    <w:rsid w:val="00171AC1"/>
    <w:rsid w:val="00171B6B"/>
    <w:rsid w:val="00171C74"/>
    <w:rsid w:val="00172A31"/>
    <w:rsid w:val="00172E36"/>
    <w:rsid w:val="00174B78"/>
    <w:rsid w:val="00175CE2"/>
    <w:rsid w:val="001761F3"/>
    <w:rsid w:val="00177EED"/>
    <w:rsid w:val="00180523"/>
    <w:rsid w:val="00180E8B"/>
    <w:rsid w:val="00180FE0"/>
    <w:rsid w:val="00181472"/>
    <w:rsid w:val="001837DF"/>
    <w:rsid w:val="00184DE6"/>
    <w:rsid w:val="0018531F"/>
    <w:rsid w:val="00185860"/>
    <w:rsid w:val="0018602F"/>
    <w:rsid w:val="00186C81"/>
    <w:rsid w:val="00190AF4"/>
    <w:rsid w:val="00190DDB"/>
    <w:rsid w:val="00191281"/>
    <w:rsid w:val="00191C88"/>
    <w:rsid w:val="0019287F"/>
    <w:rsid w:val="00192881"/>
    <w:rsid w:val="00192A16"/>
    <w:rsid w:val="00193B45"/>
    <w:rsid w:val="00194008"/>
    <w:rsid w:val="00194A26"/>
    <w:rsid w:val="001956B0"/>
    <w:rsid w:val="001973DA"/>
    <w:rsid w:val="00197900"/>
    <w:rsid w:val="00197992"/>
    <w:rsid w:val="00197E5E"/>
    <w:rsid w:val="001A0169"/>
    <w:rsid w:val="001A0CD5"/>
    <w:rsid w:val="001A0DAD"/>
    <w:rsid w:val="001A1C34"/>
    <w:rsid w:val="001A20CE"/>
    <w:rsid w:val="001A2784"/>
    <w:rsid w:val="001A4AA1"/>
    <w:rsid w:val="001A535B"/>
    <w:rsid w:val="001A54F9"/>
    <w:rsid w:val="001A6357"/>
    <w:rsid w:val="001A6E91"/>
    <w:rsid w:val="001A7166"/>
    <w:rsid w:val="001A738A"/>
    <w:rsid w:val="001A769A"/>
    <w:rsid w:val="001A7726"/>
    <w:rsid w:val="001B01BE"/>
    <w:rsid w:val="001B0886"/>
    <w:rsid w:val="001B0C96"/>
    <w:rsid w:val="001B1BF8"/>
    <w:rsid w:val="001B1CD7"/>
    <w:rsid w:val="001B2477"/>
    <w:rsid w:val="001B34E9"/>
    <w:rsid w:val="001B384B"/>
    <w:rsid w:val="001B3FC6"/>
    <w:rsid w:val="001B4022"/>
    <w:rsid w:val="001B46B2"/>
    <w:rsid w:val="001B4F68"/>
    <w:rsid w:val="001B5E02"/>
    <w:rsid w:val="001B6524"/>
    <w:rsid w:val="001B773B"/>
    <w:rsid w:val="001B7D76"/>
    <w:rsid w:val="001C0170"/>
    <w:rsid w:val="001C1117"/>
    <w:rsid w:val="001C13D2"/>
    <w:rsid w:val="001C2353"/>
    <w:rsid w:val="001C261C"/>
    <w:rsid w:val="001C2763"/>
    <w:rsid w:val="001C28BA"/>
    <w:rsid w:val="001C2AAE"/>
    <w:rsid w:val="001C31D1"/>
    <w:rsid w:val="001C3547"/>
    <w:rsid w:val="001C46E1"/>
    <w:rsid w:val="001C4896"/>
    <w:rsid w:val="001C49D8"/>
    <w:rsid w:val="001C5072"/>
    <w:rsid w:val="001C62E9"/>
    <w:rsid w:val="001C7DBE"/>
    <w:rsid w:val="001D0A3F"/>
    <w:rsid w:val="001D0A40"/>
    <w:rsid w:val="001D0C33"/>
    <w:rsid w:val="001D0D3E"/>
    <w:rsid w:val="001D1EB0"/>
    <w:rsid w:val="001D24A8"/>
    <w:rsid w:val="001D260F"/>
    <w:rsid w:val="001D2DD3"/>
    <w:rsid w:val="001D2E08"/>
    <w:rsid w:val="001D30F7"/>
    <w:rsid w:val="001D42A2"/>
    <w:rsid w:val="001D4530"/>
    <w:rsid w:val="001D4E00"/>
    <w:rsid w:val="001D4EB4"/>
    <w:rsid w:val="001D5D7B"/>
    <w:rsid w:val="001D774C"/>
    <w:rsid w:val="001E1286"/>
    <w:rsid w:val="001E1976"/>
    <w:rsid w:val="001E22A3"/>
    <w:rsid w:val="001E237E"/>
    <w:rsid w:val="001E2672"/>
    <w:rsid w:val="001E2A5A"/>
    <w:rsid w:val="001E352B"/>
    <w:rsid w:val="001E3742"/>
    <w:rsid w:val="001E431B"/>
    <w:rsid w:val="001E6FB0"/>
    <w:rsid w:val="001F0EC0"/>
    <w:rsid w:val="001F2134"/>
    <w:rsid w:val="001F2443"/>
    <w:rsid w:val="001F2B18"/>
    <w:rsid w:val="001F39E3"/>
    <w:rsid w:val="001F40F1"/>
    <w:rsid w:val="001F424E"/>
    <w:rsid w:val="001F46CE"/>
    <w:rsid w:val="001F53EE"/>
    <w:rsid w:val="001F5DEA"/>
    <w:rsid w:val="001F6EB0"/>
    <w:rsid w:val="001F7A4A"/>
    <w:rsid w:val="001F7C05"/>
    <w:rsid w:val="001F7E12"/>
    <w:rsid w:val="0020050C"/>
    <w:rsid w:val="002009F9"/>
    <w:rsid w:val="0020136B"/>
    <w:rsid w:val="00202CAF"/>
    <w:rsid w:val="00203AFE"/>
    <w:rsid w:val="00204151"/>
    <w:rsid w:val="00204C7C"/>
    <w:rsid w:val="002052C1"/>
    <w:rsid w:val="00207041"/>
    <w:rsid w:val="00207441"/>
    <w:rsid w:val="00211C69"/>
    <w:rsid w:val="00212555"/>
    <w:rsid w:val="002126F3"/>
    <w:rsid w:val="002128C1"/>
    <w:rsid w:val="00212D92"/>
    <w:rsid w:val="00212DC9"/>
    <w:rsid w:val="00213688"/>
    <w:rsid w:val="002148E1"/>
    <w:rsid w:val="002156BD"/>
    <w:rsid w:val="002159B7"/>
    <w:rsid w:val="00220BF7"/>
    <w:rsid w:val="00221F52"/>
    <w:rsid w:val="002221F9"/>
    <w:rsid w:val="002226FA"/>
    <w:rsid w:val="00223ABC"/>
    <w:rsid w:val="00223C1A"/>
    <w:rsid w:val="002241A5"/>
    <w:rsid w:val="00224C73"/>
    <w:rsid w:val="00225072"/>
    <w:rsid w:val="00226264"/>
    <w:rsid w:val="00226EE4"/>
    <w:rsid w:val="00227A9C"/>
    <w:rsid w:val="00230CEE"/>
    <w:rsid w:val="0023118D"/>
    <w:rsid w:val="00231305"/>
    <w:rsid w:val="00231F98"/>
    <w:rsid w:val="0023276B"/>
    <w:rsid w:val="002336AF"/>
    <w:rsid w:val="00233C15"/>
    <w:rsid w:val="002342ED"/>
    <w:rsid w:val="00234678"/>
    <w:rsid w:val="002349B4"/>
    <w:rsid w:val="00236D7D"/>
    <w:rsid w:val="00236E45"/>
    <w:rsid w:val="0023702E"/>
    <w:rsid w:val="0023780E"/>
    <w:rsid w:val="00237E6C"/>
    <w:rsid w:val="00240402"/>
    <w:rsid w:val="00240CCD"/>
    <w:rsid w:val="0024101A"/>
    <w:rsid w:val="00241BA4"/>
    <w:rsid w:val="0024316F"/>
    <w:rsid w:val="002431E8"/>
    <w:rsid w:val="002453EC"/>
    <w:rsid w:val="002459B8"/>
    <w:rsid w:val="00246275"/>
    <w:rsid w:val="00246665"/>
    <w:rsid w:val="00246DFC"/>
    <w:rsid w:val="0024786E"/>
    <w:rsid w:val="00247A6F"/>
    <w:rsid w:val="00247CE0"/>
    <w:rsid w:val="00250307"/>
    <w:rsid w:val="00250801"/>
    <w:rsid w:val="002517A6"/>
    <w:rsid w:val="00251C0B"/>
    <w:rsid w:val="00251DBE"/>
    <w:rsid w:val="00252060"/>
    <w:rsid w:val="00252883"/>
    <w:rsid w:val="00252C0F"/>
    <w:rsid w:val="002541D9"/>
    <w:rsid w:val="0025510C"/>
    <w:rsid w:val="0025539D"/>
    <w:rsid w:val="0025548D"/>
    <w:rsid w:val="00255549"/>
    <w:rsid w:val="0025677F"/>
    <w:rsid w:val="00256EDB"/>
    <w:rsid w:val="00257C41"/>
    <w:rsid w:val="002600B5"/>
    <w:rsid w:val="00260A9C"/>
    <w:rsid w:val="002616E9"/>
    <w:rsid w:val="00263067"/>
    <w:rsid w:val="0026445F"/>
    <w:rsid w:val="00264BB3"/>
    <w:rsid w:val="00266883"/>
    <w:rsid w:val="002668BE"/>
    <w:rsid w:val="00266D93"/>
    <w:rsid w:val="00266F3F"/>
    <w:rsid w:val="0027033B"/>
    <w:rsid w:val="00270BEE"/>
    <w:rsid w:val="00271227"/>
    <w:rsid w:val="00271511"/>
    <w:rsid w:val="0027155A"/>
    <w:rsid w:val="00271C7D"/>
    <w:rsid w:val="00271CB9"/>
    <w:rsid w:val="00272819"/>
    <w:rsid w:val="00275579"/>
    <w:rsid w:val="00275ED2"/>
    <w:rsid w:val="00276E30"/>
    <w:rsid w:val="00280CDC"/>
    <w:rsid w:val="00282B53"/>
    <w:rsid w:val="00283339"/>
    <w:rsid w:val="00283366"/>
    <w:rsid w:val="00284DD0"/>
    <w:rsid w:val="002857F1"/>
    <w:rsid w:val="00286411"/>
    <w:rsid w:val="00286D47"/>
    <w:rsid w:val="00286FC4"/>
    <w:rsid w:val="00286FE9"/>
    <w:rsid w:val="00287186"/>
    <w:rsid w:val="002872E1"/>
    <w:rsid w:val="0028782C"/>
    <w:rsid w:val="0029025C"/>
    <w:rsid w:val="002903C7"/>
    <w:rsid w:val="0029053B"/>
    <w:rsid w:val="00290B69"/>
    <w:rsid w:val="002918DD"/>
    <w:rsid w:val="00292730"/>
    <w:rsid w:val="0029344C"/>
    <w:rsid w:val="00294C47"/>
    <w:rsid w:val="00295A9B"/>
    <w:rsid w:val="00295DBB"/>
    <w:rsid w:val="0029605A"/>
    <w:rsid w:val="00296806"/>
    <w:rsid w:val="0029691C"/>
    <w:rsid w:val="002A27F4"/>
    <w:rsid w:val="002A2BB4"/>
    <w:rsid w:val="002A2CA9"/>
    <w:rsid w:val="002A4B25"/>
    <w:rsid w:val="002A59ED"/>
    <w:rsid w:val="002A6210"/>
    <w:rsid w:val="002A7459"/>
    <w:rsid w:val="002A75A4"/>
    <w:rsid w:val="002A7AC2"/>
    <w:rsid w:val="002B033B"/>
    <w:rsid w:val="002B03F9"/>
    <w:rsid w:val="002B0457"/>
    <w:rsid w:val="002B09BE"/>
    <w:rsid w:val="002B0BE3"/>
    <w:rsid w:val="002B22CE"/>
    <w:rsid w:val="002B2987"/>
    <w:rsid w:val="002B2E27"/>
    <w:rsid w:val="002B37E7"/>
    <w:rsid w:val="002B41A3"/>
    <w:rsid w:val="002B4863"/>
    <w:rsid w:val="002B4952"/>
    <w:rsid w:val="002B4AE0"/>
    <w:rsid w:val="002B64D2"/>
    <w:rsid w:val="002B69E3"/>
    <w:rsid w:val="002C2288"/>
    <w:rsid w:val="002C2DEB"/>
    <w:rsid w:val="002C42BF"/>
    <w:rsid w:val="002C63B6"/>
    <w:rsid w:val="002C63FF"/>
    <w:rsid w:val="002C691B"/>
    <w:rsid w:val="002C6CAD"/>
    <w:rsid w:val="002D07DC"/>
    <w:rsid w:val="002D09CB"/>
    <w:rsid w:val="002D1C7A"/>
    <w:rsid w:val="002D1E3F"/>
    <w:rsid w:val="002D2028"/>
    <w:rsid w:val="002D24B8"/>
    <w:rsid w:val="002D29C5"/>
    <w:rsid w:val="002D2AB0"/>
    <w:rsid w:val="002D3BCB"/>
    <w:rsid w:val="002D404E"/>
    <w:rsid w:val="002D4AC3"/>
    <w:rsid w:val="002D4B58"/>
    <w:rsid w:val="002D516D"/>
    <w:rsid w:val="002D5335"/>
    <w:rsid w:val="002D5FAD"/>
    <w:rsid w:val="002D61E4"/>
    <w:rsid w:val="002D6911"/>
    <w:rsid w:val="002D6C8F"/>
    <w:rsid w:val="002D6F82"/>
    <w:rsid w:val="002D79E7"/>
    <w:rsid w:val="002E039F"/>
    <w:rsid w:val="002E0642"/>
    <w:rsid w:val="002E1021"/>
    <w:rsid w:val="002E14B5"/>
    <w:rsid w:val="002E1ACC"/>
    <w:rsid w:val="002E36CD"/>
    <w:rsid w:val="002E3954"/>
    <w:rsid w:val="002E4406"/>
    <w:rsid w:val="002E52B2"/>
    <w:rsid w:val="002E68A1"/>
    <w:rsid w:val="002E7068"/>
    <w:rsid w:val="002E7429"/>
    <w:rsid w:val="002E7D3C"/>
    <w:rsid w:val="002F0092"/>
    <w:rsid w:val="002F055A"/>
    <w:rsid w:val="002F1033"/>
    <w:rsid w:val="002F12F2"/>
    <w:rsid w:val="002F1A17"/>
    <w:rsid w:val="002F1BB2"/>
    <w:rsid w:val="002F20A9"/>
    <w:rsid w:val="002F294C"/>
    <w:rsid w:val="002F2EF1"/>
    <w:rsid w:val="002F2F51"/>
    <w:rsid w:val="002F3A9E"/>
    <w:rsid w:val="002F3AEF"/>
    <w:rsid w:val="002F3D6A"/>
    <w:rsid w:val="002F5A3C"/>
    <w:rsid w:val="002F5DE8"/>
    <w:rsid w:val="002F5FB9"/>
    <w:rsid w:val="002F6944"/>
    <w:rsid w:val="002F6BD8"/>
    <w:rsid w:val="002F6FA8"/>
    <w:rsid w:val="003001FE"/>
    <w:rsid w:val="00300A1E"/>
    <w:rsid w:val="0030135E"/>
    <w:rsid w:val="00302223"/>
    <w:rsid w:val="00302C0E"/>
    <w:rsid w:val="00303B4A"/>
    <w:rsid w:val="00303C72"/>
    <w:rsid w:val="00303E7C"/>
    <w:rsid w:val="0030434F"/>
    <w:rsid w:val="00304610"/>
    <w:rsid w:val="0030473B"/>
    <w:rsid w:val="0030538E"/>
    <w:rsid w:val="00305FCB"/>
    <w:rsid w:val="00307311"/>
    <w:rsid w:val="003079ED"/>
    <w:rsid w:val="00307B35"/>
    <w:rsid w:val="00307B39"/>
    <w:rsid w:val="00310DCA"/>
    <w:rsid w:val="003113A3"/>
    <w:rsid w:val="003114AF"/>
    <w:rsid w:val="00314103"/>
    <w:rsid w:val="003149DC"/>
    <w:rsid w:val="00314D3B"/>
    <w:rsid w:val="0031532E"/>
    <w:rsid w:val="00316728"/>
    <w:rsid w:val="00316C0C"/>
    <w:rsid w:val="003175F5"/>
    <w:rsid w:val="003209B5"/>
    <w:rsid w:val="00321940"/>
    <w:rsid w:val="0032199F"/>
    <w:rsid w:val="003224B7"/>
    <w:rsid w:val="00324013"/>
    <w:rsid w:val="003242BC"/>
    <w:rsid w:val="00324A13"/>
    <w:rsid w:val="00324F52"/>
    <w:rsid w:val="003252D3"/>
    <w:rsid w:val="003254CC"/>
    <w:rsid w:val="00325949"/>
    <w:rsid w:val="00326B61"/>
    <w:rsid w:val="00326EB4"/>
    <w:rsid w:val="0032751B"/>
    <w:rsid w:val="00327523"/>
    <w:rsid w:val="00327995"/>
    <w:rsid w:val="00327AAB"/>
    <w:rsid w:val="00330129"/>
    <w:rsid w:val="00330413"/>
    <w:rsid w:val="00330A60"/>
    <w:rsid w:val="00330C3A"/>
    <w:rsid w:val="003317A9"/>
    <w:rsid w:val="00333677"/>
    <w:rsid w:val="00334AC9"/>
    <w:rsid w:val="00334B9B"/>
    <w:rsid w:val="003351BA"/>
    <w:rsid w:val="003354C9"/>
    <w:rsid w:val="00335A39"/>
    <w:rsid w:val="0033681B"/>
    <w:rsid w:val="00337C1D"/>
    <w:rsid w:val="00340F56"/>
    <w:rsid w:val="00341382"/>
    <w:rsid w:val="00341AD2"/>
    <w:rsid w:val="0034280E"/>
    <w:rsid w:val="00342F6A"/>
    <w:rsid w:val="0034596D"/>
    <w:rsid w:val="00346716"/>
    <w:rsid w:val="0034693A"/>
    <w:rsid w:val="00346E5C"/>
    <w:rsid w:val="00346F22"/>
    <w:rsid w:val="0034701B"/>
    <w:rsid w:val="00347196"/>
    <w:rsid w:val="00347ABD"/>
    <w:rsid w:val="00347AF6"/>
    <w:rsid w:val="00347BE6"/>
    <w:rsid w:val="00347E7E"/>
    <w:rsid w:val="00350047"/>
    <w:rsid w:val="003503F4"/>
    <w:rsid w:val="0035227D"/>
    <w:rsid w:val="00352D00"/>
    <w:rsid w:val="00352E78"/>
    <w:rsid w:val="00353AAE"/>
    <w:rsid w:val="0035428B"/>
    <w:rsid w:val="003547CA"/>
    <w:rsid w:val="00355044"/>
    <w:rsid w:val="003553C3"/>
    <w:rsid w:val="003558BE"/>
    <w:rsid w:val="00355C74"/>
    <w:rsid w:val="00355D49"/>
    <w:rsid w:val="00355FB4"/>
    <w:rsid w:val="00356043"/>
    <w:rsid w:val="00356CB2"/>
    <w:rsid w:val="00356D19"/>
    <w:rsid w:val="00357BFC"/>
    <w:rsid w:val="003600F0"/>
    <w:rsid w:val="0036144D"/>
    <w:rsid w:val="00361587"/>
    <w:rsid w:val="00361B08"/>
    <w:rsid w:val="00361B1F"/>
    <w:rsid w:val="00361F0A"/>
    <w:rsid w:val="003639C7"/>
    <w:rsid w:val="00364451"/>
    <w:rsid w:val="00364B7C"/>
    <w:rsid w:val="0036512F"/>
    <w:rsid w:val="003651F1"/>
    <w:rsid w:val="003651FE"/>
    <w:rsid w:val="00365797"/>
    <w:rsid w:val="003667CB"/>
    <w:rsid w:val="00366E11"/>
    <w:rsid w:val="00367E6D"/>
    <w:rsid w:val="003706E4"/>
    <w:rsid w:val="00371193"/>
    <w:rsid w:val="00371B51"/>
    <w:rsid w:val="003720E1"/>
    <w:rsid w:val="003725A4"/>
    <w:rsid w:val="00372F59"/>
    <w:rsid w:val="00373340"/>
    <w:rsid w:val="00373362"/>
    <w:rsid w:val="00375589"/>
    <w:rsid w:val="00376091"/>
    <w:rsid w:val="00376F3B"/>
    <w:rsid w:val="00377264"/>
    <w:rsid w:val="0037764A"/>
    <w:rsid w:val="0038011F"/>
    <w:rsid w:val="003806AE"/>
    <w:rsid w:val="00381CAE"/>
    <w:rsid w:val="00382410"/>
    <w:rsid w:val="00384258"/>
    <w:rsid w:val="0038484C"/>
    <w:rsid w:val="00384F2B"/>
    <w:rsid w:val="003859FE"/>
    <w:rsid w:val="0038635A"/>
    <w:rsid w:val="00387814"/>
    <w:rsid w:val="00387922"/>
    <w:rsid w:val="003904B9"/>
    <w:rsid w:val="00391A2C"/>
    <w:rsid w:val="00391C67"/>
    <w:rsid w:val="003926F0"/>
    <w:rsid w:val="00392CE7"/>
    <w:rsid w:val="00394BBF"/>
    <w:rsid w:val="00396306"/>
    <w:rsid w:val="0039658B"/>
    <w:rsid w:val="00397022"/>
    <w:rsid w:val="003A32DE"/>
    <w:rsid w:val="003A47C0"/>
    <w:rsid w:val="003A4F68"/>
    <w:rsid w:val="003A50FB"/>
    <w:rsid w:val="003A52E6"/>
    <w:rsid w:val="003A6CFF"/>
    <w:rsid w:val="003A6E2A"/>
    <w:rsid w:val="003A6E58"/>
    <w:rsid w:val="003B00F6"/>
    <w:rsid w:val="003B04E2"/>
    <w:rsid w:val="003B20C7"/>
    <w:rsid w:val="003B2271"/>
    <w:rsid w:val="003B29AA"/>
    <w:rsid w:val="003B41F7"/>
    <w:rsid w:val="003B42A7"/>
    <w:rsid w:val="003B4315"/>
    <w:rsid w:val="003B431D"/>
    <w:rsid w:val="003B5C2C"/>
    <w:rsid w:val="003B5E30"/>
    <w:rsid w:val="003B6AB7"/>
    <w:rsid w:val="003B6C42"/>
    <w:rsid w:val="003B6E87"/>
    <w:rsid w:val="003B72A2"/>
    <w:rsid w:val="003B7498"/>
    <w:rsid w:val="003B7A8E"/>
    <w:rsid w:val="003C10BC"/>
    <w:rsid w:val="003C1C62"/>
    <w:rsid w:val="003C21AF"/>
    <w:rsid w:val="003C27E0"/>
    <w:rsid w:val="003C374F"/>
    <w:rsid w:val="003C3BB9"/>
    <w:rsid w:val="003C4B3C"/>
    <w:rsid w:val="003C539A"/>
    <w:rsid w:val="003C63CF"/>
    <w:rsid w:val="003C6690"/>
    <w:rsid w:val="003C68A9"/>
    <w:rsid w:val="003D0782"/>
    <w:rsid w:val="003D0C5C"/>
    <w:rsid w:val="003D16B2"/>
    <w:rsid w:val="003D2088"/>
    <w:rsid w:val="003D287D"/>
    <w:rsid w:val="003D31CF"/>
    <w:rsid w:val="003D35EC"/>
    <w:rsid w:val="003D5377"/>
    <w:rsid w:val="003D586A"/>
    <w:rsid w:val="003D5A65"/>
    <w:rsid w:val="003D5D92"/>
    <w:rsid w:val="003D6360"/>
    <w:rsid w:val="003D758F"/>
    <w:rsid w:val="003D788C"/>
    <w:rsid w:val="003D7F73"/>
    <w:rsid w:val="003E03EC"/>
    <w:rsid w:val="003E05F5"/>
    <w:rsid w:val="003E102A"/>
    <w:rsid w:val="003E33D8"/>
    <w:rsid w:val="003E38BE"/>
    <w:rsid w:val="003E3C5F"/>
    <w:rsid w:val="003E4004"/>
    <w:rsid w:val="003E5148"/>
    <w:rsid w:val="003E5CC8"/>
    <w:rsid w:val="003E710D"/>
    <w:rsid w:val="003E71D5"/>
    <w:rsid w:val="003F1066"/>
    <w:rsid w:val="003F1077"/>
    <w:rsid w:val="003F10BE"/>
    <w:rsid w:val="003F2321"/>
    <w:rsid w:val="003F2386"/>
    <w:rsid w:val="003F43BC"/>
    <w:rsid w:val="003F4EF9"/>
    <w:rsid w:val="003F709D"/>
    <w:rsid w:val="003F73E0"/>
    <w:rsid w:val="003F7530"/>
    <w:rsid w:val="00400AD4"/>
    <w:rsid w:val="00401DAD"/>
    <w:rsid w:val="00402C70"/>
    <w:rsid w:val="004039CD"/>
    <w:rsid w:val="00404AE6"/>
    <w:rsid w:val="004066D2"/>
    <w:rsid w:val="00406D04"/>
    <w:rsid w:val="00407782"/>
    <w:rsid w:val="00407801"/>
    <w:rsid w:val="00407984"/>
    <w:rsid w:val="00411157"/>
    <w:rsid w:val="00412403"/>
    <w:rsid w:val="004136F0"/>
    <w:rsid w:val="00414619"/>
    <w:rsid w:val="00414FF0"/>
    <w:rsid w:val="0041547E"/>
    <w:rsid w:val="00415AB4"/>
    <w:rsid w:val="00415D93"/>
    <w:rsid w:val="00415F65"/>
    <w:rsid w:val="00417ED3"/>
    <w:rsid w:val="00417F81"/>
    <w:rsid w:val="0042092F"/>
    <w:rsid w:val="0042095C"/>
    <w:rsid w:val="00421CDB"/>
    <w:rsid w:val="00422703"/>
    <w:rsid w:val="004232C8"/>
    <w:rsid w:val="00424229"/>
    <w:rsid w:val="0042484F"/>
    <w:rsid w:val="0042496E"/>
    <w:rsid w:val="00424A0D"/>
    <w:rsid w:val="0042720F"/>
    <w:rsid w:val="00430755"/>
    <w:rsid w:val="00431082"/>
    <w:rsid w:val="00431A56"/>
    <w:rsid w:val="0043231F"/>
    <w:rsid w:val="00433C34"/>
    <w:rsid w:val="00434218"/>
    <w:rsid w:val="00435DBA"/>
    <w:rsid w:val="004361C4"/>
    <w:rsid w:val="0043689C"/>
    <w:rsid w:val="00440957"/>
    <w:rsid w:val="0044149B"/>
    <w:rsid w:val="0044192D"/>
    <w:rsid w:val="00441DEF"/>
    <w:rsid w:val="004423D1"/>
    <w:rsid w:val="004435DB"/>
    <w:rsid w:val="00443960"/>
    <w:rsid w:val="004443F5"/>
    <w:rsid w:val="0044505B"/>
    <w:rsid w:val="004450AA"/>
    <w:rsid w:val="004451AC"/>
    <w:rsid w:val="004462CE"/>
    <w:rsid w:val="004468B6"/>
    <w:rsid w:val="0044725D"/>
    <w:rsid w:val="004476C8"/>
    <w:rsid w:val="00450270"/>
    <w:rsid w:val="00451158"/>
    <w:rsid w:val="004512D1"/>
    <w:rsid w:val="004532D2"/>
    <w:rsid w:val="00454773"/>
    <w:rsid w:val="00454AAE"/>
    <w:rsid w:val="00455FAA"/>
    <w:rsid w:val="004601D6"/>
    <w:rsid w:val="0046146F"/>
    <w:rsid w:val="00462319"/>
    <w:rsid w:val="00463826"/>
    <w:rsid w:val="00463D8F"/>
    <w:rsid w:val="00464D52"/>
    <w:rsid w:val="00466684"/>
    <w:rsid w:val="00466D2E"/>
    <w:rsid w:val="00466E39"/>
    <w:rsid w:val="00467052"/>
    <w:rsid w:val="00467080"/>
    <w:rsid w:val="0046746D"/>
    <w:rsid w:val="0046756D"/>
    <w:rsid w:val="004704EA"/>
    <w:rsid w:val="004705A6"/>
    <w:rsid w:val="00470920"/>
    <w:rsid w:val="00470F83"/>
    <w:rsid w:val="004719D9"/>
    <w:rsid w:val="0047222D"/>
    <w:rsid w:val="00472698"/>
    <w:rsid w:val="004728BF"/>
    <w:rsid w:val="00473D91"/>
    <w:rsid w:val="00473E83"/>
    <w:rsid w:val="00475539"/>
    <w:rsid w:val="004759A1"/>
    <w:rsid w:val="00475C70"/>
    <w:rsid w:val="004775F8"/>
    <w:rsid w:val="00477975"/>
    <w:rsid w:val="00477DF0"/>
    <w:rsid w:val="00477F79"/>
    <w:rsid w:val="0048059C"/>
    <w:rsid w:val="00480653"/>
    <w:rsid w:val="00480852"/>
    <w:rsid w:val="00480DA6"/>
    <w:rsid w:val="004816E4"/>
    <w:rsid w:val="00481B04"/>
    <w:rsid w:val="00481E87"/>
    <w:rsid w:val="004842E9"/>
    <w:rsid w:val="00484613"/>
    <w:rsid w:val="00485E46"/>
    <w:rsid w:val="00487C9B"/>
    <w:rsid w:val="00490AF3"/>
    <w:rsid w:val="00491187"/>
    <w:rsid w:val="00492039"/>
    <w:rsid w:val="00492071"/>
    <w:rsid w:val="00493C1E"/>
    <w:rsid w:val="00494A56"/>
    <w:rsid w:val="00494F1E"/>
    <w:rsid w:val="004955B9"/>
    <w:rsid w:val="004957C2"/>
    <w:rsid w:val="00495BA1"/>
    <w:rsid w:val="00495EDE"/>
    <w:rsid w:val="004960D8"/>
    <w:rsid w:val="004964E6"/>
    <w:rsid w:val="004966DA"/>
    <w:rsid w:val="00497CA7"/>
    <w:rsid w:val="004A0A72"/>
    <w:rsid w:val="004A0C0A"/>
    <w:rsid w:val="004A0E6F"/>
    <w:rsid w:val="004A14AE"/>
    <w:rsid w:val="004A191F"/>
    <w:rsid w:val="004A1ADA"/>
    <w:rsid w:val="004A1E0E"/>
    <w:rsid w:val="004A3B6A"/>
    <w:rsid w:val="004A3BCF"/>
    <w:rsid w:val="004A3F9D"/>
    <w:rsid w:val="004A4950"/>
    <w:rsid w:val="004A519B"/>
    <w:rsid w:val="004A70E4"/>
    <w:rsid w:val="004A727B"/>
    <w:rsid w:val="004A78CE"/>
    <w:rsid w:val="004A7C8D"/>
    <w:rsid w:val="004A7F99"/>
    <w:rsid w:val="004A7FF5"/>
    <w:rsid w:val="004B13A6"/>
    <w:rsid w:val="004B14A5"/>
    <w:rsid w:val="004B15A1"/>
    <w:rsid w:val="004B229D"/>
    <w:rsid w:val="004B28C8"/>
    <w:rsid w:val="004B2BC3"/>
    <w:rsid w:val="004B2D16"/>
    <w:rsid w:val="004B2DA6"/>
    <w:rsid w:val="004B3779"/>
    <w:rsid w:val="004B4098"/>
    <w:rsid w:val="004B435D"/>
    <w:rsid w:val="004B477F"/>
    <w:rsid w:val="004B5462"/>
    <w:rsid w:val="004B57B1"/>
    <w:rsid w:val="004B6D82"/>
    <w:rsid w:val="004B7091"/>
    <w:rsid w:val="004B712D"/>
    <w:rsid w:val="004B7E3F"/>
    <w:rsid w:val="004B7FF8"/>
    <w:rsid w:val="004C021A"/>
    <w:rsid w:val="004C02B0"/>
    <w:rsid w:val="004C0398"/>
    <w:rsid w:val="004C09D7"/>
    <w:rsid w:val="004C21AA"/>
    <w:rsid w:val="004C3A27"/>
    <w:rsid w:val="004C4C8D"/>
    <w:rsid w:val="004C59BB"/>
    <w:rsid w:val="004C5E9D"/>
    <w:rsid w:val="004C69D0"/>
    <w:rsid w:val="004C6BC2"/>
    <w:rsid w:val="004C6BC7"/>
    <w:rsid w:val="004C745C"/>
    <w:rsid w:val="004D1806"/>
    <w:rsid w:val="004D18B0"/>
    <w:rsid w:val="004D225E"/>
    <w:rsid w:val="004D3DF7"/>
    <w:rsid w:val="004D3F77"/>
    <w:rsid w:val="004D436B"/>
    <w:rsid w:val="004D452A"/>
    <w:rsid w:val="004D46F8"/>
    <w:rsid w:val="004D4715"/>
    <w:rsid w:val="004D488B"/>
    <w:rsid w:val="004D48BB"/>
    <w:rsid w:val="004D5895"/>
    <w:rsid w:val="004D5AAF"/>
    <w:rsid w:val="004D689E"/>
    <w:rsid w:val="004D6DEA"/>
    <w:rsid w:val="004D782C"/>
    <w:rsid w:val="004D7DAD"/>
    <w:rsid w:val="004E0C0B"/>
    <w:rsid w:val="004E2CFF"/>
    <w:rsid w:val="004E3F97"/>
    <w:rsid w:val="004E595B"/>
    <w:rsid w:val="004E678D"/>
    <w:rsid w:val="004E6B49"/>
    <w:rsid w:val="004E73DD"/>
    <w:rsid w:val="004E7444"/>
    <w:rsid w:val="004E79CC"/>
    <w:rsid w:val="004F045F"/>
    <w:rsid w:val="004F0794"/>
    <w:rsid w:val="004F0AFF"/>
    <w:rsid w:val="004F1514"/>
    <w:rsid w:val="004F2148"/>
    <w:rsid w:val="004F2AC4"/>
    <w:rsid w:val="004F2CD5"/>
    <w:rsid w:val="004F349C"/>
    <w:rsid w:val="004F3D1F"/>
    <w:rsid w:val="004F4642"/>
    <w:rsid w:val="004F4897"/>
    <w:rsid w:val="004F4D59"/>
    <w:rsid w:val="004F58D5"/>
    <w:rsid w:val="004F600C"/>
    <w:rsid w:val="004F6398"/>
    <w:rsid w:val="004F7C99"/>
    <w:rsid w:val="004F7FDC"/>
    <w:rsid w:val="00500016"/>
    <w:rsid w:val="00500461"/>
    <w:rsid w:val="00501F5C"/>
    <w:rsid w:val="0050220E"/>
    <w:rsid w:val="005044AC"/>
    <w:rsid w:val="005052D6"/>
    <w:rsid w:val="0050562E"/>
    <w:rsid w:val="0050584B"/>
    <w:rsid w:val="005067BD"/>
    <w:rsid w:val="00507CB8"/>
    <w:rsid w:val="005102A1"/>
    <w:rsid w:val="00510693"/>
    <w:rsid w:val="005117DE"/>
    <w:rsid w:val="005123E6"/>
    <w:rsid w:val="005127AD"/>
    <w:rsid w:val="005127E4"/>
    <w:rsid w:val="00512EBE"/>
    <w:rsid w:val="005139C1"/>
    <w:rsid w:val="00514A67"/>
    <w:rsid w:val="00515118"/>
    <w:rsid w:val="00515CE5"/>
    <w:rsid w:val="00516A0F"/>
    <w:rsid w:val="00517E84"/>
    <w:rsid w:val="0052048C"/>
    <w:rsid w:val="00520AAB"/>
    <w:rsid w:val="00520D82"/>
    <w:rsid w:val="00521214"/>
    <w:rsid w:val="00523716"/>
    <w:rsid w:val="00523B69"/>
    <w:rsid w:val="005243FC"/>
    <w:rsid w:val="00524B0A"/>
    <w:rsid w:val="00524D9C"/>
    <w:rsid w:val="00525027"/>
    <w:rsid w:val="0052584D"/>
    <w:rsid w:val="00525D68"/>
    <w:rsid w:val="00526CFE"/>
    <w:rsid w:val="00527AD6"/>
    <w:rsid w:val="00527C1A"/>
    <w:rsid w:val="005301C6"/>
    <w:rsid w:val="00530E9F"/>
    <w:rsid w:val="00531442"/>
    <w:rsid w:val="00531DB1"/>
    <w:rsid w:val="0053214C"/>
    <w:rsid w:val="00533ADC"/>
    <w:rsid w:val="00533CE7"/>
    <w:rsid w:val="00533DDB"/>
    <w:rsid w:val="005346A0"/>
    <w:rsid w:val="00535068"/>
    <w:rsid w:val="00535C21"/>
    <w:rsid w:val="005365C1"/>
    <w:rsid w:val="0053693B"/>
    <w:rsid w:val="00536B47"/>
    <w:rsid w:val="00540A78"/>
    <w:rsid w:val="00541572"/>
    <w:rsid w:val="005415FF"/>
    <w:rsid w:val="00542E37"/>
    <w:rsid w:val="00545548"/>
    <w:rsid w:val="00545785"/>
    <w:rsid w:val="00546B38"/>
    <w:rsid w:val="00546B6D"/>
    <w:rsid w:val="00547F2F"/>
    <w:rsid w:val="005508E4"/>
    <w:rsid w:val="0055175E"/>
    <w:rsid w:val="0055360B"/>
    <w:rsid w:val="0055387C"/>
    <w:rsid w:val="00553BFB"/>
    <w:rsid w:val="00554217"/>
    <w:rsid w:val="00554633"/>
    <w:rsid w:val="00554778"/>
    <w:rsid w:val="0055577E"/>
    <w:rsid w:val="00555FF3"/>
    <w:rsid w:val="00556532"/>
    <w:rsid w:val="00556C44"/>
    <w:rsid w:val="00556FDF"/>
    <w:rsid w:val="005570A8"/>
    <w:rsid w:val="00557482"/>
    <w:rsid w:val="00557599"/>
    <w:rsid w:val="00557B2D"/>
    <w:rsid w:val="0056041C"/>
    <w:rsid w:val="00560F7C"/>
    <w:rsid w:val="00561097"/>
    <w:rsid w:val="0056121C"/>
    <w:rsid w:val="005614F6"/>
    <w:rsid w:val="0056380B"/>
    <w:rsid w:val="00564607"/>
    <w:rsid w:val="005649A6"/>
    <w:rsid w:val="00564D32"/>
    <w:rsid w:val="00565028"/>
    <w:rsid w:val="00565586"/>
    <w:rsid w:val="0056578D"/>
    <w:rsid w:val="00565A62"/>
    <w:rsid w:val="00566050"/>
    <w:rsid w:val="00566A77"/>
    <w:rsid w:val="005719FD"/>
    <w:rsid w:val="00571C9D"/>
    <w:rsid w:val="00571FE1"/>
    <w:rsid w:val="00573060"/>
    <w:rsid w:val="0057529B"/>
    <w:rsid w:val="005762E1"/>
    <w:rsid w:val="00576784"/>
    <w:rsid w:val="005767D7"/>
    <w:rsid w:val="00576A31"/>
    <w:rsid w:val="00577059"/>
    <w:rsid w:val="005774E5"/>
    <w:rsid w:val="00577874"/>
    <w:rsid w:val="00577AC8"/>
    <w:rsid w:val="00577C70"/>
    <w:rsid w:val="00577F46"/>
    <w:rsid w:val="00582250"/>
    <w:rsid w:val="0058231C"/>
    <w:rsid w:val="0058282B"/>
    <w:rsid w:val="00582C1D"/>
    <w:rsid w:val="00583066"/>
    <w:rsid w:val="00584075"/>
    <w:rsid w:val="00584D0C"/>
    <w:rsid w:val="00585E33"/>
    <w:rsid w:val="00586482"/>
    <w:rsid w:val="005905B9"/>
    <w:rsid w:val="00590AA5"/>
    <w:rsid w:val="00590F88"/>
    <w:rsid w:val="005914C3"/>
    <w:rsid w:val="0059288D"/>
    <w:rsid w:val="00592910"/>
    <w:rsid w:val="005929F7"/>
    <w:rsid w:val="00592FC7"/>
    <w:rsid w:val="00593572"/>
    <w:rsid w:val="005936EC"/>
    <w:rsid w:val="00593855"/>
    <w:rsid w:val="00595CCF"/>
    <w:rsid w:val="00597003"/>
    <w:rsid w:val="005A03EE"/>
    <w:rsid w:val="005A070A"/>
    <w:rsid w:val="005A10FF"/>
    <w:rsid w:val="005A2788"/>
    <w:rsid w:val="005A2E5D"/>
    <w:rsid w:val="005A2F46"/>
    <w:rsid w:val="005A35D2"/>
    <w:rsid w:val="005A3609"/>
    <w:rsid w:val="005A3C5F"/>
    <w:rsid w:val="005A4B03"/>
    <w:rsid w:val="005A4B47"/>
    <w:rsid w:val="005A5495"/>
    <w:rsid w:val="005A654E"/>
    <w:rsid w:val="005B11EC"/>
    <w:rsid w:val="005B1563"/>
    <w:rsid w:val="005B1673"/>
    <w:rsid w:val="005B2440"/>
    <w:rsid w:val="005B2460"/>
    <w:rsid w:val="005B328B"/>
    <w:rsid w:val="005B3B0D"/>
    <w:rsid w:val="005B411A"/>
    <w:rsid w:val="005B5363"/>
    <w:rsid w:val="005B55C3"/>
    <w:rsid w:val="005B6CDF"/>
    <w:rsid w:val="005B6F51"/>
    <w:rsid w:val="005B7139"/>
    <w:rsid w:val="005B7F4F"/>
    <w:rsid w:val="005C1795"/>
    <w:rsid w:val="005C2AA7"/>
    <w:rsid w:val="005C3794"/>
    <w:rsid w:val="005C392F"/>
    <w:rsid w:val="005C3AF2"/>
    <w:rsid w:val="005C4462"/>
    <w:rsid w:val="005C470F"/>
    <w:rsid w:val="005C4E63"/>
    <w:rsid w:val="005C571A"/>
    <w:rsid w:val="005C582B"/>
    <w:rsid w:val="005C5ACF"/>
    <w:rsid w:val="005C5F5E"/>
    <w:rsid w:val="005C6D29"/>
    <w:rsid w:val="005C6F45"/>
    <w:rsid w:val="005C70A3"/>
    <w:rsid w:val="005D142F"/>
    <w:rsid w:val="005D24CD"/>
    <w:rsid w:val="005D251E"/>
    <w:rsid w:val="005D2E82"/>
    <w:rsid w:val="005D30C4"/>
    <w:rsid w:val="005D4BE5"/>
    <w:rsid w:val="005D6AA6"/>
    <w:rsid w:val="005D7359"/>
    <w:rsid w:val="005D7755"/>
    <w:rsid w:val="005E01B6"/>
    <w:rsid w:val="005E051B"/>
    <w:rsid w:val="005E1388"/>
    <w:rsid w:val="005E1796"/>
    <w:rsid w:val="005E2DB5"/>
    <w:rsid w:val="005E3585"/>
    <w:rsid w:val="005E3C2C"/>
    <w:rsid w:val="005E3D78"/>
    <w:rsid w:val="005E5225"/>
    <w:rsid w:val="005E5D70"/>
    <w:rsid w:val="005E5EEA"/>
    <w:rsid w:val="005E67CD"/>
    <w:rsid w:val="005E6DA4"/>
    <w:rsid w:val="005F0BC8"/>
    <w:rsid w:val="005F1585"/>
    <w:rsid w:val="005F19D4"/>
    <w:rsid w:val="005F2959"/>
    <w:rsid w:val="005F36C6"/>
    <w:rsid w:val="005F4CBC"/>
    <w:rsid w:val="005F5309"/>
    <w:rsid w:val="005F5E42"/>
    <w:rsid w:val="005F69CD"/>
    <w:rsid w:val="005F7388"/>
    <w:rsid w:val="005F7975"/>
    <w:rsid w:val="005F7A19"/>
    <w:rsid w:val="005F7D8F"/>
    <w:rsid w:val="005F7F94"/>
    <w:rsid w:val="006009D0"/>
    <w:rsid w:val="006012CD"/>
    <w:rsid w:val="00601381"/>
    <w:rsid w:val="0060177B"/>
    <w:rsid w:val="00601860"/>
    <w:rsid w:val="006020DD"/>
    <w:rsid w:val="00602D0F"/>
    <w:rsid w:val="00603F76"/>
    <w:rsid w:val="006041B0"/>
    <w:rsid w:val="00604B8C"/>
    <w:rsid w:val="00604D88"/>
    <w:rsid w:val="006051F3"/>
    <w:rsid w:val="006055DB"/>
    <w:rsid w:val="0060634F"/>
    <w:rsid w:val="00606948"/>
    <w:rsid w:val="00606E52"/>
    <w:rsid w:val="006074A8"/>
    <w:rsid w:val="00607A3C"/>
    <w:rsid w:val="00607A4E"/>
    <w:rsid w:val="00607CA5"/>
    <w:rsid w:val="00607D60"/>
    <w:rsid w:val="00610457"/>
    <w:rsid w:val="0061048F"/>
    <w:rsid w:val="006106B7"/>
    <w:rsid w:val="006111DD"/>
    <w:rsid w:val="00611370"/>
    <w:rsid w:val="0061137A"/>
    <w:rsid w:val="006113BE"/>
    <w:rsid w:val="006117D5"/>
    <w:rsid w:val="00611E7A"/>
    <w:rsid w:val="00612D77"/>
    <w:rsid w:val="00613064"/>
    <w:rsid w:val="00613132"/>
    <w:rsid w:val="00614701"/>
    <w:rsid w:val="0061478C"/>
    <w:rsid w:val="00614E3A"/>
    <w:rsid w:val="00616640"/>
    <w:rsid w:val="00616684"/>
    <w:rsid w:val="006168BE"/>
    <w:rsid w:val="006168C2"/>
    <w:rsid w:val="00616C60"/>
    <w:rsid w:val="00617692"/>
    <w:rsid w:val="00620B1B"/>
    <w:rsid w:val="00620CFC"/>
    <w:rsid w:val="00621C0E"/>
    <w:rsid w:val="0062285D"/>
    <w:rsid w:val="00623313"/>
    <w:rsid w:val="006241B5"/>
    <w:rsid w:val="00624CC4"/>
    <w:rsid w:val="006263EE"/>
    <w:rsid w:val="006279CF"/>
    <w:rsid w:val="00630C46"/>
    <w:rsid w:val="006310FC"/>
    <w:rsid w:val="006312DA"/>
    <w:rsid w:val="0063143B"/>
    <w:rsid w:val="006315F9"/>
    <w:rsid w:val="00631626"/>
    <w:rsid w:val="0063257D"/>
    <w:rsid w:val="00632BDA"/>
    <w:rsid w:val="00632C2E"/>
    <w:rsid w:val="00633700"/>
    <w:rsid w:val="00634046"/>
    <w:rsid w:val="00634254"/>
    <w:rsid w:val="006362F8"/>
    <w:rsid w:val="006372EB"/>
    <w:rsid w:val="00640EC4"/>
    <w:rsid w:val="00641D39"/>
    <w:rsid w:val="006421B4"/>
    <w:rsid w:val="006425A4"/>
    <w:rsid w:val="00643372"/>
    <w:rsid w:val="00643746"/>
    <w:rsid w:val="00644D17"/>
    <w:rsid w:val="00645077"/>
    <w:rsid w:val="00645140"/>
    <w:rsid w:val="00646EB5"/>
    <w:rsid w:val="00647A2E"/>
    <w:rsid w:val="00647F62"/>
    <w:rsid w:val="00650992"/>
    <w:rsid w:val="00650F55"/>
    <w:rsid w:val="00651E39"/>
    <w:rsid w:val="00652CFC"/>
    <w:rsid w:val="00654236"/>
    <w:rsid w:val="00655BE4"/>
    <w:rsid w:val="00655D8D"/>
    <w:rsid w:val="006564D5"/>
    <w:rsid w:val="00656D24"/>
    <w:rsid w:val="00657783"/>
    <w:rsid w:val="00657E24"/>
    <w:rsid w:val="00661C9D"/>
    <w:rsid w:val="00661D30"/>
    <w:rsid w:val="00662364"/>
    <w:rsid w:val="006640CD"/>
    <w:rsid w:val="0066436D"/>
    <w:rsid w:val="0066496B"/>
    <w:rsid w:val="00664B79"/>
    <w:rsid w:val="00664F48"/>
    <w:rsid w:val="00665C5E"/>
    <w:rsid w:val="00666211"/>
    <w:rsid w:val="00666C5E"/>
    <w:rsid w:val="00666EAD"/>
    <w:rsid w:val="00667DB2"/>
    <w:rsid w:val="006707AD"/>
    <w:rsid w:val="00670B6F"/>
    <w:rsid w:val="00670D0E"/>
    <w:rsid w:val="0067121C"/>
    <w:rsid w:val="00671861"/>
    <w:rsid w:val="006719E4"/>
    <w:rsid w:val="006725EE"/>
    <w:rsid w:val="00674D8D"/>
    <w:rsid w:val="006750FE"/>
    <w:rsid w:val="0067530A"/>
    <w:rsid w:val="00675BAC"/>
    <w:rsid w:val="00675E93"/>
    <w:rsid w:val="00676CCE"/>
    <w:rsid w:val="006771A9"/>
    <w:rsid w:val="006775C1"/>
    <w:rsid w:val="0068053E"/>
    <w:rsid w:val="006830E4"/>
    <w:rsid w:val="006833E0"/>
    <w:rsid w:val="0068443D"/>
    <w:rsid w:val="00684624"/>
    <w:rsid w:val="00684FE1"/>
    <w:rsid w:val="00685289"/>
    <w:rsid w:val="00685332"/>
    <w:rsid w:val="00685B09"/>
    <w:rsid w:val="00686B0C"/>
    <w:rsid w:val="00690374"/>
    <w:rsid w:val="0069053D"/>
    <w:rsid w:val="00690572"/>
    <w:rsid w:val="0069137B"/>
    <w:rsid w:val="00691699"/>
    <w:rsid w:val="00691BA1"/>
    <w:rsid w:val="00691ECA"/>
    <w:rsid w:val="00692B4A"/>
    <w:rsid w:val="00692C54"/>
    <w:rsid w:val="00692D0E"/>
    <w:rsid w:val="00693299"/>
    <w:rsid w:val="006937C2"/>
    <w:rsid w:val="00696821"/>
    <w:rsid w:val="006968AC"/>
    <w:rsid w:val="0069707F"/>
    <w:rsid w:val="00697D26"/>
    <w:rsid w:val="006A0A6C"/>
    <w:rsid w:val="006A0A6F"/>
    <w:rsid w:val="006A16AE"/>
    <w:rsid w:val="006A2289"/>
    <w:rsid w:val="006A29B7"/>
    <w:rsid w:val="006A3D36"/>
    <w:rsid w:val="006A40BA"/>
    <w:rsid w:val="006A4941"/>
    <w:rsid w:val="006A53CF"/>
    <w:rsid w:val="006A58CD"/>
    <w:rsid w:val="006A6094"/>
    <w:rsid w:val="006A6784"/>
    <w:rsid w:val="006A67B2"/>
    <w:rsid w:val="006A6812"/>
    <w:rsid w:val="006A6EF9"/>
    <w:rsid w:val="006A7E04"/>
    <w:rsid w:val="006B0682"/>
    <w:rsid w:val="006B09E8"/>
    <w:rsid w:val="006B0F1F"/>
    <w:rsid w:val="006B101E"/>
    <w:rsid w:val="006B27C9"/>
    <w:rsid w:val="006B2ED4"/>
    <w:rsid w:val="006B32A3"/>
    <w:rsid w:val="006B3BDE"/>
    <w:rsid w:val="006B55EB"/>
    <w:rsid w:val="006B5B79"/>
    <w:rsid w:val="006B6246"/>
    <w:rsid w:val="006B65AE"/>
    <w:rsid w:val="006B750D"/>
    <w:rsid w:val="006B7754"/>
    <w:rsid w:val="006C031C"/>
    <w:rsid w:val="006C04C1"/>
    <w:rsid w:val="006C0667"/>
    <w:rsid w:val="006C07FD"/>
    <w:rsid w:val="006C0CC8"/>
    <w:rsid w:val="006C149C"/>
    <w:rsid w:val="006C1729"/>
    <w:rsid w:val="006C2241"/>
    <w:rsid w:val="006C235A"/>
    <w:rsid w:val="006C3B3A"/>
    <w:rsid w:val="006C7032"/>
    <w:rsid w:val="006C7462"/>
    <w:rsid w:val="006C7E6E"/>
    <w:rsid w:val="006C7F8E"/>
    <w:rsid w:val="006D1531"/>
    <w:rsid w:val="006D2C17"/>
    <w:rsid w:val="006D2DA1"/>
    <w:rsid w:val="006D3024"/>
    <w:rsid w:val="006D3C40"/>
    <w:rsid w:val="006D3F93"/>
    <w:rsid w:val="006D43CE"/>
    <w:rsid w:val="006D4F8C"/>
    <w:rsid w:val="006D557C"/>
    <w:rsid w:val="006D7D44"/>
    <w:rsid w:val="006D7DDE"/>
    <w:rsid w:val="006E01CA"/>
    <w:rsid w:val="006E072B"/>
    <w:rsid w:val="006E1AF1"/>
    <w:rsid w:val="006E2B2E"/>
    <w:rsid w:val="006E2B94"/>
    <w:rsid w:val="006E2BC8"/>
    <w:rsid w:val="006E2D67"/>
    <w:rsid w:val="006E2EF1"/>
    <w:rsid w:val="006E3E30"/>
    <w:rsid w:val="006E4EFF"/>
    <w:rsid w:val="006E4F55"/>
    <w:rsid w:val="006E5163"/>
    <w:rsid w:val="006E658C"/>
    <w:rsid w:val="006E6C02"/>
    <w:rsid w:val="006F0D5C"/>
    <w:rsid w:val="006F13E8"/>
    <w:rsid w:val="006F1A46"/>
    <w:rsid w:val="006F1C4C"/>
    <w:rsid w:val="006F2718"/>
    <w:rsid w:val="006F2AF4"/>
    <w:rsid w:val="006F2E5E"/>
    <w:rsid w:val="006F616E"/>
    <w:rsid w:val="006F75A2"/>
    <w:rsid w:val="00700FD5"/>
    <w:rsid w:val="00701BA4"/>
    <w:rsid w:val="00701F76"/>
    <w:rsid w:val="00702D6D"/>
    <w:rsid w:val="00703805"/>
    <w:rsid w:val="00703C95"/>
    <w:rsid w:val="00703D73"/>
    <w:rsid w:val="00704F8B"/>
    <w:rsid w:val="00705272"/>
    <w:rsid w:val="007052F4"/>
    <w:rsid w:val="00705E62"/>
    <w:rsid w:val="00707568"/>
    <w:rsid w:val="0070757D"/>
    <w:rsid w:val="00707643"/>
    <w:rsid w:val="00710E42"/>
    <w:rsid w:val="0071102D"/>
    <w:rsid w:val="00711112"/>
    <w:rsid w:val="007112F1"/>
    <w:rsid w:val="007114E9"/>
    <w:rsid w:val="007118D1"/>
    <w:rsid w:val="00711E1C"/>
    <w:rsid w:val="007122FA"/>
    <w:rsid w:val="007127BA"/>
    <w:rsid w:val="00712CCA"/>
    <w:rsid w:val="007139AD"/>
    <w:rsid w:val="00713A6E"/>
    <w:rsid w:val="00714628"/>
    <w:rsid w:val="0071528B"/>
    <w:rsid w:val="00715478"/>
    <w:rsid w:val="00715BA7"/>
    <w:rsid w:val="00716375"/>
    <w:rsid w:val="00717233"/>
    <w:rsid w:val="007175DF"/>
    <w:rsid w:val="00720548"/>
    <w:rsid w:val="0072084A"/>
    <w:rsid w:val="00720F69"/>
    <w:rsid w:val="00721530"/>
    <w:rsid w:val="007223C1"/>
    <w:rsid w:val="00722983"/>
    <w:rsid w:val="00723117"/>
    <w:rsid w:val="00724A9A"/>
    <w:rsid w:val="00724B6A"/>
    <w:rsid w:val="007255AE"/>
    <w:rsid w:val="00725AB9"/>
    <w:rsid w:val="00726597"/>
    <w:rsid w:val="00726694"/>
    <w:rsid w:val="0072744A"/>
    <w:rsid w:val="00727566"/>
    <w:rsid w:val="00727A0D"/>
    <w:rsid w:val="007300D3"/>
    <w:rsid w:val="007301B4"/>
    <w:rsid w:val="00731780"/>
    <w:rsid w:val="00731FEF"/>
    <w:rsid w:val="0073336C"/>
    <w:rsid w:val="00733652"/>
    <w:rsid w:val="00733BD3"/>
    <w:rsid w:val="007345F8"/>
    <w:rsid w:val="00734897"/>
    <w:rsid w:val="00735992"/>
    <w:rsid w:val="00736F0A"/>
    <w:rsid w:val="00737193"/>
    <w:rsid w:val="0073772D"/>
    <w:rsid w:val="00737BC7"/>
    <w:rsid w:val="00737D39"/>
    <w:rsid w:val="007406C9"/>
    <w:rsid w:val="00740A0E"/>
    <w:rsid w:val="007417AB"/>
    <w:rsid w:val="00741DFC"/>
    <w:rsid w:val="00741F0B"/>
    <w:rsid w:val="0074256C"/>
    <w:rsid w:val="007427A1"/>
    <w:rsid w:val="0074289F"/>
    <w:rsid w:val="00744120"/>
    <w:rsid w:val="00744763"/>
    <w:rsid w:val="0074568B"/>
    <w:rsid w:val="00745911"/>
    <w:rsid w:val="0074648E"/>
    <w:rsid w:val="00746CBF"/>
    <w:rsid w:val="00746CE0"/>
    <w:rsid w:val="00747CD4"/>
    <w:rsid w:val="00750005"/>
    <w:rsid w:val="007503B4"/>
    <w:rsid w:val="0075093A"/>
    <w:rsid w:val="0075093E"/>
    <w:rsid w:val="0075097A"/>
    <w:rsid w:val="00751ADD"/>
    <w:rsid w:val="00751BD5"/>
    <w:rsid w:val="007528A8"/>
    <w:rsid w:val="0075306E"/>
    <w:rsid w:val="0075322F"/>
    <w:rsid w:val="0075444E"/>
    <w:rsid w:val="0075483D"/>
    <w:rsid w:val="007548BB"/>
    <w:rsid w:val="00754D02"/>
    <w:rsid w:val="00755AF3"/>
    <w:rsid w:val="00755D99"/>
    <w:rsid w:val="00755F40"/>
    <w:rsid w:val="0075605B"/>
    <w:rsid w:val="00756FE5"/>
    <w:rsid w:val="007579B5"/>
    <w:rsid w:val="007602BD"/>
    <w:rsid w:val="007603F4"/>
    <w:rsid w:val="00760601"/>
    <w:rsid w:val="00760692"/>
    <w:rsid w:val="00760720"/>
    <w:rsid w:val="007614D6"/>
    <w:rsid w:val="007616E1"/>
    <w:rsid w:val="007625FF"/>
    <w:rsid w:val="00762831"/>
    <w:rsid w:val="00762AA5"/>
    <w:rsid w:val="007633D7"/>
    <w:rsid w:val="007638EA"/>
    <w:rsid w:val="00763B45"/>
    <w:rsid w:val="00763D20"/>
    <w:rsid w:val="00763E93"/>
    <w:rsid w:val="00764E69"/>
    <w:rsid w:val="0076520D"/>
    <w:rsid w:val="00765DAA"/>
    <w:rsid w:val="00766C8F"/>
    <w:rsid w:val="00767221"/>
    <w:rsid w:val="007674CD"/>
    <w:rsid w:val="0076772A"/>
    <w:rsid w:val="00767AFA"/>
    <w:rsid w:val="00770BBA"/>
    <w:rsid w:val="0077187F"/>
    <w:rsid w:val="007720BC"/>
    <w:rsid w:val="00772640"/>
    <w:rsid w:val="00773544"/>
    <w:rsid w:val="007735C3"/>
    <w:rsid w:val="00773888"/>
    <w:rsid w:val="00773933"/>
    <w:rsid w:val="0077483B"/>
    <w:rsid w:val="00774A54"/>
    <w:rsid w:val="007756B0"/>
    <w:rsid w:val="0077597E"/>
    <w:rsid w:val="00776454"/>
    <w:rsid w:val="007774A7"/>
    <w:rsid w:val="00777723"/>
    <w:rsid w:val="00777B4A"/>
    <w:rsid w:val="00780498"/>
    <w:rsid w:val="0078170C"/>
    <w:rsid w:val="00783543"/>
    <w:rsid w:val="00784150"/>
    <w:rsid w:val="0078527F"/>
    <w:rsid w:val="0078541F"/>
    <w:rsid w:val="00785E79"/>
    <w:rsid w:val="00786B17"/>
    <w:rsid w:val="00786E76"/>
    <w:rsid w:val="00787349"/>
    <w:rsid w:val="007877AE"/>
    <w:rsid w:val="007913E2"/>
    <w:rsid w:val="007921D7"/>
    <w:rsid w:val="00792550"/>
    <w:rsid w:val="0079263B"/>
    <w:rsid w:val="007927DD"/>
    <w:rsid w:val="007936BC"/>
    <w:rsid w:val="007937AA"/>
    <w:rsid w:val="00794143"/>
    <w:rsid w:val="00794378"/>
    <w:rsid w:val="00795011"/>
    <w:rsid w:val="00796298"/>
    <w:rsid w:val="00797240"/>
    <w:rsid w:val="007976D4"/>
    <w:rsid w:val="0079787E"/>
    <w:rsid w:val="007A0E1D"/>
    <w:rsid w:val="007A1DD2"/>
    <w:rsid w:val="007A24C1"/>
    <w:rsid w:val="007A2D58"/>
    <w:rsid w:val="007A3667"/>
    <w:rsid w:val="007A3B86"/>
    <w:rsid w:val="007A44E1"/>
    <w:rsid w:val="007A66B1"/>
    <w:rsid w:val="007A7E68"/>
    <w:rsid w:val="007A7F01"/>
    <w:rsid w:val="007A7F62"/>
    <w:rsid w:val="007B032C"/>
    <w:rsid w:val="007B1115"/>
    <w:rsid w:val="007B116B"/>
    <w:rsid w:val="007B12C5"/>
    <w:rsid w:val="007B25D9"/>
    <w:rsid w:val="007B30B2"/>
    <w:rsid w:val="007B3569"/>
    <w:rsid w:val="007B40D1"/>
    <w:rsid w:val="007B463C"/>
    <w:rsid w:val="007B5287"/>
    <w:rsid w:val="007B5377"/>
    <w:rsid w:val="007B5390"/>
    <w:rsid w:val="007B61B1"/>
    <w:rsid w:val="007B6F87"/>
    <w:rsid w:val="007B7460"/>
    <w:rsid w:val="007B7534"/>
    <w:rsid w:val="007B78DD"/>
    <w:rsid w:val="007C00FE"/>
    <w:rsid w:val="007C0869"/>
    <w:rsid w:val="007C08B9"/>
    <w:rsid w:val="007C1021"/>
    <w:rsid w:val="007C17FE"/>
    <w:rsid w:val="007C2EEE"/>
    <w:rsid w:val="007C326B"/>
    <w:rsid w:val="007C57DF"/>
    <w:rsid w:val="007C70BB"/>
    <w:rsid w:val="007C728E"/>
    <w:rsid w:val="007C79C8"/>
    <w:rsid w:val="007C7C28"/>
    <w:rsid w:val="007C7D35"/>
    <w:rsid w:val="007D0C42"/>
    <w:rsid w:val="007D0C89"/>
    <w:rsid w:val="007D171B"/>
    <w:rsid w:val="007D2511"/>
    <w:rsid w:val="007D301F"/>
    <w:rsid w:val="007D306D"/>
    <w:rsid w:val="007D3310"/>
    <w:rsid w:val="007D34DA"/>
    <w:rsid w:val="007D437D"/>
    <w:rsid w:val="007D44AE"/>
    <w:rsid w:val="007D4B34"/>
    <w:rsid w:val="007D6FA2"/>
    <w:rsid w:val="007D7DC7"/>
    <w:rsid w:val="007E13FA"/>
    <w:rsid w:val="007E15DF"/>
    <w:rsid w:val="007E1745"/>
    <w:rsid w:val="007E2BBF"/>
    <w:rsid w:val="007E36A3"/>
    <w:rsid w:val="007E3A15"/>
    <w:rsid w:val="007E3A5A"/>
    <w:rsid w:val="007E3C3C"/>
    <w:rsid w:val="007E44B6"/>
    <w:rsid w:val="007E4E2C"/>
    <w:rsid w:val="007E6B44"/>
    <w:rsid w:val="007E6F62"/>
    <w:rsid w:val="007E7C26"/>
    <w:rsid w:val="007E7CFF"/>
    <w:rsid w:val="007E7DAC"/>
    <w:rsid w:val="007F091A"/>
    <w:rsid w:val="007F0F4A"/>
    <w:rsid w:val="007F395D"/>
    <w:rsid w:val="007F69A5"/>
    <w:rsid w:val="007F748B"/>
    <w:rsid w:val="007F7625"/>
    <w:rsid w:val="007F7C8A"/>
    <w:rsid w:val="007F7DD0"/>
    <w:rsid w:val="007F7FD0"/>
    <w:rsid w:val="0080075C"/>
    <w:rsid w:val="00800ADE"/>
    <w:rsid w:val="00800D29"/>
    <w:rsid w:val="00801905"/>
    <w:rsid w:val="008025C9"/>
    <w:rsid w:val="00802C24"/>
    <w:rsid w:val="0080374F"/>
    <w:rsid w:val="00803924"/>
    <w:rsid w:val="00805C8B"/>
    <w:rsid w:val="008065B9"/>
    <w:rsid w:val="008075E7"/>
    <w:rsid w:val="008109D8"/>
    <w:rsid w:val="00810D69"/>
    <w:rsid w:val="00810E41"/>
    <w:rsid w:val="00811455"/>
    <w:rsid w:val="00811840"/>
    <w:rsid w:val="0081218F"/>
    <w:rsid w:val="008124B5"/>
    <w:rsid w:val="00812D92"/>
    <w:rsid w:val="008132BE"/>
    <w:rsid w:val="00813A35"/>
    <w:rsid w:val="00813F16"/>
    <w:rsid w:val="00814678"/>
    <w:rsid w:val="008163A5"/>
    <w:rsid w:val="00816515"/>
    <w:rsid w:val="00817F7F"/>
    <w:rsid w:val="00821936"/>
    <w:rsid w:val="008219C5"/>
    <w:rsid w:val="0082352B"/>
    <w:rsid w:val="00824609"/>
    <w:rsid w:val="0082460C"/>
    <w:rsid w:val="0082484E"/>
    <w:rsid w:val="008249D2"/>
    <w:rsid w:val="008257B9"/>
    <w:rsid w:val="008257CC"/>
    <w:rsid w:val="00825D00"/>
    <w:rsid w:val="00826171"/>
    <w:rsid w:val="00826381"/>
    <w:rsid w:val="008267D0"/>
    <w:rsid w:val="00826968"/>
    <w:rsid w:val="00826EDB"/>
    <w:rsid w:val="00827CAF"/>
    <w:rsid w:val="008316F3"/>
    <w:rsid w:val="0083247B"/>
    <w:rsid w:val="00832F0F"/>
    <w:rsid w:val="00833943"/>
    <w:rsid w:val="008339A4"/>
    <w:rsid w:val="00834C74"/>
    <w:rsid w:val="00835299"/>
    <w:rsid w:val="00835369"/>
    <w:rsid w:val="008353FB"/>
    <w:rsid w:val="00835BAF"/>
    <w:rsid w:val="0083623B"/>
    <w:rsid w:val="00836465"/>
    <w:rsid w:val="00836984"/>
    <w:rsid w:val="00840105"/>
    <w:rsid w:val="008402CF"/>
    <w:rsid w:val="00840423"/>
    <w:rsid w:val="00840A64"/>
    <w:rsid w:val="00840BFF"/>
    <w:rsid w:val="008422A0"/>
    <w:rsid w:val="00843442"/>
    <w:rsid w:val="00843A9A"/>
    <w:rsid w:val="00843AC5"/>
    <w:rsid w:val="00843DDA"/>
    <w:rsid w:val="008441E0"/>
    <w:rsid w:val="00844DE9"/>
    <w:rsid w:val="0084503E"/>
    <w:rsid w:val="008460FE"/>
    <w:rsid w:val="008467D3"/>
    <w:rsid w:val="00846984"/>
    <w:rsid w:val="008478A4"/>
    <w:rsid w:val="008511C1"/>
    <w:rsid w:val="0085149B"/>
    <w:rsid w:val="00851AC4"/>
    <w:rsid w:val="00853A7D"/>
    <w:rsid w:val="00853B3F"/>
    <w:rsid w:val="00853B7D"/>
    <w:rsid w:val="0085474F"/>
    <w:rsid w:val="008548B4"/>
    <w:rsid w:val="0085555D"/>
    <w:rsid w:val="00856A50"/>
    <w:rsid w:val="00856E3D"/>
    <w:rsid w:val="00860497"/>
    <w:rsid w:val="0086064C"/>
    <w:rsid w:val="00860B1E"/>
    <w:rsid w:val="00860F77"/>
    <w:rsid w:val="00861BEA"/>
    <w:rsid w:val="00861D57"/>
    <w:rsid w:val="00862149"/>
    <w:rsid w:val="00862DD7"/>
    <w:rsid w:val="008636D6"/>
    <w:rsid w:val="00864594"/>
    <w:rsid w:val="0086466D"/>
    <w:rsid w:val="008646EF"/>
    <w:rsid w:val="00865015"/>
    <w:rsid w:val="0086631E"/>
    <w:rsid w:val="00866C70"/>
    <w:rsid w:val="00866DCC"/>
    <w:rsid w:val="00867A7C"/>
    <w:rsid w:val="00870031"/>
    <w:rsid w:val="00871107"/>
    <w:rsid w:val="00872027"/>
    <w:rsid w:val="008722FC"/>
    <w:rsid w:val="008724D2"/>
    <w:rsid w:val="008725B1"/>
    <w:rsid w:val="008727EF"/>
    <w:rsid w:val="00872913"/>
    <w:rsid w:val="00873419"/>
    <w:rsid w:val="008734C9"/>
    <w:rsid w:val="008740B2"/>
    <w:rsid w:val="008740CD"/>
    <w:rsid w:val="00875720"/>
    <w:rsid w:val="008760CD"/>
    <w:rsid w:val="0087611F"/>
    <w:rsid w:val="008768BB"/>
    <w:rsid w:val="00876E71"/>
    <w:rsid w:val="00877D51"/>
    <w:rsid w:val="008804FD"/>
    <w:rsid w:val="00880680"/>
    <w:rsid w:val="0088115C"/>
    <w:rsid w:val="00881E49"/>
    <w:rsid w:val="00882A03"/>
    <w:rsid w:val="00883193"/>
    <w:rsid w:val="008831F3"/>
    <w:rsid w:val="00883B73"/>
    <w:rsid w:val="00883CF2"/>
    <w:rsid w:val="00884434"/>
    <w:rsid w:val="00884752"/>
    <w:rsid w:val="00884E78"/>
    <w:rsid w:val="00885365"/>
    <w:rsid w:val="0088559D"/>
    <w:rsid w:val="00886BD2"/>
    <w:rsid w:val="00887587"/>
    <w:rsid w:val="00887A37"/>
    <w:rsid w:val="008903B7"/>
    <w:rsid w:val="008906EE"/>
    <w:rsid w:val="008918B5"/>
    <w:rsid w:val="008926AB"/>
    <w:rsid w:val="00892B18"/>
    <w:rsid w:val="00893D4F"/>
    <w:rsid w:val="00893FAC"/>
    <w:rsid w:val="008940C4"/>
    <w:rsid w:val="008944A5"/>
    <w:rsid w:val="0089588F"/>
    <w:rsid w:val="008966A4"/>
    <w:rsid w:val="008967E6"/>
    <w:rsid w:val="008A1675"/>
    <w:rsid w:val="008A2A21"/>
    <w:rsid w:val="008A2CA0"/>
    <w:rsid w:val="008A3582"/>
    <w:rsid w:val="008A453E"/>
    <w:rsid w:val="008A4BED"/>
    <w:rsid w:val="008A5B22"/>
    <w:rsid w:val="008A5BDD"/>
    <w:rsid w:val="008A6D95"/>
    <w:rsid w:val="008A6F77"/>
    <w:rsid w:val="008A7CE1"/>
    <w:rsid w:val="008A7F02"/>
    <w:rsid w:val="008B0B55"/>
    <w:rsid w:val="008B17EC"/>
    <w:rsid w:val="008B2552"/>
    <w:rsid w:val="008B31E6"/>
    <w:rsid w:val="008B3220"/>
    <w:rsid w:val="008B36EA"/>
    <w:rsid w:val="008B45F1"/>
    <w:rsid w:val="008B4992"/>
    <w:rsid w:val="008B4C1C"/>
    <w:rsid w:val="008B52F0"/>
    <w:rsid w:val="008B5E4D"/>
    <w:rsid w:val="008B66C9"/>
    <w:rsid w:val="008B7151"/>
    <w:rsid w:val="008B7F06"/>
    <w:rsid w:val="008C0445"/>
    <w:rsid w:val="008C086F"/>
    <w:rsid w:val="008C133C"/>
    <w:rsid w:val="008C19B4"/>
    <w:rsid w:val="008C1CEB"/>
    <w:rsid w:val="008C1EC0"/>
    <w:rsid w:val="008C2532"/>
    <w:rsid w:val="008C2712"/>
    <w:rsid w:val="008C30C4"/>
    <w:rsid w:val="008C3CFF"/>
    <w:rsid w:val="008C4032"/>
    <w:rsid w:val="008C464E"/>
    <w:rsid w:val="008C4C82"/>
    <w:rsid w:val="008C55AE"/>
    <w:rsid w:val="008C6154"/>
    <w:rsid w:val="008D033B"/>
    <w:rsid w:val="008D0B10"/>
    <w:rsid w:val="008D11B7"/>
    <w:rsid w:val="008D20D4"/>
    <w:rsid w:val="008D225E"/>
    <w:rsid w:val="008D24C8"/>
    <w:rsid w:val="008D2E30"/>
    <w:rsid w:val="008D458A"/>
    <w:rsid w:val="008D5766"/>
    <w:rsid w:val="008D69AB"/>
    <w:rsid w:val="008D79F2"/>
    <w:rsid w:val="008D7A6E"/>
    <w:rsid w:val="008D7BAE"/>
    <w:rsid w:val="008E0051"/>
    <w:rsid w:val="008E1E6A"/>
    <w:rsid w:val="008E2035"/>
    <w:rsid w:val="008E2BDD"/>
    <w:rsid w:val="008E2BEB"/>
    <w:rsid w:val="008E2D64"/>
    <w:rsid w:val="008E2E52"/>
    <w:rsid w:val="008E3731"/>
    <w:rsid w:val="008E4608"/>
    <w:rsid w:val="008E47CA"/>
    <w:rsid w:val="008E5574"/>
    <w:rsid w:val="008E5DF7"/>
    <w:rsid w:val="008E6CAD"/>
    <w:rsid w:val="008E7C07"/>
    <w:rsid w:val="008E7FDE"/>
    <w:rsid w:val="008F1320"/>
    <w:rsid w:val="008F1F0F"/>
    <w:rsid w:val="008F20E6"/>
    <w:rsid w:val="008F25A5"/>
    <w:rsid w:val="008F36A6"/>
    <w:rsid w:val="008F44FA"/>
    <w:rsid w:val="008F52C2"/>
    <w:rsid w:val="008F5BAA"/>
    <w:rsid w:val="008F7CDE"/>
    <w:rsid w:val="008F7F32"/>
    <w:rsid w:val="0090094B"/>
    <w:rsid w:val="0090144C"/>
    <w:rsid w:val="00901961"/>
    <w:rsid w:val="00901AEF"/>
    <w:rsid w:val="00901F2B"/>
    <w:rsid w:val="00902609"/>
    <w:rsid w:val="0090301E"/>
    <w:rsid w:val="009037BF"/>
    <w:rsid w:val="00903E6A"/>
    <w:rsid w:val="00903F1E"/>
    <w:rsid w:val="00904855"/>
    <w:rsid w:val="00904B6C"/>
    <w:rsid w:val="00904E46"/>
    <w:rsid w:val="00905387"/>
    <w:rsid w:val="00905E80"/>
    <w:rsid w:val="00906047"/>
    <w:rsid w:val="009073E8"/>
    <w:rsid w:val="00907B01"/>
    <w:rsid w:val="00910B19"/>
    <w:rsid w:val="00910B81"/>
    <w:rsid w:val="00910C19"/>
    <w:rsid w:val="00910F93"/>
    <w:rsid w:val="009114AD"/>
    <w:rsid w:val="00911E95"/>
    <w:rsid w:val="00912B98"/>
    <w:rsid w:val="00913D20"/>
    <w:rsid w:val="0091412F"/>
    <w:rsid w:val="00914E56"/>
    <w:rsid w:val="00915041"/>
    <w:rsid w:val="00915067"/>
    <w:rsid w:val="00915100"/>
    <w:rsid w:val="00915571"/>
    <w:rsid w:val="00915748"/>
    <w:rsid w:val="00915862"/>
    <w:rsid w:val="00915B99"/>
    <w:rsid w:val="00916ABB"/>
    <w:rsid w:val="00917E83"/>
    <w:rsid w:val="00920AC7"/>
    <w:rsid w:val="00920BC5"/>
    <w:rsid w:val="00920CB8"/>
    <w:rsid w:val="0092182C"/>
    <w:rsid w:val="009219AE"/>
    <w:rsid w:val="009224FA"/>
    <w:rsid w:val="00922B4A"/>
    <w:rsid w:val="00922E1A"/>
    <w:rsid w:val="0092358E"/>
    <w:rsid w:val="00923A69"/>
    <w:rsid w:val="00923C0E"/>
    <w:rsid w:val="00923E2E"/>
    <w:rsid w:val="00924189"/>
    <w:rsid w:val="00924250"/>
    <w:rsid w:val="00924670"/>
    <w:rsid w:val="00925089"/>
    <w:rsid w:val="009252D6"/>
    <w:rsid w:val="00925F70"/>
    <w:rsid w:val="0092657D"/>
    <w:rsid w:val="009267E7"/>
    <w:rsid w:val="00927893"/>
    <w:rsid w:val="009301FE"/>
    <w:rsid w:val="0093059A"/>
    <w:rsid w:val="009305CB"/>
    <w:rsid w:val="0093083F"/>
    <w:rsid w:val="00930D72"/>
    <w:rsid w:val="0093210E"/>
    <w:rsid w:val="00933283"/>
    <w:rsid w:val="00934FD9"/>
    <w:rsid w:val="00935C79"/>
    <w:rsid w:val="00935CFB"/>
    <w:rsid w:val="00936A63"/>
    <w:rsid w:val="00937C8D"/>
    <w:rsid w:val="00937FDA"/>
    <w:rsid w:val="00940065"/>
    <w:rsid w:val="00940727"/>
    <w:rsid w:val="00940D89"/>
    <w:rsid w:val="00942094"/>
    <w:rsid w:val="00942F15"/>
    <w:rsid w:val="00943791"/>
    <w:rsid w:val="00943CCC"/>
    <w:rsid w:val="009455DD"/>
    <w:rsid w:val="009459C8"/>
    <w:rsid w:val="00946CB5"/>
    <w:rsid w:val="00947669"/>
    <w:rsid w:val="0094793B"/>
    <w:rsid w:val="00947D69"/>
    <w:rsid w:val="0095023F"/>
    <w:rsid w:val="00950D0A"/>
    <w:rsid w:val="00951AFA"/>
    <w:rsid w:val="00953419"/>
    <w:rsid w:val="009537AC"/>
    <w:rsid w:val="0095444E"/>
    <w:rsid w:val="00954615"/>
    <w:rsid w:val="00955754"/>
    <w:rsid w:val="00955A82"/>
    <w:rsid w:val="00956108"/>
    <w:rsid w:val="00956964"/>
    <w:rsid w:val="00957885"/>
    <w:rsid w:val="00960224"/>
    <w:rsid w:val="00960365"/>
    <w:rsid w:val="00960D80"/>
    <w:rsid w:val="00961E14"/>
    <w:rsid w:val="0096206E"/>
    <w:rsid w:val="009624DF"/>
    <w:rsid w:val="00962997"/>
    <w:rsid w:val="00964788"/>
    <w:rsid w:val="00964E20"/>
    <w:rsid w:val="009664BF"/>
    <w:rsid w:val="0096716C"/>
    <w:rsid w:val="00970C1E"/>
    <w:rsid w:val="00971B73"/>
    <w:rsid w:val="009726A9"/>
    <w:rsid w:val="00974EEA"/>
    <w:rsid w:val="00974F11"/>
    <w:rsid w:val="00974F83"/>
    <w:rsid w:val="0097539F"/>
    <w:rsid w:val="00975E1A"/>
    <w:rsid w:val="00976027"/>
    <w:rsid w:val="00976284"/>
    <w:rsid w:val="00976345"/>
    <w:rsid w:val="009766BF"/>
    <w:rsid w:val="00977246"/>
    <w:rsid w:val="009775E3"/>
    <w:rsid w:val="00977BDE"/>
    <w:rsid w:val="00977F44"/>
    <w:rsid w:val="0098040F"/>
    <w:rsid w:val="0098059F"/>
    <w:rsid w:val="0098252B"/>
    <w:rsid w:val="00982B4F"/>
    <w:rsid w:val="00983C3C"/>
    <w:rsid w:val="00984E93"/>
    <w:rsid w:val="00984F00"/>
    <w:rsid w:val="00985336"/>
    <w:rsid w:val="00985347"/>
    <w:rsid w:val="00985607"/>
    <w:rsid w:val="00985641"/>
    <w:rsid w:val="00985C8C"/>
    <w:rsid w:val="00986FDB"/>
    <w:rsid w:val="0098731C"/>
    <w:rsid w:val="009876F1"/>
    <w:rsid w:val="0099027D"/>
    <w:rsid w:val="009907F3"/>
    <w:rsid w:val="00991468"/>
    <w:rsid w:val="009914C5"/>
    <w:rsid w:val="00993171"/>
    <w:rsid w:val="009931A0"/>
    <w:rsid w:val="00993676"/>
    <w:rsid w:val="009944B5"/>
    <w:rsid w:val="00994A67"/>
    <w:rsid w:val="00994F13"/>
    <w:rsid w:val="00994FCB"/>
    <w:rsid w:val="00995387"/>
    <w:rsid w:val="00995DCD"/>
    <w:rsid w:val="0099653B"/>
    <w:rsid w:val="0099656B"/>
    <w:rsid w:val="00996635"/>
    <w:rsid w:val="00996F27"/>
    <w:rsid w:val="00997669"/>
    <w:rsid w:val="00997DC0"/>
    <w:rsid w:val="00997EE2"/>
    <w:rsid w:val="009A0157"/>
    <w:rsid w:val="009A016D"/>
    <w:rsid w:val="009A1B15"/>
    <w:rsid w:val="009A1CD0"/>
    <w:rsid w:val="009A22E2"/>
    <w:rsid w:val="009A25B6"/>
    <w:rsid w:val="009A27E1"/>
    <w:rsid w:val="009A28A4"/>
    <w:rsid w:val="009A31FD"/>
    <w:rsid w:val="009A35F7"/>
    <w:rsid w:val="009A3E43"/>
    <w:rsid w:val="009A3E55"/>
    <w:rsid w:val="009A46EC"/>
    <w:rsid w:val="009A5269"/>
    <w:rsid w:val="009A58DD"/>
    <w:rsid w:val="009A63A9"/>
    <w:rsid w:val="009A6583"/>
    <w:rsid w:val="009A6875"/>
    <w:rsid w:val="009A6FF5"/>
    <w:rsid w:val="009B0136"/>
    <w:rsid w:val="009B0A0E"/>
    <w:rsid w:val="009B1052"/>
    <w:rsid w:val="009B2BCB"/>
    <w:rsid w:val="009B5600"/>
    <w:rsid w:val="009B707B"/>
    <w:rsid w:val="009B7438"/>
    <w:rsid w:val="009B77AE"/>
    <w:rsid w:val="009B7898"/>
    <w:rsid w:val="009C0810"/>
    <w:rsid w:val="009C0846"/>
    <w:rsid w:val="009C101B"/>
    <w:rsid w:val="009C1549"/>
    <w:rsid w:val="009C186A"/>
    <w:rsid w:val="009C1D18"/>
    <w:rsid w:val="009C3EC9"/>
    <w:rsid w:val="009C3F2C"/>
    <w:rsid w:val="009C551D"/>
    <w:rsid w:val="009C58B1"/>
    <w:rsid w:val="009C626C"/>
    <w:rsid w:val="009C66B7"/>
    <w:rsid w:val="009C6737"/>
    <w:rsid w:val="009C673F"/>
    <w:rsid w:val="009C775C"/>
    <w:rsid w:val="009C7B07"/>
    <w:rsid w:val="009C7EEF"/>
    <w:rsid w:val="009C7FE4"/>
    <w:rsid w:val="009D0441"/>
    <w:rsid w:val="009D08E9"/>
    <w:rsid w:val="009D172F"/>
    <w:rsid w:val="009D1939"/>
    <w:rsid w:val="009D32D5"/>
    <w:rsid w:val="009D37F4"/>
    <w:rsid w:val="009D39FD"/>
    <w:rsid w:val="009D4045"/>
    <w:rsid w:val="009D47C3"/>
    <w:rsid w:val="009D7F55"/>
    <w:rsid w:val="009E0289"/>
    <w:rsid w:val="009E1E93"/>
    <w:rsid w:val="009E296F"/>
    <w:rsid w:val="009E4D4C"/>
    <w:rsid w:val="009E579D"/>
    <w:rsid w:val="009E5905"/>
    <w:rsid w:val="009E5907"/>
    <w:rsid w:val="009E5AEC"/>
    <w:rsid w:val="009E5D37"/>
    <w:rsid w:val="009E6352"/>
    <w:rsid w:val="009E6363"/>
    <w:rsid w:val="009E6551"/>
    <w:rsid w:val="009E6888"/>
    <w:rsid w:val="009E6DF9"/>
    <w:rsid w:val="009E7131"/>
    <w:rsid w:val="009F0273"/>
    <w:rsid w:val="009F03F4"/>
    <w:rsid w:val="009F0EC8"/>
    <w:rsid w:val="009F115C"/>
    <w:rsid w:val="009F2573"/>
    <w:rsid w:val="009F25AE"/>
    <w:rsid w:val="009F30E5"/>
    <w:rsid w:val="009F351D"/>
    <w:rsid w:val="009F4135"/>
    <w:rsid w:val="009F414F"/>
    <w:rsid w:val="009F443A"/>
    <w:rsid w:val="009F53D6"/>
    <w:rsid w:val="009F54EA"/>
    <w:rsid w:val="009F6658"/>
    <w:rsid w:val="009F6691"/>
    <w:rsid w:val="009F6AF2"/>
    <w:rsid w:val="009F7B70"/>
    <w:rsid w:val="00A00302"/>
    <w:rsid w:val="00A01EAF"/>
    <w:rsid w:val="00A01F9E"/>
    <w:rsid w:val="00A02383"/>
    <w:rsid w:val="00A037FF"/>
    <w:rsid w:val="00A0414C"/>
    <w:rsid w:val="00A044E5"/>
    <w:rsid w:val="00A04673"/>
    <w:rsid w:val="00A048EF"/>
    <w:rsid w:val="00A04D53"/>
    <w:rsid w:val="00A0547A"/>
    <w:rsid w:val="00A068DF"/>
    <w:rsid w:val="00A06ADB"/>
    <w:rsid w:val="00A073C6"/>
    <w:rsid w:val="00A0755A"/>
    <w:rsid w:val="00A111E7"/>
    <w:rsid w:val="00A118A4"/>
    <w:rsid w:val="00A12013"/>
    <w:rsid w:val="00A12A9D"/>
    <w:rsid w:val="00A137B2"/>
    <w:rsid w:val="00A13C0A"/>
    <w:rsid w:val="00A13F45"/>
    <w:rsid w:val="00A14A4D"/>
    <w:rsid w:val="00A14F14"/>
    <w:rsid w:val="00A155AF"/>
    <w:rsid w:val="00A1567D"/>
    <w:rsid w:val="00A159ED"/>
    <w:rsid w:val="00A1602A"/>
    <w:rsid w:val="00A1608F"/>
    <w:rsid w:val="00A16163"/>
    <w:rsid w:val="00A16BE1"/>
    <w:rsid w:val="00A175BD"/>
    <w:rsid w:val="00A176DA"/>
    <w:rsid w:val="00A17A26"/>
    <w:rsid w:val="00A202B4"/>
    <w:rsid w:val="00A20441"/>
    <w:rsid w:val="00A20719"/>
    <w:rsid w:val="00A208B6"/>
    <w:rsid w:val="00A20DB8"/>
    <w:rsid w:val="00A21B16"/>
    <w:rsid w:val="00A225E0"/>
    <w:rsid w:val="00A2284C"/>
    <w:rsid w:val="00A231E3"/>
    <w:rsid w:val="00A234E2"/>
    <w:rsid w:val="00A23781"/>
    <w:rsid w:val="00A2414C"/>
    <w:rsid w:val="00A2541F"/>
    <w:rsid w:val="00A26576"/>
    <w:rsid w:val="00A26613"/>
    <w:rsid w:val="00A26ABA"/>
    <w:rsid w:val="00A27039"/>
    <w:rsid w:val="00A274F6"/>
    <w:rsid w:val="00A276BE"/>
    <w:rsid w:val="00A304BF"/>
    <w:rsid w:val="00A30B65"/>
    <w:rsid w:val="00A31095"/>
    <w:rsid w:val="00A313F3"/>
    <w:rsid w:val="00A3151D"/>
    <w:rsid w:val="00A3225E"/>
    <w:rsid w:val="00A32593"/>
    <w:rsid w:val="00A32DF6"/>
    <w:rsid w:val="00A33373"/>
    <w:rsid w:val="00A33B69"/>
    <w:rsid w:val="00A3454B"/>
    <w:rsid w:val="00A34612"/>
    <w:rsid w:val="00A35BA3"/>
    <w:rsid w:val="00A37483"/>
    <w:rsid w:val="00A37B3E"/>
    <w:rsid w:val="00A4057E"/>
    <w:rsid w:val="00A40B8C"/>
    <w:rsid w:val="00A4100F"/>
    <w:rsid w:val="00A41FA1"/>
    <w:rsid w:val="00A4286E"/>
    <w:rsid w:val="00A43702"/>
    <w:rsid w:val="00A43BF4"/>
    <w:rsid w:val="00A44050"/>
    <w:rsid w:val="00A443D7"/>
    <w:rsid w:val="00A458A1"/>
    <w:rsid w:val="00A45B56"/>
    <w:rsid w:val="00A46361"/>
    <w:rsid w:val="00A473DB"/>
    <w:rsid w:val="00A475EE"/>
    <w:rsid w:val="00A50615"/>
    <w:rsid w:val="00A51929"/>
    <w:rsid w:val="00A51AB8"/>
    <w:rsid w:val="00A53483"/>
    <w:rsid w:val="00A5423F"/>
    <w:rsid w:val="00A542FF"/>
    <w:rsid w:val="00A56E7A"/>
    <w:rsid w:val="00A57588"/>
    <w:rsid w:val="00A57DA4"/>
    <w:rsid w:val="00A57EF2"/>
    <w:rsid w:val="00A6084A"/>
    <w:rsid w:val="00A61989"/>
    <w:rsid w:val="00A62DAC"/>
    <w:rsid w:val="00A6439C"/>
    <w:rsid w:val="00A646DA"/>
    <w:rsid w:val="00A6569C"/>
    <w:rsid w:val="00A656EC"/>
    <w:rsid w:val="00A6580B"/>
    <w:rsid w:val="00A6750A"/>
    <w:rsid w:val="00A6761D"/>
    <w:rsid w:val="00A67783"/>
    <w:rsid w:val="00A67DBB"/>
    <w:rsid w:val="00A67E7C"/>
    <w:rsid w:val="00A71039"/>
    <w:rsid w:val="00A718F6"/>
    <w:rsid w:val="00A71D47"/>
    <w:rsid w:val="00A73302"/>
    <w:rsid w:val="00A73FC5"/>
    <w:rsid w:val="00A759E7"/>
    <w:rsid w:val="00A7608D"/>
    <w:rsid w:val="00A76281"/>
    <w:rsid w:val="00A76560"/>
    <w:rsid w:val="00A76CA7"/>
    <w:rsid w:val="00A77018"/>
    <w:rsid w:val="00A77468"/>
    <w:rsid w:val="00A80A39"/>
    <w:rsid w:val="00A80BC0"/>
    <w:rsid w:val="00A81420"/>
    <w:rsid w:val="00A81595"/>
    <w:rsid w:val="00A819B5"/>
    <w:rsid w:val="00A8334A"/>
    <w:rsid w:val="00A843A2"/>
    <w:rsid w:val="00A8547D"/>
    <w:rsid w:val="00A858DF"/>
    <w:rsid w:val="00A86328"/>
    <w:rsid w:val="00A869A5"/>
    <w:rsid w:val="00A86D0C"/>
    <w:rsid w:val="00A86F2E"/>
    <w:rsid w:val="00A87DB9"/>
    <w:rsid w:val="00A9007B"/>
    <w:rsid w:val="00A90A99"/>
    <w:rsid w:val="00A90FF2"/>
    <w:rsid w:val="00A9123C"/>
    <w:rsid w:val="00A9127D"/>
    <w:rsid w:val="00A919D4"/>
    <w:rsid w:val="00A91BDF"/>
    <w:rsid w:val="00A925C7"/>
    <w:rsid w:val="00A92892"/>
    <w:rsid w:val="00A9308E"/>
    <w:rsid w:val="00A931E5"/>
    <w:rsid w:val="00A9421A"/>
    <w:rsid w:val="00A94660"/>
    <w:rsid w:val="00A94C13"/>
    <w:rsid w:val="00A95139"/>
    <w:rsid w:val="00A952BF"/>
    <w:rsid w:val="00AA0984"/>
    <w:rsid w:val="00AA0EEF"/>
    <w:rsid w:val="00AA1190"/>
    <w:rsid w:val="00AA1755"/>
    <w:rsid w:val="00AA1ABA"/>
    <w:rsid w:val="00AA2F4D"/>
    <w:rsid w:val="00AA4B5F"/>
    <w:rsid w:val="00AA4D7F"/>
    <w:rsid w:val="00AA50EF"/>
    <w:rsid w:val="00AA5DEF"/>
    <w:rsid w:val="00AA6A39"/>
    <w:rsid w:val="00AA6E37"/>
    <w:rsid w:val="00AB0311"/>
    <w:rsid w:val="00AB1CFA"/>
    <w:rsid w:val="00AB2212"/>
    <w:rsid w:val="00AB2558"/>
    <w:rsid w:val="00AB3CCA"/>
    <w:rsid w:val="00AB4451"/>
    <w:rsid w:val="00AB4DE1"/>
    <w:rsid w:val="00AB587B"/>
    <w:rsid w:val="00AB6014"/>
    <w:rsid w:val="00AB65C0"/>
    <w:rsid w:val="00AB7AC1"/>
    <w:rsid w:val="00AC07E7"/>
    <w:rsid w:val="00AC07E9"/>
    <w:rsid w:val="00AC0E80"/>
    <w:rsid w:val="00AC1501"/>
    <w:rsid w:val="00AC1667"/>
    <w:rsid w:val="00AC173C"/>
    <w:rsid w:val="00AC2893"/>
    <w:rsid w:val="00AC64A1"/>
    <w:rsid w:val="00AC76F6"/>
    <w:rsid w:val="00AD04CF"/>
    <w:rsid w:val="00AD0B22"/>
    <w:rsid w:val="00AD16D9"/>
    <w:rsid w:val="00AD1F74"/>
    <w:rsid w:val="00AD1F7C"/>
    <w:rsid w:val="00AD33F5"/>
    <w:rsid w:val="00AD41BF"/>
    <w:rsid w:val="00AD4897"/>
    <w:rsid w:val="00AD4958"/>
    <w:rsid w:val="00AD5509"/>
    <w:rsid w:val="00AD5A4F"/>
    <w:rsid w:val="00AD5BDE"/>
    <w:rsid w:val="00AD6710"/>
    <w:rsid w:val="00AD6860"/>
    <w:rsid w:val="00AD74F0"/>
    <w:rsid w:val="00AD7519"/>
    <w:rsid w:val="00AE0FB5"/>
    <w:rsid w:val="00AE14E9"/>
    <w:rsid w:val="00AE2198"/>
    <w:rsid w:val="00AE3419"/>
    <w:rsid w:val="00AE39C9"/>
    <w:rsid w:val="00AE4144"/>
    <w:rsid w:val="00AE4BB7"/>
    <w:rsid w:val="00AE50CA"/>
    <w:rsid w:val="00AE64EE"/>
    <w:rsid w:val="00AE779E"/>
    <w:rsid w:val="00AE7C0E"/>
    <w:rsid w:val="00AF0416"/>
    <w:rsid w:val="00AF08D4"/>
    <w:rsid w:val="00AF0A9A"/>
    <w:rsid w:val="00AF1C61"/>
    <w:rsid w:val="00AF23A7"/>
    <w:rsid w:val="00AF25A8"/>
    <w:rsid w:val="00AF2803"/>
    <w:rsid w:val="00AF2A21"/>
    <w:rsid w:val="00AF3283"/>
    <w:rsid w:val="00AF4F60"/>
    <w:rsid w:val="00AF501D"/>
    <w:rsid w:val="00AF519F"/>
    <w:rsid w:val="00AF5628"/>
    <w:rsid w:val="00AF57C0"/>
    <w:rsid w:val="00B01C28"/>
    <w:rsid w:val="00B01E12"/>
    <w:rsid w:val="00B021AF"/>
    <w:rsid w:val="00B02A76"/>
    <w:rsid w:val="00B03241"/>
    <w:rsid w:val="00B066B7"/>
    <w:rsid w:val="00B06721"/>
    <w:rsid w:val="00B072E1"/>
    <w:rsid w:val="00B10670"/>
    <w:rsid w:val="00B11360"/>
    <w:rsid w:val="00B11817"/>
    <w:rsid w:val="00B118CB"/>
    <w:rsid w:val="00B12D3E"/>
    <w:rsid w:val="00B13EA1"/>
    <w:rsid w:val="00B14213"/>
    <w:rsid w:val="00B1477C"/>
    <w:rsid w:val="00B14F92"/>
    <w:rsid w:val="00B151B9"/>
    <w:rsid w:val="00B15CA4"/>
    <w:rsid w:val="00B1724F"/>
    <w:rsid w:val="00B17B3E"/>
    <w:rsid w:val="00B20050"/>
    <w:rsid w:val="00B211D8"/>
    <w:rsid w:val="00B21CD0"/>
    <w:rsid w:val="00B21F2B"/>
    <w:rsid w:val="00B2377B"/>
    <w:rsid w:val="00B24982"/>
    <w:rsid w:val="00B25D91"/>
    <w:rsid w:val="00B26016"/>
    <w:rsid w:val="00B26F00"/>
    <w:rsid w:val="00B26F47"/>
    <w:rsid w:val="00B27530"/>
    <w:rsid w:val="00B27C71"/>
    <w:rsid w:val="00B303A0"/>
    <w:rsid w:val="00B31985"/>
    <w:rsid w:val="00B325A1"/>
    <w:rsid w:val="00B32795"/>
    <w:rsid w:val="00B32A38"/>
    <w:rsid w:val="00B338A1"/>
    <w:rsid w:val="00B345A9"/>
    <w:rsid w:val="00B3460E"/>
    <w:rsid w:val="00B3549C"/>
    <w:rsid w:val="00B37117"/>
    <w:rsid w:val="00B4078B"/>
    <w:rsid w:val="00B408C6"/>
    <w:rsid w:val="00B40B42"/>
    <w:rsid w:val="00B4138E"/>
    <w:rsid w:val="00B421CD"/>
    <w:rsid w:val="00B43118"/>
    <w:rsid w:val="00B43708"/>
    <w:rsid w:val="00B44833"/>
    <w:rsid w:val="00B46169"/>
    <w:rsid w:val="00B46EC8"/>
    <w:rsid w:val="00B4703C"/>
    <w:rsid w:val="00B47418"/>
    <w:rsid w:val="00B477E7"/>
    <w:rsid w:val="00B47CCE"/>
    <w:rsid w:val="00B50A70"/>
    <w:rsid w:val="00B513F8"/>
    <w:rsid w:val="00B51ED9"/>
    <w:rsid w:val="00B534A9"/>
    <w:rsid w:val="00B53D3B"/>
    <w:rsid w:val="00B53DB2"/>
    <w:rsid w:val="00B541D9"/>
    <w:rsid w:val="00B54518"/>
    <w:rsid w:val="00B54572"/>
    <w:rsid w:val="00B54696"/>
    <w:rsid w:val="00B54AED"/>
    <w:rsid w:val="00B5519D"/>
    <w:rsid w:val="00B55573"/>
    <w:rsid w:val="00B5627B"/>
    <w:rsid w:val="00B56C25"/>
    <w:rsid w:val="00B56E70"/>
    <w:rsid w:val="00B570E8"/>
    <w:rsid w:val="00B573D7"/>
    <w:rsid w:val="00B57BC2"/>
    <w:rsid w:val="00B60066"/>
    <w:rsid w:val="00B6138E"/>
    <w:rsid w:val="00B613B3"/>
    <w:rsid w:val="00B621C8"/>
    <w:rsid w:val="00B62955"/>
    <w:rsid w:val="00B63934"/>
    <w:rsid w:val="00B63CA3"/>
    <w:rsid w:val="00B64286"/>
    <w:rsid w:val="00B6448E"/>
    <w:rsid w:val="00B65581"/>
    <w:rsid w:val="00B66358"/>
    <w:rsid w:val="00B668DF"/>
    <w:rsid w:val="00B66F5D"/>
    <w:rsid w:val="00B671F3"/>
    <w:rsid w:val="00B67548"/>
    <w:rsid w:val="00B67DBE"/>
    <w:rsid w:val="00B70202"/>
    <w:rsid w:val="00B70770"/>
    <w:rsid w:val="00B70A66"/>
    <w:rsid w:val="00B711EB"/>
    <w:rsid w:val="00B72BB0"/>
    <w:rsid w:val="00B72F49"/>
    <w:rsid w:val="00B731A0"/>
    <w:rsid w:val="00B75EBF"/>
    <w:rsid w:val="00B801FA"/>
    <w:rsid w:val="00B80851"/>
    <w:rsid w:val="00B8209C"/>
    <w:rsid w:val="00B82FAE"/>
    <w:rsid w:val="00B8452C"/>
    <w:rsid w:val="00B84A56"/>
    <w:rsid w:val="00B84EAE"/>
    <w:rsid w:val="00B85798"/>
    <w:rsid w:val="00B86E90"/>
    <w:rsid w:val="00B871A1"/>
    <w:rsid w:val="00B874B4"/>
    <w:rsid w:val="00B91777"/>
    <w:rsid w:val="00B91AF4"/>
    <w:rsid w:val="00B9214A"/>
    <w:rsid w:val="00B921E9"/>
    <w:rsid w:val="00B92F2D"/>
    <w:rsid w:val="00B95178"/>
    <w:rsid w:val="00B97A4B"/>
    <w:rsid w:val="00B97FFA"/>
    <w:rsid w:val="00BA00A3"/>
    <w:rsid w:val="00BA1BC9"/>
    <w:rsid w:val="00BA1DDC"/>
    <w:rsid w:val="00BA2463"/>
    <w:rsid w:val="00BA2828"/>
    <w:rsid w:val="00BA2CD7"/>
    <w:rsid w:val="00BA2F9F"/>
    <w:rsid w:val="00BA38D3"/>
    <w:rsid w:val="00BA3F35"/>
    <w:rsid w:val="00BA42F5"/>
    <w:rsid w:val="00BA4C66"/>
    <w:rsid w:val="00BA5267"/>
    <w:rsid w:val="00BA578E"/>
    <w:rsid w:val="00BA6507"/>
    <w:rsid w:val="00BA6CED"/>
    <w:rsid w:val="00BA7158"/>
    <w:rsid w:val="00BA723A"/>
    <w:rsid w:val="00BA7A76"/>
    <w:rsid w:val="00BB004F"/>
    <w:rsid w:val="00BB07E8"/>
    <w:rsid w:val="00BB1306"/>
    <w:rsid w:val="00BB2773"/>
    <w:rsid w:val="00BB2B6E"/>
    <w:rsid w:val="00BB33C1"/>
    <w:rsid w:val="00BB36C7"/>
    <w:rsid w:val="00BB417A"/>
    <w:rsid w:val="00BB4B64"/>
    <w:rsid w:val="00BB52D9"/>
    <w:rsid w:val="00BB540D"/>
    <w:rsid w:val="00BB5A5C"/>
    <w:rsid w:val="00BB602B"/>
    <w:rsid w:val="00BB64DC"/>
    <w:rsid w:val="00BB71BC"/>
    <w:rsid w:val="00BC02C1"/>
    <w:rsid w:val="00BC03FA"/>
    <w:rsid w:val="00BC078A"/>
    <w:rsid w:val="00BC09DE"/>
    <w:rsid w:val="00BC12FF"/>
    <w:rsid w:val="00BC1C04"/>
    <w:rsid w:val="00BC239E"/>
    <w:rsid w:val="00BC2D1F"/>
    <w:rsid w:val="00BC40FD"/>
    <w:rsid w:val="00BC4619"/>
    <w:rsid w:val="00BC4770"/>
    <w:rsid w:val="00BC5072"/>
    <w:rsid w:val="00BC52F5"/>
    <w:rsid w:val="00BC544F"/>
    <w:rsid w:val="00BC5F40"/>
    <w:rsid w:val="00BC6548"/>
    <w:rsid w:val="00BC65D4"/>
    <w:rsid w:val="00BC72A5"/>
    <w:rsid w:val="00BD1953"/>
    <w:rsid w:val="00BD309B"/>
    <w:rsid w:val="00BD3168"/>
    <w:rsid w:val="00BD37DC"/>
    <w:rsid w:val="00BD3D47"/>
    <w:rsid w:val="00BD417D"/>
    <w:rsid w:val="00BD4AC9"/>
    <w:rsid w:val="00BD563C"/>
    <w:rsid w:val="00BD6097"/>
    <w:rsid w:val="00BD6976"/>
    <w:rsid w:val="00BD6BF2"/>
    <w:rsid w:val="00BD72DE"/>
    <w:rsid w:val="00BE06AA"/>
    <w:rsid w:val="00BE0B24"/>
    <w:rsid w:val="00BE1648"/>
    <w:rsid w:val="00BE211E"/>
    <w:rsid w:val="00BE23C7"/>
    <w:rsid w:val="00BE3751"/>
    <w:rsid w:val="00BE3E1A"/>
    <w:rsid w:val="00BE40F8"/>
    <w:rsid w:val="00BE47F4"/>
    <w:rsid w:val="00BE4847"/>
    <w:rsid w:val="00BE5BDC"/>
    <w:rsid w:val="00BE6BA3"/>
    <w:rsid w:val="00BE6DFC"/>
    <w:rsid w:val="00BF039D"/>
    <w:rsid w:val="00BF19FA"/>
    <w:rsid w:val="00BF390E"/>
    <w:rsid w:val="00BF3EC4"/>
    <w:rsid w:val="00BF44A4"/>
    <w:rsid w:val="00BF4915"/>
    <w:rsid w:val="00BF5214"/>
    <w:rsid w:val="00BF52C7"/>
    <w:rsid w:val="00BF5EE8"/>
    <w:rsid w:val="00BF630D"/>
    <w:rsid w:val="00BF6622"/>
    <w:rsid w:val="00BF6D9C"/>
    <w:rsid w:val="00BF6DF3"/>
    <w:rsid w:val="00BF765C"/>
    <w:rsid w:val="00BF781D"/>
    <w:rsid w:val="00C006F7"/>
    <w:rsid w:val="00C01701"/>
    <w:rsid w:val="00C019DF"/>
    <w:rsid w:val="00C01FB9"/>
    <w:rsid w:val="00C0217C"/>
    <w:rsid w:val="00C02E10"/>
    <w:rsid w:val="00C03641"/>
    <w:rsid w:val="00C0372B"/>
    <w:rsid w:val="00C03E16"/>
    <w:rsid w:val="00C040AF"/>
    <w:rsid w:val="00C04450"/>
    <w:rsid w:val="00C054E2"/>
    <w:rsid w:val="00C07684"/>
    <w:rsid w:val="00C07C34"/>
    <w:rsid w:val="00C10E2B"/>
    <w:rsid w:val="00C1234F"/>
    <w:rsid w:val="00C12B13"/>
    <w:rsid w:val="00C12D22"/>
    <w:rsid w:val="00C13620"/>
    <w:rsid w:val="00C13667"/>
    <w:rsid w:val="00C13ED8"/>
    <w:rsid w:val="00C1592E"/>
    <w:rsid w:val="00C15CA3"/>
    <w:rsid w:val="00C15ED1"/>
    <w:rsid w:val="00C17A5B"/>
    <w:rsid w:val="00C2032F"/>
    <w:rsid w:val="00C20EE0"/>
    <w:rsid w:val="00C215AA"/>
    <w:rsid w:val="00C21829"/>
    <w:rsid w:val="00C226D7"/>
    <w:rsid w:val="00C22D9D"/>
    <w:rsid w:val="00C22E87"/>
    <w:rsid w:val="00C234E0"/>
    <w:rsid w:val="00C23AD7"/>
    <w:rsid w:val="00C246E2"/>
    <w:rsid w:val="00C25025"/>
    <w:rsid w:val="00C262EC"/>
    <w:rsid w:val="00C27418"/>
    <w:rsid w:val="00C2752E"/>
    <w:rsid w:val="00C31C42"/>
    <w:rsid w:val="00C329E9"/>
    <w:rsid w:val="00C3377C"/>
    <w:rsid w:val="00C33F2E"/>
    <w:rsid w:val="00C35B98"/>
    <w:rsid w:val="00C35C57"/>
    <w:rsid w:val="00C36C17"/>
    <w:rsid w:val="00C37419"/>
    <w:rsid w:val="00C37CC1"/>
    <w:rsid w:val="00C40A98"/>
    <w:rsid w:val="00C40F8D"/>
    <w:rsid w:val="00C41560"/>
    <w:rsid w:val="00C441FF"/>
    <w:rsid w:val="00C44365"/>
    <w:rsid w:val="00C44C6D"/>
    <w:rsid w:val="00C45FDB"/>
    <w:rsid w:val="00C4638C"/>
    <w:rsid w:val="00C4652D"/>
    <w:rsid w:val="00C47EBC"/>
    <w:rsid w:val="00C506F9"/>
    <w:rsid w:val="00C50A32"/>
    <w:rsid w:val="00C52047"/>
    <w:rsid w:val="00C525F1"/>
    <w:rsid w:val="00C534C3"/>
    <w:rsid w:val="00C54263"/>
    <w:rsid w:val="00C5457F"/>
    <w:rsid w:val="00C546C1"/>
    <w:rsid w:val="00C546EA"/>
    <w:rsid w:val="00C54C86"/>
    <w:rsid w:val="00C550BB"/>
    <w:rsid w:val="00C55BA2"/>
    <w:rsid w:val="00C5639A"/>
    <w:rsid w:val="00C56C85"/>
    <w:rsid w:val="00C56E8E"/>
    <w:rsid w:val="00C578BF"/>
    <w:rsid w:val="00C600F4"/>
    <w:rsid w:val="00C615D8"/>
    <w:rsid w:val="00C61B64"/>
    <w:rsid w:val="00C657AF"/>
    <w:rsid w:val="00C6591F"/>
    <w:rsid w:val="00C66468"/>
    <w:rsid w:val="00C66843"/>
    <w:rsid w:val="00C66F62"/>
    <w:rsid w:val="00C67636"/>
    <w:rsid w:val="00C6776C"/>
    <w:rsid w:val="00C67AD2"/>
    <w:rsid w:val="00C700E2"/>
    <w:rsid w:val="00C706A7"/>
    <w:rsid w:val="00C71767"/>
    <w:rsid w:val="00C71D42"/>
    <w:rsid w:val="00C72599"/>
    <w:rsid w:val="00C73ECE"/>
    <w:rsid w:val="00C74AD3"/>
    <w:rsid w:val="00C74FDF"/>
    <w:rsid w:val="00C76C49"/>
    <w:rsid w:val="00C77D57"/>
    <w:rsid w:val="00C80D6E"/>
    <w:rsid w:val="00C80DAF"/>
    <w:rsid w:val="00C80EF9"/>
    <w:rsid w:val="00C817C6"/>
    <w:rsid w:val="00C81ABC"/>
    <w:rsid w:val="00C84F84"/>
    <w:rsid w:val="00C8574D"/>
    <w:rsid w:val="00C858BA"/>
    <w:rsid w:val="00C85F01"/>
    <w:rsid w:val="00C87722"/>
    <w:rsid w:val="00C878D5"/>
    <w:rsid w:val="00C87CA1"/>
    <w:rsid w:val="00C87F12"/>
    <w:rsid w:val="00C90292"/>
    <w:rsid w:val="00C905C2"/>
    <w:rsid w:val="00C9116C"/>
    <w:rsid w:val="00C91811"/>
    <w:rsid w:val="00C91D4C"/>
    <w:rsid w:val="00C91E52"/>
    <w:rsid w:val="00C92833"/>
    <w:rsid w:val="00C92F25"/>
    <w:rsid w:val="00C9496B"/>
    <w:rsid w:val="00C96850"/>
    <w:rsid w:val="00C96AD8"/>
    <w:rsid w:val="00C96AEF"/>
    <w:rsid w:val="00C96FB4"/>
    <w:rsid w:val="00C97989"/>
    <w:rsid w:val="00CA05FB"/>
    <w:rsid w:val="00CA0756"/>
    <w:rsid w:val="00CA0CA7"/>
    <w:rsid w:val="00CA11C6"/>
    <w:rsid w:val="00CA23AF"/>
    <w:rsid w:val="00CA27CB"/>
    <w:rsid w:val="00CA3065"/>
    <w:rsid w:val="00CA3E47"/>
    <w:rsid w:val="00CA4284"/>
    <w:rsid w:val="00CA43F5"/>
    <w:rsid w:val="00CA4A68"/>
    <w:rsid w:val="00CA4C88"/>
    <w:rsid w:val="00CA4EC4"/>
    <w:rsid w:val="00CA6CE1"/>
    <w:rsid w:val="00CA7860"/>
    <w:rsid w:val="00CB0ACA"/>
    <w:rsid w:val="00CB0C62"/>
    <w:rsid w:val="00CB12BB"/>
    <w:rsid w:val="00CB1316"/>
    <w:rsid w:val="00CB1AEE"/>
    <w:rsid w:val="00CB1D0C"/>
    <w:rsid w:val="00CB1E17"/>
    <w:rsid w:val="00CB2340"/>
    <w:rsid w:val="00CB2E28"/>
    <w:rsid w:val="00CB32CD"/>
    <w:rsid w:val="00CB3D3C"/>
    <w:rsid w:val="00CB52A7"/>
    <w:rsid w:val="00CB5AF7"/>
    <w:rsid w:val="00CB69A0"/>
    <w:rsid w:val="00CB69F3"/>
    <w:rsid w:val="00CB6A2F"/>
    <w:rsid w:val="00CB6D56"/>
    <w:rsid w:val="00CB78B2"/>
    <w:rsid w:val="00CC040A"/>
    <w:rsid w:val="00CC0E97"/>
    <w:rsid w:val="00CC0FDE"/>
    <w:rsid w:val="00CC23C0"/>
    <w:rsid w:val="00CC273C"/>
    <w:rsid w:val="00CC2EB3"/>
    <w:rsid w:val="00CC2EBE"/>
    <w:rsid w:val="00CC31D9"/>
    <w:rsid w:val="00CC4B29"/>
    <w:rsid w:val="00CC4B64"/>
    <w:rsid w:val="00CC4E2B"/>
    <w:rsid w:val="00CC4F95"/>
    <w:rsid w:val="00CC615F"/>
    <w:rsid w:val="00CC6CD8"/>
    <w:rsid w:val="00CC6FE5"/>
    <w:rsid w:val="00CC7587"/>
    <w:rsid w:val="00CC7DBA"/>
    <w:rsid w:val="00CC7E37"/>
    <w:rsid w:val="00CD0197"/>
    <w:rsid w:val="00CD0285"/>
    <w:rsid w:val="00CD1501"/>
    <w:rsid w:val="00CD17EF"/>
    <w:rsid w:val="00CD213F"/>
    <w:rsid w:val="00CD2A10"/>
    <w:rsid w:val="00CD3C69"/>
    <w:rsid w:val="00CD468A"/>
    <w:rsid w:val="00CD483E"/>
    <w:rsid w:val="00CD4892"/>
    <w:rsid w:val="00CD57D1"/>
    <w:rsid w:val="00CD5CC1"/>
    <w:rsid w:val="00CD6B63"/>
    <w:rsid w:val="00CD7509"/>
    <w:rsid w:val="00CE03AF"/>
    <w:rsid w:val="00CE15AD"/>
    <w:rsid w:val="00CE29CC"/>
    <w:rsid w:val="00CE43AC"/>
    <w:rsid w:val="00CE5293"/>
    <w:rsid w:val="00CE54C7"/>
    <w:rsid w:val="00CE5AEC"/>
    <w:rsid w:val="00CE6FD9"/>
    <w:rsid w:val="00CE70A2"/>
    <w:rsid w:val="00CE7468"/>
    <w:rsid w:val="00CE7962"/>
    <w:rsid w:val="00CF06F0"/>
    <w:rsid w:val="00CF0815"/>
    <w:rsid w:val="00CF0E8A"/>
    <w:rsid w:val="00CF1115"/>
    <w:rsid w:val="00CF14EF"/>
    <w:rsid w:val="00CF2139"/>
    <w:rsid w:val="00CF2B2C"/>
    <w:rsid w:val="00CF2BBB"/>
    <w:rsid w:val="00CF2EAA"/>
    <w:rsid w:val="00CF31D6"/>
    <w:rsid w:val="00CF327B"/>
    <w:rsid w:val="00CF4505"/>
    <w:rsid w:val="00CF455B"/>
    <w:rsid w:val="00CF4975"/>
    <w:rsid w:val="00CF6E45"/>
    <w:rsid w:val="00CF6EDA"/>
    <w:rsid w:val="00D006BA"/>
    <w:rsid w:val="00D00D7D"/>
    <w:rsid w:val="00D011E8"/>
    <w:rsid w:val="00D018A7"/>
    <w:rsid w:val="00D04206"/>
    <w:rsid w:val="00D04AA7"/>
    <w:rsid w:val="00D06D72"/>
    <w:rsid w:val="00D070D6"/>
    <w:rsid w:val="00D078E1"/>
    <w:rsid w:val="00D1117B"/>
    <w:rsid w:val="00D11634"/>
    <w:rsid w:val="00D11AE3"/>
    <w:rsid w:val="00D12293"/>
    <w:rsid w:val="00D138F6"/>
    <w:rsid w:val="00D13B86"/>
    <w:rsid w:val="00D13EEC"/>
    <w:rsid w:val="00D14053"/>
    <w:rsid w:val="00D1409F"/>
    <w:rsid w:val="00D147A1"/>
    <w:rsid w:val="00D14C22"/>
    <w:rsid w:val="00D14D3D"/>
    <w:rsid w:val="00D15AC8"/>
    <w:rsid w:val="00D16813"/>
    <w:rsid w:val="00D20009"/>
    <w:rsid w:val="00D200C7"/>
    <w:rsid w:val="00D2032D"/>
    <w:rsid w:val="00D2043F"/>
    <w:rsid w:val="00D20577"/>
    <w:rsid w:val="00D20C1E"/>
    <w:rsid w:val="00D21D03"/>
    <w:rsid w:val="00D23017"/>
    <w:rsid w:val="00D23348"/>
    <w:rsid w:val="00D240EE"/>
    <w:rsid w:val="00D243F6"/>
    <w:rsid w:val="00D25992"/>
    <w:rsid w:val="00D25A3C"/>
    <w:rsid w:val="00D26239"/>
    <w:rsid w:val="00D2640D"/>
    <w:rsid w:val="00D269A5"/>
    <w:rsid w:val="00D2733F"/>
    <w:rsid w:val="00D3007C"/>
    <w:rsid w:val="00D308E0"/>
    <w:rsid w:val="00D30C03"/>
    <w:rsid w:val="00D315B4"/>
    <w:rsid w:val="00D31691"/>
    <w:rsid w:val="00D3347A"/>
    <w:rsid w:val="00D33D3A"/>
    <w:rsid w:val="00D34352"/>
    <w:rsid w:val="00D34499"/>
    <w:rsid w:val="00D3462B"/>
    <w:rsid w:val="00D34B82"/>
    <w:rsid w:val="00D34FC0"/>
    <w:rsid w:val="00D35862"/>
    <w:rsid w:val="00D364CF"/>
    <w:rsid w:val="00D373CC"/>
    <w:rsid w:val="00D37B15"/>
    <w:rsid w:val="00D37E57"/>
    <w:rsid w:val="00D37EC0"/>
    <w:rsid w:val="00D40CF0"/>
    <w:rsid w:val="00D41E2A"/>
    <w:rsid w:val="00D42869"/>
    <w:rsid w:val="00D43D3C"/>
    <w:rsid w:val="00D43E7F"/>
    <w:rsid w:val="00D44622"/>
    <w:rsid w:val="00D44C14"/>
    <w:rsid w:val="00D45C1D"/>
    <w:rsid w:val="00D45F3C"/>
    <w:rsid w:val="00D464DA"/>
    <w:rsid w:val="00D4674A"/>
    <w:rsid w:val="00D474CC"/>
    <w:rsid w:val="00D47A9C"/>
    <w:rsid w:val="00D5010F"/>
    <w:rsid w:val="00D5030C"/>
    <w:rsid w:val="00D505D7"/>
    <w:rsid w:val="00D509B7"/>
    <w:rsid w:val="00D51B44"/>
    <w:rsid w:val="00D52B41"/>
    <w:rsid w:val="00D5465E"/>
    <w:rsid w:val="00D5479B"/>
    <w:rsid w:val="00D5543F"/>
    <w:rsid w:val="00D554D9"/>
    <w:rsid w:val="00D5598B"/>
    <w:rsid w:val="00D560E7"/>
    <w:rsid w:val="00D56453"/>
    <w:rsid w:val="00D56A24"/>
    <w:rsid w:val="00D57D2E"/>
    <w:rsid w:val="00D60141"/>
    <w:rsid w:val="00D602AF"/>
    <w:rsid w:val="00D60467"/>
    <w:rsid w:val="00D6077E"/>
    <w:rsid w:val="00D616BF"/>
    <w:rsid w:val="00D62451"/>
    <w:rsid w:val="00D6282B"/>
    <w:rsid w:val="00D62B90"/>
    <w:rsid w:val="00D62FDD"/>
    <w:rsid w:val="00D635D5"/>
    <w:rsid w:val="00D63953"/>
    <w:rsid w:val="00D644B9"/>
    <w:rsid w:val="00D64662"/>
    <w:rsid w:val="00D65F8D"/>
    <w:rsid w:val="00D66BF6"/>
    <w:rsid w:val="00D6765C"/>
    <w:rsid w:val="00D676F2"/>
    <w:rsid w:val="00D70C04"/>
    <w:rsid w:val="00D70E22"/>
    <w:rsid w:val="00D71132"/>
    <w:rsid w:val="00D71ABA"/>
    <w:rsid w:val="00D71DE5"/>
    <w:rsid w:val="00D729AE"/>
    <w:rsid w:val="00D7348D"/>
    <w:rsid w:val="00D74D06"/>
    <w:rsid w:val="00D764E1"/>
    <w:rsid w:val="00D772FE"/>
    <w:rsid w:val="00D77984"/>
    <w:rsid w:val="00D807A4"/>
    <w:rsid w:val="00D80954"/>
    <w:rsid w:val="00D827C3"/>
    <w:rsid w:val="00D8340A"/>
    <w:rsid w:val="00D8361F"/>
    <w:rsid w:val="00D842DC"/>
    <w:rsid w:val="00D84F75"/>
    <w:rsid w:val="00D85108"/>
    <w:rsid w:val="00D864C1"/>
    <w:rsid w:val="00D86DC6"/>
    <w:rsid w:val="00D8778F"/>
    <w:rsid w:val="00D87F7F"/>
    <w:rsid w:val="00D9003E"/>
    <w:rsid w:val="00D902D0"/>
    <w:rsid w:val="00D90B1C"/>
    <w:rsid w:val="00D91617"/>
    <w:rsid w:val="00D917BA"/>
    <w:rsid w:val="00D918A0"/>
    <w:rsid w:val="00D92805"/>
    <w:rsid w:val="00D92A43"/>
    <w:rsid w:val="00D92C8E"/>
    <w:rsid w:val="00D9339A"/>
    <w:rsid w:val="00D9347F"/>
    <w:rsid w:val="00D9426B"/>
    <w:rsid w:val="00D943D6"/>
    <w:rsid w:val="00D94706"/>
    <w:rsid w:val="00D94BB4"/>
    <w:rsid w:val="00D95A3C"/>
    <w:rsid w:val="00D96EE4"/>
    <w:rsid w:val="00DA00BB"/>
    <w:rsid w:val="00DA166F"/>
    <w:rsid w:val="00DA2552"/>
    <w:rsid w:val="00DA2EFF"/>
    <w:rsid w:val="00DA341E"/>
    <w:rsid w:val="00DA39C9"/>
    <w:rsid w:val="00DA39F7"/>
    <w:rsid w:val="00DA3BCC"/>
    <w:rsid w:val="00DA3F8A"/>
    <w:rsid w:val="00DA4017"/>
    <w:rsid w:val="00DA4307"/>
    <w:rsid w:val="00DA4FE7"/>
    <w:rsid w:val="00DA5C4E"/>
    <w:rsid w:val="00DA635E"/>
    <w:rsid w:val="00DA6F5F"/>
    <w:rsid w:val="00DA7257"/>
    <w:rsid w:val="00DA739A"/>
    <w:rsid w:val="00DA76D3"/>
    <w:rsid w:val="00DB00B7"/>
    <w:rsid w:val="00DB0131"/>
    <w:rsid w:val="00DB0954"/>
    <w:rsid w:val="00DB2321"/>
    <w:rsid w:val="00DB26C8"/>
    <w:rsid w:val="00DB318A"/>
    <w:rsid w:val="00DB36DE"/>
    <w:rsid w:val="00DB504E"/>
    <w:rsid w:val="00DB50BF"/>
    <w:rsid w:val="00DB51EB"/>
    <w:rsid w:val="00DB63C2"/>
    <w:rsid w:val="00DB6F1F"/>
    <w:rsid w:val="00DB7B3B"/>
    <w:rsid w:val="00DB7BCC"/>
    <w:rsid w:val="00DC0408"/>
    <w:rsid w:val="00DC18F1"/>
    <w:rsid w:val="00DC190C"/>
    <w:rsid w:val="00DC1F9E"/>
    <w:rsid w:val="00DC2D4E"/>
    <w:rsid w:val="00DC5114"/>
    <w:rsid w:val="00DC556E"/>
    <w:rsid w:val="00DC5C4B"/>
    <w:rsid w:val="00DC5E5C"/>
    <w:rsid w:val="00DC74C7"/>
    <w:rsid w:val="00DC7A07"/>
    <w:rsid w:val="00DD0482"/>
    <w:rsid w:val="00DD05F1"/>
    <w:rsid w:val="00DD3083"/>
    <w:rsid w:val="00DD3382"/>
    <w:rsid w:val="00DD43A0"/>
    <w:rsid w:val="00DD46A5"/>
    <w:rsid w:val="00DD4E93"/>
    <w:rsid w:val="00DD5CBF"/>
    <w:rsid w:val="00DE0259"/>
    <w:rsid w:val="00DE1052"/>
    <w:rsid w:val="00DE2D40"/>
    <w:rsid w:val="00DE33C9"/>
    <w:rsid w:val="00DE3519"/>
    <w:rsid w:val="00DE352B"/>
    <w:rsid w:val="00DE3775"/>
    <w:rsid w:val="00DE428B"/>
    <w:rsid w:val="00DE439F"/>
    <w:rsid w:val="00DE4814"/>
    <w:rsid w:val="00DE50AA"/>
    <w:rsid w:val="00DE516C"/>
    <w:rsid w:val="00DE5270"/>
    <w:rsid w:val="00DE532A"/>
    <w:rsid w:val="00DE5381"/>
    <w:rsid w:val="00DE5FE2"/>
    <w:rsid w:val="00DE6B75"/>
    <w:rsid w:val="00DE6BB3"/>
    <w:rsid w:val="00DE6E24"/>
    <w:rsid w:val="00DE6F7E"/>
    <w:rsid w:val="00DE710D"/>
    <w:rsid w:val="00DF0D9C"/>
    <w:rsid w:val="00DF13B9"/>
    <w:rsid w:val="00DF2463"/>
    <w:rsid w:val="00DF2D2E"/>
    <w:rsid w:val="00DF312F"/>
    <w:rsid w:val="00DF4194"/>
    <w:rsid w:val="00DF4847"/>
    <w:rsid w:val="00DF4963"/>
    <w:rsid w:val="00DF4990"/>
    <w:rsid w:val="00DF795F"/>
    <w:rsid w:val="00DF7BBD"/>
    <w:rsid w:val="00DF7D18"/>
    <w:rsid w:val="00E00109"/>
    <w:rsid w:val="00E00B70"/>
    <w:rsid w:val="00E01A8C"/>
    <w:rsid w:val="00E01B5A"/>
    <w:rsid w:val="00E02270"/>
    <w:rsid w:val="00E0230C"/>
    <w:rsid w:val="00E02620"/>
    <w:rsid w:val="00E02769"/>
    <w:rsid w:val="00E0291C"/>
    <w:rsid w:val="00E02A49"/>
    <w:rsid w:val="00E02CA7"/>
    <w:rsid w:val="00E03CBE"/>
    <w:rsid w:val="00E0480C"/>
    <w:rsid w:val="00E04F9F"/>
    <w:rsid w:val="00E05D6F"/>
    <w:rsid w:val="00E064FA"/>
    <w:rsid w:val="00E06870"/>
    <w:rsid w:val="00E06887"/>
    <w:rsid w:val="00E06ACA"/>
    <w:rsid w:val="00E06CC6"/>
    <w:rsid w:val="00E07285"/>
    <w:rsid w:val="00E072A1"/>
    <w:rsid w:val="00E07579"/>
    <w:rsid w:val="00E0788F"/>
    <w:rsid w:val="00E07C6F"/>
    <w:rsid w:val="00E1032C"/>
    <w:rsid w:val="00E104AA"/>
    <w:rsid w:val="00E1067E"/>
    <w:rsid w:val="00E124CB"/>
    <w:rsid w:val="00E13008"/>
    <w:rsid w:val="00E143A2"/>
    <w:rsid w:val="00E151D5"/>
    <w:rsid w:val="00E1561A"/>
    <w:rsid w:val="00E161B8"/>
    <w:rsid w:val="00E162C2"/>
    <w:rsid w:val="00E16F13"/>
    <w:rsid w:val="00E17345"/>
    <w:rsid w:val="00E173BF"/>
    <w:rsid w:val="00E202ED"/>
    <w:rsid w:val="00E20832"/>
    <w:rsid w:val="00E21356"/>
    <w:rsid w:val="00E21617"/>
    <w:rsid w:val="00E21634"/>
    <w:rsid w:val="00E22547"/>
    <w:rsid w:val="00E228A9"/>
    <w:rsid w:val="00E22B8B"/>
    <w:rsid w:val="00E22EA6"/>
    <w:rsid w:val="00E2473D"/>
    <w:rsid w:val="00E24DC6"/>
    <w:rsid w:val="00E253F9"/>
    <w:rsid w:val="00E26618"/>
    <w:rsid w:val="00E26805"/>
    <w:rsid w:val="00E2775D"/>
    <w:rsid w:val="00E278D7"/>
    <w:rsid w:val="00E27A13"/>
    <w:rsid w:val="00E3141C"/>
    <w:rsid w:val="00E322A2"/>
    <w:rsid w:val="00E32613"/>
    <w:rsid w:val="00E328F9"/>
    <w:rsid w:val="00E33684"/>
    <w:rsid w:val="00E34EA0"/>
    <w:rsid w:val="00E3519B"/>
    <w:rsid w:val="00E35248"/>
    <w:rsid w:val="00E3547E"/>
    <w:rsid w:val="00E36F98"/>
    <w:rsid w:val="00E37133"/>
    <w:rsid w:val="00E377E3"/>
    <w:rsid w:val="00E40277"/>
    <w:rsid w:val="00E4098D"/>
    <w:rsid w:val="00E40D27"/>
    <w:rsid w:val="00E40D59"/>
    <w:rsid w:val="00E40EAD"/>
    <w:rsid w:val="00E40F8F"/>
    <w:rsid w:val="00E4128C"/>
    <w:rsid w:val="00E414F8"/>
    <w:rsid w:val="00E4336B"/>
    <w:rsid w:val="00E43611"/>
    <w:rsid w:val="00E43912"/>
    <w:rsid w:val="00E442E9"/>
    <w:rsid w:val="00E44F01"/>
    <w:rsid w:val="00E4520A"/>
    <w:rsid w:val="00E45C7E"/>
    <w:rsid w:val="00E4652E"/>
    <w:rsid w:val="00E476E3"/>
    <w:rsid w:val="00E477C3"/>
    <w:rsid w:val="00E47899"/>
    <w:rsid w:val="00E504CB"/>
    <w:rsid w:val="00E507E2"/>
    <w:rsid w:val="00E5080C"/>
    <w:rsid w:val="00E50B3A"/>
    <w:rsid w:val="00E50C58"/>
    <w:rsid w:val="00E51177"/>
    <w:rsid w:val="00E517D5"/>
    <w:rsid w:val="00E5286F"/>
    <w:rsid w:val="00E52F58"/>
    <w:rsid w:val="00E532D2"/>
    <w:rsid w:val="00E54890"/>
    <w:rsid w:val="00E54CB3"/>
    <w:rsid w:val="00E55873"/>
    <w:rsid w:val="00E558DA"/>
    <w:rsid w:val="00E560BB"/>
    <w:rsid w:val="00E569EE"/>
    <w:rsid w:val="00E573FD"/>
    <w:rsid w:val="00E5747E"/>
    <w:rsid w:val="00E60F53"/>
    <w:rsid w:val="00E6203A"/>
    <w:rsid w:val="00E62886"/>
    <w:rsid w:val="00E62DA6"/>
    <w:rsid w:val="00E62F9E"/>
    <w:rsid w:val="00E637EE"/>
    <w:rsid w:val="00E63A54"/>
    <w:rsid w:val="00E63AE9"/>
    <w:rsid w:val="00E6492B"/>
    <w:rsid w:val="00E64D5C"/>
    <w:rsid w:val="00E65067"/>
    <w:rsid w:val="00E65942"/>
    <w:rsid w:val="00E65BC7"/>
    <w:rsid w:val="00E65FDF"/>
    <w:rsid w:val="00E6673C"/>
    <w:rsid w:val="00E66870"/>
    <w:rsid w:val="00E66985"/>
    <w:rsid w:val="00E66C42"/>
    <w:rsid w:val="00E66FFA"/>
    <w:rsid w:val="00E67667"/>
    <w:rsid w:val="00E70A31"/>
    <w:rsid w:val="00E71156"/>
    <w:rsid w:val="00E72F59"/>
    <w:rsid w:val="00E7469E"/>
    <w:rsid w:val="00E756E3"/>
    <w:rsid w:val="00E7576B"/>
    <w:rsid w:val="00E75942"/>
    <w:rsid w:val="00E75C61"/>
    <w:rsid w:val="00E7696E"/>
    <w:rsid w:val="00E76B75"/>
    <w:rsid w:val="00E76E74"/>
    <w:rsid w:val="00E77AEC"/>
    <w:rsid w:val="00E77BC6"/>
    <w:rsid w:val="00E801A7"/>
    <w:rsid w:val="00E8026C"/>
    <w:rsid w:val="00E81D5F"/>
    <w:rsid w:val="00E81F9B"/>
    <w:rsid w:val="00E82036"/>
    <w:rsid w:val="00E825A0"/>
    <w:rsid w:val="00E829F4"/>
    <w:rsid w:val="00E82C90"/>
    <w:rsid w:val="00E857AD"/>
    <w:rsid w:val="00E857CB"/>
    <w:rsid w:val="00E8682A"/>
    <w:rsid w:val="00E86AA8"/>
    <w:rsid w:val="00E87B30"/>
    <w:rsid w:val="00E90C6B"/>
    <w:rsid w:val="00E91DD4"/>
    <w:rsid w:val="00E92EA5"/>
    <w:rsid w:val="00E9306A"/>
    <w:rsid w:val="00E940AB"/>
    <w:rsid w:val="00E94117"/>
    <w:rsid w:val="00E94BD9"/>
    <w:rsid w:val="00E94C20"/>
    <w:rsid w:val="00E95C04"/>
    <w:rsid w:val="00E96BD3"/>
    <w:rsid w:val="00E97D90"/>
    <w:rsid w:val="00EA09B7"/>
    <w:rsid w:val="00EA0C06"/>
    <w:rsid w:val="00EA0C6B"/>
    <w:rsid w:val="00EA215F"/>
    <w:rsid w:val="00EA27C5"/>
    <w:rsid w:val="00EA2DBB"/>
    <w:rsid w:val="00EA3319"/>
    <w:rsid w:val="00EA4643"/>
    <w:rsid w:val="00EA4DDA"/>
    <w:rsid w:val="00EA54E0"/>
    <w:rsid w:val="00EA5984"/>
    <w:rsid w:val="00EA6710"/>
    <w:rsid w:val="00EA71F6"/>
    <w:rsid w:val="00EA7FB7"/>
    <w:rsid w:val="00EB037B"/>
    <w:rsid w:val="00EB198A"/>
    <w:rsid w:val="00EB228C"/>
    <w:rsid w:val="00EB22FA"/>
    <w:rsid w:val="00EB2F56"/>
    <w:rsid w:val="00EB3A2B"/>
    <w:rsid w:val="00EB54AD"/>
    <w:rsid w:val="00EB611E"/>
    <w:rsid w:val="00EB65E6"/>
    <w:rsid w:val="00EB67F9"/>
    <w:rsid w:val="00EB743F"/>
    <w:rsid w:val="00EB7647"/>
    <w:rsid w:val="00EC0023"/>
    <w:rsid w:val="00EC04CD"/>
    <w:rsid w:val="00EC077B"/>
    <w:rsid w:val="00EC11D2"/>
    <w:rsid w:val="00EC203F"/>
    <w:rsid w:val="00EC31C8"/>
    <w:rsid w:val="00EC522F"/>
    <w:rsid w:val="00EC6849"/>
    <w:rsid w:val="00EC723A"/>
    <w:rsid w:val="00EC7273"/>
    <w:rsid w:val="00ED0173"/>
    <w:rsid w:val="00ED02D1"/>
    <w:rsid w:val="00ED1B5B"/>
    <w:rsid w:val="00ED3514"/>
    <w:rsid w:val="00ED3640"/>
    <w:rsid w:val="00ED3720"/>
    <w:rsid w:val="00ED3A33"/>
    <w:rsid w:val="00ED5723"/>
    <w:rsid w:val="00ED5F64"/>
    <w:rsid w:val="00ED5FFA"/>
    <w:rsid w:val="00ED6E90"/>
    <w:rsid w:val="00ED72CF"/>
    <w:rsid w:val="00ED74E4"/>
    <w:rsid w:val="00ED7A2D"/>
    <w:rsid w:val="00EE023B"/>
    <w:rsid w:val="00EE06C8"/>
    <w:rsid w:val="00EE183B"/>
    <w:rsid w:val="00EE1A34"/>
    <w:rsid w:val="00EE4281"/>
    <w:rsid w:val="00EE565D"/>
    <w:rsid w:val="00EE5954"/>
    <w:rsid w:val="00EE5B3F"/>
    <w:rsid w:val="00EE6560"/>
    <w:rsid w:val="00EE6954"/>
    <w:rsid w:val="00EE6D83"/>
    <w:rsid w:val="00EE7382"/>
    <w:rsid w:val="00EF0B2D"/>
    <w:rsid w:val="00EF1E35"/>
    <w:rsid w:val="00EF238C"/>
    <w:rsid w:val="00EF338E"/>
    <w:rsid w:val="00EF3453"/>
    <w:rsid w:val="00EF349B"/>
    <w:rsid w:val="00EF3566"/>
    <w:rsid w:val="00EF3D8B"/>
    <w:rsid w:val="00EF4C25"/>
    <w:rsid w:val="00EF4CC7"/>
    <w:rsid w:val="00EF60AD"/>
    <w:rsid w:val="00EF6B1C"/>
    <w:rsid w:val="00EF6B77"/>
    <w:rsid w:val="00EF7692"/>
    <w:rsid w:val="00EF770A"/>
    <w:rsid w:val="00EF7FD8"/>
    <w:rsid w:val="00F000DF"/>
    <w:rsid w:val="00F007F3"/>
    <w:rsid w:val="00F00CEA"/>
    <w:rsid w:val="00F02857"/>
    <w:rsid w:val="00F02A1B"/>
    <w:rsid w:val="00F02ADE"/>
    <w:rsid w:val="00F02CFA"/>
    <w:rsid w:val="00F033ED"/>
    <w:rsid w:val="00F033F2"/>
    <w:rsid w:val="00F0374A"/>
    <w:rsid w:val="00F03F2F"/>
    <w:rsid w:val="00F0406D"/>
    <w:rsid w:val="00F06A3A"/>
    <w:rsid w:val="00F07F0D"/>
    <w:rsid w:val="00F101F2"/>
    <w:rsid w:val="00F11458"/>
    <w:rsid w:val="00F12C7B"/>
    <w:rsid w:val="00F1376D"/>
    <w:rsid w:val="00F1392C"/>
    <w:rsid w:val="00F142C4"/>
    <w:rsid w:val="00F14492"/>
    <w:rsid w:val="00F149BF"/>
    <w:rsid w:val="00F15831"/>
    <w:rsid w:val="00F15C8D"/>
    <w:rsid w:val="00F15CDC"/>
    <w:rsid w:val="00F16432"/>
    <w:rsid w:val="00F16CCE"/>
    <w:rsid w:val="00F16ED4"/>
    <w:rsid w:val="00F17268"/>
    <w:rsid w:val="00F17C33"/>
    <w:rsid w:val="00F17FE6"/>
    <w:rsid w:val="00F22426"/>
    <w:rsid w:val="00F22BCC"/>
    <w:rsid w:val="00F22CEE"/>
    <w:rsid w:val="00F22F7A"/>
    <w:rsid w:val="00F23A0B"/>
    <w:rsid w:val="00F2422D"/>
    <w:rsid w:val="00F24503"/>
    <w:rsid w:val="00F25437"/>
    <w:rsid w:val="00F25CB2"/>
    <w:rsid w:val="00F27573"/>
    <w:rsid w:val="00F275F3"/>
    <w:rsid w:val="00F3046A"/>
    <w:rsid w:val="00F313D0"/>
    <w:rsid w:val="00F31633"/>
    <w:rsid w:val="00F3180C"/>
    <w:rsid w:val="00F31872"/>
    <w:rsid w:val="00F323AE"/>
    <w:rsid w:val="00F32D82"/>
    <w:rsid w:val="00F33912"/>
    <w:rsid w:val="00F343F4"/>
    <w:rsid w:val="00F3485D"/>
    <w:rsid w:val="00F34ED7"/>
    <w:rsid w:val="00F3503C"/>
    <w:rsid w:val="00F365DA"/>
    <w:rsid w:val="00F36659"/>
    <w:rsid w:val="00F3696A"/>
    <w:rsid w:val="00F36B6F"/>
    <w:rsid w:val="00F37A7B"/>
    <w:rsid w:val="00F40307"/>
    <w:rsid w:val="00F41369"/>
    <w:rsid w:val="00F4176C"/>
    <w:rsid w:val="00F42B05"/>
    <w:rsid w:val="00F42BF9"/>
    <w:rsid w:val="00F42EA5"/>
    <w:rsid w:val="00F43673"/>
    <w:rsid w:val="00F437AE"/>
    <w:rsid w:val="00F439CE"/>
    <w:rsid w:val="00F43B35"/>
    <w:rsid w:val="00F43CF6"/>
    <w:rsid w:val="00F43EDE"/>
    <w:rsid w:val="00F4450A"/>
    <w:rsid w:val="00F448D9"/>
    <w:rsid w:val="00F46144"/>
    <w:rsid w:val="00F46B26"/>
    <w:rsid w:val="00F47B94"/>
    <w:rsid w:val="00F50729"/>
    <w:rsid w:val="00F507A9"/>
    <w:rsid w:val="00F508C1"/>
    <w:rsid w:val="00F51191"/>
    <w:rsid w:val="00F5241B"/>
    <w:rsid w:val="00F52470"/>
    <w:rsid w:val="00F536D9"/>
    <w:rsid w:val="00F53FB4"/>
    <w:rsid w:val="00F55093"/>
    <w:rsid w:val="00F55138"/>
    <w:rsid w:val="00F5570D"/>
    <w:rsid w:val="00F55B2C"/>
    <w:rsid w:val="00F55D00"/>
    <w:rsid w:val="00F55DEC"/>
    <w:rsid w:val="00F56662"/>
    <w:rsid w:val="00F56875"/>
    <w:rsid w:val="00F57014"/>
    <w:rsid w:val="00F60E29"/>
    <w:rsid w:val="00F61E6A"/>
    <w:rsid w:val="00F62501"/>
    <w:rsid w:val="00F6660C"/>
    <w:rsid w:val="00F66DE0"/>
    <w:rsid w:val="00F67540"/>
    <w:rsid w:val="00F6779A"/>
    <w:rsid w:val="00F67FB8"/>
    <w:rsid w:val="00F70CFC"/>
    <w:rsid w:val="00F721E5"/>
    <w:rsid w:val="00F72546"/>
    <w:rsid w:val="00F72825"/>
    <w:rsid w:val="00F72882"/>
    <w:rsid w:val="00F7300B"/>
    <w:rsid w:val="00F730D8"/>
    <w:rsid w:val="00F7348D"/>
    <w:rsid w:val="00F740D3"/>
    <w:rsid w:val="00F743FB"/>
    <w:rsid w:val="00F745A3"/>
    <w:rsid w:val="00F748F1"/>
    <w:rsid w:val="00F759F2"/>
    <w:rsid w:val="00F75B68"/>
    <w:rsid w:val="00F774BF"/>
    <w:rsid w:val="00F80A07"/>
    <w:rsid w:val="00F816A9"/>
    <w:rsid w:val="00F816DF"/>
    <w:rsid w:val="00F820CB"/>
    <w:rsid w:val="00F8241C"/>
    <w:rsid w:val="00F839A6"/>
    <w:rsid w:val="00F83DCF"/>
    <w:rsid w:val="00F83ED2"/>
    <w:rsid w:val="00F8480B"/>
    <w:rsid w:val="00F84B15"/>
    <w:rsid w:val="00F84DFF"/>
    <w:rsid w:val="00F85306"/>
    <w:rsid w:val="00F85367"/>
    <w:rsid w:val="00F853D5"/>
    <w:rsid w:val="00F86677"/>
    <w:rsid w:val="00F87338"/>
    <w:rsid w:val="00F87694"/>
    <w:rsid w:val="00F87A88"/>
    <w:rsid w:val="00F90385"/>
    <w:rsid w:val="00F90543"/>
    <w:rsid w:val="00F91370"/>
    <w:rsid w:val="00F9158D"/>
    <w:rsid w:val="00F9389D"/>
    <w:rsid w:val="00F93D67"/>
    <w:rsid w:val="00F93FF4"/>
    <w:rsid w:val="00F94882"/>
    <w:rsid w:val="00F94BF4"/>
    <w:rsid w:val="00F94EBE"/>
    <w:rsid w:val="00F95732"/>
    <w:rsid w:val="00F962A9"/>
    <w:rsid w:val="00F967FF"/>
    <w:rsid w:val="00F96FA9"/>
    <w:rsid w:val="00F96FED"/>
    <w:rsid w:val="00F97333"/>
    <w:rsid w:val="00F97677"/>
    <w:rsid w:val="00F97F35"/>
    <w:rsid w:val="00FA0897"/>
    <w:rsid w:val="00FA17F9"/>
    <w:rsid w:val="00FA1815"/>
    <w:rsid w:val="00FA1968"/>
    <w:rsid w:val="00FA2373"/>
    <w:rsid w:val="00FA262B"/>
    <w:rsid w:val="00FA35E5"/>
    <w:rsid w:val="00FA46B5"/>
    <w:rsid w:val="00FA4D13"/>
    <w:rsid w:val="00FA5BD3"/>
    <w:rsid w:val="00FA649A"/>
    <w:rsid w:val="00FA66FF"/>
    <w:rsid w:val="00FA790A"/>
    <w:rsid w:val="00FA79FC"/>
    <w:rsid w:val="00FB0AA2"/>
    <w:rsid w:val="00FB0E21"/>
    <w:rsid w:val="00FB14AF"/>
    <w:rsid w:val="00FB18A4"/>
    <w:rsid w:val="00FB23E1"/>
    <w:rsid w:val="00FB2D2F"/>
    <w:rsid w:val="00FB4522"/>
    <w:rsid w:val="00FB4F15"/>
    <w:rsid w:val="00FB5CEC"/>
    <w:rsid w:val="00FB5E78"/>
    <w:rsid w:val="00FB7ACE"/>
    <w:rsid w:val="00FC0758"/>
    <w:rsid w:val="00FC0A05"/>
    <w:rsid w:val="00FC1AF8"/>
    <w:rsid w:val="00FC3773"/>
    <w:rsid w:val="00FC3F1E"/>
    <w:rsid w:val="00FC4438"/>
    <w:rsid w:val="00FC4572"/>
    <w:rsid w:val="00FC4BBA"/>
    <w:rsid w:val="00FC54B3"/>
    <w:rsid w:val="00FC5D82"/>
    <w:rsid w:val="00FC5E7A"/>
    <w:rsid w:val="00FC6A31"/>
    <w:rsid w:val="00FC7077"/>
    <w:rsid w:val="00FD038B"/>
    <w:rsid w:val="00FD05D8"/>
    <w:rsid w:val="00FD065F"/>
    <w:rsid w:val="00FD0F4A"/>
    <w:rsid w:val="00FD14D5"/>
    <w:rsid w:val="00FD176F"/>
    <w:rsid w:val="00FD4687"/>
    <w:rsid w:val="00FD6BAC"/>
    <w:rsid w:val="00FD7E44"/>
    <w:rsid w:val="00FE05BA"/>
    <w:rsid w:val="00FE0DDD"/>
    <w:rsid w:val="00FE1BCB"/>
    <w:rsid w:val="00FE3FD2"/>
    <w:rsid w:val="00FE4CC0"/>
    <w:rsid w:val="00FE538A"/>
    <w:rsid w:val="00FE573D"/>
    <w:rsid w:val="00FE5A0B"/>
    <w:rsid w:val="00FF0AA6"/>
    <w:rsid w:val="00FF0E78"/>
    <w:rsid w:val="00FF199C"/>
    <w:rsid w:val="00FF305A"/>
    <w:rsid w:val="00FF3830"/>
    <w:rsid w:val="00FF3AE8"/>
    <w:rsid w:val="00FF542F"/>
    <w:rsid w:val="00FF5ADE"/>
    <w:rsid w:val="00FF6B5A"/>
    <w:rsid w:val="00FF6DB8"/>
    <w:rsid w:val="00FF7648"/>
    <w:rsid w:val="00FF79CF"/>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EC3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9D9"/>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A4BED"/>
    <w:pPr>
      <w:keepNext/>
      <w:keepLines/>
      <w:spacing w:after="240"/>
      <w:outlineLvl w:val="0"/>
    </w:pPr>
    <w:rPr>
      <w:rFonts w:eastAsiaTheme="majorEastAsia" w:cs="Times New Roman"/>
      <w:b/>
      <w:bCs/>
      <w:sz w:val="32"/>
      <w:szCs w:val="32"/>
    </w:rPr>
  </w:style>
  <w:style w:type="paragraph" w:styleId="Heading2">
    <w:name w:val="heading 2"/>
    <w:basedOn w:val="Normal"/>
    <w:next w:val="Normal"/>
    <w:link w:val="Heading2Char"/>
    <w:autoRedefine/>
    <w:uiPriority w:val="9"/>
    <w:unhideWhenUsed/>
    <w:qFormat/>
    <w:rsid w:val="00997EE2"/>
    <w:pPr>
      <w:keepNext/>
      <w:keepLines/>
      <w:spacing w:before="40" w:after="0"/>
      <w:outlineLvl w:val="1"/>
    </w:pPr>
    <w:rPr>
      <w:rFonts w:eastAsiaTheme="majorEastAsia" w:cs="Times New Roman"/>
      <w:b/>
      <w:bCs/>
      <w:sz w:val="26"/>
      <w:szCs w:val="26"/>
      <w:lang w:val="en-US"/>
    </w:rPr>
  </w:style>
  <w:style w:type="paragraph" w:styleId="Heading3">
    <w:name w:val="heading 3"/>
    <w:basedOn w:val="Normal"/>
    <w:next w:val="Normal"/>
    <w:link w:val="Heading3Char"/>
    <w:uiPriority w:val="9"/>
    <w:unhideWhenUsed/>
    <w:qFormat/>
    <w:rsid w:val="007C728E"/>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55577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7764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7764A"/>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BED"/>
    <w:rPr>
      <w:rFonts w:ascii="Times New Roman" w:eastAsiaTheme="majorEastAsia" w:hAnsi="Times New Roman" w:cs="Times New Roman"/>
      <w:b/>
      <w:bCs/>
      <w:sz w:val="32"/>
      <w:szCs w:val="32"/>
    </w:rPr>
  </w:style>
  <w:style w:type="character" w:customStyle="1" w:styleId="Heading2Char">
    <w:name w:val="Heading 2 Char"/>
    <w:basedOn w:val="DefaultParagraphFont"/>
    <w:link w:val="Heading2"/>
    <w:uiPriority w:val="9"/>
    <w:rsid w:val="00997EE2"/>
    <w:rPr>
      <w:rFonts w:ascii="Times New Roman" w:eastAsiaTheme="majorEastAsia" w:hAnsi="Times New Roman" w:cs="Times New Roman"/>
      <w:b/>
      <w:bCs/>
      <w:sz w:val="26"/>
      <w:szCs w:val="26"/>
      <w:lang w:val="en-US"/>
    </w:rPr>
  </w:style>
  <w:style w:type="paragraph" w:styleId="ListParagraph">
    <w:name w:val="List Paragraph"/>
    <w:basedOn w:val="Normal"/>
    <w:uiPriority w:val="34"/>
    <w:qFormat/>
    <w:rsid w:val="00C546EA"/>
    <w:pPr>
      <w:ind w:left="720"/>
      <w:contextualSpacing/>
    </w:pPr>
  </w:style>
  <w:style w:type="paragraph" w:styleId="TOCHeading">
    <w:name w:val="TOC Heading"/>
    <w:basedOn w:val="Heading1"/>
    <w:next w:val="Normal"/>
    <w:uiPriority w:val="39"/>
    <w:unhideWhenUsed/>
    <w:qFormat/>
    <w:rsid w:val="00E40D27"/>
    <w:pPr>
      <w:spacing w:before="480" w:line="276" w:lineRule="auto"/>
      <w:outlineLvl w:val="9"/>
    </w:pPr>
    <w:rPr>
      <w:b w:val="0"/>
      <w:bCs w:val="0"/>
      <w:sz w:val="28"/>
      <w:szCs w:val="28"/>
      <w:lang w:val="en-US" w:eastAsia="ja-JP"/>
    </w:rPr>
  </w:style>
  <w:style w:type="paragraph" w:styleId="TOC1">
    <w:name w:val="toc 1"/>
    <w:basedOn w:val="Normal"/>
    <w:next w:val="Normal"/>
    <w:autoRedefine/>
    <w:uiPriority w:val="39"/>
    <w:unhideWhenUsed/>
    <w:rsid w:val="00E40D27"/>
    <w:pPr>
      <w:tabs>
        <w:tab w:val="right" w:leader="dot" w:pos="9016"/>
      </w:tabs>
      <w:spacing w:after="100"/>
    </w:pPr>
  </w:style>
  <w:style w:type="paragraph" w:styleId="TOC2">
    <w:name w:val="toc 2"/>
    <w:basedOn w:val="Normal"/>
    <w:next w:val="Normal"/>
    <w:autoRedefine/>
    <w:uiPriority w:val="39"/>
    <w:unhideWhenUsed/>
    <w:rsid w:val="00E40D27"/>
    <w:pPr>
      <w:spacing w:after="100"/>
      <w:ind w:left="220"/>
    </w:pPr>
  </w:style>
  <w:style w:type="character" w:styleId="Hyperlink">
    <w:name w:val="Hyperlink"/>
    <w:basedOn w:val="DefaultParagraphFont"/>
    <w:uiPriority w:val="99"/>
    <w:unhideWhenUsed/>
    <w:rsid w:val="00E40D27"/>
    <w:rPr>
      <w:color w:val="0563C1" w:themeColor="hyperlink"/>
      <w:u w:val="single"/>
    </w:rPr>
  </w:style>
  <w:style w:type="paragraph" w:styleId="BalloonText">
    <w:name w:val="Balloon Text"/>
    <w:basedOn w:val="Normal"/>
    <w:link w:val="BalloonTextChar"/>
    <w:uiPriority w:val="99"/>
    <w:semiHidden/>
    <w:unhideWhenUsed/>
    <w:rsid w:val="002E52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52B2"/>
    <w:rPr>
      <w:rFonts w:ascii="Tahoma" w:hAnsi="Tahoma" w:cs="Tahoma"/>
      <w:sz w:val="16"/>
      <w:szCs w:val="16"/>
    </w:rPr>
  </w:style>
  <w:style w:type="paragraph" w:styleId="Header">
    <w:name w:val="header"/>
    <w:basedOn w:val="Normal"/>
    <w:link w:val="HeaderChar"/>
    <w:uiPriority w:val="99"/>
    <w:unhideWhenUsed/>
    <w:rsid w:val="002E52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2B2"/>
  </w:style>
  <w:style w:type="paragraph" w:styleId="Footer">
    <w:name w:val="footer"/>
    <w:basedOn w:val="Normal"/>
    <w:link w:val="FooterChar"/>
    <w:uiPriority w:val="99"/>
    <w:unhideWhenUsed/>
    <w:rsid w:val="002E52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2B2"/>
  </w:style>
  <w:style w:type="character" w:customStyle="1" w:styleId="Heading3Char">
    <w:name w:val="Heading 3 Char"/>
    <w:basedOn w:val="DefaultParagraphFont"/>
    <w:link w:val="Heading3"/>
    <w:uiPriority w:val="9"/>
    <w:rsid w:val="007C728E"/>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55577E"/>
    <w:rPr>
      <w:rFonts w:asciiTheme="majorHAnsi" w:eastAsiaTheme="majorEastAsia" w:hAnsiTheme="majorHAnsi" w:cstheme="majorBidi"/>
      <w:i/>
      <w:iCs/>
      <w:color w:val="2F5496" w:themeColor="accent1" w:themeShade="BF"/>
      <w:sz w:val="24"/>
    </w:rPr>
  </w:style>
  <w:style w:type="table" w:styleId="TableGrid">
    <w:name w:val="Table Grid"/>
    <w:basedOn w:val="TableNormal"/>
    <w:uiPriority w:val="39"/>
    <w:rsid w:val="00FD03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77D57"/>
    <w:rPr>
      <w:color w:val="605E5C"/>
      <w:shd w:val="clear" w:color="auto" w:fill="E1DFDD"/>
    </w:rPr>
  </w:style>
  <w:style w:type="character" w:customStyle="1" w:styleId="Heading5Char">
    <w:name w:val="Heading 5 Char"/>
    <w:basedOn w:val="DefaultParagraphFont"/>
    <w:link w:val="Heading5"/>
    <w:uiPriority w:val="9"/>
    <w:semiHidden/>
    <w:rsid w:val="0037764A"/>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37764A"/>
    <w:rPr>
      <w:rFonts w:asciiTheme="majorHAnsi" w:eastAsiaTheme="majorEastAsia" w:hAnsiTheme="majorHAnsi" w:cstheme="majorBidi"/>
      <w:color w:val="1F3763" w:themeColor="accent1" w:themeShade="7F"/>
      <w:sz w:val="24"/>
    </w:rPr>
  </w:style>
  <w:style w:type="character" w:styleId="Strong">
    <w:name w:val="Strong"/>
    <w:basedOn w:val="DefaultParagraphFont"/>
    <w:uiPriority w:val="22"/>
    <w:qFormat/>
    <w:rsid w:val="001A54F9"/>
    <w:rPr>
      <w:b/>
      <w:bCs/>
    </w:rPr>
  </w:style>
  <w:style w:type="character" w:styleId="Emphasis">
    <w:name w:val="Emphasis"/>
    <w:basedOn w:val="DefaultParagraphFont"/>
    <w:uiPriority w:val="20"/>
    <w:qFormat/>
    <w:rsid w:val="00546B6D"/>
    <w:rPr>
      <w:i/>
      <w:iCs/>
    </w:rPr>
  </w:style>
  <w:style w:type="paragraph" w:styleId="NormalWeb">
    <w:name w:val="Normal (Web)"/>
    <w:basedOn w:val="Normal"/>
    <w:uiPriority w:val="99"/>
    <w:unhideWhenUsed/>
    <w:rsid w:val="00433C34"/>
    <w:pPr>
      <w:spacing w:before="100" w:beforeAutospacing="1" w:after="100" w:afterAutospacing="1" w:line="240" w:lineRule="auto"/>
      <w:jc w:val="left"/>
    </w:pPr>
    <w:rPr>
      <w:rFonts w:eastAsia="Times New Roman" w:cs="Times New Roman"/>
      <w:szCs w:val="24"/>
      <w:lang w:val="en-US" w:eastAsia="en-US"/>
    </w:rPr>
  </w:style>
  <w:style w:type="paragraph" w:styleId="TOC3">
    <w:name w:val="toc 3"/>
    <w:basedOn w:val="Normal"/>
    <w:next w:val="Normal"/>
    <w:autoRedefine/>
    <w:uiPriority w:val="39"/>
    <w:unhideWhenUsed/>
    <w:rsid w:val="00566050"/>
    <w:pPr>
      <w:spacing w:after="100"/>
      <w:ind w:left="480"/>
    </w:pPr>
  </w:style>
  <w:style w:type="character" w:customStyle="1" w:styleId="mdc-buttonlabel">
    <w:name w:val="mdc-button__label"/>
    <w:basedOn w:val="DefaultParagraphFont"/>
    <w:rsid w:val="00607CA5"/>
  </w:style>
  <w:style w:type="character" w:styleId="PlaceholderText">
    <w:name w:val="Placeholder Text"/>
    <w:basedOn w:val="DefaultParagraphFont"/>
    <w:uiPriority w:val="99"/>
    <w:semiHidden/>
    <w:rsid w:val="00F820CB"/>
    <w:rPr>
      <w:color w:val="666666"/>
    </w:rPr>
  </w:style>
  <w:style w:type="character" w:customStyle="1" w:styleId="mord">
    <w:name w:val="mord"/>
    <w:basedOn w:val="DefaultParagraphFont"/>
    <w:rsid w:val="00F820CB"/>
  </w:style>
  <w:style w:type="character" w:customStyle="1" w:styleId="mpunct">
    <w:name w:val="mpunct"/>
    <w:basedOn w:val="DefaultParagraphFont"/>
    <w:rsid w:val="00F820CB"/>
  </w:style>
  <w:style w:type="character" w:customStyle="1" w:styleId="mbin">
    <w:name w:val="mbin"/>
    <w:basedOn w:val="DefaultParagraphFont"/>
    <w:rsid w:val="00F820CB"/>
  </w:style>
  <w:style w:type="character" w:customStyle="1" w:styleId="katex-mathml">
    <w:name w:val="katex-mathml"/>
    <w:basedOn w:val="DefaultParagraphFont"/>
    <w:rsid w:val="00DD5CBF"/>
  </w:style>
  <w:style w:type="character" w:customStyle="1" w:styleId="mrel">
    <w:name w:val="mrel"/>
    <w:basedOn w:val="DefaultParagraphFont"/>
    <w:rsid w:val="00DD5CBF"/>
  </w:style>
  <w:style w:type="character" w:customStyle="1" w:styleId="export-sheets-button">
    <w:name w:val="export-sheets-button"/>
    <w:basedOn w:val="DefaultParagraphFont"/>
    <w:rsid w:val="00E52F58"/>
  </w:style>
  <w:style w:type="table" w:styleId="GridTable5Dark-Accent2">
    <w:name w:val="Grid Table 5 Dark Accent 2"/>
    <w:basedOn w:val="TableNormal"/>
    <w:uiPriority w:val="50"/>
    <w:rsid w:val="00703D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customStyle="1" w:styleId="citation-48">
    <w:name w:val="citation-48"/>
    <w:basedOn w:val="DefaultParagraphFont"/>
    <w:rsid w:val="00F42EA5"/>
  </w:style>
  <w:style w:type="character" w:customStyle="1" w:styleId="citation-47">
    <w:name w:val="citation-47"/>
    <w:basedOn w:val="DefaultParagraphFont"/>
    <w:rsid w:val="00F42EA5"/>
  </w:style>
  <w:style w:type="character" w:customStyle="1" w:styleId="citation-46">
    <w:name w:val="citation-46"/>
    <w:basedOn w:val="DefaultParagraphFont"/>
    <w:rsid w:val="00F42EA5"/>
  </w:style>
  <w:style w:type="character" w:customStyle="1" w:styleId="citation-45">
    <w:name w:val="citation-45"/>
    <w:basedOn w:val="DefaultParagraphFont"/>
    <w:rsid w:val="00F42EA5"/>
  </w:style>
  <w:style w:type="character" w:customStyle="1" w:styleId="citation-44">
    <w:name w:val="citation-44"/>
    <w:basedOn w:val="DefaultParagraphFont"/>
    <w:rsid w:val="00F42EA5"/>
  </w:style>
  <w:style w:type="character" w:customStyle="1" w:styleId="citation-43">
    <w:name w:val="citation-43"/>
    <w:basedOn w:val="DefaultParagraphFont"/>
    <w:rsid w:val="00F42EA5"/>
  </w:style>
  <w:style w:type="character" w:customStyle="1" w:styleId="animating">
    <w:name w:val="animating"/>
    <w:basedOn w:val="DefaultParagraphFont"/>
    <w:rsid w:val="002B4952"/>
  </w:style>
  <w:style w:type="paragraph" w:customStyle="1" w:styleId="my-2">
    <w:name w:val="my-2"/>
    <w:basedOn w:val="Normal"/>
    <w:rsid w:val="00DF0D9C"/>
    <w:pPr>
      <w:spacing w:before="100" w:beforeAutospacing="1" w:after="100" w:afterAutospacing="1" w:line="240" w:lineRule="auto"/>
      <w:jc w:val="left"/>
    </w:pPr>
    <w:rPr>
      <w:rFonts w:eastAsia="Times New Roman" w:cs="Times New Roman"/>
      <w:szCs w:val="24"/>
      <w:lang w:val="en-US" w:eastAsia="en-US"/>
    </w:rPr>
  </w:style>
  <w:style w:type="character" w:customStyle="1" w:styleId="text-box-trim-both">
    <w:name w:val="text-box-trim-both"/>
    <w:basedOn w:val="DefaultParagraphFont"/>
    <w:rsid w:val="0014066C"/>
  </w:style>
  <w:style w:type="paragraph" w:styleId="Title">
    <w:name w:val="Title"/>
    <w:basedOn w:val="Normal"/>
    <w:next w:val="Normal"/>
    <w:link w:val="TitleChar"/>
    <w:autoRedefine/>
    <w:uiPriority w:val="10"/>
    <w:qFormat/>
    <w:rsid w:val="0084503E"/>
    <w:pPr>
      <w:spacing w:after="0" w:line="480" w:lineRule="auto"/>
      <w:contextualSpacing/>
      <w:jc w:val="center"/>
    </w:pPr>
    <w:rPr>
      <w:rFonts w:eastAsiaTheme="majorEastAsia" w:cstheme="majorBidi"/>
      <w:b/>
      <w:spacing w:val="-10"/>
      <w:kern w:val="28"/>
      <w:sz w:val="28"/>
      <w:szCs w:val="52"/>
      <w:lang w:eastAsia="en-US"/>
    </w:rPr>
  </w:style>
  <w:style w:type="character" w:customStyle="1" w:styleId="TitleChar">
    <w:name w:val="Title Char"/>
    <w:basedOn w:val="DefaultParagraphFont"/>
    <w:link w:val="Title"/>
    <w:uiPriority w:val="10"/>
    <w:rsid w:val="0084503E"/>
    <w:rPr>
      <w:rFonts w:ascii="Times New Roman" w:eastAsiaTheme="majorEastAsia" w:hAnsi="Times New Roman" w:cstheme="majorBidi"/>
      <w:b/>
      <w:spacing w:val="-10"/>
      <w:kern w:val="28"/>
      <w:sz w:val="28"/>
      <w:szCs w:val="52"/>
      <w:lang w:eastAsia="en-US"/>
    </w:rPr>
  </w:style>
  <w:style w:type="character" w:customStyle="1" w:styleId="relative">
    <w:name w:val="relative"/>
    <w:basedOn w:val="DefaultParagraphFont"/>
    <w:rsid w:val="00271511"/>
  </w:style>
  <w:style w:type="paragraph" w:customStyle="1" w:styleId="not-prose">
    <w:name w:val="not-prose"/>
    <w:basedOn w:val="Normal"/>
    <w:rsid w:val="00271511"/>
    <w:pPr>
      <w:spacing w:before="100" w:beforeAutospacing="1" w:after="100" w:afterAutospacing="1" w:line="240" w:lineRule="auto"/>
      <w:jc w:val="left"/>
    </w:pPr>
    <w:rPr>
      <w:rFonts w:eastAsia="Times New Roman" w:cs="Times New Roman"/>
      <w:szCs w:val="24"/>
      <w:lang w:val="en-US" w:eastAsia="en-US"/>
    </w:rPr>
  </w:style>
  <w:style w:type="character" w:customStyle="1" w:styleId="citation-420">
    <w:name w:val="citation-420"/>
    <w:basedOn w:val="DefaultParagraphFont"/>
    <w:rsid w:val="008124B5"/>
  </w:style>
  <w:style w:type="character" w:customStyle="1" w:styleId="citation-418">
    <w:name w:val="citation-418"/>
    <w:basedOn w:val="DefaultParagraphFont"/>
    <w:rsid w:val="008124B5"/>
  </w:style>
  <w:style w:type="character" w:customStyle="1" w:styleId="ms-1">
    <w:name w:val="ms-1"/>
    <w:basedOn w:val="DefaultParagraphFont"/>
    <w:rsid w:val="003667CB"/>
  </w:style>
  <w:style w:type="character" w:customStyle="1" w:styleId="max-w-15ch">
    <w:name w:val="max-w-[15ch]"/>
    <w:basedOn w:val="DefaultParagraphFont"/>
    <w:rsid w:val="003667CB"/>
  </w:style>
  <w:style w:type="character" w:customStyle="1" w:styleId="-me-1">
    <w:name w:val="-me-1"/>
    <w:basedOn w:val="DefaultParagraphFont"/>
    <w:rsid w:val="00166ABB"/>
  </w:style>
  <w:style w:type="paragraph" w:customStyle="1" w:styleId="Default">
    <w:name w:val="Default"/>
    <w:rsid w:val="00C3377C"/>
    <w:pPr>
      <w:autoSpaceDE w:val="0"/>
      <w:autoSpaceDN w:val="0"/>
      <w:adjustRightInd w:val="0"/>
      <w:spacing w:after="0" w:line="240" w:lineRule="auto"/>
      <w:jc w:val="both"/>
    </w:pPr>
    <w:rPr>
      <w:rFonts w:ascii="Arial" w:eastAsia="Times New Roman" w:hAnsi="Arial" w:cs="Arial"/>
      <w:color w:val="000000"/>
      <w:sz w:val="24"/>
      <w:szCs w:val="24"/>
      <w:lang w:val="en-US" w:eastAsia="en-US"/>
    </w:rPr>
  </w:style>
  <w:style w:type="character" w:customStyle="1" w:styleId="button-container">
    <w:name w:val="button-container"/>
    <w:basedOn w:val="DefaultParagraphFont"/>
    <w:rsid w:val="007735C3"/>
  </w:style>
  <w:style w:type="character" w:customStyle="1" w:styleId="citation-4">
    <w:name w:val="citation-4"/>
    <w:basedOn w:val="DefaultParagraphFont"/>
    <w:rsid w:val="007735C3"/>
  </w:style>
  <w:style w:type="paragraph" w:customStyle="1" w:styleId="NumberedStyle">
    <w:name w:val="Numbered Style"/>
    <w:basedOn w:val="Normal"/>
    <w:link w:val="NumberedStyleChar"/>
    <w:rsid w:val="008A7F02"/>
    <w:pPr>
      <w:keepNext/>
      <w:numPr>
        <w:numId w:val="31"/>
      </w:numPr>
      <w:spacing w:before="60" w:after="60" w:line="240" w:lineRule="auto"/>
      <w:ind w:hanging="720"/>
      <w:jc w:val="left"/>
    </w:pPr>
    <w:rPr>
      <w:rFonts w:ascii="Arial" w:eastAsia="Times New Roman" w:hAnsi="Arial" w:cs="Arial"/>
      <w:b/>
      <w:sz w:val="22"/>
      <w:lang w:eastAsia="en-US"/>
    </w:rPr>
  </w:style>
  <w:style w:type="character" w:customStyle="1" w:styleId="NumberedStyleChar">
    <w:name w:val="Numbered Style Char"/>
    <w:link w:val="NumberedStyle"/>
    <w:rsid w:val="008A7F02"/>
    <w:rPr>
      <w:rFonts w:ascii="Arial" w:eastAsia="Times New Roman" w:hAnsi="Arial" w:cs="Arial"/>
      <w:b/>
      <w:lang w:eastAsia="en-US"/>
    </w:rPr>
  </w:style>
  <w:style w:type="character" w:customStyle="1" w:styleId="inline-flex">
    <w:name w:val="inline-flex"/>
    <w:basedOn w:val="DefaultParagraphFont"/>
    <w:rsid w:val="004A78CE"/>
  </w:style>
  <w:style w:type="table" w:styleId="GridTable4">
    <w:name w:val="Grid Table 4"/>
    <w:basedOn w:val="TableNormal"/>
    <w:uiPriority w:val="49"/>
    <w:rsid w:val="00BA4C6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citation-93">
    <w:name w:val="citation-93"/>
    <w:basedOn w:val="DefaultParagraphFont"/>
    <w:rsid w:val="00282B53"/>
  </w:style>
  <w:style w:type="character" w:customStyle="1" w:styleId="citation-92">
    <w:name w:val="citation-92"/>
    <w:basedOn w:val="DefaultParagraphFont"/>
    <w:rsid w:val="00282B53"/>
  </w:style>
  <w:style w:type="character" w:customStyle="1" w:styleId="citation-91">
    <w:name w:val="citation-91"/>
    <w:basedOn w:val="DefaultParagraphFont"/>
    <w:rsid w:val="00282B53"/>
  </w:style>
  <w:style w:type="character" w:customStyle="1" w:styleId="citation">
    <w:name w:val="citation"/>
    <w:basedOn w:val="DefaultParagraphFont"/>
    <w:rsid w:val="00347E7E"/>
  </w:style>
  <w:style w:type="table" w:styleId="PlainTable1">
    <w:name w:val="Plain Table 1"/>
    <w:basedOn w:val="TableNormal"/>
    <w:uiPriority w:val="41"/>
    <w:rsid w:val="00347E7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651E3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94763">
      <w:bodyDiv w:val="1"/>
      <w:marLeft w:val="0"/>
      <w:marRight w:val="0"/>
      <w:marTop w:val="0"/>
      <w:marBottom w:val="0"/>
      <w:divBdr>
        <w:top w:val="none" w:sz="0" w:space="0" w:color="auto"/>
        <w:left w:val="none" w:sz="0" w:space="0" w:color="auto"/>
        <w:bottom w:val="none" w:sz="0" w:space="0" w:color="auto"/>
        <w:right w:val="none" w:sz="0" w:space="0" w:color="auto"/>
      </w:divBdr>
    </w:div>
    <w:div w:id="26611170">
      <w:bodyDiv w:val="1"/>
      <w:marLeft w:val="0"/>
      <w:marRight w:val="0"/>
      <w:marTop w:val="0"/>
      <w:marBottom w:val="0"/>
      <w:divBdr>
        <w:top w:val="none" w:sz="0" w:space="0" w:color="auto"/>
        <w:left w:val="none" w:sz="0" w:space="0" w:color="auto"/>
        <w:bottom w:val="none" w:sz="0" w:space="0" w:color="auto"/>
        <w:right w:val="none" w:sz="0" w:space="0" w:color="auto"/>
      </w:divBdr>
    </w:div>
    <w:div w:id="53239867">
      <w:bodyDiv w:val="1"/>
      <w:marLeft w:val="0"/>
      <w:marRight w:val="0"/>
      <w:marTop w:val="0"/>
      <w:marBottom w:val="0"/>
      <w:divBdr>
        <w:top w:val="none" w:sz="0" w:space="0" w:color="auto"/>
        <w:left w:val="none" w:sz="0" w:space="0" w:color="auto"/>
        <w:bottom w:val="none" w:sz="0" w:space="0" w:color="auto"/>
        <w:right w:val="none" w:sz="0" w:space="0" w:color="auto"/>
      </w:divBdr>
    </w:div>
    <w:div w:id="84496899">
      <w:bodyDiv w:val="1"/>
      <w:marLeft w:val="0"/>
      <w:marRight w:val="0"/>
      <w:marTop w:val="0"/>
      <w:marBottom w:val="0"/>
      <w:divBdr>
        <w:top w:val="none" w:sz="0" w:space="0" w:color="auto"/>
        <w:left w:val="none" w:sz="0" w:space="0" w:color="auto"/>
        <w:bottom w:val="none" w:sz="0" w:space="0" w:color="auto"/>
        <w:right w:val="none" w:sz="0" w:space="0" w:color="auto"/>
      </w:divBdr>
    </w:div>
    <w:div w:id="92435065">
      <w:bodyDiv w:val="1"/>
      <w:marLeft w:val="0"/>
      <w:marRight w:val="0"/>
      <w:marTop w:val="0"/>
      <w:marBottom w:val="0"/>
      <w:divBdr>
        <w:top w:val="none" w:sz="0" w:space="0" w:color="auto"/>
        <w:left w:val="none" w:sz="0" w:space="0" w:color="auto"/>
        <w:bottom w:val="none" w:sz="0" w:space="0" w:color="auto"/>
        <w:right w:val="none" w:sz="0" w:space="0" w:color="auto"/>
      </w:divBdr>
    </w:div>
    <w:div w:id="100731251">
      <w:bodyDiv w:val="1"/>
      <w:marLeft w:val="0"/>
      <w:marRight w:val="0"/>
      <w:marTop w:val="0"/>
      <w:marBottom w:val="0"/>
      <w:divBdr>
        <w:top w:val="none" w:sz="0" w:space="0" w:color="auto"/>
        <w:left w:val="none" w:sz="0" w:space="0" w:color="auto"/>
        <w:bottom w:val="none" w:sz="0" w:space="0" w:color="auto"/>
        <w:right w:val="none" w:sz="0" w:space="0" w:color="auto"/>
      </w:divBdr>
    </w:div>
    <w:div w:id="126706320">
      <w:bodyDiv w:val="1"/>
      <w:marLeft w:val="0"/>
      <w:marRight w:val="0"/>
      <w:marTop w:val="0"/>
      <w:marBottom w:val="0"/>
      <w:divBdr>
        <w:top w:val="none" w:sz="0" w:space="0" w:color="auto"/>
        <w:left w:val="none" w:sz="0" w:space="0" w:color="auto"/>
        <w:bottom w:val="none" w:sz="0" w:space="0" w:color="auto"/>
        <w:right w:val="none" w:sz="0" w:space="0" w:color="auto"/>
      </w:divBdr>
      <w:divsChild>
        <w:div w:id="2005815575">
          <w:marLeft w:val="0"/>
          <w:marRight w:val="0"/>
          <w:marTop w:val="0"/>
          <w:marBottom w:val="0"/>
          <w:divBdr>
            <w:top w:val="none" w:sz="0" w:space="0" w:color="auto"/>
            <w:left w:val="none" w:sz="0" w:space="0" w:color="auto"/>
            <w:bottom w:val="none" w:sz="0" w:space="0" w:color="auto"/>
            <w:right w:val="none" w:sz="0" w:space="0" w:color="auto"/>
          </w:divBdr>
          <w:divsChild>
            <w:div w:id="1091194034">
              <w:marLeft w:val="0"/>
              <w:marRight w:val="0"/>
              <w:marTop w:val="0"/>
              <w:marBottom w:val="0"/>
              <w:divBdr>
                <w:top w:val="none" w:sz="0" w:space="0" w:color="auto"/>
                <w:left w:val="none" w:sz="0" w:space="0" w:color="auto"/>
                <w:bottom w:val="none" w:sz="0" w:space="0" w:color="auto"/>
                <w:right w:val="none" w:sz="0" w:space="0" w:color="auto"/>
              </w:divBdr>
              <w:divsChild>
                <w:div w:id="646862902">
                  <w:marLeft w:val="0"/>
                  <w:marRight w:val="0"/>
                  <w:marTop w:val="0"/>
                  <w:marBottom w:val="0"/>
                  <w:divBdr>
                    <w:top w:val="none" w:sz="0" w:space="0" w:color="auto"/>
                    <w:left w:val="none" w:sz="0" w:space="0" w:color="auto"/>
                    <w:bottom w:val="none" w:sz="0" w:space="0" w:color="auto"/>
                    <w:right w:val="none" w:sz="0" w:space="0" w:color="auto"/>
                  </w:divBdr>
                  <w:divsChild>
                    <w:div w:id="311642355">
                      <w:marLeft w:val="0"/>
                      <w:marRight w:val="0"/>
                      <w:marTop w:val="0"/>
                      <w:marBottom w:val="0"/>
                      <w:divBdr>
                        <w:top w:val="none" w:sz="0" w:space="0" w:color="auto"/>
                        <w:left w:val="none" w:sz="0" w:space="0" w:color="auto"/>
                        <w:bottom w:val="none" w:sz="0" w:space="0" w:color="auto"/>
                        <w:right w:val="none" w:sz="0" w:space="0" w:color="auto"/>
                      </w:divBdr>
                      <w:divsChild>
                        <w:div w:id="159389444">
                          <w:marLeft w:val="0"/>
                          <w:marRight w:val="0"/>
                          <w:marTop w:val="0"/>
                          <w:marBottom w:val="0"/>
                          <w:divBdr>
                            <w:top w:val="none" w:sz="0" w:space="0" w:color="auto"/>
                            <w:left w:val="none" w:sz="0" w:space="0" w:color="auto"/>
                            <w:bottom w:val="none" w:sz="0" w:space="0" w:color="auto"/>
                            <w:right w:val="none" w:sz="0" w:space="0" w:color="auto"/>
                          </w:divBdr>
                          <w:divsChild>
                            <w:div w:id="646937445">
                              <w:marLeft w:val="0"/>
                              <w:marRight w:val="0"/>
                              <w:marTop w:val="0"/>
                              <w:marBottom w:val="0"/>
                              <w:divBdr>
                                <w:top w:val="none" w:sz="0" w:space="0" w:color="auto"/>
                                <w:left w:val="none" w:sz="0" w:space="0" w:color="auto"/>
                                <w:bottom w:val="none" w:sz="0" w:space="0" w:color="auto"/>
                                <w:right w:val="none" w:sz="0" w:space="0" w:color="auto"/>
                              </w:divBdr>
                              <w:divsChild>
                                <w:div w:id="883175205">
                                  <w:marLeft w:val="0"/>
                                  <w:marRight w:val="0"/>
                                  <w:marTop w:val="0"/>
                                  <w:marBottom w:val="0"/>
                                  <w:divBdr>
                                    <w:top w:val="none" w:sz="0" w:space="0" w:color="auto"/>
                                    <w:left w:val="none" w:sz="0" w:space="0" w:color="auto"/>
                                    <w:bottom w:val="none" w:sz="0" w:space="0" w:color="auto"/>
                                    <w:right w:val="none" w:sz="0" w:space="0" w:color="auto"/>
                                  </w:divBdr>
                                  <w:divsChild>
                                    <w:div w:id="8693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96981">
      <w:bodyDiv w:val="1"/>
      <w:marLeft w:val="0"/>
      <w:marRight w:val="0"/>
      <w:marTop w:val="0"/>
      <w:marBottom w:val="0"/>
      <w:divBdr>
        <w:top w:val="none" w:sz="0" w:space="0" w:color="auto"/>
        <w:left w:val="none" w:sz="0" w:space="0" w:color="auto"/>
        <w:bottom w:val="none" w:sz="0" w:space="0" w:color="auto"/>
        <w:right w:val="none" w:sz="0" w:space="0" w:color="auto"/>
      </w:divBdr>
    </w:div>
    <w:div w:id="173307794">
      <w:bodyDiv w:val="1"/>
      <w:marLeft w:val="0"/>
      <w:marRight w:val="0"/>
      <w:marTop w:val="0"/>
      <w:marBottom w:val="0"/>
      <w:divBdr>
        <w:top w:val="none" w:sz="0" w:space="0" w:color="auto"/>
        <w:left w:val="none" w:sz="0" w:space="0" w:color="auto"/>
        <w:bottom w:val="none" w:sz="0" w:space="0" w:color="auto"/>
        <w:right w:val="none" w:sz="0" w:space="0" w:color="auto"/>
      </w:divBdr>
    </w:div>
    <w:div w:id="181359350">
      <w:bodyDiv w:val="1"/>
      <w:marLeft w:val="0"/>
      <w:marRight w:val="0"/>
      <w:marTop w:val="0"/>
      <w:marBottom w:val="0"/>
      <w:divBdr>
        <w:top w:val="none" w:sz="0" w:space="0" w:color="auto"/>
        <w:left w:val="none" w:sz="0" w:space="0" w:color="auto"/>
        <w:bottom w:val="none" w:sz="0" w:space="0" w:color="auto"/>
        <w:right w:val="none" w:sz="0" w:space="0" w:color="auto"/>
      </w:divBdr>
    </w:div>
    <w:div w:id="193425176">
      <w:bodyDiv w:val="1"/>
      <w:marLeft w:val="0"/>
      <w:marRight w:val="0"/>
      <w:marTop w:val="0"/>
      <w:marBottom w:val="0"/>
      <w:divBdr>
        <w:top w:val="none" w:sz="0" w:space="0" w:color="auto"/>
        <w:left w:val="none" w:sz="0" w:space="0" w:color="auto"/>
        <w:bottom w:val="none" w:sz="0" w:space="0" w:color="auto"/>
        <w:right w:val="none" w:sz="0" w:space="0" w:color="auto"/>
      </w:divBdr>
    </w:div>
    <w:div w:id="200019664">
      <w:bodyDiv w:val="1"/>
      <w:marLeft w:val="0"/>
      <w:marRight w:val="0"/>
      <w:marTop w:val="0"/>
      <w:marBottom w:val="0"/>
      <w:divBdr>
        <w:top w:val="none" w:sz="0" w:space="0" w:color="auto"/>
        <w:left w:val="none" w:sz="0" w:space="0" w:color="auto"/>
        <w:bottom w:val="none" w:sz="0" w:space="0" w:color="auto"/>
        <w:right w:val="none" w:sz="0" w:space="0" w:color="auto"/>
      </w:divBdr>
    </w:div>
    <w:div w:id="205534940">
      <w:bodyDiv w:val="1"/>
      <w:marLeft w:val="0"/>
      <w:marRight w:val="0"/>
      <w:marTop w:val="0"/>
      <w:marBottom w:val="0"/>
      <w:divBdr>
        <w:top w:val="none" w:sz="0" w:space="0" w:color="auto"/>
        <w:left w:val="none" w:sz="0" w:space="0" w:color="auto"/>
        <w:bottom w:val="none" w:sz="0" w:space="0" w:color="auto"/>
        <w:right w:val="none" w:sz="0" w:space="0" w:color="auto"/>
      </w:divBdr>
    </w:div>
    <w:div w:id="206140761">
      <w:bodyDiv w:val="1"/>
      <w:marLeft w:val="0"/>
      <w:marRight w:val="0"/>
      <w:marTop w:val="0"/>
      <w:marBottom w:val="0"/>
      <w:divBdr>
        <w:top w:val="none" w:sz="0" w:space="0" w:color="auto"/>
        <w:left w:val="none" w:sz="0" w:space="0" w:color="auto"/>
        <w:bottom w:val="none" w:sz="0" w:space="0" w:color="auto"/>
        <w:right w:val="none" w:sz="0" w:space="0" w:color="auto"/>
      </w:divBdr>
    </w:div>
    <w:div w:id="213009723">
      <w:bodyDiv w:val="1"/>
      <w:marLeft w:val="0"/>
      <w:marRight w:val="0"/>
      <w:marTop w:val="0"/>
      <w:marBottom w:val="0"/>
      <w:divBdr>
        <w:top w:val="none" w:sz="0" w:space="0" w:color="auto"/>
        <w:left w:val="none" w:sz="0" w:space="0" w:color="auto"/>
        <w:bottom w:val="none" w:sz="0" w:space="0" w:color="auto"/>
        <w:right w:val="none" w:sz="0" w:space="0" w:color="auto"/>
      </w:divBdr>
      <w:divsChild>
        <w:div w:id="304821453">
          <w:marLeft w:val="0"/>
          <w:marRight w:val="0"/>
          <w:marTop w:val="0"/>
          <w:marBottom w:val="0"/>
          <w:divBdr>
            <w:top w:val="none" w:sz="0" w:space="0" w:color="auto"/>
            <w:left w:val="none" w:sz="0" w:space="0" w:color="auto"/>
            <w:bottom w:val="none" w:sz="0" w:space="0" w:color="auto"/>
            <w:right w:val="none" w:sz="0" w:space="0" w:color="auto"/>
          </w:divBdr>
          <w:divsChild>
            <w:div w:id="114763365">
              <w:marLeft w:val="0"/>
              <w:marRight w:val="0"/>
              <w:marTop w:val="0"/>
              <w:marBottom w:val="0"/>
              <w:divBdr>
                <w:top w:val="none" w:sz="0" w:space="0" w:color="auto"/>
                <w:left w:val="none" w:sz="0" w:space="0" w:color="auto"/>
                <w:bottom w:val="none" w:sz="0" w:space="0" w:color="auto"/>
                <w:right w:val="none" w:sz="0" w:space="0" w:color="auto"/>
              </w:divBdr>
              <w:divsChild>
                <w:div w:id="1395660635">
                  <w:marLeft w:val="0"/>
                  <w:marRight w:val="0"/>
                  <w:marTop w:val="0"/>
                  <w:marBottom w:val="0"/>
                  <w:divBdr>
                    <w:top w:val="none" w:sz="0" w:space="0" w:color="auto"/>
                    <w:left w:val="none" w:sz="0" w:space="0" w:color="auto"/>
                    <w:bottom w:val="none" w:sz="0" w:space="0" w:color="auto"/>
                    <w:right w:val="none" w:sz="0" w:space="0" w:color="auto"/>
                  </w:divBdr>
                  <w:divsChild>
                    <w:div w:id="1039673032">
                      <w:marLeft w:val="0"/>
                      <w:marRight w:val="0"/>
                      <w:marTop w:val="0"/>
                      <w:marBottom w:val="0"/>
                      <w:divBdr>
                        <w:top w:val="none" w:sz="0" w:space="0" w:color="auto"/>
                        <w:left w:val="none" w:sz="0" w:space="0" w:color="auto"/>
                        <w:bottom w:val="none" w:sz="0" w:space="0" w:color="auto"/>
                        <w:right w:val="none" w:sz="0" w:space="0" w:color="auto"/>
                      </w:divBdr>
                      <w:divsChild>
                        <w:div w:id="437334648">
                          <w:marLeft w:val="0"/>
                          <w:marRight w:val="0"/>
                          <w:marTop w:val="0"/>
                          <w:marBottom w:val="0"/>
                          <w:divBdr>
                            <w:top w:val="none" w:sz="0" w:space="0" w:color="auto"/>
                            <w:left w:val="none" w:sz="0" w:space="0" w:color="auto"/>
                            <w:bottom w:val="none" w:sz="0" w:space="0" w:color="auto"/>
                            <w:right w:val="none" w:sz="0" w:space="0" w:color="auto"/>
                          </w:divBdr>
                          <w:divsChild>
                            <w:div w:id="2066638649">
                              <w:marLeft w:val="0"/>
                              <w:marRight w:val="0"/>
                              <w:marTop w:val="0"/>
                              <w:marBottom w:val="0"/>
                              <w:divBdr>
                                <w:top w:val="none" w:sz="0" w:space="0" w:color="auto"/>
                                <w:left w:val="none" w:sz="0" w:space="0" w:color="auto"/>
                                <w:bottom w:val="none" w:sz="0" w:space="0" w:color="auto"/>
                                <w:right w:val="none" w:sz="0" w:space="0" w:color="auto"/>
                              </w:divBdr>
                              <w:divsChild>
                                <w:div w:id="621961479">
                                  <w:marLeft w:val="0"/>
                                  <w:marRight w:val="0"/>
                                  <w:marTop w:val="0"/>
                                  <w:marBottom w:val="0"/>
                                  <w:divBdr>
                                    <w:top w:val="none" w:sz="0" w:space="0" w:color="auto"/>
                                    <w:left w:val="none" w:sz="0" w:space="0" w:color="auto"/>
                                    <w:bottom w:val="none" w:sz="0" w:space="0" w:color="auto"/>
                                    <w:right w:val="none" w:sz="0" w:space="0" w:color="auto"/>
                                  </w:divBdr>
                                  <w:divsChild>
                                    <w:div w:id="1328754308">
                                      <w:marLeft w:val="0"/>
                                      <w:marRight w:val="0"/>
                                      <w:marTop w:val="0"/>
                                      <w:marBottom w:val="0"/>
                                      <w:divBdr>
                                        <w:top w:val="none" w:sz="0" w:space="0" w:color="auto"/>
                                        <w:left w:val="none" w:sz="0" w:space="0" w:color="auto"/>
                                        <w:bottom w:val="none" w:sz="0" w:space="0" w:color="auto"/>
                                        <w:right w:val="none" w:sz="0" w:space="0" w:color="auto"/>
                                      </w:divBdr>
                                      <w:divsChild>
                                        <w:div w:id="1581478582">
                                          <w:marLeft w:val="0"/>
                                          <w:marRight w:val="0"/>
                                          <w:marTop w:val="0"/>
                                          <w:marBottom w:val="0"/>
                                          <w:divBdr>
                                            <w:top w:val="none" w:sz="0" w:space="0" w:color="auto"/>
                                            <w:left w:val="none" w:sz="0" w:space="0" w:color="auto"/>
                                            <w:bottom w:val="none" w:sz="0" w:space="0" w:color="auto"/>
                                            <w:right w:val="none" w:sz="0" w:space="0" w:color="auto"/>
                                          </w:divBdr>
                                          <w:divsChild>
                                            <w:div w:id="144653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3519392">
          <w:marLeft w:val="0"/>
          <w:marRight w:val="0"/>
          <w:marTop w:val="0"/>
          <w:marBottom w:val="0"/>
          <w:divBdr>
            <w:top w:val="none" w:sz="0" w:space="0" w:color="auto"/>
            <w:left w:val="none" w:sz="0" w:space="0" w:color="auto"/>
            <w:bottom w:val="none" w:sz="0" w:space="0" w:color="auto"/>
            <w:right w:val="none" w:sz="0" w:space="0" w:color="auto"/>
          </w:divBdr>
          <w:divsChild>
            <w:div w:id="1431463078">
              <w:marLeft w:val="0"/>
              <w:marRight w:val="0"/>
              <w:marTop w:val="0"/>
              <w:marBottom w:val="0"/>
              <w:divBdr>
                <w:top w:val="none" w:sz="0" w:space="0" w:color="auto"/>
                <w:left w:val="none" w:sz="0" w:space="0" w:color="auto"/>
                <w:bottom w:val="none" w:sz="0" w:space="0" w:color="auto"/>
                <w:right w:val="none" w:sz="0" w:space="0" w:color="auto"/>
              </w:divBdr>
              <w:divsChild>
                <w:div w:id="1602687523">
                  <w:marLeft w:val="0"/>
                  <w:marRight w:val="0"/>
                  <w:marTop w:val="0"/>
                  <w:marBottom w:val="0"/>
                  <w:divBdr>
                    <w:top w:val="none" w:sz="0" w:space="0" w:color="auto"/>
                    <w:left w:val="none" w:sz="0" w:space="0" w:color="auto"/>
                    <w:bottom w:val="none" w:sz="0" w:space="0" w:color="auto"/>
                    <w:right w:val="none" w:sz="0" w:space="0" w:color="auto"/>
                  </w:divBdr>
                  <w:divsChild>
                    <w:div w:id="127359348">
                      <w:marLeft w:val="0"/>
                      <w:marRight w:val="0"/>
                      <w:marTop w:val="0"/>
                      <w:marBottom w:val="0"/>
                      <w:divBdr>
                        <w:top w:val="none" w:sz="0" w:space="0" w:color="auto"/>
                        <w:left w:val="none" w:sz="0" w:space="0" w:color="auto"/>
                        <w:bottom w:val="none" w:sz="0" w:space="0" w:color="auto"/>
                        <w:right w:val="none" w:sz="0" w:space="0" w:color="auto"/>
                      </w:divBdr>
                      <w:divsChild>
                        <w:div w:id="658002606">
                          <w:marLeft w:val="0"/>
                          <w:marRight w:val="0"/>
                          <w:marTop w:val="0"/>
                          <w:marBottom w:val="0"/>
                          <w:divBdr>
                            <w:top w:val="none" w:sz="0" w:space="0" w:color="auto"/>
                            <w:left w:val="none" w:sz="0" w:space="0" w:color="auto"/>
                            <w:bottom w:val="none" w:sz="0" w:space="0" w:color="auto"/>
                            <w:right w:val="none" w:sz="0" w:space="0" w:color="auto"/>
                          </w:divBdr>
                          <w:divsChild>
                            <w:div w:id="1019090810">
                              <w:marLeft w:val="0"/>
                              <w:marRight w:val="0"/>
                              <w:marTop w:val="0"/>
                              <w:marBottom w:val="0"/>
                              <w:divBdr>
                                <w:top w:val="none" w:sz="0" w:space="0" w:color="auto"/>
                                <w:left w:val="none" w:sz="0" w:space="0" w:color="auto"/>
                                <w:bottom w:val="none" w:sz="0" w:space="0" w:color="auto"/>
                                <w:right w:val="none" w:sz="0" w:space="0" w:color="auto"/>
                              </w:divBdr>
                              <w:divsChild>
                                <w:div w:id="660085079">
                                  <w:marLeft w:val="0"/>
                                  <w:marRight w:val="0"/>
                                  <w:marTop w:val="0"/>
                                  <w:marBottom w:val="0"/>
                                  <w:divBdr>
                                    <w:top w:val="none" w:sz="0" w:space="0" w:color="auto"/>
                                    <w:left w:val="none" w:sz="0" w:space="0" w:color="auto"/>
                                    <w:bottom w:val="none" w:sz="0" w:space="0" w:color="auto"/>
                                    <w:right w:val="none" w:sz="0" w:space="0" w:color="auto"/>
                                  </w:divBdr>
                                  <w:divsChild>
                                    <w:div w:id="523174299">
                                      <w:marLeft w:val="0"/>
                                      <w:marRight w:val="0"/>
                                      <w:marTop w:val="0"/>
                                      <w:marBottom w:val="0"/>
                                      <w:divBdr>
                                        <w:top w:val="none" w:sz="0" w:space="0" w:color="auto"/>
                                        <w:left w:val="none" w:sz="0" w:space="0" w:color="auto"/>
                                        <w:bottom w:val="none" w:sz="0" w:space="0" w:color="auto"/>
                                        <w:right w:val="none" w:sz="0" w:space="0" w:color="auto"/>
                                      </w:divBdr>
                                      <w:divsChild>
                                        <w:div w:id="60654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8950895">
          <w:marLeft w:val="0"/>
          <w:marRight w:val="0"/>
          <w:marTop w:val="0"/>
          <w:marBottom w:val="0"/>
          <w:divBdr>
            <w:top w:val="none" w:sz="0" w:space="0" w:color="auto"/>
            <w:left w:val="none" w:sz="0" w:space="0" w:color="auto"/>
            <w:bottom w:val="none" w:sz="0" w:space="0" w:color="auto"/>
            <w:right w:val="none" w:sz="0" w:space="0" w:color="auto"/>
          </w:divBdr>
          <w:divsChild>
            <w:div w:id="978072568">
              <w:marLeft w:val="0"/>
              <w:marRight w:val="0"/>
              <w:marTop w:val="0"/>
              <w:marBottom w:val="0"/>
              <w:divBdr>
                <w:top w:val="none" w:sz="0" w:space="0" w:color="auto"/>
                <w:left w:val="none" w:sz="0" w:space="0" w:color="auto"/>
                <w:bottom w:val="none" w:sz="0" w:space="0" w:color="auto"/>
                <w:right w:val="none" w:sz="0" w:space="0" w:color="auto"/>
              </w:divBdr>
              <w:divsChild>
                <w:div w:id="736706165">
                  <w:marLeft w:val="0"/>
                  <w:marRight w:val="0"/>
                  <w:marTop w:val="0"/>
                  <w:marBottom w:val="0"/>
                  <w:divBdr>
                    <w:top w:val="none" w:sz="0" w:space="0" w:color="auto"/>
                    <w:left w:val="none" w:sz="0" w:space="0" w:color="auto"/>
                    <w:bottom w:val="none" w:sz="0" w:space="0" w:color="auto"/>
                    <w:right w:val="none" w:sz="0" w:space="0" w:color="auto"/>
                  </w:divBdr>
                  <w:divsChild>
                    <w:div w:id="1791121422">
                      <w:marLeft w:val="0"/>
                      <w:marRight w:val="0"/>
                      <w:marTop w:val="0"/>
                      <w:marBottom w:val="0"/>
                      <w:divBdr>
                        <w:top w:val="none" w:sz="0" w:space="0" w:color="auto"/>
                        <w:left w:val="none" w:sz="0" w:space="0" w:color="auto"/>
                        <w:bottom w:val="none" w:sz="0" w:space="0" w:color="auto"/>
                        <w:right w:val="none" w:sz="0" w:space="0" w:color="auto"/>
                      </w:divBdr>
                      <w:divsChild>
                        <w:div w:id="474492450">
                          <w:marLeft w:val="0"/>
                          <w:marRight w:val="0"/>
                          <w:marTop w:val="0"/>
                          <w:marBottom w:val="0"/>
                          <w:divBdr>
                            <w:top w:val="none" w:sz="0" w:space="0" w:color="auto"/>
                            <w:left w:val="none" w:sz="0" w:space="0" w:color="auto"/>
                            <w:bottom w:val="none" w:sz="0" w:space="0" w:color="auto"/>
                            <w:right w:val="none" w:sz="0" w:space="0" w:color="auto"/>
                          </w:divBdr>
                          <w:divsChild>
                            <w:div w:id="197857128">
                              <w:marLeft w:val="0"/>
                              <w:marRight w:val="0"/>
                              <w:marTop w:val="0"/>
                              <w:marBottom w:val="0"/>
                              <w:divBdr>
                                <w:top w:val="none" w:sz="0" w:space="0" w:color="auto"/>
                                <w:left w:val="none" w:sz="0" w:space="0" w:color="auto"/>
                                <w:bottom w:val="none" w:sz="0" w:space="0" w:color="auto"/>
                                <w:right w:val="none" w:sz="0" w:space="0" w:color="auto"/>
                              </w:divBdr>
                              <w:divsChild>
                                <w:div w:id="1542791280">
                                  <w:marLeft w:val="0"/>
                                  <w:marRight w:val="0"/>
                                  <w:marTop w:val="0"/>
                                  <w:marBottom w:val="0"/>
                                  <w:divBdr>
                                    <w:top w:val="none" w:sz="0" w:space="0" w:color="auto"/>
                                    <w:left w:val="none" w:sz="0" w:space="0" w:color="auto"/>
                                    <w:bottom w:val="none" w:sz="0" w:space="0" w:color="auto"/>
                                    <w:right w:val="none" w:sz="0" w:space="0" w:color="auto"/>
                                  </w:divBdr>
                                  <w:divsChild>
                                    <w:div w:id="170940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0454956">
      <w:bodyDiv w:val="1"/>
      <w:marLeft w:val="0"/>
      <w:marRight w:val="0"/>
      <w:marTop w:val="0"/>
      <w:marBottom w:val="0"/>
      <w:divBdr>
        <w:top w:val="none" w:sz="0" w:space="0" w:color="auto"/>
        <w:left w:val="none" w:sz="0" w:space="0" w:color="auto"/>
        <w:bottom w:val="none" w:sz="0" w:space="0" w:color="auto"/>
        <w:right w:val="none" w:sz="0" w:space="0" w:color="auto"/>
      </w:divBdr>
    </w:div>
    <w:div w:id="240872574">
      <w:bodyDiv w:val="1"/>
      <w:marLeft w:val="0"/>
      <w:marRight w:val="0"/>
      <w:marTop w:val="0"/>
      <w:marBottom w:val="0"/>
      <w:divBdr>
        <w:top w:val="none" w:sz="0" w:space="0" w:color="auto"/>
        <w:left w:val="none" w:sz="0" w:space="0" w:color="auto"/>
        <w:bottom w:val="none" w:sz="0" w:space="0" w:color="auto"/>
        <w:right w:val="none" w:sz="0" w:space="0" w:color="auto"/>
      </w:divBdr>
      <w:divsChild>
        <w:div w:id="369500533">
          <w:marLeft w:val="0"/>
          <w:marRight w:val="0"/>
          <w:marTop w:val="0"/>
          <w:marBottom w:val="0"/>
          <w:divBdr>
            <w:top w:val="none" w:sz="0" w:space="0" w:color="auto"/>
            <w:left w:val="none" w:sz="0" w:space="0" w:color="auto"/>
            <w:bottom w:val="none" w:sz="0" w:space="0" w:color="auto"/>
            <w:right w:val="none" w:sz="0" w:space="0" w:color="auto"/>
          </w:divBdr>
        </w:div>
      </w:divsChild>
    </w:div>
    <w:div w:id="246110064">
      <w:bodyDiv w:val="1"/>
      <w:marLeft w:val="0"/>
      <w:marRight w:val="0"/>
      <w:marTop w:val="0"/>
      <w:marBottom w:val="0"/>
      <w:divBdr>
        <w:top w:val="none" w:sz="0" w:space="0" w:color="auto"/>
        <w:left w:val="none" w:sz="0" w:space="0" w:color="auto"/>
        <w:bottom w:val="none" w:sz="0" w:space="0" w:color="auto"/>
        <w:right w:val="none" w:sz="0" w:space="0" w:color="auto"/>
      </w:divBdr>
      <w:divsChild>
        <w:div w:id="568855061">
          <w:marLeft w:val="0"/>
          <w:marRight w:val="0"/>
          <w:marTop w:val="0"/>
          <w:marBottom w:val="0"/>
          <w:divBdr>
            <w:top w:val="none" w:sz="0" w:space="0" w:color="auto"/>
            <w:left w:val="none" w:sz="0" w:space="0" w:color="auto"/>
            <w:bottom w:val="none" w:sz="0" w:space="0" w:color="auto"/>
            <w:right w:val="none" w:sz="0" w:space="0" w:color="auto"/>
          </w:divBdr>
          <w:divsChild>
            <w:div w:id="790972629">
              <w:marLeft w:val="0"/>
              <w:marRight w:val="0"/>
              <w:marTop w:val="0"/>
              <w:marBottom w:val="0"/>
              <w:divBdr>
                <w:top w:val="none" w:sz="0" w:space="0" w:color="auto"/>
                <w:left w:val="none" w:sz="0" w:space="0" w:color="auto"/>
                <w:bottom w:val="none" w:sz="0" w:space="0" w:color="auto"/>
                <w:right w:val="none" w:sz="0" w:space="0" w:color="auto"/>
              </w:divBdr>
              <w:divsChild>
                <w:div w:id="1705982738">
                  <w:marLeft w:val="0"/>
                  <w:marRight w:val="0"/>
                  <w:marTop w:val="0"/>
                  <w:marBottom w:val="0"/>
                  <w:divBdr>
                    <w:top w:val="none" w:sz="0" w:space="0" w:color="auto"/>
                    <w:left w:val="none" w:sz="0" w:space="0" w:color="auto"/>
                    <w:bottom w:val="none" w:sz="0" w:space="0" w:color="auto"/>
                    <w:right w:val="none" w:sz="0" w:space="0" w:color="auto"/>
                  </w:divBdr>
                  <w:divsChild>
                    <w:div w:id="926503441">
                      <w:marLeft w:val="0"/>
                      <w:marRight w:val="0"/>
                      <w:marTop w:val="0"/>
                      <w:marBottom w:val="0"/>
                      <w:divBdr>
                        <w:top w:val="none" w:sz="0" w:space="0" w:color="auto"/>
                        <w:left w:val="none" w:sz="0" w:space="0" w:color="auto"/>
                        <w:bottom w:val="none" w:sz="0" w:space="0" w:color="auto"/>
                        <w:right w:val="none" w:sz="0" w:space="0" w:color="auto"/>
                      </w:divBdr>
                      <w:divsChild>
                        <w:div w:id="1724021967">
                          <w:marLeft w:val="0"/>
                          <w:marRight w:val="0"/>
                          <w:marTop w:val="0"/>
                          <w:marBottom w:val="0"/>
                          <w:divBdr>
                            <w:top w:val="none" w:sz="0" w:space="0" w:color="auto"/>
                            <w:left w:val="none" w:sz="0" w:space="0" w:color="auto"/>
                            <w:bottom w:val="none" w:sz="0" w:space="0" w:color="auto"/>
                            <w:right w:val="none" w:sz="0" w:space="0" w:color="auto"/>
                          </w:divBdr>
                          <w:divsChild>
                            <w:div w:id="687214255">
                              <w:marLeft w:val="0"/>
                              <w:marRight w:val="0"/>
                              <w:marTop w:val="0"/>
                              <w:marBottom w:val="0"/>
                              <w:divBdr>
                                <w:top w:val="none" w:sz="0" w:space="0" w:color="auto"/>
                                <w:left w:val="none" w:sz="0" w:space="0" w:color="auto"/>
                                <w:bottom w:val="none" w:sz="0" w:space="0" w:color="auto"/>
                                <w:right w:val="none" w:sz="0" w:space="0" w:color="auto"/>
                              </w:divBdr>
                              <w:divsChild>
                                <w:div w:id="567226886">
                                  <w:marLeft w:val="0"/>
                                  <w:marRight w:val="0"/>
                                  <w:marTop w:val="0"/>
                                  <w:marBottom w:val="0"/>
                                  <w:divBdr>
                                    <w:top w:val="none" w:sz="0" w:space="0" w:color="auto"/>
                                    <w:left w:val="none" w:sz="0" w:space="0" w:color="auto"/>
                                    <w:bottom w:val="none" w:sz="0" w:space="0" w:color="auto"/>
                                    <w:right w:val="none" w:sz="0" w:space="0" w:color="auto"/>
                                  </w:divBdr>
                                  <w:divsChild>
                                    <w:div w:id="45109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5678965">
          <w:marLeft w:val="0"/>
          <w:marRight w:val="0"/>
          <w:marTop w:val="0"/>
          <w:marBottom w:val="0"/>
          <w:divBdr>
            <w:top w:val="none" w:sz="0" w:space="0" w:color="auto"/>
            <w:left w:val="none" w:sz="0" w:space="0" w:color="auto"/>
            <w:bottom w:val="none" w:sz="0" w:space="0" w:color="auto"/>
            <w:right w:val="none" w:sz="0" w:space="0" w:color="auto"/>
          </w:divBdr>
        </w:div>
        <w:div w:id="1634291518">
          <w:marLeft w:val="0"/>
          <w:marRight w:val="0"/>
          <w:marTop w:val="0"/>
          <w:marBottom w:val="0"/>
          <w:divBdr>
            <w:top w:val="none" w:sz="0" w:space="0" w:color="auto"/>
            <w:left w:val="none" w:sz="0" w:space="0" w:color="auto"/>
            <w:bottom w:val="none" w:sz="0" w:space="0" w:color="auto"/>
            <w:right w:val="none" w:sz="0" w:space="0" w:color="auto"/>
          </w:divBdr>
        </w:div>
      </w:divsChild>
    </w:div>
    <w:div w:id="247078075">
      <w:bodyDiv w:val="1"/>
      <w:marLeft w:val="0"/>
      <w:marRight w:val="0"/>
      <w:marTop w:val="0"/>
      <w:marBottom w:val="0"/>
      <w:divBdr>
        <w:top w:val="none" w:sz="0" w:space="0" w:color="auto"/>
        <w:left w:val="none" w:sz="0" w:space="0" w:color="auto"/>
        <w:bottom w:val="none" w:sz="0" w:space="0" w:color="auto"/>
        <w:right w:val="none" w:sz="0" w:space="0" w:color="auto"/>
      </w:divBdr>
    </w:div>
    <w:div w:id="250821378">
      <w:bodyDiv w:val="1"/>
      <w:marLeft w:val="0"/>
      <w:marRight w:val="0"/>
      <w:marTop w:val="0"/>
      <w:marBottom w:val="0"/>
      <w:divBdr>
        <w:top w:val="none" w:sz="0" w:space="0" w:color="auto"/>
        <w:left w:val="none" w:sz="0" w:space="0" w:color="auto"/>
        <w:bottom w:val="none" w:sz="0" w:space="0" w:color="auto"/>
        <w:right w:val="none" w:sz="0" w:space="0" w:color="auto"/>
      </w:divBdr>
    </w:div>
    <w:div w:id="251359299">
      <w:bodyDiv w:val="1"/>
      <w:marLeft w:val="0"/>
      <w:marRight w:val="0"/>
      <w:marTop w:val="0"/>
      <w:marBottom w:val="0"/>
      <w:divBdr>
        <w:top w:val="none" w:sz="0" w:space="0" w:color="auto"/>
        <w:left w:val="none" w:sz="0" w:space="0" w:color="auto"/>
        <w:bottom w:val="none" w:sz="0" w:space="0" w:color="auto"/>
        <w:right w:val="none" w:sz="0" w:space="0" w:color="auto"/>
      </w:divBdr>
      <w:divsChild>
        <w:div w:id="1089496892">
          <w:marLeft w:val="0"/>
          <w:marRight w:val="0"/>
          <w:marTop w:val="0"/>
          <w:marBottom w:val="0"/>
          <w:divBdr>
            <w:top w:val="none" w:sz="0" w:space="0" w:color="auto"/>
            <w:left w:val="none" w:sz="0" w:space="0" w:color="auto"/>
            <w:bottom w:val="none" w:sz="0" w:space="0" w:color="auto"/>
            <w:right w:val="none" w:sz="0" w:space="0" w:color="auto"/>
          </w:divBdr>
        </w:div>
      </w:divsChild>
    </w:div>
    <w:div w:id="337583365">
      <w:bodyDiv w:val="1"/>
      <w:marLeft w:val="0"/>
      <w:marRight w:val="0"/>
      <w:marTop w:val="0"/>
      <w:marBottom w:val="0"/>
      <w:divBdr>
        <w:top w:val="none" w:sz="0" w:space="0" w:color="auto"/>
        <w:left w:val="none" w:sz="0" w:space="0" w:color="auto"/>
        <w:bottom w:val="none" w:sz="0" w:space="0" w:color="auto"/>
        <w:right w:val="none" w:sz="0" w:space="0" w:color="auto"/>
      </w:divBdr>
    </w:div>
    <w:div w:id="343023836">
      <w:bodyDiv w:val="1"/>
      <w:marLeft w:val="0"/>
      <w:marRight w:val="0"/>
      <w:marTop w:val="0"/>
      <w:marBottom w:val="0"/>
      <w:divBdr>
        <w:top w:val="none" w:sz="0" w:space="0" w:color="auto"/>
        <w:left w:val="none" w:sz="0" w:space="0" w:color="auto"/>
        <w:bottom w:val="none" w:sz="0" w:space="0" w:color="auto"/>
        <w:right w:val="none" w:sz="0" w:space="0" w:color="auto"/>
      </w:divBdr>
    </w:div>
    <w:div w:id="413549385">
      <w:bodyDiv w:val="1"/>
      <w:marLeft w:val="0"/>
      <w:marRight w:val="0"/>
      <w:marTop w:val="0"/>
      <w:marBottom w:val="0"/>
      <w:divBdr>
        <w:top w:val="none" w:sz="0" w:space="0" w:color="auto"/>
        <w:left w:val="none" w:sz="0" w:space="0" w:color="auto"/>
        <w:bottom w:val="none" w:sz="0" w:space="0" w:color="auto"/>
        <w:right w:val="none" w:sz="0" w:space="0" w:color="auto"/>
      </w:divBdr>
      <w:divsChild>
        <w:div w:id="1513910846">
          <w:marLeft w:val="0"/>
          <w:marRight w:val="0"/>
          <w:marTop w:val="0"/>
          <w:marBottom w:val="0"/>
          <w:divBdr>
            <w:top w:val="none" w:sz="0" w:space="0" w:color="auto"/>
            <w:left w:val="none" w:sz="0" w:space="0" w:color="auto"/>
            <w:bottom w:val="none" w:sz="0" w:space="0" w:color="auto"/>
            <w:right w:val="none" w:sz="0" w:space="0" w:color="auto"/>
          </w:divBdr>
          <w:divsChild>
            <w:div w:id="1441097587">
              <w:marLeft w:val="0"/>
              <w:marRight w:val="0"/>
              <w:marTop w:val="0"/>
              <w:marBottom w:val="0"/>
              <w:divBdr>
                <w:top w:val="none" w:sz="0" w:space="0" w:color="auto"/>
                <w:left w:val="none" w:sz="0" w:space="0" w:color="auto"/>
                <w:bottom w:val="none" w:sz="0" w:space="0" w:color="auto"/>
                <w:right w:val="none" w:sz="0" w:space="0" w:color="auto"/>
              </w:divBdr>
              <w:divsChild>
                <w:div w:id="756023965">
                  <w:marLeft w:val="0"/>
                  <w:marRight w:val="0"/>
                  <w:marTop w:val="0"/>
                  <w:marBottom w:val="0"/>
                  <w:divBdr>
                    <w:top w:val="none" w:sz="0" w:space="0" w:color="auto"/>
                    <w:left w:val="none" w:sz="0" w:space="0" w:color="auto"/>
                    <w:bottom w:val="none" w:sz="0" w:space="0" w:color="auto"/>
                    <w:right w:val="none" w:sz="0" w:space="0" w:color="auto"/>
                  </w:divBdr>
                  <w:divsChild>
                    <w:div w:id="150214792">
                      <w:marLeft w:val="0"/>
                      <w:marRight w:val="0"/>
                      <w:marTop w:val="0"/>
                      <w:marBottom w:val="0"/>
                      <w:divBdr>
                        <w:top w:val="none" w:sz="0" w:space="0" w:color="auto"/>
                        <w:left w:val="none" w:sz="0" w:space="0" w:color="auto"/>
                        <w:bottom w:val="none" w:sz="0" w:space="0" w:color="auto"/>
                        <w:right w:val="none" w:sz="0" w:space="0" w:color="auto"/>
                      </w:divBdr>
                      <w:divsChild>
                        <w:div w:id="846601108">
                          <w:marLeft w:val="0"/>
                          <w:marRight w:val="0"/>
                          <w:marTop w:val="0"/>
                          <w:marBottom w:val="0"/>
                          <w:divBdr>
                            <w:top w:val="none" w:sz="0" w:space="0" w:color="auto"/>
                            <w:left w:val="none" w:sz="0" w:space="0" w:color="auto"/>
                            <w:bottom w:val="none" w:sz="0" w:space="0" w:color="auto"/>
                            <w:right w:val="none" w:sz="0" w:space="0" w:color="auto"/>
                          </w:divBdr>
                          <w:divsChild>
                            <w:div w:id="262999089">
                              <w:marLeft w:val="0"/>
                              <w:marRight w:val="0"/>
                              <w:marTop w:val="0"/>
                              <w:marBottom w:val="0"/>
                              <w:divBdr>
                                <w:top w:val="none" w:sz="0" w:space="0" w:color="auto"/>
                                <w:left w:val="none" w:sz="0" w:space="0" w:color="auto"/>
                                <w:bottom w:val="none" w:sz="0" w:space="0" w:color="auto"/>
                                <w:right w:val="none" w:sz="0" w:space="0" w:color="auto"/>
                              </w:divBdr>
                              <w:divsChild>
                                <w:div w:id="1737315831">
                                  <w:marLeft w:val="0"/>
                                  <w:marRight w:val="0"/>
                                  <w:marTop w:val="0"/>
                                  <w:marBottom w:val="0"/>
                                  <w:divBdr>
                                    <w:top w:val="none" w:sz="0" w:space="0" w:color="auto"/>
                                    <w:left w:val="none" w:sz="0" w:space="0" w:color="auto"/>
                                    <w:bottom w:val="none" w:sz="0" w:space="0" w:color="auto"/>
                                    <w:right w:val="none" w:sz="0" w:space="0" w:color="auto"/>
                                  </w:divBdr>
                                  <w:divsChild>
                                    <w:div w:id="56572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3307609">
          <w:marLeft w:val="0"/>
          <w:marRight w:val="0"/>
          <w:marTop w:val="0"/>
          <w:marBottom w:val="0"/>
          <w:divBdr>
            <w:top w:val="none" w:sz="0" w:space="0" w:color="auto"/>
            <w:left w:val="none" w:sz="0" w:space="0" w:color="auto"/>
            <w:bottom w:val="none" w:sz="0" w:space="0" w:color="auto"/>
            <w:right w:val="none" w:sz="0" w:space="0" w:color="auto"/>
          </w:divBdr>
        </w:div>
        <w:div w:id="1675958661">
          <w:marLeft w:val="0"/>
          <w:marRight w:val="0"/>
          <w:marTop w:val="0"/>
          <w:marBottom w:val="0"/>
          <w:divBdr>
            <w:top w:val="none" w:sz="0" w:space="0" w:color="auto"/>
            <w:left w:val="none" w:sz="0" w:space="0" w:color="auto"/>
            <w:bottom w:val="none" w:sz="0" w:space="0" w:color="auto"/>
            <w:right w:val="none" w:sz="0" w:space="0" w:color="auto"/>
          </w:divBdr>
        </w:div>
      </w:divsChild>
    </w:div>
    <w:div w:id="433282820">
      <w:bodyDiv w:val="1"/>
      <w:marLeft w:val="0"/>
      <w:marRight w:val="0"/>
      <w:marTop w:val="0"/>
      <w:marBottom w:val="0"/>
      <w:divBdr>
        <w:top w:val="none" w:sz="0" w:space="0" w:color="auto"/>
        <w:left w:val="none" w:sz="0" w:space="0" w:color="auto"/>
        <w:bottom w:val="none" w:sz="0" w:space="0" w:color="auto"/>
        <w:right w:val="none" w:sz="0" w:space="0" w:color="auto"/>
      </w:divBdr>
    </w:div>
    <w:div w:id="445465491">
      <w:bodyDiv w:val="1"/>
      <w:marLeft w:val="0"/>
      <w:marRight w:val="0"/>
      <w:marTop w:val="0"/>
      <w:marBottom w:val="0"/>
      <w:divBdr>
        <w:top w:val="none" w:sz="0" w:space="0" w:color="auto"/>
        <w:left w:val="none" w:sz="0" w:space="0" w:color="auto"/>
        <w:bottom w:val="none" w:sz="0" w:space="0" w:color="auto"/>
        <w:right w:val="none" w:sz="0" w:space="0" w:color="auto"/>
      </w:divBdr>
    </w:div>
    <w:div w:id="460849591">
      <w:bodyDiv w:val="1"/>
      <w:marLeft w:val="0"/>
      <w:marRight w:val="0"/>
      <w:marTop w:val="0"/>
      <w:marBottom w:val="0"/>
      <w:divBdr>
        <w:top w:val="none" w:sz="0" w:space="0" w:color="auto"/>
        <w:left w:val="none" w:sz="0" w:space="0" w:color="auto"/>
        <w:bottom w:val="none" w:sz="0" w:space="0" w:color="auto"/>
        <w:right w:val="none" w:sz="0" w:space="0" w:color="auto"/>
      </w:divBdr>
    </w:div>
    <w:div w:id="460998408">
      <w:bodyDiv w:val="1"/>
      <w:marLeft w:val="0"/>
      <w:marRight w:val="0"/>
      <w:marTop w:val="0"/>
      <w:marBottom w:val="0"/>
      <w:divBdr>
        <w:top w:val="none" w:sz="0" w:space="0" w:color="auto"/>
        <w:left w:val="none" w:sz="0" w:space="0" w:color="auto"/>
        <w:bottom w:val="none" w:sz="0" w:space="0" w:color="auto"/>
        <w:right w:val="none" w:sz="0" w:space="0" w:color="auto"/>
      </w:divBdr>
    </w:div>
    <w:div w:id="462889167">
      <w:bodyDiv w:val="1"/>
      <w:marLeft w:val="0"/>
      <w:marRight w:val="0"/>
      <w:marTop w:val="0"/>
      <w:marBottom w:val="0"/>
      <w:divBdr>
        <w:top w:val="none" w:sz="0" w:space="0" w:color="auto"/>
        <w:left w:val="none" w:sz="0" w:space="0" w:color="auto"/>
        <w:bottom w:val="none" w:sz="0" w:space="0" w:color="auto"/>
        <w:right w:val="none" w:sz="0" w:space="0" w:color="auto"/>
      </w:divBdr>
    </w:div>
    <w:div w:id="465198641">
      <w:bodyDiv w:val="1"/>
      <w:marLeft w:val="0"/>
      <w:marRight w:val="0"/>
      <w:marTop w:val="0"/>
      <w:marBottom w:val="0"/>
      <w:divBdr>
        <w:top w:val="none" w:sz="0" w:space="0" w:color="auto"/>
        <w:left w:val="none" w:sz="0" w:space="0" w:color="auto"/>
        <w:bottom w:val="none" w:sz="0" w:space="0" w:color="auto"/>
        <w:right w:val="none" w:sz="0" w:space="0" w:color="auto"/>
      </w:divBdr>
    </w:div>
    <w:div w:id="479034490">
      <w:bodyDiv w:val="1"/>
      <w:marLeft w:val="0"/>
      <w:marRight w:val="0"/>
      <w:marTop w:val="0"/>
      <w:marBottom w:val="0"/>
      <w:divBdr>
        <w:top w:val="none" w:sz="0" w:space="0" w:color="auto"/>
        <w:left w:val="none" w:sz="0" w:space="0" w:color="auto"/>
        <w:bottom w:val="none" w:sz="0" w:space="0" w:color="auto"/>
        <w:right w:val="none" w:sz="0" w:space="0" w:color="auto"/>
      </w:divBdr>
      <w:divsChild>
        <w:div w:id="169874210">
          <w:marLeft w:val="0"/>
          <w:marRight w:val="0"/>
          <w:marTop w:val="0"/>
          <w:marBottom w:val="0"/>
          <w:divBdr>
            <w:top w:val="none" w:sz="0" w:space="0" w:color="auto"/>
            <w:left w:val="none" w:sz="0" w:space="0" w:color="auto"/>
            <w:bottom w:val="none" w:sz="0" w:space="0" w:color="auto"/>
            <w:right w:val="none" w:sz="0" w:space="0" w:color="auto"/>
          </w:divBdr>
          <w:divsChild>
            <w:div w:id="1753620009">
              <w:marLeft w:val="0"/>
              <w:marRight w:val="0"/>
              <w:marTop w:val="0"/>
              <w:marBottom w:val="0"/>
              <w:divBdr>
                <w:top w:val="none" w:sz="0" w:space="0" w:color="auto"/>
                <w:left w:val="none" w:sz="0" w:space="0" w:color="auto"/>
                <w:bottom w:val="none" w:sz="0" w:space="0" w:color="auto"/>
                <w:right w:val="none" w:sz="0" w:space="0" w:color="auto"/>
              </w:divBdr>
              <w:divsChild>
                <w:div w:id="460727818">
                  <w:marLeft w:val="0"/>
                  <w:marRight w:val="0"/>
                  <w:marTop w:val="0"/>
                  <w:marBottom w:val="0"/>
                  <w:divBdr>
                    <w:top w:val="none" w:sz="0" w:space="0" w:color="auto"/>
                    <w:left w:val="none" w:sz="0" w:space="0" w:color="auto"/>
                    <w:bottom w:val="none" w:sz="0" w:space="0" w:color="auto"/>
                    <w:right w:val="none" w:sz="0" w:space="0" w:color="auto"/>
                  </w:divBdr>
                  <w:divsChild>
                    <w:div w:id="349140310">
                      <w:marLeft w:val="0"/>
                      <w:marRight w:val="0"/>
                      <w:marTop w:val="0"/>
                      <w:marBottom w:val="0"/>
                      <w:divBdr>
                        <w:top w:val="none" w:sz="0" w:space="0" w:color="auto"/>
                        <w:left w:val="none" w:sz="0" w:space="0" w:color="auto"/>
                        <w:bottom w:val="none" w:sz="0" w:space="0" w:color="auto"/>
                        <w:right w:val="none" w:sz="0" w:space="0" w:color="auto"/>
                      </w:divBdr>
                      <w:divsChild>
                        <w:div w:id="2112973762">
                          <w:marLeft w:val="0"/>
                          <w:marRight w:val="0"/>
                          <w:marTop w:val="0"/>
                          <w:marBottom w:val="0"/>
                          <w:divBdr>
                            <w:top w:val="none" w:sz="0" w:space="0" w:color="auto"/>
                            <w:left w:val="none" w:sz="0" w:space="0" w:color="auto"/>
                            <w:bottom w:val="none" w:sz="0" w:space="0" w:color="auto"/>
                            <w:right w:val="none" w:sz="0" w:space="0" w:color="auto"/>
                          </w:divBdr>
                          <w:divsChild>
                            <w:div w:id="520167309">
                              <w:marLeft w:val="0"/>
                              <w:marRight w:val="0"/>
                              <w:marTop w:val="0"/>
                              <w:marBottom w:val="0"/>
                              <w:divBdr>
                                <w:top w:val="none" w:sz="0" w:space="0" w:color="auto"/>
                                <w:left w:val="none" w:sz="0" w:space="0" w:color="auto"/>
                                <w:bottom w:val="none" w:sz="0" w:space="0" w:color="auto"/>
                                <w:right w:val="none" w:sz="0" w:space="0" w:color="auto"/>
                              </w:divBdr>
                              <w:divsChild>
                                <w:div w:id="1341273229">
                                  <w:marLeft w:val="0"/>
                                  <w:marRight w:val="0"/>
                                  <w:marTop w:val="0"/>
                                  <w:marBottom w:val="0"/>
                                  <w:divBdr>
                                    <w:top w:val="none" w:sz="0" w:space="0" w:color="auto"/>
                                    <w:left w:val="none" w:sz="0" w:space="0" w:color="auto"/>
                                    <w:bottom w:val="none" w:sz="0" w:space="0" w:color="auto"/>
                                    <w:right w:val="none" w:sz="0" w:space="0" w:color="auto"/>
                                  </w:divBdr>
                                  <w:divsChild>
                                    <w:div w:id="175574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9541971">
      <w:bodyDiv w:val="1"/>
      <w:marLeft w:val="0"/>
      <w:marRight w:val="0"/>
      <w:marTop w:val="0"/>
      <w:marBottom w:val="0"/>
      <w:divBdr>
        <w:top w:val="none" w:sz="0" w:space="0" w:color="auto"/>
        <w:left w:val="none" w:sz="0" w:space="0" w:color="auto"/>
        <w:bottom w:val="none" w:sz="0" w:space="0" w:color="auto"/>
        <w:right w:val="none" w:sz="0" w:space="0" w:color="auto"/>
      </w:divBdr>
      <w:divsChild>
        <w:div w:id="347218984">
          <w:marLeft w:val="0"/>
          <w:marRight w:val="0"/>
          <w:marTop w:val="0"/>
          <w:marBottom w:val="0"/>
          <w:divBdr>
            <w:top w:val="none" w:sz="0" w:space="0" w:color="auto"/>
            <w:left w:val="none" w:sz="0" w:space="0" w:color="auto"/>
            <w:bottom w:val="none" w:sz="0" w:space="0" w:color="auto"/>
            <w:right w:val="none" w:sz="0" w:space="0" w:color="auto"/>
          </w:divBdr>
          <w:divsChild>
            <w:div w:id="896206185">
              <w:marLeft w:val="0"/>
              <w:marRight w:val="0"/>
              <w:marTop w:val="0"/>
              <w:marBottom w:val="0"/>
              <w:divBdr>
                <w:top w:val="none" w:sz="0" w:space="0" w:color="auto"/>
                <w:left w:val="none" w:sz="0" w:space="0" w:color="auto"/>
                <w:bottom w:val="none" w:sz="0" w:space="0" w:color="auto"/>
                <w:right w:val="none" w:sz="0" w:space="0" w:color="auto"/>
              </w:divBdr>
              <w:divsChild>
                <w:div w:id="1427580688">
                  <w:marLeft w:val="0"/>
                  <w:marRight w:val="0"/>
                  <w:marTop w:val="0"/>
                  <w:marBottom w:val="0"/>
                  <w:divBdr>
                    <w:top w:val="none" w:sz="0" w:space="0" w:color="auto"/>
                    <w:left w:val="none" w:sz="0" w:space="0" w:color="auto"/>
                    <w:bottom w:val="none" w:sz="0" w:space="0" w:color="auto"/>
                    <w:right w:val="none" w:sz="0" w:space="0" w:color="auto"/>
                  </w:divBdr>
                  <w:divsChild>
                    <w:div w:id="1078358523">
                      <w:marLeft w:val="0"/>
                      <w:marRight w:val="0"/>
                      <w:marTop w:val="0"/>
                      <w:marBottom w:val="0"/>
                      <w:divBdr>
                        <w:top w:val="none" w:sz="0" w:space="0" w:color="auto"/>
                        <w:left w:val="none" w:sz="0" w:space="0" w:color="auto"/>
                        <w:bottom w:val="none" w:sz="0" w:space="0" w:color="auto"/>
                        <w:right w:val="none" w:sz="0" w:space="0" w:color="auto"/>
                      </w:divBdr>
                      <w:divsChild>
                        <w:div w:id="89208030">
                          <w:marLeft w:val="0"/>
                          <w:marRight w:val="0"/>
                          <w:marTop w:val="0"/>
                          <w:marBottom w:val="0"/>
                          <w:divBdr>
                            <w:top w:val="none" w:sz="0" w:space="0" w:color="auto"/>
                            <w:left w:val="none" w:sz="0" w:space="0" w:color="auto"/>
                            <w:bottom w:val="none" w:sz="0" w:space="0" w:color="auto"/>
                            <w:right w:val="none" w:sz="0" w:space="0" w:color="auto"/>
                          </w:divBdr>
                          <w:divsChild>
                            <w:div w:id="1451827362">
                              <w:marLeft w:val="0"/>
                              <w:marRight w:val="0"/>
                              <w:marTop w:val="0"/>
                              <w:marBottom w:val="0"/>
                              <w:divBdr>
                                <w:top w:val="none" w:sz="0" w:space="0" w:color="auto"/>
                                <w:left w:val="none" w:sz="0" w:space="0" w:color="auto"/>
                                <w:bottom w:val="none" w:sz="0" w:space="0" w:color="auto"/>
                                <w:right w:val="none" w:sz="0" w:space="0" w:color="auto"/>
                              </w:divBdr>
                              <w:divsChild>
                                <w:div w:id="875895201">
                                  <w:marLeft w:val="0"/>
                                  <w:marRight w:val="0"/>
                                  <w:marTop w:val="0"/>
                                  <w:marBottom w:val="0"/>
                                  <w:divBdr>
                                    <w:top w:val="none" w:sz="0" w:space="0" w:color="auto"/>
                                    <w:left w:val="none" w:sz="0" w:space="0" w:color="auto"/>
                                    <w:bottom w:val="none" w:sz="0" w:space="0" w:color="auto"/>
                                    <w:right w:val="none" w:sz="0" w:space="0" w:color="auto"/>
                                  </w:divBdr>
                                  <w:divsChild>
                                    <w:div w:id="176974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6628801">
      <w:bodyDiv w:val="1"/>
      <w:marLeft w:val="0"/>
      <w:marRight w:val="0"/>
      <w:marTop w:val="0"/>
      <w:marBottom w:val="0"/>
      <w:divBdr>
        <w:top w:val="none" w:sz="0" w:space="0" w:color="auto"/>
        <w:left w:val="none" w:sz="0" w:space="0" w:color="auto"/>
        <w:bottom w:val="none" w:sz="0" w:space="0" w:color="auto"/>
        <w:right w:val="none" w:sz="0" w:space="0" w:color="auto"/>
      </w:divBdr>
      <w:divsChild>
        <w:div w:id="316304486">
          <w:marLeft w:val="0"/>
          <w:marRight w:val="0"/>
          <w:marTop w:val="0"/>
          <w:marBottom w:val="0"/>
          <w:divBdr>
            <w:top w:val="none" w:sz="0" w:space="0" w:color="auto"/>
            <w:left w:val="none" w:sz="0" w:space="0" w:color="auto"/>
            <w:bottom w:val="none" w:sz="0" w:space="0" w:color="auto"/>
            <w:right w:val="none" w:sz="0" w:space="0" w:color="auto"/>
          </w:divBdr>
          <w:divsChild>
            <w:div w:id="368846711">
              <w:marLeft w:val="0"/>
              <w:marRight w:val="0"/>
              <w:marTop w:val="0"/>
              <w:marBottom w:val="0"/>
              <w:divBdr>
                <w:top w:val="none" w:sz="0" w:space="0" w:color="auto"/>
                <w:left w:val="none" w:sz="0" w:space="0" w:color="auto"/>
                <w:bottom w:val="none" w:sz="0" w:space="0" w:color="auto"/>
                <w:right w:val="none" w:sz="0" w:space="0" w:color="auto"/>
              </w:divBdr>
              <w:divsChild>
                <w:div w:id="180164894">
                  <w:marLeft w:val="0"/>
                  <w:marRight w:val="0"/>
                  <w:marTop w:val="0"/>
                  <w:marBottom w:val="0"/>
                  <w:divBdr>
                    <w:top w:val="none" w:sz="0" w:space="0" w:color="auto"/>
                    <w:left w:val="none" w:sz="0" w:space="0" w:color="auto"/>
                    <w:bottom w:val="none" w:sz="0" w:space="0" w:color="auto"/>
                    <w:right w:val="none" w:sz="0" w:space="0" w:color="auto"/>
                  </w:divBdr>
                  <w:divsChild>
                    <w:div w:id="1746300145">
                      <w:marLeft w:val="0"/>
                      <w:marRight w:val="0"/>
                      <w:marTop w:val="0"/>
                      <w:marBottom w:val="0"/>
                      <w:divBdr>
                        <w:top w:val="none" w:sz="0" w:space="0" w:color="auto"/>
                        <w:left w:val="none" w:sz="0" w:space="0" w:color="auto"/>
                        <w:bottom w:val="none" w:sz="0" w:space="0" w:color="auto"/>
                        <w:right w:val="none" w:sz="0" w:space="0" w:color="auto"/>
                      </w:divBdr>
                      <w:divsChild>
                        <w:div w:id="594292979">
                          <w:marLeft w:val="0"/>
                          <w:marRight w:val="0"/>
                          <w:marTop w:val="0"/>
                          <w:marBottom w:val="0"/>
                          <w:divBdr>
                            <w:top w:val="none" w:sz="0" w:space="0" w:color="auto"/>
                            <w:left w:val="none" w:sz="0" w:space="0" w:color="auto"/>
                            <w:bottom w:val="none" w:sz="0" w:space="0" w:color="auto"/>
                            <w:right w:val="none" w:sz="0" w:space="0" w:color="auto"/>
                          </w:divBdr>
                          <w:divsChild>
                            <w:div w:id="1746686769">
                              <w:marLeft w:val="0"/>
                              <w:marRight w:val="0"/>
                              <w:marTop w:val="0"/>
                              <w:marBottom w:val="0"/>
                              <w:divBdr>
                                <w:top w:val="none" w:sz="0" w:space="0" w:color="auto"/>
                                <w:left w:val="none" w:sz="0" w:space="0" w:color="auto"/>
                                <w:bottom w:val="none" w:sz="0" w:space="0" w:color="auto"/>
                                <w:right w:val="none" w:sz="0" w:space="0" w:color="auto"/>
                              </w:divBdr>
                              <w:divsChild>
                                <w:div w:id="111942887">
                                  <w:marLeft w:val="0"/>
                                  <w:marRight w:val="0"/>
                                  <w:marTop w:val="0"/>
                                  <w:marBottom w:val="0"/>
                                  <w:divBdr>
                                    <w:top w:val="none" w:sz="0" w:space="0" w:color="auto"/>
                                    <w:left w:val="none" w:sz="0" w:space="0" w:color="auto"/>
                                    <w:bottom w:val="none" w:sz="0" w:space="0" w:color="auto"/>
                                    <w:right w:val="none" w:sz="0" w:space="0" w:color="auto"/>
                                  </w:divBdr>
                                  <w:divsChild>
                                    <w:div w:id="7918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9632863">
      <w:bodyDiv w:val="1"/>
      <w:marLeft w:val="0"/>
      <w:marRight w:val="0"/>
      <w:marTop w:val="0"/>
      <w:marBottom w:val="0"/>
      <w:divBdr>
        <w:top w:val="none" w:sz="0" w:space="0" w:color="auto"/>
        <w:left w:val="none" w:sz="0" w:space="0" w:color="auto"/>
        <w:bottom w:val="none" w:sz="0" w:space="0" w:color="auto"/>
        <w:right w:val="none" w:sz="0" w:space="0" w:color="auto"/>
      </w:divBdr>
      <w:divsChild>
        <w:div w:id="406725905">
          <w:marLeft w:val="0"/>
          <w:marRight w:val="0"/>
          <w:marTop w:val="0"/>
          <w:marBottom w:val="0"/>
          <w:divBdr>
            <w:top w:val="none" w:sz="0" w:space="0" w:color="auto"/>
            <w:left w:val="none" w:sz="0" w:space="0" w:color="auto"/>
            <w:bottom w:val="none" w:sz="0" w:space="0" w:color="auto"/>
            <w:right w:val="none" w:sz="0" w:space="0" w:color="auto"/>
          </w:divBdr>
          <w:divsChild>
            <w:div w:id="818496691">
              <w:marLeft w:val="0"/>
              <w:marRight w:val="0"/>
              <w:marTop w:val="0"/>
              <w:marBottom w:val="0"/>
              <w:divBdr>
                <w:top w:val="none" w:sz="0" w:space="0" w:color="auto"/>
                <w:left w:val="none" w:sz="0" w:space="0" w:color="auto"/>
                <w:bottom w:val="none" w:sz="0" w:space="0" w:color="auto"/>
                <w:right w:val="none" w:sz="0" w:space="0" w:color="auto"/>
              </w:divBdr>
              <w:divsChild>
                <w:div w:id="1572882742">
                  <w:marLeft w:val="0"/>
                  <w:marRight w:val="0"/>
                  <w:marTop w:val="0"/>
                  <w:marBottom w:val="0"/>
                  <w:divBdr>
                    <w:top w:val="none" w:sz="0" w:space="0" w:color="auto"/>
                    <w:left w:val="none" w:sz="0" w:space="0" w:color="auto"/>
                    <w:bottom w:val="none" w:sz="0" w:space="0" w:color="auto"/>
                    <w:right w:val="none" w:sz="0" w:space="0" w:color="auto"/>
                  </w:divBdr>
                  <w:divsChild>
                    <w:div w:id="1411543546">
                      <w:marLeft w:val="0"/>
                      <w:marRight w:val="0"/>
                      <w:marTop w:val="0"/>
                      <w:marBottom w:val="0"/>
                      <w:divBdr>
                        <w:top w:val="none" w:sz="0" w:space="0" w:color="auto"/>
                        <w:left w:val="none" w:sz="0" w:space="0" w:color="auto"/>
                        <w:bottom w:val="none" w:sz="0" w:space="0" w:color="auto"/>
                        <w:right w:val="none" w:sz="0" w:space="0" w:color="auto"/>
                      </w:divBdr>
                    </w:div>
                    <w:div w:id="62596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288560">
      <w:bodyDiv w:val="1"/>
      <w:marLeft w:val="0"/>
      <w:marRight w:val="0"/>
      <w:marTop w:val="0"/>
      <w:marBottom w:val="0"/>
      <w:divBdr>
        <w:top w:val="none" w:sz="0" w:space="0" w:color="auto"/>
        <w:left w:val="none" w:sz="0" w:space="0" w:color="auto"/>
        <w:bottom w:val="none" w:sz="0" w:space="0" w:color="auto"/>
        <w:right w:val="none" w:sz="0" w:space="0" w:color="auto"/>
      </w:divBdr>
    </w:div>
    <w:div w:id="611471461">
      <w:bodyDiv w:val="1"/>
      <w:marLeft w:val="0"/>
      <w:marRight w:val="0"/>
      <w:marTop w:val="0"/>
      <w:marBottom w:val="0"/>
      <w:divBdr>
        <w:top w:val="none" w:sz="0" w:space="0" w:color="auto"/>
        <w:left w:val="none" w:sz="0" w:space="0" w:color="auto"/>
        <w:bottom w:val="none" w:sz="0" w:space="0" w:color="auto"/>
        <w:right w:val="none" w:sz="0" w:space="0" w:color="auto"/>
      </w:divBdr>
    </w:div>
    <w:div w:id="630137336">
      <w:bodyDiv w:val="1"/>
      <w:marLeft w:val="0"/>
      <w:marRight w:val="0"/>
      <w:marTop w:val="0"/>
      <w:marBottom w:val="0"/>
      <w:divBdr>
        <w:top w:val="none" w:sz="0" w:space="0" w:color="auto"/>
        <w:left w:val="none" w:sz="0" w:space="0" w:color="auto"/>
        <w:bottom w:val="none" w:sz="0" w:space="0" w:color="auto"/>
        <w:right w:val="none" w:sz="0" w:space="0" w:color="auto"/>
      </w:divBdr>
    </w:div>
    <w:div w:id="633024151">
      <w:bodyDiv w:val="1"/>
      <w:marLeft w:val="0"/>
      <w:marRight w:val="0"/>
      <w:marTop w:val="0"/>
      <w:marBottom w:val="0"/>
      <w:divBdr>
        <w:top w:val="none" w:sz="0" w:space="0" w:color="auto"/>
        <w:left w:val="none" w:sz="0" w:space="0" w:color="auto"/>
        <w:bottom w:val="none" w:sz="0" w:space="0" w:color="auto"/>
        <w:right w:val="none" w:sz="0" w:space="0" w:color="auto"/>
      </w:divBdr>
    </w:div>
    <w:div w:id="645354295">
      <w:bodyDiv w:val="1"/>
      <w:marLeft w:val="0"/>
      <w:marRight w:val="0"/>
      <w:marTop w:val="0"/>
      <w:marBottom w:val="0"/>
      <w:divBdr>
        <w:top w:val="none" w:sz="0" w:space="0" w:color="auto"/>
        <w:left w:val="none" w:sz="0" w:space="0" w:color="auto"/>
        <w:bottom w:val="none" w:sz="0" w:space="0" w:color="auto"/>
        <w:right w:val="none" w:sz="0" w:space="0" w:color="auto"/>
      </w:divBdr>
      <w:divsChild>
        <w:div w:id="1015621365">
          <w:marLeft w:val="0"/>
          <w:marRight w:val="0"/>
          <w:marTop w:val="0"/>
          <w:marBottom w:val="0"/>
          <w:divBdr>
            <w:top w:val="none" w:sz="0" w:space="0" w:color="auto"/>
            <w:left w:val="none" w:sz="0" w:space="0" w:color="auto"/>
            <w:bottom w:val="none" w:sz="0" w:space="0" w:color="auto"/>
            <w:right w:val="none" w:sz="0" w:space="0" w:color="auto"/>
          </w:divBdr>
          <w:divsChild>
            <w:div w:id="599073416">
              <w:marLeft w:val="0"/>
              <w:marRight w:val="0"/>
              <w:marTop w:val="0"/>
              <w:marBottom w:val="0"/>
              <w:divBdr>
                <w:top w:val="none" w:sz="0" w:space="0" w:color="auto"/>
                <w:left w:val="none" w:sz="0" w:space="0" w:color="auto"/>
                <w:bottom w:val="none" w:sz="0" w:space="0" w:color="auto"/>
                <w:right w:val="none" w:sz="0" w:space="0" w:color="auto"/>
              </w:divBdr>
              <w:divsChild>
                <w:div w:id="1024593712">
                  <w:marLeft w:val="0"/>
                  <w:marRight w:val="0"/>
                  <w:marTop w:val="0"/>
                  <w:marBottom w:val="0"/>
                  <w:divBdr>
                    <w:top w:val="none" w:sz="0" w:space="0" w:color="auto"/>
                    <w:left w:val="none" w:sz="0" w:space="0" w:color="auto"/>
                    <w:bottom w:val="none" w:sz="0" w:space="0" w:color="auto"/>
                    <w:right w:val="none" w:sz="0" w:space="0" w:color="auto"/>
                  </w:divBdr>
                  <w:divsChild>
                    <w:div w:id="788474374">
                      <w:marLeft w:val="0"/>
                      <w:marRight w:val="0"/>
                      <w:marTop w:val="0"/>
                      <w:marBottom w:val="0"/>
                      <w:divBdr>
                        <w:top w:val="none" w:sz="0" w:space="0" w:color="auto"/>
                        <w:left w:val="none" w:sz="0" w:space="0" w:color="auto"/>
                        <w:bottom w:val="none" w:sz="0" w:space="0" w:color="auto"/>
                        <w:right w:val="none" w:sz="0" w:space="0" w:color="auto"/>
                      </w:divBdr>
                      <w:divsChild>
                        <w:div w:id="670255704">
                          <w:marLeft w:val="0"/>
                          <w:marRight w:val="0"/>
                          <w:marTop w:val="0"/>
                          <w:marBottom w:val="0"/>
                          <w:divBdr>
                            <w:top w:val="none" w:sz="0" w:space="0" w:color="auto"/>
                            <w:left w:val="none" w:sz="0" w:space="0" w:color="auto"/>
                            <w:bottom w:val="none" w:sz="0" w:space="0" w:color="auto"/>
                            <w:right w:val="none" w:sz="0" w:space="0" w:color="auto"/>
                          </w:divBdr>
                          <w:divsChild>
                            <w:div w:id="1033309176">
                              <w:marLeft w:val="0"/>
                              <w:marRight w:val="0"/>
                              <w:marTop w:val="0"/>
                              <w:marBottom w:val="0"/>
                              <w:divBdr>
                                <w:top w:val="none" w:sz="0" w:space="0" w:color="auto"/>
                                <w:left w:val="none" w:sz="0" w:space="0" w:color="auto"/>
                                <w:bottom w:val="none" w:sz="0" w:space="0" w:color="auto"/>
                                <w:right w:val="none" w:sz="0" w:space="0" w:color="auto"/>
                              </w:divBdr>
                              <w:divsChild>
                                <w:div w:id="922107506">
                                  <w:marLeft w:val="0"/>
                                  <w:marRight w:val="0"/>
                                  <w:marTop w:val="0"/>
                                  <w:marBottom w:val="0"/>
                                  <w:divBdr>
                                    <w:top w:val="none" w:sz="0" w:space="0" w:color="auto"/>
                                    <w:left w:val="none" w:sz="0" w:space="0" w:color="auto"/>
                                    <w:bottom w:val="none" w:sz="0" w:space="0" w:color="auto"/>
                                    <w:right w:val="none" w:sz="0" w:space="0" w:color="auto"/>
                                  </w:divBdr>
                                  <w:divsChild>
                                    <w:div w:id="143323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6667275">
      <w:bodyDiv w:val="1"/>
      <w:marLeft w:val="0"/>
      <w:marRight w:val="0"/>
      <w:marTop w:val="0"/>
      <w:marBottom w:val="0"/>
      <w:divBdr>
        <w:top w:val="none" w:sz="0" w:space="0" w:color="auto"/>
        <w:left w:val="none" w:sz="0" w:space="0" w:color="auto"/>
        <w:bottom w:val="none" w:sz="0" w:space="0" w:color="auto"/>
        <w:right w:val="none" w:sz="0" w:space="0" w:color="auto"/>
      </w:divBdr>
      <w:divsChild>
        <w:div w:id="1689258910">
          <w:marLeft w:val="0"/>
          <w:marRight w:val="0"/>
          <w:marTop w:val="0"/>
          <w:marBottom w:val="0"/>
          <w:divBdr>
            <w:top w:val="none" w:sz="0" w:space="0" w:color="auto"/>
            <w:left w:val="none" w:sz="0" w:space="0" w:color="auto"/>
            <w:bottom w:val="none" w:sz="0" w:space="0" w:color="auto"/>
            <w:right w:val="none" w:sz="0" w:space="0" w:color="auto"/>
          </w:divBdr>
          <w:divsChild>
            <w:div w:id="915021138">
              <w:marLeft w:val="0"/>
              <w:marRight w:val="0"/>
              <w:marTop w:val="0"/>
              <w:marBottom w:val="0"/>
              <w:divBdr>
                <w:top w:val="none" w:sz="0" w:space="0" w:color="auto"/>
                <w:left w:val="none" w:sz="0" w:space="0" w:color="auto"/>
                <w:bottom w:val="none" w:sz="0" w:space="0" w:color="auto"/>
                <w:right w:val="none" w:sz="0" w:space="0" w:color="auto"/>
              </w:divBdr>
              <w:divsChild>
                <w:div w:id="2103601204">
                  <w:marLeft w:val="0"/>
                  <w:marRight w:val="0"/>
                  <w:marTop w:val="0"/>
                  <w:marBottom w:val="0"/>
                  <w:divBdr>
                    <w:top w:val="none" w:sz="0" w:space="0" w:color="auto"/>
                    <w:left w:val="none" w:sz="0" w:space="0" w:color="auto"/>
                    <w:bottom w:val="none" w:sz="0" w:space="0" w:color="auto"/>
                    <w:right w:val="none" w:sz="0" w:space="0" w:color="auto"/>
                  </w:divBdr>
                  <w:divsChild>
                    <w:div w:id="2038459653">
                      <w:marLeft w:val="0"/>
                      <w:marRight w:val="0"/>
                      <w:marTop w:val="0"/>
                      <w:marBottom w:val="0"/>
                      <w:divBdr>
                        <w:top w:val="none" w:sz="0" w:space="0" w:color="auto"/>
                        <w:left w:val="none" w:sz="0" w:space="0" w:color="auto"/>
                        <w:bottom w:val="none" w:sz="0" w:space="0" w:color="auto"/>
                        <w:right w:val="none" w:sz="0" w:space="0" w:color="auto"/>
                      </w:divBdr>
                      <w:divsChild>
                        <w:div w:id="2047875510">
                          <w:marLeft w:val="0"/>
                          <w:marRight w:val="0"/>
                          <w:marTop w:val="0"/>
                          <w:marBottom w:val="0"/>
                          <w:divBdr>
                            <w:top w:val="none" w:sz="0" w:space="0" w:color="auto"/>
                            <w:left w:val="none" w:sz="0" w:space="0" w:color="auto"/>
                            <w:bottom w:val="none" w:sz="0" w:space="0" w:color="auto"/>
                            <w:right w:val="none" w:sz="0" w:space="0" w:color="auto"/>
                          </w:divBdr>
                          <w:divsChild>
                            <w:div w:id="230502490">
                              <w:marLeft w:val="0"/>
                              <w:marRight w:val="0"/>
                              <w:marTop w:val="0"/>
                              <w:marBottom w:val="0"/>
                              <w:divBdr>
                                <w:top w:val="none" w:sz="0" w:space="0" w:color="auto"/>
                                <w:left w:val="none" w:sz="0" w:space="0" w:color="auto"/>
                                <w:bottom w:val="none" w:sz="0" w:space="0" w:color="auto"/>
                                <w:right w:val="none" w:sz="0" w:space="0" w:color="auto"/>
                              </w:divBdr>
                              <w:divsChild>
                                <w:div w:id="1479759008">
                                  <w:marLeft w:val="0"/>
                                  <w:marRight w:val="0"/>
                                  <w:marTop w:val="0"/>
                                  <w:marBottom w:val="0"/>
                                  <w:divBdr>
                                    <w:top w:val="none" w:sz="0" w:space="0" w:color="auto"/>
                                    <w:left w:val="none" w:sz="0" w:space="0" w:color="auto"/>
                                    <w:bottom w:val="none" w:sz="0" w:space="0" w:color="auto"/>
                                    <w:right w:val="none" w:sz="0" w:space="0" w:color="auto"/>
                                  </w:divBdr>
                                  <w:divsChild>
                                    <w:div w:id="138379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4013267">
      <w:bodyDiv w:val="1"/>
      <w:marLeft w:val="0"/>
      <w:marRight w:val="0"/>
      <w:marTop w:val="0"/>
      <w:marBottom w:val="0"/>
      <w:divBdr>
        <w:top w:val="none" w:sz="0" w:space="0" w:color="auto"/>
        <w:left w:val="none" w:sz="0" w:space="0" w:color="auto"/>
        <w:bottom w:val="none" w:sz="0" w:space="0" w:color="auto"/>
        <w:right w:val="none" w:sz="0" w:space="0" w:color="auto"/>
      </w:divBdr>
      <w:divsChild>
        <w:div w:id="2082437847">
          <w:marLeft w:val="0"/>
          <w:marRight w:val="0"/>
          <w:marTop w:val="0"/>
          <w:marBottom w:val="0"/>
          <w:divBdr>
            <w:top w:val="none" w:sz="0" w:space="0" w:color="auto"/>
            <w:left w:val="none" w:sz="0" w:space="0" w:color="auto"/>
            <w:bottom w:val="none" w:sz="0" w:space="0" w:color="auto"/>
            <w:right w:val="none" w:sz="0" w:space="0" w:color="auto"/>
          </w:divBdr>
        </w:div>
      </w:divsChild>
    </w:div>
    <w:div w:id="723794936">
      <w:bodyDiv w:val="1"/>
      <w:marLeft w:val="0"/>
      <w:marRight w:val="0"/>
      <w:marTop w:val="0"/>
      <w:marBottom w:val="0"/>
      <w:divBdr>
        <w:top w:val="none" w:sz="0" w:space="0" w:color="auto"/>
        <w:left w:val="none" w:sz="0" w:space="0" w:color="auto"/>
        <w:bottom w:val="none" w:sz="0" w:space="0" w:color="auto"/>
        <w:right w:val="none" w:sz="0" w:space="0" w:color="auto"/>
      </w:divBdr>
      <w:divsChild>
        <w:div w:id="940181156">
          <w:marLeft w:val="0"/>
          <w:marRight w:val="0"/>
          <w:marTop w:val="0"/>
          <w:marBottom w:val="0"/>
          <w:divBdr>
            <w:top w:val="none" w:sz="0" w:space="0" w:color="auto"/>
            <w:left w:val="none" w:sz="0" w:space="0" w:color="auto"/>
            <w:bottom w:val="none" w:sz="0" w:space="0" w:color="auto"/>
            <w:right w:val="none" w:sz="0" w:space="0" w:color="auto"/>
          </w:divBdr>
          <w:divsChild>
            <w:div w:id="1332558980">
              <w:marLeft w:val="0"/>
              <w:marRight w:val="0"/>
              <w:marTop w:val="0"/>
              <w:marBottom w:val="0"/>
              <w:divBdr>
                <w:top w:val="none" w:sz="0" w:space="0" w:color="auto"/>
                <w:left w:val="none" w:sz="0" w:space="0" w:color="auto"/>
                <w:bottom w:val="none" w:sz="0" w:space="0" w:color="auto"/>
                <w:right w:val="none" w:sz="0" w:space="0" w:color="auto"/>
              </w:divBdr>
            </w:div>
          </w:divsChild>
        </w:div>
        <w:div w:id="859009250">
          <w:marLeft w:val="0"/>
          <w:marRight w:val="0"/>
          <w:marTop w:val="0"/>
          <w:marBottom w:val="0"/>
          <w:divBdr>
            <w:top w:val="none" w:sz="0" w:space="0" w:color="auto"/>
            <w:left w:val="none" w:sz="0" w:space="0" w:color="auto"/>
            <w:bottom w:val="none" w:sz="0" w:space="0" w:color="auto"/>
            <w:right w:val="none" w:sz="0" w:space="0" w:color="auto"/>
          </w:divBdr>
          <w:divsChild>
            <w:div w:id="1939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316606">
      <w:bodyDiv w:val="1"/>
      <w:marLeft w:val="0"/>
      <w:marRight w:val="0"/>
      <w:marTop w:val="0"/>
      <w:marBottom w:val="0"/>
      <w:divBdr>
        <w:top w:val="none" w:sz="0" w:space="0" w:color="auto"/>
        <w:left w:val="none" w:sz="0" w:space="0" w:color="auto"/>
        <w:bottom w:val="none" w:sz="0" w:space="0" w:color="auto"/>
        <w:right w:val="none" w:sz="0" w:space="0" w:color="auto"/>
      </w:divBdr>
    </w:div>
    <w:div w:id="743795235">
      <w:bodyDiv w:val="1"/>
      <w:marLeft w:val="0"/>
      <w:marRight w:val="0"/>
      <w:marTop w:val="0"/>
      <w:marBottom w:val="0"/>
      <w:divBdr>
        <w:top w:val="none" w:sz="0" w:space="0" w:color="auto"/>
        <w:left w:val="none" w:sz="0" w:space="0" w:color="auto"/>
        <w:bottom w:val="none" w:sz="0" w:space="0" w:color="auto"/>
        <w:right w:val="none" w:sz="0" w:space="0" w:color="auto"/>
      </w:divBdr>
    </w:div>
    <w:div w:id="775364882">
      <w:bodyDiv w:val="1"/>
      <w:marLeft w:val="0"/>
      <w:marRight w:val="0"/>
      <w:marTop w:val="0"/>
      <w:marBottom w:val="0"/>
      <w:divBdr>
        <w:top w:val="none" w:sz="0" w:space="0" w:color="auto"/>
        <w:left w:val="none" w:sz="0" w:space="0" w:color="auto"/>
        <w:bottom w:val="none" w:sz="0" w:space="0" w:color="auto"/>
        <w:right w:val="none" w:sz="0" w:space="0" w:color="auto"/>
      </w:divBdr>
    </w:div>
    <w:div w:id="777674388">
      <w:bodyDiv w:val="1"/>
      <w:marLeft w:val="0"/>
      <w:marRight w:val="0"/>
      <w:marTop w:val="0"/>
      <w:marBottom w:val="0"/>
      <w:divBdr>
        <w:top w:val="none" w:sz="0" w:space="0" w:color="auto"/>
        <w:left w:val="none" w:sz="0" w:space="0" w:color="auto"/>
        <w:bottom w:val="none" w:sz="0" w:space="0" w:color="auto"/>
        <w:right w:val="none" w:sz="0" w:space="0" w:color="auto"/>
      </w:divBdr>
      <w:divsChild>
        <w:div w:id="510805452">
          <w:marLeft w:val="0"/>
          <w:marRight w:val="0"/>
          <w:marTop w:val="0"/>
          <w:marBottom w:val="0"/>
          <w:divBdr>
            <w:top w:val="none" w:sz="0" w:space="0" w:color="auto"/>
            <w:left w:val="none" w:sz="0" w:space="0" w:color="auto"/>
            <w:bottom w:val="none" w:sz="0" w:space="0" w:color="auto"/>
            <w:right w:val="none" w:sz="0" w:space="0" w:color="auto"/>
          </w:divBdr>
        </w:div>
      </w:divsChild>
    </w:div>
    <w:div w:id="790705301">
      <w:bodyDiv w:val="1"/>
      <w:marLeft w:val="0"/>
      <w:marRight w:val="0"/>
      <w:marTop w:val="0"/>
      <w:marBottom w:val="0"/>
      <w:divBdr>
        <w:top w:val="none" w:sz="0" w:space="0" w:color="auto"/>
        <w:left w:val="none" w:sz="0" w:space="0" w:color="auto"/>
        <w:bottom w:val="none" w:sz="0" w:space="0" w:color="auto"/>
        <w:right w:val="none" w:sz="0" w:space="0" w:color="auto"/>
      </w:divBdr>
      <w:divsChild>
        <w:div w:id="729424082">
          <w:marLeft w:val="0"/>
          <w:marRight w:val="0"/>
          <w:marTop w:val="0"/>
          <w:marBottom w:val="0"/>
          <w:divBdr>
            <w:top w:val="none" w:sz="0" w:space="0" w:color="auto"/>
            <w:left w:val="none" w:sz="0" w:space="0" w:color="auto"/>
            <w:bottom w:val="none" w:sz="0" w:space="0" w:color="auto"/>
            <w:right w:val="none" w:sz="0" w:space="0" w:color="auto"/>
          </w:divBdr>
          <w:divsChild>
            <w:div w:id="872963136">
              <w:marLeft w:val="0"/>
              <w:marRight w:val="0"/>
              <w:marTop w:val="0"/>
              <w:marBottom w:val="0"/>
              <w:divBdr>
                <w:top w:val="none" w:sz="0" w:space="0" w:color="auto"/>
                <w:left w:val="none" w:sz="0" w:space="0" w:color="auto"/>
                <w:bottom w:val="none" w:sz="0" w:space="0" w:color="auto"/>
                <w:right w:val="none" w:sz="0" w:space="0" w:color="auto"/>
              </w:divBdr>
              <w:divsChild>
                <w:div w:id="1326201324">
                  <w:marLeft w:val="0"/>
                  <w:marRight w:val="0"/>
                  <w:marTop w:val="0"/>
                  <w:marBottom w:val="0"/>
                  <w:divBdr>
                    <w:top w:val="none" w:sz="0" w:space="0" w:color="auto"/>
                    <w:left w:val="none" w:sz="0" w:space="0" w:color="auto"/>
                    <w:bottom w:val="none" w:sz="0" w:space="0" w:color="auto"/>
                    <w:right w:val="none" w:sz="0" w:space="0" w:color="auto"/>
                  </w:divBdr>
                  <w:divsChild>
                    <w:div w:id="1113206322">
                      <w:marLeft w:val="0"/>
                      <w:marRight w:val="0"/>
                      <w:marTop w:val="0"/>
                      <w:marBottom w:val="0"/>
                      <w:divBdr>
                        <w:top w:val="none" w:sz="0" w:space="0" w:color="auto"/>
                        <w:left w:val="none" w:sz="0" w:space="0" w:color="auto"/>
                        <w:bottom w:val="none" w:sz="0" w:space="0" w:color="auto"/>
                        <w:right w:val="none" w:sz="0" w:space="0" w:color="auto"/>
                      </w:divBdr>
                      <w:divsChild>
                        <w:div w:id="665013715">
                          <w:marLeft w:val="0"/>
                          <w:marRight w:val="0"/>
                          <w:marTop w:val="0"/>
                          <w:marBottom w:val="0"/>
                          <w:divBdr>
                            <w:top w:val="none" w:sz="0" w:space="0" w:color="auto"/>
                            <w:left w:val="none" w:sz="0" w:space="0" w:color="auto"/>
                            <w:bottom w:val="none" w:sz="0" w:space="0" w:color="auto"/>
                            <w:right w:val="none" w:sz="0" w:space="0" w:color="auto"/>
                          </w:divBdr>
                          <w:divsChild>
                            <w:div w:id="1375345460">
                              <w:marLeft w:val="0"/>
                              <w:marRight w:val="0"/>
                              <w:marTop w:val="0"/>
                              <w:marBottom w:val="0"/>
                              <w:divBdr>
                                <w:top w:val="none" w:sz="0" w:space="0" w:color="auto"/>
                                <w:left w:val="none" w:sz="0" w:space="0" w:color="auto"/>
                                <w:bottom w:val="none" w:sz="0" w:space="0" w:color="auto"/>
                                <w:right w:val="none" w:sz="0" w:space="0" w:color="auto"/>
                              </w:divBdr>
                              <w:divsChild>
                                <w:div w:id="807480769">
                                  <w:marLeft w:val="0"/>
                                  <w:marRight w:val="0"/>
                                  <w:marTop w:val="0"/>
                                  <w:marBottom w:val="0"/>
                                  <w:divBdr>
                                    <w:top w:val="none" w:sz="0" w:space="0" w:color="auto"/>
                                    <w:left w:val="none" w:sz="0" w:space="0" w:color="auto"/>
                                    <w:bottom w:val="none" w:sz="0" w:space="0" w:color="auto"/>
                                    <w:right w:val="none" w:sz="0" w:space="0" w:color="auto"/>
                                  </w:divBdr>
                                  <w:divsChild>
                                    <w:div w:id="1391802653">
                                      <w:marLeft w:val="0"/>
                                      <w:marRight w:val="0"/>
                                      <w:marTop w:val="0"/>
                                      <w:marBottom w:val="0"/>
                                      <w:divBdr>
                                        <w:top w:val="none" w:sz="0" w:space="0" w:color="auto"/>
                                        <w:left w:val="none" w:sz="0" w:space="0" w:color="auto"/>
                                        <w:bottom w:val="none" w:sz="0" w:space="0" w:color="auto"/>
                                        <w:right w:val="none" w:sz="0" w:space="0" w:color="auto"/>
                                      </w:divBdr>
                                    </w:div>
                                    <w:div w:id="94793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5155538">
          <w:marLeft w:val="0"/>
          <w:marRight w:val="0"/>
          <w:marTop w:val="0"/>
          <w:marBottom w:val="0"/>
          <w:divBdr>
            <w:top w:val="none" w:sz="0" w:space="0" w:color="auto"/>
            <w:left w:val="none" w:sz="0" w:space="0" w:color="auto"/>
            <w:bottom w:val="none" w:sz="0" w:space="0" w:color="auto"/>
            <w:right w:val="none" w:sz="0" w:space="0" w:color="auto"/>
          </w:divBdr>
        </w:div>
        <w:div w:id="1862820889">
          <w:marLeft w:val="0"/>
          <w:marRight w:val="0"/>
          <w:marTop w:val="0"/>
          <w:marBottom w:val="0"/>
          <w:divBdr>
            <w:top w:val="none" w:sz="0" w:space="0" w:color="auto"/>
            <w:left w:val="none" w:sz="0" w:space="0" w:color="auto"/>
            <w:bottom w:val="none" w:sz="0" w:space="0" w:color="auto"/>
            <w:right w:val="none" w:sz="0" w:space="0" w:color="auto"/>
          </w:divBdr>
        </w:div>
      </w:divsChild>
    </w:div>
    <w:div w:id="804471478">
      <w:bodyDiv w:val="1"/>
      <w:marLeft w:val="0"/>
      <w:marRight w:val="0"/>
      <w:marTop w:val="0"/>
      <w:marBottom w:val="0"/>
      <w:divBdr>
        <w:top w:val="none" w:sz="0" w:space="0" w:color="auto"/>
        <w:left w:val="none" w:sz="0" w:space="0" w:color="auto"/>
        <w:bottom w:val="none" w:sz="0" w:space="0" w:color="auto"/>
        <w:right w:val="none" w:sz="0" w:space="0" w:color="auto"/>
      </w:divBdr>
      <w:divsChild>
        <w:div w:id="26221662">
          <w:marLeft w:val="0"/>
          <w:marRight w:val="0"/>
          <w:marTop w:val="0"/>
          <w:marBottom w:val="0"/>
          <w:divBdr>
            <w:top w:val="none" w:sz="0" w:space="0" w:color="auto"/>
            <w:left w:val="none" w:sz="0" w:space="0" w:color="auto"/>
            <w:bottom w:val="none" w:sz="0" w:space="0" w:color="auto"/>
            <w:right w:val="none" w:sz="0" w:space="0" w:color="auto"/>
          </w:divBdr>
          <w:divsChild>
            <w:div w:id="783964717">
              <w:marLeft w:val="0"/>
              <w:marRight w:val="0"/>
              <w:marTop w:val="0"/>
              <w:marBottom w:val="0"/>
              <w:divBdr>
                <w:top w:val="none" w:sz="0" w:space="0" w:color="auto"/>
                <w:left w:val="none" w:sz="0" w:space="0" w:color="auto"/>
                <w:bottom w:val="none" w:sz="0" w:space="0" w:color="auto"/>
                <w:right w:val="none" w:sz="0" w:space="0" w:color="auto"/>
              </w:divBdr>
              <w:divsChild>
                <w:div w:id="2026863482">
                  <w:marLeft w:val="0"/>
                  <w:marRight w:val="0"/>
                  <w:marTop w:val="0"/>
                  <w:marBottom w:val="0"/>
                  <w:divBdr>
                    <w:top w:val="none" w:sz="0" w:space="0" w:color="auto"/>
                    <w:left w:val="none" w:sz="0" w:space="0" w:color="auto"/>
                    <w:bottom w:val="none" w:sz="0" w:space="0" w:color="auto"/>
                    <w:right w:val="none" w:sz="0" w:space="0" w:color="auto"/>
                  </w:divBdr>
                  <w:divsChild>
                    <w:div w:id="1291060354">
                      <w:marLeft w:val="0"/>
                      <w:marRight w:val="0"/>
                      <w:marTop w:val="0"/>
                      <w:marBottom w:val="0"/>
                      <w:divBdr>
                        <w:top w:val="none" w:sz="0" w:space="0" w:color="auto"/>
                        <w:left w:val="none" w:sz="0" w:space="0" w:color="auto"/>
                        <w:bottom w:val="none" w:sz="0" w:space="0" w:color="auto"/>
                        <w:right w:val="none" w:sz="0" w:space="0" w:color="auto"/>
                      </w:divBdr>
                      <w:divsChild>
                        <w:div w:id="68772793">
                          <w:marLeft w:val="0"/>
                          <w:marRight w:val="0"/>
                          <w:marTop w:val="0"/>
                          <w:marBottom w:val="0"/>
                          <w:divBdr>
                            <w:top w:val="none" w:sz="0" w:space="0" w:color="auto"/>
                            <w:left w:val="none" w:sz="0" w:space="0" w:color="auto"/>
                            <w:bottom w:val="none" w:sz="0" w:space="0" w:color="auto"/>
                            <w:right w:val="none" w:sz="0" w:space="0" w:color="auto"/>
                          </w:divBdr>
                          <w:divsChild>
                            <w:div w:id="784229867">
                              <w:marLeft w:val="0"/>
                              <w:marRight w:val="0"/>
                              <w:marTop w:val="0"/>
                              <w:marBottom w:val="0"/>
                              <w:divBdr>
                                <w:top w:val="none" w:sz="0" w:space="0" w:color="auto"/>
                                <w:left w:val="none" w:sz="0" w:space="0" w:color="auto"/>
                                <w:bottom w:val="none" w:sz="0" w:space="0" w:color="auto"/>
                                <w:right w:val="none" w:sz="0" w:space="0" w:color="auto"/>
                              </w:divBdr>
                              <w:divsChild>
                                <w:div w:id="1294479998">
                                  <w:marLeft w:val="0"/>
                                  <w:marRight w:val="0"/>
                                  <w:marTop w:val="0"/>
                                  <w:marBottom w:val="0"/>
                                  <w:divBdr>
                                    <w:top w:val="none" w:sz="0" w:space="0" w:color="auto"/>
                                    <w:left w:val="none" w:sz="0" w:space="0" w:color="auto"/>
                                    <w:bottom w:val="none" w:sz="0" w:space="0" w:color="auto"/>
                                    <w:right w:val="none" w:sz="0" w:space="0" w:color="auto"/>
                                  </w:divBdr>
                                  <w:divsChild>
                                    <w:div w:id="202231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1204463">
          <w:marLeft w:val="0"/>
          <w:marRight w:val="0"/>
          <w:marTop w:val="0"/>
          <w:marBottom w:val="0"/>
          <w:divBdr>
            <w:top w:val="none" w:sz="0" w:space="0" w:color="auto"/>
            <w:left w:val="none" w:sz="0" w:space="0" w:color="auto"/>
            <w:bottom w:val="none" w:sz="0" w:space="0" w:color="auto"/>
            <w:right w:val="none" w:sz="0" w:space="0" w:color="auto"/>
          </w:divBdr>
        </w:div>
        <w:div w:id="674069817">
          <w:marLeft w:val="0"/>
          <w:marRight w:val="0"/>
          <w:marTop w:val="0"/>
          <w:marBottom w:val="0"/>
          <w:divBdr>
            <w:top w:val="none" w:sz="0" w:space="0" w:color="auto"/>
            <w:left w:val="none" w:sz="0" w:space="0" w:color="auto"/>
            <w:bottom w:val="none" w:sz="0" w:space="0" w:color="auto"/>
            <w:right w:val="none" w:sz="0" w:space="0" w:color="auto"/>
          </w:divBdr>
        </w:div>
      </w:divsChild>
    </w:div>
    <w:div w:id="822506827">
      <w:bodyDiv w:val="1"/>
      <w:marLeft w:val="0"/>
      <w:marRight w:val="0"/>
      <w:marTop w:val="0"/>
      <w:marBottom w:val="0"/>
      <w:divBdr>
        <w:top w:val="none" w:sz="0" w:space="0" w:color="auto"/>
        <w:left w:val="none" w:sz="0" w:space="0" w:color="auto"/>
        <w:bottom w:val="none" w:sz="0" w:space="0" w:color="auto"/>
        <w:right w:val="none" w:sz="0" w:space="0" w:color="auto"/>
      </w:divBdr>
    </w:div>
    <w:div w:id="833372685">
      <w:bodyDiv w:val="1"/>
      <w:marLeft w:val="0"/>
      <w:marRight w:val="0"/>
      <w:marTop w:val="0"/>
      <w:marBottom w:val="0"/>
      <w:divBdr>
        <w:top w:val="none" w:sz="0" w:space="0" w:color="auto"/>
        <w:left w:val="none" w:sz="0" w:space="0" w:color="auto"/>
        <w:bottom w:val="none" w:sz="0" w:space="0" w:color="auto"/>
        <w:right w:val="none" w:sz="0" w:space="0" w:color="auto"/>
      </w:divBdr>
    </w:div>
    <w:div w:id="863443943">
      <w:bodyDiv w:val="1"/>
      <w:marLeft w:val="0"/>
      <w:marRight w:val="0"/>
      <w:marTop w:val="0"/>
      <w:marBottom w:val="0"/>
      <w:divBdr>
        <w:top w:val="none" w:sz="0" w:space="0" w:color="auto"/>
        <w:left w:val="none" w:sz="0" w:space="0" w:color="auto"/>
        <w:bottom w:val="none" w:sz="0" w:space="0" w:color="auto"/>
        <w:right w:val="none" w:sz="0" w:space="0" w:color="auto"/>
      </w:divBdr>
      <w:divsChild>
        <w:div w:id="469517194">
          <w:marLeft w:val="0"/>
          <w:marRight w:val="0"/>
          <w:marTop w:val="0"/>
          <w:marBottom w:val="0"/>
          <w:divBdr>
            <w:top w:val="none" w:sz="0" w:space="0" w:color="auto"/>
            <w:left w:val="none" w:sz="0" w:space="0" w:color="auto"/>
            <w:bottom w:val="none" w:sz="0" w:space="0" w:color="auto"/>
            <w:right w:val="none" w:sz="0" w:space="0" w:color="auto"/>
          </w:divBdr>
          <w:divsChild>
            <w:div w:id="1950895941">
              <w:marLeft w:val="0"/>
              <w:marRight w:val="0"/>
              <w:marTop w:val="0"/>
              <w:marBottom w:val="0"/>
              <w:divBdr>
                <w:top w:val="none" w:sz="0" w:space="0" w:color="auto"/>
                <w:left w:val="none" w:sz="0" w:space="0" w:color="auto"/>
                <w:bottom w:val="none" w:sz="0" w:space="0" w:color="auto"/>
                <w:right w:val="none" w:sz="0" w:space="0" w:color="auto"/>
              </w:divBdr>
              <w:divsChild>
                <w:div w:id="962228442">
                  <w:marLeft w:val="0"/>
                  <w:marRight w:val="0"/>
                  <w:marTop w:val="0"/>
                  <w:marBottom w:val="0"/>
                  <w:divBdr>
                    <w:top w:val="none" w:sz="0" w:space="0" w:color="auto"/>
                    <w:left w:val="none" w:sz="0" w:space="0" w:color="auto"/>
                    <w:bottom w:val="none" w:sz="0" w:space="0" w:color="auto"/>
                    <w:right w:val="none" w:sz="0" w:space="0" w:color="auto"/>
                  </w:divBdr>
                  <w:divsChild>
                    <w:div w:id="40710650">
                      <w:marLeft w:val="0"/>
                      <w:marRight w:val="0"/>
                      <w:marTop w:val="0"/>
                      <w:marBottom w:val="0"/>
                      <w:divBdr>
                        <w:top w:val="none" w:sz="0" w:space="0" w:color="auto"/>
                        <w:left w:val="none" w:sz="0" w:space="0" w:color="auto"/>
                        <w:bottom w:val="none" w:sz="0" w:space="0" w:color="auto"/>
                        <w:right w:val="none" w:sz="0" w:space="0" w:color="auto"/>
                      </w:divBdr>
                    </w:div>
                    <w:div w:id="167028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791014">
      <w:bodyDiv w:val="1"/>
      <w:marLeft w:val="0"/>
      <w:marRight w:val="0"/>
      <w:marTop w:val="0"/>
      <w:marBottom w:val="0"/>
      <w:divBdr>
        <w:top w:val="none" w:sz="0" w:space="0" w:color="auto"/>
        <w:left w:val="none" w:sz="0" w:space="0" w:color="auto"/>
        <w:bottom w:val="none" w:sz="0" w:space="0" w:color="auto"/>
        <w:right w:val="none" w:sz="0" w:space="0" w:color="auto"/>
      </w:divBdr>
    </w:div>
    <w:div w:id="871844283">
      <w:bodyDiv w:val="1"/>
      <w:marLeft w:val="0"/>
      <w:marRight w:val="0"/>
      <w:marTop w:val="0"/>
      <w:marBottom w:val="0"/>
      <w:divBdr>
        <w:top w:val="none" w:sz="0" w:space="0" w:color="auto"/>
        <w:left w:val="none" w:sz="0" w:space="0" w:color="auto"/>
        <w:bottom w:val="none" w:sz="0" w:space="0" w:color="auto"/>
        <w:right w:val="none" w:sz="0" w:space="0" w:color="auto"/>
      </w:divBdr>
    </w:div>
    <w:div w:id="887230258">
      <w:bodyDiv w:val="1"/>
      <w:marLeft w:val="0"/>
      <w:marRight w:val="0"/>
      <w:marTop w:val="0"/>
      <w:marBottom w:val="0"/>
      <w:divBdr>
        <w:top w:val="none" w:sz="0" w:space="0" w:color="auto"/>
        <w:left w:val="none" w:sz="0" w:space="0" w:color="auto"/>
        <w:bottom w:val="none" w:sz="0" w:space="0" w:color="auto"/>
        <w:right w:val="none" w:sz="0" w:space="0" w:color="auto"/>
      </w:divBdr>
    </w:div>
    <w:div w:id="898639299">
      <w:bodyDiv w:val="1"/>
      <w:marLeft w:val="0"/>
      <w:marRight w:val="0"/>
      <w:marTop w:val="0"/>
      <w:marBottom w:val="0"/>
      <w:divBdr>
        <w:top w:val="none" w:sz="0" w:space="0" w:color="auto"/>
        <w:left w:val="none" w:sz="0" w:space="0" w:color="auto"/>
        <w:bottom w:val="none" w:sz="0" w:space="0" w:color="auto"/>
        <w:right w:val="none" w:sz="0" w:space="0" w:color="auto"/>
      </w:divBdr>
    </w:div>
    <w:div w:id="906113088">
      <w:bodyDiv w:val="1"/>
      <w:marLeft w:val="0"/>
      <w:marRight w:val="0"/>
      <w:marTop w:val="0"/>
      <w:marBottom w:val="0"/>
      <w:divBdr>
        <w:top w:val="none" w:sz="0" w:space="0" w:color="auto"/>
        <w:left w:val="none" w:sz="0" w:space="0" w:color="auto"/>
        <w:bottom w:val="none" w:sz="0" w:space="0" w:color="auto"/>
        <w:right w:val="none" w:sz="0" w:space="0" w:color="auto"/>
      </w:divBdr>
    </w:div>
    <w:div w:id="906956095">
      <w:bodyDiv w:val="1"/>
      <w:marLeft w:val="0"/>
      <w:marRight w:val="0"/>
      <w:marTop w:val="0"/>
      <w:marBottom w:val="0"/>
      <w:divBdr>
        <w:top w:val="none" w:sz="0" w:space="0" w:color="auto"/>
        <w:left w:val="none" w:sz="0" w:space="0" w:color="auto"/>
        <w:bottom w:val="none" w:sz="0" w:space="0" w:color="auto"/>
        <w:right w:val="none" w:sz="0" w:space="0" w:color="auto"/>
      </w:divBdr>
    </w:div>
    <w:div w:id="908345955">
      <w:bodyDiv w:val="1"/>
      <w:marLeft w:val="0"/>
      <w:marRight w:val="0"/>
      <w:marTop w:val="0"/>
      <w:marBottom w:val="0"/>
      <w:divBdr>
        <w:top w:val="none" w:sz="0" w:space="0" w:color="auto"/>
        <w:left w:val="none" w:sz="0" w:space="0" w:color="auto"/>
        <w:bottom w:val="none" w:sz="0" w:space="0" w:color="auto"/>
        <w:right w:val="none" w:sz="0" w:space="0" w:color="auto"/>
      </w:divBdr>
    </w:div>
    <w:div w:id="914896690">
      <w:bodyDiv w:val="1"/>
      <w:marLeft w:val="0"/>
      <w:marRight w:val="0"/>
      <w:marTop w:val="0"/>
      <w:marBottom w:val="0"/>
      <w:divBdr>
        <w:top w:val="none" w:sz="0" w:space="0" w:color="auto"/>
        <w:left w:val="none" w:sz="0" w:space="0" w:color="auto"/>
        <w:bottom w:val="none" w:sz="0" w:space="0" w:color="auto"/>
        <w:right w:val="none" w:sz="0" w:space="0" w:color="auto"/>
      </w:divBdr>
    </w:div>
    <w:div w:id="948052877">
      <w:bodyDiv w:val="1"/>
      <w:marLeft w:val="0"/>
      <w:marRight w:val="0"/>
      <w:marTop w:val="0"/>
      <w:marBottom w:val="0"/>
      <w:divBdr>
        <w:top w:val="none" w:sz="0" w:space="0" w:color="auto"/>
        <w:left w:val="none" w:sz="0" w:space="0" w:color="auto"/>
        <w:bottom w:val="none" w:sz="0" w:space="0" w:color="auto"/>
        <w:right w:val="none" w:sz="0" w:space="0" w:color="auto"/>
      </w:divBdr>
      <w:divsChild>
        <w:div w:id="1959529895">
          <w:marLeft w:val="0"/>
          <w:marRight w:val="0"/>
          <w:marTop w:val="0"/>
          <w:marBottom w:val="0"/>
          <w:divBdr>
            <w:top w:val="none" w:sz="0" w:space="0" w:color="auto"/>
            <w:left w:val="none" w:sz="0" w:space="0" w:color="auto"/>
            <w:bottom w:val="none" w:sz="0" w:space="0" w:color="auto"/>
            <w:right w:val="none" w:sz="0" w:space="0" w:color="auto"/>
          </w:divBdr>
          <w:divsChild>
            <w:div w:id="945112792">
              <w:marLeft w:val="0"/>
              <w:marRight w:val="0"/>
              <w:marTop w:val="0"/>
              <w:marBottom w:val="0"/>
              <w:divBdr>
                <w:top w:val="none" w:sz="0" w:space="0" w:color="auto"/>
                <w:left w:val="none" w:sz="0" w:space="0" w:color="auto"/>
                <w:bottom w:val="none" w:sz="0" w:space="0" w:color="auto"/>
                <w:right w:val="none" w:sz="0" w:space="0" w:color="auto"/>
              </w:divBdr>
              <w:divsChild>
                <w:div w:id="815269059">
                  <w:marLeft w:val="0"/>
                  <w:marRight w:val="0"/>
                  <w:marTop w:val="0"/>
                  <w:marBottom w:val="0"/>
                  <w:divBdr>
                    <w:top w:val="none" w:sz="0" w:space="0" w:color="auto"/>
                    <w:left w:val="none" w:sz="0" w:space="0" w:color="auto"/>
                    <w:bottom w:val="none" w:sz="0" w:space="0" w:color="auto"/>
                    <w:right w:val="none" w:sz="0" w:space="0" w:color="auto"/>
                  </w:divBdr>
                  <w:divsChild>
                    <w:div w:id="991057030">
                      <w:marLeft w:val="0"/>
                      <w:marRight w:val="0"/>
                      <w:marTop w:val="0"/>
                      <w:marBottom w:val="0"/>
                      <w:divBdr>
                        <w:top w:val="none" w:sz="0" w:space="0" w:color="auto"/>
                        <w:left w:val="none" w:sz="0" w:space="0" w:color="auto"/>
                        <w:bottom w:val="none" w:sz="0" w:space="0" w:color="auto"/>
                        <w:right w:val="none" w:sz="0" w:space="0" w:color="auto"/>
                      </w:divBdr>
                    </w:div>
                    <w:div w:id="92723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8493288">
      <w:bodyDiv w:val="1"/>
      <w:marLeft w:val="0"/>
      <w:marRight w:val="0"/>
      <w:marTop w:val="0"/>
      <w:marBottom w:val="0"/>
      <w:divBdr>
        <w:top w:val="none" w:sz="0" w:space="0" w:color="auto"/>
        <w:left w:val="none" w:sz="0" w:space="0" w:color="auto"/>
        <w:bottom w:val="none" w:sz="0" w:space="0" w:color="auto"/>
        <w:right w:val="none" w:sz="0" w:space="0" w:color="auto"/>
      </w:divBdr>
    </w:div>
    <w:div w:id="970091068">
      <w:bodyDiv w:val="1"/>
      <w:marLeft w:val="0"/>
      <w:marRight w:val="0"/>
      <w:marTop w:val="0"/>
      <w:marBottom w:val="0"/>
      <w:divBdr>
        <w:top w:val="none" w:sz="0" w:space="0" w:color="auto"/>
        <w:left w:val="none" w:sz="0" w:space="0" w:color="auto"/>
        <w:bottom w:val="none" w:sz="0" w:space="0" w:color="auto"/>
        <w:right w:val="none" w:sz="0" w:space="0" w:color="auto"/>
      </w:divBdr>
      <w:divsChild>
        <w:div w:id="1893150146">
          <w:marLeft w:val="0"/>
          <w:marRight w:val="0"/>
          <w:marTop w:val="0"/>
          <w:marBottom w:val="0"/>
          <w:divBdr>
            <w:top w:val="none" w:sz="0" w:space="0" w:color="auto"/>
            <w:left w:val="none" w:sz="0" w:space="0" w:color="auto"/>
            <w:bottom w:val="none" w:sz="0" w:space="0" w:color="auto"/>
            <w:right w:val="none" w:sz="0" w:space="0" w:color="auto"/>
          </w:divBdr>
          <w:divsChild>
            <w:div w:id="1565065796">
              <w:marLeft w:val="0"/>
              <w:marRight w:val="0"/>
              <w:marTop w:val="0"/>
              <w:marBottom w:val="0"/>
              <w:divBdr>
                <w:top w:val="none" w:sz="0" w:space="0" w:color="auto"/>
                <w:left w:val="none" w:sz="0" w:space="0" w:color="auto"/>
                <w:bottom w:val="none" w:sz="0" w:space="0" w:color="auto"/>
                <w:right w:val="none" w:sz="0" w:space="0" w:color="auto"/>
              </w:divBdr>
              <w:divsChild>
                <w:div w:id="45764906">
                  <w:marLeft w:val="0"/>
                  <w:marRight w:val="0"/>
                  <w:marTop w:val="0"/>
                  <w:marBottom w:val="0"/>
                  <w:divBdr>
                    <w:top w:val="none" w:sz="0" w:space="0" w:color="auto"/>
                    <w:left w:val="none" w:sz="0" w:space="0" w:color="auto"/>
                    <w:bottom w:val="none" w:sz="0" w:space="0" w:color="auto"/>
                    <w:right w:val="none" w:sz="0" w:space="0" w:color="auto"/>
                  </w:divBdr>
                  <w:divsChild>
                    <w:div w:id="1888295361">
                      <w:marLeft w:val="0"/>
                      <w:marRight w:val="0"/>
                      <w:marTop w:val="0"/>
                      <w:marBottom w:val="0"/>
                      <w:divBdr>
                        <w:top w:val="none" w:sz="0" w:space="0" w:color="auto"/>
                        <w:left w:val="none" w:sz="0" w:space="0" w:color="auto"/>
                        <w:bottom w:val="none" w:sz="0" w:space="0" w:color="auto"/>
                        <w:right w:val="none" w:sz="0" w:space="0" w:color="auto"/>
                      </w:divBdr>
                      <w:divsChild>
                        <w:div w:id="1567574077">
                          <w:marLeft w:val="0"/>
                          <w:marRight w:val="0"/>
                          <w:marTop w:val="0"/>
                          <w:marBottom w:val="0"/>
                          <w:divBdr>
                            <w:top w:val="none" w:sz="0" w:space="0" w:color="auto"/>
                            <w:left w:val="none" w:sz="0" w:space="0" w:color="auto"/>
                            <w:bottom w:val="none" w:sz="0" w:space="0" w:color="auto"/>
                            <w:right w:val="none" w:sz="0" w:space="0" w:color="auto"/>
                          </w:divBdr>
                          <w:divsChild>
                            <w:div w:id="1396977216">
                              <w:marLeft w:val="0"/>
                              <w:marRight w:val="0"/>
                              <w:marTop w:val="0"/>
                              <w:marBottom w:val="0"/>
                              <w:divBdr>
                                <w:top w:val="none" w:sz="0" w:space="0" w:color="auto"/>
                                <w:left w:val="none" w:sz="0" w:space="0" w:color="auto"/>
                                <w:bottom w:val="none" w:sz="0" w:space="0" w:color="auto"/>
                                <w:right w:val="none" w:sz="0" w:space="0" w:color="auto"/>
                              </w:divBdr>
                              <w:divsChild>
                                <w:div w:id="80569837">
                                  <w:marLeft w:val="0"/>
                                  <w:marRight w:val="0"/>
                                  <w:marTop w:val="0"/>
                                  <w:marBottom w:val="0"/>
                                  <w:divBdr>
                                    <w:top w:val="none" w:sz="0" w:space="0" w:color="auto"/>
                                    <w:left w:val="none" w:sz="0" w:space="0" w:color="auto"/>
                                    <w:bottom w:val="none" w:sz="0" w:space="0" w:color="auto"/>
                                    <w:right w:val="none" w:sz="0" w:space="0" w:color="auto"/>
                                  </w:divBdr>
                                  <w:divsChild>
                                    <w:div w:id="48662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7395025">
          <w:marLeft w:val="0"/>
          <w:marRight w:val="0"/>
          <w:marTop w:val="0"/>
          <w:marBottom w:val="0"/>
          <w:divBdr>
            <w:top w:val="none" w:sz="0" w:space="0" w:color="auto"/>
            <w:left w:val="none" w:sz="0" w:space="0" w:color="auto"/>
            <w:bottom w:val="none" w:sz="0" w:space="0" w:color="auto"/>
            <w:right w:val="none" w:sz="0" w:space="0" w:color="auto"/>
          </w:divBdr>
        </w:div>
        <w:div w:id="1006247729">
          <w:marLeft w:val="0"/>
          <w:marRight w:val="0"/>
          <w:marTop w:val="0"/>
          <w:marBottom w:val="0"/>
          <w:divBdr>
            <w:top w:val="none" w:sz="0" w:space="0" w:color="auto"/>
            <w:left w:val="none" w:sz="0" w:space="0" w:color="auto"/>
            <w:bottom w:val="none" w:sz="0" w:space="0" w:color="auto"/>
            <w:right w:val="none" w:sz="0" w:space="0" w:color="auto"/>
          </w:divBdr>
        </w:div>
      </w:divsChild>
    </w:div>
    <w:div w:id="1040057036">
      <w:bodyDiv w:val="1"/>
      <w:marLeft w:val="0"/>
      <w:marRight w:val="0"/>
      <w:marTop w:val="0"/>
      <w:marBottom w:val="0"/>
      <w:divBdr>
        <w:top w:val="none" w:sz="0" w:space="0" w:color="auto"/>
        <w:left w:val="none" w:sz="0" w:space="0" w:color="auto"/>
        <w:bottom w:val="none" w:sz="0" w:space="0" w:color="auto"/>
        <w:right w:val="none" w:sz="0" w:space="0" w:color="auto"/>
      </w:divBdr>
      <w:divsChild>
        <w:div w:id="163129924">
          <w:marLeft w:val="0"/>
          <w:marRight w:val="0"/>
          <w:marTop w:val="0"/>
          <w:marBottom w:val="0"/>
          <w:divBdr>
            <w:top w:val="none" w:sz="0" w:space="0" w:color="auto"/>
            <w:left w:val="none" w:sz="0" w:space="0" w:color="auto"/>
            <w:bottom w:val="none" w:sz="0" w:space="0" w:color="auto"/>
            <w:right w:val="none" w:sz="0" w:space="0" w:color="auto"/>
          </w:divBdr>
          <w:divsChild>
            <w:div w:id="188615060">
              <w:marLeft w:val="0"/>
              <w:marRight w:val="0"/>
              <w:marTop w:val="0"/>
              <w:marBottom w:val="0"/>
              <w:divBdr>
                <w:top w:val="none" w:sz="0" w:space="0" w:color="auto"/>
                <w:left w:val="none" w:sz="0" w:space="0" w:color="auto"/>
                <w:bottom w:val="none" w:sz="0" w:space="0" w:color="auto"/>
                <w:right w:val="none" w:sz="0" w:space="0" w:color="auto"/>
              </w:divBdr>
              <w:divsChild>
                <w:div w:id="1362364260">
                  <w:marLeft w:val="0"/>
                  <w:marRight w:val="0"/>
                  <w:marTop w:val="0"/>
                  <w:marBottom w:val="0"/>
                  <w:divBdr>
                    <w:top w:val="none" w:sz="0" w:space="0" w:color="auto"/>
                    <w:left w:val="none" w:sz="0" w:space="0" w:color="auto"/>
                    <w:bottom w:val="none" w:sz="0" w:space="0" w:color="auto"/>
                    <w:right w:val="none" w:sz="0" w:space="0" w:color="auto"/>
                  </w:divBdr>
                  <w:divsChild>
                    <w:div w:id="1656949656">
                      <w:marLeft w:val="0"/>
                      <w:marRight w:val="0"/>
                      <w:marTop w:val="0"/>
                      <w:marBottom w:val="0"/>
                      <w:divBdr>
                        <w:top w:val="none" w:sz="0" w:space="0" w:color="auto"/>
                        <w:left w:val="none" w:sz="0" w:space="0" w:color="auto"/>
                        <w:bottom w:val="none" w:sz="0" w:space="0" w:color="auto"/>
                        <w:right w:val="none" w:sz="0" w:space="0" w:color="auto"/>
                      </w:divBdr>
                      <w:divsChild>
                        <w:div w:id="1685208142">
                          <w:marLeft w:val="0"/>
                          <w:marRight w:val="0"/>
                          <w:marTop w:val="0"/>
                          <w:marBottom w:val="0"/>
                          <w:divBdr>
                            <w:top w:val="none" w:sz="0" w:space="0" w:color="auto"/>
                            <w:left w:val="none" w:sz="0" w:space="0" w:color="auto"/>
                            <w:bottom w:val="none" w:sz="0" w:space="0" w:color="auto"/>
                            <w:right w:val="none" w:sz="0" w:space="0" w:color="auto"/>
                          </w:divBdr>
                          <w:divsChild>
                            <w:div w:id="1367684039">
                              <w:marLeft w:val="0"/>
                              <w:marRight w:val="0"/>
                              <w:marTop w:val="0"/>
                              <w:marBottom w:val="0"/>
                              <w:divBdr>
                                <w:top w:val="none" w:sz="0" w:space="0" w:color="auto"/>
                                <w:left w:val="none" w:sz="0" w:space="0" w:color="auto"/>
                                <w:bottom w:val="none" w:sz="0" w:space="0" w:color="auto"/>
                                <w:right w:val="none" w:sz="0" w:space="0" w:color="auto"/>
                              </w:divBdr>
                              <w:divsChild>
                                <w:div w:id="1731686180">
                                  <w:marLeft w:val="0"/>
                                  <w:marRight w:val="0"/>
                                  <w:marTop w:val="0"/>
                                  <w:marBottom w:val="0"/>
                                  <w:divBdr>
                                    <w:top w:val="none" w:sz="0" w:space="0" w:color="auto"/>
                                    <w:left w:val="none" w:sz="0" w:space="0" w:color="auto"/>
                                    <w:bottom w:val="none" w:sz="0" w:space="0" w:color="auto"/>
                                    <w:right w:val="none" w:sz="0" w:space="0" w:color="auto"/>
                                  </w:divBdr>
                                  <w:divsChild>
                                    <w:div w:id="56564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944139">
                          <w:marLeft w:val="0"/>
                          <w:marRight w:val="0"/>
                          <w:marTop w:val="0"/>
                          <w:marBottom w:val="0"/>
                          <w:divBdr>
                            <w:top w:val="none" w:sz="0" w:space="0" w:color="auto"/>
                            <w:left w:val="none" w:sz="0" w:space="0" w:color="auto"/>
                            <w:bottom w:val="none" w:sz="0" w:space="0" w:color="auto"/>
                            <w:right w:val="none" w:sz="0" w:space="0" w:color="auto"/>
                          </w:divBdr>
                          <w:divsChild>
                            <w:div w:id="1862696326">
                              <w:marLeft w:val="0"/>
                              <w:marRight w:val="0"/>
                              <w:marTop w:val="0"/>
                              <w:marBottom w:val="0"/>
                              <w:divBdr>
                                <w:top w:val="none" w:sz="0" w:space="0" w:color="auto"/>
                                <w:left w:val="none" w:sz="0" w:space="0" w:color="auto"/>
                                <w:bottom w:val="none" w:sz="0" w:space="0" w:color="auto"/>
                                <w:right w:val="none" w:sz="0" w:space="0" w:color="auto"/>
                              </w:divBdr>
                              <w:divsChild>
                                <w:div w:id="40942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6002850">
          <w:marLeft w:val="0"/>
          <w:marRight w:val="0"/>
          <w:marTop w:val="0"/>
          <w:marBottom w:val="0"/>
          <w:divBdr>
            <w:top w:val="none" w:sz="0" w:space="0" w:color="auto"/>
            <w:left w:val="none" w:sz="0" w:space="0" w:color="auto"/>
            <w:bottom w:val="none" w:sz="0" w:space="0" w:color="auto"/>
            <w:right w:val="none" w:sz="0" w:space="0" w:color="auto"/>
          </w:divBdr>
          <w:divsChild>
            <w:div w:id="2057926104">
              <w:marLeft w:val="0"/>
              <w:marRight w:val="0"/>
              <w:marTop w:val="0"/>
              <w:marBottom w:val="0"/>
              <w:divBdr>
                <w:top w:val="none" w:sz="0" w:space="0" w:color="auto"/>
                <w:left w:val="none" w:sz="0" w:space="0" w:color="auto"/>
                <w:bottom w:val="none" w:sz="0" w:space="0" w:color="auto"/>
                <w:right w:val="none" w:sz="0" w:space="0" w:color="auto"/>
              </w:divBdr>
              <w:divsChild>
                <w:div w:id="1074476045">
                  <w:marLeft w:val="0"/>
                  <w:marRight w:val="0"/>
                  <w:marTop w:val="0"/>
                  <w:marBottom w:val="0"/>
                  <w:divBdr>
                    <w:top w:val="none" w:sz="0" w:space="0" w:color="auto"/>
                    <w:left w:val="none" w:sz="0" w:space="0" w:color="auto"/>
                    <w:bottom w:val="none" w:sz="0" w:space="0" w:color="auto"/>
                    <w:right w:val="none" w:sz="0" w:space="0" w:color="auto"/>
                  </w:divBdr>
                  <w:divsChild>
                    <w:div w:id="324668398">
                      <w:marLeft w:val="0"/>
                      <w:marRight w:val="0"/>
                      <w:marTop w:val="0"/>
                      <w:marBottom w:val="0"/>
                      <w:divBdr>
                        <w:top w:val="none" w:sz="0" w:space="0" w:color="auto"/>
                        <w:left w:val="none" w:sz="0" w:space="0" w:color="auto"/>
                        <w:bottom w:val="none" w:sz="0" w:space="0" w:color="auto"/>
                        <w:right w:val="none" w:sz="0" w:space="0" w:color="auto"/>
                      </w:divBdr>
                      <w:divsChild>
                        <w:div w:id="90400776">
                          <w:marLeft w:val="0"/>
                          <w:marRight w:val="0"/>
                          <w:marTop w:val="0"/>
                          <w:marBottom w:val="0"/>
                          <w:divBdr>
                            <w:top w:val="none" w:sz="0" w:space="0" w:color="auto"/>
                            <w:left w:val="none" w:sz="0" w:space="0" w:color="auto"/>
                            <w:bottom w:val="none" w:sz="0" w:space="0" w:color="auto"/>
                            <w:right w:val="none" w:sz="0" w:space="0" w:color="auto"/>
                          </w:divBdr>
                          <w:divsChild>
                            <w:div w:id="1367948005">
                              <w:marLeft w:val="0"/>
                              <w:marRight w:val="0"/>
                              <w:marTop w:val="0"/>
                              <w:marBottom w:val="0"/>
                              <w:divBdr>
                                <w:top w:val="none" w:sz="0" w:space="0" w:color="auto"/>
                                <w:left w:val="none" w:sz="0" w:space="0" w:color="auto"/>
                                <w:bottom w:val="none" w:sz="0" w:space="0" w:color="auto"/>
                                <w:right w:val="none" w:sz="0" w:space="0" w:color="auto"/>
                              </w:divBdr>
                              <w:divsChild>
                                <w:div w:id="1137837695">
                                  <w:marLeft w:val="0"/>
                                  <w:marRight w:val="0"/>
                                  <w:marTop w:val="0"/>
                                  <w:marBottom w:val="0"/>
                                  <w:divBdr>
                                    <w:top w:val="none" w:sz="0" w:space="0" w:color="auto"/>
                                    <w:left w:val="none" w:sz="0" w:space="0" w:color="auto"/>
                                    <w:bottom w:val="none" w:sz="0" w:space="0" w:color="auto"/>
                                    <w:right w:val="none" w:sz="0" w:space="0" w:color="auto"/>
                                  </w:divBdr>
                                  <w:divsChild>
                                    <w:div w:id="593634028">
                                      <w:marLeft w:val="0"/>
                                      <w:marRight w:val="0"/>
                                      <w:marTop w:val="0"/>
                                      <w:marBottom w:val="0"/>
                                      <w:divBdr>
                                        <w:top w:val="none" w:sz="0" w:space="0" w:color="auto"/>
                                        <w:left w:val="none" w:sz="0" w:space="0" w:color="auto"/>
                                        <w:bottom w:val="none" w:sz="0" w:space="0" w:color="auto"/>
                                        <w:right w:val="none" w:sz="0" w:space="0" w:color="auto"/>
                                      </w:divBdr>
                                      <w:divsChild>
                                        <w:div w:id="1066537916">
                                          <w:marLeft w:val="0"/>
                                          <w:marRight w:val="0"/>
                                          <w:marTop w:val="0"/>
                                          <w:marBottom w:val="0"/>
                                          <w:divBdr>
                                            <w:top w:val="none" w:sz="0" w:space="0" w:color="auto"/>
                                            <w:left w:val="none" w:sz="0" w:space="0" w:color="auto"/>
                                            <w:bottom w:val="none" w:sz="0" w:space="0" w:color="auto"/>
                                            <w:right w:val="none" w:sz="0" w:space="0" w:color="auto"/>
                                          </w:divBdr>
                                          <w:divsChild>
                                            <w:div w:id="43394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1694644">
          <w:marLeft w:val="0"/>
          <w:marRight w:val="0"/>
          <w:marTop w:val="0"/>
          <w:marBottom w:val="0"/>
          <w:divBdr>
            <w:top w:val="none" w:sz="0" w:space="0" w:color="auto"/>
            <w:left w:val="none" w:sz="0" w:space="0" w:color="auto"/>
            <w:bottom w:val="none" w:sz="0" w:space="0" w:color="auto"/>
            <w:right w:val="none" w:sz="0" w:space="0" w:color="auto"/>
          </w:divBdr>
          <w:divsChild>
            <w:div w:id="218715038">
              <w:marLeft w:val="0"/>
              <w:marRight w:val="0"/>
              <w:marTop w:val="0"/>
              <w:marBottom w:val="0"/>
              <w:divBdr>
                <w:top w:val="none" w:sz="0" w:space="0" w:color="auto"/>
                <w:left w:val="none" w:sz="0" w:space="0" w:color="auto"/>
                <w:bottom w:val="none" w:sz="0" w:space="0" w:color="auto"/>
                <w:right w:val="none" w:sz="0" w:space="0" w:color="auto"/>
              </w:divBdr>
              <w:divsChild>
                <w:div w:id="520583340">
                  <w:marLeft w:val="0"/>
                  <w:marRight w:val="0"/>
                  <w:marTop w:val="0"/>
                  <w:marBottom w:val="0"/>
                  <w:divBdr>
                    <w:top w:val="none" w:sz="0" w:space="0" w:color="auto"/>
                    <w:left w:val="none" w:sz="0" w:space="0" w:color="auto"/>
                    <w:bottom w:val="none" w:sz="0" w:space="0" w:color="auto"/>
                    <w:right w:val="none" w:sz="0" w:space="0" w:color="auto"/>
                  </w:divBdr>
                  <w:divsChild>
                    <w:div w:id="107235884">
                      <w:marLeft w:val="0"/>
                      <w:marRight w:val="0"/>
                      <w:marTop w:val="0"/>
                      <w:marBottom w:val="0"/>
                      <w:divBdr>
                        <w:top w:val="none" w:sz="0" w:space="0" w:color="auto"/>
                        <w:left w:val="none" w:sz="0" w:space="0" w:color="auto"/>
                        <w:bottom w:val="none" w:sz="0" w:space="0" w:color="auto"/>
                        <w:right w:val="none" w:sz="0" w:space="0" w:color="auto"/>
                      </w:divBdr>
                      <w:divsChild>
                        <w:div w:id="1187866471">
                          <w:marLeft w:val="0"/>
                          <w:marRight w:val="0"/>
                          <w:marTop w:val="0"/>
                          <w:marBottom w:val="0"/>
                          <w:divBdr>
                            <w:top w:val="none" w:sz="0" w:space="0" w:color="auto"/>
                            <w:left w:val="none" w:sz="0" w:space="0" w:color="auto"/>
                            <w:bottom w:val="none" w:sz="0" w:space="0" w:color="auto"/>
                            <w:right w:val="none" w:sz="0" w:space="0" w:color="auto"/>
                          </w:divBdr>
                          <w:divsChild>
                            <w:div w:id="1116681979">
                              <w:marLeft w:val="0"/>
                              <w:marRight w:val="0"/>
                              <w:marTop w:val="0"/>
                              <w:marBottom w:val="0"/>
                              <w:divBdr>
                                <w:top w:val="none" w:sz="0" w:space="0" w:color="auto"/>
                                <w:left w:val="none" w:sz="0" w:space="0" w:color="auto"/>
                                <w:bottom w:val="none" w:sz="0" w:space="0" w:color="auto"/>
                                <w:right w:val="none" w:sz="0" w:space="0" w:color="auto"/>
                              </w:divBdr>
                              <w:divsChild>
                                <w:div w:id="687298307">
                                  <w:marLeft w:val="0"/>
                                  <w:marRight w:val="0"/>
                                  <w:marTop w:val="0"/>
                                  <w:marBottom w:val="0"/>
                                  <w:divBdr>
                                    <w:top w:val="none" w:sz="0" w:space="0" w:color="auto"/>
                                    <w:left w:val="none" w:sz="0" w:space="0" w:color="auto"/>
                                    <w:bottom w:val="none" w:sz="0" w:space="0" w:color="auto"/>
                                    <w:right w:val="none" w:sz="0" w:space="0" w:color="auto"/>
                                  </w:divBdr>
                                  <w:divsChild>
                                    <w:div w:id="57455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4400968">
          <w:marLeft w:val="0"/>
          <w:marRight w:val="0"/>
          <w:marTop w:val="0"/>
          <w:marBottom w:val="0"/>
          <w:divBdr>
            <w:top w:val="none" w:sz="0" w:space="0" w:color="auto"/>
            <w:left w:val="none" w:sz="0" w:space="0" w:color="auto"/>
            <w:bottom w:val="none" w:sz="0" w:space="0" w:color="auto"/>
            <w:right w:val="none" w:sz="0" w:space="0" w:color="auto"/>
          </w:divBdr>
          <w:divsChild>
            <w:div w:id="183980174">
              <w:marLeft w:val="0"/>
              <w:marRight w:val="0"/>
              <w:marTop w:val="0"/>
              <w:marBottom w:val="0"/>
              <w:divBdr>
                <w:top w:val="none" w:sz="0" w:space="0" w:color="auto"/>
                <w:left w:val="none" w:sz="0" w:space="0" w:color="auto"/>
                <w:bottom w:val="none" w:sz="0" w:space="0" w:color="auto"/>
                <w:right w:val="none" w:sz="0" w:space="0" w:color="auto"/>
              </w:divBdr>
              <w:divsChild>
                <w:div w:id="1566262711">
                  <w:marLeft w:val="0"/>
                  <w:marRight w:val="0"/>
                  <w:marTop w:val="0"/>
                  <w:marBottom w:val="0"/>
                  <w:divBdr>
                    <w:top w:val="none" w:sz="0" w:space="0" w:color="auto"/>
                    <w:left w:val="none" w:sz="0" w:space="0" w:color="auto"/>
                    <w:bottom w:val="none" w:sz="0" w:space="0" w:color="auto"/>
                    <w:right w:val="none" w:sz="0" w:space="0" w:color="auto"/>
                  </w:divBdr>
                  <w:divsChild>
                    <w:div w:id="1894121958">
                      <w:marLeft w:val="0"/>
                      <w:marRight w:val="0"/>
                      <w:marTop w:val="0"/>
                      <w:marBottom w:val="0"/>
                      <w:divBdr>
                        <w:top w:val="none" w:sz="0" w:space="0" w:color="auto"/>
                        <w:left w:val="none" w:sz="0" w:space="0" w:color="auto"/>
                        <w:bottom w:val="none" w:sz="0" w:space="0" w:color="auto"/>
                        <w:right w:val="none" w:sz="0" w:space="0" w:color="auto"/>
                      </w:divBdr>
                      <w:divsChild>
                        <w:div w:id="1783265645">
                          <w:marLeft w:val="0"/>
                          <w:marRight w:val="0"/>
                          <w:marTop w:val="0"/>
                          <w:marBottom w:val="0"/>
                          <w:divBdr>
                            <w:top w:val="none" w:sz="0" w:space="0" w:color="auto"/>
                            <w:left w:val="none" w:sz="0" w:space="0" w:color="auto"/>
                            <w:bottom w:val="none" w:sz="0" w:space="0" w:color="auto"/>
                            <w:right w:val="none" w:sz="0" w:space="0" w:color="auto"/>
                          </w:divBdr>
                          <w:divsChild>
                            <w:div w:id="234127098">
                              <w:marLeft w:val="0"/>
                              <w:marRight w:val="0"/>
                              <w:marTop w:val="0"/>
                              <w:marBottom w:val="0"/>
                              <w:divBdr>
                                <w:top w:val="none" w:sz="0" w:space="0" w:color="auto"/>
                                <w:left w:val="none" w:sz="0" w:space="0" w:color="auto"/>
                                <w:bottom w:val="none" w:sz="0" w:space="0" w:color="auto"/>
                                <w:right w:val="none" w:sz="0" w:space="0" w:color="auto"/>
                              </w:divBdr>
                              <w:divsChild>
                                <w:div w:id="631596199">
                                  <w:marLeft w:val="0"/>
                                  <w:marRight w:val="0"/>
                                  <w:marTop w:val="0"/>
                                  <w:marBottom w:val="0"/>
                                  <w:divBdr>
                                    <w:top w:val="none" w:sz="0" w:space="0" w:color="auto"/>
                                    <w:left w:val="none" w:sz="0" w:space="0" w:color="auto"/>
                                    <w:bottom w:val="none" w:sz="0" w:space="0" w:color="auto"/>
                                    <w:right w:val="none" w:sz="0" w:space="0" w:color="auto"/>
                                  </w:divBdr>
                                  <w:divsChild>
                                    <w:div w:id="678776178">
                                      <w:marLeft w:val="0"/>
                                      <w:marRight w:val="0"/>
                                      <w:marTop w:val="0"/>
                                      <w:marBottom w:val="0"/>
                                      <w:divBdr>
                                        <w:top w:val="none" w:sz="0" w:space="0" w:color="auto"/>
                                        <w:left w:val="none" w:sz="0" w:space="0" w:color="auto"/>
                                        <w:bottom w:val="none" w:sz="0" w:space="0" w:color="auto"/>
                                        <w:right w:val="none" w:sz="0" w:space="0" w:color="auto"/>
                                      </w:divBdr>
                                      <w:divsChild>
                                        <w:div w:id="553933021">
                                          <w:marLeft w:val="0"/>
                                          <w:marRight w:val="0"/>
                                          <w:marTop w:val="0"/>
                                          <w:marBottom w:val="0"/>
                                          <w:divBdr>
                                            <w:top w:val="none" w:sz="0" w:space="0" w:color="auto"/>
                                            <w:left w:val="none" w:sz="0" w:space="0" w:color="auto"/>
                                            <w:bottom w:val="none" w:sz="0" w:space="0" w:color="auto"/>
                                            <w:right w:val="none" w:sz="0" w:space="0" w:color="auto"/>
                                          </w:divBdr>
                                          <w:divsChild>
                                            <w:div w:id="91628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9020863">
          <w:marLeft w:val="0"/>
          <w:marRight w:val="0"/>
          <w:marTop w:val="0"/>
          <w:marBottom w:val="0"/>
          <w:divBdr>
            <w:top w:val="none" w:sz="0" w:space="0" w:color="auto"/>
            <w:left w:val="none" w:sz="0" w:space="0" w:color="auto"/>
            <w:bottom w:val="none" w:sz="0" w:space="0" w:color="auto"/>
            <w:right w:val="none" w:sz="0" w:space="0" w:color="auto"/>
          </w:divBdr>
          <w:divsChild>
            <w:div w:id="569658712">
              <w:marLeft w:val="0"/>
              <w:marRight w:val="0"/>
              <w:marTop w:val="0"/>
              <w:marBottom w:val="0"/>
              <w:divBdr>
                <w:top w:val="none" w:sz="0" w:space="0" w:color="auto"/>
                <w:left w:val="none" w:sz="0" w:space="0" w:color="auto"/>
                <w:bottom w:val="none" w:sz="0" w:space="0" w:color="auto"/>
                <w:right w:val="none" w:sz="0" w:space="0" w:color="auto"/>
              </w:divBdr>
              <w:divsChild>
                <w:div w:id="2005208179">
                  <w:marLeft w:val="0"/>
                  <w:marRight w:val="0"/>
                  <w:marTop w:val="0"/>
                  <w:marBottom w:val="0"/>
                  <w:divBdr>
                    <w:top w:val="none" w:sz="0" w:space="0" w:color="auto"/>
                    <w:left w:val="none" w:sz="0" w:space="0" w:color="auto"/>
                    <w:bottom w:val="none" w:sz="0" w:space="0" w:color="auto"/>
                    <w:right w:val="none" w:sz="0" w:space="0" w:color="auto"/>
                  </w:divBdr>
                  <w:divsChild>
                    <w:div w:id="1890799268">
                      <w:marLeft w:val="0"/>
                      <w:marRight w:val="0"/>
                      <w:marTop w:val="0"/>
                      <w:marBottom w:val="0"/>
                      <w:divBdr>
                        <w:top w:val="none" w:sz="0" w:space="0" w:color="auto"/>
                        <w:left w:val="none" w:sz="0" w:space="0" w:color="auto"/>
                        <w:bottom w:val="none" w:sz="0" w:space="0" w:color="auto"/>
                        <w:right w:val="none" w:sz="0" w:space="0" w:color="auto"/>
                      </w:divBdr>
                      <w:divsChild>
                        <w:div w:id="706489784">
                          <w:marLeft w:val="0"/>
                          <w:marRight w:val="0"/>
                          <w:marTop w:val="0"/>
                          <w:marBottom w:val="0"/>
                          <w:divBdr>
                            <w:top w:val="none" w:sz="0" w:space="0" w:color="auto"/>
                            <w:left w:val="none" w:sz="0" w:space="0" w:color="auto"/>
                            <w:bottom w:val="none" w:sz="0" w:space="0" w:color="auto"/>
                            <w:right w:val="none" w:sz="0" w:space="0" w:color="auto"/>
                          </w:divBdr>
                          <w:divsChild>
                            <w:div w:id="87194897">
                              <w:marLeft w:val="0"/>
                              <w:marRight w:val="0"/>
                              <w:marTop w:val="0"/>
                              <w:marBottom w:val="0"/>
                              <w:divBdr>
                                <w:top w:val="none" w:sz="0" w:space="0" w:color="auto"/>
                                <w:left w:val="none" w:sz="0" w:space="0" w:color="auto"/>
                                <w:bottom w:val="none" w:sz="0" w:space="0" w:color="auto"/>
                                <w:right w:val="none" w:sz="0" w:space="0" w:color="auto"/>
                              </w:divBdr>
                              <w:divsChild>
                                <w:div w:id="230043288">
                                  <w:marLeft w:val="0"/>
                                  <w:marRight w:val="0"/>
                                  <w:marTop w:val="0"/>
                                  <w:marBottom w:val="0"/>
                                  <w:divBdr>
                                    <w:top w:val="none" w:sz="0" w:space="0" w:color="auto"/>
                                    <w:left w:val="none" w:sz="0" w:space="0" w:color="auto"/>
                                    <w:bottom w:val="none" w:sz="0" w:space="0" w:color="auto"/>
                                    <w:right w:val="none" w:sz="0" w:space="0" w:color="auto"/>
                                  </w:divBdr>
                                  <w:divsChild>
                                    <w:div w:id="134690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4417291">
          <w:marLeft w:val="0"/>
          <w:marRight w:val="0"/>
          <w:marTop w:val="0"/>
          <w:marBottom w:val="0"/>
          <w:divBdr>
            <w:top w:val="none" w:sz="0" w:space="0" w:color="auto"/>
            <w:left w:val="none" w:sz="0" w:space="0" w:color="auto"/>
            <w:bottom w:val="none" w:sz="0" w:space="0" w:color="auto"/>
            <w:right w:val="none" w:sz="0" w:space="0" w:color="auto"/>
          </w:divBdr>
          <w:divsChild>
            <w:div w:id="2081708595">
              <w:marLeft w:val="0"/>
              <w:marRight w:val="0"/>
              <w:marTop w:val="0"/>
              <w:marBottom w:val="0"/>
              <w:divBdr>
                <w:top w:val="none" w:sz="0" w:space="0" w:color="auto"/>
                <w:left w:val="none" w:sz="0" w:space="0" w:color="auto"/>
                <w:bottom w:val="none" w:sz="0" w:space="0" w:color="auto"/>
                <w:right w:val="none" w:sz="0" w:space="0" w:color="auto"/>
              </w:divBdr>
              <w:divsChild>
                <w:div w:id="309940273">
                  <w:marLeft w:val="0"/>
                  <w:marRight w:val="0"/>
                  <w:marTop w:val="0"/>
                  <w:marBottom w:val="0"/>
                  <w:divBdr>
                    <w:top w:val="none" w:sz="0" w:space="0" w:color="auto"/>
                    <w:left w:val="none" w:sz="0" w:space="0" w:color="auto"/>
                    <w:bottom w:val="none" w:sz="0" w:space="0" w:color="auto"/>
                    <w:right w:val="none" w:sz="0" w:space="0" w:color="auto"/>
                  </w:divBdr>
                  <w:divsChild>
                    <w:div w:id="1497264733">
                      <w:marLeft w:val="0"/>
                      <w:marRight w:val="0"/>
                      <w:marTop w:val="0"/>
                      <w:marBottom w:val="0"/>
                      <w:divBdr>
                        <w:top w:val="none" w:sz="0" w:space="0" w:color="auto"/>
                        <w:left w:val="none" w:sz="0" w:space="0" w:color="auto"/>
                        <w:bottom w:val="none" w:sz="0" w:space="0" w:color="auto"/>
                        <w:right w:val="none" w:sz="0" w:space="0" w:color="auto"/>
                      </w:divBdr>
                      <w:divsChild>
                        <w:div w:id="1959873237">
                          <w:marLeft w:val="0"/>
                          <w:marRight w:val="0"/>
                          <w:marTop w:val="0"/>
                          <w:marBottom w:val="0"/>
                          <w:divBdr>
                            <w:top w:val="none" w:sz="0" w:space="0" w:color="auto"/>
                            <w:left w:val="none" w:sz="0" w:space="0" w:color="auto"/>
                            <w:bottom w:val="none" w:sz="0" w:space="0" w:color="auto"/>
                            <w:right w:val="none" w:sz="0" w:space="0" w:color="auto"/>
                          </w:divBdr>
                          <w:divsChild>
                            <w:div w:id="55788108">
                              <w:marLeft w:val="0"/>
                              <w:marRight w:val="0"/>
                              <w:marTop w:val="0"/>
                              <w:marBottom w:val="0"/>
                              <w:divBdr>
                                <w:top w:val="none" w:sz="0" w:space="0" w:color="auto"/>
                                <w:left w:val="none" w:sz="0" w:space="0" w:color="auto"/>
                                <w:bottom w:val="none" w:sz="0" w:space="0" w:color="auto"/>
                                <w:right w:val="none" w:sz="0" w:space="0" w:color="auto"/>
                              </w:divBdr>
                              <w:divsChild>
                                <w:div w:id="1168131527">
                                  <w:marLeft w:val="0"/>
                                  <w:marRight w:val="0"/>
                                  <w:marTop w:val="0"/>
                                  <w:marBottom w:val="0"/>
                                  <w:divBdr>
                                    <w:top w:val="none" w:sz="0" w:space="0" w:color="auto"/>
                                    <w:left w:val="none" w:sz="0" w:space="0" w:color="auto"/>
                                    <w:bottom w:val="none" w:sz="0" w:space="0" w:color="auto"/>
                                    <w:right w:val="none" w:sz="0" w:space="0" w:color="auto"/>
                                  </w:divBdr>
                                  <w:divsChild>
                                    <w:div w:id="1763529886">
                                      <w:marLeft w:val="0"/>
                                      <w:marRight w:val="0"/>
                                      <w:marTop w:val="0"/>
                                      <w:marBottom w:val="0"/>
                                      <w:divBdr>
                                        <w:top w:val="none" w:sz="0" w:space="0" w:color="auto"/>
                                        <w:left w:val="none" w:sz="0" w:space="0" w:color="auto"/>
                                        <w:bottom w:val="none" w:sz="0" w:space="0" w:color="auto"/>
                                        <w:right w:val="none" w:sz="0" w:space="0" w:color="auto"/>
                                      </w:divBdr>
                                      <w:divsChild>
                                        <w:div w:id="257064755">
                                          <w:marLeft w:val="0"/>
                                          <w:marRight w:val="0"/>
                                          <w:marTop w:val="0"/>
                                          <w:marBottom w:val="0"/>
                                          <w:divBdr>
                                            <w:top w:val="none" w:sz="0" w:space="0" w:color="auto"/>
                                            <w:left w:val="none" w:sz="0" w:space="0" w:color="auto"/>
                                            <w:bottom w:val="none" w:sz="0" w:space="0" w:color="auto"/>
                                            <w:right w:val="none" w:sz="0" w:space="0" w:color="auto"/>
                                          </w:divBdr>
                                          <w:divsChild>
                                            <w:div w:id="66775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8946068">
          <w:marLeft w:val="0"/>
          <w:marRight w:val="0"/>
          <w:marTop w:val="0"/>
          <w:marBottom w:val="0"/>
          <w:divBdr>
            <w:top w:val="none" w:sz="0" w:space="0" w:color="auto"/>
            <w:left w:val="none" w:sz="0" w:space="0" w:color="auto"/>
            <w:bottom w:val="none" w:sz="0" w:space="0" w:color="auto"/>
            <w:right w:val="none" w:sz="0" w:space="0" w:color="auto"/>
          </w:divBdr>
          <w:divsChild>
            <w:div w:id="1330864621">
              <w:marLeft w:val="0"/>
              <w:marRight w:val="0"/>
              <w:marTop w:val="0"/>
              <w:marBottom w:val="0"/>
              <w:divBdr>
                <w:top w:val="none" w:sz="0" w:space="0" w:color="auto"/>
                <w:left w:val="none" w:sz="0" w:space="0" w:color="auto"/>
                <w:bottom w:val="none" w:sz="0" w:space="0" w:color="auto"/>
                <w:right w:val="none" w:sz="0" w:space="0" w:color="auto"/>
              </w:divBdr>
              <w:divsChild>
                <w:div w:id="1163082902">
                  <w:marLeft w:val="0"/>
                  <w:marRight w:val="0"/>
                  <w:marTop w:val="0"/>
                  <w:marBottom w:val="0"/>
                  <w:divBdr>
                    <w:top w:val="none" w:sz="0" w:space="0" w:color="auto"/>
                    <w:left w:val="none" w:sz="0" w:space="0" w:color="auto"/>
                    <w:bottom w:val="none" w:sz="0" w:space="0" w:color="auto"/>
                    <w:right w:val="none" w:sz="0" w:space="0" w:color="auto"/>
                  </w:divBdr>
                  <w:divsChild>
                    <w:div w:id="888029067">
                      <w:marLeft w:val="0"/>
                      <w:marRight w:val="0"/>
                      <w:marTop w:val="0"/>
                      <w:marBottom w:val="0"/>
                      <w:divBdr>
                        <w:top w:val="none" w:sz="0" w:space="0" w:color="auto"/>
                        <w:left w:val="none" w:sz="0" w:space="0" w:color="auto"/>
                        <w:bottom w:val="none" w:sz="0" w:space="0" w:color="auto"/>
                        <w:right w:val="none" w:sz="0" w:space="0" w:color="auto"/>
                      </w:divBdr>
                      <w:divsChild>
                        <w:div w:id="449469918">
                          <w:marLeft w:val="0"/>
                          <w:marRight w:val="0"/>
                          <w:marTop w:val="0"/>
                          <w:marBottom w:val="0"/>
                          <w:divBdr>
                            <w:top w:val="none" w:sz="0" w:space="0" w:color="auto"/>
                            <w:left w:val="none" w:sz="0" w:space="0" w:color="auto"/>
                            <w:bottom w:val="none" w:sz="0" w:space="0" w:color="auto"/>
                            <w:right w:val="none" w:sz="0" w:space="0" w:color="auto"/>
                          </w:divBdr>
                          <w:divsChild>
                            <w:div w:id="496967576">
                              <w:marLeft w:val="0"/>
                              <w:marRight w:val="0"/>
                              <w:marTop w:val="0"/>
                              <w:marBottom w:val="0"/>
                              <w:divBdr>
                                <w:top w:val="none" w:sz="0" w:space="0" w:color="auto"/>
                                <w:left w:val="none" w:sz="0" w:space="0" w:color="auto"/>
                                <w:bottom w:val="none" w:sz="0" w:space="0" w:color="auto"/>
                                <w:right w:val="none" w:sz="0" w:space="0" w:color="auto"/>
                              </w:divBdr>
                              <w:divsChild>
                                <w:div w:id="363293351">
                                  <w:marLeft w:val="0"/>
                                  <w:marRight w:val="0"/>
                                  <w:marTop w:val="0"/>
                                  <w:marBottom w:val="0"/>
                                  <w:divBdr>
                                    <w:top w:val="none" w:sz="0" w:space="0" w:color="auto"/>
                                    <w:left w:val="none" w:sz="0" w:space="0" w:color="auto"/>
                                    <w:bottom w:val="none" w:sz="0" w:space="0" w:color="auto"/>
                                    <w:right w:val="none" w:sz="0" w:space="0" w:color="auto"/>
                                  </w:divBdr>
                                  <w:divsChild>
                                    <w:div w:id="4753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648819">
          <w:marLeft w:val="0"/>
          <w:marRight w:val="0"/>
          <w:marTop w:val="0"/>
          <w:marBottom w:val="0"/>
          <w:divBdr>
            <w:top w:val="none" w:sz="0" w:space="0" w:color="auto"/>
            <w:left w:val="none" w:sz="0" w:space="0" w:color="auto"/>
            <w:bottom w:val="none" w:sz="0" w:space="0" w:color="auto"/>
            <w:right w:val="none" w:sz="0" w:space="0" w:color="auto"/>
          </w:divBdr>
          <w:divsChild>
            <w:div w:id="2015306097">
              <w:marLeft w:val="0"/>
              <w:marRight w:val="0"/>
              <w:marTop w:val="0"/>
              <w:marBottom w:val="0"/>
              <w:divBdr>
                <w:top w:val="none" w:sz="0" w:space="0" w:color="auto"/>
                <w:left w:val="none" w:sz="0" w:space="0" w:color="auto"/>
                <w:bottom w:val="none" w:sz="0" w:space="0" w:color="auto"/>
                <w:right w:val="none" w:sz="0" w:space="0" w:color="auto"/>
              </w:divBdr>
              <w:divsChild>
                <w:div w:id="1252279597">
                  <w:marLeft w:val="0"/>
                  <w:marRight w:val="0"/>
                  <w:marTop w:val="0"/>
                  <w:marBottom w:val="0"/>
                  <w:divBdr>
                    <w:top w:val="none" w:sz="0" w:space="0" w:color="auto"/>
                    <w:left w:val="none" w:sz="0" w:space="0" w:color="auto"/>
                    <w:bottom w:val="none" w:sz="0" w:space="0" w:color="auto"/>
                    <w:right w:val="none" w:sz="0" w:space="0" w:color="auto"/>
                  </w:divBdr>
                  <w:divsChild>
                    <w:div w:id="894854503">
                      <w:marLeft w:val="0"/>
                      <w:marRight w:val="0"/>
                      <w:marTop w:val="0"/>
                      <w:marBottom w:val="0"/>
                      <w:divBdr>
                        <w:top w:val="none" w:sz="0" w:space="0" w:color="auto"/>
                        <w:left w:val="none" w:sz="0" w:space="0" w:color="auto"/>
                        <w:bottom w:val="none" w:sz="0" w:space="0" w:color="auto"/>
                        <w:right w:val="none" w:sz="0" w:space="0" w:color="auto"/>
                      </w:divBdr>
                      <w:divsChild>
                        <w:div w:id="1183325417">
                          <w:marLeft w:val="0"/>
                          <w:marRight w:val="0"/>
                          <w:marTop w:val="0"/>
                          <w:marBottom w:val="0"/>
                          <w:divBdr>
                            <w:top w:val="none" w:sz="0" w:space="0" w:color="auto"/>
                            <w:left w:val="none" w:sz="0" w:space="0" w:color="auto"/>
                            <w:bottom w:val="none" w:sz="0" w:space="0" w:color="auto"/>
                            <w:right w:val="none" w:sz="0" w:space="0" w:color="auto"/>
                          </w:divBdr>
                          <w:divsChild>
                            <w:div w:id="803891926">
                              <w:marLeft w:val="0"/>
                              <w:marRight w:val="0"/>
                              <w:marTop w:val="0"/>
                              <w:marBottom w:val="0"/>
                              <w:divBdr>
                                <w:top w:val="none" w:sz="0" w:space="0" w:color="auto"/>
                                <w:left w:val="none" w:sz="0" w:space="0" w:color="auto"/>
                                <w:bottom w:val="none" w:sz="0" w:space="0" w:color="auto"/>
                                <w:right w:val="none" w:sz="0" w:space="0" w:color="auto"/>
                              </w:divBdr>
                              <w:divsChild>
                                <w:div w:id="1424453221">
                                  <w:marLeft w:val="0"/>
                                  <w:marRight w:val="0"/>
                                  <w:marTop w:val="0"/>
                                  <w:marBottom w:val="0"/>
                                  <w:divBdr>
                                    <w:top w:val="none" w:sz="0" w:space="0" w:color="auto"/>
                                    <w:left w:val="none" w:sz="0" w:space="0" w:color="auto"/>
                                    <w:bottom w:val="none" w:sz="0" w:space="0" w:color="auto"/>
                                    <w:right w:val="none" w:sz="0" w:space="0" w:color="auto"/>
                                  </w:divBdr>
                                  <w:divsChild>
                                    <w:div w:id="1561672890">
                                      <w:marLeft w:val="0"/>
                                      <w:marRight w:val="0"/>
                                      <w:marTop w:val="0"/>
                                      <w:marBottom w:val="0"/>
                                      <w:divBdr>
                                        <w:top w:val="none" w:sz="0" w:space="0" w:color="auto"/>
                                        <w:left w:val="none" w:sz="0" w:space="0" w:color="auto"/>
                                        <w:bottom w:val="none" w:sz="0" w:space="0" w:color="auto"/>
                                        <w:right w:val="none" w:sz="0" w:space="0" w:color="auto"/>
                                      </w:divBdr>
                                      <w:divsChild>
                                        <w:div w:id="2023047542">
                                          <w:marLeft w:val="0"/>
                                          <w:marRight w:val="0"/>
                                          <w:marTop w:val="0"/>
                                          <w:marBottom w:val="0"/>
                                          <w:divBdr>
                                            <w:top w:val="none" w:sz="0" w:space="0" w:color="auto"/>
                                            <w:left w:val="none" w:sz="0" w:space="0" w:color="auto"/>
                                            <w:bottom w:val="none" w:sz="0" w:space="0" w:color="auto"/>
                                            <w:right w:val="none" w:sz="0" w:space="0" w:color="auto"/>
                                          </w:divBdr>
                                          <w:divsChild>
                                            <w:div w:id="192802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6120040">
          <w:marLeft w:val="0"/>
          <w:marRight w:val="0"/>
          <w:marTop w:val="0"/>
          <w:marBottom w:val="0"/>
          <w:divBdr>
            <w:top w:val="none" w:sz="0" w:space="0" w:color="auto"/>
            <w:left w:val="none" w:sz="0" w:space="0" w:color="auto"/>
            <w:bottom w:val="none" w:sz="0" w:space="0" w:color="auto"/>
            <w:right w:val="none" w:sz="0" w:space="0" w:color="auto"/>
          </w:divBdr>
          <w:divsChild>
            <w:div w:id="564150170">
              <w:marLeft w:val="0"/>
              <w:marRight w:val="0"/>
              <w:marTop w:val="0"/>
              <w:marBottom w:val="0"/>
              <w:divBdr>
                <w:top w:val="none" w:sz="0" w:space="0" w:color="auto"/>
                <w:left w:val="none" w:sz="0" w:space="0" w:color="auto"/>
                <w:bottom w:val="none" w:sz="0" w:space="0" w:color="auto"/>
                <w:right w:val="none" w:sz="0" w:space="0" w:color="auto"/>
              </w:divBdr>
              <w:divsChild>
                <w:div w:id="1167674711">
                  <w:marLeft w:val="0"/>
                  <w:marRight w:val="0"/>
                  <w:marTop w:val="0"/>
                  <w:marBottom w:val="0"/>
                  <w:divBdr>
                    <w:top w:val="none" w:sz="0" w:space="0" w:color="auto"/>
                    <w:left w:val="none" w:sz="0" w:space="0" w:color="auto"/>
                    <w:bottom w:val="none" w:sz="0" w:space="0" w:color="auto"/>
                    <w:right w:val="none" w:sz="0" w:space="0" w:color="auto"/>
                  </w:divBdr>
                  <w:divsChild>
                    <w:div w:id="872497191">
                      <w:marLeft w:val="0"/>
                      <w:marRight w:val="0"/>
                      <w:marTop w:val="0"/>
                      <w:marBottom w:val="0"/>
                      <w:divBdr>
                        <w:top w:val="none" w:sz="0" w:space="0" w:color="auto"/>
                        <w:left w:val="none" w:sz="0" w:space="0" w:color="auto"/>
                        <w:bottom w:val="none" w:sz="0" w:space="0" w:color="auto"/>
                        <w:right w:val="none" w:sz="0" w:space="0" w:color="auto"/>
                      </w:divBdr>
                      <w:divsChild>
                        <w:div w:id="1449742480">
                          <w:marLeft w:val="0"/>
                          <w:marRight w:val="0"/>
                          <w:marTop w:val="0"/>
                          <w:marBottom w:val="0"/>
                          <w:divBdr>
                            <w:top w:val="none" w:sz="0" w:space="0" w:color="auto"/>
                            <w:left w:val="none" w:sz="0" w:space="0" w:color="auto"/>
                            <w:bottom w:val="none" w:sz="0" w:space="0" w:color="auto"/>
                            <w:right w:val="none" w:sz="0" w:space="0" w:color="auto"/>
                          </w:divBdr>
                          <w:divsChild>
                            <w:div w:id="118186580">
                              <w:marLeft w:val="0"/>
                              <w:marRight w:val="0"/>
                              <w:marTop w:val="0"/>
                              <w:marBottom w:val="0"/>
                              <w:divBdr>
                                <w:top w:val="none" w:sz="0" w:space="0" w:color="auto"/>
                                <w:left w:val="none" w:sz="0" w:space="0" w:color="auto"/>
                                <w:bottom w:val="none" w:sz="0" w:space="0" w:color="auto"/>
                                <w:right w:val="none" w:sz="0" w:space="0" w:color="auto"/>
                              </w:divBdr>
                              <w:divsChild>
                                <w:div w:id="143358638">
                                  <w:marLeft w:val="0"/>
                                  <w:marRight w:val="0"/>
                                  <w:marTop w:val="0"/>
                                  <w:marBottom w:val="0"/>
                                  <w:divBdr>
                                    <w:top w:val="none" w:sz="0" w:space="0" w:color="auto"/>
                                    <w:left w:val="none" w:sz="0" w:space="0" w:color="auto"/>
                                    <w:bottom w:val="none" w:sz="0" w:space="0" w:color="auto"/>
                                    <w:right w:val="none" w:sz="0" w:space="0" w:color="auto"/>
                                  </w:divBdr>
                                  <w:divsChild>
                                    <w:div w:id="19185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1906113">
      <w:bodyDiv w:val="1"/>
      <w:marLeft w:val="0"/>
      <w:marRight w:val="0"/>
      <w:marTop w:val="0"/>
      <w:marBottom w:val="0"/>
      <w:divBdr>
        <w:top w:val="none" w:sz="0" w:space="0" w:color="auto"/>
        <w:left w:val="none" w:sz="0" w:space="0" w:color="auto"/>
        <w:bottom w:val="none" w:sz="0" w:space="0" w:color="auto"/>
        <w:right w:val="none" w:sz="0" w:space="0" w:color="auto"/>
      </w:divBdr>
    </w:div>
    <w:div w:id="1042361872">
      <w:bodyDiv w:val="1"/>
      <w:marLeft w:val="0"/>
      <w:marRight w:val="0"/>
      <w:marTop w:val="0"/>
      <w:marBottom w:val="0"/>
      <w:divBdr>
        <w:top w:val="none" w:sz="0" w:space="0" w:color="auto"/>
        <w:left w:val="none" w:sz="0" w:space="0" w:color="auto"/>
        <w:bottom w:val="none" w:sz="0" w:space="0" w:color="auto"/>
        <w:right w:val="none" w:sz="0" w:space="0" w:color="auto"/>
      </w:divBdr>
    </w:div>
    <w:div w:id="1072434026">
      <w:bodyDiv w:val="1"/>
      <w:marLeft w:val="0"/>
      <w:marRight w:val="0"/>
      <w:marTop w:val="0"/>
      <w:marBottom w:val="0"/>
      <w:divBdr>
        <w:top w:val="none" w:sz="0" w:space="0" w:color="auto"/>
        <w:left w:val="none" w:sz="0" w:space="0" w:color="auto"/>
        <w:bottom w:val="none" w:sz="0" w:space="0" w:color="auto"/>
        <w:right w:val="none" w:sz="0" w:space="0" w:color="auto"/>
      </w:divBdr>
    </w:div>
    <w:div w:id="1081752117">
      <w:bodyDiv w:val="1"/>
      <w:marLeft w:val="0"/>
      <w:marRight w:val="0"/>
      <w:marTop w:val="0"/>
      <w:marBottom w:val="0"/>
      <w:divBdr>
        <w:top w:val="none" w:sz="0" w:space="0" w:color="auto"/>
        <w:left w:val="none" w:sz="0" w:space="0" w:color="auto"/>
        <w:bottom w:val="none" w:sz="0" w:space="0" w:color="auto"/>
        <w:right w:val="none" w:sz="0" w:space="0" w:color="auto"/>
      </w:divBdr>
    </w:div>
    <w:div w:id="1167868959">
      <w:bodyDiv w:val="1"/>
      <w:marLeft w:val="0"/>
      <w:marRight w:val="0"/>
      <w:marTop w:val="0"/>
      <w:marBottom w:val="0"/>
      <w:divBdr>
        <w:top w:val="none" w:sz="0" w:space="0" w:color="auto"/>
        <w:left w:val="none" w:sz="0" w:space="0" w:color="auto"/>
        <w:bottom w:val="none" w:sz="0" w:space="0" w:color="auto"/>
        <w:right w:val="none" w:sz="0" w:space="0" w:color="auto"/>
      </w:divBdr>
      <w:divsChild>
        <w:div w:id="1887716984">
          <w:marLeft w:val="0"/>
          <w:marRight w:val="0"/>
          <w:marTop w:val="0"/>
          <w:marBottom w:val="0"/>
          <w:divBdr>
            <w:top w:val="none" w:sz="0" w:space="0" w:color="auto"/>
            <w:left w:val="none" w:sz="0" w:space="0" w:color="auto"/>
            <w:bottom w:val="none" w:sz="0" w:space="0" w:color="auto"/>
            <w:right w:val="none" w:sz="0" w:space="0" w:color="auto"/>
          </w:divBdr>
          <w:divsChild>
            <w:div w:id="835726048">
              <w:marLeft w:val="0"/>
              <w:marRight w:val="0"/>
              <w:marTop w:val="0"/>
              <w:marBottom w:val="0"/>
              <w:divBdr>
                <w:top w:val="none" w:sz="0" w:space="0" w:color="auto"/>
                <w:left w:val="none" w:sz="0" w:space="0" w:color="auto"/>
                <w:bottom w:val="none" w:sz="0" w:space="0" w:color="auto"/>
                <w:right w:val="none" w:sz="0" w:space="0" w:color="auto"/>
              </w:divBdr>
              <w:divsChild>
                <w:div w:id="1991788550">
                  <w:marLeft w:val="0"/>
                  <w:marRight w:val="0"/>
                  <w:marTop w:val="0"/>
                  <w:marBottom w:val="0"/>
                  <w:divBdr>
                    <w:top w:val="none" w:sz="0" w:space="0" w:color="auto"/>
                    <w:left w:val="none" w:sz="0" w:space="0" w:color="auto"/>
                    <w:bottom w:val="none" w:sz="0" w:space="0" w:color="auto"/>
                    <w:right w:val="none" w:sz="0" w:space="0" w:color="auto"/>
                  </w:divBdr>
                  <w:divsChild>
                    <w:div w:id="1951164990">
                      <w:marLeft w:val="0"/>
                      <w:marRight w:val="0"/>
                      <w:marTop w:val="0"/>
                      <w:marBottom w:val="0"/>
                      <w:divBdr>
                        <w:top w:val="none" w:sz="0" w:space="0" w:color="auto"/>
                        <w:left w:val="none" w:sz="0" w:space="0" w:color="auto"/>
                        <w:bottom w:val="none" w:sz="0" w:space="0" w:color="auto"/>
                        <w:right w:val="none" w:sz="0" w:space="0" w:color="auto"/>
                      </w:divBdr>
                      <w:divsChild>
                        <w:div w:id="759061567">
                          <w:marLeft w:val="0"/>
                          <w:marRight w:val="0"/>
                          <w:marTop w:val="0"/>
                          <w:marBottom w:val="0"/>
                          <w:divBdr>
                            <w:top w:val="none" w:sz="0" w:space="0" w:color="auto"/>
                            <w:left w:val="none" w:sz="0" w:space="0" w:color="auto"/>
                            <w:bottom w:val="none" w:sz="0" w:space="0" w:color="auto"/>
                            <w:right w:val="none" w:sz="0" w:space="0" w:color="auto"/>
                          </w:divBdr>
                          <w:divsChild>
                            <w:div w:id="1158568534">
                              <w:marLeft w:val="0"/>
                              <w:marRight w:val="0"/>
                              <w:marTop w:val="0"/>
                              <w:marBottom w:val="0"/>
                              <w:divBdr>
                                <w:top w:val="none" w:sz="0" w:space="0" w:color="auto"/>
                                <w:left w:val="none" w:sz="0" w:space="0" w:color="auto"/>
                                <w:bottom w:val="none" w:sz="0" w:space="0" w:color="auto"/>
                                <w:right w:val="none" w:sz="0" w:space="0" w:color="auto"/>
                              </w:divBdr>
                              <w:divsChild>
                                <w:div w:id="1379695626">
                                  <w:marLeft w:val="0"/>
                                  <w:marRight w:val="0"/>
                                  <w:marTop w:val="0"/>
                                  <w:marBottom w:val="0"/>
                                  <w:divBdr>
                                    <w:top w:val="none" w:sz="0" w:space="0" w:color="auto"/>
                                    <w:left w:val="none" w:sz="0" w:space="0" w:color="auto"/>
                                    <w:bottom w:val="none" w:sz="0" w:space="0" w:color="auto"/>
                                    <w:right w:val="none" w:sz="0" w:space="0" w:color="auto"/>
                                  </w:divBdr>
                                  <w:divsChild>
                                    <w:div w:id="1874611987">
                                      <w:marLeft w:val="0"/>
                                      <w:marRight w:val="0"/>
                                      <w:marTop w:val="0"/>
                                      <w:marBottom w:val="0"/>
                                      <w:divBdr>
                                        <w:top w:val="none" w:sz="0" w:space="0" w:color="auto"/>
                                        <w:left w:val="none" w:sz="0" w:space="0" w:color="auto"/>
                                        <w:bottom w:val="none" w:sz="0" w:space="0" w:color="auto"/>
                                        <w:right w:val="none" w:sz="0" w:space="0" w:color="auto"/>
                                      </w:divBdr>
                                    </w:div>
                                    <w:div w:id="2067101333">
                                      <w:marLeft w:val="0"/>
                                      <w:marRight w:val="0"/>
                                      <w:marTop w:val="0"/>
                                      <w:marBottom w:val="0"/>
                                      <w:divBdr>
                                        <w:top w:val="none" w:sz="0" w:space="0" w:color="auto"/>
                                        <w:left w:val="none" w:sz="0" w:space="0" w:color="auto"/>
                                        <w:bottom w:val="none" w:sz="0" w:space="0" w:color="auto"/>
                                        <w:right w:val="none" w:sz="0" w:space="0" w:color="auto"/>
                                      </w:divBdr>
                                      <w:divsChild>
                                        <w:div w:id="102108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983627">
          <w:marLeft w:val="0"/>
          <w:marRight w:val="0"/>
          <w:marTop w:val="0"/>
          <w:marBottom w:val="0"/>
          <w:divBdr>
            <w:top w:val="none" w:sz="0" w:space="0" w:color="auto"/>
            <w:left w:val="none" w:sz="0" w:space="0" w:color="auto"/>
            <w:bottom w:val="none" w:sz="0" w:space="0" w:color="auto"/>
            <w:right w:val="none" w:sz="0" w:space="0" w:color="auto"/>
          </w:divBdr>
        </w:div>
      </w:divsChild>
    </w:div>
    <w:div w:id="1175149043">
      <w:bodyDiv w:val="1"/>
      <w:marLeft w:val="0"/>
      <w:marRight w:val="0"/>
      <w:marTop w:val="0"/>
      <w:marBottom w:val="0"/>
      <w:divBdr>
        <w:top w:val="none" w:sz="0" w:space="0" w:color="auto"/>
        <w:left w:val="none" w:sz="0" w:space="0" w:color="auto"/>
        <w:bottom w:val="none" w:sz="0" w:space="0" w:color="auto"/>
        <w:right w:val="none" w:sz="0" w:space="0" w:color="auto"/>
      </w:divBdr>
    </w:div>
    <w:div w:id="1191258489">
      <w:bodyDiv w:val="1"/>
      <w:marLeft w:val="0"/>
      <w:marRight w:val="0"/>
      <w:marTop w:val="0"/>
      <w:marBottom w:val="0"/>
      <w:divBdr>
        <w:top w:val="none" w:sz="0" w:space="0" w:color="auto"/>
        <w:left w:val="none" w:sz="0" w:space="0" w:color="auto"/>
        <w:bottom w:val="none" w:sz="0" w:space="0" w:color="auto"/>
        <w:right w:val="none" w:sz="0" w:space="0" w:color="auto"/>
      </w:divBdr>
    </w:div>
    <w:div w:id="1217938256">
      <w:bodyDiv w:val="1"/>
      <w:marLeft w:val="0"/>
      <w:marRight w:val="0"/>
      <w:marTop w:val="0"/>
      <w:marBottom w:val="0"/>
      <w:divBdr>
        <w:top w:val="none" w:sz="0" w:space="0" w:color="auto"/>
        <w:left w:val="none" w:sz="0" w:space="0" w:color="auto"/>
        <w:bottom w:val="none" w:sz="0" w:space="0" w:color="auto"/>
        <w:right w:val="none" w:sz="0" w:space="0" w:color="auto"/>
      </w:divBdr>
    </w:div>
    <w:div w:id="1259605464">
      <w:bodyDiv w:val="1"/>
      <w:marLeft w:val="0"/>
      <w:marRight w:val="0"/>
      <w:marTop w:val="0"/>
      <w:marBottom w:val="0"/>
      <w:divBdr>
        <w:top w:val="none" w:sz="0" w:space="0" w:color="auto"/>
        <w:left w:val="none" w:sz="0" w:space="0" w:color="auto"/>
        <w:bottom w:val="none" w:sz="0" w:space="0" w:color="auto"/>
        <w:right w:val="none" w:sz="0" w:space="0" w:color="auto"/>
      </w:divBdr>
    </w:div>
    <w:div w:id="1266110042">
      <w:bodyDiv w:val="1"/>
      <w:marLeft w:val="0"/>
      <w:marRight w:val="0"/>
      <w:marTop w:val="0"/>
      <w:marBottom w:val="0"/>
      <w:divBdr>
        <w:top w:val="none" w:sz="0" w:space="0" w:color="auto"/>
        <w:left w:val="none" w:sz="0" w:space="0" w:color="auto"/>
        <w:bottom w:val="none" w:sz="0" w:space="0" w:color="auto"/>
        <w:right w:val="none" w:sz="0" w:space="0" w:color="auto"/>
      </w:divBdr>
    </w:div>
    <w:div w:id="1285500696">
      <w:bodyDiv w:val="1"/>
      <w:marLeft w:val="0"/>
      <w:marRight w:val="0"/>
      <w:marTop w:val="0"/>
      <w:marBottom w:val="0"/>
      <w:divBdr>
        <w:top w:val="none" w:sz="0" w:space="0" w:color="auto"/>
        <w:left w:val="none" w:sz="0" w:space="0" w:color="auto"/>
        <w:bottom w:val="none" w:sz="0" w:space="0" w:color="auto"/>
        <w:right w:val="none" w:sz="0" w:space="0" w:color="auto"/>
      </w:divBdr>
    </w:div>
    <w:div w:id="1350374758">
      <w:bodyDiv w:val="1"/>
      <w:marLeft w:val="0"/>
      <w:marRight w:val="0"/>
      <w:marTop w:val="0"/>
      <w:marBottom w:val="0"/>
      <w:divBdr>
        <w:top w:val="none" w:sz="0" w:space="0" w:color="auto"/>
        <w:left w:val="none" w:sz="0" w:space="0" w:color="auto"/>
        <w:bottom w:val="none" w:sz="0" w:space="0" w:color="auto"/>
        <w:right w:val="none" w:sz="0" w:space="0" w:color="auto"/>
      </w:divBdr>
    </w:div>
    <w:div w:id="1353873321">
      <w:bodyDiv w:val="1"/>
      <w:marLeft w:val="0"/>
      <w:marRight w:val="0"/>
      <w:marTop w:val="0"/>
      <w:marBottom w:val="0"/>
      <w:divBdr>
        <w:top w:val="none" w:sz="0" w:space="0" w:color="auto"/>
        <w:left w:val="none" w:sz="0" w:space="0" w:color="auto"/>
        <w:bottom w:val="none" w:sz="0" w:space="0" w:color="auto"/>
        <w:right w:val="none" w:sz="0" w:space="0" w:color="auto"/>
      </w:divBdr>
    </w:div>
    <w:div w:id="1354114753">
      <w:bodyDiv w:val="1"/>
      <w:marLeft w:val="0"/>
      <w:marRight w:val="0"/>
      <w:marTop w:val="0"/>
      <w:marBottom w:val="0"/>
      <w:divBdr>
        <w:top w:val="none" w:sz="0" w:space="0" w:color="auto"/>
        <w:left w:val="none" w:sz="0" w:space="0" w:color="auto"/>
        <w:bottom w:val="none" w:sz="0" w:space="0" w:color="auto"/>
        <w:right w:val="none" w:sz="0" w:space="0" w:color="auto"/>
      </w:divBdr>
    </w:div>
    <w:div w:id="1381174500">
      <w:bodyDiv w:val="1"/>
      <w:marLeft w:val="0"/>
      <w:marRight w:val="0"/>
      <w:marTop w:val="0"/>
      <w:marBottom w:val="0"/>
      <w:divBdr>
        <w:top w:val="none" w:sz="0" w:space="0" w:color="auto"/>
        <w:left w:val="none" w:sz="0" w:space="0" w:color="auto"/>
        <w:bottom w:val="none" w:sz="0" w:space="0" w:color="auto"/>
        <w:right w:val="none" w:sz="0" w:space="0" w:color="auto"/>
      </w:divBdr>
    </w:div>
    <w:div w:id="1381444253">
      <w:bodyDiv w:val="1"/>
      <w:marLeft w:val="0"/>
      <w:marRight w:val="0"/>
      <w:marTop w:val="0"/>
      <w:marBottom w:val="0"/>
      <w:divBdr>
        <w:top w:val="none" w:sz="0" w:space="0" w:color="auto"/>
        <w:left w:val="none" w:sz="0" w:space="0" w:color="auto"/>
        <w:bottom w:val="none" w:sz="0" w:space="0" w:color="auto"/>
        <w:right w:val="none" w:sz="0" w:space="0" w:color="auto"/>
      </w:divBdr>
    </w:div>
    <w:div w:id="1391343277">
      <w:bodyDiv w:val="1"/>
      <w:marLeft w:val="0"/>
      <w:marRight w:val="0"/>
      <w:marTop w:val="0"/>
      <w:marBottom w:val="0"/>
      <w:divBdr>
        <w:top w:val="none" w:sz="0" w:space="0" w:color="auto"/>
        <w:left w:val="none" w:sz="0" w:space="0" w:color="auto"/>
        <w:bottom w:val="none" w:sz="0" w:space="0" w:color="auto"/>
        <w:right w:val="none" w:sz="0" w:space="0" w:color="auto"/>
      </w:divBdr>
    </w:div>
    <w:div w:id="1429041403">
      <w:bodyDiv w:val="1"/>
      <w:marLeft w:val="0"/>
      <w:marRight w:val="0"/>
      <w:marTop w:val="0"/>
      <w:marBottom w:val="0"/>
      <w:divBdr>
        <w:top w:val="none" w:sz="0" w:space="0" w:color="auto"/>
        <w:left w:val="none" w:sz="0" w:space="0" w:color="auto"/>
        <w:bottom w:val="none" w:sz="0" w:space="0" w:color="auto"/>
        <w:right w:val="none" w:sz="0" w:space="0" w:color="auto"/>
      </w:divBdr>
      <w:divsChild>
        <w:div w:id="643585591">
          <w:marLeft w:val="0"/>
          <w:marRight w:val="0"/>
          <w:marTop w:val="0"/>
          <w:marBottom w:val="0"/>
          <w:divBdr>
            <w:top w:val="none" w:sz="0" w:space="0" w:color="auto"/>
            <w:left w:val="none" w:sz="0" w:space="0" w:color="auto"/>
            <w:bottom w:val="none" w:sz="0" w:space="0" w:color="auto"/>
            <w:right w:val="none" w:sz="0" w:space="0" w:color="auto"/>
          </w:divBdr>
          <w:divsChild>
            <w:div w:id="1610090591">
              <w:marLeft w:val="0"/>
              <w:marRight w:val="0"/>
              <w:marTop w:val="0"/>
              <w:marBottom w:val="0"/>
              <w:divBdr>
                <w:top w:val="none" w:sz="0" w:space="0" w:color="auto"/>
                <w:left w:val="none" w:sz="0" w:space="0" w:color="auto"/>
                <w:bottom w:val="none" w:sz="0" w:space="0" w:color="auto"/>
                <w:right w:val="none" w:sz="0" w:space="0" w:color="auto"/>
              </w:divBdr>
              <w:divsChild>
                <w:div w:id="1245259998">
                  <w:marLeft w:val="0"/>
                  <w:marRight w:val="0"/>
                  <w:marTop w:val="0"/>
                  <w:marBottom w:val="0"/>
                  <w:divBdr>
                    <w:top w:val="none" w:sz="0" w:space="0" w:color="auto"/>
                    <w:left w:val="none" w:sz="0" w:space="0" w:color="auto"/>
                    <w:bottom w:val="none" w:sz="0" w:space="0" w:color="auto"/>
                    <w:right w:val="none" w:sz="0" w:space="0" w:color="auto"/>
                  </w:divBdr>
                  <w:divsChild>
                    <w:div w:id="1605573205">
                      <w:marLeft w:val="0"/>
                      <w:marRight w:val="0"/>
                      <w:marTop w:val="0"/>
                      <w:marBottom w:val="0"/>
                      <w:divBdr>
                        <w:top w:val="none" w:sz="0" w:space="0" w:color="auto"/>
                        <w:left w:val="none" w:sz="0" w:space="0" w:color="auto"/>
                        <w:bottom w:val="none" w:sz="0" w:space="0" w:color="auto"/>
                        <w:right w:val="none" w:sz="0" w:space="0" w:color="auto"/>
                      </w:divBdr>
                      <w:divsChild>
                        <w:div w:id="1040515586">
                          <w:marLeft w:val="0"/>
                          <w:marRight w:val="0"/>
                          <w:marTop w:val="0"/>
                          <w:marBottom w:val="0"/>
                          <w:divBdr>
                            <w:top w:val="none" w:sz="0" w:space="0" w:color="auto"/>
                            <w:left w:val="none" w:sz="0" w:space="0" w:color="auto"/>
                            <w:bottom w:val="none" w:sz="0" w:space="0" w:color="auto"/>
                            <w:right w:val="none" w:sz="0" w:space="0" w:color="auto"/>
                          </w:divBdr>
                          <w:divsChild>
                            <w:div w:id="659433206">
                              <w:marLeft w:val="0"/>
                              <w:marRight w:val="0"/>
                              <w:marTop w:val="0"/>
                              <w:marBottom w:val="0"/>
                              <w:divBdr>
                                <w:top w:val="none" w:sz="0" w:space="0" w:color="auto"/>
                                <w:left w:val="none" w:sz="0" w:space="0" w:color="auto"/>
                                <w:bottom w:val="none" w:sz="0" w:space="0" w:color="auto"/>
                                <w:right w:val="none" w:sz="0" w:space="0" w:color="auto"/>
                              </w:divBdr>
                              <w:divsChild>
                                <w:div w:id="1246575101">
                                  <w:marLeft w:val="0"/>
                                  <w:marRight w:val="0"/>
                                  <w:marTop w:val="0"/>
                                  <w:marBottom w:val="0"/>
                                  <w:divBdr>
                                    <w:top w:val="none" w:sz="0" w:space="0" w:color="auto"/>
                                    <w:left w:val="none" w:sz="0" w:space="0" w:color="auto"/>
                                    <w:bottom w:val="none" w:sz="0" w:space="0" w:color="auto"/>
                                    <w:right w:val="none" w:sz="0" w:space="0" w:color="auto"/>
                                  </w:divBdr>
                                  <w:divsChild>
                                    <w:div w:id="203144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021368">
                          <w:marLeft w:val="0"/>
                          <w:marRight w:val="0"/>
                          <w:marTop w:val="0"/>
                          <w:marBottom w:val="0"/>
                          <w:divBdr>
                            <w:top w:val="none" w:sz="0" w:space="0" w:color="auto"/>
                            <w:left w:val="none" w:sz="0" w:space="0" w:color="auto"/>
                            <w:bottom w:val="none" w:sz="0" w:space="0" w:color="auto"/>
                            <w:right w:val="none" w:sz="0" w:space="0" w:color="auto"/>
                          </w:divBdr>
                          <w:divsChild>
                            <w:div w:id="1195920718">
                              <w:marLeft w:val="0"/>
                              <w:marRight w:val="0"/>
                              <w:marTop w:val="0"/>
                              <w:marBottom w:val="0"/>
                              <w:divBdr>
                                <w:top w:val="none" w:sz="0" w:space="0" w:color="auto"/>
                                <w:left w:val="none" w:sz="0" w:space="0" w:color="auto"/>
                                <w:bottom w:val="none" w:sz="0" w:space="0" w:color="auto"/>
                                <w:right w:val="none" w:sz="0" w:space="0" w:color="auto"/>
                              </w:divBdr>
                              <w:divsChild>
                                <w:div w:id="41336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1241947">
          <w:marLeft w:val="0"/>
          <w:marRight w:val="0"/>
          <w:marTop w:val="0"/>
          <w:marBottom w:val="0"/>
          <w:divBdr>
            <w:top w:val="none" w:sz="0" w:space="0" w:color="auto"/>
            <w:left w:val="none" w:sz="0" w:space="0" w:color="auto"/>
            <w:bottom w:val="none" w:sz="0" w:space="0" w:color="auto"/>
            <w:right w:val="none" w:sz="0" w:space="0" w:color="auto"/>
          </w:divBdr>
          <w:divsChild>
            <w:div w:id="315843900">
              <w:marLeft w:val="0"/>
              <w:marRight w:val="0"/>
              <w:marTop w:val="0"/>
              <w:marBottom w:val="0"/>
              <w:divBdr>
                <w:top w:val="none" w:sz="0" w:space="0" w:color="auto"/>
                <w:left w:val="none" w:sz="0" w:space="0" w:color="auto"/>
                <w:bottom w:val="none" w:sz="0" w:space="0" w:color="auto"/>
                <w:right w:val="none" w:sz="0" w:space="0" w:color="auto"/>
              </w:divBdr>
              <w:divsChild>
                <w:div w:id="962613104">
                  <w:marLeft w:val="0"/>
                  <w:marRight w:val="0"/>
                  <w:marTop w:val="0"/>
                  <w:marBottom w:val="0"/>
                  <w:divBdr>
                    <w:top w:val="none" w:sz="0" w:space="0" w:color="auto"/>
                    <w:left w:val="none" w:sz="0" w:space="0" w:color="auto"/>
                    <w:bottom w:val="none" w:sz="0" w:space="0" w:color="auto"/>
                    <w:right w:val="none" w:sz="0" w:space="0" w:color="auto"/>
                  </w:divBdr>
                  <w:divsChild>
                    <w:div w:id="1992908268">
                      <w:marLeft w:val="0"/>
                      <w:marRight w:val="0"/>
                      <w:marTop w:val="0"/>
                      <w:marBottom w:val="0"/>
                      <w:divBdr>
                        <w:top w:val="none" w:sz="0" w:space="0" w:color="auto"/>
                        <w:left w:val="none" w:sz="0" w:space="0" w:color="auto"/>
                        <w:bottom w:val="none" w:sz="0" w:space="0" w:color="auto"/>
                        <w:right w:val="none" w:sz="0" w:space="0" w:color="auto"/>
                      </w:divBdr>
                      <w:divsChild>
                        <w:div w:id="2096660095">
                          <w:marLeft w:val="0"/>
                          <w:marRight w:val="0"/>
                          <w:marTop w:val="0"/>
                          <w:marBottom w:val="0"/>
                          <w:divBdr>
                            <w:top w:val="none" w:sz="0" w:space="0" w:color="auto"/>
                            <w:left w:val="none" w:sz="0" w:space="0" w:color="auto"/>
                            <w:bottom w:val="none" w:sz="0" w:space="0" w:color="auto"/>
                            <w:right w:val="none" w:sz="0" w:space="0" w:color="auto"/>
                          </w:divBdr>
                          <w:divsChild>
                            <w:div w:id="989869693">
                              <w:marLeft w:val="0"/>
                              <w:marRight w:val="0"/>
                              <w:marTop w:val="0"/>
                              <w:marBottom w:val="0"/>
                              <w:divBdr>
                                <w:top w:val="none" w:sz="0" w:space="0" w:color="auto"/>
                                <w:left w:val="none" w:sz="0" w:space="0" w:color="auto"/>
                                <w:bottom w:val="none" w:sz="0" w:space="0" w:color="auto"/>
                                <w:right w:val="none" w:sz="0" w:space="0" w:color="auto"/>
                              </w:divBdr>
                              <w:divsChild>
                                <w:div w:id="1944454713">
                                  <w:marLeft w:val="0"/>
                                  <w:marRight w:val="0"/>
                                  <w:marTop w:val="0"/>
                                  <w:marBottom w:val="0"/>
                                  <w:divBdr>
                                    <w:top w:val="none" w:sz="0" w:space="0" w:color="auto"/>
                                    <w:left w:val="none" w:sz="0" w:space="0" w:color="auto"/>
                                    <w:bottom w:val="none" w:sz="0" w:space="0" w:color="auto"/>
                                    <w:right w:val="none" w:sz="0" w:space="0" w:color="auto"/>
                                  </w:divBdr>
                                  <w:divsChild>
                                    <w:div w:id="420176509">
                                      <w:marLeft w:val="0"/>
                                      <w:marRight w:val="0"/>
                                      <w:marTop w:val="0"/>
                                      <w:marBottom w:val="0"/>
                                      <w:divBdr>
                                        <w:top w:val="none" w:sz="0" w:space="0" w:color="auto"/>
                                        <w:left w:val="none" w:sz="0" w:space="0" w:color="auto"/>
                                        <w:bottom w:val="none" w:sz="0" w:space="0" w:color="auto"/>
                                        <w:right w:val="none" w:sz="0" w:space="0" w:color="auto"/>
                                      </w:divBdr>
                                      <w:divsChild>
                                        <w:div w:id="714236972">
                                          <w:marLeft w:val="0"/>
                                          <w:marRight w:val="0"/>
                                          <w:marTop w:val="0"/>
                                          <w:marBottom w:val="0"/>
                                          <w:divBdr>
                                            <w:top w:val="none" w:sz="0" w:space="0" w:color="auto"/>
                                            <w:left w:val="none" w:sz="0" w:space="0" w:color="auto"/>
                                            <w:bottom w:val="none" w:sz="0" w:space="0" w:color="auto"/>
                                            <w:right w:val="none" w:sz="0" w:space="0" w:color="auto"/>
                                          </w:divBdr>
                                          <w:divsChild>
                                            <w:div w:id="22650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9115753">
          <w:marLeft w:val="0"/>
          <w:marRight w:val="0"/>
          <w:marTop w:val="0"/>
          <w:marBottom w:val="0"/>
          <w:divBdr>
            <w:top w:val="none" w:sz="0" w:space="0" w:color="auto"/>
            <w:left w:val="none" w:sz="0" w:space="0" w:color="auto"/>
            <w:bottom w:val="none" w:sz="0" w:space="0" w:color="auto"/>
            <w:right w:val="none" w:sz="0" w:space="0" w:color="auto"/>
          </w:divBdr>
          <w:divsChild>
            <w:div w:id="1654287208">
              <w:marLeft w:val="0"/>
              <w:marRight w:val="0"/>
              <w:marTop w:val="0"/>
              <w:marBottom w:val="0"/>
              <w:divBdr>
                <w:top w:val="none" w:sz="0" w:space="0" w:color="auto"/>
                <w:left w:val="none" w:sz="0" w:space="0" w:color="auto"/>
                <w:bottom w:val="none" w:sz="0" w:space="0" w:color="auto"/>
                <w:right w:val="none" w:sz="0" w:space="0" w:color="auto"/>
              </w:divBdr>
              <w:divsChild>
                <w:div w:id="472404673">
                  <w:marLeft w:val="0"/>
                  <w:marRight w:val="0"/>
                  <w:marTop w:val="0"/>
                  <w:marBottom w:val="0"/>
                  <w:divBdr>
                    <w:top w:val="none" w:sz="0" w:space="0" w:color="auto"/>
                    <w:left w:val="none" w:sz="0" w:space="0" w:color="auto"/>
                    <w:bottom w:val="none" w:sz="0" w:space="0" w:color="auto"/>
                    <w:right w:val="none" w:sz="0" w:space="0" w:color="auto"/>
                  </w:divBdr>
                  <w:divsChild>
                    <w:div w:id="1937128072">
                      <w:marLeft w:val="0"/>
                      <w:marRight w:val="0"/>
                      <w:marTop w:val="0"/>
                      <w:marBottom w:val="0"/>
                      <w:divBdr>
                        <w:top w:val="none" w:sz="0" w:space="0" w:color="auto"/>
                        <w:left w:val="none" w:sz="0" w:space="0" w:color="auto"/>
                        <w:bottom w:val="none" w:sz="0" w:space="0" w:color="auto"/>
                        <w:right w:val="none" w:sz="0" w:space="0" w:color="auto"/>
                      </w:divBdr>
                      <w:divsChild>
                        <w:div w:id="1158420791">
                          <w:marLeft w:val="0"/>
                          <w:marRight w:val="0"/>
                          <w:marTop w:val="0"/>
                          <w:marBottom w:val="0"/>
                          <w:divBdr>
                            <w:top w:val="none" w:sz="0" w:space="0" w:color="auto"/>
                            <w:left w:val="none" w:sz="0" w:space="0" w:color="auto"/>
                            <w:bottom w:val="none" w:sz="0" w:space="0" w:color="auto"/>
                            <w:right w:val="none" w:sz="0" w:space="0" w:color="auto"/>
                          </w:divBdr>
                          <w:divsChild>
                            <w:div w:id="1599561653">
                              <w:marLeft w:val="0"/>
                              <w:marRight w:val="0"/>
                              <w:marTop w:val="0"/>
                              <w:marBottom w:val="0"/>
                              <w:divBdr>
                                <w:top w:val="none" w:sz="0" w:space="0" w:color="auto"/>
                                <w:left w:val="none" w:sz="0" w:space="0" w:color="auto"/>
                                <w:bottom w:val="none" w:sz="0" w:space="0" w:color="auto"/>
                                <w:right w:val="none" w:sz="0" w:space="0" w:color="auto"/>
                              </w:divBdr>
                              <w:divsChild>
                                <w:div w:id="635723858">
                                  <w:marLeft w:val="0"/>
                                  <w:marRight w:val="0"/>
                                  <w:marTop w:val="0"/>
                                  <w:marBottom w:val="0"/>
                                  <w:divBdr>
                                    <w:top w:val="none" w:sz="0" w:space="0" w:color="auto"/>
                                    <w:left w:val="none" w:sz="0" w:space="0" w:color="auto"/>
                                    <w:bottom w:val="none" w:sz="0" w:space="0" w:color="auto"/>
                                    <w:right w:val="none" w:sz="0" w:space="0" w:color="auto"/>
                                  </w:divBdr>
                                  <w:divsChild>
                                    <w:div w:id="138302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5926529">
          <w:marLeft w:val="0"/>
          <w:marRight w:val="0"/>
          <w:marTop w:val="0"/>
          <w:marBottom w:val="0"/>
          <w:divBdr>
            <w:top w:val="none" w:sz="0" w:space="0" w:color="auto"/>
            <w:left w:val="none" w:sz="0" w:space="0" w:color="auto"/>
            <w:bottom w:val="none" w:sz="0" w:space="0" w:color="auto"/>
            <w:right w:val="none" w:sz="0" w:space="0" w:color="auto"/>
          </w:divBdr>
          <w:divsChild>
            <w:div w:id="1285428158">
              <w:marLeft w:val="0"/>
              <w:marRight w:val="0"/>
              <w:marTop w:val="0"/>
              <w:marBottom w:val="0"/>
              <w:divBdr>
                <w:top w:val="none" w:sz="0" w:space="0" w:color="auto"/>
                <w:left w:val="none" w:sz="0" w:space="0" w:color="auto"/>
                <w:bottom w:val="none" w:sz="0" w:space="0" w:color="auto"/>
                <w:right w:val="none" w:sz="0" w:space="0" w:color="auto"/>
              </w:divBdr>
              <w:divsChild>
                <w:div w:id="1335954652">
                  <w:marLeft w:val="0"/>
                  <w:marRight w:val="0"/>
                  <w:marTop w:val="0"/>
                  <w:marBottom w:val="0"/>
                  <w:divBdr>
                    <w:top w:val="none" w:sz="0" w:space="0" w:color="auto"/>
                    <w:left w:val="none" w:sz="0" w:space="0" w:color="auto"/>
                    <w:bottom w:val="none" w:sz="0" w:space="0" w:color="auto"/>
                    <w:right w:val="none" w:sz="0" w:space="0" w:color="auto"/>
                  </w:divBdr>
                  <w:divsChild>
                    <w:div w:id="200752251">
                      <w:marLeft w:val="0"/>
                      <w:marRight w:val="0"/>
                      <w:marTop w:val="0"/>
                      <w:marBottom w:val="0"/>
                      <w:divBdr>
                        <w:top w:val="none" w:sz="0" w:space="0" w:color="auto"/>
                        <w:left w:val="none" w:sz="0" w:space="0" w:color="auto"/>
                        <w:bottom w:val="none" w:sz="0" w:space="0" w:color="auto"/>
                        <w:right w:val="none" w:sz="0" w:space="0" w:color="auto"/>
                      </w:divBdr>
                      <w:divsChild>
                        <w:div w:id="685399744">
                          <w:marLeft w:val="0"/>
                          <w:marRight w:val="0"/>
                          <w:marTop w:val="0"/>
                          <w:marBottom w:val="0"/>
                          <w:divBdr>
                            <w:top w:val="none" w:sz="0" w:space="0" w:color="auto"/>
                            <w:left w:val="none" w:sz="0" w:space="0" w:color="auto"/>
                            <w:bottom w:val="none" w:sz="0" w:space="0" w:color="auto"/>
                            <w:right w:val="none" w:sz="0" w:space="0" w:color="auto"/>
                          </w:divBdr>
                          <w:divsChild>
                            <w:div w:id="989211649">
                              <w:marLeft w:val="0"/>
                              <w:marRight w:val="0"/>
                              <w:marTop w:val="0"/>
                              <w:marBottom w:val="0"/>
                              <w:divBdr>
                                <w:top w:val="none" w:sz="0" w:space="0" w:color="auto"/>
                                <w:left w:val="none" w:sz="0" w:space="0" w:color="auto"/>
                                <w:bottom w:val="none" w:sz="0" w:space="0" w:color="auto"/>
                                <w:right w:val="none" w:sz="0" w:space="0" w:color="auto"/>
                              </w:divBdr>
                              <w:divsChild>
                                <w:div w:id="106050682">
                                  <w:marLeft w:val="0"/>
                                  <w:marRight w:val="0"/>
                                  <w:marTop w:val="0"/>
                                  <w:marBottom w:val="0"/>
                                  <w:divBdr>
                                    <w:top w:val="none" w:sz="0" w:space="0" w:color="auto"/>
                                    <w:left w:val="none" w:sz="0" w:space="0" w:color="auto"/>
                                    <w:bottom w:val="none" w:sz="0" w:space="0" w:color="auto"/>
                                    <w:right w:val="none" w:sz="0" w:space="0" w:color="auto"/>
                                  </w:divBdr>
                                  <w:divsChild>
                                    <w:div w:id="394356033">
                                      <w:marLeft w:val="0"/>
                                      <w:marRight w:val="0"/>
                                      <w:marTop w:val="0"/>
                                      <w:marBottom w:val="0"/>
                                      <w:divBdr>
                                        <w:top w:val="none" w:sz="0" w:space="0" w:color="auto"/>
                                        <w:left w:val="none" w:sz="0" w:space="0" w:color="auto"/>
                                        <w:bottom w:val="none" w:sz="0" w:space="0" w:color="auto"/>
                                        <w:right w:val="none" w:sz="0" w:space="0" w:color="auto"/>
                                      </w:divBdr>
                                      <w:divsChild>
                                        <w:div w:id="1000696883">
                                          <w:marLeft w:val="0"/>
                                          <w:marRight w:val="0"/>
                                          <w:marTop w:val="0"/>
                                          <w:marBottom w:val="0"/>
                                          <w:divBdr>
                                            <w:top w:val="none" w:sz="0" w:space="0" w:color="auto"/>
                                            <w:left w:val="none" w:sz="0" w:space="0" w:color="auto"/>
                                            <w:bottom w:val="none" w:sz="0" w:space="0" w:color="auto"/>
                                            <w:right w:val="none" w:sz="0" w:space="0" w:color="auto"/>
                                          </w:divBdr>
                                          <w:divsChild>
                                            <w:div w:id="117842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8236119">
          <w:marLeft w:val="0"/>
          <w:marRight w:val="0"/>
          <w:marTop w:val="0"/>
          <w:marBottom w:val="0"/>
          <w:divBdr>
            <w:top w:val="none" w:sz="0" w:space="0" w:color="auto"/>
            <w:left w:val="none" w:sz="0" w:space="0" w:color="auto"/>
            <w:bottom w:val="none" w:sz="0" w:space="0" w:color="auto"/>
            <w:right w:val="none" w:sz="0" w:space="0" w:color="auto"/>
          </w:divBdr>
          <w:divsChild>
            <w:div w:id="1033962670">
              <w:marLeft w:val="0"/>
              <w:marRight w:val="0"/>
              <w:marTop w:val="0"/>
              <w:marBottom w:val="0"/>
              <w:divBdr>
                <w:top w:val="none" w:sz="0" w:space="0" w:color="auto"/>
                <w:left w:val="none" w:sz="0" w:space="0" w:color="auto"/>
                <w:bottom w:val="none" w:sz="0" w:space="0" w:color="auto"/>
                <w:right w:val="none" w:sz="0" w:space="0" w:color="auto"/>
              </w:divBdr>
              <w:divsChild>
                <w:div w:id="2136676088">
                  <w:marLeft w:val="0"/>
                  <w:marRight w:val="0"/>
                  <w:marTop w:val="0"/>
                  <w:marBottom w:val="0"/>
                  <w:divBdr>
                    <w:top w:val="none" w:sz="0" w:space="0" w:color="auto"/>
                    <w:left w:val="none" w:sz="0" w:space="0" w:color="auto"/>
                    <w:bottom w:val="none" w:sz="0" w:space="0" w:color="auto"/>
                    <w:right w:val="none" w:sz="0" w:space="0" w:color="auto"/>
                  </w:divBdr>
                  <w:divsChild>
                    <w:div w:id="1339961077">
                      <w:marLeft w:val="0"/>
                      <w:marRight w:val="0"/>
                      <w:marTop w:val="0"/>
                      <w:marBottom w:val="0"/>
                      <w:divBdr>
                        <w:top w:val="none" w:sz="0" w:space="0" w:color="auto"/>
                        <w:left w:val="none" w:sz="0" w:space="0" w:color="auto"/>
                        <w:bottom w:val="none" w:sz="0" w:space="0" w:color="auto"/>
                        <w:right w:val="none" w:sz="0" w:space="0" w:color="auto"/>
                      </w:divBdr>
                      <w:divsChild>
                        <w:div w:id="295646254">
                          <w:marLeft w:val="0"/>
                          <w:marRight w:val="0"/>
                          <w:marTop w:val="0"/>
                          <w:marBottom w:val="0"/>
                          <w:divBdr>
                            <w:top w:val="none" w:sz="0" w:space="0" w:color="auto"/>
                            <w:left w:val="none" w:sz="0" w:space="0" w:color="auto"/>
                            <w:bottom w:val="none" w:sz="0" w:space="0" w:color="auto"/>
                            <w:right w:val="none" w:sz="0" w:space="0" w:color="auto"/>
                          </w:divBdr>
                          <w:divsChild>
                            <w:div w:id="912737062">
                              <w:marLeft w:val="0"/>
                              <w:marRight w:val="0"/>
                              <w:marTop w:val="0"/>
                              <w:marBottom w:val="0"/>
                              <w:divBdr>
                                <w:top w:val="none" w:sz="0" w:space="0" w:color="auto"/>
                                <w:left w:val="none" w:sz="0" w:space="0" w:color="auto"/>
                                <w:bottom w:val="none" w:sz="0" w:space="0" w:color="auto"/>
                                <w:right w:val="none" w:sz="0" w:space="0" w:color="auto"/>
                              </w:divBdr>
                              <w:divsChild>
                                <w:div w:id="1659649450">
                                  <w:marLeft w:val="0"/>
                                  <w:marRight w:val="0"/>
                                  <w:marTop w:val="0"/>
                                  <w:marBottom w:val="0"/>
                                  <w:divBdr>
                                    <w:top w:val="none" w:sz="0" w:space="0" w:color="auto"/>
                                    <w:left w:val="none" w:sz="0" w:space="0" w:color="auto"/>
                                    <w:bottom w:val="none" w:sz="0" w:space="0" w:color="auto"/>
                                    <w:right w:val="none" w:sz="0" w:space="0" w:color="auto"/>
                                  </w:divBdr>
                                  <w:divsChild>
                                    <w:div w:id="159943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97711">
                          <w:marLeft w:val="0"/>
                          <w:marRight w:val="0"/>
                          <w:marTop w:val="0"/>
                          <w:marBottom w:val="0"/>
                          <w:divBdr>
                            <w:top w:val="none" w:sz="0" w:space="0" w:color="auto"/>
                            <w:left w:val="none" w:sz="0" w:space="0" w:color="auto"/>
                            <w:bottom w:val="none" w:sz="0" w:space="0" w:color="auto"/>
                            <w:right w:val="none" w:sz="0" w:space="0" w:color="auto"/>
                          </w:divBdr>
                          <w:divsChild>
                            <w:div w:id="1010789851">
                              <w:marLeft w:val="0"/>
                              <w:marRight w:val="0"/>
                              <w:marTop w:val="0"/>
                              <w:marBottom w:val="0"/>
                              <w:divBdr>
                                <w:top w:val="none" w:sz="0" w:space="0" w:color="auto"/>
                                <w:left w:val="none" w:sz="0" w:space="0" w:color="auto"/>
                                <w:bottom w:val="none" w:sz="0" w:space="0" w:color="auto"/>
                                <w:right w:val="none" w:sz="0" w:space="0" w:color="auto"/>
                              </w:divBdr>
                              <w:divsChild>
                                <w:div w:id="15691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3449706">
          <w:marLeft w:val="0"/>
          <w:marRight w:val="0"/>
          <w:marTop w:val="0"/>
          <w:marBottom w:val="0"/>
          <w:divBdr>
            <w:top w:val="none" w:sz="0" w:space="0" w:color="auto"/>
            <w:left w:val="none" w:sz="0" w:space="0" w:color="auto"/>
            <w:bottom w:val="none" w:sz="0" w:space="0" w:color="auto"/>
            <w:right w:val="none" w:sz="0" w:space="0" w:color="auto"/>
          </w:divBdr>
          <w:divsChild>
            <w:div w:id="1851992515">
              <w:marLeft w:val="0"/>
              <w:marRight w:val="0"/>
              <w:marTop w:val="0"/>
              <w:marBottom w:val="0"/>
              <w:divBdr>
                <w:top w:val="none" w:sz="0" w:space="0" w:color="auto"/>
                <w:left w:val="none" w:sz="0" w:space="0" w:color="auto"/>
                <w:bottom w:val="none" w:sz="0" w:space="0" w:color="auto"/>
                <w:right w:val="none" w:sz="0" w:space="0" w:color="auto"/>
              </w:divBdr>
              <w:divsChild>
                <w:div w:id="477654427">
                  <w:marLeft w:val="0"/>
                  <w:marRight w:val="0"/>
                  <w:marTop w:val="0"/>
                  <w:marBottom w:val="0"/>
                  <w:divBdr>
                    <w:top w:val="none" w:sz="0" w:space="0" w:color="auto"/>
                    <w:left w:val="none" w:sz="0" w:space="0" w:color="auto"/>
                    <w:bottom w:val="none" w:sz="0" w:space="0" w:color="auto"/>
                    <w:right w:val="none" w:sz="0" w:space="0" w:color="auto"/>
                  </w:divBdr>
                  <w:divsChild>
                    <w:div w:id="2072925864">
                      <w:marLeft w:val="0"/>
                      <w:marRight w:val="0"/>
                      <w:marTop w:val="0"/>
                      <w:marBottom w:val="0"/>
                      <w:divBdr>
                        <w:top w:val="none" w:sz="0" w:space="0" w:color="auto"/>
                        <w:left w:val="none" w:sz="0" w:space="0" w:color="auto"/>
                        <w:bottom w:val="none" w:sz="0" w:space="0" w:color="auto"/>
                        <w:right w:val="none" w:sz="0" w:space="0" w:color="auto"/>
                      </w:divBdr>
                      <w:divsChild>
                        <w:div w:id="1400710837">
                          <w:marLeft w:val="0"/>
                          <w:marRight w:val="0"/>
                          <w:marTop w:val="0"/>
                          <w:marBottom w:val="0"/>
                          <w:divBdr>
                            <w:top w:val="none" w:sz="0" w:space="0" w:color="auto"/>
                            <w:left w:val="none" w:sz="0" w:space="0" w:color="auto"/>
                            <w:bottom w:val="none" w:sz="0" w:space="0" w:color="auto"/>
                            <w:right w:val="none" w:sz="0" w:space="0" w:color="auto"/>
                          </w:divBdr>
                          <w:divsChild>
                            <w:div w:id="1530413373">
                              <w:marLeft w:val="0"/>
                              <w:marRight w:val="0"/>
                              <w:marTop w:val="0"/>
                              <w:marBottom w:val="0"/>
                              <w:divBdr>
                                <w:top w:val="none" w:sz="0" w:space="0" w:color="auto"/>
                                <w:left w:val="none" w:sz="0" w:space="0" w:color="auto"/>
                                <w:bottom w:val="none" w:sz="0" w:space="0" w:color="auto"/>
                                <w:right w:val="none" w:sz="0" w:space="0" w:color="auto"/>
                              </w:divBdr>
                              <w:divsChild>
                                <w:div w:id="596258118">
                                  <w:marLeft w:val="0"/>
                                  <w:marRight w:val="0"/>
                                  <w:marTop w:val="0"/>
                                  <w:marBottom w:val="0"/>
                                  <w:divBdr>
                                    <w:top w:val="none" w:sz="0" w:space="0" w:color="auto"/>
                                    <w:left w:val="none" w:sz="0" w:space="0" w:color="auto"/>
                                    <w:bottom w:val="none" w:sz="0" w:space="0" w:color="auto"/>
                                    <w:right w:val="none" w:sz="0" w:space="0" w:color="auto"/>
                                  </w:divBdr>
                                  <w:divsChild>
                                    <w:div w:id="155345327">
                                      <w:marLeft w:val="0"/>
                                      <w:marRight w:val="0"/>
                                      <w:marTop w:val="0"/>
                                      <w:marBottom w:val="0"/>
                                      <w:divBdr>
                                        <w:top w:val="none" w:sz="0" w:space="0" w:color="auto"/>
                                        <w:left w:val="none" w:sz="0" w:space="0" w:color="auto"/>
                                        <w:bottom w:val="none" w:sz="0" w:space="0" w:color="auto"/>
                                        <w:right w:val="none" w:sz="0" w:space="0" w:color="auto"/>
                                      </w:divBdr>
                                      <w:divsChild>
                                        <w:div w:id="1389187231">
                                          <w:marLeft w:val="0"/>
                                          <w:marRight w:val="0"/>
                                          <w:marTop w:val="0"/>
                                          <w:marBottom w:val="0"/>
                                          <w:divBdr>
                                            <w:top w:val="none" w:sz="0" w:space="0" w:color="auto"/>
                                            <w:left w:val="none" w:sz="0" w:space="0" w:color="auto"/>
                                            <w:bottom w:val="none" w:sz="0" w:space="0" w:color="auto"/>
                                            <w:right w:val="none" w:sz="0" w:space="0" w:color="auto"/>
                                          </w:divBdr>
                                          <w:divsChild>
                                            <w:div w:id="171561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9989548">
          <w:marLeft w:val="0"/>
          <w:marRight w:val="0"/>
          <w:marTop w:val="0"/>
          <w:marBottom w:val="0"/>
          <w:divBdr>
            <w:top w:val="none" w:sz="0" w:space="0" w:color="auto"/>
            <w:left w:val="none" w:sz="0" w:space="0" w:color="auto"/>
            <w:bottom w:val="none" w:sz="0" w:space="0" w:color="auto"/>
            <w:right w:val="none" w:sz="0" w:space="0" w:color="auto"/>
          </w:divBdr>
          <w:divsChild>
            <w:div w:id="1954165078">
              <w:marLeft w:val="0"/>
              <w:marRight w:val="0"/>
              <w:marTop w:val="0"/>
              <w:marBottom w:val="0"/>
              <w:divBdr>
                <w:top w:val="none" w:sz="0" w:space="0" w:color="auto"/>
                <w:left w:val="none" w:sz="0" w:space="0" w:color="auto"/>
                <w:bottom w:val="none" w:sz="0" w:space="0" w:color="auto"/>
                <w:right w:val="none" w:sz="0" w:space="0" w:color="auto"/>
              </w:divBdr>
              <w:divsChild>
                <w:div w:id="990986791">
                  <w:marLeft w:val="0"/>
                  <w:marRight w:val="0"/>
                  <w:marTop w:val="0"/>
                  <w:marBottom w:val="0"/>
                  <w:divBdr>
                    <w:top w:val="none" w:sz="0" w:space="0" w:color="auto"/>
                    <w:left w:val="none" w:sz="0" w:space="0" w:color="auto"/>
                    <w:bottom w:val="none" w:sz="0" w:space="0" w:color="auto"/>
                    <w:right w:val="none" w:sz="0" w:space="0" w:color="auto"/>
                  </w:divBdr>
                  <w:divsChild>
                    <w:div w:id="741289965">
                      <w:marLeft w:val="0"/>
                      <w:marRight w:val="0"/>
                      <w:marTop w:val="0"/>
                      <w:marBottom w:val="0"/>
                      <w:divBdr>
                        <w:top w:val="none" w:sz="0" w:space="0" w:color="auto"/>
                        <w:left w:val="none" w:sz="0" w:space="0" w:color="auto"/>
                        <w:bottom w:val="none" w:sz="0" w:space="0" w:color="auto"/>
                        <w:right w:val="none" w:sz="0" w:space="0" w:color="auto"/>
                      </w:divBdr>
                      <w:divsChild>
                        <w:div w:id="1472013992">
                          <w:marLeft w:val="0"/>
                          <w:marRight w:val="0"/>
                          <w:marTop w:val="0"/>
                          <w:marBottom w:val="0"/>
                          <w:divBdr>
                            <w:top w:val="none" w:sz="0" w:space="0" w:color="auto"/>
                            <w:left w:val="none" w:sz="0" w:space="0" w:color="auto"/>
                            <w:bottom w:val="none" w:sz="0" w:space="0" w:color="auto"/>
                            <w:right w:val="none" w:sz="0" w:space="0" w:color="auto"/>
                          </w:divBdr>
                          <w:divsChild>
                            <w:div w:id="1978416525">
                              <w:marLeft w:val="0"/>
                              <w:marRight w:val="0"/>
                              <w:marTop w:val="0"/>
                              <w:marBottom w:val="0"/>
                              <w:divBdr>
                                <w:top w:val="none" w:sz="0" w:space="0" w:color="auto"/>
                                <w:left w:val="none" w:sz="0" w:space="0" w:color="auto"/>
                                <w:bottom w:val="none" w:sz="0" w:space="0" w:color="auto"/>
                                <w:right w:val="none" w:sz="0" w:space="0" w:color="auto"/>
                              </w:divBdr>
                              <w:divsChild>
                                <w:div w:id="954676377">
                                  <w:marLeft w:val="0"/>
                                  <w:marRight w:val="0"/>
                                  <w:marTop w:val="0"/>
                                  <w:marBottom w:val="0"/>
                                  <w:divBdr>
                                    <w:top w:val="none" w:sz="0" w:space="0" w:color="auto"/>
                                    <w:left w:val="none" w:sz="0" w:space="0" w:color="auto"/>
                                    <w:bottom w:val="none" w:sz="0" w:space="0" w:color="auto"/>
                                    <w:right w:val="none" w:sz="0" w:space="0" w:color="auto"/>
                                  </w:divBdr>
                                  <w:divsChild>
                                    <w:div w:id="197829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267590">
                          <w:marLeft w:val="0"/>
                          <w:marRight w:val="0"/>
                          <w:marTop w:val="0"/>
                          <w:marBottom w:val="0"/>
                          <w:divBdr>
                            <w:top w:val="none" w:sz="0" w:space="0" w:color="auto"/>
                            <w:left w:val="none" w:sz="0" w:space="0" w:color="auto"/>
                            <w:bottom w:val="none" w:sz="0" w:space="0" w:color="auto"/>
                            <w:right w:val="none" w:sz="0" w:space="0" w:color="auto"/>
                          </w:divBdr>
                          <w:divsChild>
                            <w:div w:id="121463404">
                              <w:marLeft w:val="0"/>
                              <w:marRight w:val="0"/>
                              <w:marTop w:val="0"/>
                              <w:marBottom w:val="0"/>
                              <w:divBdr>
                                <w:top w:val="none" w:sz="0" w:space="0" w:color="auto"/>
                                <w:left w:val="none" w:sz="0" w:space="0" w:color="auto"/>
                                <w:bottom w:val="none" w:sz="0" w:space="0" w:color="auto"/>
                                <w:right w:val="none" w:sz="0" w:space="0" w:color="auto"/>
                              </w:divBdr>
                              <w:divsChild>
                                <w:div w:id="26708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5184452">
          <w:marLeft w:val="0"/>
          <w:marRight w:val="0"/>
          <w:marTop w:val="0"/>
          <w:marBottom w:val="0"/>
          <w:divBdr>
            <w:top w:val="none" w:sz="0" w:space="0" w:color="auto"/>
            <w:left w:val="none" w:sz="0" w:space="0" w:color="auto"/>
            <w:bottom w:val="none" w:sz="0" w:space="0" w:color="auto"/>
            <w:right w:val="none" w:sz="0" w:space="0" w:color="auto"/>
          </w:divBdr>
          <w:divsChild>
            <w:div w:id="706293487">
              <w:marLeft w:val="0"/>
              <w:marRight w:val="0"/>
              <w:marTop w:val="0"/>
              <w:marBottom w:val="0"/>
              <w:divBdr>
                <w:top w:val="none" w:sz="0" w:space="0" w:color="auto"/>
                <w:left w:val="none" w:sz="0" w:space="0" w:color="auto"/>
                <w:bottom w:val="none" w:sz="0" w:space="0" w:color="auto"/>
                <w:right w:val="none" w:sz="0" w:space="0" w:color="auto"/>
              </w:divBdr>
              <w:divsChild>
                <w:div w:id="480734577">
                  <w:marLeft w:val="0"/>
                  <w:marRight w:val="0"/>
                  <w:marTop w:val="0"/>
                  <w:marBottom w:val="0"/>
                  <w:divBdr>
                    <w:top w:val="none" w:sz="0" w:space="0" w:color="auto"/>
                    <w:left w:val="none" w:sz="0" w:space="0" w:color="auto"/>
                    <w:bottom w:val="none" w:sz="0" w:space="0" w:color="auto"/>
                    <w:right w:val="none" w:sz="0" w:space="0" w:color="auto"/>
                  </w:divBdr>
                  <w:divsChild>
                    <w:div w:id="1620407758">
                      <w:marLeft w:val="0"/>
                      <w:marRight w:val="0"/>
                      <w:marTop w:val="0"/>
                      <w:marBottom w:val="0"/>
                      <w:divBdr>
                        <w:top w:val="none" w:sz="0" w:space="0" w:color="auto"/>
                        <w:left w:val="none" w:sz="0" w:space="0" w:color="auto"/>
                        <w:bottom w:val="none" w:sz="0" w:space="0" w:color="auto"/>
                        <w:right w:val="none" w:sz="0" w:space="0" w:color="auto"/>
                      </w:divBdr>
                      <w:divsChild>
                        <w:div w:id="192112266">
                          <w:marLeft w:val="0"/>
                          <w:marRight w:val="0"/>
                          <w:marTop w:val="0"/>
                          <w:marBottom w:val="0"/>
                          <w:divBdr>
                            <w:top w:val="none" w:sz="0" w:space="0" w:color="auto"/>
                            <w:left w:val="none" w:sz="0" w:space="0" w:color="auto"/>
                            <w:bottom w:val="none" w:sz="0" w:space="0" w:color="auto"/>
                            <w:right w:val="none" w:sz="0" w:space="0" w:color="auto"/>
                          </w:divBdr>
                          <w:divsChild>
                            <w:div w:id="2057195776">
                              <w:marLeft w:val="0"/>
                              <w:marRight w:val="0"/>
                              <w:marTop w:val="0"/>
                              <w:marBottom w:val="0"/>
                              <w:divBdr>
                                <w:top w:val="none" w:sz="0" w:space="0" w:color="auto"/>
                                <w:left w:val="none" w:sz="0" w:space="0" w:color="auto"/>
                                <w:bottom w:val="none" w:sz="0" w:space="0" w:color="auto"/>
                                <w:right w:val="none" w:sz="0" w:space="0" w:color="auto"/>
                              </w:divBdr>
                              <w:divsChild>
                                <w:div w:id="1836413900">
                                  <w:marLeft w:val="0"/>
                                  <w:marRight w:val="0"/>
                                  <w:marTop w:val="0"/>
                                  <w:marBottom w:val="0"/>
                                  <w:divBdr>
                                    <w:top w:val="none" w:sz="0" w:space="0" w:color="auto"/>
                                    <w:left w:val="none" w:sz="0" w:space="0" w:color="auto"/>
                                    <w:bottom w:val="none" w:sz="0" w:space="0" w:color="auto"/>
                                    <w:right w:val="none" w:sz="0" w:space="0" w:color="auto"/>
                                  </w:divBdr>
                                  <w:divsChild>
                                    <w:div w:id="450175808">
                                      <w:marLeft w:val="0"/>
                                      <w:marRight w:val="0"/>
                                      <w:marTop w:val="0"/>
                                      <w:marBottom w:val="0"/>
                                      <w:divBdr>
                                        <w:top w:val="none" w:sz="0" w:space="0" w:color="auto"/>
                                        <w:left w:val="none" w:sz="0" w:space="0" w:color="auto"/>
                                        <w:bottom w:val="none" w:sz="0" w:space="0" w:color="auto"/>
                                        <w:right w:val="none" w:sz="0" w:space="0" w:color="auto"/>
                                      </w:divBdr>
                                      <w:divsChild>
                                        <w:div w:id="1607614943">
                                          <w:marLeft w:val="0"/>
                                          <w:marRight w:val="0"/>
                                          <w:marTop w:val="0"/>
                                          <w:marBottom w:val="0"/>
                                          <w:divBdr>
                                            <w:top w:val="none" w:sz="0" w:space="0" w:color="auto"/>
                                            <w:left w:val="none" w:sz="0" w:space="0" w:color="auto"/>
                                            <w:bottom w:val="none" w:sz="0" w:space="0" w:color="auto"/>
                                            <w:right w:val="none" w:sz="0" w:space="0" w:color="auto"/>
                                          </w:divBdr>
                                          <w:divsChild>
                                            <w:div w:id="185442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986331">
          <w:marLeft w:val="0"/>
          <w:marRight w:val="0"/>
          <w:marTop w:val="0"/>
          <w:marBottom w:val="0"/>
          <w:divBdr>
            <w:top w:val="none" w:sz="0" w:space="0" w:color="auto"/>
            <w:left w:val="none" w:sz="0" w:space="0" w:color="auto"/>
            <w:bottom w:val="none" w:sz="0" w:space="0" w:color="auto"/>
            <w:right w:val="none" w:sz="0" w:space="0" w:color="auto"/>
          </w:divBdr>
          <w:divsChild>
            <w:div w:id="646935597">
              <w:marLeft w:val="0"/>
              <w:marRight w:val="0"/>
              <w:marTop w:val="0"/>
              <w:marBottom w:val="0"/>
              <w:divBdr>
                <w:top w:val="none" w:sz="0" w:space="0" w:color="auto"/>
                <w:left w:val="none" w:sz="0" w:space="0" w:color="auto"/>
                <w:bottom w:val="none" w:sz="0" w:space="0" w:color="auto"/>
                <w:right w:val="none" w:sz="0" w:space="0" w:color="auto"/>
              </w:divBdr>
              <w:divsChild>
                <w:div w:id="1774127916">
                  <w:marLeft w:val="0"/>
                  <w:marRight w:val="0"/>
                  <w:marTop w:val="0"/>
                  <w:marBottom w:val="0"/>
                  <w:divBdr>
                    <w:top w:val="none" w:sz="0" w:space="0" w:color="auto"/>
                    <w:left w:val="none" w:sz="0" w:space="0" w:color="auto"/>
                    <w:bottom w:val="none" w:sz="0" w:space="0" w:color="auto"/>
                    <w:right w:val="none" w:sz="0" w:space="0" w:color="auto"/>
                  </w:divBdr>
                  <w:divsChild>
                    <w:div w:id="1548103502">
                      <w:marLeft w:val="0"/>
                      <w:marRight w:val="0"/>
                      <w:marTop w:val="0"/>
                      <w:marBottom w:val="0"/>
                      <w:divBdr>
                        <w:top w:val="none" w:sz="0" w:space="0" w:color="auto"/>
                        <w:left w:val="none" w:sz="0" w:space="0" w:color="auto"/>
                        <w:bottom w:val="none" w:sz="0" w:space="0" w:color="auto"/>
                        <w:right w:val="none" w:sz="0" w:space="0" w:color="auto"/>
                      </w:divBdr>
                      <w:divsChild>
                        <w:div w:id="13390536">
                          <w:marLeft w:val="0"/>
                          <w:marRight w:val="0"/>
                          <w:marTop w:val="0"/>
                          <w:marBottom w:val="0"/>
                          <w:divBdr>
                            <w:top w:val="none" w:sz="0" w:space="0" w:color="auto"/>
                            <w:left w:val="none" w:sz="0" w:space="0" w:color="auto"/>
                            <w:bottom w:val="none" w:sz="0" w:space="0" w:color="auto"/>
                            <w:right w:val="none" w:sz="0" w:space="0" w:color="auto"/>
                          </w:divBdr>
                          <w:divsChild>
                            <w:div w:id="1248072121">
                              <w:marLeft w:val="0"/>
                              <w:marRight w:val="0"/>
                              <w:marTop w:val="0"/>
                              <w:marBottom w:val="0"/>
                              <w:divBdr>
                                <w:top w:val="none" w:sz="0" w:space="0" w:color="auto"/>
                                <w:left w:val="none" w:sz="0" w:space="0" w:color="auto"/>
                                <w:bottom w:val="none" w:sz="0" w:space="0" w:color="auto"/>
                                <w:right w:val="none" w:sz="0" w:space="0" w:color="auto"/>
                              </w:divBdr>
                              <w:divsChild>
                                <w:div w:id="459958354">
                                  <w:marLeft w:val="0"/>
                                  <w:marRight w:val="0"/>
                                  <w:marTop w:val="0"/>
                                  <w:marBottom w:val="0"/>
                                  <w:divBdr>
                                    <w:top w:val="none" w:sz="0" w:space="0" w:color="auto"/>
                                    <w:left w:val="none" w:sz="0" w:space="0" w:color="auto"/>
                                    <w:bottom w:val="none" w:sz="0" w:space="0" w:color="auto"/>
                                    <w:right w:val="none" w:sz="0" w:space="0" w:color="auto"/>
                                  </w:divBdr>
                                  <w:divsChild>
                                    <w:div w:id="88417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0959096">
          <w:marLeft w:val="0"/>
          <w:marRight w:val="0"/>
          <w:marTop w:val="0"/>
          <w:marBottom w:val="0"/>
          <w:divBdr>
            <w:top w:val="none" w:sz="0" w:space="0" w:color="auto"/>
            <w:left w:val="none" w:sz="0" w:space="0" w:color="auto"/>
            <w:bottom w:val="none" w:sz="0" w:space="0" w:color="auto"/>
            <w:right w:val="none" w:sz="0" w:space="0" w:color="auto"/>
          </w:divBdr>
          <w:divsChild>
            <w:div w:id="174267773">
              <w:marLeft w:val="0"/>
              <w:marRight w:val="0"/>
              <w:marTop w:val="0"/>
              <w:marBottom w:val="0"/>
              <w:divBdr>
                <w:top w:val="none" w:sz="0" w:space="0" w:color="auto"/>
                <w:left w:val="none" w:sz="0" w:space="0" w:color="auto"/>
                <w:bottom w:val="none" w:sz="0" w:space="0" w:color="auto"/>
                <w:right w:val="none" w:sz="0" w:space="0" w:color="auto"/>
              </w:divBdr>
              <w:divsChild>
                <w:div w:id="71972604">
                  <w:marLeft w:val="0"/>
                  <w:marRight w:val="0"/>
                  <w:marTop w:val="0"/>
                  <w:marBottom w:val="0"/>
                  <w:divBdr>
                    <w:top w:val="none" w:sz="0" w:space="0" w:color="auto"/>
                    <w:left w:val="none" w:sz="0" w:space="0" w:color="auto"/>
                    <w:bottom w:val="none" w:sz="0" w:space="0" w:color="auto"/>
                    <w:right w:val="none" w:sz="0" w:space="0" w:color="auto"/>
                  </w:divBdr>
                  <w:divsChild>
                    <w:div w:id="1457870100">
                      <w:marLeft w:val="0"/>
                      <w:marRight w:val="0"/>
                      <w:marTop w:val="0"/>
                      <w:marBottom w:val="0"/>
                      <w:divBdr>
                        <w:top w:val="none" w:sz="0" w:space="0" w:color="auto"/>
                        <w:left w:val="none" w:sz="0" w:space="0" w:color="auto"/>
                        <w:bottom w:val="none" w:sz="0" w:space="0" w:color="auto"/>
                        <w:right w:val="none" w:sz="0" w:space="0" w:color="auto"/>
                      </w:divBdr>
                      <w:divsChild>
                        <w:div w:id="1419517800">
                          <w:marLeft w:val="0"/>
                          <w:marRight w:val="0"/>
                          <w:marTop w:val="0"/>
                          <w:marBottom w:val="0"/>
                          <w:divBdr>
                            <w:top w:val="none" w:sz="0" w:space="0" w:color="auto"/>
                            <w:left w:val="none" w:sz="0" w:space="0" w:color="auto"/>
                            <w:bottom w:val="none" w:sz="0" w:space="0" w:color="auto"/>
                            <w:right w:val="none" w:sz="0" w:space="0" w:color="auto"/>
                          </w:divBdr>
                          <w:divsChild>
                            <w:div w:id="1553496195">
                              <w:marLeft w:val="0"/>
                              <w:marRight w:val="0"/>
                              <w:marTop w:val="0"/>
                              <w:marBottom w:val="0"/>
                              <w:divBdr>
                                <w:top w:val="none" w:sz="0" w:space="0" w:color="auto"/>
                                <w:left w:val="none" w:sz="0" w:space="0" w:color="auto"/>
                                <w:bottom w:val="none" w:sz="0" w:space="0" w:color="auto"/>
                                <w:right w:val="none" w:sz="0" w:space="0" w:color="auto"/>
                              </w:divBdr>
                              <w:divsChild>
                                <w:div w:id="1930847815">
                                  <w:marLeft w:val="0"/>
                                  <w:marRight w:val="0"/>
                                  <w:marTop w:val="0"/>
                                  <w:marBottom w:val="0"/>
                                  <w:divBdr>
                                    <w:top w:val="none" w:sz="0" w:space="0" w:color="auto"/>
                                    <w:left w:val="none" w:sz="0" w:space="0" w:color="auto"/>
                                    <w:bottom w:val="none" w:sz="0" w:space="0" w:color="auto"/>
                                    <w:right w:val="none" w:sz="0" w:space="0" w:color="auto"/>
                                  </w:divBdr>
                                  <w:divsChild>
                                    <w:div w:id="1890604938">
                                      <w:marLeft w:val="0"/>
                                      <w:marRight w:val="0"/>
                                      <w:marTop w:val="0"/>
                                      <w:marBottom w:val="0"/>
                                      <w:divBdr>
                                        <w:top w:val="none" w:sz="0" w:space="0" w:color="auto"/>
                                        <w:left w:val="none" w:sz="0" w:space="0" w:color="auto"/>
                                        <w:bottom w:val="none" w:sz="0" w:space="0" w:color="auto"/>
                                        <w:right w:val="none" w:sz="0" w:space="0" w:color="auto"/>
                                      </w:divBdr>
                                      <w:divsChild>
                                        <w:div w:id="1598244541">
                                          <w:marLeft w:val="0"/>
                                          <w:marRight w:val="0"/>
                                          <w:marTop w:val="0"/>
                                          <w:marBottom w:val="0"/>
                                          <w:divBdr>
                                            <w:top w:val="none" w:sz="0" w:space="0" w:color="auto"/>
                                            <w:left w:val="none" w:sz="0" w:space="0" w:color="auto"/>
                                            <w:bottom w:val="none" w:sz="0" w:space="0" w:color="auto"/>
                                            <w:right w:val="none" w:sz="0" w:space="0" w:color="auto"/>
                                          </w:divBdr>
                                          <w:divsChild>
                                            <w:div w:id="94476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0691048">
          <w:marLeft w:val="0"/>
          <w:marRight w:val="0"/>
          <w:marTop w:val="0"/>
          <w:marBottom w:val="0"/>
          <w:divBdr>
            <w:top w:val="none" w:sz="0" w:space="0" w:color="auto"/>
            <w:left w:val="none" w:sz="0" w:space="0" w:color="auto"/>
            <w:bottom w:val="none" w:sz="0" w:space="0" w:color="auto"/>
            <w:right w:val="none" w:sz="0" w:space="0" w:color="auto"/>
          </w:divBdr>
          <w:divsChild>
            <w:div w:id="634720786">
              <w:marLeft w:val="0"/>
              <w:marRight w:val="0"/>
              <w:marTop w:val="0"/>
              <w:marBottom w:val="0"/>
              <w:divBdr>
                <w:top w:val="none" w:sz="0" w:space="0" w:color="auto"/>
                <w:left w:val="none" w:sz="0" w:space="0" w:color="auto"/>
                <w:bottom w:val="none" w:sz="0" w:space="0" w:color="auto"/>
                <w:right w:val="none" w:sz="0" w:space="0" w:color="auto"/>
              </w:divBdr>
              <w:divsChild>
                <w:div w:id="219444847">
                  <w:marLeft w:val="0"/>
                  <w:marRight w:val="0"/>
                  <w:marTop w:val="0"/>
                  <w:marBottom w:val="0"/>
                  <w:divBdr>
                    <w:top w:val="none" w:sz="0" w:space="0" w:color="auto"/>
                    <w:left w:val="none" w:sz="0" w:space="0" w:color="auto"/>
                    <w:bottom w:val="none" w:sz="0" w:space="0" w:color="auto"/>
                    <w:right w:val="none" w:sz="0" w:space="0" w:color="auto"/>
                  </w:divBdr>
                  <w:divsChild>
                    <w:div w:id="990524930">
                      <w:marLeft w:val="0"/>
                      <w:marRight w:val="0"/>
                      <w:marTop w:val="0"/>
                      <w:marBottom w:val="0"/>
                      <w:divBdr>
                        <w:top w:val="none" w:sz="0" w:space="0" w:color="auto"/>
                        <w:left w:val="none" w:sz="0" w:space="0" w:color="auto"/>
                        <w:bottom w:val="none" w:sz="0" w:space="0" w:color="auto"/>
                        <w:right w:val="none" w:sz="0" w:space="0" w:color="auto"/>
                      </w:divBdr>
                      <w:divsChild>
                        <w:div w:id="795949158">
                          <w:marLeft w:val="0"/>
                          <w:marRight w:val="0"/>
                          <w:marTop w:val="0"/>
                          <w:marBottom w:val="0"/>
                          <w:divBdr>
                            <w:top w:val="none" w:sz="0" w:space="0" w:color="auto"/>
                            <w:left w:val="none" w:sz="0" w:space="0" w:color="auto"/>
                            <w:bottom w:val="none" w:sz="0" w:space="0" w:color="auto"/>
                            <w:right w:val="none" w:sz="0" w:space="0" w:color="auto"/>
                          </w:divBdr>
                          <w:divsChild>
                            <w:div w:id="1338146349">
                              <w:marLeft w:val="0"/>
                              <w:marRight w:val="0"/>
                              <w:marTop w:val="0"/>
                              <w:marBottom w:val="0"/>
                              <w:divBdr>
                                <w:top w:val="none" w:sz="0" w:space="0" w:color="auto"/>
                                <w:left w:val="none" w:sz="0" w:space="0" w:color="auto"/>
                                <w:bottom w:val="none" w:sz="0" w:space="0" w:color="auto"/>
                                <w:right w:val="none" w:sz="0" w:space="0" w:color="auto"/>
                              </w:divBdr>
                              <w:divsChild>
                                <w:div w:id="2094351947">
                                  <w:marLeft w:val="0"/>
                                  <w:marRight w:val="0"/>
                                  <w:marTop w:val="0"/>
                                  <w:marBottom w:val="0"/>
                                  <w:divBdr>
                                    <w:top w:val="none" w:sz="0" w:space="0" w:color="auto"/>
                                    <w:left w:val="none" w:sz="0" w:space="0" w:color="auto"/>
                                    <w:bottom w:val="none" w:sz="0" w:space="0" w:color="auto"/>
                                    <w:right w:val="none" w:sz="0" w:space="0" w:color="auto"/>
                                  </w:divBdr>
                                  <w:divsChild>
                                    <w:div w:id="180997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580471">
          <w:marLeft w:val="0"/>
          <w:marRight w:val="0"/>
          <w:marTop w:val="0"/>
          <w:marBottom w:val="0"/>
          <w:divBdr>
            <w:top w:val="none" w:sz="0" w:space="0" w:color="auto"/>
            <w:left w:val="none" w:sz="0" w:space="0" w:color="auto"/>
            <w:bottom w:val="none" w:sz="0" w:space="0" w:color="auto"/>
            <w:right w:val="none" w:sz="0" w:space="0" w:color="auto"/>
          </w:divBdr>
          <w:divsChild>
            <w:div w:id="972294919">
              <w:marLeft w:val="0"/>
              <w:marRight w:val="0"/>
              <w:marTop w:val="0"/>
              <w:marBottom w:val="0"/>
              <w:divBdr>
                <w:top w:val="none" w:sz="0" w:space="0" w:color="auto"/>
                <w:left w:val="none" w:sz="0" w:space="0" w:color="auto"/>
                <w:bottom w:val="none" w:sz="0" w:space="0" w:color="auto"/>
                <w:right w:val="none" w:sz="0" w:space="0" w:color="auto"/>
              </w:divBdr>
              <w:divsChild>
                <w:div w:id="1160073290">
                  <w:marLeft w:val="0"/>
                  <w:marRight w:val="0"/>
                  <w:marTop w:val="0"/>
                  <w:marBottom w:val="0"/>
                  <w:divBdr>
                    <w:top w:val="none" w:sz="0" w:space="0" w:color="auto"/>
                    <w:left w:val="none" w:sz="0" w:space="0" w:color="auto"/>
                    <w:bottom w:val="none" w:sz="0" w:space="0" w:color="auto"/>
                    <w:right w:val="none" w:sz="0" w:space="0" w:color="auto"/>
                  </w:divBdr>
                  <w:divsChild>
                    <w:div w:id="1380207970">
                      <w:marLeft w:val="0"/>
                      <w:marRight w:val="0"/>
                      <w:marTop w:val="0"/>
                      <w:marBottom w:val="0"/>
                      <w:divBdr>
                        <w:top w:val="none" w:sz="0" w:space="0" w:color="auto"/>
                        <w:left w:val="none" w:sz="0" w:space="0" w:color="auto"/>
                        <w:bottom w:val="none" w:sz="0" w:space="0" w:color="auto"/>
                        <w:right w:val="none" w:sz="0" w:space="0" w:color="auto"/>
                      </w:divBdr>
                      <w:divsChild>
                        <w:div w:id="265239084">
                          <w:marLeft w:val="0"/>
                          <w:marRight w:val="0"/>
                          <w:marTop w:val="0"/>
                          <w:marBottom w:val="0"/>
                          <w:divBdr>
                            <w:top w:val="none" w:sz="0" w:space="0" w:color="auto"/>
                            <w:left w:val="none" w:sz="0" w:space="0" w:color="auto"/>
                            <w:bottom w:val="none" w:sz="0" w:space="0" w:color="auto"/>
                            <w:right w:val="none" w:sz="0" w:space="0" w:color="auto"/>
                          </w:divBdr>
                          <w:divsChild>
                            <w:div w:id="1463961472">
                              <w:marLeft w:val="0"/>
                              <w:marRight w:val="0"/>
                              <w:marTop w:val="0"/>
                              <w:marBottom w:val="0"/>
                              <w:divBdr>
                                <w:top w:val="none" w:sz="0" w:space="0" w:color="auto"/>
                                <w:left w:val="none" w:sz="0" w:space="0" w:color="auto"/>
                                <w:bottom w:val="none" w:sz="0" w:space="0" w:color="auto"/>
                                <w:right w:val="none" w:sz="0" w:space="0" w:color="auto"/>
                              </w:divBdr>
                              <w:divsChild>
                                <w:div w:id="1618831600">
                                  <w:marLeft w:val="0"/>
                                  <w:marRight w:val="0"/>
                                  <w:marTop w:val="0"/>
                                  <w:marBottom w:val="0"/>
                                  <w:divBdr>
                                    <w:top w:val="none" w:sz="0" w:space="0" w:color="auto"/>
                                    <w:left w:val="none" w:sz="0" w:space="0" w:color="auto"/>
                                    <w:bottom w:val="none" w:sz="0" w:space="0" w:color="auto"/>
                                    <w:right w:val="none" w:sz="0" w:space="0" w:color="auto"/>
                                  </w:divBdr>
                                  <w:divsChild>
                                    <w:div w:id="1342855564">
                                      <w:marLeft w:val="0"/>
                                      <w:marRight w:val="0"/>
                                      <w:marTop w:val="0"/>
                                      <w:marBottom w:val="0"/>
                                      <w:divBdr>
                                        <w:top w:val="none" w:sz="0" w:space="0" w:color="auto"/>
                                        <w:left w:val="none" w:sz="0" w:space="0" w:color="auto"/>
                                        <w:bottom w:val="none" w:sz="0" w:space="0" w:color="auto"/>
                                        <w:right w:val="none" w:sz="0" w:space="0" w:color="auto"/>
                                      </w:divBdr>
                                      <w:divsChild>
                                        <w:div w:id="1435857069">
                                          <w:marLeft w:val="0"/>
                                          <w:marRight w:val="0"/>
                                          <w:marTop w:val="0"/>
                                          <w:marBottom w:val="0"/>
                                          <w:divBdr>
                                            <w:top w:val="none" w:sz="0" w:space="0" w:color="auto"/>
                                            <w:left w:val="none" w:sz="0" w:space="0" w:color="auto"/>
                                            <w:bottom w:val="none" w:sz="0" w:space="0" w:color="auto"/>
                                            <w:right w:val="none" w:sz="0" w:space="0" w:color="auto"/>
                                          </w:divBdr>
                                          <w:divsChild>
                                            <w:div w:id="16293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8709981">
          <w:marLeft w:val="0"/>
          <w:marRight w:val="0"/>
          <w:marTop w:val="0"/>
          <w:marBottom w:val="0"/>
          <w:divBdr>
            <w:top w:val="none" w:sz="0" w:space="0" w:color="auto"/>
            <w:left w:val="none" w:sz="0" w:space="0" w:color="auto"/>
            <w:bottom w:val="none" w:sz="0" w:space="0" w:color="auto"/>
            <w:right w:val="none" w:sz="0" w:space="0" w:color="auto"/>
          </w:divBdr>
          <w:divsChild>
            <w:div w:id="892615562">
              <w:marLeft w:val="0"/>
              <w:marRight w:val="0"/>
              <w:marTop w:val="0"/>
              <w:marBottom w:val="0"/>
              <w:divBdr>
                <w:top w:val="none" w:sz="0" w:space="0" w:color="auto"/>
                <w:left w:val="none" w:sz="0" w:space="0" w:color="auto"/>
                <w:bottom w:val="none" w:sz="0" w:space="0" w:color="auto"/>
                <w:right w:val="none" w:sz="0" w:space="0" w:color="auto"/>
              </w:divBdr>
              <w:divsChild>
                <w:div w:id="1886217051">
                  <w:marLeft w:val="0"/>
                  <w:marRight w:val="0"/>
                  <w:marTop w:val="0"/>
                  <w:marBottom w:val="0"/>
                  <w:divBdr>
                    <w:top w:val="none" w:sz="0" w:space="0" w:color="auto"/>
                    <w:left w:val="none" w:sz="0" w:space="0" w:color="auto"/>
                    <w:bottom w:val="none" w:sz="0" w:space="0" w:color="auto"/>
                    <w:right w:val="none" w:sz="0" w:space="0" w:color="auto"/>
                  </w:divBdr>
                  <w:divsChild>
                    <w:div w:id="786580097">
                      <w:marLeft w:val="0"/>
                      <w:marRight w:val="0"/>
                      <w:marTop w:val="0"/>
                      <w:marBottom w:val="0"/>
                      <w:divBdr>
                        <w:top w:val="none" w:sz="0" w:space="0" w:color="auto"/>
                        <w:left w:val="none" w:sz="0" w:space="0" w:color="auto"/>
                        <w:bottom w:val="none" w:sz="0" w:space="0" w:color="auto"/>
                        <w:right w:val="none" w:sz="0" w:space="0" w:color="auto"/>
                      </w:divBdr>
                      <w:divsChild>
                        <w:div w:id="886602114">
                          <w:marLeft w:val="0"/>
                          <w:marRight w:val="0"/>
                          <w:marTop w:val="0"/>
                          <w:marBottom w:val="0"/>
                          <w:divBdr>
                            <w:top w:val="none" w:sz="0" w:space="0" w:color="auto"/>
                            <w:left w:val="none" w:sz="0" w:space="0" w:color="auto"/>
                            <w:bottom w:val="none" w:sz="0" w:space="0" w:color="auto"/>
                            <w:right w:val="none" w:sz="0" w:space="0" w:color="auto"/>
                          </w:divBdr>
                          <w:divsChild>
                            <w:div w:id="1623613131">
                              <w:marLeft w:val="0"/>
                              <w:marRight w:val="0"/>
                              <w:marTop w:val="0"/>
                              <w:marBottom w:val="0"/>
                              <w:divBdr>
                                <w:top w:val="none" w:sz="0" w:space="0" w:color="auto"/>
                                <w:left w:val="none" w:sz="0" w:space="0" w:color="auto"/>
                                <w:bottom w:val="none" w:sz="0" w:space="0" w:color="auto"/>
                                <w:right w:val="none" w:sz="0" w:space="0" w:color="auto"/>
                              </w:divBdr>
                              <w:divsChild>
                                <w:div w:id="877010562">
                                  <w:marLeft w:val="0"/>
                                  <w:marRight w:val="0"/>
                                  <w:marTop w:val="0"/>
                                  <w:marBottom w:val="0"/>
                                  <w:divBdr>
                                    <w:top w:val="none" w:sz="0" w:space="0" w:color="auto"/>
                                    <w:left w:val="none" w:sz="0" w:space="0" w:color="auto"/>
                                    <w:bottom w:val="none" w:sz="0" w:space="0" w:color="auto"/>
                                    <w:right w:val="none" w:sz="0" w:space="0" w:color="auto"/>
                                  </w:divBdr>
                                  <w:divsChild>
                                    <w:div w:id="142595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7260673">
          <w:marLeft w:val="0"/>
          <w:marRight w:val="0"/>
          <w:marTop w:val="0"/>
          <w:marBottom w:val="0"/>
          <w:divBdr>
            <w:top w:val="none" w:sz="0" w:space="0" w:color="auto"/>
            <w:left w:val="none" w:sz="0" w:space="0" w:color="auto"/>
            <w:bottom w:val="none" w:sz="0" w:space="0" w:color="auto"/>
            <w:right w:val="none" w:sz="0" w:space="0" w:color="auto"/>
          </w:divBdr>
          <w:divsChild>
            <w:div w:id="1206217466">
              <w:marLeft w:val="0"/>
              <w:marRight w:val="0"/>
              <w:marTop w:val="0"/>
              <w:marBottom w:val="0"/>
              <w:divBdr>
                <w:top w:val="none" w:sz="0" w:space="0" w:color="auto"/>
                <w:left w:val="none" w:sz="0" w:space="0" w:color="auto"/>
                <w:bottom w:val="none" w:sz="0" w:space="0" w:color="auto"/>
                <w:right w:val="none" w:sz="0" w:space="0" w:color="auto"/>
              </w:divBdr>
              <w:divsChild>
                <w:div w:id="1403871487">
                  <w:marLeft w:val="0"/>
                  <w:marRight w:val="0"/>
                  <w:marTop w:val="0"/>
                  <w:marBottom w:val="0"/>
                  <w:divBdr>
                    <w:top w:val="none" w:sz="0" w:space="0" w:color="auto"/>
                    <w:left w:val="none" w:sz="0" w:space="0" w:color="auto"/>
                    <w:bottom w:val="none" w:sz="0" w:space="0" w:color="auto"/>
                    <w:right w:val="none" w:sz="0" w:space="0" w:color="auto"/>
                  </w:divBdr>
                  <w:divsChild>
                    <w:div w:id="1895698739">
                      <w:marLeft w:val="0"/>
                      <w:marRight w:val="0"/>
                      <w:marTop w:val="0"/>
                      <w:marBottom w:val="0"/>
                      <w:divBdr>
                        <w:top w:val="none" w:sz="0" w:space="0" w:color="auto"/>
                        <w:left w:val="none" w:sz="0" w:space="0" w:color="auto"/>
                        <w:bottom w:val="none" w:sz="0" w:space="0" w:color="auto"/>
                        <w:right w:val="none" w:sz="0" w:space="0" w:color="auto"/>
                      </w:divBdr>
                      <w:divsChild>
                        <w:div w:id="475295945">
                          <w:marLeft w:val="0"/>
                          <w:marRight w:val="0"/>
                          <w:marTop w:val="0"/>
                          <w:marBottom w:val="0"/>
                          <w:divBdr>
                            <w:top w:val="none" w:sz="0" w:space="0" w:color="auto"/>
                            <w:left w:val="none" w:sz="0" w:space="0" w:color="auto"/>
                            <w:bottom w:val="none" w:sz="0" w:space="0" w:color="auto"/>
                            <w:right w:val="none" w:sz="0" w:space="0" w:color="auto"/>
                          </w:divBdr>
                          <w:divsChild>
                            <w:div w:id="539979791">
                              <w:marLeft w:val="0"/>
                              <w:marRight w:val="0"/>
                              <w:marTop w:val="0"/>
                              <w:marBottom w:val="0"/>
                              <w:divBdr>
                                <w:top w:val="none" w:sz="0" w:space="0" w:color="auto"/>
                                <w:left w:val="none" w:sz="0" w:space="0" w:color="auto"/>
                                <w:bottom w:val="none" w:sz="0" w:space="0" w:color="auto"/>
                                <w:right w:val="none" w:sz="0" w:space="0" w:color="auto"/>
                              </w:divBdr>
                              <w:divsChild>
                                <w:div w:id="802698768">
                                  <w:marLeft w:val="0"/>
                                  <w:marRight w:val="0"/>
                                  <w:marTop w:val="0"/>
                                  <w:marBottom w:val="0"/>
                                  <w:divBdr>
                                    <w:top w:val="none" w:sz="0" w:space="0" w:color="auto"/>
                                    <w:left w:val="none" w:sz="0" w:space="0" w:color="auto"/>
                                    <w:bottom w:val="none" w:sz="0" w:space="0" w:color="auto"/>
                                    <w:right w:val="none" w:sz="0" w:space="0" w:color="auto"/>
                                  </w:divBdr>
                                  <w:divsChild>
                                    <w:div w:id="927150572">
                                      <w:marLeft w:val="0"/>
                                      <w:marRight w:val="0"/>
                                      <w:marTop w:val="0"/>
                                      <w:marBottom w:val="0"/>
                                      <w:divBdr>
                                        <w:top w:val="none" w:sz="0" w:space="0" w:color="auto"/>
                                        <w:left w:val="none" w:sz="0" w:space="0" w:color="auto"/>
                                        <w:bottom w:val="none" w:sz="0" w:space="0" w:color="auto"/>
                                        <w:right w:val="none" w:sz="0" w:space="0" w:color="auto"/>
                                      </w:divBdr>
                                      <w:divsChild>
                                        <w:div w:id="1673487976">
                                          <w:marLeft w:val="0"/>
                                          <w:marRight w:val="0"/>
                                          <w:marTop w:val="0"/>
                                          <w:marBottom w:val="0"/>
                                          <w:divBdr>
                                            <w:top w:val="none" w:sz="0" w:space="0" w:color="auto"/>
                                            <w:left w:val="none" w:sz="0" w:space="0" w:color="auto"/>
                                            <w:bottom w:val="none" w:sz="0" w:space="0" w:color="auto"/>
                                            <w:right w:val="none" w:sz="0" w:space="0" w:color="auto"/>
                                          </w:divBdr>
                                          <w:divsChild>
                                            <w:div w:id="110739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1461343">
          <w:marLeft w:val="0"/>
          <w:marRight w:val="0"/>
          <w:marTop w:val="0"/>
          <w:marBottom w:val="0"/>
          <w:divBdr>
            <w:top w:val="none" w:sz="0" w:space="0" w:color="auto"/>
            <w:left w:val="none" w:sz="0" w:space="0" w:color="auto"/>
            <w:bottom w:val="none" w:sz="0" w:space="0" w:color="auto"/>
            <w:right w:val="none" w:sz="0" w:space="0" w:color="auto"/>
          </w:divBdr>
          <w:divsChild>
            <w:div w:id="520316430">
              <w:marLeft w:val="0"/>
              <w:marRight w:val="0"/>
              <w:marTop w:val="0"/>
              <w:marBottom w:val="0"/>
              <w:divBdr>
                <w:top w:val="none" w:sz="0" w:space="0" w:color="auto"/>
                <w:left w:val="none" w:sz="0" w:space="0" w:color="auto"/>
                <w:bottom w:val="none" w:sz="0" w:space="0" w:color="auto"/>
                <w:right w:val="none" w:sz="0" w:space="0" w:color="auto"/>
              </w:divBdr>
              <w:divsChild>
                <w:div w:id="720401844">
                  <w:marLeft w:val="0"/>
                  <w:marRight w:val="0"/>
                  <w:marTop w:val="0"/>
                  <w:marBottom w:val="0"/>
                  <w:divBdr>
                    <w:top w:val="none" w:sz="0" w:space="0" w:color="auto"/>
                    <w:left w:val="none" w:sz="0" w:space="0" w:color="auto"/>
                    <w:bottom w:val="none" w:sz="0" w:space="0" w:color="auto"/>
                    <w:right w:val="none" w:sz="0" w:space="0" w:color="auto"/>
                  </w:divBdr>
                  <w:divsChild>
                    <w:div w:id="860554018">
                      <w:marLeft w:val="0"/>
                      <w:marRight w:val="0"/>
                      <w:marTop w:val="0"/>
                      <w:marBottom w:val="0"/>
                      <w:divBdr>
                        <w:top w:val="none" w:sz="0" w:space="0" w:color="auto"/>
                        <w:left w:val="none" w:sz="0" w:space="0" w:color="auto"/>
                        <w:bottom w:val="none" w:sz="0" w:space="0" w:color="auto"/>
                        <w:right w:val="none" w:sz="0" w:space="0" w:color="auto"/>
                      </w:divBdr>
                      <w:divsChild>
                        <w:div w:id="2104761621">
                          <w:marLeft w:val="0"/>
                          <w:marRight w:val="0"/>
                          <w:marTop w:val="0"/>
                          <w:marBottom w:val="0"/>
                          <w:divBdr>
                            <w:top w:val="none" w:sz="0" w:space="0" w:color="auto"/>
                            <w:left w:val="none" w:sz="0" w:space="0" w:color="auto"/>
                            <w:bottom w:val="none" w:sz="0" w:space="0" w:color="auto"/>
                            <w:right w:val="none" w:sz="0" w:space="0" w:color="auto"/>
                          </w:divBdr>
                          <w:divsChild>
                            <w:div w:id="622883721">
                              <w:marLeft w:val="0"/>
                              <w:marRight w:val="0"/>
                              <w:marTop w:val="0"/>
                              <w:marBottom w:val="0"/>
                              <w:divBdr>
                                <w:top w:val="none" w:sz="0" w:space="0" w:color="auto"/>
                                <w:left w:val="none" w:sz="0" w:space="0" w:color="auto"/>
                                <w:bottom w:val="none" w:sz="0" w:space="0" w:color="auto"/>
                                <w:right w:val="none" w:sz="0" w:space="0" w:color="auto"/>
                              </w:divBdr>
                              <w:divsChild>
                                <w:div w:id="1139373722">
                                  <w:marLeft w:val="0"/>
                                  <w:marRight w:val="0"/>
                                  <w:marTop w:val="0"/>
                                  <w:marBottom w:val="0"/>
                                  <w:divBdr>
                                    <w:top w:val="none" w:sz="0" w:space="0" w:color="auto"/>
                                    <w:left w:val="none" w:sz="0" w:space="0" w:color="auto"/>
                                    <w:bottom w:val="none" w:sz="0" w:space="0" w:color="auto"/>
                                    <w:right w:val="none" w:sz="0" w:space="0" w:color="auto"/>
                                  </w:divBdr>
                                  <w:divsChild>
                                    <w:div w:id="94943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3411739">
          <w:marLeft w:val="0"/>
          <w:marRight w:val="0"/>
          <w:marTop w:val="0"/>
          <w:marBottom w:val="0"/>
          <w:divBdr>
            <w:top w:val="none" w:sz="0" w:space="0" w:color="auto"/>
            <w:left w:val="none" w:sz="0" w:space="0" w:color="auto"/>
            <w:bottom w:val="none" w:sz="0" w:space="0" w:color="auto"/>
            <w:right w:val="none" w:sz="0" w:space="0" w:color="auto"/>
          </w:divBdr>
          <w:divsChild>
            <w:div w:id="834418586">
              <w:marLeft w:val="0"/>
              <w:marRight w:val="0"/>
              <w:marTop w:val="0"/>
              <w:marBottom w:val="0"/>
              <w:divBdr>
                <w:top w:val="none" w:sz="0" w:space="0" w:color="auto"/>
                <w:left w:val="none" w:sz="0" w:space="0" w:color="auto"/>
                <w:bottom w:val="none" w:sz="0" w:space="0" w:color="auto"/>
                <w:right w:val="none" w:sz="0" w:space="0" w:color="auto"/>
              </w:divBdr>
              <w:divsChild>
                <w:div w:id="412315597">
                  <w:marLeft w:val="0"/>
                  <w:marRight w:val="0"/>
                  <w:marTop w:val="0"/>
                  <w:marBottom w:val="0"/>
                  <w:divBdr>
                    <w:top w:val="none" w:sz="0" w:space="0" w:color="auto"/>
                    <w:left w:val="none" w:sz="0" w:space="0" w:color="auto"/>
                    <w:bottom w:val="none" w:sz="0" w:space="0" w:color="auto"/>
                    <w:right w:val="none" w:sz="0" w:space="0" w:color="auto"/>
                  </w:divBdr>
                  <w:divsChild>
                    <w:div w:id="1179392242">
                      <w:marLeft w:val="0"/>
                      <w:marRight w:val="0"/>
                      <w:marTop w:val="0"/>
                      <w:marBottom w:val="0"/>
                      <w:divBdr>
                        <w:top w:val="none" w:sz="0" w:space="0" w:color="auto"/>
                        <w:left w:val="none" w:sz="0" w:space="0" w:color="auto"/>
                        <w:bottom w:val="none" w:sz="0" w:space="0" w:color="auto"/>
                        <w:right w:val="none" w:sz="0" w:space="0" w:color="auto"/>
                      </w:divBdr>
                      <w:divsChild>
                        <w:div w:id="1928221950">
                          <w:marLeft w:val="0"/>
                          <w:marRight w:val="0"/>
                          <w:marTop w:val="0"/>
                          <w:marBottom w:val="0"/>
                          <w:divBdr>
                            <w:top w:val="none" w:sz="0" w:space="0" w:color="auto"/>
                            <w:left w:val="none" w:sz="0" w:space="0" w:color="auto"/>
                            <w:bottom w:val="none" w:sz="0" w:space="0" w:color="auto"/>
                            <w:right w:val="none" w:sz="0" w:space="0" w:color="auto"/>
                          </w:divBdr>
                          <w:divsChild>
                            <w:div w:id="1254124378">
                              <w:marLeft w:val="0"/>
                              <w:marRight w:val="0"/>
                              <w:marTop w:val="0"/>
                              <w:marBottom w:val="0"/>
                              <w:divBdr>
                                <w:top w:val="none" w:sz="0" w:space="0" w:color="auto"/>
                                <w:left w:val="none" w:sz="0" w:space="0" w:color="auto"/>
                                <w:bottom w:val="none" w:sz="0" w:space="0" w:color="auto"/>
                                <w:right w:val="none" w:sz="0" w:space="0" w:color="auto"/>
                              </w:divBdr>
                              <w:divsChild>
                                <w:div w:id="719403100">
                                  <w:marLeft w:val="0"/>
                                  <w:marRight w:val="0"/>
                                  <w:marTop w:val="0"/>
                                  <w:marBottom w:val="0"/>
                                  <w:divBdr>
                                    <w:top w:val="none" w:sz="0" w:space="0" w:color="auto"/>
                                    <w:left w:val="none" w:sz="0" w:space="0" w:color="auto"/>
                                    <w:bottom w:val="none" w:sz="0" w:space="0" w:color="auto"/>
                                    <w:right w:val="none" w:sz="0" w:space="0" w:color="auto"/>
                                  </w:divBdr>
                                  <w:divsChild>
                                    <w:div w:id="445544114">
                                      <w:marLeft w:val="0"/>
                                      <w:marRight w:val="0"/>
                                      <w:marTop w:val="0"/>
                                      <w:marBottom w:val="0"/>
                                      <w:divBdr>
                                        <w:top w:val="none" w:sz="0" w:space="0" w:color="auto"/>
                                        <w:left w:val="none" w:sz="0" w:space="0" w:color="auto"/>
                                        <w:bottom w:val="none" w:sz="0" w:space="0" w:color="auto"/>
                                        <w:right w:val="none" w:sz="0" w:space="0" w:color="auto"/>
                                      </w:divBdr>
                                      <w:divsChild>
                                        <w:div w:id="762605096">
                                          <w:marLeft w:val="0"/>
                                          <w:marRight w:val="0"/>
                                          <w:marTop w:val="0"/>
                                          <w:marBottom w:val="0"/>
                                          <w:divBdr>
                                            <w:top w:val="none" w:sz="0" w:space="0" w:color="auto"/>
                                            <w:left w:val="none" w:sz="0" w:space="0" w:color="auto"/>
                                            <w:bottom w:val="none" w:sz="0" w:space="0" w:color="auto"/>
                                            <w:right w:val="none" w:sz="0" w:space="0" w:color="auto"/>
                                          </w:divBdr>
                                          <w:divsChild>
                                            <w:div w:id="20187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626744">
          <w:marLeft w:val="0"/>
          <w:marRight w:val="0"/>
          <w:marTop w:val="0"/>
          <w:marBottom w:val="0"/>
          <w:divBdr>
            <w:top w:val="none" w:sz="0" w:space="0" w:color="auto"/>
            <w:left w:val="none" w:sz="0" w:space="0" w:color="auto"/>
            <w:bottom w:val="none" w:sz="0" w:space="0" w:color="auto"/>
            <w:right w:val="none" w:sz="0" w:space="0" w:color="auto"/>
          </w:divBdr>
          <w:divsChild>
            <w:div w:id="1345937093">
              <w:marLeft w:val="0"/>
              <w:marRight w:val="0"/>
              <w:marTop w:val="0"/>
              <w:marBottom w:val="0"/>
              <w:divBdr>
                <w:top w:val="none" w:sz="0" w:space="0" w:color="auto"/>
                <w:left w:val="none" w:sz="0" w:space="0" w:color="auto"/>
                <w:bottom w:val="none" w:sz="0" w:space="0" w:color="auto"/>
                <w:right w:val="none" w:sz="0" w:space="0" w:color="auto"/>
              </w:divBdr>
              <w:divsChild>
                <w:div w:id="218170047">
                  <w:marLeft w:val="0"/>
                  <w:marRight w:val="0"/>
                  <w:marTop w:val="0"/>
                  <w:marBottom w:val="0"/>
                  <w:divBdr>
                    <w:top w:val="none" w:sz="0" w:space="0" w:color="auto"/>
                    <w:left w:val="none" w:sz="0" w:space="0" w:color="auto"/>
                    <w:bottom w:val="none" w:sz="0" w:space="0" w:color="auto"/>
                    <w:right w:val="none" w:sz="0" w:space="0" w:color="auto"/>
                  </w:divBdr>
                  <w:divsChild>
                    <w:div w:id="1024866171">
                      <w:marLeft w:val="0"/>
                      <w:marRight w:val="0"/>
                      <w:marTop w:val="0"/>
                      <w:marBottom w:val="0"/>
                      <w:divBdr>
                        <w:top w:val="none" w:sz="0" w:space="0" w:color="auto"/>
                        <w:left w:val="none" w:sz="0" w:space="0" w:color="auto"/>
                        <w:bottom w:val="none" w:sz="0" w:space="0" w:color="auto"/>
                        <w:right w:val="none" w:sz="0" w:space="0" w:color="auto"/>
                      </w:divBdr>
                      <w:divsChild>
                        <w:div w:id="303512849">
                          <w:marLeft w:val="0"/>
                          <w:marRight w:val="0"/>
                          <w:marTop w:val="0"/>
                          <w:marBottom w:val="0"/>
                          <w:divBdr>
                            <w:top w:val="none" w:sz="0" w:space="0" w:color="auto"/>
                            <w:left w:val="none" w:sz="0" w:space="0" w:color="auto"/>
                            <w:bottom w:val="none" w:sz="0" w:space="0" w:color="auto"/>
                            <w:right w:val="none" w:sz="0" w:space="0" w:color="auto"/>
                          </w:divBdr>
                          <w:divsChild>
                            <w:div w:id="1408647076">
                              <w:marLeft w:val="0"/>
                              <w:marRight w:val="0"/>
                              <w:marTop w:val="0"/>
                              <w:marBottom w:val="0"/>
                              <w:divBdr>
                                <w:top w:val="none" w:sz="0" w:space="0" w:color="auto"/>
                                <w:left w:val="none" w:sz="0" w:space="0" w:color="auto"/>
                                <w:bottom w:val="none" w:sz="0" w:space="0" w:color="auto"/>
                                <w:right w:val="none" w:sz="0" w:space="0" w:color="auto"/>
                              </w:divBdr>
                              <w:divsChild>
                                <w:div w:id="146747474">
                                  <w:marLeft w:val="0"/>
                                  <w:marRight w:val="0"/>
                                  <w:marTop w:val="0"/>
                                  <w:marBottom w:val="0"/>
                                  <w:divBdr>
                                    <w:top w:val="none" w:sz="0" w:space="0" w:color="auto"/>
                                    <w:left w:val="none" w:sz="0" w:space="0" w:color="auto"/>
                                    <w:bottom w:val="none" w:sz="0" w:space="0" w:color="auto"/>
                                    <w:right w:val="none" w:sz="0" w:space="0" w:color="auto"/>
                                  </w:divBdr>
                                  <w:divsChild>
                                    <w:div w:id="168840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7676419">
          <w:marLeft w:val="0"/>
          <w:marRight w:val="0"/>
          <w:marTop w:val="0"/>
          <w:marBottom w:val="0"/>
          <w:divBdr>
            <w:top w:val="none" w:sz="0" w:space="0" w:color="auto"/>
            <w:left w:val="none" w:sz="0" w:space="0" w:color="auto"/>
            <w:bottom w:val="none" w:sz="0" w:space="0" w:color="auto"/>
            <w:right w:val="none" w:sz="0" w:space="0" w:color="auto"/>
          </w:divBdr>
          <w:divsChild>
            <w:div w:id="1221861228">
              <w:marLeft w:val="0"/>
              <w:marRight w:val="0"/>
              <w:marTop w:val="0"/>
              <w:marBottom w:val="0"/>
              <w:divBdr>
                <w:top w:val="none" w:sz="0" w:space="0" w:color="auto"/>
                <w:left w:val="none" w:sz="0" w:space="0" w:color="auto"/>
                <w:bottom w:val="none" w:sz="0" w:space="0" w:color="auto"/>
                <w:right w:val="none" w:sz="0" w:space="0" w:color="auto"/>
              </w:divBdr>
              <w:divsChild>
                <w:div w:id="465203370">
                  <w:marLeft w:val="0"/>
                  <w:marRight w:val="0"/>
                  <w:marTop w:val="0"/>
                  <w:marBottom w:val="0"/>
                  <w:divBdr>
                    <w:top w:val="none" w:sz="0" w:space="0" w:color="auto"/>
                    <w:left w:val="none" w:sz="0" w:space="0" w:color="auto"/>
                    <w:bottom w:val="none" w:sz="0" w:space="0" w:color="auto"/>
                    <w:right w:val="none" w:sz="0" w:space="0" w:color="auto"/>
                  </w:divBdr>
                  <w:divsChild>
                    <w:div w:id="966622991">
                      <w:marLeft w:val="0"/>
                      <w:marRight w:val="0"/>
                      <w:marTop w:val="0"/>
                      <w:marBottom w:val="0"/>
                      <w:divBdr>
                        <w:top w:val="none" w:sz="0" w:space="0" w:color="auto"/>
                        <w:left w:val="none" w:sz="0" w:space="0" w:color="auto"/>
                        <w:bottom w:val="none" w:sz="0" w:space="0" w:color="auto"/>
                        <w:right w:val="none" w:sz="0" w:space="0" w:color="auto"/>
                      </w:divBdr>
                      <w:divsChild>
                        <w:div w:id="837037441">
                          <w:marLeft w:val="0"/>
                          <w:marRight w:val="0"/>
                          <w:marTop w:val="0"/>
                          <w:marBottom w:val="0"/>
                          <w:divBdr>
                            <w:top w:val="none" w:sz="0" w:space="0" w:color="auto"/>
                            <w:left w:val="none" w:sz="0" w:space="0" w:color="auto"/>
                            <w:bottom w:val="none" w:sz="0" w:space="0" w:color="auto"/>
                            <w:right w:val="none" w:sz="0" w:space="0" w:color="auto"/>
                          </w:divBdr>
                          <w:divsChild>
                            <w:div w:id="1907952285">
                              <w:marLeft w:val="0"/>
                              <w:marRight w:val="0"/>
                              <w:marTop w:val="0"/>
                              <w:marBottom w:val="0"/>
                              <w:divBdr>
                                <w:top w:val="none" w:sz="0" w:space="0" w:color="auto"/>
                                <w:left w:val="none" w:sz="0" w:space="0" w:color="auto"/>
                                <w:bottom w:val="none" w:sz="0" w:space="0" w:color="auto"/>
                                <w:right w:val="none" w:sz="0" w:space="0" w:color="auto"/>
                              </w:divBdr>
                              <w:divsChild>
                                <w:div w:id="1543984500">
                                  <w:marLeft w:val="0"/>
                                  <w:marRight w:val="0"/>
                                  <w:marTop w:val="0"/>
                                  <w:marBottom w:val="0"/>
                                  <w:divBdr>
                                    <w:top w:val="none" w:sz="0" w:space="0" w:color="auto"/>
                                    <w:left w:val="none" w:sz="0" w:space="0" w:color="auto"/>
                                    <w:bottom w:val="none" w:sz="0" w:space="0" w:color="auto"/>
                                    <w:right w:val="none" w:sz="0" w:space="0" w:color="auto"/>
                                  </w:divBdr>
                                  <w:divsChild>
                                    <w:div w:id="34160733">
                                      <w:marLeft w:val="0"/>
                                      <w:marRight w:val="0"/>
                                      <w:marTop w:val="0"/>
                                      <w:marBottom w:val="0"/>
                                      <w:divBdr>
                                        <w:top w:val="none" w:sz="0" w:space="0" w:color="auto"/>
                                        <w:left w:val="none" w:sz="0" w:space="0" w:color="auto"/>
                                        <w:bottom w:val="none" w:sz="0" w:space="0" w:color="auto"/>
                                        <w:right w:val="none" w:sz="0" w:space="0" w:color="auto"/>
                                      </w:divBdr>
                                      <w:divsChild>
                                        <w:div w:id="1381132859">
                                          <w:marLeft w:val="0"/>
                                          <w:marRight w:val="0"/>
                                          <w:marTop w:val="0"/>
                                          <w:marBottom w:val="0"/>
                                          <w:divBdr>
                                            <w:top w:val="none" w:sz="0" w:space="0" w:color="auto"/>
                                            <w:left w:val="none" w:sz="0" w:space="0" w:color="auto"/>
                                            <w:bottom w:val="none" w:sz="0" w:space="0" w:color="auto"/>
                                            <w:right w:val="none" w:sz="0" w:space="0" w:color="auto"/>
                                          </w:divBdr>
                                          <w:divsChild>
                                            <w:div w:id="91744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1310045">
          <w:marLeft w:val="0"/>
          <w:marRight w:val="0"/>
          <w:marTop w:val="0"/>
          <w:marBottom w:val="0"/>
          <w:divBdr>
            <w:top w:val="none" w:sz="0" w:space="0" w:color="auto"/>
            <w:left w:val="none" w:sz="0" w:space="0" w:color="auto"/>
            <w:bottom w:val="none" w:sz="0" w:space="0" w:color="auto"/>
            <w:right w:val="none" w:sz="0" w:space="0" w:color="auto"/>
          </w:divBdr>
          <w:divsChild>
            <w:div w:id="740366182">
              <w:marLeft w:val="0"/>
              <w:marRight w:val="0"/>
              <w:marTop w:val="0"/>
              <w:marBottom w:val="0"/>
              <w:divBdr>
                <w:top w:val="none" w:sz="0" w:space="0" w:color="auto"/>
                <w:left w:val="none" w:sz="0" w:space="0" w:color="auto"/>
                <w:bottom w:val="none" w:sz="0" w:space="0" w:color="auto"/>
                <w:right w:val="none" w:sz="0" w:space="0" w:color="auto"/>
              </w:divBdr>
              <w:divsChild>
                <w:div w:id="1188830128">
                  <w:marLeft w:val="0"/>
                  <w:marRight w:val="0"/>
                  <w:marTop w:val="0"/>
                  <w:marBottom w:val="0"/>
                  <w:divBdr>
                    <w:top w:val="none" w:sz="0" w:space="0" w:color="auto"/>
                    <w:left w:val="none" w:sz="0" w:space="0" w:color="auto"/>
                    <w:bottom w:val="none" w:sz="0" w:space="0" w:color="auto"/>
                    <w:right w:val="none" w:sz="0" w:space="0" w:color="auto"/>
                  </w:divBdr>
                  <w:divsChild>
                    <w:div w:id="1498577090">
                      <w:marLeft w:val="0"/>
                      <w:marRight w:val="0"/>
                      <w:marTop w:val="0"/>
                      <w:marBottom w:val="0"/>
                      <w:divBdr>
                        <w:top w:val="none" w:sz="0" w:space="0" w:color="auto"/>
                        <w:left w:val="none" w:sz="0" w:space="0" w:color="auto"/>
                        <w:bottom w:val="none" w:sz="0" w:space="0" w:color="auto"/>
                        <w:right w:val="none" w:sz="0" w:space="0" w:color="auto"/>
                      </w:divBdr>
                      <w:divsChild>
                        <w:div w:id="1719893904">
                          <w:marLeft w:val="0"/>
                          <w:marRight w:val="0"/>
                          <w:marTop w:val="0"/>
                          <w:marBottom w:val="0"/>
                          <w:divBdr>
                            <w:top w:val="none" w:sz="0" w:space="0" w:color="auto"/>
                            <w:left w:val="none" w:sz="0" w:space="0" w:color="auto"/>
                            <w:bottom w:val="none" w:sz="0" w:space="0" w:color="auto"/>
                            <w:right w:val="none" w:sz="0" w:space="0" w:color="auto"/>
                          </w:divBdr>
                          <w:divsChild>
                            <w:div w:id="816453413">
                              <w:marLeft w:val="0"/>
                              <w:marRight w:val="0"/>
                              <w:marTop w:val="0"/>
                              <w:marBottom w:val="0"/>
                              <w:divBdr>
                                <w:top w:val="none" w:sz="0" w:space="0" w:color="auto"/>
                                <w:left w:val="none" w:sz="0" w:space="0" w:color="auto"/>
                                <w:bottom w:val="none" w:sz="0" w:space="0" w:color="auto"/>
                                <w:right w:val="none" w:sz="0" w:space="0" w:color="auto"/>
                              </w:divBdr>
                              <w:divsChild>
                                <w:div w:id="913319189">
                                  <w:marLeft w:val="0"/>
                                  <w:marRight w:val="0"/>
                                  <w:marTop w:val="0"/>
                                  <w:marBottom w:val="0"/>
                                  <w:divBdr>
                                    <w:top w:val="none" w:sz="0" w:space="0" w:color="auto"/>
                                    <w:left w:val="none" w:sz="0" w:space="0" w:color="auto"/>
                                    <w:bottom w:val="none" w:sz="0" w:space="0" w:color="auto"/>
                                    <w:right w:val="none" w:sz="0" w:space="0" w:color="auto"/>
                                  </w:divBdr>
                                  <w:divsChild>
                                    <w:div w:id="12053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3649089">
      <w:bodyDiv w:val="1"/>
      <w:marLeft w:val="0"/>
      <w:marRight w:val="0"/>
      <w:marTop w:val="0"/>
      <w:marBottom w:val="0"/>
      <w:divBdr>
        <w:top w:val="none" w:sz="0" w:space="0" w:color="auto"/>
        <w:left w:val="none" w:sz="0" w:space="0" w:color="auto"/>
        <w:bottom w:val="none" w:sz="0" w:space="0" w:color="auto"/>
        <w:right w:val="none" w:sz="0" w:space="0" w:color="auto"/>
      </w:divBdr>
      <w:divsChild>
        <w:div w:id="939532316">
          <w:marLeft w:val="0"/>
          <w:marRight w:val="0"/>
          <w:marTop w:val="0"/>
          <w:marBottom w:val="0"/>
          <w:divBdr>
            <w:top w:val="none" w:sz="0" w:space="0" w:color="auto"/>
            <w:left w:val="none" w:sz="0" w:space="0" w:color="auto"/>
            <w:bottom w:val="none" w:sz="0" w:space="0" w:color="auto"/>
            <w:right w:val="none" w:sz="0" w:space="0" w:color="auto"/>
          </w:divBdr>
          <w:divsChild>
            <w:div w:id="645669965">
              <w:marLeft w:val="0"/>
              <w:marRight w:val="0"/>
              <w:marTop w:val="0"/>
              <w:marBottom w:val="0"/>
              <w:divBdr>
                <w:top w:val="none" w:sz="0" w:space="0" w:color="auto"/>
                <w:left w:val="none" w:sz="0" w:space="0" w:color="auto"/>
                <w:bottom w:val="none" w:sz="0" w:space="0" w:color="auto"/>
                <w:right w:val="none" w:sz="0" w:space="0" w:color="auto"/>
              </w:divBdr>
              <w:divsChild>
                <w:div w:id="1206142458">
                  <w:marLeft w:val="0"/>
                  <w:marRight w:val="0"/>
                  <w:marTop w:val="0"/>
                  <w:marBottom w:val="0"/>
                  <w:divBdr>
                    <w:top w:val="none" w:sz="0" w:space="0" w:color="auto"/>
                    <w:left w:val="none" w:sz="0" w:space="0" w:color="auto"/>
                    <w:bottom w:val="none" w:sz="0" w:space="0" w:color="auto"/>
                    <w:right w:val="none" w:sz="0" w:space="0" w:color="auto"/>
                  </w:divBdr>
                  <w:divsChild>
                    <w:div w:id="341251309">
                      <w:marLeft w:val="0"/>
                      <w:marRight w:val="0"/>
                      <w:marTop w:val="0"/>
                      <w:marBottom w:val="0"/>
                      <w:divBdr>
                        <w:top w:val="none" w:sz="0" w:space="0" w:color="auto"/>
                        <w:left w:val="none" w:sz="0" w:space="0" w:color="auto"/>
                        <w:bottom w:val="none" w:sz="0" w:space="0" w:color="auto"/>
                        <w:right w:val="none" w:sz="0" w:space="0" w:color="auto"/>
                      </w:divBdr>
                      <w:divsChild>
                        <w:div w:id="1666081591">
                          <w:marLeft w:val="0"/>
                          <w:marRight w:val="0"/>
                          <w:marTop w:val="0"/>
                          <w:marBottom w:val="0"/>
                          <w:divBdr>
                            <w:top w:val="none" w:sz="0" w:space="0" w:color="auto"/>
                            <w:left w:val="none" w:sz="0" w:space="0" w:color="auto"/>
                            <w:bottom w:val="none" w:sz="0" w:space="0" w:color="auto"/>
                            <w:right w:val="none" w:sz="0" w:space="0" w:color="auto"/>
                          </w:divBdr>
                          <w:divsChild>
                            <w:div w:id="338656441">
                              <w:marLeft w:val="0"/>
                              <w:marRight w:val="0"/>
                              <w:marTop w:val="0"/>
                              <w:marBottom w:val="0"/>
                              <w:divBdr>
                                <w:top w:val="none" w:sz="0" w:space="0" w:color="auto"/>
                                <w:left w:val="none" w:sz="0" w:space="0" w:color="auto"/>
                                <w:bottom w:val="none" w:sz="0" w:space="0" w:color="auto"/>
                                <w:right w:val="none" w:sz="0" w:space="0" w:color="auto"/>
                              </w:divBdr>
                              <w:divsChild>
                                <w:div w:id="1052643">
                                  <w:marLeft w:val="0"/>
                                  <w:marRight w:val="0"/>
                                  <w:marTop w:val="0"/>
                                  <w:marBottom w:val="0"/>
                                  <w:divBdr>
                                    <w:top w:val="none" w:sz="0" w:space="0" w:color="auto"/>
                                    <w:left w:val="none" w:sz="0" w:space="0" w:color="auto"/>
                                    <w:bottom w:val="none" w:sz="0" w:space="0" w:color="auto"/>
                                    <w:right w:val="none" w:sz="0" w:space="0" w:color="auto"/>
                                  </w:divBdr>
                                  <w:divsChild>
                                    <w:div w:id="202088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443295">
                          <w:marLeft w:val="0"/>
                          <w:marRight w:val="0"/>
                          <w:marTop w:val="0"/>
                          <w:marBottom w:val="0"/>
                          <w:divBdr>
                            <w:top w:val="none" w:sz="0" w:space="0" w:color="auto"/>
                            <w:left w:val="none" w:sz="0" w:space="0" w:color="auto"/>
                            <w:bottom w:val="none" w:sz="0" w:space="0" w:color="auto"/>
                            <w:right w:val="none" w:sz="0" w:space="0" w:color="auto"/>
                          </w:divBdr>
                          <w:divsChild>
                            <w:div w:id="811823036">
                              <w:marLeft w:val="0"/>
                              <w:marRight w:val="0"/>
                              <w:marTop w:val="0"/>
                              <w:marBottom w:val="0"/>
                              <w:divBdr>
                                <w:top w:val="none" w:sz="0" w:space="0" w:color="auto"/>
                                <w:left w:val="none" w:sz="0" w:space="0" w:color="auto"/>
                                <w:bottom w:val="none" w:sz="0" w:space="0" w:color="auto"/>
                                <w:right w:val="none" w:sz="0" w:space="0" w:color="auto"/>
                              </w:divBdr>
                              <w:divsChild>
                                <w:div w:id="131275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176634">
          <w:marLeft w:val="0"/>
          <w:marRight w:val="0"/>
          <w:marTop w:val="0"/>
          <w:marBottom w:val="0"/>
          <w:divBdr>
            <w:top w:val="none" w:sz="0" w:space="0" w:color="auto"/>
            <w:left w:val="none" w:sz="0" w:space="0" w:color="auto"/>
            <w:bottom w:val="none" w:sz="0" w:space="0" w:color="auto"/>
            <w:right w:val="none" w:sz="0" w:space="0" w:color="auto"/>
          </w:divBdr>
          <w:divsChild>
            <w:div w:id="52045868">
              <w:marLeft w:val="0"/>
              <w:marRight w:val="0"/>
              <w:marTop w:val="0"/>
              <w:marBottom w:val="0"/>
              <w:divBdr>
                <w:top w:val="none" w:sz="0" w:space="0" w:color="auto"/>
                <w:left w:val="none" w:sz="0" w:space="0" w:color="auto"/>
                <w:bottom w:val="none" w:sz="0" w:space="0" w:color="auto"/>
                <w:right w:val="none" w:sz="0" w:space="0" w:color="auto"/>
              </w:divBdr>
              <w:divsChild>
                <w:div w:id="356472084">
                  <w:marLeft w:val="0"/>
                  <w:marRight w:val="0"/>
                  <w:marTop w:val="0"/>
                  <w:marBottom w:val="0"/>
                  <w:divBdr>
                    <w:top w:val="none" w:sz="0" w:space="0" w:color="auto"/>
                    <w:left w:val="none" w:sz="0" w:space="0" w:color="auto"/>
                    <w:bottom w:val="none" w:sz="0" w:space="0" w:color="auto"/>
                    <w:right w:val="none" w:sz="0" w:space="0" w:color="auto"/>
                  </w:divBdr>
                  <w:divsChild>
                    <w:div w:id="1134366808">
                      <w:marLeft w:val="0"/>
                      <w:marRight w:val="0"/>
                      <w:marTop w:val="0"/>
                      <w:marBottom w:val="0"/>
                      <w:divBdr>
                        <w:top w:val="none" w:sz="0" w:space="0" w:color="auto"/>
                        <w:left w:val="none" w:sz="0" w:space="0" w:color="auto"/>
                        <w:bottom w:val="none" w:sz="0" w:space="0" w:color="auto"/>
                        <w:right w:val="none" w:sz="0" w:space="0" w:color="auto"/>
                      </w:divBdr>
                      <w:divsChild>
                        <w:div w:id="1777289399">
                          <w:marLeft w:val="0"/>
                          <w:marRight w:val="0"/>
                          <w:marTop w:val="0"/>
                          <w:marBottom w:val="0"/>
                          <w:divBdr>
                            <w:top w:val="none" w:sz="0" w:space="0" w:color="auto"/>
                            <w:left w:val="none" w:sz="0" w:space="0" w:color="auto"/>
                            <w:bottom w:val="none" w:sz="0" w:space="0" w:color="auto"/>
                            <w:right w:val="none" w:sz="0" w:space="0" w:color="auto"/>
                          </w:divBdr>
                          <w:divsChild>
                            <w:div w:id="1777015192">
                              <w:marLeft w:val="0"/>
                              <w:marRight w:val="0"/>
                              <w:marTop w:val="0"/>
                              <w:marBottom w:val="0"/>
                              <w:divBdr>
                                <w:top w:val="none" w:sz="0" w:space="0" w:color="auto"/>
                                <w:left w:val="none" w:sz="0" w:space="0" w:color="auto"/>
                                <w:bottom w:val="none" w:sz="0" w:space="0" w:color="auto"/>
                                <w:right w:val="none" w:sz="0" w:space="0" w:color="auto"/>
                              </w:divBdr>
                              <w:divsChild>
                                <w:div w:id="1172599005">
                                  <w:marLeft w:val="0"/>
                                  <w:marRight w:val="0"/>
                                  <w:marTop w:val="0"/>
                                  <w:marBottom w:val="0"/>
                                  <w:divBdr>
                                    <w:top w:val="none" w:sz="0" w:space="0" w:color="auto"/>
                                    <w:left w:val="none" w:sz="0" w:space="0" w:color="auto"/>
                                    <w:bottom w:val="none" w:sz="0" w:space="0" w:color="auto"/>
                                    <w:right w:val="none" w:sz="0" w:space="0" w:color="auto"/>
                                  </w:divBdr>
                                  <w:divsChild>
                                    <w:div w:id="2093239106">
                                      <w:marLeft w:val="0"/>
                                      <w:marRight w:val="0"/>
                                      <w:marTop w:val="0"/>
                                      <w:marBottom w:val="0"/>
                                      <w:divBdr>
                                        <w:top w:val="none" w:sz="0" w:space="0" w:color="auto"/>
                                        <w:left w:val="none" w:sz="0" w:space="0" w:color="auto"/>
                                        <w:bottom w:val="none" w:sz="0" w:space="0" w:color="auto"/>
                                        <w:right w:val="none" w:sz="0" w:space="0" w:color="auto"/>
                                      </w:divBdr>
                                      <w:divsChild>
                                        <w:div w:id="1952975476">
                                          <w:marLeft w:val="0"/>
                                          <w:marRight w:val="0"/>
                                          <w:marTop w:val="0"/>
                                          <w:marBottom w:val="0"/>
                                          <w:divBdr>
                                            <w:top w:val="none" w:sz="0" w:space="0" w:color="auto"/>
                                            <w:left w:val="none" w:sz="0" w:space="0" w:color="auto"/>
                                            <w:bottom w:val="none" w:sz="0" w:space="0" w:color="auto"/>
                                            <w:right w:val="none" w:sz="0" w:space="0" w:color="auto"/>
                                          </w:divBdr>
                                          <w:divsChild>
                                            <w:div w:id="194268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8478166">
          <w:marLeft w:val="0"/>
          <w:marRight w:val="0"/>
          <w:marTop w:val="0"/>
          <w:marBottom w:val="0"/>
          <w:divBdr>
            <w:top w:val="none" w:sz="0" w:space="0" w:color="auto"/>
            <w:left w:val="none" w:sz="0" w:space="0" w:color="auto"/>
            <w:bottom w:val="none" w:sz="0" w:space="0" w:color="auto"/>
            <w:right w:val="none" w:sz="0" w:space="0" w:color="auto"/>
          </w:divBdr>
          <w:divsChild>
            <w:div w:id="1704750031">
              <w:marLeft w:val="0"/>
              <w:marRight w:val="0"/>
              <w:marTop w:val="0"/>
              <w:marBottom w:val="0"/>
              <w:divBdr>
                <w:top w:val="none" w:sz="0" w:space="0" w:color="auto"/>
                <w:left w:val="none" w:sz="0" w:space="0" w:color="auto"/>
                <w:bottom w:val="none" w:sz="0" w:space="0" w:color="auto"/>
                <w:right w:val="none" w:sz="0" w:space="0" w:color="auto"/>
              </w:divBdr>
              <w:divsChild>
                <w:div w:id="249120862">
                  <w:marLeft w:val="0"/>
                  <w:marRight w:val="0"/>
                  <w:marTop w:val="0"/>
                  <w:marBottom w:val="0"/>
                  <w:divBdr>
                    <w:top w:val="none" w:sz="0" w:space="0" w:color="auto"/>
                    <w:left w:val="none" w:sz="0" w:space="0" w:color="auto"/>
                    <w:bottom w:val="none" w:sz="0" w:space="0" w:color="auto"/>
                    <w:right w:val="none" w:sz="0" w:space="0" w:color="auto"/>
                  </w:divBdr>
                  <w:divsChild>
                    <w:div w:id="589898071">
                      <w:marLeft w:val="0"/>
                      <w:marRight w:val="0"/>
                      <w:marTop w:val="0"/>
                      <w:marBottom w:val="0"/>
                      <w:divBdr>
                        <w:top w:val="none" w:sz="0" w:space="0" w:color="auto"/>
                        <w:left w:val="none" w:sz="0" w:space="0" w:color="auto"/>
                        <w:bottom w:val="none" w:sz="0" w:space="0" w:color="auto"/>
                        <w:right w:val="none" w:sz="0" w:space="0" w:color="auto"/>
                      </w:divBdr>
                      <w:divsChild>
                        <w:div w:id="773288488">
                          <w:marLeft w:val="0"/>
                          <w:marRight w:val="0"/>
                          <w:marTop w:val="0"/>
                          <w:marBottom w:val="0"/>
                          <w:divBdr>
                            <w:top w:val="none" w:sz="0" w:space="0" w:color="auto"/>
                            <w:left w:val="none" w:sz="0" w:space="0" w:color="auto"/>
                            <w:bottom w:val="none" w:sz="0" w:space="0" w:color="auto"/>
                            <w:right w:val="none" w:sz="0" w:space="0" w:color="auto"/>
                          </w:divBdr>
                          <w:divsChild>
                            <w:div w:id="969359656">
                              <w:marLeft w:val="0"/>
                              <w:marRight w:val="0"/>
                              <w:marTop w:val="0"/>
                              <w:marBottom w:val="0"/>
                              <w:divBdr>
                                <w:top w:val="none" w:sz="0" w:space="0" w:color="auto"/>
                                <w:left w:val="none" w:sz="0" w:space="0" w:color="auto"/>
                                <w:bottom w:val="none" w:sz="0" w:space="0" w:color="auto"/>
                                <w:right w:val="none" w:sz="0" w:space="0" w:color="auto"/>
                              </w:divBdr>
                              <w:divsChild>
                                <w:div w:id="940723143">
                                  <w:marLeft w:val="0"/>
                                  <w:marRight w:val="0"/>
                                  <w:marTop w:val="0"/>
                                  <w:marBottom w:val="0"/>
                                  <w:divBdr>
                                    <w:top w:val="none" w:sz="0" w:space="0" w:color="auto"/>
                                    <w:left w:val="none" w:sz="0" w:space="0" w:color="auto"/>
                                    <w:bottom w:val="none" w:sz="0" w:space="0" w:color="auto"/>
                                    <w:right w:val="none" w:sz="0" w:space="0" w:color="auto"/>
                                  </w:divBdr>
                                  <w:divsChild>
                                    <w:div w:id="16575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4511945">
          <w:marLeft w:val="0"/>
          <w:marRight w:val="0"/>
          <w:marTop w:val="0"/>
          <w:marBottom w:val="0"/>
          <w:divBdr>
            <w:top w:val="none" w:sz="0" w:space="0" w:color="auto"/>
            <w:left w:val="none" w:sz="0" w:space="0" w:color="auto"/>
            <w:bottom w:val="none" w:sz="0" w:space="0" w:color="auto"/>
            <w:right w:val="none" w:sz="0" w:space="0" w:color="auto"/>
          </w:divBdr>
          <w:divsChild>
            <w:div w:id="1699816296">
              <w:marLeft w:val="0"/>
              <w:marRight w:val="0"/>
              <w:marTop w:val="0"/>
              <w:marBottom w:val="0"/>
              <w:divBdr>
                <w:top w:val="none" w:sz="0" w:space="0" w:color="auto"/>
                <w:left w:val="none" w:sz="0" w:space="0" w:color="auto"/>
                <w:bottom w:val="none" w:sz="0" w:space="0" w:color="auto"/>
                <w:right w:val="none" w:sz="0" w:space="0" w:color="auto"/>
              </w:divBdr>
              <w:divsChild>
                <w:div w:id="1317949585">
                  <w:marLeft w:val="0"/>
                  <w:marRight w:val="0"/>
                  <w:marTop w:val="0"/>
                  <w:marBottom w:val="0"/>
                  <w:divBdr>
                    <w:top w:val="none" w:sz="0" w:space="0" w:color="auto"/>
                    <w:left w:val="none" w:sz="0" w:space="0" w:color="auto"/>
                    <w:bottom w:val="none" w:sz="0" w:space="0" w:color="auto"/>
                    <w:right w:val="none" w:sz="0" w:space="0" w:color="auto"/>
                  </w:divBdr>
                  <w:divsChild>
                    <w:div w:id="2118058169">
                      <w:marLeft w:val="0"/>
                      <w:marRight w:val="0"/>
                      <w:marTop w:val="0"/>
                      <w:marBottom w:val="0"/>
                      <w:divBdr>
                        <w:top w:val="none" w:sz="0" w:space="0" w:color="auto"/>
                        <w:left w:val="none" w:sz="0" w:space="0" w:color="auto"/>
                        <w:bottom w:val="none" w:sz="0" w:space="0" w:color="auto"/>
                        <w:right w:val="none" w:sz="0" w:space="0" w:color="auto"/>
                      </w:divBdr>
                      <w:divsChild>
                        <w:div w:id="523443252">
                          <w:marLeft w:val="0"/>
                          <w:marRight w:val="0"/>
                          <w:marTop w:val="0"/>
                          <w:marBottom w:val="0"/>
                          <w:divBdr>
                            <w:top w:val="none" w:sz="0" w:space="0" w:color="auto"/>
                            <w:left w:val="none" w:sz="0" w:space="0" w:color="auto"/>
                            <w:bottom w:val="none" w:sz="0" w:space="0" w:color="auto"/>
                            <w:right w:val="none" w:sz="0" w:space="0" w:color="auto"/>
                          </w:divBdr>
                          <w:divsChild>
                            <w:div w:id="478041849">
                              <w:marLeft w:val="0"/>
                              <w:marRight w:val="0"/>
                              <w:marTop w:val="0"/>
                              <w:marBottom w:val="0"/>
                              <w:divBdr>
                                <w:top w:val="none" w:sz="0" w:space="0" w:color="auto"/>
                                <w:left w:val="none" w:sz="0" w:space="0" w:color="auto"/>
                                <w:bottom w:val="none" w:sz="0" w:space="0" w:color="auto"/>
                                <w:right w:val="none" w:sz="0" w:space="0" w:color="auto"/>
                              </w:divBdr>
                              <w:divsChild>
                                <w:div w:id="1454011554">
                                  <w:marLeft w:val="0"/>
                                  <w:marRight w:val="0"/>
                                  <w:marTop w:val="0"/>
                                  <w:marBottom w:val="0"/>
                                  <w:divBdr>
                                    <w:top w:val="none" w:sz="0" w:space="0" w:color="auto"/>
                                    <w:left w:val="none" w:sz="0" w:space="0" w:color="auto"/>
                                    <w:bottom w:val="none" w:sz="0" w:space="0" w:color="auto"/>
                                    <w:right w:val="none" w:sz="0" w:space="0" w:color="auto"/>
                                  </w:divBdr>
                                  <w:divsChild>
                                    <w:div w:id="1352880690">
                                      <w:marLeft w:val="0"/>
                                      <w:marRight w:val="0"/>
                                      <w:marTop w:val="0"/>
                                      <w:marBottom w:val="0"/>
                                      <w:divBdr>
                                        <w:top w:val="none" w:sz="0" w:space="0" w:color="auto"/>
                                        <w:left w:val="none" w:sz="0" w:space="0" w:color="auto"/>
                                        <w:bottom w:val="none" w:sz="0" w:space="0" w:color="auto"/>
                                        <w:right w:val="none" w:sz="0" w:space="0" w:color="auto"/>
                                      </w:divBdr>
                                      <w:divsChild>
                                        <w:div w:id="139658052">
                                          <w:marLeft w:val="0"/>
                                          <w:marRight w:val="0"/>
                                          <w:marTop w:val="0"/>
                                          <w:marBottom w:val="0"/>
                                          <w:divBdr>
                                            <w:top w:val="none" w:sz="0" w:space="0" w:color="auto"/>
                                            <w:left w:val="none" w:sz="0" w:space="0" w:color="auto"/>
                                            <w:bottom w:val="none" w:sz="0" w:space="0" w:color="auto"/>
                                            <w:right w:val="none" w:sz="0" w:space="0" w:color="auto"/>
                                          </w:divBdr>
                                          <w:divsChild>
                                            <w:div w:id="135596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5253238">
          <w:marLeft w:val="0"/>
          <w:marRight w:val="0"/>
          <w:marTop w:val="0"/>
          <w:marBottom w:val="0"/>
          <w:divBdr>
            <w:top w:val="none" w:sz="0" w:space="0" w:color="auto"/>
            <w:left w:val="none" w:sz="0" w:space="0" w:color="auto"/>
            <w:bottom w:val="none" w:sz="0" w:space="0" w:color="auto"/>
            <w:right w:val="none" w:sz="0" w:space="0" w:color="auto"/>
          </w:divBdr>
          <w:divsChild>
            <w:div w:id="2030835008">
              <w:marLeft w:val="0"/>
              <w:marRight w:val="0"/>
              <w:marTop w:val="0"/>
              <w:marBottom w:val="0"/>
              <w:divBdr>
                <w:top w:val="none" w:sz="0" w:space="0" w:color="auto"/>
                <w:left w:val="none" w:sz="0" w:space="0" w:color="auto"/>
                <w:bottom w:val="none" w:sz="0" w:space="0" w:color="auto"/>
                <w:right w:val="none" w:sz="0" w:space="0" w:color="auto"/>
              </w:divBdr>
              <w:divsChild>
                <w:div w:id="1449348391">
                  <w:marLeft w:val="0"/>
                  <w:marRight w:val="0"/>
                  <w:marTop w:val="0"/>
                  <w:marBottom w:val="0"/>
                  <w:divBdr>
                    <w:top w:val="none" w:sz="0" w:space="0" w:color="auto"/>
                    <w:left w:val="none" w:sz="0" w:space="0" w:color="auto"/>
                    <w:bottom w:val="none" w:sz="0" w:space="0" w:color="auto"/>
                    <w:right w:val="none" w:sz="0" w:space="0" w:color="auto"/>
                  </w:divBdr>
                  <w:divsChild>
                    <w:div w:id="433015892">
                      <w:marLeft w:val="0"/>
                      <w:marRight w:val="0"/>
                      <w:marTop w:val="0"/>
                      <w:marBottom w:val="0"/>
                      <w:divBdr>
                        <w:top w:val="none" w:sz="0" w:space="0" w:color="auto"/>
                        <w:left w:val="none" w:sz="0" w:space="0" w:color="auto"/>
                        <w:bottom w:val="none" w:sz="0" w:space="0" w:color="auto"/>
                        <w:right w:val="none" w:sz="0" w:space="0" w:color="auto"/>
                      </w:divBdr>
                      <w:divsChild>
                        <w:div w:id="1035274095">
                          <w:marLeft w:val="0"/>
                          <w:marRight w:val="0"/>
                          <w:marTop w:val="0"/>
                          <w:marBottom w:val="0"/>
                          <w:divBdr>
                            <w:top w:val="none" w:sz="0" w:space="0" w:color="auto"/>
                            <w:left w:val="none" w:sz="0" w:space="0" w:color="auto"/>
                            <w:bottom w:val="none" w:sz="0" w:space="0" w:color="auto"/>
                            <w:right w:val="none" w:sz="0" w:space="0" w:color="auto"/>
                          </w:divBdr>
                          <w:divsChild>
                            <w:div w:id="1477062160">
                              <w:marLeft w:val="0"/>
                              <w:marRight w:val="0"/>
                              <w:marTop w:val="0"/>
                              <w:marBottom w:val="0"/>
                              <w:divBdr>
                                <w:top w:val="none" w:sz="0" w:space="0" w:color="auto"/>
                                <w:left w:val="none" w:sz="0" w:space="0" w:color="auto"/>
                                <w:bottom w:val="none" w:sz="0" w:space="0" w:color="auto"/>
                                <w:right w:val="none" w:sz="0" w:space="0" w:color="auto"/>
                              </w:divBdr>
                              <w:divsChild>
                                <w:div w:id="734666223">
                                  <w:marLeft w:val="0"/>
                                  <w:marRight w:val="0"/>
                                  <w:marTop w:val="0"/>
                                  <w:marBottom w:val="0"/>
                                  <w:divBdr>
                                    <w:top w:val="none" w:sz="0" w:space="0" w:color="auto"/>
                                    <w:left w:val="none" w:sz="0" w:space="0" w:color="auto"/>
                                    <w:bottom w:val="none" w:sz="0" w:space="0" w:color="auto"/>
                                    <w:right w:val="none" w:sz="0" w:space="0" w:color="auto"/>
                                  </w:divBdr>
                                  <w:divsChild>
                                    <w:div w:id="19786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893239">
                          <w:marLeft w:val="0"/>
                          <w:marRight w:val="0"/>
                          <w:marTop w:val="0"/>
                          <w:marBottom w:val="0"/>
                          <w:divBdr>
                            <w:top w:val="none" w:sz="0" w:space="0" w:color="auto"/>
                            <w:left w:val="none" w:sz="0" w:space="0" w:color="auto"/>
                            <w:bottom w:val="none" w:sz="0" w:space="0" w:color="auto"/>
                            <w:right w:val="none" w:sz="0" w:space="0" w:color="auto"/>
                          </w:divBdr>
                          <w:divsChild>
                            <w:div w:id="1656452466">
                              <w:marLeft w:val="0"/>
                              <w:marRight w:val="0"/>
                              <w:marTop w:val="0"/>
                              <w:marBottom w:val="0"/>
                              <w:divBdr>
                                <w:top w:val="none" w:sz="0" w:space="0" w:color="auto"/>
                                <w:left w:val="none" w:sz="0" w:space="0" w:color="auto"/>
                                <w:bottom w:val="none" w:sz="0" w:space="0" w:color="auto"/>
                                <w:right w:val="none" w:sz="0" w:space="0" w:color="auto"/>
                              </w:divBdr>
                              <w:divsChild>
                                <w:div w:id="77413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5289611">
          <w:marLeft w:val="0"/>
          <w:marRight w:val="0"/>
          <w:marTop w:val="0"/>
          <w:marBottom w:val="0"/>
          <w:divBdr>
            <w:top w:val="none" w:sz="0" w:space="0" w:color="auto"/>
            <w:left w:val="none" w:sz="0" w:space="0" w:color="auto"/>
            <w:bottom w:val="none" w:sz="0" w:space="0" w:color="auto"/>
            <w:right w:val="none" w:sz="0" w:space="0" w:color="auto"/>
          </w:divBdr>
          <w:divsChild>
            <w:div w:id="1181700818">
              <w:marLeft w:val="0"/>
              <w:marRight w:val="0"/>
              <w:marTop w:val="0"/>
              <w:marBottom w:val="0"/>
              <w:divBdr>
                <w:top w:val="none" w:sz="0" w:space="0" w:color="auto"/>
                <w:left w:val="none" w:sz="0" w:space="0" w:color="auto"/>
                <w:bottom w:val="none" w:sz="0" w:space="0" w:color="auto"/>
                <w:right w:val="none" w:sz="0" w:space="0" w:color="auto"/>
              </w:divBdr>
              <w:divsChild>
                <w:div w:id="1175535989">
                  <w:marLeft w:val="0"/>
                  <w:marRight w:val="0"/>
                  <w:marTop w:val="0"/>
                  <w:marBottom w:val="0"/>
                  <w:divBdr>
                    <w:top w:val="none" w:sz="0" w:space="0" w:color="auto"/>
                    <w:left w:val="none" w:sz="0" w:space="0" w:color="auto"/>
                    <w:bottom w:val="none" w:sz="0" w:space="0" w:color="auto"/>
                    <w:right w:val="none" w:sz="0" w:space="0" w:color="auto"/>
                  </w:divBdr>
                  <w:divsChild>
                    <w:div w:id="1630747480">
                      <w:marLeft w:val="0"/>
                      <w:marRight w:val="0"/>
                      <w:marTop w:val="0"/>
                      <w:marBottom w:val="0"/>
                      <w:divBdr>
                        <w:top w:val="none" w:sz="0" w:space="0" w:color="auto"/>
                        <w:left w:val="none" w:sz="0" w:space="0" w:color="auto"/>
                        <w:bottom w:val="none" w:sz="0" w:space="0" w:color="auto"/>
                        <w:right w:val="none" w:sz="0" w:space="0" w:color="auto"/>
                      </w:divBdr>
                      <w:divsChild>
                        <w:div w:id="1813860647">
                          <w:marLeft w:val="0"/>
                          <w:marRight w:val="0"/>
                          <w:marTop w:val="0"/>
                          <w:marBottom w:val="0"/>
                          <w:divBdr>
                            <w:top w:val="none" w:sz="0" w:space="0" w:color="auto"/>
                            <w:left w:val="none" w:sz="0" w:space="0" w:color="auto"/>
                            <w:bottom w:val="none" w:sz="0" w:space="0" w:color="auto"/>
                            <w:right w:val="none" w:sz="0" w:space="0" w:color="auto"/>
                          </w:divBdr>
                          <w:divsChild>
                            <w:div w:id="215089522">
                              <w:marLeft w:val="0"/>
                              <w:marRight w:val="0"/>
                              <w:marTop w:val="0"/>
                              <w:marBottom w:val="0"/>
                              <w:divBdr>
                                <w:top w:val="none" w:sz="0" w:space="0" w:color="auto"/>
                                <w:left w:val="none" w:sz="0" w:space="0" w:color="auto"/>
                                <w:bottom w:val="none" w:sz="0" w:space="0" w:color="auto"/>
                                <w:right w:val="none" w:sz="0" w:space="0" w:color="auto"/>
                              </w:divBdr>
                              <w:divsChild>
                                <w:div w:id="1257715736">
                                  <w:marLeft w:val="0"/>
                                  <w:marRight w:val="0"/>
                                  <w:marTop w:val="0"/>
                                  <w:marBottom w:val="0"/>
                                  <w:divBdr>
                                    <w:top w:val="none" w:sz="0" w:space="0" w:color="auto"/>
                                    <w:left w:val="none" w:sz="0" w:space="0" w:color="auto"/>
                                    <w:bottom w:val="none" w:sz="0" w:space="0" w:color="auto"/>
                                    <w:right w:val="none" w:sz="0" w:space="0" w:color="auto"/>
                                  </w:divBdr>
                                  <w:divsChild>
                                    <w:div w:id="25520898">
                                      <w:marLeft w:val="0"/>
                                      <w:marRight w:val="0"/>
                                      <w:marTop w:val="0"/>
                                      <w:marBottom w:val="0"/>
                                      <w:divBdr>
                                        <w:top w:val="none" w:sz="0" w:space="0" w:color="auto"/>
                                        <w:left w:val="none" w:sz="0" w:space="0" w:color="auto"/>
                                        <w:bottom w:val="none" w:sz="0" w:space="0" w:color="auto"/>
                                        <w:right w:val="none" w:sz="0" w:space="0" w:color="auto"/>
                                      </w:divBdr>
                                      <w:divsChild>
                                        <w:div w:id="1402868757">
                                          <w:marLeft w:val="0"/>
                                          <w:marRight w:val="0"/>
                                          <w:marTop w:val="0"/>
                                          <w:marBottom w:val="0"/>
                                          <w:divBdr>
                                            <w:top w:val="none" w:sz="0" w:space="0" w:color="auto"/>
                                            <w:left w:val="none" w:sz="0" w:space="0" w:color="auto"/>
                                            <w:bottom w:val="none" w:sz="0" w:space="0" w:color="auto"/>
                                            <w:right w:val="none" w:sz="0" w:space="0" w:color="auto"/>
                                          </w:divBdr>
                                          <w:divsChild>
                                            <w:div w:id="124545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795959">
          <w:marLeft w:val="0"/>
          <w:marRight w:val="0"/>
          <w:marTop w:val="0"/>
          <w:marBottom w:val="0"/>
          <w:divBdr>
            <w:top w:val="none" w:sz="0" w:space="0" w:color="auto"/>
            <w:left w:val="none" w:sz="0" w:space="0" w:color="auto"/>
            <w:bottom w:val="none" w:sz="0" w:space="0" w:color="auto"/>
            <w:right w:val="none" w:sz="0" w:space="0" w:color="auto"/>
          </w:divBdr>
          <w:divsChild>
            <w:div w:id="1821575782">
              <w:marLeft w:val="0"/>
              <w:marRight w:val="0"/>
              <w:marTop w:val="0"/>
              <w:marBottom w:val="0"/>
              <w:divBdr>
                <w:top w:val="none" w:sz="0" w:space="0" w:color="auto"/>
                <w:left w:val="none" w:sz="0" w:space="0" w:color="auto"/>
                <w:bottom w:val="none" w:sz="0" w:space="0" w:color="auto"/>
                <w:right w:val="none" w:sz="0" w:space="0" w:color="auto"/>
              </w:divBdr>
              <w:divsChild>
                <w:div w:id="135144647">
                  <w:marLeft w:val="0"/>
                  <w:marRight w:val="0"/>
                  <w:marTop w:val="0"/>
                  <w:marBottom w:val="0"/>
                  <w:divBdr>
                    <w:top w:val="none" w:sz="0" w:space="0" w:color="auto"/>
                    <w:left w:val="none" w:sz="0" w:space="0" w:color="auto"/>
                    <w:bottom w:val="none" w:sz="0" w:space="0" w:color="auto"/>
                    <w:right w:val="none" w:sz="0" w:space="0" w:color="auto"/>
                  </w:divBdr>
                  <w:divsChild>
                    <w:div w:id="596989588">
                      <w:marLeft w:val="0"/>
                      <w:marRight w:val="0"/>
                      <w:marTop w:val="0"/>
                      <w:marBottom w:val="0"/>
                      <w:divBdr>
                        <w:top w:val="none" w:sz="0" w:space="0" w:color="auto"/>
                        <w:left w:val="none" w:sz="0" w:space="0" w:color="auto"/>
                        <w:bottom w:val="none" w:sz="0" w:space="0" w:color="auto"/>
                        <w:right w:val="none" w:sz="0" w:space="0" w:color="auto"/>
                      </w:divBdr>
                      <w:divsChild>
                        <w:div w:id="1751196532">
                          <w:marLeft w:val="0"/>
                          <w:marRight w:val="0"/>
                          <w:marTop w:val="0"/>
                          <w:marBottom w:val="0"/>
                          <w:divBdr>
                            <w:top w:val="none" w:sz="0" w:space="0" w:color="auto"/>
                            <w:left w:val="none" w:sz="0" w:space="0" w:color="auto"/>
                            <w:bottom w:val="none" w:sz="0" w:space="0" w:color="auto"/>
                            <w:right w:val="none" w:sz="0" w:space="0" w:color="auto"/>
                          </w:divBdr>
                          <w:divsChild>
                            <w:div w:id="1426412896">
                              <w:marLeft w:val="0"/>
                              <w:marRight w:val="0"/>
                              <w:marTop w:val="0"/>
                              <w:marBottom w:val="0"/>
                              <w:divBdr>
                                <w:top w:val="none" w:sz="0" w:space="0" w:color="auto"/>
                                <w:left w:val="none" w:sz="0" w:space="0" w:color="auto"/>
                                <w:bottom w:val="none" w:sz="0" w:space="0" w:color="auto"/>
                                <w:right w:val="none" w:sz="0" w:space="0" w:color="auto"/>
                              </w:divBdr>
                              <w:divsChild>
                                <w:div w:id="321010110">
                                  <w:marLeft w:val="0"/>
                                  <w:marRight w:val="0"/>
                                  <w:marTop w:val="0"/>
                                  <w:marBottom w:val="0"/>
                                  <w:divBdr>
                                    <w:top w:val="none" w:sz="0" w:space="0" w:color="auto"/>
                                    <w:left w:val="none" w:sz="0" w:space="0" w:color="auto"/>
                                    <w:bottom w:val="none" w:sz="0" w:space="0" w:color="auto"/>
                                    <w:right w:val="none" w:sz="0" w:space="0" w:color="auto"/>
                                  </w:divBdr>
                                  <w:divsChild>
                                    <w:div w:id="97290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77403">
                          <w:marLeft w:val="0"/>
                          <w:marRight w:val="0"/>
                          <w:marTop w:val="0"/>
                          <w:marBottom w:val="0"/>
                          <w:divBdr>
                            <w:top w:val="none" w:sz="0" w:space="0" w:color="auto"/>
                            <w:left w:val="none" w:sz="0" w:space="0" w:color="auto"/>
                            <w:bottom w:val="none" w:sz="0" w:space="0" w:color="auto"/>
                            <w:right w:val="none" w:sz="0" w:space="0" w:color="auto"/>
                          </w:divBdr>
                          <w:divsChild>
                            <w:div w:id="98331354">
                              <w:marLeft w:val="0"/>
                              <w:marRight w:val="0"/>
                              <w:marTop w:val="0"/>
                              <w:marBottom w:val="0"/>
                              <w:divBdr>
                                <w:top w:val="none" w:sz="0" w:space="0" w:color="auto"/>
                                <w:left w:val="none" w:sz="0" w:space="0" w:color="auto"/>
                                <w:bottom w:val="none" w:sz="0" w:space="0" w:color="auto"/>
                                <w:right w:val="none" w:sz="0" w:space="0" w:color="auto"/>
                              </w:divBdr>
                              <w:divsChild>
                                <w:div w:id="77733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341436">
          <w:marLeft w:val="0"/>
          <w:marRight w:val="0"/>
          <w:marTop w:val="0"/>
          <w:marBottom w:val="0"/>
          <w:divBdr>
            <w:top w:val="none" w:sz="0" w:space="0" w:color="auto"/>
            <w:left w:val="none" w:sz="0" w:space="0" w:color="auto"/>
            <w:bottom w:val="none" w:sz="0" w:space="0" w:color="auto"/>
            <w:right w:val="none" w:sz="0" w:space="0" w:color="auto"/>
          </w:divBdr>
          <w:divsChild>
            <w:div w:id="1289047560">
              <w:marLeft w:val="0"/>
              <w:marRight w:val="0"/>
              <w:marTop w:val="0"/>
              <w:marBottom w:val="0"/>
              <w:divBdr>
                <w:top w:val="none" w:sz="0" w:space="0" w:color="auto"/>
                <w:left w:val="none" w:sz="0" w:space="0" w:color="auto"/>
                <w:bottom w:val="none" w:sz="0" w:space="0" w:color="auto"/>
                <w:right w:val="none" w:sz="0" w:space="0" w:color="auto"/>
              </w:divBdr>
              <w:divsChild>
                <w:div w:id="650477165">
                  <w:marLeft w:val="0"/>
                  <w:marRight w:val="0"/>
                  <w:marTop w:val="0"/>
                  <w:marBottom w:val="0"/>
                  <w:divBdr>
                    <w:top w:val="none" w:sz="0" w:space="0" w:color="auto"/>
                    <w:left w:val="none" w:sz="0" w:space="0" w:color="auto"/>
                    <w:bottom w:val="none" w:sz="0" w:space="0" w:color="auto"/>
                    <w:right w:val="none" w:sz="0" w:space="0" w:color="auto"/>
                  </w:divBdr>
                  <w:divsChild>
                    <w:div w:id="1994941608">
                      <w:marLeft w:val="0"/>
                      <w:marRight w:val="0"/>
                      <w:marTop w:val="0"/>
                      <w:marBottom w:val="0"/>
                      <w:divBdr>
                        <w:top w:val="none" w:sz="0" w:space="0" w:color="auto"/>
                        <w:left w:val="none" w:sz="0" w:space="0" w:color="auto"/>
                        <w:bottom w:val="none" w:sz="0" w:space="0" w:color="auto"/>
                        <w:right w:val="none" w:sz="0" w:space="0" w:color="auto"/>
                      </w:divBdr>
                      <w:divsChild>
                        <w:div w:id="2087797137">
                          <w:marLeft w:val="0"/>
                          <w:marRight w:val="0"/>
                          <w:marTop w:val="0"/>
                          <w:marBottom w:val="0"/>
                          <w:divBdr>
                            <w:top w:val="none" w:sz="0" w:space="0" w:color="auto"/>
                            <w:left w:val="none" w:sz="0" w:space="0" w:color="auto"/>
                            <w:bottom w:val="none" w:sz="0" w:space="0" w:color="auto"/>
                            <w:right w:val="none" w:sz="0" w:space="0" w:color="auto"/>
                          </w:divBdr>
                          <w:divsChild>
                            <w:div w:id="1393235539">
                              <w:marLeft w:val="0"/>
                              <w:marRight w:val="0"/>
                              <w:marTop w:val="0"/>
                              <w:marBottom w:val="0"/>
                              <w:divBdr>
                                <w:top w:val="none" w:sz="0" w:space="0" w:color="auto"/>
                                <w:left w:val="none" w:sz="0" w:space="0" w:color="auto"/>
                                <w:bottom w:val="none" w:sz="0" w:space="0" w:color="auto"/>
                                <w:right w:val="none" w:sz="0" w:space="0" w:color="auto"/>
                              </w:divBdr>
                              <w:divsChild>
                                <w:div w:id="541135208">
                                  <w:marLeft w:val="0"/>
                                  <w:marRight w:val="0"/>
                                  <w:marTop w:val="0"/>
                                  <w:marBottom w:val="0"/>
                                  <w:divBdr>
                                    <w:top w:val="none" w:sz="0" w:space="0" w:color="auto"/>
                                    <w:left w:val="none" w:sz="0" w:space="0" w:color="auto"/>
                                    <w:bottom w:val="none" w:sz="0" w:space="0" w:color="auto"/>
                                    <w:right w:val="none" w:sz="0" w:space="0" w:color="auto"/>
                                  </w:divBdr>
                                  <w:divsChild>
                                    <w:div w:id="380247603">
                                      <w:marLeft w:val="0"/>
                                      <w:marRight w:val="0"/>
                                      <w:marTop w:val="0"/>
                                      <w:marBottom w:val="0"/>
                                      <w:divBdr>
                                        <w:top w:val="none" w:sz="0" w:space="0" w:color="auto"/>
                                        <w:left w:val="none" w:sz="0" w:space="0" w:color="auto"/>
                                        <w:bottom w:val="none" w:sz="0" w:space="0" w:color="auto"/>
                                        <w:right w:val="none" w:sz="0" w:space="0" w:color="auto"/>
                                      </w:divBdr>
                                      <w:divsChild>
                                        <w:div w:id="1132593556">
                                          <w:marLeft w:val="0"/>
                                          <w:marRight w:val="0"/>
                                          <w:marTop w:val="0"/>
                                          <w:marBottom w:val="0"/>
                                          <w:divBdr>
                                            <w:top w:val="none" w:sz="0" w:space="0" w:color="auto"/>
                                            <w:left w:val="none" w:sz="0" w:space="0" w:color="auto"/>
                                            <w:bottom w:val="none" w:sz="0" w:space="0" w:color="auto"/>
                                            <w:right w:val="none" w:sz="0" w:space="0" w:color="auto"/>
                                          </w:divBdr>
                                          <w:divsChild>
                                            <w:div w:id="111837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7315663">
          <w:marLeft w:val="0"/>
          <w:marRight w:val="0"/>
          <w:marTop w:val="0"/>
          <w:marBottom w:val="0"/>
          <w:divBdr>
            <w:top w:val="none" w:sz="0" w:space="0" w:color="auto"/>
            <w:left w:val="none" w:sz="0" w:space="0" w:color="auto"/>
            <w:bottom w:val="none" w:sz="0" w:space="0" w:color="auto"/>
            <w:right w:val="none" w:sz="0" w:space="0" w:color="auto"/>
          </w:divBdr>
          <w:divsChild>
            <w:div w:id="533929146">
              <w:marLeft w:val="0"/>
              <w:marRight w:val="0"/>
              <w:marTop w:val="0"/>
              <w:marBottom w:val="0"/>
              <w:divBdr>
                <w:top w:val="none" w:sz="0" w:space="0" w:color="auto"/>
                <w:left w:val="none" w:sz="0" w:space="0" w:color="auto"/>
                <w:bottom w:val="none" w:sz="0" w:space="0" w:color="auto"/>
                <w:right w:val="none" w:sz="0" w:space="0" w:color="auto"/>
              </w:divBdr>
              <w:divsChild>
                <w:div w:id="526875287">
                  <w:marLeft w:val="0"/>
                  <w:marRight w:val="0"/>
                  <w:marTop w:val="0"/>
                  <w:marBottom w:val="0"/>
                  <w:divBdr>
                    <w:top w:val="none" w:sz="0" w:space="0" w:color="auto"/>
                    <w:left w:val="none" w:sz="0" w:space="0" w:color="auto"/>
                    <w:bottom w:val="none" w:sz="0" w:space="0" w:color="auto"/>
                    <w:right w:val="none" w:sz="0" w:space="0" w:color="auto"/>
                  </w:divBdr>
                  <w:divsChild>
                    <w:div w:id="1908373313">
                      <w:marLeft w:val="0"/>
                      <w:marRight w:val="0"/>
                      <w:marTop w:val="0"/>
                      <w:marBottom w:val="0"/>
                      <w:divBdr>
                        <w:top w:val="none" w:sz="0" w:space="0" w:color="auto"/>
                        <w:left w:val="none" w:sz="0" w:space="0" w:color="auto"/>
                        <w:bottom w:val="none" w:sz="0" w:space="0" w:color="auto"/>
                        <w:right w:val="none" w:sz="0" w:space="0" w:color="auto"/>
                      </w:divBdr>
                      <w:divsChild>
                        <w:div w:id="177040391">
                          <w:marLeft w:val="0"/>
                          <w:marRight w:val="0"/>
                          <w:marTop w:val="0"/>
                          <w:marBottom w:val="0"/>
                          <w:divBdr>
                            <w:top w:val="none" w:sz="0" w:space="0" w:color="auto"/>
                            <w:left w:val="none" w:sz="0" w:space="0" w:color="auto"/>
                            <w:bottom w:val="none" w:sz="0" w:space="0" w:color="auto"/>
                            <w:right w:val="none" w:sz="0" w:space="0" w:color="auto"/>
                          </w:divBdr>
                          <w:divsChild>
                            <w:div w:id="976253170">
                              <w:marLeft w:val="0"/>
                              <w:marRight w:val="0"/>
                              <w:marTop w:val="0"/>
                              <w:marBottom w:val="0"/>
                              <w:divBdr>
                                <w:top w:val="none" w:sz="0" w:space="0" w:color="auto"/>
                                <w:left w:val="none" w:sz="0" w:space="0" w:color="auto"/>
                                <w:bottom w:val="none" w:sz="0" w:space="0" w:color="auto"/>
                                <w:right w:val="none" w:sz="0" w:space="0" w:color="auto"/>
                              </w:divBdr>
                              <w:divsChild>
                                <w:div w:id="1825390027">
                                  <w:marLeft w:val="0"/>
                                  <w:marRight w:val="0"/>
                                  <w:marTop w:val="0"/>
                                  <w:marBottom w:val="0"/>
                                  <w:divBdr>
                                    <w:top w:val="none" w:sz="0" w:space="0" w:color="auto"/>
                                    <w:left w:val="none" w:sz="0" w:space="0" w:color="auto"/>
                                    <w:bottom w:val="none" w:sz="0" w:space="0" w:color="auto"/>
                                    <w:right w:val="none" w:sz="0" w:space="0" w:color="auto"/>
                                  </w:divBdr>
                                  <w:divsChild>
                                    <w:div w:id="136598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5755381">
          <w:marLeft w:val="0"/>
          <w:marRight w:val="0"/>
          <w:marTop w:val="0"/>
          <w:marBottom w:val="0"/>
          <w:divBdr>
            <w:top w:val="none" w:sz="0" w:space="0" w:color="auto"/>
            <w:left w:val="none" w:sz="0" w:space="0" w:color="auto"/>
            <w:bottom w:val="none" w:sz="0" w:space="0" w:color="auto"/>
            <w:right w:val="none" w:sz="0" w:space="0" w:color="auto"/>
          </w:divBdr>
          <w:divsChild>
            <w:div w:id="509760385">
              <w:marLeft w:val="0"/>
              <w:marRight w:val="0"/>
              <w:marTop w:val="0"/>
              <w:marBottom w:val="0"/>
              <w:divBdr>
                <w:top w:val="none" w:sz="0" w:space="0" w:color="auto"/>
                <w:left w:val="none" w:sz="0" w:space="0" w:color="auto"/>
                <w:bottom w:val="none" w:sz="0" w:space="0" w:color="auto"/>
                <w:right w:val="none" w:sz="0" w:space="0" w:color="auto"/>
              </w:divBdr>
              <w:divsChild>
                <w:div w:id="1326208240">
                  <w:marLeft w:val="0"/>
                  <w:marRight w:val="0"/>
                  <w:marTop w:val="0"/>
                  <w:marBottom w:val="0"/>
                  <w:divBdr>
                    <w:top w:val="none" w:sz="0" w:space="0" w:color="auto"/>
                    <w:left w:val="none" w:sz="0" w:space="0" w:color="auto"/>
                    <w:bottom w:val="none" w:sz="0" w:space="0" w:color="auto"/>
                    <w:right w:val="none" w:sz="0" w:space="0" w:color="auto"/>
                  </w:divBdr>
                  <w:divsChild>
                    <w:div w:id="442380173">
                      <w:marLeft w:val="0"/>
                      <w:marRight w:val="0"/>
                      <w:marTop w:val="0"/>
                      <w:marBottom w:val="0"/>
                      <w:divBdr>
                        <w:top w:val="none" w:sz="0" w:space="0" w:color="auto"/>
                        <w:left w:val="none" w:sz="0" w:space="0" w:color="auto"/>
                        <w:bottom w:val="none" w:sz="0" w:space="0" w:color="auto"/>
                        <w:right w:val="none" w:sz="0" w:space="0" w:color="auto"/>
                      </w:divBdr>
                      <w:divsChild>
                        <w:div w:id="1363483624">
                          <w:marLeft w:val="0"/>
                          <w:marRight w:val="0"/>
                          <w:marTop w:val="0"/>
                          <w:marBottom w:val="0"/>
                          <w:divBdr>
                            <w:top w:val="none" w:sz="0" w:space="0" w:color="auto"/>
                            <w:left w:val="none" w:sz="0" w:space="0" w:color="auto"/>
                            <w:bottom w:val="none" w:sz="0" w:space="0" w:color="auto"/>
                            <w:right w:val="none" w:sz="0" w:space="0" w:color="auto"/>
                          </w:divBdr>
                          <w:divsChild>
                            <w:div w:id="122044029">
                              <w:marLeft w:val="0"/>
                              <w:marRight w:val="0"/>
                              <w:marTop w:val="0"/>
                              <w:marBottom w:val="0"/>
                              <w:divBdr>
                                <w:top w:val="none" w:sz="0" w:space="0" w:color="auto"/>
                                <w:left w:val="none" w:sz="0" w:space="0" w:color="auto"/>
                                <w:bottom w:val="none" w:sz="0" w:space="0" w:color="auto"/>
                                <w:right w:val="none" w:sz="0" w:space="0" w:color="auto"/>
                              </w:divBdr>
                              <w:divsChild>
                                <w:div w:id="704449010">
                                  <w:marLeft w:val="0"/>
                                  <w:marRight w:val="0"/>
                                  <w:marTop w:val="0"/>
                                  <w:marBottom w:val="0"/>
                                  <w:divBdr>
                                    <w:top w:val="none" w:sz="0" w:space="0" w:color="auto"/>
                                    <w:left w:val="none" w:sz="0" w:space="0" w:color="auto"/>
                                    <w:bottom w:val="none" w:sz="0" w:space="0" w:color="auto"/>
                                    <w:right w:val="none" w:sz="0" w:space="0" w:color="auto"/>
                                  </w:divBdr>
                                  <w:divsChild>
                                    <w:div w:id="91366110">
                                      <w:marLeft w:val="0"/>
                                      <w:marRight w:val="0"/>
                                      <w:marTop w:val="0"/>
                                      <w:marBottom w:val="0"/>
                                      <w:divBdr>
                                        <w:top w:val="none" w:sz="0" w:space="0" w:color="auto"/>
                                        <w:left w:val="none" w:sz="0" w:space="0" w:color="auto"/>
                                        <w:bottom w:val="none" w:sz="0" w:space="0" w:color="auto"/>
                                        <w:right w:val="none" w:sz="0" w:space="0" w:color="auto"/>
                                      </w:divBdr>
                                      <w:divsChild>
                                        <w:div w:id="1694650287">
                                          <w:marLeft w:val="0"/>
                                          <w:marRight w:val="0"/>
                                          <w:marTop w:val="0"/>
                                          <w:marBottom w:val="0"/>
                                          <w:divBdr>
                                            <w:top w:val="none" w:sz="0" w:space="0" w:color="auto"/>
                                            <w:left w:val="none" w:sz="0" w:space="0" w:color="auto"/>
                                            <w:bottom w:val="none" w:sz="0" w:space="0" w:color="auto"/>
                                            <w:right w:val="none" w:sz="0" w:space="0" w:color="auto"/>
                                          </w:divBdr>
                                          <w:divsChild>
                                            <w:div w:id="50995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9636311">
          <w:marLeft w:val="0"/>
          <w:marRight w:val="0"/>
          <w:marTop w:val="0"/>
          <w:marBottom w:val="0"/>
          <w:divBdr>
            <w:top w:val="none" w:sz="0" w:space="0" w:color="auto"/>
            <w:left w:val="none" w:sz="0" w:space="0" w:color="auto"/>
            <w:bottom w:val="none" w:sz="0" w:space="0" w:color="auto"/>
            <w:right w:val="none" w:sz="0" w:space="0" w:color="auto"/>
          </w:divBdr>
          <w:divsChild>
            <w:div w:id="1804233944">
              <w:marLeft w:val="0"/>
              <w:marRight w:val="0"/>
              <w:marTop w:val="0"/>
              <w:marBottom w:val="0"/>
              <w:divBdr>
                <w:top w:val="none" w:sz="0" w:space="0" w:color="auto"/>
                <w:left w:val="none" w:sz="0" w:space="0" w:color="auto"/>
                <w:bottom w:val="none" w:sz="0" w:space="0" w:color="auto"/>
                <w:right w:val="none" w:sz="0" w:space="0" w:color="auto"/>
              </w:divBdr>
              <w:divsChild>
                <w:div w:id="815100982">
                  <w:marLeft w:val="0"/>
                  <w:marRight w:val="0"/>
                  <w:marTop w:val="0"/>
                  <w:marBottom w:val="0"/>
                  <w:divBdr>
                    <w:top w:val="none" w:sz="0" w:space="0" w:color="auto"/>
                    <w:left w:val="none" w:sz="0" w:space="0" w:color="auto"/>
                    <w:bottom w:val="none" w:sz="0" w:space="0" w:color="auto"/>
                    <w:right w:val="none" w:sz="0" w:space="0" w:color="auto"/>
                  </w:divBdr>
                  <w:divsChild>
                    <w:div w:id="47648453">
                      <w:marLeft w:val="0"/>
                      <w:marRight w:val="0"/>
                      <w:marTop w:val="0"/>
                      <w:marBottom w:val="0"/>
                      <w:divBdr>
                        <w:top w:val="none" w:sz="0" w:space="0" w:color="auto"/>
                        <w:left w:val="none" w:sz="0" w:space="0" w:color="auto"/>
                        <w:bottom w:val="none" w:sz="0" w:space="0" w:color="auto"/>
                        <w:right w:val="none" w:sz="0" w:space="0" w:color="auto"/>
                      </w:divBdr>
                      <w:divsChild>
                        <w:div w:id="713893297">
                          <w:marLeft w:val="0"/>
                          <w:marRight w:val="0"/>
                          <w:marTop w:val="0"/>
                          <w:marBottom w:val="0"/>
                          <w:divBdr>
                            <w:top w:val="none" w:sz="0" w:space="0" w:color="auto"/>
                            <w:left w:val="none" w:sz="0" w:space="0" w:color="auto"/>
                            <w:bottom w:val="none" w:sz="0" w:space="0" w:color="auto"/>
                            <w:right w:val="none" w:sz="0" w:space="0" w:color="auto"/>
                          </w:divBdr>
                          <w:divsChild>
                            <w:div w:id="1082215987">
                              <w:marLeft w:val="0"/>
                              <w:marRight w:val="0"/>
                              <w:marTop w:val="0"/>
                              <w:marBottom w:val="0"/>
                              <w:divBdr>
                                <w:top w:val="none" w:sz="0" w:space="0" w:color="auto"/>
                                <w:left w:val="none" w:sz="0" w:space="0" w:color="auto"/>
                                <w:bottom w:val="none" w:sz="0" w:space="0" w:color="auto"/>
                                <w:right w:val="none" w:sz="0" w:space="0" w:color="auto"/>
                              </w:divBdr>
                              <w:divsChild>
                                <w:div w:id="1547715167">
                                  <w:marLeft w:val="0"/>
                                  <w:marRight w:val="0"/>
                                  <w:marTop w:val="0"/>
                                  <w:marBottom w:val="0"/>
                                  <w:divBdr>
                                    <w:top w:val="none" w:sz="0" w:space="0" w:color="auto"/>
                                    <w:left w:val="none" w:sz="0" w:space="0" w:color="auto"/>
                                    <w:bottom w:val="none" w:sz="0" w:space="0" w:color="auto"/>
                                    <w:right w:val="none" w:sz="0" w:space="0" w:color="auto"/>
                                  </w:divBdr>
                                  <w:divsChild>
                                    <w:div w:id="150385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582313">
          <w:marLeft w:val="0"/>
          <w:marRight w:val="0"/>
          <w:marTop w:val="0"/>
          <w:marBottom w:val="0"/>
          <w:divBdr>
            <w:top w:val="none" w:sz="0" w:space="0" w:color="auto"/>
            <w:left w:val="none" w:sz="0" w:space="0" w:color="auto"/>
            <w:bottom w:val="none" w:sz="0" w:space="0" w:color="auto"/>
            <w:right w:val="none" w:sz="0" w:space="0" w:color="auto"/>
          </w:divBdr>
          <w:divsChild>
            <w:div w:id="1230000561">
              <w:marLeft w:val="0"/>
              <w:marRight w:val="0"/>
              <w:marTop w:val="0"/>
              <w:marBottom w:val="0"/>
              <w:divBdr>
                <w:top w:val="none" w:sz="0" w:space="0" w:color="auto"/>
                <w:left w:val="none" w:sz="0" w:space="0" w:color="auto"/>
                <w:bottom w:val="none" w:sz="0" w:space="0" w:color="auto"/>
                <w:right w:val="none" w:sz="0" w:space="0" w:color="auto"/>
              </w:divBdr>
              <w:divsChild>
                <w:div w:id="1908101891">
                  <w:marLeft w:val="0"/>
                  <w:marRight w:val="0"/>
                  <w:marTop w:val="0"/>
                  <w:marBottom w:val="0"/>
                  <w:divBdr>
                    <w:top w:val="none" w:sz="0" w:space="0" w:color="auto"/>
                    <w:left w:val="none" w:sz="0" w:space="0" w:color="auto"/>
                    <w:bottom w:val="none" w:sz="0" w:space="0" w:color="auto"/>
                    <w:right w:val="none" w:sz="0" w:space="0" w:color="auto"/>
                  </w:divBdr>
                  <w:divsChild>
                    <w:div w:id="1654797729">
                      <w:marLeft w:val="0"/>
                      <w:marRight w:val="0"/>
                      <w:marTop w:val="0"/>
                      <w:marBottom w:val="0"/>
                      <w:divBdr>
                        <w:top w:val="none" w:sz="0" w:space="0" w:color="auto"/>
                        <w:left w:val="none" w:sz="0" w:space="0" w:color="auto"/>
                        <w:bottom w:val="none" w:sz="0" w:space="0" w:color="auto"/>
                        <w:right w:val="none" w:sz="0" w:space="0" w:color="auto"/>
                      </w:divBdr>
                      <w:divsChild>
                        <w:div w:id="1977293238">
                          <w:marLeft w:val="0"/>
                          <w:marRight w:val="0"/>
                          <w:marTop w:val="0"/>
                          <w:marBottom w:val="0"/>
                          <w:divBdr>
                            <w:top w:val="none" w:sz="0" w:space="0" w:color="auto"/>
                            <w:left w:val="none" w:sz="0" w:space="0" w:color="auto"/>
                            <w:bottom w:val="none" w:sz="0" w:space="0" w:color="auto"/>
                            <w:right w:val="none" w:sz="0" w:space="0" w:color="auto"/>
                          </w:divBdr>
                          <w:divsChild>
                            <w:div w:id="1995797235">
                              <w:marLeft w:val="0"/>
                              <w:marRight w:val="0"/>
                              <w:marTop w:val="0"/>
                              <w:marBottom w:val="0"/>
                              <w:divBdr>
                                <w:top w:val="none" w:sz="0" w:space="0" w:color="auto"/>
                                <w:left w:val="none" w:sz="0" w:space="0" w:color="auto"/>
                                <w:bottom w:val="none" w:sz="0" w:space="0" w:color="auto"/>
                                <w:right w:val="none" w:sz="0" w:space="0" w:color="auto"/>
                              </w:divBdr>
                              <w:divsChild>
                                <w:div w:id="313723544">
                                  <w:marLeft w:val="0"/>
                                  <w:marRight w:val="0"/>
                                  <w:marTop w:val="0"/>
                                  <w:marBottom w:val="0"/>
                                  <w:divBdr>
                                    <w:top w:val="none" w:sz="0" w:space="0" w:color="auto"/>
                                    <w:left w:val="none" w:sz="0" w:space="0" w:color="auto"/>
                                    <w:bottom w:val="none" w:sz="0" w:space="0" w:color="auto"/>
                                    <w:right w:val="none" w:sz="0" w:space="0" w:color="auto"/>
                                  </w:divBdr>
                                  <w:divsChild>
                                    <w:div w:id="662126507">
                                      <w:marLeft w:val="0"/>
                                      <w:marRight w:val="0"/>
                                      <w:marTop w:val="0"/>
                                      <w:marBottom w:val="0"/>
                                      <w:divBdr>
                                        <w:top w:val="none" w:sz="0" w:space="0" w:color="auto"/>
                                        <w:left w:val="none" w:sz="0" w:space="0" w:color="auto"/>
                                        <w:bottom w:val="none" w:sz="0" w:space="0" w:color="auto"/>
                                        <w:right w:val="none" w:sz="0" w:space="0" w:color="auto"/>
                                      </w:divBdr>
                                      <w:divsChild>
                                        <w:div w:id="392001415">
                                          <w:marLeft w:val="0"/>
                                          <w:marRight w:val="0"/>
                                          <w:marTop w:val="0"/>
                                          <w:marBottom w:val="0"/>
                                          <w:divBdr>
                                            <w:top w:val="none" w:sz="0" w:space="0" w:color="auto"/>
                                            <w:left w:val="none" w:sz="0" w:space="0" w:color="auto"/>
                                            <w:bottom w:val="none" w:sz="0" w:space="0" w:color="auto"/>
                                            <w:right w:val="none" w:sz="0" w:space="0" w:color="auto"/>
                                          </w:divBdr>
                                          <w:divsChild>
                                            <w:div w:id="197467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2269714">
          <w:marLeft w:val="0"/>
          <w:marRight w:val="0"/>
          <w:marTop w:val="0"/>
          <w:marBottom w:val="0"/>
          <w:divBdr>
            <w:top w:val="none" w:sz="0" w:space="0" w:color="auto"/>
            <w:left w:val="none" w:sz="0" w:space="0" w:color="auto"/>
            <w:bottom w:val="none" w:sz="0" w:space="0" w:color="auto"/>
            <w:right w:val="none" w:sz="0" w:space="0" w:color="auto"/>
          </w:divBdr>
          <w:divsChild>
            <w:div w:id="627467879">
              <w:marLeft w:val="0"/>
              <w:marRight w:val="0"/>
              <w:marTop w:val="0"/>
              <w:marBottom w:val="0"/>
              <w:divBdr>
                <w:top w:val="none" w:sz="0" w:space="0" w:color="auto"/>
                <w:left w:val="none" w:sz="0" w:space="0" w:color="auto"/>
                <w:bottom w:val="none" w:sz="0" w:space="0" w:color="auto"/>
                <w:right w:val="none" w:sz="0" w:space="0" w:color="auto"/>
              </w:divBdr>
              <w:divsChild>
                <w:div w:id="923493230">
                  <w:marLeft w:val="0"/>
                  <w:marRight w:val="0"/>
                  <w:marTop w:val="0"/>
                  <w:marBottom w:val="0"/>
                  <w:divBdr>
                    <w:top w:val="none" w:sz="0" w:space="0" w:color="auto"/>
                    <w:left w:val="none" w:sz="0" w:space="0" w:color="auto"/>
                    <w:bottom w:val="none" w:sz="0" w:space="0" w:color="auto"/>
                    <w:right w:val="none" w:sz="0" w:space="0" w:color="auto"/>
                  </w:divBdr>
                  <w:divsChild>
                    <w:div w:id="1703555997">
                      <w:marLeft w:val="0"/>
                      <w:marRight w:val="0"/>
                      <w:marTop w:val="0"/>
                      <w:marBottom w:val="0"/>
                      <w:divBdr>
                        <w:top w:val="none" w:sz="0" w:space="0" w:color="auto"/>
                        <w:left w:val="none" w:sz="0" w:space="0" w:color="auto"/>
                        <w:bottom w:val="none" w:sz="0" w:space="0" w:color="auto"/>
                        <w:right w:val="none" w:sz="0" w:space="0" w:color="auto"/>
                      </w:divBdr>
                      <w:divsChild>
                        <w:div w:id="1105417741">
                          <w:marLeft w:val="0"/>
                          <w:marRight w:val="0"/>
                          <w:marTop w:val="0"/>
                          <w:marBottom w:val="0"/>
                          <w:divBdr>
                            <w:top w:val="none" w:sz="0" w:space="0" w:color="auto"/>
                            <w:left w:val="none" w:sz="0" w:space="0" w:color="auto"/>
                            <w:bottom w:val="none" w:sz="0" w:space="0" w:color="auto"/>
                            <w:right w:val="none" w:sz="0" w:space="0" w:color="auto"/>
                          </w:divBdr>
                          <w:divsChild>
                            <w:div w:id="293484409">
                              <w:marLeft w:val="0"/>
                              <w:marRight w:val="0"/>
                              <w:marTop w:val="0"/>
                              <w:marBottom w:val="0"/>
                              <w:divBdr>
                                <w:top w:val="none" w:sz="0" w:space="0" w:color="auto"/>
                                <w:left w:val="none" w:sz="0" w:space="0" w:color="auto"/>
                                <w:bottom w:val="none" w:sz="0" w:space="0" w:color="auto"/>
                                <w:right w:val="none" w:sz="0" w:space="0" w:color="auto"/>
                              </w:divBdr>
                              <w:divsChild>
                                <w:div w:id="1979801370">
                                  <w:marLeft w:val="0"/>
                                  <w:marRight w:val="0"/>
                                  <w:marTop w:val="0"/>
                                  <w:marBottom w:val="0"/>
                                  <w:divBdr>
                                    <w:top w:val="none" w:sz="0" w:space="0" w:color="auto"/>
                                    <w:left w:val="none" w:sz="0" w:space="0" w:color="auto"/>
                                    <w:bottom w:val="none" w:sz="0" w:space="0" w:color="auto"/>
                                    <w:right w:val="none" w:sz="0" w:space="0" w:color="auto"/>
                                  </w:divBdr>
                                  <w:divsChild>
                                    <w:div w:id="36753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8473657">
          <w:marLeft w:val="0"/>
          <w:marRight w:val="0"/>
          <w:marTop w:val="0"/>
          <w:marBottom w:val="0"/>
          <w:divBdr>
            <w:top w:val="none" w:sz="0" w:space="0" w:color="auto"/>
            <w:left w:val="none" w:sz="0" w:space="0" w:color="auto"/>
            <w:bottom w:val="none" w:sz="0" w:space="0" w:color="auto"/>
            <w:right w:val="none" w:sz="0" w:space="0" w:color="auto"/>
          </w:divBdr>
          <w:divsChild>
            <w:div w:id="910624399">
              <w:marLeft w:val="0"/>
              <w:marRight w:val="0"/>
              <w:marTop w:val="0"/>
              <w:marBottom w:val="0"/>
              <w:divBdr>
                <w:top w:val="none" w:sz="0" w:space="0" w:color="auto"/>
                <w:left w:val="none" w:sz="0" w:space="0" w:color="auto"/>
                <w:bottom w:val="none" w:sz="0" w:space="0" w:color="auto"/>
                <w:right w:val="none" w:sz="0" w:space="0" w:color="auto"/>
              </w:divBdr>
              <w:divsChild>
                <w:div w:id="1492410216">
                  <w:marLeft w:val="0"/>
                  <w:marRight w:val="0"/>
                  <w:marTop w:val="0"/>
                  <w:marBottom w:val="0"/>
                  <w:divBdr>
                    <w:top w:val="none" w:sz="0" w:space="0" w:color="auto"/>
                    <w:left w:val="none" w:sz="0" w:space="0" w:color="auto"/>
                    <w:bottom w:val="none" w:sz="0" w:space="0" w:color="auto"/>
                    <w:right w:val="none" w:sz="0" w:space="0" w:color="auto"/>
                  </w:divBdr>
                  <w:divsChild>
                    <w:div w:id="766731417">
                      <w:marLeft w:val="0"/>
                      <w:marRight w:val="0"/>
                      <w:marTop w:val="0"/>
                      <w:marBottom w:val="0"/>
                      <w:divBdr>
                        <w:top w:val="none" w:sz="0" w:space="0" w:color="auto"/>
                        <w:left w:val="none" w:sz="0" w:space="0" w:color="auto"/>
                        <w:bottom w:val="none" w:sz="0" w:space="0" w:color="auto"/>
                        <w:right w:val="none" w:sz="0" w:space="0" w:color="auto"/>
                      </w:divBdr>
                      <w:divsChild>
                        <w:div w:id="638655347">
                          <w:marLeft w:val="0"/>
                          <w:marRight w:val="0"/>
                          <w:marTop w:val="0"/>
                          <w:marBottom w:val="0"/>
                          <w:divBdr>
                            <w:top w:val="none" w:sz="0" w:space="0" w:color="auto"/>
                            <w:left w:val="none" w:sz="0" w:space="0" w:color="auto"/>
                            <w:bottom w:val="none" w:sz="0" w:space="0" w:color="auto"/>
                            <w:right w:val="none" w:sz="0" w:space="0" w:color="auto"/>
                          </w:divBdr>
                          <w:divsChild>
                            <w:div w:id="1619020309">
                              <w:marLeft w:val="0"/>
                              <w:marRight w:val="0"/>
                              <w:marTop w:val="0"/>
                              <w:marBottom w:val="0"/>
                              <w:divBdr>
                                <w:top w:val="none" w:sz="0" w:space="0" w:color="auto"/>
                                <w:left w:val="none" w:sz="0" w:space="0" w:color="auto"/>
                                <w:bottom w:val="none" w:sz="0" w:space="0" w:color="auto"/>
                                <w:right w:val="none" w:sz="0" w:space="0" w:color="auto"/>
                              </w:divBdr>
                              <w:divsChild>
                                <w:div w:id="901401951">
                                  <w:marLeft w:val="0"/>
                                  <w:marRight w:val="0"/>
                                  <w:marTop w:val="0"/>
                                  <w:marBottom w:val="0"/>
                                  <w:divBdr>
                                    <w:top w:val="none" w:sz="0" w:space="0" w:color="auto"/>
                                    <w:left w:val="none" w:sz="0" w:space="0" w:color="auto"/>
                                    <w:bottom w:val="none" w:sz="0" w:space="0" w:color="auto"/>
                                    <w:right w:val="none" w:sz="0" w:space="0" w:color="auto"/>
                                  </w:divBdr>
                                  <w:divsChild>
                                    <w:div w:id="160583934">
                                      <w:marLeft w:val="0"/>
                                      <w:marRight w:val="0"/>
                                      <w:marTop w:val="0"/>
                                      <w:marBottom w:val="0"/>
                                      <w:divBdr>
                                        <w:top w:val="none" w:sz="0" w:space="0" w:color="auto"/>
                                        <w:left w:val="none" w:sz="0" w:space="0" w:color="auto"/>
                                        <w:bottom w:val="none" w:sz="0" w:space="0" w:color="auto"/>
                                        <w:right w:val="none" w:sz="0" w:space="0" w:color="auto"/>
                                      </w:divBdr>
                                      <w:divsChild>
                                        <w:div w:id="1390492793">
                                          <w:marLeft w:val="0"/>
                                          <w:marRight w:val="0"/>
                                          <w:marTop w:val="0"/>
                                          <w:marBottom w:val="0"/>
                                          <w:divBdr>
                                            <w:top w:val="none" w:sz="0" w:space="0" w:color="auto"/>
                                            <w:left w:val="none" w:sz="0" w:space="0" w:color="auto"/>
                                            <w:bottom w:val="none" w:sz="0" w:space="0" w:color="auto"/>
                                            <w:right w:val="none" w:sz="0" w:space="0" w:color="auto"/>
                                          </w:divBdr>
                                          <w:divsChild>
                                            <w:div w:id="8692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522395">
          <w:marLeft w:val="0"/>
          <w:marRight w:val="0"/>
          <w:marTop w:val="0"/>
          <w:marBottom w:val="0"/>
          <w:divBdr>
            <w:top w:val="none" w:sz="0" w:space="0" w:color="auto"/>
            <w:left w:val="none" w:sz="0" w:space="0" w:color="auto"/>
            <w:bottom w:val="none" w:sz="0" w:space="0" w:color="auto"/>
            <w:right w:val="none" w:sz="0" w:space="0" w:color="auto"/>
          </w:divBdr>
          <w:divsChild>
            <w:div w:id="106776367">
              <w:marLeft w:val="0"/>
              <w:marRight w:val="0"/>
              <w:marTop w:val="0"/>
              <w:marBottom w:val="0"/>
              <w:divBdr>
                <w:top w:val="none" w:sz="0" w:space="0" w:color="auto"/>
                <w:left w:val="none" w:sz="0" w:space="0" w:color="auto"/>
                <w:bottom w:val="none" w:sz="0" w:space="0" w:color="auto"/>
                <w:right w:val="none" w:sz="0" w:space="0" w:color="auto"/>
              </w:divBdr>
              <w:divsChild>
                <w:div w:id="1406877444">
                  <w:marLeft w:val="0"/>
                  <w:marRight w:val="0"/>
                  <w:marTop w:val="0"/>
                  <w:marBottom w:val="0"/>
                  <w:divBdr>
                    <w:top w:val="none" w:sz="0" w:space="0" w:color="auto"/>
                    <w:left w:val="none" w:sz="0" w:space="0" w:color="auto"/>
                    <w:bottom w:val="none" w:sz="0" w:space="0" w:color="auto"/>
                    <w:right w:val="none" w:sz="0" w:space="0" w:color="auto"/>
                  </w:divBdr>
                  <w:divsChild>
                    <w:div w:id="296642916">
                      <w:marLeft w:val="0"/>
                      <w:marRight w:val="0"/>
                      <w:marTop w:val="0"/>
                      <w:marBottom w:val="0"/>
                      <w:divBdr>
                        <w:top w:val="none" w:sz="0" w:space="0" w:color="auto"/>
                        <w:left w:val="none" w:sz="0" w:space="0" w:color="auto"/>
                        <w:bottom w:val="none" w:sz="0" w:space="0" w:color="auto"/>
                        <w:right w:val="none" w:sz="0" w:space="0" w:color="auto"/>
                      </w:divBdr>
                      <w:divsChild>
                        <w:div w:id="747926900">
                          <w:marLeft w:val="0"/>
                          <w:marRight w:val="0"/>
                          <w:marTop w:val="0"/>
                          <w:marBottom w:val="0"/>
                          <w:divBdr>
                            <w:top w:val="none" w:sz="0" w:space="0" w:color="auto"/>
                            <w:left w:val="none" w:sz="0" w:space="0" w:color="auto"/>
                            <w:bottom w:val="none" w:sz="0" w:space="0" w:color="auto"/>
                            <w:right w:val="none" w:sz="0" w:space="0" w:color="auto"/>
                          </w:divBdr>
                          <w:divsChild>
                            <w:div w:id="1482038745">
                              <w:marLeft w:val="0"/>
                              <w:marRight w:val="0"/>
                              <w:marTop w:val="0"/>
                              <w:marBottom w:val="0"/>
                              <w:divBdr>
                                <w:top w:val="none" w:sz="0" w:space="0" w:color="auto"/>
                                <w:left w:val="none" w:sz="0" w:space="0" w:color="auto"/>
                                <w:bottom w:val="none" w:sz="0" w:space="0" w:color="auto"/>
                                <w:right w:val="none" w:sz="0" w:space="0" w:color="auto"/>
                              </w:divBdr>
                              <w:divsChild>
                                <w:div w:id="271984678">
                                  <w:marLeft w:val="0"/>
                                  <w:marRight w:val="0"/>
                                  <w:marTop w:val="0"/>
                                  <w:marBottom w:val="0"/>
                                  <w:divBdr>
                                    <w:top w:val="none" w:sz="0" w:space="0" w:color="auto"/>
                                    <w:left w:val="none" w:sz="0" w:space="0" w:color="auto"/>
                                    <w:bottom w:val="none" w:sz="0" w:space="0" w:color="auto"/>
                                    <w:right w:val="none" w:sz="0" w:space="0" w:color="auto"/>
                                  </w:divBdr>
                                  <w:divsChild>
                                    <w:div w:id="51492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1880262">
          <w:marLeft w:val="0"/>
          <w:marRight w:val="0"/>
          <w:marTop w:val="0"/>
          <w:marBottom w:val="0"/>
          <w:divBdr>
            <w:top w:val="none" w:sz="0" w:space="0" w:color="auto"/>
            <w:left w:val="none" w:sz="0" w:space="0" w:color="auto"/>
            <w:bottom w:val="none" w:sz="0" w:space="0" w:color="auto"/>
            <w:right w:val="none" w:sz="0" w:space="0" w:color="auto"/>
          </w:divBdr>
          <w:divsChild>
            <w:div w:id="1934509967">
              <w:marLeft w:val="0"/>
              <w:marRight w:val="0"/>
              <w:marTop w:val="0"/>
              <w:marBottom w:val="0"/>
              <w:divBdr>
                <w:top w:val="none" w:sz="0" w:space="0" w:color="auto"/>
                <w:left w:val="none" w:sz="0" w:space="0" w:color="auto"/>
                <w:bottom w:val="none" w:sz="0" w:space="0" w:color="auto"/>
                <w:right w:val="none" w:sz="0" w:space="0" w:color="auto"/>
              </w:divBdr>
              <w:divsChild>
                <w:div w:id="301615873">
                  <w:marLeft w:val="0"/>
                  <w:marRight w:val="0"/>
                  <w:marTop w:val="0"/>
                  <w:marBottom w:val="0"/>
                  <w:divBdr>
                    <w:top w:val="none" w:sz="0" w:space="0" w:color="auto"/>
                    <w:left w:val="none" w:sz="0" w:space="0" w:color="auto"/>
                    <w:bottom w:val="none" w:sz="0" w:space="0" w:color="auto"/>
                    <w:right w:val="none" w:sz="0" w:space="0" w:color="auto"/>
                  </w:divBdr>
                  <w:divsChild>
                    <w:div w:id="1827167025">
                      <w:marLeft w:val="0"/>
                      <w:marRight w:val="0"/>
                      <w:marTop w:val="0"/>
                      <w:marBottom w:val="0"/>
                      <w:divBdr>
                        <w:top w:val="none" w:sz="0" w:space="0" w:color="auto"/>
                        <w:left w:val="none" w:sz="0" w:space="0" w:color="auto"/>
                        <w:bottom w:val="none" w:sz="0" w:space="0" w:color="auto"/>
                        <w:right w:val="none" w:sz="0" w:space="0" w:color="auto"/>
                      </w:divBdr>
                      <w:divsChild>
                        <w:div w:id="585503995">
                          <w:marLeft w:val="0"/>
                          <w:marRight w:val="0"/>
                          <w:marTop w:val="0"/>
                          <w:marBottom w:val="0"/>
                          <w:divBdr>
                            <w:top w:val="none" w:sz="0" w:space="0" w:color="auto"/>
                            <w:left w:val="none" w:sz="0" w:space="0" w:color="auto"/>
                            <w:bottom w:val="none" w:sz="0" w:space="0" w:color="auto"/>
                            <w:right w:val="none" w:sz="0" w:space="0" w:color="auto"/>
                          </w:divBdr>
                          <w:divsChild>
                            <w:div w:id="1636178440">
                              <w:marLeft w:val="0"/>
                              <w:marRight w:val="0"/>
                              <w:marTop w:val="0"/>
                              <w:marBottom w:val="0"/>
                              <w:divBdr>
                                <w:top w:val="none" w:sz="0" w:space="0" w:color="auto"/>
                                <w:left w:val="none" w:sz="0" w:space="0" w:color="auto"/>
                                <w:bottom w:val="none" w:sz="0" w:space="0" w:color="auto"/>
                                <w:right w:val="none" w:sz="0" w:space="0" w:color="auto"/>
                              </w:divBdr>
                              <w:divsChild>
                                <w:div w:id="1147553843">
                                  <w:marLeft w:val="0"/>
                                  <w:marRight w:val="0"/>
                                  <w:marTop w:val="0"/>
                                  <w:marBottom w:val="0"/>
                                  <w:divBdr>
                                    <w:top w:val="none" w:sz="0" w:space="0" w:color="auto"/>
                                    <w:left w:val="none" w:sz="0" w:space="0" w:color="auto"/>
                                    <w:bottom w:val="none" w:sz="0" w:space="0" w:color="auto"/>
                                    <w:right w:val="none" w:sz="0" w:space="0" w:color="auto"/>
                                  </w:divBdr>
                                  <w:divsChild>
                                    <w:div w:id="89855963">
                                      <w:marLeft w:val="0"/>
                                      <w:marRight w:val="0"/>
                                      <w:marTop w:val="0"/>
                                      <w:marBottom w:val="0"/>
                                      <w:divBdr>
                                        <w:top w:val="none" w:sz="0" w:space="0" w:color="auto"/>
                                        <w:left w:val="none" w:sz="0" w:space="0" w:color="auto"/>
                                        <w:bottom w:val="none" w:sz="0" w:space="0" w:color="auto"/>
                                        <w:right w:val="none" w:sz="0" w:space="0" w:color="auto"/>
                                      </w:divBdr>
                                      <w:divsChild>
                                        <w:div w:id="978657212">
                                          <w:marLeft w:val="0"/>
                                          <w:marRight w:val="0"/>
                                          <w:marTop w:val="0"/>
                                          <w:marBottom w:val="0"/>
                                          <w:divBdr>
                                            <w:top w:val="none" w:sz="0" w:space="0" w:color="auto"/>
                                            <w:left w:val="none" w:sz="0" w:space="0" w:color="auto"/>
                                            <w:bottom w:val="none" w:sz="0" w:space="0" w:color="auto"/>
                                            <w:right w:val="none" w:sz="0" w:space="0" w:color="auto"/>
                                          </w:divBdr>
                                          <w:divsChild>
                                            <w:div w:id="55601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0010151">
          <w:marLeft w:val="0"/>
          <w:marRight w:val="0"/>
          <w:marTop w:val="0"/>
          <w:marBottom w:val="0"/>
          <w:divBdr>
            <w:top w:val="none" w:sz="0" w:space="0" w:color="auto"/>
            <w:left w:val="none" w:sz="0" w:space="0" w:color="auto"/>
            <w:bottom w:val="none" w:sz="0" w:space="0" w:color="auto"/>
            <w:right w:val="none" w:sz="0" w:space="0" w:color="auto"/>
          </w:divBdr>
          <w:divsChild>
            <w:div w:id="1206605032">
              <w:marLeft w:val="0"/>
              <w:marRight w:val="0"/>
              <w:marTop w:val="0"/>
              <w:marBottom w:val="0"/>
              <w:divBdr>
                <w:top w:val="none" w:sz="0" w:space="0" w:color="auto"/>
                <w:left w:val="none" w:sz="0" w:space="0" w:color="auto"/>
                <w:bottom w:val="none" w:sz="0" w:space="0" w:color="auto"/>
                <w:right w:val="none" w:sz="0" w:space="0" w:color="auto"/>
              </w:divBdr>
              <w:divsChild>
                <w:div w:id="2110929502">
                  <w:marLeft w:val="0"/>
                  <w:marRight w:val="0"/>
                  <w:marTop w:val="0"/>
                  <w:marBottom w:val="0"/>
                  <w:divBdr>
                    <w:top w:val="none" w:sz="0" w:space="0" w:color="auto"/>
                    <w:left w:val="none" w:sz="0" w:space="0" w:color="auto"/>
                    <w:bottom w:val="none" w:sz="0" w:space="0" w:color="auto"/>
                    <w:right w:val="none" w:sz="0" w:space="0" w:color="auto"/>
                  </w:divBdr>
                  <w:divsChild>
                    <w:div w:id="1531259536">
                      <w:marLeft w:val="0"/>
                      <w:marRight w:val="0"/>
                      <w:marTop w:val="0"/>
                      <w:marBottom w:val="0"/>
                      <w:divBdr>
                        <w:top w:val="none" w:sz="0" w:space="0" w:color="auto"/>
                        <w:left w:val="none" w:sz="0" w:space="0" w:color="auto"/>
                        <w:bottom w:val="none" w:sz="0" w:space="0" w:color="auto"/>
                        <w:right w:val="none" w:sz="0" w:space="0" w:color="auto"/>
                      </w:divBdr>
                      <w:divsChild>
                        <w:div w:id="1402412543">
                          <w:marLeft w:val="0"/>
                          <w:marRight w:val="0"/>
                          <w:marTop w:val="0"/>
                          <w:marBottom w:val="0"/>
                          <w:divBdr>
                            <w:top w:val="none" w:sz="0" w:space="0" w:color="auto"/>
                            <w:left w:val="none" w:sz="0" w:space="0" w:color="auto"/>
                            <w:bottom w:val="none" w:sz="0" w:space="0" w:color="auto"/>
                            <w:right w:val="none" w:sz="0" w:space="0" w:color="auto"/>
                          </w:divBdr>
                          <w:divsChild>
                            <w:div w:id="1807889490">
                              <w:marLeft w:val="0"/>
                              <w:marRight w:val="0"/>
                              <w:marTop w:val="0"/>
                              <w:marBottom w:val="0"/>
                              <w:divBdr>
                                <w:top w:val="none" w:sz="0" w:space="0" w:color="auto"/>
                                <w:left w:val="none" w:sz="0" w:space="0" w:color="auto"/>
                                <w:bottom w:val="none" w:sz="0" w:space="0" w:color="auto"/>
                                <w:right w:val="none" w:sz="0" w:space="0" w:color="auto"/>
                              </w:divBdr>
                              <w:divsChild>
                                <w:div w:id="1905136958">
                                  <w:marLeft w:val="0"/>
                                  <w:marRight w:val="0"/>
                                  <w:marTop w:val="0"/>
                                  <w:marBottom w:val="0"/>
                                  <w:divBdr>
                                    <w:top w:val="none" w:sz="0" w:space="0" w:color="auto"/>
                                    <w:left w:val="none" w:sz="0" w:space="0" w:color="auto"/>
                                    <w:bottom w:val="none" w:sz="0" w:space="0" w:color="auto"/>
                                    <w:right w:val="none" w:sz="0" w:space="0" w:color="auto"/>
                                  </w:divBdr>
                                  <w:divsChild>
                                    <w:div w:id="1580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3578578">
          <w:marLeft w:val="0"/>
          <w:marRight w:val="0"/>
          <w:marTop w:val="0"/>
          <w:marBottom w:val="0"/>
          <w:divBdr>
            <w:top w:val="none" w:sz="0" w:space="0" w:color="auto"/>
            <w:left w:val="none" w:sz="0" w:space="0" w:color="auto"/>
            <w:bottom w:val="none" w:sz="0" w:space="0" w:color="auto"/>
            <w:right w:val="none" w:sz="0" w:space="0" w:color="auto"/>
          </w:divBdr>
          <w:divsChild>
            <w:div w:id="602499142">
              <w:marLeft w:val="0"/>
              <w:marRight w:val="0"/>
              <w:marTop w:val="0"/>
              <w:marBottom w:val="0"/>
              <w:divBdr>
                <w:top w:val="none" w:sz="0" w:space="0" w:color="auto"/>
                <w:left w:val="none" w:sz="0" w:space="0" w:color="auto"/>
                <w:bottom w:val="none" w:sz="0" w:space="0" w:color="auto"/>
                <w:right w:val="none" w:sz="0" w:space="0" w:color="auto"/>
              </w:divBdr>
              <w:divsChild>
                <w:div w:id="267659318">
                  <w:marLeft w:val="0"/>
                  <w:marRight w:val="0"/>
                  <w:marTop w:val="0"/>
                  <w:marBottom w:val="0"/>
                  <w:divBdr>
                    <w:top w:val="none" w:sz="0" w:space="0" w:color="auto"/>
                    <w:left w:val="none" w:sz="0" w:space="0" w:color="auto"/>
                    <w:bottom w:val="none" w:sz="0" w:space="0" w:color="auto"/>
                    <w:right w:val="none" w:sz="0" w:space="0" w:color="auto"/>
                  </w:divBdr>
                  <w:divsChild>
                    <w:div w:id="839587982">
                      <w:marLeft w:val="0"/>
                      <w:marRight w:val="0"/>
                      <w:marTop w:val="0"/>
                      <w:marBottom w:val="0"/>
                      <w:divBdr>
                        <w:top w:val="none" w:sz="0" w:space="0" w:color="auto"/>
                        <w:left w:val="none" w:sz="0" w:space="0" w:color="auto"/>
                        <w:bottom w:val="none" w:sz="0" w:space="0" w:color="auto"/>
                        <w:right w:val="none" w:sz="0" w:space="0" w:color="auto"/>
                      </w:divBdr>
                      <w:divsChild>
                        <w:div w:id="492718930">
                          <w:marLeft w:val="0"/>
                          <w:marRight w:val="0"/>
                          <w:marTop w:val="0"/>
                          <w:marBottom w:val="0"/>
                          <w:divBdr>
                            <w:top w:val="none" w:sz="0" w:space="0" w:color="auto"/>
                            <w:left w:val="none" w:sz="0" w:space="0" w:color="auto"/>
                            <w:bottom w:val="none" w:sz="0" w:space="0" w:color="auto"/>
                            <w:right w:val="none" w:sz="0" w:space="0" w:color="auto"/>
                          </w:divBdr>
                          <w:divsChild>
                            <w:div w:id="458037971">
                              <w:marLeft w:val="0"/>
                              <w:marRight w:val="0"/>
                              <w:marTop w:val="0"/>
                              <w:marBottom w:val="0"/>
                              <w:divBdr>
                                <w:top w:val="none" w:sz="0" w:space="0" w:color="auto"/>
                                <w:left w:val="none" w:sz="0" w:space="0" w:color="auto"/>
                                <w:bottom w:val="none" w:sz="0" w:space="0" w:color="auto"/>
                                <w:right w:val="none" w:sz="0" w:space="0" w:color="auto"/>
                              </w:divBdr>
                              <w:divsChild>
                                <w:div w:id="523205771">
                                  <w:marLeft w:val="0"/>
                                  <w:marRight w:val="0"/>
                                  <w:marTop w:val="0"/>
                                  <w:marBottom w:val="0"/>
                                  <w:divBdr>
                                    <w:top w:val="none" w:sz="0" w:space="0" w:color="auto"/>
                                    <w:left w:val="none" w:sz="0" w:space="0" w:color="auto"/>
                                    <w:bottom w:val="none" w:sz="0" w:space="0" w:color="auto"/>
                                    <w:right w:val="none" w:sz="0" w:space="0" w:color="auto"/>
                                  </w:divBdr>
                                  <w:divsChild>
                                    <w:div w:id="40794051">
                                      <w:marLeft w:val="0"/>
                                      <w:marRight w:val="0"/>
                                      <w:marTop w:val="0"/>
                                      <w:marBottom w:val="0"/>
                                      <w:divBdr>
                                        <w:top w:val="none" w:sz="0" w:space="0" w:color="auto"/>
                                        <w:left w:val="none" w:sz="0" w:space="0" w:color="auto"/>
                                        <w:bottom w:val="none" w:sz="0" w:space="0" w:color="auto"/>
                                        <w:right w:val="none" w:sz="0" w:space="0" w:color="auto"/>
                                      </w:divBdr>
                                      <w:divsChild>
                                        <w:div w:id="910390854">
                                          <w:marLeft w:val="0"/>
                                          <w:marRight w:val="0"/>
                                          <w:marTop w:val="0"/>
                                          <w:marBottom w:val="0"/>
                                          <w:divBdr>
                                            <w:top w:val="none" w:sz="0" w:space="0" w:color="auto"/>
                                            <w:left w:val="none" w:sz="0" w:space="0" w:color="auto"/>
                                            <w:bottom w:val="none" w:sz="0" w:space="0" w:color="auto"/>
                                            <w:right w:val="none" w:sz="0" w:space="0" w:color="auto"/>
                                          </w:divBdr>
                                          <w:divsChild>
                                            <w:div w:id="70537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7805526">
          <w:marLeft w:val="0"/>
          <w:marRight w:val="0"/>
          <w:marTop w:val="0"/>
          <w:marBottom w:val="0"/>
          <w:divBdr>
            <w:top w:val="none" w:sz="0" w:space="0" w:color="auto"/>
            <w:left w:val="none" w:sz="0" w:space="0" w:color="auto"/>
            <w:bottom w:val="none" w:sz="0" w:space="0" w:color="auto"/>
            <w:right w:val="none" w:sz="0" w:space="0" w:color="auto"/>
          </w:divBdr>
          <w:divsChild>
            <w:div w:id="1039085053">
              <w:marLeft w:val="0"/>
              <w:marRight w:val="0"/>
              <w:marTop w:val="0"/>
              <w:marBottom w:val="0"/>
              <w:divBdr>
                <w:top w:val="none" w:sz="0" w:space="0" w:color="auto"/>
                <w:left w:val="none" w:sz="0" w:space="0" w:color="auto"/>
                <w:bottom w:val="none" w:sz="0" w:space="0" w:color="auto"/>
                <w:right w:val="none" w:sz="0" w:space="0" w:color="auto"/>
              </w:divBdr>
              <w:divsChild>
                <w:div w:id="1958029189">
                  <w:marLeft w:val="0"/>
                  <w:marRight w:val="0"/>
                  <w:marTop w:val="0"/>
                  <w:marBottom w:val="0"/>
                  <w:divBdr>
                    <w:top w:val="none" w:sz="0" w:space="0" w:color="auto"/>
                    <w:left w:val="none" w:sz="0" w:space="0" w:color="auto"/>
                    <w:bottom w:val="none" w:sz="0" w:space="0" w:color="auto"/>
                    <w:right w:val="none" w:sz="0" w:space="0" w:color="auto"/>
                  </w:divBdr>
                  <w:divsChild>
                    <w:div w:id="984158963">
                      <w:marLeft w:val="0"/>
                      <w:marRight w:val="0"/>
                      <w:marTop w:val="0"/>
                      <w:marBottom w:val="0"/>
                      <w:divBdr>
                        <w:top w:val="none" w:sz="0" w:space="0" w:color="auto"/>
                        <w:left w:val="none" w:sz="0" w:space="0" w:color="auto"/>
                        <w:bottom w:val="none" w:sz="0" w:space="0" w:color="auto"/>
                        <w:right w:val="none" w:sz="0" w:space="0" w:color="auto"/>
                      </w:divBdr>
                      <w:divsChild>
                        <w:div w:id="1810704812">
                          <w:marLeft w:val="0"/>
                          <w:marRight w:val="0"/>
                          <w:marTop w:val="0"/>
                          <w:marBottom w:val="0"/>
                          <w:divBdr>
                            <w:top w:val="none" w:sz="0" w:space="0" w:color="auto"/>
                            <w:left w:val="none" w:sz="0" w:space="0" w:color="auto"/>
                            <w:bottom w:val="none" w:sz="0" w:space="0" w:color="auto"/>
                            <w:right w:val="none" w:sz="0" w:space="0" w:color="auto"/>
                          </w:divBdr>
                          <w:divsChild>
                            <w:div w:id="465004280">
                              <w:marLeft w:val="0"/>
                              <w:marRight w:val="0"/>
                              <w:marTop w:val="0"/>
                              <w:marBottom w:val="0"/>
                              <w:divBdr>
                                <w:top w:val="none" w:sz="0" w:space="0" w:color="auto"/>
                                <w:left w:val="none" w:sz="0" w:space="0" w:color="auto"/>
                                <w:bottom w:val="none" w:sz="0" w:space="0" w:color="auto"/>
                                <w:right w:val="none" w:sz="0" w:space="0" w:color="auto"/>
                              </w:divBdr>
                              <w:divsChild>
                                <w:div w:id="2142259199">
                                  <w:marLeft w:val="0"/>
                                  <w:marRight w:val="0"/>
                                  <w:marTop w:val="0"/>
                                  <w:marBottom w:val="0"/>
                                  <w:divBdr>
                                    <w:top w:val="none" w:sz="0" w:space="0" w:color="auto"/>
                                    <w:left w:val="none" w:sz="0" w:space="0" w:color="auto"/>
                                    <w:bottom w:val="none" w:sz="0" w:space="0" w:color="auto"/>
                                    <w:right w:val="none" w:sz="0" w:space="0" w:color="auto"/>
                                  </w:divBdr>
                                  <w:divsChild>
                                    <w:div w:id="68460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9810970">
      <w:bodyDiv w:val="1"/>
      <w:marLeft w:val="0"/>
      <w:marRight w:val="0"/>
      <w:marTop w:val="0"/>
      <w:marBottom w:val="0"/>
      <w:divBdr>
        <w:top w:val="none" w:sz="0" w:space="0" w:color="auto"/>
        <w:left w:val="none" w:sz="0" w:space="0" w:color="auto"/>
        <w:bottom w:val="none" w:sz="0" w:space="0" w:color="auto"/>
        <w:right w:val="none" w:sz="0" w:space="0" w:color="auto"/>
      </w:divBdr>
      <w:divsChild>
        <w:div w:id="1057360623">
          <w:marLeft w:val="0"/>
          <w:marRight w:val="0"/>
          <w:marTop w:val="0"/>
          <w:marBottom w:val="0"/>
          <w:divBdr>
            <w:top w:val="none" w:sz="0" w:space="0" w:color="auto"/>
            <w:left w:val="none" w:sz="0" w:space="0" w:color="auto"/>
            <w:bottom w:val="none" w:sz="0" w:space="0" w:color="auto"/>
            <w:right w:val="none" w:sz="0" w:space="0" w:color="auto"/>
          </w:divBdr>
          <w:divsChild>
            <w:div w:id="1704865223">
              <w:marLeft w:val="0"/>
              <w:marRight w:val="0"/>
              <w:marTop w:val="0"/>
              <w:marBottom w:val="0"/>
              <w:divBdr>
                <w:top w:val="none" w:sz="0" w:space="0" w:color="auto"/>
                <w:left w:val="none" w:sz="0" w:space="0" w:color="auto"/>
                <w:bottom w:val="none" w:sz="0" w:space="0" w:color="auto"/>
                <w:right w:val="none" w:sz="0" w:space="0" w:color="auto"/>
              </w:divBdr>
              <w:divsChild>
                <w:div w:id="282806156">
                  <w:marLeft w:val="0"/>
                  <w:marRight w:val="0"/>
                  <w:marTop w:val="0"/>
                  <w:marBottom w:val="0"/>
                  <w:divBdr>
                    <w:top w:val="none" w:sz="0" w:space="0" w:color="auto"/>
                    <w:left w:val="none" w:sz="0" w:space="0" w:color="auto"/>
                    <w:bottom w:val="none" w:sz="0" w:space="0" w:color="auto"/>
                    <w:right w:val="none" w:sz="0" w:space="0" w:color="auto"/>
                  </w:divBdr>
                  <w:divsChild>
                    <w:div w:id="1109735121">
                      <w:marLeft w:val="0"/>
                      <w:marRight w:val="0"/>
                      <w:marTop w:val="0"/>
                      <w:marBottom w:val="0"/>
                      <w:divBdr>
                        <w:top w:val="none" w:sz="0" w:space="0" w:color="auto"/>
                        <w:left w:val="none" w:sz="0" w:space="0" w:color="auto"/>
                        <w:bottom w:val="none" w:sz="0" w:space="0" w:color="auto"/>
                        <w:right w:val="none" w:sz="0" w:space="0" w:color="auto"/>
                      </w:divBdr>
                      <w:divsChild>
                        <w:div w:id="985431374">
                          <w:marLeft w:val="0"/>
                          <w:marRight w:val="0"/>
                          <w:marTop w:val="0"/>
                          <w:marBottom w:val="0"/>
                          <w:divBdr>
                            <w:top w:val="none" w:sz="0" w:space="0" w:color="auto"/>
                            <w:left w:val="none" w:sz="0" w:space="0" w:color="auto"/>
                            <w:bottom w:val="none" w:sz="0" w:space="0" w:color="auto"/>
                            <w:right w:val="none" w:sz="0" w:space="0" w:color="auto"/>
                          </w:divBdr>
                          <w:divsChild>
                            <w:div w:id="1660503887">
                              <w:marLeft w:val="0"/>
                              <w:marRight w:val="0"/>
                              <w:marTop w:val="0"/>
                              <w:marBottom w:val="0"/>
                              <w:divBdr>
                                <w:top w:val="none" w:sz="0" w:space="0" w:color="auto"/>
                                <w:left w:val="none" w:sz="0" w:space="0" w:color="auto"/>
                                <w:bottom w:val="none" w:sz="0" w:space="0" w:color="auto"/>
                                <w:right w:val="none" w:sz="0" w:space="0" w:color="auto"/>
                              </w:divBdr>
                              <w:divsChild>
                                <w:div w:id="1576625308">
                                  <w:marLeft w:val="0"/>
                                  <w:marRight w:val="0"/>
                                  <w:marTop w:val="0"/>
                                  <w:marBottom w:val="0"/>
                                  <w:divBdr>
                                    <w:top w:val="none" w:sz="0" w:space="0" w:color="auto"/>
                                    <w:left w:val="none" w:sz="0" w:space="0" w:color="auto"/>
                                    <w:bottom w:val="none" w:sz="0" w:space="0" w:color="auto"/>
                                    <w:right w:val="none" w:sz="0" w:space="0" w:color="auto"/>
                                  </w:divBdr>
                                  <w:divsChild>
                                    <w:div w:id="143544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6026679">
          <w:marLeft w:val="0"/>
          <w:marRight w:val="0"/>
          <w:marTop w:val="0"/>
          <w:marBottom w:val="0"/>
          <w:divBdr>
            <w:top w:val="none" w:sz="0" w:space="0" w:color="auto"/>
            <w:left w:val="none" w:sz="0" w:space="0" w:color="auto"/>
            <w:bottom w:val="none" w:sz="0" w:space="0" w:color="auto"/>
            <w:right w:val="none" w:sz="0" w:space="0" w:color="auto"/>
          </w:divBdr>
        </w:div>
      </w:divsChild>
    </w:div>
    <w:div w:id="1450777310">
      <w:bodyDiv w:val="1"/>
      <w:marLeft w:val="0"/>
      <w:marRight w:val="0"/>
      <w:marTop w:val="0"/>
      <w:marBottom w:val="0"/>
      <w:divBdr>
        <w:top w:val="none" w:sz="0" w:space="0" w:color="auto"/>
        <w:left w:val="none" w:sz="0" w:space="0" w:color="auto"/>
        <w:bottom w:val="none" w:sz="0" w:space="0" w:color="auto"/>
        <w:right w:val="none" w:sz="0" w:space="0" w:color="auto"/>
      </w:divBdr>
    </w:div>
    <w:div w:id="1471357943">
      <w:bodyDiv w:val="1"/>
      <w:marLeft w:val="0"/>
      <w:marRight w:val="0"/>
      <w:marTop w:val="0"/>
      <w:marBottom w:val="0"/>
      <w:divBdr>
        <w:top w:val="none" w:sz="0" w:space="0" w:color="auto"/>
        <w:left w:val="none" w:sz="0" w:space="0" w:color="auto"/>
        <w:bottom w:val="none" w:sz="0" w:space="0" w:color="auto"/>
        <w:right w:val="none" w:sz="0" w:space="0" w:color="auto"/>
      </w:divBdr>
    </w:div>
    <w:div w:id="1479759344">
      <w:bodyDiv w:val="1"/>
      <w:marLeft w:val="0"/>
      <w:marRight w:val="0"/>
      <w:marTop w:val="0"/>
      <w:marBottom w:val="0"/>
      <w:divBdr>
        <w:top w:val="none" w:sz="0" w:space="0" w:color="auto"/>
        <w:left w:val="none" w:sz="0" w:space="0" w:color="auto"/>
        <w:bottom w:val="none" w:sz="0" w:space="0" w:color="auto"/>
        <w:right w:val="none" w:sz="0" w:space="0" w:color="auto"/>
      </w:divBdr>
      <w:divsChild>
        <w:div w:id="158933510">
          <w:marLeft w:val="0"/>
          <w:marRight w:val="0"/>
          <w:marTop w:val="0"/>
          <w:marBottom w:val="0"/>
          <w:divBdr>
            <w:top w:val="none" w:sz="0" w:space="0" w:color="auto"/>
            <w:left w:val="none" w:sz="0" w:space="0" w:color="auto"/>
            <w:bottom w:val="none" w:sz="0" w:space="0" w:color="auto"/>
            <w:right w:val="none" w:sz="0" w:space="0" w:color="auto"/>
          </w:divBdr>
          <w:divsChild>
            <w:div w:id="123159664">
              <w:marLeft w:val="0"/>
              <w:marRight w:val="0"/>
              <w:marTop w:val="0"/>
              <w:marBottom w:val="0"/>
              <w:divBdr>
                <w:top w:val="none" w:sz="0" w:space="0" w:color="auto"/>
                <w:left w:val="none" w:sz="0" w:space="0" w:color="auto"/>
                <w:bottom w:val="none" w:sz="0" w:space="0" w:color="auto"/>
                <w:right w:val="none" w:sz="0" w:space="0" w:color="auto"/>
              </w:divBdr>
              <w:divsChild>
                <w:div w:id="839658232">
                  <w:marLeft w:val="0"/>
                  <w:marRight w:val="0"/>
                  <w:marTop w:val="0"/>
                  <w:marBottom w:val="0"/>
                  <w:divBdr>
                    <w:top w:val="none" w:sz="0" w:space="0" w:color="auto"/>
                    <w:left w:val="none" w:sz="0" w:space="0" w:color="auto"/>
                    <w:bottom w:val="none" w:sz="0" w:space="0" w:color="auto"/>
                    <w:right w:val="none" w:sz="0" w:space="0" w:color="auto"/>
                  </w:divBdr>
                  <w:divsChild>
                    <w:div w:id="1593665298">
                      <w:marLeft w:val="0"/>
                      <w:marRight w:val="0"/>
                      <w:marTop w:val="0"/>
                      <w:marBottom w:val="0"/>
                      <w:divBdr>
                        <w:top w:val="none" w:sz="0" w:space="0" w:color="auto"/>
                        <w:left w:val="none" w:sz="0" w:space="0" w:color="auto"/>
                        <w:bottom w:val="none" w:sz="0" w:space="0" w:color="auto"/>
                        <w:right w:val="none" w:sz="0" w:space="0" w:color="auto"/>
                      </w:divBdr>
                      <w:divsChild>
                        <w:div w:id="756170712">
                          <w:marLeft w:val="0"/>
                          <w:marRight w:val="0"/>
                          <w:marTop w:val="0"/>
                          <w:marBottom w:val="0"/>
                          <w:divBdr>
                            <w:top w:val="none" w:sz="0" w:space="0" w:color="auto"/>
                            <w:left w:val="none" w:sz="0" w:space="0" w:color="auto"/>
                            <w:bottom w:val="none" w:sz="0" w:space="0" w:color="auto"/>
                            <w:right w:val="none" w:sz="0" w:space="0" w:color="auto"/>
                          </w:divBdr>
                          <w:divsChild>
                            <w:div w:id="703285888">
                              <w:marLeft w:val="0"/>
                              <w:marRight w:val="0"/>
                              <w:marTop w:val="0"/>
                              <w:marBottom w:val="0"/>
                              <w:divBdr>
                                <w:top w:val="none" w:sz="0" w:space="0" w:color="auto"/>
                                <w:left w:val="none" w:sz="0" w:space="0" w:color="auto"/>
                                <w:bottom w:val="none" w:sz="0" w:space="0" w:color="auto"/>
                                <w:right w:val="none" w:sz="0" w:space="0" w:color="auto"/>
                              </w:divBdr>
                              <w:divsChild>
                                <w:div w:id="107045295">
                                  <w:marLeft w:val="0"/>
                                  <w:marRight w:val="0"/>
                                  <w:marTop w:val="0"/>
                                  <w:marBottom w:val="0"/>
                                  <w:divBdr>
                                    <w:top w:val="none" w:sz="0" w:space="0" w:color="auto"/>
                                    <w:left w:val="none" w:sz="0" w:space="0" w:color="auto"/>
                                    <w:bottom w:val="none" w:sz="0" w:space="0" w:color="auto"/>
                                    <w:right w:val="none" w:sz="0" w:space="0" w:color="auto"/>
                                  </w:divBdr>
                                  <w:divsChild>
                                    <w:div w:id="199013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3538250">
          <w:marLeft w:val="0"/>
          <w:marRight w:val="0"/>
          <w:marTop w:val="0"/>
          <w:marBottom w:val="0"/>
          <w:divBdr>
            <w:top w:val="none" w:sz="0" w:space="0" w:color="auto"/>
            <w:left w:val="none" w:sz="0" w:space="0" w:color="auto"/>
            <w:bottom w:val="none" w:sz="0" w:space="0" w:color="auto"/>
            <w:right w:val="none" w:sz="0" w:space="0" w:color="auto"/>
          </w:divBdr>
        </w:div>
        <w:div w:id="140662916">
          <w:marLeft w:val="0"/>
          <w:marRight w:val="0"/>
          <w:marTop w:val="0"/>
          <w:marBottom w:val="0"/>
          <w:divBdr>
            <w:top w:val="none" w:sz="0" w:space="0" w:color="auto"/>
            <w:left w:val="none" w:sz="0" w:space="0" w:color="auto"/>
            <w:bottom w:val="none" w:sz="0" w:space="0" w:color="auto"/>
            <w:right w:val="none" w:sz="0" w:space="0" w:color="auto"/>
          </w:divBdr>
        </w:div>
      </w:divsChild>
    </w:div>
    <w:div w:id="1487745395">
      <w:bodyDiv w:val="1"/>
      <w:marLeft w:val="0"/>
      <w:marRight w:val="0"/>
      <w:marTop w:val="0"/>
      <w:marBottom w:val="0"/>
      <w:divBdr>
        <w:top w:val="none" w:sz="0" w:space="0" w:color="auto"/>
        <w:left w:val="none" w:sz="0" w:space="0" w:color="auto"/>
        <w:bottom w:val="none" w:sz="0" w:space="0" w:color="auto"/>
        <w:right w:val="none" w:sz="0" w:space="0" w:color="auto"/>
      </w:divBdr>
    </w:div>
    <w:div w:id="1503399481">
      <w:bodyDiv w:val="1"/>
      <w:marLeft w:val="0"/>
      <w:marRight w:val="0"/>
      <w:marTop w:val="0"/>
      <w:marBottom w:val="0"/>
      <w:divBdr>
        <w:top w:val="none" w:sz="0" w:space="0" w:color="auto"/>
        <w:left w:val="none" w:sz="0" w:space="0" w:color="auto"/>
        <w:bottom w:val="none" w:sz="0" w:space="0" w:color="auto"/>
        <w:right w:val="none" w:sz="0" w:space="0" w:color="auto"/>
      </w:divBdr>
    </w:div>
    <w:div w:id="1513765935">
      <w:bodyDiv w:val="1"/>
      <w:marLeft w:val="0"/>
      <w:marRight w:val="0"/>
      <w:marTop w:val="0"/>
      <w:marBottom w:val="0"/>
      <w:divBdr>
        <w:top w:val="none" w:sz="0" w:space="0" w:color="auto"/>
        <w:left w:val="none" w:sz="0" w:space="0" w:color="auto"/>
        <w:bottom w:val="none" w:sz="0" w:space="0" w:color="auto"/>
        <w:right w:val="none" w:sz="0" w:space="0" w:color="auto"/>
      </w:divBdr>
      <w:divsChild>
        <w:div w:id="158037702">
          <w:marLeft w:val="0"/>
          <w:marRight w:val="0"/>
          <w:marTop w:val="0"/>
          <w:marBottom w:val="0"/>
          <w:divBdr>
            <w:top w:val="none" w:sz="0" w:space="0" w:color="auto"/>
            <w:left w:val="none" w:sz="0" w:space="0" w:color="auto"/>
            <w:bottom w:val="none" w:sz="0" w:space="0" w:color="auto"/>
            <w:right w:val="none" w:sz="0" w:space="0" w:color="auto"/>
          </w:divBdr>
        </w:div>
      </w:divsChild>
    </w:div>
    <w:div w:id="1519734875">
      <w:bodyDiv w:val="1"/>
      <w:marLeft w:val="0"/>
      <w:marRight w:val="0"/>
      <w:marTop w:val="0"/>
      <w:marBottom w:val="0"/>
      <w:divBdr>
        <w:top w:val="none" w:sz="0" w:space="0" w:color="auto"/>
        <w:left w:val="none" w:sz="0" w:space="0" w:color="auto"/>
        <w:bottom w:val="none" w:sz="0" w:space="0" w:color="auto"/>
        <w:right w:val="none" w:sz="0" w:space="0" w:color="auto"/>
      </w:divBdr>
      <w:divsChild>
        <w:div w:id="1533617334">
          <w:marLeft w:val="0"/>
          <w:marRight w:val="0"/>
          <w:marTop w:val="0"/>
          <w:marBottom w:val="0"/>
          <w:divBdr>
            <w:top w:val="none" w:sz="0" w:space="0" w:color="auto"/>
            <w:left w:val="none" w:sz="0" w:space="0" w:color="auto"/>
            <w:bottom w:val="none" w:sz="0" w:space="0" w:color="auto"/>
            <w:right w:val="none" w:sz="0" w:space="0" w:color="auto"/>
          </w:divBdr>
        </w:div>
      </w:divsChild>
    </w:div>
    <w:div w:id="1526403999">
      <w:bodyDiv w:val="1"/>
      <w:marLeft w:val="0"/>
      <w:marRight w:val="0"/>
      <w:marTop w:val="0"/>
      <w:marBottom w:val="0"/>
      <w:divBdr>
        <w:top w:val="none" w:sz="0" w:space="0" w:color="auto"/>
        <w:left w:val="none" w:sz="0" w:space="0" w:color="auto"/>
        <w:bottom w:val="none" w:sz="0" w:space="0" w:color="auto"/>
        <w:right w:val="none" w:sz="0" w:space="0" w:color="auto"/>
      </w:divBdr>
      <w:divsChild>
        <w:div w:id="1775899135">
          <w:marLeft w:val="0"/>
          <w:marRight w:val="0"/>
          <w:marTop w:val="0"/>
          <w:marBottom w:val="0"/>
          <w:divBdr>
            <w:top w:val="none" w:sz="0" w:space="0" w:color="auto"/>
            <w:left w:val="none" w:sz="0" w:space="0" w:color="auto"/>
            <w:bottom w:val="none" w:sz="0" w:space="0" w:color="auto"/>
            <w:right w:val="none" w:sz="0" w:space="0" w:color="auto"/>
          </w:divBdr>
          <w:divsChild>
            <w:div w:id="1302030993">
              <w:marLeft w:val="0"/>
              <w:marRight w:val="0"/>
              <w:marTop w:val="0"/>
              <w:marBottom w:val="0"/>
              <w:divBdr>
                <w:top w:val="none" w:sz="0" w:space="0" w:color="auto"/>
                <w:left w:val="none" w:sz="0" w:space="0" w:color="auto"/>
                <w:bottom w:val="none" w:sz="0" w:space="0" w:color="auto"/>
                <w:right w:val="none" w:sz="0" w:space="0" w:color="auto"/>
              </w:divBdr>
              <w:divsChild>
                <w:div w:id="1465541227">
                  <w:marLeft w:val="0"/>
                  <w:marRight w:val="0"/>
                  <w:marTop w:val="0"/>
                  <w:marBottom w:val="0"/>
                  <w:divBdr>
                    <w:top w:val="none" w:sz="0" w:space="0" w:color="auto"/>
                    <w:left w:val="none" w:sz="0" w:space="0" w:color="auto"/>
                    <w:bottom w:val="none" w:sz="0" w:space="0" w:color="auto"/>
                    <w:right w:val="none" w:sz="0" w:space="0" w:color="auto"/>
                  </w:divBdr>
                  <w:divsChild>
                    <w:div w:id="1049453687">
                      <w:marLeft w:val="0"/>
                      <w:marRight w:val="0"/>
                      <w:marTop w:val="0"/>
                      <w:marBottom w:val="0"/>
                      <w:divBdr>
                        <w:top w:val="none" w:sz="0" w:space="0" w:color="auto"/>
                        <w:left w:val="none" w:sz="0" w:space="0" w:color="auto"/>
                        <w:bottom w:val="none" w:sz="0" w:space="0" w:color="auto"/>
                        <w:right w:val="none" w:sz="0" w:space="0" w:color="auto"/>
                      </w:divBdr>
                      <w:divsChild>
                        <w:div w:id="603852003">
                          <w:marLeft w:val="0"/>
                          <w:marRight w:val="0"/>
                          <w:marTop w:val="0"/>
                          <w:marBottom w:val="0"/>
                          <w:divBdr>
                            <w:top w:val="none" w:sz="0" w:space="0" w:color="auto"/>
                            <w:left w:val="none" w:sz="0" w:space="0" w:color="auto"/>
                            <w:bottom w:val="none" w:sz="0" w:space="0" w:color="auto"/>
                            <w:right w:val="none" w:sz="0" w:space="0" w:color="auto"/>
                          </w:divBdr>
                          <w:divsChild>
                            <w:div w:id="964501270">
                              <w:marLeft w:val="0"/>
                              <w:marRight w:val="0"/>
                              <w:marTop w:val="0"/>
                              <w:marBottom w:val="0"/>
                              <w:divBdr>
                                <w:top w:val="none" w:sz="0" w:space="0" w:color="auto"/>
                                <w:left w:val="none" w:sz="0" w:space="0" w:color="auto"/>
                                <w:bottom w:val="none" w:sz="0" w:space="0" w:color="auto"/>
                                <w:right w:val="none" w:sz="0" w:space="0" w:color="auto"/>
                              </w:divBdr>
                              <w:divsChild>
                                <w:div w:id="2001417998">
                                  <w:marLeft w:val="0"/>
                                  <w:marRight w:val="0"/>
                                  <w:marTop w:val="0"/>
                                  <w:marBottom w:val="0"/>
                                  <w:divBdr>
                                    <w:top w:val="none" w:sz="0" w:space="0" w:color="auto"/>
                                    <w:left w:val="none" w:sz="0" w:space="0" w:color="auto"/>
                                    <w:bottom w:val="none" w:sz="0" w:space="0" w:color="auto"/>
                                    <w:right w:val="none" w:sz="0" w:space="0" w:color="auto"/>
                                  </w:divBdr>
                                  <w:divsChild>
                                    <w:div w:id="53747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703844">
                          <w:marLeft w:val="0"/>
                          <w:marRight w:val="0"/>
                          <w:marTop w:val="0"/>
                          <w:marBottom w:val="0"/>
                          <w:divBdr>
                            <w:top w:val="none" w:sz="0" w:space="0" w:color="auto"/>
                            <w:left w:val="none" w:sz="0" w:space="0" w:color="auto"/>
                            <w:bottom w:val="none" w:sz="0" w:space="0" w:color="auto"/>
                            <w:right w:val="none" w:sz="0" w:space="0" w:color="auto"/>
                          </w:divBdr>
                          <w:divsChild>
                            <w:div w:id="949822174">
                              <w:marLeft w:val="0"/>
                              <w:marRight w:val="0"/>
                              <w:marTop w:val="0"/>
                              <w:marBottom w:val="0"/>
                              <w:divBdr>
                                <w:top w:val="none" w:sz="0" w:space="0" w:color="auto"/>
                                <w:left w:val="none" w:sz="0" w:space="0" w:color="auto"/>
                                <w:bottom w:val="none" w:sz="0" w:space="0" w:color="auto"/>
                                <w:right w:val="none" w:sz="0" w:space="0" w:color="auto"/>
                              </w:divBdr>
                              <w:divsChild>
                                <w:div w:id="208163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889849">
          <w:marLeft w:val="0"/>
          <w:marRight w:val="0"/>
          <w:marTop w:val="0"/>
          <w:marBottom w:val="0"/>
          <w:divBdr>
            <w:top w:val="none" w:sz="0" w:space="0" w:color="auto"/>
            <w:left w:val="none" w:sz="0" w:space="0" w:color="auto"/>
            <w:bottom w:val="none" w:sz="0" w:space="0" w:color="auto"/>
            <w:right w:val="none" w:sz="0" w:space="0" w:color="auto"/>
          </w:divBdr>
          <w:divsChild>
            <w:div w:id="1641152732">
              <w:marLeft w:val="0"/>
              <w:marRight w:val="0"/>
              <w:marTop w:val="0"/>
              <w:marBottom w:val="0"/>
              <w:divBdr>
                <w:top w:val="none" w:sz="0" w:space="0" w:color="auto"/>
                <w:left w:val="none" w:sz="0" w:space="0" w:color="auto"/>
                <w:bottom w:val="none" w:sz="0" w:space="0" w:color="auto"/>
                <w:right w:val="none" w:sz="0" w:space="0" w:color="auto"/>
              </w:divBdr>
              <w:divsChild>
                <w:div w:id="1979266141">
                  <w:marLeft w:val="0"/>
                  <w:marRight w:val="0"/>
                  <w:marTop w:val="0"/>
                  <w:marBottom w:val="0"/>
                  <w:divBdr>
                    <w:top w:val="none" w:sz="0" w:space="0" w:color="auto"/>
                    <w:left w:val="none" w:sz="0" w:space="0" w:color="auto"/>
                    <w:bottom w:val="none" w:sz="0" w:space="0" w:color="auto"/>
                    <w:right w:val="none" w:sz="0" w:space="0" w:color="auto"/>
                  </w:divBdr>
                  <w:divsChild>
                    <w:div w:id="33432104">
                      <w:marLeft w:val="0"/>
                      <w:marRight w:val="0"/>
                      <w:marTop w:val="0"/>
                      <w:marBottom w:val="0"/>
                      <w:divBdr>
                        <w:top w:val="none" w:sz="0" w:space="0" w:color="auto"/>
                        <w:left w:val="none" w:sz="0" w:space="0" w:color="auto"/>
                        <w:bottom w:val="none" w:sz="0" w:space="0" w:color="auto"/>
                        <w:right w:val="none" w:sz="0" w:space="0" w:color="auto"/>
                      </w:divBdr>
                      <w:divsChild>
                        <w:div w:id="1238318161">
                          <w:marLeft w:val="0"/>
                          <w:marRight w:val="0"/>
                          <w:marTop w:val="0"/>
                          <w:marBottom w:val="0"/>
                          <w:divBdr>
                            <w:top w:val="none" w:sz="0" w:space="0" w:color="auto"/>
                            <w:left w:val="none" w:sz="0" w:space="0" w:color="auto"/>
                            <w:bottom w:val="none" w:sz="0" w:space="0" w:color="auto"/>
                            <w:right w:val="none" w:sz="0" w:space="0" w:color="auto"/>
                          </w:divBdr>
                          <w:divsChild>
                            <w:div w:id="1999503415">
                              <w:marLeft w:val="0"/>
                              <w:marRight w:val="0"/>
                              <w:marTop w:val="0"/>
                              <w:marBottom w:val="0"/>
                              <w:divBdr>
                                <w:top w:val="none" w:sz="0" w:space="0" w:color="auto"/>
                                <w:left w:val="none" w:sz="0" w:space="0" w:color="auto"/>
                                <w:bottom w:val="none" w:sz="0" w:space="0" w:color="auto"/>
                                <w:right w:val="none" w:sz="0" w:space="0" w:color="auto"/>
                              </w:divBdr>
                              <w:divsChild>
                                <w:div w:id="160857864">
                                  <w:marLeft w:val="0"/>
                                  <w:marRight w:val="0"/>
                                  <w:marTop w:val="0"/>
                                  <w:marBottom w:val="0"/>
                                  <w:divBdr>
                                    <w:top w:val="none" w:sz="0" w:space="0" w:color="auto"/>
                                    <w:left w:val="none" w:sz="0" w:space="0" w:color="auto"/>
                                    <w:bottom w:val="none" w:sz="0" w:space="0" w:color="auto"/>
                                    <w:right w:val="none" w:sz="0" w:space="0" w:color="auto"/>
                                  </w:divBdr>
                                  <w:divsChild>
                                    <w:div w:id="564295161">
                                      <w:marLeft w:val="0"/>
                                      <w:marRight w:val="0"/>
                                      <w:marTop w:val="0"/>
                                      <w:marBottom w:val="0"/>
                                      <w:divBdr>
                                        <w:top w:val="none" w:sz="0" w:space="0" w:color="auto"/>
                                        <w:left w:val="none" w:sz="0" w:space="0" w:color="auto"/>
                                        <w:bottom w:val="none" w:sz="0" w:space="0" w:color="auto"/>
                                        <w:right w:val="none" w:sz="0" w:space="0" w:color="auto"/>
                                      </w:divBdr>
                                      <w:divsChild>
                                        <w:div w:id="1453983228">
                                          <w:marLeft w:val="0"/>
                                          <w:marRight w:val="0"/>
                                          <w:marTop w:val="0"/>
                                          <w:marBottom w:val="0"/>
                                          <w:divBdr>
                                            <w:top w:val="none" w:sz="0" w:space="0" w:color="auto"/>
                                            <w:left w:val="none" w:sz="0" w:space="0" w:color="auto"/>
                                            <w:bottom w:val="none" w:sz="0" w:space="0" w:color="auto"/>
                                            <w:right w:val="none" w:sz="0" w:space="0" w:color="auto"/>
                                          </w:divBdr>
                                          <w:divsChild>
                                            <w:div w:id="212618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8297999">
          <w:marLeft w:val="0"/>
          <w:marRight w:val="0"/>
          <w:marTop w:val="0"/>
          <w:marBottom w:val="0"/>
          <w:divBdr>
            <w:top w:val="none" w:sz="0" w:space="0" w:color="auto"/>
            <w:left w:val="none" w:sz="0" w:space="0" w:color="auto"/>
            <w:bottom w:val="none" w:sz="0" w:space="0" w:color="auto"/>
            <w:right w:val="none" w:sz="0" w:space="0" w:color="auto"/>
          </w:divBdr>
          <w:divsChild>
            <w:div w:id="1595937629">
              <w:marLeft w:val="0"/>
              <w:marRight w:val="0"/>
              <w:marTop w:val="0"/>
              <w:marBottom w:val="0"/>
              <w:divBdr>
                <w:top w:val="none" w:sz="0" w:space="0" w:color="auto"/>
                <w:left w:val="none" w:sz="0" w:space="0" w:color="auto"/>
                <w:bottom w:val="none" w:sz="0" w:space="0" w:color="auto"/>
                <w:right w:val="none" w:sz="0" w:space="0" w:color="auto"/>
              </w:divBdr>
              <w:divsChild>
                <w:div w:id="507864447">
                  <w:marLeft w:val="0"/>
                  <w:marRight w:val="0"/>
                  <w:marTop w:val="0"/>
                  <w:marBottom w:val="0"/>
                  <w:divBdr>
                    <w:top w:val="none" w:sz="0" w:space="0" w:color="auto"/>
                    <w:left w:val="none" w:sz="0" w:space="0" w:color="auto"/>
                    <w:bottom w:val="none" w:sz="0" w:space="0" w:color="auto"/>
                    <w:right w:val="none" w:sz="0" w:space="0" w:color="auto"/>
                  </w:divBdr>
                  <w:divsChild>
                    <w:div w:id="1474833468">
                      <w:marLeft w:val="0"/>
                      <w:marRight w:val="0"/>
                      <w:marTop w:val="0"/>
                      <w:marBottom w:val="0"/>
                      <w:divBdr>
                        <w:top w:val="none" w:sz="0" w:space="0" w:color="auto"/>
                        <w:left w:val="none" w:sz="0" w:space="0" w:color="auto"/>
                        <w:bottom w:val="none" w:sz="0" w:space="0" w:color="auto"/>
                        <w:right w:val="none" w:sz="0" w:space="0" w:color="auto"/>
                      </w:divBdr>
                      <w:divsChild>
                        <w:div w:id="215119966">
                          <w:marLeft w:val="0"/>
                          <w:marRight w:val="0"/>
                          <w:marTop w:val="0"/>
                          <w:marBottom w:val="0"/>
                          <w:divBdr>
                            <w:top w:val="none" w:sz="0" w:space="0" w:color="auto"/>
                            <w:left w:val="none" w:sz="0" w:space="0" w:color="auto"/>
                            <w:bottom w:val="none" w:sz="0" w:space="0" w:color="auto"/>
                            <w:right w:val="none" w:sz="0" w:space="0" w:color="auto"/>
                          </w:divBdr>
                          <w:divsChild>
                            <w:div w:id="1908688921">
                              <w:marLeft w:val="0"/>
                              <w:marRight w:val="0"/>
                              <w:marTop w:val="0"/>
                              <w:marBottom w:val="0"/>
                              <w:divBdr>
                                <w:top w:val="none" w:sz="0" w:space="0" w:color="auto"/>
                                <w:left w:val="none" w:sz="0" w:space="0" w:color="auto"/>
                                <w:bottom w:val="none" w:sz="0" w:space="0" w:color="auto"/>
                                <w:right w:val="none" w:sz="0" w:space="0" w:color="auto"/>
                              </w:divBdr>
                              <w:divsChild>
                                <w:div w:id="1990668881">
                                  <w:marLeft w:val="0"/>
                                  <w:marRight w:val="0"/>
                                  <w:marTop w:val="0"/>
                                  <w:marBottom w:val="0"/>
                                  <w:divBdr>
                                    <w:top w:val="none" w:sz="0" w:space="0" w:color="auto"/>
                                    <w:left w:val="none" w:sz="0" w:space="0" w:color="auto"/>
                                    <w:bottom w:val="none" w:sz="0" w:space="0" w:color="auto"/>
                                    <w:right w:val="none" w:sz="0" w:space="0" w:color="auto"/>
                                  </w:divBdr>
                                  <w:divsChild>
                                    <w:div w:id="5525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3702775">
          <w:marLeft w:val="0"/>
          <w:marRight w:val="0"/>
          <w:marTop w:val="0"/>
          <w:marBottom w:val="0"/>
          <w:divBdr>
            <w:top w:val="none" w:sz="0" w:space="0" w:color="auto"/>
            <w:left w:val="none" w:sz="0" w:space="0" w:color="auto"/>
            <w:bottom w:val="none" w:sz="0" w:space="0" w:color="auto"/>
            <w:right w:val="none" w:sz="0" w:space="0" w:color="auto"/>
          </w:divBdr>
          <w:divsChild>
            <w:div w:id="2115321727">
              <w:marLeft w:val="0"/>
              <w:marRight w:val="0"/>
              <w:marTop w:val="0"/>
              <w:marBottom w:val="0"/>
              <w:divBdr>
                <w:top w:val="none" w:sz="0" w:space="0" w:color="auto"/>
                <w:left w:val="none" w:sz="0" w:space="0" w:color="auto"/>
                <w:bottom w:val="none" w:sz="0" w:space="0" w:color="auto"/>
                <w:right w:val="none" w:sz="0" w:space="0" w:color="auto"/>
              </w:divBdr>
              <w:divsChild>
                <w:div w:id="699204555">
                  <w:marLeft w:val="0"/>
                  <w:marRight w:val="0"/>
                  <w:marTop w:val="0"/>
                  <w:marBottom w:val="0"/>
                  <w:divBdr>
                    <w:top w:val="none" w:sz="0" w:space="0" w:color="auto"/>
                    <w:left w:val="none" w:sz="0" w:space="0" w:color="auto"/>
                    <w:bottom w:val="none" w:sz="0" w:space="0" w:color="auto"/>
                    <w:right w:val="none" w:sz="0" w:space="0" w:color="auto"/>
                  </w:divBdr>
                  <w:divsChild>
                    <w:div w:id="1849060758">
                      <w:marLeft w:val="0"/>
                      <w:marRight w:val="0"/>
                      <w:marTop w:val="0"/>
                      <w:marBottom w:val="0"/>
                      <w:divBdr>
                        <w:top w:val="none" w:sz="0" w:space="0" w:color="auto"/>
                        <w:left w:val="none" w:sz="0" w:space="0" w:color="auto"/>
                        <w:bottom w:val="none" w:sz="0" w:space="0" w:color="auto"/>
                        <w:right w:val="none" w:sz="0" w:space="0" w:color="auto"/>
                      </w:divBdr>
                      <w:divsChild>
                        <w:div w:id="194079477">
                          <w:marLeft w:val="0"/>
                          <w:marRight w:val="0"/>
                          <w:marTop w:val="0"/>
                          <w:marBottom w:val="0"/>
                          <w:divBdr>
                            <w:top w:val="none" w:sz="0" w:space="0" w:color="auto"/>
                            <w:left w:val="none" w:sz="0" w:space="0" w:color="auto"/>
                            <w:bottom w:val="none" w:sz="0" w:space="0" w:color="auto"/>
                            <w:right w:val="none" w:sz="0" w:space="0" w:color="auto"/>
                          </w:divBdr>
                          <w:divsChild>
                            <w:div w:id="1179848388">
                              <w:marLeft w:val="0"/>
                              <w:marRight w:val="0"/>
                              <w:marTop w:val="0"/>
                              <w:marBottom w:val="0"/>
                              <w:divBdr>
                                <w:top w:val="none" w:sz="0" w:space="0" w:color="auto"/>
                                <w:left w:val="none" w:sz="0" w:space="0" w:color="auto"/>
                                <w:bottom w:val="none" w:sz="0" w:space="0" w:color="auto"/>
                                <w:right w:val="none" w:sz="0" w:space="0" w:color="auto"/>
                              </w:divBdr>
                              <w:divsChild>
                                <w:div w:id="1249844988">
                                  <w:marLeft w:val="0"/>
                                  <w:marRight w:val="0"/>
                                  <w:marTop w:val="0"/>
                                  <w:marBottom w:val="0"/>
                                  <w:divBdr>
                                    <w:top w:val="none" w:sz="0" w:space="0" w:color="auto"/>
                                    <w:left w:val="none" w:sz="0" w:space="0" w:color="auto"/>
                                    <w:bottom w:val="none" w:sz="0" w:space="0" w:color="auto"/>
                                    <w:right w:val="none" w:sz="0" w:space="0" w:color="auto"/>
                                  </w:divBdr>
                                  <w:divsChild>
                                    <w:div w:id="2042853143">
                                      <w:marLeft w:val="0"/>
                                      <w:marRight w:val="0"/>
                                      <w:marTop w:val="0"/>
                                      <w:marBottom w:val="0"/>
                                      <w:divBdr>
                                        <w:top w:val="none" w:sz="0" w:space="0" w:color="auto"/>
                                        <w:left w:val="none" w:sz="0" w:space="0" w:color="auto"/>
                                        <w:bottom w:val="none" w:sz="0" w:space="0" w:color="auto"/>
                                        <w:right w:val="none" w:sz="0" w:space="0" w:color="auto"/>
                                      </w:divBdr>
                                      <w:divsChild>
                                        <w:div w:id="1180466558">
                                          <w:marLeft w:val="0"/>
                                          <w:marRight w:val="0"/>
                                          <w:marTop w:val="0"/>
                                          <w:marBottom w:val="0"/>
                                          <w:divBdr>
                                            <w:top w:val="none" w:sz="0" w:space="0" w:color="auto"/>
                                            <w:left w:val="none" w:sz="0" w:space="0" w:color="auto"/>
                                            <w:bottom w:val="none" w:sz="0" w:space="0" w:color="auto"/>
                                            <w:right w:val="none" w:sz="0" w:space="0" w:color="auto"/>
                                          </w:divBdr>
                                          <w:divsChild>
                                            <w:div w:id="43124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9844470">
          <w:marLeft w:val="0"/>
          <w:marRight w:val="0"/>
          <w:marTop w:val="0"/>
          <w:marBottom w:val="0"/>
          <w:divBdr>
            <w:top w:val="none" w:sz="0" w:space="0" w:color="auto"/>
            <w:left w:val="none" w:sz="0" w:space="0" w:color="auto"/>
            <w:bottom w:val="none" w:sz="0" w:space="0" w:color="auto"/>
            <w:right w:val="none" w:sz="0" w:space="0" w:color="auto"/>
          </w:divBdr>
          <w:divsChild>
            <w:div w:id="299921524">
              <w:marLeft w:val="0"/>
              <w:marRight w:val="0"/>
              <w:marTop w:val="0"/>
              <w:marBottom w:val="0"/>
              <w:divBdr>
                <w:top w:val="none" w:sz="0" w:space="0" w:color="auto"/>
                <w:left w:val="none" w:sz="0" w:space="0" w:color="auto"/>
                <w:bottom w:val="none" w:sz="0" w:space="0" w:color="auto"/>
                <w:right w:val="none" w:sz="0" w:space="0" w:color="auto"/>
              </w:divBdr>
              <w:divsChild>
                <w:div w:id="1356079454">
                  <w:marLeft w:val="0"/>
                  <w:marRight w:val="0"/>
                  <w:marTop w:val="0"/>
                  <w:marBottom w:val="0"/>
                  <w:divBdr>
                    <w:top w:val="none" w:sz="0" w:space="0" w:color="auto"/>
                    <w:left w:val="none" w:sz="0" w:space="0" w:color="auto"/>
                    <w:bottom w:val="none" w:sz="0" w:space="0" w:color="auto"/>
                    <w:right w:val="none" w:sz="0" w:space="0" w:color="auto"/>
                  </w:divBdr>
                  <w:divsChild>
                    <w:div w:id="792405780">
                      <w:marLeft w:val="0"/>
                      <w:marRight w:val="0"/>
                      <w:marTop w:val="0"/>
                      <w:marBottom w:val="0"/>
                      <w:divBdr>
                        <w:top w:val="none" w:sz="0" w:space="0" w:color="auto"/>
                        <w:left w:val="none" w:sz="0" w:space="0" w:color="auto"/>
                        <w:bottom w:val="none" w:sz="0" w:space="0" w:color="auto"/>
                        <w:right w:val="none" w:sz="0" w:space="0" w:color="auto"/>
                      </w:divBdr>
                      <w:divsChild>
                        <w:div w:id="1059523853">
                          <w:marLeft w:val="0"/>
                          <w:marRight w:val="0"/>
                          <w:marTop w:val="0"/>
                          <w:marBottom w:val="0"/>
                          <w:divBdr>
                            <w:top w:val="none" w:sz="0" w:space="0" w:color="auto"/>
                            <w:left w:val="none" w:sz="0" w:space="0" w:color="auto"/>
                            <w:bottom w:val="none" w:sz="0" w:space="0" w:color="auto"/>
                            <w:right w:val="none" w:sz="0" w:space="0" w:color="auto"/>
                          </w:divBdr>
                          <w:divsChild>
                            <w:div w:id="635599882">
                              <w:marLeft w:val="0"/>
                              <w:marRight w:val="0"/>
                              <w:marTop w:val="0"/>
                              <w:marBottom w:val="0"/>
                              <w:divBdr>
                                <w:top w:val="none" w:sz="0" w:space="0" w:color="auto"/>
                                <w:left w:val="none" w:sz="0" w:space="0" w:color="auto"/>
                                <w:bottom w:val="none" w:sz="0" w:space="0" w:color="auto"/>
                                <w:right w:val="none" w:sz="0" w:space="0" w:color="auto"/>
                              </w:divBdr>
                              <w:divsChild>
                                <w:div w:id="1993174755">
                                  <w:marLeft w:val="0"/>
                                  <w:marRight w:val="0"/>
                                  <w:marTop w:val="0"/>
                                  <w:marBottom w:val="0"/>
                                  <w:divBdr>
                                    <w:top w:val="none" w:sz="0" w:space="0" w:color="auto"/>
                                    <w:left w:val="none" w:sz="0" w:space="0" w:color="auto"/>
                                    <w:bottom w:val="none" w:sz="0" w:space="0" w:color="auto"/>
                                    <w:right w:val="none" w:sz="0" w:space="0" w:color="auto"/>
                                  </w:divBdr>
                                  <w:divsChild>
                                    <w:div w:id="197705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0579513">
          <w:marLeft w:val="0"/>
          <w:marRight w:val="0"/>
          <w:marTop w:val="0"/>
          <w:marBottom w:val="0"/>
          <w:divBdr>
            <w:top w:val="none" w:sz="0" w:space="0" w:color="auto"/>
            <w:left w:val="none" w:sz="0" w:space="0" w:color="auto"/>
            <w:bottom w:val="none" w:sz="0" w:space="0" w:color="auto"/>
            <w:right w:val="none" w:sz="0" w:space="0" w:color="auto"/>
          </w:divBdr>
          <w:divsChild>
            <w:div w:id="1917475597">
              <w:marLeft w:val="0"/>
              <w:marRight w:val="0"/>
              <w:marTop w:val="0"/>
              <w:marBottom w:val="0"/>
              <w:divBdr>
                <w:top w:val="none" w:sz="0" w:space="0" w:color="auto"/>
                <w:left w:val="none" w:sz="0" w:space="0" w:color="auto"/>
                <w:bottom w:val="none" w:sz="0" w:space="0" w:color="auto"/>
                <w:right w:val="none" w:sz="0" w:space="0" w:color="auto"/>
              </w:divBdr>
              <w:divsChild>
                <w:div w:id="813105565">
                  <w:marLeft w:val="0"/>
                  <w:marRight w:val="0"/>
                  <w:marTop w:val="0"/>
                  <w:marBottom w:val="0"/>
                  <w:divBdr>
                    <w:top w:val="none" w:sz="0" w:space="0" w:color="auto"/>
                    <w:left w:val="none" w:sz="0" w:space="0" w:color="auto"/>
                    <w:bottom w:val="none" w:sz="0" w:space="0" w:color="auto"/>
                    <w:right w:val="none" w:sz="0" w:space="0" w:color="auto"/>
                  </w:divBdr>
                  <w:divsChild>
                    <w:div w:id="669718150">
                      <w:marLeft w:val="0"/>
                      <w:marRight w:val="0"/>
                      <w:marTop w:val="0"/>
                      <w:marBottom w:val="0"/>
                      <w:divBdr>
                        <w:top w:val="none" w:sz="0" w:space="0" w:color="auto"/>
                        <w:left w:val="none" w:sz="0" w:space="0" w:color="auto"/>
                        <w:bottom w:val="none" w:sz="0" w:space="0" w:color="auto"/>
                        <w:right w:val="none" w:sz="0" w:space="0" w:color="auto"/>
                      </w:divBdr>
                      <w:divsChild>
                        <w:div w:id="649213630">
                          <w:marLeft w:val="0"/>
                          <w:marRight w:val="0"/>
                          <w:marTop w:val="0"/>
                          <w:marBottom w:val="0"/>
                          <w:divBdr>
                            <w:top w:val="none" w:sz="0" w:space="0" w:color="auto"/>
                            <w:left w:val="none" w:sz="0" w:space="0" w:color="auto"/>
                            <w:bottom w:val="none" w:sz="0" w:space="0" w:color="auto"/>
                            <w:right w:val="none" w:sz="0" w:space="0" w:color="auto"/>
                          </w:divBdr>
                          <w:divsChild>
                            <w:div w:id="391580140">
                              <w:marLeft w:val="0"/>
                              <w:marRight w:val="0"/>
                              <w:marTop w:val="0"/>
                              <w:marBottom w:val="0"/>
                              <w:divBdr>
                                <w:top w:val="none" w:sz="0" w:space="0" w:color="auto"/>
                                <w:left w:val="none" w:sz="0" w:space="0" w:color="auto"/>
                                <w:bottom w:val="none" w:sz="0" w:space="0" w:color="auto"/>
                                <w:right w:val="none" w:sz="0" w:space="0" w:color="auto"/>
                              </w:divBdr>
                              <w:divsChild>
                                <w:div w:id="1781879754">
                                  <w:marLeft w:val="0"/>
                                  <w:marRight w:val="0"/>
                                  <w:marTop w:val="0"/>
                                  <w:marBottom w:val="0"/>
                                  <w:divBdr>
                                    <w:top w:val="none" w:sz="0" w:space="0" w:color="auto"/>
                                    <w:left w:val="none" w:sz="0" w:space="0" w:color="auto"/>
                                    <w:bottom w:val="none" w:sz="0" w:space="0" w:color="auto"/>
                                    <w:right w:val="none" w:sz="0" w:space="0" w:color="auto"/>
                                  </w:divBdr>
                                  <w:divsChild>
                                    <w:div w:id="2091390270">
                                      <w:marLeft w:val="0"/>
                                      <w:marRight w:val="0"/>
                                      <w:marTop w:val="0"/>
                                      <w:marBottom w:val="0"/>
                                      <w:divBdr>
                                        <w:top w:val="none" w:sz="0" w:space="0" w:color="auto"/>
                                        <w:left w:val="none" w:sz="0" w:space="0" w:color="auto"/>
                                        <w:bottom w:val="none" w:sz="0" w:space="0" w:color="auto"/>
                                        <w:right w:val="none" w:sz="0" w:space="0" w:color="auto"/>
                                      </w:divBdr>
                                      <w:divsChild>
                                        <w:div w:id="1685982609">
                                          <w:marLeft w:val="0"/>
                                          <w:marRight w:val="0"/>
                                          <w:marTop w:val="0"/>
                                          <w:marBottom w:val="0"/>
                                          <w:divBdr>
                                            <w:top w:val="none" w:sz="0" w:space="0" w:color="auto"/>
                                            <w:left w:val="none" w:sz="0" w:space="0" w:color="auto"/>
                                            <w:bottom w:val="none" w:sz="0" w:space="0" w:color="auto"/>
                                            <w:right w:val="none" w:sz="0" w:space="0" w:color="auto"/>
                                          </w:divBdr>
                                          <w:divsChild>
                                            <w:div w:id="139843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7799477">
          <w:marLeft w:val="0"/>
          <w:marRight w:val="0"/>
          <w:marTop w:val="0"/>
          <w:marBottom w:val="0"/>
          <w:divBdr>
            <w:top w:val="none" w:sz="0" w:space="0" w:color="auto"/>
            <w:left w:val="none" w:sz="0" w:space="0" w:color="auto"/>
            <w:bottom w:val="none" w:sz="0" w:space="0" w:color="auto"/>
            <w:right w:val="none" w:sz="0" w:space="0" w:color="auto"/>
          </w:divBdr>
          <w:divsChild>
            <w:div w:id="1422217325">
              <w:marLeft w:val="0"/>
              <w:marRight w:val="0"/>
              <w:marTop w:val="0"/>
              <w:marBottom w:val="0"/>
              <w:divBdr>
                <w:top w:val="none" w:sz="0" w:space="0" w:color="auto"/>
                <w:left w:val="none" w:sz="0" w:space="0" w:color="auto"/>
                <w:bottom w:val="none" w:sz="0" w:space="0" w:color="auto"/>
                <w:right w:val="none" w:sz="0" w:space="0" w:color="auto"/>
              </w:divBdr>
              <w:divsChild>
                <w:div w:id="1148132132">
                  <w:marLeft w:val="0"/>
                  <w:marRight w:val="0"/>
                  <w:marTop w:val="0"/>
                  <w:marBottom w:val="0"/>
                  <w:divBdr>
                    <w:top w:val="none" w:sz="0" w:space="0" w:color="auto"/>
                    <w:left w:val="none" w:sz="0" w:space="0" w:color="auto"/>
                    <w:bottom w:val="none" w:sz="0" w:space="0" w:color="auto"/>
                    <w:right w:val="none" w:sz="0" w:space="0" w:color="auto"/>
                  </w:divBdr>
                  <w:divsChild>
                    <w:div w:id="413479744">
                      <w:marLeft w:val="0"/>
                      <w:marRight w:val="0"/>
                      <w:marTop w:val="0"/>
                      <w:marBottom w:val="0"/>
                      <w:divBdr>
                        <w:top w:val="none" w:sz="0" w:space="0" w:color="auto"/>
                        <w:left w:val="none" w:sz="0" w:space="0" w:color="auto"/>
                        <w:bottom w:val="none" w:sz="0" w:space="0" w:color="auto"/>
                        <w:right w:val="none" w:sz="0" w:space="0" w:color="auto"/>
                      </w:divBdr>
                      <w:divsChild>
                        <w:div w:id="523522838">
                          <w:marLeft w:val="0"/>
                          <w:marRight w:val="0"/>
                          <w:marTop w:val="0"/>
                          <w:marBottom w:val="0"/>
                          <w:divBdr>
                            <w:top w:val="none" w:sz="0" w:space="0" w:color="auto"/>
                            <w:left w:val="none" w:sz="0" w:space="0" w:color="auto"/>
                            <w:bottom w:val="none" w:sz="0" w:space="0" w:color="auto"/>
                            <w:right w:val="none" w:sz="0" w:space="0" w:color="auto"/>
                          </w:divBdr>
                          <w:divsChild>
                            <w:div w:id="1433822966">
                              <w:marLeft w:val="0"/>
                              <w:marRight w:val="0"/>
                              <w:marTop w:val="0"/>
                              <w:marBottom w:val="0"/>
                              <w:divBdr>
                                <w:top w:val="none" w:sz="0" w:space="0" w:color="auto"/>
                                <w:left w:val="none" w:sz="0" w:space="0" w:color="auto"/>
                                <w:bottom w:val="none" w:sz="0" w:space="0" w:color="auto"/>
                                <w:right w:val="none" w:sz="0" w:space="0" w:color="auto"/>
                              </w:divBdr>
                              <w:divsChild>
                                <w:div w:id="443891715">
                                  <w:marLeft w:val="0"/>
                                  <w:marRight w:val="0"/>
                                  <w:marTop w:val="0"/>
                                  <w:marBottom w:val="0"/>
                                  <w:divBdr>
                                    <w:top w:val="none" w:sz="0" w:space="0" w:color="auto"/>
                                    <w:left w:val="none" w:sz="0" w:space="0" w:color="auto"/>
                                    <w:bottom w:val="none" w:sz="0" w:space="0" w:color="auto"/>
                                    <w:right w:val="none" w:sz="0" w:space="0" w:color="auto"/>
                                  </w:divBdr>
                                  <w:divsChild>
                                    <w:div w:id="168921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704000">
          <w:marLeft w:val="0"/>
          <w:marRight w:val="0"/>
          <w:marTop w:val="0"/>
          <w:marBottom w:val="0"/>
          <w:divBdr>
            <w:top w:val="none" w:sz="0" w:space="0" w:color="auto"/>
            <w:left w:val="none" w:sz="0" w:space="0" w:color="auto"/>
            <w:bottom w:val="none" w:sz="0" w:space="0" w:color="auto"/>
            <w:right w:val="none" w:sz="0" w:space="0" w:color="auto"/>
          </w:divBdr>
          <w:divsChild>
            <w:div w:id="449131447">
              <w:marLeft w:val="0"/>
              <w:marRight w:val="0"/>
              <w:marTop w:val="0"/>
              <w:marBottom w:val="0"/>
              <w:divBdr>
                <w:top w:val="none" w:sz="0" w:space="0" w:color="auto"/>
                <w:left w:val="none" w:sz="0" w:space="0" w:color="auto"/>
                <w:bottom w:val="none" w:sz="0" w:space="0" w:color="auto"/>
                <w:right w:val="none" w:sz="0" w:space="0" w:color="auto"/>
              </w:divBdr>
              <w:divsChild>
                <w:div w:id="655034779">
                  <w:marLeft w:val="0"/>
                  <w:marRight w:val="0"/>
                  <w:marTop w:val="0"/>
                  <w:marBottom w:val="0"/>
                  <w:divBdr>
                    <w:top w:val="none" w:sz="0" w:space="0" w:color="auto"/>
                    <w:left w:val="none" w:sz="0" w:space="0" w:color="auto"/>
                    <w:bottom w:val="none" w:sz="0" w:space="0" w:color="auto"/>
                    <w:right w:val="none" w:sz="0" w:space="0" w:color="auto"/>
                  </w:divBdr>
                  <w:divsChild>
                    <w:div w:id="1150825423">
                      <w:marLeft w:val="0"/>
                      <w:marRight w:val="0"/>
                      <w:marTop w:val="0"/>
                      <w:marBottom w:val="0"/>
                      <w:divBdr>
                        <w:top w:val="none" w:sz="0" w:space="0" w:color="auto"/>
                        <w:left w:val="none" w:sz="0" w:space="0" w:color="auto"/>
                        <w:bottom w:val="none" w:sz="0" w:space="0" w:color="auto"/>
                        <w:right w:val="none" w:sz="0" w:space="0" w:color="auto"/>
                      </w:divBdr>
                      <w:divsChild>
                        <w:div w:id="2141726461">
                          <w:marLeft w:val="0"/>
                          <w:marRight w:val="0"/>
                          <w:marTop w:val="0"/>
                          <w:marBottom w:val="0"/>
                          <w:divBdr>
                            <w:top w:val="none" w:sz="0" w:space="0" w:color="auto"/>
                            <w:left w:val="none" w:sz="0" w:space="0" w:color="auto"/>
                            <w:bottom w:val="none" w:sz="0" w:space="0" w:color="auto"/>
                            <w:right w:val="none" w:sz="0" w:space="0" w:color="auto"/>
                          </w:divBdr>
                          <w:divsChild>
                            <w:div w:id="1855149392">
                              <w:marLeft w:val="0"/>
                              <w:marRight w:val="0"/>
                              <w:marTop w:val="0"/>
                              <w:marBottom w:val="0"/>
                              <w:divBdr>
                                <w:top w:val="none" w:sz="0" w:space="0" w:color="auto"/>
                                <w:left w:val="none" w:sz="0" w:space="0" w:color="auto"/>
                                <w:bottom w:val="none" w:sz="0" w:space="0" w:color="auto"/>
                                <w:right w:val="none" w:sz="0" w:space="0" w:color="auto"/>
                              </w:divBdr>
                              <w:divsChild>
                                <w:div w:id="718822012">
                                  <w:marLeft w:val="0"/>
                                  <w:marRight w:val="0"/>
                                  <w:marTop w:val="0"/>
                                  <w:marBottom w:val="0"/>
                                  <w:divBdr>
                                    <w:top w:val="none" w:sz="0" w:space="0" w:color="auto"/>
                                    <w:left w:val="none" w:sz="0" w:space="0" w:color="auto"/>
                                    <w:bottom w:val="none" w:sz="0" w:space="0" w:color="auto"/>
                                    <w:right w:val="none" w:sz="0" w:space="0" w:color="auto"/>
                                  </w:divBdr>
                                  <w:divsChild>
                                    <w:div w:id="474179402">
                                      <w:marLeft w:val="0"/>
                                      <w:marRight w:val="0"/>
                                      <w:marTop w:val="0"/>
                                      <w:marBottom w:val="0"/>
                                      <w:divBdr>
                                        <w:top w:val="none" w:sz="0" w:space="0" w:color="auto"/>
                                        <w:left w:val="none" w:sz="0" w:space="0" w:color="auto"/>
                                        <w:bottom w:val="none" w:sz="0" w:space="0" w:color="auto"/>
                                        <w:right w:val="none" w:sz="0" w:space="0" w:color="auto"/>
                                      </w:divBdr>
                                      <w:divsChild>
                                        <w:div w:id="603151254">
                                          <w:marLeft w:val="0"/>
                                          <w:marRight w:val="0"/>
                                          <w:marTop w:val="0"/>
                                          <w:marBottom w:val="0"/>
                                          <w:divBdr>
                                            <w:top w:val="none" w:sz="0" w:space="0" w:color="auto"/>
                                            <w:left w:val="none" w:sz="0" w:space="0" w:color="auto"/>
                                            <w:bottom w:val="none" w:sz="0" w:space="0" w:color="auto"/>
                                            <w:right w:val="none" w:sz="0" w:space="0" w:color="auto"/>
                                          </w:divBdr>
                                          <w:divsChild>
                                            <w:div w:id="91373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3520367">
          <w:marLeft w:val="0"/>
          <w:marRight w:val="0"/>
          <w:marTop w:val="0"/>
          <w:marBottom w:val="0"/>
          <w:divBdr>
            <w:top w:val="none" w:sz="0" w:space="0" w:color="auto"/>
            <w:left w:val="none" w:sz="0" w:space="0" w:color="auto"/>
            <w:bottom w:val="none" w:sz="0" w:space="0" w:color="auto"/>
            <w:right w:val="none" w:sz="0" w:space="0" w:color="auto"/>
          </w:divBdr>
          <w:divsChild>
            <w:div w:id="1684016641">
              <w:marLeft w:val="0"/>
              <w:marRight w:val="0"/>
              <w:marTop w:val="0"/>
              <w:marBottom w:val="0"/>
              <w:divBdr>
                <w:top w:val="none" w:sz="0" w:space="0" w:color="auto"/>
                <w:left w:val="none" w:sz="0" w:space="0" w:color="auto"/>
                <w:bottom w:val="none" w:sz="0" w:space="0" w:color="auto"/>
                <w:right w:val="none" w:sz="0" w:space="0" w:color="auto"/>
              </w:divBdr>
              <w:divsChild>
                <w:div w:id="2008165482">
                  <w:marLeft w:val="0"/>
                  <w:marRight w:val="0"/>
                  <w:marTop w:val="0"/>
                  <w:marBottom w:val="0"/>
                  <w:divBdr>
                    <w:top w:val="none" w:sz="0" w:space="0" w:color="auto"/>
                    <w:left w:val="none" w:sz="0" w:space="0" w:color="auto"/>
                    <w:bottom w:val="none" w:sz="0" w:space="0" w:color="auto"/>
                    <w:right w:val="none" w:sz="0" w:space="0" w:color="auto"/>
                  </w:divBdr>
                  <w:divsChild>
                    <w:div w:id="327442752">
                      <w:marLeft w:val="0"/>
                      <w:marRight w:val="0"/>
                      <w:marTop w:val="0"/>
                      <w:marBottom w:val="0"/>
                      <w:divBdr>
                        <w:top w:val="none" w:sz="0" w:space="0" w:color="auto"/>
                        <w:left w:val="none" w:sz="0" w:space="0" w:color="auto"/>
                        <w:bottom w:val="none" w:sz="0" w:space="0" w:color="auto"/>
                        <w:right w:val="none" w:sz="0" w:space="0" w:color="auto"/>
                      </w:divBdr>
                      <w:divsChild>
                        <w:div w:id="1524897604">
                          <w:marLeft w:val="0"/>
                          <w:marRight w:val="0"/>
                          <w:marTop w:val="0"/>
                          <w:marBottom w:val="0"/>
                          <w:divBdr>
                            <w:top w:val="none" w:sz="0" w:space="0" w:color="auto"/>
                            <w:left w:val="none" w:sz="0" w:space="0" w:color="auto"/>
                            <w:bottom w:val="none" w:sz="0" w:space="0" w:color="auto"/>
                            <w:right w:val="none" w:sz="0" w:space="0" w:color="auto"/>
                          </w:divBdr>
                          <w:divsChild>
                            <w:div w:id="2107800030">
                              <w:marLeft w:val="0"/>
                              <w:marRight w:val="0"/>
                              <w:marTop w:val="0"/>
                              <w:marBottom w:val="0"/>
                              <w:divBdr>
                                <w:top w:val="none" w:sz="0" w:space="0" w:color="auto"/>
                                <w:left w:val="none" w:sz="0" w:space="0" w:color="auto"/>
                                <w:bottom w:val="none" w:sz="0" w:space="0" w:color="auto"/>
                                <w:right w:val="none" w:sz="0" w:space="0" w:color="auto"/>
                              </w:divBdr>
                              <w:divsChild>
                                <w:div w:id="1515342856">
                                  <w:marLeft w:val="0"/>
                                  <w:marRight w:val="0"/>
                                  <w:marTop w:val="0"/>
                                  <w:marBottom w:val="0"/>
                                  <w:divBdr>
                                    <w:top w:val="none" w:sz="0" w:space="0" w:color="auto"/>
                                    <w:left w:val="none" w:sz="0" w:space="0" w:color="auto"/>
                                    <w:bottom w:val="none" w:sz="0" w:space="0" w:color="auto"/>
                                    <w:right w:val="none" w:sz="0" w:space="0" w:color="auto"/>
                                  </w:divBdr>
                                  <w:divsChild>
                                    <w:div w:id="171090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0891814">
      <w:bodyDiv w:val="1"/>
      <w:marLeft w:val="0"/>
      <w:marRight w:val="0"/>
      <w:marTop w:val="0"/>
      <w:marBottom w:val="0"/>
      <w:divBdr>
        <w:top w:val="none" w:sz="0" w:space="0" w:color="auto"/>
        <w:left w:val="none" w:sz="0" w:space="0" w:color="auto"/>
        <w:bottom w:val="none" w:sz="0" w:space="0" w:color="auto"/>
        <w:right w:val="none" w:sz="0" w:space="0" w:color="auto"/>
      </w:divBdr>
    </w:div>
    <w:div w:id="1624454987">
      <w:bodyDiv w:val="1"/>
      <w:marLeft w:val="0"/>
      <w:marRight w:val="0"/>
      <w:marTop w:val="0"/>
      <w:marBottom w:val="0"/>
      <w:divBdr>
        <w:top w:val="none" w:sz="0" w:space="0" w:color="auto"/>
        <w:left w:val="none" w:sz="0" w:space="0" w:color="auto"/>
        <w:bottom w:val="none" w:sz="0" w:space="0" w:color="auto"/>
        <w:right w:val="none" w:sz="0" w:space="0" w:color="auto"/>
      </w:divBdr>
    </w:div>
    <w:div w:id="1648702325">
      <w:bodyDiv w:val="1"/>
      <w:marLeft w:val="0"/>
      <w:marRight w:val="0"/>
      <w:marTop w:val="0"/>
      <w:marBottom w:val="0"/>
      <w:divBdr>
        <w:top w:val="none" w:sz="0" w:space="0" w:color="auto"/>
        <w:left w:val="none" w:sz="0" w:space="0" w:color="auto"/>
        <w:bottom w:val="none" w:sz="0" w:space="0" w:color="auto"/>
        <w:right w:val="none" w:sz="0" w:space="0" w:color="auto"/>
      </w:divBdr>
    </w:div>
    <w:div w:id="1659916479">
      <w:bodyDiv w:val="1"/>
      <w:marLeft w:val="0"/>
      <w:marRight w:val="0"/>
      <w:marTop w:val="0"/>
      <w:marBottom w:val="0"/>
      <w:divBdr>
        <w:top w:val="none" w:sz="0" w:space="0" w:color="auto"/>
        <w:left w:val="none" w:sz="0" w:space="0" w:color="auto"/>
        <w:bottom w:val="none" w:sz="0" w:space="0" w:color="auto"/>
        <w:right w:val="none" w:sz="0" w:space="0" w:color="auto"/>
      </w:divBdr>
      <w:divsChild>
        <w:div w:id="987632843">
          <w:marLeft w:val="0"/>
          <w:marRight w:val="0"/>
          <w:marTop w:val="0"/>
          <w:marBottom w:val="0"/>
          <w:divBdr>
            <w:top w:val="none" w:sz="0" w:space="0" w:color="auto"/>
            <w:left w:val="none" w:sz="0" w:space="0" w:color="auto"/>
            <w:bottom w:val="none" w:sz="0" w:space="0" w:color="auto"/>
            <w:right w:val="none" w:sz="0" w:space="0" w:color="auto"/>
          </w:divBdr>
          <w:divsChild>
            <w:div w:id="929972697">
              <w:marLeft w:val="0"/>
              <w:marRight w:val="0"/>
              <w:marTop w:val="0"/>
              <w:marBottom w:val="0"/>
              <w:divBdr>
                <w:top w:val="none" w:sz="0" w:space="0" w:color="auto"/>
                <w:left w:val="none" w:sz="0" w:space="0" w:color="auto"/>
                <w:bottom w:val="none" w:sz="0" w:space="0" w:color="auto"/>
                <w:right w:val="none" w:sz="0" w:space="0" w:color="auto"/>
              </w:divBdr>
              <w:divsChild>
                <w:div w:id="1171993061">
                  <w:marLeft w:val="0"/>
                  <w:marRight w:val="0"/>
                  <w:marTop w:val="0"/>
                  <w:marBottom w:val="0"/>
                  <w:divBdr>
                    <w:top w:val="none" w:sz="0" w:space="0" w:color="auto"/>
                    <w:left w:val="none" w:sz="0" w:space="0" w:color="auto"/>
                    <w:bottom w:val="none" w:sz="0" w:space="0" w:color="auto"/>
                    <w:right w:val="none" w:sz="0" w:space="0" w:color="auto"/>
                  </w:divBdr>
                  <w:divsChild>
                    <w:div w:id="259023125">
                      <w:marLeft w:val="0"/>
                      <w:marRight w:val="0"/>
                      <w:marTop w:val="0"/>
                      <w:marBottom w:val="0"/>
                      <w:divBdr>
                        <w:top w:val="none" w:sz="0" w:space="0" w:color="auto"/>
                        <w:left w:val="none" w:sz="0" w:space="0" w:color="auto"/>
                        <w:bottom w:val="none" w:sz="0" w:space="0" w:color="auto"/>
                        <w:right w:val="none" w:sz="0" w:space="0" w:color="auto"/>
                      </w:divBdr>
                    </w:div>
                    <w:div w:id="29275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227423">
          <w:marLeft w:val="0"/>
          <w:marRight w:val="0"/>
          <w:marTop w:val="0"/>
          <w:marBottom w:val="0"/>
          <w:divBdr>
            <w:top w:val="none" w:sz="0" w:space="0" w:color="auto"/>
            <w:left w:val="none" w:sz="0" w:space="0" w:color="auto"/>
            <w:bottom w:val="none" w:sz="0" w:space="0" w:color="auto"/>
            <w:right w:val="none" w:sz="0" w:space="0" w:color="auto"/>
          </w:divBdr>
          <w:divsChild>
            <w:div w:id="1749108346">
              <w:marLeft w:val="0"/>
              <w:marRight w:val="0"/>
              <w:marTop w:val="0"/>
              <w:marBottom w:val="0"/>
              <w:divBdr>
                <w:top w:val="none" w:sz="0" w:space="0" w:color="auto"/>
                <w:left w:val="none" w:sz="0" w:space="0" w:color="auto"/>
                <w:bottom w:val="none" w:sz="0" w:space="0" w:color="auto"/>
                <w:right w:val="none" w:sz="0" w:space="0" w:color="auto"/>
              </w:divBdr>
              <w:divsChild>
                <w:div w:id="1975480063">
                  <w:marLeft w:val="0"/>
                  <w:marRight w:val="0"/>
                  <w:marTop w:val="0"/>
                  <w:marBottom w:val="0"/>
                  <w:divBdr>
                    <w:top w:val="none" w:sz="0" w:space="0" w:color="auto"/>
                    <w:left w:val="none" w:sz="0" w:space="0" w:color="auto"/>
                    <w:bottom w:val="none" w:sz="0" w:space="0" w:color="auto"/>
                    <w:right w:val="none" w:sz="0" w:space="0" w:color="auto"/>
                  </w:divBdr>
                  <w:divsChild>
                    <w:div w:id="232592584">
                      <w:marLeft w:val="0"/>
                      <w:marRight w:val="0"/>
                      <w:marTop w:val="0"/>
                      <w:marBottom w:val="0"/>
                      <w:divBdr>
                        <w:top w:val="none" w:sz="0" w:space="0" w:color="auto"/>
                        <w:left w:val="none" w:sz="0" w:space="0" w:color="auto"/>
                        <w:bottom w:val="none" w:sz="0" w:space="0" w:color="auto"/>
                        <w:right w:val="none" w:sz="0" w:space="0" w:color="auto"/>
                      </w:divBdr>
                    </w:div>
                    <w:div w:id="114262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712054">
      <w:bodyDiv w:val="1"/>
      <w:marLeft w:val="0"/>
      <w:marRight w:val="0"/>
      <w:marTop w:val="0"/>
      <w:marBottom w:val="0"/>
      <w:divBdr>
        <w:top w:val="none" w:sz="0" w:space="0" w:color="auto"/>
        <w:left w:val="none" w:sz="0" w:space="0" w:color="auto"/>
        <w:bottom w:val="none" w:sz="0" w:space="0" w:color="auto"/>
        <w:right w:val="none" w:sz="0" w:space="0" w:color="auto"/>
      </w:divBdr>
      <w:divsChild>
        <w:div w:id="1797527873">
          <w:marLeft w:val="0"/>
          <w:marRight w:val="0"/>
          <w:marTop w:val="0"/>
          <w:marBottom w:val="0"/>
          <w:divBdr>
            <w:top w:val="none" w:sz="0" w:space="0" w:color="auto"/>
            <w:left w:val="none" w:sz="0" w:space="0" w:color="auto"/>
            <w:bottom w:val="none" w:sz="0" w:space="0" w:color="auto"/>
            <w:right w:val="none" w:sz="0" w:space="0" w:color="auto"/>
          </w:divBdr>
          <w:divsChild>
            <w:div w:id="1097628940">
              <w:marLeft w:val="0"/>
              <w:marRight w:val="0"/>
              <w:marTop w:val="0"/>
              <w:marBottom w:val="0"/>
              <w:divBdr>
                <w:top w:val="none" w:sz="0" w:space="0" w:color="auto"/>
                <w:left w:val="none" w:sz="0" w:space="0" w:color="auto"/>
                <w:bottom w:val="none" w:sz="0" w:space="0" w:color="auto"/>
                <w:right w:val="none" w:sz="0" w:space="0" w:color="auto"/>
              </w:divBdr>
              <w:divsChild>
                <w:div w:id="1847013287">
                  <w:marLeft w:val="0"/>
                  <w:marRight w:val="0"/>
                  <w:marTop w:val="0"/>
                  <w:marBottom w:val="0"/>
                  <w:divBdr>
                    <w:top w:val="none" w:sz="0" w:space="0" w:color="auto"/>
                    <w:left w:val="none" w:sz="0" w:space="0" w:color="auto"/>
                    <w:bottom w:val="none" w:sz="0" w:space="0" w:color="auto"/>
                    <w:right w:val="none" w:sz="0" w:space="0" w:color="auto"/>
                  </w:divBdr>
                  <w:divsChild>
                    <w:div w:id="853499810">
                      <w:marLeft w:val="0"/>
                      <w:marRight w:val="0"/>
                      <w:marTop w:val="0"/>
                      <w:marBottom w:val="0"/>
                      <w:divBdr>
                        <w:top w:val="none" w:sz="0" w:space="0" w:color="auto"/>
                        <w:left w:val="none" w:sz="0" w:space="0" w:color="auto"/>
                        <w:bottom w:val="none" w:sz="0" w:space="0" w:color="auto"/>
                        <w:right w:val="none" w:sz="0" w:space="0" w:color="auto"/>
                      </w:divBdr>
                      <w:divsChild>
                        <w:div w:id="451284347">
                          <w:marLeft w:val="0"/>
                          <w:marRight w:val="0"/>
                          <w:marTop w:val="0"/>
                          <w:marBottom w:val="0"/>
                          <w:divBdr>
                            <w:top w:val="none" w:sz="0" w:space="0" w:color="auto"/>
                            <w:left w:val="none" w:sz="0" w:space="0" w:color="auto"/>
                            <w:bottom w:val="none" w:sz="0" w:space="0" w:color="auto"/>
                            <w:right w:val="none" w:sz="0" w:space="0" w:color="auto"/>
                          </w:divBdr>
                          <w:divsChild>
                            <w:div w:id="333994731">
                              <w:marLeft w:val="0"/>
                              <w:marRight w:val="0"/>
                              <w:marTop w:val="0"/>
                              <w:marBottom w:val="0"/>
                              <w:divBdr>
                                <w:top w:val="none" w:sz="0" w:space="0" w:color="auto"/>
                                <w:left w:val="none" w:sz="0" w:space="0" w:color="auto"/>
                                <w:bottom w:val="none" w:sz="0" w:space="0" w:color="auto"/>
                                <w:right w:val="none" w:sz="0" w:space="0" w:color="auto"/>
                              </w:divBdr>
                              <w:divsChild>
                                <w:div w:id="924143942">
                                  <w:marLeft w:val="0"/>
                                  <w:marRight w:val="0"/>
                                  <w:marTop w:val="0"/>
                                  <w:marBottom w:val="0"/>
                                  <w:divBdr>
                                    <w:top w:val="none" w:sz="0" w:space="0" w:color="auto"/>
                                    <w:left w:val="none" w:sz="0" w:space="0" w:color="auto"/>
                                    <w:bottom w:val="none" w:sz="0" w:space="0" w:color="auto"/>
                                    <w:right w:val="none" w:sz="0" w:space="0" w:color="auto"/>
                                  </w:divBdr>
                                  <w:divsChild>
                                    <w:div w:id="184681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5495715">
      <w:bodyDiv w:val="1"/>
      <w:marLeft w:val="0"/>
      <w:marRight w:val="0"/>
      <w:marTop w:val="0"/>
      <w:marBottom w:val="0"/>
      <w:divBdr>
        <w:top w:val="none" w:sz="0" w:space="0" w:color="auto"/>
        <w:left w:val="none" w:sz="0" w:space="0" w:color="auto"/>
        <w:bottom w:val="none" w:sz="0" w:space="0" w:color="auto"/>
        <w:right w:val="none" w:sz="0" w:space="0" w:color="auto"/>
      </w:divBdr>
    </w:div>
    <w:div w:id="1698701605">
      <w:bodyDiv w:val="1"/>
      <w:marLeft w:val="0"/>
      <w:marRight w:val="0"/>
      <w:marTop w:val="0"/>
      <w:marBottom w:val="0"/>
      <w:divBdr>
        <w:top w:val="none" w:sz="0" w:space="0" w:color="auto"/>
        <w:left w:val="none" w:sz="0" w:space="0" w:color="auto"/>
        <w:bottom w:val="none" w:sz="0" w:space="0" w:color="auto"/>
        <w:right w:val="none" w:sz="0" w:space="0" w:color="auto"/>
      </w:divBdr>
    </w:div>
    <w:div w:id="1704666795">
      <w:bodyDiv w:val="1"/>
      <w:marLeft w:val="0"/>
      <w:marRight w:val="0"/>
      <w:marTop w:val="0"/>
      <w:marBottom w:val="0"/>
      <w:divBdr>
        <w:top w:val="none" w:sz="0" w:space="0" w:color="auto"/>
        <w:left w:val="none" w:sz="0" w:space="0" w:color="auto"/>
        <w:bottom w:val="none" w:sz="0" w:space="0" w:color="auto"/>
        <w:right w:val="none" w:sz="0" w:space="0" w:color="auto"/>
      </w:divBdr>
    </w:div>
    <w:div w:id="1715739844">
      <w:bodyDiv w:val="1"/>
      <w:marLeft w:val="0"/>
      <w:marRight w:val="0"/>
      <w:marTop w:val="0"/>
      <w:marBottom w:val="0"/>
      <w:divBdr>
        <w:top w:val="none" w:sz="0" w:space="0" w:color="auto"/>
        <w:left w:val="none" w:sz="0" w:space="0" w:color="auto"/>
        <w:bottom w:val="none" w:sz="0" w:space="0" w:color="auto"/>
        <w:right w:val="none" w:sz="0" w:space="0" w:color="auto"/>
      </w:divBdr>
      <w:divsChild>
        <w:div w:id="663165313">
          <w:marLeft w:val="0"/>
          <w:marRight w:val="0"/>
          <w:marTop w:val="0"/>
          <w:marBottom w:val="0"/>
          <w:divBdr>
            <w:top w:val="none" w:sz="0" w:space="0" w:color="auto"/>
            <w:left w:val="none" w:sz="0" w:space="0" w:color="auto"/>
            <w:bottom w:val="none" w:sz="0" w:space="0" w:color="auto"/>
            <w:right w:val="none" w:sz="0" w:space="0" w:color="auto"/>
          </w:divBdr>
          <w:divsChild>
            <w:div w:id="980228906">
              <w:marLeft w:val="0"/>
              <w:marRight w:val="0"/>
              <w:marTop w:val="0"/>
              <w:marBottom w:val="0"/>
              <w:divBdr>
                <w:top w:val="none" w:sz="0" w:space="0" w:color="auto"/>
                <w:left w:val="none" w:sz="0" w:space="0" w:color="auto"/>
                <w:bottom w:val="none" w:sz="0" w:space="0" w:color="auto"/>
                <w:right w:val="none" w:sz="0" w:space="0" w:color="auto"/>
              </w:divBdr>
              <w:divsChild>
                <w:div w:id="807824343">
                  <w:marLeft w:val="0"/>
                  <w:marRight w:val="0"/>
                  <w:marTop w:val="0"/>
                  <w:marBottom w:val="0"/>
                  <w:divBdr>
                    <w:top w:val="none" w:sz="0" w:space="0" w:color="auto"/>
                    <w:left w:val="none" w:sz="0" w:space="0" w:color="auto"/>
                    <w:bottom w:val="none" w:sz="0" w:space="0" w:color="auto"/>
                    <w:right w:val="none" w:sz="0" w:space="0" w:color="auto"/>
                  </w:divBdr>
                  <w:divsChild>
                    <w:div w:id="98107757">
                      <w:marLeft w:val="0"/>
                      <w:marRight w:val="0"/>
                      <w:marTop w:val="0"/>
                      <w:marBottom w:val="0"/>
                      <w:divBdr>
                        <w:top w:val="none" w:sz="0" w:space="0" w:color="auto"/>
                        <w:left w:val="none" w:sz="0" w:space="0" w:color="auto"/>
                        <w:bottom w:val="none" w:sz="0" w:space="0" w:color="auto"/>
                        <w:right w:val="none" w:sz="0" w:space="0" w:color="auto"/>
                      </w:divBdr>
                      <w:divsChild>
                        <w:div w:id="2117945292">
                          <w:marLeft w:val="0"/>
                          <w:marRight w:val="0"/>
                          <w:marTop w:val="0"/>
                          <w:marBottom w:val="0"/>
                          <w:divBdr>
                            <w:top w:val="none" w:sz="0" w:space="0" w:color="auto"/>
                            <w:left w:val="none" w:sz="0" w:space="0" w:color="auto"/>
                            <w:bottom w:val="none" w:sz="0" w:space="0" w:color="auto"/>
                            <w:right w:val="none" w:sz="0" w:space="0" w:color="auto"/>
                          </w:divBdr>
                          <w:divsChild>
                            <w:div w:id="1764690084">
                              <w:marLeft w:val="0"/>
                              <w:marRight w:val="0"/>
                              <w:marTop w:val="0"/>
                              <w:marBottom w:val="0"/>
                              <w:divBdr>
                                <w:top w:val="none" w:sz="0" w:space="0" w:color="auto"/>
                                <w:left w:val="none" w:sz="0" w:space="0" w:color="auto"/>
                                <w:bottom w:val="none" w:sz="0" w:space="0" w:color="auto"/>
                                <w:right w:val="none" w:sz="0" w:space="0" w:color="auto"/>
                              </w:divBdr>
                              <w:divsChild>
                                <w:div w:id="1518425737">
                                  <w:marLeft w:val="0"/>
                                  <w:marRight w:val="0"/>
                                  <w:marTop w:val="0"/>
                                  <w:marBottom w:val="0"/>
                                  <w:divBdr>
                                    <w:top w:val="none" w:sz="0" w:space="0" w:color="auto"/>
                                    <w:left w:val="none" w:sz="0" w:space="0" w:color="auto"/>
                                    <w:bottom w:val="none" w:sz="0" w:space="0" w:color="auto"/>
                                    <w:right w:val="none" w:sz="0" w:space="0" w:color="auto"/>
                                  </w:divBdr>
                                  <w:divsChild>
                                    <w:div w:id="363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1392703">
      <w:bodyDiv w:val="1"/>
      <w:marLeft w:val="0"/>
      <w:marRight w:val="0"/>
      <w:marTop w:val="0"/>
      <w:marBottom w:val="0"/>
      <w:divBdr>
        <w:top w:val="none" w:sz="0" w:space="0" w:color="auto"/>
        <w:left w:val="none" w:sz="0" w:space="0" w:color="auto"/>
        <w:bottom w:val="none" w:sz="0" w:space="0" w:color="auto"/>
        <w:right w:val="none" w:sz="0" w:space="0" w:color="auto"/>
      </w:divBdr>
      <w:divsChild>
        <w:div w:id="908148223">
          <w:marLeft w:val="0"/>
          <w:marRight w:val="0"/>
          <w:marTop w:val="0"/>
          <w:marBottom w:val="0"/>
          <w:divBdr>
            <w:top w:val="none" w:sz="0" w:space="0" w:color="auto"/>
            <w:left w:val="none" w:sz="0" w:space="0" w:color="auto"/>
            <w:bottom w:val="none" w:sz="0" w:space="0" w:color="auto"/>
            <w:right w:val="none" w:sz="0" w:space="0" w:color="auto"/>
          </w:divBdr>
          <w:divsChild>
            <w:div w:id="1282222021">
              <w:marLeft w:val="0"/>
              <w:marRight w:val="0"/>
              <w:marTop w:val="0"/>
              <w:marBottom w:val="0"/>
              <w:divBdr>
                <w:top w:val="none" w:sz="0" w:space="0" w:color="auto"/>
                <w:left w:val="none" w:sz="0" w:space="0" w:color="auto"/>
                <w:bottom w:val="none" w:sz="0" w:space="0" w:color="auto"/>
                <w:right w:val="none" w:sz="0" w:space="0" w:color="auto"/>
              </w:divBdr>
              <w:divsChild>
                <w:div w:id="851996305">
                  <w:marLeft w:val="0"/>
                  <w:marRight w:val="0"/>
                  <w:marTop w:val="0"/>
                  <w:marBottom w:val="0"/>
                  <w:divBdr>
                    <w:top w:val="none" w:sz="0" w:space="0" w:color="auto"/>
                    <w:left w:val="none" w:sz="0" w:space="0" w:color="auto"/>
                    <w:bottom w:val="none" w:sz="0" w:space="0" w:color="auto"/>
                    <w:right w:val="none" w:sz="0" w:space="0" w:color="auto"/>
                  </w:divBdr>
                  <w:divsChild>
                    <w:div w:id="413086788">
                      <w:marLeft w:val="0"/>
                      <w:marRight w:val="0"/>
                      <w:marTop w:val="0"/>
                      <w:marBottom w:val="0"/>
                      <w:divBdr>
                        <w:top w:val="none" w:sz="0" w:space="0" w:color="auto"/>
                        <w:left w:val="none" w:sz="0" w:space="0" w:color="auto"/>
                        <w:bottom w:val="none" w:sz="0" w:space="0" w:color="auto"/>
                        <w:right w:val="none" w:sz="0" w:space="0" w:color="auto"/>
                      </w:divBdr>
                      <w:divsChild>
                        <w:div w:id="1990551353">
                          <w:marLeft w:val="0"/>
                          <w:marRight w:val="0"/>
                          <w:marTop w:val="0"/>
                          <w:marBottom w:val="0"/>
                          <w:divBdr>
                            <w:top w:val="none" w:sz="0" w:space="0" w:color="auto"/>
                            <w:left w:val="none" w:sz="0" w:space="0" w:color="auto"/>
                            <w:bottom w:val="none" w:sz="0" w:space="0" w:color="auto"/>
                            <w:right w:val="none" w:sz="0" w:space="0" w:color="auto"/>
                          </w:divBdr>
                          <w:divsChild>
                            <w:div w:id="354501480">
                              <w:marLeft w:val="0"/>
                              <w:marRight w:val="0"/>
                              <w:marTop w:val="0"/>
                              <w:marBottom w:val="0"/>
                              <w:divBdr>
                                <w:top w:val="none" w:sz="0" w:space="0" w:color="auto"/>
                                <w:left w:val="none" w:sz="0" w:space="0" w:color="auto"/>
                                <w:bottom w:val="none" w:sz="0" w:space="0" w:color="auto"/>
                                <w:right w:val="none" w:sz="0" w:space="0" w:color="auto"/>
                              </w:divBdr>
                              <w:divsChild>
                                <w:div w:id="421724484">
                                  <w:marLeft w:val="0"/>
                                  <w:marRight w:val="0"/>
                                  <w:marTop w:val="0"/>
                                  <w:marBottom w:val="0"/>
                                  <w:divBdr>
                                    <w:top w:val="none" w:sz="0" w:space="0" w:color="auto"/>
                                    <w:left w:val="none" w:sz="0" w:space="0" w:color="auto"/>
                                    <w:bottom w:val="none" w:sz="0" w:space="0" w:color="auto"/>
                                    <w:right w:val="none" w:sz="0" w:space="0" w:color="auto"/>
                                  </w:divBdr>
                                  <w:divsChild>
                                    <w:div w:id="156140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2450839">
      <w:bodyDiv w:val="1"/>
      <w:marLeft w:val="0"/>
      <w:marRight w:val="0"/>
      <w:marTop w:val="0"/>
      <w:marBottom w:val="0"/>
      <w:divBdr>
        <w:top w:val="none" w:sz="0" w:space="0" w:color="auto"/>
        <w:left w:val="none" w:sz="0" w:space="0" w:color="auto"/>
        <w:bottom w:val="none" w:sz="0" w:space="0" w:color="auto"/>
        <w:right w:val="none" w:sz="0" w:space="0" w:color="auto"/>
      </w:divBdr>
      <w:divsChild>
        <w:div w:id="440757963">
          <w:marLeft w:val="0"/>
          <w:marRight w:val="0"/>
          <w:marTop w:val="0"/>
          <w:marBottom w:val="0"/>
          <w:divBdr>
            <w:top w:val="none" w:sz="0" w:space="0" w:color="auto"/>
            <w:left w:val="none" w:sz="0" w:space="0" w:color="auto"/>
            <w:bottom w:val="none" w:sz="0" w:space="0" w:color="auto"/>
            <w:right w:val="none" w:sz="0" w:space="0" w:color="auto"/>
          </w:divBdr>
          <w:divsChild>
            <w:div w:id="1965496185">
              <w:marLeft w:val="0"/>
              <w:marRight w:val="0"/>
              <w:marTop w:val="0"/>
              <w:marBottom w:val="0"/>
              <w:divBdr>
                <w:top w:val="none" w:sz="0" w:space="0" w:color="auto"/>
                <w:left w:val="none" w:sz="0" w:space="0" w:color="auto"/>
                <w:bottom w:val="none" w:sz="0" w:space="0" w:color="auto"/>
                <w:right w:val="none" w:sz="0" w:space="0" w:color="auto"/>
              </w:divBdr>
              <w:divsChild>
                <w:div w:id="51856528">
                  <w:marLeft w:val="0"/>
                  <w:marRight w:val="0"/>
                  <w:marTop w:val="0"/>
                  <w:marBottom w:val="0"/>
                  <w:divBdr>
                    <w:top w:val="none" w:sz="0" w:space="0" w:color="auto"/>
                    <w:left w:val="none" w:sz="0" w:space="0" w:color="auto"/>
                    <w:bottom w:val="none" w:sz="0" w:space="0" w:color="auto"/>
                    <w:right w:val="none" w:sz="0" w:space="0" w:color="auto"/>
                  </w:divBdr>
                  <w:divsChild>
                    <w:div w:id="1352411129">
                      <w:marLeft w:val="0"/>
                      <w:marRight w:val="0"/>
                      <w:marTop w:val="0"/>
                      <w:marBottom w:val="0"/>
                      <w:divBdr>
                        <w:top w:val="none" w:sz="0" w:space="0" w:color="auto"/>
                        <w:left w:val="none" w:sz="0" w:space="0" w:color="auto"/>
                        <w:bottom w:val="none" w:sz="0" w:space="0" w:color="auto"/>
                        <w:right w:val="none" w:sz="0" w:space="0" w:color="auto"/>
                      </w:divBdr>
                      <w:divsChild>
                        <w:div w:id="429467096">
                          <w:marLeft w:val="0"/>
                          <w:marRight w:val="0"/>
                          <w:marTop w:val="0"/>
                          <w:marBottom w:val="0"/>
                          <w:divBdr>
                            <w:top w:val="none" w:sz="0" w:space="0" w:color="auto"/>
                            <w:left w:val="none" w:sz="0" w:space="0" w:color="auto"/>
                            <w:bottom w:val="none" w:sz="0" w:space="0" w:color="auto"/>
                            <w:right w:val="none" w:sz="0" w:space="0" w:color="auto"/>
                          </w:divBdr>
                          <w:divsChild>
                            <w:div w:id="37121422">
                              <w:marLeft w:val="0"/>
                              <w:marRight w:val="0"/>
                              <w:marTop w:val="0"/>
                              <w:marBottom w:val="0"/>
                              <w:divBdr>
                                <w:top w:val="none" w:sz="0" w:space="0" w:color="auto"/>
                                <w:left w:val="none" w:sz="0" w:space="0" w:color="auto"/>
                                <w:bottom w:val="none" w:sz="0" w:space="0" w:color="auto"/>
                                <w:right w:val="none" w:sz="0" w:space="0" w:color="auto"/>
                              </w:divBdr>
                              <w:divsChild>
                                <w:div w:id="173612084">
                                  <w:marLeft w:val="0"/>
                                  <w:marRight w:val="0"/>
                                  <w:marTop w:val="0"/>
                                  <w:marBottom w:val="0"/>
                                  <w:divBdr>
                                    <w:top w:val="none" w:sz="0" w:space="0" w:color="auto"/>
                                    <w:left w:val="none" w:sz="0" w:space="0" w:color="auto"/>
                                    <w:bottom w:val="none" w:sz="0" w:space="0" w:color="auto"/>
                                    <w:right w:val="none" w:sz="0" w:space="0" w:color="auto"/>
                                  </w:divBdr>
                                  <w:divsChild>
                                    <w:div w:id="1244684513">
                                      <w:marLeft w:val="0"/>
                                      <w:marRight w:val="0"/>
                                      <w:marTop w:val="0"/>
                                      <w:marBottom w:val="0"/>
                                      <w:divBdr>
                                        <w:top w:val="none" w:sz="0" w:space="0" w:color="auto"/>
                                        <w:left w:val="none" w:sz="0" w:space="0" w:color="auto"/>
                                        <w:bottom w:val="none" w:sz="0" w:space="0" w:color="auto"/>
                                        <w:right w:val="none" w:sz="0" w:space="0" w:color="auto"/>
                                      </w:divBdr>
                                    </w:div>
                                    <w:div w:id="1757555031">
                                      <w:marLeft w:val="0"/>
                                      <w:marRight w:val="0"/>
                                      <w:marTop w:val="0"/>
                                      <w:marBottom w:val="0"/>
                                      <w:divBdr>
                                        <w:top w:val="none" w:sz="0" w:space="0" w:color="auto"/>
                                        <w:left w:val="none" w:sz="0" w:space="0" w:color="auto"/>
                                        <w:bottom w:val="none" w:sz="0" w:space="0" w:color="auto"/>
                                        <w:right w:val="none" w:sz="0" w:space="0" w:color="auto"/>
                                      </w:divBdr>
                                      <w:divsChild>
                                        <w:div w:id="77144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9012339">
          <w:marLeft w:val="0"/>
          <w:marRight w:val="0"/>
          <w:marTop w:val="0"/>
          <w:marBottom w:val="0"/>
          <w:divBdr>
            <w:top w:val="none" w:sz="0" w:space="0" w:color="auto"/>
            <w:left w:val="none" w:sz="0" w:space="0" w:color="auto"/>
            <w:bottom w:val="none" w:sz="0" w:space="0" w:color="auto"/>
            <w:right w:val="none" w:sz="0" w:space="0" w:color="auto"/>
          </w:divBdr>
        </w:div>
      </w:divsChild>
    </w:div>
    <w:div w:id="1885949608">
      <w:bodyDiv w:val="1"/>
      <w:marLeft w:val="0"/>
      <w:marRight w:val="0"/>
      <w:marTop w:val="0"/>
      <w:marBottom w:val="0"/>
      <w:divBdr>
        <w:top w:val="none" w:sz="0" w:space="0" w:color="auto"/>
        <w:left w:val="none" w:sz="0" w:space="0" w:color="auto"/>
        <w:bottom w:val="none" w:sz="0" w:space="0" w:color="auto"/>
        <w:right w:val="none" w:sz="0" w:space="0" w:color="auto"/>
      </w:divBdr>
    </w:div>
    <w:div w:id="1892765470">
      <w:bodyDiv w:val="1"/>
      <w:marLeft w:val="0"/>
      <w:marRight w:val="0"/>
      <w:marTop w:val="0"/>
      <w:marBottom w:val="0"/>
      <w:divBdr>
        <w:top w:val="none" w:sz="0" w:space="0" w:color="auto"/>
        <w:left w:val="none" w:sz="0" w:space="0" w:color="auto"/>
        <w:bottom w:val="none" w:sz="0" w:space="0" w:color="auto"/>
        <w:right w:val="none" w:sz="0" w:space="0" w:color="auto"/>
      </w:divBdr>
    </w:div>
    <w:div w:id="1894386717">
      <w:bodyDiv w:val="1"/>
      <w:marLeft w:val="0"/>
      <w:marRight w:val="0"/>
      <w:marTop w:val="0"/>
      <w:marBottom w:val="0"/>
      <w:divBdr>
        <w:top w:val="none" w:sz="0" w:space="0" w:color="auto"/>
        <w:left w:val="none" w:sz="0" w:space="0" w:color="auto"/>
        <w:bottom w:val="none" w:sz="0" w:space="0" w:color="auto"/>
        <w:right w:val="none" w:sz="0" w:space="0" w:color="auto"/>
      </w:divBdr>
      <w:divsChild>
        <w:div w:id="13463925">
          <w:marLeft w:val="0"/>
          <w:marRight w:val="0"/>
          <w:marTop w:val="0"/>
          <w:marBottom w:val="0"/>
          <w:divBdr>
            <w:top w:val="none" w:sz="0" w:space="0" w:color="auto"/>
            <w:left w:val="none" w:sz="0" w:space="0" w:color="auto"/>
            <w:bottom w:val="none" w:sz="0" w:space="0" w:color="auto"/>
            <w:right w:val="none" w:sz="0" w:space="0" w:color="auto"/>
          </w:divBdr>
          <w:divsChild>
            <w:div w:id="1143935044">
              <w:marLeft w:val="0"/>
              <w:marRight w:val="0"/>
              <w:marTop w:val="0"/>
              <w:marBottom w:val="0"/>
              <w:divBdr>
                <w:top w:val="none" w:sz="0" w:space="0" w:color="auto"/>
                <w:left w:val="none" w:sz="0" w:space="0" w:color="auto"/>
                <w:bottom w:val="none" w:sz="0" w:space="0" w:color="auto"/>
                <w:right w:val="none" w:sz="0" w:space="0" w:color="auto"/>
              </w:divBdr>
              <w:divsChild>
                <w:div w:id="529688855">
                  <w:marLeft w:val="0"/>
                  <w:marRight w:val="0"/>
                  <w:marTop w:val="0"/>
                  <w:marBottom w:val="0"/>
                  <w:divBdr>
                    <w:top w:val="none" w:sz="0" w:space="0" w:color="auto"/>
                    <w:left w:val="none" w:sz="0" w:space="0" w:color="auto"/>
                    <w:bottom w:val="none" w:sz="0" w:space="0" w:color="auto"/>
                    <w:right w:val="none" w:sz="0" w:space="0" w:color="auto"/>
                  </w:divBdr>
                  <w:divsChild>
                    <w:div w:id="2001500343">
                      <w:marLeft w:val="0"/>
                      <w:marRight w:val="0"/>
                      <w:marTop w:val="0"/>
                      <w:marBottom w:val="0"/>
                      <w:divBdr>
                        <w:top w:val="none" w:sz="0" w:space="0" w:color="auto"/>
                        <w:left w:val="none" w:sz="0" w:space="0" w:color="auto"/>
                        <w:bottom w:val="none" w:sz="0" w:space="0" w:color="auto"/>
                        <w:right w:val="none" w:sz="0" w:space="0" w:color="auto"/>
                      </w:divBdr>
                      <w:divsChild>
                        <w:div w:id="196040553">
                          <w:marLeft w:val="0"/>
                          <w:marRight w:val="0"/>
                          <w:marTop w:val="0"/>
                          <w:marBottom w:val="0"/>
                          <w:divBdr>
                            <w:top w:val="none" w:sz="0" w:space="0" w:color="auto"/>
                            <w:left w:val="none" w:sz="0" w:space="0" w:color="auto"/>
                            <w:bottom w:val="none" w:sz="0" w:space="0" w:color="auto"/>
                            <w:right w:val="none" w:sz="0" w:space="0" w:color="auto"/>
                          </w:divBdr>
                          <w:divsChild>
                            <w:div w:id="1425765144">
                              <w:marLeft w:val="0"/>
                              <w:marRight w:val="0"/>
                              <w:marTop w:val="0"/>
                              <w:marBottom w:val="0"/>
                              <w:divBdr>
                                <w:top w:val="none" w:sz="0" w:space="0" w:color="auto"/>
                                <w:left w:val="none" w:sz="0" w:space="0" w:color="auto"/>
                                <w:bottom w:val="none" w:sz="0" w:space="0" w:color="auto"/>
                                <w:right w:val="none" w:sz="0" w:space="0" w:color="auto"/>
                              </w:divBdr>
                              <w:divsChild>
                                <w:div w:id="2037341553">
                                  <w:marLeft w:val="0"/>
                                  <w:marRight w:val="0"/>
                                  <w:marTop w:val="0"/>
                                  <w:marBottom w:val="0"/>
                                  <w:divBdr>
                                    <w:top w:val="none" w:sz="0" w:space="0" w:color="auto"/>
                                    <w:left w:val="none" w:sz="0" w:space="0" w:color="auto"/>
                                    <w:bottom w:val="none" w:sz="0" w:space="0" w:color="auto"/>
                                    <w:right w:val="none" w:sz="0" w:space="0" w:color="auto"/>
                                  </w:divBdr>
                                  <w:divsChild>
                                    <w:div w:id="132831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1969457">
          <w:marLeft w:val="0"/>
          <w:marRight w:val="0"/>
          <w:marTop w:val="0"/>
          <w:marBottom w:val="0"/>
          <w:divBdr>
            <w:top w:val="none" w:sz="0" w:space="0" w:color="auto"/>
            <w:left w:val="none" w:sz="0" w:space="0" w:color="auto"/>
            <w:bottom w:val="none" w:sz="0" w:space="0" w:color="auto"/>
            <w:right w:val="none" w:sz="0" w:space="0" w:color="auto"/>
          </w:divBdr>
        </w:div>
        <w:div w:id="1749307277">
          <w:marLeft w:val="0"/>
          <w:marRight w:val="0"/>
          <w:marTop w:val="0"/>
          <w:marBottom w:val="0"/>
          <w:divBdr>
            <w:top w:val="none" w:sz="0" w:space="0" w:color="auto"/>
            <w:left w:val="none" w:sz="0" w:space="0" w:color="auto"/>
            <w:bottom w:val="none" w:sz="0" w:space="0" w:color="auto"/>
            <w:right w:val="none" w:sz="0" w:space="0" w:color="auto"/>
          </w:divBdr>
        </w:div>
      </w:divsChild>
    </w:div>
    <w:div w:id="1909463814">
      <w:bodyDiv w:val="1"/>
      <w:marLeft w:val="0"/>
      <w:marRight w:val="0"/>
      <w:marTop w:val="0"/>
      <w:marBottom w:val="0"/>
      <w:divBdr>
        <w:top w:val="none" w:sz="0" w:space="0" w:color="auto"/>
        <w:left w:val="none" w:sz="0" w:space="0" w:color="auto"/>
        <w:bottom w:val="none" w:sz="0" w:space="0" w:color="auto"/>
        <w:right w:val="none" w:sz="0" w:space="0" w:color="auto"/>
      </w:divBdr>
    </w:div>
    <w:div w:id="1941060191">
      <w:bodyDiv w:val="1"/>
      <w:marLeft w:val="0"/>
      <w:marRight w:val="0"/>
      <w:marTop w:val="0"/>
      <w:marBottom w:val="0"/>
      <w:divBdr>
        <w:top w:val="none" w:sz="0" w:space="0" w:color="auto"/>
        <w:left w:val="none" w:sz="0" w:space="0" w:color="auto"/>
        <w:bottom w:val="none" w:sz="0" w:space="0" w:color="auto"/>
        <w:right w:val="none" w:sz="0" w:space="0" w:color="auto"/>
      </w:divBdr>
    </w:div>
    <w:div w:id="1987931848">
      <w:bodyDiv w:val="1"/>
      <w:marLeft w:val="0"/>
      <w:marRight w:val="0"/>
      <w:marTop w:val="0"/>
      <w:marBottom w:val="0"/>
      <w:divBdr>
        <w:top w:val="none" w:sz="0" w:space="0" w:color="auto"/>
        <w:left w:val="none" w:sz="0" w:space="0" w:color="auto"/>
        <w:bottom w:val="none" w:sz="0" w:space="0" w:color="auto"/>
        <w:right w:val="none" w:sz="0" w:space="0" w:color="auto"/>
      </w:divBdr>
      <w:divsChild>
        <w:div w:id="633560611">
          <w:marLeft w:val="0"/>
          <w:marRight w:val="0"/>
          <w:marTop w:val="0"/>
          <w:marBottom w:val="0"/>
          <w:divBdr>
            <w:top w:val="none" w:sz="0" w:space="0" w:color="auto"/>
            <w:left w:val="none" w:sz="0" w:space="0" w:color="auto"/>
            <w:bottom w:val="none" w:sz="0" w:space="0" w:color="auto"/>
            <w:right w:val="none" w:sz="0" w:space="0" w:color="auto"/>
          </w:divBdr>
          <w:divsChild>
            <w:div w:id="1805417758">
              <w:marLeft w:val="0"/>
              <w:marRight w:val="0"/>
              <w:marTop w:val="0"/>
              <w:marBottom w:val="0"/>
              <w:divBdr>
                <w:top w:val="none" w:sz="0" w:space="0" w:color="auto"/>
                <w:left w:val="none" w:sz="0" w:space="0" w:color="auto"/>
                <w:bottom w:val="none" w:sz="0" w:space="0" w:color="auto"/>
                <w:right w:val="none" w:sz="0" w:space="0" w:color="auto"/>
              </w:divBdr>
              <w:divsChild>
                <w:div w:id="515771823">
                  <w:marLeft w:val="0"/>
                  <w:marRight w:val="0"/>
                  <w:marTop w:val="0"/>
                  <w:marBottom w:val="0"/>
                  <w:divBdr>
                    <w:top w:val="none" w:sz="0" w:space="0" w:color="auto"/>
                    <w:left w:val="none" w:sz="0" w:space="0" w:color="auto"/>
                    <w:bottom w:val="none" w:sz="0" w:space="0" w:color="auto"/>
                    <w:right w:val="none" w:sz="0" w:space="0" w:color="auto"/>
                  </w:divBdr>
                  <w:divsChild>
                    <w:div w:id="48185836">
                      <w:marLeft w:val="0"/>
                      <w:marRight w:val="0"/>
                      <w:marTop w:val="0"/>
                      <w:marBottom w:val="0"/>
                      <w:divBdr>
                        <w:top w:val="none" w:sz="0" w:space="0" w:color="auto"/>
                        <w:left w:val="none" w:sz="0" w:space="0" w:color="auto"/>
                        <w:bottom w:val="none" w:sz="0" w:space="0" w:color="auto"/>
                        <w:right w:val="none" w:sz="0" w:space="0" w:color="auto"/>
                      </w:divBdr>
                      <w:divsChild>
                        <w:div w:id="96755552">
                          <w:marLeft w:val="0"/>
                          <w:marRight w:val="0"/>
                          <w:marTop w:val="0"/>
                          <w:marBottom w:val="0"/>
                          <w:divBdr>
                            <w:top w:val="none" w:sz="0" w:space="0" w:color="auto"/>
                            <w:left w:val="none" w:sz="0" w:space="0" w:color="auto"/>
                            <w:bottom w:val="none" w:sz="0" w:space="0" w:color="auto"/>
                            <w:right w:val="none" w:sz="0" w:space="0" w:color="auto"/>
                          </w:divBdr>
                          <w:divsChild>
                            <w:div w:id="25646813">
                              <w:marLeft w:val="0"/>
                              <w:marRight w:val="0"/>
                              <w:marTop w:val="0"/>
                              <w:marBottom w:val="0"/>
                              <w:divBdr>
                                <w:top w:val="none" w:sz="0" w:space="0" w:color="auto"/>
                                <w:left w:val="none" w:sz="0" w:space="0" w:color="auto"/>
                                <w:bottom w:val="none" w:sz="0" w:space="0" w:color="auto"/>
                                <w:right w:val="none" w:sz="0" w:space="0" w:color="auto"/>
                              </w:divBdr>
                              <w:divsChild>
                                <w:div w:id="2127918642">
                                  <w:marLeft w:val="0"/>
                                  <w:marRight w:val="0"/>
                                  <w:marTop w:val="0"/>
                                  <w:marBottom w:val="0"/>
                                  <w:divBdr>
                                    <w:top w:val="none" w:sz="0" w:space="0" w:color="auto"/>
                                    <w:left w:val="none" w:sz="0" w:space="0" w:color="auto"/>
                                    <w:bottom w:val="none" w:sz="0" w:space="0" w:color="auto"/>
                                    <w:right w:val="none" w:sz="0" w:space="0" w:color="auto"/>
                                  </w:divBdr>
                                  <w:divsChild>
                                    <w:div w:id="155407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3677468">
          <w:marLeft w:val="0"/>
          <w:marRight w:val="0"/>
          <w:marTop w:val="0"/>
          <w:marBottom w:val="0"/>
          <w:divBdr>
            <w:top w:val="none" w:sz="0" w:space="0" w:color="auto"/>
            <w:left w:val="none" w:sz="0" w:space="0" w:color="auto"/>
            <w:bottom w:val="none" w:sz="0" w:space="0" w:color="auto"/>
            <w:right w:val="none" w:sz="0" w:space="0" w:color="auto"/>
          </w:divBdr>
        </w:div>
        <w:div w:id="2067990975">
          <w:marLeft w:val="0"/>
          <w:marRight w:val="0"/>
          <w:marTop w:val="0"/>
          <w:marBottom w:val="0"/>
          <w:divBdr>
            <w:top w:val="none" w:sz="0" w:space="0" w:color="auto"/>
            <w:left w:val="none" w:sz="0" w:space="0" w:color="auto"/>
            <w:bottom w:val="none" w:sz="0" w:space="0" w:color="auto"/>
            <w:right w:val="none" w:sz="0" w:space="0" w:color="auto"/>
          </w:divBdr>
        </w:div>
      </w:divsChild>
    </w:div>
    <w:div w:id="1988508570">
      <w:bodyDiv w:val="1"/>
      <w:marLeft w:val="0"/>
      <w:marRight w:val="0"/>
      <w:marTop w:val="0"/>
      <w:marBottom w:val="0"/>
      <w:divBdr>
        <w:top w:val="none" w:sz="0" w:space="0" w:color="auto"/>
        <w:left w:val="none" w:sz="0" w:space="0" w:color="auto"/>
        <w:bottom w:val="none" w:sz="0" w:space="0" w:color="auto"/>
        <w:right w:val="none" w:sz="0" w:space="0" w:color="auto"/>
      </w:divBdr>
    </w:div>
    <w:div w:id="2008903413">
      <w:bodyDiv w:val="1"/>
      <w:marLeft w:val="0"/>
      <w:marRight w:val="0"/>
      <w:marTop w:val="0"/>
      <w:marBottom w:val="0"/>
      <w:divBdr>
        <w:top w:val="none" w:sz="0" w:space="0" w:color="auto"/>
        <w:left w:val="none" w:sz="0" w:space="0" w:color="auto"/>
        <w:bottom w:val="none" w:sz="0" w:space="0" w:color="auto"/>
        <w:right w:val="none" w:sz="0" w:space="0" w:color="auto"/>
      </w:divBdr>
    </w:div>
    <w:div w:id="2043050856">
      <w:bodyDiv w:val="1"/>
      <w:marLeft w:val="0"/>
      <w:marRight w:val="0"/>
      <w:marTop w:val="0"/>
      <w:marBottom w:val="0"/>
      <w:divBdr>
        <w:top w:val="none" w:sz="0" w:space="0" w:color="auto"/>
        <w:left w:val="none" w:sz="0" w:space="0" w:color="auto"/>
        <w:bottom w:val="none" w:sz="0" w:space="0" w:color="auto"/>
        <w:right w:val="none" w:sz="0" w:space="0" w:color="auto"/>
      </w:divBdr>
      <w:divsChild>
        <w:div w:id="798108174">
          <w:marLeft w:val="0"/>
          <w:marRight w:val="0"/>
          <w:marTop w:val="0"/>
          <w:marBottom w:val="0"/>
          <w:divBdr>
            <w:top w:val="none" w:sz="0" w:space="0" w:color="auto"/>
            <w:left w:val="none" w:sz="0" w:space="0" w:color="auto"/>
            <w:bottom w:val="none" w:sz="0" w:space="0" w:color="auto"/>
            <w:right w:val="none" w:sz="0" w:space="0" w:color="auto"/>
          </w:divBdr>
        </w:div>
      </w:divsChild>
    </w:div>
    <w:div w:id="2055811927">
      <w:bodyDiv w:val="1"/>
      <w:marLeft w:val="0"/>
      <w:marRight w:val="0"/>
      <w:marTop w:val="0"/>
      <w:marBottom w:val="0"/>
      <w:divBdr>
        <w:top w:val="none" w:sz="0" w:space="0" w:color="auto"/>
        <w:left w:val="none" w:sz="0" w:space="0" w:color="auto"/>
        <w:bottom w:val="none" w:sz="0" w:space="0" w:color="auto"/>
        <w:right w:val="none" w:sz="0" w:space="0" w:color="auto"/>
      </w:divBdr>
      <w:divsChild>
        <w:div w:id="1849372418">
          <w:marLeft w:val="0"/>
          <w:marRight w:val="0"/>
          <w:marTop w:val="0"/>
          <w:marBottom w:val="0"/>
          <w:divBdr>
            <w:top w:val="none" w:sz="0" w:space="0" w:color="auto"/>
            <w:left w:val="none" w:sz="0" w:space="0" w:color="auto"/>
            <w:bottom w:val="none" w:sz="0" w:space="0" w:color="auto"/>
            <w:right w:val="none" w:sz="0" w:space="0" w:color="auto"/>
          </w:divBdr>
          <w:divsChild>
            <w:div w:id="425420053">
              <w:marLeft w:val="0"/>
              <w:marRight w:val="0"/>
              <w:marTop w:val="0"/>
              <w:marBottom w:val="0"/>
              <w:divBdr>
                <w:top w:val="none" w:sz="0" w:space="0" w:color="auto"/>
                <w:left w:val="none" w:sz="0" w:space="0" w:color="auto"/>
                <w:bottom w:val="none" w:sz="0" w:space="0" w:color="auto"/>
                <w:right w:val="none" w:sz="0" w:space="0" w:color="auto"/>
              </w:divBdr>
              <w:divsChild>
                <w:div w:id="1640112651">
                  <w:marLeft w:val="0"/>
                  <w:marRight w:val="0"/>
                  <w:marTop w:val="0"/>
                  <w:marBottom w:val="0"/>
                  <w:divBdr>
                    <w:top w:val="none" w:sz="0" w:space="0" w:color="auto"/>
                    <w:left w:val="none" w:sz="0" w:space="0" w:color="auto"/>
                    <w:bottom w:val="none" w:sz="0" w:space="0" w:color="auto"/>
                    <w:right w:val="none" w:sz="0" w:space="0" w:color="auto"/>
                  </w:divBdr>
                  <w:divsChild>
                    <w:div w:id="961153572">
                      <w:marLeft w:val="0"/>
                      <w:marRight w:val="0"/>
                      <w:marTop w:val="0"/>
                      <w:marBottom w:val="0"/>
                      <w:divBdr>
                        <w:top w:val="none" w:sz="0" w:space="0" w:color="auto"/>
                        <w:left w:val="none" w:sz="0" w:space="0" w:color="auto"/>
                        <w:bottom w:val="none" w:sz="0" w:space="0" w:color="auto"/>
                        <w:right w:val="none" w:sz="0" w:space="0" w:color="auto"/>
                      </w:divBdr>
                    </w:div>
                    <w:div w:id="56329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332862">
      <w:bodyDiv w:val="1"/>
      <w:marLeft w:val="0"/>
      <w:marRight w:val="0"/>
      <w:marTop w:val="0"/>
      <w:marBottom w:val="0"/>
      <w:divBdr>
        <w:top w:val="none" w:sz="0" w:space="0" w:color="auto"/>
        <w:left w:val="none" w:sz="0" w:space="0" w:color="auto"/>
        <w:bottom w:val="none" w:sz="0" w:space="0" w:color="auto"/>
        <w:right w:val="none" w:sz="0" w:space="0" w:color="auto"/>
      </w:divBdr>
    </w:div>
    <w:div w:id="2101174870">
      <w:bodyDiv w:val="1"/>
      <w:marLeft w:val="0"/>
      <w:marRight w:val="0"/>
      <w:marTop w:val="0"/>
      <w:marBottom w:val="0"/>
      <w:divBdr>
        <w:top w:val="none" w:sz="0" w:space="0" w:color="auto"/>
        <w:left w:val="none" w:sz="0" w:space="0" w:color="auto"/>
        <w:bottom w:val="none" w:sz="0" w:space="0" w:color="auto"/>
        <w:right w:val="none" w:sz="0" w:space="0" w:color="auto"/>
      </w:divBdr>
    </w:div>
    <w:div w:id="2144080885">
      <w:bodyDiv w:val="1"/>
      <w:marLeft w:val="0"/>
      <w:marRight w:val="0"/>
      <w:marTop w:val="0"/>
      <w:marBottom w:val="0"/>
      <w:divBdr>
        <w:top w:val="none" w:sz="0" w:space="0" w:color="auto"/>
        <w:left w:val="none" w:sz="0" w:space="0" w:color="auto"/>
        <w:bottom w:val="none" w:sz="0" w:space="0" w:color="auto"/>
        <w:right w:val="none" w:sz="0" w:space="0" w:color="auto"/>
      </w:divBdr>
    </w:div>
    <w:div w:id="2145846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md.org/ibyimd/asian-hub/chinas-nev-sector-domestic-brands-lead-the-charge-in-innovation-and-market-share/"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diplomat.com/2024/05/the-geopolitics-of-teslas-china-breakthrough/"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cfr.org/articles/will-china-take-over-global-auto-industr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upplychainreport.org/exports-drive-growth-in-china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6529</Words>
  <Characters>37218</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43660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2026-04-19T22:08:00Z</dcterms:created>
  <dcterms:modified xsi:type="dcterms:W3CDTF">2026-04-19T22:08:00Z</dcterms:modified>
  <cp:category/>
</cp:coreProperties>
</file>