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color w:val="5B9BD5" w:themeColor="accent1"/>
          <w:szCs w:val="24"/>
        </w:rPr>
        <w:id w:val="1781611903"/>
        <w:docPartObj>
          <w:docPartGallery w:val="Cover Pages"/>
          <w:docPartUnique/>
        </w:docPartObj>
      </w:sdtPr>
      <w:sdtEndPr>
        <w:rPr>
          <w:color w:val="auto"/>
          <w:lang w:val="en-GB"/>
        </w:rPr>
      </w:sdtEndPr>
      <w:sdtContent>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550A31" w:rsidRDefault="00783D0A" w:rsidP="002B0D4A">
          <w:pPr>
            <w:jc w:val="both"/>
            <w:rPr>
              <w:rFonts w:ascii="Arial" w:hAnsi="Arial" w:cs="Arial"/>
              <w:color w:val="5B9BD5" w:themeColor="accent1"/>
              <w:szCs w:val="24"/>
            </w:rPr>
          </w:pPr>
        </w:p>
        <w:p w:rsidR="00783D0A" w:rsidRPr="00A56767" w:rsidRDefault="00A56767" w:rsidP="00BB435C">
          <w:pPr>
            <w:jc w:val="center"/>
            <w:rPr>
              <w:rFonts w:ascii="Arial" w:hAnsi="Arial" w:cs="Arial"/>
              <w:b/>
              <w:bCs/>
              <w:color w:val="5B9BD5" w:themeColor="accent1"/>
              <w:szCs w:val="24"/>
            </w:rPr>
          </w:pPr>
          <w:r w:rsidRPr="00A56767">
            <w:rPr>
              <w:rFonts w:ascii="Arial" w:hAnsi="Arial" w:cs="Arial"/>
              <w:b/>
              <w:bCs/>
            </w:rPr>
            <w:t>BMSW4005</w:t>
          </w:r>
          <w:r>
            <w:rPr>
              <w:rFonts w:ascii="Arial" w:hAnsi="Arial" w:cs="Arial"/>
              <w:b/>
              <w:bCs/>
            </w:rPr>
            <w:t>:</w:t>
          </w:r>
          <w:r w:rsidRPr="00A56767">
            <w:rPr>
              <w:rFonts w:ascii="Arial" w:hAnsi="Arial" w:cs="Arial"/>
              <w:b/>
              <w:bCs/>
            </w:rPr>
            <w:t xml:space="preserve"> PROFESSIONAL CAREER DEVELOPMENT</w:t>
          </w:r>
        </w:p>
        <w:p w:rsidR="00783D0A" w:rsidRPr="00A56767" w:rsidRDefault="00783D0A" w:rsidP="00BB435C">
          <w:pPr>
            <w:jc w:val="center"/>
            <w:rPr>
              <w:rFonts w:ascii="Arial" w:hAnsi="Arial" w:cs="Arial"/>
              <w:b/>
              <w:bCs/>
              <w:color w:val="5B9BD5" w:themeColor="accent1"/>
              <w:szCs w:val="24"/>
            </w:rPr>
          </w:pPr>
        </w:p>
        <w:p w:rsidR="00BB435C" w:rsidRDefault="00BB435C" w:rsidP="00BB435C">
          <w:pPr>
            <w:pStyle w:val="NoSpacing"/>
            <w:spacing w:before="1540" w:after="240"/>
            <w:jc w:val="center"/>
            <w:rPr>
              <w:rFonts w:ascii="Arial" w:eastAsiaTheme="minorHAnsi" w:hAnsi="Arial" w:cs="Arial"/>
              <w:b/>
              <w:bCs/>
              <w:szCs w:val="24"/>
              <w:lang w:val="en-GB"/>
            </w:rPr>
          </w:pPr>
          <w:r>
            <w:rPr>
              <w:rFonts w:ascii="Arial" w:eastAsiaTheme="minorHAnsi" w:hAnsi="Arial" w:cs="Arial"/>
              <w:b/>
              <w:bCs/>
              <w:szCs w:val="24"/>
              <w:lang w:val="en-GB"/>
            </w:rPr>
            <w:t xml:space="preserve">NAME: </w:t>
          </w:r>
          <w:proofErr w:type="spellStart"/>
          <w:r w:rsidRPr="00BB435C">
            <w:rPr>
              <w:rFonts w:ascii="Arial" w:eastAsiaTheme="minorHAnsi" w:hAnsi="Arial" w:cs="Arial"/>
              <w:b/>
              <w:bCs/>
              <w:szCs w:val="24"/>
              <w:lang w:val="en-GB"/>
            </w:rPr>
            <w:t>Syed</w:t>
          </w:r>
          <w:proofErr w:type="spellEnd"/>
          <w:r w:rsidRPr="00BB435C">
            <w:rPr>
              <w:rFonts w:ascii="Arial" w:eastAsiaTheme="minorHAnsi" w:hAnsi="Arial" w:cs="Arial"/>
              <w:b/>
              <w:bCs/>
              <w:szCs w:val="24"/>
              <w:lang w:val="en-GB"/>
            </w:rPr>
            <w:t xml:space="preserve"> </w:t>
          </w:r>
          <w:proofErr w:type="spellStart"/>
          <w:r w:rsidRPr="00BB435C">
            <w:rPr>
              <w:rFonts w:ascii="Arial" w:eastAsiaTheme="minorHAnsi" w:hAnsi="Arial" w:cs="Arial"/>
              <w:b/>
              <w:bCs/>
              <w:szCs w:val="24"/>
              <w:lang w:val="en-GB"/>
            </w:rPr>
            <w:t>Mustafizur</w:t>
          </w:r>
          <w:proofErr w:type="spellEnd"/>
          <w:r w:rsidRPr="00BB435C">
            <w:rPr>
              <w:rFonts w:ascii="Arial" w:eastAsiaTheme="minorHAnsi" w:hAnsi="Arial" w:cs="Arial"/>
              <w:b/>
              <w:bCs/>
              <w:szCs w:val="24"/>
              <w:lang w:val="en-GB"/>
            </w:rPr>
            <w:t xml:space="preserve"> </w:t>
          </w:r>
          <w:proofErr w:type="spellStart"/>
          <w:r w:rsidRPr="00BB435C">
            <w:rPr>
              <w:rFonts w:ascii="Arial" w:eastAsiaTheme="minorHAnsi" w:hAnsi="Arial" w:cs="Arial"/>
              <w:b/>
              <w:bCs/>
              <w:szCs w:val="24"/>
              <w:lang w:val="en-GB"/>
            </w:rPr>
            <w:t>Rahman</w:t>
          </w:r>
          <w:proofErr w:type="spellEnd"/>
        </w:p>
        <w:p w:rsidR="00783D0A" w:rsidRPr="00BB435C" w:rsidRDefault="00BB435C" w:rsidP="00BB435C">
          <w:pPr>
            <w:pStyle w:val="NoSpacing"/>
            <w:spacing w:before="1540" w:after="240"/>
            <w:jc w:val="center"/>
            <w:rPr>
              <w:rFonts w:ascii="Arial" w:eastAsiaTheme="minorHAnsi" w:hAnsi="Arial" w:cs="Arial"/>
              <w:b/>
              <w:bCs/>
              <w:szCs w:val="24"/>
              <w:lang w:val="en-GB"/>
            </w:rPr>
          </w:pPr>
          <w:r w:rsidRPr="00BB435C">
            <w:rPr>
              <w:rFonts w:ascii="Arial" w:eastAsiaTheme="minorHAnsi" w:hAnsi="Arial" w:cs="Arial"/>
              <w:b/>
              <w:bCs/>
              <w:szCs w:val="24"/>
              <w:lang w:val="en-GB"/>
            </w:rPr>
            <w:t>Student NUMBER:</w:t>
          </w:r>
          <w:r w:rsidRPr="00BB435C">
            <w:rPr>
              <w:rFonts w:ascii="Arial" w:eastAsiaTheme="minorHAnsi" w:hAnsi="Arial" w:cs="Arial"/>
              <w:b/>
              <w:bCs/>
              <w:szCs w:val="24"/>
              <w:lang w:val="en-GB"/>
            </w:rPr>
            <w:tab/>
            <w:t>1818484</w:t>
          </w:r>
        </w:p>
        <w:p w:rsidR="00783D0A" w:rsidRPr="00550A31" w:rsidRDefault="00783D0A" w:rsidP="002B0D4A">
          <w:pPr>
            <w:pStyle w:val="NoSpacing"/>
            <w:spacing w:before="1540" w:after="240"/>
            <w:jc w:val="both"/>
            <w:rPr>
              <w:rFonts w:ascii="Arial" w:hAnsi="Arial" w:cs="Arial"/>
              <w:color w:val="5B9BD5" w:themeColor="accent1"/>
              <w:szCs w:val="24"/>
            </w:rPr>
          </w:pPr>
        </w:p>
        <w:p w:rsidR="00783D0A" w:rsidRPr="00550A31" w:rsidRDefault="00783D0A" w:rsidP="002B0D4A">
          <w:pPr>
            <w:pStyle w:val="NoSpacing"/>
            <w:spacing w:before="480"/>
            <w:jc w:val="both"/>
            <w:rPr>
              <w:rFonts w:ascii="Arial" w:hAnsi="Arial" w:cs="Arial"/>
              <w:color w:val="5B9BD5" w:themeColor="accent1"/>
              <w:szCs w:val="24"/>
            </w:rPr>
          </w:pPr>
        </w:p>
        <w:p w:rsidR="00534E02" w:rsidRPr="00550A31" w:rsidRDefault="00783D0A" w:rsidP="002B0D4A">
          <w:pPr>
            <w:jc w:val="both"/>
            <w:rPr>
              <w:rFonts w:ascii="Arial" w:hAnsi="Arial" w:cs="Arial"/>
              <w:szCs w:val="24"/>
              <w:lang w:val="en-GB"/>
            </w:rPr>
          </w:pPr>
          <w:r w:rsidRPr="00550A31">
            <w:rPr>
              <w:rFonts w:ascii="Arial" w:hAnsi="Arial" w:cs="Arial"/>
              <w:szCs w:val="24"/>
              <w:lang w:val="en-GB"/>
            </w:rPr>
            <w:br w:type="page"/>
          </w:r>
        </w:p>
        <w:p w:rsidR="00144740" w:rsidRPr="00550A31" w:rsidRDefault="00144740" w:rsidP="00144740">
          <w:pPr>
            <w:rPr>
              <w:rFonts w:ascii="Arial" w:hAnsi="Arial" w:cs="Arial"/>
              <w:szCs w:val="24"/>
              <w:lang w:val="en-GB"/>
            </w:rPr>
          </w:pPr>
        </w:p>
        <w:sdt>
          <w:sdtPr>
            <w:rPr>
              <w:rFonts w:ascii="Arial" w:hAnsi="Arial" w:cs="Arial"/>
              <w:szCs w:val="24"/>
            </w:rPr>
            <w:id w:val="932401246"/>
            <w:docPartObj>
              <w:docPartGallery w:val="Table of Contents"/>
              <w:docPartUnique/>
            </w:docPartObj>
          </w:sdtPr>
          <w:sdtEndPr>
            <w:rPr>
              <w:b/>
              <w:bCs/>
              <w:noProof/>
            </w:rPr>
          </w:sdtEndPr>
          <w:sdtContent>
            <w:p w:rsidR="00144740" w:rsidRPr="00550A31" w:rsidRDefault="00144740" w:rsidP="00144740">
              <w:pPr>
                <w:rPr>
                  <w:rFonts w:ascii="Arial" w:hAnsi="Arial" w:cs="Arial"/>
                  <w:szCs w:val="24"/>
                  <w:lang w:val="en-GB"/>
                </w:rPr>
              </w:pPr>
              <w:r w:rsidRPr="00550A31">
                <w:rPr>
                  <w:rFonts w:ascii="Arial" w:hAnsi="Arial" w:cs="Arial"/>
                  <w:szCs w:val="24"/>
                </w:rPr>
                <w:t>Contents</w:t>
              </w:r>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r w:rsidRPr="00C43AE6">
                <w:rPr>
                  <w:rFonts w:ascii="Arial" w:hAnsi="Arial" w:cs="Arial"/>
                  <w:szCs w:val="24"/>
                </w:rPr>
                <w:fldChar w:fldCharType="begin"/>
              </w:r>
              <w:r w:rsidR="00144740" w:rsidRPr="00550A31">
                <w:rPr>
                  <w:rFonts w:ascii="Arial" w:hAnsi="Arial" w:cs="Arial"/>
                  <w:szCs w:val="24"/>
                </w:rPr>
                <w:instrText xml:space="preserve"> TOC \o "1-3" \h \z \u </w:instrText>
              </w:r>
              <w:r w:rsidRPr="00C43AE6">
                <w:rPr>
                  <w:rFonts w:ascii="Arial" w:hAnsi="Arial" w:cs="Arial"/>
                  <w:szCs w:val="24"/>
                </w:rPr>
                <w:fldChar w:fldCharType="separate"/>
              </w:r>
              <w:hyperlink w:anchor="_Toc60525790" w:history="1">
                <w:r w:rsidR="00931A73" w:rsidRPr="00826960">
                  <w:rPr>
                    <w:rStyle w:val="Hyperlink"/>
                    <w:rFonts w:ascii="Arial" w:hAnsi="Arial" w:cs="Arial"/>
                    <w:noProof/>
                    <w:lang w:val="en-GB"/>
                  </w:rPr>
                  <w:t>Introduction</w:t>
                </w:r>
                <w:r w:rsidR="00931A73">
                  <w:rPr>
                    <w:noProof/>
                    <w:webHidden/>
                  </w:rPr>
                  <w:tab/>
                </w:r>
                <w:r>
                  <w:rPr>
                    <w:noProof/>
                    <w:webHidden/>
                  </w:rPr>
                  <w:fldChar w:fldCharType="begin"/>
                </w:r>
                <w:r w:rsidR="00931A73">
                  <w:rPr>
                    <w:noProof/>
                    <w:webHidden/>
                  </w:rPr>
                  <w:instrText xml:space="preserve"> PAGEREF _Toc60525790 \h </w:instrText>
                </w:r>
                <w:r>
                  <w:rPr>
                    <w:noProof/>
                    <w:webHidden/>
                  </w:rPr>
                </w:r>
                <w:r>
                  <w:rPr>
                    <w:noProof/>
                    <w:webHidden/>
                  </w:rPr>
                  <w:fldChar w:fldCharType="separate"/>
                </w:r>
                <w:r w:rsidR="00931A73">
                  <w:rPr>
                    <w:noProof/>
                    <w:webHidden/>
                  </w:rPr>
                  <w:t>2</w:t>
                </w:r>
                <w:r>
                  <w:rPr>
                    <w:noProof/>
                    <w:webHidden/>
                  </w:rPr>
                  <w:fldChar w:fldCharType="end"/>
                </w:r>
              </w:hyperlink>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hyperlink w:anchor="_Toc60525791" w:history="1">
                <w:r w:rsidR="00931A73" w:rsidRPr="00826960">
                  <w:rPr>
                    <w:rStyle w:val="Hyperlink"/>
                    <w:rFonts w:ascii="Arial" w:hAnsi="Arial" w:cs="Arial"/>
                    <w:noProof/>
                  </w:rPr>
                  <w:t>Self-Evaluation</w:t>
                </w:r>
                <w:r w:rsidR="00931A73">
                  <w:rPr>
                    <w:noProof/>
                    <w:webHidden/>
                  </w:rPr>
                  <w:tab/>
                </w:r>
                <w:r>
                  <w:rPr>
                    <w:noProof/>
                    <w:webHidden/>
                  </w:rPr>
                  <w:fldChar w:fldCharType="begin"/>
                </w:r>
                <w:r w:rsidR="00931A73">
                  <w:rPr>
                    <w:noProof/>
                    <w:webHidden/>
                  </w:rPr>
                  <w:instrText xml:space="preserve"> PAGEREF _Toc60525791 \h </w:instrText>
                </w:r>
                <w:r>
                  <w:rPr>
                    <w:noProof/>
                    <w:webHidden/>
                  </w:rPr>
                </w:r>
                <w:r>
                  <w:rPr>
                    <w:noProof/>
                    <w:webHidden/>
                  </w:rPr>
                  <w:fldChar w:fldCharType="separate"/>
                </w:r>
                <w:r w:rsidR="00931A73">
                  <w:rPr>
                    <w:noProof/>
                    <w:webHidden/>
                  </w:rPr>
                  <w:t>2</w:t>
                </w:r>
                <w:r>
                  <w:rPr>
                    <w:noProof/>
                    <w:webHidden/>
                  </w:rPr>
                  <w:fldChar w:fldCharType="end"/>
                </w:r>
              </w:hyperlink>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hyperlink w:anchor="_Toc60525792" w:history="1">
                <w:r w:rsidR="00931A73" w:rsidRPr="00826960">
                  <w:rPr>
                    <w:rStyle w:val="Hyperlink"/>
                    <w:rFonts w:ascii="Arial" w:hAnsi="Arial" w:cs="Arial"/>
                    <w:noProof/>
                  </w:rPr>
                  <w:t>Self-Evaluation through reflection</w:t>
                </w:r>
                <w:r w:rsidR="00931A73">
                  <w:rPr>
                    <w:noProof/>
                    <w:webHidden/>
                  </w:rPr>
                  <w:tab/>
                </w:r>
                <w:r>
                  <w:rPr>
                    <w:noProof/>
                    <w:webHidden/>
                  </w:rPr>
                  <w:fldChar w:fldCharType="begin"/>
                </w:r>
                <w:r w:rsidR="00931A73">
                  <w:rPr>
                    <w:noProof/>
                    <w:webHidden/>
                  </w:rPr>
                  <w:instrText xml:space="preserve"> PAGEREF _Toc60525792 \h </w:instrText>
                </w:r>
                <w:r>
                  <w:rPr>
                    <w:noProof/>
                    <w:webHidden/>
                  </w:rPr>
                </w:r>
                <w:r>
                  <w:rPr>
                    <w:noProof/>
                    <w:webHidden/>
                  </w:rPr>
                  <w:fldChar w:fldCharType="separate"/>
                </w:r>
                <w:r w:rsidR="00931A73">
                  <w:rPr>
                    <w:noProof/>
                    <w:webHidden/>
                  </w:rPr>
                  <w:t>4</w:t>
                </w:r>
                <w:r>
                  <w:rPr>
                    <w:noProof/>
                    <w:webHidden/>
                  </w:rPr>
                  <w:fldChar w:fldCharType="end"/>
                </w:r>
              </w:hyperlink>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hyperlink w:anchor="_Toc60525793" w:history="1">
                <w:r w:rsidR="00931A73" w:rsidRPr="00826960">
                  <w:rPr>
                    <w:rStyle w:val="Hyperlink"/>
                    <w:rFonts w:ascii="Arial" w:hAnsi="Arial" w:cs="Arial"/>
                    <w:noProof/>
                  </w:rPr>
                  <w:t>Career goals</w:t>
                </w:r>
                <w:r w:rsidR="00931A73">
                  <w:rPr>
                    <w:noProof/>
                    <w:webHidden/>
                  </w:rPr>
                  <w:tab/>
                </w:r>
                <w:r>
                  <w:rPr>
                    <w:noProof/>
                    <w:webHidden/>
                  </w:rPr>
                  <w:fldChar w:fldCharType="begin"/>
                </w:r>
                <w:r w:rsidR="00931A73">
                  <w:rPr>
                    <w:noProof/>
                    <w:webHidden/>
                  </w:rPr>
                  <w:instrText xml:space="preserve"> PAGEREF _Toc60525793 \h </w:instrText>
                </w:r>
                <w:r>
                  <w:rPr>
                    <w:noProof/>
                    <w:webHidden/>
                  </w:rPr>
                </w:r>
                <w:r>
                  <w:rPr>
                    <w:noProof/>
                    <w:webHidden/>
                  </w:rPr>
                  <w:fldChar w:fldCharType="separate"/>
                </w:r>
                <w:r w:rsidR="00931A73">
                  <w:rPr>
                    <w:noProof/>
                    <w:webHidden/>
                  </w:rPr>
                  <w:t>7</w:t>
                </w:r>
                <w:r>
                  <w:rPr>
                    <w:noProof/>
                    <w:webHidden/>
                  </w:rPr>
                  <w:fldChar w:fldCharType="end"/>
                </w:r>
              </w:hyperlink>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hyperlink w:anchor="_Toc60525794" w:history="1">
                <w:r w:rsidR="00931A73" w:rsidRPr="00826960">
                  <w:rPr>
                    <w:rStyle w:val="Hyperlink"/>
                    <w:rFonts w:ascii="Arial" w:hAnsi="Arial" w:cs="Arial"/>
                    <w:noProof/>
                  </w:rPr>
                  <w:t>Conclusion</w:t>
                </w:r>
                <w:r w:rsidR="00931A73">
                  <w:rPr>
                    <w:noProof/>
                    <w:webHidden/>
                  </w:rPr>
                  <w:tab/>
                </w:r>
                <w:r>
                  <w:rPr>
                    <w:noProof/>
                    <w:webHidden/>
                  </w:rPr>
                  <w:fldChar w:fldCharType="begin"/>
                </w:r>
                <w:r w:rsidR="00931A73">
                  <w:rPr>
                    <w:noProof/>
                    <w:webHidden/>
                  </w:rPr>
                  <w:instrText xml:space="preserve"> PAGEREF _Toc60525794 \h </w:instrText>
                </w:r>
                <w:r>
                  <w:rPr>
                    <w:noProof/>
                    <w:webHidden/>
                  </w:rPr>
                </w:r>
                <w:r>
                  <w:rPr>
                    <w:noProof/>
                    <w:webHidden/>
                  </w:rPr>
                  <w:fldChar w:fldCharType="separate"/>
                </w:r>
                <w:r w:rsidR="00931A73">
                  <w:rPr>
                    <w:noProof/>
                    <w:webHidden/>
                  </w:rPr>
                  <w:t>8</w:t>
                </w:r>
                <w:r>
                  <w:rPr>
                    <w:noProof/>
                    <w:webHidden/>
                  </w:rPr>
                  <w:fldChar w:fldCharType="end"/>
                </w:r>
              </w:hyperlink>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hyperlink w:anchor="_Toc60525795" w:history="1">
                <w:r w:rsidR="00931A73" w:rsidRPr="00826960">
                  <w:rPr>
                    <w:rStyle w:val="Hyperlink"/>
                    <w:rFonts w:ascii="Arial" w:hAnsi="Arial" w:cs="Arial"/>
                    <w:noProof/>
                  </w:rPr>
                  <w:t>References</w:t>
                </w:r>
                <w:r w:rsidR="00931A73">
                  <w:rPr>
                    <w:noProof/>
                    <w:webHidden/>
                  </w:rPr>
                  <w:tab/>
                </w:r>
                <w:r>
                  <w:rPr>
                    <w:noProof/>
                    <w:webHidden/>
                  </w:rPr>
                  <w:fldChar w:fldCharType="begin"/>
                </w:r>
                <w:r w:rsidR="00931A73">
                  <w:rPr>
                    <w:noProof/>
                    <w:webHidden/>
                  </w:rPr>
                  <w:instrText xml:space="preserve"> PAGEREF _Toc60525795 \h </w:instrText>
                </w:r>
                <w:r>
                  <w:rPr>
                    <w:noProof/>
                    <w:webHidden/>
                  </w:rPr>
                </w:r>
                <w:r>
                  <w:rPr>
                    <w:noProof/>
                    <w:webHidden/>
                  </w:rPr>
                  <w:fldChar w:fldCharType="separate"/>
                </w:r>
                <w:r w:rsidR="00931A73">
                  <w:rPr>
                    <w:noProof/>
                    <w:webHidden/>
                  </w:rPr>
                  <w:t>10</w:t>
                </w:r>
                <w:r>
                  <w:rPr>
                    <w:noProof/>
                    <w:webHidden/>
                  </w:rPr>
                  <w:fldChar w:fldCharType="end"/>
                </w:r>
              </w:hyperlink>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hyperlink w:anchor="_Toc60525796" w:history="1">
                <w:r w:rsidR="00931A73" w:rsidRPr="00826960">
                  <w:rPr>
                    <w:rStyle w:val="Hyperlink"/>
                    <w:rFonts w:ascii="Arial" w:hAnsi="Arial" w:cs="Arial"/>
                    <w:noProof/>
                  </w:rPr>
                  <w:t>Appendix</w:t>
                </w:r>
                <w:r w:rsidR="00931A73">
                  <w:rPr>
                    <w:noProof/>
                    <w:webHidden/>
                  </w:rPr>
                  <w:tab/>
                </w:r>
                <w:r>
                  <w:rPr>
                    <w:noProof/>
                    <w:webHidden/>
                  </w:rPr>
                  <w:fldChar w:fldCharType="begin"/>
                </w:r>
                <w:r w:rsidR="00931A73">
                  <w:rPr>
                    <w:noProof/>
                    <w:webHidden/>
                  </w:rPr>
                  <w:instrText xml:space="preserve"> PAGEREF _Toc60525796 \h </w:instrText>
                </w:r>
                <w:r>
                  <w:rPr>
                    <w:noProof/>
                    <w:webHidden/>
                  </w:rPr>
                </w:r>
                <w:r>
                  <w:rPr>
                    <w:noProof/>
                    <w:webHidden/>
                  </w:rPr>
                  <w:fldChar w:fldCharType="separate"/>
                </w:r>
                <w:r w:rsidR="00931A73">
                  <w:rPr>
                    <w:noProof/>
                    <w:webHidden/>
                  </w:rPr>
                  <w:t>11</w:t>
                </w:r>
                <w:r>
                  <w:rPr>
                    <w:noProof/>
                    <w:webHidden/>
                  </w:rPr>
                  <w:fldChar w:fldCharType="end"/>
                </w:r>
              </w:hyperlink>
            </w:p>
            <w:p w:rsidR="00931A73" w:rsidRDefault="00C43AE6">
              <w:pPr>
                <w:pStyle w:val="TOC1"/>
                <w:tabs>
                  <w:tab w:val="right" w:leader="dot" w:pos="9350"/>
                </w:tabs>
                <w:rPr>
                  <w:rFonts w:asciiTheme="minorHAnsi" w:eastAsiaTheme="minorEastAsia" w:hAnsiTheme="minorHAnsi" w:cstheme="minorBidi"/>
                  <w:noProof/>
                  <w:sz w:val="22"/>
                  <w:szCs w:val="22"/>
                  <w:lang w:val="en-GB" w:eastAsia="en-GB"/>
                </w:rPr>
              </w:pPr>
              <w:hyperlink w:anchor="_Toc60525797" w:history="1">
                <w:r w:rsidR="00931A73" w:rsidRPr="00826960">
                  <w:rPr>
                    <w:rStyle w:val="Hyperlink"/>
                    <w:rFonts w:ascii="Arial" w:hAnsi="Arial" w:cs="Arial"/>
                    <w:noProof/>
                  </w:rPr>
                  <w:t>Roleplay feedback</w:t>
                </w:r>
                <w:r w:rsidR="00931A73">
                  <w:rPr>
                    <w:noProof/>
                    <w:webHidden/>
                  </w:rPr>
                  <w:tab/>
                </w:r>
                <w:r>
                  <w:rPr>
                    <w:noProof/>
                    <w:webHidden/>
                  </w:rPr>
                  <w:fldChar w:fldCharType="begin"/>
                </w:r>
                <w:r w:rsidR="00931A73">
                  <w:rPr>
                    <w:noProof/>
                    <w:webHidden/>
                  </w:rPr>
                  <w:instrText xml:space="preserve"> PAGEREF _Toc60525797 \h </w:instrText>
                </w:r>
                <w:r>
                  <w:rPr>
                    <w:noProof/>
                    <w:webHidden/>
                  </w:rPr>
                </w:r>
                <w:r>
                  <w:rPr>
                    <w:noProof/>
                    <w:webHidden/>
                  </w:rPr>
                  <w:fldChar w:fldCharType="separate"/>
                </w:r>
                <w:r w:rsidR="00931A73">
                  <w:rPr>
                    <w:noProof/>
                    <w:webHidden/>
                  </w:rPr>
                  <w:t>11</w:t>
                </w:r>
                <w:r>
                  <w:rPr>
                    <w:noProof/>
                    <w:webHidden/>
                  </w:rPr>
                  <w:fldChar w:fldCharType="end"/>
                </w:r>
              </w:hyperlink>
            </w:p>
            <w:p w:rsidR="00144740" w:rsidRPr="00550A31" w:rsidRDefault="00C43AE6">
              <w:pPr>
                <w:rPr>
                  <w:rFonts w:ascii="Arial" w:hAnsi="Arial" w:cs="Arial"/>
                  <w:szCs w:val="24"/>
                </w:rPr>
              </w:pPr>
              <w:r w:rsidRPr="00550A31">
                <w:rPr>
                  <w:rFonts w:ascii="Arial" w:hAnsi="Arial" w:cs="Arial"/>
                  <w:b/>
                  <w:bCs/>
                  <w:noProof/>
                  <w:szCs w:val="24"/>
                </w:rPr>
                <w:fldChar w:fldCharType="end"/>
              </w:r>
            </w:p>
          </w:sdtContent>
        </w:sdt>
        <w:p w:rsidR="00144740" w:rsidRPr="00550A31" w:rsidRDefault="00144740">
          <w:pPr>
            <w:rPr>
              <w:rFonts w:ascii="Arial" w:eastAsiaTheme="majorEastAsia" w:hAnsi="Arial" w:cs="Arial"/>
              <w:color w:val="2E74B5" w:themeColor="accent1" w:themeShade="BF"/>
              <w:szCs w:val="24"/>
              <w:lang w:val="en-GB"/>
            </w:rPr>
          </w:pPr>
          <w:r w:rsidRPr="00550A31">
            <w:rPr>
              <w:rFonts w:ascii="Arial" w:eastAsiaTheme="majorEastAsia" w:hAnsi="Arial" w:cs="Arial"/>
              <w:color w:val="2E74B5" w:themeColor="accent1" w:themeShade="BF"/>
              <w:szCs w:val="24"/>
              <w:lang w:val="en-GB"/>
            </w:rPr>
            <w:br w:type="page"/>
          </w:r>
        </w:p>
        <w:p w:rsidR="00534E02" w:rsidRPr="00550A31" w:rsidRDefault="00534E02" w:rsidP="002B0D4A">
          <w:pPr>
            <w:pStyle w:val="Heading1"/>
            <w:jc w:val="both"/>
            <w:rPr>
              <w:rFonts w:ascii="Arial" w:hAnsi="Arial" w:cs="Arial"/>
              <w:sz w:val="24"/>
              <w:szCs w:val="24"/>
              <w:lang w:val="en-GB"/>
            </w:rPr>
          </w:pPr>
          <w:bookmarkStart w:id="0" w:name="_Toc60525790"/>
          <w:r w:rsidRPr="00550A31">
            <w:rPr>
              <w:rFonts w:ascii="Arial" w:hAnsi="Arial" w:cs="Arial"/>
              <w:sz w:val="24"/>
              <w:szCs w:val="24"/>
              <w:lang w:val="en-GB"/>
            </w:rPr>
            <w:lastRenderedPageBreak/>
            <w:t>Introduction</w:t>
          </w:r>
          <w:bookmarkEnd w:id="0"/>
        </w:p>
        <w:p w:rsidR="00534E02" w:rsidRPr="00550A31" w:rsidRDefault="00534E02" w:rsidP="002B0D4A">
          <w:pPr>
            <w:jc w:val="both"/>
            <w:rPr>
              <w:rFonts w:ascii="Arial" w:hAnsi="Arial" w:cs="Arial"/>
              <w:szCs w:val="24"/>
            </w:rPr>
          </w:pPr>
          <w:r w:rsidRPr="00550A31">
            <w:rPr>
              <w:rFonts w:ascii="Arial" w:hAnsi="Arial" w:cs="Arial"/>
              <w:szCs w:val="24"/>
            </w:rPr>
            <w:t xml:space="preserve">Professional Career Development (PCD) </w:t>
          </w:r>
          <w:r w:rsidR="007A072E">
            <w:rPr>
              <w:rFonts w:ascii="Arial" w:hAnsi="Arial" w:cs="Arial"/>
              <w:szCs w:val="24"/>
            </w:rPr>
            <w:t>refers to</w:t>
          </w:r>
          <w:r w:rsidRPr="00550A31">
            <w:rPr>
              <w:rFonts w:ascii="Arial" w:hAnsi="Arial" w:cs="Arial"/>
              <w:szCs w:val="24"/>
            </w:rPr>
            <w:t xml:space="preserve"> </w:t>
          </w:r>
          <w:r w:rsidR="000C23C2">
            <w:rPr>
              <w:rFonts w:ascii="Arial" w:hAnsi="Arial" w:cs="Arial"/>
              <w:szCs w:val="24"/>
            </w:rPr>
            <w:t xml:space="preserve">participating </w:t>
          </w:r>
          <w:r w:rsidRPr="00550A31">
            <w:rPr>
              <w:rFonts w:ascii="Arial" w:hAnsi="Arial" w:cs="Arial"/>
              <w:szCs w:val="24"/>
            </w:rPr>
            <w:t xml:space="preserve">well-designated </w:t>
          </w:r>
          <w:r w:rsidR="00534B83">
            <w:rPr>
              <w:rFonts w:ascii="Arial" w:hAnsi="Arial" w:cs="Arial"/>
              <w:szCs w:val="24"/>
            </w:rPr>
            <w:t xml:space="preserve">employment related </w:t>
          </w:r>
          <w:r w:rsidRPr="00550A31">
            <w:rPr>
              <w:rFonts w:ascii="Arial" w:hAnsi="Arial" w:cs="Arial"/>
              <w:szCs w:val="24"/>
            </w:rPr>
            <w:t xml:space="preserve">activities and </w:t>
          </w:r>
          <w:proofErr w:type="spellStart"/>
          <w:r w:rsidR="00E05A18">
            <w:rPr>
              <w:rFonts w:ascii="Arial" w:hAnsi="Arial" w:cs="Arial"/>
              <w:szCs w:val="24"/>
            </w:rPr>
            <w:t>learning</w:t>
          </w:r>
          <w:r w:rsidRPr="00550A31">
            <w:rPr>
              <w:rFonts w:ascii="Arial" w:hAnsi="Arial" w:cs="Arial"/>
              <w:szCs w:val="24"/>
            </w:rPr>
            <w:t>s</w:t>
          </w:r>
          <w:proofErr w:type="spellEnd"/>
          <w:r w:rsidRPr="00550A31">
            <w:rPr>
              <w:rFonts w:ascii="Arial" w:hAnsi="Arial" w:cs="Arial"/>
              <w:szCs w:val="24"/>
            </w:rPr>
            <w:t xml:space="preserve"> which help an employee to </w:t>
          </w:r>
          <w:r w:rsidR="003E1AE1">
            <w:rPr>
              <w:rFonts w:ascii="Arial" w:hAnsi="Arial" w:cs="Arial"/>
              <w:szCs w:val="24"/>
            </w:rPr>
            <w:t xml:space="preserve">develop </w:t>
          </w:r>
          <w:r w:rsidR="00E56AF8">
            <w:rPr>
              <w:rFonts w:ascii="Arial" w:hAnsi="Arial" w:cs="Arial"/>
              <w:szCs w:val="24"/>
            </w:rPr>
            <w:t xml:space="preserve">in professional </w:t>
          </w:r>
          <w:r w:rsidR="00E41349">
            <w:rPr>
              <w:rFonts w:ascii="Arial" w:hAnsi="Arial" w:cs="Arial"/>
              <w:szCs w:val="24"/>
            </w:rPr>
            <w:t>life</w:t>
          </w:r>
          <w:r w:rsidR="0010664F" w:rsidRPr="00550A31">
            <w:rPr>
              <w:rFonts w:ascii="Arial" w:hAnsi="Arial" w:cs="Arial"/>
              <w:szCs w:val="24"/>
            </w:rPr>
            <w:t xml:space="preserve"> (</w:t>
          </w:r>
          <w:r w:rsidR="0010664F" w:rsidRPr="00550A31">
            <w:rPr>
              <w:rFonts w:ascii="Arial" w:hAnsi="Arial" w:cs="Arial"/>
              <w:color w:val="222222"/>
              <w:szCs w:val="24"/>
              <w:shd w:val="clear" w:color="auto" w:fill="FFFFFF"/>
            </w:rPr>
            <w:t>Seward, 1999).</w:t>
          </w:r>
          <w:r w:rsidR="00197B17">
            <w:rPr>
              <w:rFonts w:ascii="Arial" w:hAnsi="Arial" w:cs="Arial"/>
              <w:color w:val="222222"/>
              <w:szCs w:val="24"/>
              <w:shd w:val="clear" w:color="auto" w:fill="FFFFFF"/>
            </w:rPr>
            <w:t xml:space="preserve"> </w:t>
          </w:r>
          <w:r w:rsidR="00CB350B">
            <w:rPr>
              <w:rFonts w:ascii="Arial" w:hAnsi="Arial" w:cs="Arial"/>
              <w:color w:val="222222"/>
              <w:szCs w:val="24"/>
              <w:shd w:val="clear" w:color="auto" w:fill="FFFFFF"/>
            </w:rPr>
            <w:t xml:space="preserve">According to a survey by </w:t>
          </w:r>
          <w:r w:rsidR="00EB50A7" w:rsidRPr="00EB50A7">
            <w:rPr>
              <w:rFonts w:ascii="Arial" w:hAnsi="Arial" w:cs="Arial"/>
              <w:color w:val="222222"/>
              <w:szCs w:val="24"/>
              <w:shd w:val="clear" w:color="auto" w:fill="FFFFFF"/>
            </w:rPr>
            <w:t>Ons.gov.uk</w:t>
          </w:r>
          <w:r w:rsidR="00EB50A7">
            <w:rPr>
              <w:rFonts w:ascii="Arial" w:hAnsi="Arial" w:cs="Arial"/>
              <w:color w:val="222222"/>
              <w:szCs w:val="24"/>
              <w:shd w:val="clear" w:color="auto" w:fill="FFFFFF"/>
            </w:rPr>
            <w:t xml:space="preserve"> (2019), more than </w:t>
          </w:r>
          <w:r w:rsidR="00545245">
            <w:rPr>
              <w:rFonts w:ascii="Arial" w:hAnsi="Arial" w:cs="Arial"/>
              <w:color w:val="222222"/>
              <w:szCs w:val="24"/>
              <w:shd w:val="clear" w:color="auto" w:fill="FFFFFF"/>
            </w:rPr>
            <w:t>47% of employee in the UK wants to change their career every year.</w:t>
          </w:r>
          <w:r w:rsidR="003924E1">
            <w:rPr>
              <w:rFonts w:ascii="Arial" w:hAnsi="Arial" w:cs="Arial"/>
              <w:color w:val="222222"/>
              <w:szCs w:val="24"/>
              <w:shd w:val="clear" w:color="auto" w:fill="FFFFFF"/>
            </w:rPr>
            <w:t xml:space="preserve"> I have started my academic life to </w:t>
          </w:r>
          <w:r w:rsidR="00505861">
            <w:rPr>
              <w:rFonts w:ascii="Arial" w:hAnsi="Arial" w:cs="Arial"/>
              <w:color w:val="222222"/>
              <w:szCs w:val="24"/>
              <w:shd w:val="clear" w:color="auto" w:fill="FFFFFF"/>
            </w:rPr>
            <w:t>pursue</w:t>
          </w:r>
          <w:r w:rsidR="003924E1">
            <w:rPr>
              <w:rFonts w:ascii="Arial" w:hAnsi="Arial" w:cs="Arial"/>
              <w:color w:val="222222"/>
              <w:szCs w:val="24"/>
              <w:shd w:val="clear" w:color="auto" w:fill="FFFFFF"/>
            </w:rPr>
            <w:t xml:space="preserve"> a </w:t>
          </w:r>
          <w:r w:rsidR="00505861">
            <w:rPr>
              <w:rFonts w:ascii="Arial" w:hAnsi="Arial" w:cs="Arial"/>
              <w:color w:val="222222"/>
              <w:szCs w:val="24"/>
              <w:shd w:val="clear" w:color="auto" w:fill="FFFFFF"/>
            </w:rPr>
            <w:t>better career in the future.</w:t>
          </w:r>
          <w:r w:rsidRPr="00550A31">
            <w:rPr>
              <w:rFonts w:ascii="Arial" w:hAnsi="Arial" w:cs="Arial"/>
              <w:szCs w:val="24"/>
            </w:rPr>
            <w:t xml:space="preserve"> I studied HSC in Bangladesh which is equivalent to A</w:t>
          </w:r>
          <w:r w:rsidR="00E41349">
            <w:rPr>
              <w:rFonts w:ascii="Arial" w:hAnsi="Arial" w:cs="Arial"/>
              <w:szCs w:val="24"/>
            </w:rPr>
            <w:t>-</w:t>
          </w:r>
          <w:r w:rsidRPr="00550A31">
            <w:rPr>
              <w:rFonts w:ascii="Arial" w:hAnsi="Arial" w:cs="Arial"/>
              <w:szCs w:val="24"/>
            </w:rPr>
            <w:t xml:space="preserve">levels now I am doing ‘HE cert in Skills for the Workplace’ besides I am working in Indian takeout. In this report, I will try to portray a brief reflection on my role-play session as part of this course, showing the impacts, findings </w:t>
          </w:r>
          <w:r w:rsidR="00FF4C13">
            <w:rPr>
              <w:rFonts w:ascii="Arial" w:hAnsi="Arial" w:cs="Arial"/>
              <w:szCs w:val="24"/>
            </w:rPr>
            <w:t xml:space="preserve">of my interview experience. </w:t>
          </w:r>
          <w:proofErr w:type="gramStart"/>
          <w:r w:rsidR="00FF4C13">
            <w:rPr>
              <w:rFonts w:ascii="Arial" w:hAnsi="Arial" w:cs="Arial"/>
              <w:szCs w:val="24"/>
            </w:rPr>
            <w:t>I  will</w:t>
          </w:r>
          <w:proofErr w:type="gramEnd"/>
          <w:r w:rsidR="00FF4C13">
            <w:rPr>
              <w:rFonts w:ascii="Arial" w:hAnsi="Arial" w:cs="Arial"/>
              <w:szCs w:val="24"/>
            </w:rPr>
            <w:t xml:space="preserve"> also</w:t>
          </w:r>
          <w:r w:rsidR="00151891">
            <w:rPr>
              <w:rFonts w:ascii="Arial" w:hAnsi="Arial" w:cs="Arial"/>
              <w:szCs w:val="24"/>
            </w:rPr>
            <w:t xml:space="preserve"> evaluate my strength and weakness to</w:t>
          </w:r>
          <w:r w:rsidR="00FF4C13">
            <w:rPr>
              <w:rFonts w:ascii="Arial" w:hAnsi="Arial" w:cs="Arial"/>
              <w:szCs w:val="24"/>
            </w:rPr>
            <w:t xml:space="preserve"> </w:t>
          </w:r>
          <w:r w:rsidR="00432695">
            <w:rPr>
              <w:rFonts w:ascii="Arial" w:hAnsi="Arial" w:cs="Arial"/>
              <w:szCs w:val="24"/>
            </w:rPr>
            <w:t>de</w:t>
          </w:r>
          <w:r w:rsidR="00C97AF9">
            <w:rPr>
              <w:rFonts w:ascii="Arial" w:hAnsi="Arial" w:cs="Arial"/>
              <w:szCs w:val="24"/>
            </w:rPr>
            <w:t xml:space="preserve">velop a career plan </w:t>
          </w:r>
          <w:r w:rsidRPr="00550A31">
            <w:rPr>
              <w:rFonts w:ascii="Arial" w:hAnsi="Arial" w:cs="Arial"/>
              <w:szCs w:val="24"/>
            </w:rPr>
            <w:t xml:space="preserve">and action plan </w:t>
          </w:r>
          <w:r w:rsidR="00C8145A">
            <w:rPr>
              <w:rFonts w:ascii="Arial" w:hAnsi="Arial" w:cs="Arial"/>
              <w:szCs w:val="24"/>
            </w:rPr>
            <w:t>to achieve my objective</w:t>
          </w:r>
          <w:r w:rsidRPr="00550A31">
            <w:rPr>
              <w:rFonts w:ascii="Arial" w:hAnsi="Arial" w:cs="Arial"/>
              <w:szCs w:val="24"/>
            </w:rPr>
            <w:t>.</w:t>
          </w:r>
        </w:p>
        <w:p w:rsidR="00126556" w:rsidRPr="00550A31" w:rsidRDefault="00126556" w:rsidP="00776A24">
          <w:pPr>
            <w:pStyle w:val="Heading1"/>
            <w:rPr>
              <w:rFonts w:ascii="Arial" w:hAnsi="Arial" w:cs="Arial"/>
              <w:sz w:val="24"/>
              <w:szCs w:val="24"/>
            </w:rPr>
          </w:pPr>
          <w:bookmarkStart w:id="1" w:name="_Toc60525791"/>
          <w:r w:rsidRPr="00550A31">
            <w:rPr>
              <w:rFonts w:ascii="Arial" w:hAnsi="Arial" w:cs="Arial"/>
              <w:sz w:val="24"/>
              <w:szCs w:val="24"/>
            </w:rPr>
            <w:t>Self-Evaluation</w:t>
          </w:r>
          <w:bookmarkEnd w:id="1"/>
        </w:p>
        <w:p w:rsidR="00126556" w:rsidRPr="00550A31" w:rsidRDefault="00126556" w:rsidP="002B0D4A">
          <w:pPr>
            <w:jc w:val="both"/>
            <w:rPr>
              <w:rFonts w:ascii="Arial" w:hAnsi="Arial" w:cs="Arial"/>
              <w:bCs/>
              <w:szCs w:val="24"/>
            </w:rPr>
          </w:pPr>
          <w:r w:rsidRPr="00550A31">
            <w:rPr>
              <w:rFonts w:ascii="Arial" w:hAnsi="Arial" w:cs="Arial"/>
              <w:szCs w:val="24"/>
            </w:rPr>
            <w:t>Learning style refers to the way of learning that varies from man to man. There are a number of competing and contested theories that claim learning styles vary depending on the individuals’ preferences regarding information absorption, processing, comprehension and retention</w:t>
          </w:r>
          <w:r w:rsidR="0010664F" w:rsidRPr="00550A31">
            <w:rPr>
              <w:rFonts w:ascii="Arial" w:hAnsi="Arial" w:cs="Arial"/>
              <w:szCs w:val="24"/>
            </w:rPr>
            <w:t xml:space="preserve"> (</w:t>
          </w:r>
          <w:proofErr w:type="spellStart"/>
          <w:r w:rsidR="0010664F" w:rsidRPr="00550A31">
            <w:rPr>
              <w:rFonts w:ascii="Arial" w:hAnsi="Arial" w:cs="Arial"/>
              <w:color w:val="222222"/>
              <w:szCs w:val="24"/>
              <w:shd w:val="clear" w:color="auto" w:fill="FFFFFF"/>
            </w:rPr>
            <w:t>Pashleret</w:t>
          </w:r>
          <w:proofErr w:type="spellEnd"/>
          <w:r w:rsidR="0010664F" w:rsidRPr="00550A31">
            <w:rPr>
              <w:rFonts w:ascii="Arial" w:hAnsi="Arial" w:cs="Arial"/>
              <w:color w:val="222222"/>
              <w:szCs w:val="24"/>
              <w:shd w:val="clear" w:color="auto" w:fill="FFFFFF"/>
            </w:rPr>
            <w:t xml:space="preserve"> al, 2008)</w:t>
          </w:r>
          <w:r w:rsidRPr="00550A31">
            <w:rPr>
              <w:rFonts w:ascii="Arial" w:hAnsi="Arial" w:cs="Arial"/>
              <w:szCs w:val="24"/>
            </w:rPr>
            <w:t xml:space="preserve">. Learning styles are often considered importantly because most people have their own but differentiated way of learning. While some people learn through listening, some others through observing the facts in detail, some others require to do it practically to learn it. </w:t>
          </w:r>
        </w:p>
        <w:p w:rsidR="00126556" w:rsidRPr="00550A31" w:rsidRDefault="00126556" w:rsidP="002B0D4A">
          <w:pPr>
            <w:jc w:val="both"/>
            <w:rPr>
              <w:rFonts w:ascii="Arial" w:hAnsi="Arial" w:cs="Arial"/>
              <w:szCs w:val="24"/>
            </w:rPr>
          </w:pPr>
          <w:r w:rsidRPr="00550A31">
            <w:rPr>
              <w:rFonts w:ascii="Arial" w:hAnsi="Arial" w:cs="Arial"/>
              <w:szCs w:val="24"/>
            </w:rPr>
            <w:t xml:space="preserve">The VAK stands for Visual, Auditory and Kinesthetic, a learning styles model that exhibits a simple way of explaining &amp; understanding learning styles. Using these three elements, one can diagnose a person’s preferred learning style. </w:t>
          </w:r>
        </w:p>
        <w:p w:rsidR="00126556" w:rsidRPr="00550A31" w:rsidRDefault="00126556" w:rsidP="00776A24">
          <w:pPr>
            <w:jc w:val="center"/>
            <w:rPr>
              <w:rFonts w:ascii="Arial" w:hAnsi="Arial" w:cs="Arial"/>
              <w:szCs w:val="24"/>
            </w:rPr>
          </w:pPr>
          <w:r w:rsidRPr="00550A31">
            <w:rPr>
              <w:rFonts w:ascii="Arial" w:hAnsi="Arial" w:cs="Arial"/>
              <w:noProof/>
              <w:szCs w:val="24"/>
              <w:lang w:val="en-GB" w:eastAsia="en-GB"/>
            </w:rPr>
            <w:drawing>
              <wp:inline distT="0" distB="0" distL="0" distR="0">
                <wp:extent cx="3315968" cy="2500630"/>
                <wp:effectExtent l="0" t="0" r="0" b="0"/>
                <wp:docPr id="1" name="Picture 1" descr="VAK Learning Styles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K Learning Styles Model | Download Scientific Diagram"/>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6694" cy="2508719"/>
                        </a:xfrm>
                        <a:prstGeom prst="rect">
                          <a:avLst/>
                        </a:prstGeom>
                        <a:noFill/>
                        <a:ln>
                          <a:noFill/>
                        </a:ln>
                      </pic:spPr>
                    </pic:pic>
                  </a:graphicData>
                </a:graphic>
              </wp:inline>
            </w:drawing>
          </w:r>
        </w:p>
        <w:p w:rsidR="00126556" w:rsidRPr="00550A31" w:rsidRDefault="00126556" w:rsidP="0010664F">
          <w:pPr>
            <w:jc w:val="center"/>
            <w:rPr>
              <w:rFonts w:ascii="Arial" w:hAnsi="Arial" w:cs="Arial"/>
              <w:b/>
              <w:szCs w:val="24"/>
            </w:rPr>
          </w:pPr>
          <w:r w:rsidRPr="00550A31">
            <w:rPr>
              <w:rFonts w:ascii="Arial" w:hAnsi="Arial" w:cs="Arial"/>
              <w:b/>
              <w:szCs w:val="24"/>
            </w:rPr>
            <w:t>Figure: VAK learning styles</w:t>
          </w:r>
          <w:r w:rsidR="0010664F" w:rsidRPr="00550A31">
            <w:rPr>
              <w:rFonts w:ascii="Arial" w:hAnsi="Arial" w:cs="Arial"/>
              <w:b/>
              <w:szCs w:val="24"/>
            </w:rPr>
            <w:t xml:space="preserve"> (</w:t>
          </w:r>
          <w:proofErr w:type="spellStart"/>
          <w:r w:rsidR="0010664F" w:rsidRPr="00550A31">
            <w:rPr>
              <w:rFonts w:ascii="Arial" w:hAnsi="Arial" w:cs="Arial"/>
              <w:color w:val="222222"/>
              <w:szCs w:val="24"/>
              <w:shd w:val="clear" w:color="auto" w:fill="FFFFFF"/>
            </w:rPr>
            <w:t>Gholami</w:t>
          </w:r>
          <w:proofErr w:type="spellEnd"/>
          <w:r w:rsidR="0010664F" w:rsidRPr="00550A31">
            <w:rPr>
              <w:rFonts w:ascii="Arial" w:hAnsi="Arial" w:cs="Arial"/>
              <w:color w:val="222222"/>
              <w:szCs w:val="24"/>
              <w:shd w:val="clear" w:color="auto" w:fill="FFFFFF"/>
            </w:rPr>
            <w:t xml:space="preserve">, and </w:t>
          </w:r>
          <w:proofErr w:type="spellStart"/>
          <w:r w:rsidR="0010664F" w:rsidRPr="00550A31">
            <w:rPr>
              <w:rFonts w:ascii="Arial" w:hAnsi="Arial" w:cs="Arial"/>
              <w:color w:val="222222"/>
              <w:szCs w:val="24"/>
              <w:shd w:val="clear" w:color="auto" w:fill="FFFFFF"/>
            </w:rPr>
            <w:t>Bagheri</w:t>
          </w:r>
          <w:proofErr w:type="spellEnd"/>
          <w:r w:rsidR="0010664F" w:rsidRPr="00550A31">
            <w:rPr>
              <w:rFonts w:ascii="Arial" w:hAnsi="Arial" w:cs="Arial"/>
              <w:color w:val="222222"/>
              <w:szCs w:val="24"/>
              <w:shd w:val="clear" w:color="auto" w:fill="FFFFFF"/>
            </w:rPr>
            <w:t>, 2013)</w:t>
          </w:r>
        </w:p>
        <w:p w:rsidR="00126556" w:rsidRPr="00550A31" w:rsidRDefault="00126556" w:rsidP="002B0D4A">
          <w:pPr>
            <w:jc w:val="both"/>
            <w:rPr>
              <w:rFonts w:ascii="Arial" w:hAnsi="Arial" w:cs="Arial"/>
              <w:szCs w:val="24"/>
            </w:rPr>
          </w:pPr>
          <w:r w:rsidRPr="00550A31">
            <w:rPr>
              <w:rFonts w:ascii="Arial" w:hAnsi="Arial" w:cs="Arial"/>
              <w:szCs w:val="24"/>
            </w:rPr>
            <w:t xml:space="preserve">Although no one has exclusively one single style to learn rather use all three sensory receivers to receive information, one (or more than one) receiving method dominates over others. Analyzing all the relevant questions given in the questionnaire, I have found that I have kinesthetic learning style that is I prefer touching and doing to learn anything. </w:t>
          </w:r>
          <w:r w:rsidRPr="00550A31">
            <w:rPr>
              <w:rFonts w:ascii="Arial" w:hAnsi="Arial" w:cs="Arial"/>
              <w:szCs w:val="24"/>
            </w:rPr>
            <w:lastRenderedPageBreak/>
            <w:t xml:space="preserve">I learn things quickly through touch and movement; it gives me bright memories to recount what been done but not talked or seen clearly. </w:t>
          </w:r>
        </w:p>
        <w:p w:rsidR="002B0D4A" w:rsidRPr="00550A31" w:rsidRDefault="002B0D4A" w:rsidP="002B0D4A">
          <w:pPr>
            <w:jc w:val="both"/>
            <w:rPr>
              <w:rFonts w:ascii="Arial" w:hAnsi="Arial" w:cs="Arial"/>
              <w:szCs w:val="24"/>
            </w:rPr>
          </w:pPr>
          <w:r w:rsidRPr="00550A31">
            <w:rPr>
              <w:rFonts w:ascii="Arial" w:hAnsi="Arial" w:cs="Arial"/>
              <w:noProof/>
              <w:szCs w:val="24"/>
              <w:lang w:val="en-GB" w:eastAsia="en-GB"/>
            </w:rPr>
            <w:drawing>
              <wp:inline distT="0" distB="0" distL="0" distR="0">
                <wp:extent cx="5943600" cy="3322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3).png"/>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322320"/>
                        </a:xfrm>
                        <a:prstGeom prst="rect">
                          <a:avLst/>
                        </a:prstGeom>
                      </pic:spPr>
                    </pic:pic>
                  </a:graphicData>
                </a:graphic>
              </wp:inline>
            </w:drawing>
          </w:r>
        </w:p>
        <w:p w:rsidR="002B0D4A" w:rsidRPr="00550A31" w:rsidRDefault="002B0D4A" w:rsidP="002B0D4A">
          <w:pPr>
            <w:jc w:val="both"/>
            <w:rPr>
              <w:rFonts w:ascii="Arial" w:hAnsi="Arial" w:cs="Arial"/>
              <w:szCs w:val="24"/>
            </w:rPr>
          </w:pPr>
          <w:r w:rsidRPr="00550A31">
            <w:rPr>
              <w:rFonts w:ascii="Arial" w:hAnsi="Arial" w:cs="Arial"/>
              <w:noProof/>
              <w:szCs w:val="24"/>
              <w:lang w:val="en-GB" w:eastAsia="en-GB"/>
            </w:rPr>
            <w:drawing>
              <wp:inline distT="0" distB="0" distL="0" distR="0">
                <wp:extent cx="5943600" cy="31724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4).png"/>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172460"/>
                        </a:xfrm>
                        <a:prstGeom prst="rect">
                          <a:avLst/>
                        </a:prstGeom>
                      </pic:spPr>
                    </pic:pic>
                  </a:graphicData>
                </a:graphic>
              </wp:inline>
            </w:drawing>
          </w:r>
        </w:p>
        <w:p w:rsidR="002B0D4A" w:rsidRPr="00550A31" w:rsidRDefault="002B0D4A" w:rsidP="00536060">
          <w:pPr>
            <w:jc w:val="both"/>
            <w:rPr>
              <w:rFonts w:ascii="Arial" w:hAnsi="Arial" w:cs="Arial"/>
              <w:szCs w:val="24"/>
            </w:rPr>
          </w:pPr>
          <w:r w:rsidRPr="00550A31">
            <w:rPr>
              <w:rFonts w:ascii="Arial" w:hAnsi="Arial" w:cs="Arial"/>
              <w:szCs w:val="24"/>
            </w:rPr>
            <w:t xml:space="preserve">I always feel better to have a go with the things to have a physical experience through touching, doing, feeling, playing, </w:t>
          </w:r>
          <w:proofErr w:type="gramStart"/>
          <w:r w:rsidRPr="00550A31">
            <w:rPr>
              <w:rFonts w:ascii="Arial" w:hAnsi="Arial" w:cs="Arial"/>
              <w:szCs w:val="24"/>
            </w:rPr>
            <w:t>holding</w:t>
          </w:r>
          <w:proofErr w:type="gramEnd"/>
          <w:r w:rsidRPr="00550A31">
            <w:rPr>
              <w:rFonts w:ascii="Arial" w:hAnsi="Arial" w:cs="Arial"/>
              <w:szCs w:val="24"/>
            </w:rPr>
            <w:t xml:space="preserve"> practically. </w:t>
          </w:r>
          <w:proofErr w:type="gramStart"/>
          <w:r w:rsidRPr="00550A31">
            <w:rPr>
              <w:rFonts w:ascii="Arial" w:hAnsi="Arial" w:cs="Arial"/>
              <w:szCs w:val="24"/>
            </w:rPr>
            <w:t>as</w:t>
          </w:r>
          <w:proofErr w:type="gramEnd"/>
          <w:r w:rsidRPr="00550A31">
            <w:rPr>
              <w:rFonts w:ascii="Arial" w:hAnsi="Arial" w:cs="Arial"/>
              <w:szCs w:val="24"/>
            </w:rPr>
            <w:t xml:space="preserve"> I have chosen a and b too, I can conclude that I have mixed blend of these three preferential way of learning where kinesthetic plays dominating role.</w:t>
          </w:r>
        </w:p>
        <w:p w:rsidR="00776A24" w:rsidRPr="00550A31" w:rsidRDefault="00776A24" w:rsidP="00776A24">
          <w:pPr>
            <w:pStyle w:val="Heading1"/>
            <w:rPr>
              <w:rFonts w:ascii="Arial" w:hAnsi="Arial" w:cs="Arial"/>
              <w:sz w:val="24"/>
              <w:szCs w:val="24"/>
            </w:rPr>
          </w:pPr>
          <w:bookmarkStart w:id="2" w:name="_Toc60525792"/>
          <w:r w:rsidRPr="00550A31">
            <w:rPr>
              <w:rFonts w:ascii="Arial" w:hAnsi="Arial" w:cs="Arial"/>
              <w:sz w:val="24"/>
              <w:szCs w:val="24"/>
            </w:rPr>
            <w:lastRenderedPageBreak/>
            <w:t>Self-Evaluation through reflection</w:t>
          </w:r>
          <w:bookmarkEnd w:id="2"/>
          <w:r w:rsidRPr="00550A31">
            <w:rPr>
              <w:rFonts w:ascii="Arial" w:hAnsi="Arial" w:cs="Arial"/>
              <w:sz w:val="24"/>
              <w:szCs w:val="24"/>
            </w:rPr>
            <w:t xml:space="preserve"> </w:t>
          </w:r>
        </w:p>
        <w:p w:rsidR="00776A24" w:rsidRPr="00550A31" w:rsidRDefault="00776A24" w:rsidP="00776A24">
          <w:pPr>
            <w:rPr>
              <w:rFonts w:ascii="Arial" w:hAnsi="Arial" w:cs="Arial"/>
              <w:szCs w:val="24"/>
            </w:rPr>
          </w:pPr>
          <w:r w:rsidRPr="00550A31">
            <w:rPr>
              <w:rFonts w:ascii="Arial" w:hAnsi="Arial" w:cs="Arial"/>
              <w:bCs/>
              <w:szCs w:val="24"/>
            </w:rPr>
            <w:t xml:space="preserve">As I have performed in a role-play session as part of </w:t>
          </w:r>
          <w:r w:rsidRPr="00550A31">
            <w:rPr>
              <w:rFonts w:ascii="Arial" w:hAnsi="Arial" w:cs="Arial"/>
              <w:szCs w:val="24"/>
            </w:rPr>
            <w:t xml:space="preserve">HE cert in Skills for the Workplace’, here, I go to have a reflective writing using Gibbs reflective cycle to evaluate the whole things I have undergone. </w:t>
          </w:r>
        </w:p>
      </w:sdtContent>
    </w:sdt>
    <w:p w:rsidR="00534E02" w:rsidRPr="00550A31" w:rsidRDefault="002B0D4A" w:rsidP="002B0D4A">
      <w:pPr>
        <w:jc w:val="center"/>
        <w:rPr>
          <w:rFonts w:ascii="Arial" w:hAnsi="Arial" w:cs="Arial"/>
          <w:szCs w:val="24"/>
          <w:lang w:val="en-GB"/>
        </w:rPr>
      </w:pPr>
      <w:r w:rsidRPr="00550A31">
        <w:rPr>
          <w:rFonts w:ascii="Arial" w:hAnsi="Arial" w:cs="Arial"/>
          <w:noProof/>
          <w:szCs w:val="24"/>
          <w:lang w:val="en-GB" w:eastAsia="en-GB"/>
        </w:rPr>
        <w:drawing>
          <wp:inline distT="0" distB="0" distL="0" distR="0">
            <wp:extent cx="2828925" cy="2294573"/>
            <wp:effectExtent l="0" t="0" r="0" b="0"/>
            <wp:docPr id="4" name="Picture 4"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Helping People Learn From Experience"/>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8719" cy="2318739"/>
                    </a:xfrm>
                    <a:prstGeom prst="rect">
                      <a:avLst/>
                    </a:prstGeom>
                    <a:noFill/>
                    <a:ln>
                      <a:noFill/>
                    </a:ln>
                  </pic:spPr>
                </pic:pic>
              </a:graphicData>
            </a:graphic>
          </wp:inline>
        </w:drawing>
      </w:r>
    </w:p>
    <w:p w:rsidR="00776A24" w:rsidRPr="00550A31" w:rsidRDefault="002B0D4A" w:rsidP="002B0D4A">
      <w:pPr>
        <w:jc w:val="center"/>
        <w:rPr>
          <w:rFonts w:ascii="Arial" w:hAnsi="Arial" w:cs="Arial"/>
          <w:szCs w:val="24"/>
          <w:lang w:val="en-GB"/>
        </w:rPr>
      </w:pPr>
      <w:r w:rsidRPr="00550A31">
        <w:rPr>
          <w:rFonts w:ascii="Arial" w:hAnsi="Arial" w:cs="Arial"/>
          <w:szCs w:val="24"/>
          <w:lang w:val="en-GB"/>
        </w:rPr>
        <w:t>Figure: Gibb’s reflective cycle</w:t>
      </w:r>
      <w:r w:rsidR="0010664F" w:rsidRPr="00550A31">
        <w:rPr>
          <w:rFonts w:ascii="Arial" w:hAnsi="Arial" w:cs="Arial"/>
          <w:szCs w:val="24"/>
          <w:lang w:val="en-GB"/>
        </w:rPr>
        <w:t xml:space="preserve"> (</w:t>
      </w:r>
      <w:r w:rsidR="0010664F" w:rsidRPr="00550A31">
        <w:rPr>
          <w:rFonts w:ascii="Arial" w:hAnsi="Arial" w:cs="Arial"/>
          <w:color w:val="222222"/>
          <w:szCs w:val="24"/>
          <w:shd w:val="clear" w:color="auto" w:fill="FFFFFF"/>
        </w:rPr>
        <w:t>Potter</w:t>
      </w:r>
      <w:proofErr w:type="gramStart"/>
      <w:r w:rsidR="0010664F" w:rsidRPr="00550A31">
        <w:rPr>
          <w:rFonts w:ascii="Arial" w:hAnsi="Arial" w:cs="Arial"/>
          <w:color w:val="222222"/>
          <w:szCs w:val="24"/>
          <w:shd w:val="clear" w:color="auto" w:fill="FFFFFF"/>
        </w:rPr>
        <w:t>,  2015</w:t>
      </w:r>
      <w:proofErr w:type="gramEnd"/>
      <w:r w:rsidR="0010664F" w:rsidRPr="00550A31">
        <w:rPr>
          <w:rFonts w:ascii="Arial" w:hAnsi="Arial" w:cs="Arial"/>
          <w:color w:val="222222"/>
          <w:szCs w:val="24"/>
          <w:shd w:val="clear" w:color="auto" w:fill="FFFFFF"/>
        </w:rPr>
        <w:t>)</w:t>
      </w:r>
    </w:p>
    <w:p w:rsidR="00776A24" w:rsidRPr="00550A31" w:rsidRDefault="00776A24" w:rsidP="00FA787D">
      <w:pPr>
        <w:jc w:val="both"/>
        <w:rPr>
          <w:rFonts w:ascii="Arial" w:hAnsi="Arial" w:cs="Arial"/>
          <w:b/>
          <w:szCs w:val="24"/>
          <w:lang w:val="en-GB"/>
        </w:rPr>
      </w:pPr>
      <w:r w:rsidRPr="00550A31">
        <w:rPr>
          <w:rFonts w:ascii="Arial" w:hAnsi="Arial" w:cs="Arial"/>
          <w:b/>
          <w:szCs w:val="24"/>
          <w:lang w:val="en-GB"/>
        </w:rPr>
        <w:t>Description</w:t>
      </w:r>
    </w:p>
    <w:p w:rsidR="00973F00" w:rsidRPr="00550A31" w:rsidRDefault="00776A24" w:rsidP="00FA787D">
      <w:pPr>
        <w:jc w:val="both"/>
        <w:rPr>
          <w:rFonts w:ascii="Arial" w:hAnsi="Arial" w:cs="Arial"/>
          <w:bCs/>
          <w:szCs w:val="24"/>
        </w:rPr>
      </w:pPr>
      <w:r w:rsidRPr="00550A31">
        <w:rPr>
          <w:rFonts w:ascii="Arial" w:hAnsi="Arial" w:cs="Arial"/>
          <w:szCs w:val="24"/>
          <w:lang w:val="en-GB"/>
        </w:rPr>
        <w:t xml:space="preserve">In this role-play session, I </w:t>
      </w:r>
      <w:r w:rsidR="00401C25">
        <w:rPr>
          <w:rFonts w:ascii="Arial" w:hAnsi="Arial" w:cs="Arial"/>
          <w:szCs w:val="24"/>
          <w:lang w:val="en-GB"/>
        </w:rPr>
        <w:t>was interviewee</w:t>
      </w:r>
      <w:r w:rsidRPr="00550A31">
        <w:rPr>
          <w:rFonts w:ascii="Arial" w:hAnsi="Arial" w:cs="Arial"/>
          <w:szCs w:val="24"/>
          <w:lang w:val="en-GB"/>
        </w:rPr>
        <w:t xml:space="preserve">, applied </w:t>
      </w:r>
      <w:r w:rsidRPr="00550A31">
        <w:rPr>
          <w:rFonts w:ascii="Arial" w:hAnsi="Arial" w:cs="Arial"/>
          <w:bCs/>
          <w:szCs w:val="24"/>
        </w:rPr>
        <w:t>for a job position for supervisor in Greggs</w:t>
      </w:r>
      <w:r w:rsidR="00973F00" w:rsidRPr="00550A31">
        <w:rPr>
          <w:rFonts w:ascii="Arial" w:hAnsi="Arial" w:cs="Arial"/>
          <w:bCs/>
          <w:szCs w:val="24"/>
        </w:rPr>
        <w:t>.</w:t>
      </w:r>
      <w:r w:rsidR="00826438" w:rsidRPr="00550A31">
        <w:rPr>
          <w:rFonts w:ascii="Arial" w:hAnsi="Arial" w:cs="Arial"/>
          <w:bCs/>
          <w:szCs w:val="24"/>
        </w:rPr>
        <w:t xml:space="preserve"> I took preparation to answer the questions would be asked in the session.</w:t>
      </w:r>
      <w:r w:rsidR="00DB5439">
        <w:rPr>
          <w:rFonts w:ascii="Arial" w:hAnsi="Arial" w:cs="Arial"/>
          <w:bCs/>
          <w:szCs w:val="24"/>
        </w:rPr>
        <w:t xml:space="preserve"> </w:t>
      </w:r>
    </w:p>
    <w:p w:rsidR="00776A24" w:rsidRPr="00550A31" w:rsidRDefault="00776A24" w:rsidP="00FA787D">
      <w:pPr>
        <w:jc w:val="both"/>
        <w:rPr>
          <w:rFonts w:ascii="Arial" w:hAnsi="Arial" w:cs="Arial"/>
          <w:b/>
          <w:bCs/>
          <w:szCs w:val="24"/>
        </w:rPr>
      </w:pPr>
      <w:r w:rsidRPr="00550A31">
        <w:rPr>
          <w:rFonts w:ascii="Arial" w:hAnsi="Arial" w:cs="Arial"/>
          <w:b/>
          <w:bCs/>
          <w:szCs w:val="24"/>
        </w:rPr>
        <w:t>Feelings</w:t>
      </w:r>
    </w:p>
    <w:p w:rsidR="00395D87" w:rsidRPr="00550A31" w:rsidRDefault="00FA787D" w:rsidP="00FA787D">
      <w:pPr>
        <w:jc w:val="both"/>
        <w:rPr>
          <w:rFonts w:ascii="Arial" w:hAnsi="Arial" w:cs="Arial"/>
          <w:bCs/>
          <w:szCs w:val="24"/>
        </w:rPr>
      </w:pPr>
      <w:r w:rsidRPr="00550A31">
        <w:rPr>
          <w:rFonts w:ascii="Arial" w:hAnsi="Arial" w:cs="Arial"/>
          <w:bCs/>
          <w:szCs w:val="24"/>
        </w:rPr>
        <w:t xml:space="preserve">Before participating in this interview session, I thought participating in an interview is always a matter of maintaining rough and tough etiquette, undergoing a harrowing question-answer session, and a moment full of anxiety, tensions and nervousness. While I was preparing for this session I was so tensed about </w:t>
      </w:r>
      <w:proofErr w:type="gramStart"/>
      <w:r w:rsidRPr="00550A31">
        <w:rPr>
          <w:rFonts w:ascii="Arial" w:hAnsi="Arial" w:cs="Arial"/>
          <w:bCs/>
          <w:szCs w:val="24"/>
        </w:rPr>
        <w:t>do’s</w:t>
      </w:r>
      <w:proofErr w:type="gramEnd"/>
      <w:r w:rsidRPr="00550A31">
        <w:rPr>
          <w:rFonts w:ascii="Arial" w:hAnsi="Arial" w:cs="Arial"/>
          <w:bCs/>
          <w:szCs w:val="24"/>
        </w:rPr>
        <w:t xml:space="preserve"> and don’ts of an interview session. When it was my turn to start with the session, though in the beginning I felt a bit nervous, I felt more easy going moment there. I feel comfortable to answer questions with due confidence and if not known to me, just leave the questions implying a grateful consideration from them. </w:t>
      </w:r>
    </w:p>
    <w:p w:rsidR="00395D87" w:rsidRPr="00550A31" w:rsidRDefault="00395D87">
      <w:pPr>
        <w:rPr>
          <w:rFonts w:ascii="Arial" w:hAnsi="Arial" w:cs="Arial"/>
          <w:bCs/>
          <w:szCs w:val="24"/>
        </w:rPr>
      </w:pPr>
      <w:r w:rsidRPr="00550A31">
        <w:rPr>
          <w:rFonts w:ascii="Arial" w:hAnsi="Arial" w:cs="Arial"/>
          <w:bCs/>
          <w:szCs w:val="24"/>
        </w:rPr>
        <w:br w:type="page"/>
      </w:r>
    </w:p>
    <w:p w:rsidR="00395D87" w:rsidRPr="00550A31" w:rsidRDefault="00395D87" w:rsidP="00FA787D">
      <w:pPr>
        <w:jc w:val="both"/>
        <w:rPr>
          <w:rFonts w:ascii="Arial" w:hAnsi="Arial" w:cs="Arial"/>
          <w:bCs/>
          <w:szCs w:val="24"/>
        </w:rPr>
      </w:pPr>
    </w:p>
    <w:p w:rsidR="00395D87" w:rsidRPr="00550A31" w:rsidRDefault="00395D87" w:rsidP="00395D87">
      <w:pPr>
        <w:jc w:val="both"/>
        <w:rPr>
          <w:rFonts w:ascii="Arial" w:hAnsi="Arial" w:cs="Arial"/>
          <w:b/>
          <w:bCs/>
          <w:szCs w:val="24"/>
        </w:rPr>
      </w:pPr>
      <w:r w:rsidRPr="00550A31">
        <w:rPr>
          <w:rFonts w:ascii="Arial" w:hAnsi="Arial" w:cs="Arial"/>
          <w:b/>
          <w:bCs/>
          <w:szCs w:val="24"/>
        </w:rPr>
        <w:t>Evaluation</w:t>
      </w:r>
    </w:p>
    <w:p w:rsidR="00EB20C5" w:rsidRPr="00550A31" w:rsidRDefault="00826438" w:rsidP="00FA787D">
      <w:pPr>
        <w:jc w:val="both"/>
        <w:rPr>
          <w:rFonts w:ascii="Arial" w:hAnsi="Arial" w:cs="Arial"/>
          <w:bCs/>
          <w:szCs w:val="24"/>
        </w:rPr>
      </w:pPr>
      <w:r w:rsidRPr="00550A31">
        <w:rPr>
          <w:rFonts w:ascii="Arial" w:hAnsi="Arial" w:cs="Arial"/>
          <w:bCs/>
          <w:szCs w:val="24"/>
        </w:rPr>
        <w:t xml:space="preserve">The </w:t>
      </w:r>
      <w:r w:rsidR="00395D87" w:rsidRPr="00550A31">
        <w:rPr>
          <w:rFonts w:ascii="Arial" w:hAnsi="Arial" w:cs="Arial"/>
          <w:bCs/>
          <w:szCs w:val="24"/>
        </w:rPr>
        <w:t>feedback shows I was good at maintaining eye contact with smiling face, started w</w:t>
      </w:r>
      <w:r w:rsidR="00973F00" w:rsidRPr="00550A31">
        <w:rPr>
          <w:rFonts w:ascii="Arial" w:hAnsi="Arial" w:cs="Arial"/>
          <w:bCs/>
          <w:szCs w:val="24"/>
        </w:rPr>
        <w:t>ith a warm greeting to everyone</w:t>
      </w:r>
      <w:r w:rsidR="00395D87" w:rsidRPr="00550A31">
        <w:rPr>
          <w:rFonts w:ascii="Arial" w:hAnsi="Arial" w:cs="Arial"/>
          <w:bCs/>
          <w:szCs w:val="24"/>
        </w:rPr>
        <w:t>. Throughout the interview I tried to show enthusiasm and politeness. I have answered well why the company needs an enthusiastic and agreeable employee to have a smooth operation as it goes now. However, in some instances, I failed to show confidence to the top that exposed my lack of preparation to that part- I found my lacking in relevant subject they ask for</w:t>
      </w:r>
      <w:r w:rsidR="00FB704F" w:rsidRPr="00550A31">
        <w:rPr>
          <w:rFonts w:ascii="Arial" w:hAnsi="Arial" w:cs="Arial"/>
          <w:bCs/>
          <w:szCs w:val="24"/>
        </w:rPr>
        <w:t>.</w:t>
      </w:r>
    </w:p>
    <w:p w:rsidR="00395D87" w:rsidRPr="00550A31" w:rsidRDefault="00C84E80" w:rsidP="00395D87">
      <w:pPr>
        <w:jc w:val="both"/>
        <w:rPr>
          <w:rFonts w:ascii="Arial" w:hAnsi="Arial" w:cs="Arial"/>
          <w:b/>
          <w:bCs/>
          <w:szCs w:val="24"/>
        </w:rPr>
      </w:pPr>
      <w:r w:rsidRPr="00550A31">
        <w:rPr>
          <w:rFonts w:ascii="Arial" w:hAnsi="Arial" w:cs="Arial"/>
          <w:b/>
          <w:bCs/>
          <w:szCs w:val="24"/>
        </w:rPr>
        <w:t>Analysis</w:t>
      </w:r>
    </w:p>
    <w:p w:rsidR="00C84E80" w:rsidRPr="00550A31" w:rsidRDefault="00C84E80" w:rsidP="00395D87">
      <w:pPr>
        <w:jc w:val="both"/>
        <w:rPr>
          <w:rFonts w:ascii="Arial" w:hAnsi="Arial" w:cs="Arial"/>
          <w:szCs w:val="24"/>
        </w:rPr>
      </w:pPr>
      <w:r w:rsidRPr="00550A31">
        <w:rPr>
          <w:rFonts w:ascii="Arial" w:hAnsi="Arial" w:cs="Arial"/>
          <w:bCs/>
          <w:szCs w:val="24"/>
        </w:rPr>
        <w:t xml:space="preserve">I think that had pivotal role in making our session expected one was our earnest feel to go with the session. From my part, I can assure that I was longing for having such </w:t>
      </w:r>
      <w:r w:rsidR="00395D87" w:rsidRPr="00550A31">
        <w:rPr>
          <w:rFonts w:ascii="Arial" w:hAnsi="Arial" w:cs="Arial"/>
          <w:bCs/>
          <w:szCs w:val="24"/>
        </w:rPr>
        <w:t xml:space="preserve">session practically as I feel I have </w:t>
      </w:r>
      <w:r w:rsidR="00395D87" w:rsidRPr="00550A31">
        <w:rPr>
          <w:rFonts w:ascii="Arial" w:hAnsi="Arial" w:cs="Arial"/>
          <w:szCs w:val="24"/>
        </w:rPr>
        <w:t xml:space="preserve">kinesthetic learning style – I feel better to learn things practically. Here we both were so interactive before the session going on. I felt more driven to prepare myself for then session and all these things, made the session to be well-go one, I think. </w:t>
      </w:r>
    </w:p>
    <w:p w:rsidR="00395D87" w:rsidRPr="00550A31" w:rsidRDefault="00395D87" w:rsidP="00395D87">
      <w:pPr>
        <w:jc w:val="both"/>
        <w:rPr>
          <w:rFonts w:ascii="Arial" w:hAnsi="Arial" w:cs="Arial"/>
          <w:bCs/>
          <w:szCs w:val="24"/>
        </w:rPr>
      </w:pPr>
      <w:r w:rsidRPr="00550A31">
        <w:rPr>
          <w:rFonts w:ascii="Arial" w:hAnsi="Arial" w:cs="Arial"/>
          <w:szCs w:val="24"/>
        </w:rPr>
        <w:t>I was so brave and bold while replying to the questions that later on I wondered how I became so courageous suddenly, forgetting my nervousness. I found it was the guidance I took from YouTube while practicing home. I watched videos on YouTube and looked for tips on Google regarding how to approach in interview sessions. I think that things worked well. But in the middle of the question-answering sessions why I failed to hold my confidence – I found my lack of knowledge is the only reason for this. As I failed to answer questions relevant to the subject I felt losing at that time</w:t>
      </w:r>
      <w:r w:rsidR="00FB704F" w:rsidRPr="00550A31">
        <w:rPr>
          <w:rFonts w:ascii="Arial" w:hAnsi="Arial" w:cs="Arial"/>
          <w:bCs/>
          <w:szCs w:val="24"/>
        </w:rPr>
        <w:t>.</w:t>
      </w:r>
    </w:p>
    <w:p w:rsidR="00395D87" w:rsidRPr="00550A31" w:rsidRDefault="00395D87" w:rsidP="00395D87">
      <w:pPr>
        <w:jc w:val="both"/>
        <w:rPr>
          <w:rFonts w:ascii="Arial" w:hAnsi="Arial" w:cs="Arial"/>
          <w:b/>
          <w:bCs/>
          <w:szCs w:val="24"/>
        </w:rPr>
      </w:pPr>
      <w:r w:rsidRPr="00550A31">
        <w:rPr>
          <w:rFonts w:ascii="Arial" w:hAnsi="Arial" w:cs="Arial"/>
          <w:b/>
          <w:bCs/>
          <w:szCs w:val="24"/>
        </w:rPr>
        <w:t>Conclusion</w:t>
      </w:r>
    </w:p>
    <w:p w:rsidR="00FB704F" w:rsidRPr="00550A31" w:rsidRDefault="00FB704F" w:rsidP="00FB704F">
      <w:pPr>
        <w:jc w:val="both"/>
        <w:rPr>
          <w:rFonts w:ascii="Arial" w:hAnsi="Arial" w:cs="Arial"/>
          <w:bCs/>
          <w:szCs w:val="24"/>
        </w:rPr>
      </w:pPr>
      <w:r w:rsidRPr="00550A31">
        <w:rPr>
          <w:rFonts w:ascii="Arial" w:hAnsi="Arial" w:cs="Arial"/>
          <w:bCs/>
          <w:szCs w:val="24"/>
        </w:rPr>
        <w:t>I learnt that when one wants to approach for an interview, s/he should study some relevant literature precisely as questions may be asked from the subject he studied. However, I have found my lacking in relevant literature;</w:t>
      </w:r>
      <w:r w:rsidRPr="00550A31">
        <w:rPr>
          <w:rFonts w:ascii="Arial" w:hAnsi="Arial" w:cs="Arial"/>
          <w:szCs w:val="24"/>
        </w:rPr>
        <w:t xml:space="preserve"> </w:t>
      </w:r>
      <w:r w:rsidRPr="00550A31">
        <w:rPr>
          <w:rFonts w:ascii="Arial" w:hAnsi="Arial" w:cs="Arial"/>
          <w:bCs/>
          <w:szCs w:val="24"/>
        </w:rPr>
        <w:t xml:space="preserve">I feel more study and practice will give me a perfection to proceed to participate any interview session.  </w:t>
      </w:r>
      <w:proofErr w:type="gramStart"/>
      <w:r w:rsidRPr="00550A31">
        <w:rPr>
          <w:rFonts w:ascii="Arial" w:hAnsi="Arial" w:cs="Arial"/>
          <w:bCs/>
          <w:szCs w:val="24"/>
        </w:rPr>
        <w:t>and</w:t>
      </w:r>
      <w:proofErr w:type="gramEnd"/>
      <w:r w:rsidRPr="00550A31">
        <w:rPr>
          <w:rFonts w:ascii="Arial" w:hAnsi="Arial" w:cs="Arial"/>
          <w:bCs/>
          <w:szCs w:val="24"/>
        </w:rPr>
        <w:t xml:space="preserve"> so, I will try to overcome it following a proper action plan.</w:t>
      </w:r>
    </w:p>
    <w:p w:rsidR="00C84E80" w:rsidRPr="00550A31" w:rsidRDefault="00FB704F" w:rsidP="00FB704F">
      <w:pPr>
        <w:jc w:val="both"/>
        <w:rPr>
          <w:rFonts w:ascii="Arial" w:hAnsi="Arial" w:cs="Arial"/>
          <w:b/>
          <w:bCs/>
          <w:szCs w:val="24"/>
        </w:rPr>
      </w:pPr>
      <w:r w:rsidRPr="00550A31">
        <w:rPr>
          <w:rFonts w:ascii="Arial" w:hAnsi="Arial" w:cs="Arial"/>
          <w:b/>
          <w:bCs/>
          <w:szCs w:val="24"/>
        </w:rPr>
        <w:t>Action Plan</w:t>
      </w:r>
      <w:r w:rsidR="00C84E80" w:rsidRPr="00550A31">
        <w:rPr>
          <w:rFonts w:ascii="Arial" w:hAnsi="Arial" w:cs="Arial"/>
          <w:b/>
          <w:bCs/>
          <w:szCs w:val="24"/>
        </w:rPr>
        <w:tab/>
      </w:r>
    </w:p>
    <w:p w:rsidR="00E15397" w:rsidRPr="00550A31" w:rsidRDefault="00FB704F" w:rsidP="00FB704F">
      <w:pPr>
        <w:jc w:val="both"/>
        <w:rPr>
          <w:rFonts w:ascii="Arial" w:hAnsi="Arial" w:cs="Arial"/>
          <w:bCs/>
          <w:szCs w:val="24"/>
        </w:rPr>
      </w:pPr>
      <w:r w:rsidRPr="00550A31">
        <w:rPr>
          <w:rFonts w:ascii="Arial" w:hAnsi="Arial" w:cs="Arial"/>
          <w:bCs/>
          <w:szCs w:val="24"/>
        </w:rPr>
        <w:t>When I will go for any further interview session, I will try to ensure that I have adequate knowledge about the relevant literature. For this I will have to study required materials thoroughly. I have to go for more and more practices with my friends, even singly when I am staying home. I am confident following these two specific things I will be able to heck any more interview successfully.</w:t>
      </w:r>
    </w:p>
    <w:p w:rsidR="00E15397" w:rsidRPr="00550A31" w:rsidRDefault="00E15397">
      <w:pPr>
        <w:rPr>
          <w:rFonts w:ascii="Arial" w:hAnsi="Arial" w:cs="Arial"/>
          <w:bCs/>
          <w:szCs w:val="24"/>
        </w:rPr>
      </w:pPr>
      <w:r w:rsidRPr="00550A31">
        <w:rPr>
          <w:rFonts w:ascii="Arial" w:hAnsi="Arial" w:cs="Arial"/>
          <w:bCs/>
          <w:szCs w:val="24"/>
        </w:rPr>
        <w:br w:type="page"/>
      </w:r>
    </w:p>
    <w:p w:rsidR="00FB704F" w:rsidRPr="00550A31" w:rsidRDefault="00FB704F" w:rsidP="00FB704F">
      <w:pPr>
        <w:jc w:val="both"/>
        <w:rPr>
          <w:rFonts w:ascii="Arial" w:hAnsi="Arial" w:cs="Arial"/>
          <w:bCs/>
          <w:szCs w:val="24"/>
        </w:rPr>
      </w:pPr>
    </w:p>
    <w:p w:rsidR="00851BC8" w:rsidRPr="00550A31" w:rsidRDefault="00851BC8" w:rsidP="00851BC8">
      <w:pPr>
        <w:rPr>
          <w:rFonts w:ascii="Arial" w:hAnsi="Arial" w:cs="Arial"/>
          <w:b/>
          <w:szCs w:val="24"/>
        </w:rPr>
      </w:pPr>
      <w:r w:rsidRPr="00550A31">
        <w:rPr>
          <w:rFonts w:ascii="Arial" w:hAnsi="Arial" w:cs="Arial"/>
          <w:b/>
          <w:bCs/>
          <w:szCs w:val="24"/>
        </w:rPr>
        <w:t>Understanding world of employment</w:t>
      </w:r>
    </w:p>
    <w:p w:rsidR="00851BC8" w:rsidRPr="00550A31" w:rsidRDefault="00851BC8" w:rsidP="00851BC8">
      <w:pPr>
        <w:jc w:val="both"/>
        <w:rPr>
          <w:rFonts w:ascii="Arial" w:hAnsi="Arial" w:cs="Arial"/>
          <w:bCs/>
          <w:szCs w:val="24"/>
        </w:rPr>
      </w:pPr>
      <w:r w:rsidRPr="00550A31">
        <w:rPr>
          <w:rFonts w:ascii="Arial" w:hAnsi="Arial" w:cs="Arial"/>
          <w:szCs w:val="24"/>
        </w:rPr>
        <w:t xml:space="preserve">It is highly important to have a clear glimpse over the frequently changing world of work. Employment law comes in place to protect employees’ rights and qualify </w:t>
      </w:r>
      <w:proofErr w:type="gramStart"/>
      <w:r w:rsidRPr="00550A31">
        <w:rPr>
          <w:rFonts w:ascii="Arial" w:hAnsi="Arial" w:cs="Arial"/>
          <w:szCs w:val="24"/>
        </w:rPr>
        <w:t>employers</w:t>
      </w:r>
      <w:proofErr w:type="gramEnd"/>
      <w:r w:rsidRPr="00550A31">
        <w:rPr>
          <w:rFonts w:ascii="Arial" w:hAnsi="Arial" w:cs="Arial"/>
          <w:szCs w:val="24"/>
        </w:rPr>
        <w:t xml:space="preserve"> power exercising so that they are not to do any wrongdoing over the employees</w:t>
      </w:r>
      <w:r w:rsidR="0010664F" w:rsidRPr="00550A31">
        <w:rPr>
          <w:rFonts w:ascii="Arial" w:hAnsi="Arial" w:cs="Arial"/>
          <w:szCs w:val="24"/>
        </w:rPr>
        <w:t xml:space="preserve"> (</w:t>
      </w:r>
      <w:r w:rsidR="0010664F" w:rsidRPr="00550A31">
        <w:rPr>
          <w:rFonts w:ascii="Arial" w:hAnsi="Arial" w:cs="Arial"/>
          <w:color w:val="222222"/>
          <w:szCs w:val="24"/>
          <w:shd w:val="clear" w:color="auto" w:fill="FFFFFF"/>
        </w:rPr>
        <w:t>Flynn et al, 2017).</w:t>
      </w:r>
      <w:r w:rsidRPr="00550A31">
        <w:rPr>
          <w:rFonts w:ascii="Arial" w:hAnsi="Arial" w:cs="Arial"/>
          <w:szCs w:val="24"/>
        </w:rPr>
        <w:t xml:space="preserve"> Workers, before introducing laws related to the employment, were highly vulnerable to a number of threats. Here are some areas that are especially considered under employment laws till date. </w:t>
      </w:r>
    </w:p>
    <w:p w:rsidR="00851BC8" w:rsidRPr="00550A31" w:rsidRDefault="00851BC8" w:rsidP="00851BC8">
      <w:pPr>
        <w:jc w:val="both"/>
        <w:rPr>
          <w:rFonts w:ascii="Arial" w:hAnsi="Arial" w:cs="Arial"/>
          <w:szCs w:val="24"/>
        </w:rPr>
      </w:pPr>
      <w:r w:rsidRPr="00550A31">
        <w:rPr>
          <w:rFonts w:ascii="Arial" w:hAnsi="Arial" w:cs="Arial"/>
          <w:szCs w:val="24"/>
        </w:rPr>
        <w:t>In the UK, there is no single Act that governs recruitment and selection but there are a number Acts that helps to determine the employment relationship relating to the stipulations fixed by the consents of both employer-employee, thus, play significant role on pre-employment issues</w:t>
      </w:r>
      <w:r w:rsidR="00826438" w:rsidRPr="00550A31">
        <w:rPr>
          <w:rFonts w:ascii="Arial" w:hAnsi="Arial" w:cs="Arial"/>
          <w:szCs w:val="24"/>
        </w:rPr>
        <w:t xml:space="preserve"> </w:t>
      </w:r>
      <w:r w:rsidR="00826438" w:rsidRPr="00550A31">
        <w:rPr>
          <w:rFonts w:ascii="Arial" w:hAnsi="Arial" w:cs="Arial"/>
          <w:color w:val="000000"/>
          <w:szCs w:val="24"/>
          <w:shd w:val="clear" w:color="auto" w:fill="FFFFFF"/>
        </w:rPr>
        <w:t>(Employment Law | The Independent, 2021)</w:t>
      </w:r>
      <w:r w:rsidRPr="00550A31">
        <w:rPr>
          <w:rFonts w:ascii="Arial" w:hAnsi="Arial" w:cs="Arial"/>
          <w:szCs w:val="24"/>
        </w:rPr>
        <w:t>. Employers need to comply with the main principles of recruitment laws to ensure that they are not breaking the rules and regulations.</w:t>
      </w:r>
    </w:p>
    <w:p w:rsidR="00851BC8" w:rsidRPr="00550A31" w:rsidRDefault="00851BC8" w:rsidP="00851BC8">
      <w:pPr>
        <w:jc w:val="both"/>
        <w:rPr>
          <w:rFonts w:ascii="Arial" w:hAnsi="Arial" w:cs="Arial"/>
          <w:szCs w:val="24"/>
        </w:rPr>
      </w:pPr>
      <w:r w:rsidRPr="00550A31">
        <w:rPr>
          <w:rFonts w:ascii="Arial" w:hAnsi="Arial" w:cs="Arial"/>
          <w:szCs w:val="24"/>
        </w:rPr>
        <w:t xml:space="preserve">Data protection in employment contract refers to a clause that sets out the employer’s right to use or process data complying with the privacy notice agreed upon by the employees as of the employers’ data protection policy. </w:t>
      </w:r>
    </w:p>
    <w:p w:rsidR="00851BC8" w:rsidRPr="00550A31" w:rsidRDefault="00851BC8" w:rsidP="00851BC8">
      <w:pPr>
        <w:jc w:val="both"/>
        <w:rPr>
          <w:rFonts w:ascii="Arial" w:hAnsi="Arial" w:cs="Arial"/>
          <w:szCs w:val="24"/>
        </w:rPr>
      </w:pPr>
      <w:r w:rsidRPr="00550A31">
        <w:rPr>
          <w:rFonts w:ascii="Arial" w:hAnsi="Arial" w:cs="Arial"/>
          <w:szCs w:val="24"/>
        </w:rPr>
        <w:t>Employers must be aware of national minimum wage and national living wage which are the minimum wage levels need to be paid to the employees requiring to the employment laws, otherwise employers will be penalized for not to comply with the laws</w:t>
      </w:r>
      <w:r w:rsidR="00826438" w:rsidRPr="00550A31">
        <w:rPr>
          <w:rFonts w:ascii="Arial" w:hAnsi="Arial" w:cs="Arial"/>
          <w:szCs w:val="24"/>
        </w:rPr>
        <w:t xml:space="preserve"> (</w:t>
      </w:r>
      <w:r w:rsidR="00826438" w:rsidRPr="00550A31">
        <w:rPr>
          <w:rFonts w:ascii="Arial" w:hAnsi="Arial" w:cs="Arial"/>
          <w:color w:val="000000"/>
          <w:szCs w:val="24"/>
          <w:shd w:val="clear" w:color="auto" w:fill="FFFFFF"/>
        </w:rPr>
        <w:t>(Employment tribunal decisions, 2021)</w:t>
      </w:r>
      <w:r w:rsidRPr="00550A31">
        <w:rPr>
          <w:rFonts w:ascii="Arial" w:hAnsi="Arial" w:cs="Arial"/>
          <w:szCs w:val="24"/>
        </w:rPr>
        <w:t xml:space="preserve">. </w:t>
      </w:r>
    </w:p>
    <w:p w:rsidR="00851BC8" w:rsidRPr="00550A31" w:rsidRDefault="00851BC8" w:rsidP="00851BC8">
      <w:pPr>
        <w:jc w:val="both"/>
        <w:rPr>
          <w:rFonts w:ascii="Arial" w:hAnsi="Arial" w:cs="Arial"/>
          <w:szCs w:val="24"/>
        </w:rPr>
      </w:pPr>
      <w:r w:rsidRPr="00550A31">
        <w:rPr>
          <w:rFonts w:ascii="Arial" w:hAnsi="Arial" w:cs="Arial"/>
          <w:szCs w:val="24"/>
        </w:rPr>
        <w:t>Employees are to have statutory annual leave of 5.6 weeks or 28 days if working five-day per week under the working Time regulations 1988, and this holiday entitlement is almost as of EU countries where employees are entitled to receive allowance for holidays too. An employee having normal working hours are entitled to receive at a rate of one week’s pay at which rate they been contacted, irrespective of the period of annual leave</w:t>
      </w:r>
      <w:r w:rsidR="00516255" w:rsidRPr="00550A31">
        <w:rPr>
          <w:rFonts w:ascii="Arial" w:hAnsi="Arial" w:cs="Arial"/>
          <w:szCs w:val="24"/>
        </w:rPr>
        <w:t xml:space="preserve"> </w:t>
      </w:r>
      <w:r w:rsidR="00516255" w:rsidRPr="00550A31">
        <w:rPr>
          <w:rFonts w:ascii="Arial" w:hAnsi="Arial" w:cs="Arial"/>
          <w:color w:val="000000"/>
          <w:szCs w:val="24"/>
          <w:shd w:val="clear" w:color="auto" w:fill="FFFFFF"/>
        </w:rPr>
        <w:t>(The Working Time Regulations 1998, 2021)</w:t>
      </w:r>
      <w:r w:rsidRPr="00550A31">
        <w:rPr>
          <w:rFonts w:ascii="Arial" w:hAnsi="Arial" w:cs="Arial"/>
          <w:szCs w:val="24"/>
        </w:rPr>
        <w:t xml:space="preserve">. They will also be paid any other allowances that are not related to the work performance. </w:t>
      </w:r>
    </w:p>
    <w:p w:rsidR="00851BC8" w:rsidRPr="00550A31" w:rsidRDefault="00851BC8" w:rsidP="00851BC8">
      <w:pPr>
        <w:jc w:val="both"/>
        <w:rPr>
          <w:rFonts w:ascii="Arial" w:hAnsi="Arial" w:cs="Arial"/>
          <w:szCs w:val="24"/>
        </w:rPr>
      </w:pPr>
      <w:r w:rsidRPr="00550A31">
        <w:rPr>
          <w:rFonts w:ascii="Arial" w:hAnsi="Arial" w:cs="Arial"/>
          <w:szCs w:val="24"/>
        </w:rPr>
        <w:t>The Equality Act 2010 exhorts that if an employer discriminates job applicants or any existing employee in terms of his/her protective characteristics including age, gender reassignment, disability, sex, race, sexual orientation, religious belief, pregnancy and materiality, marriage and civil partnership etc. if does so, it will be unlawful and thus, punishable under criminal act.</w:t>
      </w:r>
    </w:p>
    <w:p w:rsidR="00851BC8" w:rsidRPr="00550A31" w:rsidRDefault="00851BC8" w:rsidP="00851BC8">
      <w:pPr>
        <w:jc w:val="both"/>
        <w:rPr>
          <w:rFonts w:ascii="Arial" w:hAnsi="Arial" w:cs="Arial"/>
          <w:szCs w:val="24"/>
        </w:rPr>
      </w:pPr>
      <w:r w:rsidRPr="00550A31">
        <w:rPr>
          <w:rFonts w:ascii="Arial" w:hAnsi="Arial" w:cs="Arial"/>
          <w:szCs w:val="24"/>
        </w:rPr>
        <w:t>The Health and Safety at work act 1974 describes legislation regarding health and safety issues in occupation and workplace in the UK. This law covers the general duties of the employers to the employees</w:t>
      </w:r>
      <w:r w:rsidR="009D507D" w:rsidRPr="00550A31">
        <w:rPr>
          <w:rFonts w:ascii="Arial" w:hAnsi="Arial" w:cs="Arial"/>
          <w:color w:val="222222"/>
          <w:szCs w:val="24"/>
          <w:shd w:val="clear" w:color="auto" w:fill="FFFFFF"/>
        </w:rPr>
        <w:t>.</w:t>
      </w:r>
      <w:r w:rsidRPr="00550A31">
        <w:rPr>
          <w:rFonts w:ascii="Arial" w:hAnsi="Arial" w:cs="Arial"/>
          <w:szCs w:val="24"/>
        </w:rPr>
        <w:t xml:space="preserve"> </w:t>
      </w:r>
      <w:proofErr w:type="gramStart"/>
      <w:r w:rsidRPr="00550A31">
        <w:rPr>
          <w:rFonts w:ascii="Arial" w:hAnsi="Arial" w:cs="Arial"/>
          <w:szCs w:val="24"/>
        </w:rPr>
        <w:t>A key area under employment laws is the freedom of (or lack of freedom) dismiss</w:t>
      </w:r>
      <w:proofErr w:type="gramEnd"/>
      <w:r w:rsidRPr="00550A31">
        <w:rPr>
          <w:rFonts w:ascii="Arial" w:hAnsi="Arial" w:cs="Arial"/>
          <w:szCs w:val="24"/>
        </w:rPr>
        <w:t xml:space="preserve"> an employee. An employee can be laid-off at any time but if it’s for any unfair reason, the employer will be guilty of unfair dismissal under Employment Tribunal</w:t>
      </w:r>
      <w:r w:rsidR="00516255" w:rsidRPr="00550A31">
        <w:rPr>
          <w:rFonts w:ascii="Arial" w:hAnsi="Arial" w:cs="Arial"/>
          <w:color w:val="000000"/>
          <w:szCs w:val="24"/>
          <w:shd w:val="clear" w:color="auto" w:fill="FFFFFF"/>
        </w:rPr>
        <w:t xml:space="preserve"> (Health and Safety at Work etc Act 1974 – legislation explained, </w:t>
      </w:r>
      <w:r w:rsidR="00516255" w:rsidRPr="00550A31">
        <w:rPr>
          <w:rFonts w:ascii="Arial" w:hAnsi="Arial" w:cs="Arial"/>
          <w:color w:val="000000"/>
          <w:szCs w:val="24"/>
          <w:shd w:val="clear" w:color="auto" w:fill="FFFFFF"/>
        </w:rPr>
        <w:lastRenderedPageBreak/>
        <w:t>2021)</w:t>
      </w:r>
      <w:r w:rsidRPr="00550A31">
        <w:rPr>
          <w:rFonts w:ascii="Arial" w:hAnsi="Arial" w:cs="Arial"/>
          <w:szCs w:val="24"/>
        </w:rPr>
        <w:t xml:space="preserve">. In November 2011, for any unfair dismissal, the qualifying period enhanced to two year-continuous services.  Having no capacity or capability to do the job and behaving inappropriately have been considered as the ground for dismissal. </w:t>
      </w:r>
    </w:p>
    <w:p w:rsidR="008F0C82" w:rsidRPr="00550A31" w:rsidRDefault="008F0C82" w:rsidP="008F0C82">
      <w:pPr>
        <w:rPr>
          <w:rFonts w:ascii="Arial" w:hAnsi="Arial" w:cs="Arial"/>
          <w:b/>
          <w:szCs w:val="24"/>
        </w:rPr>
      </w:pPr>
      <w:r w:rsidRPr="00550A31">
        <w:rPr>
          <w:rFonts w:ascii="Arial" w:hAnsi="Arial" w:cs="Arial"/>
          <w:b/>
          <w:bCs/>
          <w:szCs w:val="24"/>
        </w:rPr>
        <w:t>Personal Strength and Weakness</w:t>
      </w:r>
    </w:p>
    <w:p w:rsidR="008F0C82" w:rsidRPr="00550A31" w:rsidRDefault="008F0C82" w:rsidP="008F0C82">
      <w:pPr>
        <w:rPr>
          <w:rFonts w:ascii="Arial" w:hAnsi="Arial" w:cs="Arial"/>
          <w:bCs/>
          <w:szCs w:val="24"/>
        </w:rPr>
      </w:pPr>
      <w:r w:rsidRPr="00550A31">
        <w:rPr>
          <w:rFonts w:ascii="Arial" w:hAnsi="Arial" w:cs="Arial"/>
          <w:szCs w:val="24"/>
        </w:rPr>
        <w:t>Knowing personal strength and weakness gives one a better picturesque of how one functions and a better understanding of his capabilities and drawbacks</w:t>
      </w:r>
      <w:r w:rsidR="0010664F" w:rsidRPr="00550A31">
        <w:rPr>
          <w:rFonts w:ascii="Arial" w:hAnsi="Arial" w:cs="Arial"/>
          <w:szCs w:val="24"/>
        </w:rPr>
        <w:t xml:space="preserve"> (</w:t>
      </w:r>
      <w:r w:rsidR="0010664F" w:rsidRPr="00550A31">
        <w:rPr>
          <w:rFonts w:ascii="Arial" w:hAnsi="Arial" w:cs="Arial"/>
          <w:color w:val="222222"/>
          <w:szCs w:val="24"/>
          <w:shd w:val="clear" w:color="auto" w:fill="FFFFFF"/>
        </w:rPr>
        <w:t>Stone et al, 2012)</w:t>
      </w:r>
      <w:r w:rsidRPr="00550A31">
        <w:rPr>
          <w:rFonts w:ascii="Arial" w:hAnsi="Arial" w:cs="Arial"/>
          <w:szCs w:val="24"/>
        </w:rPr>
        <w:t xml:space="preserve">. Based on one’s things, one can narrow down his choices while to look for a job in this competitive business world. </w:t>
      </w:r>
    </w:p>
    <w:p w:rsidR="008F0C82" w:rsidRPr="00550A31" w:rsidRDefault="008F0C82" w:rsidP="0098786E">
      <w:pPr>
        <w:rPr>
          <w:rFonts w:ascii="Arial" w:hAnsi="Arial" w:cs="Arial"/>
          <w:szCs w:val="24"/>
        </w:rPr>
      </w:pPr>
      <w:r w:rsidRPr="00550A31">
        <w:rPr>
          <w:rFonts w:ascii="Arial" w:hAnsi="Arial" w:cs="Arial"/>
          <w:szCs w:val="24"/>
        </w:rPr>
        <w:t>My strength is giving attention to every detail. I am an outgoing person, so I am approachable to people. But I have no educational knowledge, which is a major weakness as a candidate for any job in the current market, especially for my desire jobs in management levels in multinationals.</w:t>
      </w:r>
    </w:p>
    <w:p w:rsidR="00851BC8" w:rsidRPr="00550A31" w:rsidRDefault="00851BC8" w:rsidP="00851BC8">
      <w:pPr>
        <w:pStyle w:val="Heading1"/>
        <w:rPr>
          <w:rFonts w:ascii="Arial" w:hAnsi="Arial" w:cs="Arial"/>
          <w:sz w:val="24"/>
          <w:szCs w:val="24"/>
        </w:rPr>
      </w:pPr>
      <w:bookmarkStart w:id="3" w:name="_Toc60525793"/>
      <w:r w:rsidRPr="00550A31">
        <w:rPr>
          <w:rFonts w:ascii="Arial" w:hAnsi="Arial" w:cs="Arial"/>
          <w:sz w:val="24"/>
          <w:szCs w:val="24"/>
        </w:rPr>
        <w:t>Career goals</w:t>
      </w:r>
      <w:bookmarkEnd w:id="3"/>
    </w:p>
    <w:p w:rsidR="00851BC8" w:rsidRPr="00550A31" w:rsidRDefault="00851BC8" w:rsidP="00851BC8">
      <w:pPr>
        <w:jc w:val="both"/>
        <w:rPr>
          <w:rFonts w:ascii="Arial" w:hAnsi="Arial" w:cs="Arial"/>
          <w:bCs/>
          <w:szCs w:val="24"/>
        </w:rPr>
      </w:pPr>
      <w:r w:rsidRPr="00550A31">
        <w:rPr>
          <w:rFonts w:ascii="Arial" w:hAnsi="Arial" w:cs="Arial"/>
          <w:szCs w:val="24"/>
        </w:rPr>
        <w:t>I have been working in hospitality industry- in a restaurant; there was limited scope to have career growth but I did aspire to have a more dynamic career. Now I am aspiring to pursue my career as a manager in any multinational company salary over 40k.</w:t>
      </w:r>
    </w:p>
    <w:p w:rsidR="00851BC8" w:rsidRPr="00550A31" w:rsidRDefault="00851BC8" w:rsidP="00851BC8">
      <w:pPr>
        <w:jc w:val="both"/>
        <w:rPr>
          <w:rFonts w:ascii="Arial" w:hAnsi="Arial" w:cs="Arial"/>
          <w:szCs w:val="24"/>
        </w:rPr>
      </w:pPr>
    </w:p>
    <w:p w:rsidR="00FB704F" w:rsidRPr="00550A31" w:rsidRDefault="00851BC8" w:rsidP="00851BC8">
      <w:pPr>
        <w:jc w:val="center"/>
        <w:rPr>
          <w:rFonts w:ascii="Arial" w:hAnsi="Arial" w:cs="Arial"/>
          <w:b/>
          <w:bCs/>
          <w:szCs w:val="24"/>
        </w:rPr>
      </w:pPr>
      <w:r w:rsidRPr="00550A31">
        <w:rPr>
          <w:rFonts w:ascii="Arial" w:hAnsi="Arial" w:cs="Arial"/>
          <w:b/>
          <w:bCs/>
          <w:szCs w:val="24"/>
        </w:rPr>
        <w:t>Personal Development Plan</w:t>
      </w:r>
    </w:p>
    <w:tbl>
      <w:tblPr>
        <w:tblStyle w:val="TableGrid"/>
        <w:tblW w:w="0" w:type="auto"/>
        <w:tblLook w:val="04A0"/>
      </w:tblPr>
      <w:tblGrid>
        <w:gridCol w:w="2337"/>
        <w:gridCol w:w="2337"/>
        <w:gridCol w:w="2338"/>
        <w:gridCol w:w="2338"/>
      </w:tblGrid>
      <w:tr w:rsidR="00851BC8" w:rsidRPr="00550A31" w:rsidTr="00851BC8">
        <w:tc>
          <w:tcPr>
            <w:tcW w:w="2337" w:type="dxa"/>
          </w:tcPr>
          <w:p w:rsidR="00851BC8" w:rsidRPr="00550A31" w:rsidRDefault="00851BC8" w:rsidP="00851BC8">
            <w:pPr>
              <w:jc w:val="center"/>
              <w:rPr>
                <w:rFonts w:ascii="Arial" w:hAnsi="Arial" w:cs="Arial"/>
                <w:b/>
                <w:bCs/>
                <w:szCs w:val="24"/>
              </w:rPr>
            </w:pPr>
          </w:p>
        </w:tc>
        <w:tc>
          <w:tcPr>
            <w:tcW w:w="2337" w:type="dxa"/>
          </w:tcPr>
          <w:p w:rsidR="00851BC8" w:rsidRPr="00550A31" w:rsidRDefault="00851BC8" w:rsidP="00851BC8">
            <w:pPr>
              <w:jc w:val="center"/>
              <w:rPr>
                <w:rFonts w:ascii="Arial" w:hAnsi="Arial" w:cs="Arial"/>
                <w:b/>
                <w:bCs/>
                <w:szCs w:val="24"/>
              </w:rPr>
            </w:pPr>
            <w:r w:rsidRPr="00550A31">
              <w:rPr>
                <w:rFonts w:ascii="Arial" w:hAnsi="Arial" w:cs="Arial"/>
                <w:b/>
                <w:bCs/>
                <w:szCs w:val="24"/>
              </w:rPr>
              <w:t>Short-term Time  frame</w:t>
            </w:r>
          </w:p>
        </w:tc>
        <w:tc>
          <w:tcPr>
            <w:tcW w:w="2338" w:type="dxa"/>
          </w:tcPr>
          <w:p w:rsidR="00851BC8" w:rsidRPr="00550A31" w:rsidRDefault="00851BC8" w:rsidP="00851BC8">
            <w:pPr>
              <w:jc w:val="center"/>
              <w:rPr>
                <w:rFonts w:ascii="Arial" w:hAnsi="Arial" w:cs="Arial"/>
                <w:b/>
                <w:bCs/>
                <w:szCs w:val="24"/>
              </w:rPr>
            </w:pPr>
            <w:r w:rsidRPr="00550A31">
              <w:rPr>
                <w:rFonts w:ascii="Arial" w:hAnsi="Arial" w:cs="Arial"/>
                <w:b/>
                <w:bCs/>
                <w:szCs w:val="24"/>
              </w:rPr>
              <w:t>Mid-term Time  frame</w:t>
            </w:r>
            <w:r w:rsidR="00FD205F" w:rsidRPr="00550A31">
              <w:rPr>
                <w:rFonts w:ascii="Arial" w:hAnsi="Arial" w:cs="Arial"/>
                <w:b/>
                <w:bCs/>
                <w:szCs w:val="24"/>
              </w:rPr>
              <w:t xml:space="preserve"> </w:t>
            </w:r>
          </w:p>
        </w:tc>
        <w:tc>
          <w:tcPr>
            <w:tcW w:w="2338" w:type="dxa"/>
          </w:tcPr>
          <w:p w:rsidR="00851BC8" w:rsidRPr="00550A31" w:rsidRDefault="00851BC8" w:rsidP="00851BC8">
            <w:pPr>
              <w:jc w:val="center"/>
              <w:rPr>
                <w:rFonts w:ascii="Arial" w:hAnsi="Arial" w:cs="Arial"/>
                <w:b/>
                <w:bCs/>
                <w:szCs w:val="24"/>
              </w:rPr>
            </w:pPr>
            <w:r w:rsidRPr="00550A31">
              <w:rPr>
                <w:rFonts w:ascii="Arial" w:hAnsi="Arial" w:cs="Arial"/>
                <w:b/>
                <w:bCs/>
                <w:szCs w:val="24"/>
              </w:rPr>
              <w:t>Long-term Time  frame</w:t>
            </w:r>
            <w:r w:rsidR="00FD205F" w:rsidRPr="00550A31">
              <w:rPr>
                <w:rFonts w:ascii="Arial" w:hAnsi="Arial" w:cs="Arial"/>
                <w:b/>
                <w:bCs/>
                <w:szCs w:val="24"/>
              </w:rPr>
              <w:t xml:space="preserve"> </w:t>
            </w:r>
          </w:p>
        </w:tc>
      </w:tr>
      <w:tr w:rsidR="00851BC8" w:rsidRPr="00550A31" w:rsidTr="00851BC8">
        <w:tc>
          <w:tcPr>
            <w:tcW w:w="2337" w:type="dxa"/>
          </w:tcPr>
          <w:p w:rsidR="00851BC8" w:rsidRPr="00550A31" w:rsidRDefault="00851BC8" w:rsidP="00851BC8">
            <w:pPr>
              <w:jc w:val="center"/>
              <w:rPr>
                <w:rFonts w:ascii="Arial" w:hAnsi="Arial" w:cs="Arial"/>
                <w:b/>
                <w:bCs/>
                <w:szCs w:val="24"/>
              </w:rPr>
            </w:pPr>
            <w:r w:rsidRPr="00550A31">
              <w:rPr>
                <w:rFonts w:ascii="Arial" w:hAnsi="Arial" w:cs="Arial"/>
                <w:b/>
                <w:bCs/>
                <w:szCs w:val="24"/>
              </w:rPr>
              <w:t>My Goals</w:t>
            </w:r>
          </w:p>
        </w:tc>
        <w:tc>
          <w:tcPr>
            <w:tcW w:w="2337" w:type="dxa"/>
          </w:tcPr>
          <w:p w:rsidR="00851BC8" w:rsidRPr="00550A31" w:rsidRDefault="009E109D" w:rsidP="00092884">
            <w:pPr>
              <w:pStyle w:val="ListParagraph"/>
              <w:numPr>
                <w:ilvl w:val="0"/>
                <w:numId w:val="6"/>
              </w:numPr>
              <w:jc w:val="both"/>
              <w:rPr>
                <w:rFonts w:ascii="Arial" w:hAnsi="Arial" w:cs="Arial"/>
                <w:bCs/>
                <w:szCs w:val="24"/>
              </w:rPr>
            </w:pPr>
            <w:r w:rsidRPr="00550A31">
              <w:rPr>
                <w:rFonts w:ascii="Arial" w:hAnsi="Arial" w:cs="Arial"/>
                <w:bCs/>
                <w:szCs w:val="24"/>
              </w:rPr>
              <w:t xml:space="preserve">To </w:t>
            </w:r>
            <w:r w:rsidR="00855A8A">
              <w:rPr>
                <w:rFonts w:ascii="Arial" w:hAnsi="Arial" w:cs="Arial"/>
                <w:bCs/>
                <w:szCs w:val="24"/>
              </w:rPr>
              <w:t>improve</w:t>
            </w:r>
            <w:r w:rsidRPr="00550A31">
              <w:rPr>
                <w:rFonts w:ascii="Arial" w:hAnsi="Arial" w:cs="Arial"/>
                <w:bCs/>
                <w:szCs w:val="24"/>
              </w:rPr>
              <w:t xml:space="preserve"> management skills;</w:t>
            </w:r>
          </w:p>
          <w:p w:rsidR="009E109D" w:rsidRPr="00550A31" w:rsidRDefault="009E109D" w:rsidP="00092884">
            <w:pPr>
              <w:pStyle w:val="ListParagraph"/>
              <w:numPr>
                <w:ilvl w:val="0"/>
                <w:numId w:val="6"/>
              </w:numPr>
              <w:jc w:val="both"/>
              <w:rPr>
                <w:rFonts w:ascii="Arial" w:hAnsi="Arial" w:cs="Arial"/>
                <w:bCs/>
                <w:szCs w:val="24"/>
              </w:rPr>
            </w:pPr>
            <w:r w:rsidRPr="00550A31">
              <w:rPr>
                <w:rFonts w:ascii="Arial" w:hAnsi="Arial" w:cs="Arial"/>
                <w:bCs/>
                <w:szCs w:val="24"/>
              </w:rPr>
              <w:t xml:space="preserve">To be </w:t>
            </w:r>
            <w:proofErr w:type="spellStart"/>
            <w:r w:rsidRPr="00550A31">
              <w:rPr>
                <w:rFonts w:ascii="Arial" w:hAnsi="Arial" w:cs="Arial"/>
                <w:bCs/>
                <w:szCs w:val="24"/>
              </w:rPr>
              <w:t>accustomated</w:t>
            </w:r>
            <w:proofErr w:type="spellEnd"/>
            <w:r w:rsidRPr="00550A31">
              <w:rPr>
                <w:rFonts w:ascii="Arial" w:hAnsi="Arial" w:cs="Arial"/>
                <w:bCs/>
                <w:szCs w:val="24"/>
              </w:rPr>
              <w:t xml:space="preserve"> to critical analyst</w:t>
            </w:r>
          </w:p>
          <w:p w:rsidR="009E109D" w:rsidRPr="00550A31" w:rsidRDefault="009E109D" w:rsidP="00092884">
            <w:pPr>
              <w:pStyle w:val="ListParagraph"/>
              <w:numPr>
                <w:ilvl w:val="0"/>
                <w:numId w:val="6"/>
              </w:numPr>
              <w:jc w:val="both"/>
              <w:rPr>
                <w:rFonts w:ascii="Arial" w:hAnsi="Arial" w:cs="Arial"/>
                <w:bCs/>
                <w:szCs w:val="24"/>
              </w:rPr>
            </w:pPr>
            <w:r w:rsidRPr="00550A31">
              <w:rPr>
                <w:rFonts w:ascii="Arial" w:hAnsi="Arial" w:cs="Arial"/>
                <w:bCs/>
                <w:szCs w:val="24"/>
              </w:rPr>
              <w:t>To be a good presenter.</w:t>
            </w:r>
          </w:p>
          <w:p w:rsidR="009E109D" w:rsidRPr="00550A31" w:rsidRDefault="009E109D" w:rsidP="009E109D">
            <w:pPr>
              <w:rPr>
                <w:rFonts w:ascii="Arial" w:hAnsi="Arial" w:cs="Arial"/>
                <w:b/>
                <w:bCs/>
                <w:szCs w:val="24"/>
              </w:rPr>
            </w:pPr>
          </w:p>
        </w:tc>
        <w:tc>
          <w:tcPr>
            <w:tcW w:w="2338" w:type="dxa"/>
          </w:tcPr>
          <w:p w:rsidR="00851BC8" w:rsidRPr="00550A31" w:rsidRDefault="009E109D" w:rsidP="00092884">
            <w:pPr>
              <w:pStyle w:val="ListParagraph"/>
              <w:numPr>
                <w:ilvl w:val="0"/>
                <w:numId w:val="5"/>
              </w:numPr>
              <w:rPr>
                <w:rFonts w:ascii="Arial" w:hAnsi="Arial" w:cs="Arial"/>
                <w:bCs/>
                <w:szCs w:val="24"/>
              </w:rPr>
            </w:pPr>
            <w:r w:rsidRPr="00550A31">
              <w:rPr>
                <w:rFonts w:ascii="Arial" w:hAnsi="Arial" w:cs="Arial"/>
                <w:bCs/>
                <w:szCs w:val="24"/>
              </w:rPr>
              <w:t>To have educational degree in leadership</w:t>
            </w:r>
            <w:r w:rsidR="00331A39">
              <w:rPr>
                <w:rFonts w:ascii="Arial" w:hAnsi="Arial" w:cs="Arial"/>
                <w:bCs/>
                <w:szCs w:val="24"/>
              </w:rPr>
              <w:t xml:space="preserve"> and management</w:t>
            </w:r>
          </w:p>
          <w:p w:rsidR="00092884" w:rsidRPr="00550A31" w:rsidRDefault="00092884" w:rsidP="00092884">
            <w:pPr>
              <w:pStyle w:val="ListParagraph"/>
              <w:numPr>
                <w:ilvl w:val="0"/>
                <w:numId w:val="5"/>
              </w:numPr>
              <w:rPr>
                <w:rFonts w:ascii="Arial" w:hAnsi="Arial" w:cs="Arial"/>
                <w:bCs/>
                <w:szCs w:val="24"/>
              </w:rPr>
            </w:pPr>
            <w:r w:rsidRPr="00550A31">
              <w:rPr>
                <w:rFonts w:ascii="Arial" w:hAnsi="Arial" w:cs="Arial"/>
                <w:bCs/>
                <w:szCs w:val="24"/>
              </w:rPr>
              <w:t>To have work placement</w:t>
            </w:r>
          </w:p>
          <w:p w:rsidR="009E109D" w:rsidRPr="00550A31" w:rsidRDefault="009E109D" w:rsidP="00092884">
            <w:pPr>
              <w:pStyle w:val="ListParagraph"/>
              <w:numPr>
                <w:ilvl w:val="0"/>
                <w:numId w:val="5"/>
              </w:numPr>
              <w:rPr>
                <w:rFonts w:ascii="Arial" w:hAnsi="Arial" w:cs="Arial"/>
                <w:bCs/>
                <w:szCs w:val="24"/>
              </w:rPr>
            </w:pPr>
            <w:r w:rsidRPr="00550A31">
              <w:rPr>
                <w:rFonts w:ascii="Arial" w:hAnsi="Arial" w:cs="Arial"/>
                <w:bCs/>
                <w:szCs w:val="24"/>
              </w:rPr>
              <w:t>To be critical thinker</w:t>
            </w:r>
          </w:p>
          <w:p w:rsidR="009E109D" w:rsidRPr="00550A31" w:rsidRDefault="009E109D" w:rsidP="009E109D">
            <w:pPr>
              <w:rPr>
                <w:rFonts w:ascii="Arial" w:hAnsi="Arial" w:cs="Arial"/>
                <w:b/>
                <w:bCs/>
                <w:szCs w:val="24"/>
              </w:rPr>
            </w:pPr>
          </w:p>
        </w:tc>
        <w:tc>
          <w:tcPr>
            <w:tcW w:w="2338" w:type="dxa"/>
          </w:tcPr>
          <w:p w:rsidR="00851BC8" w:rsidRPr="00550A31" w:rsidRDefault="009E109D" w:rsidP="00092884">
            <w:pPr>
              <w:pStyle w:val="ListParagraph"/>
              <w:numPr>
                <w:ilvl w:val="0"/>
                <w:numId w:val="7"/>
              </w:numPr>
              <w:rPr>
                <w:rFonts w:ascii="Arial" w:hAnsi="Arial" w:cs="Arial"/>
                <w:szCs w:val="24"/>
              </w:rPr>
            </w:pPr>
            <w:r w:rsidRPr="00550A31">
              <w:rPr>
                <w:rFonts w:ascii="Arial" w:hAnsi="Arial" w:cs="Arial"/>
                <w:szCs w:val="24"/>
              </w:rPr>
              <w:t>To have my</w:t>
            </w:r>
            <w:r w:rsidR="00311A44">
              <w:rPr>
                <w:rFonts w:ascii="Arial" w:hAnsi="Arial" w:cs="Arial"/>
                <w:szCs w:val="24"/>
              </w:rPr>
              <w:t xml:space="preserve"> MBA</w:t>
            </w:r>
            <w:r w:rsidRPr="00550A31">
              <w:rPr>
                <w:rFonts w:ascii="Arial" w:hAnsi="Arial" w:cs="Arial"/>
                <w:szCs w:val="24"/>
              </w:rPr>
              <w:t xml:space="preserve"> in marketing</w:t>
            </w:r>
          </w:p>
          <w:p w:rsidR="009E109D" w:rsidRPr="00550A31" w:rsidRDefault="009E109D" w:rsidP="00092884">
            <w:pPr>
              <w:pStyle w:val="ListParagraph"/>
              <w:numPr>
                <w:ilvl w:val="0"/>
                <w:numId w:val="7"/>
              </w:numPr>
              <w:rPr>
                <w:rFonts w:ascii="Arial" w:hAnsi="Arial" w:cs="Arial"/>
                <w:szCs w:val="24"/>
              </w:rPr>
            </w:pPr>
            <w:r w:rsidRPr="00550A31">
              <w:rPr>
                <w:rFonts w:ascii="Arial" w:hAnsi="Arial" w:cs="Arial"/>
                <w:szCs w:val="24"/>
              </w:rPr>
              <w:t>To work in a multinational company</w:t>
            </w:r>
            <w:r w:rsidR="006F22B7">
              <w:rPr>
                <w:rFonts w:ascii="Arial" w:hAnsi="Arial" w:cs="Arial"/>
                <w:szCs w:val="24"/>
              </w:rPr>
              <w:t xml:space="preserve"> where I can make minimum 40k</w:t>
            </w:r>
          </w:p>
        </w:tc>
      </w:tr>
      <w:tr w:rsidR="00851BC8" w:rsidRPr="00550A31" w:rsidTr="00851BC8">
        <w:tc>
          <w:tcPr>
            <w:tcW w:w="2337" w:type="dxa"/>
          </w:tcPr>
          <w:p w:rsidR="00851BC8" w:rsidRPr="00550A31" w:rsidRDefault="00851BC8" w:rsidP="00851BC8">
            <w:pPr>
              <w:jc w:val="center"/>
              <w:rPr>
                <w:rFonts w:ascii="Arial" w:hAnsi="Arial" w:cs="Arial"/>
                <w:b/>
                <w:bCs/>
                <w:szCs w:val="24"/>
              </w:rPr>
            </w:pPr>
            <w:r w:rsidRPr="00550A31">
              <w:rPr>
                <w:rFonts w:ascii="Arial" w:hAnsi="Arial" w:cs="Arial"/>
                <w:b/>
                <w:bCs/>
                <w:szCs w:val="24"/>
              </w:rPr>
              <w:t>Skills and Knowledge to be learned</w:t>
            </w:r>
          </w:p>
        </w:tc>
        <w:tc>
          <w:tcPr>
            <w:tcW w:w="2337" w:type="dxa"/>
          </w:tcPr>
          <w:p w:rsidR="009E109D" w:rsidRPr="00550A31" w:rsidRDefault="009E109D" w:rsidP="009E109D">
            <w:pPr>
              <w:rPr>
                <w:rFonts w:ascii="Arial" w:hAnsi="Arial" w:cs="Arial"/>
                <w:szCs w:val="24"/>
              </w:rPr>
            </w:pPr>
            <w:r w:rsidRPr="00550A31">
              <w:rPr>
                <w:rFonts w:ascii="Arial" w:hAnsi="Arial" w:cs="Arial"/>
                <w:szCs w:val="24"/>
              </w:rPr>
              <w:t>Management skills, analytical thinking, presentation skills</w:t>
            </w:r>
          </w:p>
          <w:p w:rsidR="00851BC8" w:rsidRPr="00550A31" w:rsidRDefault="00851BC8" w:rsidP="00851BC8">
            <w:pPr>
              <w:jc w:val="center"/>
              <w:rPr>
                <w:rFonts w:ascii="Arial" w:hAnsi="Arial" w:cs="Arial"/>
                <w:b/>
                <w:bCs/>
                <w:szCs w:val="24"/>
              </w:rPr>
            </w:pPr>
          </w:p>
        </w:tc>
        <w:tc>
          <w:tcPr>
            <w:tcW w:w="2338" w:type="dxa"/>
          </w:tcPr>
          <w:p w:rsidR="009E109D" w:rsidRPr="00550A31" w:rsidRDefault="009E109D" w:rsidP="009E109D">
            <w:pPr>
              <w:rPr>
                <w:rFonts w:ascii="Arial" w:hAnsi="Arial" w:cs="Arial"/>
                <w:szCs w:val="24"/>
              </w:rPr>
            </w:pPr>
            <w:r w:rsidRPr="00550A31">
              <w:rPr>
                <w:rFonts w:ascii="Arial" w:hAnsi="Arial" w:cs="Arial"/>
                <w:szCs w:val="24"/>
              </w:rPr>
              <w:t>Getting a degree in leadership and management, Work placement, critical thinking</w:t>
            </w:r>
          </w:p>
          <w:p w:rsidR="00851BC8" w:rsidRPr="00550A31" w:rsidRDefault="00851BC8" w:rsidP="00851BC8">
            <w:pPr>
              <w:jc w:val="center"/>
              <w:rPr>
                <w:rFonts w:ascii="Arial" w:hAnsi="Arial" w:cs="Arial"/>
                <w:b/>
                <w:bCs/>
                <w:szCs w:val="24"/>
              </w:rPr>
            </w:pPr>
          </w:p>
        </w:tc>
        <w:tc>
          <w:tcPr>
            <w:tcW w:w="2338" w:type="dxa"/>
          </w:tcPr>
          <w:p w:rsidR="006E0F20" w:rsidRPr="00080364" w:rsidRDefault="00710909" w:rsidP="00080364">
            <w:pPr>
              <w:pStyle w:val="ListParagraph"/>
              <w:numPr>
                <w:ilvl w:val="0"/>
                <w:numId w:val="9"/>
              </w:numPr>
              <w:rPr>
                <w:rFonts w:ascii="Arial" w:hAnsi="Arial" w:cs="Arial"/>
                <w:szCs w:val="24"/>
              </w:rPr>
            </w:pPr>
            <w:r w:rsidRPr="00080364">
              <w:rPr>
                <w:rFonts w:ascii="Arial" w:hAnsi="Arial" w:cs="Arial"/>
                <w:szCs w:val="24"/>
              </w:rPr>
              <w:t xml:space="preserve">Depth knowledge and </w:t>
            </w:r>
            <w:r w:rsidR="008473F9" w:rsidRPr="00080364">
              <w:rPr>
                <w:rFonts w:ascii="Arial" w:hAnsi="Arial" w:cs="Arial"/>
                <w:szCs w:val="24"/>
              </w:rPr>
              <w:t>application of theory</w:t>
            </w:r>
            <w:r w:rsidR="009E109D" w:rsidRPr="00080364">
              <w:rPr>
                <w:rFonts w:ascii="Arial" w:hAnsi="Arial" w:cs="Arial"/>
                <w:szCs w:val="24"/>
              </w:rPr>
              <w:t xml:space="preserve"> in </w:t>
            </w:r>
            <w:proofErr w:type="gramStart"/>
            <w:r w:rsidR="009E109D" w:rsidRPr="00080364">
              <w:rPr>
                <w:rFonts w:ascii="Arial" w:hAnsi="Arial" w:cs="Arial"/>
                <w:szCs w:val="24"/>
              </w:rPr>
              <w:t>Marketing</w:t>
            </w:r>
            <w:proofErr w:type="gramEnd"/>
            <w:r w:rsidR="008473F9" w:rsidRPr="00080364">
              <w:rPr>
                <w:rFonts w:ascii="Arial" w:hAnsi="Arial" w:cs="Arial"/>
                <w:szCs w:val="24"/>
              </w:rPr>
              <w:t xml:space="preserve"> sector.</w:t>
            </w:r>
            <w:r w:rsidR="009E109D" w:rsidRPr="00080364">
              <w:rPr>
                <w:rFonts w:ascii="Arial" w:hAnsi="Arial" w:cs="Arial"/>
                <w:szCs w:val="24"/>
              </w:rPr>
              <w:t xml:space="preserve"> </w:t>
            </w:r>
          </w:p>
          <w:p w:rsidR="00851BC8" w:rsidRPr="00080364" w:rsidRDefault="006E0F20" w:rsidP="00080364">
            <w:pPr>
              <w:pStyle w:val="ListParagraph"/>
              <w:numPr>
                <w:ilvl w:val="0"/>
                <w:numId w:val="9"/>
              </w:numPr>
              <w:rPr>
                <w:rFonts w:ascii="Arial" w:hAnsi="Arial" w:cs="Arial"/>
                <w:b/>
                <w:bCs/>
                <w:szCs w:val="24"/>
              </w:rPr>
            </w:pPr>
            <w:r w:rsidRPr="00080364">
              <w:rPr>
                <w:rFonts w:ascii="Arial" w:hAnsi="Arial" w:cs="Arial"/>
                <w:szCs w:val="24"/>
              </w:rPr>
              <w:t xml:space="preserve">Work </w:t>
            </w:r>
            <w:r w:rsidRPr="00080364">
              <w:rPr>
                <w:rFonts w:ascii="Arial" w:hAnsi="Arial" w:cs="Arial"/>
                <w:szCs w:val="24"/>
              </w:rPr>
              <w:lastRenderedPageBreak/>
              <w:t>placement, Driving license</w:t>
            </w:r>
            <w:r w:rsidR="00080364" w:rsidRPr="00080364">
              <w:rPr>
                <w:rFonts w:ascii="Arial" w:hAnsi="Arial" w:cs="Arial"/>
                <w:szCs w:val="24"/>
              </w:rPr>
              <w:t>, managerial experience.</w:t>
            </w:r>
          </w:p>
        </w:tc>
      </w:tr>
      <w:tr w:rsidR="00FD205F" w:rsidRPr="00550A31" w:rsidTr="00851BC8">
        <w:tc>
          <w:tcPr>
            <w:tcW w:w="2337" w:type="dxa"/>
          </w:tcPr>
          <w:p w:rsidR="00FD205F" w:rsidRPr="00550A31" w:rsidRDefault="00FD205F" w:rsidP="00FD205F">
            <w:pPr>
              <w:jc w:val="center"/>
              <w:rPr>
                <w:rFonts w:ascii="Arial" w:hAnsi="Arial" w:cs="Arial"/>
                <w:b/>
                <w:bCs/>
                <w:szCs w:val="24"/>
              </w:rPr>
            </w:pPr>
            <w:r w:rsidRPr="00550A31">
              <w:rPr>
                <w:rFonts w:ascii="Arial" w:hAnsi="Arial" w:cs="Arial"/>
                <w:b/>
                <w:bCs/>
                <w:szCs w:val="24"/>
              </w:rPr>
              <w:lastRenderedPageBreak/>
              <w:t>Next steps</w:t>
            </w:r>
          </w:p>
        </w:tc>
        <w:tc>
          <w:tcPr>
            <w:tcW w:w="2337" w:type="dxa"/>
          </w:tcPr>
          <w:p w:rsidR="00FD205F" w:rsidRPr="00550A31" w:rsidRDefault="00FD205F" w:rsidP="00FD205F">
            <w:pPr>
              <w:jc w:val="both"/>
              <w:rPr>
                <w:rFonts w:ascii="Arial" w:hAnsi="Arial" w:cs="Arial"/>
                <w:bCs/>
                <w:szCs w:val="24"/>
              </w:rPr>
            </w:pPr>
            <w:r w:rsidRPr="00550A31">
              <w:rPr>
                <w:rFonts w:ascii="Arial" w:hAnsi="Arial" w:cs="Arial"/>
                <w:bCs/>
                <w:szCs w:val="24"/>
              </w:rPr>
              <w:t>Participating in team work and play team leader role;</w:t>
            </w:r>
          </w:p>
          <w:p w:rsidR="00FD205F" w:rsidRPr="00550A31" w:rsidRDefault="00FD205F" w:rsidP="00FD205F">
            <w:pPr>
              <w:jc w:val="both"/>
              <w:rPr>
                <w:rFonts w:ascii="Arial" w:hAnsi="Arial" w:cs="Arial"/>
                <w:bCs/>
                <w:szCs w:val="24"/>
              </w:rPr>
            </w:pPr>
            <w:r w:rsidRPr="00550A31">
              <w:rPr>
                <w:rFonts w:ascii="Arial" w:hAnsi="Arial" w:cs="Arial"/>
                <w:bCs/>
                <w:szCs w:val="24"/>
              </w:rPr>
              <w:t>Solving business cases and participating in case competition;</w:t>
            </w:r>
          </w:p>
          <w:p w:rsidR="00FD205F" w:rsidRPr="00550A31" w:rsidRDefault="00FD205F" w:rsidP="00FD205F">
            <w:pPr>
              <w:jc w:val="both"/>
              <w:rPr>
                <w:rFonts w:ascii="Arial" w:hAnsi="Arial" w:cs="Arial"/>
                <w:bCs/>
                <w:szCs w:val="24"/>
              </w:rPr>
            </w:pPr>
            <w:r w:rsidRPr="00550A31">
              <w:rPr>
                <w:rFonts w:ascii="Arial" w:hAnsi="Arial" w:cs="Arial"/>
                <w:bCs/>
                <w:szCs w:val="24"/>
              </w:rPr>
              <w:t>Practice more to overcome my problems in fluency.</w:t>
            </w:r>
          </w:p>
        </w:tc>
        <w:tc>
          <w:tcPr>
            <w:tcW w:w="2338" w:type="dxa"/>
          </w:tcPr>
          <w:p w:rsidR="00FD205F" w:rsidRPr="00C570A5" w:rsidRDefault="00122592" w:rsidP="00C570A5">
            <w:pPr>
              <w:pStyle w:val="ListParagraph"/>
              <w:numPr>
                <w:ilvl w:val="0"/>
                <w:numId w:val="9"/>
              </w:numPr>
              <w:jc w:val="both"/>
              <w:rPr>
                <w:rFonts w:ascii="Arial" w:hAnsi="Arial" w:cs="Arial"/>
                <w:bCs/>
                <w:szCs w:val="24"/>
              </w:rPr>
            </w:pPr>
            <w:r w:rsidRPr="00C570A5">
              <w:rPr>
                <w:rFonts w:ascii="Arial" w:hAnsi="Arial" w:cs="Arial"/>
                <w:bCs/>
                <w:szCs w:val="24"/>
              </w:rPr>
              <w:t xml:space="preserve">Progress </w:t>
            </w:r>
            <w:proofErr w:type="gramStart"/>
            <w:r w:rsidRPr="00C570A5">
              <w:rPr>
                <w:rFonts w:ascii="Arial" w:hAnsi="Arial" w:cs="Arial"/>
                <w:bCs/>
                <w:szCs w:val="24"/>
              </w:rPr>
              <w:t xml:space="preserve">into </w:t>
            </w:r>
            <w:r w:rsidR="00FD205F" w:rsidRPr="00C570A5">
              <w:rPr>
                <w:rFonts w:ascii="Arial" w:hAnsi="Arial" w:cs="Arial"/>
                <w:bCs/>
                <w:szCs w:val="24"/>
              </w:rPr>
              <w:t xml:space="preserve"> leadership</w:t>
            </w:r>
            <w:proofErr w:type="gramEnd"/>
            <w:r w:rsidR="00FD205F" w:rsidRPr="00C570A5">
              <w:rPr>
                <w:rFonts w:ascii="Arial" w:hAnsi="Arial" w:cs="Arial"/>
                <w:bCs/>
                <w:szCs w:val="24"/>
              </w:rPr>
              <w:t xml:space="preserve"> and management degree</w:t>
            </w:r>
            <w:r w:rsidR="00C570A5" w:rsidRPr="00C570A5">
              <w:rPr>
                <w:rFonts w:ascii="Arial" w:hAnsi="Arial" w:cs="Arial"/>
                <w:bCs/>
                <w:szCs w:val="24"/>
              </w:rPr>
              <w:t xml:space="preserve"> program.</w:t>
            </w:r>
          </w:p>
          <w:p w:rsidR="00FD205F" w:rsidRPr="00C570A5" w:rsidRDefault="00FD205F" w:rsidP="00C570A5">
            <w:pPr>
              <w:pStyle w:val="ListParagraph"/>
              <w:numPr>
                <w:ilvl w:val="0"/>
                <w:numId w:val="9"/>
              </w:numPr>
              <w:jc w:val="both"/>
              <w:rPr>
                <w:rFonts w:ascii="Arial" w:hAnsi="Arial" w:cs="Arial"/>
                <w:b/>
                <w:bCs/>
                <w:szCs w:val="24"/>
              </w:rPr>
            </w:pPr>
            <w:r w:rsidRPr="00C570A5">
              <w:rPr>
                <w:rFonts w:ascii="Arial" w:hAnsi="Arial" w:cs="Arial"/>
                <w:bCs/>
                <w:szCs w:val="24"/>
              </w:rPr>
              <w:t>Solving different complex business cases to think critically- beyond the box.</w:t>
            </w:r>
          </w:p>
        </w:tc>
        <w:tc>
          <w:tcPr>
            <w:tcW w:w="2338" w:type="dxa"/>
          </w:tcPr>
          <w:p w:rsidR="00FD205F" w:rsidRPr="00311A44" w:rsidRDefault="00FD205F" w:rsidP="00311A44">
            <w:pPr>
              <w:pStyle w:val="ListParagraph"/>
              <w:numPr>
                <w:ilvl w:val="0"/>
                <w:numId w:val="8"/>
              </w:numPr>
              <w:jc w:val="both"/>
              <w:rPr>
                <w:rFonts w:ascii="Arial" w:hAnsi="Arial" w:cs="Arial"/>
                <w:bCs/>
                <w:szCs w:val="24"/>
              </w:rPr>
            </w:pPr>
            <w:r w:rsidRPr="00311A44">
              <w:rPr>
                <w:rFonts w:ascii="Arial" w:hAnsi="Arial" w:cs="Arial"/>
                <w:bCs/>
                <w:szCs w:val="24"/>
              </w:rPr>
              <w:t>Taking admission into a university in Marketing for MBA program</w:t>
            </w:r>
            <w:r w:rsidR="00311A44" w:rsidRPr="00311A44">
              <w:rPr>
                <w:rFonts w:ascii="Arial" w:hAnsi="Arial" w:cs="Arial"/>
                <w:bCs/>
                <w:szCs w:val="24"/>
              </w:rPr>
              <w:t>.</w:t>
            </w:r>
          </w:p>
          <w:p w:rsidR="00FD205F" w:rsidRPr="00311A44" w:rsidRDefault="00FD205F" w:rsidP="00311A44">
            <w:pPr>
              <w:pStyle w:val="ListParagraph"/>
              <w:numPr>
                <w:ilvl w:val="0"/>
                <w:numId w:val="8"/>
              </w:numPr>
              <w:jc w:val="both"/>
              <w:rPr>
                <w:rFonts w:ascii="Arial" w:hAnsi="Arial" w:cs="Arial"/>
                <w:b/>
                <w:bCs/>
                <w:szCs w:val="24"/>
              </w:rPr>
            </w:pPr>
            <w:r w:rsidRPr="00311A44">
              <w:rPr>
                <w:rFonts w:ascii="Arial" w:hAnsi="Arial" w:cs="Arial"/>
                <w:bCs/>
                <w:szCs w:val="24"/>
              </w:rPr>
              <w:t>Applying for jobs as a manager in different multinational company.</w:t>
            </w:r>
          </w:p>
        </w:tc>
      </w:tr>
      <w:tr w:rsidR="00851BC8" w:rsidRPr="00550A31" w:rsidTr="00851BC8">
        <w:tc>
          <w:tcPr>
            <w:tcW w:w="2337" w:type="dxa"/>
          </w:tcPr>
          <w:p w:rsidR="00851BC8" w:rsidRPr="00550A31" w:rsidRDefault="005A79D6" w:rsidP="00851BC8">
            <w:pPr>
              <w:jc w:val="center"/>
              <w:rPr>
                <w:rFonts w:ascii="Arial" w:hAnsi="Arial" w:cs="Arial"/>
                <w:b/>
                <w:bCs/>
                <w:szCs w:val="24"/>
              </w:rPr>
            </w:pPr>
            <w:r w:rsidRPr="00550A31">
              <w:rPr>
                <w:rFonts w:ascii="Arial" w:hAnsi="Arial" w:cs="Arial"/>
                <w:b/>
                <w:bCs/>
                <w:szCs w:val="24"/>
              </w:rPr>
              <w:t>Resources</w:t>
            </w:r>
          </w:p>
        </w:tc>
        <w:tc>
          <w:tcPr>
            <w:tcW w:w="2337" w:type="dxa"/>
          </w:tcPr>
          <w:p w:rsidR="00851BC8" w:rsidRPr="00550A31" w:rsidRDefault="00FD205F" w:rsidP="00851BC8">
            <w:pPr>
              <w:jc w:val="center"/>
              <w:rPr>
                <w:rFonts w:ascii="Arial" w:hAnsi="Arial" w:cs="Arial"/>
                <w:bCs/>
                <w:szCs w:val="24"/>
              </w:rPr>
            </w:pPr>
            <w:r w:rsidRPr="00550A31">
              <w:rPr>
                <w:rFonts w:ascii="Arial" w:hAnsi="Arial" w:cs="Arial"/>
                <w:bCs/>
                <w:szCs w:val="24"/>
              </w:rPr>
              <w:t xml:space="preserve">Enthusiasm, time </w:t>
            </w:r>
          </w:p>
        </w:tc>
        <w:tc>
          <w:tcPr>
            <w:tcW w:w="2338" w:type="dxa"/>
          </w:tcPr>
          <w:p w:rsidR="00851BC8" w:rsidRPr="00550A31" w:rsidRDefault="00FD205F" w:rsidP="00851BC8">
            <w:pPr>
              <w:jc w:val="center"/>
              <w:rPr>
                <w:rFonts w:ascii="Arial" w:hAnsi="Arial" w:cs="Arial"/>
                <w:bCs/>
                <w:szCs w:val="24"/>
              </w:rPr>
            </w:pPr>
            <w:r w:rsidRPr="00550A31">
              <w:rPr>
                <w:rFonts w:ascii="Arial" w:hAnsi="Arial" w:cs="Arial"/>
                <w:bCs/>
                <w:szCs w:val="24"/>
              </w:rPr>
              <w:t xml:space="preserve">Time, </w:t>
            </w:r>
            <w:r w:rsidR="00122592">
              <w:rPr>
                <w:rFonts w:ascii="Arial" w:hAnsi="Arial" w:cs="Arial"/>
                <w:bCs/>
                <w:szCs w:val="24"/>
              </w:rPr>
              <w:t>SLC</w:t>
            </w:r>
            <w:r w:rsidRPr="00550A31">
              <w:rPr>
                <w:rFonts w:ascii="Arial" w:hAnsi="Arial" w:cs="Arial"/>
                <w:bCs/>
                <w:szCs w:val="24"/>
              </w:rPr>
              <w:t xml:space="preserve"> and enthusiasm</w:t>
            </w:r>
          </w:p>
        </w:tc>
        <w:tc>
          <w:tcPr>
            <w:tcW w:w="2338" w:type="dxa"/>
          </w:tcPr>
          <w:p w:rsidR="00851BC8" w:rsidRPr="00550A31" w:rsidRDefault="00FD205F" w:rsidP="00FD205F">
            <w:pPr>
              <w:jc w:val="center"/>
              <w:rPr>
                <w:rFonts w:ascii="Arial" w:hAnsi="Arial" w:cs="Arial"/>
                <w:bCs/>
                <w:szCs w:val="24"/>
              </w:rPr>
            </w:pPr>
            <w:r w:rsidRPr="00550A31">
              <w:rPr>
                <w:rFonts w:ascii="Arial" w:hAnsi="Arial" w:cs="Arial"/>
                <w:bCs/>
                <w:szCs w:val="24"/>
              </w:rPr>
              <w:t>Time, funding and aspiration</w:t>
            </w:r>
          </w:p>
        </w:tc>
      </w:tr>
      <w:tr w:rsidR="005A79D6" w:rsidRPr="00550A31" w:rsidTr="00851BC8">
        <w:tc>
          <w:tcPr>
            <w:tcW w:w="2337" w:type="dxa"/>
          </w:tcPr>
          <w:p w:rsidR="005A79D6" w:rsidRPr="00550A31" w:rsidRDefault="005A79D6" w:rsidP="00851BC8">
            <w:pPr>
              <w:jc w:val="center"/>
              <w:rPr>
                <w:rFonts w:ascii="Arial" w:hAnsi="Arial" w:cs="Arial"/>
                <w:b/>
                <w:bCs/>
                <w:szCs w:val="24"/>
              </w:rPr>
            </w:pPr>
            <w:r w:rsidRPr="00550A31">
              <w:rPr>
                <w:rFonts w:ascii="Arial" w:hAnsi="Arial" w:cs="Arial"/>
                <w:b/>
                <w:bCs/>
                <w:szCs w:val="24"/>
              </w:rPr>
              <w:t>Time Schedule</w:t>
            </w:r>
          </w:p>
        </w:tc>
        <w:tc>
          <w:tcPr>
            <w:tcW w:w="2337" w:type="dxa"/>
          </w:tcPr>
          <w:p w:rsidR="005A79D6" w:rsidRPr="00550A31" w:rsidRDefault="00FD205F" w:rsidP="00851BC8">
            <w:pPr>
              <w:jc w:val="center"/>
              <w:rPr>
                <w:rFonts w:ascii="Arial" w:hAnsi="Arial" w:cs="Arial"/>
                <w:bCs/>
                <w:szCs w:val="24"/>
              </w:rPr>
            </w:pPr>
            <w:r w:rsidRPr="00550A31">
              <w:rPr>
                <w:rFonts w:ascii="Arial" w:hAnsi="Arial" w:cs="Arial"/>
                <w:bCs/>
                <w:szCs w:val="24"/>
              </w:rPr>
              <w:t>6 months</w:t>
            </w:r>
          </w:p>
        </w:tc>
        <w:tc>
          <w:tcPr>
            <w:tcW w:w="2338" w:type="dxa"/>
          </w:tcPr>
          <w:p w:rsidR="005A79D6" w:rsidRPr="00550A31" w:rsidRDefault="00FD205F" w:rsidP="00851BC8">
            <w:pPr>
              <w:jc w:val="center"/>
              <w:rPr>
                <w:rFonts w:ascii="Arial" w:hAnsi="Arial" w:cs="Arial"/>
                <w:bCs/>
                <w:szCs w:val="24"/>
              </w:rPr>
            </w:pPr>
            <w:r w:rsidRPr="00550A31">
              <w:rPr>
                <w:rFonts w:ascii="Arial" w:hAnsi="Arial" w:cs="Arial"/>
                <w:bCs/>
                <w:szCs w:val="24"/>
              </w:rPr>
              <w:t>2 years</w:t>
            </w:r>
          </w:p>
        </w:tc>
        <w:tc>
          <w:tcPr>
            <w:tcW w:w="2338" w:type="dxa"/>
          </w:tcPr>
          <w:p w:rsidR="005A79D6" w:rsidRPr="00550A31" w:rsidRDefault="00FD205F" w:rsidP="00851BC8">
            <w:pPr>
              <w:jc w:val="center"/>
              <w:rPr>
                <w:rFonts w:ascii="Arial" w:hAnsi="Arial" w:cs="Arial"/>
                <w:bCs/>
                <w:szCs w:val="24"/>
              </w:rPr>
            </w:pPr>
            <w:r w:rsidRPr="00550A31">
              <w:rPr>
                <w:rFonts w:ascii="Arial" w:hAnsi="Arial" w:cs="Arial"/>
                <w:bCs/>
                <w:szCs w:val="24"/>
              </w:rPr>
              <w:t>5 years</w:t>
            </w:r>
          </w:p>
        </w:tc>
      </w:tr>
      <w:tr w:rsidR="005A79D6" w:rsidRPr="00550A31" w:rsidTr="00851BC8">
        <w:tc>
          <w:tcPr>
            <w:tcW w:w="2337" w:type="dxa"/>
          </w:tcPr>
          <w:p w:rsidR="005A79D6" w:rsidRPr="00550A31" w:rsidRDefault="00FD205F" w:rsidP="00851BC8">
            <w:pPr>
              <w:jc w:val="center"/>
              <w:rPr>
                <w:rFonts w:ascii="Arial" w:hAnsi="Arial" w:cs="Arial"/>
                <w:b/>
                <w:bCs/>
                <w:szCs w:val="24"/>
              </w:rPr>
            </w:pPr>
            <w:r w:rsidRPr="00550A31">
              <w:rPr>
                <w:rFonts w:ascii="Arial" w:hAnsi="Arial" w:cs="Arial"/>
                <w:b/>
                <w:bCs/>
                <w:szCs w:val="24"/>
              </w:rPr>
              <w:t>Starting time</w:t>
            </w:r>
          </w:p>
        </w:tc>
        <w:tc>
          <w:tcPr>
            <w:tcW w:w="2337" w:type="dxa"/>
          </w:tcPr>
          <w:p w:rsidR="005A79D6" w:rsidRPr="00550A31" w:rsidRDefault="00FD205F" w:rsidP="00851BC8">
            <w:pPr>
              <w:jc w:val="center"/>
              <w:rPr>
                <w:rFonts w:ascii="Arial" w:hAnsi="Arial" w:cs="Arial"/>
                <w:bCs/>
                <w:szCs w:val="24"/>
              </w:rPr>
            </w:pPr>
            <w:r w:rsidRPr="00550A31">
              <w:rPr>
                <w:rFonts w:ascii="Arial" w:hAnsi="Arial" w:cs="Arial"/>
                <w:bCs/>
                <w:szCs w:val="24"/>
              </w:rPr>
              <w:t>1</w:t>
            </w:r>
            <w:r w:rsidRPr="00550A31">
              <w:rPr>
                <w:rFonts w:ascii="Arial" w:hAnsi="Arial" w:cs="Arial"/>
                <w:bCs/>
                <w:szCs w:val="24"/>
                <w:vertAlign w:val="superscript"/>
              </w:rPr>
              <w:t>st</w:t>
            </w:r>
            <w:r w:rsidRPr="00550A31">
              <w:rPr>
                <w:rFonts w:ascii="Arial" w:hAnsi="Arial" w:cs="Arial"/>
                <w:bCs/>
                <w:szCs w:val="24"/>
              </w:rPr>
              <w:t xml:space="preserve"> June, 2021</w:t>
            </w:r>
          </w:p>
        </w:tc>
        <w:tc>
          <w:tcPr>
            <w:tcW w:w="2338" w:type="dxa"/>
          </w:tcPr>
          <w:p w:rsidR="005A79D6" w:rsidRPr="00550A31" w:rsidRDefault="00FD205F" w:rsidP="00851BC8">
            <w:pPr>
              <w:jc w:val="center"/>
              <w:rPr>
                <w:rFonts w:ascii="Arial" w:hAnsi="Arial" w:cs="Arial"/>
                <w:bCs/>
                <w:szCs w:val="24"/>
              </w:rPr>
            </w:pPr>
            <w:r w:rsidRPr="00550A31">
              <w:rPr>
                <w:rFonts w:ascii="Arial" w:hAnsi="Arial" w:cs="Arial"/>
                <w:bCs/>
                <w:szCs w:val="24"/>
              </w:rPr>
              <w:t>1</w:t>
            </w:r>
            <w:r w:rsidRPr="00550A31">
              <w:rPr>
                <w:rFonts w:ascii="Arial" w:hAnsi="Arial" w:cs="Arial"/>
                <w:bCs/>
                <w:szCs w:val="24"/>
                <w:vertAlign w:val="superscript"/>
              </w:rPr>
              <w:t xml:space="preserve">st </w:t>
            </w:r>
            <w:r w:rsidRPr="00550A31">
              <w:rPr>
                <w:rFonts w:ascii="Arial" w:hAnsi="Arial" w:cs="Arial"/>
                <w:bCs/>
                <w:szCs w:val="24"/>
              </w:rPr>
              <w:t>January, 2022</w:t>
            </w:r>
          </w:p>
        </w:tc>
        <w:tc>
          <w:tcPr>
            <w:tcW w:w="2338" w:type="dxa"/>
          </w:tcPr>
          <w:p w:rsidR="005A79D6" w:rsidRPr="00550A31" w:rsidRDefault="00FD205F" w:rsidP="00851BC8">
            <w:pPr>
              <w:jc w:val="center"/>
              <w:rPr>
                <w:rFonts w:ascii="Arial" w:hAnsi="Arial" w:cs="Arial"/>
                <w:bCs/>
                <w:szCs w:val="24"/>
              </w:rPr>
            </w:pPr>
            <w:r w:rsidRPr="00550A31">
              <w:rPr>
                <w:rFonts w:ascii="Arial" w:hAnsi="Arial" w:cs="Arial"/>
                <w:bCs/>
                <w:szCs w:val="24"/>
              </w:rPr>
              <w:t>1</w:t>
            </w:r>
            <w:r w:rsidRPr="00550A31">
              <w:rPr>
                <w:rFonts w:ascii="Arial" w:hAnsi="Arial" w:cs="Arial"/>
                <w:bCs/>
                <w:szCs w:val="24"/>
                <w:vertAlign w:val="superscript"/>
              </w:rPr>
              <w:t xml:space="preserve">st </w:t>
            </w:r>
            <w:r w:rsidRPr="00550A31">
              <w:rPr>
                <w:rFonts w:ascii="Arial" w:hAnsi="Arial" w:cs="Arial"/>
                <w:bCs/>
                <w:szCs w:val="24"/>
              </w:rPr>
              <w:t>January, 2024</w:t>
            </w:r>
          </w:p>
        </w:tc>
      </w:tr>
      <w:tr w:rsidR="005A79D6" w:rsidRPr="00550A31" w:rsidTr="00851BC8">
        <w:tc>
          <w:tcPr>
            <w:tcW w:w="2337" w:type="dxa"/>
          </w:tcPr>
          <w:p w:rsidR="005A79D6" w:rsidRPr="00550A31" w:rsidRDefault="00FD205F" w:rsidP="00851BC8">
            <w:pPr>
              <w:jc w:val="center"/>
              <w:rPr>
                <w:rFonts w:ascii="Arial" w:hAnsi="Arial" w:cs="Arial"/>
                <w:b/>
                <w:bCs/>
                <w:szCs w:val="24"/>
              </w:rPr>
            </w:pPr>
            <w:r w:rsidRPr="00550A31">
              <w:rPr>
                <w:rFonts w:ascii="Arial" w:hAnsi="Arial" w:cs="Arial"/>
                <w:b/>
                <w:bCs/>
                <w:szCs w:val="24"/>
              </w:rPr>
              <w:t>Finishing time</w:t>
            </w:r>
          </w:p>
        </w:tc>
        <w:tc>
          <w:tcPr>
            <w:tcW w:w="2337" w:type="dxa"/>
          </w:tcPr>
          <w:p w:rsidR="005A79D6" w:rsidRPr="00550A31" w:rsidRDefault="00FD205F" w:rsidP="00851BC8">
            <w:pPr>
              <w:jc w:val="center"/>
              <w:rPr>
                <w:rFonts w:ascii="Arial" w:hAnsi="Arial" w:cs="Arial"/>
                <w:bCs/>
                <w:szCs w:val="24"/>
              </w:rPr>
            </w:pPr>
            <w:r w:rsidRPr="00550A31">
              <w:rPr>
                <w:rFonts w:ascii="Arial" w:hAnsi="Arial" w:cs="Arial"/>
                <w:bCs/>
                <w:szCs w:val="24"/>
              </w:rPr>
              <w:t>31</w:t>
            </w:r>
            <w:r w:rsidRPr="00550A31">
              <w:rPr>
                <w:rFonts w:ascii="Arial" w:hAnsi="Arial" w:cs="Arial"/>
                <w:bCs/>
                <w:szCs w:val="24"/>
                <w:vertAlign w:val="superscript"/>
              </w:rPr>
              <w:t xml:space="preserve">st </w:t>
            </w:r>
            <w:r w:rsidRPr="00550A31">
              <w:rPr>
                <w:rFonts w:ascii="Arial" w:hAnsi="Arial" w:cs="Arial"/>
                <w:bCs/>
                <w:szCs w:val="24"/>
              </w:rPr>
              <w:t>December, 2021</w:t>
            </w:r>
          </w:p>
        </w:tc>
        <w:tc>
          <w:tcPr>
            <w:tcW w:w="2338" w:type="dxa"/>
          </w:tcPr>
          <w:p w:rsidR="005A79D6" w:rsidRPr="00550A31" w:rsidRDefault="00FD205F" w:rsidP="00851BC8">
            <w:pPr>
              <w:jc w:val="center"/>
              <w:rPr>
                <w:rFonts w:ascii="Arial" w:hAnsi="Arial" w:cs="Arial"/>
                <w:bCs/>
                <w:szCs w:val="24"/>
              </w:rPr>
            </w:pPr>
            <w:r w:rsidRPr="00550A31">
              <w:rPr>
                <w:rFonts w:ascii="Arial" w:hAnsi="Arial" w:cs="Arial"/>
                <w:bCs/>
                <w:szCs w:val="24"/>
              </w:rPr>
              <w:t>31</w:t>
            </w:r>
            <w:r w:rsidRPr="00550A31">
              <w:rPr>
                <w:rFonts w:ascii="Arial" w:hAnsi="Arial" w:cs="Arial"/>
                <w:bCs/>
                <w:szCs w:val="24"/>
                <w:vertAlign w:val="superscript"/>
              </w:rPr>
              <w:t xml:space="preserve">st </w:t>
            </w:r>
            <w:r w:rsidRPr="00550A31">
              <w:rPr>
                <w:rFonts w:ascii="Arial" w:hAnsi="Arial" w:cs="Arial"/>
                <w:bCs/>
                <w:szCs w:val="24"/>
              </w:rPr>
              <w:t>December, 2023</w:t>
            </w:r>
          </w:p>
        </w:tc>
        <w:tc>
          <w:tcPr>
            <w:tcW w:w="2338" w:type="dxa"/>
          </w:tcPr>
          <w:p w:rsidR="005A79D6" w:rsidRPr="00550A31" w:rsidRDefault="00FD205F" w:rsidP="00851BC8">
            <w:pPr>
              <w:jc w:val="center"/>
              <w:rPr>
                <w:rFonts w:ascii="Arial" w:hAnsi="Arial" w:cs="Arial"/>
                <w:bCs/>
                <w:szCs w:val="24"/>
              </w:rPr>
            </w:pPr>
            <w:r w:rsidRPr="00550A31">
              <w:rPr>
                <w:rFonts w:ascii="Arial" w:hAnsi="Arial" w:cs="Arial"/>
                <w:bCs/>
                <w:szCs w:val="24"/>
              </w:rPr>
              <w:t>31</w:t>
            </w:r>
            <w:r w:rsidRPr="00550A31">
              <w:rPr>
                <w:rFonts w:ascii="Arial" w:hAnsi="Arial" w:cs="Arial"/>
                <w:bCs/>
                <w:szCs w:val="24"/>
                <w:vertAlign w:val="superscript"/>
              </w:rPr>
              <w:t xml:space="preserve">st </w:t>
            </w:r>
            <w:r w:rsidRPr="00550A31">
              <w:rPr>
                <w:rFonts w:ascii="Arial" w:hAnsi="Arial" w:cs="Arial"/>
                <w:bCs/>
                <w:szCs w:val="24"/>
              </w:rPr>
              <w:t>December, 202</w:t>
            </w:r>
            <w:r w:rsidR="006F22B7">
              <w:rPr>
                <w:rFonts w:ascii="Arial" w:hAnsi="Arial" w:cs="Arial"/>
                <w:bCs/>
                <w:szCs w:val="24"/>
              </w:rPr>
              <w:t>4</w:t>
            </w:r>
          </w:p>
        </w:tc>
      </w:tr>
      <w:tr w:rsidR="005A79D6" w:rsidRPr="00550A31" w:rsidTr="00851BC8">
        <w:tc>
          <w:tcPr>
            <w:tcW w:w="2337" w:type="dxa"/>
          </w:tcPr>
          <w:p w:rsidR="005A79D6" w:rsidRPr="00550A31" w:rsidRDefault="00FD205F" w:rsidP="00FD205F">
            <w:pPr>
              <w:rPr>
                <w:rFonts w:ascii="Arial" w:hAnsi="Arial" w:cs="Arial"/>
                <w:szCs w:val="24"/>
              </w:rPr>
            </w:pPr>
            <w:r w:rsidRPr="00550A31">
              <w:rPr>
                <w:rFonts w:ascii="Arial" w:hAnsi="Arial" w:cs="Arial"/>
                <w:szCs w:val="24"/>
              </w:rPr>
              <w:t>Completion</w:t>
            </w:r>
          </w:p>
        </w:tc>
        <w:tc>
          <w:tcPr>
            <w:tcW w:w="2337" w:type="dxa"/>
          </w:tcPr>
          <w:p w:rsidR="005A79D6" w:rsidRPr="00550A31" w:rsidRDefault="00FD205F" w:rsidP="00092884">
            <w:pPr>
              <w:pStyle w:val="ListParagraph"/>
              <w:numPr>
                <w:ilvl w:val="0"/>
                <w:numId w:val="3"/>
              </w:numPr>
              <w:rPr>
                <w:rFonts w:ascii="Arial" w:hAnsi="Arial" w:cs="Arial"/>
                <w:szCs w:val="24"/>
              </w:rPr>
            </w:pPr>
            <w:r w:rsidRPr="00550A31">
              <w:rPr>
                <w:rFonts w:ascii="Arial" w:hAnsi="Arial" w:cs="Arial"/>
                <w:szCs w:val="24"/>
              </w:rPr>
              <w:t>30</w:t>
            </w:r>
            <w:r w:rsidRPr="00550A31">
              <w:rPr>
                <w:rFonts w:ascii="Arial" w:hAnsi="Arial" w:cs="Arial"/>
                <w:szCs w:val="24"/>
                <w:vertAlign w:val="superscript"/>
              </w:rPr>
              <w:t xml:space="preserve">th </w:t>
            </w:r>
            <w:r w:rsidRPr="00550A31">
              <w:rPr>
                <w:rFonts w:ascii="Arial" w:hAnsi="Arial" w:cs="Arial"/>
                <w:szCs w:val="24"/>
              </w:rPr>
              <w:t>July, 2021</w:t>
            </w:r>
          </w:p>
          <w:p w:rsidR="00092884" w:rsidRPr="00550A31" w:rsidRDefault="00092884" w:rsidP="00092884">
            <w:pPr>
              <w:pStyle w:val="ListParagraph"/>
              <w:numPr>
                <w:ilvl w:val="0"/>
                <w:numId w:val="3"/>
              </w:numPr>
              <w:rPr>
                <w:rFonts w:ascii="Arial" w:hAnsi="Arial" w:cs="Arial"/>
                <w:szCs w:val="24"/>
              </w:rPr>
            </w:pPr>
            <w:r w:rsidRPr="00550A31">
              <w:rPr>
                <w:rFonts w:ascii="Arial" w:hAnsi="Arial" w:cs="Arial"/>
                <w:szCs w:val="24"/>
              </w:rPr>
              <w:t>31</w:t>
            </w:r>
            <w:r w:rsidRPr="00550A31">
              <w:rPr>
                <w:rFonts w:ascii="Arial" w:hAnsi="Arial" w:cs="Arial"/>
                <w:szCs w:val="24"/>
                <w:vertAlign w:val="superscript"/>
              </w:rPr>
              <w:t xml:space="preserve">st </w:t>
            </w:r>
            <w:r w:rsidRPr="00550A31">
              <w:rPr>
                <w:rFonts w:ascii="Arial" w:hAnsi="Arial" w:cs="Arial"/>
                <w:szCs w:val="24"/>
              </w:rPr>
              <w:t>October, 2021</w:t>
            </w:r>
          </w:p>
          <w:p w:rsidR="00092884" w:rsidRPr="00550A31" w:rsidRDefault="00092884" w:rsidP="00092884">
            <w:pPr>
              <w:pStyle w:val="ListParagraph"/>
              <w:numPr>
                <w:ilvl w:val="0"/>
                <w:numId w:val="3"/>
              </w:numPr>
              <w:rPr>
                <w:rFonts w:ascii="Arial" w:hAnsi="Arial" w:cs="Arial"/>
                <w:szCs w:val="24"/>
              </w:rPr>
            </w:pPr>
            <w:r w:rsidRPr="00550A31">
              <w:rPr>
                <w:rFonts w:ascii="Arial" w:hAnsi="Arial" w:cs="Arial"/>
                <w:szCs w:val="24"/>
              </w:rPr>
              <w:t>31</w:t>
            </w:r>
            <w:r w:rsidRPr="00550A31">
              <w:rPr>
                <w:rFonts w:ascii="Arial" w:hAnsi="Arial" w:cs="Arial"/>
                <w:szCs w:val="24"/>
                <w:vertAlign w:val="superscript"/>
              </w:rPr>
              <w:t xml:space="preserve">st </w:t>
            </w:r>
            <w:r w:rsidRPr="00550A31">
              <w:rPr>
                <w:rFonts w:ascii="Arial" w:hAnsi="Arial" w:cs="Arial"/>
                <w:szCs w:val="24"/>
              </w:rPr>
              <w:t>December, 2021</w:t>
            </w:r>
          </w:p>
          <w:p w:rsidR="00FD205F" w:rsidRPr="00550A31" w:rsidRDefault="00FD205F" w:rsidP="00FD205F">
            <w:pPr>
              <w:rPr>
                <w:rFonts w:ascii="Arial" w:hAnsi="Arial" w:cs="Arial"/>
                <w:szCs w:val="24"/>
              </w:rPr>
            </w:pPr>
          </w:p>
        </w:tc>
        <w:tc>
          <w:tcPr>
            <w:tcW w:w="2338" w:type="dxa"/>
          </w:tcPr>
          <w:p w:rsidR="005A79D6" w:rsidRPr="00550A31" w:rsidRDefault="00092884" w:rsidP="00092884">
            <w:pPr>
              <w:pStyle w:val="ListParagraph"/>
              <w:numPr>
                <w:ilvl w:val="0"/>
                <w:numId w:val="3"/>
              </w:numPr>
              <w:jc w:val="center"/>
              <w:rPr>
                <w:rFonts w:ascii="Arial" w:hAnsi="Arial" w:cs="Arial"/>
                <w:b/>
                <w:bCs/>
                <w:szCs w:val="24"/>
              </w:rPr>
            </w:pPr>
            <w:r w:rsidRPr="00550A31">
              <w:rPr>
                <w:rFonts w:ascii="Arial" w:hAnsi="Arial" w:cs="Arial"/>
                <w:bCs/>
                <w:szCs w:val="24"/>
              </w:rPr>
              <w:t>31</w:t>
            </w:r>
            <w:r w:rsidRPr="00550A31">
              <w:rPr>
                <w:rFonts w:ascii="Arial" w:hAnsi="Arial" w:cs="Arial"/>
                <w:bCs/>
                <w:szCs w:val="24"/>
                <w:vertAlign w:val="superscript"/>
              </w:rPr>
              <w:t xml:space="preserve">st </w:t>
            </w:r>
            <w:r w:rsidRPr="00550A31">
              <w:rPr>
                <w:rFonts w:ascii="Arial" w:hAnsi="Arial" w:cs="Arial"/>
                <w:bCs/>
                <w:szCs w:val="24"/>
              </w:rPr>
              <w:t>December, 2022</w:t>
            </w:r>
          </w:p>
          <w:p w:rsidR="00092884" w:rsidRPr="00550A31" w:rsidRDefault="00092884" w:rsidP="00092884">
            <w:pPr>
              <w:pStyle w:val="ListParagraph"/>
              <w:numPr>
                <w:ilvl w:val="0"/>
                <w:numId w:val="3"/>
              </w:numPr>
              <w:jc w:val="center"/>
              <w:rPr>
                <w:rFonts w:ascii="Arial" w:hAnsi="Arial" w:cs="Arial"/>
                <w:b/>
                <w:bCs/>
                <w:szCs w:val="24"/>
              </w:rPr>
            </w:pPr>
            <w:r w:rsidRPr="00550A31">
              <w:rPr>
                <w:rFonts w:ascii="Arial" w:hAnsi="Arial" w:cs="Arial"/>
                <w:bCs/>
                <w:szCs w:val="24"/>
              </w:rPr>
              <w:t>30</w:t>
            </w:r>
            <w:r w:rsidRPr="00550A31">
              <w:rPr>
                <w:rFonts w:ascii="Arial" w:hAnsi="Arial" w:cs="Arial"/>
                <w:bCs/>
                <w:szCs w:val="24"/>
                <w:vertAlign w:val="superscript"/>
              </w:rPr>
              <w:t xml:space="preserve">st </w:t>
            </w:r>
            <w:r w:rsidRPr="00550A31">
              <w:rPr>
                <w:rFonts w:ascii="Arial" w:hAnsi="Arial" w:cs="Arial"/>
                <w:bCs/>
                <w:szCs w:val="24"/>
              </w:rPr>
              <w:t>June, 2023</w:t>
            </w:r>
          </w:p>
          <w:p w:rsidR="00092884" w:rsidRPr="00550A31" w:rsidRDefault="00092884" w:rsidP="00092884">
            <w:pPr>
              <w:pStyle w:val="ListParagraph"/>
              <w:numPr>
                <w:ilvl w:val="0"/>
                <w:numId w:val="3"/>
              </w:numPr>
              <w:jc w:val="center"/>
              <w:rPr>
                <w:rFonts w:ascii="Arial" w:hAnsi="Arial" w:cs="Arial"/>
                <w:b/>
                <w:bCs/>
                <w:szCs w:val="24"/>
              </w:rPr>
            </w:pPr>
            <w:r w:rsidRPr="00550A31">
              <w:rPr>
                <w:rFonts w:ascii="Arial" w:hAnsi="Arial" w:cs="Arial"/>
                <w:bCs/>
                <w:szCs w:val="24"/>
              </w:rPr>
              <w:t>31</w:t>
            </w:r>
            <w:r w:rsidRPr="00550A31">
              <w:rPr>
                <w:rFonts w:ascii="Arial" w:hAnsi="Arial" w:cs="Arial"/>
                <w:bCs/>
                <w:szCs w:val="24"/>
                <w:vertAlign w:val="superscript"/>
              </w:rPr>
              <w:t xml:space="preserve">st </w:t>
            </w:r>
            <w:r w:rsidRPr="00550A31">
              <w:rPr>
                <w:rFonts w:ascii="Arial" w:hAnsi="Arial" w:cs="Arial"/>
                <w:bCs/>
                <w:szCs w:val="24"/>
              </w:rPr>
              <w:t>December, 2023</w:t>
            </w:r>
          </w:p>
        </w:tc>
        <w:tc>
          <w:tcPr>
            <w:tcW w:w="2338" w:type="dxa"/>
          </w:tcPr>
          <w:p w:rsidR="005A79D6" w:rsidRPr="00550A31" w:rsidRDefault="00092884" w:rsidP="00092884">
            <w:pPr>
              <w:pStyle w:val="ListParagraph"/>
              <w:numPr>
                <w:ilvl w:val="0"/>
                <w:numId w:val="3"/>
              </w:numPr>
              <w:jc w:val="center"/>
              <w:rPr>
                <w:rFonts w:ascii="Arial" w:hAnsi="Arial" w:cs="Arial"/>
                <w:b/>
                <w:bCs/>
                <w:szCs w:val="24"/>
              </w:rPr>
            </w:pPr>
            <w:r w:rsidRPr="00550A31">
              <w:rPr>
                <w:rFonts w:ascii="Arial" w:hAnsi="Arial" w:cs="Arial"/>
                <w:bCs/>
                <w:szCs w:val="24"/>
              </w:rPr>
              <w:t>31</w:t>
            </w:r>
            <w:r w:rsidRPr="00550A31">
              <w:rPr>
                <w:rFonts w:ascii="Arial" w:hAnsi="Arial" w:cs="Arial"/>
                <w:bCs/>
                <w:szCs w:val="24"/>
                <w:vertAlign w:val="superscript"/>
              </w:rPr>
              <w:t xml:space="preserve">st </w:t>
            </w:r>
            <w:r w:rsidRPr="00550A31">
              <w:rPr>
                <w:rFonts w:ascii="Arial" w:hAnsi="Arial" w:cs="Arial"/>
                <w:bCs/>
                <w:szCs w:val="24"/>
              </w:rPr>
              <w:t>December, 202</w:t>
            </w:r>
            <w:r w:rsidR="00331A39">
              <w:rPr>
                <w:rFonts w:ascii="Arial" w:hAnsi="Arial" w:cs="Arial"/>
                <w:bCs/>
                <w:szCs w:val="24"/>
              </w:rPr>
              <w:t>3</w:t>
            </w:r>
          </w:p>
          <w:p w:rsidR="00092884" w:rsidRPr="00550A31" w:rsidRDefault="00092884" w:rsidP="00092884">
            <w:pPr>
              <w:pStyle w:val="ListParagraph"/>
              <w:numPr>
                <w:ilvl w:val="0"/>
                <w:numId w:val="3"/>
              </w:numPr>
              <w:jc w:val="center"/>
              <w:rPr>
                <w:rFonts w:ascii="Arial" w:hAnsi="Arial" w:cs="Arial"/>
                <w:b/>
                <w:bCs/>
                <w:szCs w:val="24"/>
              </w:rPr>
            </w:pPr>
            <w:r w:rsidRPr="00550A31">
              <w:rPr>
                <w:rFonts w:ascii="Arial" w:hAnsi="Arial" w:cs="Arial"/>
                <w:bCs/>
                <w:szCs w:val="24"/>
              </w:rPr>
              <w:t>31</w:t>
            </w:r>
            <w:r w:rsidRPr="00550A31">
              <w:rPr>
                <w:rFonts w:ascii="Arial" w:hAnsi="Arial" w:cs="Arial"/>
                <w:bCs/>
                <w:szCs w:val="24"/>
                <w:vertAlign w:val="superscript"/>
              </w:rPr>
              <w:t xml:space="preserve">st </w:t>
            </w:r>
            <w:r w:rsidRPr="00550A31">
              <w:rPr>
                <w:rFonts w:ascii="Arial" w:hAnsi="Arial" w:cs="Arial"/>
                <w:bCs/>
                <w:szCs w:val="24"/>
              </w:rPr>
              <w:t>December, 202</w:t>
            </w:r>
            <w:r w:rsidR="00331A39">
              <w:rPr>
                <w:rFonts w:ascii="Arial" w:hAnsi="Arial" w:cs="Arial"/>
                <w:bCs/>
                <w:szCs w:val="24"/>
              </w:rPr>
              <w:t>4</w:t>
            </w:r>
          </w:p>
        </w:tc>
      </w:tr>
    </w:tbl>
    <w:p w:rsidR="00851BC8" w:rsidRPr="00550A31" w:rsidRDefault="00851BC8" w:rsidP="00851BC8">
      <w:pPr>
        <w:jc w:val="center"/>
        <w:rPr>
          <w:rFonts w:ascii="Arial" w:hAnsi="Arial" w:cs="Arial"/>
          <w:b/>
          <w:bCs/>
          <w:szCs w:val="24"/>
        </w:rPr>
      </w:pPr>
    </w:p>
    <w:p w:rsidR="00C84E80" w:rsidRPr="00550A31" w:rsidRDefault="00852C58" w:rsidP="00852C58">
      <w:pPr>
        <w:pStyle w:val="Heading1"/>
        <w:rPr>
          <w:rFonts w:ascii="Arial" w:hAnsi="Arial" w:cs="Arial"/>
          <w:sz w:val="24"/>
          <w:szCs w:val="24"/>
        </w:rPr>
      </w:pPr>
      <w:bookmarkStart w:id="4" w:name="_Toc60525794"/>
      <w:r w:rsidRPr="00550A31">
        <w:rPr>
          <w:rFonts w:ascii="Arial" w:hAnsi="Arial" w:cs="Arial"/>
          <w:sz w:val="24"/>
          <w:szCs w:val="24"/>
        </w:rPr>
        <w:t>Conclusion</w:t>
      </w:r>
      <w:bookmarkEnd w:id="4"/>
      <w:r w:rsidRPr="00550A31">
        <w:rPr>
          <w:rFonts w:ascii="Arial" w:hAnsi="Arial" w:cs="Arial"/>
          <w:sz w:val="24"/>
          <w:szCs w:val="24"/>
        </w:rPr>
        <w:t xml:space="preserve"> </w:t>
      </w:r>
    </w:p>
    <w:p w:rsidR="008F0C82" w:rsidRDefault="008F0C82" w:rsidP="008F0C82">
      <w:pPr>
        <w:jc w:val="both"/>
        <w:rPr>
          <w:rFonts w:ascii="Arial" w:hAnsi="Arial" w:cs="Arial"/>
          <w:szCs w:val="24"/>
        </w:rPr>
      </w:pPr>
      <w:r w:rsidRPr="00550A31">
        <w:rPr>
          <w:rFonts w:ascii="Arial" w:hAnsi="Arial" w:cs="Arial"/>
          <w:szCs w:val="24"/>
        </w:rPr>
        <w:t>Employee development and organizational development are closely related and in the same way, employee career development is necessary to ensure a smooth and desire growth in career of a person – either in existing job or in a new job for an aspirant</w:t>
      </w:r>
      <w:r w:rsidR="0010664F" w:rsidRPr="00550A31">
        <w:rPr>
          <w:rFonts w:ascii="Arial" w:hAnsi="Arial" w:cs="Arial"/>
          <w:szCs w:val="24"/>
        </w:rPr>
        <w:t xml:space="preserve"> (</w:t>
      </w:r>
      <w:r w:rsidR="0010664F" w:rsidRPr="00550A31">
        <w:rPr>
          <w:rFonts w:ascii="Arial" w:hAnsi="Arial" w:cs="Arial"/>
          <w:color w:val="222222"/>
          <w:szCs w:val="24"/>
          <w:shd w:val="clear" w:color="auto" w:fill="FFFFFF"/>
        </w:rPr>
        <w:t>Jonathan, 2008)</w:t>
      </w:r>
      <w:r w:rsidRPr="00550A31">
        <w:rPr>
          <w:rFonts w:ascii="Arial" w:hAnsi="Arial" w:cs="Arial"/>
          <w:szCs w:val="24"/>
        </w:rPr>
        <w:t xml:space="preserve">. Here in this report, I have made reflective writing base on the role-play session I have as part of ‘HE cert in Skills for the Workplace’. I have found my strength as having interest in details but weakness in lacking in educational </w:t>
      </w:r>
      <w:r w:rsidRPr="00550A31">
        <w:rPr>
          <w:rFonts w:ascii="Arial" w:hAnsi="Arial" w:cs="Arial"/>
          <w:szCs w:val="24"/>
        </w:rPr>
        <w:lastRenderedPageBreak/>
        <w:t xml:space="preserve">qualifications. So, I have </w:t>
      </w:r>
      <w:proofErr w:type="gramStart"/>
      <w:r w:rsidRPr="00550A31">
        <w:rPr>
          <w:rFonts w:ascii="Arial" w:hAnsi="Arial" w:cs="Arial"/>
          <w:szCs w:val="24"/>
        </w:rPr>
        <w:t>outline</w:t>
      </w:r>
      <w:proofErr w:type="gramEnd"/>
      <w:r w:rsidRPr="00550A31">
        <w:rPr>
          <w:rFonts w:ascii="Arial" w:hAnsi="Arial" w:cs="Arial"/>
          <w:szCs w:val="24"/>
        </w:rPr>
        <w:t xml:space="preserve"> a personal development plan with definite goals and time frame to ensure that I will have my aspired career accomplishing my goals.</w:t>
      </w:r>
    </w:p>
    <w:p w:rsidR="00C05666" w:rsidRDefault="00C05666" w:rsidP="008F0C82">
      <w:pPr>
        <w:jc w:val="both"/>
        <w:rPr>
          <w:rFonts w:ascii="Arial" w:hAnsi="Arial" w:cs="Arial"/>
          <w:szCs w:val="24"/>
        </w:rPr>
      </w:pPr>
    </w:p>
    <w:p w:rsidR="00C05666" w:rsidRDefault="00C05666" w:rsidP="008F0C82">
      <w:pPr>
        <w:jc w:val="both"/>
        <w:rPr>
          <w:rFonts w:ascii="Arial" w:hAnsi="Arial" w:cs="Arial"/>
          <w:szCs w:val="24"/>
        </w:rPr>
      </w:pPr>
    </w:p>
    <w:p w:rsidR="00C05666" w:rsidRDefault="00C05666" w:rsidP="008F0C82">
      <w:pPr>
        <w:jc w:val="both"/>
        <w:rPr>
          <w:rFonts w:ascii="Arial" w:hAnsi="Arial" w:cs="Arial"/>
          <w:szCs w:val="24"/>
        </w:rPr>
      </w:pPr>
    </w:p>
    <w:p w:rsidR="00C05666" w:rsidRDefault="00C05666" w:rsidP="008F0C82">
      <w:pPr>
        <w:jc w:val="both"/>
        <w:rPr>
          <w:rFonts w:ascii="Arial" w:hAnsi="Arial" w:cs="Arial"/>
          <w:szCs w:val="24"/>
        </w:rPr>
      </w:pPr>
    </w:p>
    <w:p w:rsidR="00C05666" w:rsidRDefault="00C05666"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Default="00BC5C7B" w:rsidP="008F0C82">
      <w:pPr>
        <w:jc w:val="both"/>
        <w:rPr>
          <w:rFonts w:ascii="Arial" w:hAnsi="Arial" w:cs="Arial"/>
          <w:szCs w:val="24"/>
        </w:rPr>
      </w:pPr>
    </w:p>
    <w:p w:rsidR="00BC5C7B" w:rsidRPr="00550A31" w:rsidRDefault="00BC5C7B" w:rsidP="008F0C82">
      <w:pPr>
        <w:jc w:val="both"/>
        <w:rPr>
          <w:rFonts w:ascii="Arial" w:hAnsi="Arial" w:cs="Arial"/>
          <w:szCs w:val="24"/>
        </w:rPr>
      </w:pPr>
    </w:p>
    <w:p w:rsidR="0010664F" w:rsidRPr="00550A31" w:rsidRDefault="00034C76" w:rsidP="0010664F">
      <w:pPr>
        <w:pStyle w:val="Heading1"/>
        <w:rPr>
          <w:rFonts w:ascii="Arial" w:hAnsi="Arial" w:cs="Arial"/>
          <w:sz w:val="24"/>
          <w:szCs w:val="24"/>
        </w:rPr>
      </w:pPr>
      <w:bookmarkStart w:id="5" w:name="_Toc60525795"/>
      <w:bookmarkStart w:id="6" w:name="_Hlk60525674"/>
      <w:r w:rsidRPr="00550A31">
        <w:rPr>
          <w:rFonts w:ascii="Arial" w:hAnsi="Arial" w:cs="Arial"/>
          <w:sz w:val="24"/>
          <w:szCs w:val="24"/>
        </w:rPr>
        <w:lastRenderedPageBreak/>
        <w:t>References</w:t>
      </w:r>
      <w:bookmarkEnd w:id="5"/>
      <w:r w:rsidRPr="00550A31">
        <w:rPr>
          <w:rFonts w:ascii="Arial" w:hAnsi="Arial" w:cs="Arial"/>
          <w:sz w:val="24"/>
          <w:szCs w:val="24"/>
        </w:rPr>
        <w:t xml:space="preserve"> </w:t>
      </w:r>
    </w:p>
    <w:bookmarkEnd w:id="6"/>
    <w:p w:rsidR="0010664F" w:rsidRPr="00550A31" w:rsidRDefault="0010664F" w:rsidP="0010664F">
      <w:pPr>
        <w:rPr>
          <w:rFonts w:ascii="Arial" w:hAnsi="Arial" w:cs="Arial"/>
          <w:color w:val="222222"/>
          <w:szCs w:val="24"/>
          <w:shd w:val="clear" w:color="auto" w:fill="FFFFFF"/>
        </w:rPr>
      </w:pPr>
      <w:proofErr w:type="gramStart"/>
      <w:r w:rsidRPr="00550A31">
        <w:rPr>
          <w:rFonts w:ascii="Arial" w:hAnsi="Arial" w:cs="Arial"/>
          <w:color w:val="222222"/>
          <w:szCs w:val="24"/>
          <w:shd w:val="clear" w:color="auto" w:fill="FFFFFF"/>
        </w:rPr>
        <w:t>Flynn, J., Dance, S. and Schaefer, D., 2017.</w:t>
      </w:r>
      <w:proofErr w:type="gramEnd"/>
      <w:r w:rsidRPr="00550A31">
        <w:rPr>
          <w:rFonts w:ascii="Arial" w:hAnsi="Arial" w:cs="Arial"/>
          <w:color w:val="222222"/>
          <w:szCs w:val="24"/>
          <w:shd w:val="clear" w:color="auto" w:fill="FFFFFF"/>
        </w:rPr>
        <w:t xml:space="preserve"> </w:t>
      </w:r>
      <w:proofErr w:type="gramStart"/>
      <w:r w:rsidRPr="00550A31">
        <w:rPr>
          <w:rFonts w:ascii="Arial" w:hAnsi="Arial" w:cs="Arial"/>
          <w:color w:val="222222"/>
          <w:szCs w:val="24"/>
          <w:shd w:val="clear" w:color="auto" w:fill="FFFFFF"/>
        </w:rPr>
        <w:t>Industry 4.0 and its Potential Impact on Employment Demographics in the UK.</w:t>
      </w:r>
      <w:proofErr w:type="gramEnd"/>
      <w:r w:rsidRPr="00550A31">
        <w:rPr>
          <w:rFonts w:ascii="Arial" w:hAnsi="Arial" w:cs="Arial"/>
          <w:color w:val="222222"/>
          <w:szCs w:val="24"/>
          <w:shd w:val="clear" w:color="auto" w:fill="FFFFFF"/>
        </w:rPr>
        <w:t> </w:t>
      </w:r>
      <w:proofErr w:type="gramStart"/>
      <w:r w:rsidRPr="00550A31">
        <w:rPr>
          <w:rFonts w:ascii="Arial" w:hAnsi="Arial" w:cs="Arial"/>
          <w:i/>
          <w:iCs/>
          <w:color w:val="222222"/>
          <w:szCs w:val="24"/>
          <w:shd w:val="clear" w:color="auto" w:fill="FFFFFF"/>
        </w:rPr>
        <w:t xml:space="preserve">Advances in </w:t>
      </w:r>
      <w:proofErr w:type="spellStart"/>
      <w:r w:rsidRPr="00550A31">
        <w:rPr>
          <w:rFonts w:ascii="Arial" w:hAnsi="Arial" w:cs="Arial"/>
          <w:i/>
          <w:iCs/>
          <w:color w:val="222222"/>
          <w:szCs w:val="24"/>
          <w:shd w:val="clear" w:color="auto" w:fill="FFFFFF"/>
        </w:rPr>
        <w:t>Transdisciplinary</w:t>
      </w:r>
      <w:proofErr w:type="spellEnd"/>
      <w:r w:rsidRPr="00550A31">
        <w:rPr>
          <w:rFonts w:ascii="Arial" w:hAnsi="Arial" w:cs="Arial"/>
          <w:i/>
          <w:iCs/>
          <w:color w:val="222222"/>
          <w:szCs w:val="24"/>
          <w:shd w:val="clear" w:color="auto" w:fill="FFFFFF"/>
        </w:rPr>
        <w:t xml:space="preserve"> Engineering</w:t>
      </w:r>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6</w:t>
      </w:r>
      <w:r w:rsidRPr="00550A31">
        <w:rPr>
          <w:rFonts w:ascii="Arial" w:hAnsi="Arial" w:cs="Arial"/>
          <w:color w:val="222222"/>
          <w:szCs w:val="24"/>
          <w:shd w:val="clear" w:color="auto" w:fill="FFFFFF"/>
        </w:rPr>
        <w:t>, pp.239-244.</w:t>
      </w:r>
      <w:proofErr w:type="gramEnd"/>
    </w:p>
    <w:p w:rsidR="0010664F" w:rsidRPr="00550A31" w:rsidRDefault="0010664F" w:rsidP="0010664F">
      <w:pPr>
        <w:rPr>
          <w:rFonts w:ascii="Arial" w:hAnsi="Arial" w:cs="Arial"/>
          <w:color w:val="222222"/>
          <w:szCs w:val="24"/>
          <w:shd w:val="clear" w:color="auto" w:fill="FFFFFF"/>
        </w:rPr>
      </w:pPr>
      <w:proofErr w:type="spellStart"/>
      <w:proofErr w:type="gramStart"/>
      <w:r w:rsidRPr="00550A31">
        <w:rPr>
          <w:rFonts w:ascii="Arial" w:hAnsi="Arial" w:cs="Arial"/>
          <w:color w:val="222222"/>
          <w:szCs w:val="24"/>
          <w:shd w:val="clear" w:color="auto" w:fill="FFFFFF"/>
        </w:rPr>
        <w:t>Gholami</w:t>
      </w:r>
      <w:proofErr w:type="spellEnd"/>
      <w:r w:rsidRPr="00550A31">
        <w:rPr>
          <w:rFonts w:ascii="Arial" w:hAnsi="Arial" w:cs="Arial"/>
          <w:color w:val="222222"/>
          <w:szCs w:val="24"/>
          <w:shd w:val="clear" w:color="auto" w:fill="FFFFFF"/>
        </w:rPr>
        <w:t xml:space="preserve">, S. and </w:t>
      </w:r>
      <w:proofErr w:type="spellStart"/>
      <w:r w:rsidRPr="00550A31">
        <w:rPr>
          <w:rFonts w:ascii="Arial" w:hAnsi="Arial" w:cs="Arial"/>
          <w:color w:val="222222"/>
          <w:szCs w:val="24"/>
          <w:shd w:val="clear" w:color="auto" w:fill="FFFFFF"/>
        </w:rPr>
        <w:t>Bagheri</w:t>
      </w:r>
      <w:proofErr w:type="spellEnd"/>
      <w:r w:rsidRPr="00550A31">
        <w:rPr>
          <w:rFonts w:ascii="Arial" w:hAnsi="Arial" w:cs="Arial"/>
          <w:color w:val="222222"/>
          <w:szCs w:val="24"/>
          <w:shd w:val="clear" w:color="auto" w:fill="FFFFFF"/>
        </w:rPr>
        <w:t>, M.S., 2013.</w:t>
      </w:r>
      <w:proofErr w:type="gramEnd"/>
      <w:r w:rsidRPr="00550A31">
        <w:rPr>
          <w:rFonts w:ascii="Arial" w:hAnsi="Arial" w:cs="Arial"/>
          <w:color w:val="222222"/>
          <w:szCs w:val="24"/>
          <w:shd w:val="clear" w:color="auto" w:fill="FFFFFF"/>
        </w:rPr>
        <w:t xml:space="preserve"> </w:t>
      </w:r>
      <w:proofErr w:type="gramStart"/>
      <w:r w:rsidRPr="00550A31">
        <w:rPr>
          <w:rFonts w:ascii="Arial" w:hAnsi="Arial" w:cs="Arial"/>
          <w:color w:val="222222"/>
          <w:szCs w:val="24"/>
          <w:shd w:val="clear" w:color="auto" w:fill="FFFFFF"/>
        </w:rPr>
        <w:t>Relationship between VAK learning styles and problem solving styles regarding gender and students' fields of study.</w:t>
      </w:r>
      <w:proofErr w:type="gramEnd"/>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Journal of Language Teaching and Research</w:t>
      </w:r>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4</w:t>
      </w:r>
      <w:r w:rsidRPr="00550A31">
        <w:rPr>
          <w:rFonts w:ascii="Arial" w:hAnsi="Arial" w:cs="Arial"/>
          <w:color w:val="222222"/>
          <w:szCs w:val="24"/>
          <w:shd w:val="clear" w:color="auto" w:fill="FFFFFF"/>
        </w:rPr>
        <w:t>(4), p.700.</w:t>
      </w:r>
    </w:p>
    <w:p w:rsidR="00826438" w:rsidRPr="00550A31" w:rsidRDefault="00826438" w:rsidP="00826438">
      <w:pPr>
        <w:jc w:val="both"/>
        <w:rPr>
          <w:rFonts w:ascii="Arial" w:hAnsi="Arial" w:cs="Arial"/>
          <w:color w:val="000000"/>
          <w:szCs w:val="24"/>
          <w:shd w:val="clear" w:color="auto" w:fill="FFFFFF"/>
        </w:rPr>
      </w:pPr>
      <w:proofErr w:type="gramStart"/>
      <w:r w:rsidRPr="00550A31">
        <w:rPr>
          <w:rFonts w:ascii="Arial" w:hAnsi="Arial" w:cs="Arial"/>
          <w:color w:val="000000"/>
          <w:szCs w:val="24"/>
          <w:shd w:val="clear" w:color="auto" w:fill="FFFFFF"/>
        </w:rPr>
        <w:t>GOV.UK. 2021.</w:t>
      </w:r>
      <w:proofErr w:type="gramEnd"/>
      <w:r w:rsidRPr="00550A31">
        <w:rPr>
          <w:rFonts w:ascii="Arial" w:hAnsi="Arial" w:cs="Arial"/>
          <w:color w:val="000000"/>
          <w:szCs w:val="24"/>
          <w:shd w:val="clear" w:color="auto" w:fill="FFFFFF"/>
        </w:rPr>
        <w:t> </w:t>
      </w:r>
      <w:proofErr w:type="gramStart"/>
      <w:r w:rsidRPr="00550A31">
        <w:rPr>
          <w:rFonts w:ascii="Arial" w:hAnsi="Arial" w:cs="Arial"/>
          <w:i/>
          <w:iCs/>
          <w:color w:val="000000"/>
          <w:szCs w:val="24"/>
          <w:shd w:val="clear" w:color="auto" w:fill="FFFFFF"/>
        </w:rPr>
        <w:t>Employment Tribunal Decisions</w:t>
      </w:r>
      <w:r w:rsidRPr="00550A31">
        <w:rPr>
          <w:rFonts w:ascii="Arial" w:hAnsi="Arial" w:cs="Arial"/>
          <w:color w:val="000000"/>
          <w:szCs w:val="24"/>
          <w:shd w:val="clear" w:color="auto" w:fill="FFFFFF"/>
        </w:rPr>
        <w:t>.</w:t>
      </w:r>
      <w:proofErr w:type="gramEnd"/>
      <w:r w:rsidRPr="00550A31">
        <w:rPr>
          <w:rFonts w:ascii="Arial" w:hAnsi="Arial" w:cs="Arial"/>
          <w:color w:val="000000"/>
          <w:szCs w:val="24"/>
          <w:shd w:val="clear" w:color="auto" w:fill="FFFFFF"/>
        </w:rPr>
        <w:t xml:space="preserve"> [</w:t>
      </w:r>
      <w:proofErr w:type="gramStart"/>
      <w:r w:rsidRPr="00550A31">
        <w:rPr>
          <w:rFonts w:ascii="Arial" w:hAnsi="Arial" w:cs="Arial"/>
          <w:color w:val="000000"/>
          <w:szCs w:val="24"/>
          <w:shd w:val="clear" w:color="auto" w:fill="FFFFFF"/>
        </w:rPr>
        <w:t>online</w:t>
      </w:r>
      <w:proofErr w:type="gramEnd"/>
      <w:r w:rsidRPr="00550A31">
        <w:rPr>
          <w:rFonts w:ascii="Arial" w:hAnsi="Arial" w:cs="Arial"/>
          <w:color w:val="000000"/>
          <w:szCs w:val="24"/>
          <w:shd w:val="clear" w:color="auto" w:fill="FFFFFF"/>
        </w:rPr>
        <w:t>] Available at: &lt;https://www.gov.uk/employment-tribunal-decisions&gt; [Accessed 2 January 2021].</w:t>
      </w:r>
    </w:p>
    <w:p w:rsidR="00826438" w:rsidRPr="00550A31" w:rsidRDefault="00516255" w:rsidP="00826438">
      <w:pPr>
        <w:jc w:val="both"/>
        <w:rPr>
          <w:rFonts w:ascii="Arial" w:hAnsi="Arial" w:cs="Arial"/>
          <w:szCs w:val="24"/>
          <w:lang w:val="en-GB"/>
        </w:rPr>
      </w:pPr>
      <w:proofErr w:type="gramStart"/>
      <w:r w:rsidRPr="00550A31">
        <w:rPr>
          <w:rFonts w:ascii="Arial" w:hAnsi="Arial" w:cs="Arial"/>
          <w:color w:val="000000"/>
          <w:szCs w:val="24"/>
          <w:shd w:val="clear" w:color="auto" w:fill="FFFFFF"/>
        </w:rPr>
        <w:t>Hse.gov.uk. 2021.</w:t>
      </w:r>
      <w:proofErr w:type="gramEnd"/>
      <w:r w:rsidRPr="00550A31">
        <w:rPr>
          <w:rFonts w:ascii="Arial" w:hAnsi="Arial" w:cs="Arial"/>
          <w:color w:val="000000"/>
          <w:szCs w:val="24"/>
          <w:shd w:val="clear" w:color="auto" w:fill="FFFFFF"/>
        </w:rPr>
        <w:t> </w:t>
      </w:r>
      <w:r w:rsidRPr="00550A31">
        <w:rPr>
          <w:rFonts w:ascii="Arial" w:hAnsi="Arial" w:cs="Arial"/>
          <w:i/>
          <w:iCs/>
          <w:color w:val="000000"/>
          <w:szCs w:val="24"/>
          <w:shd w:val="clear" w:color="auto" w:fill="FFFFFF"/>
        </w:rPr>
        <w:t>Health And Safety At Work Etc Act 1974 – Legislation Explained</w:t>
      </w:r>
      <w:r w:rsidRPr="00550A31">
        <w:rPr>
          <w:rFonts w:ascii="Arial" w:hAnsi="Arial" w:cs="Arial"/>
          <w:color w:val="000000"/>
          <w:szCs w:val="24"/>
          <w:shd w:val="clear" w:color="auto" w:fill="FFFFFF"/>
        </w:rPr>
        <w:t>. [</w:t>
      </w:r>
      <w:proofErr w:type="gramStart"/>
      <w:r w:rsidRPr="00550A31">
        <w:rPr>
          <w:rFonts w:ascii="Arial" w:hAnsi="Arial" w:cs="Arial"/>
          <w:color w:val="000000"/>
          <w:szCs w:val="24"/>
          <w:shd w:val="clear" w:color="auto" w:fill="FFFFFF"/>
        </w:rPr>
        <w:t>online</w:t>
      </w:r>
      <w:proofErr w:type="gramEnd"/>
      <w:r w:rsidRPr="00550A31">
        <w:rPr>
          <w:rFonts w:ascii="Arial" w:hAnsi="Arial" w:cs="Arial"/>
          <w:color w:val="000000"/>
          <w:szCs w:val="24"/>
          <w:shd w:val="clear" w:color="auto" w:fill="FFFFFF"/>
        </w:rPr>
        <w:t>] Available at: &lt;https://www.hse.gov.uk/legislation/hswa.htm&gt; [Accessed 2 January 2021].</w:t>
      </w:r>
    </w:p>
    <w:p w:rsidR="0010664F" w:rsidRPr="00550A31" w:rsidRDefault="0010664F" w:rsidP="0010664F">
      <w:pPr>
        <w:rPr>
          <w:rFonts w:ascii="Arial" w:hAnsi="Arial" w:cs="Arial"/>
          <w:color w:val="222222"/>
          <w:szCs w:val="24"/>
          <w:shd w:val="clear" w:color="auto" w:fill="FFFFFF"/>
        </w:rPr>
      </w:pPr>
      <w:proofErr w:type="gramStart"/>
      <w:r w:rsidRPr="00550A31">
        <w:rPr>
          <w:rFonts w:ascii="Arial" w:hAnsi="Arial" w:cs="Arial"/>
          <w:color w:val="222222"/>
          <w:szCs w:val="24"/>
          <w:shd w:val="clear" w:color="auto" w:fill="FFFFFF"/>
        </w:rPr>
        <w:t>Jonathan, P. ed., 2008.</w:t>
      </w:r>
      <w:proofErr w:type="gramEnd"/>
      <w:r w:rsidRPr="00550A31">
        <w:rPr>
          <w:rFonts w:ascii="Arial" w:hAnsi="Arial" w:cs="Arial"/>
          <w:color w:val="222222"/>
          <w:szCs w:val="24"/>
          <w:shd w:val="clear" w:color="auto" w:fill="FFFFFF"/>
        </w:rPr>
        <w:t> </w:t>
      </w:r>
      <w:proofErr w:type="gramStart"/>
      <w:r w:rsidRPr="00550A31">
        <w:rPr>
          <w:rFonts w:ascii="Arial" w:hAnsi="Arial" w:cs="Arial"/>
          <w:i/>
          <w:iCs/>
          <w:color w:val="222222"/>
          <w:szCs w:val="24"/>
          <w:shd w:val="clear" w:color="auto" w:fill="FFFFFF"/>
        </w:rPr>
        <w:t>Local Economic and Employment Development (LEED) Entrepreneurship and Higher Education</w:t>
      </w:r>
      <w:r w:rsidRPr="00550A31">
        <w:rPr>
          <w:rFonts w:ascii="Arial" w:hAnsi="Arial" w:cs="Arial"/>
          <w:color w:val="222222"/>
          <w:szCs w:val="24"/>
          <w:shd w:val="clear" w:color="auto" w:fill="FFFFFF"/>
        </w:rPr>
        <w:t> (No. 18).</w:t>
      </w:r>
      <w:proofErr w:type="gramEnd"/>
      <w:r w:rsidRPr="00550A31">
        <w:rPr>
          <w:rFonts w:ascii="Arial" w:hAnsi="Arial" w:cs="Arial"/>
          <w:color w:val="222222"/>
          <w:szCs w:val="24"/>
          <w:shd w:val="clear" w:color="auto" w:fill="FFFFFF"/>
        </w:rPr>
        <w:t xml:space="preserve"> OECD Publishing.</w:t>
      </w:r>
    </w:p>
    <w:p w:rsidR="00516255" w:rsidRPr="00550A31" w:rsidRDefault="00516255" w:rsidP="0010664F">
      <w:pPr>
        <w:rPr>
          <w:rFonts w:ascii="Arial" w:hAnsi="Arial" w:cs="Arial"/>
          <w:color w:val="222222"/>
          <w:szCs w:val="24"/>
          <w:shd w:val="clear" w:color="auto" w:fill="FFFFFF"/>
        </w:rPr>
      </w:pPr>
      <w:proofErr w:type="gramStart"/>
      <w:r w:rsidRPr="00550A31">
        <w:rPr>
          <w:rFonts w:ascii="Arial" w:hAnsi="Arial" w:cs="Arial"/>
          <w:color w:val="000000"/>
          <w:szCs w:val="24"/>
          <w:shd w:val="clear" w:color="auto" w:fill="FFFFFF"/>
        </w:rPr>
        <w:t>Legislation.gov.uk. 2021.</w:t>
      </w:r>
      <w:proofErr w:type="gramEnd"/>
      <w:r w:rsidRPr="00550A31">
        <w:rPr>
          <w:rFonts w:ascii="Arial" w:hAnsi="Arial" w:cs="Arial"/>
          <w:color w:val="000000"/>
          <w:szCs w:val="24"/>
          <w:shd w:val="clear" w:color="auto" w:fill="FFFFFF"/>
        </w:rPr>
        <w:t> </w:t>
      </w:r>
      <w:proofErr w:type="gramStart"/>
      <w:r w:rsidRPr="00550A31">
        <w:rPr>
          <w:rFonts w:ascii="Arial" w:hAnsi="Arial" w:cs="Arial"/>
          <w:i/>
          <w:iCs/>
          <w:color w:val="000000"/>
          <w:szCs w:val="24"/>
          <w:shd w:val="clear" w:color="auto" w:fill="FFFFFF"/>
        </w:rPr>
        <w:t>The Working Time Regulations 1998</w:t>
      </w:r>
      <w:r w:rsidRPr="00550A31">
        <w:rPr>
          <w:rFonts w:ascii="Arial" w:hAnsi="Arial" w:cs="Arial"/>
          <w:color w:val="000000"/>
          <w:szCs w:val="24"/>
          <w:shd w:val="clear" w:color="auto" w:fill="FFFFFF"/>
        </w:rPr>
        <w:t>.</w:t>
      </w:r>
      <w:proofErr w:type="gramEnd"/>
      <w:r w:rsidRPr="00550A31">
        <w:rPr>
          <w:rFonts w:ascii="Arial" w:hAnsi="Arial" w:cs="Arial"/>
          <w:color w:val="000000"/>
          <w:szCs w:val="24"/>
          <w:shd w:val="clear" w:color="auto" w:fill="FFFFFF"/>
        </w:rPr>
        <w:t xml:space="preserve"> [</w:t>
      </w:r>
      <w:proofErr w:type="gramStart"/>
      <w:r w:rsidRPr="00550A31">
        <w:rPr>
          <w:rFonts w:ascii="Arial" w:hAnsi="Arial" w:cs="Arial"/>
          <w:color w:val="000000"/>
          <w:szCs w:val="24"/>
          <w:shd w:val="clear" w:color="auto" w:fill="FFFFFF"/>
        </w:rPr>
        <w:t>online</w:t>
      </w:r>
      <w:proofErr w:type="gramEnd"/>
      <w:r w:rsidRPr="00550A31">
        <w:rPr>
          <w:rFonts w:ascii="Arial" w:hAnsi="Arial" w:cs="Arial"/>
          <w:color w:val="000000"/>
          <w:szCs w:val="24"/>
          <w:shd w:val="clear" w:color="auto" w:fill="FFFFFF"/>
        </w:rPr>
        <w:t>] Available at: &lt;https://www.legislation.gov.uk/uksi/1998/1833/contents/made&gt; [Accessed 2 January 2021].</w:t>
      </w:r>
    </w:p>
    <w:p w:rsidR="0010664F" w:rsidRPr="00550A31" w:rsidRDefault="0010664F" w:rsidP="0010664F">
      <w:pPr>
        <w:rPr>
          <w:rFonts w:ascii="Arial" w:hAnsi="Arial" w:cs="Arial"/>
          <w:color w:val="222222"/>
          <w:szCs w:val="24"/>
          <w:shd w:val="clear" w:color="auto" w:fill="FFFFFF"/>
        </w:rPr>
      </w:pPr>
      <w:r w:rsidRPr="00550A31">
        <w:rPr>
          <w:rFonts w:ascii="Arial" w:hAnsi="Arial" w:cs="Arial"/>
          <w:color w:val="222222"/>
          <w:szCs w:val="24"/>
          <w:shd w:val="clear" w:color="auto" w:fill="FFFFFF"/>
        </w:rPr>
        <w:t xml:space="preserve">Lockwood, G., Henderson, C. and </w:t>
      </w:r>
      <w:proofErr w:type="spellStart"/>
      <w:r w:rsidRPr="00550A31">
        <w:rPr>
          <w:rFonts w:ascii="Arial" w:hAnsi="Arial" w:cs="Arial"/>
          <w:color w:val="222222"/>
          <w:szCs w:val="24"/>
          <w:shd w:val="clear" w:color="auto" w:fill="FFFFFF"/>
        </w:rPr>
        <w:t>Thornicroft</w:t>
      </w:r>
      <w:proofErr w:type="spellEnd"/>
      <w:r w:rsidRPr="00550A31">
        <w:rPr>
          <w:rFonts w:ascii="Arial" w:hAnsi="Arial" w:cs="Arial"/>
          <w:color w:val="222222"/>
          <w:szCs w:val="24"/>
          <w:shd w:val="clear" w:color="auto" w:fill="FFFFFF"/>
        </w:rPr>
        <w:t xml:space="preserve">, G., 2012. </w:t>
      </w:r>
      <w:proofErr w:type="gramStart"/>
      <w:r w:rsidRPr="00550A31">
        <w:rPr>
          <w:rFonts w:ascii="Arial" w:hAnsi="Arial" w:cs="Arial"/>
          <w:color w:val="222222"/>
          <w:szCs w:val="24"/>
          <w:shd w:val="clear" w:color="auto" w:fill="FFFFFF"/>
        </w:rPr>
        <w:t>The Equality Act 2010 and mental health.</w:t>
      </w:r>
      <w:proofErr w:type="gramEnd"/>
      <w:r w:rsidRPr="00550A31">
        <w:rPr>
          <w:rFonts w:ascii="Arial" w:hAnsi="Arial" w:cs="Arial"/>
          <w:color w:val="222222"/>
          <w:szCs w:val="24"/>
          <w:shd w:val="clear" w:color="auto" w:fill="FFFFFF"/>
        </w:rPr>
        <w:t> </w:t>
      </w:r>
      <w:proofErr w:type="gramStart"/>
      <w:r w:rsidRPr="00550A31">
        <w:rPr>
          <w:rFonts w:ascii="Arial" w:hAnsi="Arial" w:cs="Arial"/>
          <w:i/>
          <w:iCs/>
          <w:color w:val="222222"/>
          <w:szCs w:val="24"/>
          <w:shd w:val="clear" w:color="auto" w:fill="FFFFFF"/>
        </w:rPr>
        <w:t>The British Journal of Psychiatry</w:t>
      </w:r>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200</w:t>
      </w:r>
      <w:r w:rsidRPr="00550A31">
        <w:rPr>
          <w:rFonts w:ascii="Arial" w:hAnsi="Arial" w:cs="Arial"/>
          <w:color w:val="222222"/>
          <w:szCs w:val="24"/>
          <w:shd w:val="clear" w:color="auto" w:fill="FFFFFF"/>
        </w:rPr>
        <w:t>(3), pp.182-183.</w:t>
      </w:r>
      <w:proofErr w:type="gramEnd"/>
    </w:p>
    <w:p w:rsidR="0010664F" w:rsidRPr="00550A31" w:rsidRDefault="0010664F" w:rsidP="0010664F">
      <w:pPr>
        <w:rPr>
          <w:rFonts w:ascii="Arial" w:hAnsi="Arial" w:cs="Arial"/>
          <w:color w:val="222222"/>
          <w:szCs w:val="24"/>
          <w:shd w:val="clear" w:color="auto" w:fill="FFFFFF"/>
        </w:rPr>
      </w:pPr>
      <w:r w:rsidRPr="00550A31">
        <w:rPr>
          <w:rFonts w:ascii="Arial" w:hAnsi="Arial" w:cs="Arial"/>
          <w:color w:val="222222"/>
          <w:szCs w:val="24"/>
          <w:shd w:val="clear" w:color="auto" w:fill="FFFFFF"/>
        </w:rPr>
        <w:t xml:space="preserve">Parkinson, L. and Doyle, A.K., 2018. </w:t>
      </w:r>
      <w:proofErr w:type="gramStart"/>
      <w:r w:rsidRPr="00550A31">
        <w:rPr>
          <w:rFonts w:ascii="Arial" w:hAnsi="Arial" w:cs="Arial"/>
          <w:color w:val="222222"/>
          <w:szCs w:val="24"/>
          <w:shd w:val="clear" w:color="auto" w:fill="FFFFFF"/>
        </w:rPr>
        <w:t>Gibbs’ Reflective Cycle.</w:t>
      </w:r>
      <w:proofErr w:type="gramEnd"/>
    </w:p>
    <w:p w:rsidR="0010664F" w:rsidRPr="00550A31" w:rsidRDefault="0010664F" w:rsidP="0010664F">
      <w:pPr>
        <w:rPr>
          <w:rFonts w:ascii="Arial" w:hAnsi="Arial" w:cs="Arial"/>
          <w:color w:val="222222"/>
          <w:szCs w:val="24"/>
          <w:shd w:val="clear" w:color="auto" w:fill="FFFFFF"/>
        </w:rPr>
      </w:pPr>
      <w:proofErr w:type="spellStart"/>
      <w:proofErr w:type="gramStart"/>
      <w:r w:rsidRPr="00550A31">
        <w:rPr>
          <w:rFonts w:ascii="Arial" w:hAnsi="Arial" w:cs="Arial"/>
          <w:color w:val="222222"/>
          <w:szCs w:val="24"/>
          <w:shd w:val="clear" w:color="auto" w:fill="FFFFFF"/>
        </w:rPr>
        <w:t>Pashler</w:t>
      </w:r>
      <w:proofErr w:type="spellEnd"/>
      <w:r w:rsidRPr="00550A31">
        <w:rPr>
          <w:rFonts w:ascii="Arial" w:hAnsi="Arial" w:cs="Arial"/>
          <w:color w:val="222222"/>
          <w:szCs w:val="24"/>
          <w:shd w:val="clear" w:color="auto" w:fill="FFFFFF"/>
        </w:rPr>
        <w:t xml:space="preserve">, H., McDaniel, M., Rohrer, D. and </w:t>
      </w:r>
      <w:proofErr w:type="spellStart"/>
      <w:r w:rsidRPr="00550A31">
        <w:rPr>
          <w:rFonts w:ascii="Arial" w:hAnsi="Arial" w:cs="Arial"/>
          <w:color w:val="222222"/>
          <w:szCs w:val="24"/>
          <w:shd w:val="clear" w:color="auto" w:fill="FFFFFF"/>
        </w:rPr>
        <w:t>Bjork</w:t>
      </w:r>
      <w:proofErr w:type="spellEnd"/>
      <w:r w:rsidRPr="00550A31">
        <w:rPr>
          <w:rFonts w:ascii="Arial" w:hAnsi="Arial" w:cs="Arial"/>
          <w:color w:val="222222"/>
          <w:szCs w:val="24"/>
          <w:shd w:val="clear" w:color="auto" w:fill="FFFFFF"/>
        </w:rPr>
        <w:t>, R., 2008.</w:t>
      </w:r>
      <w:proofErr w:type="gramEnd"/>
      <w:r w:rsidRPr="00550A31">
        <w:rPr>
          <w:rFonts w:ascii="Arial" w:hAnsi="Arial" w:cs="Arial"/>
          <w:color w:val="222222"/>
          <w:szCs w:val="24"/>
          <w:shd w:val="clear" w:color="auto" w:fill="FFFFFF"/>
        </w:rPr>
        <w:t xml:space="preserve"> Learning styles: Concepts and evidence. </w:t>
      </w:r>
      <w:proofErr w:type="gramStart"/>
      <w:r w:rsidRPr="00550A31">
        <w:rPr>
          <w:rFonts w:ascii="Arial" w:hAnsi="Arial" w:cs="Arial"/>
          <w:i/>
          <w:iCs/>
          <w:color w:val="222222"/>
          <w:szCs w:val="24"/>
          <w:shd w:val="clear" w:color="auto" w:fill="FFFFFF"/>
        </w:rPr>
        <w:t>Psychological science in the public interest</w:t>
      </w:r>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9</w:t>
      </w:r>
      <w:r w:rsidRPr="00550A31">
        <w:rPr>
          <w:rFonts w:ascii="Arial" w:hAnsi="Arial" w:cs="Arial"/>
          <w:color w:val="222222"/>
          <w:szCs w:val="24"/>
          <w:shd w:val="clear" w:color="auto" w:fill="FFFFFF"/>
        </w:rPr>
        <w:t>(3), pp.105-119.</w:t>
      </w:r>
      <w:proofErr w:type="gramEnd"/>
    </w:p>
    <w:p w:rsidR="0010664F" w:rsidRPr="00550A31" w:rsidRDefault="0010664F" w:rsidP="0010664F">
      <w:pPr>
        <w:rPr>
          <w:rFonts w:ascii="Arial" w:hAnsi="Arial" w:cs="Arial"/>
          <w:color w:val="222222"/>
          <w:szCs w:val="24"/>
          <w:shd w:val="clear" w:color="auto" w:fill="FFFFFF"/>
        </w:rPr>
      </w:pPr>
      <w:r w:rsidRPr="00550A31">
        <w:rPr>
          <w:rFonts w:ascii="Arial" w:hAnsi="Arial" w:cs="Arial"/>
          <w:color w:val="222222"/>
          <w:szCs w:val="24"/>
          <w:shd w:val="clear" w:color="auto" w:fill="FFFFFF"/>
        </w:rPr>
        <w:t xml:space="preserve">Potter, C., 2015. Leadership development: an applied comparison of Gibbs’ Reflective Cycle and </w:t>
      </w:r>
      <w:proofErr w:type="spellStart"/>
      <w:r w:rsidRPr="00550A31">
        <w:rPr>
          <w:rFonts w:ascii="Arial" w:hAnsi="Arial" w:cs="Arial"/>
          <w:color w:val="222222"/>
          <w:szCs w:val="24"/>
          <w:shd w:val="clear" w:color="auto" w:fill="FFFFFF"/>
        </w:rPr>
        <w:t>Scharmer’s</w:t>
      </w:r>
      <w:proofErr w:type="spellEnd"/>
      <w:r w:rsidRPr="00550A31">
        <w:rPr>
          <w:rFonts w:ascii="Arial" w:hAnsi="Arial" w:cs="Arial"/>
          <w:color w:val="222222"/>
          <w:szCs w:val="24"/>
          <w:shd w:val="clear" w:color="auto" w:fill="FFFFFF"/>
        </w:rPr>
        <w:t xml:space="preserve"> Theory U. </w:t>
      </w:r>
      <w:r w:rsidRPr="00550A31">
        <w:rPr>
          <w:rFonts w:ascii="Arial" w:hAnsi="Arial" w:cs="Arial"/>
          <w:i/>
          <w:iCs/>
          <w:color w:val="222222"/>
          <w:szCs w:val="24"/>
          <w:shd w:val="clear" w:color="auto" w:fill="FFFFFF"/>
        </w:rPr>
        <w:t>Industrial and Commercial Training</w:t>
      </w:r>
      <w:r w:rsidRPr="00550A31">
        <w:rPr>
          <w:rFonts w:ascii="Arial" w:hAnsi="Arial" w:cs="Arial"/>
          <w:color w:val="222222"/>
          <w:szCs w:val="24"/>
          <w:shd w:val="clear" w:color="auto" w:fill="FFFFFF"/>
        </w:rPr>
        <w:t>.</w:t>
      </w:r>
    </w:p>
    <w:p w:rsidR="0010664F" w:rsidRPr="00550A31" w:rsidRDefault="0010664F" w:rsidP="0010664F">
      <w:pPr>
        <w:rPr>
          <w:rFonts w:ascii="Arial" w:hAnsi="Arial" w:cs="Arial"/>
          <w:color w:val="222222"/>
          <w:szCs w:val="24"/>
          <w:shd w:val="clear" w:color="auto" w:fill="FFFFFF"/>
        </w:rPr>
      </w:pPr>
      <w:r w:rsidRPr="00550A31">
        <w:rPr>
          <w:rFonts w:ascii="Arial" w:hAnsi="Arial" w:cs="Arial"/>
          <w:color w:val="222222"/>
          <w:szCs w:val="24"/>
          <w:shd w:val="clear" w:color="auto" w:fill="FFFFFF"/>
        </w:rPr>
        <w:t>Seward, D.M., 1999. PCD-what's in a name</w:t>
      </w:r>
      <w:proofErr w:type="gramStart"/>
      <w:r w:rsidRPr="00550A31">
        <w:rPr>
          <w:rFonts w:ascii="Arial" w:hAnsi="Arial" w:cs="Arial"/>
          <w:color w:val="222222"/>
          <w:szCs w:val="24"/>
          <w:shd w:val="clear" w:color="auto" w:fill="FFFFFF"/>
        </w:rPr>
        <w:t>?.</w:t>
      </w:r>
      <w:proofErr w:type="gramEnd"/>
      <w:r w:rsidRPr="00550A31">
        <w:rPr>
          <w:rFonts w:ascii="Arial" w:hAnsi="Arial" w:cs="Arial"/>
          <w:color w:val="222222"/>
          <w:szCs w:val="24"/>
          <w:shd w:val="clear" w:color="auto" w:fill="FFFFFF"/>
        </w:rPr>
        <w:t> </w:t>
      </w:r>
      <w:proofErr w:type="gramStart"/>
      <w:r w:rsidRPr="00550A31">
        <w:rPr>
          <w:rFonts w:ascii="Arial" w:hAnsi="Arial" w:cs="Arial"/>
          <w:i/>
          <w:iCs/>
          <w:color w:val="222222"/>
          <w:szCs w:val="24"/>
          <w:shd w:val="clear" w:color="auto" w:fill="FFFFFF"/>
        </w:rPr>
        <w:t>British dental journal</w:t>
      </w:r>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187</w:t>
      </w:r>
      <w:r w:rsidRPr="00550A31">
        <w:rPr>
          <w:rFonts w:ascii="Arial" w:hAnsi="Arial" w:cs="Arial"/>
          <w:color w:val="222222"/>
          <w:szCs w:val="24"/>
          <w:shd w:val="clear" w:color="auto" w:fill="FFFFFF"/>
        </w:rPr>
        <w:t>(1), pp.1-1.</w:t>
      </w:r>
      <w:proofErr w:type="gramEnd"/>
    </w:p>
    <w:p w:rsidR="0010664F" w:rsidRPr="00550A31" w:rsidRDefault="0010664F" w:rsidP="0010664F">
      <w:pPr>
        <w:rPr>
          <w:rFonts w:ascii="Arial" w:hAnsi="Arial" w:cs="Arial"/>
          <w:color w:val="222222"/>
          <w:szCs w:val="24"/>
          <w:shd w:val="clear" w:color="auto" w:fill="FFFFFF"/>
        </w:rPr>
      </w:pPr>
      <w:proofErr w:type="gramStart"/>
      <w:r w:rsidRPr="00550A31">
        <w:rPr>
          <w:rFonts w:ascii="Arial" w:hAnsi="Arial" w:cs="Arial"/>
          <w:color w:val="222222"/>
          <w:szCs w:val="24"/>
          <w:shd w:val="clear" w:color="auto" w:fill="FFFFFF"/>
        </w:rPr>
        <w:t xml:space="preserve">Stone, W.F., </w:t>
      </w:r>
      <w:proofErr w:type="spellStart"/>
      <w:r w:rsidRPr="00550A31">
        <w:rPr>
          <w:rFonts w:ascii="Arial" w:hAnsi="Arial" w:cs="Arial"/>
          <w:color w:val="222222"/>
          <w:szCs w:val="24"/>
          <w:shd w:val="clear" w:color="auto" w:fill="FFFFFF"/>
        </w:rPr>
        <w:t>Lederer</w:t>
      </w:r>
      <w:proofErr w:type="spellEnd"/>
      <w:r w:rsidRPr="00550A31">
        <w:rPr>
          <w:rFonts w:ascii="Arial" w:hAnsi="Arial" w:cs="Arial"/>
          <w:color w:val="222222"/>
          <w:szCs w:val="24"/>
          <w:shd w:val="clear" w:color="auto" w:fill="FFFFFF"/>
        </w:rPr>
        <w:t>, G. and Christie, R. eds., 2012.</w:t>
      </w:r>
      <w:proofErr w:type="gramEnd"/>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Strength and weakness: The authoritarian personality today</w:t>
      </w:r>
      <w:r w:rsidRPr="00550A31">
        <w:rPr>
          <w:rFonts w:ascii="Arial" w:hAnsi="Arial" w:cs="Arial"/>
          <w:color w:val="222222"/>
          <w:szCs w:val="24"/>
          <w:shd w:val="clear" w:color="auto" w:fill="FFFFFF"/>
        </w:rPr>
        <w:t xml:space="preserve">. </w:t>
      </w:r>
      <w:proofErr w:type="gramStart"/>
      <w:r w:rsidRPr="00550A31">
        <w:rPr>
          <w:rFonts w:ascii="Arial" w:hAnsi="Arial" w:cs="Arial"/>
          <w:color w:val="222222"/>
          <w:szCs w:val="24"/>
          <w:shd w:val="clear" w:color="auto" w:fill="FFFFFF"/>
        </w:rPr>
        <w:t>Springer Science &amp; Business Media.</w:t>
      </w:r>
      <w:proofErr w:type="gramEnd"/>
    </w:p>
    <w:p w:rsidR="00826438" w:rsidRPr="00550A31" w:rsidRDefault="00826438" w:rsidP="0010664F">
      <w:pPr>
        <w:rPr>
          <w:rFonts w:ascii="Arial" w:hAnsi="Arial" w:cs="Arial"/>
          <w:szCs w:val="24"/>
        </w:rPr>
      </w:pPr>
      <w:proofErr w:type="gramStart"/>
      <w:r w:rsidRPr="00550A31">
        <w:rPr>
          <w:rFonts w:ascii="Arial" w:hAnsi="Arial" w:cs="Arial"/>
          <w:color w:val="000000"/>
          <w:szCs w:val="24"/>
          <w:shd w:val="clear" w:color="auto" w:fill="FFFFFF"/>
        </w:rPr>
        <w:t>The Independent.</w:t>
      </w:r>
      <w:proofErr w:type="gramEnd"/>
      <w:r w:rsidRPr="00550A31">
        <w:rPr>
          <w:rFonts w:ascii="Arial" w:hAnsi="Arial" w:cs="Arial"/>
          <w:color w:val="000000"/>
          <w:szCs w:val="24"/>
          <w:shd w:val="clear" w:color="auto" w:fill="FFFFFF"/>
        </w:rPr>
        <w:t xml:space="preserve"> 2021. </w:t>
      </w:r>
      <w:r w:rsidRPr="00550A31">
        <w:rPr>
          <w:rFonts w:ascii="Arial" w:hAnsi="Arial" w:cs="Arial"/>
          <w:i/>
          <w:iCs/>
          <w:color w:val="000000"/>
          <w:szCs w:val="24"/>
          <w:shd w:val="clear" w:color="auto" w:fill="FFFFFF"/>
        </w:rPr>
        <w:t xml:space="preserve">Employment Law | </w:t>
      </w:r>
      <w:proofErr w:type="gramStart"/>
      <w:r w:rsidRPr="00550A31">
        <w:rPr>
          <w:rFonts w:ascii="Arial" w:hAnsi="Arial" w:cs="Arial"/>
          <w:i/>
          <w:iCs/>
          <w:color w:val="000000"/>
          <w:szCs w:val="24"/>
          <w:shd w:val="clear" w:color="auto" w:fill="FFFFFF"/>
        </w:rPr>
        <w:t>The</w:t>
      </w:r>
      <w:proofErr w:type="gramEnd"/>
      <w:r w:rsidRPr="00550A31">
        <w:rPr>
          <w:rFonts w:ascii="Arial" w:hAnsi="Arial" w:cs="Arial"/>
          <w:i/>
          <w:iCs/>
          <w:color w:val="000000"/>
          <w:szCs w:val="24"/>
          <w:shd w:val="clear" w:color="auto" w:fill="FFFFFF"/>
        </w:rPr>
        <w:t xml:space="preserve"> Independent</w:t>
      </w:r>
      <w:r w:rsidRPr="00550A31">
        <w:rPr>
          <w:rFonts w:ascii="Arial" w:hAnsi="Arial" w:cs="Arial"/>
          <w:color w:val="000000"/>
          <w:szCs w:val="24"/>
          <w:shd w:val="clear" w:color="auto" w:fill="FFFFFF"/>
        </w:rPr>
        <w:t>. [</w:t>
      </w:r>
      <w:proofErr w:type="gramStart"/>
      <w:r w:rsidRPr="00550A31">
        <w:rPr>
          <w:rFonts w:ascii="Arial" w:hAnsi="Arial" w:cs="Arial"/>
          <w:color w:val="000000"/>
          <w:szCs w:val="24"/>
          <w:shd w:val="clear" w:color="auto" w:fill="FFFFFF"/>
        </w:rPr>
        <w:t>online</w:t>
      </w:r>
      <w:proofErr w:type="gramEnd"/>
      <w:r w:rsidRPr="00550A31">
        <w:rPr>
          <w:rFonts w:ascii="Arial" w:hAnsi="Arial" w:cs="Arial"/>
          <w:color w:val="000000"/>
          <w:szCs w:val="24"/>
          <w:shd w:val="clear" w:color="auto" w:fill="FFFFFF"/>
        </w:rPr>
        <w:t>] Available at: &lt;https://www.independent.co.uk/topic/employment-law&gt; [Accessed 2 January 2021].</w:t>
      </w:r>
    </w:p>
    <w:p w:rsidR="009D507D" w:rsidRDefault="009D507D">
      <w:pPr>
        <w:rPr>
          <w:rFonts w:ascii="Arial" w:hAnsi="Arial" w:cs="Arial"/>
          <w:color w:val="222222"/>
          <w:szCs w:val="24"/>
          <w:shd w:val="clear" w:color="auto" w:fill="FFFFFF"/>
        </w:rPr>
      </w:pPr>
      <w:proofErr w:type="spellStart"/>
      <w:r w:rsidRPr="00550A31">
        <w:rPr>
          <w:rFonts w:ascii="Arial" w:hAnsi="Arial" w:cs="Arial"/>
          <w:color w:val="222222"/>
          <w:szCs w:val="24"/>
          <w:shd w:val="clear" w:color="auto" w:fill="FFFFFF"/>
        </w:rPr>
        <w:t>Vassie</w:t>
      </w:r>
      <w:proofErr w:type="spellEnd"/>
      <w:r w:rsidRPr="00550A31">
        <w:rPr>
          <w:rFonts w:ascii="Arial" w:hAnsi="Arial" w:cs="Arial"/>
          <w:color w:val="222222"/>
          <w:szCs w:val="24"/>
          <w:shd w:val="clear" w:color="auto" w:fill="FFFFFF"/>
        </w:rPr>
        <w:t xml:space="preserve">, L.H. and Lucas, W.R., 2001. </w:t>
      </w:r>
      <w:proofErr w:type="gramStart"/>
      <w:r w:rsidRPr="00550A31">
        <w:rPr>
          <w:rFonts w:ascii="Arial" w:hAnsi="Arial" w:cs="Arial"/>
          <w:color w:val="222222"/>
          <w:szCs w:val="24"/>
          <w:shd w:val="clear" w:color="auto" w:fill="FFFFFF"/>
        </w:rPr>
        <w:t>An assessment of health and safety management within working groups in the UK manufacturing sector.</w:t>
      </w:r>
      <w:proofErr w:type="gramEnd"/>
      <w:r w:rsidRPr="00550A31">
        <w:rPr>
          <w:rFonts w:ascii="Arial" w:hAnsi="Arial" w:cs="Arial"/>
          <w:color w:val="222222"/>
          <w:szCs w:val="24"/>
          <w:shd w:val="clear" w:color="auto" w:fill="FFFFFF"/>
        </w:rPr>
        <w:t> </w:t>
      </w:r>
      <w:proofErr w:type="gramStart"/>
      <w:r w:rsidRPr="00550A31">
        <w:rPr>
          <w:rFonts w:ascii="Arial" w:hAnsi="Arial" w:cs="Arial"/>
          <w:i/>
          <w:iCs/>
          <w:color w:val="222222"/>
          <w:szCs w:val="24"/>
          <w:shd w:val="clear" w:color="auto" w:fill="FFFFFF"/>
        </w:rPr>
        <w:t>Journal of Safety Research</w:t>
      </w:r>
      <w:r w:rsidRPr="00550A31">
        <w:rPr>
          <w:rFonts w:ascii="Arial" w:hAnsi="Arial" w:cs="Arial"/>
          <w:color w:val="222222"/>
          <w:szCs w:val="24"/>
          <w:shd w:val="clear" w:color="auto" w:fill="FFFFFF"/>
        </w:rPr>
        <w:t>, </w:t>
      </w:r>
      <w:r w:rsidRPr="00550A31">
        <w:rPr>
          <w:rFonts w:ascii="Arial" w:hAnsi="Arial" w:cs="Arial"/>
          <w:i/>
          <w:iCs/>
          <w:color w:val="222222"/>
          <w:szCs w:val="24"/>
          <w:shd w:val="clear" w:color="auto" w:fill="FFFFFF"/>
        </w:rPr>
        <w:t>32</w:t>
      </w:r>
      <w:r w:rsidRPr="00550A31">
        <w:rPr>
          <w:rFonts w:ascii="Arial" w:hAnsi="Arial" w:cs="Arial"/>
          <w:color w:val="222222"/>
          <w:szCs w:val="24"/>
          <w:shd w:val="clear" w:color="auto" w:fill="FFFFFF"/>
        </w:rPr>
        <w:t>(4), pp.479-490.</w:t>
      </w:r>
      <w:proofErr w:type="gramEnd"/>
    </w:p>
    <w:p w:rsidR="00BC5C7B" w:rsidRDefault="00BC5C7B">
      <w:pPr>
        <w:rPr>
          <w:rFonts w:ascii="Arial" w:hAnsi="Arial" w:cs="Arial"/>
          <w:color w:val="222222"/>
          <w:szCs w:val="24"/>
          <w:shd w:val="clear" w:color="auto" w:fill="FFFFFF"/>
        </w:rPr>
      </w:pPr>
    </w:p>
    <w:p w:rsidR="00BC5C7B" w:rsidRDefault="00BC5C7B">
      <w:pPr>
        <w:rPr>
          <w:rFonts w:ascii="Arial" w:hAnsi="Arial" w:cs="Arial"/>
          <w:color w:val="222222"/>
          <w:szCs w:val="24"/>
          <w:shd w:val="clear" w:color="auto" w:fill="FFFFFF"/>
        </w:rPr>
      </w:pPr>
    </w:p>
    <w:p w:rsidR="00BC5C7B" w:rsidRDefault="00BC5C7B" w:rsidP="00BC5C7B">
      <w:pPr>
        <w:pStyle w:val="Heading1"/>
        <w:rPr>
          <w:rFonts w:ascii="Arial" w:hAnsi="Arial" w:cs="Arial"/>
          <w:sz w:val="24"/>
          <w:szCs w:val="24"/>
        </w:rPr>
      </w:pPr>
      <w:bookmarkStart w:id="7" w:name="_Toc60525796"/>
      <w:r>
        <w:rPr>
          <w:rFonts w:ascii="Arial" w:hAnsi="Arial" w:cs="Arial"/>
          <w:sz w:val="24"/>
          <w:szCs w:val="24"/>
        </w:rPr>
        <w:lastRenderedPageBreak/>
        <w:t>Appendix</w:t>
      </w:r>
      <w:bookmarkEnd w:id="7"/>
    </w:p>
    <w:p w:rsidR="00DB23B7" w:rsidRDefault="00BC5C7B" w:rsidP="00BC5C7B">
      <w:pPr>
        <w:pStyle w:val="Heading1"/>
        <w:rPr>
          <w:rFonts w:ascii="Arial" w:hAnsi="Arial" w:cs="Arial"/>
          <w:sz w:val="24"/>
          <w:szCs w:val="24"/>
        </w:rPr>
      </w:pPr>
      <w:bookmarkStart w:id="8" w:name="_Toc60525797"/>
      <w:proofErr w:type="spellStart"/>
      <w:r>
        <w:rPr>
          <w:rFonts w:ascii="Arial" w:hAnsi="Arial" w:cs="Arial"/>
          <w:sz w:val="24"/>
          <w:szCs w:val="24"/>
        </w:rPr>
        <w:t>Roleplay</w:t>
      </w:r>
      <w:proofErr w:type="spellEnd"/>
      <w:r>
        <w:rPr>
          <w:rFonts w:ascii="Arial" w:hAnsi="Arial" w:cs="Arial"/>
          <w:sz w:val="24"/>
          <w:szCs w:val="24"/>
        </w:rPr>
        <w:t xml:space="preserve"> feedback</w:t>
      </w:r>
      <w:bookmarkEnd w:id="8"/>
    </w:p>
    <w:p w:rsidR="00BC5C7B" w:rsidRPr="00F54410" w:rsidRDefault="00931A73" w:rsidP="00931A73">
      <w:pPr>
        <w:rPr>
          <w:rFonts w:ascii="Arial" w:hAnsi="Arial" w:cs="Arial"/>
          <w:b/>
          <w:szCs w:val="24"/>
        </w:rPr>
      </w:pPr>
      <w:r>
        <w:rPr>
          <w:rFonts w:ascii="Arial" w:hAnsi="Arial" w:cs="Arial"/>
          <w:noProof/>
          <w:szCs w:val="24"/>
          <w:lang w:val="en-GB" w:eastAsia="en-GB"/>
        </w:rPr>
        <w:drawing>
          <wp:inline distT="0" distB="0" distL="0" distR="0">
            <wp:extent cx="5130800" cy="7048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30800" cy="7048500"/>
                    </a:xfrm>
                    <a:prstGeom prst="rect">
                      <a:avLst/>
                    </a:prstGeom>
                    <a:noFill/>
                    <a:ln>
                      <a:noFill/>
                    </a:ln>
                  </pic:spPr>
                </pic:pic>
              </a:graphicData>
            </a:graphic>
          </wp:inline>
        </w:drawing>
      </w:r>
      <w:r w:rsidR="00BC5C7B" w:rsidRPr="00550A31">
        <w:rPr>
          <w:rFonts w:ascii="Arial" w:hAnsi="Arial" w:cs="Arial"/>
          <w:szCs w:val="24"/>
        </w:rPr>
        <w:t xml:space="preserve"> </w:t>
      </w:r>
    </w:p>
    <w:p w:rsidR="00F54410" w:rsidRDefault="00F54410" w:rsidP="00931A73">
      <w:pPr>
        <w:rPr>
          <w:rFonts w:ascii="Arial" w:hAnsi="Arial" w:cs="Arial"/>
          <w:b/>
          <w:szCs w:val="24"/>
        </w:rPr>
      </w:pPr>
    </w:p>
    <w:p w:rsidR="00F54410" w:rsidRDefault="00F54410" w:rsidP="00931A73">
      <w:pPr>
        <w:rPr>
          <w:rFonts w:ascii="Arial" w:hAnsi="Arial" w:cs="Arial"/>
          <w:b/>
          <w:szCs w:val="24"/>
        </w:rPr>
      </w:pPr>
    </w:p>
    <w:p w:rsidR="00F54410" w:rsidRPr="00F54410" w:rsidRDefault="00F54410" w:rsidP="00931A73">
      <w:pPr>
        <w:rPr>
          <w:rFonts w:ascii="Arial" w:hAnsi="Arial" w:cs="Arial"/>
          <w:b/>
          <w:szCs w:val="24"/>
        </w:rPr>
      </w:pPr>
      <w:r w:rsidRPr="00F54410">
        <w:rPr>
          <w:rFonts w:ascii="Arial" w:hAnsi="Arial" w:cs="Arial"/>
          <w:b/>
          <w:szCs w:val="24"/>
        </w:rPr>
        <w:lastRenderedPageBreak/>
        <w:t>VAK Learning Style:</w:t>
      </w:r>
    </w:p>
    <w:p w:rsidR="00F54410" w:rsidRDefault="00783D0A" w:rsidP="002B0D4A">
      <w:pPr>
        <w:jc w:val="both"/>
        <w:rPr>
          <w:rFonts w:ascii="Arial" w:hAnsi="Arial" w:cs="Arial"/>
          <w:szCs w:val="24"/>
          <w:lang w:val="en-GB"/>
        </w:rPr>
      </w:pPr>
      <w:r w:rsidRPr="00550A31">
        <w:rPr>
          <w:rFonts w:ascii="Arial" w:hAnsi="Arial" w:cs="Arial"/>
          <w:szCs w:val="24"/>
          <w:lang w:val="en-GB"/>
        </w:rPr>
        <w:t xml:space="preserve"> </w:t>
      </w:r>
      <w:r w:rsidR="00F54410">
        <w:rPr>
          <w:rFonts w:ascii="Arial" w:hAnsi="Arial" w:cs="Arial"/>
          <w:noProof/>
          <w:szCs w:val="24"/>
          <w:lang w:val="en-GB" w:eastAsia="en-GB"/>
        </w:rPr>
        <w:drawing>
          <wp:inline distT="0" distB="0" distL="0" distR="0">
            <wp:extent cx="4552950" cy="701992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552950" cy="7019925"/>
                    </a:xfrm>
                    <a:prstGeom prst="rect">
                      <a:avLst/>
                    </a:prstGeom>
                    <a:noFill/>
                    <a:ln w="9525">
                      <a:noFill/>
                      <a:miter lim="800000"/>
                      <a:headEnd/>
                      <a:tailEnd/>
                    </a:ln>
                  </pic:spPr>
                </pic:pic>
              </a:graphicData>
            </a:graphic>
          </wp:inline>
        </w:drawing>
      </w:r>
    </w:p>
    <w:p w:rsidR="00F54410" w:rsidRDefault="00F54410">
      <w:pPr>
        <w:rPr>
          <w:rFonts w:ascii="Arial" w:hAnsi="Arial" w:cs="Arial"/>
          <w:szCs w:val="24"/>
          <w:lang w:val="en-GB"/>
        </w:rPr>
      </w:pPr>
      <w:r>
        <w:rPr>
          <w:rFonts w:ascii="Arial" w:hAnsi="Arial" w:cs="Arial"/>
          <w:szCs w:val="24"/>
          <w:lang w:val="en-GB"/>
        </w:rPr>
        <w:br w:type="page"/>
      </w:r>
    </w:p>
    <w:p w:rsidR="00BB435C" w:rsidRDefault="00F54410" w:rsidP="002B0D4A">
      <w:pPr>
        <w:jc w:val="both"/>
        <w:rPr>
          <w:rFonts w:ascii="Arial" w:hAnsi="Arial" w:cs="Arial"/>
          <w:szCs w:val="24"/>
          <w:lang w:val="en-GB"/>
        </w:rPr>
      </w:pPr>
      <w:r>
        <w:rPr>
          <w:rFonts w:ascii="Arial" w:hAnsi="Arial" w:cs="Arial"/>
          <w:noProof/>
          <w:szCs w:val="24"/>
          <w:lang w:val="en-GB" w:eastAsia="en-GB"/>
        </w:rPr>
        <w:lastRenderedPageBreak/>
        <w:drawing>
          <wp:inline distT="0" distB="0" distL="0" distR="0">
            <wp:extent cx="4352925" cy="7038975"/>
            <wp:effectExtent l="1905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4352925" cy="7038975"/>
                    </a:xfrm>
                    <a:prstGeom prst="rect">
                      <a:avLst/>
                    </a:prstGeom>
                    <a:noFill/>
                    <a:ln w="9525">
                      <a:noFill/>
                      <a:miter lim="800000"/>
                      <a:headEnd/>
                      <a:tailEnd/>
                    </a:ln>
                  </pic:spPr>
                </pic:pic>
              </a:graphicData>
            </a:graphic>
          </wp:inline>
        </w:drawing>
      </w:r>
    </w:p>
    <w:p w:rsidR="00F54410" w:rsidRDefault="00F54410" w:rsidP="002B0D4A">
      <w:pPr>
        <w:jc w:val="both"/>
        <w:rPr>
          <w:rFonts w:ascii="Arial" w:hAnsi="Arial" w:cs="Arial"/>
          <w:szCs w:val="24"/>
          <w:lang w:val="en-GB"/>
        </w:rPr>
      </w:pPr>
    </w:p>
    <w:p w:rsidR="00F54410" w:rsidRDefault="00F54410" w:rsidP="002B0D4A">
      <w:pPr>
        <w:jc w:val="both"/>
        <w:rPr>
          <w:rFonts w:ascii="Arial" w:hAnsi="Arial" w:cs="Arial"/>
          <w:szCs w:val="24"/>
          <w:lang w:val="en-GB"/>
        </w:rPr>
      </w:pPr>
      <w:r>
        <w:rPr>
          <w:rFonts w:ascii="Arial" w:hAnsi="Arial" w:cs="Arial"/>
          <w:noProof/>
          <w:szCs w:val="24"/>
          <w:lang w:val="en-GB" w:eastAsia="en-GB"/>
        </w:rPr>
        <w:lastRenderedPageBreak/>
        <w:drawing>
          <wp:inline distT="0" distB="0" distL="0" distR="0">
            <wp:extent cx="4486275" cy="7324725"/>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4486275" cy="7324725"/>
                    </a:xfrm>
                    <a:prstGeom prst="rect">
                      <a:avLst/>
                    </a:prstGeom>
                    <a:noFill/>
                    <a:ln w="9525">
                      <a:noFill/>
                      <a:miter lim="800000"/>
                      <a:headEnd/>
                      <a:tailEnd/>
                    </a:ln>
                  </pic:spPr>
                </pic:pic>
              </a:graphicData>
            </a:graphic>
          </wp:inline>
        </w:drawing>
      </w:r>
    </w:p>
    <w:p w:rsidR="00F54410" w:rsidRDefault="00F54410" w:rsidP="002B0D4A">
      <w:pPr>
        <w:jc w:val="both"/>
        <w:rPr>
          <w:rFonts w:ascii="Arial" w:hAnsi="Arial" w:cs="Arial"/>
          <w:szCs w:val="24"/>
          <w:lang w:val="en-GB"/>
        </w:rPr>
        <w:sectPr w:rsidR="00F54410" w:rsidSect="00783D0A">
          <w:footerReference w:type="default" r:id="rId16"/>
          <w:pgSz w:w="12240" w:h="15840"/>
          <w:pgMar w:top="1440" w:right="1440" w:bottom="1440" w:left="1440" w:header="720" w:footer="720" w:gutter="0"/>
          <w:pgNumType w:start="0"/>
          <w:cols w:space="720"/>
          <w:titlePg/>
          <w:docGrid w:linePitch="360"/>
        </w:sectPr>
      </w:pPr>
      <w:r>
        <w:rPr>
          <w:rFonts w:ascii="Arial" w:hAnsi="Arial" w:cs="Arial"/>
          <w:noProof/>
          <w:szCs w:val="24"/>
          <w:lang w:val="en-GB" w:eastAsia="en-GB"/>
        </w:rPr>
        <w:lastRenderedPageBreak/>
        <w:drawing>
          <wp:inline distT="0" distB="0" distL="0" distR="0">
            <wp:extent cx="4448175" cy="7191375"/>
            <wp:effectExtent l="19050" t="0" r="952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4448175" cy="7191375"/>
                    </a:xfrm>
                    <a:prstGeom prst="rect">
                      <a:avLst/>
                    </a:prstGeom>
                    <a:noFill/>
                    <a:ln w="9525">
                      <a:noFill/>
                      <a:miter lim="800000"/>
                      <a:headEnd/>
                      <a:tailEnd/>
                    </a:ln>
                  </pic:spPr>
                </pic:pic>
              </a:graphicData>
            </a:graphic>
          </wp:inline>
        </w:drawing>
      </w:r>
    </w:p>
    <w:p w:rsidR="00392536" w:rsidRDefault="00BB435C" w:rsidP="00BB435C">
      <w:pPr>
        <w:rPr>
          <w:rFonts w:ascii="Comic Sans MS" w:hAnsi="Comic Sans MS"/>
        </w:rPr>
      </w:pPr>
      <w:r>
        <w:rPr>
          <w:rFonts w:ascii="Comic Sans MS" w:hAnsi="Comic Sans MS"/>
        </w:rPr>
        <w:lastRenderedPageBreak/>
        <w:tab/>
      </w:r>
      <w:r w:rsidR="00392536">
        <w:rPr>
          <w:rFonts w:ascii="Comic Sans MS" w:hAnsi="Comic Sans MS"/>
          <w:noProof/>
          <w:lang w:val="en-GB" w:eastAsia="en-GB"/>
        </w:rPr>
        <w:lastRenderedPageBreak/>
        <w:drawing>
          <wp:inline distT="0" distB="0" distL="0" distR="0">
            <wp:extent cx="8934450" cy="6762750"/>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8934450" cy="6762750"/>
                    </a:xfrm>
                    <a:prstGeom prst="rect">
                      <a:avLst/>
                    </a:prstGeom>
                    <a:noFill/>
                    <a:ln w="9525">
                      <a:noFill/>
                      <a:miter lim="800000"/>
                      <a:headEnd/>
                      <a:tailEnd/>
                    </a:ln>
                  </pic:spPr>
                </pic:pic>
              </a:graphicData>
            </a:graphic>
          </wp:inline>
        </w:drawing>
      </w:r>
    </w:p>
    <w:p w:rsidR="00BB435C" w:rsidRDefault="00392536" w:rsidP="00BB435C">
      <w:pPr>
        <w:rPr>
          <w:rFonts w:ascii="Comic Sans MS" w:hAnsi="Comic Sans MS"/>
        </w:rPr>
      </w:pPr>
      <w:r>
        <w:rPr>
          <w:rFonts w:ascii="Comic Sans MS" w:hAnsi="Comic Sans MS"/>
          <w:noProof/>
          <w:lang w:val="en-GB" w:eastAsia="en-GB"/>
        </w:rPr>
        <w:lastRenderedPageBreak/>
        <w:drawing>
          <wp:inline distT="0" distB="0" distL="0" distR="0">
            <wp:extent cx="8982075" cy="3419475"/>
            <wp:effectExtent l="19050" t="0" r="9525"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8982075" cy="3419475"/>
                    </a:xfrm>
                    <a:prstGeom prst="rect">
                      <a:avLst/>
                    </a:prstGeom>
                    <a:noFill/>
                    <a:ln w="9525">
                      <a:noFill/>
                      <a:miter lim="800000"/>
                      <a:headEnd/>
                      <a:tailEnd/>
                    </a:ln>
                  </pic:spPr>
                </pic:pic>
              </a:graphicData>
            </a:graphic>
          </wp:inline>
        </w:drawing>
      </w:r>
    </w:p>
    <w:p w:rsidR="00783D0A" w:rsidRPr="00550A31" w:rsidRDefault="00783D0A" w:rsidP="00BB435C">
      <w:pPr>
        <w:ind w:left="-1134"/>
        <w:jc w:val="both"/>
        <w:rPr>
          <w:rFonts w:ascii="Arial" w:hAnsi="Arial" w:cs="Arial"/>
          <w:szCs w:val="24"/>
          <w:lang w:val="en-GB"/>
        </w:rPr>
      </w:pPr>
    </w:p>
    <w:sectPr w:rsidR="00783D0A" w:rsidRPr="00550A31" w:rsidSect="00BB435C">
      <w:pgSz w:w="15840" w:h="12240" w:orient="landscape"/>
      <w:pgMar w:top="142" w:right="247"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FB0" w:rsidRDefault="00CC3FB0" w:rsidP="00034C76">
      <w:pPr>
        <w:spacing w:after="0" w:line="240" w:lineRule="auto"/>
      </w:pPr>
      <w:r>
        <w:separator/>
      </w:r>
    </w:p>
  </w:endnote>
  <w:endnote w:type="continuationSeparator" w:id="0">
    <w:p w:rsidR="00CC3FB0" w:rsidRDefault="00CC3FB0" w:rsidP="00034C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2149364"/>
      <w:docPartObj>
        <w:docPartGallery w:val="Page Numbers (Bottom of Page)"/>
        <w:docPartUnique/>
      </w:docPartObj>
    </w:sdtPr>
    <w:sdtEndPr>
      <w:rPr>
        <w:color w:val="7F7F7F" w:themeColor="background1" w:themeShade="7F"/>
        <w:spacing w:val="60"/>
      </w:rPr>
    </w:sdtEndPr>
    <w:sdtContent>
      <w:p w:rsidR="00034C76" w:rsidRDefault="00C43AE6">
        <w:pPr>
          <w:pStyle w:val="Footer"/>
          <w:pBdr>
            <w:top w:val="single" w:sz="4" w:space="1" w:color="D9D9D9" w:themeColor="background1" w:themeShade="D9"/>
          </w:pBdr>
          <w:rPr>
            <w:b/>
            <w:bCs/>
          </w:rPr>
        </w:pPr>
        <w:r w:rsidRPr="00C43AE6">
          <w:fldChar w:fldCharType="begin"/>
        </w:r>
        <w:r w:rsidR="00034C76">
          <w:instrText xml:space="preserve"> PAGE   \* MERGEFORMAT </w:instrText>
        </w:r>
        <w:r w:rsidRPr="00C43AE6">
          <w:fldChar w:fldCharType="separate"/>
        </w:r>
        <w:r w:rsidR="00392536" w:rsidRPr="00392536">
          <w:rPr>
            <w:b/>
            <w:bCs/>
            <w:noProof/>
          </w:rPr>
          <w:t>1</w:t>
        </w:r>
        <w:r>
          <w:rPr>
            <w:b/>
            <w:bCs/>
            <w:noProof/>
          </w:rPr>
          <w:fldChar w:fldCharType="end"/>
        </w:r>
        <w:r w:rsidR="00034C76">
          <w:rPr>
            <w:b/>
            <w:bCs/>
          </w:rPr>
          <w:t xml:space="preserve"> | </w:t>
        </w:r>
        <w:r w:rsidR="00034C76">
          <w:rPr>
            <w:color w:val="7F7F7F" w:themeColor="background1" w:themeShade="7F"/>
            <w:spacing w:val="60"/>
          </w:rPr>
          <w:t>Page</w:t>
        </w:r>
      </w:p>
    </w:sdtContent>
  </w:sdt>
  <w:p w:rsidR="00034C76" w:rsidRDefault="00034C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FB0" w:rsidRDefault="00CC3FB0" w:rsidP="00034C76">
      <w:pPr>
        <w:spacing w:after="0" w:line="240" w:lineRule="auto"/>
      </w:pPr>
      <w:r>
        <w:separator/>
      </w:r>
    </w:p>
  </w:footnote>
  <w:footnote w:type="continuationSeparator" w:id="0">
    <w:p w:rsidR="00CC3FB0" w:rsidRDefault="00CC3FB0" w:rsidP="00034C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F5237"/>
    <w:multiLevelType w:val="hybridMultilevel"/>
    <w:tmpl w:val="1672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502E08"/>
    <w:multiLevelType w:val="hybridMultilevel"/>
    <w:tmpl w:val="3E0CC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555773"/>
    <w:multiLevelType w:val="hybridMultilevel"/>
    <w:tmpl w:val="48543E5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5201D3"/>
    <w:multiLevelType w:val="hybridMultilevel"/>
    <w:tmpl w:val="6AEE8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955C1D"/>
    <w:multiLevelType w:val="hybridMultilevel"/>
    <w:tmpl w:val="322ACC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310A90"/>
    <w:multiLevelType w:val="hybridMultilevel"/>
    <w:tmpl w:val="A6C68C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0C33E4"/>
    <w:multiLevelType w:val="hybridMultilevel"/>
    <w:tmpl w:val="C142B4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A61176"/>
    <w:multiLevelType w:val="hybridMultilevel"/>
    <w:tmpl w:val="3B7EBE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2915F8"/>
    <w:multiLevelType w:val="hybridMultilevel"/>
    <w:tmpl w:val="F0D23D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8"/>
  </w:num>
  <w:num w:numId="4">
    <w:abstractNumId w:val="4"/>
  </w:num>
  <w:num w:numId="5">
    <w:abstractNumId w:val="3"/>
  </w:num>
  <w:num w:numId="6">
    <w:abstractNumId w:val="2"/>
  </w:num>
  <w:num w:numId="7">
    <w:abstractNumId w:val="6"/>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783D0A"/>
    <w:rsid w:val="00034C76"/>
    <w:rsid w:val="00080364"/>
    <w:rsid w:val="00092884"/>
    <w:rsid w:val="000A6B0B"/>
    <w:rsid w:val="000C23C2"/>
    <w:rsid w:val="0010664F"/>
    <w:rsid w:val="00122592"/>
    <w:rsid w:val="00126556"/>
    <w:rsid w:val="00144740"/>
    <w:rsid w:val="00146C13"/>
    <w:rsid w:val="00151891"/>
    <w:rsid w:val="00197B17"/>
    <w:rsid w:val="00253440"/>
    <w:rsid w:val="002A6312"/>
    <w:rsid w:val="002B0D4A"/>
    <w:rsid w:val="00311A44"/>
    <w:rsid w:val="00331A39"/>
    <w:rsid w:val="003924E1"/>
    <w:rsid w:val="00392536"/>
    <w:rsid w:val="00395D87"/>
    <w:rsid w:val="003E1AE1"/>
    <w:rsid w:val="00401C25"/>
    <w:rsid w:val="00421C96"/>
    <w:rsid w:val="00432695"/>
    <w:rsid w:val="00433264"/>
    <w:rsid w:val="0048461F"/>
    <w:rsid w:val="00501D38"/>
    <w:rsid w:val="00505861"/>
    <w:rsid w:val="00516255"/>
    <w:rsid w:val="00534B83"/>
    <w:rsid w:val="00534E02"/>
    <w:rsid w:val="00536060"/>
    <w:rsid w:val="00545245"/>
    <w:rsid w:val="00550A31"/>
    <w:rsid w:val="005759EE"/>
    <w:rsid w:val="005A79D6"/>
    <w:rsid w:val="0060750F"/>
    <w:rsid w:val="006A193C"/>
    <w:rsid w:val="006E0F20"/>
    <w:rsid w:val="006F22B7"/>
    <w:rsid w:val="00710909"/>
    <w:rsid w:val="00776A24"/>
    <w:rsid w:val="00783D0A"/>
    <w:rsid w:val="007A072E"/>
    <w:rsid w:val="007A628B"/>
    <w:rsid w:val="007C5EDE"/>
    <w:rsid w:val="00826438"/>
    <w:rsid w:val="008473F9"/>
    <w:rsid w:val="00851BC8"/>
    <w:rsid w:val="0085280E"/>
    <w:rsid w:val="00852C58"/>
    <w:rsid w:val="00855A8A"/>
    <w:rsid w:val="008F0C82"/>
    <w:rsid w:val="00931A73"/>
    <w:rsid w:val="0094151A"/>
    <w:rsid w:val="00973F00"/>
    <w:rsid w:val="0098786E"/>
    <w:rsid w:val="009D507D"/>
    <w:rsid w:val="009E109D"/>
    <w:rsid w:val="00A56767"/>
    <w:rsid w:val="00AA7FD0"/>
    <w:rsid w:val="00BB435C"/>
    <w:rsid w:val="00BC5C7B"/>
    <w:rsid w:val="00C05666"/>
    <w:rsid w:val="00C31E7D"/>
    <w:rsid w:val="00C43AE6"/>
    <w:rsid w:val="00C570A5"/>
    <w:rsid w:val="00C57F33"/>
    <w:rsid w:val="00C8145A"/>
    <w:rsid w:val="00C84E80"/>
    <w:rsid w:val="00C97AF9"/>
    <w:rsid w:val="00CB350B"/>
    <w:rsid w:val="00CC3FB0"/>
    <w:rsid w:val="00D7278F"/>
    <w:rsid w:val="00DB23B7"/>
    <w:rsid w:val="00DB5439"/>
    <w:rsid w:val="00E05A18"/>
    <w:rsid w:val="00E15397"/>
    <w:rsid w:val="00E41349"/>
    <w:rsid w:val="00E56AF8"/>
    <w:rsid w:val="00E94E39"/>
    <w:rsid w:val="00EB20C5"/>
    <w:rsid w:val="00EB50A7"/>
    <w:rsid w:val="00F54410"/>
    <w:rsid w:val="00FA787D"/>
    <w:rsid w:val="00FB704F"/>
    <w:rsid w:val="00FD205F"/>
    <w:rsid w:val="00FF4C13"/>
    <w:rsid w:val="00FF62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3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B0B"/>
  </w:style>
  <w:style w:type="paragraph" w:styleId="Heading1">
    <w:name w:val="heading 1"/>
    <w:basedOn w:val="Normal"/>
    <w:next w:val="Normal"/>
    <w:link w:val="Heading1Char"/>
    <w:uiPriority w:val="9"/>
    <w:qFormat/>
    <w:rsid w:val="00534E02"/>
    <w:pPr>
      <w:keepNext/>
      <w:keepLines/>
      <w:spacing w:before="240" w:after="0"/>
      <w:outlineLvl w:val="0"/>
    </w:pPr>
    <w:rPr>
      <w:rFonts w:asciiTheme="majorHAnsi" w:eastAsiaTheme="majorEastAsia" w:hAnsiTheme="majorHAnsi" w:cstheme="majorBidi"/>
      <w:color w:val="2E74B5" w:themeColor="accent1" w:themeShade="BF"/>
      <w:sz w:val="32"/>
    </w:rPr>
  </w:style>
  <w:style w:type="paragraph" w:styleId="Heading2">
    <w:name w:val="heading 2"/>
    <w:basedOn w:val="Normal"/>
    <w:next w:val="Normal"/>
    <w:link w:val="Heading2Char"/>
    <w:uiPriority w:val="9"/>
    <w:semiHidden/>
    <w:unhideWhenUsed/>
    <w:qFormat/>
    <w:rsid w:val="00BB435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3D0A"/>
    <w:pPr>
      <w:spacing w:after="0" w:line="240" w:lineRule="auto"/>
    </w:pPr>
    <w:rPr>
      <w:rFonts w:eastAsiaTheme="minorEastAsia"/>
    </w:rPr>
  </w:style>
  <w:style w:type="character" w:customStyle="1" w:styleId="NoSpacingChar">
    <w:name w:val="No Spacing Char"/>
    <w:basedOn w:val="DefaultParagraphFont"/>
    <w:link w:val="NoSpacing"/>
    <w:uiPriority w:val="1"/>
    <w:rsid w:val="00783D0A"/>
    <w:rPr>
      <w:rFonts w:eastAsiaTheme="minorEastAsia"/>
    </w:rPr>
  </w:style>
  <w:style w:type="character" w:customStyle="1" w:styleId="Heading1Char">
    <w:name w:val="Heading 1 Char"/>
    <w:basedOn w:val="DefaultParagraphFont"/>
    <w:link w:val="Heading1"/>
    <w:uiPriority w:val="9"/>
    <w:rsid w:val="00534E02"/>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851B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109D"/>
    <w:pPr>
      <w:ind w:left="720"/>
      <w:contextualSpacing/>
    </w:pPr>
  </w:style>
  <w:style w:type="paragraph" w:styleId="Header">
    <w:name w:val="header"/>
    <w:basedOn w:val="Normal"/>
    <w:link w:val="HeaderChar"/>
    <w:uiPriority w:val="99"/>
    <w:unhideWhenUsed/>
    <w:rsid w:val="00034C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C76"/>
  </w:style>
  <w:style w:type="paragraph" w:styleId="Footer">
    <w:name w:val="footer"/>
    <w:basedOn w:val="Normal"/>
    <w:link w:val="FooterChar"/>
    <w:uiPriority w:val="99"/>
    <w:unhideWhenUsed/>
    <w:rsid w:val="00034C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4C76"/>
  </w:style>
  <w:style w:type="paragraph" w:styleId="TOCHeading">
    <w:name w:val="TOC Heading"/>
    <w:basedOn w:val="Heading1"/>
    <w:next w:val="Normal"/>
    <w:uiPriority w:val="39"/>
    <w:unhideWhenUsed/>
    <w:qFormat/>
    <w:rsid w:val="00144740"/>
    <w:pPr>
      <w:outlineLvl w:val="9"/>
    </w:pPr>
  </w:style>
  <w:style w:type="paragraph" w:styleId="TOC1">
    <w:name w:val="toc 1"/>
    <w:basedOn w:val="Normal"/>
    <w:next w:val="Normal"/>
    <w:autoRedefine/>
    <w:uiPriority w:val="39"/>
    <w:unhideWhenUsed/>
    <w:rsid w:val="00144740"/>
    <w:pPr>
      <w:spacing w:after="100"/>
    </w:pPr>
  </w:style>
  <w:style w:type="character" w:styleId="Hyperlink">
    <w:name w:val="Hyperlink"/>
    <w:basedOn w:val="DefaultParagraphFont"/>
    <w:uiPriority w:val="99"/>
    <w:unhideWhenUsed/>
    <w:rsid w:val="00144740"/>
    <w:rPr>
      <w:color w:val="0563C1" w:themeColor="hyperlink"/>
      <w:u w:val="single"/>
    </w:rPr>
  </w:style>
  <w:style w:type="paragraph" w:styleId="BalloonText">
    <w:name w:val="Balloon Text"/>
    <w:basedOn w:val="Normal"/>
    <w:link w:val="BalloonTextChar"/>
    <w:uiPriority w:val="99"/>
    <w:semiHidden/>
    <w:unhideWhenUsed/>
    <w:rsid w:val="00BB43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35C"/>
    <w:rPr>
      <w:rFonts w:ascii="Tahoma" w:hAnsi="Tahoma" w:cs="Tahoma"/>
      <w:sz w:val="16"/>
      <w:szCs w:val="16"/>
    </w:rPr>
  </w:style>
  <w:style w:type="character" w:customStyle="1" w:styleId="Heading2Char">
    <w:name w:val="Heading 2 Char"/>
    <w:basedOn w:val="DefaultParagraphFont"/>
    <w:link w:val="Heading2"/>
    <w:uiPriority w:val="9"/>
    <w:semiHidden/>
    <w:rsid w:val="00BB435C"/>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37171213">
      <w:bodyDiv w:val="1"/>
      <w:marLeft w:val="0"/>
      <w:marRight w:val="0"/>
      <w:marTop w:val="0"/>
      <w:marBottom w:val="0"/>
      <w:divBdr>
        <w:top w:val="none" w:sz="0" w:space="0" w:color="auto"/>
        <w:left w:val="none" w:sz="0" w:space="0" w:color="auto"/>
        <w:bottom w:val="none" w:sz="0" w:space="0" w:color="auto"/>
        <w:right w:val="none" w:sz="0" w:space="0" w:color="auto"/>
      </w:divBdr>
    </w:div>
    <w:div w:id="328950203">
      <w:bodyDiv w:val="1"/>
      <w:marLeft w:val="0"/>
      <w:marRight w:val="0"/>
      <w:marTop w:val="0"/>
      <w:marBottom w:val="0"/>
      <w:divBdr>
        <w:top w:val="none" w:sz="0" w:space="0" w:color="auto"/>
        <w:left w:val="none" w:sz="0" w:space="0" w:color="auto"/>
        <w:bottom w:val="none" w:sz="0" w:space="0" w:color="auto"/>
        <w:right w:val="none" w:sz="0" w:space="0" w:color="auto"/>
      </w:divBdr>
    </w:div>
    <w:div w:id="389503583">
      <w:bodyDiv w:val="1"/>
      <w:marLeft w:val="0"/>
      <w:marRight w:val="0"/>
      <w:marTop w:val="0"/>
      <w:marBottom w:val="0"/>
      <w:divBdr>
        <w:top w:val="none" w:sz="0" w:space="0" w:color="auto"/>
        <w:left w:val="none" w:sz="0" w:space="0" w:color="auto"/>
        <w:bottom w:val="none" w:sz="0" w:space="0" w:color="auto"/>
        <w:right w:val="none" w:sz="0" w:space="0" w:color="auto"/>
      </w:divBdr>
    </w:div>
    <w:div w:id="566647626">
      <w:bodyDiv w:val="1"/>
      <w:marLeft w:val="0"/>
      <w:marRight w:val="0"/>
      <w:marTop w:val="0"/>
      <w:marBottom w:val="0"/>
      <w:divBdr>
        <w:top w:val="none" w:sz="0" w:space="0" w:color="auto"/>
        <w:left w:val="none" w:sz="0" w:space="0" w:color="auto"/>
        <w:bottom w:val="none" w:sz="0" w:space="0" w:color="auto"/>
        <w:right w:val="none" w:sz="0" w:space="0" w:color="auto"/>
      </w:divBdr>
    </w:div>
    <w:div w:id="660693226">
      <w:bodyDiv w:val="1"/>
      <w:marLeft w:val="0"/>
      <w:marRight w:val="0"/>
      <w:marTop w:val="0"/>
      <w:marBottom w:val="0"/>
      <w:divBdr>
        <w:top w:val="none" w:sz="0" w:space="0" w:color="auto"/>
        <w:left w:val="none" w:sz="0" w:space="0" w:color="auto"/>
        <w:bottom w:val="none" w:sz="0" w:space="0" w:color="auto"/>
        <w:right w:val="none" w:sz="0" w:space="0" w:color="auto"/>
      </w:divBdr>
    </w:div>
    <w:div w:id="1201895235">
      <w:bodyDiv w:val="1"/>
      <w:marLeft w:val="0"/>
      <w:marRight w:val="0"/>
      <w:marTop w:val="0"/>
      <w:marBottom w:val="0"/>
      <w:divBdr>
        <w:top w:val="none" w:sz="0" w:space="0" w:color="auto"/>
        <w:left w:val="none" w:sz="0" w:space="0" w:color="auto"/>
        <w:bottom w:val="none" w:sz="0" w:space="0" w:color="auto"/>
        <w:right w:val="none" w:sz="0" w:space="0" w:color="auto"/>
      </w:divBdr>
    </w:div>
    <w:div w:id="1228423274">
      <w:bodyDiv w:val="1"/>
      <w:marLeft w:val="0"/>
      <w:marRight w:val="0"/>
      <w:marTop w:val="0"/>
      <w:marBottom w:val="0"/>
      <w:divBdr>
        <w:top w:val="none" w:sz="0" w:space="0" w:color="auto"/>
        <w:left w:val="none" w:sz="0" w:space="0" w:color="auto"/>
        <w:bottom w:val="none" w:sz="0" w:space="0" w:color="auto"/>
        <w:right w:val="none" w:sz="0" w:space="0" w:color="auto"/>
      </w:divBdr>
    </w:div>
    <w:div w:id="1688289348">
      <w:bodyDiv w:val="1"/>
      <w:marLeft w:val="0"/>
      <w:marRight w:val="0"/>
      <w:marTop w:val="0"/>
      <w:marBottom w:val="0"/>
      <w:divBdr>
        <w:top w:val="none" w:sz="0" w:space="0" w:color="auto"/>
        <w:left w:val="none" w:sz="0" w:space="0" w:color="auto"/>
        <w:bottom w:val="none" w:sz="0" w:space="0" w:color="auto"/>
        <w:right w:val="none" w:sz="0" w:space="0" w:color="auto"/>
      </w:divBdr>
    </w:div>
    <w:div w:id="1861165640">
      <w:bodyDiv w:val="1"/>
      <w:marLeft w:val="0"/>
      <w:marRight w:val="0"/>
      <w:marTop w:val="0"/>
      <w:marBottom w:val="0"/>
      <w:divBdr>
        <w:top w:val="none" w:sz="0" w:space="0" w:color="auto"/>
        <w:left w:val="none" w:sz="0" w:space="0" w:color="auto"/>
        <w:bottom w:val="none" w:sz="0" w:space="0" w:color="auto"/>
        <w:right w:val="none" w:sz="0" w:space="0" w:color="auto"/>
      </w:divBdr>
    </w:div>
    <w:div w:id="211019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E4D11-4416-4AD2-94DC-E45C2C116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19</Pages>
  <Words>1100</Words>
  <Characters>14212</Characters>
  <Application>Microsoft Office Word</Application>
  <DocSecurity>0</DocSecurity>
  <Lines>617</Lines>
  <Paragraphs>612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siddiq</dc:creator>
  <cp:keywords/>
  <dc:description/>
  <cp:lastModifiedBy>USER</cp:lastModifiedBy>
  <cp:revision>45</cp:revision>
  <dcterms:created xsi:type="dcterms:W3CDTF">2021-01-02T19:04:00Z</dcterms:created>
  <dcterms:modified xsi:type="dcterms:W3CDTF">2021-01-04T19:36:00Z</dcterms:modified>
</cp:coreProperties>
</file>