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AACD0B" w14:textId="77777777" w:rsidR="00D9724B" w:rsidRPr="00D9724B" w:rsidRDefault="00D9724B" w:rsidP="00D9724B">
      <w:pPr>
        <w:jc w:val="center"/>
        <w:rPr>
          <w:rFonts w:ascii="Arial" w:hAnsi="Arial" w:cs="Arial"/>
          <w:b/>
          <w:bCs/>
          <w:sz w:val="32"/>
          <w:szCs w:val="32"/>
        </w:rPr>
      </w:pPr>
      <w:r w:rsidRPr="00D9724B">
        <w:rPr>
          <w:rFonts w:ascii="Arial" w:hAnsi="Arial" w:cs="Arial"/>
          <w:b/>
          <w:bCs/>
          <w:sz w:val="32"/>
          <w:szCs w:val="32"/>
        </w:rPr>
        <w:t>Reflective Learning Log</w:t>
      </w:r>
    </w:p>
    <w:p w14:paraId="4D21A6B0" w14:textId="31DD25FB" w:rsidR="00421A4D" w:rsidRDefault="00D9724B" w:rsidP="00D9724B">
      <w:pPr>
        <w:jc w:val="center"/>
        <w:rPr>
          <w:rFonts w:ascii="Arial" w:hAnsi="Arial" w:cs="Arial"/>
          <w:b/>
          <w:bCs/>
          <w:sz w:val="32"/>
          <w:szCs w:val="32"/>
        </w:rPr>
      </w:pPr>
      <w:r w:rsidRPr="00D9724B">
        <w:rPr>
          <w:rFonts w:ascii="Arial" w:hAnsi="Arial" w:cs="Arial"/>
          <w:b/>
          <w:bCs/>
          <w:sz w:val="32"/>
          <w:szCs w:val="32"/>
        </w:rPr>
        <w:t>Placement at Marriott Delta Hotel Bristol: Food and Beverage</w:t>
      </w:r>
      <w:r w:rsidR="008E51C1">
        <w:rPr>
          <w:rFonts w:ascii="Arial" w:hAnsi="Arial" w:cs="Arial"/>
          <w:b/>
          <w:bCs/>
          <w:sz w:val="32"/>
          <w:szCs w:val="32"/>
        </w:rPr>
        <w:t>,</w:t>
      </w:r>
      <w:r w:rsidRPr="00D9724B">
        <w:rPr>
          <w:rFonts w:ascii="Arial" w:hAnsi="Arial" w:cs="Arial"/>
          <w:b/>
          <w:bCs/>
          <w:sz w:val="32"/>
          <w:szCs w:val="32"/>
        </w:rPr>
        <w:t xml:space="preserve"> Kitchen Departmen</w:t>
      </w:r>
      <w:r w:rsidR="002B2B9B">
        <w:rPr>
          <w:rFonts w:ascii="Arial" w:hAnsi="Arial" w:cs="Arial"/>
          <w:b/>
          <w:bCs/>
          <w:sz w:val="32"/>
          <w:szCs w:val="32"/>
        </w:rPr>
        <w:t>t</w:t>
      </w:r>
    </w:p>
    <w:p w14:paraId="5C569F38" w14:textId="77777777" w:rsidR="000A068C" w:rsidRDefault="000A068C" w:rsidP="005D3E2A">
      <w:pPr>
        <w:jc w:val="center"/>
        <w:rPr>
          <w:rFonts w:ascii="Arial" w:hAnsi="Arial" w:cs="Arial"/>
          <w:b/>
          <w:bCs/>
          <w:sz w:val="32"/>
          <w:szCs w:val="32"/>
        </w:rPr>
      </w:pPr>
    </w:p>
    <w:p w14:paraId="2D3CFB8F" w14:textId="77777777" w:rsidR="000A068C" w:rsidRDefault="000A068C" w:rsidP="005D3E2A">
      <w:pPr>
        <w:jc w:val="center"/>
        <w:rPr>
          <w:rFonts w:ascii="Arial" w:hAnsi="Arial" w:cs="Arial"/>
          <w:b/>
          <w:bCs/>
          <w:sz w:val="32"/>
          <w:szCs w:val="32"/>
        </w:rPr>
      </w:pPr>
    </w:p>
    <w:p w14:paraId="596DADAE" w14:textId="77777777" w:rsidR="000A068C" w:rsidRDefault="000A068C" w:rsidP="005D3E2A">
      <w:pPr>
        <w:jc w:val="center"/>
        <w:rPr>
          <w:rFonts w:ascii="Arial" w:hAnsi="Arial" w:cs="Arial"/>
          <w:b/>
          <w:bCs/>
          <w:sz w:val="32"/>
          <w:szCs w:val="32"/>
        </w:rPr>
      </w:pPr>
    </w:p>
    <w:p w14:paraId="0621E543" w14:textId="77777777" w:rsidR="000A068C" w:rsidRDefault="000A068C" w:rsidP="005D3E2A">
      <w:pPr>
        <w:jc w:val="center"/>
        <w:rPr>
          <w:rFonts w:ascii="Arial" w:hAnsi="Arial" w:cs="Arial"/>
          <w:b/>
          <w:bCs/>
          <w:sz w:val="32"/>
          <w:szCs w:val="32"/>
        </w:rPr>
      </w:pPr>
    </w:p>
    <w:p w14:paraId="070798A0" w14:textId="77777777" w:rsidR="000A068C" w:rsidRDefault="000A068C" w:rsidP="005D3E2A">
      <w:pPr>
        <w:jc w:val="center"/>
        <w:rPr>
          <w:rFonts w:ascii="Arial" w:hAnsi="Arial" w:cs="Arial"/>
          <w:b/>
          <w:bCs/>
          <w:sz w:val="32"/>
          <w:szCs w:val="32"/>
        </w:rPr>
      </w:pPr>
    </w:p>
    <w:p w14:paraId="5642AB6C" w14:textId="3028B5B7" w:rsidR="00B97E09" w:rsidRDefault="000A068C" w:rsidP="005D2C73">
      <w:pPr>
        <w:rPr>
          <w:rFonts w:ascii="Arial" w:hAnsi="Arial" w:cs="Arial"/>
          <w:b/>
          <w:bCs/>
        </w:rPr>
      </w:pPr>
      <w:r>
        <w:rPr>
          <w:rFonts w:ascii="Arial" w:hAnsi="Arial" w:cs="Arial"/>
          <w:b/>
          <w:bCs/>
        </w:rPr>
        <w:t xml:space="preserve">Madalina Imbrea </w:t>
      </w:r>
    </w:p>
    <w:p w14:paraId="235E483B" w14:textId="5446D5D5" w:rsidR="005A571C" w:rsidRPr="005D2C73" w:rsidRDefault="005A571C" w:rsidP="005D2C73">
      <w:pPr>
        <w:rPr>
          <w:rFonts w:ascii="Arial" w:hAnsi="Arial" w:cs="Arial"/>
          <w:b/>
          <w:bCs/>
        </w:rPr>
      </w:pPr>
      <w:r>
        <w:rPr>
          <w:rFonts w:ascii="Arial" w:hAnsi="Arial" w:cs="Arial"/>
          <w:b/>
          <w:bCs/>
        </w:rPr>
        <w:t>Student ID</w:t>
      </w:r>
      <w:r w:rsidR="00452789">
        <w:rPr>
          <w:rFonts w:ascii="Arial" w:hAnsi="Arial" w:cs="Arial"/>
          <w:b/>
          <w:bCs/>
        </w:rPr>
        <w:t>:</w:t>
      </w:r>
      <w:r w:rsidR="008E51C1">
        <w:rPr>
          <w:rFonts w:ascii="Arial" w:hAnsi="Arial" w:cs="Arial"/>
          <w:b/>
          <w:bCs/>
        </w:rPr>
        <w:t>2127378</w:t>
      </w:r>
    </w:p>
    <w:p w14:paraId="4B0AB844" w14:textId="44C8F208" w:rsidR="00B97E09" w:rsidRDefault="00692F73" w:rsidP="00B97E09">
      <w:pPr>
        <w:rPr>
          <w:rFonts w:ascii="Arial" w:hAnsi="Arial" w:cs="Arial"/>
          <w:b/>
          <w:bCs/>
        </w:rPr>
      </w:pPr>
      <w:r w:rsidRPr="00692F73">
        <w:rPr>
          <w:rFonts w:ascii="Arial" w:hAnsi="Arial" w:cs="Arial"/>
          <w:b/>
          <w:bCs/>
        </w:rPr>
        <w:t>Managing Food &amp; Beverage Operations</w:t>
      </w:r>
    </w:p>
    <w:p w14:paraId="6F818ECC" w14:textId="3376D17A" w:rsidR="00692F73" w:rsidRDefault="00DE2E67" w:rsidP="00B97E09">
      <w:pPr>
        <w:rPr>
          <w:rFonts w:ascii="Arial" w:hAnsi="Arial" w:cs="Arial"/>
          <w:b/>
          <w:bCs/>
        </w:rPr>
      </w:pPr>
      <w:r w:rsidRPr="00DE2E67">
        <w:rPr>
          <w:rFonts w:ascii="Arial" w:hAnsi="Arial" w:cs="Arial"/>
          <w:b/>
          <w:bCs/>
        </w:rPr>
        <w:t>BMIH6002</w:t>
      </w:r>
    </w:p>
    <w:p w14:paraId="21002C5B" w14:textId="20D0E4DF" w:rsidR="00DE2E67" w:rsidRDefault="00651DFC" w:rsidP="00B97E09">
      <w:pPr>
        <w:rPr>
          <w:rFonts w:ascii="Arial" w:hAnsi="Arial" w:cs="Arial"/>
          <w:b/>
          <w:bCs/>
        </w:rPr>
      </w:pPr>
      <w:r w:rsidRPr="00651DFC">
        <w:rPr>
          <w:rFonts w:ascii="Arial" w:hAnsi="Arial" w:cs="Arial"/>
          <w:b/>
          <w:bCs/>
        </w:rPr>
        <w:t>Lecturer:</w:t>
      </w:r>
      <w:r w:rsidR="005D2C73" w:rsidRPr="005D2C73">
        <w:t xml:space="preserve"> </w:t>
      </w:r>
      <w:r w:rsidR="005D2C73" w:rsidRPr="005D2C73">
        <w:rPr>
          <w:rFonts w:ascii="Arial" w:hAnsi="Arial" w:cs="Arial"/>
          <w:b/>
          <w:bCs/>
        </w:rPr>
        <w:t>Jessica Newport</w:t>
      </w:r>
    </w:p>
    <w:p w14:paraId="6F001163" w14:textId="0359CBDB" w:rsidR="000A068C" w:rsidRDefault="008F53BD" w:rsidP="00B97E09">
      <w:pPr>
        <w:rPr>
          <w:rFonts w:ascii="Arial" w:hAnsi="Arial" w:cs="Arial"/>
          <w:b/>
          <w:bCs/>
        </w:rPr>
      </w:pPr>
      <w:r w:rsidRPr="008F53BD">
        <w:rPr>
          <w:rFonts w:ascii="Arial" w:hAnsi="Arial" w:cs="Arial"/>
          <w:b/>
          <w:bCs/>
        </w:rPr>
        <w:t xml:space="preserve">Word Count: </w:t>
      </w:r>
      <w:r>
        <w:rPr>
          <w:rFonts w:ascii="Arial" w:hAnsi="Arial" w:cs="Arial"/>
          <w:b/>
          <w:bCs/>
        </w:rPr>
        <w:t>1101</w:t>
      </w:r>
    </w:p>
    <w:p w14:paraId="74192DC8" w14:textId="77777777" w:rsidR="000A068C" w:rsidRDefault="000A068C" w:rsidP="00B97E09">
      <w:pPr>
        <w:rPr>
          <w:rFonts w:ascii="Arial" w:hAnsi="Arial" w:cs="Arial"/>
          <w:b/>
          <w:bCs/>
        </w:rPr>
      </w:pPr>
    </w:p>
    <w:p w14:paraId="2B9736AC" w14:textId="77777777" w:rsidR="000A068C" w:rsidRDefault="000A068C" w:rsidP="00B97E09">
      <w:pPr>
        <w:rPr>
          <w:rFonts w:ascii="Arial" w:hAnsi="Arial" w:cs="Arial"/>
          <w:b/>
          <w:bCs/>
        </w:rPr>
      </w:pPr>
    </w:p>
    <w:p w14:paraId="55B31EC9" w14:textId="77777777" w:rsidR="000A068C" w:rsidRDefault="000A068C" w:rsidP="00B97E09">
      <w:pPr>
        <w:rPr>
          <w:rFonts w:ascii="Arial" w:hAnsi="Arial" w:cs="Arial"/>
          <w:b/>
          <w:bCs/>
        </w:rPr>
      </w:pPr>
    </w:p>
    <w:p w14:paraId="4714250C" w14:textId="77777777" w:rsidR="000A068C" w:rsidRDefault="000A068C" w:rsidP="00B97E09">
      <w:pPr>
        <w:rPr>
          <w:rFonts w:ascii="Arial" w:hAnsi="Arial" w:cs="Arial"/>
          <w:b/>
          <w:bCs/>
        </w:rPr>
      </w:pPr>
    </w:p>
    <w:p w14:paraId="6324889B" w14:textId="77777777" w:rsidR="000A068C" w:rsidRDefault="000A068C" w:rsidP="00B97E09">
      <w:pPr>
        <w:rPr>
          <w:rFonts w:ascii="Arial" w:hAnsi="Arial" w:cs="Arial"/>
          <w:b/>
          <w:bCs/>
        </w:rPr>
      </w:pPr>
    </w:p>
    <w:p w14:paraId="1CBAB2C5" w14:textId="77777777" w:rsidR="000A068C" w:rsidRDefault="000A068C" w:rsidP="00B97E09">
      <w:pPr>
        <w:rPr>
          <w:rFonts w:ascii="Arial" w:hAnsi="Arial" w:cs="Arial"/>
          <w:b/>
          <w:bCs/>
        </w:rPr>
      </w:pPr>
    </w:p>
    <w:p w14:paraId="70A9E55B" w14:textId="6EC4D363" w:rsidR="000A068C" w:rsidRDefault="00372C81" w:rsidP="00B97E09">
      <w:pPr>
        <w:rPr>
          <w:rFonts w:ascii="Arial" w:hAnsi="Arial" w:cs="Arial"/>
          <w:b/>
          <w:bCs/>
        </w:rPr>
      </w:pPr>
      <w:r w:rsidRPr="00372C81">
        <w:rPr>
          <w:rFonts w:ascii="Arial" w:hAnsi="Arial" w:cs="Arial"/>
          <w:b/>
          <w:bCs/>
        </w:rPr>
        <w:t xml:space="preserve">I confirm that I have not used any AI tools in the research and creation of this assignment. I confirm that I have not presented any </w:t>
      </w:r>
      <w:r w:rsidR="008E51C1">
        <w:rPr>
          <w:rFonts w:ascii="Arial" w:hAnsi="Arial" w:cs="Arial"/>
          <w:b/>
          <w:bCs/>
        </w:rPr>
        <w:t>AI-generated</w:t>
      </w:r>
      <w:r w:rsidRPr="00372C81">
        <w:rPr>
          <w:rFonts w:ascii="Arial" w:hAnsi="Arial" w:cs="Arial"/>
          <w:b/>
          <w:bCs/>
        </w:rPr>
        <w:t xml:space="preserve"> materials as my own work. I confirm I have copies of my drafts, notes, and other resources I used, which I may be asked to provide in evidence.</w:t>
      </w:r>
    </w:p>
    <w:p w14:paraId="21F3B9D4" w14:textId="77777777" w:rsidR="00452789" w:rsidRDefault="00452789" w:rsidP="00B97E09">
      <w:pPr>
        <w:rPr>
          <w:rFonts w:ascii="Arial" w:hAnsi="Arial" w:cs="Arial"/>
          <w:b/>
          <w:bCs/>
        </w:rPr>
      </w:pPr>
    </w:p>
    <w:p w14:paraId="33BDA44C" w14:textId="77777777" w:rsidR="00452789" w:rsidRDefault="00452789" w:rsidP="00B97E09">
      <w:pPr>
        <w:rPr>
          <w:rFonts w:ascii="Arial" w:hAnsi="Arial" w:cs="Arial"/>
          <w:b/>
          <w:bCs/>
        </w:rPr>
      </w:pPr>
    </w:p>
    <w:p w14:paraId="0B38CBD7" w14:textId="77777777" w:rsidR="00452789" w:rsidRDefault="00452789" w:rsidP="00B97E09">
      <w:pPr>
        <w:rPr>
          <w:rFonts w:ascii="Arial" w:hAnsi="Arial" w:cs="Arial"/>
          <w:b/>
          <w:bCs/>
        </w:rPr>
      </w:pPr>
    </w:p>
    <w:p w14:paraId="56EF91C2" w14:textId="77777777" w:rsidR="00452789" w:rsidRDefault="00452789" w:rsidP="00B97E09">
      <w:pPr>
        <w:rPr>
          <w:rFonts w:ascii="Arial" w:hAnsi="Arial" w:cs="Arial"/>
          <w:b/>
          <w:bCs/>
        </w:rPr>
      </w:pPr>
    </w:p>
    <w:p w14:paraId="299D126F" w14:textId="166DDA40" w:rsidR="00452789" w:rsidRDefault="00452789" w:rsidP="00B97E09">
      <w:pPr>
        <w:rPr>
          <w:rFonts w:ascii="Arial" w:hAnsi="Arial" w:cs="Arial"/>
          <w:b/>
          <w:bCs/>
        </w:rPr>
      </w:pPr>
    </w:p>
    <w:p w14:paraId="03282157" w14:textId="77777777" w:rsidR="00452789" w:rsidRPr="00452789" w:rsidRDefault="00452789" w:rsidP="005965D9">
      <w:pPr>
        <w:spacing w:before="100" w:beforeAutospacing="1" w:after="100" w:afterAutospacing="1" w:line="360" w:lineRule="auto"/>
        <w:outlineLvl w:val="2"/>
        <w:rPr>
          <w:rFonts w:ascii="Arial" w:eastAsia="Times New Roman" w:hAnsi="Arial" w:cs="Arial"/>
          <w:b/>
          <w:bCs/>
          <w:kern w:val="0"/>
          <w:sz w:val="32"/>
          <w:szCs w:val="32"/>
          <w:lang w:eastAsia="en-GB"/>
          <w14:ligatures w14:val="none"/>
        </w:rPr>
      </w:pPr>
      <w:r w:rsidRPr="00452789">
        <w:rPr>
          <w:rFonts w:ascii="Arial" w:eastAsia="Times New Roman" w:hAnsi="Arial" w:cs="Arial"/>
          <w:b/>
          <w:bCs/>
          <w:kern w:val="0"/>
          <w:sz w:val="32"/>
          <w:szCs w:val="32"/>
          <w:lang w:eastAsia="en-GB"/>
          <w14:ligatures w14:val="none"/>
        </w:rPr>
        <w:lastRenderedPageBreak/>
        <w:t>Table of Contents</w:t>
      </w:r>
    </w:p>
    <w:p w14:paraId="3593C180"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Introduction</w:t>
      </w:r>
    </w:p>
    <w:p w14:paraId="70B4C261"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Reflection on Experience and Personal Development</w:t>
      </w:r>
    </w:p>
    <w:p w14:paraId="7D8FC6CF"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Critical Analysis of Work-Based Skills and Technical Knowledge</w:t>
      </w:r>
    </w:p>
    <w:p w14:paraId="0A61F2DD"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Reflection on Organisational Issues</w:t>
      </w:r>
    </w:p>
    <w:p w14:paraId="5C1B66CB"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Conclusion and Action Plan</w:t>
      </w:r>
    </w:p>
    <w:p w14:paraId="7D254092" w14:textId="77777777" w:rsidR="00452789" w:rsidRPr="00452789" w:rsidRDefault="00452789" w:rsidP="005965D9">
      <w:pPr>
        <w:numPr>
          <w:ilvl w:val="0"/>
          <w:numId w:val="5"/>
        </w:numPr>
        <w:spacing w:before="100" w:beforeAutospacing="1" w:after="100" w:afterAutospacing="1" w:line="360" w:lineRule="auto"/>
        <w:rPr>
          <w:rFonts w:ascii="Arial" w:eastAsia="Times New Roman" w:hAnsi="Arial" w:cs="Arial"/>
          <w:kern w:val="0"/>
          <w:sz w:val="28"/>
          <w:szCs w:val="28"/>
          <w:lang w:eastAsia="en-GB"/>
          <w14:ligatures w14:val="none"/>
        </w:rPr>
      </w:pPr>
      <w:r w:rsidRPr="00452789">
        <w:rPr>
          <w:rFonts w:ascii="Arial" w:eastAsia="Times New Roman" w:hAnsi="Arial" w:cs="Arial"/>
          <w:b/>
          <w:bCs/>
          <w:kern w:val="0"/>
          <w:sz w:val="28"/>
          <w:szCs w:val="28"/>
          <w:lang w:eastAsia="en-GB"/>
          <w14:ligatures w14:val="none"/>
        </w:rPr>
        <w:t>References</w:t>
      </w:r>
    </w:p>
    <w:p w14:paraId="0F5A8CB0" w14:textId="77777777" w:rsidR="00452789" w:rsidRDefault="00452789">
      <w:pPr>
        <w:rPr>
          <w:rFonts w:ascii="Arial" w:hAnsi="Arial" w:cs="Arial"/>
          <w:b/>
          <w:bCs/>
        </w:rPr>
      </w:pPr>
      <w:r>
        <w:rPr>
          <w:rFonts w:ascii="Arial" w:hAnsi="Arial" w:cs="Arial"/>
          <w:b/>
          <w:bCs/>
        </w:rPr>
        <w:br w:type="page"/>
      </w:r>
    </w:p>
    <w:p w14:paraId="1F583820" w14:textId="77777777" w:rsidR="000A068C" w:rsidRDefault="000A068C" w:rsidP="00B97E09">
      <w:pPr>
        <w:rPr>
          <w:rFonts w:ascii="Arial" w:hAnsi="Arial" w:cs="Arial"/>
          <w:b/>
          <w:bCs/>
        </w:rPr>
      </w:pPr>
    </w:p>
    <w:p w14:paraId="3B45EB38" w14:textId="7D435E52" w:rsidR="000A068C" w:rsidRDefault="004A2CB5" w:rsidP="00DC66F2">
      <w:pPr>
        <w:spacing w:after="0" w:line="360" w:lineRule="auto"/>
        <w:jc w:val="both"/>
        <w:rPr>
          <w:rFonts w:ascii="Arial" w:hAnsi="Arial" w:cs="Arial"/>
          <w:b/>
          <w:bCs/>
          <w:sz w:val="32"/>
          <w:szCs w:val="32"/>
        </w:rPr>
      </w:pPr>
      <w:r w:rsidRPr="004A2CB5">
        <w:rPr>
          <w:rFonts w:ascii="Arial" w:hAnsi="Arial" w:cs="Arial"/>
          <w:b/>
          <w:bCs/>
          <w:sz w:val="32"/>
          <w:szCs w:val="32"/>
        </w:rPr>
        <w:t>Introduction</w:t>
      </w:r>
    </w:p>
    <w:p w14:paraId="54EE753F" w14:textId="77777777" w:rsidR="001B59D6" w:rsidRPr="001B59D6" w:rsidRDefault="001B59D6" w:rsidP="001B59D6">
      <w:pPr>
        <w:spacing w:after="0" w:line="360" w:lineRule="auto"/>
        <w:jc w:val="both"/>
        <w:rPr>
          <w:rFonts w:ascii="Arial" w:hAnsi="Arial" w:cs="Arial"/>
        </w:rPr>
      </w:pPr>
      <w:r w:rsidRPr="001B59D6">
        <w:rPr>
          <w:rFonts w:ascii="Arial" w:hAnsi="Arial" w:cs="Arial"/>
        </w:rPr>
        <w:t>The Food and Beverage (F&amp;B) department at the Marriott Delta Hotel Bristol emphasises exceptional service, providing a variety of dining choices, including à la carte meals and event catering. I had my placement on Tuesdays and Wednesdays from 7 AM to 3 PM, where I observed a supervisory role, gaining firsthand insight into the pressures and complexities of kitchen management. This log highlights how this experience has enhanced my abilities and understanding, especially in areas like communication, collaboration, task organisation, and technical skills.</w:t>
      </w:r>
    </w:p>
    <w:p w14:paraId="155E4C08" w14:textId="77777777" w:rsidR="001B59D6" w:rsidRPr="001B59D6" w:rsidRDefault="001B59D6" w:rsidP="00DC66F2">
      <w:pPr>
        <w:spacing w:after="0" w:line="360" w:lineRule="auto"/>
        <w:jc w:val="both"/>
        <w:rPr>
          <w:rFonts w:ascii="Arial" w:hAnsi="Arial" w:cs="Arial"/>
        </w:rPr>
      </w:pPr>
    </w:p>
    <w:p w14:paraId="1DA6C2E3" w14:textId="0BA17321" w:rsidR="00A35A43" w:rsidRPr="009F7498" w:rsidRDefault="00A35A43" w:rsidP="00DC66F2">
      <w:pPr>
        <w:spacing w:after="0" w:line="360" w:lineRule="auto"/>
        <w:jc w:val="both"/>
        <w:rPr>
          <w:rFonts w:ascii="Arial" w:hAnsi="Arial" w:cs="Arial"/>
          <w:b/>
          <w:bCs/>
          <w:sz w:val="32"/>
          <w:szCs w:val="32"/>
        </w:rPr>
      </w:pPr>
      <w:r w:rsidRPr="009F7498">
        <w:rPr>
          <w:rFonts w:ascii="Arial" w:hAnsi="Arial" w:cs="Arial"/>
          <w:b/>
          <w:bCs/>
          <w:sz w:val="32"/>
          <w:szCs w:val="32"/>
        </w:rPr>
        <w:t>Goals for Learning:</w:t>
      </w:r>
    </w:p>
    <w:p w14:paraId="5F84361C" w14:textId="77777777" w:rsidR="00E117DA" w:rsidRDefault="00E117DA" w:rsidP="00E117DA">
      <w:pPr>
        <w:pStyle w:val="ListParagraph"/>
        <w:numPr>
          <w:ilvl w:val="0"/>
          <w:numId w:val="4"/>
        </w:numPr>
        <w:spacing w:after="0" w:line="360" w:lineRule="auto"/>
        <w:rPr>
          <w:rFonts w:ascii="Arial" w:hAnsi="Arial" w:cs="Arial"/>
        </w:rPr>
      </w:pPr>
      <w:r w:rsidRPr="00E117DA">
        <w:rPr>
          <w:rFonts w:ascii="Arial" w:hAnsi="Arial" w:cs="Arial"/>
        </w:rPr>
        <w:t>Grasp the processes involved in making decisions while overseeing kitchen operations.</w:t>
      </w:r>
    </w:p>
    <w:p w14:paraId="6318F652" w14:textId="77777777" w:rsidR="00D97848" w:rsidRDefault="00E117DA" w:rsidP="00E117DA">
      <w:pPr>
        <w:pStyle w:val="ListParagraph"/>
        <w:numPr>
          <w:ilvl w:val="0"/>
          <w:numId w:val="4"/>
        </w:numPr>
        <w:spacing w:after="0" w:line="360" w:lineRule="auto"/>
        <w:rPr>
          <w:rFonts w:ascii="Arial" w:hAnsi="Arial" w:cs="Arial"/>
        </w:rPr>
      </w:pPr>
      <w:r w:rsidRPr="00E117DA">
        <w:rPr>
          <w:rFonts w:ascii="Arial" w:hAnsi="Arial" w:cs="Arial"/>
        </w:rPr>
        <w:t>Enhance your ability to communicate and collaborate effectively in challenging situations.</w:t>
      </w:r>
    </w:p>
    <w:p w14:paraId="4075B260" w14:textId="77777777" w:rsidR="00D97848" w:rsidRDefault="00E117DA" w:rsidP="00E117DA">
      <w:pPr>
        <w:pStyle w:val="ListParagraph"/>
        <w:numPr>
          <w:ilvl w:val="0"/>
          <w:numId w:val="4"/>
        </w:numPr>
        <w:spacing w:after="0" w:line="360" w:lineRule="auto"/>
        <w:rPr>
          <w:rFonts w:ascii="Arial" w:hAnsi="Arial" w:cs="Arial"/>
        </w:rPr>
      </w:pPr>
      <w:r w:rsidRPr="00E117DA">
        <w:rPr>
          <w:rFonts w:ascii="Arial" w:hAnsi="Arial" w:cs="Arial"/>
        </w:rPr>
        <w:t>Acquire a thorough understanding of food safety protocols and quality standards.</w:t>
      </w:r>
    </w:p>
    <w:p w14:paraId="4253B1D3" w14:textId="1DC4E13C" w:rsidR="00D97848" w:rsidRDefault="00E01C34" w:rsidP="00E117DA">
      <w:pPr>
        <w:pStyle w:val="ListParagraph"/>
        <w:numPr>
          <w:ilvl w:val="0"/>
          <w:numId w:val="4"/>
        </w:numPr>
        <w:spacing w:after="0" w:line="360" w:lineRule="auto"/>
        <w:rPr>
          <w:rFonts w:ascii="Arial" w:hAnsi="Arial" w:cs="Arial"/>
        </w:rPr>
      </w:pPr>
      <w:r w:rsidRPr="00E117DA">
        <w:rPr>
          <w:rFonts w:ascii="Arial" w:hAnsi="Arial" w:cs="Arial"/>
        </w:rPr>
        <w:t>Expert</w:t>
      </w:r>
      <w:r w:rsidR="00E117DA" w:rsidRPr="00E117DA">
        <w:rPr>
          <w:rFonts w:ascii="Arial" w:hAnsi="Arial" w:cs="Arial"/>
        </w:rPr>
        <w:t xml:space="preserve"> effective organisation and optimal use of resources.</w:t>
      </w:r>
    </w:p>
    <w:p w14:paraId="2FAB3ECE" w14:textId="1FD9CF9C" w:rsidR="00E117DA" w:rsidRPr="00E117DA" w:rsidRDefault="00E117DA" w:rsidP="00E117DA">
      <w:pPr>
        <w:pStyle w:val="ListParagraph"/>
        <w:numPr>
          <w:ilvl w:val="0"/>
          <w:numId w:val="4"/>
        </w:numPr>
        <w:spacing w:after="0" w:line="360" w:lineRule="auto"/>
        <w:rPr>
          <w:rFonts w:ascii="Arial" w:hAnsi="Arial" w:cs="Arial"/>
        </w:rPr>
      </w:pPr>
      <w:r w:rsidRPr="00E117DA">
        <w:rPr>
          <w:rFonts w:ascii="Arial" w:hAnsi="Arial" w:cs="Arial"/>
        </w:rPr>
        <w:t>Effectively manage and gain insights from feedback provided by guests.</w:t>
      </w:r>
      <w:r w:rsidRPr="00E117DA">
        <w:rPr>
          <w:rFonts w:ascii="Arial" w:hAnsi="Arial" w:cs="Arial"/>
        </w:rPr>
        <w:br/>
        <w:t>Assess the influence of operational strategies on the overall satisfaction of guests.</w:t>
      </w:r>
    </w:p>
    <w:p w14:paraId="548FBF06" w14:textId="77777777" w:rsidR="009F7498" w:rsidRDefault="009F7498" w:rsidP="00DC66F2">
      <w:pPr>
        <w:spacing w:after="0" w:line="360" w:lineRule="auto"/>
        <w:rPr>
          <w:rFonts w:ascii="Arial" w:hAnsi="Arial" w:cs="Arial"/>
        </w:rPr>
      </w:pPr>
    </w:p>
    <w:p w14:paraId="37E66F3A" w14:textId="77777777" w:rsidR="005E12F4" w:rsidRDefault="005E12F4" w:rsidP="00DC66F2">
      <w:pPr>
        <w:spacing w:after="0" w:line="360" w:lineRule="auto"/>
        <w:rPr>
          <w:rFonts w:ascii="Arial" w:hAnsi="Arial" w:cs="Arial"/>
          <w:b/>
          <w:bCs/>
          <w:sz w:val="32"/>
          <w:szCs w:val="32"/>
        </w:rPr>
      </w:pPr>
    </w:p>
    <w:p w14:paraId="75DE2DAA" w14:textId="77777777" w:rsidR="005E12F4" w:rsidRDefault="005E12F4" w:rsidP="00DC66F2">
      <w:pPr>
        <w:spacing w:after="0" w:line="360" w:lineRule="auto"/>
        <w:rPr>
          <w:rFonts w:ascii="Arial" w:hAnsi="Arial" w:cs="Arial"/>
          <w:b/>
          <w:bCs/>
          <w:sz w:val="32"/>
          <w:szCs w:val="32"/>
        </w:rPr>
      </w:pPr>
    </w:p>
    <w:p w14:paraId="50F1D9F6" w14:textId="77777777" w:rsidR="005E12F4" w:rsidRDefault="005E12F4" w:rsidP="00DC66F2">
      <w:pPr>
        <w:spacing w:after="0" w:line="360" w:lineRule="auto"/>
        <w:rPr>
          <w:rFonts w:ascii="Arial" w:hAnsi="Arial" w:cs="Arial"/>
          <w:b/>
          <w:bCs/>
          <w:sz w:val="32"/>
          <w:szCs w:val="32"/>
        </w:rPr>
      </w:pPr>
    </w:p>
    <w:p w14:paraId="620460CB" w14:textId="77777777" w:rsidR="005E12F4" w:rsidRDefault="005E12F4" w:rsidP="00DC66F2">
      <w:pPr>
        <w:spacing w:after="0" w:line="360" w:lineRule="auto"/>
        <w:rPr>
          <w:rFonts w:ascii="Arial" w:hAnsi="Arial" w:cs="Arial"/>
          <w:b/>
          <w:bCs/>
          <w:sz w:val="32"/>
          <w:szCs w:val="32"/>
        </w:rPr>
      </w:pPr>
    </w:p>
    <w:p w14:paraId="362C5FE1" w14:textId="77777777" w:rsidR="005E12F4" w:rsidRDefault="005E12F4" w:rsidP="00DC66F2">
      <w:pPr>
        <w:spacing w:after="0" w:line="360" w:lineRule="auto"/>
        <w:rPr>
          <w:rFonts w:ascii="Arial" w:hAnsi="Arial" w:cs="Arial"/>
          <w:b/>
          <w:bCs/>
          <w:sz w:val="32"/>
          <w:szCs w:val="32"/>
        </w:rPr>
      </w:pPr>
    </w:p>
    <w:p w14:paraId="11F49346" w14:textId="77777777" w:rsidR="005E12F4" w:rsidRDefault="005E12F4" w:rsidP="00DC66F2">
      <w:pPr>
        <w:spacing w:after="0" w:line="360" w:lineRule="auto"/>
        <w:rPr>
          <w:rFonts w:ascii="Arial" w:hAnsi="Arial" w:cs="Arial"/>
          <w:b/>
          <w:bCs/>
          <w:sz w:val="32"/>
          <w:szCs w:val="32"/>
        </w:rPr>
      </w:pPr>
    </w:p>
    <w:p w14:paraId="3D836BD6" w14:textId="77777777" w:rsidR="005E12F4" w:rsidRDefault="005E12F4" w:rsidP="00DC66F2">
      <w:pPr>
        <w:spacing w:after="0" w:line="360" w:lineRule="auto"/>
        <w:rPr>
          <w:rFonts w:ascii="Arial" w:hAnsi="Arial" w:cs="Arial"/>
          <w:b/>
          <w:bCs/>
          <w:sz w:val="32"/>
          <w:szCs w:val="32"/>
        </w:rPr>
      </w:pPr>
    </w:p>
    <w:p w14:paraId="41BD9401" w14:textId="77777777" w:rsidR="00E01C34" w:rsidRDefault="00E01C34" w:rsidP="002C54BB">
      <w:pPr>
        <w:spacing w:after="0" w:line="360" w:lineRule="auto"/>
        <w:rPr>
          <w:rFonts w:ascii="Arial" w:hAnsi="Arial" w:cs="Arial"/>
          <w:b/>
          <w:bCs/>
          <w:sz w:val="32"/>
          <w:szCs w:val="32"/>
        </w:rPr>
      </w:pPr>
    </w:p>
    <w:p w14:paraId="0EBABD06" w14:textId="0E3FD43B" w:rsidR="00C53B9A" w:rsidRDefault="009F7498" w:rsidP="002C54BB">
      <w:pPr>
        <w:spacing w:after="0" w:line="360" w:lineRule="auto"/>
        <w:rPr>
          <w:rFonts w:ascii="Arial" w:hAnsi="Arial" w:cs="Arial"/>
          <w:b/>
          <w:bCs/>
          <w:sz w:val="32"/>
          <w:szCs w:val="32"/>
        </w:rPr>
      </w:pPr>
      <w:r w:rsidRPr="00EF5A22">
        <w:rPr>
          <w:rFonts w:ascii="Arial" w:hAnsi="Arial" w:cs="Arial"/>
          <w:b/>
          <w:bCs/>
          <w:sz w:val="32"/>
          <w:szCs w:val="32"/>
        </w:rPr>
        <w:lastRenderedPageBreak/>
        <w:t xml:space="preserve">Section 1: Reflection on Experience and Personal </w:t>
      </w:r>
    </w:p>
    <w:p w14:paraId="5080D411" w14:textId="77777777" w:rsidR="00F579A3" w:rsidRDefault="00F579A3" w:rsidP="002C54BB">
      <w:pPr>
        <w:spacing w:after="0" w:line="360" w:lineRule="auto"/>
        <w:rPr>
          <w:rFonts w:ascii="Arial" w:hAnsi="Arial" w:cs="Arial"/>
        </w:rPr>
      </w:pPr>
    </w:p>
    <w:p w14:paraId="3A31220F" w14:textId="4285E9E3" w:rsidR="00F579A3" w:rsidRDefault="006A2C2C" w:rsidP="006A2C2C">
      <w:pPr>
        <w:spacing w:after="0" w:line="360" w:lineRule="auto"/>
        <w:jc w:val="both"/>
        <w:rPr>
          <w:rFonts w:ascii="Arial" w:hAnsi="Arial" w:cs="Arial"/>
        </w:rPr>
      </w:pPr>
      <w:r w:rsidRPr="006A2C2C">
        <w:rPr>
          <w:rFonts w:ascii="Arial" w:hAnsi="Arial" w:cs="Arial"/>
        </w:rPr>
        <w:t>I have organised my reflection around Kolb’s Experiential Learning Cycle (Kolb, 1984), focussing on the stages of Concrete Experience, Reflective Observation, Abstract Conceptualisation, and Active Experimentation.</w:t>
      </w:r>
      <w:r w:rsidRPr="006A2C2C">
        <w:rPr>
          <w:rFonts w:ascii="Arial" w:hAnsi="Arial" w:cs="Arial"/>
        </w:rPr>
        <w:br/>
      </w:r>
      <w:r w:rsidR="009004E5" w:rsidRPr="009004E5">
        <w:rPr>
          <w:rFonts w:ascii="Arial" w:hAnsi="Arial" w:cs="Arial"/>
          <w:b/>
          <w:bCs/>
        </w:rPr>
        <w:t>Concrete Experience</w:t>
      </w:r>
      <w:r w:rsidRPr="006A2C2C">
        <w:rPr>
          <w:rFonts w:ascii="Arial" w:hAnsi="Arial" w:cs="Arial"/>
        </w:rPr>
        <w:br/>
        <w:t xml:space="preserve">During a hectic Tuesday breakfast service, I witnessed a tough situation when multiple orders arrived at once. The kitchen team encountered significant stress, and I observed how the leader </w:t>
      </w:r>
      <w:r w:rsidR="00E01C34" w:rsidRPr="006A2C2C">
        <w:rPr>
          <w:rFonts w:ascii="Arial" w:hAnsi="Arial" w:cs="Arial"/>
        </w:rPr>
        <w:t>managed</w:t>
      </w:r>
      <w:r w:rsidRPr="006A2C2C">
        <w:rPr>
          <w:rFonts w:ascii="Arial" w:hAnsi="Arial" w:cs="Arial"/>
        </w:rPr>
        <w:t xml:space="preserve"> this challenging scenario. They quickly reorganised responsibilities and kept open lines of communication with the waitstaff, reducing delays and avoiding mistakes. Seeing this highlighted how crucial it is to maintain calmness and guide others effectively in challenging situations.</w:t>
      </w:r>
      <w:r w:rsidRPr="006A2C2C">
        <w:rPr>
          <w:rFonts w:ascii="Arial" w:hAnsi="Arial" w:cs="Arial"/>
        </w:rPr>
        <w:br/>
      </w:r>
      <w:r w:rsidRPr="006A2C2C">
        <w:rPr>
          <w:rFonts w:ascii="Arial" w:hAnsi="Arial" w:cs="Arial"/>
        </w:rPr>
        <w:br/>
      </w:r>
      <w:r w:rsidRPr="006A2C2C">
        <w:rPr>
          <w:rFonts w:ascii="Arial" w:hAnsi="Arial" w:cs="Arial"/>
          <w:b/>
          <w:bCs/>
        </w:rPr>
        <w:t>Reflective Observation</w:t>
      </w:r>
    </w:p>
    <w:p w14:paraId="0339A113" w14:textId="15D43D50" w:rsidR="00F579A3" w:rsidRDefault="006A2C2C" w:rsidP="006A2C2C">
      <w:pPr>
        <w:spacing w:after="0" w:line="360" w:lineRule="auto"/>
        <w:jc w:val="both"/>
        <w:rPr>
          <w:rFonts w:ascii="Arial" w:hAnsi="Arial" w:cs="Arial"/>
        </w:rPr>
      </w:pPr>
      <w:r w:rsidRPr="006A2C2C">
        <w:rPr>
          <w:rFonts w:ascii="Arial" w:hAnsi="Arial" w:cs="Arial"/>
        </w:rPr>
        <w:t xml:space="preserve"> Observing the supervisor’s composed and efficient reaction, I recognised the importance of emotional awareness in guiding a group. Goleman (1998) suggests that emotional intelligence, including self-regulation and empathy, is crucial in demanding situations. The supervisor’s ability to motivate and guide the group highlighted the </w:t>
      </w:r>
      <w:r w:rsidR="00E01C34" w:rsidRPr="006A2C2C">
        <w:rPr>
          <w:rFonts w:ascii="Arial" w:hAnsi="Arial" w:cs="Arial"/>
        </w:rPr>
        <w:t>considerable influence</w:t>
      </w:r>
      <w:r w:rsidRPr="006A2C2C">
        <w:rPr>
          <w:rFonts w:ascii="Arial" w:hAnsi="Arial" w:cs="Arial"/>
        </w:rPr>
        <w:t xml:space="preserve"> of leadership on both performance and morale. This insight prompted me to reflect on my emotional reactions and opportunities for improvement when faced with stress.</w:t>
      </w:r>
      <w:r w:rsidRPr="006A2C2C">
        <w:rPr>
          <w:rFonts w:ascii="Arial" w:hAnsi="Arial" w:cs="Arial"/>
        </w:rPr>
        <w:br/>
      </w:r>
      <w:r w:rsidRPr="006A2C2C">
        <w:rPr>
          <w:rFonts w:ascii="Arial" w:hAnsi="Arial" w:cs="Arial"/>
        </w:rPr>
        <w:br/>
      </w:r>
      <w:r w:rsidRPr="006A2C2C">
        <w:rPr>
          <w:rFonts w:ascii="Arial" w:hAnsi="Arial" w:cs="Arial"/>
          <w:b/>
          <w:bCs/>
        </w:rPr>
        <w:t>Abstract Conceptualisation</w:t>
      </w:r>
    </w:p>
    <w:p w14:paraId="6FD0C67A" w14:textId="705E5F31" w:rsidR="00F579A3" w:rsidRDefault="006A2C2C" w:rsidP="006A2C2C">
      <w:pPr>
        <w:spacing w:after="0" w:line="360" w:lineRule="auto"/>
        <w:jc w:val="both"/>
        <w:rPr>
          <w:rFonts w:ascii="Arial" w:hAnsi="Arial" w:cs="Arial"/>
          <w:b/>
          <w:bCs/>
        </w:rPr>
      </w:pPr>
      <w:r w:rsidRPr="006A2C2C">
        <w:rPr>
          <w:rFonts w:ascii="Arial" w:hAnsi="Arial" w:cs="Arial"/>
        </w:rPr>
        <w:t xml:space="preserve"> This experience offered a </w:t>
      </w:r>
      <w:r w:rsidR="00E01C34" w:rsidRPr="006A2C2C">
        <w:rPr>
          <w:rFonts w:ascii="Arial" w:hAnsi="Arial" w:cs="Arial"/>
        </w:rPr>
        <w:t>firsthand</w:t>
      </w:r>
      <w:r w:rsidRPr="006A2C2C">
        <w:rPr>
          <w:rFonts w:ascii="Arial" w:hAnsi="Arial" w:cs="Arial"/>
        </w:rPr>
        <w:t xml:space="preserve"> grasp of leadership and crisis management theories. Yukl (2013) suggests that successful leaders are flexible, convey their messages effectively, and foster a supportive atmosphere within their teams. Furthermore, the transformational leadership model proposed by Bass and Avolio (1994), highlighting motivation and support, was clearly reflected in the supervisor’s approach. This theory became important as I observed how encouraging the group and offering clear guidance enhanced our overall performance.</w:t>
      </w:r>
      <w:r w:rsidRPr="006A2C2C">
        <w:rPr>
          <w:rFonts w:ascii="Arial" w:hAnsi="Arial" w:cs="Arial"/>
        </w:rPr>
        <w:br/>
      </w:r>
      <w:r w:rsidRPr="006A2C2C">
        <w:rPr>
          <w:rFonts w:ascii="Arial" w:hAnsi="Arial" w:cs="Arial"/>
        </w:rPr>
        <w:br/>
      </w:r>
    </w:p>
    <w:p w14:paraId="418101D7" w14:textId="77777777" w:rsidR="00F579A3" w:rsidRDefault="00F579A3" w:rsidP="006A2C2C">
      <w:pPr>
        <w:spacing w:after="0" w:line="360" w:lineRule="auto"/>
        <w:jc w:val="both"/>
        <w:rPr>
          <w:rFonts w:ascii="Arial" w:hAnsi="Arial" w:cs="Arial"/>
          <w:b/>
          <w:bCs/>
        </w:rPr>
      </w:pPr>
    </w:p>
    <w:p w14:paraId="716662C1" w14:textId="09262D89" w:rsidR="00F579A3" w:rsidRDefault="006A2C2C" w:rsidP="006A2C2C">
      <w:pPr>
        <w:spacing w:after="0" w:line="360" w:lineRule="auto"/>
        <w:jc w:val="both"/>
        <w:rPr>
          <w:rFonts w:ascii="Arial" w:hAnsi="Arial" w:cs="Arial"/>
        </w:rPr>
      </w:pPr>
      <w:r w:rsidRPr="006A2C2C">
        <w:rPr>
          <w:rFonts w:ascii="Arial" w:hAnsi="Arial" w:cs="Arial"/>
          <w:b/>
          <w:bCs/>
        </w:rPr>
        <w:lastRenderedPageBreak/>
        <w:t>Active Experimentation</w:t>
      </w:r>
    </w:p>
    <w:p w14:paraId="7FABBE50" w14:textId="639AE95B" w:rsidR="006A2C2C" w:rsidRDefault="006A2C2C" w:rsidP="006A2C2C">
      <w:pPr>
        <w:spacing w:after="0" w:line="360" w:lineRule="auto"/>
        <w:jc w:val="both"/>
        <w:rPr>
          <w:rFonts w:ascii="Arial" w:hAnsi="Arial" w:cs="Arial"/>
        </w:rPr>
      </w:pPr>
      <w:r w:rsidRPr="006A2C2C">
        <w:rPr>
          <w:rFonts w:ascii="Arial" w:hAnsi="Arial" w:cs="Arial"/>
        </w:rPr>
        <w:t xml:space="preserve">Building on what I learnt, I stepped up to lead a smaller breakfast shift the next Wednesday. By keeping communication open and proactively assigning tasks, I effectively </w:t>
      </w:r>
      <w:r w:rsidR="00E01C34" w:rsidRPr="006A2C2C">
        <w:rPr>
          <w:rFonts w:ascii="Arial" w:hAnsi="Arial" w:cs="Arial"/>
        </w:rPr>
        <w:t>managed</w:t>
      </w:r>
      <w:r w:rsidRPr="006A2C2C">
        <w:rPr>
          <w:rFonts w:ascii="Arial" w:hAnsi="Arial" w:cs="Arial"/>
        </w:rPr>
        <w:t xml:space="preserve"> the service without significant problems. This practical experience highlighted the importance of being </w:t>
      </w:r>
      <w:r w:rsidR="00E01C34" w:rsidRPr="006A2C2C">
        <w:rPr>
          <w:rFonts w:ascii="Arial" w:hAnsi="Arial" w:cs="Arial"/>
        </w:rPr>
        <w:t>initiative-taking</w:t>
      </w:r>
      <w:r w:rsidRPr="006A2C2C">
        <w:rPr>
          <w:rFonts w:ascii="Arial" w:hAnsi="Arial" w:cs="Arial"/>
        </w:rPr>
        <w:t xml:space="preserve"> and adaptable, essential skills I will bring into my future endeavours.</w:t>
      </w:r>
    </w:p>
    <w:p w14:paraId="2B5D11C5" w14:textId="77777777" w:rsidR="009724F6" w:rsidRDefault="009724F6" w:rsidP="006A2C2C">
      <w:pPr>
        <w:spacing w:after="0" w:line="360" w:lineRule="auto"/>
        <w:jc w:val="both"/>
        <w:rPr>
          <w:rFonts w:ascii="Arial" w:hAnsi="Arial" w:cs="Arial"/>
        </w:rPr>
      </w:pPr>
    </w:p>
    <w:p w14:paraId="3168C3EA" w14:textId="77777777" w:rsidR="009724F6" w:rsidRDefault="009724F6" w:rsidP="006A2C2C">
      <w:pPr>
        <w:spacing w:after="0" w:line="360" w:lineRule="auto"/>
        <w:jc w:val="both"/>
        <w:rPr>
          <w:rFonts w:ascii="Arial" w:hAnsi="Arial" w:cs="Arial"/>
        </w:rPr>
      </w:pPr>
    </w:p>
    <w:p w14:paraId="384196BD" w14:textId="77777777" w:rsidR="009724F6" w:rsidRDefault="009724F6" w:rsidP="006A2C2C">
      <w:pPr>
        <w:spacing w:after="0" w:line="360" w:lineRule="auto"/>
        <w:jc w:val="both"/>
        <w:rPr>
          <w:rFonts w:ascii="Arial" w:hAnsi="Arial" w:cs="Arial"/>
        </w:rPr>
      </w:pPr>
    </w:p>
    <w:p w14:paraId="14F9B7C6" w14:textId="77777777" w:rsidR="009724F6" w:rsidRDefault="009724F6" w:rsidP="006A2C2C">
      <w:pPr>
        <w:spacing w:after="0" w:line="360" w:lineRule="auto"/>
        <w:jc w:val="both"/>
        <w:rPr>
          <w:rFonts w:ascii="Arial" w:hAnsi="Arial" w:cs="Arial"/>
        </w:rPr>
      </w:pPr>
    </w:p>
    <w:p w14:paraId="205C3E3E" w14:textId="77777777" w:rsidR="009724F6" w:rsidRDefault="009724F6" w:rsidP="006A2C2C">
      <w:pPr>
        <w:spacing w:after="0" w:line="360" w:lineRule="auto"/>
        <w:jc w:val="both"/>
        <w:rPr>
          <w:rFonts w:ascii="Arial" w:hAnsi="Arial" w:cs="Arial"/>
        </w:rPr>
      </w:pPr>
    </w:p>
    <w:p w14:paraId="79BA2820" w14:textId="77777777" w:rsidR="009724F6" w:rsidRDefault="009724F6" w:rsidP="006A2C2C">
      <w:pPr>
        <w:spacing w:after="0" w:line="360" w:lineRule="auto"/>
        <w:jc w:val="both"/>
        <w:rPr>
          <w:rFonts w:ascii="Arial" w:hAnsi="Arial" w:cs="Arial"/>
        </w:rPr>
      </w:pPr>
    </w:p>
    <w:p w14:paraId="6FA1DBE5" w14:textId="77777777" w:rsidR="009724F6" w:rsidRDefault="009724F6" w:rsidP="006A2C2C">
      <w:pPr>
        <w:spacing w:after="0" w:line="360" w:lineRule="auto"/>
        <w:jc w:val="both"/>
        <w:rPr>
          <w:rFonts w:ascii="Arial" w:hAnsi="Arial" w:cs="Arial"/>
        </w:rPr>
      </w:pPr>
    </w:p>
    <w:p w14:paraId="099AE583" w14:textId="77777777" w:rsidR="009724F6" w:rsidRDefault="009724F6" w:rsidP="006A2C2C">
      <w:pPr>
        <w:spacing w:after="0" w:line="360" w:lineRule="auto"/>
        <w:jc w:val="both"/>
        <w:rPr>
          <w:rFonts w:ascii="Arial" w:hAnsi="Arial" w:cs="Arial"/>
        </w:rPr>
      </w:pPr>
    </w:p>
    <w:p w14:paraId="051D94B4" w14:textId="77777777" w:rsidR="009724F6" w:rsidRDefault="009724F6" w:rsidP="006A2C2C">
      <w:pPr>
        <w:spacing w:after="0" w:line="360" w:lineRule="auto"/>
        <w:jc w:val="both"/>
        <w:rPr>
          <w:rFonts w:ascii="Arial" w:hAnsi="Arial" w:cs="Arial"/>
        </w:rPr>
      </w:pPr>
    </w:p>
    <w:p w14:paraId="213B363B" w14:textId="77777777" w:rsidR="009724F6" w:rsidRDefault="009724F6" w:rsidP="006A2C2C">
      <w:pPr>
        <w:spacing w:after="0" w:line="360" w:lineRule="auto"/>
        <w:jc w:val="both"/>
        <w:rPr>
          <w:rFonts w:ascii="Arial" w:hAnsi="Arial" w:cs="Arial"/>
        </w:rPr>
      </w:pPr>
    </w:p>
    <w:p w14:paraId="3E0256FF" w14:textId="77777777" w:rsidR="009724F6" w:rsidRDefault="009724F6" w:rsidP="006A2C2C">
      <w:pPr>
        <w:spacing w:after="0" w:line="360" w:lineRule="auto"/>
        <w:jc w:val="both"/>
        <w:rPr>
          <w:rFonts w:ascii="Arial" w:hAnsi="Arial" w:cs="Arial"/>
        </w:rPr>
      </w:pPr>
    </w:p>
    <w:p w14:paraId="23F234E9" w14:textId="77777777" w:rsidR="009724F6" w:rsidRDefault="009724F6" w:rsidP="006A2C2C">
      <w:pPr>
        <w:spacing w:after="0" w:line="360" w:lineRule="auto"/>
        <w:jc w:val="both"/>
        <w:rPr>
          <w:rFonts w:ascii="Arial" w:hAnsi="Arial" w:cs="Arial"/>
        </w:rPr>
      </w:pPr>
    </w:p>
    <w:p w14:paraId="62C82C47" w14:textId="77777777" w:rsidR="009724F6" w:rsidRDefault="009724F6" w:rsidP="006A2C2C">
      <w:pPr>
        <w:spacing w:after="0" w:line="360" w:lineRule="auto"/>
        <w:jc w:val="both"/>
        <w:rPr>
          <w:rFonts w:ascii="Arial" w:hAnsi="Arial" w:cs="Arial"/>
        </w:rPr>
      </w:pPr>
    </w:p>
    <w:p w14:paraId="1B944582" w14:textId="77777777" w:rsidR="009724F6" w:rsidRDefault="009724F6" w:rsidP="006A2C2C">
      <w:pPr>
        <w:spacing w:after="0" w:line="360" w:lineRule="auto"/>
        <w:jc w:val="both"/>
        <w:rPr>
          <w:rFonts w:ascii="Arial" w:hAnsi="Arial" w:cs="Arial"/>
        </w:rPr>
      </w:pPr>
    </w:p>
    <w:p w14:paraId="57EA9856" w14:textId="77777777" w:rsidR="009724F6" w:rsidRDefault="009724F6" w:rsidP="006A2C2C">
      <w:pPr>
        <w:spacing w:after="0" w:line="360" w:lineRule="auto"/>
        <w:jc w:val="both"/>
        <w:rPr>
          <w:rFonts w:ascii="Arial" w:hAnsi="Arial" w:cs="Arial"/>
        </w:rPr>
      </w:pPr>
    </w:p>
    <w:p w14:paraId="668ABC2E" w14:textId="77777777" w:rsidR="009724F6" w:rsidRDefault="009724F6" w:rsidP="006A2C2C">
      <w:pPr>
        <w:spacing w:after="0" w:line="360" w:lineRule="auto"/>
        <w:jc w:val="both"/>
        <w:rPr>
          <w:rFonts w:ascii="Arial" w:hAnsi="Arial" w:cs="Arial"/>
        </w:rPr>
      </w:pPr>
    </w:p>
    <w:p w14:paraId="147206EE" w14:textId="77777777" w:rsidR="009724F6" w:rsidRPr="006A2C2C" w:rsidRDefault="009724F6" w:rsidP="006A2C2C">
      <w:pPr>
        <w:spacing w:after="0" w:line="360" w:lineRule="auto"/>
        <w:jc w:val="both"/>
        <w:rPr>
          <w:rFonts w:ascii="Arial" w:hAnsi="Arial" w:cs="Arial"/>
        </w:rPr>
      </w:pPr>
    </w:p>
    <w:p w14:paraId="1D219DF2" w14:textId="77777777" w:rsidR="00C11061" w:rsidRPr="006A2C2C" w:rsidRDefault="00C11061" w:rsidP="00F53256">
      <w:pPr>
        <w:spacing w:after="0" w:line="360" w:lineRule="auto"/>
        <w:jc w:val="both"/>
        <w:rPr>
          <w:rFonts w:ascii="Arial" w:hAnsi="Arial" w:cs="Arial"/>
        </w:rPr>
      </w:pPr>
    </w:p>
    <w:p w14:paraId="1677B000" w14:textId="77777777" w:rsidR="00C11061" w:rsidRDefault="00C11061" w:rsidP="00F53256">
      <w:pPr>
        <w:spacing w:after="0" w:line="360" w:lineRule="auto"/>
        <w:jc w:val="both"/>
        <w:rPr>
          <w:rFonts w:ascii="Arial" w:hAnsi="Arial" w:cs="Arial"/>
          <w:b/>
          <w:bCs/>
          <w:sz w:val="32"/>
          <w:szCs w:val="32"/>
        </w:rPr>
      </w:pPr>
    </w:p>
    <w:p w14:paraId="22990C99" w14:textId="77777777" w:rsidR="00C11061" w:rsidRDefault="00C11061" w:rsidP="00F53256">
      <w:pPr>
        <w:spacing w:after="0" w:line="360" w:lineRule="auto"/>
        <w:jc w:val="both"/>
        <w:rPr>
          <w:rFonts w:ascii="Arial" w:hAnsi="Arial" w:cs="Arial"/>
          <w:b/>
          <w:bCs/>
          <w:sz w:val="32"/>
          <w:szCs w:val="32"/>
        </w:rPr>
      </w:pPr>
    </w:p>
    <w:p w14:paraId="5EDB63E0" w14:textId="77777777" w:rsidR="00C11061" w:rsidRDefault="00C11061" w:rsidP="00F53256">
      <w:pPr>
        <w:spacing w:after="0" w:line="360" w:lineRule="auto"/>
        <w:jc w:val="both"/>
        <w:rPr>
          <w:rFonts w:ascii="Arial" w:hAnsi="Arial" w:cs="Arial"/>
          <w:b/>
          <w:bCs/>
          <w:sz w:val="32"/>
          <w:szCs w:val="32"/>
        </w:rPr>
      </w:pPr>
    </w:p>
    <w:p w14:paraId="311CC7C5" w14:textId="77777777" w:rsidR="00C11061" w:rsidRDefault="00C11061" w:rsidP="00F53256">
      <w:pPr>
        <w:spacing w:after="0" w:line="360" w:lineRule="auto"/>
        <w:jc w:val="both"/>
        <w:rPr>
          <w:rFonts w:ascii="Arial" w:hAnsi="Arial" w:cs="Arial"/>
          <w:b/>
          <w:bCs/>
          <w:sz w:val="32"/>
          <w:szCs w:val="32"/>
        </w:rPr>
      </w:pPr>
    </w:p>
    <w:p w14:paraId="0A3833CE" w14:textId="77777777" w:rsidR="00C11061" w:rsidRDefault="00C11061" w:rsidP="00F53256">
      <w:pPr>
        <w:spacing w:after="0" w:line="360" w:lineRule="auto"/>
        <w:jc w:val="both"/>
        <w:rPr>
          <w:rFonts w:ascii="Arial" w:hAnsi="Arial" w:cs="Arial"/>
          <w:b/>
          <w:bCs/>
          <w:sz w:val="32"/>
          <w:szCs w:val="32"/>
        </w:rPr>
      </w:pPr>
    </w:p>
    <w:p w14:paraId="7FF8BF68" w14:textId="77777777" w:rsidR="00C11061" w:rsidRDefault="00C11061" w:rsidP="00F53256">
      <w:pPr>
        <w:spacing w:after="0" w:line="360" w:lineRule="auto"/>
        <w:jc w:val="both"/>
        <w:rPr>
          <w:rFonts w:ascii="Arial" w:hAnsi="Arial" w:cs="Arial"/>
          <w:b/>
          <w:bCs/>
          <w:sz w:val="32"/>
          <w:szCs w:val="32"/>
        </w:rPr>
      </w:pPr>
    </w:p>
    <w:p w14:paraId="79820327" w14:textId="77777777" w:rsidR="00C11061" w:rsidRDefault="00C11061" w:rsidP="00F53256">
      <w:pPr>
        <w:spacing w:after="0" w:line="360" w:lineRule="auto"/>
        <w:jc w:val="both"/>
        <w:rPr>
          <w:rFonts w:ascii="Arial" w:hAnsi="Arial" w:cs="Arial"/>
          <w:b/>
          <w:bCs/>
          <w:sz w:val="32"/>
          <w:szCs w:val="32"/>
        </w:rPr>
      </w:pPr>
    </w:p>
    <w:p w14:paraId="06532C1D" w14:textId="0D2C59E9" w:rsidR="00D3013F" w:rsidRDefault="00D7666A" w:rsidP="00F53256">
      <w:pPr>
        <w:spacing w:after="0" w:line="360" w:lineRule="auto"/>
        <w:jc w:val="both"/>
        <w:rPr>
          <w:rFonts w:ascii="Arial" w:hAnsi="Arial" w:cs="Arial"/>
          <w:b/>
          <w:bCs/>
          <w:sz w:val="32"/>
          <w:szCs w:val="32"/>
        </w:rPr>
      </w:pPr>
      <w:r w:rsidRPr="00D7666A">
        <w:rPr>
          <w:rFonts w:ascii="Arial" w:hAnsi="Arial" w:cs="Arial"/>
          <w:b/>
          <w:bCs/>
          <w:sz w:val="32"/>
          <w:szCs w:val="32"/>
        </w:rPr>
        <w:lastRenderedPageBreak/>
        <w:t>Section 2: Critical Analysis of Work-Based Skills and Technical Knowledge</w:t>
      </w:r>
    </w:p>
    <w:p w14:paraId="73690E9E" w14:textId="77777777" w:rsidR="004450CD" w:rsidRDefault="004450CD" w:rsidP="00F53256">
      <w:pPr>
        <w:spacing w:after="0" w:line="360" w:lineRule="auto"/>
        <w:jc w:val="both"/>
        <w:rPr>
          <w:rFonts w:ascii="Arial" w:hAnsi="Arial" w:cs="Arial"/>
          <w:b/>
          <w:bCs/>
          <w:sz w:val="32"/>
          <w:szCs w:val="32"/>
        </w:rPr>
      </w:pPr>
    </w:p>
    <w:p w14:paraId="67D9067F" w14:textId="3522C541" w:rsidR="00517373" w:rsidRPr="00517373" w:rsidRDefault="00517373" w:rsidP="004450CD">
      <w:pPr>
        <w:spacing w:after="0"/>
        <w:rPr>
          <w:rFonts w:ascii="Arial" w:hAnsi="Arial" w:cs="Arial"/>
          <w:b/>
          <w:bCs/>
        </w:rPr>
      </w:pPr>
      <w:r w:rsidRPr="00517373">
        <w:rPr>
          <w:rFonts w:ascii="Arial" w:hAnsi="Arial" w:cs="Arial"/>
          <w:b/>
          <w:bCs/>
        </w:rPr>
        <w:t>Collaboration and Interaction</w:t>
      </w:r>
    </w:p>
    <w:p w14:paraId="2B5DFD1B" w14:textId="4FC3D10B" w:rsidR="002E4296" w:rsidRDefault="00517373" w:rsidP="004450CD">
      <w:pPr>
        <w:spacing w:after="0"/>
        <w:rPr>
          <w:rFonts w:ascii="Arial" w:hAnsi="Arial" w:cs="Arial"/>
        </w:rPr>
      </w:pPr>
      <w:r w:rsidRPr="00517373">
        <w:rPr>
          <w:rFonts w:ascii="Arial" w:hAnsi="Arial" w:cs="Arial"/>
        </w:rPr>
        <w:t xml:space="preserve"> Strong collaboration and interaction are essential in a dynamic kitchen environment. For one Wednesday service, a mix-up between the kitchen and the front-of-house team led to some duplicate orders. The supervisor promptly stepped in, bringing the team together to fix the mistake and clarify roles. This experience highlighted the importance of clear and prompt communication. Salas et al. (2008) highlight the importance of collaboration and coordination in fast-paced settings, as they minimise mistakes and improve overall effectiveness.</w:t>
      </w:r>
      <w:r w:rsidRPr="00517373">
        <w:rPr>
          <w:rFonts w:ascii="Arial" w:hAnsi="Arial" w:cs="Arial"/>
        </w:rPr>
        <w:br/>
      </w:r>
      <w:r w:rsidRPr="00517373">
        <w:rPr>
          <w:rFonts w:ascii="Arial" w:hAnsi="Arial" w:cs="Arial"/>
        </w:rPr>
        <w:br/>
      </w:r>
      <w:r w:rsidRPr="00517373">
        <w:rPr>
          <w:rFonts w:ascii="Arial" w:hAnsi="Arial" w:cs="Arial"/>
          <w:b/>
          <w:bCs/>
        </w:rPr>
        <w:t>Technical Knowledge</w:t>
      </w:r>
    </w:p>
    <w:p w14:paraId="06C8202D" w14:textId="6FA4CE88" w:rsidR="004450CD" w:rsidRDefault="00517373" w:rsidP="004450CD">
      <w:pPr>
        <w:spacing w:after="0"/>
        <w:rPr>
          <w:rFonts w:ascii="Arial" w:hAnsi="Arial" w:cs="Arial"/>
        </w:rPr>
      </w:pPr>
      <w:r w:rsidRPr="00517373">
        <w:rPr>
          <w:rFonts w:ascii="Arial" w:hAnsi="Arial" w:cs="Arial"/>
        </w:rPr>
        <w:t xml:space="preserve"> I had the opportunity to apply my understanding of food safety protocols, such as HACCP. One morning, while checking the fridge temperatures, I noticed that the readings were not within the safe range. Reporting this right away to the supervisor, who </w:t>
      </w:r>
      <w:r w:rsidR="005827A0" w:rsidRPr="00517373">
        <w:rPr>
          <w:rFonts w:ascii="Arial" w:hAnsi="Arial" w:cs="Arial"/>
        </w:rPr>
        <w:t>acted</w:t>
      </w:r>
      <w:r w:rsidRPr="00517373">
        <w:rPr>
          <w:rFonts w:ascii="Arial" w:hAnsi="Arial" w:cs="Arial"/>
        </w:rPr>
        <w:t>, emphasised the need for attentiveness and following safety rules. Sprenger (2017) emphasises that upholding strict safety standards is essential to prevent health hazards and safeguard a hotel's reputation.</w:t>
      </w:r>
    </w:p>
    <w:p w14:paraId="5B3211F1" w14:textId="4BF197C6" w:rsidR="003E612F" w:rsidRDefault="00517373" w:rsidP="00517373">
      <w:pPr>
        <w:rPr>
          <w:rFonts w:ascii="Arial" w:hAnsi="Arial" w:cs="Arial"/>
        </w:rPr>
      </w:pPr>
      <w:r w:rsidRPr="00517373">
        <w:rPr>
          <w:rFonts w:ascii="Arial" w:hAnsi="Arial" w:cs="Arial"/>
        </w:rPr>
        <w:br/>
      </w:r>
      <w:r w:rsidR="004450CD" w:rsidRPr="004450CD">
        <w:rPr>
          <w:rFonts w:ascii="Arial" w:hAnsi="Arial" w:cs="Arial"/>
          <w:b/>
          <w:bCs/>
        </w:rPr>
        <w:t>Task Management</w:t>
      </w:r>
      <w:r w:rsidRPr="00517373">
        <w:rPr>
          <w:rFonts w:ascii="Arial" w:hAnsi="Arial" w:cs="Arial"/>
        </w:rPr>
        <w:br/>
        <w:t xml:space="preserve">Managing tasks effectively is essential during hectic meal services. On a Tuesday, I had the task of preparing breakfast items for a conference. The supervisor guided me on how to prioritise tasks according to urgency and available resources, helping to avoid delays. This </w:t>
      </w:r>
      <w:r w:rsidR="00E01C34" w:rsidRPr="00517373">
        <w:rPr>
          <w:rFonts w:ascii="Arial" w:hAnsi="Arial" w:cs="Arial"/>
        </w:rPr>
        <w:t>firsthand</w:t>
      </w:r>
      <w:r w:rsidRPr="00517373">
        <w:rPr>
          <w:rFonts w:ascii="Arial" w:hAnsi="Arial" w:cs="Arial"/>
        </w:rPr>
        <w:t xml:space="preserve"> experience connected with Mintzberg’s (1973) framework on managerial roles, highlighting the significance of effective planning and coordination.</w:t>
      </w:r>
    </w:p>
    <w:p w14:paraId="6E8211B6" w14:textId="024ECC47" w:rsidR="00517373" w:rsidRDefault="00517373" w:rsidP="00517373">
      <w:pPr>
        <w:rPr>
          <w:rFonts w:ascii="Arial" w:hAnsi="Arial" w:cs="Arial"/>
        </w:rPr>
      </w:pPr>
      <w:r w:rsidRPr="00517373">
        <w:rPr>
          <w:rFonts w:ascii="Arial" w:hAnsi="Arial" w:cs="Arial"/>
        </w:rPr>
        <w:br/>
      </w:r>
      <w:r w:rsidR="003E612F" w:rsidRPr="003E612F">
        <w:rPr>
          <w:rFonts w:ascii="Arial" w:hAnsi="Arial" w:cs="Arial"/>
          <w:b/>
          <w:bCs/>
        </w:rPr>
        <w:t>Guest Service</w:t>
      </w:r>
      <w:r w:rsidRPr="00517373">
        <w:rPr>
          <w:rFonts w:ascii="Arial" w:hAnsi="Arial" w:cs="Arial"/>
        </w:rPr>
        <w:br/>
        <w:t xml:space="preserve">Providing exceptional service is essential in the hospitality industry. On a Wednesday, I observed how the supervisor addressed a guest's concern regarding a late breakfast order. He paid close attention, expressed regret, and provided a free meal, transforming an unfavourable situation into a beneficial experience. This method reflected the SERVQUAL model by Parasuraman et al. (1988), highlighting service recovery </w:t>
      </w:r>
      <w:r w:rsidR="003E612F" w:rsidRPr="00517373">
        <w:rPr>
          <w:rFonts w:ascii="Arial" w:hAnsi="Arial" w:cs="Arial"/>
        </w:rPr>
        <w:t>to</w:t>
      </w:r>
      <w:r w:rsidRPr="00517373">
        <w:rPr>
          <w:rFonts w:ascii="Arial" w:hAnsi="Arial" w:cs="Arial"/>
        </w:rPr>
        <w:t xml:space="preserve"> surpass guest expectations.</w:t>
      </w:r>
    </w:p>
    <w:p w14:paraId="6F1B04F4" w14:textId="77777777" w:rsidR="005827A0" w:rsidRDefault="005827A0" w:rsidP="00517373">
      <w:pPr>
        <w:rPr>
          <w:rFonts w:ascii="Arial" w:hAnsi="Arial" w:cs="Arial"/>
        </w:rPr>
      </w:pPr>
    </w:p>
    <w:p w14:paraId="001D96A3" w14:textId="77777777" w:rsidR="005827A0" w:rsidRDefault="005827A0" w:rsidP="00517373">
      <w:pPr>
        <w:rPr>
          <w:rFonts w:ascii="Arial" w:hAnsi="Arial" w:cs="Arial"/>
        </w:rPr>
      </w:pPr>
    </w:p>
    <w:p w14:paraId="5D587384" w14:textId="77777777" w:rsidR="00B34205" w:rsidRDefault="00B34205" w:rsidP="007055B5">
      <w:pPr>
        <w:rPr>
          <w:rFonts w:ascii="Arial" w:hAnsi="Arial" w:cs="Arial"/>
          <w:b/>
          <w:bCs/>
          <w:sz w:val="32"/>
          <w:szCs w:val="32"/>
        </w:rPr>
      </w:pPr>
    </w:p>
    <w:p w14:paraId="4366AE6A" w14:textId="6D291D5D" w:rsidR="00F15618" w:rsidRDefault="00EE0085" w:rsidP="00F53256">
      <w:pPr>
        <w:spacing w:after="0" w:line="360" w:lineRule="auto"/>
        <w:jc w:val="both"/>
        <w:rPr>
          <w:rFonts w:ascii="Arial" w:hAnsi="Arial" w:cs="Arial"/>
          <w:b/>
          <w:bCs/>
          <w:sz w:val="32"/>
          <w:szCs w:val="32"/>
        </w:rPr>
      </w:pPr>
      <w:r w:rsidRPr="00EE0085">
        <w:rPr>
          <w:rFonts w:ascii="Arial" w:hAnsi="Arial" w:cs="Arial"/>
          <w:b/>
          <w:bCs/>
          <w:sz w:val="32"/>
          <w:szCs w:val="32"/>
        </w:rPr>
        <w:lastRenderedPageBreak/>
        <w:t>Section 3: Reflection on Organisational Issues</w:t>
      </w:r>
    </w:p>
    <w:p w14:paraId="28532704" w14:textId="77777777" w:rsidR="00A71AB4" w:rsidRDefault="00A71AB4" w:rsidP="00F53256">
      <w:pPr>
        <w:spacing w:after="0" w:line="360" w:lineRule="auto"/>
        <w:jc w:val="both"/>
        <w:rPr>
          <w:rFonts w:ascii="Arial" w:hAnsi="Arial" w:cs="Arial"/>
          <w:b/>
          <w:bCs/>
          <w:sz w:val="32"/>
          <w:szCs w:val="32"/>
        </w:rPr>
      </w:pPr>
    </w:p>
    <w:p w14:paraId="51C465FE" w14:textId="77777777" w:rsidR="001604EB" w:rsidRDefault="00F45563" w:rsidP="00F45563">
      <w:pPr>
        <w:spacing w:after="0" w:line="360" w:lineRule="auto"/>
        <w:jc w:val="both"/>
        <w:rPr>
          <w:rFonts w:ascii="Arial" w:hAnsi="Arial" w:cs="Arial"/>
        </w:rPr>
      </w:pPr>
      <w:r w:rsidRPr="00F45563">
        <w:rPr>
          <w:rFonts w:ascii="Arial" w:hAnsi="Arial" w:cs="Arial"/>
          <w:b/>
          <w:bCs/>
        </w:rPr>
        <w:t>Challenge Faced: Insufficient Staff During Busy Times</w:t>
      </w:r>
      <w:r w:rsidRPr="00F45563">
        <w:rPr>
          <w:rFonts w:ascii="Arial" w:hAnsi="Arial" w:cs="Arial"/>
        </w:rPr>
        <w:br/>
        <w:t>A common issue was having too few staff during busy breakfast hours, resulting in slower service and overwhelmed team members. On a Wednesday, there were just three chefs ready for a completely booked breakfast service. The lack of resources heightened the demands on the team, leading to errors and a decline in motivation.</w:t>
      </w:r>
    </w:p>
    <w:p w14:paraId="18AE9219" w14:textId="5D5E7794" w:rsidR="001604EB" w:rsidRDefault="00F45563" w:rsidP="00F45563">
      <w:pPr>
        <w:spacing w:after="0" w:line="360" w:lineRule="auto"/>
        <w:jc w:val="both"/>
        <w:rPr>
          <w:rFonts w:ascii="Arial" w:hAnsi="Arial" w:cs="Arial"/>
        </w:rPr>
      </w:pPr>
      <w:r w:rsidRPr="00F45563">
        <w:rPr>
          <w:rFonts w:ascii="Arial" w:hAnsi="Arial" w:cs="Arial"/>
        </w:rPr>
        <w:br/>
      </w:r>
      <w:r w:rsidR="001604EB" w:rsidRPr="001604EB">
        <w:rPr>
          <w:rFonts w:ascii="Arial" w:hAnsi="Arial" w:cs="Arial"/>
          <w:b/>
          <w:bCs/>
        </w:rPr>
        <w:t>Impact on Operations</w:t>
      </w:r>
      <w:r w:rsidRPr="00F45563">
        <w:rPr>
          <w:rFonts w:ascii="Arial" w:hAnsi="Arial" w:cs="Arial"/>
        </w:rPr>
        <w:br/>
        <w:t xml:space="preserve">The lack of sufficient staff </w:t>
      </w:r>
      <w:r w:rsidR="00E01C34" w:rsidRPr="00F45563">
        <w:rPr>
          <w:rFonts w:ascii="Arial" w:hAnsi="Arial" w:cs="Arial"/>
        </w:rPr>
        <w:t>affected</w:t>
      </w:r>
      <w:r w:rsidRPr="00F45563">
        <w:rPr>
          <w:rFonts w:ascii="Arial" w:hAnsi="Arial" w:cs="Arial"/>
        </w:rPr>
        <w:t xml:space="preserve"> the well-being of employees and the satisfaction of guests. Herzberg’s (1966) motivation-hygiene theory highlights that heavy workloads and insufficient staffing are significant contributors to job dissatisfaction. Furthermore, the heightened stress and exhaustion among team members resulted in decreased efficiency and occasional mistakes, which had a direct impact on the experience of guests.</w:t>
      </w:r>
      <w:r w:rsidRPr="00F45563">
        <w:rPr>
          <w:rFonts w:ascii="Arial" w:hAnsi="Arial" w:cs="Arial"/>
        </w:rPr>
        <w:br/>
      </w:r>
      <w:r w:rsidRPr="00F45563">
        <w:rPr>
          <w:rFonts w:ascii="Arial" w:hAnsi="Arial" w:cs="Arial"/>
        </w:rPr>
        <w:br/>
      </w:r>
      <w:r w:rsidRPr="00F45563">
        <w:rPr>
          <w:rFonts w:ascii="Arial" w:hAnsi="Arial" w:cs="Arial"/>
          <w:b/>
          <w:bCs/>
        </w:rPr>
        <w:t>Proposed Solutions</w:t>
      </w:r>
    </w:p>
    <w:p w14:paraId="04A48AEA" w14:textId="265C4377" w:rsidR="001604EB" w:rsidRPr="001604EB" w:rsidRDefault="00F45563" w:rsidP="00F45563">
      <w:pPr>
        <w:spacing w:after="0" w:line="360" w:lineRule="auto"/>
        <w:jc w:val="both"/>
        <w:rPr>
          <w:rFonts w:ascii="Arial" w:hAnsi="Arial" w:cs="Arial"/>
          <w:b/>
          <w:bCs/>
        </w:rPr>
      </w:pPr>
      <w:r w:rsidRPr="00F45563">
        <w:rPr>
          <w:rFonts w:ascii="Arial" w:hAnsi="Arial" w:cs="Arial"/>
        </w:rPr>
        <w:t>Introducing cross-training programs could serve as a beneficial approach. Training staff from various departments to help in the kitchen during busy periods would enhance operational flexibility. Barney’s (1991) resource-based view backs this approach, highlighting the importance of effectively leveraging human resources for strategic benefits. Additionally, implementing a predictive scheduling system might enhance the accuracy of forecasting busy times and guarantee effective staffing levels. Providing incentives for flexible working hours, as proposed by Vroom’s (1964) expectancy theory, might enhance motivation and lead to better staffing levels.</w:t>
      </w:r>
      <w:r w:rsidRPr="00F45563">
        <w:rPr>
          <w:rFonts w:ascii="Arial" w:hAnsi="Arial" w:cs="Arial"/>
        </w:rPr>
        <w:br/>
      </w:r>
      <w:r w:rsidRPr="00F45563">
        <w:rPr>
          <w:rFonts w:ascii="Arial" w:hAnsi="Arial" w:cs="Arial"/>
        </w:rPr>
        <w:br/>
      </w:r>
      <w:r w:rsidRPr="00F45563">
        <w:rPr>
          <w:rFonts w:ascii="Arial" w:hAnsi="Arial" w:cs="Arial"/>
          <w:b/>
          <w:bCs/>
        </w:rPr>
        <w:t>Resolution and Recommendations</w:t>
      </w:r>
    </w:p>
    <w:p w14:paraId="2E970C74" w14:textId="49094B8F" w:rsidR="00F45563" w:rsidRPr="00F45563" w:rsidRDefault="00F45563" w:rsidP="00F45563">
      <w:pPr>
        <w:spacing w:after="0" w:line="360" w:lineRule="auto"/>
        <w:jc w:val="both"/>
        <w:rPr>
          <w:rFonts w:ascii="Arial" w:hAnsi="Arial" w:cs="Arial"/>
        </w:rPr>
      </w:pPr>
      <w:r w:rsidRPr="00F45563">
        <w:rPr>
          <w:rFonts w:ascii="Arial" w:hAnsi="Arial" w:cs="Arial"/>
        </w:rPr>
        <w:t>While the hotel brought in temporary staff during peak times, a more effective strategy would involve a long-term commitment to training and advanced scheduling technology. This approach would improve both employee morale and the quality of service provided to guests.</w:t>
      </w:r>
    </w:p>
    <w:p w14:paraId="6F05EC8D" w14:textId="77777777" w:rsidR="001C177D" w:rsidRDefault="001C177D" w:rsidP="00F53256">
      <w:pPr>
        <w:spacing w:after="0" w:line="360" w:lineRule="auto"/>
        <w:jc w:val="both"/>
        <w:rPr>
          <w:rFonts w:ascii="Arial" w:hAnsi="Arial" w:cs="Arial"/>
        </w:rPr>
      </w:pPr>
    </w:p>
    <w:p w14:paraId="3265A983" w14:textId="77777777" w:rsidR="001604EB" w:rsidRDefault="001604EB" w:rsidP="00A20B3D">
      <w:pPr>
        <w:jc w:val="both"/>
        <w:rPr>
          <w:rFonts w:ascii="Arial" w:hAnsi="Arial" w:cs="Arial"/>
        </w:rPr>
      </w:pPr>
    </w:p>
    <w:p w14:paraId="3FFA3682" w14:textId="4949E1BB" w:rsidR="001C177D" w:rsidRDefault="001C177D" w:rsidP="00A20B3D">
      <w:pPr>
        <w:jc w:val="both"/>
        <w:rPr>
          <w:rFonts w:ascii="Arial" w:hAnsi="Arial" w:cs="Arial"/>
          <w:b/>
          <w:bCs/>
          <w:sz w:val="32"/>
          <w:szCs w:val="32"/>
        </w:rPr>
      </w:pPr>
      <w:r w:rsidRPr="001C177D">
        <w:rPr>
          <w:rFonts w:ascii="Arial" w:hAnsi="Arial" w:cs="Arial"/>
          <w:b/>
          <w:bCs/>
          <w:sz w:val="32"/>
          <w:szCs w:val="32"/>
        </w:rPr>
        <w:lastRenderedPageBreak/>
        <w:t>Conclusion and Action Plan</w:t>
      </w:r>
    </w:p>
    <w:p w14:paraId="64D8EFB6" w14:textId="2AD524DF" w:rsidR="008635AB" w:rsidRDefault="008635AB" w:rsidP="00A20B3D">
      <w:pPr>
        <w:jc w:val="both"/>
        <w:rPr>
          <w:rFonts w:ascii="Arial" w:hAnsi="Arial" w:cs="Arial"/>
        </w:rPr>
      </w:pPr>
      <w:r w:rsidRPr="008635AB">
        <w:rPr>
          <w:rFonts w:ascii="Arial" w:hAnsi="Arial" w:cs="Arial"/>
        </w:rPr>
        <w:t>My time at the Marriott Delta Hotel Bristol has been a transformative experience, enhancing my communication, leadership, and technical skills. The obstacles I encountered, including crisis management and upholding food safety standards, offered practical applications of theoretical knowledge and enhanced my comprehension of the F&amp;B industry.</w:t>
      </w:r>
    </w:p>
    <w:p w14:paraId="32211372" w14:textId="77777777" w:rsidR="008635AB" w:rsidRPr="008635AB" w:rsidRDefault="008635AB" w:rsidP="00A20B3D">
      <w:pPr>
        <w:jc w:val="both"/>
        <w:rPr>
          <w:rFonts w:ascii="Arial" w:hAnsi="Arial" w:cs="Arial"/>
        </w:rPr>
      </w:pPr>
    </w:p>
    <w:p w14:paraId="15D7D126" w14:textId="12E81553" w:rsidR="005F5E08" w:rsidRDefault="00B44616" w:rsidP="00A20B3D">
      <w:pPr>
        <w:jc w:val="both"/>
        <w:rPr>
          <w:rFonts w:ascii="Arial" w:hAnsi="Arial" w:cs="Arial"/>
          <w:b/>
          <w:bCs/>
        </w:rPr>
      </w:pPr>
      <w:r w:rsidRPr="00B44616">
        <w:rPr>
          <w:rFonts w:ascii="Arial" w:hAnsi="Arial" w:cs="Arial"/>
          <w:b/>
          <w:bCs/>
        </w:rPr>
        <w:t>Action</w:t>
      </w:r>
      <w:r w:rsidR="008635AB">
        <w:rPr>
          <w:rFonts w:ascii="Arial" w:hAnsi="Arial" w:cs="Arial"/>
          <w:b/>
          <w:bCs/>
        </w:rPr>
        <w:t xml:space="preserve"> Plan</w:t>
      </w:r>
    </w:p>
    <w:p w14:paraId="1D7F9E74" w14:textId="77777777" w:rsidR="00DF3785" w:rsidRPr="00DF3785" w:rsidRDefault="00DF3785" w:rsidP="00A20B3D">
      <w:pPr>
        <w:pStyle w:val="ListParagraph"/>
        <w:numPr>
          <w:ilvl w:val="0"/>
          <w:numId w:val="2"/>
        </w:numPr>
        <w:jc w:val="both"/>
        <w:rPr>
          <w:rFonts w:ascii="Arial" w:hAnsi="Arial" w:cs="Arial"/>
        </w:rPr>
      </w:pPr>
      <w:r w:rsidRPr="00DF3785">
        <w:rPr>
          <w:rFonts w:ascii="Arial" w:hAnsi="Arial" w:cs="Arial"/>
        </w:rPr>
        <w:t>Sign up for workshops focused on leadership and crisis management to boost my abilities.</w:t>
      </w:r>
    </w:p>
    <w:p w14:paraId="43EE777F" w14:textId="6EC1C008" w:rsidR="00DF3785" w:rsidRPr="00DF3785" w:rsidRDefault="00E01C34" w:rsidP="00A20B3D">
      <w:pPr>
        <w:pStyle w:val="ListParagraph"/>
        <w:numPr>
          <w:ilvl w:val="0"/>
          <w:numId w:val="2"/>
        </w:numPr>
        <w:jc w:val="both"/>
        <w:rPr>
          <w:rFonts w:ascii="Arial" w:hAnsi="Arial" w:cs="Arial"/>
        </w:rPr>
      </w:pPr>
      <w:r w:rsidRPr="00DF3785">
        <w:rPr>
          <w:rFonts w:ascii="Arial" w:hAnsi="Arial" w:cs="Arial"/>
        </w:rPr>
        <w:t>Use</w:t>
      </w:r>
      <w:r w:rsidR="00DF3785" w:rsidRPr="00DF3785">
        <w:rPr>
          <w:rFonts w:ascii="Arial" w:hAnsi="Arial" w:cs="Arial"/>
        </w:rPr>
        <w:t xml:space="preserve"> mindfulness strategies to stay composed and attentive during challenging circumstances.</w:t>
      </w:r>
    </w:p>
    <w:p w14:paraId="707A13E3" w14:textId="2E6B152F" w:rsidR="00B44616" w:rsidRDefault="00DF3785" w:rsidP="00A20B3D">
      <w:pPr>
        <w:pStyle w:val="ListParagraph"/>
        <w:numPr>
          <w:ilvl w:val="0"/>
          <w:numId w:val="2"/>
        </w:numPr>
        <w:jc w:val="both"/>
        <w:rPr>
          <w:rFonts w:ascii="Arial" w:hAnsi="Arial" w:cs="Arial"/>
        </w:rPr>
      </w:pPr>
      <w:r w:rsidRPr="00DF3785">
        <w:rPr>
          <w:rFonts w:ascii="Arial" w:hAnsi="Arial" w:cs="Arial"/>
        </w:rPr>
        <w:t>Keep enhancing my technical skills, particularly in F&amp;B software and guest service tools, to boost efficiency and improve service quality.</w:t>
      </w:r>
    </w:p>
    <w:p w14:paraId="33B56C5D" w14:textId="77777777" w:rsidR="00A20B3D" w:rsidRDefault="00A20B3D" w:rsidP="00A20B3D">
      <w:pPr>
        <w:jc w:val="both"/>
        <w:rPr>
          <w:rFonts w:ascii="Arial" w:hAnsi="Arial" w:cs="Arial"/>
        </w:rPr>
      </w:pPr>
    </w:p>
    <w:p w14:paraId="7D3A4F73" w14:textId="77777777" w:rsidR="00A20B3D" w:rsidRDefault="00A20B3D" w:rsidP="00A20B3D">
      <w:pPr>
        <w:jc w:val="both"/>
        <w:rPr>
          <w:rFonts w:ascii="Arial" w:hAnsi="Arial" w:cs="Arial"/>
        </w:rPr>
      </w:pPr>
    </w:p>
    <w:p w14:paraId="427AFFF6" w14:textId="77777777" w:rsidR="00A20B3D" w:rsidRDefault="00A20B3D" w:rsidP="00A20B3D">
      <w:pPr>
        <w:jc w:val="both"/>
        <w:rPr>
          <w:rFonts w:ascii="Arial" w:hAnsi="Arial" w:cs="Arial"/>
        </w:rPr>
      </w:pPr>
    </w:p>
    <w:p w14:paraId="20120A32" w14:textId="77777777" w:rsidR="00A20B3D" w:rsidRDefault="00A20B3D" w:rsidP="00A20B3D">
      <w:pPr>
        <w:jc w:val="both"/>
        <w:rPr>
          <w:rFonts w:ascii="Arial" w:hAnsi="Arial" w:cs="Arial"/>
        </w:rPr>
      </w:pPr>
    </w:p>
    <w:p w14:paraId="66B76776" w14:textId="77777777" w:rsidR="00A20B3D" w:rsidRDefault="00A20B3D" w:rsidP="00A20B3D">
      <w:pPr>
        <w:jc w:val="both"/>
        <w:rPr>
          <w:rFonts w:ascii="Arial" w:hAnsi="Arial" w:cs="Arial"/>
        </w:rPr>
      </w:pPr>
    </w:p>
    <w:p w14:paraId="6950F52D" w14:textId="77777777" w:rsidR="00A20B3D" w:rsidRDefault="00A20B3D" w:rsidP="00A20B3D">
      <w:pPr>
        <w:jc w:val="both"/>
        <w:rPr>
          <w:rFonts w:ascii="Arial" w:hAnsi="Arial" w:cs="Arial"/>
        </w:rPr>
      </w:pPr>
    </w:p>
    <w:p w14:paraId="1AF14F94" w14:textId="77777777" w:rsidR="00A20B3D" w:rsidRDefault="00A20B3D" w:rsidP="00A20B3D">
      <w:pPr>
        <w:jc w:val="both"/>
        <w:rPr>
          <w:rFonts w:ascii="Arial" w:hAnsi="Arial" w:cs="Arial"/>
        </w:rPr>
      </w:pPr>
    </w:p>
    <w:p w14:paraId="635C66EB" w14:textId="77777777" w:rsidR="00A20B3D" w:rsidRDefault="00A20B3D" w:rsidP="00A20B3D">
      <w:pPr>
        <w:jc w:val="both"/>
        <w:rPr>
          <w:rFonts w:ascii="Arial" w:hAnsi="Arial" w:cs="Arial"/>
        </w:rPr>
      </w:pPr>
    </w:p>
    <w:p w14:paraId="76384644" w14:textId="77777777" w:rsidR="00A20B3D" w:rsidRDefault="00A20B3D" w:rsidP="00A20B3D">
      <w:pPr>
        <w:jc w:val="both"/>
        <w:rPr>
          <w:rFonts w:ascii="Arial" w:hAnsi="Arial" w:cs="Arial"/>
        </w:rPr>
      </w:pPr>
    </w:p>
    <w:p w14:paraId="782F2357" w14:textId="77777777" w:rsidR="00A20B3D" w:rsidRDefault="00A20B3D" w:rsidP="00A20B3D">
      <w:pPr>
        <w:jc w:val="both"/>
        <w:rPr>
          <w:rFonts w:ascii="Arial" w:hAnsi="Arial" w:cs="Arial"/>
        </w:rPr>
      </w:pPr>
    </w:p>
    <w:p w14:paraId="16D0C289" w14:textId="77777777" w:rsidR="00A20B3D" w:rsidRDefault="00A20B3D" w:rsidP="00A20B3D">
      <w:pPr>
        <w:jc w:val="both"/>
        <w:rPr>
          <w:rFonts w:ascii="Arial" w:hAnsi="Arial" w:cs="Arial"/>
        </w:rPr>
      </w:pPr>
    </w:p>
    <w:p w14:paraId="2B8BA961" w14:textId="77777777" w:rsidR="00A20B3D" w:rsidRDefault="00A20B3D" w:rsidP="00A20B3D">
      <w:pPr>
        <w:jc w:val="both"/>
        <w:rPr>
          <w:rFonts w:ascii="Arial" w:hAnsi="Arial" w:cs="Arial"/>
        </w:rPr>
      </w:pPr>
    </w:p>
    <w:p w14:paraId="671BE4B4" w14:textId="77777777" w:rsidR="00A20B3D" w:rsidRDefault="00A20B3D" w:rsidP="00A20B3D">
      <w:pPr>
        <w:jc w:val="both"/>
        <w:rPr>
          <w:rFonts w:ascii="Arial" w:hAnsi="Arial" w:cs="Arial"/>
        </w:rPr>
      </w:pPr>
    </w:p>
    <w:p w14:paraId="0E7D418B" w14:textId="77777777" w:rsidR="00A20B3D" w:rsidRDefault="00A20B3D" w:rsidP="00A20B3D">
      <w:pPr>
        <w:jc w:val="both"/>
        <w:rPr>
          <w:rFonts w:ascii="Arial" w:hAnsi="Arial" w:cs="Arial"/>
        </w:rPr>
      </w:pPr>
    </w:p>
    <w:p w14:paraId="48AB1709" w14:textId="77777777" w:rsidR="00A20B3D" w:rsidRDefault="00A20B3D" w:rsidP="00A20B3D">
      <w:pPr>
        <w:jc w:val="both"/>
        <w:rPr>
          <w:rFonts w:ascii="Arial" w:hAnsi="Arial" w:cs="Arial"/>
        </w:rPr>
      </w:pPr>
    </w:p>
    <w:p w14:paraId="10A02AEB" w14:textId="77777777" w:rsidR="00A20B3D" w:rsidRDefault="00A20B3D" w:rsidP="00A20B3D">
      <w:pPr>
        <w:jc w:val="both"/>
        <w:rPr>
          <w:rFonts w:ascii="Arial" w:hAnsi="Arial" w:cs="Arial"/>
        </w:rPr>
      </w:pPr>
    </w:p>
    <w:p w14:paraId="3C0B8762" w14:textId="77777777" w:rsidR="00A20B3D" w:rsidRDefault="00A20B3D" w:rsidP="00A20B3D">
      <w:pPr>
        <w:jc w:val="both"/>
        <w:rPr>
          <w:rFonts w:ascii="Arial" w:hAnsi="Arial" w:cs="Arial"/>
        </w:rPr>
      </w:pPr>
    </w:p>
    <w:p w14:paraId="69BC9546" w14:textId="77777777" w:rsidR="00A20B3D" w:rsidRDefault="00A20B3D" w:rsidP="00A20B3D">
      <w:pPr>
        <w:jc w:val="both"/>
        <w:rPr>
          <w:rFonts w:ascii="Arial" w:hAnsi="Arial" w:cs="Arial"/>
        </w:rPr>
      </w:pPr>
    </w:p>
    <w:p w14:paraId="57CC4FDA" w14:textId="77777777" w:rsidR="00A20B3D" w:rsidRDefault="00A20B3D" w:rsidP="00A20B3D">
      <w:pPr>
        <w:jc w:val="both"/>
        <w:rPr>
          <w:rFonts w:ascii="Arial" w:hAnsi="Arial" w:cs="Arial"/>
        </w:rPr>
      </w:pPr>
    </w:p>
    <w:p w14:paraId="75460098" w14:textId="654F7B43" w:rsidR="00A20B3D" w:rsidRDefault="00A20B3D" w:rsidP="00A20B3D">
      <w:pPr>
        <w:jc w:val="both"/>
        <w:rPr>
          <w:rFonts w:ascii="Arial" w:hAnsi="Arial" w:cs="Arial"/>
          <w:b/>
          <w:bCs/>
          <w:sz w:val="28"/>
          <w:szCs w:val="28"/>
        </w:rPr>
      </w:pPr>
      <w:r w:rsidRPr="00A13B75">
        <w:rPr>
          <w:rFonts w:ascii="Arial" w:hAnsi="Arial" w:cs="Arial"/>
          <w:b/>
          <w:bCs/>
          <w:sz w:val="28"/>
          <w:szCs w:val="28"/>
        </w:rPr>
        <w:t>References:</w:t>
      </w:r>
    </w:p>
    <w:p w14:paraId="51E9DC19" w14:textId="77777777" w:rsidR="00FA33F4" w:rsidRPr="00FA33F4" w:rsidRDefault="00FA33F4" w:rsidP="00FA33F4">
      <w:pPr>
        <w:jc w:val="both"/>
        <w:rPr>
          <w:rFonts w:ascii="Arial" w:hAnsi="Arial" w:cs="Arial"/>
        </w:rPr>
      </w:pPr>
      <w:r w:rsidRPr="00FA33F4">
        <w:rPr>
          <w:rFonts w:ascii="Arial" w:hAnsi="Arial" w:cs="Arial"/>
        </w:rPr>
        <w:t>Barney, J. (1991). Firm Resources and Sustained Competitive Advantage. Journal of Management, 17(1), 99-120.</w:t>
      </w:r>
    </w:p>
    <w:p w14:paraId="13AD7B7C" w14:textId="77777777" w:rsidR="00FA33F4" w:rsidRPr="00FA33F4" w:rsidRDefault="00FA33F4" w:rsidP="00FA33F4">
      <w:pPr>
        <w:jc w:val="both"/>
        <w:rPr>
          <w:rFonts w:ascii="Arial" w:hAnsi="Arial" w:cs="Arial"/>
        </w:rPr>
      </w:pPr>
      <w:r w:rsidRPr="00FA33F4">
        <w:rPr>
          <w:rFonts w:ascii="Arial" w:hAnsi="Arial" w:cs="Arial"/>
        </w:rPr>
        <w:t>Bass, B. M., &amp; Avolio, B. J. (1994). Improving Organizational Effectiveness Through Transformational Leadership. Sage.</w:t>
      </w:r>
    </w:p>
    <w:p w14:paraId="0166F3B5" w14:textId="77777777" w:rsidR="00FA33F4" w:rsidRPr="00FA33F4" w:rsidRDefault="00FA33F4" w:rsidP="00FA33F4">
      <w:pPr>
        <w:jc w:val="both"/>
        <w:rPr>
          <w:rFonts w:ascii="Arial" w:hAnsi="Arial" w:cs="Arial"/>
        </w:rPr>
      </w:pPr>
      <w:r w:rsidRPr="00FA33F4">
        <w:rPr>
          <w:rFonts w:ascii="Arial" w:hAnsi="Arial" w:cs="Arial"/>
        </w:rPr>
        <w:t>Goleman, D. (1998). Working with Emotional Intelligence. Bantam.</w:t>
      </w:r>
    </w:p>
    <w:p w14:paraId="65A007F2" w14:textId="77777777" w:rsidR="00FA33F4" w:rsidRPr="00FA33F4" w:rsidRDefault="00FA33F4" w:rsidP="00FA33F4">
      <w:pPr>
        <w:jc w:val="both"/>
        <w:rPr>
          <w:rFonts w:ascii="Arial" w:hAnsi="Arial" w:cs="Arial"/>
        </w:rPr>
      </w:pPr>
      <w:r w:rsidRPr="00FA33F4">
        <w:rPr>
          <w:rFonts w:ascii="Arial" w:hAnsi="Arial" w:cs="Arial"/>
        </w:rPr>
        <w:t>Herzberg, F. (1966). Work and the Nature of Man. World Publishing Company.</w:t>
      </w:r>
    </w:p>
    <w:p w14:paraId="475DBAA9" w14:textId="77777777" w:rsidR="00FA33F4" w:rsidRPr="00FA33F4" w:rsidRDefault="00FA33F4" w:rsidP="00FA33F4">
      <w:pPr>
        <w:jc w:val="both"/>
        <w:rPr>
          <w:rFonts w:ascii="Arial" w:hAnsi="Arial" w:cs="Arial"/>
        </w:rPr>
      </w:pPr>
      <w:r w:rsidRPr="00FA33F4">
        <w:rPr>
          <w:rFonts w:ascii="Arial" w:hAnsi="Arial" w:cs="Arial"/>
        </w:rPr>
        <w:t>Kolb, D. A. (1984). Experiential Learning: Experience as the Source of Learning and Development. Prentice Hall.</w:t>
      </w:r>
    </w:p>
    <w:p w14:paraId="71CED256" w14:textId="77777777" w:rsidR="00FA33F4" w:rsidRPr="00FA33F4" w:rsidRDefault="00FA33F4" w:rsidP="00FA33F4">
      <w:pPr>
        <w:jc w:val="both"/>
        <w:rPr>
          <w:rFonts w:ascii="Arial" w:hAnsi="Arial" w:cs="Arial"/>
        </w:rPr>
      </w:pPr>
      <w:r w:rsidRPr="00FA33F4">
        <w:rPr>
          <w:rFonts w:ascii="Arial" w:hAnsi="Arial" w:cs="Arial"/>
        </w:rPr>
        <w:t>Mintzberg, H. (1973). The Nature of Managerial Work. Harper &amp; Row.</w:t>
      </w:r>
    </w:p>
    <w:p w14:paraId="2668317E" w14:textId="77777777" w:rsidR="00FA33F4" w:rsidRPr="00FA33F4" w:rsidRDefault="00FA33F4" w:rsidP="00FA33F4">
      <w:pPr>
        <w:jc w:val="both"/>
        <w:rPr>
          <w:rFonts w:ascii="Arial" w:hAnsi="Arial" w:cs="Arial"/>
        </w:rPr>
      </w:pPr>
      <w:r w:rsidRPr="00FA33F4">
        <w:rPr>
          <w:rFonts w:ascii="Arial" w:hAnsi="Arial" w:cs="Arial"/>
        </w:rPr>
        <w:t>Parasuraman, A., Zeithaml, V. A., &amp; Berry, L. L. (1988). SERVQUAL: A Multiple-Item Scale for Measuring Consumer Perceptions of Service Quality. Journal of Retailing, 64(1), 12-40.</w:t>
      </w:r>
    </w:p>
    <w:p w14:paraId="063F792E" w14:textId="77777777" w:rsidR="00FA33F4" w:rsidRPr="00FA33F4" w:rsidRDefault="00FA33F4" w:rsidP="00FA33F4">
      <w:pPr>
        <w:jc w:val="both"/>
        <w:rPr>
          <w:rFonts w:ascii="Arial" w:hAnsi="Arial" w:cs="Arial"/>
        </w:rPr>
      </w:pPr>
      <w:r w:rsidRPr="00FA33F4">
        <w:rPr>
          <w:rFonts w:ascii="Arial" w:hAnsi="Arial" w:cs="Arial"/>
        </w:rPr>
        <w:t>Salas, E., Sims, D. E., &amp; Burke, C. S. (2008). Is There a “Big Five” in Teamwork? Small Group Research, 39(5), 555-599.</w:t>
      </w:r>
    </w:p>
    <w:p w14:paraId="4C189B59" w14:textId="77777777" w:rsidR="00FA33F4" w:rsidRPr="00FA33F4" w:rsidRDefault="00FA33F4" w:rsidP="00FA33F4">
      <w:pPr>
        <w:jc w:val="both"/>
        <w:rPr>
          <w:rFonts w:ascii="Arial" w:hAnsi="Arial" w:cs="Arial"/>
        </w:rPr>
      </w:pPr>
      <w:r w:rsidRPr="00FA33F4">
        <w:rPr>
          <w:rFonts w:ascii="Arial" w:hAnsi="Arial" w:cs="Arial"/>
        </w:rPr>
        <w:t>Sprenger, R. A. (2017). Hygiene for Management. Highfield.</w:t>
      </w:r>
    </w:p>
    <w:p w14:paraId="52827EA1" w14:textId="670C83AA" w:rsidR="00A13B75" w:rsidRPr="009725ED" w:rsidRDefault="00FA33F4" w:rsidP="00FA33F4">
      <w:pPr>
        <w:jc w:val="both"/>
        <w:rPr>
          <w:rFonts w:ascii="Arial" w:hAnsi="Arial" w:cs="Arial"/>
        </w:rPr>
      </w:pPr>
      <w:r w:rsidRPr="00FA33F4">
        <w:rPr>
          <w:rFonts w:ascii="Arial" w:hAnsi="Arial" w:cs="Arial"/>
        </w:rPr>
        <w:t>Vroom, V. H. (1964). Work and Motivation. Wiley.</w:t>
      </w:r>
    </w:p>
    <w:sectPr w:rsidR="00A13B75" w:rsidRPr="00972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F2473"/>
    <w:multiLevelType w:val="hybridMultilevel"/>
    <w:tmpl w:val="28A0C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D4F20"/>
    <w:multiLevelType w:val="hybridMultilevel"/>
    <w:tmpl w:val="7456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45F56"/>
    <w:multiLevelType w:val="hybridMultilevel"/>
    <w:tmpl w:val="565C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95E78"/>
    <w:multiLevelType w:val="hybridMultilevel"/>
    <w:tmpl w:val="2A0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F93898"/>
    <w:multiLevelType w:val="multilevel"/>
    <w:tmpl w:val="A056B2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6103622">
    <w:abstractNumId w:val="3"/>
  </w:num>
  <w:num w:numId="2" w16cid:durableId="257180694">
    <w:abstractNumId w:val="2"/>
  </w:num>
  <w:num w:numId="3" w16cid:durableId="1965457033">
    <w:abstractNumId w:val="1"/>
  </w:num>
  <w:num w:numId="4" w16cid:durableId="2024168076">
    <w:abstractNumId w:val="0"/>
  </w:num>
  <w:num w:numId="5" w16cid:durableId="13457841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DB"/>
    <w:rsid w:val="00081293"/>
    <w:rsid w:val="00081A2B"/>
    <w:rsid w:val="000A068C"/>
    <w:rsid w:val="0014336A"/>
    <w:rsid w:val="00150F32"/>
    <w:rsid w:val="001604EB"/>
    <w:rsid w:val="0018684E"/>
    <w:rsid w:val="001963F7"/>
    <w:rsid w:val="001B59D6"/>
    <w:rsid w:val="001C0528"/>
    <w:rsid w:val="001C177D"/>
    <w:rsid w:val="002A4300"/>
    <w:rsid w:val="002B2B9B"/>
    <w:rsid w:val="002C54BB"/>
    <w:rsid w:val="002E4296"/>
    <w:rsid w:val="00372C81"/>
    <w:rsid w:val="0039553A"/>
    <w:rsid w:val="003E612F"/>
    <w:rsid w:val="003E63CA"/>
    <w:rsid w:val="00401D1B"/>
    <w:rsid w:val="00421A4D"/>
    <w:rsid w:val="004450CD"/>
    <w:rsid w:val="00452789"/>
    <w:rsid w:val="00464D3E"/>
    <w:rsid w:val="004A2CB5"/>
    <w:rsid w:val="005079D8"/>
    <w:rsid w:val="00517373"/>
    <w:rsid w:val="00525373"/>
    <w:rsid w:val="00533544"/>
    <w:rsid w:val="00535788"/>
    <w:rsid w:val="005827A0"/>
    <w:rsid w:val="005965D9"/>
    <w:rsid w:val="005A571C"/>
    <w:rsid w:val="005D2C73"/>
    <w:rsid w:val="005D3E2A"/>
    <w:rsid w:val="005E12F4"/>
    <w:rsid w:val="005F5E08"/>
    <w:rsid w:val="006239B2"/>
    <w:rsid w:val="0062567C"/>
    <w:rsid w:val="00651DFC"/>
    <w:rsid w:val="0068038D"/>
    <w:rsid w:val="00692F73"/>
    <w:rsid w:val="006A2C2C"/>
    <w:rsid w:val="006C095E"/>
    <w:rsid w:val="006E43E9"/>
    <w:rsid w:val="007055B5"/>
    <w:rsid w:val="00817E10"/>
    <w:rsid w:val="008635AB"/>
    <w:rsid w:val="008E51C1"/>
    <w:rsid w:val="008E5716"/>
    <w:rsid w:val="008F53BD"/>
    <w:rsid w:val="009004E5"/>
    <w:rsid w:val="009724F6"/>
    <w:rsid w:val="009725ED"/>
    <w:rsid w:val="009D2B80"/>
    <w:rsid w:val="009F7498"/>
    <w:rsid w:val="00A13B75"/>
    <w:rsid w:val="00A20B3D"/>
    <w:rsid w:val="00A3550A"/>
    <w:rsid w:val="00A35A43"/>
    <w:rsid w:val="00A64BA4"/>
    <w:rsid w:val="00A71AB4"/>
    <w:rsid w:val="00AF0BF7"/>
    <w:rsid w:val="00AF4295"/>
    <w:rsid w:val="00B34205"/>
    <w:rsid w:val="00B44616"/>
    <w:rsid w:val="00B97E09"/>
    <w:rsid w:val="00BA2AE8"/>
    <w:rsid w:val="00BC7CB4"/>
    <w:rsid w:val="00BE4753"/>
    <w:rsid w:val="00C11061"/>
    <w:rsid w:val="00C1189E"/>
    <w:rsid w:val="00C516ED"/>
    <w:rsid w:val="00C53B9A"/>
    <w:rsid w:val="00C813AF"/>
    <w:rsid w:val="00CE5C8A"/>
    <w:rsid w:val="00CF4C50"/>
    <w:rsid w:val="00D04C78"/>
    <w:rsid w:val="00D3013F"/>
    <w:rsid w:val="00D7666A"/>
    <w:rsid w:val="00D9724B"/>
    <w:rsid w:val="00D97848"/>
    <w:rsid w:val="00DC22A3"/>
    <w:rsid w:val="00DC66F2"/>
    <w:rsid w:val="00DE2E67"/>
    <w:rsid w:val="00DF3785"/>
    <w:rsid w:val="00E01C34"/>
    <w:rsid w:val="00E117DA"/>
    <w:rsid w:val="00EC72E4"/>
    <w:rsid w:val="00EE0085"/>
    <w:rsid w:val="00EF5A22"/>
    <w:rsid w:val="00F15618"/>
    <w:rsid w:val="00F45563"/>
    <w:rsid w:val="00F53256"/>
    <w:rsid w:val="00F579A3"/>
    <w:rsid w:val="00FA33F4"/>
    <w:rsid w:val="00FD0EDB"/>
    <w:rsid w:val="00FD330C"/>
    <w:rsid w:val="00FF4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EE4485"/>
  <w15:chartTrackingRefBased/>
  <w15:docId w15:val="{BF267B04-807C-4C2C-A19C-03E243C3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E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E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E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E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E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E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E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E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E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E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E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E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E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E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EDB"/>
    <w:rPr>
      <w:rFonts w:eastAsiaTheme="majorEastAsia" w:cstheme="majorBidi"/>
      <w:color w:val="272727" w:themeColor="text1" w:themeTint="D8"/>
    </w:rPr>
  </w:style>
  <w:style w:type="paragraph" w:styleId="Title">
    <w:name w:val="Title"/>
    <w:basedOn w:val="Normal"/>
    <w:next w:val="Normal"/>
    <w:link w:val="TitleChar"/>
    <w:uiPriority w:val="10"/>
    <w:qFormat/>
    <w:rsid w:val="00FD0E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E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EDB"/>
    <w:pPr>
      <w:spacing w:before="160"/>
      <w:jc w:val="center"/>
    </w:pPr>
    <w:rPr>
      <w:i/>
      <w:iCs/>
      <w:color w:val="404040" w:themeColor="text1" w:themeTint="BF"/>
    </w:rPr>
  </w:style>
  <w:style w:type="character" w:customStyle="1" w:styleId="QuoteChar">
    <w:name w:val="Quote Char"/>
    <w:basedOn w:val="DefaultParagraphFont"/>
    <w:link w:val="Quote"/>
    <w:uiPriority w:val="29"/>
    <w:rsid w:val="00FD0EDB"/>
    <w:rPr>
      <w:i/>
      <w:iCs/>
      <w:color w:val="404040" w:themeColor="text1" w:themeTint="BF"/>
    </w:rPr>
  </w:style>
  <w:style w:type="paragraph" w:styleId="ListParagraph">
    <w:name w:val="List Paragraph"/>
    <w:basedOn w:val="Normal"/>
    <w:uiPriority w:val="34"/>
    <w:qFormat/>
    <w:rsid w:val="00FD0EDB"/>
    <w:pPr>
      <w:ind w:left="720"/>
      <w:contextualSpacing/>
    </w:pPr>
  </w:style>
  <w:style w:type="character" w:styleId="IntenseEmphasis">
    <w:name w:val="Intense Emphasis"/>
    <w:basedOn w:val="DefaultParagraphFont"/>
    <w:uiPriority w:val="21"/>
    <w:qFormat/>
    <w:rsid w:val="00FD0EDB"/>
    <w:rPr>
      <w:i/>
      <w:iCs/>
      <w:color w:val="0F4761" w:themeColor="accent1" w:themeShade="BF"/>
    </w:rPr>
  </w:style>
  <w:style w:type="paragraph" w:styleId="IntenseQuote">
    <w:name w:val="Intense Quote"/>
    <w:basedOn w:val="Normal"/>
    <w:next w:val="Normal"/>
    <w:link w:val="IntenseQuoteChar"/>
    <w:uiPriority w:val="30"/>
    <w:qFormat/>
    <w:rsid w:val="00FD0E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EDB"/>
    <w:rPr>
      <w:i/>
      <w:iCs/>
      <w:color w:val="0F4761" w:themeColor="accent1" w:themeShade="BF"/>
    </w:rPr>
  </w:style>
  <w:style w:type="character" w:styleId="IntenseReference">
    <w:name w:val="Intense Reference"/>
    <w:basedOn w:val="DefaultParagraphFont"/>
    <w:uiPriority w:val="32"/>
    <w:qFormat/>
    <w:rsid w:val="00FD0EDB"/>
    <w:rPr>
      <w:b/>
      <w:bCs/>
      <w:smallCaps/>
      <w:color w:val="0F4761" w:themeColor="accent1" w:themeShade="BF"/>
      <w:spacing w:val="5"/>
    </w:rPr>
  </w:style>
  <w:style w:type="character" w:styleId="Hyperlink">
    <w:name w:val="Hyperlink"/>
    <w:basedOn w:val="DefaultParagraphFont"/>
    <w:uiPriority w:val="99"/>
    <w:unhideWhenUsed/>
    <w:rsid w:val="00EC72E4"/>
    <w:rPr>
      <w:color w:val="467886" w:themeColor="hyperlink"/>
      <w:u w:val="single"/>
    </w:rPr>
  </w:style>
  <w:style w:type="character" w:styleId="UnresolvedMention">
    <w:name w:val="Unresolved Mention"/>
    <w:basedOn w:val="DefaultParagraphFont"/>
    <w:uiPriority w:val="99"/>
    <w:semiHidden/>
    <w:unhideWhenUsed/>
    <w:rsid w:val="00EC72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763597">
      <w:bodyDiv w:val="1"/>
      <w:marLeft w:val="0"/>
      <w:marRight w:val="0"/>
      <w:marTop w:val="0"/>
      <w:marBottom w:val="0"/>
      <w:divBdr>
        <w:top w:val="none" w:sz="0" w:space="0" w:color="auto"/>
        <w:left w:val="none" w:sz="0" w:space="0" w:color="auto"/>
        <w:bottom w:val="none" w:sz="0" w:space="0" w:color="auto"/>
        <w:right w:val="none" w:sz="0" w:space="0" w:color="auto"/>
      </w:divBdr>
    </w:div>
    <w:div w:id="315190101">
      <w:bodyDiv w:val="1"/>
      <w:marLeft w:val="0"/>
      <w:marRight w:val="0"/>
      <w:marTop w:val="0"/>
      <w:marBottom w:val="0"/>
      <w:divBdr>
        <w:top w:val="none" w:sz="0" w:space="0" w:color="auto"/>
        <w:left w:val="none" w:sz="0" w:space="0" w:color="auto"/>
        <w:bottom w:val="none" w:sz="0" w:space="0" w:color="auto"/>
        <w:right w:val="none" w:sz="0" w:space="0" w:color="auto"/>
      </w:divBdr>
    </w:div>
    <w:div w:id="467012861">
      <w:bodyDiv w:val="1"/>
      <w:marLeft w:val="0"/>
      <w:marRight w:val="0"/>
      <w:marTop w:val="0"/>
      <w:marBottom w:val="0"/>
      <w:divBdr>
        <w:top w:val="none" w:sz="0" w:space="0" w:color="auto"/>
        <w:left w:val="none" w:sz="0" w:space="0" w:color="auto"/>
        <w:bottom w:val="none" w:sz="0" w:space="0" w:color="auto"/>
        <w:right w:val="none" w:sz="0" w:space="0" w:color="auto"/>
      </w:divBdr>
    </w:div>
    <w:div w:id="855925669">
      <w:bodyDiv w:val="1"/>
      <w:marLeft w:val="0"/>
      <w:marRight w:val="0"/>
      <w:marTop w:val="0"/>
      <w:marBottom w:val="0"/>
      <w:divBdr>
        <w:top w:val="none" w:sz="0" w:space="0" w:color="auto"/>
        <w:left w:val="none" w:sz="0" w:space="0" w:color="auto"/>
        <w:bottom w:val="none" w:sz="0" w:space="0" w:color="auto"/>
        <w:right w:val="none" w:sz="0" w:space="0" w:color="auto"/>
      </w:divBdr>
    </w:div>
    <w:div w:id="866025362">
      <w:bodyDiv w:val="1"/>
      <w:marLeft w:val="0"/>
      <w:marRight w:val="0"/>
      <w:marTop w:val="0"/>
      <w:marBottom w:val="0"/>
      <w:divBdr>
        <w:top w:val="none" w:sz="0" w:space="0" w:color="auto"/>
        <w:left w:val="none" w:sz="0" w:space="0" w:color="auto"/>
        <w:bottom w:val="none" w:sz="0" w:space="0" w:color="auto"/>
        <w:right w:val="none" w:sz="0" w:space="0" w:color="auto"/>
      </w:divBdr>
    </w:div>
    <w:div w:id="1121386972">
      <w:bodyDiv w:val="1"/>
      <w:marLeft w:val="0"/>
      <w:marRight w:val="0"/>
      <w:marTop w:val="0"/>
      <w:marBottom w:val="0"/>
      <w:divBdr>
        <w:top w:val="none" w:sz="0" w:space="0" w:color="auto"/>
        <w:left w:val="none" w:sz="0" w:space="0" w:color="auto"/>
        <w:bottom w:val="none" w:sz="0" w:space="0" w:color="auto"/>
        <w:right w:val="none" w:sz="0" w:space="0" w:color="auto"/>
      </w:divBdr>
    </w:div>
    <w:div w:id="186308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1369</Words>
  <Characters>8382</Characters>
  <Application>Microsoft Office Word</Application>
  <DocSecurity>0</DocSecurity>
  <Lines>261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Imbrea</dc:creator>
  <cp:keywords/>
  <dc:description/>
  <cp:lastModifiedBy>Madalina Imbrea (2127378)</cp:lastModifiedBy>
  <cp:revision>92</cp:revision>
  <dcterms:created xsi:type="dcterms:W3CDTF">2024-11-08T23:05:00Z</dcterms:created>
  <dcterms:modified xsi:type="dcterms:W3CDTF">2024-11-15T19:12:00Z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5838ab3abd3455b60a23a4f603b3ab87082410020f520a59de94f4f1c15c7eb9</vt:lpwstr>
  </property>
</Properties>
</file>