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88E912" w14:textId="77777777" w:rsidR="003B6225" w:rsidRPr="007826B5" w:rsidRDefault="003B6225" w:rsidP="003B6225">
      <w:pPr>
        <w:spacing w:line="240" w:lineRule="auto"/>
        <w:jc w:val="center"/>
        <w:rPr>
          <w:b/>
          <w:bCs/>
          <w:u w:val="single"/>
        </w:rPr>
      </w:pPr>
      <w:r w:rsidRPr="3062BD7F">
        <w:rPr>
          <w:b/>
          <w:bCs/>
          <w:u w:val="single"/>
        </w:rPr>
        <w:t>Personal Branding for Sustainable Employment</w:t>
      </w:r>
      <w:r w:rsidRPr="3062BD7F">
        <w:rPr>
          <w:b/>
          <w:bCs/>
        </w:rPr>
        <w:t xml:space="preserve"> </w:t>
      </w:r>
    </w:p>
    <w:p w14:paraId="6B6219B3" w14:textId="1EA881C3" w:rsidR="003B6225" w:rsidRDefault="003B6225" w:rsidP="003B6225">
      <w:pPr>
        <w:spacing w:line="240" w:lineRule="auto"/>
        <w:jc w:val="center"/>
        <w:rPr>
          <w:b/>
          <w:bCs/>
          <w:u w:val="single"/>
        </w:rPr>
      </w:pPr>
      <w:r w:rsidRPr="3062BD7F">
        <w:rPr>
          <w:b/>
          <w:bCs/>
          <w:u w:val="single"/>
        </w:rPr>
        <w:t>Assessment Component 2</w:t>
      </w:r>
      <w:r>
        <w:rPr>
          <w:b/>
          <w:bCs/>
          <w:u w:val="single"/>
        </w:rPr>
        <w:t xml:space="preserve"> </w:t>
      </w:r>
    </w:p>
    <w:p w14:paraId="6F21A957" w14:textId="232ED256" w:rsidR="003B6225" w:rsidRDefault="003B6225" w:rsidP="003B6225">
      <w:pPr>
        <w:spacing w:line="240" w:lineRule="auto"/>
        <w:jc w:val="center"/>
        <w:rPr>
          <w:b/>
          <w:bCs/>
          <w:u w:val="single"/>
        </w:rPr>
      </w:pPr>
      <w:r>
        <w:rPr>
          <w:b/>
          <w:bCs/>
          <w:u w:val="single"/>
        </w:rPr>
        <w:t>Vasilica Toma – 1914189</w:t>
      </w:r>
    </w:p>
    <w:p w14:paraId="046828E4" w14:textId="77777777" w:rsidR="003B6225" w:rsidRPr="007826B5" w:rsidRDefault="003B6225" w:rsidP="003B6225">
      <w:pPr>
        <w:spacing w:line="240" w:lineRule="auto"/>
        <w:jc w:val="center"/>
        <w:rPr>
          <w:b/>
          <w:bCs/>
          <w:u w:val="single"/>
        </w:rPr>
      </w:pPr>
    </w:p>
    <w:tbl>
      <w:tblPr>
        <w:tblStyle w:val="TableGrid"/>
        <w:tblW w:w="10768" w:type="dxa"/>
        <w:tblLayout w:type="fixed"/>
        <w:tblLook w:val="06A0" w:firstRow="1" w:lastRow="0" w:firstColumn="1" w:lastColumn="0" w:noHBand="1" w:noVBand="1"/>
      </w:tblPr>
      <w:tblGrid>
        <w:gridCol w:w="10440"/>
        <w:gridCol w:w="328"/>
      </w:tblGrid>
      <w:tr w:rsidR="003B6225" w14:paraId="6FFFA111" w14:textId="77777777" w:rsidTr="003B6225">
        <w:trPr>
          <w:gridAfter w:val="1"/>
          <w:wAfter w:w="328" w:type="dxa"/>
          <w:trHeight w:val="300"/>
        </w:trPr>
        <w:tc>
          <w:tcPr>
            <w:tcW w:w="10440" w:type="dxa"/>
          </w:tcPr>
          <w:p w14:paraId="2D80D0C7" w14:textId="77777777" w:rsidR="003B6225" w:rsidRDefault="003B6225" w:rsidP="00FE373F">
            <w:pPr>
              <w:rPr>
                <w:u w:val="single"/>
              </w:rPr>
            </w:pPr>
            <w:r w:rsidRPr="3062BD7F">
              <w:rPr>
                <w:u w:val="single"/>
              </w:rPr>
              <w:t>Link to Video Presentation (with access):</w:t>
            </w:r>
          </w:p>
          <w:p w14:paraId="4D0ADADF" w14:textId="77777777" w:rsidR="003B6225" w:rsidRDefault="003B6225" w:rsidP="003B6225">
            <w:pPr>
              <w:jc w:val="center"/>
            </w:pPr>
          </w:p>
          <w:p w14:paraId="05003643" w14:textId="45118AE9" w:rsidR="003B6225" w:rsidRPr="003B6225" w:rsidRDefault="003B6225" w:rsidP="003B6225">
            <w:pPr>
              <w:jc w:val="center"/>
            </w:pPr>
            <w:r w:rsidRPr="003B6225">
              <w:t>https://youtu.be/Ej2tQYYcXy4</w:t>
            </w:r>
          </w:p>
          <w:p w14:paraId="41D639BC" w14:textId="77777777" w:rsidR="003B6225" w:rsidRDefault="003B6225" w:rsidP="00FE373F"/>
          <w:p w14:paraId="5271BA29" w14:textId="77777777" w:rsidR="003B6225" w:rsidRDefault="003B6225" w:rsidP="00FE373F"/>
        </w:tc>
      </w:tr>
      <w:tr w:rsidR="003B6225" w14:paraId="6916AA5F" w14:textId="77777777" w:rsidTr="003B6225">
        <w:trPr>
          <w:trHeight w:val="1125"/>
        </w:trPr>
        <w:tc>
          <w:tcPr>
            <w:tcW w:w="10768" w:type="dxa"/>
            <w:gridSpan w:val="2"/>
          </w:tcPr>
          <w:p w14:paraId="039228A7" w14:textId="347B68C4" w:rsidR="003B6225" w:rsidRPr="003B6225" w:rsidRDefault="003B6225" w:rsidP="00FE373F">
            <w:pPr>
              <w:rPr>
                <w:u w:val="single"/>
              </w:rPr>
            </w:pPr>
            <w:r w:rsidRPr="3062BD7F">
              <w:rPr>
                <w:u w:val="single"/>
              </w:rPr>
              <w:t>Reference List:</w:t>
            </w:r>
          </w:p>
          <w:p w14:paraId="09892D36" w14:textId="77777777" w:rsidR="003B6225" w:rsidRPr="003B6225" w:rsidRDefault="003B6225" w:rsidP="003B6225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3B6225">
              <w:rPr>
                <w:sz w:val="22"/>
                <w:szCs w:val="22"/>
              </w:rPr>
              <w:t>Kroth, M.S. (2006). The Manager as Motivator. Greenwood Publishing Group.</w:t>
            </w:r>
          </w:p>
          <w:p w14:paraId="6E981794" w14:textId="77777777" w:rsidR="003B6225" w:rsidRPr="003B6225" w:rsidRDefault="003B6225" w:rsidP="003B6225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3B6225">
              <w:rPr>
                <w:sz w:val="22"/>
                <w:szCs w:val="22"/>
              </w:rPr>
              <w:t xml:space="preserve">Zhuo, J. and Stanley, P. (2019). The making of a </w:t>
            </w:r>
            <w:proofErr w:type="gramStart"/>
            <w:r w:rsidRPr="003B6225">
              <w:rPr>
                <w:sz w:val="22"/>
                <w:szCs w:val="22"/>
              </w:rPr>
              <w:t>manager :</w:t>
            </w:r>
            <w:proofErr w:type="gramEnd"/>
            <w:r w:rsidRPr="003B6225">
              <w:rPr>
                <w:sz w:val="22"/>
                <w:szCs w:val="22"/>
              </w:rPr>
              <w:t xml:space="preserve"> what to do when everyone looks to you. New York, New York: Portfolio/Penguin.</w:t>
            </w:r>
          </w:p>
          <w:p w14:paraId="5BCD73FD" w14:textId="77777777" w:rsidR="003B6225" w:rsidRPr="003B6225" w:rsidRDefault="003B6225" w:rsidP="003B6225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3B6225">
              <w:rPr>
                <w:sz w:val="22"/>
                <w:szCs w:val="22"/>
              </w:rPr>
              <w:t xml:space="preserve">Maslow, A.H. (1981). Motivation And Personality. Prabhat </w:t>
            </w:r>
            <w:proofErr w:type="spellStart"/>
            <w:r w:rsidRPr="003B6225">
              <w:rPr>
                <w:sz w:val="22"/>
                <w:szCs w:val="22"/>
              </w:rPr>
              <w:t>Prakashan</w:t>
            </w:r>
            <w:proofErr w:type="spellEnd"/>
            <w:r w:rsidRPr="003B6225">
              <w:rPr>
                <w:sz w:val="22"/>
                <w:szCs w:val="22"/>
              </w:rPr>
              <w:t>.</w:t>
            </w:r>
          </w:p>
          <w:p w14:paraId="73E7880D" w14:textId="77777777" w:rsidR="003B6225" w:rsidRPr="003B6225" w:rsidRDefault="003B6225" w:rsidP="003B6225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proofErr w:type="spellStart"/>
            <w:r w:rsidRPr="003B6225">
              <w:rPr>
                <w:sz w:val="22"/>
                <w:szCs w:val="22"/>
              </w:rPr>
              <w:t>Tschirf</w:t>
            </w:r>
            <w:proofErr w:type="spellEnd"/>
            <w:r w:rsidRPr="003B6225">
              <w:rPr>
                <w:sz w:val="22"/>
                <w:szCs w:val="22"/>
              </w:rPr>
              <w:t xml:space="preserve">, A., </w:t>
            </w:r>
            <w:proofErr w:type="spellStart"/>
            <w:r w:rsidRPr="003B6225">
              <w:rPr>
                <w:sz w:val="22"/>
                <w:szCs w:val="22"/>
              </w:rPr>
              <w:t>Riedenauer</w:t>
            </w:r>
            <w:proofErr w:type="spellEnd"/>
            <w:r w:rsidRPr="003B6225">
              <w:rPr>
                <w:sz w:val="22"/>
                <w:szCs w:val="22"/>
              </w:rPr>
              <w:t xml:space="preserve">, M. and </w:t>
            </w:r>
            <w:proofErr w:type="spellStart"/>
            <w:r w:rsidRPr="003B6225">
              <w:rPr>
                <w:sz w:val="22"/>
                <w:szCs w:val="22"/>
              </w:rPr>
              <w:t>Uni-Taschenbücher</w:t>
            </w:r>
            <w:proofErr w:type="spellEnd"/>
            <w:r w:rsidRPr="003B6225">
              <w:rPr>
                <w:sz w:val="22"/>
                <w:szCs w:val="22"/>
              </w:rPr>
              <w:t xml:space="preserve"> </w:t>
            </w:r>
            <w:proofErr w:type="spellStart"/>
            <w:r w:rsidRPr="003B6225">
              <w:rPr>
                <w:sz w:val="22"/>
                <w:szCs w:val="22"/>
              </w:rPr>
              <w:t>Gmbh</w:t>
            </w:r>
            <w:proofErr w:type="spellEnd"/>
            <w:r w:rsidRPr="003B6225">
              <w:rPr>
                <w:sz w:val="22"/>
                <w:szCs w:val="22"/>
              </w:rPr>
              <w:t xml:space="preserve"> (2021). Time Management and Self-Organization in Academia Developing a self-directed and balanced life. Wien </w:t>
            </w:r>
            <w:proofErr w:type="spellStart"/>
            <w:r w:rsidRPr="003B6225">
              <w:rPr>
                <w:sz w:val="22"/>
                <w:szCs w:val="22"/>
              </w:rPr>
              <w:t>Utb</w:t>
            </w:r>
            <w:proofErr w:type="spellEnd"/>
            <w:r w:rsidRPr="003B6225">
              <w:rPr>
                <w:sz w:val="22"/>
                <w:szCs w:val="22"/>
              </w:rPr>
              <w:t xml:space="preserve"> Wien </w:t>
            </w:r>
            <w:proofErr w:type="spellStart"/>
            <w:r w:rsidRPr="003B6225">
              <w:rPr>
                <w:sz w:val="22"/>
                <w:szCs w:val="22"/>
              </w:rPr>
              <w:t>Facultas</w:t>
            </w:r>
            <w:proofErr w:type="spellEnd"/>
            <w:r w:rsidRPr="003B6225">
              <w:rPr>
                <w:sz w:val="22"/>
                <w:szCs w:val="22"/>
              </w:rPr>
              <w:t>.</w:t>
            </w:r>
          </w:p>
          <w:p w14:paraId="145B3E15" w14:textId="77777777" w:rsidR="003B6225" w:rsidRPr="003B6225" w:rsidRDefault="003B6225" w:rsidP="003B6225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proofErr w:type="spellStart"/>
            <w:r w:rsidRPr="003B6225">
              <w:rPr>
                <w:sz w:val="22"/>
                <w:szCs w:val="22"/>
              </w:rPr>
              <w:t>Goksoy</w:t>
            </w:r>
            <w:proofErr w:type="spellEnd"/>
            <w:r w:rsidRPr="003B6225">
              <w:rPr>
                <w:sz w:val="22"/>
                <w:szCs w:val="22"/>
              </w:rPr>
              <w:t>, A. (2016). Organizational change management strategies in modern business. Hershey: Business Science Reference.</w:t>
            </w:r>
          </w:p>
          <w:p w14:paraId="0B6959B7" w14:textId="77777777" w:rsidR="003B6225" w:rsidRPr="003B6225" w:rsidRDefault="003B6225" w:rsidP="003B6225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3B6225">
              <w:rPr>
                <w:sz w:val="22"/>
                <w:szCs w:val="22"/>
              </w:rPr>
              <w:t>Capon, C. (2008). Understanding strategic management. Harlow: Financial Times/Prentice Hall.</w:t>
            </w:r>
          </w:p>
          <w:p w14:paraId="63A369CA" w14:textId="77777777" w:rsidR="003B6225" w:rsidRPr="003B6225" w:rsidRDefault="003B6225" w:rsidP="003B6225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3B6225">
              <w:rPr>
                <w:sz w:val="22"/>
                <w:szCs w:val="22"/>
              </w:rPr>
              <w:t>Smyth, H. (2014). Market Management and Project Business Development. Routledge.</w:t>
            </w:r>
          </w:p>
          <w:p w14:paraId="0F1E5FF3" w14:textId="77777777" w:rsidR="003B6225" w:rsidRPr="003B6225" w:rsidRDefault="003B6225" w:rsidP="003B6225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3B6225">
              <w:rPr>
                <w:sz w:val="22"/>
                <w:szCs w:val="22"/>
              </w:rPr>
              <w:t>Tracy, B. (2015). Business strategy. New York: AMACOM, American Management Association.</w:t>
            </w:r>
          </w:p>
          <w:p w14:paraId="1B53A088" w14:textId="77777777" w:rsidR="003B6225" w:rsidRPr="003B6225" w:rsidRDefault="003B6225" w:rsidP="003B6225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3B6225">
              <w:rPr>
                <w:sz w:val="22"/>
                <w:szCs w:val="22"/>
              </w:rPr>
              <w:t>Malhotra, Y. (2001). Knowledge management and business model innovation. Hershey Pa: Idea Group Pub.</w:t>
            </w:r>
          </w:p>
          <w:p w14:paraId="72423E2C" w14:textId="77777777" w:rsidR="003B6225" w:rsidRPr="003B6225" w:rsidRDefault="003B6225" w:rsidP="003B6225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3B6225">
              <w:rPr>
                <w:sz w:val="22"/>
                <w:szCs w:val="22"/>
              </w:rPr>
              <w:t>Akkermans, J., V. </w:t>
            </w:r>
            <w:proofErr w:type="spellStart"/>
            <w:r w:rsidRPr="003B6225">
              <w:rPr>
                <w:sz w:val="22"/>
                <w:szCs w:val="22"/>
              </w:rPr>
              <w:t>Brenninkmeijer</w:t>
            </w:r>
            <w:proofErr w:type="spellEnd"/>
            <w:r w:rsidRPr="003B6225">
              <w:rPr>
                <w:sz w:val="22"/>
                <w:szCs w:val="22"/>
              </w:rPr>
              <w:t>, M. Huibers, and R. W. B. Blonk. 2013. “Competencies for the Contemporary Career: Development and Preliminary Validation of the Career Competencies Questionnaire.” </w:t>
            </w:r>
            <w:r w:rsidRPr="003B6225">
              <w:rPr>
                <w:i/>
                <w:iCs/>
                <w:sz w:val="22"/>
                <w:szCs w:val="22"/>
              </w:rPr>
              <w:t>Journal of Career Development</w:t>
            </w:r>
            <w:r w:rsidRPr="003B6225">
              <w:rPr>
                <w:sz w:val="22"/>
                <w:szCs w:val="22"/>
              </w:rPr>
              <w:t> 40 (3): 245–267.</w:t>
            </w:r>
          </w:p>
          <w:p w14:paraId="192E3B7A" w14:textId="77777777" w:rsidR="003B6225" w:rsidRDefault="003B6225" w:rsidP="00FE373F"/>
          <w:p w14:paraId="1DAC82A0" w14:textId="77777777" w:rsidR="003B6225" w:rsidRDefault="003B6225" w:rsidP="00FE373F"/>
          <w:p w14:paraId="12B88C48" w14:textId="77777777" w:rsidR="003B6225" w:rsidRDefault="003B6225" w:rsidP="00FE373F"/>
          <w:p w14:paraId="4CEA5224" w14:textId="77777777" w:rsidR="003B6225" w:rsidRDefault="003B6225" w:rsidP="00FE373F"/>
          <w:p w14:paraId="545DFA74" w14:textId="77777777" w:rsidR="003B6225" w:rsidRDefault="003B6225" w:rsidP="00FE373F"/>
          <w:p w14:paraId="345E2A01" w14:textId="77777777" w:rsidR="003B6225" w:rsidRDefault="003B6225" w:rsidP="00FE373F"/>
          <w:p w14:paraId="1B7E377D" w14:textId="77777777" w:rsidR="003B6225" w:rsidRDefault="003B6225" w:rsidP="00FE373F"/>
          <w:p w14:paraId="5423890E" w14:textId="77777777" w:rsidR="003B6225" w:rsidRDefault="003B6225" w:rsidP="00FE373F"/>
          <w:p w14:paraId="724DC556" w14:textId="77777777" w:rsidR="003B6225" w:rsidRDefault="003B6225" w:rsidP="00FE373F"/>
          <w:p w14:paraId="2C98599F" w14:textId="77777777" w:rsidR="003B6225" w:rsidRDefault="003B6225" w:rsidP="00FE373F"/>
          <w:p w14:paraId="6BB2F975" w14:textId="77777777" w:rsidR="003B6225" w:rsidRDefault="003B6225" w:rsidP="00FE373F"/>
          <w:p w14:paraId="4C18EF65" w14:textId="77777777" w:rsidR="003B6225" w:rsidRDefault="003B6225" w:rsidP="00FE373F"/>
          <w:p w14:paraId="73A4D320" w14:textId="77777777" w:rsidR="003B6225" w:rsidRDefault="003B6225" w:rsidP="00FE373F"/>
          <w:p w14:paraId="15445FE0" w14:textId="77777777" w:rsidR="003B6225" w:rsidRDefault="003B6225" w:rsidP="00FE373F"/>
          <w:p w14:paraId="7B1EC18E" w14:textId="77777777" w:rsidR="003B6225" w:rsidRDefault="003B6225" w:rsidP="00FE373F"/>
          <w:p w14:paraId="65F452BB" w14:textId="77777777" w:rsidR="003B6225" w:rsidRDefault="003B6225" w:rsidP="00FE373F"/>
        </w:tc>
      </w:tr>
    </w:tbl>
    <w:p w14:paraId="2592E192" w14:textId="77777777" w:rsidR="003B6225" w:rsidRPr="007826B5" w:rsidRDefault="003B6225" w:rsidP="003B6225">
      <w:pPr>
        <w:spacing w:line="240" w:lineRule="auto"/>
      </w:pPr>
    </w:p>
    <w:p w14:paraId="6EBB3506" w14:textId="0724E5C5" w:rsidR="0080301D" w:rsidRDefault="0080301D"/>
    <w:sectPr w:rsidR="0080301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573580"/>
    <w:multiLevelType w:val="hybridMultilevel"/>
    <w:tmpl w:val="51AEF5CC"/>
    <w:lvl w:ilvl="0" w:tplc="549A0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0769F9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844819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FD49C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4621B7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98C3C6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29AF9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20809B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50E518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183179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E44"/>
    <w:rsid w:val="003B6225"/>
    <w:rsid w:val="0080301D"/>
    <w:rsid w:val="00ED2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2B3F37"/>
  <w15:chartTrackingRefBased/>
  <w15:docId w15:val="{ACC7E7E7-DC72-4A48-A442-0D7B189C9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6225"/>
    <w:pPr>
      <w:spacing w:after="0" w:line="480" w:lineRule="auto"/>
    </w:pPr>
    <w:rPr>
      <w:rFonts w:ascii="Arial" w:eastAsia="Times New Roman" w:hAnsi="Arial" w:cs="Times New Roman"/>
      <w:kern w:val="0"/>
      <w:sz w:val="24"/>
      <w:szCs w:val="20"/>
      <w:lang w:eastAsia="en-GB"/>
      <w14:ligatures w14:val="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B6225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844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11344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65930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335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38526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7247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85962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7919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26850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297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55944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201</Words>
  <Characters>1194</Characters>
  <Application>Microsoft Office Word</Application>
  <DocSecurity>0</DocSecurity>
  <Lines>74</Lines>
  <Paragraphs>16</Paragraphs>
  <ScaleCrop>false</ScaleCrop>
  <Company/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Vasilica Toma</dc:creator>
  <cp:keywords/>
  <dc:description/>
  <cp:lastModifiedBy>Vasilica Toma</cp:lastModifiedBy>
  <cp:revision>2</cp:revision>
  <dcterms:created xsi:type="dcterms:W3CDTF">2023-03-24T10:04:00Z</dcterms:created>
  <dcterms:modified xsi:type="dcterms:W3CDTF">2023-03-24T10:09:00Z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64cae1d33f5d22285d8623f11b67a2a67880e41474575b4453de3271f05e375b</vt:lpwstr>
  </property>
</Properties>
</file>