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0443893"/>
        <w:docPartObj>
          <w:docPartGallery w:val="Cover Pages"/>
          <w:docPartUnique/>
        </w:docPartObj>
      </w:sdtPr>
      <w:sdtEndPr>
        <w:rPr>
          <w:rFonts w:ascii="Arial" w:hAnsi="Arial" w:cs="Arial"/>
          <w:sz w:val="22"/>
          <w:szCs w:val="20"/>
        </w:rPr>
      </w:sdtEndPr>
      <w:sdtContent>
        <w:p w14:paraId="092C7402" w14:textId="1F0902B2" w:rsidR="00AA69C8" w:rsidRDefault="00AA69C8">
          <w:r>
            <w:rPr>
              <w:noProof/>
            </w:rPr>
            <mc:AlternateContent>
              <mc:Choice Requires="wpg">
                <w:drawing>
                  <wp:anchor distT="0" distB="0" distL="114300" distR="114300" simplePos="0" relativeHeight="251662336" behindDoc="0" locked="0" layoutInCell="1" allowOverlap="1" wp14:anchorId="096B1AEA" wp14:editId="6CF440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A5EB7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F833E78" w14:textId="27035CAB" w:rsidR="00AA69C8" w:rsidRDefault="00AA69C8">
          <w:pPr>
            <w:rPr>
              <w:rFonts w:ascii="Arial" w:hAnsi="Arial" w:cs="Arial"/>
              <w:sz w:val="22"/>
              <w:szCs w:val="20"/>
            </w:rPr>
          </w:pPr>
        </w:p>
      </w:sdtContent>
    </w:sdt>
    <w:p w14:paraId="0AE0068D" w14:textId="77777777" w:rsidR="00AA69C8" w:rsidRDefault="00AA69C8" w:rsidP="00041A5A">
      <w:pPr>
        <w:spacing w:line="360" w:lineRule="auto"/>
        <w:jc w:val="center"/>
        <w:rPr>
          <w:rFonts w:ascii="Arial" w:hAnsi="Arial" w:cs="Arial"/>
          <w:b/>
          <w:bCs/>
          <w:sz w:val="28"/>
          <w:szCs w:val="28"/>
        </w:rPr>
      </w:pPr>
    </w:p>
    <w:p w14:paraId="1201C0D1" w14:textId="77777777" w:rsidR="00D1092E" w:rsidRDefault="00D1092E" w:rsidP="00041A5A">
      <w:pPr>
        <w:spacing w:line="360" w:lineRule="auto"/>
        <w:jc w:val="center"/>
        <w:rPr>
          <w:rFonts w:ascii="Arial" w:hAnsi="Arial" w:cs="Arial"/>
          <w:b/>
          <w:bCs/>
          <w:sz w:val="28"/>
          <w:szCs w:val="28"/>
        </w:rPr>
      </w:pPr>
    </w:p>
    <w:p w14:paraId="33D1F13E" w14:textId="77777777" w:rsidR="00D1092E" w:rsidRDefault="00D1092E" w:rsidP="00041A5A">
      <w:pPr>
        <w:spacing w:line="360" w:lineRule="auto"/>
        <w:jc w:val="center"/>
        <w:rPr>
          <w:rFonts w:ascii="Arial" w:hAnsi="Arial" w:cs="Arial"/>
          <w:b/>
          <w:bCs/>
          <w:sz w:val="28"/>
          <w:szCs w:val="28"/>
        </w:rPr>
      </w:pPr>
    </w:p>
    <w:p w14:paraId="75E38F7F" w14:textId="684ED86E" w:rsidR="00715990" w:rsidRPr="00260277" w:rsidRDefault="00715990" w:rsidP="00D1092E">
      <w:pPr>
        <w:spacing w:line="60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D1092E">
      <w:pPr>
        <w:spacing w:line="60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6BA6C3F6" w14:textId="42463487" w:rsidR="00AA69C8" w:rsidRDefault="00FB4301" w:rsidP="00D1092E">
      <w:pPr>
        <w:spacing w:line="600" w:lineRule="auto"/>
        <w:jc w:val="center"/>
        <w:rPr>
          <w:rFonts w:ascii="Arial" w:hAnsi="Arial" w:cs="Arial"/>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p>
    <w:p w14:paraId="07CF3A4D" w14:textId="6BFF01BE" w:rsidR="00715990" w:rsidRDefault="00715990" w:rsidP="00AA69C8">
      <w:pPr>
        <w:spacing w:line="360" w:lineRule="auto"/>
        <w:jc w:val="center"/>
        <w:rPr>
          <w:rFonts w:ascii="Arial" w:hAnsi="Arial" w:cs="Arial"/>
          <w:b/>
          <w:bCs/>
          <w:sz w:val="28"/>
          <w:szCs w:val="28"/>
        </w:rPr>
      </w:pPr>
    </w:p>
    <w:p w14:paraId="4C28FEE9" w14:textId="042873CB" w:rsidR="00AA69C8" w:rsidRDefault="00AA69C8" w:rsidP="00AA69C8">
      <w:pPr>
        <w:spacing w:line="360" w:lineRule="auto"/>
        <w:jc w:val="center"/>
        <w:rPr>
          <w:rFonts w:ascii="Arial" w:hAnsi="Arial" w:cs="Arial"/>
          <w:b/>
          <w:bCs/>
          <w:sz w:val="28"/>
          <w:szCs w:val="28"/>
        </w:rPr>
      </w:pPr>
    </w:p>
    <w:p w14:paraId="21EE8ED1" w14:textId="469FB7EF" w:rsidR="00AA69C8" w:rsidRPr="00D1092E" w:rsidRDefault="00D1092E" w:rsidP="00D1092E">
      <w:pPr>
        <w:spacing w:line="360" w:lineRule="auto"/>
        <w:jc w:val="center"/>
        <w:rPr>
          <w:rFonts w:ascii="Arial" w:hAnsi="Arial" w:cs="Arial"/>
          <w:b/>
          <w:bCs/>
          <w:sz w:val="28"/>
          <w:szCs w:val="28"/>
        </w:rPr>
      </w:pPr>
      <w:r>
        <w:rPr>
          <w:noProof/>
        </w:rPr>
        <mc:AlternateContent>
          <mc:Choice Requires="wps">
            <w:drawing>
              <wp:anchor distT="0" distB="0" distL="114300" distR="114300" simplePos="0" relativeHeight="251659264" behindDoc="0" locked="0" layoutInCell="1" allowOverlap="1" wp14:anchorId="373D7844" wp14:editId="6885D4AD">
                <wp:simplePos x="0" y="0"/>
                <wp:positionH relativeFrom="page">
                  <wp:align>left</wp:align>
                </wp:positionH>
                <wp:positionV relativeFrom="margin">
                  <wp:align>bottom</wp:align>
                </wp:positionV>
                <wp:extent cx="677545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67754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B9B09" w14:textId="77777777" w:rsidR="00AA69C8" w:rsidRDefault="00AA69C8" w:rsidP="00D1092E">
                            <w:pPr>
                              <w:spacing w:line="600" w:lineRule="auto"/>
                              <w:jc w:val="center"/>
                              <w:rPr>
                                <w:rFonts w:ascii="Arial" w:hAnsi="Arial" w:cs="Arial"/>
                                <w:sz w:val="28"/>
                                <w:szCs w:val="28"/>
                              </w:rPr>
                            </w:pPr>
                            <w:r w:rsidRPr="00AA470D">
                              <w:rPr>
                                <w:rFonts w:ascii="Arial" w:hAnsi="Arial" w:cs="Arial"/>
                                <w:b/>
                                <w:bCs/>
                                <w:sz w:val="28"/>
                                <w:szCs w:val="28"/>
                              </w:rPr>
                              <w:t>Student ID</w:t>
                            </w:r>
                            <w:r w:rsidRPr="00AA470D">
                              <w:rPr>
                                <w:rFonts w:ascii="Arial" w:hAnsi="Arial" w:cs="Arial"/>
                                <w:sz w:val="28"/>
                                <w:szCs w:val="28"/>
                              </w:rPr>
                              <w:t>: 2224747</w:t>
                            </w:r>
                          </w:p>
                          <w:p w14:paraId="7EC115C6" w14:textId="2EFA0DAE" w:rsidR="00AA69C8" w:rsidRPr="00AD6497" w:rsidRDefault="00AA69C8" w:rsidP="00D1092E">
                            <w:pPr>
                              <w:spacing w:line="600" w:lineRule="auto"/>
                              <w:jc w:val="center"/>
                              <w:rPr>
                                <w:rFonts w:ascii="Arial" w:hAnsi="Arial" w:cs="Arial"/>
                                <w:sz w:val="28"/>
                                <w:szCs w:val="28"/>
                              </w:rPr>
                            </w:pPr>
                            <w:r w:rsidRPr="00AD6497">
                              <w:rPr>
                                <w:rFonts w:ascii="Arial" w:hAnsi="Arial" w:cs="Arial"/>
                                <w:b/>
                                <w:bCs/>
                                <w:sz w:val="28"/>
                                <w:szCs w:val="28"/>
                              </w:rPr>
                              <w:t>Student Name</w:t>
                            </w:r>
                            <w:r w:rsidRPr="00AD6497">
                              <w:rPr>
                                <w:rFonts w:ascii="Arial" w:hAnsi="Arial" w:cs="Arial"/>
                                <w:sz w:val="28"/>
                                <w:szCs w:val="28"/>
                              </w:rPr>
                              <w:t>: Honocas Matos</w:t>
                            </w:r>
                          </w:p>
                          <w:p w14:paraId="506D55AC" w14:textId="2F803510" w:rsidR="00AA69C8" w:rsidRPr="00AD6497" w:rsidRDefault="00AA69C8" w:rsidP="00D1092E">
                            <w:pPr>
                              <w:spacing w:line="600" w:lineRule="auto"/>
                              <w:jc w:val="center"/>
                              <w:rPr>
                                <w:rFonts w:ascii="Arial" w:hAnsi="Arial" w:cs="Arial"/>
                                <w:sz w:val="28"/>
                                <w:szCs w:val="28"/>
                              </w:rPr>
                            </w:pPr>
                            <w:r w:rsidRPr="00AA69C8">
                              <w:rPr>
                                <w:rFonts w:ascii="Arial" w:hAnsi="Arial" w:cs="Arial"/>
                                <w:b/>
                                <w:bCs/>
                                <w:sz w:val="28"/>
                                <w:szCs w:val="28"/>
                              </w:rPr>
                              <w:t>Lecturer:</w:t>
                            </w:r>
                            <w:r>
                              <w:rPr>
                                <w:rFonts w:ascii="Arial" w:hAnsi="Arial" w:cs="Arial"/>
                                <w:sz w:val="28"/>
                                <w:szCs w:val="28"/>
                              </w:rPr>
                              <w:t xml:space="preserve"> Bianca Sanfilippo</w:t>
                            </w:r>
                          </w:p>
                          <w:p w14:paraId="0D7C945C" w14:textId="2AA884AD" w:rsidR="00AA69C8" w:rsidRDefault="00AA69C8" w:rsidP="00D1092E">
                            <w:pPr>
                              <w:spacing w:line="600" w:lineRule="auto"/>
                              <w:jc w:val="center"/>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Pr>
                                <w:rFonts w:ascii="Arial" w:hAnsi="Arial" w:cs="Arial"/>
                                <w:sz w:val="28"/>
                                <w:szCs w:val="28"/>
                              </w:rPr>
                              <w:t>1</w:t>
                            </w:r>
                            <w:r w:rsidR="00D1092E">
                              <w:rPr>
                                <w:rFonts w:ascii="Arial" w:hAnsi="Arial" w:cs="Arial"/>
                                <w:sz w:val="28"/>
                                <w:szCs w:val="28"/>
                              </w:rPr>
                              <w:t>3</w:t>
                            </w:r>
                            <w:r>
                              <w:rPr>
                                <w:rFonts w:ascii="Arial" w:hAnsi="Arial" w:cs="Arial"/>
                                <w:sz w:val="28"/>
                                <w:szCs w:val="28"/>
                              </w:rPr>
                              <w:t>/03/2026</w:t>
                            </w:r>
                          </w:p>
                          <w:p w14:paraId="5DDA6E45" w14:textId="77777777" w:rsidR="00AA69C8" w:rsidRPr="00AA69C8" w:rsidRDefault="00AA69C8" w:rsidP="00D1092E">
                            <w:pPr>
                              <w:spacing w:line="600" w:lineRule="auto"/>
                              <w:jc w:val="center"/>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Pr>
                                <w:rFonts w:ascii="Arial" w:hAnsi="Arial" w:cs="Arial"/>
                                <w:sz w:val="28"/>
                                <w:szCs w:val="28"/>
                              </w:rPr>
                              <w:t>500 words</w:t>
                            </w:r>
                          </w:p>
                          <w:p w14:paraId="313FB0FE" w14:textId="305A70F7" w:rsidR="00AA69C8" w:rsidRDefault="00AA69C8">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373D7844" id="_x0000_t202" coordsize="21600,21600" o:spt="202" path="m,l,21600r21600,l21600,xe">
                <v:stroke joinstyle="miter"/>
                <v:path gradientshapeok="t" o:connecttype="rect"/>
              </v:shapetype>
              <v:shape id="Text Box 163" o:spid="_x0000_s1026" type="#_x0000_t202" style="position:absolute;left:0;text-align:left;margin-left:0;margin-top:0;width:533.5pt;height:286.5pt;z-index:251659264;visibility:visible;mso-wrap-style:square;mso-width-percent:0;mso-height-percent:363;mso-wrap-distance-left:9pt;mso-wrap-distance-top:0;mso-wrap-distance-right:9pt;mso-wrap-distance-bottom:0;mso-position-horizontal:left;mso-position-horizontal-relative:page;mso-position-vertical:bottom;mso-position-vertical-relative:margin;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" filled="f" stroked="f" strokeweight=".5pt">
                <v:textbox inset="126pt,0,54pt,0">
                  <w:txbxContent>
                    <w:p w14:paraId="49EB9B09" w14:textId="77777777" w:rsidR="00AA69C8" w:rsidRDefault="00AA69C8" w:rsidP="00D1092E">
                      <w:pPr>
                        <w:spacing w:line="600" w:lineRule="auto"/>
                        <w:jc w:val="center"/>
                        <w:rPr>
                          <w:rFonts w:ascii="Arial" w:hAnsi="Arial" w:cs="Arial"/>
                          <w:sz w:val="28"/>
                          <w:szCs w:val="28"/>
                        </w:rPr>
                      </w:pPr>
                      <w:r w:rsidRPr="00AA470D">
                        <w:rPr>
                          <w:rFonts w:ascii="Arial" w:hAnsi="Arial" w:cs="Arial"/>
                          <w:b/>
                          <w:bCs/>
                          <w:sz w:val="28"/>
                          <w:szCs w:val="28"/>
                        </w:rPr>
                        <w:t>Student ID</w:t>
                      </w:r>
                      <w:r w:rsidRPr="00AA470D">
                        <w:rPr>
                          <w:rFonts w:ascii="Arial" w:hAnsi="Arial" w:cs="Arial"/>
                          <w:sz w:val="28"/>
                          <w:szCs w:val="28"/>
                        </w:rPr>
                        <w:t>: 2224747</w:t>
                      </w:r>
                    </w:p>
                    <w:p w14:paraId="7EC115C6" w14:textId="2EFA0DAE" w:rsidR="00AA69C8" w:rsidRPr="00AD6497" w:rsidRDefault="00AA69C8" w:rsidP="00D1092E">
                      <w:pPr>
                        <w:spacing w:line="600" w:lineRule="auto"/>
                        <w:jc w:val="center"/>
                        <w:rPr>
                          <w:rFonts w:ascii="Arial" w:hAnsi="Arial" w:cs="Arial"/>
                          <w:sz w:val="28"/>
                          <w:szCs w:val="28"/>
                        </w:rPr>
                      </w:pPr>
                      <w:r w:rsidRPr="00AD6497">
                        <w:rPr>
                          <w:rFonts w:ascii="Arial" w:hAnsi="Arial" w:cs="Arial"/>
                          <w:b/>
                          <w:bCs/>
                          <w:sz w:val="28"/>
                          <w:szCs w:val="28"/>
                        </w:rPr>
                        <w:t>Student Name</w:t>
                      </w:r>
                      <w:r w:rsidRPr="00AD6497">
                        <w:rPr>
                          <w:rFonts w:ascii="Arial" w:hAnsi="Arial" w:cs="Arial"/>
                          <w:sz w:val="28"/>
                          <w:szCs w:val="28"/>
                        </w:rPr>
                        <w:t>: Honocas Matos</w:t>
                      </w:r>
                    </w:p>
                    <w:p w14:paraId="506D55AC" w14:textId="2F803510" w:rsidR="00AA69C8" w:rsidRPr="00AD6497" w:rsidRDefault="00AA69C8" w:rsidP="00D1092E">
                      <w:pPr>
                        <w:spacing w:line="600" w:lineRule="auto"/>
                        <w:jc w:val="center"/>
                        <w:rPr>
                          <w:rFonts w:ascii="Arial" w:hAnsi="Arial" w:cs="Arial"/>
                          <w:sz w:val="28"/>
                          <w:szCs w:val="28"/>
                        </w:rPr>
                      </w:pPr>
                      <w:r w:rsidRPr="00AA69C8">
                        <w:rPr>
                          <w:rFonts w:ascii="Arial" w:hAnsi="Arial" w:cs="Arial"/>
                          <w:b/>
                          <w:bCs/>
                          <w:sz w:val="28"/>
                          <w:szCs w:val="28"/>
                        </w:rPr>
                        <w:t>Lecturer:</w:t>
                      </w:r>
                      <w:r>
                        <w:rPr>
                          <w:rFonts w:ascii="Arial" w:hAnsi="Arial" w:cs="Arial"/>
                          <w:sz w:val="28"/>
                          <w:szCs w:val="28"/>
                        </w:rPr>
                        <w:t xml:space="preserve"> Bianca Sanfilippo</w:t>
                      </w:r>
                    </w:p>
                    <w:p w14:paraId="0D7C945C" w14:textId="2AA884AD" w:rsidR="00AA69C8" w:rsidRDefault="00AA69C8" w:rsidP="00D1092E">
                      <w:pPr>
                        <w:spacing w:line="600" w:lineRule="auto"/>
                        <w:jc w:val="center"/>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Pr>
                          <w:rFonts w:ascii="Arial" w:hAnsi="Arial" w:cs="Arial"/>
                          <w:sz w:val="28"/>
                          <w:szCs w:val="28"/>
                        </w:rPr>
                        <w:t>1</w:t>
                      </w:r>
                      <w:r w:rsidR="00D1092E">
                        <w:rPr>
                          <w:rFonts w:ascii="Arial" w:hAnsi="Arial" w:cs="Arial"/>
                          <w:sz w:val="28"/>
                          <w:szCs w:val="28"/>
                        </w:rPr>
                        <w:t>3</w:t>
                      </w:r>
                      <w:r>
                        <w:rPr>
                          <w:rFonts w:ascii="Arial" w:hAnsi="Arial" w:cs="Arial"/>
                          <w:sz w:val="28"/>
                          <w:szCs w:val="28"/>
                        </w:rPr>
                        <w:t>/03/2026</w:t>
                      </w:r>
                    </w:p>
                    <w:p w14:paraId="5DDA6E45" w14:textId="77777777" w:rsidR="00AA69C8" w:rsidRPr="00AA69C8" w:rsidRDefault="00AA69C8" w:rsidP="00D1092E">
                      <w:pPr>
                        <w:spacing w:line="600" w:lineRule="auto"/>
                        <w:jc w:val="center"/>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Pr>
                          <w:rFonts w:ascii="Arial" w:hAnsi="Arial" w:cs="Arial"/>
                          <w:sz w:val="28"/>
                          <w:szCs w:val="28"/>
                        </w:rPr>
                        <w:t>500 words</w:t>
                      </w:r>
                    </w:p>
                    <w:p w14:paraId="313FB0FE" w14:textId="305A70F7" w:rsidR="00AA69C8" w:rsidRDefault="00AA69C8">
                      <w:pPr>
                        <w:jc w:val="right"/>
                        <w:rPr>
                          <w:smallCaps/>
                          <w:color w:val="404040" w:themeColor="text1" w:themeTint="BF"/>
                          <w:sz w:val="36"/>
                          <w:szCs w:val="36"/>
                        </w:rPr>
                      </w:pPr>
                    </w:p>
                  </w:txbxContent>
                </v:textbox>
                <w10:wrap type="square" anchorx="page" anchory="margin"/>
              </v:shape>
            </w:pict>
          </mc:Fallback>
        </mc:AlternateContent>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24499962" w:rsidR="00D769F0" w:rsidRPr="00D769F0" w:rsidRDefault="00FF5B70" w:rsidP="008B5FEE">
      <w:pPr>
        <w:pStyle w:val="Heading2"/>
      </w:pPr>
      <w:bookmarkStart w:id="0" w:name="_Hlk222127858"/>
      <w:r>
        <w:t>My p</w:t>
      </w:r>
      <w:r w:rsidR="00D769F0" w:rsidRPr="00D769F0">
        <w:t xml:space="preserve">roject title: </w:t>
      </w:r>
      <w:r w:rsidR="00FF3B3F" w:rsidRPr="00A80F35">
        <w:rPr>
          <w:b w:val="0"/>
          <w:bCs w:val="0"/>
          <w:i w:val="0"/>
          <w:iCs/>
        </w:rPr>
        <w:t xml:space="preserve">The impact of postpartum depression in </w:t>
      </w:r>
      <w:r w:rsidR="00F4224D" w:rsidRPr="00A80F35">
        <w:rPr>
          <w:b w:val="0"/>
          <w:bCs w:val="0"/>
          <w:i w:val="0"/>
          <w:iCs/>
        </w:rPr>
        <w:t>adolescent mothers in</w:t>
      </w:r>
      <w:r w:rsidR="00FF3B3F" w:rsidRPr="00A80F35">
        <w:rPr>
          <w:b w:val="0"/>
          <w:bCs w:val="0"/>
          <w:i w:val="0"/>
          <w:iCs/>
        </w:rPr>
        <w:t xml:space="preserve"> the UK</w:t>
      </w:r>
      <w:r w:rsidR="005E75F6">
        <w:rPr>
          <w:b w:val="0"/>
          <w:bCs w:val="0"/>
          <w:i w:val="0"/>
          <w:iCs/>
        </w:rPr>
        <w:t>.</w:t>
      </w:r>
    </w:p>
    <w:bookmarkEnd w:id="0"/>
    <w:p w14:paraId="03FD30D3" w14:textId="475F3855" w:rsidR="00715990" w:rsidRPr="00260277" w:rsidRDefault="00715990" w:rsidP="00041A5A">
      <w:pPr>
        <w:spacing w:line="360" w:lineRule="auto"/>
        <w:rPr>
          <w:rFonts w:ascii="Arial" w:hAnsi="Arial" w:cs="Arial"/>
        </w:rPr>
      </w:pPr>
    </w:p>
    <w:p w14:paraId="40F6CF3A" w14:textId="292C14EA" w:rsidR="00784670" w:rsidRPr="00B6016A" w:rsidRDefault="00FF5B70" w:rsidP="00B6016A">
      <w:pPr>
        <w:pStyle w:val="Heading2"/>
        <w:rPr>
          <w:b w:val="0"/>
          <w:bCs w:val="0"/>
          <w:i w:val="0"/>
          <w:iCs/>
        </w:rPr>
      </w:pPr>
      <w:r>
        <w:t>1</w:t>
      </w:r>
      <w:r w:rsidR="00784670" w:rsidRPr="00784670">
        <w:t xml:space="preserve">) </w:t>
      </w:r>
      <w:r w:rsidR="00545684" w:rsidRPr="00784670">
        <w:t>Aim</w:t>
      </w:r>
      <w:r w:rsidR="00784670" w:rsidRPr="00784670">
        <w:t>:</w:t>
      </w:r>
      <w:r w:rsidR="00F4224D">
        <w:t xml:space="preserve"> </w:t>
      </w:r>
      <w:r w:rsidR="00F4224D" w:rsidRPr="00B6016A">
        <w:rPr>
          <w:b w:val="0"/>
          <w:bCs w:val="0"/>
          <w:i w:val="0"/>
          <w:iCs/>
        </w:rPr>
        <w:t>Understand</w:t>
      </w:r>
      <w:r w:rsidR="00F4224D" w:rsidRPr="00A80F35">
        <w:rPr>
          <w:b w:val="0"/>
          <w:bCs w:val="0"/>
          <w:i w:val="0"/>
          <w:iCs/>
        </w:rPr>
        <w:t xml:space="preserve"> </w:t>
      </w:r>
      <w:bookmarkStart w:id="1" w:name="_Hlk222130660"/>
      <w:r w:rsidR="00C73580" w:rsidRPr="00A80F35">
        <w:rPr>
          <w:b w:val="0"/>
          <w:bCs w:val="0"/>
          <w:i w:val="0"/>
          <w:iCs/>
        </w:rPr>
        <w:t>the</w:t>
      </w:r>
      <w:r w:rsidR="00F4224D" w:rsidRPr="00A80F35">
        <w:rPr>
          <w:b w:val="0"/>
          <w:bCs w:val="0"/>
          <w:i w:val="0"/>
          <w:iCs/>
        </w:rPr>
        <w:t xml:space="preserve"> impact of postpartum depression in </w:t>
      </w:r>
      <w:r w:rsidR="00C73580" w:rsidRPr="00A80F35">
        <w:rPr>
          <w:b w:val="0"/>
          <w:bCs w:val="0"/>
          <w:i w:val="0"/>
          <w:iCs/>
        </w:rPr>
        <w:t>adolescent mothers in</w:t>
      </w:r>
      <w:r w:rsidR="00F4224D" w:rsidRPr="00A80F35">
        <w:rPr>
          <w:b w:val="0"/>
          <w:bCs w:val="0"/>
          <w:i w:val="0"/>
          <w:iCs/>
        </w:rPr>
        <w:t xml:space="preserve"> the UK</w:t>
      </w:r>
      <w:r w:rsidR="004A0693" w:rsidRPr="00A80F35">
        <w:rPr>
          <w:b w:val="0"/>
          <w:bCs w:val="0"/>
          <w:i w:val="0"/>
          <w:iCs/>
        </w:rPr>
        <w:t>.</w:t>
      </w:r>
      <w:bookmarkEnd w:id="1"/>
    </w:p>
    <w:p w14:paraId="4C6858D8" w14:textId="77777777" w:rsidR="00784670" w:rsidRPr="00FB4301" w:rsidRDefault="00784670" w:rsidP="00FB4301">
      <w:pPr>
        <w:spacing w:line="360" w:lineRule="auto"/>
        <w:rPr>
          <w:rFonts w:ascii="Arial" w:hAnsi="Arial" w:cs="Arial"/>
        </w:rPr>
      </w:pPr>
    </w:p>
    <w:p w14:paraId="5C269F1F" w14:textId="77777777" w:rsidR="007B15FE" w:rsidRDefault="00FF5B70" w:rsidP="008B5FEE">
      <w:pPr>
        <w:pStyle w:val="Heading2"/>
      </w:pPr>
      <w:r>
        <w:t>2</w:t>
      </w:r>
      <w:r w:rsidR="00784670">
        <w:t>) O</w:t>
      </w:r>
      <w:r w:rsidR="00545684" w:rsidRPr="00260277">
        <w:t>bjectives:</w:t>
      </w:r>
    </w:p>
    <w:p w14:paraId="1CF55D88" w14:textId="77777777" w:rsidR="00AA2F44" w:rsidRPr="00A80F35" w:rsidRDefault="00AA2F44" w:rsidP="00AA2F44">
      <w:pPr>
        <w:rPr>
          <w:iCs/>
          <w:szCs w:val="24"/>
        </w:rPr>
      </w:pPr>
    </w:p>
    <w:p w14:paraId="4BA00762" w14:textId="71E37563" w:rsidR="00630218" w:rsidRPr="00DE2E47" w:rsidRDefault="00961DBD" w:rsidP="00AD1834">
      <w:pPr>
        <w:pStyle w:val="Heading2"/>
        <w:numPr>
          <w:ilvl w:val="0"/>
          <w:numId w:val="5"/>
        </w:numPr>
        <w:jc w:val="both"/>
        <w:rPr>
          <w:b w:val="0"/>
          <w:bCs w:val="0"/>
          <w:i w:val="0"/>
          <w:iCs/>
          <w:sz w:val="22"/>
          <w:szCs w:val="22"/>
        </w:rPr>
      </w:pPr>
      <w:r w:rsidRPr="00DE2E47">
        <w:rPr>
          <w:b w:val="0"/>
          <w:bCs w:val="0"/>
          <w:i w:val="0"/>
          <w:iCs/>
          <w:sz w:val="22"/>
          <w:szCs w:val="22"/>
        </w:rPr>
        <w:t>Explain</w:t>
      </w:r>
      <w:r w:rsidR="00CB51E0" w:rsidRPr="00DE2E47">
        <w:rPr>
          <w:b w:val="0"/>
          <w:bCs w:val="0"/>
          <w:i w:val="0"/>
          <w:iCs/>
          <w:sz w:val="22"/>
          <w:szCs w:val="22"/>
        </w:rPr>
        <w:t xml:space="preserve"> </w:t>
      </w:r>
      <w:r w:rsidR="00533A03" w:rsidRPr="00DE2E47">
        <w:rPr>
          <w:b w:val="0"/>
          <w:bCs w:val="0"/>
          <w:i w:val="0"/>
          <w:iCs/>
          <w:sz w:val="22"/>
          <w:szCs w:val="22"/>
        </w:rPr>
        <w:t>postpartum depression in adolescent mothers in the UK</w:t>
      </w:r>
      <w:r w:rsidR="00357A44" w:rsidRPr="00DE2E47">
        <w:rPr>
          <w:b w:val="0"/>
          <w:bCs w:val="0"/>
          <w:i w:val="0"/>
          <w:iCs/>
          <w:sz w:val="22"/>
          <w:szCs w:val="22"/>
        </w:rPr>
        <w:t>.</w:t>
      </w:r>
    </w:p>
    <w:p w14:paraId="1A0483A7" w14:textId="77777777" w:rsidR="00AD1834" w:rsidRPr="00DE2E47" w:rsidRDefault="00AD1834" w:rsidP="00AD1834">
      <w:pPr>
        <w:rPr>
          <w:sz w:val="22"/>
          <w:szCs w:val="20"/>
        </w:rPr>
      </w:pPr>
    </w:p>
    <w:p w14:paraId="47C37A0A" w14:textId="5BB4FCB0" w:rsidR="00630218" w:rsidRPr="00DE2E47" w:rsidRDefault="00B30D2C" w:rsidP="00AD1834">
      <w:pPr>
        <w:pStyle w:val="Heading2"/>
        <w:numPr>
          <w:ilvl w:val="0"/>
          <w:numId w:val="5"/>
        </w:numPr>
        <w:jc w:val="both"/>
        <w:rPr>
          <w:b w:val="0"/>
          <w:bCs w:val="0"/>
          <w:i w:val="0"/>
          <w:iCs/>
          <w:sz w:val="22"/>
          <w:szCs w:val="22"/>
        </w:rPr>
      </w:pPr>
      <w:r w:rsidRPr="00DE2E47">
        <w:rPr>
          <w:b w:val="0"/>
          <w:bCs w:val="0"/>
          <w:i w:val="0"/>
          <w:iCs/>
          <w:sz w:val="22"/>
          <w:szCs w:val="22"/>
        </w:rPr>
        <w:t>Anal</w:t>
      </w:r>
      <w:r w:rsidR="00A5603B" w:rsidRPr="00DE2E47">
        <w:rPr>
          <w:b w:val="0"/>
          <w:bCs w:val="0"/>
          <w:i w:val="0"/>
          <w:iCs/>
          <w:sz w:val="22"/>
          <w:szCs w:val="22"/>
        </w:rPr>
        <w:t>yse</w:t>
      </w:r>
      <w:r w:rsidR="005D56CC" w:rsidRPr="00DE2E47">
        <w:rPr>
          <w:b w:val="0"/>
          <w:bCs w:val="0"/>
          <w:i w:val="0"/>
          <w:iCs/>
          <w:sz w:val="22"/>
          <w:szCs w:val="22"/>
        </w:rPr>
        <w:t xml:space="preserve"> </w:t>
      </w:r>
      <w:r w:rsidR="00E2772A" w:rsidRPr="00DE2E47">
        <w:rPr>
          <w:b w:val="0"/>
          <w:bCs w:val="0"/>
          <w:i w:val="0"/>
          <w:iCs/>
          <w:sz w:val="22"/>
          <w:szCs w:val="22"/>
        </w:rPr>
        <w:t xml:space="preserve">the </w:t>
      </w:r>
      <w:r w:rsidR="00A5603B" w:rsidRPr="00DE2E47">
        <w:rPr>
          <w:b w:val="0"/>
          <w:bCs w:val="0"/>
          <w:i w:val="0"/>
          <w:iCs/>
          <w:sz w:val="22"/>
          <w:szCs w:val="22"/>
        </w:rPr>
        <w:t>impact of postpartum depression in adolescent mothers in the UK</w:t>
      </w:r>
      <w:r w:rsidR="00357A44" w:rsidRPr="00DE2E47">
        <w:rPr>
          <w:b w:val="0"/>
          <w:bCs w:val="0"/>
          <w:i w:val="0"/>
          <w:iCs/>
          <w:sz w:val="22"/>
          <w:szCs w:val="22"/>
        </w:rPr>
        <w:t>.</w:t>
      </w:r>
    </w:p>
    <w:p w14:paraId="1126244C" w14:textId="77777777" w:rsidR="00AD1834" w:rsidRPr="00DE2E47" w:rsidRDefault="00AD1834" w:rsidP="00AD1834">
      <w:pPr>
        <w:rPr>
          <w:sz w:val="22"/>
          <w:szCs w:val="20"/>
        </w:rPr>
      </w:pPr>
    </w:p>
    <w:p w14:paraId="4DE92F51" w14:textId="51D78428" w:rsidR="00041A5A" w:rsidRPr="00DE2E47" w:rsidRDefault="00A76D57" w:rsidP="00041A5A">
      <w:pPr>
        <w:pStyle w:val="ListParagraph"/>
        <w:numPr>
          <w:ilvl w:val="0"/>
          <w:numId w:val="4"/>
        </w:numPr>
        <w:spacing w:line="360" w:lineRule="auto"/>
        <w:jc w:val="both"/>
        <w:rPr>
          <w:rFonts w:ascii="Arial" w:hAnsi="Arial" w:cs="Arial"/>
          <w:iCs/>
          <w:sz w:val="22"/>
        </w:rPr>
      </w:pPr>
      <w:r w:rsidRPr="00DE2E47">
        <w:rPr>
          <w:rFonts w:ascii="Arial" w:hAnsi="Arial" w:cs="Arial"/>
          <w:iCs/>
          <w:sz w:val="22"/>
        </w:rPr>
        <w:t>Provide recommendations/ suggestions</w:t>
      </w:r>
      <w:r w:rsidR="007B07EF" w:rsidRPr="00DE2E47">
        <w:rPr>
          <w:rFonts w:ascii="Arial" w:hAnsi="Arial" w:cs="Arial"/>
          <w:iCs/>
          <w:sz w:val="22"/>
        </w:rPr>
        <w:t xml:space="preserve"> to reduce the risk of postpartum depression </w:t>
      </w:r>
      <w:r w:rsidR="00E329F4" w:rsidRPr="00DE2E47">
        <w:rPr>
          <w:rFonts w:ascii="Arial" w:hAnsi="Arial" w:cs="Arial"/>
          <w:iCs/>
          <w:sz w:val="22"/>
        </w:rPr>
        <w:t xml:space="preserve">and intervention strategies. </w:t>
      </w:r>
    </w:p>
    <w:p w14:paraId="196E9603" w14:textId="77777777" w:rsidR="00813A03" w:rsidRPr="00813A03" w:rsidRDefault="00813A03" w:rsidP="00813A03">
      <w:pPr>
        <w:pStyle w:val="ListParagraph"/>
        <w:spacing w:line="360" w:lineRule="auto"/>
        <w:jc w:val="both"/>
        <w:rPr>
          <w:rFonts w:ascii="Arial" w:hAnsi="Arial" w:cs="Arial"/>
          <w:iCs/>
          <w:szCs w:val="24"/>
        </w:rPr>
      </w:pPr>
    </w:p>
    <w:p w14:paraId="3AC96963" w14:textId="42E0D23A" w:rsidR="00545684" w:rsidRDefault="00FF5B70" w:rsidP="008B5FEE">
      <w:pPr>
        <w:pStyle w:val="Heading2"/>
      </w:pPr>
      <w:r>
        <w:t>3</w:t>
      </w:r>
      <w:r w:rsidR="008E5015" w:rsidRPr="00260277">
        <w:t xml:space="preserve">) </w:t>
      </w:r>
      <w:r w:rsidR="00545684" w:rsidRPr="00260277">
        <w:t>Background</w:t>
      </w:r>
      <w:r w:rsidR="00FB4301">
        <w:t>/Rationale</w:t>
      </w:r>
      <w:r w:rsidR="00545684" w:rsidRPr="00260277">
        <w:t>:</w:t>
      </w:r>
    </w:p>
    <w:p w14:paraId="16BB64DE" w14:textId="77777777" w:rsidR="00B6016A" w:rsidRPr="00B6016A" w:rsidRDefault="00B6016A" w:rsidP="00B6016A"/>
    <w:p w14:paraId="009FF022" w14:textId="089D144B" w:rsidR="00072940" w:rsidRDefault="002401AE" w:rsidP="00072940">
      <w:pPr>
        <w:spacing w:line="360" w:lineRule="auto"/>
        <w:jc w:val="both"/>
        <w:rPr>
          <w:rFonts w:ascii="Arial" w:hAnsi="Arial" w:cs="Arial"/>
          <w:sz w:val="22"/>
          <w:szCs w:val="20"/>
        </w:rPr>
      </w:pPr>
      <w:r w:rsidRPr="00A04995">
        <w:rPr>
          <w:rFonts w:ascii="Arial" w:hAnsi="Arial" w:cs="Arial"/>
          <w:sz w:val="22"/>
          <w:szCs w:val="20"/>
        </w:rPr>
        <w:t>Postpartum depression (PPD) is a significant mental health condition that can occur after childbirth and affects a mother’s emotional and psychological well-being (Stewart et al, 2019). Moreover, common symptoms include persistent sadness, anxiety, fatigue, sleep disturbances and difficulties bonding with the baby (Kelly et al, 2023). While many mothers experience temporary emotional changes known as the baby blues,</w:t>
      </w:r>
      <w:r w:rsidR="00AA69C8">
        <w:rPr>
          <w:rFonts w:ascii="Arial" w:hAnsi="Arial" w:cs="Arial"/>
          <w:sz w:val="22"/>
          <w:szCs w:val="20"/>
        </w:rPr>
        <w:t xml:space="preserve"> </w:t>
      </w:r>
      <w:r w:rsidRPr="00A04995">
        <w:rPr>
          <w:rFonts w:ascii="Arial" w:hAnsi="Arial" w:cs="Arial"/>
          <w:sz w:val="22"/>
          <w:szCs w:val="20"/>
        </w:rPr>
        <w:t>postpartum depression is more severe and can last for several months, often requiring professional support and treatment (NHS, 2022).</w:t>
      </w:r>
      <w:r w:rsidR="00466CF9">
        <w:rPr>
          <w:rFonts w:ascii="Arial" w:hAnsi="Arial" w:cs="Arial"/>
          <w:sz w:val="22"/>
          <w:szCs w:val="20"/>
        </w:rPr>
        <w:t xml:space="preserve"> Further, i</w:t>
      </w:r>
      <w:r w:rsidR="00A04995" w:rsidRPr="00A04995">
        <w:rPr>
          <w:rFonts w:ascii="Arial" w:hAnsi="Arial" w:cs="Arial"/>
          <w:sz w:val="22"/>
          <w:szCs w:val="20"/>
        </w:rPr>
        <w:t xml:space="preserve">n the United Kingdom, postpartum depression affects approximately 10–20% of mothers following childbirth, making it a major public health concern (NICE, 2025). In addition, research suggests that adolescent mothers may be at a greater risk of developing postpartum depression compared with older mothers </w:t>
      </w:r>
      <w:r w:rsidR="00A04995" w:rsidRPr="00AA69C8">
        <w:rPr>
          <w:rFonts w:ascii="Arial" w:hAnsi="Arial" w:cs="Arial"/>
          <w:sz w:val="22"/>
          <w:szCs w:val="20"/>
        </w:rPr>
        <w:t>(</w:t>
      </w:r>
      <w:r w:rsidR="00A04995" w:rsidRPr="00305687">
        <w:rPr>
          <w:rFonts w:ascii="Arial" w:hAnsi="Arial" w:cs="Arial"/>
          <w:sz w:val="22"/>
          <w:szCs w:val="20"/>
        </w:rPr>
        <w:t>Petersen</w:t>
      </w:r>
      <w:r w:rsidR="00A04995" w:rsidRPr="00AA69C8">
        <w:rPr>
          <w:rFonts w:ascii="Arial" w:hAnsi="Arial" w:cs="Arial"/>
          <w:sz w:val="22"/>
          <w:szCs w:val="20"/>
        </w:rPr>
        <w:t xml:space="preserve"> et al, 2018).</w:t>
      </w:r>
      <w:r w:rsidR="00B6016A">
        <w:rPr>
          <w:rFonts w:ascii="Arial" w:hAnsi="Arial" w:cs="Arial"/>
          <w:sz w:val="22"/>
          <w:szCs w:val="20"/>
        </w:rPr>
        <w:t xml:space="preserve"> </w:t>
      </w:r>
      <w:r w:rsidR="00FD5C4E">
        <w:rPr>
          <w:rFonts w:ascii="Arial" w:hAnsi="Arial" w:cs="Arial"/>
          <w:sz w:val="22"/>
          <w:szCs w:val="20"/>
        </w:rPr>
        <w:t>Additionally</w:t>
      </w:r>
      <w:r w:rsidR="00A04995" w:rsidRPr="00A04995">
        <w:rPr>
          <w:rFonts w:ascii="Arial" w:hAnsi="Arial" w:cs="Arial"/>
          <w:sz w:val="22"/>
          <w:szCs w:val="20"/>
        </w:rPr>
        <w:t>, adolescence is typically defined as the age range from 10 to 19 years, although some public health studies extend it to 10–24 years to reflect the transition into adulthood (</w:t>
      </w:r>
      <w:hyperlink r:id="rId10" w:history="1">
        <w:r w:rsidR="00A04995" w:rsidRPr="00A04995">
          <w:rPr>
            <w:rStyle w:val="Hyperlink"/>
            <w:rFonts w:ascii="Arial" w:hAnsi="Arial" w:cs="Arial"/>
            <w:color w:val="auto"/>
            <w:sz w:val="22"/>
            <w:szCs w:val="20"/>
            <w:u w:val="none"/>
          </w:rPr>
          <w:t>Global Adolescent Health</w:t>
        </w:r>
      </w:hyperlink>
      <w:r w:rsidR="00A04995" w:rsidRPr="00A04995">
        <w:rPr>
          <w:rFonts w:ascii="Arial" w:hAnsi="Arial" w:cs="Arial"/>
          <w:sz w:val="22"/>
          <w:szCs w:val="20"/>
        </w:rPr>
        <w:t xml:space="preserve">, </w:t>
      </w:r>
      <w:r w:rsidR="00A04995" w:rsidRPr="00A04995">
        <w:rPr>
          <w:rFonts w:ascii="Arial" w:hAnsi="Arial" w:cs="Arial"/>
          <w:noProof/>
          <w:sz w:val="22"/>
          <w:szCs w:val="20"/>
        </w:rPr>
        <w:t>2026)</w:t>
      </w:r>
      <w:r w:rsidR="00A04995" w:rsidRPr="00A04995">
        <w:rPr>
          <w:rFonts w:ascii="Arial" w:hAnsi="Arial" w:cs="Arial"/>
          <w:sz w:val="22"/>
          <w:szCs w:val="20"/>
        </w:rPr>
        <w:t>.</w:t>
      </w:r>
      <w:r w:rsidR="00466CF9">
        <w:rPr>
          <w:rFonts w:ascii="Arial" w:hAnsi="Arial" w:cs="Arial"/>
          <w:sz w:val="22"/>
          <w:szCs w:val="20"/>
        </w:rPr>
        <w:t xml:space="preserve"> </w:t>
      </w:r>
    </w:p>
    <w:p w14:paraId="3254FBF5" w14:textId="6ED0417E" w:rsidR="00072940" w:rsidRPr="00813A03" w:rsidRDefault="00813A03" w:rsidP="00072940">
      <w:pPr>
        <w:spacing w:line="360" w:lineRule="auto"/>
        <w:jc w:val="both"/>
        <w:rPr>
          <w:rFonts w:ascii="Arial" w:hAnsi="Arial" w:cs="Arial"/>
          <w:sz w:val="22"/>
          <w:szCs w:val="20"/>
        </w:rPr>
      </w:pPr>
      <w:r w:rsidRPr="004C170C">
        <w:rPr>
          <w:rFonts w:ascii="Arial" w:hAnsi="Arial" w:cs="Arial"/>
          <w:sz w:val="22"/>
          <w:szCs w:val="20"/>
        </w:rPr>
        <w:lastRenderedPageBreak/>
        <w:t xml:space="preserve">Young </w:t>
      </w:r>
      <w:r w:rsidR="00072940" w:rsidRPr="004C170C">
        <w:rPr>
          <w:rFonts w:ascii="Arial" w:hAnsi="Arial" w:cs="Arial"/>
          <w:sz w:val="22"/>
          <w:szCs w:val="20"/>
        </w:rPr>
        <w:t>mothers may face several social and economic challenges, including financial instability, disruption to education, social stigma and limited access to support networks</w:t>
      </w:r>
      <w:r w:rsidR="00072940" w:rsidRPr="00813A03">
        <w:rPr>
          <w:rFonts w:ascii="Arial" w:hAnsi="Arial" w:cs="Arial"/>
          <w:sz w:val="22"/>
          <w:szCs w:val="20"/>
        </w:rPr>
        <w:t xml:space="preserve"> (</w:t>
      </w:r>
      <w:r w:rsidR="004C170C">
        <w:rPr>
          <w:rFonts w:ascii="Arial" w:hAnsi="Arial" w:cs="Arial"/>
        </w:rPr>
        <w:t xml:space="preserve">Xavier et al, </w:t>
      </w:r>
      <w:r w:rsidR="00072940" w:rsidRPr="00813A03">
        <w:rPr>
          <w:rFonts w:ascii="Arial" w:hAnsi="Arial" w:cs="Arial"/>
          <w:noProof/>
          <w:sz w:val="22"/>
          <w:szCs w:val="20"/>
        </w:rPr>
        <w:t>20</w:t>
      </w:r>
      <w:r w:rsidR="004C170C">
        <w:rPr>
          <w:rFonts w:ascii="Arial" w:hAnsi="Arial" w:cs="Arial"/>
          <w:noProof/>
          <w:sz w:val="22"/>
          <w:szCs w:val="20"/>
        </w:rPr>
        <w:t>18</w:t>
      </w:r>
      <w:r w:rsidR="00072940" w:rsidRPr="00813A03">
        <w:rPr>
          <w:rFonts w:ascii="Arial" w:hAnsi="Arial" w:cs="Arial"/>
          <w:noProof/>
          <w:sz w:val="22"/>
          <w:szCs w:val="20"/>
        </w:rPr>
        <w:t>)</w:t>
      </w:r>
      <w:r w:rsidR="00072940" w:rsidRPr="00813A03">
        <w:rPr>
          <w:rFonts w:ascii="Arial" w:hAnsi="Arial" w:cs="Arial"/>
          <w:sz w:val="22"/>
          <w:szCs w:val="20"/>
        </w:rPr>
        <w:t>. In addition, these factors can increase psychological stress during pregnancy and the postnatal period, which may contribute to the development of postpartum depression (</w:t>
      </w:r>
      <w:r w:rsidR="00072940" w:rsidRPr="00813A03">
        <w:rPr>
          <w:rFonts w:ascii="Arial" w:hAnsi="Arial" w:cs="Arial"/>
          <w:noProof/>
          <w:sz w:val="22"/>
          <w:szCs w:val="20"/>
        </w:rPr>
        <w:t>Agnafors</w:t>
      </w:r>
      <w:r w:rsidR="00072940" w:rsidRPr="00813A03">
        <w:rPr>
          <w:rFonts w:ascii="Arial" w:hAnsi="Arial" w:cs="Arial"/>
          <w:sz w:val="22"/>
          <w:szCs w:val="20"/>
        </w:rPr>
        <w:t>, 2019). Despite these increased vulnerabilities, postpartum depression among adolescent mothers has received less research attention compared with adult maternal mental health, highlighting a gap in the existing literature (</w:t>
      </w:r>
      <w:r w:rsidR="00072940" w:rsidRPr="00072940">
        <w:rPr>
          <w:rFonts w:ascii="Arial" w:hAnsi="Arial" w:cs="Arial"/>
          <w:sz w:val="22"/>
          <w:szCs w:val="20"/>
        </w:rPr>
        <w:t>Swift</w:t>
      </w:r>
      <w:r w:rsidR="00072940" w:rsidRPr="00813A03">
        <w:rPr>
          <w:rFonts w:ascii="Arial" w:hAnsi="Arial" w:cs="Arial"/>
          <w:sz w:val="22"/>
          <w:szCs w:val="20"/>
        </w:rPr>
        <w:t>,</w:t>
      </w:r>
      <w:r w:rsidR="00072940" w:rsidRPr="00813A03">
        <w:rPr>
          <w:rFonts w:ascii="Arial" w:hAnsi="Arial" w:cs="Arial"/>
          <w:sz w:val="22"/>
          <w:szCs w:val="20"/>
        </w:rPr>
        <w:t xml:space="preserve"> </w:t>
      </w:r>
      <w:r w:rsidR="00072940" w:rsidRPr="00813A03">
        <w:rPr>
          <w:rFonts w:ascii="Arial" w:hAnsi="Arial" w:cs="Arial"/>
          <w:sz w:val="22"/>
          <w:szCs w:val="20"/>
        </w:rPr>
        <w:t xml:space="preserve">2020). </w:t>
      </w:r>
      <w:r w:rsidR="003B6767">
        <w:rPr>
          <w:rFonts w:ascii="Arial" w:hAnsi="Arial" w:cs="Arial"/>
          <w:sz w:val="22"/>
          <w:szCs w:val="20"/>
        </w:rPr>
        <w:t>Besides,</w:t>
      </w:r>
      <w:r w:rsidR="00072940" w:rsidRPr="00AA69C8">
        <w:rPr>
          <w:rFonts w:ascii="Arial" w:hAnsi="Arial" w:cs="Arial"/>
          <w:sz w:val="22"/>
          <w:szCs w:val="20"/>
        </w:rPr>
        <w:t xml:space="preserve"> postpartum depression may also present safeguarding concerns, as severe maternal depression can affect a mother’s ability to provide consistent emotional care for her infant</w:t>
      </w:r>
      <w:r w:rsidR="003B6767" w:rsidRPr="00AA69C8">
        <w:rPr>
          <w:rFonts w:ascii="Arial" w:hAnsi="Arial" w:cs="Arial"/>
          <w:sz w:val="22"/>
          <w:szCs w:val="20"/>
        </w:rPr>
        <w:t xml:space="preserve"> (</w:t>
      </w:r>
      <w:r w:rsidR="003B6767">
        <w:rPr>
          <w:rFonts w:ascii="Arial" w:hAnsi="Arial" w:cs="Arial"/>
        </w:rPr>
        <w:t>Garthus-Niegel et al, 2017</w:t>
      </w:r>
      <w:r w:rsidR="003B6767" w:rsidRPr="00AA69C8">
        <w:rPr>
          <w:rFonts w:ascii="Arial" w:hAnsi="Arial" w:cs="Arial"/>
        </w:rPr>
        <w:t>)</w:t>
      </w:r>
      <w:r w:rsidR="00072940" w:rsidRPr="00AA69C8">
        <w:rPr>
          <w:rFonts w:ascii="Arial" w:hAnsi="Arial" w:cs="Arial"/>
          <w:sz w:val="22"/>
          <w:szCs w:val="20"/>
        </w:rPr>
        <w:t>.</w:t>
      </w:r>
      <w:r w:rsidR="00072940" w:rsidRPr="00813A03">
        <w:rPr>
          <w:rFonts w:ascii="Arial" w:hAnsi="Arial" w:cs="Arial"/>
          <w:sz w:val="22"/>
          <w:szCs w:val="20"/>
        </w:rPr>
        <w:t xml:space="preserve"> Also, studies indicate that infants of mothers experiencing untreated postpartum depression may have a higher risk of emotional, behavioural and cognitive developmental difficulties due to reduced maternal interaction and bonding (</w:t>
      </w:r>
      <w:r w:rsidR="00072940" w:rsidRPr="00813A03">
        <w:rPr>
          <w:rFonts w:ascii="Arial" w:hAnsi="Arial" w:cs="Arial"/>
          <w:noProof/>
          <w:sz w:val="22"/>
          <w:szCs w:val="20"/>
        </w:rPr>
        <w:t>Royal College of Psychiatrists, 2025)</w:t>
      </w:r>
      <w:r w:rsidR="00072940" w:rsidRPr="00813A03">
        <w:rPr>
          <w:rFonts w:ascii="Arial" w:hAnsi="Arial" w:cs="Arial"/>
          <w:sz w:val="22"/>
          <w:szCs w:val="20"/>
        </w:rPr>
        <w:t>.</w:t>
      </w:r>
    </w:p>
    <w:p w14:paraId="48B3D1A4" w14:textId="604E4D23" w:rsidR="00041A5A" w:rsidRPr="00813A03" w:rsidRDefault="00813A03" w:rsidP="00813A03">
      <w:pPr>
        <w:spacing w:line="360" w:lineRule="auto"/>
        <w:jc w:val="both"/>
        <w:rPr>
          <w:rFonts w:ascii="Arial" w:hAnsi="Arial" w:cs="Arial"/>
          <w:sz w:val="22"/>
          <w:szCs w:val="20"/>
        </w:rPr>
      </w:pPr>
      <w:r w:rsidRPr="00813A03">
        <w:rPr>
          <w:rFonts w:ascii="Arial" w:hAnsi="Arial" w:cs="Arial"/>
          <w:sz w:val="22"/>
          <w:szCs w:val="20"/>
        </w:rPr>
        <w:t xml:space="preserve">Furthermore, perinatal mental health problems place a significant financial burden on healthcare systems. In the UK, it has been estimated that perinatal mental health conditions cost approximately £8.1 billion per year, with </w:t>
      </w:r>
      <w:r w:rsidR="00B6016A" w:rsidRPr="00813A03">
        <w:rPr>
          <w:rFonts w:ascii="Arial" w:hAnsi="Arial" w:cs="Arial"/>
          <w:sz w:val="22"/>
          <w:szCs w:val="20"/>
        </w:rPr>
        <w:t>most of</w:t>
      </w:r>
      <w:r w:rsidRPr="00813A03">
        <w:rPr>
          <w:rFonts w:ascii="Arial" w:hAnsi="Arial" w:cs="Arial"/>
          <w:sz w:val="22"/>
          <w:szCs w:val="20"/>
        </w:rPr>
        <w:t xml:space="preserve"> these costs associated with long-term impacts on children (</w:t>
      </w:r>
      <w:r w:rsidRPr="001E3E9C">
        <w:rPr>
          <w:rFonts w:ascii="Arial" w:hAnsi="Arial" w:cs="Arial"/>
          <w:sz w:val="22"/>
          <w:szCs w:val="20"/>
        </w:rPr>
        <w:t>Pisavadia</w:t>
      </w:r>
      <w:r w:rsidRPr="00813A03">
        <w:rPr>
          <w:rFonts w:ascii="Arial" w:hAnsi="Arial" w:cs="Arial"/>
          <w:sz w:val="22"/>
          <w:szCs w:val="20"/>
        </w:rPr>
        <w:t xml:space="preserve"> et al, 2024). Therefore, further research is needed to better understand the impact of postpartum depression among adolescent mothers and to support the development of effective interventions and support services.</w:t>
      </w:r>
    </w:p>
    <w:p w14:paraId="332E5A12" w14:textId="051972BF" w:rsidR="00545684" w:rsidRPr="00260277" w:rsidRDefault="00FF5B70" w:rsidP="008B5FEE">
      <w:pPr>
        <w:pStyle w:val="Heading2"/>
      </w:pPr>
      <w:r>
        <w:t>4</w:t>
      </w:r>
      <w:r w:rsidR="008E5015" w:rsidRPr="00260277">
        <w:t xml:space="preserve">) </w:t>
      </w:r>
      <w:r w:rsidR="00545684" w:rsidRPr="00260277">
        <w:t>Methods:</w:t>
      </w:r>
    </w:p>
    <w:p w14:paraId="7415BFCC" w14:textId="0793F8AE" w:rsidR="0061260B" w:rsidRPr="00B6016A" w:rsidRDefault="001B2FC5" w:rsidP="008115BC">
      <w:pPr>
        <w:spacing w:line="360" w:lineRule="auto"/>
        <w:jc w:val="both"/>
        <w:rPr>
          <w:rFonts w:ascii="Arial" w:hAnsi="Arial" w:cs="Arial"/>
          <w:sz w:val="22"/>
          <w:szCs w:val="20"/>
        </w:rPr>
      </w:pPr>
      <w:bookmarkStart w:id="2" w:name="_Hlk222129031"/>
      <w:r w:rsidRPr="00B6016A">
        <w:rPr>
          <w:rFonts w:ascii="Arial" w:hAnsi="Arial" w:cs="Arial"/>
          <w:sz w:val="22"/>
          <w:szCs w:val="20"/>
        </w:rPr>
        <w:t xml:space="preserve">This study will utilise a </w:t>
      </w:r>
      <w:r w:rsidR="00B6016A">
        <w:rPr>
          <w:rFonts w:ascii="Arial" w:hAnsi="Arial" w:cs="Arial"/>
          <w:sz w:val="22"/>
          <w:szCs w:val="20"/>
        </w:rPr>
        <w:t>secondary</w:t>
      </w:r>
      <w:r w:rsidRPr="00B6016A">
        <w:rPr>
          <w:rFonts w:ascii="Arial" w:hAnsi="Arial" w:cs="Arial"/>
          <w:sz w:val="22"/>
          <w:szCs w:val="20"/>
        </w:rPr>
        <w:t xml:space="preserve"> research method, analysing existing academic studies to </w:t>
      </w:r>
      <w:r w:rsidR="00B84333">
        <w:rPr>
          <w:rFonts w:ascii="Arial" w:hAnsi="Arial" w:cs="Arial"/>
          <w:sz w:val="22"/>
          <w:szCs w:val="20"/>
        </w:rPr>
        <w:t>focus on</w:t>
      </w:r>
      <w:r w:rsidRPr="00B6016A">
        <w:rPr>
          <w:rFonts w:ascii="Arial" w:hAnsi="Arial" w:cs="Arial"/>
          <w:sz w:val="22"/>
          <w:szCs w:val="20"/>
        </w:rPr>
        <w:t xml:space="preserve"> the impact of postpartum depression on adolescent mothers in the United Kingdom.</w:t>
      </w:r>
      <w:r w:rsidR="00B6016A">
        <w:rPr>
          <w:rFonts w:ascii="Arial" w:hAnsi="Arial" w:cs="Arial"/>
          <w:sz w:val="22"/>
          <w:szCs w:val="20"/>
        </w:rPr>
        <w:t xml:space="preserve"> And</w:t>
      </w:r>
      <w:r w:rsidRPr="00B6016A">
        <w:rPr>
          <w:rFonts w:ascii="Arial" w:hAnsi="Arial" w:cs="Arial"/>
          <w:sz w:val="22"/>
          <w:szCs w:val="20"/>
        </w:rPr>
        <w:t xml:space="preserve"> </w:t>
      </w:r>
      <w:r w:rsidR="00B6016A">
        <w:rPr>
          <w:rFonts w:ascii="Arial" w:hAnsi="Arial" w:cs="Arial"/>
          <w:sz w:val="22"/>
          <w:szCs w:val="20"/>
        </w:rPr>
        <w:t>t</w:t>
      </w:r>
      <w:r w:rsidRPr="00B6016A">
        <w:rPr>
          <w:rFonts w:ascii="Arial" w:hAnsi="Arial" w:cs="Arial"/>
          <w:sz w:val="22"/>
          <w:szCs w:val="20"/>
        </w:rPr>
        <w:t>he research will involve reviewing and evaluating published literature to understand the psychological, social and developmental effects of postpartum depression on young mothers and their infants. The approach will involve a systematic review of previously published peer-reviewed studies.</w:t>
      </w:r>
    </w:p>
    <w:p w14:paraId="00CBB424" w14:textId="2B05F17C" w:rsidR="00D20EED" w:rsidRDefault="00D20EED" w:rsidP="0061260B">
      <w:pPr>
        <w:rPr>
          <w:rFonts w:ascii="Arial" w:hAnsi="Arial" w:cs="Arial"/>
          <w:b/>
          <w:bCs/>
        </w:rPr>
      </w:pPr>
      <w:r w:rsidRPr="008115BC">
        <w:rPr>
          <w:rFonts w:ascii="Arial" w:hAnsi="Arial" w:cs="Arial"/>
          <w:b/>
          <w:bCs/>
        </w:rPr>
        <w:t>Databases:</w:t>
      </w:r>
    </w:p>
    <w:p w14:paraId="5D246ACE" w14:textId="31310CB8" w:rsidR="008115BC" w:rsidRPr="00B6016A" w:rsidRDefault="008115BC" w:rsidP="008115BC">
      <w:pPr>
        <w:spacing w:line="360" w:lineRule="auto"/>
        <w:jc w:val="both"/>
        <w:rPr>
          <w:rFonts w:ascii="Arial" w:hAnsi="Arial" w:cs="Arial"/>
          <w:sz w:val="22"/>
          <w:szCs w:val="20"/>
        </w:rPr>
      </w:pPr>
      <w:r w:rsidRPr="00B6016A">
        <w:rPr>
          <w:rFonts w:ascii="Arial" w:hAnsi="Arial" w:cs="Arial"/>
          <w:sz w:val="22"/>
          <w:szCs w:val="20"/>
        </w:rPr>
        <w:t>UWTSD Library, PubMed, ProQuest, Google Scholar and websites.</w:t>
      </w:r>
    </w:p>
    <w:bookmarkEnd w:id="2"/>
    <w:p w14:paraId="08437629" w14:textId="336B3C2F" w:rsidR="0061260B" w:rsidRPr="008115BC" w:rsidRDefault="00C579F0" w:rsidP="0061260B">
      <w:pPr>
        <w:rPr>
          <w:rFonts w:ascii="Arial" w:hAnsi="Arial" w:cs="Arial"/>
          <w:b/>
          <w:bCs/>
        </w:rPr>
      </w:pPr>
      <w:r w:rsidRPr="008115BC">
        <w:rPr>
          <w:rFonts w:ascii="Arial" w:hAnsi="Arial" w:cs="Arial"/>
          <w:b/>
          <w:bCs/>
        </w:rPr>
        <w:t>Keywords:</w:t>
      </w:r>
    </w:p>
    <w:p w14:paraId="722B8C9E" w14:textId="5CAD637C" w:rsidR="003A708E" w:rsidRPr="00B6016A" w:rsidRDefault="008115BC" w:rsidP="008115BC">
      <w:pPr>
        <w:spacing w:line="360" w:lineRule="auto"/>
        <w:jc w:val="both"/>
        <w:rPr>
          <w:rFonts w:ascii="Arial" w:hAnsi="Arial" w:cs="Arial"/>
          <w:sz w:val="22"/>
          <w:szCs w:val="20"/>
        </w:rPr>
      </w:pPr>
      <w:r w:rsidRPr="00B6016A">
        <w:rPr>
          <w:rFonts w:ascii="Arial" w:hAnsi="Arial" w:cs="Arial"/>
          <w:sz w:val="22"/>
          <w:szCs w:val="20"/>
        </w:rPr>
        <w:t>P</w:t>
      </w:r>
      <w:r w:rsidRPr="00B6016A">
        <w:rPr>
          <w:rFonts w:ascii="Arial" w:hAnsi="Arial" w:cs="Arial"/>
          <w:sz w:val="22"/>
          <w:szCs w:val="20"/>
        </w:rPr>
        <w:t>ostpartum depression adolescent mothers UK</w:t>
      </w:r>
      <w:r w:rsidRPr="00B6016A">
        <w:rPr>
          <w:rFonts w:ascii="Arial" w:hAnsi="Arial" w:cs="Arial"/>
          <w:sz w:val="22"/>
          <w:szCs w:val="20"/>
        </w:rPr>
        <w:t xml:space="preserve"> </w:t>
      </w:r>
      <w:r w:rsidRPr="00B6016A">
        <w:rPr>
          <w:rFonts w:ascii="Arial" w:hAnsi="Arial" w:cs="Arial"/>
          <w:sz w:val="22"/>
          <w:szCs w:val="20"/>
        </w:rPr>
        <w:t>OR</w:t>
      </w:r>
      <w:r w:rsidRPr="00B6016A">
        <w:rPr>
          <w:rFonts w:ascii="Arial" w:hAnsi="Arial" w:cs="Arial"/>
          <w:sz w:val="22"/>
          <w:szCs w:val="20"/>
        </w:rPr>
        <w:t xml:space="preserve"> </w:t>
      </w:r>
      <w:r w:rsidRPr="00B6016A">
        <w:rPr>
          <w:rFonts w:ascii="Arial" w:hAnsi="Arial" w:cs="Arial"/>
          <w:sz w:val="22"/>
          <w:szCs w:val="20"/>
        </w:rPr>
        <w:t xml:space="preserve">teenage </w:t>
      </w:r>
      <w:r w:rsidR="00D1092E" w:rsidRPr="00B6016A">
        <w:rPr>
          <w:rFonts w:ascii="Arial" w:hAnsi="Arial" w:cs="Arial"/>
          <w:sz w:val="22"/>
          <w:szCs w:val="20"/>
        </w:rPr>
        <w:t>mothers’</w:t>
      </w:r>
      <w:r w:rsidRPr="00B6016A">
        <w:rPr>
          <w:rFonts w:ascii="Arial" w:hAnsi="Arial" w:cs="Arial"/>
          <w:sz w:val="22"/>
          <w:szCs w:val="20"/>
        </w:rPr>
        <w:t xml:space="preserve"> postpartum depression UK</w:t>
      </w:r>
      <w:r w:rsidRPr="00B6016A">
        <w:rPr>
          <w:rFonts w:ascii="Arial" w:hAnsi="Arial" w:cs="Arial"/>
          <w:sz w:val="22"/>
          <w:szCs w:val="20"/>
        </w:rPr>
        <w:t xml:space="preserve"> </w:t>
      </w:r>
      <w:r w:rsidRPr="00B6016A">
        <w:rPr>
          <w:rFonts w:ascii="Arial" w:hAnsi="Arial" w:cs="Arial"/>
          <w:sz w:val="22"/>
          <w:szCs w:val="20"/>
        </w:rPr>
        <w:t>OR</w:t>
      </w:r>
      <w:r w:rsidRPr="00B6016A">
        <w:rPr>
          <w:rFonts w:ascii="Arial" w:hAnsi="Arial" w:cs="Arial"/>
          <w:sz w:val="22"/>
          <w:szCs w:val="20"/>
        </w:rPr>
        <w:t xml:space="preserve"> </w:t>
      </w:r>
      <w:r w:rsidRPr="00B6016A">
        <w:rPr>
          <w:rFonts w:ascii="Arial" w:hAnsi="Arial" w:cs="Arial"/>
          <w:sz w:val="22"/>
          <w:szCs w:val="20"/>
        </w:rPr>
        <w:t>postnatal depression young mothers UK</w:t>
      </w:r>
      <w:r w:rsidRPr="00B6016A">
        <w:rPr>
          <w:rFonts w:ascii="Arial" w:hAnsi="Arial" w:cs="Arial"/>
          <w:sz w:val="22"/>
          <w:szCs w:val="20"/>
        </w:rPr>
        <w:t xml:space="preserve"> </w:t>
      </w:r>
      <w:r w:rsidRPr="00B6016A">
        <w:rPr>
          <w:rFonts w:ascii="Arial" w:hAnsi="Arial" w:cs="Arial"/>
          <w:sz w:val="22"/>
          <w:szCs w:val="20"/>
        </w:rPr>
        <w:t>OR</w:t>
      </w:r>
      <w:r w:rsidRPr="00B6016A">
        <w:rPr>
          <w:rFonts w:ascii="Arial" w:hAnsi="Arial" w:cs="Arial"/>
          <w:sz w:val="22"/>
          <w:szCs w:val="20"/>
        </w:rPr>
        <w:t xml:space="preserve"> </w:t>
      </w:r>
      <w:r w:rsidRPr="00B6016A">
        <w:rPr>
          <w:rFonts w:ascii="Arial" w:hAnsi="Arial" w:cs="Arial"/>
          <w:sz w:val="22"/>
          <w:szCs w:val="20"/>
        </w:rPr>
        <w:t>adolescent maternal mental health UK</w:t>
      </w:r>
      <w:r w:rsidRPr="00B6016A">
        <w:rPr>
          <w:rFonts w:ascii="Arial" w:hAnsi="Arial" w:cs="Arial"/>
          <w:sz w:val="22"/>
          <w:szCs w:val="20"/>
        </w:rPr>
        <w:t xml:space="preserve"> </w:t>
      </w:r>
      <w:r w:rsidRPr="00B6016A">
        <w:rPr>
          <w:rFonts w:ascii="Arial" w:hAnsi="Arial" w:cs="Arial"/>
          <w:sz w:val="22"/>
          <w:szCs w:val="20"/>
        </w:rPr>
        <w:t>OR</w:t>
      </w:r>
      <w:r w:rsidRPr="00B6016A">
        <w:rPr>
          <w:rFonts w:ascii="Arial" w:hAnsi="Arial" w:cs="Arial"/>
          <w:sz w:val="22"/>
          <w:szCs w:val="20"/>
        </w:rPr>
        <w:t xml:space="preserve"> </w:t>
      </w:r>
      <w:r w:rsidRPr="00B6016A">
        <w:rPr>
          <w:rFonts w:ascii="Arial" w:hAnsi="Arial" w:cs="Arial"/>
          <w:sz w:val="22"/>
          <w:szCs w:val="20"/>
        </w:rPr>
        <w:t>teenage pregnancy mental health UK</w:t>
      </w:r>
      <w:r w:rsidRPr="00B6016A">
        <w:rPr>
          <w:rFonts w:ascii="Arial" w:hAnsi="Arial" w:cs="Arial"/>
          <w:sz w:val="22"/>
          <w:szCs w:val="20"/>
        </w:rPr>
        <w:t xml:space="preserve"> </w:t>
      </w:r>
      <w:r w:rsidRPr="00B6016A">
        <w:rPr>
          <w:rFonts w:ascii="Arial" w:hAnsi="Arial" w:cs="Arial"/>
          <w:sz w:val="22"/>
          <w:szCs w:val="20"/>
        </w:rPr>
        <w:t>OR</w:t>
      </w:r>
      <w:r w:rsidRPr="00B6016A">
        <w:rPr>
          <w:rFonts w:ascii="Arial" w:hAnsi="Arial" w:cs="Arial"/>
          <w:sz w:val="22"/>
          <w:szCs w:val="20"/>
        </w:rPr>
        <w:t xml:space="preserve"> </w:t>
      </w:r>
      <w:r w:rsidRPr="00B6016A">
        <w:rPr>
          <w:rFonts w:ascii="Arial" w:hAnsi="Arial" w:cs="Arial"/>
          <w:sz w:val="22"/>
          <w:szCs w:val="20"/>
        </w:rPr>
        <w:t>postpartum depression AND adolescent mothers AND UK</w:t>
      </w:r>
      <w:r w:rsidR="00B6016A">
        <w:rPr>
          <w:rFonts w:ascii="Arial" w:hAnsi="Arial" w:cs="Arial"/>
          <w:sz w:val="22"/>
          <w:szCs w:val="20"/>
        </w:rPr>
        <w:t>.</w:t>
      </w:r>
    </w:p>
    <w:p w14:paraId="1E402ECB" w14:textId="77777777" w:rsidR="008115BC" w:rsidRDefault="008115BC" w:rsidP="0061260B">
      <w:pPr>
        <w:rPr>
          <w:rFonts w:ascii="Arial" w:hAnsi="Arial" w:cs="Arial"/>
          <w:b/>
          <w:bCs/>
        </w:rPr>
      </w:pPr>
    </w:p>
    <w:p w14:paraId="2BCDBBEE" w14:textId="12FF9609" w:rsidR="008F6AED" w:rsidRDefault="008F6AED" w:rsidP="0061260B">
      <w:pPr>
        <w:rPr>
          <w:rFonts w:ascii="Arial" w:hAnsi="Arial" w:cs="Arial"/>
          <w:b/>
          <w:bCs/>
        </w:rPr>
      </w:pPr>
      <w:r w:rsidRPr="008F6AED">
        <w:rPr>
          <w:rFonts w:ascii="Arial" w:hAnsi="Arial" w:cs="Arial"/>
          <w:b/>
          <w:bCs/>
        </w:rPr>
        <w:t>Inclusion Criteria:</w:t>
      </w:r>
    </w:p>
    <w:p w14:paraId="70ACE037" w14:textId="1ED82A14" w:rsidR="00D20EED" w:rsidRPr="00B6016A" w:rsidRDefault="00D20EED"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Studies focus</w:t>
      </w:r>
      <w:r w:rsidR="00C579F0" w:rsidRPr="00B6016A">
        <w:rPr>
          <w:rFonts w:ascii="Arial" w:hAnsi="Arial" w:cs="Arial"/>
          <w:sz w:val="22"/>
          <w:szCs w:val="20"/>
        </w:rPr>
        <w:t xml:space="preserve">ing </w:t>
      </w:r>
      <w:r w:rsidRPr="00B6016A">
        <w:rPr>
          <w:rFonts w:ascii="Arial" w:hAnsi="Arial" w:cs="Arial"/>
          <w:sz w:val="22"/>
          <w:szCs w:val="20"/>
        </w:rPr>
        <w:t xml:space="preserve">on </w:t>
      </w:r>
      <w:r w:rsidR="00C579F0" w:rsidRPr="00B6016A">
        <w:rPr>
          <w:rFonts w:ascii="Arial" w:hAnsi="Arial" w:cs="Arial"/>
          <w:sz w:val="22"/>
          <w:szCs w:val="20"/>
        </w:rPr>
        <w:t>adolescent mothers</w:t>
      </w:r>
      <w:r w:rsidRPr="00B6016A">
        <w:rPr>
          <w:rFonts w:ascii="Arial" w:hAnsi="Arial" w:cs="Arial"/>
          <w:sz w:val="22"/>
          <w:szCs w:val="20"/>
        </w:rPr>
        <w:t xml:space="preserve"> aged 10</w:t>
      </w:r>
      <w:r w:rsidR="00C579F0" w:rsidRPr="00B6016A">
        <w:rPr>
          <w:rFonts w:ascii="Arial" w:hAnsi="Arial" w:cs="Arial"/>
          <w:sz w:val="22"/>
          <w:szCs w:val="20"/>
        </w:rPr>
        <w:t>-</w:t>
      </w:r>
      <w:r w:rsidRPr="00B6016A">
        <w:rPr>
          <w:rFonts w:ascii="Arial" w:hAnsi="Arial" w:cs="Arial"/>
          <w:sz w:val="22"/>
          <w:szCs w:val="20"/>
        </w:rPr>
        <w:t>24</w:t>
      </w:r>
      <w:r w:rsidR="00C579F0" w:rsidRPr="00B6016A">
        <w:rPr>
          <w:rFonts w:ascii="Arial" w:hAnsi="Arial" w:cs="Arial"/>
          <w:sz w:val="22"/>
          <w:szCs w:val="20"/>
        </w:rPr>
        <w:t xml:space="preserve"> years</w:t>
      </w:r>
    </w:p>
    <w:p w14:paraId="25BE49F1" w14:textId="6439373D" w:rsidR="00C579F0" w:rsidRPr="00B6016A" w:rsidRDefault="00C579F0"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Peer-reviewed academic journal articles</w:t>
      </w:r>
    </w:p>
    <w:p w14:paraId="2D8A4392" w14:textId="6638A195" w:rsidR="00C579F0" w:rsidRPr="00B6016A" w:rsidRDefault="00C579F0"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Studies published in English</w:t>
      </w:r>
    </w:p>
    <w:p w14:paraId="7B690B2F" w14:textId="7FEA1FA5" w:rsidR="00C579F0" w:rsidRPr="00B6016A" w:rsidRDefault="00C579F0"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Research related to postpartum depression</w:t>
      </w:r>
    </w:p>
    <w:p w14:paraId="63F72FDA" w14:textId="73B4EBFC" w:rsidR="00C579F0" w:rsidRPr="00B6016A" w:rsidRDefault="00C579F0"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Primary research</w:t>
      </w:r>
      <w:r w:rsidR="003A708E" w:rsidRPr="00B6016A">
        <w:rPr>
          <w:rFonts w:ascii="Arial" w:hAnsi="Arial" w:cs="Arial"/>
          <w:sz w:val="22"/>
          <w:szCs w:val="20"/>
        </w:rPr>
        <w:t xml:space="preserve"> studies</w:t>
      </w:r>
    </w:p>
    <w:p w14:paraId="15682F65" w14:textId="563B3B22" w:rsidR="003A708E" w:rsidRPr="00B6016A" w:rsidRDefault="003A708E" w:rsidP="00C579F0">
      <w:pPr>
        <w:pStyle w:val="ListParagraph"/>
        <w:numPr>
          <w:ilvl w:val="0"/>
          <w:numId w:val="4"/>
        </w:numPr>
        <w:spacing w:line="360" w:lineRule="auto"/>
        <w:rPr>
          <w:rFonts w:ascii="Arial" w:hAnsi="Arial" w:cs="Arial"/>
          <w:sz w:val="22"/>
          <w:szCs w:val="20"/>
        </w:rPr>
      </w:pPr>
      <w:r w:rsidRPr="00B6016A">
        <w:rPr>
          <w:rFonts w:ascii="Arial" w:hAnsi="Arial" w:cs="Arial"/>
          <w:sz w:val="22"/>
          <w:szCs w:val="20"/>
        </w:rPr>
        <w:t>Studies on adolescents living in the UK</w:t>
      </w:r>
    </w:p>
    <w:p w14:paraId="45DB68B4" w14:textId="77777777" w:rsidR="003A708E" w:rsidRDefault="003A708E" w:rsidP="00C579F0">
      <w:pPr>
        <w:spacing w:line="360" w:lineRule="auto"/>
        <w:rPr>
          <w:rFonts w:ascii="Arial" w:hAnsi="Arial" w:cs="Arial"/>
          <w:b/>
          <w:bCs/>
        </w:rPr>
      </w:pPr>
    </w:p>
    <w:p w14:paraId="28803681" w14:textId="7ECE27D7" w:rsidR="008F6AED" w:rsidRDefault="00537F2A" w:rsidP="00C579F0">
      <w:pPr>
        <w:spacing w:line="360" w:lineRule="auto"/>
        <w:rPr>
          <w:rFonts w:ascii="Arial" w:hAnsi="Arial" w:cs="Arial"/>
          <w:b/>
          <w:bCs/>
        </w:rPr>
      </w:pPr>
      <w:r>
        <w:rPr>
          <w:rFonts w:ascii="Arial" w:hAnsi="Arial" w:cs="Arial"/>
          <w:b/>
          <w:bCs/>
        </w:rPr>
        <w:t>Exclusion Criteria:</w:t>
      </w:r>
    </w:p>
    <w:p w14:paraId="6A5CDF2D" w14:textId="6FE98BBE" w:rsidR="00C579F0" w:rsidRPr="00B6016A" w:rsidRDefault="00C579F0" w:rsidP="00C579F0">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Studies focusing only on adult mothers</w:t>
      </w:r>
    </w:p>
    <w:p w14:paraId="1DBB1608" w14:textId="6C53BDAB" w:rsidR="00C579F0" w:rsidRPr="00B6016A" w:rsidRDefault="00C579F0" w:rsidP="00C579F0">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Articles not related to postpartum depression</w:t>
      </w:r>
    </w:p>
    <w:p w14:paraId="4E2880E6" w14:textId="172DB721" w:rsidR="003A708E" w:rsidRPr="00B6016A" w:rsidRDefault="00C579F0" w:rsidP="003A708E">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Non-academic sources such as blogs or opinion pieces.</w:t>
      </w:r>
    </w:p>
    <w:p w14:paraId="65BEFAAB" w14:textId="770A3052" w:rsidR="003A708E" w:rsidRPr="00B6016A" w:rsidRDefault="003A708E" w:rsidP="00C579F0">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Research on populations outside of the UK.</w:t>
      </w:r>
    </w:p>
    <w:p w14:paraId="0B3BE473" w14:textId="046A98BE" w:rsidR="003A708E" w:rsidRPr="00B6016A" w:rsidRDefault="003A708E" w:rsidP="00C579F0">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Secondary research</w:t>
      </w:r>
    </w:p>
    <w:p w14:paraId="4BC22493" w14:textId="13019C6F" w:rsidR="00D20EED" w:rsidRPr="00B6016A" w:rsidRDefault="003A708E" w:rsidP="0061260B">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Studies published before 2016</w:t>
      </w:r>
    </w:p>
    <w:p w14:paraId="4F934AA3" w14:textId="3AC96055" w:rsidR="004344BB" w:rsidRPr="00B6016A" w:rsidRDefault="004344BB" w:rsidP="0061260B">
      <w:pPr>
        <w:pStyle w:val="ListParagraph"/>
        <w:numPr>
          <w:ilvl w:val="0"/>
          <w:numId w:val="6"/>
        </w:numPr>
        <w:spacing w:line="360" w:lineRule="auto"/>
        <w:rPr>
          <w:rFonts w:ascii="Arial" w:hAnsi="Arial" w:cs="Arial"/>
          <w:sz w:val="22"/>
          <w:szCs w:val="20"/>
        </w:rPr>
      </w:pPr>
      <w:r w:rsidRPr="00B6016A">
        <w:rPr>
          <w:rFonts w:ascii="Arial" w:hAnsi="Arial" w:cs="Arial"/>
          <w:sz w:val="22"/>
          <w:szCs w:val="20"/>
        </w:rPr>
        <w:t>Participants aged 25 and older</w:t>
      </w:r>
    </w:p>
    <w:p w14:paraId="341648B9" w14:textId="77777777" w:rsidR="004C170C" w:rsidRDefault="004C170C" w:rsidP="004C170C">
      <w:pPr>
        <w:spacing w:line="360" w:lineRule="auto"/>
        <w:rPr>
          <w:rFonts w:ascii="Arial" w:hAnsi="Arial" w:cs="Arial"/>
        </w:rPr>
      </w:pPr>
    </w:p>
    <w:p w14:paraId="70D17FD2" w14:textId="77777777" w:rsidR="00DE2E47" w:rsidRPr="004C170C" w:rsidRDefault="00DE2E47" w:rsidP="004C170C">
      <w:pPr>
        <w:spacing w:line="360" w:lineRule="auto"/>
        <w:rPr>
          <w:rFonts w:ascii="Arial" w:hAnsi="Arial" w:cs="Arial"/>
        </w:rPr>
      </w:pPr>
    </w:p>
    <w:p w14:paraId="232DCC93" w14:textId="74A66EC3" w:rsidR="0061260B" w:rsidRPr="00260277" w:rsidRDefault="00FF5B70" w:rsidP="008B5FEE">
      <w:pPr>
        <w:pStyle w:val="Heading2"/>
      </w:pPr>
      <w:bookmarkStart w:id="3" w:name="_Hlk222129697"/>
      <w:r>
        <w:t>5</w:t>
      </w:r>
      <w:r w:rsidR="0061260B" w:rsidRPr="00260277">
        <w:t>) Resources</w:t>
      </w:r>
      <w:r w:rsidR="00260277">
        <w:t>:</w:t>
      </w:r>
      <w:r w:rsidR="0061260B" w:rsidRPr="00260277">
        <w:t xml:space="preserve"> </w:t>
      </w:r>
    </w:p>
    <w:bookmarkEnd w:id="3"/>
    <w:p w14:paraId="2B41AFE5" w14:textId="0C642AAA" w:rsidR="008817F9" w:rsidRPr="00B6016A" w:rsidRDefault="008817F9" w:rsidP="008817F9">
      <w:pPr>
        <w:rPr>
          <w:rFonts w:ascii="Arial" w:hAnsi="Arial" w:cs="Arial"/>
          <w:sz w:val="22"/>
        </w:rPr>
      </w:pPr>
      <w:r w:rsidRPr="00B6016A">
        <w:rPr>
          <w:rFonts w:ascii="Arial" w:hAnsi="Arial" w:cs="Arial"/>
          <w:sz w:val="22"/>
        </w:rPr>
        <w:t>PubMed, ProQuest, UWTSD Library,</w:t>
      </w:r>
      <w:r w:rsidR="00537F2A" w:rsidRPr="00B6016A">
        <w:rPr>
          <w:rFonts w:ascii="Arial" w:hAnsi="Arial" w:cs="Arial"/>
          <w:sz w:val="22"/>
        </w:rPr>
        <w:t xml:space="preserve"> feedback from the lecturer</w:t>
      </w:r>
      <w:r w:rsidRPr="00B6016A">
        <w:rPr>
          <w:rFonts w:ascii="Arial" w:hAnsi="Arial" w:cs="Arial"/>
          <w:sz w:val="22"/>
        </w:rPr>
        <w:t>,</w:t>
      </w:r>
      <w:r w:rsidR="004344BB" w:rsidRPr="00B6016A">
        <w:rPr>
          <w:rFonts w:ascii="Arial" w:hAnsi="Arial" w:cs="Arial"/>
          <w:sz w:val="22"/>
        </w:rPr>
        <w:t xml:space="preserve"> Google </w:t>
      </w:r>
      <w:r w:rsidR="00B84333">
        <w:rPr>
          <w:rFonts w:ascii="Arial" w:hAnsi="Arial" w:cs="Arial"/>
          <w:sz w:val="22"/>
        </w:rPr>
        <w:t>S</w:t>
      </w:r>
      <w:r w:rsidR="004344BB" w:rsidRPr="00B6016A">
        <w:rPr>
          <w:rFonts w:ascii="Arial" w:hAnsi="Arial" w:cs="Arial"/>
          <w:sz w:val="22"/>
        </w:rPr>
        <w:t>chola</w:t>
      </w:r>
      <w:r w:rsidR="00B84333">
        <w:rPr>
          <w:rFonts w:ascii="Arial" w:hAnsi="Arial" w:cs="Arial"/>
          <w:sz w:val="22"/>
        </w:rPr>
        <w:t>r</w:t>
      </w:r>
      <w:r w:rsidRPr="00B6016A">
        <w:rPr>
          <w:rFonts w:ascii="Arial" w:hAnsi="Arial" w:cs="Arial"/>
          <w:sz w:val="22"/>
        </w:rPr>
        <w:t xml:space="preserve"> </w:t>
      </w:r>
      <w:r w:rsidR="00537F2A" w:rsidRPr="00B6016A">
        <w:rPr>
          <w:rFonts w:ascii="Arial" w:hAnsi="Arial" w:cs="Arial"/>
          <w:sz w:val="22"/>
        </w:rPr>
        <w:t xml:space="preserve">and </w:t>
      </w:r>
      <w:r w:rsidRPr="00B6016A">
        <w:rPr>
          <w:rFonts w:ascii="Arial" w:hAnsi="Arial" w:cs="Arial"/>
          <w:sz w:val="22"/>
        </w:rPr>
        <w:t>websites</w:t>
      </w:r>
      <w:r w:rsidR="00537F2A" w:rsidRPr="00B6016A">
        <w:rPr>
          <w:rFonts w:ascii="Arial" w:hAnsi="Arial" w:cs="Arial"/>
          <w:sz w:val="22"/>
        </w:rPr>
        <w:t>.</w:t>
      </w:r>
    </w:p>
    <w:p w14:paraId="376E10FA" w14:textId="77777777" w:rsidR="00260277" w:rsidRDefault="00260277" w:rsidP="00260277">
      <w:pPr>
        <w:rPr>
          <w:rFonts w:ascii="Arial" w:hAnsi="Arial" w:cs="Arial"/>
        </w:rPr>
      </w:pPr>
    </w:p>
    <w:p w14:paraId="5925C283" w14:textId="77777777" w:rsidR="004C170C" w:rsidRDefault="004C170C" w:rsidP="00260277">
      <w:pPr>
        <w:rPr>
          <w:rFonts w:ascii="Arial" w:hAnsi="Arial" w:cs="Arial"/>
        </w:rPr>
      </w:pPr>
    </w:p>
    <w:p w14:paraId="643F37D0" w14:textId="77777777" w:rsidR="004C170C" w:rsidRDefault="004C170C" w:rsidP="00260277">
      <w:pPr>
        <w:rPr>
          <w:rFonts w:ascii="Arial" w:hAnsi="Arial" w:cs="Arial"/>
        </w:rPr>
      </w:pPr>
    </w:p>
    <w:p w14:paraId="709EB859" w14:textId="77777777" w:rsidR="004C170C" w:rsidRDefault="004C170C" w:rsidP="00260277">
      <w:pPr>
        <w:rPr>
          <w:rFonts w:ascii="Arial" w:hAnsi="Arial" w:cs="Arial"/>
        </w:rPr>
      </w:pPr>
    </w:p>
    <w:p w14:paraId="3FCA657C" w14:textId="77777777" w:rsidR="004C170C" w:rsidRDefault="004C170C" w:rsidP="00260277">
      <w:pPr>
        <w:rPr>
          <w:rFonts w:ascii="Arial" w:hAnsi="Arial" w:cs="Arial"/>
        </w:rPr>
      </w:pPr>
    </w:p>
    <w:p w14:paraId="535BD142" w14:textId="77777777" w:rsidR="00DE2E47" w:rsidRDefault="00DE2E47" w:rsidP="00260277">
      <w:pPr>
        <w:rPr>
          <w:rFonts w:ascii="Arial" w:hAnsi="Arial" w:cs="Arial"/>
        </w:rPr>
      </w:pPr>
    </w:p>
    <w:p w14:paraId="00E06312" w14:textId="77777777" w:rsidR="00DE2E47" w:rsidRDefault="00DE2E47" w:rsidP="00260277">
      <w:pPr>
        <w:rPr>
          <w:rFonts w:ascii="Arial" w:hAnsi="Arial" w:cs="Arial"/>
        </w:rPr>
      </w:pPr>
    </w:p>
    <w:p w14:paraId="7BC74BE3" w14:textId="77777777" w:rsidR="004C170C" w:rsidRDefault="004C170C" w:rsidP="00260277">
      <w:pPr>
        <w:rPr>
          <w:rFonts w:ascii="Arial" w:hAnsi="Arial" w:cs="Arial"/>
        </w:rPr>
      </w:pPr>
    </w:p>
    <w:p w14:paraId="3A2AC5A2" w14:textId="77777777" w:rsidR="004C170C" w:rsidRPr="00260277" w:rsidRDefault="004C170C" w:rsidP="00260277">
      <w:pPr>
        <w:rPr>
          <w:rFonts w:ascii="Arial" w:hAnsi="Arial" w:cs="Arial"/>
        </w:rPr>
      </w:pPr>
    </w:p>
    <w:p w14:paraId="0FE77585" w14:textId="45EB88AC" w:rsidR="00545684" w:rsidRPr="00260277" w:rsidRDefault="00FF5B70" w:rsidP="008B5FEE">
      <w:pPr>
        <w:pStyle w:val="Heading2"/>
      </w:pPr>
      <w:r>
        <w:lastRenderedPageBreak/>
        <w:t>6</w:t>
      </w:r>
      <w:r w:rsidR="0061260B" w:rsidRPr="00260277">
        <w:t>) Timescale:</w:t>
      </w:r>
    </w:p>
    <w:p w14:paraId="4903671B" w14:textId="77777777" w:rsidR="00FD5C35" w:rsidRPr="00FD5C35" w:rsidRDefault="00FD5C35" w:rsidP="00FD5C35">
      <w:pPr>
        <w:spacing w:line="360" w:lineRule="auto"/>
        <w:rPr>
          <w:rFonts w:ascii="Arial" w:hAnsi="Arial" w:cs="Arial"/>
          <w:b/>
          <w:bCs/>
          <w:szCs w:val="24"/>
        </w:rPr>
      </w:pPr>
    </w:p>
    <w:tbl>
      <w:tblPr>
        <w:tblStyle w:val="TableGrid"/>
        <w:tblW w:w="9421" w:type="dxa"/>
        <w:tblInd w:w="-289" w:type="dxa"/>
        <w:tblLook w:val="04A0" w:firstRow="1" w:lastRow="0" w:firstColumn="1" w:lastColumn="0" w:noHBand="0" w:noVBand="1"/>
      </w:tblPr>
      <w:tblGrid>
        <w:gridCol w:w="2186"/>
        <w:gridCol w:w="1447"/>
        <w:gridCol w:w="1447"/>
        <w:gridCol w:w="1447"/>
        <w:gridCol w:w="1447"/>
        <w:gridCol w:w="1447"/>
      </w:tblGrid>
      <w:tr w:rsidR="00F31A1D" w:rsidRPr="00F31A1D" w14:paraId="7C37D3DD" w14:textId="77777777" w:rsidTr="00F31A1D">
        <w:trPr>
          <w:trHeight w:val="570"/>
        </w:trPr>
        <w:tc>
          <w:tcPr>
            <w:tcW w:w="2186" w:type="dxa"/>
            <w:tcBorders>
              <w:top w:val="single" w:sz="4" w:space="0" w:color="auto"/>
              <w:left w:val="single" w:sz="4" w:space="0" w:color="auto"/>
              <w:bottom w:val="single" w:sz="4" w:space="0" w:color="auto"/>
              <w:right w:val="single" w:sz="4" w:space="0" w:color="auto"/>
            </w:tcBorders>
          </w:tcPr>
          <w:p w14:paraId="229751D9" w14:textId="77777777"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Type of work:</w:t>
            </w:r>
          </w:p>
          <w:p w14:paraId="222BBFE9"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hideMark/>
          </w:tcPr>
          <w:p w14:paraId="036E0B77" w14:textId="21B48ECA" w:rsidR="00FD5C35" w:rsidRPr="00FD5C35" w:rsidRDefault="00FD5C35" w:rsidP="00FD5C35">
            <w:pPr>
              <w:spacing w:after="160" w:line="360" w:lineRule="auto"/>
              <w:rPr>
                <w:rFonts w:ascii="Arial" w:hAnsi="Arial" w:cs="Arial"/>
                <w:sz w:val="22"/>
                <w:szCs w:val="22"/>
              </w:rPr>
            </w:pPr>
            <w:r w:rsidRPr="00F31A1D">
              <w:rPr>
                <w:rFonts w:ascii="Arial" w:hAnsi="Arial" w:cs="Arial"/>
                <w:sz w:val="22"/>
                <w:szCs w:val="22"/>
              </w:rPr>
              <w:t>30</w:t>
            </w:r>
            <w:r w:rsidRPr="00FD5C35">
              <w:rPr>
                <w:rFonts w:ascii="Arial" w:hAnsi="Arial" w:cs="Arial"/>
                <w:sz w:val="22"/>
                <w:szCs w:val="22"/>
              </w:rPr>
              <w:t>/</w:t>
            </w:r>
            <w:r w:rsidRPr="00F31A1D">
              <w:rPr>
                <w:rFonts w:ascii="Arial" w:hAnsi="Arial" w:cs="Arial"/>
                <w:sz w:val="22"/>
                <w:szCs w:val="22"/>
              </w:rPr>
              <w:t>03</w:t>
            </w:r>
            <w:r w:rsidRPr="00FD5C35">
              <w:rPr>
                <w:rFonts w:ascii="Arial" w:hAnsi="Arial" w:cs="Arial"/>
                <w:sz w:val="22"/>
                <w:szCs w:val="22"/>
              </w:rPr>
              <w:t>/202</w:t>
            </w:r>
            <w:r w:rsidR="0028368C">
              <w:rPr>
                <w:rFonts w:ascii="Arial" w:hAnsi="Arial" w:cs="Arial"/>
                <w:sz w:val="22"/>
                <w:szCs w:val="22"/>
              </w:rPr>
              <w:t>6</w:t>
            </w:r>
          </w:p>
        </w:tc>
        <w:tc>
          <w:tcPr>
            <w:tcW w:w="1447" w:type="dxa"/>
            <w:tcBorders>
              <w:top w:val="single" w:sz="4" w:space="0" w:color="auto"/>
              <w:left w:val="single" w:sz="4" w:space="0" w:color="auto"/>
              <w:bottom w:val="single" w:sz="4" w:space="0" w:color="auto"/>
              <w:right w:val="single" w:sz="4" w:space="0" w:color="auto"/>
            </w:tcBorders>
            <w:hideMark/>
          </w:tcPr>
          <w:p w14:paraId="2FBA8217" w14:textId="35B2BFE2" w:rsidR="00FD5C35" w:rsidRPr="00FD5C35" w:rsidRDefault="00FD5C35" w:rsidP="00FD5C35">
            <w:pPr>
              <w:spacing w:after="160" w:line="360" w:lineRule="auto"/>
              <w:rPr>
                <w:rFonts w:ascii="Arial" w:hAnsi="Arial" w:cs="Arial"/>
                <w:sz w:val="22"/>
                <w:szCs w:val="22"/>
              </w:rPr>
            </w:pPr>
            <w:r w:rsidRPr="00F31A1D">
              <w:rPr>
                <w:rFonts w:ascii="Arial" w:hAnsi="Arial" w:cs="Arial"/>
                <w:sz w:val="22"/>
                <w:szCs w:val="22"/>
              </w:rPr>
              <w:t>15</w:t>
            </w:r>
            <w:r w:rsidRPr="00FD5C35">
              <w:rPr>
                <w:rFonts w:ascii="Arial" w:hAnsi="Arial" w:cs="Arial"/>
                <w:sz w:val="22"/>
                <w:szCs w:val="22"/>
              </w:rPr>
              <w:t>/</w:t>
            </w:r>
            <w:r w:rsidRPr="00F31A1D">
              <w:rPr>
                <w:rFonts w:ascii="Arial" w:hAnsi="Arial" w:cs="Arial"/>
                <w:sz w:val="22"/>
                <w:szCs w:val="22"/>
              </w:rPr>
              <w:t>04</w:t>
            </w:r>
            <w:r w:rsidRPr="00FD5C35">
              <w:rPr>
                <w:rFonts w:ascii="Arial" w:hAnsi="Arial" w:cs="Arial"/>
                <w:sz w:val="22"/>
                <w:szCs w:val="22"/>
              </w:rPr>
              <w:t>/202</w:t>
            </w:r>
            <w:r w:rsidRPr="00F31A1D">
              <w:rPr>
                <w:rFonts w:ascii="Arial" w:hAnsi="Arial" w:cs="Arial"/>
                <w:sz w:val="22"/>
                <w:szCs w:val="22"/>
              </w:rPr>
              <w:t>6</w:t>
            </w:r>
          </w:p>
        </w:tc>
        <w:tc>
          <w:tcPr>
            <w:tcW w:w="1447" w:type="dxa"/>
            <w:tcBorders>
              <w:top w:val="single" w:sz="4" w:space="0" w:color="auto"/>
              <w:left w:val="single" w:sz="4" w:space="0" w:color="auto"/>
              <w:bottom w:val="single" w:sz="4" w:space="0" w:color="auto"/>
              <w:right w:val="single" w:sz="4" w:space="0" w:color="auto"/>
            </w:tcBorders>
            <w:hideMark/>
          </w:tcPr>
          <w:p w14:paraId="211D6621" w14:textId="6FE093C0" w:rsidR="00FD5C35" w:rsidRPr="00FD5C35" w:rsidRDefault="00FD5C35" w:rsidP="00FD5C35">
            <w:pPr>
              <w:spacing w:after="160" w:line="360" w:lineRule="auto"/>
              <w:rPr>
                <w:rFonts w:ascii="Arial" w:hAnsi="Arial" w:cs="Arial"/>
                <w:sz w:val="22"/>
                <w:szCs w:val="22"/>
              </w:rPr>
            </w:pPr>
            <w:r w:rsidRPr="00F31A1D">
              <w:rPr>
                <w:rFonts w:ascii="Arial" w:hAnsi="Arial" w:cs="Arial"/>
                <w:sz w:val="22"/>
                <w:szCs w:val="22"/>
              </w:rPr>
              <w:t>20</w:t>
            </w:r>
            <w:r w:rsidRPr="00FD5C35">
              <w:rPr>
                <w:rFonts w:ascii="Arial" w:hAnsi="Arial" w:cs="Arial"/>
                <w:sz w:val="22"/>
                <w:szCs w:val="22"/>
              </w:rPr>
              <w:t>/0</w:t>
            </w:r>
            <w:r w:rsidRPr="00F31A1D">
              <w:rPr>
                <w:rFonts w:ascii="Arial" w:hAnsi="Arial" w:cs="Arial"/>
                <w:sz w:val="22"/>
                <w:szCs w:val="22"/>
              </w:rPr>
              <w:t>6</w:t>
            </w:r>
            <w:r w:rsidRPr="00FD5C35">
              <w:rPr>
                <w:rFonts w:ascii="Arial" w:hAnsi="Arial" w:cs="Arial"/>
                <w:sz w:val="22"/>
                <w:szCs w:val="22"/>
              </w:rPr>
              <w:t>/2026</w:t>
            </w:r>
          </w:p>
        </w:tc>
        <w:tc>
          <w:tcPr>
            <w:tcW w:w="1447" w:type="dxa"/>
            <w:tcBorders>
              <w:top w:val="single" w:sz="4" w:space="0" w:color="auto"/>
              <w:left w:val="single" w:sz="4" w:space="0" w:color="auto"/>
              <w:bottom w:val="single" w:sz="4" w:space="0" w:color="auto"/>
              <w:right w:val="single" w:sz="4" w:space="0" w:color="auto"/>
            </w:tcBorders>
            <w:hideMark/>
          </w:tcPr>
          <w:p w14:paraId="7FE3B52F" w14:textId="33A584B3" w:rsidR="00FD5C35" w:rsidRPr="00FD5C35" w:rsidRDefault="00FD5C35" w:rsidP="00FD5C35">
            <w:pPr>
              <w:spacing w:after="160" w:line="360" w:lineRule="auto"/>
              <w:rPr>
                <w:rFonts w:ascii="Arial" w:hAnsi="Arial" w:cs="Arial"/>
                <w:sz w:val="22"/>
                <w:szCs w:val="22"/>
              </w:rPr>
            </w:pPr>
            <w:r w:rsidRPr="00F31A1D">
              <w:rPr>
                <w:rFonts w:ascii="Arial" w:hAnsi="Arial" w:cs="Arial"/>
                <w:sz w:val="22"/>
                <w:szCs w:val="22"/>
              </w:rPr>
              <w:t>25</w:t>
            </w:r>
            <w:r w:rsidRPr="00FD5C35">
              <w:rPr>
                <w:rFonts w:ascii="Arial" w:hAnsi="Arial" w:cs="Arial"/>
                <w:sz w:val="22"/>
                <w:szCs w:val="22"/>
              </w:rPr>
              <w:t>/0</w:t>
            </w:r>
            <w:r w:rsidRPr="00F31A1D">
              <w:rPr>
                <w:rFonts w:ascii="Arial" w:hAnsi="Arial" w:cs="Arial"/>
                <w:sz w:val="22"/>
                <w:szCs w:val="22"/>
              </w:rPr>
              <w:t>7</w:t>
            </w:r>
            <w:r w:rsidRPr="00FD5C35">
              <w:rPr>
                <w:rFonts w:ascii="Arial" w:hAnsi="Arial" w:cs="Arial"/>
                <w:sz w:val="22"/>
                <w:szCs w:val="22"/>
              </w:rPr>
              <w:t>/2026</w:t>
            </w:r>
          </w:p>
        </w:tc>
        <w:tc>
          <w:tcPr>
            <w:tcW w:w="1447" w:type="dxa"/>
            <w:tcBorders>
              <w:top w:val="single" w:sz="4" w:space="0" w:color="auto"/>
              <w:left w:val="single" w:sz="4" w:space="0" w:color="auto"/>
              <w:bottom w:val="single" w:sz="4" w:space="0" w:color="auto"/>
              <w:right w:val="single" w:sz="4" w:space="0" w:color="auto"/>
            </w:tcBorders>
            <w:hideMark/>
          </w:tcPr>
          <w:p w14:paraId="5DAACAED" w14:textId="0378102E" w:rsidR="00FD5C35" w:rsidRPr="00FD5C35" w:rsidRDefault="00B84333" w:rsidP="00FD5C35">
            <w:pPr>
              <w:spacing w:after="160" w:line="360" w:lineRule="auto"/>
              <w:rPr>
                <w:rFonts w:ascii="Arial" w:hAnsi="Arial" w:cs="Arial"/>
                <w:sz w:val="22"/>
                <w:szCs w:val="22"/>
              </w:rPr>
            </w:pPr>
            <w:r>
              <w:rPr>
                <w:rFonts w:ascii="Arial" w:hAnsi="Arial" w:cs="Arial"/>
                <w:sz w:val="22"/>
                <w:szCs w:val="22"/>
              </w:rPr>
              <w:t>27</w:t>
            </w:r>
            <w:r w:rsidR="00FD5C35" w:rsidRPr="00FD5C35">
              <w:rPr>
                <w:rFonts w:ascii="Arial" w:hAnsi="Arial" w:cs="Arial"/>
                <w:sz w:val="22"/>
                <w:szCs w:val="22"/>
              </w:rPr>
              <w:t>/0</w:t>
            </w:r>
            <w:r w:rsidR="00FD5C35" w:rsidRPr="00F31A1D">
              <w:rPr>
                <w:rFonts w:ascii="Arial" w:hAnsi="Arial" w:cs="Arial"/>
                <w:sz w:val="22"/>
                <w:szCs w:val="22"/>
              </w:rPr>
              <w:t>8</w:t>
            </w:r>
            <w:r w:rsidR="00FD5C35" w:rsidRPr="00FD5C35">
              <w:rPr>
                <w:rFonts w:ascii="Arial" w:hAnsi="Arial" w:cs="Arial"/>
                <w:sz w:val="22"/>
                <w:szCs w:val="22"/>
              </w:rPr>
              <w:t>/2026</w:t>
            </w:r>
          </w:p>
        </w:tc>
      </w:tr>
      <w:tr w:rsidR="00F31A1D" w:rsidRPr="00F31A1D" w14:paraId="5993F9CF" w14:textId="77777777" w:rsidTr="0028368C">
        <w:trPr>
          <w:trHeight w:val="1643"/>
        </w:trPr>
        <w:tc>
          <w:tcPr>
            <w:tcW w:w="2186" w:type="dxa"/>
            <w:tcBorders>
              <w:top w:val="single" w:sz="4" w:space="0" w:color="auto"/>
              <w:left w:val="single" w:sz="4" w:space="0" w:color="auto"/>
              <w:bottom w:val="single" w:sz="4" w:space="0" w:color="auto"/>
              <w:right w:val="single" w:sz="4" w:space="0" w:color="auto"/>
            </w:tcBorders>
          </w:tcPr>
          <w:p w14:paraId="04C7C976" w14:textId="77777777"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Chapter:1</w:t>
            </w:r>
          </w:p>
          <w:p w14:paraId="7F887739" w14:textId="1A8BA739" w:rsidR="00FD5C35" w:rsidRPr="00FD5C35" w:rsidRDefault="00B6016A" w:rsidP="00FD5C35">
            <w:pPr>
              <w:spacing w:after="160" w:line="360" w:lineRule="auto"/>
              <w:rPr>
                <w:rFonts w:ascii="Arial" w:hAnsi="Arial" w:cs="Arial"/>
                <w:sz w:val="22"/>
                <w:szCs w:val="22"/>
              </w:rPr>
            </w:pPr>
            <w:r>
              <w:rPr>
                <w:rFonts w:ascii="Arial" w:hAnsi="Arial" w:cs="Arial"/>
                <w:sz w:val="22"/>
                <w:szCs w:val="22"/>
              </w:rPr>
              <w:t>I</w:t>
            </w:r>
            <w:r w:rsidR="00FD5C35" w:rsidRPr="00FD5C35">
              <w:rPr>
                <w:rFonts w:ascii="Arial" w:hAnsi="Arial" w:cs="Arial"/>
                <w:sz w:val="22"/>
                <w:szCs w:val="22"/>
              </w:rPr>
              <w:t>ntroduction</w:t>
            </w:r>
          </w:p>
          <w:p w14:paraId="3152D13A"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shd w:val="clear" w:color="auto" w:fill="E028DC"/>
          </w:tcPr>
          <w:p w14:paraId="513159F0" w14:textId="77777777" w:rsidR="00FD5C35" w:rsidRPr="00FD5C35" w:rsidRDefault="00FD5C35" w:rsidP="00FD5C35">
            <w:pPr>
              <w:spacing w:after="160" w:line="360" w:lineRule="auto"/>
              <w:rPr>
                <w:rFonts w:ascii="Arial" w:hAnsi="Arial" w:cs="Arial"/>
                <w:b/>
                <w:bCs/>
                <w:sz w:val="22"/>
                <w:szCs w:val="22"/>
              </w:rPr>
            </w:pPr>
          </w:p>
          <w:p w14:paraId="6D542B0B" w14:textId="77777777" w:rsidR="00FD5C35" w:rsidRPr="00FD5C35" w:rsidRDefault="00FD5C35" w:rsidP="00FD5C35">
            <w:pPr>
              <w:spacing w:after="160" w:line="360" w:lineRule="auto"/>
              <w:rPr>
                <w:rFonts w:ascii="Arial" w:hAnsi="Arial" w:cs="Arial"/>
                <w:b/>
                <w:bCs/>
                <w:sz w:val="22"/>
                <w:szCs w:val="22"/>
              </w:rPr>
            </w:pPr>
          </w:p>
          <w:p w14:paraId="5104438D" w14:textId="77777777" w:rsidR="00FD5C35" w:rsidRPr="00FD5C35" w:rsidRDefault="00FD5C35" w:rsidP="00FD5C35">
            <w:pPr>
              <w:spacing w:after="160" w:line="360" w:lineRule="auto"/>
              <w:rPr>
                <w:rFonts w:ascii="Arial" w:hAnsi="Arial" w:cs="Arial"/>
                <w:b/>
                <w:bCs/>
                <w:sz w:val="22"/>
                <w:szCs w:val="22"/>
              </w:rPr>
            </w:pPr>
          </w:p>
          <w:p w14:paraId="2BA04A1F"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3F484F31"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5412F306"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7602206B"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4AA290A5" w14:textId="77777777" w:rsidR="00FD5C35" w:rsidRPr="00FD5C35" w:rsidRDefault="00FD5C35" w:rsidP="00FD5C35">
            <w:pPr>
              <w:spacing w:after="160" w:line="360" w:lineRule="auto"/>
              <w:rPr>
                <w:rFonts w:ascii="Arial" w:hAnsi="Arial" w:cs="Arial"/>
                <w:b/>
                <w:bCs/>
                <w:sz w:val="22"/>
                <w:szCs w:val="22"/>
              </w:rPr>
            </w:pPr>
          </w:p>
        </w:tc>
      </w:tr>
      <w:tr w:rsidR="00F31A1D" w:rsidRPr="00F31A1D" w14:paraId="62CCE0AA" w14:textId="77777777" w:rsidTr="0028368C">
        <w:trPr>
          <w:trHeight w:val="1139"/>
        </w:trPr>
        <w:tc>
          <w:tcPr>
            <w:tcW w:w="2186" w:type="dxa"/>
            <w:tcBorders>
              <w:top w:val="single" w:sz="4" w:space="0" w:color="auto"/>
              <w:left w:val="single" w:sz="4" w:space="0" w:color="auto"/>
              <w:bottom w:val="single" w:sz="4" w:space="0" w:color="auto"/>
              <w:right w:val="single" w:sz="4" w:space="0" w:color="auto"/>
            </w:tcBorders>
          </w:tcPr>
          <w:p w14:paraId="1CE35B4F" w14:textId="77777777"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Chapter 2:</w:t>
            </w:r>
          </w:p>
          <w:p w14:paraId="5932A8C2" w14:textId="1A7CCD97" w:rsidR="00FD5C35" w:rsidRPr="00FD5C35" w:rsidRDefault="00B6016A" w:rsidP="00FD5C35">
            <w:pPr>
              <w:spacing w:after="160" w:line="360" w:lineRule="auto"/>
              <w:rPr>
                <w:rFonts w:ascii="Arial" w:hAnsi="Arial" w:cs="Arial"/>
                <w:sz w:val="22"/>
                <w:szCs w:val="22"/>
              </w:rPr>
            </w:pPr>
            <w:r>
              <w:rPr>
                <w:rFonts w:ascii="Arial" w:hAnsi="Arial" w:cs="Arial"/>
                <w:sz w:val="22"/>
                <w:szCs w:val="22"/>
              </w:rPr>
              <w:t>B</w:t>
            </w:r>
            <w:r w:rsidR="00FD5C35" w:rsidRPr="00FD5C35">
              <w:rPr>
                <w:rFonts w:ascii="Arial" w:hAnsi="Arial" w:cs="Arial"/>
                <w:sz w:val="22"/>
                <w:szCs w:val="22"/>
              </w:rPr>
              <w:t>ackground</w:t>
            </w:r>
          </w:p>
          <w:p w14:paraId="07810A20"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7C6E1376" w14:textId="77777777" w:rsidR="00FD5C35" w:rsidRPr="00FD5C35" w:rsidRDefault="00FD5C35" w:rsidP="00FD5C35">
            <w:pPr>
              <w:spacing w:after="160" w:line="360" w:lineRule="auto"/>
              <w:rPr>
                <w:rFonts w:ascii="Arial" w:hAnsi="Arial" w:cs="Arial"/>
                <w:b/>
                <w:bCs/>
                <w:sz w:val="22"/>
                <w:szCs w:val="22"/>
              </w:rPr>
            </w:pPr>
          </w:p>
          <w:p w14:paraId="25ED8BA8" w14:textId="77777777" w:rsidR="00FD5C35" w:rsidRPr="00FD5C35" w:rsidRDefault="00FD5C35" w:rsidP="00FD5C35">
            <w:pPr>
              <w:spacing w:after="160" w:line="360" w:lineRule="auto"/>
              <w:rPr>
                <w:rFonts w:ascii="Arial" w:hAnsi="Arial" w:cs="Arial"/>
                <w:b/>
                <w:bCs/>
                <w:sz w:val="22"/>
                <w:szCs w:val="22"/>
              </w:rPr>
            </w:pPr>
          </w:p>
          <w:p w14:paraId="25137430" w14:textId="77777777" w:rsidR="00FD5C35" w:rsidRPr="00FD5C35" w:rsidRDefault="00FD5C35" w:rsidP="00FD5C35">
            <w:pPr>
              <w:spacing w:after="160" w:line="360" w:lineRule="auto"/>
              <w:rPr>
                <w:rFonts w:ascii="Arial" w:hAnsi="Arial" w:cs="Arial"/>
                <w:b/>
                <w:bCs/>
                <w:sz w:val="22"/>
                <w:szCs w:val="22"/>
              </w:rPr>
            </w:pPr>
          </w:p>
          <w:p w14:paraId="765D2C34"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shd w:val="clear" w:color="auto" w:fill="E028DC"/>
          </w:tcPr>
          <w:p w14:paraId="6F75ADC4"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1098212E"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373DA79F" w14:textId="77777777" w:rsidR="00FD5C35" w:rsidRPr="00FD5C35" w:rsidRDefault="00FD5C35" w:rsidP="00FD5C35">
            <w:pPr>
              <w:spacing w:after="160" w:line="360" w:lineRule="auto"/>
              <w:rPr>
                <w:rFonts w:ascii="Arial" w:hAnsi="Arial" w:cs="Arial"/>
                <w:b/>
                <w:bCs/>
                <w:sz w:val="22"/>
                <w:szCs w:val="22"/>
              </w:rPr>
            </w:pPr>
          </w:p>
        </w:tc>
        <w:tc>
          <w:tcPr>
            <w:tcW w:w="1447" w:type="dxa"/>
            <w:tcBorders>
              <w:top w:val="single" w:sz="4" w:space="0" w:color="auto"/>
              <w:left w:val="single" w:sz="4" w:space="0" w:color="auto"/>
              <w:bottom w:val="single" w:sz="4" w:space="0" w:color="auto"/>
              <w:right w:val="single" w:sz="4" w:space="0" w:color="auto"/>
            </w:tcBorders>
          </w:tcPr>
          <w:p w14:paraId="5354444B" w14:textId="77777777" w:rsidR="00FD5C35" w:rsidRPr="00FD5C35" w:rsidRDefault="00FD5C35" w:rsidP="00FD5C35">
            <w:pPr>
              <w:spacing w:after="160" w:line="360" w:lineRule="auto"/>
              <w:rPr>
                <w:rFonts w:ascii="Arial" w:hAnsi="Arial" w:cs="Arial"/>
                <w:b/>
                <w:bCs/>
                <w:sz w:val="22"/>
                <w:szCs w:val="22"/>
              </w:rPr>
            </w:pPr>
          </w:p>
        </w:tc>
      </w:tr>
      <w:tr w:rsidR="00F31A1D" w:rsidRPr="00F31A1D" w14:paraId="639E42E7" w14:textId="77777777" w:rsidTr="0028368C">
        <w:trPr>
          <w:trHeight w:val="1168"/>
        </w:trPr>
        <w:tc>
          <w:tcPr>
            <w:tcW w:w="2186" w:type="dxa"/>
            <w:tcBorders>
              <w:top w:val="single" w:sz="4" w:space="0" w:color="auto"/>
              <w:left w:val="single" w:sz="4" w:space="0" w:color="auto"/>
              <w:bottom w:val="single" w:sz="4" w:space="0" w:color="auto"/>
              <w:right w:val="single" w:sz="4" w:space="0" w:color="auto"/>
            </w:tcBorders>
          </w:tcPr>
          <w:p w14:paraId="68D3B76A" w14:textId="0CA07189"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 xml:space="preserve">Chapter 3: </w:t>
            </w:r>
            <w:r w:rsidR="00B6016A">
              <w:rPr>
                <w:rFonts w:ascii="Arial" w:hAnsi="Arial" w:cs="Arial"/>
                <w:sz w:val="22"/>
                <w:szCs w:val="22"/>
              </w:rPr>
              <w:t>Methods</w:t>
            </w:r>
          </w:p>
          <w:p w14:paraId="1D305FA9"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63D29D6D" w14:textId="77777777" w:rsidR="00FD5C35" w:rsidRPr="00FD5C35" w:rsidRDefault="00FD5C35" w:rsidP="00FD5C35">
            <w:pPr>
              <w:spacing w:after="160" w:line="360" w:lineRule="auto"/>
              <w:rPr>
                <w:rFonts w:ascii="Arial" w:hAnsi="Arial" w:cs="Arial"/>
                <w:sz w:val="22"/>
                <w:szCs w:val="22"/>
              </w:rPr>
            </w:pPr>
          </w:p>
          <w:p w14:paraId="21EE3FEF" w14:textId="77777777" w:rsidR="00FD5C35" w:rsidRPr="00FD5C35" w:rsidRDefault="00FD5C35" w:rsidP="00FD5C35">
            <w:pPr>
              <w:spacing w:after="160" w:line="360" w:lineRule="auto"/>
              <w:rPr>
                <w:rFonts w:ascii="Arial" w:hAnsi="Arial" w:cs="Arial"/>
                <w:sz w:val="22"/>
                <w:szCs w:val="22"/>
              </w:rPr>
            </w:pPr>
          </w:p>
          <w:p w14:paraId="4C17656D" w14:textId="77777777" w:rsidR="00FD5C35" w:rsidRPr="00FD5C35" w:rsidRDefault="00FD5C35" w:rsidP="00FD5C35">
            <w:pPr>
              <w:spacing w:after="160" w:line="360" w:lineRule="auto"/>
              <w:rPr>
                <w:rFonts w:ascii="Arial" w:hAnsi="Arial" w:cs="Arial"/>
                <w:sz w:val="22"/>
                <w:szCs w:val="22"/>
              </w:rPr>
            </w:pPr>
          </w:p>
          <w:p w14:paraId="389AE9E1"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2A0B2A11"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shd w:val="clear" w:color="auto" w:fill="E028DC"/>
          </w:tcPr>
          <w:p w14:paraId="0959930A"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4C6A9756" w14:textId="77777777" w:rsidR="00FD5C35" w:rsidRPr="00FD5C35" w:rsidRDefault="00FD5C35" w:rsidP="00FD5C35">
            <w:pPr>
              <w:spacing w:after="160" w:line="360" w:lineRule="auto"/>
              <w:rPr>
                <w:rFonts w:ascii="Arial" w:hAnsi="Arial" w:cs="Arial"/>
                <w:sz w:val="22"/>
                <w:szCs w:val="22"/>
              </w:rPr>
            </w:pPr>
          </w:p>
          <w:p w14:paraId="303C9AA1" w14:textId="77777777" w:rsidR="00FD5C35" w:rsidRPr="00FD5C35" w:rsidRDefault="00FD5C35" w:rsidP="00FD5C35">
            <w:pPr>
              <w:spacing w:after="160" w:line="360" w:lineRule="auto"/>
              <w:rPr>
                <w:rFonts w:ascii="Arial" w:hAnsi="Arial" w:cs="Arial"/>
                <w:sz w:val="22"/>
                <w:szCs w:val="22"/>
              </w:rPr>
            </w:pPr>
          </w:p>
          <w:p w14:paraId="2004EAE8"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77B486A4" w14:textId="77777777" w:rsidR="00FD5C35" w:rsidRPr="00FD5C35" w:rsidRDefault="00FD5C35" w:rsidP="00FD5C35">
            <w:pPr>
              <w:spacing w:after="160" w:line="360" w:lineRule="auto"/>
              <w:rPr>
                <w:rFonts w:ascii="Arial" w:hAnsi="Arial" w:cs="Arial"/>
                <w:sz w:val="22"/>
                <w:szCs w:val="22"/>
              </w:rPr>
            </w:pPr>
          </w:p>
        </w:tc>
      </w:tr>
      <w:tr w:rsidR="00F31A1D" w:rsidRPr="00F31A1D" w14:paraId="6C91E307" w14:textId="77777777" w:rsidTr="0028368C">
        <w:trPr>
          <w:trHeight w:val="1139"/>
        </w:trPr>
        <w:tc>
          <w:tcPr>
            <w:tcW w:w="2186" w:type="dxa"/>
            <w:tcBorders>
              <w:top w:val="single" w:sz="4" w:space="0" w:color="auto"/>
              <w:left w:val="single" w:sz="4" w:space="0" w:color="auto"/>
              <w:bottom w:val="single" w:sz="4" w:space="0" w:color="auto"/>
              <w:right w:val="single" w:sz="4" w:space="0" w:color="auto"/>
            </w:tcBorders>
          </w:tcPr>
          <w:p w14:paraId="4979858A" w14:textId="508E17A3"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Chapter 4:</w:t>
            </w:r>
            <w:r w:rsidRPr="00F31A1D">
              <w:rPr>
                <w:rFonts w:ascii="Arial" w:hAnsi="Arial" w:cs="Arial"/>
                <w:sz w:val="22"/>
                <w:szCs w:val="22"/>
              </w:rPr>
              <w:t xml:space="preserve"> Findings</w:t>
            </w:r>
          </w:p>
          <w:p w14:paraId="5604CF01"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11864B55"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6804B9EB"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185D5580"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shd w:val="clear" w:color="auto" w:fill="E028DC"/>
          </w:tcPr>
          <w:p w14:paraId="4FA5BCE8" w14:textId="77777777" w:rsidR="00FD5C35" w:rsidRPr="00FD5C35" w:rsidRDefault="00FD5C35" w:rsidP="00FD5C35">
            <w:pPr>
              <w:spacing w:after="160" w:line="360" w:lineRule="auto"/>
              <w:rPr>
                <w:rFonts w:ascii="Arial" w:hAnsi="Arial" w:cs="Arial"/>
                <w:sz w:val="22"/>
                <w:szCs w:val="22"/>
              </w:rPr>
            </w:pPr>
          </w:p>
          <w:p w14:paraId="244CECF8" w14:textId="77777777" w:rsidR="00FD5C35" w:rsidRPr="00FD5C35" w:rsidRDefault="00FD5C35" w:rsidP="00FD5C35">
            <w:pPr>
              <w:spacing w:after="160" w:line="360" w:lineRule="auto"/>
              <w:rPr>
                <w:rFonts w:ascii="Arial" w:hAnsi="Arial" w:cs="Arial"/>
                <w:sz w:val="22"/>
                <w:szCs w:val="22"/>
              </w:rPr>
            </w:pPr>
          </w:p>
          <w:p w14:paraId="362BB405" w14:textId="77777777" w:rsidR="00FD5C35" w:rsidRPr="00FD5C35" w:rsidRDefault="00FD5C35" w:rsidP="00FD5C35">
            <w:pPr>
              <w:spacing w:after="160" w:line="360" w:lineRule="auto"/>
              <w:rPr>
                <w:rFonts w:ascii="Arial" w:hAnsi="Arial" w:cs="Arial"/>
                <w:sz w:val="22"/>
                <w:szCs w:val="22"/>
              </w:rPr>
            </w:pPr>
          </w:p>
          <w:p w14:paraId="45A5FA0F"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0B76EDEA" w14:textId="77777777" w:rsidR="00FD5C35" w:rsidRPr="00FD5C35" w:rsidRDefault="00FD5C35" w:rsidP="00FD5C35">
            <w:pPr>
              <w:spacing w:after="160" w:line="360" w:lineRule="auto"/>
              <w:rPr>
                <w:rFonts w:ascii="Arial" w:hAnsi="Arial" w:cs="Arial"/>
                <w:sz w:val="22"/>
                <w:szCs w:val="22"/>
              </w:rPr>
            </w:pPr>
          </w:p>
        </w:tc>
      </w:tr>
      <w:tr w:rsidR="00F31A1D" w:rsidRPr="00F31A1D" w14:paraId="5777E15A" w14:textId="77777777" w:rsidTr="0028368C">
        <w:trPr>
          <w:trHeight w:val="1767"/>
        </w:trPr>
        <w:tc>
          <w:tcPr>
            <w:tcW w:w="2186" w:type="dxa"/>
            <w:tcBorders>
              <w:top w:val="single" w:sz="4" w:space="0" w:color="auto"/>
              <w:left w:val="single" w:sz="4" w:space="0" w:color="auto"/>
              <w:bottom w:val="single" w:sz="4" w:space="0" w:color="auto"/>
              <w:right w:val="single" w:sz="4" w:space="0" w:color="auto"/>
            </w:tcBorders>
            <w:hideMark/>
          </w:tcPr>
          <w:p w14:paraId="33BF6626" w14:textId="24B3F8F4" w:rsidR="00FD5C35" w:rsidRPr="00FD5C35" w:rsidRDefault="00FD5C35" w:rsidP="00FD5C35">
            <w:pPr>
              <w:spacing w:after="160" w:line="360" w:lineRule="auto"/>
              <w:rPr>
                <w:rFonts w:ascii="Arial" w:hAnsi="Arial" w:cs="Arial"/>
                <w:sz w:val="22"/>
                <w:szCs w:val="22"/>
              </w:rPr>
            </w:pPr>
            <w:r w:rsidRPr="00FD5C35">
              <w:rPr>
                <w:rFonts w:ascii="Arial" w:hAnsi="Arial" w:cs="Arial"/>
                <w:sz w:val="22"/>
                <w:szCs w:val="22"/>
              </w:rPr>
              <w:t xml:space="preserve">Chapter:5 </w:t>
            </w:r>
            <w:r w:rsidR="00B6016A">
              <w:rPr>
                <w:rFonts w:ascii="Arial" w:hAnsi="Arial" w:cs="Arial"/>
                <w:sz w:val="22"/>
                <w:szCs w:val="22"/>
              </w:rPr>
              <w:t>R</w:t>
            </w:r>
            <w:r w:rsidRPr="00FD5C35">
              <w:rPr>
                <w:rFonts w:ascii="Arial" w:hAnsi="Arial" w:cs="Arial"/>
                <w:sz w:val="22"/>
                <w:szCs w:val="22"/>
              </w:rPr>
              <w:t xml:space="preserve">ecommendations and </w:t>
            </w:r>
            <w:r w:rsidR="00F31A1D">
              <w:rPr>
                <w:rFonts w:ascii="Arial" w:hAnsi="Arial" w:cs="Arial"/>
                <w:sz w:val="22"/>
                <w:szCs w:val="22"/>
              </w:rPr>
              <w:t>Conclusions</w:t>
            </w:r>
            <w:r w:rsidRPr="00FD5C35">
              <w:rPr>
                <w:rFonts w:ascii="Arial" w:hAnsi="Arial" w:cs="Arial"/>
                <w:sz w:val="22"/>
                <w:szCs w:val="22"/>
              </w:rPr>
              <w:t xml:space="preserve"> </w:t>
            </w:r>
          </w:p>
        </w:tc>
        <w:tc>
          <w:tcPr>
            <w:tcW w:w="1447" w:type="dxa"/>
            <w:tcBorders>
              <w:top w:val="single" w:sz="4" w:space="0" w:color="auto"/>
              <w:left w:val="single" w:sz="4" w:space="0" w:color="auto"/>
              <w:bottom w:val="single" w:sz="4" w:space="0" w:color="auto"/>
              <w:right w:val="single" w:sz="4" w:space="0" w:color="auto"/>
            </w:tcBorders>
          </w:tcPr>
          <w:p w14:paraId="50BE9B24" w14:textId="77777777" w:rsidR="00FD5C35" w:rsidRPr="00FD5C35" w:rsidRDefault="00FD5C35" w:rsidP="00FD5C35">
            <w:pPr>
              <w:spacing w:after="160" w:line="360" w:lineRule="auto"/>
              <w:rPr>
                <w:rFonts w:ascii="Arial" w:hAnsi="Arial" w:cs="Arial"/>
                <w:sz w:val="22"/>
                <w:szCs w:val="22"/>
              </w:rPr>
            </w:pPr>
          </w:p>
          <w:p w14:paraId="3B529E07" w14:textId="77777777" w:rsidR="00FD5C35" w:rsidRPr="00FD5C35" w:rsidRDefault="00FD5C35" w:rsidP="00FD5C35">
            <w:pPr>
              <w:spacing w:after="160" w:line="360" w:lineRule="auto"/>
              <w:rPr>
                <w:rFonts w:ascii="Arial" w:hAnsi="Arial" w:cs="Arial"/>
                <w:sz w:val="22"/>
                <w:szCs w:val="22"/>
              </w:rPr>
            </w:pPr>
          </w:p>
          <w:p w14:paraId="6B85463C" w14:textId="77777777" w:rsidR="00FD5C35" w:rsidRPr="00FD5C35" w:rsidRDefault="00FD5C35" w:rsidP="00FD5C35">
            <w:pPr>
              <w:spacing w:after="160" w:line="360" w:lineRule="auto"/>
              <w:rPr>
                <w:rFonts w:ascii="Arial" w:hAnsi="Arial" w:cs="Arial"/>
                <w:sz w:val="22"/>
                <w:szCs w:val="22"/>
              </w:rPr>
            </w:pPr>
          </w:p>
          <w:p w14:paraId="72E467E0"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3F71F4C9"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11C898F7"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tcPr>
          <w:p w14:paraId="57A0FC51" w14:textId="77777777" w:rsidR="00FD5C35" w:rsidRPr="00FD5C35" w:rsidRDefault="00FD5C35" w:rsidP="00FD5C35">
            <w:pPr>
              <w:spacing w:after="160" w:line="360" w:lineRule="auto"/>
              <w:rPr>
                <w:rFonts w:ascii="Arial" w:hAnsi="Arial" w:cs="Arial"/>
                <w:sz w:val="22"/>
                <w:szCs w:val="22"/>
              </w:rPr>
            </w:pPr>
          </w:p>
        </w:tc>
        <w:tc>
          <w:tcPr>
            <w:tcW w:w="1447" w:type="dxa"/>
            <w:tcBorders>
              <w:top w:val="single" w:sz="4" w:space="0" w:color="auto"/>
              <w:left w:val="single" w:sz="4" w:space="0" w:color="auto"/>
              <w:bottom w:val="single" w:sz="4" w:space="0" w:color="auto"/>
              <w:right w:val="single" w:sz="4" w:space="0" w:color="auto"/>
            </w:tcBorders>
            <w:shd w:val="clear" w:color="auto" w:fill="E028DC"/>
          </w:tcPr>
          <w:p w14:paraId="55FC9F4B" w14:textId="77777777" w:rsidR="00FD5C35" w:rsidRPr="00FD5C35" w:rsidRDefault="00FD5C35" w:rsidP="00FD5C35">
            <w:pPr>
              <w:spacing w:after="160" w:line="360" w:lineRule="auto"/>
              <w:rPr>
                <w:rFonts w:ascii="Arial" w:hAnsi="Arial" w:cs="Arial"/>
                <w:sz w:val="22"/>
                <w:szCs w:val="22"/>
              </w:rPr>
            </w:pPr>
          </w:p>
        </w:tc>
      </w:tr>
    </w:tbl>
    <w:p w14:paraId="2D0D231F" w14:textId="77777777" w:rsidR="00FD5C35" w:rsidRPr="00FD5C35" w:rsidRDefault="00FD5C35" w:rsidP="00FD5C35">
      <w:pPr>
        <w:spacing w:line="360" w:lineRule="auto"/>
        <w:rPr>
          <w:rFonts w:ascii="Arial" w:hAnsi="Arial" w:cs="Arial"/>
          <w:sz w:val="28"/>
          <w:szCs w:val="24"/>
        </w:rPr>
      </w:pPr>
    </w:p>
    <w:p w14:paraId="41BD97AB" w14:textId="77777777" w:rsidR="00260277" w:rsidRPr="00260277" w:rsidRDefault="00260277" w:rsidP="00041A5A">
      <w:pPr>
        <w:spacing w:line="360" w:lineRule="auto"/>
        <w:rPr>
          <w:rFonts w:ascii="Arial" w:hAnsi="Arial" w:cs="Arial"/>
        </w:rPr>
      </w:pPr>
    </w:p>
    <w:p w14:paraId="5713A915" w14:textId="23A52861" w:rsidR="00FF5B70" w:rsidRPr="00FF5B70" w:rsidRDefault="00FF5B70" w:rsidP="00041A5A">
      <w:pPr>
        <w:spacing w:line="360" w:lineRule="auto"/>
        <w:rPr>
          <w:rFonts w:ascii="Arial" w:hAnsi="Arial" w:cs="Arial"/>
          <w:b/>
          <w:bCs/>
          <w:i/>
          <w:iCs/>
          <w:sz w:val="28"/>
          <w:szCs w:val="28"/>
        </w:rPr>
      </w:pPr>
      <w:r>
        <w:rPr>
          <w:rFonts w:ascii="Arial" w:hAnsi="Arial" w:cs="Arial"/>
          <w:b/>
          <w:bCs/>
          <w:i/>
          <w:iCs/>
          <w:sz w:val="28"/>
          <w:szCs w:val="28"/>
        </w:rPr>
        <w:lastRenderedPageBreak/>
        <w:t>7</w:t>
      </w:r>
      <w:r w:rsidRPr="00FF5B70">
        <w:rPr>
          <w:rFonts w:ascii="Arial" w:hAnsi="Arial" w:cs="Arial"/>
          <w:b/>
          <w:bCs/>
          <w:i/>
          <w:iCs/>
          <w:sz w:val="28"/>
          <w:szCs w:val="28"/>
        </w:rPr>
        <w:t>) Self-reflection</w:t>
      </w:r>
      <w:r>
        <w:rPr>
          <w:rFonts w:ascii="Arial" w:hAnsi="Arial" w:cs="Arial"/>
          <w:b/>
          <w:bCs/>
          <w:i/>
          <w:iCs/>
          <w:sz w:val="28"/>
          <w:szCs w:val="28"/>
        </w:rPr>
        <w:t xml:space="preserve"> as </w:t>
      </w:r>
      <w:r w:rsidR="008817F9">
        <w:rPr>
          <w:rFonts w:ascii="Arial" w:hAnsi="Arial" w:cs="Arial"/>
          <w:b/>
          <w:bCs/>
          <w:i/>
          <w:iCs/>
          <w:sz w:val="28"/>
          <w:szCs w:val="28"/>
        </w:rPr>
        <w:t xml:space="preserve">a </w:t>
      </w:r>
      <w:r>
        <w:rPr>
          <w:rFonts w:ascii="Arial" w:hAnsi="Arial" w:cs="Arial"/>
          <w:b/>
          <w:bCs/>
          <w:i/>
          <w:iCs/>
          <w:sz w:val="28"/>
          <w:szCs w:val="28"/>
        </w:rPr>
        <w:t>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70AB2ACD" w14:textId="17151F48" w:rsidR="008817F9" w:rsidRDefault="008817F9" w:rsidP="00041A5A">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8817F9" w14:paraId="28D702DA" w14:textId="77777777" w:rsidTr="008817F9">
        <w:tc>
          <w:tcPr>
            <w:tcW w:w="4508" w:type="dxa"/>
          </w:tcPr>
          <w:p w14:paraId="78FC9DBA" w14:textId="41ACC472" w:rsidR="008817F9" w:rsidRPr="008817F9" w:rsidRDefault="008817F9" w:rsidP="00041A5A">
            <w:pPr>
              <w:spacing w:line="360" w:lineRule="auto"/>
              <w:rPr>
                <w:rFonts w:ascii="Arial" w:hAnsi="Arial" w:cs="Arial"/>
                <w:b/>
                <w:bCs/>
              </w:rPr>
            </w:pPr>
            <w:r w:rsidRPr="008817F9">
              <w:rPr>
                <w:rFonts w:ascii="Arial" w:hAnsi="Arial" w:cs="Arial"/>
                <w:b/>
                <w:bCs/>
              </w:rPr>
              <w:t>Strengths</w:t>
            </w:r>
          </w:p>
        </w:tc>
        <w:tc>
          <w:tcPr>
            <w:tcW w:w="4508" w:type="dxa"/>
          </w:tcPr>
          <w:p w14:paraId="0E3BD7EB" w14:textId="455026B4" w:rsidR="008817F9" w:rsidRPr="008817F9" w:rsidRDefault="008817F9" w:rsidP="00041A5A">
            <w:pPr>
              <w:spacing w:line="360" w:lineRule="auto"/>
              <w:rPr>
                <w:rFonts w:ascii="Arial" w:hAnsi="Arial" w:cs="Arial"/>
                <w:b/>
                <w:bCs/>
              </w:rPr>
            </w:pPr>
            <w:r w:rsidRPr="008817F9">
              <w:rPr>
                <w:rFonts w:ascii="Arial" w:hAnsi="Arial" w:cs="Arial"/>
                <w:b/>
                <w:bCs/>
              </w:rPr>
              <w:t>Challenges</w:t>
            </w:r>
          </w:p>
        </w:tc>
      </w:tr>
      <w:tr w:rsidR="008817F9" w14:paraId="18E058BB" w14:textId="77777777" w:rsidTr="008817F9">
        <w:tc>
          <w:tcPr>
            <w:tcW w:w="4508" w:type="dxa"/>
          </w:tcPr>
          <w:p w14:paraId="5B952CAD" w14:textId="056DC4CA" w:rsidR="008817F9" w:rsidRPr="001200EB" w:rsidRDefault="004344BB" w:rsidP="00041A5A">
            <w:pPr>
              <w:spacing w:line="360" w:lineRule="auto"/>
              <w:rPr>
                <w:rFonts w:ascii="Arial" w:hAnsi="Arial" w:cs="Arial"/>
                <w:sz w:val="22"/>
                <w:szCs w:val="22"/>
              </w:rPr>
            </w:pPr>
            <w:r w:rsidRPr="001200EB">
              <w:rPr>
                <w:rFonts w:ascii="Arial" w:hAnsi="Arial" w:cs="Arial"/>
                <w:sz w:val="22"/>
                <w:szCs w:val="22"/>
              </w:rPr>
              <w:t>Good Time</w:t>
            </w:r>
            <w:r w:rsidR="008F6AED" w:rsidRPr="001200EB">
              <w:rPr>
                <w:rFonts w:ascii="Arial" w:hAnsi="Arial" w:cs="Arial"/>
                <w:sz w:val="22"/>
                <w:szCs w:val="22"/>
              </w:rPr>
              <w:t xml:space="preserve"> Management</w:t>
            </w:r>
            <w:r w:rsidR="00FE7DA9" w:rsidRPr="001200EB">
              <w:rPr>
                <w:rFonts w:ascii="Arial" w:hAnsi="Arial" w:cs="Arial"/>
                <w:sz w:val="22"/>
                <w:szCs w:val="22"/>
              </w:rPr>
              <w:t xml:space="preserve"> skills</w:t>
            </w:r>
          </w:p>
        </w:tc>
        <w:tc>
          <w:tcPr>
            <w:tcW w:w="4508" w:type="dxa"/>
          </w:tcPr>
          <w:p w14:paraId="04DFCDA1" w14:textId="607BA0C5" w:rsidR="008817F9" w:rsidRPr="001200EB" w:rsidRDefault="004344BB" w:rsidP="00041A5A">
            <w:pPr>
              <w:spacing w:line="360" w:lineRule="auto"/>
              <w:rPr>
                <w:rFonts w:ascii="Arial" w:hAnsi="Arial" w:cs="Arial"/>
                <w:sz w:val="22"/>
                <w:szCs w:val="22"/>
              </w:rPr>
            </w:pPr>
            <w:r w:rsidRPr="001200EB">
              <w:rPr>
                <w:rFonts w:ascii="Arial" w:hAnsi="Arial" w:cs="Arial"/>
                <w:sz w:val="22"/>
                <w:szCs w:val="22"/>
              </w:rPr>
              <w:t>Balancing f</w:t>
            </w:r>
            <w:r w:rsidR="00B73BE8" w:rsidRPr="001200EB">
              <w:rPr>
                <w:rFonts w:ascii="Arial" w:hAnsi="Arial" w:cs="Arial"/>
                <w:sz w:val="22"/>
                <w:szCs w:val="22"/>
              </w:rPr>
              <w:t>amily responsibilities</w:t>
            </w:r>
            <w:r w:rsidRPr="001200EB">
              <w:rPr>
                <w:rFonts w:ascii="Arial" w:hAnsi="Arial" w:cs="Arial"/>
                <w:sz w:val="22"/>
                <w:szCs w:val="22"/>
              </w:rPr>
              <w:t xml:space="preserve"> with academic work</w:t>
            </w:r>
          </w:p>
        </w:tc>
      </w:tr>
      <w:tr w:rsidR="008817F9" w14:paraId="1811E469" w14:textId="77777777" w:rsidTr="008817F9">
        <w:tc>
          <w:tcPr>
            <w:tcW w:w="4508" w:type="dxa"/>
          </w:tcPr>
          <w:p w14:paraId="71B8BD18" w14:textId="2202231C" w:rsidR="008817F9" w:rsidRPr="001200EB" w:rsidRDefault="004344BB" w:rsidP="00041A5A">
            <w:pPr>
              <w:spacing w:line="360" w:lineRule="auto"/>
              <w:rPr>
                <w:rFonts w:ascii="Arial" w:hAnsi="Arial" w:cs="Arial"/>
                <w:sz w:val="22"/>
                <w:szCs w:val="22"/>
              </w:rPr>
            </w:pPr>
            <w:r w:rsidRPr="001200EB">
              <w:rPr>
                <w:rFonts w:ascii="Arial" w:hAnsi="Arial" w:cs="Arial"/>
                <w:sz w:val="22"/>
                <w:szCs w:val="22"/>
              </w:rPr>
              <w:t>Strong interest in maternal and mental health research</w:t>
            </w:r>
          </w:p>
        </w:tc>
        <w:tc>
          <w:tcPr>
            <w:tcW w:w="4508" w:type="dxa"/>
          </w:tcPr>
          <w:p w14:paraId="573B46A4" w14:textId="6CA913C9" w:rsidR="008817F9" w:rsidRPr="001200EB" w:rsidRDefault="004344BB" w:rsidP="00041A5A">
            <w:pPr>
              <w:spacing w:line="360" w:lineRule="auto"/>
              <w:rPr>
                <w:rFonts w:ascii="Arial" w:hAnsi="Arial" w:cs="Arial"/>
                <w:sz w:val="22"/>
                <w:szCs w:val="22"/>
              </w:rPr>
            </w:pPr>
            <w:r w:rsidRPr="001200EB">
              <w:rPr>
                <w:rFonts w:ascii="Arial" w:hAnsi="Arial" w:cs="Arial"/>
                <w:sz w:val="22"/>
                <w:szCs w:val="22"/>
              </w:rPr>
              <w:t xml:space="preserve">Occasional </w:t>
            </w:r>
            <w:r w:rsidR="00B73BE8" w:rsidRPr="001200EB">
              <w:rPr>
                <w:rFonts w:ascii="Arial" w:hAnsi="Arial" w:cs="Arial"/>
                <w:sz w:val="22"/>
                <w:szCs w:val="22"/>
              </w:rPr>
              <w:t>Procrastination</w:t>
            </w:r>
          </w:p>
        </w:tc>
      </w:tr>
      <w:tr w:rsidR="008817F9" w14:paraId="2AE8B506" w14:textId="77777777" w:rsidTr="008817F9">
        <w:tc>
          <w:tcPr>
            <w:tcW w:w="4508" w:type="dxa"/>
          </w:tcPr>
          <w:p w14:paraId="01745A07" w14:textId="19BEAC29" w:rsidR="008817F9" w:rsidRPr="001200EB" w:rsidRDefault="004344BB" w:rsidP="00041A5A">
            <w:pPr>
              <w:spacing w:line="360" w:lineRule="auto"/>
              <w:rPr>
                <w:rFonts w:ascii="Arial" w:hAnsi="Arial" w:cs="Arial"/>
                <w:sz w:val="22"/>
                <w:szCs w:val="22"/>
              </w:rPr>
            </w:pPr>
            <w:r w:rsidRPr="001200EB">
              <w:rPr>
                <w:rFonts w:ascii="Arial" w:hAnsi="Arial" w:cs="Arial"/>
                <w:sz w:val="22"/>
                <w:szCs w:val="22"/>
              </w:rPr>
              <w:t>Ability to analyse and summarise academic literature</w:t>
            </w:r>
          </w:p>
        </w:tc>
        <w:tc>
          <w:tcPr>
            <w:tcW w:w="4508" w:type="dxa"/>
          </w:tcPr>
          <w:p w14:paraId="67AE75C3" w14:textId="533B7406" w:rsidR="008817F9" w:rsidRPr="001200EB" w:rsidRDefault="001200EB" w:rsidP="00041A5A">
            <w:pPr>
              <w:spacing w:line="360" w:lineRule="auto"/>
              <w:rPr>
                <w:rFonts w:ascii="Arial" w:hAnsi="Arial" w:cs="Arial"/>
                <w:sz w:val="22"/>
                <w:szCs w:val="22"/>
              </w:rPr>
            </w:pPr>
            <w:r w:rsidRPr="001200EB">
              <w:rPr>
                <w:rFonts w:ascii="Arial" w:hAnsi="Arial" w:cs="Arial"/>
                <w:sz w:val="22"/>
                <w:szCs w:val="22"/>
              </w:rPr>
              <w:t xml:space="preserve">Fear of </w:t>
            </w:r>
            <w:r>
              <w:rPr>
                <w:rFonts w:ascii="Arial" w:hAnsi="Arial" w:cs="Arial"/>
                <w:sz w:val="22"/>
                <w:szCs w:val="22"/>
              </w:rPr>
              <w:t xml:space="preserve">failure when conducting </w:t>
            </w:r>
            <w:r w:rsidR="00D7091A">
              <w:rPr>
                <w:rFonts w:ascii="Arial" w:hAnsi="Arial" w:cs="Arial"/>
                <w:sz w:val="22"/>
                <w:szCs w:val="22"/>
              </w:rPr>
              <w:t>independent research</w:t>
            </w:r>
          </w:p>
        </w:tc>
      </w:tr>
    </w:tbl>
    <w:p w14:paraId="449212CA" w14:textId="7EACF1C2" w:rsidR="00545684" w:rsidRDefault="00545684" w:rsidP="00041A5A">
      <w:pPr>
        <w:spacing w:line="360" w:lineRule="auto"/>
        <w:rPr>
          <w:rFonts w:ascii="Arial" w:hAnsi="Arial" w:cs="Arial"/>
        </w:rPr>
      </w:pPr>
    </w:p>
    <w:p w14:paraId="4AFB32C3" w14:textId="77777777" w:rsidR="00FE7DA9" w:rsidRDefault="00FE7DA9" w:rsidP="00FF5B70">
      <w:pPr>
        <w:pStyle w:val="Heading1"/>
      </w:pPr>
    </w:p>
    <w:p w14:paraId="50F4363E" w14:textId="77777777" w:rsidR="00FE7DA9" w:rsidRDefault="00FE7DA9" w:rsidP="00FF5B70">
      <w:pPr>
        <w:pStyle w:val="Heading1"/>
      </w:pPr>
    </w:p>
    <w:p w14:paraId="5EADD415" w14:textId="77777777" w:rsidR="004C170C" w:rsidRDefault="004C170C" w:rsidP="004C170C"/>
    <w:p w14:paraId="2A90C432" w14:textId="77777777" w:rsidR="004C170C" w:rsidRDefault="004C170C" w:rsidP="004C170C"/>
    <w:p w14:paraId="7B1EBF3A" w14:textId="77777777" w:rsidR="004C170C" w:rsidRDefault="004C170C" w:rsidP="004C170C"/>
    <w:p w14:paraId="08A21BF9" w14:textId="77777777" w:rsidR="004C170C" w:rsidRDefault="004C170C" w:rsidP="004C170C"/>
    <w:p w14:paraId="05BE6D13" w14:textId="77777777" w:rsidR="004C170C" w:rsidRDefault="004C170C" w:rsidP="004C170C"/>
    <w:p w14:paraId="29DC338B" w14:textId="77777777" w:rsidR="004C170C" w:rsidRDefault="004C170C" w:rsidP="004C170C"/>
    <w:p w14:paraId="6ED82266" w14:textId="77777777" w:rsidR="004C170C" w:rsidRDefault="004C170C" w:rsidP="004C170C"/>
    <w:p w14:paraId="1DAF7059" w14:textId="77777777" w:rsidR="004C170C" w:rsidRDefault="004C170C" w:rsidP="004C170C"/>
    <w:p w14:paraId="366E7FF9" w14:textId="77777777" w:rsidR="004C170C" w:rsidRDefault="004C170C" w:rsidP="004C170C"/>
    <w:p w14:paraId="00B3270B" w14:textId="77777777" w:rsidR="004C170C" w:rsidRDefault="004C170C" w:rsidP="004C170C"/>
    <w:p w14:paraId="79D7A970" w14:textId="77777777" w:rsidR="004C170C" w:rsidRDefault="004C170C" w:rsidP="004C170C"/>
    <w:p w14:paraId="5898A348" w14:textId="77777777" w:rsidR="004C170C" w:rsidRDefault="004C170C" w:rsidP="004C170C"/>
    <w:p w14:paraId="555D7573" w14:textId="77777777" w:rsidR="004C170C" w:rsidRDefault="004C170C" w:rsidP="004C170C"/>
    <w:p w14:paraId="3F19E43D" w14:textId="77777777" w:rsidR="004C170C" w:rsidRDefault="004C170C" w:rsidP="004C170C"/>
    <w:p w14:paraId="7C82835B" w14:textId="77777777" w:rsidR="004C170C" w:rsidRDefault="004C170C" w:rsidP="004C170C"/>
    <w:p w14:paraId="40F53BCC" w14:textId="77777777" w:rsidR="004C170C" w:rsidRPr="004C170C" w:rsidRDefault="004C170C" w:rsidP="004C170C"/>
    <w:p w14:paraId="262C8CA3" w14:textId="1153A52C" w:rsidR="00545684" w:rsidRDefault="00545684" w:rsidP="00FE7DA9">
      <w:pPr>
        <w:pStyle w:val="Heading1"/>
        <w:jc w:val="left"/>
      </w:pPr>
      <w:r w:rsidRPr="00260277">
        <w:lastRenderedPageBreak/>
        <w:t>References</w:t>
      </w:r>
    </w:p>
    <w:p w14:paraId="0F72EB91" w14:textId="77777777" w:rsidR="00592902" w:rsidRDefault="00592902" w:rsidP="00592902"/>
    <w:p w14:paraId="6090E39D" w14:textId="77777777" w:rsidR="00592902" w:rsidRDefault="00592902" w:rsidP="00592902"/>
    <w:p w14:paraId="66547052" w14:textId="24156934" w:rsidR="00592902" w:rsidRPr="00484455" w:rsidRDefault="00592902" w:rsidP="00592902">
      <w:pPr>
        <w:pStyle w:val="Bibliography"/>
        <w:rPr>
          <w:rFonts w:ascii="Arial" w:hAnsi="Arial" w:cs="Arial"/>
          <w:noProof/>
          <w:kern w:val="0"/>
          <w:sz w:val="24"/>
          <w:szCs w:val="24"/>
          <w14:ligatures w14:val="none"/>
        </w:rPr>
      </w:pPr>
      <w:r w:rsidRPr="00484455">
        <w:rPr>
          <w:rFonts w:ascii="Arial" w:hAnsi="Arial" w:cs="Arial"/>
          <w:noProof/>
        </w:rPr>
        <w:t xml:space="preserve">Agnafors, S. (2019) </w:t>
      </w:r>
      <w:r w:rsidRPr="00484455">
        <w:rPr>
          <w:rFonts w:ascii="Arial" w:hAnsi="Arial" w:cs="Arial"/>
          <w:i/>
          <w:iCs/>
          <w:noProof/>
        </w:rPr>
        <w:t xml:space="preserve">Mental health in young mothers, single mothers and their children. </w:t>
      </w:r>
      <w:r w:rsidRPr="00484455">
        <w:rPr>
          <w:rFonts w:ascii="Arial" w:hAnsi="Arial" w:cs="Arial"/>
          <w:noProof/>
        </w:rPr>
        <w:br/>
        <w:t xml:space="preserve">Available at: </w:t>
      </w:r>
      <w:r w:rsidRPr="00484455">
        <w:rPr>
          <w:rFonts w:ascii="Arial" w:hAnsi="Arial" w:cs="Arial"/>
          <w:noProof/>
          <w:color w:val="0070C0"/>
          <w:u w:val="single"/>
        </w:rPr>
        <w:t>https://pmc.ncbi.nlm.nih.gov/articles/PMC6460673/#:~:text=Crosstabs,CWC%20scores%20for%20young%20mothers.</w:t>
      </w:r>
      <w:r w:rsidRPr="00484455">
        <w:rPr>
          <w:rFonts w:ascii="Arial" w:hAnsi="Arial" w:cs="Arial"/>
          <w:noProof/>
        </w:rPr>
        <w:t>(Accessed 12 February 2026).</w:t>
      </w:r>
    </w:p>
    <w:p w14:paraId="07A1D426" w14:textId="77777777" w:rsidR="00592902" w:rsidRPr="00592902" w:rsidRDefault="00592902" w:rsidP="00592902"/>
    <w:p w14:paraId="3C6FE9D1" w14:textId="77777777" w:rsidR="00B55189" w:rsidRDefault="00B55189" w:rsidP="00B55189"/>
    <w:p w14:paraId="5E7A750C" w14:textId="22BEF543" w:rsidR="00C3175F" w:rsidRPr="00271A0F" w:rsidRDefault="00C3175F" w:rsidP="00C3175F">
      <w:pPr>
        <w:pStyle w:val="Bibliography"/>
        <w:rPr>
          <w:rFonts w:ascii="Arial" w:hAnsi="Arial" w:cs="Arial"/>
          <w:noProof/>
          <w:kern w:val="0"/>
          <w:sz w:val="24"/>
          <w:szCs w:val="24"/>
          <w14:ligatures w14:val="none"/>
        </w:rPr>
      </w:pPr>
      <w:hyperlink r:id="rId11" w:history="1">
        <w:r w:rsidRPr="00271A0F">
          <w:rPr>
            <w:rStyle w:val="Hyperlink"/>
            <w:rFonts w:ascii="Arial" w:hAnsi="Arial" w:cs="Arial"/>
            <w:color w:val="auto"/>
            <w:u w:val="none"/>
          </w:rPr>
          <w:t>Global Adolescent Health</w:t>
        </w:r>
      </w:hyperlink>
      <w:r>
        <w:rPr>
          <w:rFonts w:ascii="Arial" w:hAnsi="Arial" w:cs="Arial"/>
        </w:rPr>
        <w:t xml:space="preserve"> (</w:t>
      </w:r>
      <w:r w:rsidRPr="00271A0F">
        <w:rPr>
          <w:rFonts w:ascii="Arial" w:hAnsi="Arial" w:cs="Arial"/>
          <w:noProof/>
        </w:rPr>
        <w:t>202</w:t>
      </w:r>
      <w:r>
        <w:rPr>
          <w:rFonts w:ascii="Arial" w:hAnsi="Arial" w:cs="Arial"/>
          <w:noProof/>
        </w:rPr>
        <w:t xml:space="preserve">6) </w:t>
      </w:r>
      <w:r w:rsidRPr="00271A0F">
        <w:rPr>
          <w:rFonts w:ascii="Arial" w:hAnsi="Arial" w:cs="Arial"/>
          <w:i/>
          <w:iCs/>
          <w:noProof/>
        </w:rPr>
        <w:t xml:space="preserve">The Age of Adolescence. </w:t>
      </w:r>
      <w:r w:rsidRPr="00271A0F">
        <w:rPr>
          <w:rFonts w:ascii="Arial" w:hAnsi="Arial" w:cs="Arial"/>
          <w:noProof/>
        </w:rPr>
        <w:t xml:space="preserve">Available at: </w:t>
      </w:r>
      <w:r w:rsidRPr="00271A0F">
        <w:rPr>
          <w:rFonts w:ascii="Arial" w:hAnsi="Arial" w:cs="Arial"/>
          <w:noProof/>
          <w:color w:val="0070C0"/>
          <w:u w:val="single"/>
        </w:rPr>
        <w:t>https://adolescentsourfuture.com/the-age-of-adolescence/#:~:text=Adolescence%20encompasses%20elements%20of%20biological,understandings%20of%20this%20life%20phase.</w:t>
      </w:r>
      <w:r>
        <w:rPr>
          <w:rFonts w:ascii="Arial" w:hAnsi="Arial" w:cs="Arial"/>
          <w:noProof/>
        </w:rPr>
        <w:t>(</w:t>
      </w:r>
      <w:r w:rsidRPr="00271A0F">
        <w:rPr>
          <w:rFonts w:ascii="Arial" w:hAnsi="Arial" w:cs="Arial"/>
          <w:noProof/>
        </w:rPr>
        <w:t>Accessed 12 February 2026</w:t>
      </w:r>
      <w:r>
        <w:rPr>
          <w:rFonts w:ascii="Arial" w:hAnsi="Arial" w:cs="Arial"/>
          <w:noProof/>
        </w:rPr>
        <w:t>)</w:t>
      </w:r>
      <w:r w:rsidRPr="00271A0F">
        <w:rPr>
          <w:rFonts w:ascii="Arial" w:hAnsi="Arial" w:cs="Arial"/>
          <w:noProof/>
        </w:rPr>
        <w:t>.</w:t>
      </w:r>
    </w:p>
    <w:p w14:paraId="586965FD" w14:textId="77777777" w:rsidR="00C3175F" w:rsidRPr="00B55189" w:rsidRDefault="00C3175F" w:rsidP="00B55189"/>
    <w:p w14:paraId="30B32AC9" w14:textId="296097E5" w:rsidR="007E31A0" w:rsidRDefault="003B6767" w:rsidP="007E31A0">
      <w:pPr>
        <w:rPr>
          <w:rFonts w:ascii="Arial" w:hAnsi="Arial" w:cs="Arial"/>
        </w:rPr>
      </w:pPr>
      <w:r w:rsidRPr="003B6767">
        <w:rPr>
          <w:rFonts w:ascii="Arial" w:hAnsi="Arial" w:cs="Arial"/>
        </w:rPr>
        <w:t>GARTHUS-NIEGEL, S., AYERS, S., MARTINI, J., VON SOEST, T. and EBERHARD-GRAN, M.,</w:t>
      </w:r>
      <w:r>
        <w:rPr>
          <w:rFonts w:ascii="Arial" w:hAnsi="Arial" w:cs="Arial"/>
        </w:rPr>
        <w:t>2017</w:t>
      </w:r>
      <w:r w:rsidRPr="003B6767">
        <w:rPr>
          <w:rFonts w:ascii="Arial" w:hAnsi="Arial" w:cs="Arial"/>
        </w:rPr>
        <w:t>. The impact of postpartum post-traumatic stress disorder symptoms on child development: a population-based, 2-year follow-up study. </w:t>
      </w:r>
      <w:r w:rsidRPr="003B6767">
        <w:rPr>
          <w:rFonts w:ascii="Arial" w:hAnsi="Arial" w:cs="Arial"/>
          <w:i/>
          <w:iCs/>
        </w:rPr>
        <w:t>Psychological medicine, </w:t>
      </w:r>
      <w:r w:rsidRPr="003B6767">
        <w:rPr>
          <w:rFonts w:ascii="Arial" w:hAnsi="Arial" w:cs="Arial"/>
          <w:b/>
          <w:bCs/>
        </w:rPr>
        <w:t>47</w:t>
      </w:r>
      <w:r w:rsidRPr="003B6767">
        <w:rPr>
          <w:rFonts w:ascii="Arial" w:hAnsi="Arial" w:cs="Arial"/>
        </w:rPr>
        <w:t>(1), pp. 161-170.</w:t>
      </w:r>
    </w:p>
    <w:p w14:paraId="7067A375" w14:textId="0D62FBBF" w:rsidR="003B6767" w:rsidRDefault="003B6767" w:rsidP="007E31A0">
      <w:pPr>
        <w:rPr>
          <w:rFonts w:ascii="Arial" w:hAnsi="Arial" w:cs="Arial"/>
        </w:rPr>
      </w:pPr>
    </w:p>
    <w:p w14:paraId="5E217624" w14:textId="77777777" w:rsidR="003B6767" w:rsidRPr="001E3E9C" w:rsidRDefault="003B6767" w:rsidP="007E31A0">
      <w:pPr>
        <w:rPr>
          <w:rFonts w:ascii="Arial" w:hAnsi="Arial" w:cs="Arial"/>
        </w:rPr>
      </w:pPr>
    </w:p>
    <w:p w14:paraId="754CEB55" w14:textId="3ABCA17D" w:rsidR="00545684" w:rsidRDefault="007E31A0" w:rsidP="007E31A0">
      <w:pPr>
        <w:rPr>
          <w:rFonts w:ascii="Arial" w:hAnsi="Arial" w:cs="Arial"/>
        </w:rPr>
      </w:pPr>
      <w:r w:rsidRPr="00B5180A">
        <w:rPr>
          <w:rFonts w:ascii="Arial" w:hAnsi="Arial" w:cs="Arial"/>
        </w:rPr>
        <w:t>KELLY, P.C., LI-YIN, C., EUN, Y.L., ANA CAROLINA DE, P.S., HONG, S.A. and YAN-SHING, C., 2023. Factors associated with postpartum depression symptoms among postpartum women in five countries during the COVID-19 pandemic: an online cross-sectional study. </w:t>
      </w:r>
      <w:r w:rsidRPr="00B5180A">
        <w:rPr>
          <w:rFonts w:ascii="Arial" w:hAnsi="Arial" w:cs="Arial"/>
          <w:i/>
          <w:iCs/>
        </w:rPr>
        <w:t>BMC Psychiatry, </w:t>
      </w:r>
      <w:r w:rsidRPr="00B5180A">
        <w:rPr>
          <w:rFonts w:ascii="Arial" w:hAnsi="Arial" w:cs="Arial"/>
          <w:b/>
          <w:bCs/>
        </w:rPr>
        <w:t>23</w:t>
      </w:r>
      <w:r w:rsidRPr="00B5180A">
        <w:rPr>
          <w:rFonts w:ascii="Arial" w:hAnsi="Arial" w:cs="Arial"/>
        </w:rPr>
        <w:t>, pp. 1-10.</w:t>
      </w:r>
    </w:p>
    <w:p w14:paraId="42E51E75" w14:textId="77777777" w:rsidR="007E31A0" w:rsidRDefault="007E31A0" w:rsidP="007E31A0">
      <w:pPr>
        <w:rPr>
          <w:rFonts w:ascii="Arial" w:hAnsi="Arial" w:cs="Arial"/>
        </w:rPr>
      </w:pPr>
    </w:p>
    <w:sdt>
      <w:sdtPr>
        <w:id w:val="-573587230"/>
        <w:bibliography/>
      </w:sdtPr>
      <w:sdtEndPr>
        <w:rPr>
          <w:rFonts w:ascii="Times New Roman" w:hAnsi="Times New Roman"/>
          <w:kern w:val="0"/>
          <w:sz w:val="24"/>
          <w14:ligatures w14:val="none"/>
        </w:rPr>
      </w:sdtEndPr>
      <w:sdtContent>
        <w:p w14:paraId="61A5BBE1" w14:textId="6D211D8E" w:rsidR="007E31A0" w:rsidRPr="007E31A0" w:rsidRDefault="007E31A0" w:rsidP="007E31A0">
          <w:pPr>
            <w:pStyle w:val="Bibliography"/>
            <w:rPr>
              <w:rFonts w:ascii="Arial" w:hAnsi="Arial" w:cs="Arial"/>
              <w:noProof/>
              <w:kern w:val="0"/>
              <w:sz w:val="24"/>
              <w:szCs w:val="24"/>
              <w14:ligatures w14:val="none"/>
            </w:rPr>
          </w:pPr>
          <w:r w:rsidRPr="007E31A0">
            <w:rPr>
              <w:rFonts w:ascii="Arial" w:hAnsi="Arial" w:cs="Arial"/>
            </w:rPr>
            <w:fldChar w:fldCharType="begin"/>
          </w:r>
          <w:r w:rsidRPr="007E31A0">
            <w:rPr>
              <w:rFonts w:ascii="Arial" w:hAnsi="Arial" w:cs="Arial"/>
            </w:rPr>
            <w:instrText xml:space="preserve"> BIBLIOGRAPHY </w:instrText>
          </w:r>
          <w:r w:rsidRPr="007E31A0">
            <w:rPr>
              <w:rFonts w:ascii="Arial" w:hAnsi="Arial" w:cs="Arial"/>
            </w:rPr>
            <w:fldChar w:fldCharType="separate"/>
          </w:r>
          <w:r w:rsidRPr="007E31A0">
            <w:rPr>
              <w:rFonts w:ascii="Arial" w:hAnsi="Arial" w:cs="Arial"/>
              <w:noProof/>
            </w:rPr>
            <w:t xml:space="preserve">NHS (2022) </w:t>
          </w:r>
          <w:r w:rsidRPr="007E31A0">
            <w:rPr>
              <w:rFonts w:ascii="Arial" w:hAnsi="Arial" w:cs="Arial"/>
              <w:i/>
              <w:iCs/>
              <w:noProof/>
            </w:rPr>
            <w:t>Postnatal depression.</w:t>
          </w:r>
          <w:r w:rsidRPr="007E31A0">
            <w:rPr>
              <w:rFonts w:ascii="Arial" w:hAnsi="Arial" w:cs="Arial"/>
              <w:noProof/>
            </w:rPr>
            <w:t xml:space="preserve">Available at: </w:t>
          </w:r>
          <w:r w:rsidRPr="007E31A0">
            <w:rPr>
              <w:rFonts w:ascii="Arial" w:hAnsi="Arial" w:cs="Arial"/>
              <w:noProof/>
              <w:color w:val="0070C0"/>
              <w:u w:val="single"/>
            </w:rPr>
            <w:t>https://www.nhs.uk/mental-health/conditions/post-natal-depression/overview/</w:t>
          </w:r>
          <w:r w:rsidRPr="007E31A0">
            <w:rPr>
              <w:rFonts w:ascii="Arial" w:hAnsi="Arial" w:cs="Arial"/>
              <w:noProof/>
            </w:rPr>
            <w:t>(Accessed 12 February 2026).</w:t>
          </w:r>
        </w:p>
        <w:p w14:paraId="146362C9" w14:textId="77777777" w:rsidR="00253324" w:rsidRDefault="007E31A0" w:rsidP="007E31A0">
          <w:pPr>
            <w:rPr>
              <w:rFonts w:ascii="Arial" w:hAnsi="Arial" w:cs="Arial"/>
              <w:b/>
              <w:bCs/>
              <w:noProof/>
            </w:rPr>
          </w:pPr>
          <w:r w:rsidRPr="007E31A0">
            <w:rPr>
              <w:rFonts w:ascii="Arial" w:hAnsi="Arial" w:cs="Arial"/>
              <w:b/>
              <w:bCs/>
              <w:noProof/>
            </w:rPr>
            <w:fldChar w:fldCharType="end"/>
          </w:r>
        </w:p>
        <w:p w14:paraId="43D17F9A" w14:textId="77777777" w:rsidR="00253324" w:rsidRPr="00D16644" w:rsidRDefault="00253324" w:rsidP="00253324">
          <w:pPr>
            <w:pStyle w:val="Bibliography"/>
            <w:rPr>
              <w:rFonts w:ascii="Arial" w:hAnsi="Arial" w:cs="Arial"/>
              <w:noProof/>
            </w:rPr>
          </w:pPr>
          <w:r w:rsidRPr="00D16644">
            <w:rPr>
              <w:rFonts w:ascii="Arial" w:hAnsi="Arial" w:cs="Arial"/>
              <w:noProof/>
            </w:rPr>
            <w:t xml:space="preserve">NICE (2025) </w:t>
          </w:r>
          <w:r w:rsidRPr="00D16644">
            <w:rPr>
              <w:rFonts w:ascii="Arial" w:hAnsi="Arial" w:cs="Arial"/>
              <w:i/>
              <w:iCs/>
              <w:noProof/>
            </w:rPr>
            <w:t xml:space="preserve">Depression - antenatal and postnatal. </w:t>
          </w:r>
          <w:r w:rsidRPr="00D16644">
            <w:rPr>
              <w:rFonts w:ascii="Arial" w:hAnsi="Arial" w:cs="Arial"/>
              <w:noProof/>
            </w:rPr>
            <w:t>Available at:</w:t>
          </w:r>
          <w:r w:rsidRPr="00D16644">
            <w:rPr>
              <w:rFonts w:ascii="Arial" w:hAnsi="Arial" w:cs="Arial"/>
              <w:noProof/>
              <w:color w:val="0070C0"/>
            </w:rPr>
            <w:t xml:space="preserve"> </w:t>
          </w:r>
          <w:r w:rsidRPr="00D16644">
            <w:rPr>
              <w:rFonts w:ascii="Arial" w:hAnsi="Arial" w:cs="Arial"/>
              <w:noProof/>
              <w:color w:val="0070C0"/>
              <w:u w:val="single"/>
            </w:rPr>
            <w:t>https://cks.nice.org.uk/topics/depression-antenatal-postnatal/background-information/prevalence/</w:t>
          </w:r>
          <w:r w:rsidRPr="00D16644">
            <w:rPr>
              <w:rFonts w:ascii="Arial" w:hAnsi="Arial" w:cs="Arial"/>
              <w:noProof/>
            </w:rPr>
            <w:t>(Accessed 12 February 2026).</w:t>
          </w:r>
        </w:p>
        <w:p w14:paraId="2BB743DC" w14:textId="527CAF71" w:rsidR="007E31A0" w:rsidRPr="007E31A0" w:rsidRDefault="007E31A0" w:rsidP="007E31A0"/>
      </w:sdtContent>
    </w:sdt>
    <w:p w14:paraId="14164AF4" w14:textId="77777777" w:rsidR="005A4951" w:rsidRPr="001E3E9C" w:rsidRDefault="005A4951" w:rsidP="005A4951">
      <w:pPr>
        <w:rPr>
          <w:rFonts w:ascii="Arial" w:hAnsi="Arial" w:cs="Arial"/>
          <w:lang w:val="nl-NL"/>
        </w:rPr>
      </w:pPr>
      <w:r w:rsidRPr="001E3E9C">
        <w:rPr>
          <w:rFonts w:ascii="Arial" w:hAnsi="Arial" w:cs="Arial"/>
        </w:rPr>
        <w:t xml:space="preserve">Pisavadia, K., Spencer, L.H., </w:t>
      </w:r>
      <w:proofErr w:type="spellStart"/>
      <w:r w:rsidRPr="001E3E9C">
        <w:rPr>
          <w:rFonts w:ascii="Arial" w:hAnsi="Arial" w:cs="Arial"/>
        </w:rPr>
        <w:t>Tuersley</w:t>
      </w:r>
      <w:proofErr w:type="spellEnd"/>
      <w:r w:rsidRPr="001E3E9C">
        <w:rPr>
          <w:rFonts w:ascii="Arial" w:hAnsi="Arial" w:cs="Arial"/>
        </w:rPr>
        <w:t>, L., Coates, R., Ayers, S. and Edwards, R.T. (2024). Health economic evaluations of preventative care for perinatal anxiety and associated disorders: a rapid review. </w:t>
      </w:r>
      <w:r w:rsidRPr="001E3E9C">
        <w:rPr>
          <w:rFonts w:ascii="Arial" w:hAnsi="Arial" w:cs="Arial"/>
          <w:i/>
          <w:iCs/>
          <w:lang w:val="nl-NL"/>
        </w:rPr>
        <w:t>BMJ Open</w:t>
      </w:r>
      <w:r w:rsidRPr="001E3E9C">
        <w:rPr>
          <w:rFonts w:ascii="Arial" w:hAnsi="Arial" w:cs="Arial"/>
          <w:lang w:val="nl-NL"/>
        </w:rPr>
        <w:t>, 14(2), p.e068941. doi:https://doi.org/10.1136/bmjopen-2022-068941</w:t>
      </w:r>
    </w:p>
    <w:p w14:paraId="5BC91157" w14:textId="77777777" w:rsidR="00545684" w:rsidRDefault="00545684" w:rsidP="00041A5A">
      <w:pPr>
        <w:spacing w:line="360" w:lineRule="auto"/>
        <w:rPr>
          <w:rFonts w:ascii="Arial" w:hAnsi="Arial" w:cs="Arial"/>
        </w:rPr>
      </w:pPr>
    </w:p>
    <w:p w14:paraId="27D6311A" w14:textId="77777777" w:rsidR="00A04995" w:rsidRDefault="00A04995" w:rsidP="00A04995">
      <w:pPr>
        <w:rPr>
          <w:rFonts w:ascii="Arial" w:hAnsi="Arial" w:cs="Arial"/>
          <w:lang w:val="nl-NL"/>
        </w:rPr>
      </w:pPr>
      <w:r w:rsidRPr="00305687">
        <w:rPr>
          <w:rFonts w:ascii="Arial" w:hAnsi="Arial" w:cs="Arial"/>
        </w:rPr>
        <w:lastRenderedPageBreak/>
        <w:t xml:space="preserve">Petersen, I., Peltola, T., Kaski, S., Walters, K.R. and </w:t>
      </w:r>
      <w:proofErr w:type="spellStart"/>
      <w:r w:rsidRPr="00305687">
        <w:rPr>
          <w:rFonts w:ascii="Arial" w:hAnsi="Arial" w:cs="Arial"/>
        </w:rPr>
        <w:t>Hardoon</w:t>
      </w:r>
      <w:proofErr w:type="spellEnd"/>
      <w:r w:rsidRPr="00305687">
        <w:rPr>
          <w:rFonts w:ascii="Arial" w:hAnsi="Arial" w:cs="Arial"/>
        </w:rPr>
        <w:t>, S. (2018). Depression, depressive symptoms and treatments in women who have recently given birth: UK cohort study. </w:t>
      </w:r>
      <w:r w:rsidRPr="00305687">
        <w:rPr>
          <w:rFonts w:ascii="Arial" w:hAnsi="Arial" w:cs="Arial"/>
          <w:i/>
          <w:iCs/>
          <w:lang w:val="nl-NL"/>
        </w:rPr>
        <w:t>BMJ Open</w:t>
      </w:r>
      <w:r w:rsidRPr="00305687">
        <w:rPr>
          <w:rFonts w:ascii="Arial" w:hAnsi="Arial" w:cs="Arial"/>
          <w:lang w:val="nl-NL"/>
        </w:rPr>
        <w:t>, 8(10), p.e022152. doi:https://doi.org/10.1136/bmjopen-2018-022152.</w:t>
      </w:r>
    </w:p>
    <w:p w14:paraId="49D5A955" w14:textId="77777777" w:rsidR="009855EF" w:rsidRDefault="009855EF" w:rsidP="00A04995">
      <w:pPr>
        <w:rPr>
          <w:rFonts w:ascii="Arial" w:hAnsi="Arial" w:cs="Arial"/>
          <w:lang w:val="nl-NL"/>
        </w:rPr>
      </w:pPr>
    </w:p>
    <w:p w14:paraId="2CB520C5" w14:textId="77777777" w:rsidR="009855EF" w:rsidRPr="00A042B4" w:rsidRDefault="009855EF" w:rsidP="009855EF">
      <w:pPr>
        <w:pStyle w:val="Bibliography"/>
        <w:rPr>
          <w:rFonts w:ascii="Arial" w:hAnsi="Arial" w:cs="Arial"/>
          <w:noProof/>
        </w:rPr>
      </w:pPr>
      <w:r w:rsidRPr="00A042B4">
        <w:rPr>
          <w:rFonts w:ascii="Arial" w:hAnsi="Arial" w:cs="Arial"/>
          <w:noProof/>
        </w:rPr>
        <w:t xml:space="preserve">Royal College of Psychiatrists (2025) </w:t>
      </w:r>
      <w:r w:rsidRPr="00A042B4">
        <w:rPr>
          <w:rFonts w:ascii="Arial" w:hAnsi="Arial" w:cs="Arial"/>
          <w:i/>
          <w:iCs/>
          <w:noProof/>
        </w:rPr>
        <w:t xml:space="preserve">Postnatal depression harming up to 85,000 new mums in England, warns RCPsych. </w:t>
      </w:r>
      <w:r w:rsidRPr="00A042B4">
        <w:rPr>
          <w:rFonts w:ascii="Arial" w:hAnsi="Arial" w:cs="Arial"/>
          <w:noProof/>
        </w:rPr>
        <w:t xml:space="preserve">Available at: </w:t>
      </w:r>
      <w:r w:rsidRPr="00A042B4">
        <w:rPr>
          <w:rFonts w:ascii="Arial" w:hAnsi="Arial" w:cs="Arial"/>
          <w:noProof/>
          <w:color w:val="0070C0"/>
          <w:u w:val="single"/>
        </w:rPr>
        <w:t>https://www.rcpsych.ac.uk/news-and-features/latest-news/detail/2025/07/24/postnatal-depression-harming-up-to-85-000-new-mums-in-england--warns-rcpsych</w:t>
      </w:r>
      <w:r w:rsidRPr="00A042B4">
        <w:rPr>
          <w:rFonts w:ascii="Arial" w:hAnsi="Arial" w:cs="Arial"/>
          <w:noProof/>
        </w:rPr>
        <w:t>(Accessed 12 February 2026).</w:t>
      </w:r>
    </w:p>
    <w:p w14:paraId="2F663FE7" w14:textId="77777777" w:rsidR="00004CA5" w:rsidRDefault="00004CA5" w:rsidP="00004CA5">
      <w:pPr>
        <w:rPr>
          <w:rFonts w:ascii="Arial" w:hAnsi="Arial" w:cs="Arial"/>
        </w:rPr>
      </w:pPr>
    </w:p>
    <w:p w14:paraId="00AE543E" w14:textId="21E72C8A" w:rsidR="00004CA5" w:rsidRDefault="00004CA5" w:rsidP="00004CA5">
      <w:pPr>
        <w:rPr>
          <w:rFonts w:ascii="Arial" w:hAnsi="Arial" w:cs="Arial"/>
        </w:rPr>
      </w:pPr>
      <w:r w:rsidRPr="00B30E8E">
        <w:rPr>
          <w:rFonts w:ascii="Arial" w:hAnsi="Arial" w:cs="Arial"/>
        </w:rPr>
        <w:t xml:space="preserve">Stewart, D.E. and </w:t>
      </w:r>
      <w:proofErr w:type="spellStart"/>
      <w:r w:rsidRPr="00B30E8E">
        <w:rPr>
          <w:rFonts w:ascii="Arial" w:hAnsi="Arial" w:cs="Arial"/>
        </w:rPr>
        <w:t>Vigod</w:t>
      </w:r>
      <w:proofErr w:type="spellEnd"/>
      <w:r w:rsidRPr="00B30E8E">
        <w:rPr>
          <w:rFonts w:ascii="Arial" w:hAnsi="Arial" w:cs="Arial"/>
        </w:rPr>
        <w:t xml:space="preserve">, S.N. (2019) “Postpartum Depression: Pathophysiology, Treatment, and Emerging Therapeutics,” </w:t>
      </w:r>
      <w:r w:rsidRPr="00B30E8E">
        <w:rPr>
          <w:rFonts w:ascii="Arial" w:hAnsi="Arial" w:cs="Arial"/>
          <w:i/>
          <w:iCs/>
        </w:rPr>
        <w:t>Annual review of medicine</w:t>
      </w:r>
      <w:r w:rsidRPr="00B30E8E">
        <w:rPr>
          <w:rFonts w:ascii="Arial" w:hAnsi="Arial" w:cs="Arial"/>
        </w:rPr>
        <w:t xml:space="preserve">, 70(1), pp. 183–196. Available at: </w:t>
      </w:r>
      <w:hyperlink r:id="rId12" w:history="1">
        <w:r w:rsidR="00072940" w:rsidRPr="00B30E8E">
          <w:rPr>
            <w:rStyle w:val="Hyperlink"/>
            <w:rFonts w:ascii="Arial" w:hAnsi="Arial" w:cs="Arial"/>
          </w:rPr>
          <w:t>https://doi.org/10.1146/annurev-med-041217-011106</w:t>
        </w:r>
      </w:hyperlink>
      <w:r w:rsidRPr="00B30E8E">
        <w:rPr>
          <w:rFonts w:ascii="Arial" w:hAnsi="Arial" w:cs="Arial"/>
        </w:rPr>
        <w:t>.</w:t>
      </w:r>
    </w:p>
    <w:p w14:paraId="754EB892" w14:textId="77777777" w:rsidR="00072940" w:rsidRDefault="00072940" w:rsidP="00004CA5">
      <w:pPr>
        <w:rPr>
          <w:rFonts w:ascii="Arial" w:hAnsi="Arial" w:cs="Arial"/>
        </w:rPr>
      </w:pPr>
    </w:p>
    <w:p w14:paraId="108FBC68" w14:textId="1D25F2B9" w:rsidR="00072940" w:rsidRPr="00072940" w:rsidRDefault="00072940" w:rsidP="00072940">
      <w:pPr>
        <w:rPr>
          <w:rFonts w:ascii="Arial" w:hAnsi="Arial" w:cs="Arial"/>
        </w:rPr>
      </w:pPr>
      <w:r w:rsidRPr="00072940">
        <w:rPr>
          <w:rFonts w:ascii="Arial" w:hAnsi="Arial" w:cs="Arial"/>
        </w:rPr>
        <w:t xml:space="preserve">Swift, E.R., Pierce, M., Hope, H., </w:t>
      </w:r>
      <w:proofErr w:type="spellStart"/>
      <w:r w:rsidRPr="00072940">
        <w:rPr>
          <w:rFonts w:ascii="Arial" w:hAnsi="Arial" w:cs="Arial"/>
        </w:rPr>
        <w:t>Osam</w:t>
      </w:r>
      <w:proofErr w:type="spellEnd"/>
      <w:r w:rsidRPr="00072940">
        <w:rPr>
          <w:rFonts w:ascii="Arial" w:hAnsi="Arial" w:cs="Arial"/>
        </w:rPr>
        <w:t>, C.S. and Abel, K.M. (2020). Young women are the most vulnerable to postpartum mental illness: A retrospective cohort study in UK primary care. </w:t>
      </w:r>
      <w:r w:rsidRPr="00072940">
        <w:rPr>
          <w:rFonts w:ascii="Arial" w:hAnsi="Arial" w:cs="Arial"/>
          <w:i/>
          <w:iCs/>
        </w:rPr>
        <w:t>Journal of Affective Disorders</w:t>
      </w:r>
      <w:r w:rsidRPr="00072940">
        <w:rPr>
          <w:rFonts w:ascii="Arial" w:hAnsi="Arial" w:cs="Arial"/>
        </w:rPr>
        <w:t xml:space="preserve">, 277, pp.218–224. </w:t>
      </w:r>
      <w:proofErr w:type="spellStart"/>
      <w:proofErr w:type="gramStart"/>
      <w:r w:rsidRPr="00072940">
        <w:rPr>
          <w:rFonts w:ascii="Arial" w:hAnsi="Arial" w:cs="Arial"/>
        </w:rPr>
        <w:t>doi:https</w:t>
      </w:r>
      <w:proofErr w:type="spellEnd"/>
      <w:r w:rsidRPr="00072940">
        <w:rPr>
          <w:rFonts w:ascii="Arial" w:hAnsi="Arial" w:cs="Arial"/>
        </w:rPr>
        <w:t>://doi.org/10.1016/j.jad.2020.08.016</w:t>
      </w:r>
      <w:proofErr w:type="gramEnd"/>
    </w:p>
    <w:p w14:paraId="753B9BB3" w14:textId="77777777" w:rsidR="00072940" w:rsidRPr="00072940" w:rsidRDefault="00072940" w:rsidP="00072940">
      <w:pPr>
        <w:rPr>
          <w:rFonts w:ascii="Arial" w:hAnsi="Arial" w:cs="Arial"/>
        </w:rPr>
      </w:pPr>
      <w:r w:rsidRPr="00072940">
        <w:rPr>
          <w:rFonts w:ascii="Arial" w:hAnsi="Arial" w:cs="Arial"/>
        </w:rPr>
        <w:t>‌</w:t>
      </w:r>
    </w:p>
    <w:p w14:paraId="4B5B523D" w14:textId="4ED5C451" w:rsidR="00072940" w:rsidRDefault="004C170C" w:rsidP="00004CA5">
      <w:pPr>
        <w:rPr>
          <w:rFonts w:ascii="Arial" w:hAnsi="Arial" w:cs="Arial"/>
        </w:rPr>
      </w:pPr>
      <w:r w:rsidRPr="004C170C">
        <w:rPr>
          <w:rFonts w:ascii="Arial" w:hAnsi="Arial" w:cs="Arial"/>
        </w:rPr>
        <w:t xml:space="preserve">XAVIER, C., BENOIT, A. and BROWN, H.K., </w:t>
      </w:r>
      <w:r>
        <w:rPr>
          <w:rFonts w:ascii="Arial" w:hAnsi="Arial" w:cs="Arial"/>
        </w:rPr>
        <w:t>(</w:t>
      </w:r>
      <w:r w:rsidRPr="004C170C">
        <w:rPr>
          <w:rFonts w:ascii="Arial" w:hAnsi="Arial" w:cs="Arial"/>
        </w:rPr>
        <w:t>2018</w:t>
      </w:r>
      <w:r>
        <w:rPr>
          <w:rFonts w:ascii="Arial" w:hAnsi="Arial" w:cs="Arial"/>
        </w:rPr>
        <w:t>)</w:t>
      </w:r>
      <w:r w:rsidRPr="004C170C">
        <w:rPr>
          <w:rFonts w:ascii="Arial" w:hAnsi="Arial" w:cs="Arial"/>
        </w:rPr>
        <w:t>. Teenage pregnancy and mental health beyond the postpartum period: a systematic review. </w:t>
      </w:r>
      <w:r w:rsidRPr="004C170C">
        <w:rPr>
          <w:rFonts w:ascii="Arial" w:hAnsi="Arial" w:cs="Arial"/>
          <w:i/>
          <w:iCs/>
        </w:rPr>
        <w:t>Journal of epidemiology and community health, </w:t>
      </w:r>
      <w:r w:rsidRPr="004C170C">
        <w:rPr>
          <w:rFonts w:ascii="Arial" w:hAnsi="Arial" w:cs="Arial"/>
          <w:b/>
          <w:bCs/>
        </w:rPr>
        <w:t>72</w:t>
      </w:r>
      <w:r w:rsidRPr="004C170C">
        <w:rPr>
          <w:rFonts w:ascii="Arial" w:hAnsi="Arial" w:cs="Arial"/>
        </w:rPr>
        <w:t>(6), pp. 451.</w:t>
      </w:r>
    </w:p>
    <w:p w14:paraId="7C5775C3" w14:textId="77777777" w:rsidR="00072940" w:rsidRPr="00B30E8E" w:rsidRDefault="00072940" w:rsidP="00004CA5">
      <w:pPr>
        <w:rPr>
          <w:rFonts w:ascii="Arial" w:hAnsi="Arial" w:cs="Arial"/>
        </w:rPr>
      </w:pPr>
    </w:p>
    <w:p w14:paraId="105531DA" w14:textId="77777777" w:rsidR="00004CA5" w:rsidRPr="00260277" w:rsidRDefault="00004CA5" w:rsidP="00041A5A">
      <w:pPr>
        <w:spacing w:line="360" w:lineRule="auto"/>
        <w:rPr>
          <w:rFonts w:ascii="Arial" w:hAnsi="Arial" w:cs="Arial"/>
        </w:rPr>
      </w:pPr>
    </w:p>
    <w:sectPr w:rsidR="00004CA5" w:rsidRPr="00260277" w:rsidSect="00AA69C8">
      <w:footerReference w:type="default" r:id="rId13"/>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AD7BF" w14:textId="77777777" w:rsidR="00984E1A" w:rsidRDefault="00984E1A" w:rsidP="00545684">
      <w:pPr>
        <w:spacing w:after="0" w:line="240" w:lineRule="auto"/>
      </w:pPr>
      <w:r>
        <w:separator/>
      </w:r>
    </w:p>
  </w:endnote>
  <w:endnote w:type="continuationSeparator" w:id="0">
    <w:p w14:paraId="3E85755B" w14:textId="77777777" w:rsidR="00984E1A" w:rsidRDefault="00984E1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105235"/>
      <w:docPartObj>
        <w:docPartGallery w:val="Page Numbers (Bottom of Page)"/>
        <w:docPartUnique/>
      </w:docPartObj>
    </w:sdtPr>
    <w:sdtEndPr>
      <w:rPr>
        <w:noProof/>
      </w:rPr>
    </w:sdtEndPr>
    <w:sdtContent>
      <w:p w14:paraId="5FE3A5D2" w14:textId="014F9ED1" w:rsidR="007A0114" w:rsidRDefault="007A0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B8DC7" w14:textId="77777777" w:rsidR="00984E1A" w:rsidRDefault="00984E1A" w:rsidP="00545684">
      <w:pPr>
        <w:spacing w:after="0" w:line="240" w:lineRule="auto"/>
      </w:pPr>
      <w:r>
        <w:separator/>
      </w:r>
    </w:p>
  </w:footnote>
  <w:footnote w:type="continuationSeparator" w:id="0">
    <w:p w14:paraId="661A2CCC" w14:textId="77777777" w:rsidR="00984E1A" w:rsidRDefault="00984E1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7047"/>
    <w:multiLevelType w:val="hybridMultilevel"/>
    <w:tmpl w:val="5E60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832F3"/>
    <w:multiLevelType w:val="hybridMultilevel"/>
    <w:tmpl w:val="0A22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A39BB"/>
    <w:multiLevelType w:val="hybridMultilevel"/>
    <w:tmpl w:val="A46E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970979"/>
    <w:multiLevelType w:val="hybridMultilevel"/>
    <w:tmpl w:val="D8C80878"/>
    <w:lvl w:ilvl="0" w:tplc="44503D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2B69BE"/>
    <w:multiLevelType w:val="hybridMultilevel"/>
    <w:tmpl w:val="EB6C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810825521">
    <w:abstractNumId w:val="0"/>
  </w:num>
  <w:num w:numId="3" w16cid:durableId="629821124">
    <w:abstractNumId w:val="3"/>
  </w:num>
  <w:num w:numId="4" w16cid:durableId="2034724283">
    <w:abstractNumId w:val="2"/>
  </w:num>
  <w:num w:numId="5" w16cid:durableId="481238365">
    <w:abstractNumId w:val="1"/>
  </w:num>
  <w:num w:numId="6" w16cid:durableId="1148131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4CA5"/>
    <w:rsid w:val="00041A5A"/>
    <w:rsid w:val="00042159"/>
    <w:rsid w:val="0006018F"/>
    <w:rsid w:val="00072940"/>
    <w:rsid w:val="000A5161"/>
    <w:rsid w:val="000B7CD5"/>
    <w:rsid w:val="000C301A"/>
    <w:rsid w:val="001200EB"/>
    <w:rsid w:val="001B2FC5"/>
    <w:rsid w:val="001C4D32"/>
    <w:rsid w:val="001D30FD"/>
    <w:rsid w:val="00207D9F"/>
    <w:rsid w:val="00216C85"/>
    <w:rsid w:val="002401AE"/>
    <w:rsid w:val="00253324"/>
    <w:rsid w:val="00260277"/>
    <w:rsid w:val="00273EDD"/>
    <w:rsid w:val="0028368C"/>
    <w:rsid w:val="002A15DA"/>
    <w:rsid w:val="002C3965"/>
    <w:rsid w:val="002F731C"/>
    <w:rsid w:val="00321C4C"/>
    <w:rsid w:val="00357A44"/>
    <w:rsid w:val="003A708E"/>
    <w:rsid w:val="003B5B7F"/>
    <w:rsid w:val="003B6767"/>
    <w:rsid w:val="004218CA"/>
    <w:rsid w:val="004257EE"/>
    <w:rsid w:val="004344BB"/>
    <w:rsid w:val="00466CF9"/>
    <w:rsid w:val="004903AA"/>
    <w:rsid w:val="004A0693"/>
    <w:rsid w:val="004C170C"/>
    <w:rsid w:val="004D48E9"/>
    <w:rsid w:val="004E6C3B"/>
    <w:rsid w:val="00533A03"/>
    <w:rsid w:val="00537F2A"/>
    <w:rsid w:val="00545684"/>
    <w:rsid w:val="00592902"/>
    <w:rsid w:val="005A0749"/>
    <w:rsid w:val="005A4951"/>
    <w:rsid w:val="005C1C5F"/>
    <w:rsid w:val="005D56CC"/>
    <w:rsid w:val="005E75F6"/>
    <w:rsid w:val="0061260B"/>
    <w:rsid w:val="00630218"/>
    <w:rsid w:val="006C78CB"/>
    <w:rsid w:val="00715990"/>
    <w:rsid w:val="00764C5D"/>
    <w:rsid w:val="00774413"/>
    <w:rsid w:val="00784670"/>
    <w:rsid w:val="00790EFA"/>
    <w:rsid w:val="007A0114"/>
    <w:rsid w:val="007B07EF"/>
    <w:rsid w:val="007B15FE"/>
    <w:rsid w:val="007E31A0"/>
    <w:rsid w:val="008115BC"/>
    <w:rsid w:val="00813A03"/>
    <w:rsid w:val="00866B7B"/>
    <w:rsid w:val="008817F9"/>
    <w:rsid w:val="00886152"/>
    <w:rsid w:val="008873D0"/>
    <w:rsid w:val="008B5FEE"/>
    <w:rsid w:val="008E5015"/>
    <w:rsid w:val="008F6AED"/>
    <w:rsid w:val="00912F86"/>
    <w:rsid w:val="00961DBD"/>
    <w:rsid w:val="00984E1A"/>
    <w:rsid w:val="009855EF"/>
    <w:rsid w:val="009D1D1E"/>
    <w:rsid w:val="00A035FD"/>
    <w:rsid w:val="00A0451B"/>
    <w:rsid w:val="00A04995"/>
    <w:rsid w:val="00A5603B"/>
    <w:rsid w:val="00A7596B"/>
    <w:rsid w:val="00A76D57"/>
    <w:rsid w:val="00A80F35"/>
    <w:rsid w:val="00AA2F44"/>
    <w:rsid w:val="00AA470D"/>
    <w:rsid w:val="00AA69C8"/>
    <w:rsid w:val="00AC6B8C"/>
    <w:rsid w:val="00AD1834"/>
    <w:rsid w:val="00AD6497"/>
    <w:rsid w:val="00AE73B7"/>
    <w:rsid w:val="00B30D2C"/>
    <w:rsid w:val="00B55189"/>
    <w:rsid w:val="00B6016A"/>
    <w:rsid w:val="00B73BE8"/>
    <w:rsid w:val="00B84333"/>
    <w:rsid w:val="00C3175F"/>
    <w:rsid w:val="00C40516"/>
    <w:rsid w:val="00C579F0"/>
    <w:rsid w:val="00C65231"/>
    <w:rsid w:val="00C660A1"/>
    <w:rsid w:val="00C73580"/>
    <w:rsid w:val="00CB51E0"/>
    <w:rsid w:val="00CB5CFE"/>
    <w:rsid w:val="00D1092E"/>
    <w:rsid w:val="00D10F6B"/>
    <w:rsid w:val="00D20EED"/>
    <w:rsid w:val="00D24CF2"/>
    <w:rsid w:val="00D54B53"/>
    <w:rsid w:val="00D7091A"/>
    <w:rsid w:val="00D769F0"/>
    <w:rsid w:val="00DC25B3"/>
    <w:rsid w:val="00DE0858"/>
    <w:rsid w:val="00DE2E47"/>
    <w:rsid w:val="00E243D5"/>
    <w:rsid w:val="00E2772A"/>
    <w:rsid w:val="00E329F4"/>
    <w:rsid w:val="00E614D4"/>
    <w:rsid w:val="00EC68DA"/>
    <w:rsid w:val="00F278D4"/>
    <w:rsid w:val="00F31A1D"/>
    <w:rsid w:val="00F4224D"/>
    <w:rsid w:val="00F60DF4"/>
    <w:rsid w:val="00F647E2"/>
    <w:rsid w:val="00FB4301"/>
    <w:rsid w:val="00FD5C35"/>
    <w:rsid w:val="00FD5C4E"/>
    <w:rsid w:val="00FE15B6"/>
    <w:rsid w:val="00FE7DA9"/>
    <w:rsid w:val="00FF3B3F"/>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8B5FEE"/>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B5FEE"/>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042159"/>
    <w:pPr>
      <w:ind w:left="720"/>
      <w:contextualSpacing/>
    </w:pPr>
  </w:style>
  <w:style w:type="paragraph" w:styleId="Bibliography">
    <w:name w:val="Bibliography"/>
    <w:basedOn w:val="Normal"/>
    <w:next w:val="Normal"/>
    <w:uiPriority w:val="37"/>
    <w:unhideWhenUsed/>
    <w:rsid w:val="007E31A0"/>
    <w:rPr>
      <w:rFonts w:asciiTheme="minorHAnsi" w:hAnsiTheme="minorHAnsi"/>
      <w:kern w:val="2"/>
      <w:sz w:val="22"/>
      <w14:ligatures w14:val="standardContextual"/>
    </w:rPr>
  </w:style>
  <w:style w:type="character" w:styleId="Hyperlink">
    <w:name w:val="Hyperlink"/>
    <w:basedOn w:val="DefaultParagraphFont"/>
    <w:uiPriority w:val="99"/>
    <w:unhideWhenUsed/>
    <w:rsid w:val="00C3175F"/>
    <w:rPr>
      <w:color w:val="0563C1" w:themeColor="hyperlink"/>
      <w:u w:val="single"/>
    </w:rPr>
  </w:style>
  <w:style w:type="character" w:styleId="UnresolvedMention">
    <w:name w:val="Unresolved Mention"/>
    <w:basedOn w:val="DefaultParagraphFont"/>
    <w:uiPriority w:val="99"/>
    <w:semiHidden/>
    <w:unhideWhenUsed/>
    <w:rsid w:val="00072940"/>
    <w:rPr>
      <w:color w:val="605E5C"/>
      <w:shd w:val="clear" w:color="auto" w:fill="E1DFDD"/>
    </w:rPr>
  </w:style>
  <w:style w:type="paragraph" w:styleId="NoSpacing">
    <w:name w:val="No Spacing"/>
    <w:link w:val="NoSpacingChar"/>
    <w:uiPriority w:val="1"/>
    <w:qFormat/>
    <w:rsid w:val="00AA69C8"/>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AA69C8"/>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46/annurev-med-041217-0111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olescentsourfutur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dolescentsourfutur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NHS224</b:Tag>
    <b:SourceType>InternetSite</b:SourceType>
    <b:Guid>{E3F919F2-B7D4-4749-92BA-8925D5D69610}</b:Guid>
    <b:Author>
      <b:Author>
        <b:NameList>
          <b:Person>
            <b:Last>NHS</b:Last>
          </b:Person>
        </b:NameList>
      </b:Author>
    </b:Author>
    <b:Title>Postnatal depression</b:Title>
    <b:Year>2022</b:Year>
    <b:YearAccessed>2026</b:YearAccessed>
    <b:MonthAccessed>February</b:MonthAccessed>
    <b:DayAccessed>12</b:DayAccessed>
    <b:URL>https://www.nhs.uk/mental-health/conditions/post-natal-depression/overview/</b:URL>
    <b:RefOrder>1</b:RefOrder>
  </b:Source>
</b:Sources>
</file>

<file path=customXml/itemProps1.xml><?xml version="1.0" encoding="utf-8"?>
<ds:datastoreItem xmlns:ds="http://schemas.openxmlformats.org/officeDocument/2006/customXml" ds:itemID="{274E5AB8-C0AC-42FE-938E-BE05D9BB0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Matos</dc:creator>
  <cp:keywords/>
  <dc:description/>
  <cp:lastModifiedBy>Jose Matos</cp:lastModifiedBy>
  <cp:revision>2</cp:revision>
  <dcterms:created xsi:type="dcterms:W3CDTF">2026-03-07T23:09:00Z</dcterms:created>
  <dcterms:modified xsi:type="dcterms:W3CDTF">2026-03-07T23:09:00Z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96648d36-ffcc-40c9-bd4b-73816f66e382</vt:lpwstr>
  </property>
</Properties>
</file>