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17CFD" w14:textId="77777777" w:rsidR="005C687D" w:rsidRPr="00F42993" w:rsidRDefault="005C687D" w:rsidP="00DC0303">
      <w:pPr>
        <w:autoSpaceDE w:val="0"/>
        <w:autoSpaceDN w:val="0"/>
        <w:adjustRightInd w:val="0"/>
        <w:spacing w:after="0" w:line="480" w:lineRule="auto"/>
        <w:jc w:val="both"/>
        <w:rPr>
          <w:rFonts w:ascii="Times New Roman" w:hAnsi="Times New Roman" w:cs="Times New Roman"/>
          <w:b/>
          <w:sz w:val="40"/>
          <w:szCs w:val="24"/>
        </w:rPr>
      </w:pPr>
      <w:r w:rsidRPr="00F42993">
        <w:rPr>
          <w:rFonts w:ascii="Times New Roman" w:hAnsi="Times New Roman" w:cs="Times New Roman"/>
          <w:b/>
          <w:sz w:val="40"/>
          <w:szCs w:val="24"/>
        </w:rPr>
        <w:t>Introduction to Public Health</w:t>
      </w:r>
    </w:p>
    <w:p w14:paraId="7684CD46" w14:textId="77777777" w:rsidR="005C687D" w:rsidRDefault="005C687D" w:rsidP="00DC030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Nam</w:t>
      </w:r>
      <w:r w:rsidR="00655466">
        <w:rPr>
          <w:rFonts w:ascii="Times New Roman" w:hAnsi="Times New Roman" w:cs="Times New Roman"/>
          <w:sz w:val="24"/>
          <w:szCs w:val="24"/>
        </w:rPr>
        <w:t xml:space="preserve">e: </w:t>
      </w:r>
      <w:proofErr w:type="spellStart"/>
      <w:r w:rsidR="00655466">
        <w:rPr>
          <w:rFonts w:ascii="Times New Roman" w:hAnsi="Times New Roman" w:cs="Times New Roman"/>
          <w:sz w:val="24"/>
          <w:szCs w:val="24"/>
        </w:rPr>
        <w:t>Julianah</w:t>
      </w:r>
      <w:proofErr w:type="spellEnd"/>
      <w:r w:rsidR="00655466">
        <w:rPr>
          <w:rFonts w:ascii="Times New Roman" w:hAnsi="Times New Roman" w:cs="Times New Roman"/>
          <w:sz w:val="24"/>
          <w:szCs w:val="24"/>
        </w:rPr>
        <w:t xml:space="preserve"> Iwalaiye </w:t>
      </w:r>
    </w:p>
    <w:p w14:paraId="5FC3EEB0" w14:textId="50830620"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Topic: Approaches</w:t>
      </w:r>
      <w:r w:rsidR="004905C4">
        <w:rPr>
          <w:rFonts w:ascii="Times New Roman" w:hAnsi="Times New Roman" w:cs="Times New Roman"/>
          <w:sz w:val="24"/>
          <w:szCs w:val="24"/>
        </w:rPr>
        <w:t xml:space="preserve"> </w:t>
      </w:r>
      <w:r>
        <w:rPr>
          <w:rFonts w:ascii="Times New Roman" w:hAnsi="Times New Roman" w:cs="Times New Roman"/>
          <w:sz w:val="24"/>
          <w:szCs w:val="24"/>
        </w:rPr>
        <w:t>and strategies used to measure, monitor and control the incidence of Tuberculosis</w:t>
      </w:r>
      <w:r w:rsidR="00DA3531">
        <w:rPr>
          <w:rFonts w:ascii="Times New Roman" w:hAnsi="Times New Roman" w:cs="Times New Roman"/>
          <w:sz w:val="24"/>
          <w:szCs w:val="24"/>
        </w:rPr>
        <w:t xml:space="preserve"> in the UK.</w:t>
      </w:r>
      <w:bookmarkStart w:id="0" w:name="_GoBack"/>
      <w:bookmarkEnd w:id="0"/>
    </w:p>
    <w:p w14:paraId="7AA8C44E"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Module Code: LCHS4004</w:t>
      </w:r>
    </w:p>
    <w:p w14:paraId="3DE2D129"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Student ID: 2133902</w:t>
      </w:r>
    </w:p>
    <w:p w14:paraId="417EFA0C"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Lecturer: Laila </w:t>
      </w:r>
      <w:proofErr w:type="spellStart"/>
      <w:r>
        <w:rPr>
          <w:rFonts w:ascii="Times New Roman" w:hAnsi="Times New Roman" w:cs="Times New Roman"/>
          <w:sz w:val="24"/>
          <w:szCs w:val="24"/>
        </w:rPr>
        <w:t>Surani</w:t>
      </w:r>
      <w:proofErr w:type="spellEnd"/>
    </w:p>
    <w:p w14:paraId="3F4B6445"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4A527099"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57B68D00"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114C16AA"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2F0E2D2F"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4DE82B1B"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5ECA8C24"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1B6F190C"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10209E48"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4E64D71E"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0D9D8520"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6F08CD53"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3FB9EBE7"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5A9BD568"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2756E47A" w14:textId="77777777" w:rsidR="00655466" w:rsidRDefault="00655466" w:rsidP="00DC0303">
      <w:pPr>
        <w:autoSpaceDE w:val="0"/>
        <w:autoSpaceDN w:val="0"/>
        <w:adjustRightInd w:val="0"/>
        <w:spacing w:after="0" w:line="480" w:lineRule="auto"/>
        <w:jc w:val="both"/>
        <w:rPr>
          <w:rFonts w:ascii="Times New Roman" w:hAnsi="Times New Roman" w:cs="Times New Roman"/>
          <w:sz w:val="24"/>
          <w:szCs w:val="24"/>
        </w:rPr>
      </w:pPr>
    </w:p>
    <w:p w14:paraId="4B87F329" w14:textId="77777777" w:rsidR="00655466" w:rsidRDefault="00655466" w:rsidP="00655466">
      <w:pPr>
        <w:autoSpaceDE w:val="0"/>
        <w:autoSpaceDN w:val="0"/>
        <w:adjustRightInd w:val="0"/>
        <w:spacing w:after="0" w:line="480" w:lineRule="auto"/>
        <w:jc w:val="both"/>
        <w:rPr>
          <w:rFonts w:ascii="Times New Roman" w:hAnsi="Times New Roman" w:cs="Times New Roman"/>
          <w:sz w:val="36"/>
          <w:szCs w:val="24"/>
        </w:rPr>
      </w:pPr>
      <w:r w:rsidRPr="00655466">
        <w:rPr>
          <w:rFonts w:ascii="Times New Roman" w:hAnsi="Times New Roman" w:cs="Times New Roman"/>
          <w:sz w:val="36"/>
          <w:szCs w:val="24"/>
        </w:rPr>
        <w:t xml:space="preserve">Table of Contents </w:t>
      </w:r>
    </w:p>
    <w:p w14:paraId="398859BD"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4"/>
        </w:rPr>
      </w:pPr>
      <w:r w:rsidRPr="00655466">
        <w:rPr>
          <w:rFonts w:ascii="Times New Roman" w:hAnsi="Times New Roman" w:cs="Times New Roman"/>
          <w:sz w:val="28"/>
          <w:szCs w:val="24"/>
        </w:rPr>
        <w:lastRenderedPageBreak/>
        <w:t>Introduction………………………</w:t>
      </w:r>
      <w:r>
        <w:rPr>
          <w:rFonts w:ascii="Times New Roman" w:hAnsi="Times New Roman" w:cs="Times New Roman"/>
          <w:sz w:val="28"/>
          <w:szCs w:val="24"/>
        </w:rPr>
        <w:t>………………………………. Page 3</w:t>
      </w:r>
    </w:p>
    <w:p w14:paraId="3EE78C70"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Strategies used to measure the incidence of Tuberculosis</w:t>
      </w:r>
      <w:r>
        <w:rPr>
          <w:rFonts w:ascii="Times New Roman" w:hAnsi="Times New Roman" w:cs="Times New Roman"/>
          <w:sz w:val="28"/>
          <w:szCs w:val="28"/>
        </w:rPr>
        <w:t>………. Page 3</w:t>
      </w:r>
    </w:p>
    <w:p w14:paraId="54038A4A"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Strategies used to monitor the incidence of Tuberculosis</w:t>
      </w:r>
      <w:r>
        <w:rPr>
          <w:rFonts w:ascii="Times New Roman" w:hAnsi="Times New Roman" w:cs="Times New Roman"/>
          <w:sz w:val="28"/>
          <w:szCs w:val="28"/>
        </w:rPr>
        <w:t>………. Page 4 -5</w:t>
      </w:r>
    </w:p>
    <w:p w14:paraId="26DD1E6A"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Strategies used to control the incidence of Tuberculosis</w:t>
      </w:r>
      <w:r>
        <w:rPr>
          <w:rFonts w:ascii="Times New Roman" w:hAnsi="Times New Roman" w:cs="Times New Roman"/>
          <w:sz w:val="28"/>
          <w:szCs w:val="28"/>
        </w:rPr>
        <w:t>………...Page 5-6</w:t>
      </w:r>
    </w:p>
    <w:p w14:paraId="0BE480B5"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Conclusion</w:t>
      </w:r>
      <w:r>
        <w:rPr>
          <w:rFonts w:ascii="Times New Roman" w:hAnsi="Times New Roman" w:cs="Times New Roman"/>
          <w:sz w:val="28"/>
          <w:szCs w:val="28"/>
        </w:rPr>
        <w:t>………………………………………………………. Page 6</w:t>
      </w:r>
    </w:p>
    <w:p w14:paraId="582A5C12"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 xml:space="preserve">References </w:t>
      </w:r>
      <w:r>
        <w:rPr>
          <w:rFonts w:ascii="Times New Roman" w:hAnsi="Times New Roman" w:cs="Times New Roman"/>
          <w:sz w:val="28"/>
          <w:szCs w:val="28"/>
        </w:rPr>
        <w:t xml:space="preserve">………………………………………………………. Page 7 </w:t>
      </w:r>
    </w:p>
    <w:p w14:paraId="6C1B00D8" w14:textId="77777777" w:rsidR="00655466" w:rsidRDefault="00655466" w:rsidP="00655466">
      <w:pPr>
        <w:autoSpaceDE w:val="0"/>
        <w:autoSpaceDN w:val="0"/>
        <w:adjustRightInd w:val="0"/>
        <w:spacing w:after="0" w:line="480" w:lineRule="auto"/>
        <w:jc w:val="both"/>
        <w:rPr>
          <w:rFonts w:ascii="Times New Roman" w:hAnsi="Times New Roman" w:cs="Times New Roman"/>
          <w:b/>
          <w:sz w:val="24"/>
          <w:szCs w:val="24"/>
        </w:rPr>
      </w:pPr>
    </w:p>
    <w:p w14:paraId="62FC444B"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b/>
          <w:sz w:val="24"/>
          <w:szCs w:val="24"/>
        </w:rPr>
      </w:pPr>
    </w:p>
    <w:p w14:paraId="02D4EBC2" w14:textId="77777777" w:rsidR="00655466" w:rsidRPr="00655466" w:rsidRDefault="00655466" w:rsidP="00655466">
      <w:pPr>
        <w:autoSpaceDE w:val="0"/>
        <w:autoSpaceDN w:val="0"/>
        <w:adjustRightInd w:val="0"/>
        <w:spacing w:after="0" w:line="480" w:lineRule="auto"/>
        <w:jc w:val="both"/>
        <w:rPr>
          <w:rFonts w:ascii="Times New Roman" w:hAnsi="Times New Roman" w:cs="Times New Roman"/>
          <w:sz w:val="24"/>
          <w:szCs w:val="24"/>
        </w:rPr>
      </w:pPr>
    </w:p>
    <w:p w14:paraId="3D652447" w14:textId="77777777" w:rsidR="00655466" w:rsidRPr="00655466" w:rsidRDefault="00655466" w:rsidP="00DC0303">
      <w:pPr>
        <w:autoSpaceDE w:val="0"/>
        <w:autoSpaceDN w:val="0"/>
        <w:adjustRightInd w:val="0"/>
        <w:spacing w:after="0" w:line="480" w:lineRule="auto"/>
        <w:jc w:val="both"/>
        <w:rPr>
          <w:rFonts w:ascii="Times New Roman" w:hAnsi="Times New Roman" w:cs="Times New Roman"/>
          <w:sz w:val="36"/>
          <w:szCs w:val="24"/>
        </w:rPr>
      </w:pPr>
    </w:p>
    <w:p w14:paraId="6C2D977A"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2C191271"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58E53AE9"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6D11EFE2"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642C98E0"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1DF1B93F"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5D5C60A1"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3BF3E9EA"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17617F4A"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125D0617" w14:textId="77777777" w:rsidR="005C687D" w:rsidRDefault="005C687D" w:rsidP="00DC0303">
      <w:pPr>
        <w:autoSpaceDE w:val="0"/>
        <w:autoSpaceDN w:val="0"/>
        <w:adjustRightInd w:val="0"/>
        <w:spacing w:after="0" w:line="480" w:lineRule="auto"/>
        <w:jc w:val="both"/>
        <w:rPr>
          <w:rFonts w:ascii="Times New Roman" w:hAnsi="Times New Roman" w:cs="Times New Roman"/>
          <w:b/>
          <w:sz w:val="24"/>
          <w:szCs w:val="24"/>
        </w:rPr>
      </w:pPr>
    </w:p>
    <w:p w14:paraId="15BF496B" w14:textId="77777777" w:rsidR="00655466" w:rsidRDefault="00655466" w:rsidP="00DC0303">
      <w:pPr>
        <w:autoSpaceDE w:val="0"/>
        <w:autoSpaceDN w:val="0"/>
        <w:adjustRightInd w:val="0"/>
        <w:spacing w:after="0" w:line="480" w:lineRule="auto"/>
        <w:jc w:val="both"/>
        <w:rPr>
          <w:rFonts w:ascii="Times New Roman" w:hAnsi="Times New Roman" w:cs="Times New Roman"/>
          <w:b/>
          <w:sz w:val="24"/>
          <w:szCs w:val="24"/>
        </w:rPr>
      </w:pPr>
    </w:p>
    <w:p w14:paraId="66705606"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b/>
          <w:sz w:val="24"/>
          <w:szCs w:val="24"/>
        </w:rPr>
      </w:pPr>
      <w:r w:rsidRPr="00DC0303">
        <w:rPr>
          <w:rFonts w:ascii="Times New Roman" w:hAnsi="Times New Roman" w:cs="Times New Roman"/>
          <w:b/>
          <w:sz w:val="24"/>
          <w:szCs w:val="24"/>
        </w:rPr>
        <w:t>Introduction</w:t>
      </w:r>
    </w:p>
    <w:p w14:paraId="7EA1214E"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lastRenderedPageBreak/>
        <w:t xml:space="preserve">A </w:t>
      </w:r>
      <w:r w:rsidR="005C687D" w:rsidRPr="00DC0303">
        <w:rPr>
          <w:rFonts w:ascii="Times New Roman" w:hAnsi="Times New Roman" w:cs="Times New Roman"/>
          <w:sz w:val="24"/>
          <w:szCs w:val="24"/>
        </w:rPr>
        <w:t>bacterium</w:t>
      </w:r>
      <w:r w:rsidRPr="00DC0303">
        <w:rPr>
          <w:rFonts w:ascii="Times New Roman" w:hAnsi="Times New Roman" w:cs="Times New Roman"/>
          <w:sz w:val="24"/>
          <w:szCs w:val="24"/>
        </w:rPr>
        <w:t xml:space="preserve"> called </w:t>
      </w:r>
      <w:r w:rsidRPr="00DC0303">
        <w:rPr>
          <w:rFonts w:ascii="Times New Roman" w:hAnsi="Times New Roman" w:cs="Times New Roman"/>
          <w:i/>
          <w:sz w:val="24"/>
          <w:szCs w:val="24"/>
        </w:rPr>
        <w:t>Mycobacterium tuberculosis</w:t>
      </w:r>
      <w:r w:rsidRPr="00DC0303">
        <w:rPr>
          <w:rFonts w:ascii="Times New Roman" w:hAnsi="Times New Roman" w:cs="Times New Roman"/>
          <w:sz w:val="24"/>
          <w:szCs w:val="24"/>
        </w:rPr>
        <w:t xml:space="preserve"> is the source of the infectious illness tuberculosis (TB). Although TB often affects the lungs, it can also harm the bones, the brain, and the lymph nodes (glands) in the body. It's possible for TB to not always result from TB bacteria infection. The majority of TB cases, when they do occur, may be treated with a six-month course of certain antibiotics. Although the number of cases has dropped by 32% in recent years from a peak of 8,280 in 2011 to 5,664 cases in 2016, England's TB rates remain </w:t>
      </w:r>
      <w:r w:rsidR="005C687D" w:rsidRPr="00DC0303">
        <w:rPr>
          <w:rFonts w:ascii="Times New Roman" w:hAnsi="Times New Roman" w:cs="Times New Roman"/>
          <w:sz w:val="24"/>
          <w:szCs w:val="24"/>
        </w:rPr>
        <w:t>unacceptably</w:t>
      </w:r>
      <w:r w:rsidRPr="00DC0303">
        <w:rPr>
          <w:rFonts w:ascii="Times New Roman" w:hAnsi="Times New Roman" w:cs="Times New Roman"/>
          <w:sz w:val="24"/>
          <w:szCs w:val="24"/>
        </w:rPr>
        <w:t xml:space="preserve"> high compared to other Western European countries (</w:t>
      </w:r>
      <w:hyperlink r:id="rId7" w:history="1">
        <w:r w:rsidRPr="00E17439">
          <w:rPr>
            <w:rStyle w:val="Hyperlink"/>
            <w:rFonts w:ascii="Times New Roman" w:hAnsi="Times New Roman" w:cs="Times New Roman"/>
            <w:color w:val="auto"/>
            <w:sz w:val="24"/>
            <w:szCs w:val="24"/>
            <w:u w:val="none"/>
          </w:rPr>
          <w:t>www.gov.uk</w:t>
        </w:r>
      </w:hyperlink>
      <w:r w:rsidRPr="00DC0303">
        <w:rPr>
          <w:rFonts w:ascii="Times New Roman" w:hAnsi="Times New Roman" w:cs="Times New Roman"/>
          <w:sz w:val="24"/>
          <w:szCs w:val="24"/>
        </w:rPr>
        <w:t>).</w:t>
      </w:r>
    </w:p>
    <w:p w14:paraId="0687BA94" w14:textId="77777777" w:rsidR="00DC0303" w:rsidRDefault="00DC0303" w:rsidP="00DC0303">
      <w:pPr>
        <w:autoSpaceDE w:val="0"/>
        <w:autoSpaceDN w:val="0"/>
        <w:adjustRightInd w:val="0"/>
        <w:spacing w:after="0" w:line="480" w:lineRule="auto"/>
        <w:jc w:val="both"/>
        <w:rPr>
          <w:rFonts w:ascii="Times New Roman" w:hAnsi="Times New Roman" w:cs="Times New Roman"/>
          <w:b/>
          <w:sz w:val="24"/>
          <w:szCs w:val="24"/>
        </w:rPr>
      </w:pPr>
    </w:p>
    <w:p w14:paraId="200D8261" w14:textId="77777777" w:rsidR="005D793B" w:rsidRPr="00DC0303" w:rsidRDefault="00236F15" w:rsidP="005C687D">
      <w:pPr>
        <w:pStyle w:val="ListParagraph"/>
        <w:autoSpaceDE w:val="0"/>
        <w:autoSpaceDN w:val="0"/>
        <w:adjustRightInd w:val="0"/>
        <w:spacing w:after="0" w:line="480" w:lineRule="auto"/>
        <w:jc w:val="both"/>
        <w:rPr>
          <w:rFonts w:ascii="Times New Roman" w:hAnsi="Times New Roman" w:cs="Times New Roman"/>
          <w:b/>
          <w:sz w:val="24"/>
          <w:szCs w:val="24"/>
        </w:rPr>
      </w:pPr>
      <w:r w:rsidRPr="00DC0303">
        <w:rPr>
          <w:rFonts w:ascii="Times New Roman" w:hAnsi="Times New Roman" w:cs="Times New Roman"/>
          <w:b/>
          <w:sz w:val="24"/>
          <w:szCs w:val="24"/>
        </w:rPr>
        <w:t>Strategies used to measure the incidence of Tuberculosis</w:t>
      </w:r>
    </w:p>
    <w:p w14:paraId="414F8912"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The majority of tuberculosis cases in the UK (73% in 2009) affect residents who were born abroad (Health Protection Agency). According to DNA fingerprinting research, latent Mycobacterium TB infections acquired outside of the UK are the most common cause of cases (Love et al., 2011). This creates a latent Mycobacterium TB infection reservoir from which new cases could develop.</w:t>
      </w:r>
    </w:p>
    <w:p w14:paraId="234A5C78"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i/>
          <w:sz w:val="24"/>
          <w:szCs w:val="24"/>
        </w:rPr>
      </w:pPr>
      <w:r w:rsidRPr="00DC0303">
        <w:rPr>
          <w:rFonts w:ascii="Times New Roman" w:hAnsi="Times New Roman" w:cs="Times New Roman"/>
          <w:sz w:val="24"/>
          <w:szCs w:val="24"/>
        </w:rPr>
        <w:t xml:space="preserve">• </w:t>
      </w:r>
      <w:r w:rsidRPr="00DC0303">
        <w:rPr>
          <w:rFonts w:ascii="Times New Roman" w:hAnsi="Times New Roman" w:cs="Times New Roman"/>
          <w:i/>
          <w:sz w:val="24"/>
          <w:szCs w:val="24"/>
        </w:rPr>
        <w:t xml:space="preserve">inventory </w:t>
      </w:r>
      <w:r>
        <w:rPr>
          <w:rFonts w:ascii="Times New Roman" w:hAnsi="Times New Roman" w:cs="Times New Roman"/>
          <w:i/>
          <w:sz w:val="24"/>
          <w:szCs w:val="24"/>
        </w:rPr>
        <w:t>Studies</w:t>
      </w:r>
      <w:r w:rsidRPr="00DC0303">
        <w:rPr>
          <w:rFonts w:ascii="Times New Roman" w:hAnsi="Times New Roman" w:cs="Times New Roman"/>
          <w:i/>
          <w:sz w:val="24"/>
          <w:szCs w:val="24"/>
        </w:rPr>
        <w:t xml:space="preserve">, capture-recapture </w:t>
      </w:r>
      <w:r>
        <w:rPr>
          <w:rFonts w:ascii="Times New Roman" w:hAnsi="Times New Roman" w:cs="Times New Roman"/>
          <w:i/>
          <w:sz w:val="24"/>
          <w:szCs w:val="24"/>
        </w:rPr>
        <w:t>modeling</w:t>
      </w:r>
    </w:p>
    <w:p w14:paraId="76CA34C4"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China, Egypt, Indonesia, Iraq, the Netherlands, the United Kingdom, and Yemen were the seven nations for which this strategy was applied. Studies use at least three sources (lists) and estimate of between-source dependences take into account capture-recapture modeling (WHO, 2012). In the UK and the Netherlands, the surveillance gap (percent of incident cases not recorded) was presumptively t</w:t>
      </w:r>
      <w:r>
        <w:rPr>
          <w:rFonts w:ascii="Times New Roman" w:hAnsi="Times New Roman" w:cs="Times New Roman"/>
          <w:sz w:val="24"/>
          <w:szCs w:val="24"/>
        </w:rPr>
        <w:t>ime-invariant. The following</w:t>
      </w:r>
      <w:r w:rsidRPr="00DC0303">
        <w:rPr>
          <w:rFonts w:ascii="Times New Roman" w:hAnsi="Times New Roman" w:cs="Times New Roman"/>
          <w:sz w:val="24"/>
          <w:szCs w:val="24"/>
        </w:rPr>
        <w:t xml:space="preserve"> assumptions are necessary for capture recapture modeling to estimate the incidence of tuberculosis:</w:t>
      </w:r>
    </w:p>
    <w:p w14:paraId="465746DA" w14:textId="77777777" w:rsidR="00DC0303" w:rsidRP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closed population during the study period (typically 3-6 months); </w:t>
      </w:r>
    </w:p>
    <w:p w14:paraId="1D45F895" w14:textId="77777777" w:rsid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low proportion of mismatches and matching failures, which usually requires a large sampling fraction; </w:t>
      </w:r>
    </w:p>
    <w:p w14:paraId="205E2860" w14:textId="77777777" w:rsid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lastRenderedPageBreak/>
        <w:t xml:space="preserve">preclinical stages should be observable in all cases; </w:t>
      </w:r>
    </w:p>
    <w:p w14:paraId="573F9FD9" w14:textId="77777777" w:rsid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dependences between S data sources (S ≥ 3) accounted for in the model design but S-way interaction assumed null - referrals between sources (e.g., clinic to lab) may imply an S-way</w:t>
      </w:r>
    </w:p>
    <w:p w14:paraId="3EE431C8" w14:textId="77777777" w:rsidR="00DC0303" w:rsidRP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homogeneity of within-source observation probabilities across subpopulation groups such as defined by socio demographic characteristics; </w:t>
      </w:r>
    </w:p>
    <w:p w14:paraId="5356995A" w14:textId="77777777" w:rsidR="00DC0303" w:rsidRPr="00DC0303" w:rsidRDefault="00DC0303" w:rsidP="00DC0303">
      <w:pPr>
        <w:pStyle w:val="ListParagraph"/>
        <w:numPr>
          <w:ilvl w:val="0"/>
          <w:numId w:val="5"/>
        </w:num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consistent case definitions across sources.</w:t>
      </w:r>
    </w:p>
    <w:p w14:paraId="3C45E76A" w14:textId="77777777" w:rsid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It is projected that relatively few high-burden countries doing an inventory study will be able to properly use capture recapture.</w:t>
      </w:r>
    </w:p>
    <w:p w14:paraId="60CB9F8D" w14:textId="77777777" w:rsidR="00DC0303" w:rsidRDefault="00DC0303" w:rsidP="00DC0303">
      <w:pPr>
        <w:autoSpaceDE w:val="0"/>
        <w:autoSpaceDN w:val="0"/>
        <w:adjustRightInd w:val="0"/>
        <w:spacing w:after="0" w:line="480" w:lineRule="auto"/>
        <w:jc w:val="both"/>
        <w:rPr>
          <w:rFonts w:ascii="Times New Roman" w:hAnsi="Times New Roman" w:cs="Times New Roman"/>
          <w:sz w:val="24"/>
          <w:szCs w:val="24"/>
        </w:rPr>
      </w:pPr>
    </w:p>
    <w:p w14:paraId="7EB4E073" w14:textId="77777777" w:rsidR="00C460E2" w:rsidRPr="00DC0303" w:rsidRDefault="00C460E2" w:rsidP="005C687D">
      <w:pPr>
        <w:pStyle w:val="ListParagraph"/>
        <w:autoSpaceDE w:val="0"/>
        <w:autoSpaceDN w:val="0"/>
        <w:adjustRightInd w:val="0"/>
        <w:spacing w:after="0" w:line="480" w:lineRule="auto"/>
        <w:jc w:val="both"/>
        <w:rPr>
          <w:rFonts w:ascii="Times New Roman" w:hAnsi="Times New Roman" w:cs="Times New Roman"/>
          <w:b/>
          <w:sz w:val="24"/>
          <w:szCs w:val="24"/>
        </w:rPr>
      </w:pPr>
      <w:r w:rsidRPr="00DC0303">
        <w:rPr>
          <w:rFonts w:ascii="Times New Roman" w:hAnsi="Times New Roman" w:cs="Times New Roman"/>
          <w:b/>
          <w:sz w:val="24"/>
          <w:szCs w:val="24"/>
        </w:rPr>
        <w:t xml:space="preserve">Strategies </w:t>
      </w:r>
      <w:r w:rsidR="00AE1747" w:rsidRPr="00DC0303">
        <w:rPr>
          <w:rFonts w:ascii="Times New Roman" w:hAnsi="Times New Roman" w:cs="Times New Roman"/>
          <w:b/>
          <w:sz w:val="24"/>
          <w:szCs w:val="24"/>
        </w:rPr>
        <w:t>used to monitor</w:t>
      </w:r>
      <w:r w:rsidRPr="00DC0303">
        <w:rPr>
          <w:rFonts w:ascii="Times New Roman" w:hAnsi="Times New Roman" w:cs="Times New Roman"/>
          <w:b/>
          <w:sz w:val="24"/>
          <w:szCs w:val="24"/>
        </w:rPr>
        <w:t xml:space="preserve"> the incidence of Tuberculosis</w:t>
      </w:r>
    </w:p>
    <w:p w14:paraId="7C13A21F" w14:textId="77777777" w:rsidR="00DC0303" w:rsidRDefault="00DC0303" w:rsidP="00482C7E">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The techniques used to identify latent Mycobacterium TB infection after admission and active tuberculosis vary widely across the nation. Selected screening for active tuberculosis before to granting entrance visas, chest x-ray "screening" at Heathrow and Gatwick airports, and varied local follow-up of migrants referred from ports are being used to identify tuberculosis in people entering the UK. The English Department of Health funded an experimental "Find and Treat" initiative as a result of the high loss to follow-up among difficult to reach groups. Mobile chest radiography units detected individuals with probable tuberculosis, and these individuals were given assistance in navigating the health and social care systems, frequently with the aid of non-profit organizations (Abubakar et al., 2011). The straightforward step of providing rough sleepers and those with unstable tenancy with safe and secure housing for at least the period of tuberculosis treatment enhances treatment outcome (Paolo and </w:t>
      </w:r>
      <w:proofErr w:type="spellStart"/>
      <w:r w:rsidRPr="00DC0303">
        <w:rPr>
          <w:rFonts w:ascii="Times New Roman" w:hAnsi="Times New Roman" w:cs="Times New Roman"/>
          <w:sz w:val="24"/>
          <w:szCs w:val="24"/>
        </w:rPr>
        <w:t>Nosanchuk</w:t>
      </w:r>
      <w:proofErr w:type="spellEnd"/>
      <w:r w:rsidRPr="00DC0303">
        <w:rPr>
          <w:rFonts w:ascii="Times New Roman" w:hAnsi="Times New Roman" w:cs="Times New Roman"/>
          <w:sz w:val="24"/>
          <w:szCs w:val="24"/>
        </w:rPr>
        <w:t xml:space="preserve">, 2004). Additionally, prison detection could </w:t>
      </w:r>
      <w:r w:rsidRPr="00DC0303">
        <w:rPr>
          <w:rFonts w:ascii="Times New Roman" w:hAnsi="Times New Roman" w:cs="Times New Roman"/>
          <w:sz w:val="24"/>
          <w:szCs w:val="24"/>
        </w:rPr>
        <w:lastRenderedPageBreak/>
        <w:t>be enhanced. Although some jails are going to begin chest x-ray screening, tuberculosis assessments are often only conducted on an as-needed basis depending on symptoms.</w:t>
      </w:r>
    </w:p>
    <w:p w14:paraId="183F7354" w14:textId="77777777" w:rsidR="00DC0303" w:rsidRDefault="00DC0303" w:rsidP="00482C7E">
      <w:pPr>
        <w:autoSpaceDE w:val="0"/>
        <w:autoSpaceDN w:val="0"/>
        <w:adjustRightInd w:val="0"/>
        <w:spacing w:after="0" w:line="480" w:lineRule="auto"/>
        <w:jc w:val="both"/>
        <w:rPr>
          <w:rFonts w:ascii="Times New Roman" w:hAnsi="Times New Roman" w:cs="Times New Roman"/>
          <w:sz w:val="24"/>
          <w:szCs w:val="24"/>
        </w:rPr>
      </w:pPr>
    </w:p>
    <w:p w14:paraId="55381EED" w14:textId="77777777" w:rsidR="00482C7E" w:rsidRPr="00DC0303" w:rsidRDefault="00482C7E" w:rsidP="005C687D">
      <w:pPr>
        <w:pStyle w:val="ListParagraph"/>
        <w:autoSpaceDE w:val="0"/>
        <w:autoSpaceDN w:val="0"/>
        <w:adjustRightInd w:val="0"/>
        <w:spacing w:after="0" w:line="480" w:lineRule="auto"/>
        <w:jc w:val="both"/>
        <w:rPr>
          <w:rFonts w:ascii="Times New Roman" w:hAnsi="Times New Roman" w:cs="Times New Roman"/>
          <w:b/>
          <w:sz w:val="24"/>
          <w:szCs w:val="24"/>
        </w:rPr>
      </w:pPr>
      <w:r w:rsidRPr="00DC0303">
        <w:rPr>
          <w:rFonts w:ascii="Times New Roman" w:hAnsi="Times New Roman" w:cs="Times New Roman"/>
          <w:b/>
          <w:sz w:val="24"/>
          <w:szCs w:val="24"/>
        </w:rPr>
        <w:t>Strategies used to control the incidence of Tuberculosis</w:t>
      </w:r>
    </w:p>
    <w:p w14:paraId="650759E4"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In the UK, TB control is patient-centered and </w:t>
      </w:r>
      <w:r w:rsidR="00655466" w:rsidRPr="00DC0303">
        <w:rPr>
          <w:rFonts w:ascii="Times New Roman" w:hAnsi="Times New Roman" w:cs="Times New Roman"/>
          <w:sz w:val="24"/>
          <w:szCs w:val="24"/>
        </w:rPr>
        <w:t>considers</w:t>
      </w:r>
      <w:r w:rsidRPr="00DC0303">
        <w:rPr>
          <w:rFonts w:ascii="Times New Roman" w:hAnsi="Times New Roman" w:cs="Times New Roman"/>
          <w:sz w:val="24"/>
          <w:szCs w:val="24"/>
        </w:rPr>
        <w:t xml:space="preserve"> the requirements and preferences of each patient. It is founded on guidelines that are supported by research and were ordered by the National Institute for Health and Clinical Excellence.</w:t>
      </w:r>
    </w:p>
    <w:p w14:paraId="661059F7"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b/>
          <w:i/>
          <w:sz w:val="24"/>
          <w:szCs w:val="24"/>
        </w:rPr>
        <w:t>Treatment compliance</w:t>
      </w:r>
      <w:r>
        <w:rPr>
          <w:rFonts w:ascii="Times New Roman" w:hAnsi="Times New Roman" w:cs="Times New Roman"/>
          <w:b/>
          <w:i/>
          <w:sz w:val="24"/>
          <w:szCs w:val="24"/>
        </w:rPr>
        <w:t>:</w:t>
      </w:r>
      <w:r w:rsidRPr="00DC0303">
        <w:rPr>
          <w:rFonts w:ascii="Times New Roman" w:hAnsi="Times New Roman" w:cs="Times New Roman"/>
          <w:sz w:val="24"/>
          <w:szCs w:val="24"/>
        </w:rPr>
        <w:t xml:space="preserve"> To determine whether patients need extra support, all patients are evaluated for risk factors that could cause treatment to fail. All therapy choices involve the patient. Every patient is assigned a health professional and receives informational pamphlets (available in all relevant languages). Homeless persons who live on the streets or in shelters get rewards for following their treatment plans, such temporary housing.</w:t>
      </w:r>
    </w:p>
    <w:p w14:paraId="1C584647" w14:textId="77777777" w:rsid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b/>
          <w:i/>
          <w:sz w:val="24"/>
          <w:szCs w:val="24"/>
        </w:rPr>
        <w:t>MDR-TB risk assessment</w:t>
      </w:r>
      <w:r w:rsidRPr="00DC0303">
        <w:rPr>
          <w:rFonts w:ascii="Times New Roman" w:hAnsi="Times New Roman" w:cs="Times New Roman"/>
          <w:sz w:val="24"/>
          <w:szCs w:val="24"/>
        </w:rPr>
        <w:t>: First-line drug sensitivity tests are performed on all cases and sputum cultures on liquid medium are used to determine drug resistance. When a case is suspected, the treatment response is carefully tracked. Specialists manage MDR-TB care while taking into consideration patient opinions and providing shared care.</w:t>
      </w:r>
    </w:p>
    <w:p w14:paraId="018CDAB4" w14:textId="77777777" w:rsidR="00482C7E" w:rsidRPr="00482C7E" w:rsidRDefault="00482C7E" w:rsidP="00DC0303">
      <w:pPr>
        <w:autoSpaceDE w:val="0"/>
        <w:autoSpaceDN w:val="0"/>
        <w:adjustRightInd w:val="0"/>
        <w:spacing w:after="0" w:line="480" w:lineRule="auto"/>
        <w:jc w:val="both"/>
        <w:rPr>
          <w:rFonts w:ascii="Times New Roman" w:hAnsi="Times New Roman" w:cs="Times New Roman"/>
          <w:b/>
          <w:bCs/>
          <w:sz w:val="24"/>
          <w:szCs w:val="24"/>
        </w:rPr>
      </w:pPr>
      <w:r w:rsidRPr="00915C61">
        <w:rPr>
          <w:rFonts w:ascii="Times New Roman" w:hAnsi="Times New Roman" w:cs="Times New Roman"/>
          <w:b/>
          <w:bCs/>
          <w:i/>
          <w:sz w:val="24"/>
          <w:szCs w:val="24"/>
        </w:rPr>
        <w:t>High-risk group screening</w:t>
      </w:r>
      <w:r w:rsidR="00DC0303">
        <w:rPr>
          <w:rFonts w:ascii="Times New Roman" w:hAnsi="Times New Roman" w:cs="Times New Roman"/>
          <w:b/>
          <w:bCs/>
          <w:sz w:val="24"/>
          <w:szCs w:val="24"/>
        </w:rPr>
        <w:t>:</w:t>
      </w:r>
    </w:p>
    <w:p w14:paraId="13AED4C1"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1. When entering the country (port-of-arrival report), registering with primary care, entering education (including universities), and through connections with voluntary and statutory organizations working with illegal immigrants, refugees, and asylum seekers, new arrivals are identified for TB screening. Typically, screening takes place just once.</w:t>
      </w:r>
    </w:p>
    <w:p w14:paraId="3524ADC8"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 xml:space="preserve">2. The street homeless are opportunistically tested or when symptomatic, and straightforward incentives like hot drinks and snacks are provided. This includes individuals who use direct-access </w:t>
      </w:r>
      <w:r w:rsidRPr="00DC0303">
        <w:rPr>
          <w:rFonts w:ascii="Times New Roman" w:hAnsi="Times New Roman" w:cs="Times New Roman"/>
          <w:sz w:val="24"/>
          <w:szCs w:val="24"/>
        </w:rPr>
        <w:lastRenderedPageBreak/>
        <w:t>hostels. Those who work with these populations, such as social workers, are aware of TB and its symptoms.</w:t>
      </w:r>
    </w:p>
    <w:p w14:paraId="5B2BA370"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3. Employees who work with high-risk groups have had a thorough TB check. Every new employee of the National Health Service undergoes a personal and family history evaluation, a symptoms and signs investigation, a BCG scar check by occupational health, documentation of TB testing, and, if possible, a tuberculin skin test result from the previous five years.</w:t>
      </w:r>
    </w:p>
    <w:p w14:paraId="3429F6B6"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4. Staff members at detention facilities and prisons receive training on TB symptoms and work to raise awareness among inmates and other staff members. Prisoners are subjected to a health examination upon entrance and a chest X-ray and sputum smear test if any indications and symptoms are present.</w:t>
      </w:r>
    </w:p>
    <w:p w14:paraId="48EA7F61" w14:textId="77777777" w:rsidR="00DC0303" w:rsidRPr="00DC0303" w:rsidRDefault="00DC0303" w:rsidP="00DC0303">
      <w:pPr>
        <w:autoSpaceDE w:val="0"/>
        <w:autoSpaceDN w:val="0"/>
        <w:adjustRightInd w:val="0"/>
        <w:spacing w:after="0" w:line="480" w:lineRule="auto"/>
        <w:jc w:val="both"/>
        <w:rPr>
          <w:rFonts w:ascii="Times New Roman" w:hAnsi="Times New Roman" w:cs="Times New Roman"/>
          <w:sz w:val="24"/>
          <w:szCs w:val="24"/>
        </w:rPr>
      </w:pPr>
      <w:r w:rsidRPr="00915C61">
        <w:rPr>
          <w:rFonts w:ascii="Times New Roman" w:hAnsi="Times New Roman" w:cs="Times New Roman"/>
          <w:b/>
          <w:i/>
          <w:sz w:val="24"/>
          <w:szCs w:val="24"/>
        </w:rPr>
        <w:t>BCG vaccination</w:t>
      </w:r>
      <w:r w:rsidRPr="00DC0303">
        <w:rPr>
          <w:rFonts w:ascii="Times New Roman" w:hAnsi="Times New Roman" w:cs="Times New Roman"/>
          <w:sz w:val="24"/>
          <w:szCs w:val="24"/>
        </w:rPr>
        <w:t>: Following consultation with the baby's parents or legal guardians, all babies at increased risk are given the neonatal vaccination shortly after delivery.</w:t>
      </w:r>
    </w:p>
    <w:p w14:paraId="67258F37" w14:textId="77777777" w:rsidR="00482C7E" w:rsidRDefault="00DC0303" w:rsidP="00DC0303">
      <w:pPr>
        <w:autoSpaceDE w:val="0"/>
        <w:autoSpaceDN w:val="0"/>
        <w:adjustRightInd w:val="0"/>
        <w:spacing w:after="0" w:line="480" w:lineRule="auto"/>
        <w:jc w:val="both"/>
        <w:rPr>
          <w:rFonts w:ascii="Times New Roman" w:hAnsi="Times New Roman" w:cs="Times New Roman"/>
          <w:sz w:val="24"/>
          <w:szCs w:val="24"/>
        </w:rPr>
      </w:pPr>
      <w:r w:rsidRPr="00915C61">
        <w:rPr>
          <w:rFonts w:ascii="Times New Roman" w:hAnsi="Times New Roman" w:cs="Times New Roman"/>
          <w:b/>
          <w:i/>
          <w:sz w:val="24"/>
          <w:szCs w:val="24"/>
        </w:rPr>
        <w:t>Contact tracing</w:t>
      </w:r>
      <w:r w:rsidRPr="00DC0303">
        <w:rPr>
          <w:rFonts w:ascii="Times New Roman" w:hAnsi="Times New Roman" w:cs="Times New Roman"/>
          <w:sz w:val="24"/>
          <w:szCs w:val="24"/>
        </w:rPr>
        <w:t>: In every instance of active TB, contacts are checked for both latent and active TB.</w:t>
      </w:r>
    </w:p>
    <w:p w14:paraId="26F42F29" w14:textId="77777777" w:rsidR="00482C7E" w:rsidRPr="00DC0303" w:rsidRDefault="00482C7E" w:rsidP="00482C7E">
      <w:pPr>
        <w:autoSpaceDE w:val="0"/>
        <w:autoSpaceDN w:val="0"/>
        <w:adjustRightInd w:val="0"/>
        <w:spacing w:after="0" w:line="480" w:lineRule="auto"/>
        <w:jc w:val="both"/>
        <w:rPr>
          <w:rFonts w:ascii="Times New Roman" w:hAnsi="Times New Roman" w:cs="Times New Roman"/>
          <w:b/>
          <w:sz w:val="24"/>
          <w:szCs w:val="24"/>
        </w:rPr>
      </w:pPr>
      <w:r w:rsidRPr="00DC0303">
        <w:rPr>
          <w:rFonts w:ascii="Times New Roman" w:hAnsi="Times New Roman" w:cs="Times New Roman"/>
          <w:b/>
          <w:sz w:val="24"/>
          <w:szCs w:val="24"/>
        </w:rPr>
        <w:t>Conclusion</w:t>
      </w:r>
    </w:p>
    <w:p w14:paraId="00C20D3E" w14:textId="77777777" w:rsidR="00E17439" w:rsidRDefault="00DC0303" w:rsidP="005B07E1">
      <w:pPr>
        <w:autoSpaceDE w:val="0"/>
        <w:autoSpaceDN w:val="0"/>
        <w:adjustRightInd w:val="0"/>
        <w:spacing w:after="0" w:line="480" w:lineRule="auto"/>
        <w:jc w:val="both"/>
        <w:rPr>
          <w:rFonts w:ascii="Times New Roman" w:hAnsi="Times New Roman" w:cs="Times New Roman"/>
          <w:sz w:val="24"/>
          <w:szCs w:val="24"/>
        </w:rPr>
      </w:pPr>
      <w:r w:rsidRPr="00DC0303">
        <w:rPr>
          <w:rFonts w:ascii="Times New Roman" w:hAnsi="Times New Roman" w:cs="Times New Roman"/>
          <w:sz w:val="24"/>
          <w:szCs w:val="24"/>
        </w:rPr>
        <w:t>Many patients with TB who were diagnosed outside of the UK also have a number of risk factors for treatment failure, including being homeless, abusing alcohol and other drugs, being in the criminal justice system, and having significant social needs. The prevalence of tuberculosis is rising in the UK due to a number of factors. The UK needs a mix of methods that focus on various aspects of control because there is no one action that will eradicate tuberculosis there. We applaud the administration for including the end of tuberculosis treatment as one of its measures in the Public Health Outcomes Framework.</w:t>
      </w:r>
    </w:p>
    <w:p w14:paraId="2F82B2BB" w14:textId="77777777" w:rsidR="00E17439" w:rsidRDefault="00E17439" w:rsidP="005B07E1">
      <w:pPr>
        <w:autoSpaceDE w:val="0"/>
        <w:autoSpaceDN w:val="0"/>
        <w:adjustRightInd w:val="0"/>
        <w:spacing w:after="0" w:line="480" w:lineRule="auto"/>
        <w:jc w:val="both"/>
        <w:rPr>
          <w:rFonts w:ascii="Times New Roman" w:hAnsi="Times New Roman" w:cs="Times New Roman"/>
          <w:b/>
          <w:sz w:val="24"/>
          <w:szCs w:val="24"/>
        </w:rPr>
      </w:pPr>
      <w:r w:rsidRPr="00E17439">
        <w:rPr>
          <w:rFonts w:ascii="Times New Roman" w:hAnsi="Times New Roman" w:cs="Times New Roman"/>
          <w:b/>
          <w:sz w:val="24"/>
          <w:szCs w:val="24"/>
        </w:rPr>
        <w:t>References</w:t>
      </w:r>
    </w:p>
    <w:p w14:paraId="440F740B" w14:textId="77777777" w:rsidR="00E17439" w:rsidRPr="00522E51" w:rsidRDefault="00E17439" w:rsidP="00E17439">
      <w:pPr>
        <w:spacing w:line="360" w:lineRule="auto"/>
        <w:jc w:val="both"/>
        <w:rPr>
          <w:rFonts w:ascii="Times New Roman" w:hAnsi="Times New Roman" w:cs="Times New Roman"/>
          <w:sz w:val="24"/>
          <w:szCs w:val="24"/>
        </w:rPr>
      </w:pPr>
      <w:r w:rsidRPr="00522E51">
        <w:rPr>
          <w:rFonts w:ascii="Times New Roman" w:hAnsi="Times New Roman" w:cs="Times New Roman"/>
          <w:sz w:val="24"/>
          <w:szCs w:val="24"/>
        </w:rPr>
        <w:lastRenderedPageBreak/>
        <w:t xml:space="preserve">Abubakar, I., Lipman, M., Anderson, C., Davies, P., &amp; </w:t>
      </w:r>
      <w:proofErr w:type="spellStart"/>
      <w:r w:rsidRPr="00522E51">
        <w:rPr>
          <w:rFonts w:ascii="Times New Roman" w:hAnsi="Times New Roman" w:cs="Times New Roman"/>
          <w:sz w:val="24"/>
          <w:szCs w:val="24"/>
        </w:rPr>
        <w:t>Zumla</w:t>
      </w:r>
      <w:proofErr w:type="spellEnd"/>
      <w:r w:rsidRPr="00522E51">
        <w:rPr>
          <w:rFonts w:ascii="Times New Roman" w:hAnsi="Times New Roman" w:cs="Times New Roman"/>
          <w:sz w:val="24"/>
          <w:szCs w:val="24"/>
        </w:rPr>
        <w:t xml:space="preserve">, A. (2011). Tuberculosis in the UK—time to regain control. </w:t>
      </w:r>
      <w:proofErr w:type="spellStart"/>
      <w:r w:rsidRPr="00522E51">
        <w:rPr>
          <w:rFonts w:ascii="Times New Roman" w:hAnsi="Times New Roman" w:cs="Times New Roman"/>
          <w:sz w:val="24"/>
          <w:szCs w:val="24"/>
        </w:rPr>
        <w:t>Bmj</w:t>
      </w:r>
      <w:proofErr w:type="spellEnd"/>
      <w:r w:rsidRPr="00522E51">
        <w:rPr>
          <w:rFonts w:ascii="Times New Roman" w:hAnsi="Times New Roman" w:cs="Times New Roman"/>
          <w:sz w:val="24"/>
          <w:szCs w:val="24"/>
        </w:rPr>
        <w:t>, 343.</w:t>
      </w:r>
    </w:p>
    <w:p w14:paraId="1FE3B39C" w14:textId="77777777" w:rsidR="00E17439" w:rsidRPr="00522E51" w:rsidRDefault="00E17439" w:rsidP="00E17439">
      <w:pPr>
        <w:spacing w:line="360" w:lineRule="auto"/>
        <w:jc w:val="both"/>
        <w:rPr>
          <w:rFonts w:ascii="Times New Roman" w:hAnsi="Times New Roman" w:cs="Times New Roman"/>
          <w:sz w:val="24"/>
          <w:szCs w:val="24"/>
        </w:rPr>
      </w:pPr>
      <w:r w:rsidRPr="00522E51">
        <w:rPr>
          <w:rFonts w:ascii="Times New Roman" w:hAnsi="Times New Roman" w:cs="Times New Roman"/>
          <w:sz w:val="24"/>
          <w:szCs w:val="24"/>
        </w:rPr>
        <w:t xml:space="preserve">Health Protection Agency. Enhanced TB surveillance. </w:t>
      </w:r>
      <w:hyperlink r:id="rId8" w:history="1">
        <w:r w:rsidRPr="00522E51">
          <w:rPr>
            <w:rStyle w:val="Hyperlink"/>
            <w:rFonts w:ascii="Times New Roman" w:hAnsi="Times New Roman" w:cs="Times New Roman"/>
            <w:sz w:val="24"/>
            <w:szCs w:val="24"/>
          </w:rPr>
          <w:t>www.hpa.org.uk/web/HPAweb&amp;</w:t>
        </w:r>
      </w:hyperlink>
      <w:r w:rsidRPr="00522E51">
        <w:rPr>
          <w:rFonts w:ascii="Times New Roman" w:hAnsi="Times New Roman" w:cs="Times New Roman"/>
          <w:sz w:val="24"/>
          <w:szCs w:val="24"/>
        </w:rPr>
        <w:t xml:space="preserve"> </w:t>
      </w:r>
      <w:proofErr w:type="spellStart"/>
      <w:r w:rsidRPr="00522E51">
        <w:rPr>
          <w:rFonts w:ascii="Times New Roman" w:hAnsi="Times New Roman" w:cs="Times New Roman"/>
          <w:sz w:val="24"/>
          <w:szCs w:val="24"/>
        </w:rPr>
        <w:t>Page&amp;HPAwebAutoListName</w:t>
      </w:r>
      <w:proofErr w:type="spellEnd"/>
      <w:r w:rsidRPr="00522E51">
        <w:rPr>
          <w:rFonts w:ascii="Times New Roman" w:hAnsi="Times New Roman" w:cs="Times New Roman"/>
          <w:sz w:val="24"/>
          <w:szCs w:val="24"/>
        </w:rPr>
        <w:t>/Page/1294739536811.</w:t>
      </w:r>
    </w:p>
    <w:p w14:paraId="7D6E2F26" w14:textId="77777777" w:rsidR="00E17439" w:rsidRPr="00522E51" w:rsidRDefault="00E17439" w:rsidP="00E17439">
      <w:pPr>
        <w:spacing w:after="0" w:line="360" w:lineRule="auto"/>
        <w:jc w:val="both"/>
        <w:rPr>
          <w:rFonts w:ascii="Times New Roman" w:eastAsia="Times New Roman" w:hAnsi="Times New Roman" w:cs="Times New Roman"/>
          <w:sz w:val="24"/>
          <w:szCs w:val="24"/>
        </w:rPr>
      </w:pPr>
      <w:r w:rsidRPr="00522E51">
        <w:rPr>
          <w:rFonts w:ascii="Times New Roman" w:eastAsia="Times New Roman" w:hAnsi="Times New Roman" w:cs="Times New Roman"/>
          <w:sz w:val="24"/>
          <w:szCs w:val="24"/>
        </w:rPr>
        <w:t xml:space="preserve">Love, J., Sonnenberg, P., Glynn, J. R., Gibson, A., </w:t>
      </w:r>
      <w:proofErr w:type="spellStart"/>
      <w:r w:rsidRPr="00522E51">
        <w:rPr>
          <w:rFonts w:ascii="Times New Roman" w:eastAsia="Times New Roman" w:hAnsi="Times New Roman" w:cs="Times New Roman"/>
          <w:sz w:val="24"/>
          <w:szCs w:val="24"/>
        </w:rPr>
        <w:t>Gopaul</w:t>
      </w:r>
      <w:proofErr w:type="spellEnd"/>
      <w:r w:rsidRPr="00522E51">
        <w:rPr>
          <w:rFonts w:ascii="Times New Roman" w:eastAsia="Times New Roman" w:hAnsi="Times New Roman" w:cs="Times New Roman"/>
          <w:sz w:val="24"/>
          <w:szCs w:val="24"/>
        </w:rPr>
        <w:t xml:space="preserve">, K., Fang, Z., ... &amp; Watson, J. M. (2009). Molecular epidemiology of tuberculosis in England, 1998. </w:t>
      </w:r>
      <w:r w:rsidRPr="00522E51">
        <w:rPr>
          <w:rFonts w:ascii="Times New Roman" w:eastAsia="Times New Roman" w:hAnsi="Times New Roman" w:cs="Times New Roman"/>
          <w:i/>
          <w:iCs/>
          <w:sz w:val="24"/>
          <w:szCs w:val="24"/>
        </w:rPr>
        <w:t>The international journal of tuberculosis and lung disease</w:t>
      </w:r>
      <w:r w:rsidRPr="00522E51">
        <w:rPr>
          <w:rFonts w:ascii="Times New Roman" w:eastAsia="Times New Roman" w:hAnsi="Times New Roman" w:cs="Times New Roman"/>
          <w:sz w:val="24"/>
          <w:szCs w:val="24"/>
        </w:rPr>
        <w:t xml:space="preserve">, </w:t>
      </w:r>
      <w:r w:rsidRPr="00522E51">
        <w:rPr>
          <w:rFonts w:ascii="Times New Roman" w:eastAsia="Times New Roman" w:hAnsi="Times New Roman" w:cs="Times New Roman"/>
          <w:i/>
          <w:iCs/>
          <w:sz w:val="24"/>
          <w:szCs w:val="24"/>
        </w:rPr>
        <w:t>13</w:t>
      </w:r>
      <w:r w:rsidRPr="00522E51">
        <w:rPr>
          <w:rFonts w:ascii="Times New Roman" w:eastAsia="Times New Roman" w:hAnsi="Times New Roman" w:cs="Times New Roman"/>
          <w:sz w:val="24"/>
          <w:szCs w:val="24"/>
        </w:rPr>
        <w:t>(2), 201-207.</w:t>
      </w:r>
    </w:p>
    <w:p w14:paraId="0713CFF3" w14:textId="77777777" w:rsidR="00E17439" w:rsidRPr="00522E51" w:rsidRDefault="00E17439" w:rsidP="00E17439">
      <w:pPr>
        <w:spacing w:line="360" w:lineRule="auto"/>
        <w:jc w:val="both"/>
        <w:rPr>
          <w:rFonts w:ascii="Times New Roman" w:hAnsi="Times New Roman" w:cs="Times New Roman"/>
          <w:sz w:val="24"/>
          <w:szCs w:val="24"/>
        </w:rPr>
      </w:pPr>
      <w:r w:rsidRPr="00522E51">
        <w:rPr>
          <w:rFonts w:ascii="Times New Roman" w:hAnsi="Times New Roman" w:cs="Times New Roman"/>
          <w:sz w:val="24"/>
          <w:szCs w:val="24"/>
        </w:rPr>
        <w:t xml:space="preserve">Paolo Jr, W. F., &amp; </w:t>
      </w:r>
      <w:proofErr w:type="spellStart"/>
      <w:r w:rsidRPr="00522E51">
        <w:rPr>
          <w:rFonts w:ascii="Times New Roman" w:hAnsi="Times New Roman" w:cs="Times New Roman"/>
          <w:sz w:val="24"/>
          <w:szCs w:val="24"/>
        </w:rPr>
        <w:t>Nosanchuk</w:t>
      </w:r>
      <w:proofErr w:type="spellEnd"/>
      <w:r w:rsidRPr="00522E51">
        <w:rPr>
          <w:rFonts w:ascii="Times New Roman" w:hAnsi="Times New Roman" w:cs="Times New Roman"/>
          <w:sz w:val="24"/>
          <w:szCs w:val="24"/>
        </w:rPr>
        <w:t>, J. D. (2004). Tuberculosis in New York city: recent lessons and a look ahead. The Lancet infectious diseases, 4(5), 287-293.</w:t>
      </w:r>
    </w:p>
    <w:p w14:paraId="1E1D5C98" w14:textId="77777777" w:rsidR="00E17439" w:rsidRPr="00522E51" w:rsidRDefault="00E17439" w:rsidP="00E17439">
      <w:pPr>
        <w:spacing w:line="360" w:lineRule="auto"/>
        <w:jc w:val="both"/>
        <w:rPr>
          <w:rFonts w:ascii="Times New Roman" w:hAnsi="Times New Roman" w:cs="Times New Roman"/>
          <w:sz w:val="24"/>
          <w:szCs w:val="24"/>
        </w:rPr>
      </w:pPr>
      <w:r w:rsidRPr="00522E51">
        <w:rPr>
          <w:rFonts w:ascii="Times New Roman" w:hAnsi="Times New Roman" w:cs="Times New Roman"/>
          <w:sz w:val="24"/>
          <w:szCs w:val="24"/>
        </w:rPr>
        <w:t>WHO. Assessing tuberculosis under-reporting through inventory studies. World Health Organization, 2012.</w:t>
      </w:r>
    </w:p>
    <w:p w14:paraId="6775F959" w14:textId="77777777" w:rsidR="00E17439" w:rsidRPr="00522E51" w:rsidRDefault="00B5053A" w:rsidP="00E17439">
      <w:pPr>
        <w:spacing w:line="360" w:lineRule="auto"/>
        <w:jc w:val="both"/>
        <w:rPr>
          <w:rFonts w:ascii="Times New Roman" w:hAnsi="Times New Roman" w:cs="Times New Roman"/>
          <w:sz w:val="24"/>
          <w:szCs w:val="24"/>
        </w:rPr>
      </w:pPr>
      <w:hyperlink r:id="rId9" w:history="1">
        <w:r w:rsidR="00E17439" w:rsidRPr="00522E51">
          <w:rPr>
            <w:rStyle w:val="Hyperlink"/>
            <w:rFonts w:ascii="Times New Roman" w:hAnsi="Times New Roman" w:cs="Times New Roman"/>
            <w:sz w:val="24"/>
            <w:szCs w:val="24"/>
          </w:rPr>
          <w:t>www.gov.uk/government/uploads/system/uploads/attachment_data/file/686185/TB_Annual_Report_2017_v1.1.pdf</w:t>
        </w:r>
      </w:hyperlink>
    </w:p>
    <w:p w14:paraId="33EBCC23" w14:textId="77777777" w:rsidR="00E17439" w:rsidRPr="00E17439" w:rsidRDefault="00E17439" w:rsidP="005B07E1">
      <w:pPr>
        <w:autoSpaceDE w:val="0"/>
        <w:autoSpaceDN w:val="0"/>
        <w:adjustRightInd w:val="0"/>
        <w:spacing w:after="0" w:line="480" w:lineRule="auto"/>
        <w:jc w:val="both"/>
        <w:rPr>
          <w:rFonts w:ascii="Times New Roman" w:hAnsi="Times New Roman" w:cs="Times New Roman"/>
          <w:sz w:val="24"/>
          <w:szCs w:val="24"/>
        </w:rPr>
      </w:pPr>
    </w:p>
    <w:sectPr w:rsidR="00E17439" w:rsidRPr="00E1743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5EAAD" w14:textId="77777777" w:rsidR="00B5053A" w:rsidRDefault="00B5053A" w:rsidP="005C687D">
      <w:pPr>
        <w:spacing w:after="0" w:line="240" w:lineRule="auto"/>
      </w:pPr>
      <w:r>
        <w:separator/>
      </w:r>
    </w:p>
  </w:endnote>
  <w:endnote w:type="continuationSeparator" w:id="0">
    <w:p w14:paraId="2BAEA6FD" w14:textId="77777777" w:rsidR="00B5053A" w:rsidRDefault="00B5053A" w:rsidP="005C6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115867"/>
      <w:docPartObj>
        <w:docPartGallery w:val="Page Numbers (Bottom of Page)"/>
        <w:docPartUnique/>
      </w:docPartObj>
    </w:sdtPr>
    <w:sdtEndPr>
      <w:rPr>
        <w:noProof/>
      </w:rPr>
    </w:sdtEndPr>
    <w:sdtContent>
      <w:p w14:paraId="478F4613" w14:textId="77777777" w:rsidR="005C687D" w:rsidRDefault="005C687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E80295B" w14:textId="77777777" w:rsidR="005C687D" w:rsidRDefault="005C6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B31DA" w14:textId="77777777" w:rsidR="00B5053A" w:rsidRDefault="00B5053A" w:rsidP="005C687D">
      <w:pPr>
        <w:spacing w:after="0" w:line="240" w:lineRule="auto"/>
      </w:pPr>
      <w:r>
        <w:separator/>
      </w:r>
    </w:p>
  </w:footnote>
  <w:footnote w:type="continuationSeparator" w:id="0">
    <w:p w14:paraId="23979589" w14:textId="77777777" w:rsidR="00B5053A" w:rsidRDefault="00B5053A" w:rsidP="005C68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03557"/>
    <w:multiLevelType w:val="multilevel"/>
    <w:tmpl w:val="07CA5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7630B"/>
    <w:multiLevelType w:val="hybridMultilevel"/>
    <w:tmpl w:val="88325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A36121"/>
    <w:multiLevelType w:val="hybridMultilevel"/>
    <w:tmpl w:val="4C0A8E08"/>
    <w:lvl w:ilvl="0" w:tplc="B23E91D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72654F"/>
    <w:multiLevelType w:val="hybridMultilevel"/>
    <w:tmpl w:val="C910F9B8"/>
    <w:lvl w:ilvl="0" w:tplc="0409001B">
      <w:start w:val="1"/>
      <w:numFmt w:val="lowerRoman"/>
      <w:lvlText w:val="%1."/>
      <w:lvlJc w:val="right"/>
      <w:pPr>
        <w:ind w:left="789" w:hanging="360"/>
      </w:pPr>
    </w:lvl>
    <w:lvl w:ilvl="1" w:tplc="04090019" w:tentative="1">
      <w:start w:val="1"/>
      <w:numFmt w:val="lowerLetter"/>
      <w:lvlText w:val="%2."/>
      <w:lvlJc w:val="left"/>
      <w:pPr>
        <w:ind w:left="1509" w:hanging="360"/>
      </w:pPr>
    </w:lvl>
    <w:lvl w:ilvl="2" w:tplc="0409001B" w:tentative="1">
      <w:start w:val="1"/>
      <w:numFmt w:val="lowerRoman"/>
      <w:lvlText w:val="%3."/>
      <w:lvlJc w:val="right"/>
      <w:pPr>
        <w:ind w:left="2229" w:hanging="180"/>
      </w:pPr>
    </w:lvl>
    <w:lvl w:ilvl="3" w:tplc="0409000F" w:tentative="1">
      <w:start w:val="1"/>
      <w:numFmt w:val="decimal"/>
      <w:lvlText w:val="%4."/>
      <w:lvlJc w:val="left"/>
      <w:pPr>
        <w:ind w:left="2949" w:hanging="360"/>
      </w:pPr>
    </w:lvl>
    <w:lvl w:ilvl="4" w:tplc="04090019" w:tentative="1">
      <w:start w:val="1"/>
      <w:numFmt w:val="lowerLetter"/>
      <w:lvlText w:val="%5."/>
      <w:lvlJc w:val="left"/>
      <w:pPr>
        <w:ind w:left="3669" w:hanging="360"/>
      </w:pPr>
    </w:lvl>
    <w:lvl w:ilvl="5" w:tplc="0409001B" w:tentative="1">
      <w:start w:val="1"/>
      <w:numFmt w:val="lowerRoman"/>
      <w:lvlText w:val="%6."/>
      <w:lvlJc w:val="right"/>
      <w:pPr>
        <w:ind w:left="4389" w:hanging="180"/>
      </w:pPr>
    </w:lvl>
    <w:lvl w:ilvl="6" w:tplc="0409000F" w:tentative="1">
      <w:start w:val="1"/>
      <w:numFmt w:val="decimal"/>
      <w:lvlText w:val="%7."/>
      <w:lvlJc w:val="left"/>
      <w:pPr>
        <w:ind w:left="5109" w:hanging="360"/>
      </w:pPr>
    </w:lvl>
    <w:lvl w:ilvl="7" w:tplc="04090019" w:tentative="1">
      <w:start w:val="1"/>
      <w:numFmt w:val="lowerLetter"/>
      <w:lvlText w:val="%8."/>
      <w:lvlJc w:val="left"/>
      <w:pPr>
        <w:ind w:left="5829" w:hanging="360"/>
      </w:pPr>
    </w:lvl>
    <w:lvl w:ilvl="8" w:tplc="0409001B" w:tentative="1">
      <w:start w:val="1"/>
      <w:numFmt w:val="lowerRoman"/>
      <w:lvlText w:val="%9."/>
      <w:lvlJc w:val="right"/>
      <w:pPr>
        <w:ind w:left="6549" w:hanging="180"/>
      </w:pPr>
    </w:lvl>
  </w:abstractNum>
  <w:abstractNum w:abstractNumId="4" w15:restartNumberingAfterBreak="0">
    <w:nsid w:val="4D6C004E"/>
    <w:multiLevelType w:val="hybridMultilevel"/>
    <w:tmpl w:val="DC60C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93B"/>
    <w:rsid w:val="001C4675"/>
    <w:rsid w:val="00236F15"/>
    <w:rsid w:val="003662C3"/>
    <w:rsid w:val="00482C7E"/>
    <w:rsid w:val="004905C4"/>
    <w:rsid w:val="0050082A"/>
    <w:rsid w:val="005B07E1"/>
    <w:rsid w:val="005C687D"/>
    <w:rsid w:val="005D793B"/>
    <w:rsid w:val="00655466"/>
    <w:rsid w:val="007E0270"/>
    <w:rsid w:val="00915C61"/>
    <w:rsid w:val="00A61626"/>
    <w:rsid w:val="00A71C60"/>
    <w:rsid w:val="00AE1747"/>
    <w:rsid w:val="00B5053A"/>
    <w:rsid w:val="00C34A32"/>
    <w:rsid w:val="00C460E2"/>
    <w:rsid w:val="00D267D2"/>
    <w:rsid w:val="00DA3531"/>
    <w:rsid w:val="00DB0180"/>
    <w:rsid w:val="00DC0303"/>
    <w:rsid w:val="00E17439"/>
    <w:rsid w:val="00EB31A6"/>
    <w:rsid w:val="00F15A46"/>
    <w:rsid w:val="00F42993"/>
    <w:rsid w:val="00F57D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C3B41"/>
  <w15:docId w15:val="{43574A6D-D2AD-4B37-B8C1-517925C3F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F15"/>
    <w:rPr>
      <w:color w:val="0000FF"/>
      <w:u w:val="single"/>
    </w:rPr>
  </w:style>
  <w:style w:type="paragraph" w:styleId="ListParagraph">
    <w:name w:val="List Paragraph"/>
    <w:basedOn w:val="Normal"/>
    <w:uiPriority w:val="34"/>
    <w:qFormat/>
    <w:rsid w:val="00DC0303"/>
    <w:pPr>
      <w:ind w:left="720"/>
      <w:contextualSpacing/>
    </w:pPr>
  </w:style>
  <w:style w:type="paragraph" w:styleId="Header">
    <w:name w:val="header"/>
    <w:basedOn w:val="Normal"/>
    <w:link w:val="HeaderChar"/>
    <w:uiPriority w:val="99"/>
    <w:unhideWhenUsed/>
    <w:rsid w:val="005C6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87D"/>
  </w:style>
  <w:style w:type="paragraph" w:styleId="Footer">
    <w:name w:val="footer"/>
    <w:basedOn w:val="Normal"/>
    <w:link w:val="FooterChar"/>
    <w:uiPriority w:val="99"/>
    <w:unhideWhenUsed/>
    <w:rsid w:val="005C6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476271">
      <w:bodyDiv w:val="1"/>
      <w:marLeft w:val="0"/>
      <w:marRight w:val="0"/>
      <w:marTop w:val="0"/>
      <w:marBottom w:val="0"/>
      <w:divBdr>
        <w:top w:val="none" w:sz="0" w:space="0" w:color="auto"/>
        <w:left w:val="none" w:sz="0" w:space="0" w:color="auto"/>
        <w:bottom w:val="none" w:sz="0" w:space="0" w:color="auto"/>
        <w:right w:val="none" w:sz="0" w:space="0" w:color="auto"/>
      </w:divBdr>
      <w:divsChild>
        <w:div w:id="2131825142">
          <w:marLeft w:val="0"/>
          <w:marRight w:val="0"/>
          <w:marTop w:val="0"/>
          <w:marBottom w:val="0"/>
          <w:divBdr>
            <w:top w:val="none" w:sz="0" w:space="0" w:color="auto"/>
            <w:left w:val="none" w:sz="0" w:space="0" w:color="auto"/>
            <w:bottom w:val="none" w:sz="0" w:space="0" w:color="auto"/>
            <w:right w:val="none" w:sz="0" w:space="0" w:color="auto"/>
          </w:divBdr>
        </w:div>
        <w:div w:id="387150743">
          <w:marLeft w:val="0"/>
          <w:marRight w:val="0"/>
          <w:marTop w:val="0"/>
          <w:marBottom w:val="0"/>
          <w:divBdr>
            <w:top w:val="none" w:sz="0" w:space="0" w:color="auto"/>
            <w:left w:val="none" w:sz="0" w:space="0" w:color="auto"/>
            <w:bottom w:val="none" w:sz="0" w:space="0" w:color="auto"/>
            <w:right w:val="none" w:sz="0" w:space="0" w:color="auto"/>
          </w:divBdr>
        </w:div>
        <w:div w:id="576015696">
          <w:marLeft w:val="0"/>
          <w:marRight w:val="0"/>
          <w:marTop w:val="0"/>
          <w:marBottom w:val="0"/>
          <w:divBdr>
            <w:top w:val="none" w:sz="0" w:space="0" w:color="auto"/>
            <w:left w:val="none" w:sz="0" w:space="0" w:color="auto"/>
            <w:bottom w:val="none" w:sz="0" w:space="0" w:color="auto"/>
            <w:right w:val="none" w:sz="0" w:space="0" w:color="auto"/>
          </w:divBdr>
        </w:div>
        <w:div w:id="608124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pa.org.uk/web/HPAweb&amp;" TargetMode="External"/><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gov.uk/government/uploads/system/uploads/attachment_data/file/686185/TB_Annual_Report_2017_v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7</Pages>
  <Words>1293</Words>
  <Characters>7372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DOHERTY</dc:creator>
  <cp:lastModifiedBy>Iwalaiye, Michael</cp:lastModifiedBy>
  <cp:revision>4</cp:revision>
  <cp:lastPrinted>2022-12-22T23:04:00Z</cp:lastPrinted>
  <dcterms:created xsi:type="dcterms:W3CDTF">2022-12-22T22:54:00Z</dcterms:created>
  <dcterms:modified xsi:type="dcterms:W3CDTF">2022-12-22T23:04:00Z</dcterms:modified>
</cp:coreProperties>
</file>