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D68CF0" w14:textId="77777777" w:rsidR="00530EBF" w:rsidRPr="009662CB" w:rsidRDefault="00530EBF" w:rsidP="00530EBF">
      <w:pPr>
        <w:jc w:val="center"/>
        <w:rPr>
          <w:rFonts w:ascii="Calibri" w:hAnsi="Calibri" w:cs="Calibri"/>
          <w:b/>
          <w:bCs/>
          <w:sz w:val="40"/>
          <w:szCs w:val="40"/>
          <w:u w:val="single"/>
        </w:rPr>
      </w:pPr>
      <w:r w:rsidRPr="009662CB">
        <w:rPr>
          <w:rFonts w:ascii="Calibri" w:hAnsi="Calibri" w:cs="Calibri"/>
          <w:b/>
          <w:bCs/>
          <w:sz w:val="40"/>
          <w:szCs w:val="40"/>
          <w:u w:val="single"/>
        </w:rPr>
        <w:t>Person-Centred Care Reflection</w:t>
      </w:r>
    </w:p>
    <w:p w14:paraId="77E995A5"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The following reflection will discuss an intervention with a patient known to be suffering with Dementia that the Therapy Assistant Practitioner (TAP) conducted whilst ensuring person-centred care was provided throughout the involvement.  The Gibbs’ Reflection Cycle will be used to complete the reflection.  Graham Gibbs is the official developer of the Gibbs’ Reflection Cycle, which was formed in </w:t>
      </w:r>
      <w:proofErr w:type="gramStart"/>
      <w:r w:rsidRPr="00ED3AE7">
        <w:rPr>
          <w:rFonts w:ascii="Calibri" w:hAnsi="Calibri" w:cs="Calibri"/>
          <w:sz w:val="24"/>
          <w:szCs w:val="24"/>
        </w:rPr>
        <w:t>1988</w:t>
      </w:r>
      <w:proofErr w:type="gramEnd"/>
      <w:r w:rsidRPr="00ED3AE7">
        <w:rPr>
          <w:rFonts w:ascii="Calibri" w:hAnsi="Calibri" w:cs="Calibri"/>
          <w:sz w:val="24"/>
          <w:szCs w:val="24"/>
        </w:rPr>
        <w:t xml:space="preserve"> and it allows individuals to review their experiences to understand and develop their performances for the next time the situation could occur (NursingAnswers.net, 2018). </w:t>
      </w:r>
    </w:p>
    <w:p w14:paraId="571EDF90" w14:textId="77777777" w:rsidR="00530EBF" w:rsidRDefault="00530EBF" w:rsidP="00530EBF">
      <w:pPr>
        <w:rPr>
          <w:sz w:val="24"/>
          <w:szCs w:val="24"/>
        </w:rPr>
      </w:pPr>
    </w:p>
    <w:p w14:paraId="567384A2"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t>Description</w:t>
      </w:r>
    </w:p>
    <w:p w14:paraId="28B41538" w14:textId="6DED303B" w:rsidR="00530EBF" w:rsidRPr="00ED3AE7" w:rsidRDefault="00530EBF" w:rsidP="00530EBF">
      <w:pPr>
        <w:rPr>
          <w:rFonts w:ascii="Calibri" w:hAnsi="Calibri" w:cs="Calibri"/>
          <w:sz w:val="24"/>
          <w:szCs w:val="24"/>
        </w:rPr>
      </w:pPr>
      <w:r w:rsidRPr="00ED3AE7">
        <w:rPr>
          <w:rFonts w:ascii="Calibri" w:hAnsi="Calibri" w:cs="Calibri"/>
          <w:sz w:val="24"/>
          <w:szCs w:val="24"/>
        </w:rPr>
        <w:t>The Therapy Assistant Practitioner (TAP) was asked by an Occupational Therapist (OT) to complete a joint visit with another therapist to visit a dementia patient who was referred to the community therapy team to practice stair mobility so that the patient was able to return to sleeping upstairs.  The Therapy Assistant Practitioner (TAP) and the Rehab Therapy Assistant (RTA) supported the patient to walk to the stairs to begin the stairs practice.  The Therapy Assistant Practitioner (TAP) supported from behind the patient and the Rehab Therapy Assistant (RTA) in front, prompts were required throughout to ensure the patient had a safe technique to walk up the stairs.  On one occasion, the patient had a slight wobble and almost fell</w:t>
      </w:r>
      <w:r w:rsidR="0027168A">
        <w:rPr>
          <w:rFonts w:ascii="Calibri" w:hAnsi="Calibri" w:cs="Calibri"/>
          <w:sz w:val="24"/>
          <w:szCs w:val="24"/>
        </w:rPr>
        <w:t xml:space="preserve"> after briefly </w:t>
      </w:r>
      <w:r w:rsidR="00A716CE">
        <w:rPr>
          <w:rFonts w:ascii="Calibri" w:hAnsi="Calibri" w:cs="Calibri"/>
          <w:sz w:val="24"/>
          <w:szCs w:val="24"/>
        </w:rPr>
        <w:t xml:space="preserve">tripping one foot on the edge of a step. </w:t>
      </w:r>
      <w:r w:rsidR="005A34FA">
        <w:rPr>
          <w:rFonts w:ascii="Calibri" w:hAnsi="Calibri" w:cs="Calibri"/>
          <w:sz w:val="24"/>
          <w:szCs w:val="24"/>
        </w:rPr>
        <w:t xml:space="preserve"> </w:t>
      </w:r>
      <w:r w:rsidR="00A716CE">
        <w:rPr>
          <w:rFonts w:ascii="Calibri" w:hAnsi="Calibri" w:cs="Calibri"/>
          <w:sz w:val="24"/>
          <w:szCs w:val="24"/>
        </w:rPr>
        <w:t>This brief loss of balance</w:t>
      </w:r>
      <w:r w:rsidR="005A34FA">
        <w:rPr>
          <w:rFonts w:ascii="Calibri" w:hAnsi="Calibri" w:cs="Calibri"/>
          <w:sz w:val="24"/>
          <w:szCs w:val="24"/>
        </w:rPr>
        <w:t xml:space="preserve"> was</w:t>
      </w:r>
      <w:r w:rsidRPr="00ED3AE7">
        <w:rPr>
          <w:rFonts w:ascii="Calibri" w:hAnsi="Calibri" w:cs="Calibri"/>
          <w:sz w:val="24"/>
          <w:szCs w:val="24"/>
        </w:rPr>
        <w:t xml:space="preserve"> however</w:t>
      </w:r>
      <w:r w:rsidR="00756018">
        <w:rPr>
          <w:rFonts w:ascii="Calibri" w:hAnsi="Calibri" w:cs="Calibri"/>
          <w:sz w:val="24"/>
          <w:szCs w:val="24"/>
        </w:rPr>
        <w:t xml:space="preserve"> </w:t>
      </w:r>
      <w:r w:rsidRPr="00ED3AE7">
        <w:rPr>
          <w:rFonts w:ascii="Calibri" w:hAnsi="Calibri" w:cs="Calibri"/>
          <w:sz w:val="24"/>
          <w:szCs w:val="24"/>
        </w:rPr>
        <w:t>safely corrected by the Therapy Assistant Practitioner (TAP) and Rehab Therapy Assistant (RTA) so</w:t>
      </w:r>
      <w:r w:rsidR="005A34FA">
        <w:rPr>
          <w:rFonts w:ascii="Calibri" w:hAnsi="Calibri" w:cs="Calibri"/>
          <w:sz w:val="24"/>
          <w:szCs w:val="24"/>
        </w:rPr>
        <w:t xml:space="preserve"> that</w:t>
      </w:r>
      <w:r w:rsidRPr="00ED3AE7">
        <w:rPr>
          <w:rFonts w:ascii="Calibri" w:hAnsi="Calibri" w:cs="Calibri"/>
          <w:sz w:val="24"/>
          <w:szCs w:val="24"/>
        </w:rPr>
        <w:t xml:space="preserve"> the practice could continue.  The patient then completed the remainder of the stairs safely.</w:t>
      </w:r>
    </w:p>
    <w:p w14:paraId="1F9EBB12" w14:textId="77777777" w:rsidR="00530EBF" w:rsidRDefault="00530EBF" w:rsidP="00530EBF">
      <w:pPr>
        <w:rPr>
          <w:sz w:val="24"/>
          <w:szCs w:val="24"/>
        </w:rPr>
      </w:pPr>
    </w:p>
    <w:p w14:paraId="277B5E15"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t>Feeling</w:t>
      </w:r>
    </w:p>
    <w:p w14:paraId="42D51C7A" w14:textId="07E798C3" w:rsidR="00530EBF" w:rsidRPr="00ED3AE7" w:rsidRDefault="00530EBF" w:rsidP="00530EBF">
      <w:pPr>
        <w:rPr>
          <w:rFonts w:ascii="Calibri" w:hAnsi="Calibri" w:cs="Calibri"/>
          <w:sz w:val="24"/>
          <w:szCs w:val="24"/>
        </w:rPr>
      </w:pPr>
      <w:r w:rsidRPr="00ED3AE7">
        <w:rPr>
          <w:rFonts w:ascii="Calibri" w:hAnsi="Calibri" w:cs="Calibri"/>
          <w:sz w:val="24"/>
          <w:szCs w:val="24"/>
        </w:rPr>
        <w:t>The Therapy Assistant Practitioner (TAP) felt worried when the patient had a slight unsteady episode on the stairs and was worried that it had been a fault of h</w:t>
      </w:r>
      <w:r w:rsidR="00D45FE1">
        <w:rPr>
          <w:rFonts w:ascii="Calibri" w:hAnsi="Calibri" w:cs="Calibri"/>
          <w:sz w:val="24"/>
          <w:szCs w:val="24"/>
        </w:rPr>
        <w:t>is</w:t>
      </w:r>
      <w:r w:rsidRPr="00ED3AE7">
        <w:rPr>
          <w:rFonts w:ascii="Calibri" w:hAnsi="Calibri" w:cs="Calibri"/>
          <w:sz w:val="24"/>
          <w:szCs w:val="24"/>
        </w:rPr>
        <w:t xml:space="preserve"> own</w:t>
      </w:r>
      <w:r w:rsidR="00D45FE1">
        <w:rPr>
          <w:rFonts w:ascii="Calibri" w:hAnsi="Calibri" w:cs="Calibri"/>
          <w:sz w:val="24"/>
          <w:szCs w:val="24"/>
        </w:rPr>
        <w:t xml:space="preserve"> </w:t>
      </w:r>
      <w:r w:rsidRPr="00ED3AE7">
        <w:rPr>
          <w:rFonts w:ascii="Calibri" w:hAnsi="Calibri" w:cs="Calibri"/>
          <w:sz w:val="24"/>
          <w:szCs w:val="24"/>
        </w:rPr>
        <w:t>that</w:t>
      </w:r>
      <w:r w:rsidR="00D45FE1">
        <w:rPr>
          <w:rFonts w:ascii="Calibri" w:hAnsi="Calibri" w:cs="Calibri"/>
          <w:sz w:val="24"/>
          <w:szCs w:val="24"/>
        </w:rPr>
        <w:t xml:space="preserve"> the patient </w:t>
      </w:r>
      <w:r w:rsidRPr="00ED3AE7">
        <w:rPr>
          <w:rFonts w:ascii="Calibri" w:hAnsi="Calibri" w:cs="Calibri"/>
          <w:sz w:val="24"/>
          <w:szCs w:val="24"/>
        </w:rPr>
        <w:t>had the near miss of the fall</w:t>
      </w:r>
      <w:r w:rsidR="00702990">
        <w:rPr>
          <w:rFonts w:ascii="Calibri" w:hAnsi="Calibri" w:cs="Calibri"/>
          <w:sz w:val="24"/>
          <w:szCs w:val="24"/>
        </w:rPr>
        <w:t xml:space="preserve"> due to him </w:t>
      </w:r>
      <w:r w:rsidR="0004704F">
        <w:rPr>
          <w:rFonts w:ascii="Calibri" w:hAnsi="Calibri" w:cs="Calibri"/>
          <w:sz w:val="24"/>
          <w:szCs w:val="24"/>
        </w:rPr>
        <w:t xml:space="preserve">only switching on one of the lights over the stairway area instead of </w:t>
      </w:r>
      <w:r w:rsidR="00BA4527">
        <w:rPr>
          <w:rFonts w:ascii="Calibri" w:hAnsi="Calibri" w:cs="Calibri"/>
          <w:sz w:val="24"/>
          <w:szCs w:val="24"/>
        </w:rPr>
        <w:t>both lights which are there</w:t>
      </w:r>
      <w:r w:rsidRPr="00ED3AE7">
        <w:rPr>
          <w:rFonts w:ascii="Calibri" w:hAnsi="Calibri" w:cs="Calibri"/>
          <w:sz w:val="24"/>
          <w:szCs w:val="24"/>
        </w:rPr>
        <w:t>, however this</w:t>
      </w:r>
      <w:r w:rsidR="001C298A">
        <w:rPr>
          <w:rFonts w:ascii="Calibri" w:hAnsi="Calibri" w:cs="Calibri"/>
          <w:sz w:val="24"/>
          <w:szCs w:val="24"/>
        </w:rPr>
        <w:t xml:space="preserve"> brief loss of balance</w:t>
      </w:r>
      <w:r w:rsidRPr="00ED3AE7">
        <w:rPr>
          <w:rFonts w:ascii="Calibri" w:hAnsi="Calibri" w:cs="Calibri"/>
          <w:sz w:val="24"/>
          <w:szCs w:val="24"/>
        </w:rPr>
        <w:t xml:space="preserve"> was safely corrected, and the Therapy Assistant Practitioner (TAP) and the Rehab Therapy Assistant (RTA) were supporting the patient well enough to prevent any falls. </w:t>
      </w:r>
    </w:p>
    <w:p w14:paraId="04B24DCA"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After the patient had completed the full stairs practice, the Therapy Assistant Practitioner (TAP) felt delighted that the patient was able to complete the stairs safely and that she was closer to reaching her goal of moving back to upstairs sleeping and becoming more independent in her own home. </w:t>
      </w:r>
    </w:p>
    <w:p w14:paraId="475EED36" w14:textId="77777777" w:rsidR="00530EBF" w:rsidRDefault="00530EBF" w:rsidP="00530EBF">
      <w:pPr>
        <w:rPr>
          <w:sz w:val="24"/>
          <w:szCs w:val="24"/>
        </w:rPr>
      </w:pPr>
    </w:p>
    <w:p w14:paraId="1FBF1E9D" w14:textId="77777777" w:rsidR="00530EBF" w:rsidRDefault="00530EBF" w:rsidP="00530EBF">
      <w:pPr>
        <w:rPr>
          <w:sz w:val="24"/>
          <w:szCs w:val="24"/>
        </w:rPr>
      </w:pPr>
    </w:p>
    <w:p w14:paraId="02063964" w14:textId="77777777" w:rsidR="00530EBF" w:rsidRDefault="00530EBF" w:rsidP="00530EBF">
      <w:pPr>
        <w:rPr>
          <w:sz w:val="24"/>
          <w:szCs w:val="24"/>
        </w:rPr>
      </w:pPr>
    </w:p>
    <w:p w14:paraId="43D46853" w14:textId="77777777" w:rsidR="00530EBF" w:rsidRDefault="00530EBF" w:rsidP="00530EBF">
      <w:pPr>
        <w:rPr>
          <w:sz w:val="24"/>
          <w:szCs w:val="24"/>
        </w:rPr>
      </w:pPr>
    </w:p>
    <w:p w14:paraId="46B31E6F"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t>Evaluation</w:t>
      </w:r>
    </w:p>
    <w:p w14:paraId="60A3507A"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The Therapy Assistant Practitioner (TAP) responded well to the situation when the patient tripped on the stairs, as the Therapy Assistant Practitioner (TAP) was standing directly behind her and with the practice involving close supervision, the patient was corrected quickly, and the near miss was controlled well with the patient being safe throughout the practice. </w:t>
      </w:r>
    </w:p>
    <w:p w14:paraId="74535573" w14:textId="77777777" w:rsidR="00530EBF" w:rsidRPr="00ED3AE7" w:rsidRDefault="00530EBF" w:rsidP="00530EBF">
      <w:pPr>
        <w:rPr>
          <w:rFonts w:ascii="Calibri" w:hAnsi="Calibri" w:cs="Calibri"/>
          <w:b/>
          <w:bCs/>
          <w:sz w:val="24"/>
          <w:szCs w:val="24"/>
          <w:u w:val="single"/>
        </w:rPr>
      </w:pPr>
    </w:p>
    <w:p w14:paraId="3C0203A8"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t>Analysis</w:t>
      </w:r>
    </w:p>
    <w:p w14:paraId="345306A5" w14:textId="373B3AAB" w:rsidR="00530EBF" w:rsidRDefault="00530EBF" w:rsidP="00530EBF">
      <w:pPr>
        <w:rPr>
          <w:rFonts w:ascii="Calibri" w:hAnsi="Calibri" w:cs="Calibri"/>
          <w:sz w:val="24"/>
          <w:szCs w:val="24"/>
        </w:rPr>
      </w:pPr>
      <w:r w:rsidRPr="00ED3AE7">
        <w:rPr>
          <w:rFonts w:ascii="Calibri" w:hAnsi="Calibri" w:cs="Calibri"/>
          <w:sz w:val="24"/>
          <w:szCs w:val="24"/>
        </w:rPr>
        <w:t>As the patient was practicing mobility on the stairs there was a chance of the patient having an accident or near miss, and this was the reason there was an assistance of two to complete the practice to ensure the safety of the patient when completing the practice.  Risk assessments had been conducted, so that the patient was able to complete the stairs however with supervision from the therapists.  According to Powys Teaching Health Board (2022) a risk assessment process is “a systematic process of assessing the likelihood of something happening (frequency or probability) and the consequence if the risk actually happens (impact or magnitude)”.</w:t>
      </w:r>
      <w:r w:rsidR="006F31B2">
        <w:rPr>
          <w:rFonts w:ascii="Calibri" w:hAnsi="Calibri" w:cs="Calibri"/>
          <w:sz w:val="24"/>
          <w:szCs w:val="24"/>
        </w:rPr>
        <w:t xml:space="preserve"> </w:t>
      </w:r>
    </w:p>
    <w:p w14:paraId="40E4A312" w14:textId="21685B5C" w:rsidR="000F4579" w:rsidRDefault="000F4579" w:rsidP="00530EBF">
      <w:pPr>
        <w:rPr>
          <w:rFonts w:ascii="Calibri" w:hAnsi="Calibri" w:cs="Calibri"/>
          <w:sz w:val="24"/>
          <w:szCs w:val="24"/>
        </w:rPr>
      </w:pPr>
      <w:r>
        <w:rPr>
          <w:rFonts w:ascii="Calibri" w:hAnsi="Calibri" w:cs="Calibri"/>
          <w:sz w:val="24"/>
          <w:szCs w:val="24"/>
        </w:rPr>
        <w:t>It would have helped</w:t>
      </w:r>
      <w:r w:rsidR="002A0688">
        <w:rPr>
          <w:rFonts w:ascii="Calibri" w:hAnsi="Calibri" w:cs="Calibri"/>
          <w:sz w:val="24"/>
          <w:szCs w:val="24"/>
        </w:rPr>
        <w:t xml:space="preserve"> the process run more smoothly </w:t>
      </w:r>
      <w:r>
        <w:rPr>
          <w:rFonts w:ascii="Calibri" w:hAnsi="Calibri" w:cs="Calibri"/>
          <w:sz w:val="24"/>
          <w:szCs w:val="24"/>
        </w:rPr>
        <w:t xml:space="preserve">if </w:t>
      </w:r>
      <w:r w:rsidR="002A0688">
        <w:rPr>
          <w:rFonts w:ascii="Calibri" w:hAnsi="Calibri" w:cs="Calibri"/>
          <w:sz w:val="24"/>
          <w:szCs w:val="24"/>
        </w:rPr>
        <w:t>the patient</w:t>
      </w:r>
      <w:r w:rsidR="000236CF">
        <w:rPr>
          <w:rFonts w:ascii="Calibri" w:hAnsi="Calibri" w:cs="Calibri"/>
          <w:sz w:val="24"/>
          <w:szCs w:val="24"/>
        </w:rPr>
        <w:t xml:space="preserve"> had not </w:t>
      </w:r>
      <w:r w:rsidR="007652E0">
        <w:rPr>
          <w:rFonts w:ascii="Calibri" w:hAnsi="Calibri" w:cs="Calibri"/>
          <w:sz w:val="24"/>
          <w:szCs w:val="24"/>
        </w:rPr>
        <w:t>tripped on the stairs causing a brief loss of balance.</w:t>
      </w:r>
      <w:r w:rsidR="004A769B">
        <w:rPr>
          <w:rFonts w:ascii="Calibri" w:hAnsi="Calibri" w:cs="Calibri"/>
          <w:sz w:val="24"/>
          <w:szCs w:val="24"/>
        </w:rPr>
        <w:t xml:space="preserve"> </w:t>
      </w:r>
      <w:r w:rsidR="00796C80">
        <w:rPr>
          <w:rFonts w:ascii="Calibri" w:hAnsi="Calibri" w:cs="Calibri"/>
          <w:sz w:val="24"/>
          <w:szCs w:val="24"/>
        </w:rPr>
        <w:t xml:space="preserve">It can be easy to catch the end of your </w:t>
      </w:r>
      <w:r w:rsidR="00CF0A64">
        <w:rPr>
          <w:rFonts w:ascii="Calibri" w:hAnsi="Calibri" w:cs="Calibri"/>
          <w:sz w:val="24"/>
          <w:szCs w:val="24"/>
        </w:rPr>
        <w:t xml:space="preserve">foot on a step on the stairs if the area is not lit as well as it could be. </w:t>
      </w:r>
      <w:r w:rsidR="0027168A">
        <w:rPr>
          <w:rFonts w:ascii="Calibri" w:hAnsi="Calibri" w:cs="Calibri"/>
          <w:sz w:val="24"/>
          <w:szCs w:val="24"/>
        </w:rPr>
        <w:t>It would be wise in the future to make sure that the stairway area is fully lighted as much as possible to help prevent tripping.</w:t>
      </w:r>
      <w:r w:rsidR="002A0688">
        <w:rPr>
          <w:rFonts w:ascii="Calibri" w:hAnsi="Calibri" w:cs="Calibri"/>
          <w:sz w:val="24"/>
          <w:szCs w:val="24"/>
        </w:rPr>
        <w:t xml:space="preserve"> </w:t>
      </w:r>
    </w:p>
    <w:p w14:paraId="31D2283B" w14:textId="75A73FA8" w:rsidR="00A37861" w:rsidRPr="00ED3AE7" w:rsidRDefault="00A37861" w:rsidP="00530EBF">
      <w:pPr>
        <w:rPr>
          <w:rFonts w:ascii="Calibri" w:hAnsi="Calibri" w:cs="Calibri"/>
          <w:sz w:val="24"/>
          <w:szCs w:val="24"/>
        </w:rPr>
      </w:pPr>
      <w:r>
        <w:rPr>
          <w:rFonts w:ascii="Calibri" w:hAnsi="Calibri" w:cs="Calibri"/>
          <w:sz w:val="24"/>
          <w:szCs w:val="24"/>
        </w:rPr>
        <w:t xml:space="preserve">In response to the near miss </w:t>
      </w:r>
      <w:proofErr w:type="gramStart"/>
      <w:r>
        <w:rPr>
          <w:rFonts w:ascii="Calibri" w:hAnsi="Calibri" w:cs="Calibri"/>
          <w:sz w:val="24"/>
          <w:szCs w:val="24"/>
        </w:rPr>
        <w:t>happening</w:t>
      </w:r>
      <w:proofErr w:type="gramEnd"/>
      <w:r>
        <w:rPr>
          <w:rFonts w:ascii="Calibri" w:hAnsi="Calibri" w:cs="Calibri"/>
          <w:sz w:val="24"/>
          <w:szCs w:val="24"/>
        </w:rPr>
        <w:t xml:space="preserve"> </w:t>
      </w:r>
      <w:r w:rsidR="005877CF">
        <w:rPr>
          <w:rFonts w:ascii="Calibri" w:hAnsi="Calibri" w:cs="Calibri"/>
          <w:sz w:val="24"/>
          <w:szCs w:val="24"/>
        </w:rPr>
        <w:t xml:space="preserve">it would have been worthwhile </w:t>
      </w:r>
      <w:r w:rsidR="00953DCF">
        <w:rPr>
          <w:rFonts w:ascii="Calibri" w:hAnsi="Calibri" w:cs="Calibri"/>
          <w:sz w:val="24"/>
          <w:szCs w:val="24"/>
        </w:rPr>
        <w:t>to take extra time at the end of the session to reassure the patient that they coped well with the brief loss of balance</w:t>
      </w:r>
      <w:r w:rsidR="00E92B0D">
        <w:rPr>
          <w:rFonts w:ascii="Calibri" w:hAnsi="Calibri" w:cs="Calibri"/>
          <w:sz w:val="24"/>
          <w:szCs w:val="24"/>
        </w:rPr>
        <w:t xml:space="preserve"> </w:t>
      </w:r>
      <w:r w:rsidR="0041764F">
        <w:rPr>
          <w:rFonts w:ascii="Calibri" w:hAnsi="Calibri" w:cs="Calibri"/>
          <w:sz w:val="24"/>
          <w:szCs w:val="24"/>
        </w:rPr>
        <w:t xml:space="preserve">so that the experience does not damage their confidence to the extent that they won`t try the stairs again in the future. </w:t>
      </w:r>
    </w:p>
    <w:p w14:paraId="7032ADC6" w14:textId="77777777" w:rsidR="00530EBF" w:rsidRDefault="00530EBF" w:rsidP="00530EBF">
      <w:pPr>
        <w:rPr>
          <w:sz w:val="24"/>
          <w:szCs w:val="24"/>
        </w:rPr>
      </w:pPr>
    </w:p>
    <w:p w14:paraId="634169DB"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t>Conclusion</w:t>
      </w:r>
    </w:p>
    <w:p w14:paraId="5F86EA2C"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It was identified after reflection, that there were obvious risks to the patient with the stairs practice, but the necessary measures were put in place to maintain health and safety between the therapists and the patient.  Although the patient tripped on the stairs and had a near miss, this is a risk that could have happened during the practice, but it was managed well by the Therapy Assistant Practitioner (TAP) and the patient remained safe and comfortable to continue with the stairs practice. </w:t>
      </w:r>
    </w:p>
    <w:p w14:paraId="55D27E3D" w14:textId="77777777" w:rsidR="00530EBF" w:rsidRDefault="00530EBF" w:rsidP="00530EBF">
      <w:pPr>
        <w:rPr>
          <w:sz w:val="24"/>
          <w:szCs w:val="24"/>
        </w:rPr>
      </w:pPr>
    </w:p>
    <w:p w14:paraId="7DF62B2C" w14:textId="77777777" w:rsidR="00F36523" w:rsidRDefault="00F36523" w:rsidP="00530EBF">
      <w:pPr>
        <w:rPr>
          <w:rFonts w:ascii="Calibri" w:hAnsi="Calibri" w:cs="Calibri"/>
          <w:b/>
          <w:bCs/>
          <w:sz w:val="28"/>
          <w:szCs w:val="28"/>
          <w:u w:val="single"/>
        </w:rPr>
      </w:pPr>
    </w:p>
    <w:p w14:paraId="11C08A16" w14:textId="77777777" w:rsidR="00F36523" w:rsidRDefault="00F36523" w:rsidP="00530EBF">
      <w:pPr>
        <w:rPr>
          <w:rFonts w:ascii="Calibri" w:hAnsi="Calibri" w:cs="Calibri"/>
          <w:b/>
          <w:bCs/>
          <w:sz w:val="28"/>
          <w:szCs w:val="28"/>
          <w:u w:val="single"/>
        </w:rPr>
      </w:pPr>
    </w:p>
    <w:p w14:paraId="0741C55A" w14:textId="67E3304B"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lastRenderedPageBreak/>
        <w:t>Action Plan</w:t>
      </w:r>
    </w:p>
    <w:p w14:paraId="013CC359" w14:textId="134A4310" w:rsidR="00530EBF" w:rsidRPr="00ED3AE7" w:rsidRDefault="00530EBF" w:rsidP="00530EBF">
      <w:pPr>
        <w:rPr>
          <w:rFonts w:ascii="Calibri" w:hAnsi="Calibri" w:cs="Calibri"/>
          <w:sz w:val="24"/>
          <w:szCs w:val="24"/>
        </w:rPr>
      </w:pPr>
      <w:r w:rsidRPr="00ED3AE7">
        <w:rPr>
          <w:rFonts w:ascii="Calibri" w:hAnsi="Calibri" w:cs="Calibri"/>
          <w:sz w:val="24"/>
          <w:szCs w:val="24"/>
        </w:rPr>
        <w:t>If the same situation was to arise again, the Therapy Assistant Practitioner (TAP) would maintain the same professionalism and deal with the near miss in the same way.  Due to the nature of the stairs practice, a risk of falls is high which is why it was a necessity to have the assistance of two therapists to complete this activity.</w:t>
      </w:r>
      <w:r w:rsidR="00BD66BA">
        <w:rPr>
          <w:rFonts w:ascii="Calibri" w:hAnsi="Calibri" w:cs="Calibri"/>
          <w:sz w:val="24"/>
          <w:szCs w:val="24"/>
        </w:rPr>
        <w:t xml:space="preserve"> </w:t>
      </w:r>
      <w:r w:rsidR="00D765B5">
        <w:rPr>
          <w:rFonts w:ascii="Calibri" w:hAnsi="Calibri" w:cs="Calibri"/>
          <w:sz w:val="24"/>
          <w:szCs w:val="24"/>
        </w:rPr>
        <w:t>The Therapy Assistant Practitioner (TAP) must always make sure that</w:t>
      </w:r>
      <w:r w:rsidR="005938CE">
        <w:rPr>
          <w:rFonts w:ascii="Calibri" w:hAnsi="Calibri" w:cs="Calibri"/>
          <w:sz w:val="24"/>
          <w:szCs w:val="24"/>
        </w:rPr>
        <w:t xml:space="preserve"> </w:t>
      </w:r>
      <w:r w:rsidR="00D765B5">
        <w:rPr>
          <w:rFonts w:ascii="Calibri" w:hAnsi="Calibri" w:cs="Calibri"/>
          <w:sz w:val="24"/>
          <w:szCs w:val="24"/>
        </w:rPr>
        <w:t>the stairway area is lit up as much as possible</w:t>
      </w:r>
      <w:r w:rsidR="00EC3D4A">
        <w:rPr>
          <w:rFonts w:ascii="Calibri" w:hAnsi="Calibri" w:cs="Calibri"/>
          <w:sz w:val="24"/>
          <w:szCs w:val="24"/>
        </w:rPr>
        <w:t xml:space="preserve"> with all available lights switched on to help minimise the risk of tripping.</w:t>
      </w:r>
      <w:r w:rsidR="00D765B5">
        <w:rPr>
          <w:rFonts w:ascii="Calibri" w:hAnsi="Calibri" w:cs="Calibri"/>
          <w:sz w:val="24"/>
          <w:szCs w:val="24"/>
        </w:rPr>
        <w:t xml:space="preserve"> </w:t>
      </w:r>
      <w:r w:rsidRPr="00ED3AE7">
        <w:rPr>
          <w:rFonts w:ascii="Calibri" w:hAnsi="Calibri" w:cs="Calibri"/>
          <w:sz w:val="24"/>
          <w:szCs w:val="24"/>
        </w:rPr>
        <w:t xml:space="preserve"> Therefore, ensuring that two therapists will be available to complete a stairs practice with this kind of patient if this came about again will be important to ensure the health and safety of the patient. </w:t>
      </w:r>
    </w:p>
    <w:p w14:paraId="131EE2E9" w14:textId="77777777" w:rsidR="00530EBF" w:rsidRDefault="00530EBF" w:rsidP="00530EBF">
      <w:pPr>
        <w:rPr>
          <w:sz w:val="24"/>
          <w:szCs w:val="24"/>
        </w:rPr>
      </w:pPr>
    </w:p>
    <w:p w14:paraId="22F3B341" w14:textId="105B0F2F" w:rsidR="00530EBF" w:rsidRPr="009662CB" w:rsidRDefault="00530EBF" w:rsidP="00530EBF">
      <w:pPr>
        <w:rPr>
          <w:rFonts w:ascii="Calibri" w:hAnsi="Calibri" w:cs="Calibri"/>
          <w:b/>
          <w:bCs/>
          <w:sz w:val="24"/>
          <w:szCs w:val="24"/>
        </w:rPr>
      </w:pPr>
      <w:r w:rsidRPr="009662CB">
        <w:rPr>
          <w:rFonts w:ascii="Calibri" w:hAnsi="Calibri" w:cs="Calibri"/>
          <w:b/>
          <w:bCs/>
          <w:sz w:val="24"/>
          <w:szCs w:val="24"/>
        </w:rPr>
        <w:t>Word Count: 7</w:t>
      </w:r>
      <w:r w:rsidR="00FE6133">
        <w:rPr>
          <w:rFonts w:ascii="Calibri" w:hAnsi="Calibri" w:cs="Calibri"/>
          <w:b/>
          <w:bCs/>
          <w:sz w:val="24"/>
          <w:szCs w:val="24"/>
        </w:rPr>
        <w:t>49</w:t>
      </w:r>
      <w:r w:rsidRPr="009662CB">
        <w:rPr>
          <w:rFonts w:ascii="Calibri" w:hAnsi="Calibri" w:cs="Calibri"/>
          <w:b/>
          <w:bCs/>
          <w:sz w:val="24"/>
          <w:szCs w:val="24"/>
        </w:rPr>
        <w:t xml:space="preserve"> </w:t>
      </w:r>
      <w:r w:rsidRPr="009662CB">
        <w:rPr>
          <w:rFonts w:ascii="Calibri" w:hAnsi="Calibri" w:cs="Calibri"/>
          <w:b/>
          <w:bCs/>
        </w:rPr>
        <w:br w:type="page"/>
      </w:r>
    </w:p>
    <w:p w14:paraId="7A3082D7" w14:textId="77777777" w:rsidR="00530EBF" w:rsidRPr="009662CB" w:rsidRDefault="00530EBF" w:rsidP="00530EBF">
      <w:pPr>
        <w:rPr>
          <w:rFonts w:ascii="Calibri" w:hAnsi="Calibri" w:cs="Calibri"/>
          <w:b/>
          <w:bCs/>
          <w:sz w:val="28"/>
          <w:szCs w:val="28"/>
          <w:u w:val="single"/>
        </w:rPr>
      </w:pPr>
      <w:r w:rsidRPr="009662CB">
        <w:rPr>
          <w:rFonts w:ascii="Calibri" w:hAnsi="Calibri" w:cs="Calibri"/>
          <w:b/>
          <w:bCs/>
          <w:sz w:val="28"/>
          <w:szCs w:val="28"/>
          <w:u w:val="single"/>
        </w:rPr>
        <w:lastRenderedPageBreak/>
        <w:t>Reference Lists</w:t>
      </w:r>
    </w:p>
    <w:p w14:paraId="12373B00" w14:textId="77777777" w:rsidR="00A93770" w:rsidRDefault="00A93770" w:rsidP="00530EBF">
      <w:pPr>
        <w:rPr>
          <w:rFonts w:ascii="Calibri" w:hAnsi="Calibri" w:cs="Calibri"/>
          <w:b/>
          <w:bCs/>
          <w:sz w:val="24"/>
          <w:szCs w:val="24"/>
          <w:u w:val="single"/>
        </w:rPr>
      </w:pPr>
    </w:p>
    <w:p w14:paraId="6B2D2D47" w14:textId="36CDDA29"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NursingAnswers.net (2018). </w:t>
      </w:r>
      <w:r w:rsidRPr="00ED3AE7">
        <w:rPr>
          <w:rFonts w:ascii="Calibri" w:hAnsi="Calibri" w:cs="Calibri"/>
          <w:i/>
          <w:iCs/>
          <w:sz w:val="24"/>
          <w:szCs w:val="24"/>
        </w:rPr>
        <w:t>Gibbs' Reflective Cycle</w:t>
      </w:r>
      <w:r w:rsidRPr="00ED3AE7">
        <w:rPr>
          <w:rFonts w:ascii="Calibri" w:hAnsi="Calibri" w:cs="Calibri"/>
          <w:sz w:val="24"/>
          <w:szCs w:val="24"/>
        </w:rPr>
        <w:t xml:space="preserve">. </w:t>
      </w:r>
    </w:p>
    <w:p w14:paraId="3F2EF115" w14:textId="77777777" w:rsidR="00530EBF" w:rsidRPr="0012690A" w:rsidRDefault="00530EBF" w:rsidP="00530EBF">
      <w:pPr>
        <w:rPr>
          <w:rStyle w:val="Hyperlink"/>
          <w:rFonts w:ascii="Calibri" w:hAnsi="Calibri" w:cs="Calibri"/>
          <w:color w:val="auto"/>
          <w:u w:val="none"/>
        </w:rPr>
      </w:pPr>
      <w:r w:rsidRPr="00ED3AE7">
        <w:rPr>
          <w:rFonts w:ascii="Calibri" w:hAnsi="Calibri" w:cs="Calibri"/>
          <w:sz w:val="24"/>
          <w:szCs w:val="24"/>
        </w:rPr>
        <w:t xml:space="preserve">Available at: </w:t>
      </w:r>
      <w:hyperlink r:id="rId4" w:history="1">
        <w:r w:rsidRPr="0012690A">
          <w:rPr>
            <w:rStyle w:val="Hyperlink"/>
            <w:rFonts w:ascii="Calibri" w:hAnsi="Calibri" w:cs="Calibri"/>
            <w:color w:val="auto"/>
            <w:sz w:val="24"/>
            <w:szCs w:val="24"/>
          </w:rPr>
          <w:t>https://nursinganswers.net/reflective-guides/gibbs-reflective-cycle.php?vref=1</w:t>
        </w:r>
      </w:hyperlink>
    </w:p>
    <w:p w14:paraId="06E388E0" w14:textId="77777777" w:rsidR="00530EBF" w:rsidRPr="00ED3AE7" w:rsidRDefault="00530EBF" w:rsidP="00530EBF">
      <w:pPr>
        <w:rPr>
          <w:rFonts w:ascii="Calibri" w:hAnsi="Calibri" w:cs="Calibri"/>
        </w:rPr>
      </w:pPr>
      <w:r w:rsidRPr="00ED3AE7">
        <w:rPr>
          <w:rStyle w:val="Hyperlink"/>
          <w:rFonts w:ascii="Calibri" w:hAnsi="Calibri" w:cs="Calibri"/>
          <w:color w:val="auto"/>
          <w:sz w:val="24"/>
          <w:szCs w:val="24"/>
        </w:rPr>
        <w:t>(Accessed on 7/1/2025)</w:t>
      </w:r>
    </w:p>
    <w:p w14:paraId="6206AF79" w14:textId="77777777" w:rsidR="00530EBF" w:rsidRPr="00ED3AE7" w:rsidRDefault="00530EBF" w:rsidP="00530EBF">
      <w:pPr>
        <w:rPr>
          <w:rFonts w:ascii="Calibri" w:hAnsi="Calibri" w:cs="Calibri"/>
          <w:sz w:val="24"/>
          <w:szCs w:val="24"/>
        </w:rPr>
      </w:pPr>
    </w:p>
    <w:p w14:paraId="35869457"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 xml:space="preserve">Powys Teaching Health Board (2022). </w:t>
      </w:r>
      <w:r w:rsidRPr="00ED3AE7">
        <w:rPr>
          <w:rFonts w:ascii="Calibri" w:hAnsi="Calibri" w:cs="Calibri"/>
          <w:i/>
          <w:iCs/>
          <w:sz w:val="24"/>
          <w:szCs w:val="24"/>
        </w:rPr>
        <w:t xml:space="preserve">Risk Management Framework </w:t>
      </w:r>
      <w:proofErr w:type="spellStart"/>
      <w:r w:rsidRPr="00ED3AE7">
        <w:rPr>
          <w:rFonts w:ascii="Calibri" w:hAnsi="Calibri" w:cs="Calibri"/>
          <w:sz w:val="24"/>
          <w:szCs w:val="24"/>
        </w:rPr>
        <w:t>Bronglais</w:t>
      </w:r>
      <w:proofErr w:type="spellEnd"/>
      <w:r w:rsidRPr="00ED3AE7">
        <w:rPr>
          <w:rFonts w:ascii="Calibri" w:hAnsi="Calibri" w:cs="Calibri"/>
          <w:sz w:val="24"/>
          <w:szCs w:val="24"/>
        </w:rPr>
        <w:t xml:space="preserve">: PTHB. </w:t>
      </w:r>
    </w:p>
    <w:p w14:paraId="06F5B037" w14:textId="77777777" w:rsidR="00530EBF" w:rsidRPr="0012690A" w:rsidRDefault="00530EBF" w:rsidP="00530EBF">
      <w:pPr>
        <w:rPr>
          <w:rFonts w:ascii="Calibri" w:hAnsi="Calibri" w:cs="Calibri"/>
          <w:sz w:val="24"/>
          <w:szCs w:val="24"/>
        </w:rPr>
      </w:pPr>
      <w:r w:rsidRPr="00ED3AE7">
        <w:rPr>
          <w:rFonts w:ascii="Calibri" w:hAnsi="Calibri" w:cs="Calibri"/>
          <w:sz w:val="24"/>
          <w:szCs w:val="24"/>
        </w:rPr>
        <w:t xml:space="preserve">Available at: </w:t>
      </w:r>
      <w:hyperlink r:id="rId5" w:history="1">
        <w:proofErr w:type="spellStart"/>
        <w:r w:rsidRPr="0012690A">
          <w:rPr>
            <w:rStyle w:val="Hyperlink"/>
            <w:rFonts w:ascii="Calibri" w:hAnsi="Calibri" w:cs="Calibri"/>
            <w:color w:val="auto"/>
            <w:sz w:val="24"/>
            <w:szCs w:val="24"/>
          </w:rPr>
          <w:t>pthb.nhs.wales</w:t>
        </w:r>
        <w:proofErr w:type="spellEnd"/>
        <w:r w:rsidRPr="0012690A">
          <w:rPr>
            <w:rStyle w:val="Hyperlink"/>
            <w:rFonts w:ascii="Calibri" w:hAnsi="Calibri" w:cs="Calibri"/>
            <w:color w:val="auto"/>
            <w:sz w:val="24"/>
            <w:szCs w:val="24"/>
          </w:rPr>
          <w:t>/about-us/the-board/1/risk-management-framework/</w:t>
        </w:r>
      </w:hyperlink>
    </w:p>
    <w:p w14:paraId="1A75E2F5" w14:textId="77777777" w:rsidR="00530EBF" w:rsidRPr="00ED3AE7" w:rsidRDefault="00530EBF" w:rsidP="00530EBF">
      <w:pPr>
        <w:rPr>
          <w:rFonts w:ascii="Calibri" w:hAnsi="Calibri" w:cs="Calibri"/>
          <w:sz w:val="24"/>
          <w:szCs w:val="24"/>
        </w:rPr>
      </w:pPr>
      <w:r w:rsidRPr="00ED3AE7">
        <w:rPr>
          <w:rFonts w:ascii="Calibri" w:hAnsi="Calibri" w:cs="Calibri"/>
          <w:sz w:val="24"/>
          <w:szCs w:val="24"/>
        </w:rPr>
        <w:t>(Accessed on 7/1/2025)</w:t>
      </w:r>
    </w:p>
    <w:p w14:paraId="186C5899" w14:textId="77777777" w:rsidR="00DF00DC" w:rsidRDefault="00DF00DC"/>
    <w:sectPr w:rsidR="00DF0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EBF"/>
    <w:rsid w:val="000236CF"/>
    <w:rsid w:val="00036B50"/>
    <w:rsid w:val="0004465A"/>
    <w:rsid w:val="0004704F"/>
    <w:rsid w:val="000F4579"/>
    <w:rsid w:val="0012690A"/>
    <w:rsid w:val="001470D9"/>
    <w:rsid w:val="001C298A"/>
    <w:rsid w:val="0020081D"/>
    <w:rsid w:val="0027168A"/>
    <w:rsid w:val="00281A04"/>
    <w:rsid w:val="002A0688"/>
    <w:rsid w:val="003C6DD0"/>
    <w:rsid w:val="0041764F"/>
    <w:rsid w:val="00471613"/>
    <w:rsid w:val="0047762A"/>
    <w:rsid w:val="004A769B"/>
    <w:rsid w:val="004D5789"/>
    <w:rsid w:val="00530EBF"/>
    <w:rsid w:val="005877CF"/>
    <w:rsid w:val="005938CE"/>
    <w:rsid w:val="005A34FA"/>
    <w:rsid w:val="006149C6"/>
    <w:rsid w:val="006F31B2"/>
    <w:rsid w:val="00702990"/>
    <w:rsid w:val="00756018"/>
    <w:rsid w:val="00761A96"/>
    <w:rsid w:val="007652E0"/>
    <w:rsid w:val="00796C80"/>
    <w:rsid w:val="00831414"/>
    <w:rsid w:val="008A042C"/>
    <w:rsid w:val="008B45ED"/>
    <w:rsid w:val="00922D27"/>
    <w:rsid w:val="00953DCF"/>
    <w:rsid w:val="009662CB"/>
    <w:rsid w:val="009830E5"/>
    <w:rsid w:val="009D1876"/>
    <w:rsid w:val="00A37861"/>
    <w:rsid w:val="00A716CE"/>
    <w:rsid w:val="00A93770"/>
    <w:rsid w:val="00B3148C"/>
    <w:rsid w:val="00B34703"/>
    <w:rsid w:val="00BA4527"/>
    <w:rsid w:val="00BD66BA"/>
    <w:rsid w:val="00CF0A64"/>
    <w:rsid w:val="00D45FE1"/>
    <w:rsid w:val="00D765B5"/>
    <w:rsid w:val="00DD1790"/>
    <w:rsid w:val="00DF00DC"/>
    <w:rsid w:val="00E27315"/>
    <w:rsid w:val="00E92B0D"/>
    <w:rsid w:val="00EC3D4A"/>
    <w:rsid w:val="00ED3AE7"/>
    <w:rsid w:val="00F36523"/>
    <w:rsid w:val="00FA5FDC"/>
    <w:rsid w:val="00FE6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7CC99"/>
  <w15:chartTrackingRefBased/>
  <w15:docId w15:val="{34295DD3-D57B-4CD4-B855-83A94CF3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EBF"/>
    <w:pPr>
      <w:spacing w:line="256" w:lineRule="auto"/>
    </w:pPr>
    <w:rPr>
      <w:sz w:val="22"/>
      <w:szCs w:val="22"/>
    </w:rPr>
  </w:style>
  <w:style w:type="paragraph" w:styleId="Heading1">
    <w:name w:val="heading 1"/>
    <w:basedOn w:val="Normal"/>
    <w:next w:val="Normal"/>
    <w:link w:val="Heading1Char"/>
    <w:uiPriority w:val="9"/>
    <w:qFormat/>
    <w:rsid w:val="00530EB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EB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EBF"/>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EBF"/>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530EBF"/>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530EBF"/>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530EBF"/>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530EBF"/>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530EBF"/>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E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E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E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E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E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E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E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E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EBF"/>
    <w:rPr>
      <w:rFonts w:eastAsiaTheme="majorEastAsia" w:cstheme="majorBidi"/>
      <w:color w:val="272727" w:themeColor="text1" w:themeTint="D8"/>
    </w:rPr>
  </w:style>
  <w:style w:type="paragraph" w:styleId="Title">
    <w:name w:val="Title"/>
    <w:basedOn w:val="Normal"/>
    <w:next w:val="Normal"/>
    <w:link w:val="TitleChar"/>
    <w:uiPriority w:val="10"/>
    <w:qFormat/>
    <w:rsid w:val="00530E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E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EBF"/>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E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EBF"/>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530EBF"/>
    <w:rPr>
      <w:i/>
      <w:iCs/>
      <w:color w:val="404040" w:themeColor="text1" w:themeTint="BF"/>
    </w:rPr>
  </w:style>
  <w:style w:type="paragraph" w:styleId="ListParagraph">
    <w:name w:val="List Paragraph"/>
    <w:basedOn w:val="Normal"/>
    <w:uiPriority w:val="34"/>
    <w:qFormat/>
    <w:rsid w:val="00530EBF"/>
    <w:pPr>
      <w:spacing w:line="278" w:lineRule="auto"/>
      <w:ind w:left="720"/>
      <w:contextualSpacing/>
    </w:pPr>
    <w:rPr>
      <w:sz w:val="24"/>
      <w:szCs w:val="24"/>
    </w:rPr>
  </w:style>
  <w:style w:type="character" w:styleId="IntenseEmphasis">
    <w:name w:val="Intense Emphasis"/>
    <w:basedOn w:val="DefaultParagraphFont"/>
    <w:uiPriority w:val="21"/>
    <w:qFormat/>
    <w:rsid w:val="00530EBF"/>
    <w:rPr>
      <w:i/>
      <w:iCs/>
      <w:color w:val="0F4761" w:themeColor="accent1" w:themeShade="BF"/>
    </w:rPr>
  </w:style>
  <w:style w:type="paragraph" w:styleId="IntenseQuote">
    <w:name w:val="Intense Quote"/>
    <w:basedOn w:val="Normal"/>
    <w:next w:val="Normal"/>
    <w:link w:val="IntenseQuoteChar"/>
    <w:uiPriority w:val="30"/>
    <w:qFormat/>
    <w:rsid w:val="00530EB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530EBF"/>
    <w:rPr>
      <w:i/>
      <w:iCs/>
      <w:color w:val="0F4761" w:themeColor="accent1" w:themeShade="BF"/>
    </w:rPr>
  </w:style>
  <w:style w:type="character" w:styleId="IntenseReference">
    <w:name w:val="Intense Reference"/>
    <w:basedOn w:val="DefaultParagraphFont"/>
    <w:uiPriority w:val="32"/>
    <w:qFormat/>
    <w:rsid w:val="00530EBF"/>
    <w:rPr>
      <w:b/>
      <w:bCs/>
      <w:smallCaps/>
      <w:color w:val="0F4761" w:themeColor="accent1" w:themeShade="BF"/>
      <w:spacing w:val="5"/>
    </w:rPr>
  </w:style>
  <w:style w:type="character" w:styleId="Hyperlink">
    <w:name w:val="Hyperlink"/>
    <w:basedOn w:val="DefaultParagraphFont"/>
    <w:uiPriority w:val="99"/>
    <w:semiHidden/>
    <w:unhideWhenUsed/>
    <w:rsid w:val="00530E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2832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pthb.nhs.wales/about-us/the-board/1/risk-management-framework/" TargetMode="External"/><Relationship Id="rId4" Type="http://schemas.openxmlformats.org/officeDocument/2006/relationships/hyperlink" Target="https://nursinganswers.net/reflective-guides/gibbs-reflective-cycle.php?vre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4</Pages>
  <Words>903</Words>
  <Characters>5150</Characters>
  <Application>Microsoft Office Word</Application>
  <DocSecurity>0</DocSecurity>
  <Lines>42</Lines>
  <Paragraphs>12</Paragraphs>
  <ScaleCrop>false</ScaleCrop>
  <Company/>
  <LinksUpToDate>false</LinksUpToDate>
  <CharactersWithSpaces>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Foxley (PTHB - Newtown Physio Therapy)</dc:creator>
  <cp:keywords/>
  <dc:description/>
  <cp:lastModifiedBy>Dylan Foxley (PTHB - Newtown Physio Therapy)</cp:lastModifiedBy>
  <cp:revision>53</cp:revision>
  <dcterms:created xsi:type="dcterms:W3CDTF">2025-01-07T14:28:00Z</dcterms:created>
  <dcterms:modified xsi:type="dcterms:W3CDTF">2025-01-07T15:51:00Z</dcterms:modified>
</cp:coreProperties>
</file>