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C078E63" w14:textId="026DD8F9" w:rsidR="00C95B7E" w:rsidRDefault="00225470">
      <w:r>
        <w:rPr>
          <w:noProof/>
          <w:lang w:eastAsia="en-GB"/>
        </w:rPr>
        <mc:AlternateContent>
          <mc:Choice Requires="wps">
            <w:drawing>
              <wp:anchor distT="0" distB="0" distL="114300" distR="114300" simplePos="0" relativeHeight="251659264" behindDoc="0" locked="0" layoutInCell="1" allowOverlap="1" wp14:anchorId="6A6580E6" wp14:editId="310275C6">
                <wp:simplePos x="0" y="0"/>
                <wp:positionH relativeFrom="column">
                  <wp:posOffset>3255264</wp:posOffset>
                </wp:positionH>
                <wp:positionV relativeFrom="paragraph">
                  <wp:posOffset>-468174</wp:posOffset>
                </wp:positionV>
                <wp:extent cx="3285439" cy="844753"/>
                <wp:effectExtent l="19050" t="19050" r="10795" b="12700"/>
                <wp:wrapNone/>
                <wp:docPr id="5" name="Text Box 5"/>
                <wp:cNvGraphicFramePr/>
                <a:graphic xmlns:a="http://schemas.openxmlformats.org/drawingml/2006/main">
                  <a:graphicData uri="http://schemas.microsoft.com/office/word/2010/wordprocessingShape">
                    <wps:wsp>
                      <wps:cNvSpPr txBox="1"/>
                      <wps:spPr>
                        <a:xfrm>
                          <a:off x="0" y="0"/>
                          <a:ext cx="3285439" cy="844753"/>
                        </a:xfrm>
                        <a:prstGeom prst="rect">
                          <a:avLst/>
                        </a:prstGeom>
                        <a:solidFill>
                          <a:sysClr val="window" lastClr="FFFFFF"/>
                        </a:solidFill>
                        <a:ln w="28575">
                          <a:solidFill>
                            <a:srgbClr val="70AD47"/>
                          </a:solidFill>
                        </a:ln>
                      </wps:spPr>
                      <wps:txbx>
                        <w:txbxContent>
                          <w:p w14:paraId="4FBAEFEA" w14:textId="334A29C0" w:rsidR="00225470" w:rsidRPr="00895658" w:rsidRDefault="00225470" w:rsidP="00225470">
                            <w:pPr>
                              <w:rPr>
                                <w:color w:val="385623" w:themeColor="accent6" w:themeShade="80"/>
                              </w:rPr>
                            </w:pPr>
                            <w:bookmarkStart w:id="0" w:name="_GoBack"/>
                            <w:r>
                              <w:rPr>
                                <w:color w:val="385623" w:themeColor="accent6" w:themeShade="80"/>
                              </w:rPr>
                              <w:t>Suitable explanations/descriptions/assumptions</w:t>
                            </w:r>
                            <w:r>
                              <w:rPr>
                                <w:color w:val="385623" w:themeColor="accent6" w:themeShade="80"/>
                              </w:rPr>
                              <w:t>.</w:t>
                            </w:r>
                            <w:r>
                              <w:rPr>
                                <w:color w:val="385623" w:themeColor="accent6" w:themeShade="80"/>
                              </w:rPr>
                              <w:t xml:space="preserve"> </w:t>
                            </w:r>
                            <w:bookmarkEnd w:id="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A6580E6" id="_x0000_t202" coordsize="21600,21600" o:spt="202" path="m,l,21600r21600,l21600,xe">
                <v:stroke joinstyle="miter"/>
                <v:path gradientshapeok="t" o:connecttype="rect"/>
              </v:shapetype>
              <v:shape id="Text Box 5" o:spid="_x0000_s1026" type="#_x0000_t202" style="position:absolute;margin-left:256.3pt;margin-top:-36.85pt;width:258.7pt;height:6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" fillcolor="window" strokecolor="#70ad47" strokeweight="2.25pt">
                <v:textbox>
                  <w:txbxContent>
                    <w:p w14:paraId="4FBAEFEA" w14:textId="334A29C0" w:rsidR="00225470" w:rsidRPr="00895658" w:rsidRDefault="00225470" w:rsidP="00225470">
                      <w:pPr>
                        <w:rPr>
                          <w:color w:val="385623" w:themeColor="accent6" w:themeShade="80"/>
                        </w:rPr>
                      </w:pPr>
                      <w:bookmarkStart w:id="1" w:name="_GoBack"/>
                      <w:r>
                        <w:rPr>
                          <w:color w:val="385623" w:themeColor="accent6" w:themeShade="80"/>
                        </w:rPr>
                        <w:t>Suitable explanations/descriptions/assumptions</w:t>
                      </w:r>
                      <w:r>
                        <w:rPr>
                          <w:color w:val="385623" w:themeColor="accent6" w:themeShade="80"/>
                        </w:rPr>
                        <w:t>.</w:t>
                      </w:r>
                      <w:r>
                        <w:rPr>
                          <w:color w:val="385623" w:themeColor="accent6" w:themeShade="80"/>
                        </w:rPr>
                        <w:t xml:space="preserve"> </w:t>
                      </w:r>
                      <w:bookmarkEnd w:id="1"/>
                    </w:p>
                  </w:txbxContent>
                </v:textbox>
              </v:shape>
            </w:pict>
          </mc:Fallback>
        </mc:AlternateContent>
      </w:r>
      <w:r w:rsidR="7A52FEEE">
        <w:t>Bryn Sutton</w:t>
      </w:r>
    </w:p>
    <w:p w14:paraId="62675A28" w14:textId="1579F30C" w:rsidR="7A52FEEE" w:rsidRDefault="7A52FEEE" w:rsidP="7A52FEEE">
      <w:r>
        <w:t>Holiday Club West</w:t>
      </w:r>
    </w:p>
    <w:p w14:paraId="7A2E5892" w14:textId="7CB071C0" w:rsidR="7A52FEEE" w:rsidRDefault="7A52FEEE" w:rsidP="7A52FEEE">
      <w:r>
        <w:t>Level 0 DFD</w:t>
      </w:r>
    </w:p>
    <w:p w14:paraId="79536CC6" w14:textId="5AD5BC0D" w:rsidR="7A52FEEE" w:rsidRDefault="7A52FEEE" w:rsidP="7A52FEEE">
      <w:r>
        <w:t xml:space="preserve">For my level 0 DFD I have made the assumption that all staff are paid for their time working and that </w:t>
      </w:r>
      <w:r w:rsidRPr="000A257F">
        <w:rPr>
          <w:highlight w:val="yellow"/>
        </w:rPr>
        <w:t>no all staff</w:t>
      </w:r>
      <w:r>
        <w:t xml:space="preserve"> are available full time and therefore submit their availability to the company in order for the admin to determine when they will be implemented into the time-table. I have also assumed that parents have the ability to choose specific activities or preferred activities for their child/children if they wish to do so. This would include cooked meals, gymnastics and any other activities available.</w:t>
      </w:r>
    </w:p>
    <w:p w14:paraId="163109A4" w14:textId="6A6C8CB9" w:rsidR="7A52FEEE" w:rsidRDefault="7A52FEEE" w:rsidP="7A52FEEE">
      <w:r>
        <w:t>Level 1 DFD</w:t>
      </w:r>
    </w:p>
    <w:p w14:paraId="1D482736" w14:textId="796D5FD9" w:rsidR="7A52FEEE" w:rsidRDefault="7A52FEEE" w:rsidP="7A52FEEE">
      <w:r>
        <w:t xml:space="preserve">For my level 1 DFD I have assumed that before any child is allowed to start in the Holiday Club, they are required to register their child/children. I have assumed that this can be done both online and at the facility (Using an iPad or similar device connected to the database system). The registration document requires all essential information such as age, name, contact details, medical conditions, food allergies, any special dietary requirements etc.  </w:t>
      </w:r>
    </w:p>
    <w:p w14:paraId="202A6EBC" w14:textId="78CDF1F0" w:rsidR="7A52FEEE" w:rsidRDefault="7A52FEEE" w:rsidP="7A52FEEE">
      <w:r>
        <w:t>I have assumed that the time-table is inclusive of all activities including lunch and afternoon tea.</w:t>
      </w:r>
    </w:p>
    <w:p w14:paraId="438C9310" w14:textId="78F62835" w:rsidR="7A52FEEE" w:rsidRDefault="7A52FEEE" w:rsidP="7A52FEEE">
      <w:r>
        <w:t xml:space="preserve">I have assumed that having registered the parent/guardian is sent a time table questionnaire, allowing them to choose the activities as described above for level 0. This time table is then submitted and a printed copy is sent to the parents to confirm and/or remind them of their child's time-table when they attend. Tis printed copy is referred to as a Record Diary on the diagram.  </w:t>
      </w:r>
    </w:p>
    <w:p w14:paraId="65141B89" w14:textId="392B923A" w:rsidR="7A52FEEE" w:rsidRDefault="7A52FEEE" w:rsidP="7A52FEEE"/>
    <w:p w14:paraId="67935CA0" w14:textId="49B5BF2A" w:rsidR="7A52FEEE" w:rsidRDefault="7A52FEEE" w:rsidP="7A52FEEE">
      <w:r>
        <w:t>Diagram Overview</w:t>
      </w:r>
    </w:p>
    <w:p w14:paraId="718A3A1B" w14:textId="446E474D" w:rsidR="7A52FEEE" w:rsidRDefault="7A52FEEE" w:rsidP="7A52FEEE">
      <w:r>
        <w:t xml:space="preserve">Parents register their children online with the company and this information is then stored on a </w:t>
      </w:r>
      <w:proofErr w:type="gramStart"/>
      <w:r>
        <w:t>database</w:t>
      </w:r>
      <w:proofErr w:type="gramEnd"/>
      <w:r>
        <w:t xml:space="preserve"> named 'Client Information'. This information is used to fill in the time table for events and activities and informs the management how many hours the client has attended, in order to invoice the right amount. The dietary requirements are also stored here so the kitchen knows what meals are required per client. An invoice is then sent, via the receptionist, to the parent/guardian. </w:t>
      </w:r>
    </w:p>
    <w:p w14:paraId="65BA3126" w14:textId="767250EA" w:rsidR="7A52FEEE" w:rsidRDefault="7A52FEEE" w:rsidP="7A52FEEE">
      <w:r>
        <w:t xml:space="preserve">Staff are required to submit any relevant certifications to the company to allow them to make best use of their skill sets, be this gymnastics, crafts or cooking. Staff are also required to file their availability to the Co-Ordinator can assign them to the time-tabled classes/activities. All staff information is kept on the database and given to the finance department, who in turn pay their staff for the number of hours they have worked. </w:t>
      </w:r>
    </w:p>
    <w:p w14:paraId="7596E0D2" w14:textId="5C9654FD" w:rsidR="7A52FEEE" w:rsidRDefault="7A52FEEE" w:rsidP="7A52FEEE">
      <w:r>
        <w:t xml:space="preserve">All rooms are allocated 'Time Slots', 'Activity Suitability' and 'Availability' criteria. The Co-Ordinator uses the information from the time table to amend which rooms are free for what activities and when. </w:t>
      </w:r>
    </w:p>
    <w:p w14:paraId="67EFE9BD" w14:textId="781F5B62" w:rsidR="7A52FEEE" w:rsidRDefault="7A52FEEE" w:rsidP="7A52FEEE">
      <w:r>
        <w:t xml:space="preserve">The kitchen orders take information from the kitchen database to establish what food is available and what needs to be ordered. This information is then used to order food from the supplier/delivery. This information is also passed to finance so food can be ordered and payed for. </w:t>
      </w:r>
    </w:p>
    <w:p w14:paraId="4FC0EAE6" w14:textId="3E5DB084" w:rsidR="7A52FEEE" w:rsidRDefault="7A52FEEE" w:rsidP="7A52FEEE">
      <w:r>
        <w:lastRenderedPageBreak/>
        <w:t xml:space="preserve">All of this information is then collated by the Co-Ordinator in a time-table. The time-table uses all the available information in the collective database to assign clients, students and activities to rooms, while also incorporating a meal system for lunch and afternoon tea. </w:t>
      </w:r>
    </w:p>
    <w:p w14:paraId="5983CB48" w14:textId="4CDB535E" w:rsidR="7A52FEEE" w:rsidRDefault="7A52FEEE" w:rsidP="7A52FEEE">
      <w:r>
        <w:t xml:space="preserve">All the relevant information is used by finance to keep an orderly invoice and booking system to run a successful business.  </w:t>
      </w:r>
    </w:p>
    <w:p w14:paraId="6A4AA5CF" w14:textId="5AD95B17" w:rsidR="7A52FEEE" w:rsidRDefault="7A52FEEE" w:rsidP="7A52FEEE">
      <w:r>
        <w:t>In conclusion I believe this system will work because all data is linked and available to the relevant processes allowing for a smooth transfer of data to where it is needed.</w:t>
      </w:r>
    </w:p>
    <w:p w14:paraId="75F5D9B9" w14:textId="16D3F567" w:rsidR="7A52FEEE" w:rsidRDefault="7A52FEEE" w:rsidP="7A52FEEE"/>
    <w:p w14:paraId="2E238350" w14:textId="43823654" w:rsidR="7A52FEEE" w:rsidRDefault="7A52FEEE" w:rsidP="7A52FEEE">
      <w:r>
        <w:t>ERD Overview</w:t>
      </w:r>
    </w:p>
    <w:p w14:paraId="61108AA5" w14:textId="27E651FE" w:rsidR="7A52FEEE" w:rsidRDefault="7A52FEEE" w:rsidP="7A52FEEE">
      <w:r>
        <w:t xml:space="preserve">My Entity Relationship Diagram is based around the time-table. Each client class consists of their core information and their client ID, which is their Primary Key, is used in the Register Class. The Register Class is a collation of who they are, which activities they wish to partake in, their dietary requirements and choices and financial information in addition to a Record Diary for parental use. </w:t>
      </w:r>
    </w:p>
    <w:p w14:paraId="60BFFA15" w14:textId="268E66A8" w:rsidR="7A52FEEE" w:rsidRDefault="7A52FEEE" w:rsidP="7A52FEEE">
      <w:r>
        <w:t xml:space="preserve">The relationship between these two classes are one to many. One Register </w:t>
      </w:r>
      <w:proofErr w:type="gramStart"/>
      <w:r>
        <w:t>to</w:t>
      </w:r>
      <w:proofErr w:type="gramEnd"/>
      <w:r>
        <w:t xml:space="preserve"> many Clients, as there are many Clients and each have a specific Register. </w:t>
      </w:r>
    </w:p>
    <w:p w14:paraId="38369977" w14:textId="19623E91" w:rsidR="7A52FEEE" w:rsidRDefault="7A52FEEE" w:rsidP="7A52FEEE">
      <w:r>
        <w:t xml:space="preserve">The Staff and Finance Classes all have individual Attributes and Primary Keys which are all linked to the Time-Table Class. Both of these classes are one to many as each time-table has one Staff member and One Financial Report, while each the Staff and Finance Classes have multiple time-tables. </w:t>
      </w:r>
    </w:p>
    <w:p w14:paraId="0459C4A2" w14:textId="08E97FFE" w:rsidR="7A52FEEE" w:rsidRDefault="7A52FEEE" w:rsidP="7A52FEEE">
      <w:r>
        <w:t xml:space="preserve">The Day, Room and Food Classes all had a many to many relationship, to the Time-Table Class, and as such had to be given an intermediary Class to accommodate this. These intermediary classes have simply been assigned Foreign Key Attributes in order to link the Classes together in an orderly and coherent manner. </w:t>
      </w:r>
    </w:p>
    <w:p w14:paraId="29826FD8" w14:textId="0A1B842E" w:rsidR="7A52FEEE" w:rsidRDefault="7A52FEEE" w:rsidP="7A52FEEE">
      <w:r>
        <w:t xml:space="preserve">To make the diagram easier to read I have highlighted all Primary Keys in Red and all Foreign Keys in Blue. </w:t>
      </w:r>
    </w:p>
    <w:p w14:paraId="3F047448" w14:textId="2D4C36E1" w:rsidR="7A52FEEE" w:rsidRDefault="7A52FEEE" w:rsidP="7A52FEEE">
      <w:r>
        <w:t>In conclusion I believe that this system works well because everything is passed through a central 'hub', the Time-Table Class, allowing for a simple and easy to follow system.</w:t>
      </w:r>
    </w:p>
    <w:p w14:paraId="2A367967" w14:textId="08BE1930" w:rsidR="7A52FEEE" w:rsidRDefault="7A52FEEE" w:rsidP="7A52FEEE">
      <w:r>
        <w:t xml:space="preserve">  </w:t>
      </w:r>
    </w:p>
    <w:sectPr w:rsidR="7A52FEE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A52FEEE"/>
    <w:rsid w:val="000A257F"/>
    <w:rsid w:val="00225470"/>
    <w:rsid w:val="00C95B7E"/>
    <w:rsid w:val="7A52FE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910D9C"/>
  <w15:chartTrackingRefBased/>
  <w15:docId w15:val="{A6DBAA19-1DBF-4878-B5E6-8DC2E2CC0E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2</Pages>
  <Words>746</Words>
  <Characters>4257</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Bryn Sutton</dc:creator>
  <cp:keywords/>
  <dc:description/>
  <cp:lastModifiedBy>Ian Lewis</cp:lastModifiedBy>
  <cp:revision>2</cp:revision>
  <dcterms:created xsi:type="dcterms:W3CDTF">2018-02-01T15:52:00Z</dcterms:created>
  <dcterms:modified xsi:type="dcterms:W3CDTF">2018-02-28T13:28:00Z</dcterms:modified>
</cp:coreProperties>
</file>