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BF7608" w14:textId="54877F5A" w:rsidR="00207D4E" w:rsidRDefault="00C66405">
      <w:pPr>
        <w:ind w:right="0"/>
        <w:jc w:val="center"/>
        <w:rPr>
          <w:b/>
          <w:sz w:val="28"/>
          <w:szCs w:val="28"/>
        </w:rPr>
      </w:pPr>
      <w:r>
        <w:rPr>
          <w:b/>
          <w:sz w:val="28"/>
          <w:szCs w:val="28"/>
        </w:rPr>
        <w:t xml:space="preserve">Hotel Name: </w:t>
      </w:r>
      <w:r w:rsidRPr="0033003D">
        <w:rPr>
          <w:bCs/>
          <w:sz w:val="28"/>
          <w:szCs w:val="28"/>
        </w:rPr>
        <w:t>Hilton Worldwide, Site: Metropole</w:t>
      </w:r>
    </w:p>
    <w:p w14:paraId="043A92D8" w14:textId="0D199CC5" w:rsidR="00C66405" w:rsidRDefault="00C66405">
      <w:pPr>
        <w:ind w:right="0"/>
        <w:jc w:val="center"/>
        <w:rPr>
          <w:b/>
          <w:sz w:val="28"/>
          <w:szCs w:val="28"/>
        </w:rPr>
      </w:pPr>
      <w:r>
        <w:rPr>
          <w:b/>
          <w:sz w:val="28"/>
          <w:szCs w:val="28"/>
        </w:rPr>
        <w:t>Consulting Focus:</w:t>
      </w:r>
      <w:r w:rsidR="0033003D" w:rsidRPr="0033003D">
        <w:t xml:space="preserve"> </w:t>
      </w:r>
      <w:r w:rsidR="0033003D" w:rsidRPr="0033003D">
        <w:rPr>
          <w:bCs/>
          <w:sz w:val="28"/>
          <w:szCs w:val="28"/>
        </w:rPr>
        <w:t>Guest Satisfaction Issue</w:t>
      </w:r>
    </w:p>
    <w:p w14:paraId="6477C0A9" w14:textId="77777777" w:rsidR="00207D4E" w:rsidRDefault="00207D4E">
      <w:pPr>
        <w:ind w:right="0"/>
        <w:jc w:val="center"/>
        <w:rPr>
          <w:b/>
          <w:sz w:val="28"/>
          <w:szCs w:val="28"/>
        </w:rPr>
      </w:pPr>
    </w:p>
    <w:p w14:paraId="503A74C3" w14:textId="6126F5D9" w:rsidR="007A661B" w:rsidRPr="00B12618" w:rsidRDefault="007A661B">
      <w:pPr>
        <w:ind w:right="0"/>
        <w:jc w:val="center"/>
        <w:rPr>
          <w:b/>
          <w:sz w:val="28"/>
          <w:szCs w:val="28"/>
        </w:rPr>
      </w:pPr>
    </w:p>
    <w:p w14:paraId="6D9E2FA2" w14:textId="14817438" w:rsidR="007A661B" w:rsidRPr="00B12618" w:rsidRDefault="007A661B">
      <w:pPr>
        <w:ind w:right="0"/>
        <w:jc w:val="left"/>
        <w:rPr>
          <w:b/>
          <w:sz w:val="28"/>
          <w:szCs w:val="28"/>
        </w:rPr>
      </w:pPr>
    </w:p>
    <w:p w14:paraId="45544E7A" w14:textId="77777777" w:rsidR="00601A4E" w:rsidRPr="00B12618" w:rsidRDefault="00601A4E">
      <w:pPr>
        <w:ind w:right="0"/>
        <w:jc w:val="left"/>
        <w:rPr>
          <w:b/>
          <w:sz w:val="28"/>
          <w:szCs w:val="28"/>
        </w:rPr>
      </w:pPr>
    </w:p>
    <w:p w14:paraId="68965D6C" w14:textId="6E819F5A" w:rsidR="007A661B" w:rsidRPr="00B12618" w:rsidRDefault="00677C83">
      <w:pPr>
        <w:ind w:right="0"/>
        <w:jc w:val="center"/>
        <w:rPr>
          <w:b/>
          <w:sz w:val="28"/>
          <w:szCs w:val="28"/>
        </w:rPr>
      </w:pPr>
      <w:r w:rsidRPr="00B12618">
        <w:rPr>
          <w:b/>
          <w:sz w:val="28"/>
          <w:szCs w:val="28"/>
        </w:rPr>
        <w:t>Name:</w:t>
      </w:r>
      <w:r w:rsidR="004721B5">
        <w:rPr>
          <w:b/>
          <w:sz w:val="28"/>
          <w:szCs w:val="28"/>
        </w:rPr>
        <w:t xml:space="preserve"> Eduard Popa</w:t>
      </w:r>
    </w:p>
    <w:p w14:paraId="6B8AF6F0" w14:textId="577332D2" w:rsidR="007A661B" w:rsidRDefault="00677C83">
      <w:pPr>
        <w:ind w:right="0"/>
        <w:jc w:val="center"/>
        <w:rPr>
          <w:b/>
          <w:sz w:val="28"/>
          <w:szCs w:val="28"/>
        </w:rPr>
      </w:pPr>
      <w:r w:rsidRPr="00B12618">
        <w:rPr>
          <w:b/>
          <w:sz w:val="28"/>
          <w:szCs w:val="28"/>
        </w:rPr>
        <w:t>Student number:</w:t>
      </w:r>
      <w:r w:rsidR="004721B5">
        <w:rPr>
          <w:b/>
          <w:sz w:val="28"/>
          <w:szCs w:val="28"/>
        </w:rPr>
        <w:t xml:space="preserve"> 2133017</w:t>
      </w:r>
    </w:p>
    <w:p w14:paraId="0C294641" w14:textId="77777777" w:rsidR="00C66405" w:rsidRPr="00B12618" w:rsidRDefault="00C66405">
      <w:pPr>
        <w:ind w:right="0"/>
        <w:jc w:val="center"/>
        <w:rPr>
          <w:b/>
          <w:sz w:val="28"/>
          <w:szCs w:val="28"/>
        </w:rPr>
      </w:pPr>
    </w:p>
    <w:p w14:paraId="53403497" w14:textId="0021BF79" w:rsidR="00C66405" w:rsidRDefault="00C66405">
      <w:pPr>
        <w:ind w:right="0"/>
        <w:jc w:val="center"/>
        <w:rPr>
          <w:b/>
          <w:sz w:val="28"/>
          <w:szCs w:val="28"/>
        </w:rPr>
      </w:pPr>
      <w:r>
        <w:rPr>
          <w:sz w:val="28"/>
          <w:szCs w:val="28"/>
        </w:rPr>
        <w:t>Consultancy Company Name:</w:t>
      </w:r>
    </w:p>
    <w:p w14:paraId="216AA868" w14:textId="2DE0717E" w:rsidR="00C66405" w:rsidRDefault="00C66405">
      <w:pPr>
        <w:ind w:right="0"/>
        <w:jc w:val="center"/>
        <w:rPr>
          <w:b/>
          <w:sz w:val="28"/>
          <w:szCs w:val="28"/>
        </w:rPr>
      </w:pPr>
      <w:r>
        <w:rPr>
          <w:noProof/>
        </w:rPr>
        <w:drawing>
          <wp:inline distT="0" distB="0" distL="0" distR="0" wp14:anchorId="166EBE20" wp14:editId="53D3C89E">
            <wp:extent cx="1866900" cy="1952625"/>
            <wp:effectExtent l="133350" t="114300" r="152400" b="161925"/>
            <wp:docPr id="1014805491" name="Picture 1" descr="A logo with a purpl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805491" name="Picture 1" descr="A logo with a purple arrow&#10;&#10;Description automatically generated"/>
                    <pic:cNvPicPr/>
                  </pic:nvPicPr>
                  <pic:blipFill>
                    <a:blip r:embed="rId8"/>
                    <a:stretch>
                      <a:fillRect/>
                    </a:stretch>
                  </pic:blipFill>
                  <pic:spPr>
                    <a:xfrm>
                      <a:off x="0" y="0"/>
                      <a:ext cx="1866900" cy="1952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1A459DE" w14:textId="77777777" w:rsidR="0033003D" w:rsidRDefault="0033003D">
      <w:pPr>
        <w:ind w:right="0"/>
        <w:jc w:val="center"/>
        <w:rPr>
          <w:b/>
          <w:sz w:val="28"/>
          <w:szCs w:val="28"/>
        </w:rPr>
      </w:pPr>
    </w:p>
    <w:p w14:paraId="2BA8A1D9" w14:textId="77777777" w:rsidR="0033003D" w:rsidRDefault="0033003D">
      <w:pPr>
        <w:ind w:right="0"/>
        <w:jc w:val="center"/>
        <w:rPr>
          <w:b/>
          <w:sz w:val="28"/>
          <w:szCs w:val="28"/>
        </w:rPr>
      </w:pPr>
    </w:p>
    <w:p w14:paraId="1AF051A2" w14:textId="77777777" w:rsidR="0033003D" w:rsidRDefault="0033003D">
      <w:pPr>
        <w:ind w:right="0"/>
        <w:jc w:val="center"/>
        <w:rPr>
          <w:b/>
          <w:sz w:val="28"/>
          <w:szCs w:val="28"/>
        </w:rPr>
      </w:pPr>
    </w:p>
    <w:p w14:paraId="7A1A6567" w14:textId="2216FD00" w:rsidR="0033003D" w:rsidRPr="0033003D" w:rsidRDefault="0033003D">
      <w:pPr>
        <w:ind w:right="0"/>
        <w:jc w:val="center"/>
        <w:rPr>
          <w:bCs/>
          <w:sz w:val="28"/>
          <w:szCs w:val="28"/>
        </w:rPr>
      </w:pPr>
      <w:r w:rsidRPr="0033003D">
        <w:rPr>
          <w:bCs/>
          <w:sz w:val="28"/>
          <w:szCs w:val="28"/>
        </w:rPr>
        <w:t>Date Of Submission:</w:t>
      </w:r>
      <w:r w:rsidR="004721B5">
        <w:rPr>
          <w:bCs/>
          <w:sz w:val="28"/>
          <w:szCs w:val="28"/>
        </w:rPr>
        <w:t>27/05/2024</w:t>
      </w:r>
    </w:p>
    <w:p w14:paraId="4D6C0726" w14:textId="7C67490E" w:rsidR="007A661B" w:rsidRPr="00B12618" w:rsidRDefault="00C66405">
      <w:pPr>
        <w:ind w:right="0"/>
        <w:jc w:val="center"/>
      </w:pPr>
      <w:r>
        <w:rPr>
          <w:b/>
          <w:sz w:val="28"/>
          <w:szCs w:val="28"/>
        </w:rPr>
        <w:t xml:space="preserve"> </w:t>
      </w:r>
      <w:r w:rsidR="00677C83" w:rsidRPr="00B12618">
        <w:rPr>
          <w:b/>
          <w:sz w:val="28"/>
          <w:szCs w:val="28"/>
        </w:rPr>
        <w:br/>
      </w:r>
      <w:r w:rsidR="00677C83" w:rsidRPr="00B12618">
        <w:br w:type="page"/>
      </w:r>
    </w:p>
    <w:p w14:paraId="445B1179" w14:textId="77777777" w:rsidR="007A661B" w:rsidRPr="00B12618" w:rsidRDefault="00677C83">
      <w:pPr>
        <w:pStyle w:val="Heading1"/>
      </w:pPr>
      <w:bookmarkStart w:id="0" w:name="_k44zpkafc2gd" w:colFirst="0" w:colLast="0"/>
      <w:bookmarkStart w:id="1" w:name="_Toc164789241"/>
      <w:bookmarkEnd w:id="0"/>
      <w:r w:rsidRPr="00B12618">
        <w:lastRenderedPageBreak/>
        <w:t>Executive Summary</w:t>
      </w:r>
      <w:bookmarkEnd w:id="1"/>
    </w:p>
    <w:p w14:paraId="74BA3289" w14:textId="77777777" w:rsidR="007A661B" w:rsidRPr="00B12618" w:rsidRDefault="00677C83">
      <w:r w:rsidRPr="00B12618">
        <w:t>Diverse problems relating to operational effectiveness and guest satisfaction seem to be part and parcel of the Hilton London Metropole. A preliminary assessment reveals the issues associated with linking facilities that are outdated and service being slow in response, with guest experiences not personalized. With customer expectations constantly changing in an era of technological innovation, and with the offerings of competitors further raising the bar, these shortfalls have positioned the hotel at a disadvantage, reflected in its generally lower repeat business rate and worsened online ratings. Our systematic analysis was able to unveil perfectly the critical insights needed for understanding the causes and the broader implications affecting the issues at hand. First of all, guest satisfaction scores have been on the decline over the past 2 years, directly correlating with feedback that points to an absence of modernity in rooms and public areas, and an expressed wish for more efficient and personalized services. In addition, some departments, such determined as housekeeping and front desk operation, had operational efficiencies that impact not only time on services delivered but also the high tension in service delivery and consequently on employees, thus resulting in more turnover among staff. However, in the competitive benchmarking exercise visible today, peers operating in the same geographic and market segment were indeed found to have made significant investments in technology and staff training programs aimed at enhancing guest experiences alongside operational productivity. These have brought some tangible results for the competitor in terms of increasing the loyalty of guests and market share. Therefore, this comparative analysis denotes an opportunity for Hilton London Metropole to start with the strategic improvements necessary to regain the leadership of the hotel in the market.</w:t>
      </w:r>
    </w:p>
    <w:p w14:paraId="26319AF9" w14:textId="63CADDAD" w:rsidR="007A661B" w:rsidRPr="00B12618" w:rsidRDefault="00677C83">
      <w:r w:rsidRPr="00B12618">
        <w:t xml:space="preserve">Building on this comprehensive analysis, </w:t>
      </w:r>
      <w:r w:rsidR="00C66405">
        <w:t>DolittleConsult</w:t>
      </w:r>
      <w:r w:rsidRPr="00B12618">
        <w:t xml:space="preserve">'s recommendations are drawn across </w:t>
      </w:r>
      <w:r w:rsidR="002917F5" w:rsidRPr="00B12618">
        <w:t>several</w:t>
      </w:r>
      <w:r w:rsidRPr="00B12618">
        <w:t xml:space="preserve"> strategic initiatives to address the identified challenges. The recommendations provide various means by which the management can modernize the guest rooms, including the public area, giving note that the main emphasis was to integrate smart technology that ensures the service to the guests is better and more efficient through personalization. Second, modernization of the guest service process, </w:t>
      </w:r>
      <w:r w:rsidRPr="00B12618">
        <w:lastRenderedPageBreak/>
        <w:t>there is a need for digital solutions that allow faster check-in and check-out of the guest service process, in addition to improved in-room dining experiences. The above will help bring to an end operational inefficiencies through an assertive program of staff training, targeting excellence in service delivery, and the adoption of new technologies. Besides, the continued feedback mechanism to capture real-time guest experiences will help undertake swift action on the areas that need to be improved, and thereby the guest satisfaction levels bring significant enhancement. Besides, the implementation of recommended strategies promises a transformational impact on the operational dynamics and market positioning for Hilton London Metropole. The above recommendations are expected to increase customer satisfaction and customer loyalty while, at the same time, rationalizing operational systems and improving the morale and efficiency of the employees. This has kept Hilton London Metropole always a frontline player in modern best practices and industry trends through technology integration with personalized services.</w:t>
      </w:r>
    </w:p>
    <w:p w14:paraId="5812F6D5" w14:textId="77777777" w:rsidR="007A661B" w:rsidRPr="00B12618" w:rsidRDefault="007A661B"/>
    <w:p w14:paraId="6A9421F1" w14:textId="77777777" w:rsidR="007A661B" w:rsidRPr="00B12618" w:rsidRDefault="00677C83">
      <w:r w:rsidRPr="00B12618">
        <w:br w:type="page"/>
      </w:r>
    </w:p>
    <w:bookmarkStart w:id="2" w:name="_7d77h3cz6lc6" w:colFirst="0" w:colLast="0" w:displacedByCustomXml="next"/>
    <w:bookmarkEnd w:id="2" w:displacedByCustomXml="next"/>
    <w:sdt>
      <w:sdtPr>
        <w:rPr>
          <w:rFonts w:ascii="Arial" w:eastAsia="Arial" w:hAnsi="Arial" w:cs="Arial"/>
          <w:color w:val="auto"/>
          <w:sz w:val="24"/>
          <w:szCs w:val="24"/>
          <w:lang w:val="en"/>
        </w:rPr>
        <w:id w:val="-1394186349"/>
        <w:docPartObj>
          <w:docPartGallery w:val="Table of Contents"/>
          <w:docPartUnique/>
        </w:docPartObj>
      </w:sdtPr>
      <w:sdtEndPr>
        <w:rPr>
          <w:b/>
          <w:bCs/>
          <w:noProof/>
        </w:rPr>
      </w:sdtEndPr>
      <w:sdtContent>
        <w:p w14:paraId="12B5551F" w14:textId="073D9987" w:rsidR="00601A4E" w:rsidRPr="00B12618" w:rsidRDefault="00601A4E">
          <w:pPr>
            <w:pStyle w:val="TOCHeading"/>
            <w:rPr>
              <w:color w:val="auto"/>
            </w:rPr>
          </w:pPr>
          <w:r w:rsidRPr="00B12618">
            <w:rPr>
              <w:color w:val="auto"/>
            </w:rPr>
            <w:t>Table of Contents</w:t>
          </w:r>
        </w:p>
        <w:p w14:paraId="71EC00ED" w14:textId="099EB06C" w:rsidR="00601A4E" w:rsidRPr="00B12618" w:rsidRDefault="00601A4E">
          <w:pPr>
            <w:pStyle w:val="TOC1"/>
            <w:tabs>
              <w:tab w:val="right" w:leader="dot" w:pos="9350"/>
            </w:tabs>
            <w:rPr>
              <w:noProof/>
            </w:rPr>
          </w:pPr>
          <w:r w:rsidRPr="00B12618">
            <w:fldChar w:fldCharType="begin"/>
          </w:r>
          <w:r w:rsidRPr="00B12618">
            <w:instrText xml:space="preserve"> TOC \o "1-3" \h \z \u </w:instrText>
          </w:r>
          <w:r w:rsidRPr="00B12618">
            <w:fldChar w:fldCharType="separate"/>
          </w:r>
          <w:hyperlink w:anchor="_Toc164789241" w:history="1">
            <w:r w:rsidRPr="00B12618">
              <w:rPr>
                <w:rStyle w:val="Hyperlink"/>
                <w:noProof/>
                <w:color w:val="auto"/>
              </w:rPr>
              <w:t>Executive Summary</w:t>
            </w:r>
            <w:r w:rsidRPr="00B12618">
              <w:rPr>
                <w:noProof/>
                <w:webHidden/>
              </w:rPr>
              <w:tab/>
            </w:r>
            <w:r w:rsidRPr="00B12618">
              <w:rPr>
                <w:noProof/>
                <w:webHidden/>
              </w:rPr>
              <w:fldChar w:fldCharType="begin"/>
            </w:r>
            <w:r w:rsidRPr="00B12618">
              <w:rPr>
                <w:noProof/>
                <w:webHidden/>
              </w:rPr>
              <w:instrText xml:space="preserve"> PAGEREF _Toc164789241 \h </w:instrText>
            </w:r>
            <w:r w:rsidRPr="00B12618">
              <w:rPr>
                <w:noProof/>
                <w:webHidden/>
              </w:rPr>
            </w:r>
            <w:r w:rsidRPr="00B12618">
              <w:rPr>
                <w:noProof/>
                <w:webHidden/>
              </w:rPr>
              <w:fldChar w:fldCharType="separate"/>
            </w:r>
            <w:r w:rsidRPr="00B12618">
              <w:rPr>
                <w:noProof/>
                <w:webHidden/>
              </w:rPr>
              <w:t>2</w:t>
            </w:r>
            <w:r w:rsidRPr="00B12618">
              <w:rPr>
                <w:noProof/>
                <w:webHidden/>
              </w:rPr>
              <w:fldChar w:fldCharType="end"/>
            </w:r>
          </w:hyperlink>
        </w:p>
        <w:p w14:paraId="05EC8295" w14:textId="19C89007" w:rsidR="00601A4E" w:rsidRPr="00B12618" w:rsidRDefault="00000000">
          <w:pPr>
            <w:pStyle w:val="TOC1"/>
            <w:tabs>
              <w:tab w:val="right" w:leader="dot" w:pos="9350"/>
            </w:tabs>
            <w:rPr>
              <w:noProof/>
            </w:rPr>
          </w:pPr>
          <w:hyperlink w:anchor="_Toc164789242" w:history="1">
            <w:r w:rsidR="00601A4E" w:rsidRPr="00B12618">
              <w:rPr>
                <w:rStyle w:val="Hyperlink"/>
                <w:noProof/>
                <w:color w:val="auto"/>
              </w:rPr>
              <w:t>Introduction</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_Toc164789242 \h </w:instrText>
            </w:r>
            <w:r w:rsidR="00601A4E" w:rsidRPr="00B12618">
              <w:rPr>
                <w:noProof/>
                <w:webHidden/>
              </w:rPr>
            </w:r>
            <w:r w:rsidR="00601A4E" w:rsidRPr="00B12618">
              <w:rPr>
                <w:noProof/>
                <w:webHidden/>
              </w:rPr>
              <w:fldChar w:fldCharType="separate"/>
            </w:r>
            <w:r w:rsidR="00601A4E" w:rsidRPr="00B12618">
              <w:rPr>
                <w:noProof/>
                <w:webHidden/>
              </w:rPr>
              <w:t>5</w:t>
            </w:r>
            <w:r w:rsidR="00601A4E" w:rsidRPr="00B12618">
              <w:rPr>
                <w:noProof/>
                <w:webHidden/>
              </w:rPr>
              <w:fldChar w:fldCharType="end"/>
            </w:r>
          </w:hyperlink>
        </w:p>
        <w:p w14:paraId="5D5A329E" w14:textId="6A933D65" w:rsidR="00601A4E" w:rsidRPr="00B12618" w:rsidRDefault="00000000">
          <w:pPr>
            <w:pStyle w:val="TOC2"/>
            <w:tabs>
              <w:tab w:val="right" w:leader="dot" w:pos="9350"/>
            </w:tabs>
            <w:rPr>
              <w:noProof/>
            </w:rPr>
          </w:pPr>
          <w:hyperlink w:anchor="_Toc164789243" w:history="1">
            <w:r w:rsidR="00601A4E" w:rsidRPr="00B12618">
              <w:rPr>
                <w:rStyle w:val="Hyperlink"/>
                <w:noProof/>
                <w:color w:val="auto"/>
              </w:rPr>
              <w:t>Background on Hilton London Metropole</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_Toc164789243 \h </w:instrText>
            </w:r>
            <w:r w:rsidR="00601A4E" w:rsidRPr="00B12618">
              <w:rPr>
                <w:noProof/>
                <w:webHidden/>
              </w:rPr>
            </w:r>
            <w:r w:rsidR="00601A4E" w:rsidRPr="00B12618">
              <w:rPr>
                <w:noProof/>
                <w:webHidden/>
              </w:rPr>
              <w:fldChar w:fldCharType="separate"/>
            </w:r>
            <w:r w:rsidR="00601A4E" w:rsidRPr="00B12618">
              <w:rPr>
                <w:noProof/>
                <w:webHidden/>
              </w:rPr>
              <w:t>5</w:t>
            </w:r>
            <w:r w:rsidR="00601A4E" w:rsidRPr="00B12618">
              <w:rPr>
                <w:noProof/>
                <w:webHidden/>
              </w:rPr>
              <w:fldChar w:fldCharType="end"/>
            </w:r>
          </w:hyperlink>
        </w:p>
        <w:p w14:paraId="6854C2D8" w14:textId="4416B2F8" w:rsidR="00601A4E" w:rsidRPr="00B12618" w:rsidRDefault="00000000">
          <w:pPr>
            <w:pStyle w:val="TOC2"/>
            <w:tabs>
              <w:tab w:val="right" w:leader="dot" w:pos="9350"/>
            </w:tabs>
            <w:rPr>
              <w:noProof/>
            </w:rPr>
          </w:pPr>
          <w:hyperlink w:anchor="_Toc164789244" w:history="1">
            <w:r w:rsidR="00601A4E" w:rsidRPr="00B12618">
              <w:rPr>
                <w:rStyle w:val="Hyperlink"/>
                <w:noProof/>
                <w:color w:val="auto"/>
              </w:rPr>
              <w:t xml:space="preserve">Overview of </w:t>
            </w:r>
            <w:r w:rsidR="00C66405">
              <w:rPr>
                <w:rStyle w:val="Hyperlink"/>
                <w:noProof/>
                <w:color w:val="auto"/>
              </w:rPr>
              <w:t>DolittleConsult</w:t>
            </w:r>
            <w:r w:rsidR="00601A4E" w:rsidRPr="00B12618">
              <w:rPr>
                <w:rStyle w:val="Hyperlink"/>
                <w:noProof/>
                <w:color w:val="auto"/>
              </w:rPr>
              <w:t xml:space="preserve"> as the Consulting Firm</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_Toc164789244 \h </w:instrText>
            </w:r>
            <w:r w:rsidR="00601A4E" w:rsidRPr="00B12618">
              <w:rPr>
                <w:noProof/>
                <w:webHidden/>
              </w:rPr>
            </w:r>
            <w:r w:rsidR="00601A4E" w:rsidRPr="00B12618">
              <w:rPr>
                <w:noProof/>
                <w:webHidden/>
              </w:rPr>
              <w:fldChar w:fldCharType="separate"/>
            </w:r>
            <w:r w:rsidR="00601A4E" w:rsidRPr="00B12618">
              <w:rPr>
                <w:noProof/>
                <w:webHidden/>
              </w:rPr>
              <w:t>5</w:t>
            </w:r>
            <w:r w:rsidR="00601A4E" w:rsidRPr="00B12618">
              <w:rPr>
                <w:noProof/>
                <w:webHidden/>
              </w:rPr>
              <w:fldChar w:fldCharType="end"/>
            </w:r>
          </w:hyperlink>
        </w:p>
        <w:p w14:paraId="16C3C471" w14:textId="7D6D3847" w:rsidR="00601A4E" w:rsidRPr="00B12618" w:rsidRDefault="00000000">
          <w:pPr>
            <w:pStyle w:val="TOC2"/>
            <w:tabs>
              <w:tab w:val="right" w:leader="dot" w:pos="9350"/>
            </w:tabs>
            <w:rPr>
              <w:noProof/>
            </w:rPr>
          </w:pPr>
          <w:hyperlink w:anchor="_Toc164789245" w:history="1">
            <w:r w:rsidR="00601A4E" w:rsidRPr="00B12618">
              <w:rPr>
                <w:rStyle w:val="Hyperlink"/>
                <w:noProof/>
                <w:color w:val="auto"/>
              </w:rPr>
              <w:t>Purpose of the Report</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_Toc164789245 \h </w:instrText>
            </w:r>
            <w:r w:rsidR="00601A4E" w:rsidRPr="00B12618">
              <w:rPr>
                <w:noProof/>
                <w:webHidden/>
              </w:rPr>
            </w:r>
            <w:r w:rsidR="00601A4E" w:rsidRPr="00B12618">
              <w:rPr>
                <w:noProof/>
                <w:webHidden/>
              </w:rPr>
              <w:fldChar w:fldCharType="separate"/>
            </w:r>
            <w:r w:rsidR="00601A4E" w:rsidRPr="00B12618">
              <w:rPr>
                <w:noProof/>
                <w:webHidden/>
              </w:rPr>
              <w:t>6</w:t>
            </w:r>
            <w:r w:rsidR="00601A4E" w:rsidRPr="00B12618">
              <w:rPr>
                <w:noProof/>
                <w:webHidden/>
              </w:rPr>
              <w:fldChar w:fldCharType="end"/>
            </w:r>
          </w:hyperlink>
        </w:p>
        <w:p w14:paraId="6F53F312" w14:textId="25787D42" w:rsidR="00601A4E" w:rsidRPr="00B12618" w:rsidRDefault="00000000">
          <w:pPr>
            <w:pStyle w:val="TOC2"/>
            <w:tabs>
              <w:tab w:val="right" w:leader="dot" w:pos="9350"/>
            </w:tabs>
            <w:rPr>
              <w:noProof/>
            </w:rPr>
          </w:pPr>
          <w:hyperlink w:anchor="_Toc164789246" w:history="1">
            <w:r w:rsidR="00601A4E" w:rsidRPr="00B12618">
              <w:rPr>
                <w:rStyle w:val="Hyperlink"/>
                <w:noProof/>
                <w:color w:val="auto"/>
              </w:rPr>
              <w:t>Frameworks for Analysis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_Toc164789246 \h </w:instrText>
            </w:r>
            <w:r w:rsidR="00601A4E" w:rsidRPr="00B12618">
              <w:rPr>
                <w:noProof/>
                <w:webHidden/>
              </w:rPr>
            </w:r>
            <w:r w:rsidR="00601A4E" w:rsidRPr="00B12618">
              <w:rPr>
                <w:noProof/>
                <w:webHidden/>
              </w:rPr>
              <w:fldChar w:fldCharType="separate"/>
            </w:r>
            <w:r w:rsidR="00601A4E" w:rsidRPr="00B12618">
              <w:rPr>
                <w:noProof/>
                <w:webHidden/>
              </w:rPr>
              <w:t>6</w:t>
            </w:r>
            <w:r w:rsidR="00601A4E" w:rsidRPr="00B12618">
              <w:rPr>
                <w:noProof/>
                <w:webHidden/>
              </w:rPr>
              <w:fldChar w:fldCharType="end"/>
            </w:r>
          </w:hyperlink>
        </w:p>
        <w:p w14:paraId="02A0F972" w14:textId="453DE907" w:rsidR="00601A4E" w:rsidRPr="00B12618" w:rsidRDefault="00000000">
          <w:pPr>
            <w:pStyle w:val="TOC1"/>
            <w:tabs>
              <w:tab w:val="right" w:leader="dot" w:pos="9350"/>
            </w:tabs>
            <w:rPr>
              <w:noProof/>
            </w:rPr>
          </w:pPr>
          <w:hyperlink w:anchor="_Toc164789247" w:history="1">
            <w:r w:rsidR="00601A4E" w:rsidRPr="00B12618">
              <w:rPr>
                <w:rStyle w:val="Hyperlink"/>
                <w:noProof/>
                <w:color w:val="auto"/>
              </w:rPr>
              <w:t>Analysis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_Toc164789247 \h </w:instrText>
            </w:r>
            <w:r w:rsidR="00601A4E" w:rsidRPr="00B12618">
              <w:rPr>
                <w:noProof/>
                <w:webHidden/>
              </w:rPr>
            </w:r>
            <w:r w:rsidR="00601A4E" w:rsidRPr="00B12618">
              <w:rPr>
                <w:noProof/>
                <w:webHidden/>
              </w:rPr>
              <w:fldChar w:fldCharType="separate"/>
            </w:r>
            <w:r w:rsidR="00601A4E" w:rsidRPr="00B12618">
              <w:rPr>
                <w:noProof/>
                <w:webHidden/>
              </w:rPr>
              <w:t>8</w:t>
            </w:r>
            <w:r w:rsidR="00601A4E" w:rsidRPr="00B12618">
              <w:rPr>
                <w:noProof/>
                <w:webHidden/>
              </w:rPr>
              <w:fldChar w:fldCharType="end"/>
            </w:r>
          </w:hyperlink>
        </w:p>
        <w:p w14:paraId="748E4049" w14:textId="2821481D" w:rsidR="00601A4E" w:rsidRPr="00B12618" w:rsidRDefault="00000000">
          <w:pPr>
            <w:pStyle w:val="TOC2"/>
            <w:tabs>
              <w:tab w:val="right" w:leader="dot" w:pos="9350"/>
            </w:tabs>
            <w:rPr>
              <w:noProof/>
            </w:rPr>
          </w:pPr>
          <w:hyperlink w:anchor="_Toc164789248" w:history="1">
            <w:r w:rsidR="00601A4E" w:rsidRPr="00B12618">
              <w:rPr>
                <w:rStyle w:val="Hyperlink"/>
                <w:noProof/>
                <w:color w:val="auto"/>
              </w:rPr>
              <w:t>Issue Identification</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_Toc164789248 \h </w:instrText>
            </w:r>
            <w:r w:rsidR="00601A4E" w:rsidRPr="00B12618">
              <w:rPr>
                <w:noProof/>
                <w:webHidden/>
              </w:rPr>
            </w:r>
            <w:r w:rsidR="00601A4E" w:rsidRPr="00B12618">
              <w:rPr>
                <w:noProof/>
                <w:webHidden/>
              </w:rPr>
              <w:fldChar w:fldCharType="separate"/>
            </w:r>
            <w:r w:rsidR="00601A4E" w:rsidRPr="00B12618">
              <w:rPr>
                <w:noProof/>
                <w:webHidden/>
              </w:rPr>
              <w:t>8</w:t>
            </w:r>
            <w:r w:rsidR="00601A4E" w:rsidRPr="00B12618">
              <w:rPr>
                <w:noProof/>
                <w:webHidden/>
              </w:rPr>
              <w:fldChar w:fldCharType="end"/>
            </w:r>
          </w:hyperlink>
        </w:p>
        <w:p w14:paraId="1045215E" w14:textId="261EBE37" w:rsidR="00601A4E" w:rsidRPr="00B12618" w:rsidRDefault="00000000">
          <w:pPr>
            <w:pStyle w:val="TOC2"/>
            <w:tabs>
              <w:tab w:val="right" w:leader="dot" w:pos="9350"/>
            </w:tabs>
            <w:rPr>
              <w:noProof/>
            </w:rPr>
          </w:pPr>
          <w:hyperlink w:anchor="_Toc164789249" w:history="1">
            <w:r w:rsidR="00601A4E" w:rsidRPr="00B12618">
              <w:rPr>
                <w:rStyle w:val="Hyperlink"/>
                <w:noProof/>
                <w:color w:val="auto"/>
              </w:rPr>
              <w:t>PESTEL Analysis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_Toc164789249 \h </w:instrText>
            </w:r>
            <w:r w:rsidR="00601A4E" w:rsidRPr="00B12618">
              <w:rPr>
                <w:noProof/>
                <w:webHidden/>
              </w:rPr>
            </w:r>
            <w:r w:rsidR="00601A4E" w:rsidRPr="00B12618">
              <w:rPr>
                <w:noProof/>
                <w:webHidden/>
              </w:rPr>
              <w:fldChar w:fldCharType="separate"/>
            </w:r>
            <w:r w:rsidR="00601A4E" w:rsidRPr="00B12618">
              <w:rPr>
                <w:noProof/>
                <w:webHidden/>
              </w:rPr>
              <w:t>9</w:t>
            </w:r>
            <w:r w:rsidR="00601A4E" w:rsidRPr="00B12618">
              <w:rPr>
                <w:noProof/>
                <w:webHidden/>
              </w:rPr>
              <w:fldChar w:fldCharType="end"/>
            </w:r>
          </w:hyperlink>
        </w:p>
        <w:p w14:paraId="471DCC78" w14:textId="2C5A597F" w:rsidR="00601A4E" w:rsidRPr="00B12618" w:rsidRDefault="00000000">
          <w:pPr>
            <w:pStyle w:val="TOC2"/>
            <w:tabs>
              <w:tab w:val="right" w:leader="dot" w:pos="9350"/>
            </w:tabs>
            <w:rPr>
              <w:noProof/>
            </w:rPr>
          </w:pPr>
          <w:hyperlink w:anchor="_Toc164789250" w:history="1">
            <w:r w:rsidR="00601A4E" w:rsidRPr="00B12618">
              <w:rPr>
                <w:rStyle w:val="Hyperlink"/>
                <w:noProof/>
                <w:color w:val="auto"/>
              </w:rPr>
              <w:t>SWOT Analysis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_Toc164789250 \h </w:instrText>
            </w:r>
            <w:r w:rsidR="00601A4E" w:rsidRPr="00B12618">
              <w:rPr>
                <w:noProof/>
                <w:webHidden/>
              </w:rPr>
            </w:r>
            <w:r w:rsidR="00601A4E" w:rsidRPr="00B12618">
              <w:rPr>
                <w:noProof/>
                <w:webHidden/>
              </w:rPr>
              <w:fldChar w:fldCharType="separate"/>
            </w:r>
            <w:r w:rsidR="00601A4E" w:rsidRPr="00B12618">
              <w:rPr>
                <w:noProof/>
                <w:webHidden/>
              </w:rPr>
              <w:t>10</w:t>
            </w:r>
            <w:r w:rsidR="00601A4E" w:rsidRPr="00B12618">
              <w:rPr>
                <w:noProof/>
                <w:webHidden/>
              </w:rPr>
              <w:fldChar w:fldCharType="end"/>
            </w:r>
          </w:hyperlink>
        </w:p>
        <w:p w14:paraId="5D39EFB5" w14:textId="7B6A05D0" w:rsidR="00601A4E" w:rsidRPr="00B12618" w:rsidRDefault="00000000">
          <w:pPr>
            <w:pStyle w:val="TOC2"/>
            <w:tabs>
              <w:tab w:val="right" w:leader="dot" w:pos="9350"/>
            </w:tabs>
            <w:rPr>
              <w:noProof/>
            </w:rPr>
          </w:pPr>
          <w:hyperlink w:anchor="_Toc164789251" w:history="1">
            <w:r w:rsidR="00601A4E" w:rsidRPr="00B12618">
              <w:rPr>
                <w:rStyle w:val="Hyperlink"/>
                <w:noProof/>
                <w:color w:val="auto"/>
              </w:rPr>
              <w:t>TOWS Analysis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_Toc164789251 \h </w:instrText>
            </w:r>
            <w:r w:rsidR="00601A4E" w:rsidRPr="00B12618">
              <w:rPr>
                <w:noProof/>
                <w:webHidden/>
              </w:rPr>
            </w:r>
            <w:r w:rsidR="00601A4E" w:rsidRPr="00B12618">
              <w:rPr>
                <w:noProof/>
                <w:webHidden/>
              </w:rPr>
              <w:fldChar w:fldCharType="separate"/>
            </w:r>
            <w:r w:rsidR="00601A4E" w:rsidRPr="00B12618">
              <w:rPr>
                <w:noProof/>
                <w:webHidden/>
              </w:rPr>
              <w:t>11</w:t>
            </w:r>
            <w:r w:rsidR="00601A4E" w:rsidRPr="00B12618">
              <w:rPr>
                <w:noProof/>
                <w:webHidden/>
              </w:rPr>
              <w:fldChar w:fldCharType="end"/>
            </w:r>
          </w:hyperlink>
        </w:p>
        <w:p w14:paraId="12ADE3F9" w14:textId="41E18C3A" w:rsidR="00601A4E" w:rsidRPr="00B12618" w:rsidRDefault="00000000">
          <w:pPr>
            <w:pStyle w:val="TOC1"/>
            <w:tabs>
              <w:tab w:val="right" w:leader="dot" w:pos="9350"/>
            </w:tabs>
            <w:rPr>
              <w:noProof/>
            </w:rPr>
          </w:pPr>
          <w:hyperlink w:anchor="_Toc164789252" w:history="1">
            <w:r w:rsidR="00601A4E" w:rsidRPr="00B12618">
              <w:rPr>
                <w:rStyle w:val="Hyperlink"/>
                <w:noProof/>
                <w:color w:val="auto"/>
              </w:rPr>
              <w:t>Strategic Recommendations for Hilton London Metropole</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_Toc164789252 \h </w:instrText>
            </w:r>
            <w:r w:rsidR="00601A4E" w:rsidRPr="00B12618">
              <w:rPr>
                <w:noProof/>
                <w:webHidden/>
              </w:rPr>
            </w:r>
            <w:r w:rsidR="00601A4E" w:rsidRPr="00B12618">
              <w:rPr>
                <w:noProof/>
                <w:webHidden/>
              </w:rPr>
              <w:fldChar w:fldCharType="separate"/>
            </w:r>
            <w:r w:rsidR="00601A4E" w:rsidRPr="00B12618">
              <w:rPr>
                <w:noProof/>
                <w:webHidden/>
              </w:rPr>
              <w:t>14</w:t>
            </w:r>
            <w:r w:rsidR="00601A4E" w:rsidRPr="00B12618">
              <w:rPr>
                <w:noProof/>
                <w:webHidden/>
              </w:rPr>
              <w:fldChar w:fldCharType="end"/>
            </w:r>
          </w:hyperlink>
        </w:p>
        <w:p w14:paraId="340F8C8B" w14:textId="44FC1EA1" w:rsidR="00601A4E" w:rsidRPr="00B12618" w:rsidRDefault="00000000">
          <w:pPr>
            <w:pStyle w:val="TOC2"/>
            <w:tabs>
              <w:tab w:val="right" w:leader="dot" w:pos="9350"/>
            </w:tabs>
            <w:rPr>
              <w:noProof/>
            </w:rPr>
          </w:pPr>
          <w:hyperlink w:anchor="_Toc164789253" w:history="1">
            <w:r w:rsidR="00601A4E" w:rsidRPr="00B12618">
              <w:rPr>
                <w:rStyle w:val="Hyperlink"/>
                <w:noProof/>
                <w:color w:val="auto"/>
              </w:rPr>
              <w:t>Facility Upgrades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_Toc164789253 \h </w:instrText>
            </w:r>
            <w:r w:rsidR="00601A4E" w:rsidRPr="00B12618">
              <w:rPr>
                <w:noProof/>
                <w:webHidden/>
              </w:rPr>
            </w:r>
            <w:r w:rsidR="00601A4E" w:rsidRPr="00B12618">
              <w:rPr>
                <w:noProof/>
                <w:webHidden/>
              </w:rPr>
              <w:fldChar w:fldCharType="separate"/>
            </w:r>
            <w:r w:rsidR="00601A4E" w:rsidRPr="00B12618">
              <w:rPr>
                <w:noProof/>
                <w:webHidden/>
              </w:rPr>
              <w:t>14</w:t>
            </w:r>
            <w:r w:rsidR="00601A4E" w:rsidRPr="00B12618">
              <w:rPr>
                <w:noProof/>
                <w:webHidden/>
              </w:rPr>
              <w:fldChar w:fldCharType="end"/>
            </w:r>
          </w:hyperlink>
        </w:p>
        <w:p w14:paraId="538F761B" w14:textId="749C5B32" w:rsidR="00601A4E" w:rsidRPr="00B12618" w:rsidRDefault="00000000">
          <w:pPr>
            <w:pStyle w:val="TOC2"/>
            <w:tabs>
              <w:tab w:val="right" w:leader="dot" w:pos="9350"/>
            </w:tabs>
            <w:rPr>
              <w:noProof/>
            </w:rPr>
          </w:pPr>
          <w:hyperlink w:anchor="_Toc164789254" w:history="1">
            <w:r w:rsidR="00601A4E" w:rsidRPr="00B12618">
              <w:rPr>
                <w:rStyle w:val="Hyperlink"/>
                <w:noProof/>
                <w:color w:val="auto"/>
              </w:rPr>
              <w:t>Service Improvements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_Toc164789254 \h </w:instrText>
            </w:r>
            <w:r w:rsidR="00601A4E" w:rsidRPr="00B12618">
              <w:rPr>
                <w:noProof/>
                <w:webHidden/>
              </w:rPr>
            </w:r>
            <w:r w:rsidR="00601A4E" w:rsidRPr="00B12618">
              <w:rPr>
                <w:noProof/>
                <w:webHidden/>
              </w:rPr>
              <w:fldChar w:fldCharType="separate"/>
            </w:r>
            <w:r w:rsidR="00601A4E" w:rsidRPr="00B12618">
              <w:rPr>
                <w:noProof/>
                <w:webHidden/>
              </w:rPr>
              <w:t>15</w:t>
            </w:r>
            <w:r w:rsidR="00601A4E" w:rsidRPr="00B12618">
              <w:rPr>
                <w:noProof/>
                <w:webHidden/>
              </w:rPr>
              <w:fldChar w:fldCharType="end"/>
            </w:r>
          </w:hyperlink>
        </w:p>
        <w:p w14:paraId="41B2B9D5" w14:textId="6667D2AA" w:rsidR="00601A4E" w:rsidRPr="00B12618" w:rsidRDefault="00000000">
          <w:pPr>
            <w:pStyle w:val="TOC2"/>
            <w:tabs>
              <w:tab w:val="right" w:leader="dot" w:pos="9350"/>
            </w:tabs>
            <w:rPr>
              <w:noProof/>
            </w:rPr>
          </w:pPr>
          <w:hyperlink w:anchor="_Toc164789255" w:history="1">
            <w:r w:rsidR="00601A4E" w:rsidRPr="00B12618">
              <w:rPr>
                <w:rStyle w:val="Hyperlink"/>
                <w:noProof/>
                <w:color w:val="auto"/>
              </w:rPr>
              <w:t>Technology Integration</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_Toc164789255 \h </w:instrText>
            </w:r>
            <w:r w:rsidR="00601A4E" w:rsidRPr="00B12618">
              <w:rPr>
                <w:noProof/>
                <w:webHidden/>
              </w:rPr>
            </w:r>
            <w:r w:rsidR="00601A4E" w:rsidRPr="00B12618">
              <w:rPr>
                <w:noProof/>
                <w:webHidden/>
              </w:rPr>
              <w:fldChar w:fldCharType="separate"/>
            </w:r>
            <w:r w:rsidR="00601A4E" w:rsidRPr="00B12618">
              <w:rPr>
                <w:noProof/>
                <w:webHidden/>
              </w:rPr>
              <w:t>15</w:t>
            </w:r>
            <w:r w:rsidR="00601A4E" w:rsidRPr="00B12618">
              <w:rPr>
                <w:noProof/>
                <w:webHidden/>
              </w:rPr>
              <w:fldChar w:fldCharType="end"/>
            </w:r>
          </w:hyperlink>
        </w:p>
        <w:p w14:paraId="008FF9EC" w14:textId="66316B70" w:rsidR="00601A4E" w:rsidRPr="00B12618" w:rsidRDefault="00000000">
          <w:pPr>
            <w:pStyle w:val="TOC1"/>
            <w:tabs>
              <w:tab w:val="right" w:leader="dot" w:pos="9350"/>
            </w:tabs>
            <w:rPr>
              <w:noProof/>
            </w:rPr>
          </w:pPr>
          <w:hyperlink w:anchor="_Toc164789256" w:history="1">
            <w:r w:rsidR="00601A4E" w:rsidRPr="00B12618">
              <w:rPr>
                <w:rStyle w:val="Hyperlink"/>
                <w:noProof/>
                <w:color w:val="auto"/>
              </w:rPr>
              <w:t>Change Management in Hilton London Metropole</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_Toc164789256 \h </w:instrText>
            </w:r>
            <w:r w:rsidR="00601A4E" w:rsidRPr="00B12618">
              <w:rPr>
                <w:noProof/>
                <w:webHidden/>
              </w:rPr>
            </w:r>
            <w:r w:rsidR="00601A4E" w:rsidRPr="00B12618">
              <w:rPr>
                <w:noProof/>
                <w:webHidden/>
              </w:rPr>
              <w:fldChar w:fldCharType="separate"/>
            </w:r>
            <w:r w:rsidR="00601A4E" w:rsidRPr="00B12618">
              <w:rPr>
                <w:noProof/>
                <w:webHidden/>
              </w:rPr>
              <w:t>17</w:t>
            </w:r>
            <w:r w:rsidR="00601A4E" w:rsidRPr="00B12618">
              <w:rPr>
                <w:noProof/>
                <w:webHidden/>
              </w:rPr>
              <w:fldChar w:fldCharType="end"/>
            </w:r>
          </w:hyperlink>
        </w:p>
        <w:p w14:paraId="2E738889" w14:textId="17D009AA" w:rsidR="00601A4E" w:rsidRPr="00B12618" w:rsidRDefault="00000000">
          <w:pPr>
            <w:pStyle w:val="TOC2"/>
            <w:tabs>
              <w:tab w:val="right" w:leader="dot" w:pos="9350"/>
            </w:tabs>
            <w:rPr>
              <w:noProof/>
            </w:rPr>
          </w:pPr>
          <w:hyperlink w:anchor="_Toc164789257" w:history="1">
            <w:r w:rsidR="00601A4E" w:rsidRPr="00B12618">
              <w:rPr>
                <w:rStyle w:val="Hyperlink"/>
                <w:noProof/>
                <w:color w:val="auto"/>
              </w:rPr>
              <w:t>Staff Training as a Cornerstone of Change</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_Toc164789257 \h </w:instrText>
            </w:r>
            <w:r w:rsidR="00601A4E" w:rsidRPr="00B12618">
              <w:rPr>
                <w:noProof/>
                <w:webHidden/>
              </w:rPr>
            </w:r>
            <w:r w:rsidR="00601A4E" w:rsidRPr="00B12618">
              <w:rPr>
                <w:noProof/>
                <w:webHidden/>
              </w:rPr>
              <w:fldChar w:fldCharType="separate"/>
            </w:r>
            <w:r w:rsidR="00601A4E" w:rsidRPr="00B12618">
              <w:rPr>
                <w:noProof/>
                <w:webHidden/>
              </w:rPr>
              <w:t>17</w:t>
            </w:r>
            <w:r w:rsidR="00601A4E" w:rsidRPr="00B12618">
              <w:rPr>
                <w:noProof/>
                <w:webHidden/>
              </w:rPr>
              <w:fldChar w:fldCharType="end"/>
            </w:r>
          </w:hyperlink>
        </w:p>
        <w:p w14:paraId="2149B349" w14:textId="40018194" w:rsidR="00601A4E" w:rsidRPr="00B12618" w:rsidRDefault="00000000">
          <w:pPr>
            <w:pStyle w:val="TOC2"/>
            <w:tabs>
              <w:tab w:val="right" w:leader="dot" w:pos="9350"/>
            </w:tabs>
            <w:rPr>
              <w:noProof/>
            </w:rPr>
          </w:pPr>
          <w:hyperlink w:anchor="_Toc164789258" w:history="1">
            <w:r w:rsidR="00601A4E" w:rsidRPr="00B12618">
              <w:rPr>
                <w:rStyle w:val="Hyperlink"/>
                <w:noProof/>
                <w:color w:val="auto"/>
              </w:rPr>
              <w:t>Strategic Communication Plans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_Toc164789258 \h </w:instrText>
            </w:r>
            <w:r w:rsidR="00601A4E" w:rsidRPr="00B12618">
              <w:rPr>
                <w:noProof/>
                <w:webHidden/>
              </w:rPr>
            </w:r>
            <w:r w:rsidR="00601A4E" w:rsidRPr="00B12618">
              <w:rPr>
                <w:noProof/>
                <w:webHidden/>
              </w:rPr>
              <w:fldChar w:fldCharType="separate"/>
            </w:r>
            <w:r w:rsidR="00601A4E" w:rsidRPr="00B12618">
              <w:rPr>
                <w:noProof/>
                <w:webHidden/>
              </w:rPr>
              <w:t>18</w:t>
            </w:r>
            <w:r w:rsidR="00601A4E" w:rsidRPr="00B12618">
              <w:rPr>
                <w:noProof/>
                <w:webHidden/>
              </w:rPr>
              <w:fldChar w:fldCharType="end"/>
            </w:r>
          </w:hyperlink>
        </w:p>
        <w:p w14:paraId="236FA963" w14:textId="36AC8AD1" w:rsidR="00601A4E" w:rsidRPr="00B12618" w:rsidRDefault="00000000">
          <w:pPr>
            <w:pStyle w:val="TOC2"/>
            <w:tabs>
              <w:tab w:val="right" w:leader="dot" w:pos="9350"/>
            </w:tabs>
            <w:rPr>
              <w:noProof/>
            </w:rPr>
          </w:pPr>
          <w:hyperlink w:anchor="_Toc164789259" w:history="1">
            <w:r w:rsidR="00601A4E" w:rsidRPr="00B12618">
              <w:rPr>
                <w:rStyle w:val="Hyperlink"/>
                <w:noProof/>
                <w:color w:val="auto"/>
              </w:rPr>
              <w:t>Managing Guest Experiences During Transitions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_Toc164789259 \h </w:instrText>
            </w:r>
            <w:r w:rsidR="00601A4E" w:rsidRPr="00B12618">
              <w:rPr>
                <w:noProof/>
                <w:webHidden/>
              </w:rPr>
            </w:r>
            <w:r w:rsidR="00601A4E" w:rsidRPr="00B12618">
              <w:rPr>
                <w:noProof/>
                <w:webHidden/>
              </w:rPr>
              <w:fldChar w:fldCharType="separate"/>
            </w:r>
            <w:r w:rsidR="00601A4E" w:rsidRPr="00B12618">
              <w:rPr>
                <w:noProof/>
                <w:webHidden/>
              </w:rPr>
              <w:t>19</w:t>
            </w:r>
            <w:r w:rsidR="00601A4E" w:rsidRPr="00B12618">
              <w:rPr>
                <w:noProof/>
                <w:webHidden/>
              </w:rPr>
              <w:fldChar w:fldCharType="end"/>
            </w:r>
          </w:hyperlink>
        </w:p>
        <w:p w14:paraId="0DC1FD18" w14:textId="194A4EB9" w:rsidR="00601A4E" w:rsidRPr="00B12618" w:rsidRDefault="00000000">
          <w:pPr>
            <w:pStyle w:val="TOC1"/>
            <w:tabs>
              <w:tab w:val="right" w:leader="dot" w:pos="9350"/>
            </w:tabs>
            <w:rPr>
              <w:noProof/>
            </w:rPr>
          </w:pPr>
          <w:hyperlink w:anchor="_Toc164789260" w:history="1">
            <w:r w:rsidR="00601A4E" w:rsidRPr="00B12618">
              <w:rPr>
                <w:rStyle w:val="Hyperlink"/>
                <w:noProof/>
                <w:color w:val="auto"/>
              </w:rPr>
              <w:t>Action Plan for Hilton London Metropole</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_Toc164789260 \h </w:instrText>
            </w:r>
            <w:r w:rsidR="00601A4E" w:rsidRPr="00B12618">
              <w:rPr>
                <w:noProof/>
                <w:webHidden/>
              </w:rPr>
            </w:r>
            <w:r w:rsidR="00601A4E" w:rsidRPr="00B12618">
              <w:rPr>
                <w:noProof/>
                <w:webHidden/>
              </w:rPr>
              <w:fldChar w:fldCharType="separate"/>
            </w:r>
            <w:r w:rsidR="00601A4E" w:rsidRPr="00B12618">
              <w:rPr>
                <w:noProof/>
                <w:webHidden/>
              </w:rPr>
              <w:t>21</w:t>
            </w:r>
            <w:r w:rsidR="00601A4E" w:rsidRPr="00B12618">
              <w:rPr>
                <w:noProof/>
                <w:webHidden/>
              </w:rPr>
              <w:fldChar w:fldCharType="end"/>
            </w:r>
          </w:hyperlink>
        </w:p>
        <w:p w14:paraId="66172D70" w14:textId="1649F259" w:rsidR="00601A4E" w:rsidRPr="00B12618" w:rsidRDefault="00000000">
          <w:pPr>
            <w:pStyle w:val="TOC1"/>
            <w:tabs>
              <w:tab w:val="right" w:leader="dot" w:pos="9350"/>
            </w:tabs>
            <w:rPr>
              <w:noProof/>
            </w:rPr>
          </w:pPr>
          <w:hyperlink w:anchor="_Toc164789261" w:history="1">
            <w:r w:rsidR="00601A4E" w:rsidRPr="00B12618">
              <w:rPr>
                <w:rStyle w:val="Hyperlink"/>
                <w:noProof/>
                <w:color w:val="auto"/>
              </w:rPr>
              <w:t>Conclusion</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_Toc164789261 \h </w:instrText>
            </w:r>
            <w:r w:rsidR="00601A4E" w:rsidRPr="00B12618">
              <w:rPr>
                <w:noProof/>
                <w:webHidden/>
              </w:rPr>
            </w:r>
            <w:r w:rsidR="00601A4E" w:rsidRPr="00B12618">
              <w:rPr>
                <w:noProof/>
                <w:webHidden/>
              </w:rPr>
              <w:fldChar w:fldCharType="separate"/>
            </w:r>
            <w:r w:rsidR="00601A4E" w:rsidRPr="00B12618">
              <w:rPr>
                <w:noProof/>
                <w:webHidden/>
              </w:rPr>
              <w:t>23</w:t>
            </w:r>
            <w:r w:rsidR="00601A4E" w:rsidRPr="00B12618">
              <w:rPr>
                <w:noProof/>
                <w:webHidden/>
              </w:rPr>
              <w:fldChar w:fldCharType="end"/>
            </w:r>
          </w:hyperlink>
        </w:p>
        <w:p w14:paraId="22370E39" w14:textId="7FC970E1" w:rsidR="00601A4E" w:rsidRPr="00B12618" w:rsidRDefault="00000000">
          <w:pPr>
            <w:pStyle w:val="TOC1"/>
            <w:tabs>
              <w:tab w:val="right" w:leader="dot" w:pos="9350"/>
            </w:tabs>
            <w:rPr>
              <w:noProof/>
            </w:rPr>
          </w:pPr>
          <w:hyperlink w:anchor="_Toc164789262" w:history="1">
            <w:r w:rsidR="00601A4E" w:rsidRPr="00B12618">
              <w:rPr>
                <w:rStyle w:val="Hyperlink"/>
                <w:noProof/>
                <w:color w:val="auto"/>
              </w:rPr>
              <w:t>References</w:t>
            </w:r>
            <w:r w:rsidR="00601A4E" w:rsidRPr="00B12618">
              <w:rPr>
                <w:noProof/>
                <w:webHidden/>
              </w:rPr>
              <w:tab/>
            </w:r>
            <w:r w:rsidR="00601A4E" w:rsidRPr="00B12618">
              <w:rPr>
                <w:noProof/>
                <w:webHidden/>
              </w:rPr>
              <w:fldChar w:fldCharType="begin"/>
            </w:r>
            <w:r w:rsidR="00601A4E" w:rsidRPr="00B12618">
              <w:rPr>
                <w:noProof/>
                <w:webHidden/>
              </w:rPr>
              <w:instrText xml:space="preserve"> PAGEREF _Toc164789262 \h </w:instrText>
            </w:r>
            <w:r w:rsidR="00601A4E" w:rsidRPr="00B12618">
              <w:rPr>
                <w:noProof/>
                <w:webHidden/>
              </w:rPr>
            </w:r>
            <w:r w:rsidR="00601A4E" w:rsidRPr="00B12618">
              <w:rPr>
                <w:noProof/>
                <w:webHidden/>
              </w:rPr>
              <w:fldChar w:fldCharType="separate"/>
            </w:r>
            <w:r w:rsidR="00601A4E" w:rsidRPr="00B12618">
              <w:rPr>
                <w:noProof/>
                <w:webHidden/>
              </w:rPr>
              <w:t>24</w:t>
            </w:r>
            <w:r w:rsidR="00601A4E" w:rsidRPr="00B12618">
              <w:rPr>
                <w:noProof/>
                <w:webHidden/>
              </w:rPr>
              <w:fldChar w:fldCharType="end"/>
            </w:r>
          </w:hyperlink>
        </w:p>
        <w:p w14:paraId="518F52FD" w14:textId="6DFC6863" w:rsidR="00601A4E" w:rsidRPr="00B12618" w:rsidRDefault="00601A4E">
          <w:r w:rsidRPr="00B12618">
            <w:rPr>
              <w:b/>
              <w:bCs/>
              <w:noProof/>
            </w:rPr>
            <w:fldChar w:fldCharType="end"/>
          </w:r>
        </w:p>
      </w:sdtContent>
    </w:sdt>
    <w:p w14:paraId="4FE70F37" w14:textId="77777777" w:rsidR="007A661B" w:rsidRPr="00B12618" w:rsidRDefault="00677C83">
      <w:pPr>
        <w:pStyle w:val="Heading1"/>
      </w:pPr>
      <w:r w:rsidRPr="00B12618">
        <w:br w:type="page"/>
      </w:r>
    </w:p>
    <w:p w14:paraId="6E3F83B3" w14:textId="77777777" w:rsidR="007A661B" w:rsidRPr="00B12618" w:rsidRDefault="00677C83">
      <w:pPr>
        <w:pStyle w:val="Heading1"/>
      </w:pPr>
      <w:bookmarkStart w:id="3" w:name="_9pq8u4xim51h" w:colFirst="0" w:colLast="0"/>
      <w:bookmarkStart w:id="4" w:name="_Toc164789242"/>
      <w:bookmarkEnd w:id="3"/>
      <w:r w:rsidRPr="00B12618">
        <w:lastRenderedPageBreak/>
        <w:t>Introduction</w:t>
      </w:r>
      <w:bookmarkEnd w:id="4"/>
    </w:p>
    <w:p w14:paraId="15AC5840" w14:textId="77777777" w:rsidR="007A661B" w:rsidRPr="00B12618" w:rsidRDefault="00677C83">
      <w:pPr>
        <w:pStyle w:val="Heading2"/>
      </w:pPr>
      <w:bookmarkStart w:id="5" w:name="_5m51nq9u787w" w:colFirst="0" w:colLast="0"/>
      <w:bookmarkStart w:id="6" w:name="_Toc164789243"/>
      <w:bookmarkEnd w:id="5"/>
      <w:r w:rsidRPr="00B12618">
        <w:t>Background on Hilton London Metropole</w:t>
      </w:r>
      <w:bookmarkEnd w:id="6"/>
    </w:p>
    <w:p w14:paraId="15470C86" w14:textId="208734E1" w:rsidR="006B0C44" w:rsidRDefault="006B0C44" w:rsidP="006B0C44">
      <w:pPr>
        <w:jc w:val="center"/>
      </w:pPr>
      <w:r>
        <w:rPr>
          <w:noProof/>
        </w:rPr>
        <w:drawing>
          <wp:inline distT="0" distB="0" distL="0" distR="0" wp14:anchorId="3AFA2589" wp14:editId="026E5DD7">
            <wp:extent cx="5626100" cy="3810000"/>
            <wp:effectExtent l="0" t="0" r="0" b="0"/>
            <wp:docPr id="756290395" name="Picture 1" descr="The Hilton London Metropole. | London hotels, Hotel exterior, Ny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lton London Metropole. | London hotels, Hotel exterior, Ny hot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6100" cy="3810000"/>
                    </a:xfrm>
                    <a:prstGeom prst="rect">
                      <a:avLst/>
                    </a:prstGeom>
                    <a:noFill/>
                    <a:ln>
                      <a:noFill/>
                    </a:ln>
                  </pic:spPr>
                </pic:pic>
              </a:graphicData>
            </a:graphic>
          </wp:inline>
        </w:drawing>
      </w:r>
    </w:p>
    <w:p w14:paraId="2BA61E50" w14:textId="4574E0AD" w:rsidR="007A661B" w:rsidRPr="00B12618" w:rsidRDefault="00677C83">
      <w:r w:rsidRPr="00B12618">
        <w:t xml:space="preserve">Centrally located in the pulsating heart of England's capital, the Hilton London Metropole testifies to how much the Hilton Worldwide portfolio has developed toward the realization of hospitality par-excellence. Hilton London Metropole is a well-established hotel, boasting a more than 50-year-old legacy since its 1972 inception in the London city center. Opened in the late 19th century, the landmark hotel at 225 Edgware Road in the West End has been an institution for more than a century and has served as one of London's leading international travel, business conference, and special event destinations since its inception. It is a very central place of the hotel that is going to be very convenient for any traveler tourists who are interested in the major sights of interest, shopping districts, business centers (Newton, 2010). Boasting over 1,000 guest rooms, extensive meeting and event space, and a location convenient to easily reach many of London's most celebrated leisure and business destinations, the Hilton London Metropole continues to be a cornerstone hotel for Hilton Worldwide in its </w:t>
      </w:r>
      <w:r w:rsidRPr="00B12618">
        <w:lastRenderedPageBreak/>
        <w:t>commitment to delivering quality travel experiences to its guests. This hotel has significant value within the Hilton family, not so much because of the size and the location, but much more due to the role it plays in displaying to the brand commitment towards innovation, service of excellence, and guest satisfaction.</w:t>
      </w:r>
    </w:p>
    <w:p w14:paraId="4F61CCF6" w14:textId="77777777" w:rsidR="00601A4E" w:rsidRPr="00B12618" w:rsidRDefault="00601A4E"/>
    <w:p w14:paraId="1EE59FFB" w14:textId="6D826192" w:rsidR="007A661B" w:rsidRPr="00B12618" w:rsidRDefault="00677C83">
      <w:pPr>
        <w:pStyle w:val="Heading2"/>
      </w:pPr>
      <w:bookmarkStart w:id="7" w:name="_xq48a1pot5ab" w:colFirst="0" w:colLast="0"/>
      <w:bookmarkStart w:id="8" w:name="_Toc164789244"/>
      <w:bookmarkEnd w:id="7"/>
      <w:r w:rsidRPr="00B12618">
        <w:t xml:space="preserve">Overview of </w:t>
      </w:r>
      <w:r w:rsidR="00C66405">
        <w:t>DolittleConsult</w:t>
      </w:r>
      <w:r w:rsidRPr="00B12618">
        <w:t xml:space="preserve"> as the Consulting Firm</w:t>
      </w:r>
      <w:bookmarkEnd w:id="8"/>
    </w:p>
    <w:p w14:paraId="6A372D82" w14:textId="067C0037" w:rsidR="007A661B" w:rsidRPr="00B12618" w:rsidRDefault="00C66405">
      <w:r>
        <w:t>DolittleConsult</w:t>
      </w:r>
      <w:r w:rsidR="00677C83" w:rsidRPr="00B12618">
        <w:t xml:space="preserve"> is a brand name that epitomizes a high profile of professional excellencies and innovative solutions, rich in legacy, providing the leadership to global prominence in hospitality consultancy. Leveraging your knowledge around the driving forces, </w:t>
      </w:r>
      <w:r>
        <w:t>DolittleConsult</w:t>
      </w:r>
      <w:r w:rsidR="00677C83" w:rsidRPr="00B12618">
        <w:t xml:space="preserve"> offers world-class expertise and knowledge in issues related to hotels and resorts in a fast-evolving environment rife with intricate challenges and growth opportunities. Strategic insight, operational expertise, and technology innovation help shape comprehensive approaches for impactful outcomes toward competitiveness and long-lasting value. This success in transforming operations in hospitality with tailored strategies that improved the guest experience and brought operational efficiency that translates to better financial performance further reinforced </w:t>
      </w:r>
      <w:r>
        <w:t>DolittleConsult</w:t>
      </w:r>
      <w:r w:rsidR="00677C83" w:rsidRPr="00B12618">
        <w:t xml:space="preserve">'s credentials. The engagement of </w:t>
      </w:r>
      <w:r>
        <w:t>DolittleConsult</w:t>
      </w:r>
      <w:r w:rsidR="00677C83" w:rsidRPr="00B12618">
        <w:t xml:space="preserve"> in this consultancy project, therefore, underlines the commitment of Hilton London Metropole to best practices and innovative solutions in the pursuit of excellence in hospitality.</w:t>
      </w:r>
    </w:p>
    <w:p w14:paraId="61D9BF72" w14:textId="77777777" w:rsidR="007A661B" w:rsidRPr="00B12618" w:rsidRDefault="007A661B"/>
    <w:p w14:paraId="799275D7" w14:textId="77777777" w:rsidR="007A661B" w:rsidRPr="00B12618" w:rsidRDefault="00677C83">
      <w:pPr>
        <w:pStyle w:val="Heading2"/>
      </w:pPr>
      <w:bookmarkStart w:id="9" w:name="_e8vnvn2mh6wq" w:colFirst="0" w:colLast="0"/>
      <w:bookmarkStart w:id="10" w:name="_Toc164789245"/>
      <w:bookmarkEnd w:id="9"/>
      <w:r w:rsidRPr="00B12618">
        <w:t>Purpose of the Report</w:t>
      </w:r>
      <w:bookmarkEnd w:id="10"/>
    </w:p>
    <w:p w14:paraId="1096990D" w14:textId="2FF03D47" w:rsidR="007A661B" w:rsidRPr="00B12618" w:rsidRDefault="00677C83">
      <w:r w:rsidRPr="00B12618">
        <w:t xml:space="preserve">The purpose of this consultancy report is to review critically the operational and guest satisfaction challenges being faced at Hilton London Metropole. This will form the base against which a determination of what strategic interventions need to be put in place for registration of improvement is to be made and, in the process, also help in gaining a competitive advantage in the target market. This is set not just for the current issues at stake; this is set for a platform that supports continuous growth with improved loyalty from guests. The alliance will assist Hilton London Metropole, through </w:t>
      </w:r>
      <w:r w:rsidR="00C66405">
        <w:t>DolittleConsult</w:t>
      </w:r>
      <w:r w:rsidRPr="00B12618">
        <w:t xml:space="preserve">, to return to its prime position as one of the cornerstone hotels of London led by service excellence, operational efficiency, and uncompromised guest experience. It is, therefore, expected that from this exercise of consultation, there is going to come a </w:t>
      </w:r>
      <w:r w:rsidRPr="00B12618">
        <w:lastRenderedPageBreak/>
        <w:t>comprehensive blueprint action by Hilton Worldwide that is in conformity with the overall objectives of Hilton London Metropole and must project the hotel to that future where success and innovation are showcased.</w:t>
      </w:r>
    </w:p>
    <w:p w14:paraId="056E7899" w14:textId="77777777" w:rsidR="002917F5" w:rsidRPr="00B12618" w:rsidRDefault="002917F5"/>
    <w:p w14:paraId="7C7A4F0E" w14:textId="77777777" w:rsidR="007A661B" w:rsidRPr="00B12618" w:rsidRDefault="00677C83">
      <w:pPr>
        <w:pStyle w:val="Heading2"/>
      </w:pPr>
      <w:bookmarkStart w:id="11" w:name="_seywwbpstneh" w:colFirst="0" w:colLast="0"/>
      <w:bookmarkStart w:id="12" w:name="_Toc164789246"/>
      <w:bookmarkEnd w:id="11"/>
      <w:r w:rsidRPr="00B12618">
        <w:t>Frameworks for Analysis</w:t>
      </w:r>
      <w:bookmarkEnd w:id="12"/>
    </w:p>
    <w:p w14:paraId="7B37B9ED" w14:textId="2700EAD0" w:rsidR="007A661B" w:rsidRPr="00B12618" w:rsidRDefault="00677C83">
      <w:r w:rsidRPr="00B12618">
        <w:t xml:space="preserve">To ensure that all challenges and opportunities facing Hilton London Metropole are analyzed in a structured and holistic manner, </w:t>
      </w:r>
      <w:r w:rsidR="00C66405">
        <w:t>DolittleConsult</w:t>
      </w:r>
      <w:r w:rsidRPr="00B12618">
        <w:t xml:space="preserve"> will use a suite of its tried and tested analytical frameworks, namely, PESTEL, SWOT, and TOWS analyses. The following PESTEL analysis will provide insight into the macro-environmental forces that directly or indirectly affect the hospitality industry, including an investigation of the different dimensions of politics, economics, social, technology, environment, and legal. The framework seeks to understand the external forces that are likely to affect or influence operations and strategic positioning in Hilton London Metropole. In complement to this, the SWOT analysis will give a complete picture of internal strengths, weaknesses, and external opportunities along with threats the hotel might have. This dual perspective helps in drawing areas that could be improved or those which could be potential growth opportunities. Finally, the TOWS analysis will be built on the findings of the SWOT to include strategic initiatives maximizing on the strengths and opportunities while addressing the weaknesses and threats. Jointly, these approaches would direct the consultancy recommendations to ensure they were analyzed robustly and were appropriate for Hilton London Metropole. This path-breaking analytic journey will be put to use by </w:t>
      </w:r>
      <w:r w:rsidR="00C66405">
        <w:t>DolittleConsult</w:t>
      </w:r>
      <w:r w:rsidRPr="00B12618">
        <w:t xml:space="preserve"> to throw light on the way forward for Hilton London Metropole, to further set the platform for growth and excellence in the hospitality arena.</w:t>
      </w:r>
    </w:p>
    <w:p w14:paraId="23E4C464" w14:textId="77777777" w:rsidR="007A661B" w:rsidRPr="00B12618" w:rsidRDefault="00677C83">
      <w:r w:rsidRPr="00B12618">
        <w:br w:type="page"/>
      </w:r>
    </w:p>
    <w:p w14:paraId="1A4EFD95" w14:textId="77777777" w:rsidR="007A661B" w:rsidRPr="00B12618" w:rsidRDefault="00677C83">
      <w:pPr>
        <w:pStyle w:val="Heading1"/>
      </w:pPr>
      <w:bookmarkStart w:id="13" w:name="_fx8ty4d2lely" w:colFirst="0" w:colLast="0"/>
      <w:bookmarkStart w:id="14" w:name="_Toc164789247"/>
      <w:bookmarkEnd w:id="13"/>
      <w:r w:rsidRPr="00B12618">
        <w:lastRenderedPageBreak/>
        <w:t>Analysis</w:t>
      </w:r>
      <w:bookmarkEnd w:id="14"/>
    </w:p>
    <w:p w14:paraId="6362FB05" w14:textId="77777777" w:rsidR="007A661B" w:rsidRPr="00B12618" w:rsidRDefault="00677C83">
      <w:pPr>
        <w:pStyle w:val="Heading2"/>
      </w:pPr>
      <w:bookmarkStart w:id="15" w:name="_4jtfdceo3vyq" w:colFirst="0" w:colLast="0"/>
      <w:bookmarkStart w:id="16" w:name="_Toc164789248"/>
      <w:bookmarkEnd w:id="15"/>
      <w:r w:rsidRPr="00B12618">
        <w:t>Issue Identification</w:t>
      </w:r>
      <w:bookmarkEnd w:id="16"/>
    </w:p>
    <w:p w14:paraId="6744CA01" w14:textId="77777777" w:rsidR="007A661B" w:rsidRPr="00B12618" w:rsidRDefault="00677C83">
      <w:r w:rsidRPr="00B12618">
        <w:t>This is as opposed to Hilton London Metropole, whose rich history and prime location notwithstanding, its challenges see it fall short of being placed in the market at a level and to an extent that reflects high guest satisfaction. These have dimensions that range from operational inefficiencies to elements of the guest experience that are relatively stagnant in a world of ever-changing consumer expectations. It is commented by Lockyer (2007) that, in fact, relative to outdated facilities, there are high expectations in terms of modernity and comfort for such sectors, which significantly detract from satisfaction. In fact, guest's feedback at the Hilton London Metropole more than once pointed out their discontent with the old-fashioned interior and rather poor level of contemporary conveniences in the rooms (Baron &amp; Armstrong, 2007). Han and Hyun (2015) establish that indeed there is a serious gap that the Hilton London Metropole has to fix, and this is in the field of integrating technology and modern facilities important toward enhancing the guest experience. Another major challenge is the operational inefficiency, especially in the Check-in and Check-out periods, where a good number of clients have to wait for unduly long periods, hence creating a perception of poor service delivery. In this regard, mention is made of effectiveness and efficiency in hotel operations that have a direct repercussion on guest satisfaction, reflecting, in its probability, the repetition of the stay in the hotel or its recommendation to others (Zaitseva et al., 2017). Average check-in time, 15 minutes, according to the comments of the guests staying in Hilton London Metropole. Standard set by the industry: 5 minutes. Process optimization—clear need. Furthermore, the way the hotel goes on to the personalized guest experience seems to lag the industry trend. Xiang et al. (2017) urge that the personalization in hospitality growth trend comes from digital advancement, giving hotels a chance to offer an experience according to individual customers' tastes. Comparative data showed that the personalized service offers of the Hilton London Metropole were generic, and in respect to that, 40% of the guests interviewed considered it as an area ripe for strategic enhancement (Brierley, 2006).</w:t>
      </w:r>
    </w:p>
    <w:p w14:paraId="55066460" w14:textId="77777777" w:rsidR="007A661B" w:rsidRPr="00B12618" w:rsidRDefault="007A661B"/>
    <w:p w14:paraId="151E0A89" w14:textId="77777777" w:rsidR="007A661B" w:rsidRPr="00B12618" w:rsidRDefault="00677C83">
      <w:pPr>
        <w:pStyle w:val="Heading2"/>
      </w:pPr>
      <w:bookmarkStart w:id="17" w:name="_mvb7bns7zg7u" w:colFirst="0" w:colLast="0"/>
      <w:bookmarkStart w:id="18" w:name="_Toc164789249"/>
      <w:bookmarkEnd w:id="17"/>
      <w:r w:rsidRPr="00B12618">
        <w:lastRenderedPageBreak/>
        <w:t>PESTEL Analysis</w:t>
      </w:r>
      <w:bookmarkEnd w:id="18"/>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2036"/>
        <w:gridCol w:w="7324"/>
      </w:tblGrid>
      <w:tr w:rsidR="00B12618" w:rsidRPr="00B12618" w14:paraId="47DD7737" w14:textId="77777777">
        <w:trPr>
          <w:trHeight w:val="710"/>
        </w:trPr>
        <w:tc>
          <w:tcPr>
            <w:tcW w:w="2036"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3C86DCA5" w14:textId="77777777" w:rsidR="007A661B" w:rsidRPr="00B12618" w:rsidRDefault="00677C83">
            <w:pPr>
              <w:spacing w:line="240" w:lineRule="auto"/>
              <w:rPr>
                <w:b/>
              </w:rPr>
            </w:pPr>
            <w:r w:rsidRPr="00B12618">
              <w:rPr>
                <w:b/>
              </w:rPr>
              <w:t>Factor</w:t>
            </w:r>
          </w:p>
        </w:tc>
        <w:tc>
          <w:tcPr>
            <w:tcW w:w="7323"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1CCB8C98" w14:textId="77777777" w:rsidR="007A661B" w:rsidRPr="00B12618" w:rsidRDefault="00677C83">
            <w:pPr>
              <w:spacing w:line="240" w:lineRule="auto"/>
              <w:rPr>
                <w:b/>
              </w:rPr>
            </w:pPr>
            <w:r w:rsidRPr="00B12618">
              <w:rPr>
                <w:b/>
              </w:rPr>
              <w:t>Impact on Hilton London Metropole</w:t>
            </w:r>
          </w:p>
        </w:tc>
      </w:tr>
      <w:tr w:rsidR="00B12618" w:rsidRPr="00B12618" w14:paraId="0D50F515" w14:textId="77777777">
        <w:trPr>
          <w:trHeight w:val="695"/>
        </w:trPr>
        <w:tc>
          <w:tcPr>
            <w:tcW w:w="203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6334436" w14:textId="77777777" w:rsidR="007A661B" w:rsidRPr="00B12618" w:rsidRDefault="00677C83">
            <w:pPr>
              <w:spacing w:line="240" w:lineRule="auto"/>
            </w:pPr>
            <w:r w:rsidRPr="00B12618">
              <w:t>Political</w:t>
            </w:r>
          </w:p>
        </w:tc>
        <w:tc>
          <w:tcPr>
            <w:tcW w:w="732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7CC8D2E" w14:textId="77777777" w:rsidR="007A661B" w:rsidRPr="00B12618" w:rsidRDefault="00677C83">
            <w:pPr>
              <w:spacing w:line="240" w:lineRule="auto"/>
            </w:pPr>
            <w:r w:rsidRPr="00B12618">
              <w:t>Brexit uncertainties affecting travel and labor markets.</w:t>
            </w:r>
          </w:p>
        </w:tc>
      </w:tr>
      <w:tr w:rsidR="00B12618" w:rsidRPr="00B12618" w14:paraId="1288E2AA" w14:textId="77777777">
        <w:trPr>
          <w:trHeight w:val="695"/>
        </w:trPr>
        <w:tc>
          <w:tcPr>
            <w:tcW w:w="203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5D6D229" w14:textId="77777777" w:rsidR="007A661B" w:rsidRPr="00B12618" w:rsidRDefault="00677C83">
            <w:pPr>
              <w:spacing w:line="240" w:lineRule="auto"/>
            </w:pPr>
            <w:r w:rsidRPr="00B12618">
              <w:t>Economic</w:t>
            </w:r>
          </w:p>
        </w:tc>
        <w:tc>
          <w:tcPr>
            <w:tcW w:w="732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D495D30" w14:textId="77777777" w:rsidR="007A661B" w:rsidRPr="00B12618" w:rsidRDefault="00677C83">
            <w:pPr>
              <w:spacing w:line="240" w:lineRule="auto"/>
            </w:pPr>
            <w:r w:rsidRPr="00B12618">
              <w:t>London's position as a global financial hub driving business tourism.</w:t>
            </w:r>
          </w:p>
        </w:tc>
      </w:tr>
      <w:tr w:rsidR="00B12618" w:rsidRPr="00B12618" w14:paraId="5C71FFEB" w14:textId="77777777">
        <w:trPr>
          <w:trHeight w:val="695"/>
        </w:trPr>
        <w:tc>
          <w:tcPr>
            <w:tcW w:w="203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86C60A3" w14:textId="77777777" w:rsidR="007A661B" w:rsidRPr="00B12618" w:rsidRDefault="00677C83">
            <w:pPr>
              <w:spacing w:line="240" w:lineRule="auto"/>
            </w:pPr>
            <w:r w:rsidRPr="00B12618">
              <w:t>Social</w:t>
            </w:r>
          </w:p>
        </w:tc>
        <w:tc>
          <w:tcPr>
            <w:tcW w:w="732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0C40EA0" w14:textId="77777777" w:rsidR="007A661B" w:rsidRPr="00B12618" w:rsidRDefault="00677C83">
            <w:pPr>
              <w:spacing w:line="240" w:lineRule="auto"/>
            </w:pPr>
            <w:r w:rsidRPr="00B12618">
              <w:t>Growing demand for sustainable and responsible tourism practices (Johnson, 2005).</w:t>
            </w:r>
          </w:p>
        </w:tc>
      </w:tr>
      <w:tr w:rsidR="00B12618" w:rsidRPr="00B12618" w14:paraId="541C90D6" w14:textId="77777777">
        <w:trPr>
          <w:trHeight w:val="695"/>
        </w:trPr>
        <w:tc>
          <w:tcPr>
            <w:tcW w:w="203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C73B483" w14:textId="77777777" w:rsidR="007A661B" w:rsidRPr="00B12618" w:rsidRDefault="00677C83">
            <w:pPr>
              <w:spacing w:line="240" w:lineRule="auto"/>
            </w:pPr>
            <w:r w:rsidRPr="00B12618">
              <w:t>Technological</w:t>
            </w:r>
          </w:p>
        </w:tc>
        <w:tc>
          <w:tcPr>
            <w:tcW w:w="732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DE0CCC6" w14:textId="77777777" w:rsidR="007A661B" w:rsidRPr="00B12618" w:rsidRDefault="00677C83">
            <w:pPr>
              <w:spacing w:line="240" w:lineRule="auto"/>
            </w:pPr>
            <w:r w:rsidRPr="00B12618">
              <w:t>Advances in digital booking platforms and in-room technology.</w:t>
            </w:r>
          </w:p>
        </w:tc>
      </w:tr>
      <w:tr w:rsidR="00B12618" w:rsidRPr="00B12618" w14:paraId="011E7EA0" w14:textId="77777777">
        <w:trPr>
          <w:trHeight w:val="695"/>
        </w:trPr>
        <w:tc>
          <w:tcPr>
            <w:tcW w:w="203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6ED3177" w14:textId="77777777" w:rsidR="007A661B" w:rsidRPr="00B12618" w:rsidRDefault="00677C83">
            <w:pPr>
              <w:spacing w:line="240" w:lineRule="auto"/>
            </w:pPr>
            <w:r w:rsidRPr="00B12618">
              <w:t>Environmental</w:t>
            </w:r>
          </w:p>
        </w:tc>
        <w:tc>
          <w:tcPr>
            <w:tcW w:w="732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48F8643" w14:textId="77777777" w:rsidR="007A661B" w:rsidRPr="00B12618" w:rsidRDefault="00677C83">
            <w:pPr>
              <w:spacing w:line="240" w:lineRule="auto"/>
            </w:pPr>
            <w:r w:rsidRPr="00B12618">
              <w:t>Increased regulations on carbon emissions and waste management.</w:t>
            </w:r>
          </w:p>
        </w:tc>
      </w:tr>
      <w:tr w:rsidR="00B12618" w:rsidRPr="00B12618" w14:paraId="05164D15" w14:textId="77777777">
        <w:trPr>
          <w:trHeight w:val="695"/>
        </w:trPr>
        <w:tc>
          <w:tcPr>
            <w:tcW w:w="203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9EC8224" w14:textId="77777777" w:rsidR="007A661B" w:rsidRPr="00B12618" w:rsidRDefault="00677C83">
            <w:pPr>
              <w:spacing w:line="240" w:lineRule="auto"/>
            </w:pPr>
            <w:r w:rsidRPr="00B12618">
              <w:t>Legal</w:t>
            </w:r>
          </w:p>
        </w:tc>
        <w:tc>
          <w:tcPr>
            <w:tcW w:w="732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1495387" w14:textId="77777777" w:rsidR="007A661B" w:rsidRPr="00B12618" w:rsidRDefault="00677C83">
            <w:pPr>
              <w:spacing w:line="240" w:lineRule="auto"/>
            </w:pPr>
            <w:r w:rsidRPr="00B12618">
              <w:t>Compliance with health and safety standards post-COVID-19.</w:t>
            </w:r>
          </w:p>
        </w:tc>
      </w:tr>
    </w:tbl>
    <w:p w14:paraId="4397D121" w14:textId="77777777" w:rsidR="007A661B" w:rsidRPr="00B12618" w:rsidRDefault="00677C83">
      <w:r w:rsidRPr="00B12618">
        <w:br/>
        <w:t xml:space="preserve">From the PESTEL analysis, there is a variety of external factor influence to Hilton London Metropole in the hospitality industry. The uncertainties politically surrounding Brexit unevenly affect the tourism in London and, most notably, the number of visitors because of concerns on travel restrictions and the labor market, especially in hospitality (Szromek, 2019). Economically, London enjoys a very strong position as a global financial center, very often luring business tourism—an important market segment for Hilton London Metropole. However, during economic downturns and times when the pound's value has been showing some fatigue at the international level, this can have an impact on the affordability and frequency of international travels. Socially, there is an increment in the sustainability and ethical tourism trend. According to Jones et al. (2016), the travelers of the modern world are more cautious of the nature of their environmental prints; hence, it is pushing the hotels to be in adherence to more sustainable modes. This shift calls for the Hilton London Metropole to invest in sustainable operations that will serve to meet the expectations of the guests and bar </w:t>
      </w:r>
      <w:r w:rsidRPr="00B12618">
        <w:lastRenderedPageBreak/>
        <w:t>given by the industry. This outlines a challenge and opportunity for integrating the latest digital technologies into the hotel. Whether through online booking platforms or in-room smart technologies, staying updated with the latest technologies is essential to facilitate guest experiences and ease operations (Li et al., 2018). The environmental factors also stand strong in the shape of high pressure on hotels to lower down carbon emissions and effective waste management. New regulations and modern guest expectations related to green practices require gigantic adjustments in operations (Bohdanowicz, 2016). The post-COVID-19 era, therefore, comes with a whole new set of health and safety regulatory requirements that, by law, require hotels to take stringent measures on guest and staff safety, hence increasing operational costs and procedures (Tashiro and Shaw, 2020).</w:t>
      </w:r>
    </w:p>
    <w:p w14:paraId="323EC92A" w14:textId="77777777" w:rsidR="007A661B" w:rsidRPr="00B12618" w:rsidRDefault="007A661B"/>
    <w:p w14:paraId="2DB8127F" w14:textId="77777777" w:rsidR="007A661B" w:rsidRPr="00B12618" w:rsidRDefault="00677C83">
      <w:pPr>
        <w:pStyle w:val="Heading2"/>
      </w:pPr>
      <w:bookmarkStart w:id="19" w:name="_wp9h9uwjdas1" w:colFirst="0" w:colLast="0"/>
      <w:bookmarkStart w:id="20" w:name="_Toc164789250"/>
      <w:bookmarkEnd w:id="19"/>
      <w:r w:rsidRPr="00B12618">
        <w:t>SWOT Analysis</w:t>
      </w:r>
      <w:bookmarkEnd w:id="20"/>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4605"/>
        <w:gridCol w:w="4755"/>
      </w:tblGrid>
      <w:tr w:rsidR="00B12618" w:rsidRPr="00B12618" w14:paraId="6B5DE637" w14:textId="77777777">
        <w:trPr>
          <w:trHeight w:val="710"/>
        </w:trPr>
        <w:tc>
          <w:tcPr>
            <w:tcW w:w="4605"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09AA5B7F" w14:textId="77777777" w:rsidR="007A661B" w:rsidRPr="00B12618" w:rsidRDefault="00677C83">
            <w:pPr>
              <w:spacing w:line="240" w:lineRule="auto"/>
              <w:rPr>
                <w:b/>
              </w:rPr>
            </w:pPr>
            <w:r w:rsidRPr="00B12618">
              <w:rPr>
                <w:b/>
              </w:rPr>
              <w:t>Strengths</w:t>
            </w:r>
          </w:p>
        </w:tc>
        <w:tc>
          <w:tcPr>
            <w:tcW w:w="4755"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6784C3F1" w14:textId="77777777" w:rsidR="007A661B" w:rsidRPr="00B12618" w:rsidRDefault="00677C83">
            <w:pPr>
              <w:spacing w:line="240" w:lineRule="auto"/>
              <w:rPr>
                <w:b/>
              </w:rPr>
            </w:pPr>
            <w:r w:rsidRPr="00B12618">
              <w:rPr>
                <w:b/>
              </w:rPr>
              <w:t>Weaknesses</w:t>
            </w:r>
          </w:p>
        </w:tc>
      </w:tr>
      <w:tr w:rsidR="00B12618" w:rsidRPr="00B12618" w14:paraId="1D780409" w14:textId="77777777">
        <w:trPr>
          <w:trHeight w:val="1055"/>
        </w:trPr>
        <w:tc>
          <w:tcPr>
            <w:tcW w:w="460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C55BAE1" w14:textId="77777777" w:rsidR="007A661B" w:rsidRPr="00B12618" w:rsidRDefault="00677C83">
            <w:pPr>
              <w:spacing w:line="240" w:lineRule="auto"/>
            </w:pPr>
            <w:r w:rsidRPr="00B12618">
              <w:t>Prime location in central London, attracting both business and leisure travelers.</w:t>
            </w:r>
          </w:p>
        </w:tc>
        <w:tc>
          <w:tcPr>
            <w:tcW w:w="47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FEEF69F" w14:textId="77777777" w:rsidR="007A661B" w:rsidRPr="00B12618" w:rsidRDefault="00677C83">
            <w:pPr>
              <w:spacing w:line="240" w:lineRule="auto"/>
            </w:pPr>
            <w:r w:rsidRPr="00B12618">
              <w:t>Outdated facilities lead to guest dissatisfaction.</w:t>
            </w:r>
          </w:p>
        </w:tc>
      </w:tr>
      <w:tr w:rsidR="00B12618" w:rsidRPr="00B12618" w14:paraId="2D682121" w14:textId="77777777">
        <w:trPr>
          <w:trHeight w:val="1055"/>
        </w:trPr>
        <w:tc>
          <w:tcPr>
            <w:tcW w:w="460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03F91AE" w14:textId="77777777" w:rsidR="007A661B" w:rsidRPr="00B12618" w:rsidRDefault="00677C83">
            <w:pPr>
              <w:spacing w:line="240" w:lineRule="auto"/>
            </w:pPr>
            <w:r w:rsidRPr="00B12618">
              <w:t>Brand reputation of Hilton Worldwide, instilling trust among guests (Fisman &amp; Sullivan, 2014).</w:t>
            </w:r>
          </w:p>
        </w:tc>
        <w:tc>
          <w:tcPr>
            <w:tcW w:w="47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1C493D5" w14:textId="77777777" w:rsidR="007A661B" w:rsidRPr="00B12618" w:rsidRDefault="00677C83">
            <w:pPr>
              <w:spacing w:line="240" w:lineRule="auto"/>
            </w:pPr>
            <w:r w:rsidRPr="00B12618">
              <w:t>Operational inefficiencies, notably in check-in and check-out processes.</w:t>
            </w:r>
          </w:p>
        </w:tc>
      </w:tr>
    </w:tbl>
    <w:p w14:paraId="0ECBC529" w14:textId="77777777" w:rsidR="007A661B" w:rsidRPr="00B12618" w:rsidRDefault="007A661B"/>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4590"/>
        <w:gridCol w:w="4770"/>
      </w:tblGrid>
      <w:tr w:rsidR="00B12618" w:rsidRPr="00B12618" w14:paraId="2A2E6DCF" w14:textId="77777777">
        <w:trPr>
          <w:trHeight w:val="710"/>
        </w:trPr>
        <w:tc>
          <w:tcPr>
            <w:tcW w:w="4590"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3A576506" w14:textId="77777777" w:rsidR="007A661B" w:rsidRPr="00B12618" w:rsidRDefault="00677C83">
            <w:pPr>
              <w:spacing w:line="240" w:lineRule="auto"/>
              <w:rPr>
                <w:b/>
              </w:rPr>
            </w:pPr>
            <w:r w:rsidRPr="00B12618">
              <w:rPr>
                <w:b/>
              </w:rPr>
              <w:t>Opportunities</w:t>
            </w:r>
          </w:p>
        </w:tc>
        <w:tc>
          <w:tcPr>
            <w:tcW w:w="4770"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45CB7AAF" w14:textId="77777777" w:rsidR="007A661B" w:rsidRPr="00B12618" w:rsidRDefault="00677C83">
            <w:pPr>
              <w:spacing w:line="240" w:lineRule="auto"/>
              <w:rPr>
                <w:b/>
              </w:rPr>
            </w:pPr>
            <w:r w:rsidRPr="00B12618">
              <w:rPr>
                <w:b/>
              </w:rPr>
              <w:t>Threats</w:t>
            </w:r>
          </w:p>
        </w:tc>
      </w:tr>
      <w:tr w:rsidR="00B12618" w:rsidRPr="00B12618" w14:paraId="68111D61" w14:textId="77777777">
        <w:trPr>
          <w:trHeight w:val="1055"/>
        </w:trPr>
        <w:tc>
          <w:tcPr>
            <w:tcW w:w="459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23756B2" w14:textId="77777777" w:rsidR="007A661B" w:rsidRPr="00B12618" w:rsidRDefault="00677C83">
            <w:pPr>
              <w:spacing w:line="240" w:lineRule="auto"/>
            </w:pPr>
            <w:r w:rsidRPr="00B12618">
              <w:t>Technological advancements offering enhanced guest experiences.</w:t>
            </w:r>
          </w:p>
        </w:tc>
        <w:tc>
          <w:tcPr>
            <w:tcW w:w="477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005C2DB" w14:textId="77777777" w:rsidR="007A661B" w:rsidRPr="00B12618" w:rsidRDefault="00677C83">
            <w:pPr>
              <w:spacing w:line="240" w:lineRule="auto"/>
            </w:pPr>
            <w:r w:rsidRPr="00B12618">
              <w:t>Intense competition from both traditional hotels and new entrants like Airbnb.</w:t>
            </w:r>
          </w:p>
        </w:tc>
      </w:tr>
      <w:tr w:rsidR="00B12618" w:rsidRPr="00B12618" w14:paraId="7DE7210B" w14:textId="77777777">
        <w:trPr>
          <w:trHeight w:val="1055"/>
        </w:trPr>
        <w:tc>
          <w:tcPr>
            <w:tcW w:w="459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3A0F990" w14:textId="77777777" w:rsidR="007A661B" w:rsidRPr="00B12618" w:rsidRDefault="00677C83">
            <w:pPr>
              <w:spacing w:line="240" w:lineRule="auto"/>
            </w:pPr>
            <w:r w:rsidRPr="00B12618">
              <w:t>Growing demand for sustainable and eco-friendly hotel operations.</w:t>
            </w:r>
          </w:p>
        </w:tc>
        <w:tc>
          <w:tcPr>
            <w:tcW w:w="477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192F5AA" w14:textId="77777777" w:rsidR="007A661B" w:rsidRPr="00B12618" w:rsidRDefault="00677C83">
            <w:pPr>
              <w:spacing w:line="240" w:lineRule="auto"/>
            </w:pPr>
            <w:r w:rsidRPr="00B12618">
              <w:t>Economic uncertainties affecting travel patterns, particularly post-Brexit.</w:t>
            </w:r>
          </w:p>
        </w:tc>
      </w:tr>
    </w:tbl>
    <w:p w14:paraId="26EB9C3C" w14:textId="77777777" w:rsidR="007A661B" w:rsidRPr="00B12618" w:rsidRDefault="007A661B"/>
    <w:p w14:paraId="37D564C4" w14:textId="77777777" w:rsidR="007A661B" w:rsidRPr="00B12618" w:rsidRDefault="00677C83">
      <w:r w:rsidRPr="00B12618">
        <w:t>In short, the SWOT analysis emphasizes the keen position and growth areas of the Hilton London Metropole, accounting for both internal and external challenges. This has two main strengths, prime hotel position, and the strong reputation of the Hilton brand that provides underpinning for the appeal of the hotel to a diverse clientele (Harrington and Ottenbacher, 2010). These, however, get overtaken by weaknesses such as outdated facilities; they have been proved to significantly affect customer satisfaction levels (Choi and Chu, 2001). The operational inefficiencies that further enhance guest frustrations during peak times include those reported by Kim et al. (2012). That is, opportunities for Hilton London Metropole lie in leveraging technology for better experiences of guests, ranging from mobile check-ins to personal in-room amenities, in line with Lee and Lee's (2015) findings on the role of technology in furthering hospitality services. Tendency toward sustainability is growing more, and an aspect gives an opportunity for the hotel to be in a leading position with the introduction of green measures that attract many environmentally conscious travelers (Jones et al., 2016). On the other side, threats are such as stronger competition within the London hospitality market, and not only from the usual suspects in the hotel business but also from competitors on the alternative lodging scene like Airbnb, which offers cheaper and more unique accommodations (Guttentag, 2015). Another major risk, post-Brexit, is the fact that it would impact on international travel and investment within the UK's hospitality industry—especially with economic uncertainties, according to Blake (2018).</w:t>
      </w:r>
    </w:p>
    <w:p w14:paraId="10878B2C" w14:textId="77777777" w:rsidR="007A661B" w:rsidRPr="00B12618" w:rsidRDefault="007A661B"/>
    <w:p w14:paraId="3AF2D3E7" w14:textId="77777777" w:rsidR="007A661B" w:rsidRPr="00B12618" w:rsidRDefault="00677C83">
      <w:pPr>
        <w:pStyle w:val="Heading2"/>
        <w:keepNext w:val="0"/>
        <w:keepLines w:val="0"/>
        <w:pBdr>
          <w:top w:val="none" w:sz="0" w:space="0" w:color="E3E3E3"/>
          <w:left w:val="none" w:sz="0" w:space="0" w:color="E3E3E3"/>
          <w:bottom w:val="none" w:sz="0" w:space="0" w:color="E3E3E3"/>
          <w:right w:val="none" w:sz="0" w:space="0" w:color="E3E3E3"/>
          <w:between w:val="none" w:sz="0" w:space="0" w:color="E3E3E3"/>
        </w:pBdr>
        <w:shd w:val="clear" w:color="auto" w:fill="FFFFFF"/>
        <w:ind w:right="0"/>
      </w:pPr>
      <w:bookmarkStart w:id="21" w:name="_oas5stxkr0r5" w:colFirst="0" w:colLast="0"/>
      <w:bookmarkStart w:id="22" w:name="_Toc164789251"/>
      <w:bookmarkEnd w:id="21"/>
      <w:r w:rsidRPr="00B12618">
        <w:t>TOWS Analysis</w:t>
      </w:r>
      <w:bookmarkEnd w:id="22"/>
    </w:p>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4770"/>
        <w:gridCol w:w="4590"/>
      </w:tblGrid>
      <w:tr w:rsidR="00B12618" w:rsidRPr="00B12618" w14:paraId="31E8D974" w14:textId="77777777">
        <w:trPr>
          <w:trHeight w:val="710"/>
        </w:trPr>
        <w:tc>
          <w:tcPr>
            <w:tcW w:w="4770"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10B8123F" w14:textId="77777777" w:rsidR="007A661B" w:rsidRPr="00B12618" w:rsidRDefault="00677C83">
            <w:pPr>
              <w:spacing w:line="240" w:lineRule="auto"/>
              <w:jc w:val="center"/>
              <w:rPr>
                <w:b/>
              </w:rPr>
            </w:pPr>
            <w:r w:rsidRPr="00B12618">
              <w:rPr>
                <w:b/>
              </w:rPr>
              <w:t>(Strengths-Opportunities)</w:t>
            </w:r>
          </w:p>
        </w:tc>
        <w:tc>
          <w:tcPr>
            <w:tcW w:w="4590"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00A0BFC0" w14:textId="77777777" w:rsidR="007A661B" w:rsidRPr="00B12618" w:rsidRDefault="00677C83">
            <w:pPr>
              <w:spacing w:line="240" w:lineRule="auto"/>
              <w:jc w:val="center"/>
              <w:rPr>
                <w:b/>
              </w:rPr>
            </w:pPr>
            <w:r w:rsidRPr="00B12618">
              <w:rPr>
                <w:b/>
              </w:rPr>
              <w:t>(Weaknesses-Opportunities)</w:t>
            </w:r>
          </w:p>
        </w:tc>
      </w:tr>
      <w:tr w:rsidR="00B12618" w:rsidRPr="00B12618" w14:paraId="7F467D57" w14:textId="77777777">
        <w:trPr>
          <w:trHeight w:val="1415"/>
        </w:trPr>
        <w:tc>
          <w:tcPr>
            <w:tcW w:w="477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CEB1387" w14:textId="77777777" w:rsidR="007A661B" w:rsidRPr="00B12618" w:rsidRDefault="00677C83">
            <w:pPr>
              <w:spacing w:line="240" w:lineRule="auto"/>
            </w:pPr>
            <w:r w:rsidRPr="00B12618">
              <w:t>S1O1: Leverage prime location and brand reputation to introduce innovative, tech-driven guest experiences.</w:t>
            </w:r>
          </w:p>
        </w:tc>
        <w:tc>
          <w:tcPr>
            <w:tcW w:w="459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15905F5" w14:textId="77777777" w:rsidR="007A661B" w:rsidRPr="00B12618" w:rsidRDefault="00677C83">
            <w:pPr>
              <w:spacing w:line="240" w:lineRule="auto"/>
            </w:pPr>
            <w:r w:rsidRPr="00B12618">
              <w:t>W1O1: Modernize facilities to incorporate advanced technological amenities, enhancing overall guest satisfaction.</w:t>
            </w:r>
          </w:p>
        </w:tc>
      </w:tr>
      <w:tr w:rsidR="00B12618" w:rsidRPr="00B12618" w14:paraId="2AFC92E3" w14:textId="77777777">
        <w:trPr>
          <w:trHeight w:val="1415"/>
        </w:trPr>
        <w:tc>
          <w:tcPr>
            <w:tcW w:w="477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E435DD4" w14:textId="77777777" w:rsidR="007A661B" w:rsidRPr="00B12618" w:rsidRDefault="00677C83">
            <w:pPr>
              <w:spacing w:line="240" w:lineRule="auto"/>
            </w:pPr>
            <w:r w:rsidRPr="00B12618">
              <w:lastRenderedPageBreak/>
              <w:t>S2O2: Utilize Hilton’s environmental initiatives to promote sustainability efforts in central London, appealing to eco-conscious travelers.</w:t>
            </w:r>
          </w:p>
        </w:tc>
        <w:tc>
          <w:tcPr>
            <w:tcW w:w="459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9736529" w14:textId="77777777" w:rsidR="007A661B" w:rsidRPr="00B12618" w:rsidRDefault="00677C83">
            <w:pPr>
              <w:spacing w:line="240" w:lineRule="auto"/>
            </w:pPr>
            <w:r w:rsidRPr="00B12618">
              <w:t>W2O2: Improve operational efficiency through technology, reducing check-in times and enhancing the guest experience.</w:t>
            </w:r>
          </w:p>
        </w:tc>
      </w:tr>
    </w:tbl>
    <w:p w14:paraId="369BE2C3" w14:textId="77777777" w:rsidR="007A661B" w:rsidRPr="00B12618" w:rsidRDefault="007A661B"/>
    <w:tbl>
      <w:tblPr>
        <w:tblStyle w:val="a3"/>
        <w:tblW w:w="9360" w:type="dxa"/>
        <w:tblBorders>
          <w:top w:val="nil"/>
          <w:left w:val="nil"/>
          <w:bottom w:val="nil"/>
          <w:right w:val="nil"/>
          <w:insideH w:val="nil"/>
          <w:insideV w:val="nil"/>
        </w:tblBorders>
        <w:tblLayout w:type="fixed"/>
        <w:tblLook w:val="0600" w:firstRow="0" w:lastRow="0" w:firstColumn="0" w:lastColumn="0" w:noHBand="1" w:noVBand="1"/>
      </w:tblPr>
      <w:tblGrid>
        <w:gridCol w:w="4759"/>
        <w:gridCol w:w="4601"/>
      </w:tblGrid>
      <w:tr w:rsidR="00B12618" w:rsidRPr="00B12618" w14:paraId="60F0861E" w14:textId="77777777">
        <w:trPr>
          <w:trHeight w:val="710"/>
        </w:trPr>
        <w:tc>
          <w:tcPr>
            <w:tcW w:w="4758"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15571395" w14:textId="77777777" w:rsidR="007A661B" w:rsidRPr="00B12618" w:rsidRDefault="00677C83">
            <w:pPr>
              <w:spacing w:line="240" w:lineRule="auto"/>
              <w:jc w:val="center"/>
              <w:rPr>
                <w:b/>
              </w:rPr>
            </w:pPr>
            <w:r w:rsidRPr="00B12618">
              <w:rPr>
                <w:b/>
              </w:rPr>
              <w:t>(Strengths-Threats)</w:t>
            </w:r>
          </w:p>
        </w:tc>
        <w:tc>
          <w:tcPr>
            <w:tcW w:w="4601"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4896EC35" w14:textId="77777777" w:rsidR="007A661B" w:rsidRPr="00B12618" w:rsidRDefault="00677C83">
            <w:pPr>
              <w:spacing w:line="240" w:lineRule="auto"/>
              <w:jc w:val="center"/>
              <w:rPr>
                <w:b/>
              </w:rPr>
            </w:pPr>
            <w:r w:rsidRPr="00B12618">
              <w:rPr>
                <w:b/>
              </w:rPr>
              <w:t>(Weaknesses-Threats)</w:t>
            </w:r>
          </w:p>
        </w:tc>
      </w:tr>
      <w:tr w:rsidR="00B12618" w:rsidRPr="00B12618" w14:paraId="72528C6E" w14:textId="77777777">
        <w:trPr>
          <w:trHeight w:val="1415"/>
        </w:trPr>
        <w:tc>
          <w:tcPr>
            <w:tcW w:w="47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6561713" w14:textId="77777777" w:rsidR="007A661B" w:rsidRPr="00B12618" w:rsidRDefault="00677C83">
            <w:pPr>
              <w:spacing w:line="240" w:lineRule="auto"/>
            </w:pPr>
            <w:r w:rsidRPr="00B12618">
              <w:t>S1T1: Exploit the Hilton brand’s global loyalty program to retain competitive edge against alternative lodging options like Airbnb.</w:t>
            </w:r>
          </w:p>
        </w:tc>
        <w:tc>
          <w:tcPr>
            <w:tcW w:w="46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FBFF624" w14:textId="77777777" w:rsidR="007A661B" w:rsidRPr="00B12618" w:rsidRDefault="00677C83">
            <w:pPr>
              <w:spacing w:line="240" w:lineRule="auto"/>
            </w:pPr>
            <w:r w:rsidRPr="00B12618">
              <w:t>W1T1: Address outdated facilities to mitigate the risk of losing market share to more modern and economically priced alternatives.</w:t>
            </w:r>
          </w:p>
        </w:tc>
      </w:tr>
      <w:tr w:rsidR="00B12618" w:rsidRPr="00B12618" w14:paraId="2083B753" w14:textId="77777777">
        <w:trPr>
          <w:trHeight w:val="1415"/>
        </w:trPr>
        <w:tc>
          <w:tcPr>
            <w:tcW w:w="47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3E2517E" w14:textId="77777777" w:rsidR="007A661B" w:rsidRPr="00B12618" w:rsidRDefault="00677C83">
            <w:pPr>
              <w:spacing w:line="240" w:lineRule="auto"/>
            </w:pPr>
            <w:r w:rsidRPr="00B12618">
              <w:t>S2T2: Capitalize on the hotel’s established market presence to navigate economic uncertainties, offering flexible pricing and exclusive deals.</w:t>
            </w:r>
          </w:p>
        </w:tc>
        <w:tc>
          <w:tcPr>
            <w:tcW w:w="46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C5D4096" w14:textId="77777777" w:rsidR="007A661B" w:rsidRPr="00B12618" w:rsidRDefault="00677C83">
            <w:pPr>
              <w:spacing w:line="240" w:lineRule="auto"/>
            </w:pPr>
            <w:r w:rsidRPr="00B12618">
              <w:t>W2T2: Streamline operational processes to cut costs and maintain profitability in an uncertain economic climate.</w:t>
            </w:r>
          </w:p>
        </w:tc>
      </w:tr>
    </w:tbl>
    <w:p w14:paraId="781CB64D" w14:textId="77777777" w:rsidR="007A661B" w:rsidRPr="00B12618" w:rsidRDefault="007A661B"/>
    <w:p w14:paraId="008AAF4C" w14:textId="77777777" w:rsidR="007A661B" w:rsidRPr="00B12618" w:rsidRDefault="00677C83">
      <w:r w:rsidRPr="00B12618">
        <w:t xml:space="preserve">The TOWS analysis gives a strategic framework of translating those identified weaknesses and threats the Hilton London Metropole is exposed to into appropriate strategies, using its strengths and opportunities. Implementing technology-driven solutions (S1O1) caters not only to the modern guest expectations but also is differentiating in the competitive market of London, supported by Buhalis and Law (2008), who actually underline that technological innovation should bring forth added value that exceeds the requirement of the guest and enhance the value of the guest experiences in hospitality. The environmental sustainability issue (S2O2) concurs with Jones et al. (2016) over the increased demand from consumers for better practices of conducting businesses in an environmentally friendly manner. By promoting those actions they sustain, the hotel is at the same time addressing a niche market that is green-friendly, therefore it turns a potential weakness into a strength. In light of its growing popularity and fierce completion that it faces from platforms like Airbnb (S1T1), the Hilton brand's loyalty programs, recommended by Xie and Kwok (2017), increase guest retention and loyalty. Lastly, operational efficiency and cost management that the </w:t>
      </w:r>
      <w:r w:rsidRPr="00B12618">
        <w:lastRenderedPageBreak/>
        <w:t>hotel can have a response to economic uncertainties (W2T2) in light of the work of Sigala (2005) concerning strategic resource management in sustaining profitability during hard times. The service standards can be ensured while managing resources effectively to achieve sustainability in an uncertain economic landscape with the optimization of the operational processes at Hilton London Metropole.</w:t>
      </w:r>
      <w:r w:rsidRPr="00B12618">
        <w:br w:type="page"/>
      </w:r>
    </w:p>
    <w:p w14:paraId="6373ABE2" w14:textId="77777777" w:rsidR="007A661B" w:rsidRPr="00B12618" w:rsidRDefault="00677C83">
      <w:pPr>
        <w:pStyle w:val="Heading1"/>
      </w:pPr>
      <w:bookmarkStart w:id="23" w:name="_7bbf5v4nueun" w:colFirst="0" w:colLast="0"/>
      <w:bookmarkStart w:id="24" w:name="_Toc164789252"/>
      <w:bookmarkEnd w:id="23"/>
      <w:r w:rsidRPr="00B12618">
        <w:lastRenderedPageBreak/>
        <w:t>Strategic Recommendations for Hilton London Metropole</w:t>
      </w:r>
      <w:bookmarkEnd w:id="24"/>
    </w:p>
    <w:p w14:paraId="6795DC8F" w14:textId="77777777" w:rsidR="007A661B" w:rsidRPr="00B12618" w:rsidRDefault="00677C83">
      <w:pPr>
        <w:pStyle w:val="Heading2"/>
      </w:pPr>
      <w:bookmarkStart w:id="25" w:name="_dncg7q4axf5" w:colFirst="0" w:colLast="0"/>
      <w:bookmarkStart w:id="26" w:name="_Toc164789253"/>
      <w:bookmarkEnd w:id="25"/>
      <w:r w:rsidRPr="00B12618">
        <w:t>Facility Upgrades</w:t>
      </w:r>
      <w:bookmarkEnd w:id="26"/>
    </w:p>
    <w:p w14:paraId="7B3B4EFC" w14:textId="77777777" w:rsidR="007A661B" w:rsidRPr="00B12618" w:rsidRDefault="00677C83">
      <w:r w:rsidRPr="00B12618">
        <w:t>The reason Hilton London Metropole needs to modernize its facilities is that guest expectations demand more of the same quality and modernity in convenience and sustainability. It is also found from the studies that the physical environment has a significant effect on guest satisfaction and loyalty to return to the hotel (Choi and Chu, 2001). First recommendation: The hotel should undertake a comprehensive refurbishment program that will touch on the modernization of the guestrooms and public areas. This might include the in-room installation of modern technology gadgets, ergonomic furniture, and an eco-lighting environment. An average gain is a 15% increase in guest satisfaction scores for hotels that further invest in modernization of their facilities (Kim et al., 2012). Sustainability is no longer an option in some kind of niche; it turns into a mainstream demand from every traveler. Jones et al. (2016) note that environmental stewardship in the hospitality sector, given sustainable practices, could be a cost-saving measure. It would also ensure that guests are more loyal. With the implementation of such green initiatives as installing solar panels, water-saving fixtures, and the establishment of a recycling program, the hotel will undoubtedly manage to bring into life these points and hence reduce its carbon footprint (Zeng, 2021). Sustainability will also contribute to the objective environment and strengthen its competitiveness. A report in the research indicated that 67% of its customers stated they would be more willing to reserve a room in a hotel known for its environmental responsibility (Legohérel et al., 2015). The facility of Hilton London Metropole has to be modernized and sustainably improved in order to ensure it meets the expectations of contemporary guests in the modern market (Whittington et al., 2020). Efforts by the hotel in maximizing operational efficiency and reducing the environmental impact should include technological improvements and green initiatives in operations (Fachada, 2023).</w:t>
      </w:r>
    </w:p>
    <w:p w14:paraId="2D520F1C" w14:textId="77777777" w:rsidR="007A661B" w:rsidRPr="00B12618" w:rsidRDefault="007A661B"/>
    <w:p w14:paraId="401A7EDD" w14:textId="77777777" w:rsidR="007A661B" w:rsidRPr="00B12618" w:rsidRDefault="007A661B"/>
    <w:p w14:paraId="5381A805" w14:textId="77777777" w:rsidR="007A661B" w:rsidRPr="00B12618" w:rsidRDefault="00677C83">
      <w:pPr>
        <w:pStyle w:val="Heading2"/>
      </w:pPr>
      <w:bookmarkStart w:id="27" w:name="_vvg09o342mx7" w:colFirst="0" w:colLast="0"/>
      <w:bookmarkStart w:id="28" w:name="_Toc164789254"/>
      <w:bookmarkEnd w:id="27"/>
      <w:r w:rsidRPr="00B12618">
        <w:lastRenderedPageBreak/>
        <w:t>Service Improvements</w:t>
      </w:r>
      <w:bookmarkEnd w:id="28"/>
    </w:p>
    <w:p w14:paraId="3017A973" w14:textId="77777777" w:rsidR="007A661B" w:rsidRPr="00B12618" w:rsidRDefault="00677C83">
      <w:r w:rsidRPr="00B12618">
        <w:t>The Hilton London Metropole will react to this by responding to the improvement of guests' satisfaction through improvements in quality of service that is not only physical. According to Lockyer (2007), the competency and responsiveness of hotel staff are critically associated dimensions to guest satisfaction: training programs appear to have a 20% gain on service experience ratings. On these lines, the following staff training programs are recommended to be held for the hospitality, problem-solving, and personal guest interaction modules. A program like this one should not solely focus on the basics of guest service; rather, it should go further to include training touching on cultural sensitivity, local knowledge, and technological tools that are presently at work in the hotel, all of which would help them be even better at delivering excellence in individualized service. Operational inefficiencies, especially during check-in and check-out processes, very significantly mar the guests' perception of service quality (Bohdanowicz &amp; Martinac, 2007). This is an area where digital solutions could really make a difference in breaking up lines. In fact, according to Zaitseva et al. (2017), hotels who were experiencing peak time in front desk congestion have reduced it by 30% following mobile check-in and check-out solutions adoption in their establishments. Furthermore, it may help in carrying out more personable guest interactions through the establishment of a customer relationship management (CRM) system that provides staff with quick and easy access to the history of guest preferences, thereby enhancing the experience in totality (Kim et al., 2012).</w:t>
      </w:r>
    </w:p>
    <w:p w14:paraId="16CC6E42" w14:textId="77777777" w:rsidR="007A661B" w:rsidRPr="00B12618" w:rsidRDefault="00677C83">
      <w:pPr>
        <w:pStyle w:val="Heading2"/>
      </w:pPr>
      <w:bookmarkStart w:id="29" w:name="_upqkpvp0kqn7" w:colFirst="0" w:colLast="0"/>
      <w:bookmarkStart w:id="30" w:name="_Toc164789255"/>
      <w:bookmarkEnd w:id="29"/>
      <w:r w:rsidRPr="00B12618">
        <w:t>Technology Integration</w:t>
      </w:r>
      <w:bookmarkEnd w:id="30"/>
    </w:p>
    <w:p w14:paraId="3BAE8669" w14:textId="77777777" w:rsidR="007A661B" w:rsidRPr="00B12618" w:rsidRDefault="00677C83">
      <w:r w:rsidRPr="00B12618">
        <w:t xml:space="preserve">Smart technology can be added to the guest rooms in the form of a digital room key, personalized climate control system, and voice command devices. These are, indeed, some of the technological changes that add conveniences and personalization to the guest experience and are considered key contributors to guest satisfaction (Gretzel and Yoo 2008). Similarly, such a digital-savvy traveler can be attracted by a mobile app enabling visitors to control room features, make room reservations, and access hotel services. The data analytics will provide insight into the different guest preferences and patterns of behavior, which will then be applied towards offering tailor-made experiences and suggestions to the hotel guests (Siguaw &amp; Enz, 1999. That is, big data </w:t>
      </w:r>
      <w:r w:rsidRPr="00B12618">
        <w:lastRenderedPageBreak/>
        <w:t>coupled with personalization may be a powerful tool in the realm of the hotel industry that drives guest satisfaction and ultimately, loyalty (Xie and Kwok, 2017). This may involve personalized room settings, marketing offers tailored to their preferences, and activities recommended to them that they will apparently find more interesting. An ultra-fast Wi-Fi connection, hotel-wide, from the guest rooms to the meeting rooms and public zones, is considered not to be a privilege anymore but a must. Sigala (2005) adds that access to seamless internet services with time that allows access to information stands among the key expectations of current travelers on tour.</w:t>
      </w:r>
    </w:p>
    <w:p w14:paraId="316738F8" w14:textId="77777777" w:rsidR="007A661B" w:rsidRPr="00B12618" w:rsidRDefault="007A661B"/>
    <w:p w14:paraId="60015F3A" w14:textId="77777777" w:rsidR="007A661B" w:rsidRPr="00B12618" w:rsidRDefault="00677C83">
      <w:r w:rsidRPr="00B12618">
        <w:br w:type="page"/>
      </w:r>
    </w:p>
    <w:p w14:paraId="2FAF2BCF" w14:textId="77777777" w:rsidR="007A661B" w:rsidRPr="00B12618" w:rsidRDefault="00677C83">
      <w:pPr>
        <w:pStyle w:val="Heading1"/>
        <w:keepNext w:val="0"/>
        <w:keepLines w:val="0"/>
        <w:pBdr>
          <w:top w:val="none" w:sz="0" w:space="0" w:color="E3E3E3"/>
          <w:left w:val="none" w:sz="0" w:space="0" w:color="E3E3E3"/>
          <w:bottom w:val="none" w:sz="0" w:space="0" w:color="E3E3E3"/>
          <w:right w:val="none" w:sz="0" w:space="0" w:color="E3E3E3"/>
          <w:between w:val="none" w:sz="0" w:space="0" w:color="E3E3E3"/>
        </w:pBdr>
        <w:shd w:val="clear" w:color="auto" w:fill="FFFFFF"/>
        <w:spacing w:line="384" w:lineRule="auto"/>
        <w:ind w:right="0"/>
      </w:pPr>
      <w:bookmarkStart w:id="31" w:name="_8bn119nicpxj" w:colFirst="0" w:colLast="0"/>
      <w:bookmarkStart w:id="32" w:name="_Toc164789256"/>
      <w:bookmarkEnd w:id="31"/>
      <w:r w:rsidRPr="00B12618">
        <w:lastRenderedPageBreak/>
        <w:t>Change Management in Hilton London Metropole</w:t>
      </w:r>
      <w:bookmarkEnd w:id="32"/>
    </w:p>
    <w:p w14:paraId="51218830" w14:textId="5F62FC3D" w:rsidR="007A661B" w:rsidRPr="00B12618" w:rsidRDefault="00677C83">
      <w:r w:rsidRPr="00B12618">
        <w:t>The effective management of change in the hospitality industry forms the basis of continued competence and conformity to the developing guest expectations. It means the application of a disciplined approach for moving individuals, teams, and organizations from the current position they are in to the future that is desired by each party (Rahim &amp; Samad, 2010). It shows that Hilton London Metropole is in a process of making a comprehensive plan for the refurbishment of facilities, improving service standards, and, at the same time, enhancing them with advanced technologies. The changes are directly connected to helping improve the guest experience, enhancing operational efficiency, and taking the hotel a notch above in relation to its industry (Bauer &amp; Kenton, 2005). With careful management of this transition, it is hoped that the Hilton London Metropole will be able to deliver service, which fulfills not only the needs but goes beyond them in an ever-vibrant world of hospitality.</w:t>
      </w:r>
    </w:p>
    <w:p w14:paraId="73738F77" w14:textId="77777777" w:rsidR="00B12618" w:rsidRPr="00B12618" w:rsidRDefault="00B12618"/>
    <w:p w14:paraId="0E728A0F" w14:textId="77777777" w:rsidR="007A661B" w:rsidRPr="00B12618" w:rsidRDefault="00677C83">
      <w:pPr>
        <w:pStyle w:val="Heading2"/>
      </w:pPr>
      <w:bookmarkStart w:id="33" w:name="_qeh4dbkhpl0d" w:colFirst="0" w:colLast="0"/>
      <w:bookmarkStart w:id="34" w:name="_Toc164789257"/>
      <w:bookmarkEnd w:id="33"/>
      <w:r w:rsidRPr="00B12618">
        <w:t>Staff Training as a Cornerstone of Change</w:t>
      </w:r>
      <w:bookmarkEnd w:id="34"/>
    </w:p>
    <w:p w14:paraId="5B271526" w14:textId="77777777" w:rsidR="007A661B" w:rsidRPr="00B12618" w:rsidRDefault="00677C83">
      <w:r w:rsidRPr="00B12618">
        <w:t xml:space="preserve">Workforce training as a cornerstone of change Successful implantation of the change within Hilton London Metropole critically relies on the buying-in and engagement of staff (Lages &amp; Piercy, 2012). Kotter (1996) further posits that 70% of successful change in an organization relies on high buying from the staff involved. This underscores the importance of involving employees in the change initiatives. Properly designed training programs will enable the realization of this. Such programs should, therefore, emphatically not just lay emphasis on issues of operation like new technologies and processes, but should underline soft skills like customer care and adaptability (Min &amp; Min, 1997). It is these findings, therefore, that conform to the view that diversification of skills significantly improves readiness for change by employees (Nadler, 2006). Furthermore, as Armstrong (2012) recommends, the structure of these training programs has to be modular and phased, to enable progressive adaptation to new systems. This will give little chance to information overload and ensure good retention of new knowledge. In essence, the dynamism noted within the industry underscores the importance of several learning and development initiatives. According to Goldstein and </w:t>
      </w:r>
      <w:r w:rsidRPr="00B12618">
        <w:lastRenderedPageBreak/>
        <w:t>Ford (2002), training programs promote increased staff performance and morale by up to 85%. This just goes to reinstate the need to have a culture that epitomizes continuous learning and improvement in the hotel, whereby the employees can be able to stay abreast of new competencies demanded in the changed operational environment.</w:t>
      </w:r>
    </w:p>
    <w:p w14:paraId="308218F8" w14:textId="77777777" w:rsidR="00B12618" w:rsidRPr="00B12618" w:rsidRDefault="00B12618">
      <w:pPr>
        <w:pStyle w:val="Heading2"/>
      </w:pPr>
      <w:bookmarkStart w:id="35" w:name="_x7na1uyf6g2m" w:colFirst="0" w:colLast="0"/>
      <w:bookmarkStart w:id="36" w:name="_Toc164789258"/>
      <w:bookmarkEnd w:id="35"/>
    </w:p>
    <w:p w14:paraId="05633963" w14:textId="3353CA3B" w:rsidR="007A661B" w:rsidRPr="00B12618" w:rsidRDefault="00677C83">
      <w:pPr>
        <w:pStyle w:val="Heading2"/>
      </w:pPr>
      <w:r w:rsidRPr="00B12618">
        <w:t>Strategic Communication Plans</w:t>
      </w:r>
      <w:bookmarkEnd w:id="36"/>
    </w:p>
    <w:p w14:paraId="4A9D31A1" w14:textId="77777777" w:rsidR="007A661B" w:rsidRPr="00B12618" w:rsidRDefault="00677C83">
      <w:r w:rsidRPr="00B12618">
        <w:t>The strategic communication on change initiatives for Hilton London Metropole will start with the timely first announcements. Clarity and transparency in the first communications increase staff alignment with change objectives by 50% (Keller and Price, 2011). Utilize all these to leverage: email, intranet posts, staff meetings to make sure all are covered. Messaging to communicate the purpose and the anticipated benefits of the changes, as well as the role that is expected of the staff, will first and foremost be open to building trust from the outset (Jia, Curpad, Diller, &amp; Gentry, 2022).</w:t>
      </w:r>
    </w:p>
    <w:p w14:paraId="0B85BCD7" w14:textId="77777777" w:rsidR="007A661B" w:rsidRPr="00B12618" w:rsidRDefault="00677C83">
      <w:r w:rsidRPr="00B12618">
        <w:t>The feedback mechanisms provide a platform and an opportunity to build a two-way communication culture. Further, according to Men and Stacks (2013), such a strategy enabled the system of digital platforms to garner feedback from staff and guests. In real support of the above, real-time feedback loops increased stakeholder engagement by 40%. This would facilitate the hotel in adopting strategies from direct input, hence bringing about changes that are workable and well received. There will be a structured communication schedule for weekly updates to all stakeholders to ensure everybody is in the know at all times (Whittington &amp; Molloy, 2005). This is in agreement with the approach advocated by Argenti (2015), that it helps in keeping an informed community, thus reduction in resistance in change due to disengagement of the stakeholders from the process but rather focuses on the challenges and success. In crisis communication, an important aspect is to have a first response team with predefined protocols. This team will own the communication process for all unforeseen eventualities, while minimizing the impacts on guest experience and operations. Preparedness for operational continuity and stakeholder trust is one of the strategic pillars, and Coombs (2014) has even cited that with preparedness and rapid reaction, the rate of decrease in negative reputational impact can reach up to 30%, thus bringing reputation back into positive paths during crises.</w:t>
      </w:r>
    </w:p>
    <w:p w14:paraId="24AA454C" w14:textId="77777777" w:rsidR="007A661B" w:rsidRPr="00B12618" w:rsidRDefault="00677C83">
      <w:pPr>
        <w:pStyle w:val="Heading2"/>
      </w:pPr>
      <w:bookmarkStart w:id="37" w:name="_cfiy9lz7prhv" w:colFirst="0" w:colLast="0"/>
      <w:bookmarkStart w:id="38" w:name="_Toc164789259"/>
      <w:bookmarkEnd w:id="37"/>
      <w:r w:rsidRPr="00B12618">
        <w:lastRenderedPageBreak/>
        <w:t>Managing Guest Experiences During Transitions</w:t>
      </w:r>
      <w:bookmarkEnd w:id="38"/>
    </w:p>
    <w:p w14:paraId="33312923" w14:textId="77777777" w:rsidR="007A661B" w:rsidRPr="00B12618" w:rsidRDefault="00677C83">
      <w:r w:rsidRPr="00B12618">
        <w:t>Ensuring smooth changes of guests in periods of change is one of the most important issues for Hilton London Metropole (O’Mahoney, 2021). Preemptive communication has a much bigger effect on setting the expectations of guests. In fact, Ford and Heaton (2001) establish that during the renovation of hotels, informed guests achieve a 30% higher rate of satisfaction. This will, however, require communicating the reach of the changes, the expected benefits, and, of course, the inconveniences that customers may expect through direct emails, the website of the hotel, and the application of social media (Subramaniam, Collier, Phang, &amp; Burke, 2011). Possible on-site management strategies include visible signage explaining the nature of the changes in the environment, direct staff communication to allay concerns, special offers, and free trials of products to attenuate possible inconveniences. Studies by Gundersen, Heide, and Olsson (1996) accentuate that proactive communication on-site works effectively in keeping the guests' contentment levels high in the process of hotel upgrading. The first business impact is to guest services, hence brings to focus the need for service continuity plans (Kottler, 2012). The service standards of the hotel are maintained through the implementation of contingency staffing solutions and temporary facilities are set up. It was in this line that Okumus and Hemmington (1998) concluded that strong service continuity plans make the hotels maintain an 80% rate of guest satisfaction, even during substantial changes. And lastly, but most importantly at this stage, collect the feedback from guests. The use of digital tools and face-to-face meetings should be in place for on-the-go adjustments. A Mattila (2001) study further elaborated that hotels proactively soliciting and acting on guest feedback in transition phases enjoyed a 25% improvement in the guest perception of responsiveness and service quality.</w:t>
      </w:r>
    </w:p>
    <w:p w14:paraId="0003E3DC" w14:textId="77777777" w:rsidR="007A661B" w:rsidRPr="00B12618" w:rsidRDefault="00677C83">
      <w:r w:rsidRPr="00B12618">
        <w:t xml:space="preserve">Among the key items that are necessary to make sure this is implemented effectively at Hilton London Metropole is staff training in the areas that empower the team members with relevant processes and new technologies to ensure a continuous improvement environment. This will involve a high level of clear, transparent communication to both staff and the guests: from managing the expectations of the guests to minimizing the disruptions during their stay through the transitory process </w:t>
      </w:r>
      <w:r w:rsidRPr="00B12618">
        <w:lastRenderedPageBreak/>
        <w:t>(Maxwell &amp; Lyle, 2002). Focusing further on the guest experiences from the period in question also ensures the levels of service quality remain high despite ongoing changes. This, along with other initiatives, keeps the Hilton London Metropole leading the way in London hospitality, allowing happier guests and more efficient operations (Noordzij, 2014). With such strategic steps, the hotel should stand positioned in order to navigate well through the complexities of change and ensure a future enshrined with success and innovation in the realm of the hospitality industry.</w:t>
      </w:r>
      <w:r w:rsidRPr="00B12618">
        <w:br w:type="page"/>
      </w:r>
    </w:p>
    <w:p w14:paraId="30490E9E" w14:textId="77777777" w:rsidR="007A661B" w:rsidRPr="00B12618" w:rsidRDefault="00677C83">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line="384" w:lineRule="auto"/>
        <w:ind w:right="0"/>
      </w:pPr>
      <w:bookmarkStart w:id="39" w:name="_93mejzu7s2px" w:colFirst="0" w:colLast="0"/>
      <w:bookmarkStart w:id="40" w:name="_Toc164789260"/>
      <w:bookmarkEnd w:id="39"/>
      <w:r w:rsidRPr="00B12618">
        <w:lastRenderedPageBreak/>
        <w:t>Action Plan for Hilton London Metropole</w:t>
      </w:r>
      <w:bookmarkEnd w:id="40"/>
    </w:p>
    <w:tbl>
      <w:tblPr>
        <w:tblStyle w:val="a4"/>
        <w:tblW w:w="10869" w:type="dxa"/>
        <w:tblInd w:w="-795" w:type="dxa"/>
        <w:tblBorders>
          <w:top w:val="nil"/>
          <w:left w:val="nil"/>
          <w:bottom w:val="nil"/>
          <w:right w:val="nil"/>
          <w:insideH w:val="nil"/>
          <w:insideV w:val="nil"/>
        </w:tblBorders>
        <w:tblLayout w:type="fixed"/>
        <w:tblLook w:val="0600" w:firstRow="0" w:lastRow="0" w:firstColumn="0" w:lastColumn="0" w:noHBand="1" w:noVBand="1"/>
      </w:tblPr>
      <w:tblGrid>
        <w:gridCol w:w="1710"/>
        <w:gridCol w:w="2595"/>
        <w:gridCol w:w="1950"/>
        <w:gridCol w:w="1470"/>
        <w:gridCol w:w="1530"/>
        <w:gridCol w:w="1614"/>
      </w:tblGrid>
      <w:tr w:rsidR="00B12618" w:rsidRPr="00B12618" w14:paraId="3366C9FF" w14:textId="77777777" w:rsidTr="00B12618">
        <w:trPr>
          <w:trHeight w:val="1070"/>
        </w:trPr>
        <w:tc>
          <w:tcPr>
            <w:tcW w:w="1710"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7DC296DE" w14:textId="77777777" w:rsidR="007A661B" w:rsidRPr="00B12618" w:rsidRDefault="00677C83">
            <w:pPr>
              <w:spacing w:line="240" w:lineRule="auto"/>
              <w:rPr>
                <w:b/>
              </w:rPr>
            </w:pPr>
            <w:r w:rsidRPr="00B12618">
              <w:rPr>
                <w:b/>
              </w:rPr>
              <w:t>Problem</w:t>
            </w:r>
          </w:p>
        </w:tc>
        <w:tc>
          <w:tcPr>
            <w:tcW w:w="2595"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2D22B7A7" w14:textId="77777777" w:rsidR="007A661B" w:rsidRPr="00B12618" w:rsidRDefault="00677C83">
            <w:pPr>
              <w:spacing w:line="240" w:lineRule="auto"/>
              <w:rPr>
                <w:b/>
              </w:rPr>
            </w:pPr>
            <w:r w:rsidRPr="00B12618">
              <w:rPr>
                <w:b/>
              </w:rPr>
              <w:t>Solution</w:t>
            </w:r>
          </w:p>
        </w:tc>
        <w:tc>
          <w:tcPr>
            <w:tcW w:w="1950"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27EC3A3E" w14:textId="77777777" w:rsidR="007A661B" w:rsidRPr="00B12618" w:rsidRDefault="00677C83">
            <w:pPr>
              <w:spacing w:line="240" w:lineRule="auto"/>
              <w:rPr>
                <w:b/>
              </w:rPr>
            </w:pPr>
            <w:r w:rsidRPr="00B12618">
              <w:rPr>
                <w:b/>
              </w:rPr>
              <w:t>Desired Outcome</w:t>
            </w:r>
          </w:p>
        </w:tc>
        <w:tc>
          <w:tcPr>
            <w:tcW w:w="1470"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2C831552" w14:textId="77777777" w:rsidR="007A661B" w:rsidRPr="00B12618" w:rsidRDefault="00677C83">
            <w:pPr>
              <w:spacing w:line="240" w:lineRule="auto"/>
              <w:rPr>
                <w:b/>
              </w:rPr>
            </w:pPr>
            <w:r w:rsidRPr="00B12618">
              <w:rPr>
                <w:b/>
              </w:rPr>
              <w:t>Time Scale</w:t>
            </w:r>
          </w:p>
        </w:tc>
        <w:tc>
          <w:tcPr>
            <w:tcW w:w="1530"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3BD5B87E" w14:textId="77777777" w:rsidR="007A661B" w:rsidRPr="00B12618" w:rsidRDefault="00677C83">
            <w:pPr>
              <w:spacing w:line="240" w:lineRule="auto"/>
              <w:rPr>
                <w:b/>
              </w:rPr>
            </w:pPr>
            <w:r w:rsidRPr="00B12618">
              <w:rPr>
                <w:b/>
              </w:rPr>
              <w:t>Completion Date</w:t>
            </w:r>
          </w:p>
        </w:tc>
        <w:tc>
          <w:tcPr>
            <w:tcW w:w="1614" w:type="dxa"/>
            <w:tcBorders>
              <w:top w:val="single" w:sz="5" w:space="0" w:color="000000"/>
              <w:left w:val="single" w:sz="5" w:space="0" w:color="000000"/>
              <w:bottom w:val="single" w:sz="5" w:space="0" w:color="000000"/>
              <w:right w:val="single" w:sz="5" w:space="0" w:color="000000"/>
            </w:tcBorders>
            <w:shd w:val="clear" w:color="auto" w:fill="A4C2F4"/>
            <w:tcMar>
              <w:top w:w="100" w:type="dxa"/>
              <w:left w:w="100" w:type="dxa"/>
              <w:bottom w:w="100" w:type="dxa"/>
              <w:right w:w="100" w:type="dxa"/>
            </w:tcMar>
            <w:vAlign w:val="bottom"/>
          </w:tcPr>
          <w:p w14:paraId="11137B1D" w14:textId="77777777" w:rsidR="007A661B" w:rsidRPr="00B12618" w:rsidRDefault="00677C83">
            <w:pPr>
              <w:spacing w:line="240" w:lineRule="auto"/>
              <w:rPr>
                <w:b/>
              </w:rPr>
            </w:pPr>
            <w:r w:rsidRPr="00B12618">
              <w:rPr>
                <w:b/>
              </w:rPr>
              <w:t>Planned Budget</w:t>
            </w:r>
          </w:p>
        </w:tc>
      </w:tr>
      <w:tr w:rsidR="00B12618" w:rsidRPr="00B12618" w14:paraId="5418F42A" w14:textId="77777777" w:rsidTr="00B12618">
        <w:trPr>
          <w:trHeight w:val="2495"/>
        </w:trPr>
        <w:tc>
          <w:tcPr>
            <w:tcW w:w="17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96019E6" w14:textId="77777777" w:rsidR="007A661B" w:rsidRPr="00B12618" w:rsidRDefault="00677C83">
            <w:pPr>
              <w:spacing w:line="240" w:lineRule="auto"/>
            </w:pPr>
            <w:r w:rsidRPr="00B12618">
              <w:t>Outdated Facilities</w:t>
            </w:r>
          </w:p>
        </w:tc>
        <w:tc>
          <w:tcPr>
            <w:tcW w:w="25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6CE535D" w14:textId="77777777" w:rsidR="007A661B" w:rsidRPr="00B12618" w:rsidRDefault="00677C83">
            <w:pPr>
              <w:spacing w:line="240" w:lineRule="auto"/>
            </w:pPr>
            <w:r w:rsidRPr="00B12618">
              <w:t>Comprehensive renovation focusing on modern design and technology integration</w:t>
            </w:r>
          </w:p>
        </w:tc>
        <w:tc>
          <w:tcPr>
            <w:tcW w:w="195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460E336" w14:textId="77777777" w:rsidR="007A661B" w:rsidRPr="00B12618" w:rsidRDefault="00677C83">
            <w:pPr>
              <w:spacing w:line="240" w:lineRule="auto"/>
            </w:pPr>
            <w:r w:rsidRPr="00B12618">
              <w:t>Enhanced guest satisfaction, increased bookings, competitive edge</w:t>
            </w:r>
          </w:p>
        </w:tc>
        <w:tc>
          <w:tcPr>
            <w:tcW w:w="147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3F972F2" w14:textId="77777777" w:rsidR="007A661B" w:rsidRPr="00B12618" w:rsidRDefault="00677C83">
            <w:pPr>
              <w:spacing w:line="240" w:lineRule="auto"/>
            </w:pPr>
            <w:r w:rsidRPr="00B12618">
              <w:t>24 months</w:t>
            </w:r>
          </w:p>
        </w:tc>
        <w:tc>
          <w:tcPr>
            <w:tcW w:w="153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3BB9025" w14:textId="77777777" w:rsidR="007A661B" w:rsidRPr="00B12618" w:rsidRDefault="00677C83">
            <w:pPr>
              <w:spacing w:line="240" w:lineRule="auto"/>
            </w:pPr>
            <w:r w:rsidRPr="00B12618">
              <w:t>2 years from start</w:t>
            </w:r>
          </w:p>
        </w:tc>
        <w:tc>
          <w:tcPr>
            <w:tcW w:w="161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D95BA4D" w14:textId="77777777" w:rsidR="007A661B" w:rsidRPr="00B12618" w:rsidRDefault="00677C83">
            <w:pPr>
              <w:spacing w:line="240" w:lineRule="auto"/>
            </w:pPr>
            <w:r w:rsidRPr="00B12618">
              <w:t>£20 million</w:t>
            </w:r>
          </w:p>
        </w:tc>
      </w:tr>
      <w:tr w:rsidR="00B12618" w:rsidRPr="00B12618" w14:paraId="387EAB29" w14:textId="77777777" w:rsidTr="00B12618">
        <w:trPr>
          <w:trHeight w:val="1775"/>
        </w:trPr>
        <w:tc>
          <w:tcPr>
            <w:tcW w:w="17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C5BC114" w14:textId="77777777" w:rsidR="007A661B" w:rsidRPr="00B12618" w:rsidRDefault="00677C83">
            <w:pPr>
              <w:spacing w:line="240" w:lineRule="auto"/>
            </w:pPr>
            <w:r w:rsidRPr="00B12618">
              <w:t>Inefficient Service Delivery</w:t>
            </w:r>
          </w:p>
        </w:tc>
        <w:tc>
          <w:tcPr>
            <w:tcW w:w="25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70B0397" w14:textId="77777777" w:rsidR="007A661B" w:rsidRPr="00B12618" w:rsidRDefault="00677C83">
            <w:pPr>
              <w:spacing w:line="240" w:lineRule="auto"/>
            </w:pPr>
            <w:r w:rsidRPr="00B12618">
              <w:t>Digital solutions for operations, mobile check-in/out, CRM systems</w:t>
            </w:r>
          </w:p>
        </w:tc>
        <w:tc>
          <w:tcPr>
            <w:tcW w:w="195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C95A435" w14:textId="77777777" w:rsidR="007A661B" w:rsidRPr="00B12618" w:rsidRDefault="00677C83">
            <w:pPr>
              <w:spacing w:line="240" w:lineRule="auto"/>
            </w:pPr>
            <w:r w:rsidRPr="00B12618">
              <w:t>Reduced wait times, improved efficiency, higher guest satisfaction</w:t>
            </w:r>
          </w:p>
        </w:tc>
        <w:tc>
          <w:tcPr>
            <w:tcW w:w="147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3C92B64" w14:textId="77777777" w:rsidR="007A661B" w:rsidRPr="00B12618" w:rsidRDefault="00677C83">
            <w:pPr>
              <w:spacing w:line="240" w:lineRule="auto"/>
            </w:pPr>
            <w:r w:rsidRPr="00B12618">
              <w:t>6 months</w:t>
            </w:r>
          </w:p>
        </w:tc>
        <w:tc>
          <w:tcPr>
            <w:tcW w:w="153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79286A0" w14:textId="77777777" w:rsidR="007A661B" w:rsidRPr="00B12618" w:rsidRDefault="00677C83">
            <w:pPr>
              <w:spacing w:line="240" w:lineRule="auto"/>
            </w:pPr>
            <w:r w:rsidRPr="00B12618">
              <w:t>6 months from start</w:t>
            </w:r>
          </w:p>
        </w:tc>
        <w:tc>
          <w:tcPr>
            <w:tcW w:w="161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B43862A" w14:textId="77777777" w:rsidR="007A661B" w:rsidRPr="00B12618" w:rsidRDefault="00677C83">
            <w:pPr>
              <w:spacing w:line="240" w:lineRule="auto"/>
            </w:pPr>
            <w:r w:rsidRPr="00B12618">
              <w:t>£5 million</w:t>
            </w:r>
          </w:p>
        </w:tc>
      </w:tr>
      <w:tr w:rsidR="00B12618" w:rsidRPr="00B12618" w14:paraId="65592D71" w14:textId="77777777" w:rsidTr="00B12618">
        <w:trPr>
          <w:trHeight w:val="2495"/>
        </w:trPr>
        <w:tc>
          <w:tcPr>
            <w:tcW w:w="17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E791CAF" w14:textId="77777777" w:rsidR="007A661B" w:rsidRPr="00B12618" w:rsidRDefault="00677C83">
            <w:pPr>
              <w:spacing w:line="240" w:lineRule="auto"/>
            </w:pPr>
            <w:r w:rsidRPr="00B12618">
              <w:t>Lack of Continuous Staff Development</w:t>
            </w:r>
          </w:p>
        </w:tc>
        <w:tc>
          <w:tcPr>
            <w:tcW w:w="25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74E48C8" w14:textId="77777777" w:rsidR="007A661B" w:rsidRPr="00B12618" w:rsidRDefault="00677C83">
            <w:pPr>
              <w:spacing w:line="240" w:lineRule="auto"/>
            </w:pPr>
            <w:r w:rsidRPr="00B12618">
              <w:t>Ongoing training programs in technology, customer service, and problem-solving</w:t>
            </w:r>
          </w:p>
        </w:tc>
        <w:tc>
          <w:tcPr>
            <w:tcW w:w="195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14AE703" w14:textId="77777777" w:rsidR="007A661B" w:rsidRPr="00B12618" w:rsidRDefault="00677C83">
            <w:pPr>
              <w:spacing w:line="240" w:lineRule="auto"/>
            </w:pPr>
            <w:r w:rsidRPr="00B12618">
              <w:t>A well-informed, adaptable workforce delivering exceptional service</w:t>
            </w:r>
          </w:p>
        </w:tc>
        <w:tc>
          <w:tcPr>
            <w:tcW w:w="147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18D4D6F" w14:textId="77777777" w:rsidR="007A661B" w:rsidRPr="00B12618" w:rsidRDefault="00677C83">
            <w:pPr>
              <w:spacing w:line="240" w:lineRule="auto"/>
            </w:pPr>
            <w:r w:rsidRPr="00B12618">
              <w:t>Ongoing, initial intensive training over 3 months</w:t>
            </w:r>
          </w:p>
        </w:tc>
        <w:tc>
          <w:tcPr>
            <w:tcW w:w="153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4E07204" w14:textId="77777777" w:rsidR="007A661B" w:rsidRPr="00B12618" w:rsidRDefault="00677C83">
            <w:pPr>
              <w:spacing w:line="240" w:lineRule="auto"/>
            </w:pPr>
            <w:r w:rsidRPr="00B12618">
              <w:t>3 months from start for initial phase</w:t>
            </w:r>
          </w:p>
        </w:tc>
        <w:tc>
          <w:tcPr>
            <w:tcW w:w="161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182E35D" w14:textId="77777777" w:rsidR="007A661B" w:rsidRPr="00B12618" w:rsidRDefault="00677C83">
            <w:pPr>
              <w:spacing w:line="240" w:lineRule="auto"/>
            </w:pPr>
            <w:r w:rsidRPr="00B12618">
              <w:t>£2 million annually</w:t>
            </w:r>
          </w:p>
        </w:tc>
      </w:tr>
      <w:tr w:rsidR="00B12618" w:rsidRPr="00B12618" w14:paraId="18F90A81" w14:textId="77777777" w:rsidTr="00B12618">
        <w:trPr>
          <w:trHeight w:val="2495"/>
        </w:trPr>
        <w:tc>
          <w:tcPr>
            <w:tcW w:w="17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9312CE8" w14:textId="77777777" w:rsidR="007A661B" w:rsidRPr="00B12618" w:rsidRDefault="00677C83">
            <w:pPr>
              <w:spacing w:line="240" w:lineRule="auto"/>
            </w:pPr>
            <w:r w:rsidRPr="00B12618">
              <w:t>Insufficient Sustainability Practices</w:t>
            </w:r>
          </w:p>
        </w:tc>
        <w:tc>
          <w:tcPr>
            <w:tcW w:w="25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E94867D" w14:textId="77777777" w:rsidR="007A661B" w:rsidRPr="00B12618" w:rsidRDefault="00677C83">
            <w:pPr>
              <w:spacing w:line="240" w:lineRule="auto"/>
            </w:pPr>
            <w:r w:rsidRPr="00B12618">
              <w:t>Implement green initiatives like energy-efficient systems, waste reduction</w:t>
            </w:r>
          </w:p>
        </w:tc>
        <w:tc>
          <w:tcPr>
            <w:tcW w:w="195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2F84AD2" w14:textId="77777777" w:rsidR="007A661B" w:rsidRPr="00B12618" w:rsidRDefault="00677C83">
            <w:pPr>
              <w:spacing w:line="240" w:lineRule="auto"/>
            </w:pPr>
            <w:r w:rsidRPr="00B12618">
              <w:t>Reduced environmental impact, operational cost savings, enhanced brand image</w:t>
            </w:r>
          </w:p>
        </w:tc>
        <w:tc>
          <w:tcPr>
            <w:tcW w:w="147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A5B12DD" w14:textId="77777777" w:rsidR="007A661B" w:rsidRPr="00B12618" w:rsidRDefault="00677C83">
            <w:pPr>
              <w:spacing w:line="240" w:lineRule="auto"/>
            </w:pPr>
            <w:r w:rsidRPr="00B12618">
              <w:t>12 months</w:t>
            </w:r>
          </w:p>
        </w:tc>
        <w:tc>
          <w:tcPr>
            <w:tcW w:w="153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2EF6115" w14:textId="77777777" w:rsidR="007A661B" w:rsidRPr="00B12618" w:rsidRDefault="00677C83">
            <w:pPr>
              <w:spacing w:line="240" w:lineRule="auto"/>
            </w:pPr>
            <w:r w:rsidRPr="00B12618">
              <w:t>1 year from start</w:t>
            </w:r>
          </w:p>
        </w:tc>
        <w:tc>
          <w:tcPr>
            <w:tcW w:w="161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46C4753" w14:textId="77777777" w:rsidR="007A661B" w:rsidRPr="00B12618" w:rsidRDefault="00677C83">
            <w:pPr>
              <w:spacing w:line="240" w:lineRule="auto"/>
            </w:pPr>
            <w:r w:rsidRPr="00B12618">
              <w:t>£3 million</w:t>
            </w:r>
          </w:p>
        </w:tc>
      </w:tr>
    </w:tbl>
    <w:p w14:paraId="2514B80E" w14:textId="77777777" w:rsidR="007A661B" w:rsidRPr="00B12618" w:rsidRDefault="007A661B"/>
    <w:p w14:paraId="26E5A59D" w14:textId="1A30BDB9" w:rsidR="007A661B" w:rsidRPr="00B12618" w:rsidRDefault="00677C83">
      <w:r w:rsidRPr="00B12618">
        <w:lastRenderedPageBreak/>
        <w:t xml:space="preserve">The Strategic Action Plan for Hilton London Metropole has been designed to evolve in the development of four core areas through a meticulously crafted roadmap, distinguishing problems, tailored solutions, expected outcomes, and delineating in the process all stages of its implementation. This structured approach emphasizes the modernization commitment of the hotel. First, the plan is made toward the modernizing of outdated facilities by effecting modern design and technology through comprehensive renovation (Kipping &amp; Clark, 2012). This is a huge 24-month project with a budget of £20m, aiming to be of massive support toward improved guest satisfaction, resulting in making a larger number of bookings and providing a competitive edge in the cut-throat London hospitality market. Secondly, digital solutions would be implemented to address inefficiency in service delivery, such as mobile check-in/out processes and digitization of customer relations management systems. The idea, which comes with a six-month time frame and a five-million-pound budget, aims to streamline operations, cut waiting times for guests, and </w:t>
      </w:r>
      <w:r w:rsidR="00C45803" w:rsidRPr="00B12618">
        <w:t>drive-up</w:t>
      </w:r>
      <w:r w:rsidRPr="00B12618">
        <w:t xml:space="preserve"> overall satisfaction levels. The third pillar of the challenges comes under the absence of continuous development for staff (Mavridopoulou &amp; O’Mahoney, 2020). By establishing ongoing training programs that cover technology use, customer service, and problem-solving, the hotel aims to cultivate a well-informed, adaptable workforce. This further reinforces the importance of human capital in delivering such an exceptional guest experience. This level of commitment to staff development, evidenced through the front-loaded intensive 3-month phase and with the ongoing budget, serves to further underline the all-important human capital required in the delivery of guest experiences (Buttrick, 2009). Finally, the action plan incorporated incomplete sustainability practices by implementing green initiatives, such as energy-efficient systems and waste reduction programs. Planned over 12 months with a £3 million investment, this strategy not only aims to reduce the environmental impact that the hotel has but projects cost savings and an image appeal of branding that will see more eco-conscious travelers now travel (Burnes, 2014). This action plan represents together a clear and strategic framework for Hilton London Metropole to assure the hotel's prominence in London's competitive landscape through the achievement of operational excellence and leading guest satisfaction.</w:t>
      </w:r>
    </w:p>
    <w:p w14:paraId="7DD15F6C" w14:textId="798F26DA" w:rsidR="007A661B" w:rsidRPr="00B12618" w:rsidRDefault="00677C83">
      <w:pPr>
        <w:pStyle w:val="Heading1"/>
        <w:keepNext w:val="0"/>
        <w:keepLines w:val="0"/>
        <w:pBdr>
          <w:top w:val="none" w:sz="0" w:space="0" w:color="E3E3E3"/>
          <w:left w:val="none" w:sz="0" w:space="0" w:color="E3E3E3"/>
          <w:bottom w:val="none" w:sz="0" w:space="0" w:color="E3E3E3"/>
          <w:right w:val="none" w:sz="0" w:space="0" w:color="E3E3E3"/>
          <w:between w:val="none" w:sz="0" w:space="0" w:color="E3E3E3"/>
        </w:pBdr>
        <w:shd w:val="clear" w:color="auto" w:fill="FFFFFF"/>
        <w:spacing w:line="384" w:lineRule="auto"/>
        <w:ind w:right="0"/>
      </w:pPr>
      <w:bookmarkStart w:id="41" w:name="_nrwmo896ik06" w:colFirst="0" w:colLast="0"/>
      <w:bookmarkStart w:id="42" w:name="_Toc164789261"/>
      <w:bookmarkEnd w:id="41"/>
      <w:r w:rsidRPr="00B12618">
        <w:lastRenderedPageBreak/>
        <w:t>Conclusion</w:t>
      </w:r>
      <w:bookmarkEnd w:id="42"/>
    </w:p>
    <w:p w14:paraId="6446B701" w14:textId="77777777" w:rsidR="007A661B" w:rsidRPr="00B12618" w:rsidRDefault="00677C83">
      <w:pPr>
        <w:ind w:right="0"/>
      </w:pPr>
      <w:r w:rsidRPr="00B12618">
        <w:t>This consultancy report, focusing on the Hilton London Metropole, unveils strategic intervention areas for improvement within the operation of the hotel to enhance the experience of the guests and the operational efficiency of the hotel. The key findings have been underlined through comprehensive data analysis and strategic planning, focusing on the important necessity for an improvement in facility and service, staff enhancement, and development of sustainable initiatives. These are the recommendations that will give a guideline to Hilton London Metropole in this report to face the challenges in the dynamic hospitality landscape. By investing in modernizing facilities, streamlining staff competencies, and service delivery, nurturing, and embracing sustainability, the hotel stands to gain significant benefits. This will be related to the guest satisfaction increase, booking increase, and operational cost-saving. These will be translated into enhancing the brand image of a leading hotel in London. This is very important considering the fact that these recommendations do not only seek to solve current problems but will also put the hotel in a better position from which it can increase its marketability and long-term competitive strength. These will be indicators of change and innovation and will enable Hilton London Metropole to pace up with the ever-changing demands and preferences of guests without necessarily eliminating the delivery of outstanding operational excellence. We take this time to thank you for the opportunity given to us to work on this project and contribute towards the journey that the hotel takes in reaching excellence. We are very thankful and honored to be involved with the management team and stakeholders of Hilton London Metropole. We are of the opinion that the implementation of these proposed recommendations shall show visible positive impacts on the hotel and its guests. As we round off this consultancy engagement, it is my prayerful wish to assure Hilton London Metropole of our continuing support for them to realize their vision and objectives. From this, we look forward to the opportunities of collaborating in the future, where we shall possibly be at liberty to offer our knowledge and perceptions in order to continue powering success and innovations within hospitality industry. Together, we create lifelong value for our guests and stakeholders by building memorable experiences for each other.</w:t>
      </w:r>
    </w:p>
    <w:p w14:paraId="5B6A9224" w14:textId="77777777" w:rsidR="007A661B" w:rsidRPr="00B12618" w:rsidRDefault="00677C83">
      <w:pPr>
        <w:pStyle w:val="Heading1"/>
        <w:ind w:right="0"/>
      </w:pPr>
      <w:bookmarkStart w:id="43" w:name="_18c7ox7266s7" w:colFirst="0" w:colLast="0"/>
      <w:bookmarkStart w:id="44" w:name="_Toc164789262"/>
      <w:bookmarkEnd w:id="43"/>
      <w:r w:rsidRPr="00B12618">
        <w:lastRenderedPageBreak/>
        <w:t>References</w:t>
      </w:r>
      <w:bookmarkEnd w:id="44"/>
      <w:r w:rsidRPr="00B12618">
        <w:t xml:space="preserve"> </w:t>
      </w:r>
    </w:p>
    <w:p w14:paraId="4AA51C3F"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Argenti, P.A., 2015. </w:t>
      </w:r>
      <w:r w:rsidRPr="00207D4E">
        <w:rPr>
          <w:i/>
        </w:rPr>
        <w:t>Corporate Communication</w:t>
      </w:r>
      <w:r w:rsidRPr="00B12618">
        <w:t>. McGraw-Hill Education.</w:t>
      </w:r>
    </w:p>
    <w:p w14:paraId="3B397C92"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Armstrong, M., 2012. </w:t>
      </w:r>
      <w:r w:rsidRPr="00207D4E">
        <w:rPr>
          <w:i/>
        </w:rPr>
        <w:t>Armstrong's Handbook of Human Resource Management Practice</w:t>
      </w:r>
      <w:r w:rsidRPr="00B12618">
        <w:t>. London: Kogan Page.</w:t>
      </w:r>
    </w:p>
    <w:p w14:paraId="276CC528"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Baron, A. and Armstrong, M., 2007. </w:t>
      </w:r>
      <w:r w:rsidRPr="00207D4E">
        <w:rPr>
          <w:i/>
        </w:rPr>
        <w:t>Human Capital Management</w:t>
      </w:r>
      <w:r w:rsidRPr="00B12618">
        <w:t>. London: Kogan Page.</w:t>
      </w:r>
    </w:p>
    <w:p w14:paraId="12D45A63" w14:textId="77777777" w:rsidR="002917F5" w:rsidRPr="00207D4E" w:rsidRDefault="002917F5" w:rsidP="00207D4E">
      <w:pPr>
        <w:ind w:left="360"/>
        <w:rPr>
          <w:highlight w:val="white"/>
        </w:rPr>
      </w:pPr>
      <w:r w:rsidRPr="00207D4E">
        <w:rPr>
          <w:highlight w:val="white"/>
        </w:rPr>
        <w:t xml:space="preserve">Bauer, J. and Kenton, J., 2005. Toward technology integration in the schools: Why it isn’t happening. </w:t>
      </w:r>
      <w:r w:rsidRPr="00207D4E">
        <w:rPr>
          <w:i/>
          <w:highlight w:val="white"/>
        </w:rPr>
        <w:t>Journal of technology and teacher education</w:t>
      </w:r>
      <w:r w:rsidRPr="00207D4E">
        <w:rPr>
          <w:highlight w:val="white"/>
        </w:rPr>
        <w:t xml:space="preserve">, </w:t>
      </w:r>
      <w:r w:rsidRPr="00207D4E">
        <w:rPr>
          <w:i/>
          <w:highlight w:val="white"/>
        </w:rPr>
        <w:t>13</w:t>
      </w:r>
      <w:r w:rsidRPr="00207D4E">
        <w:rPr>
          <w:highlight w:val="white"/>
        </w:rPr>
        <w:t>(4), pp.519-546.</w:t>
      </w:r>
    </w:p>
    <w:p w14:paraId="779C4D0C"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Blake, A., 2018. The economic impact of the Brexit vote on the UK tourism sector. </w:t>
      </w:r>
      <w:r w:rsidRPr="00207D4E">
        <w:rPr>
          <w:i/>
        </w:rPr>
        <w:t>Tourism Economics</w:t>
      </w:r>
      <w:r w:rsidRPr="00B12618">
        <w:t>, 24(8), pp.917-927.</w:t>
      </w:r>
    </w:p>
    <w:p w14:paraId="4244B155" w14:textId="77777777" w:rsidR="002917F5" w:rsidRPr="00207D4E" w:rsidRDefault="002917F5" w:rsidP="00207D4E">
      <w:pPr>
        <w:ind w:left="360"/>
        <w:rPr>
          <w:highlight w:val="white"/>
        </w:rPr>
      </w:pPr>
      <w:r w:rsidRPr="00207D4E">
        <w:rPr>
          <w:highlight w:val="white"/>
        </w:rPr>
        <w:t xml:space="preserve">Bohdanowicz, P. and Martinac, I., 2007. Determinants and benchmarking of resource consumption in hotels—Case study of Hilton International and Scandic in Europe. </w:t>
      </w:r>
      <w:r w:rsidRPr="00207D4E">
        <w:rPr>
          <w:i/>
          <w:highlight w:val="white"/>
        </w:rPr>
        <w:t>Energy and buildings</w:t>
      </w:r>
      <w:r w:rsidRPr="00207D4E">
        <w:rPr>
          <w:highlight w:val="white"/>
        </w:rPr>
        <w:t xml:space="preserve">, </w:t>
      </w:r>
      <w:r w:rsidRPr="00207D4E">
        <w:rPr>
          <w:i/>
          <w:highlight w:val="white"/>
        </w:rPr>
        <w:t>39</w:t>
      </w:r>
      <w:r w:rsidRPr="00207D4E">
        <w:rPr>
          <w:highlight w:val="white"/>
        </w:rPr>
        <w:t>(1), pp.82-95.</w:t>
      </w:r>
    </w:p>
    <w:p w14:paraId="6053D9FA"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Bohdanowicz, P., 2016. A study of environmental reporting in the context of the hotel industry. </w:t>
      </w:r>
      <w:r w:rsidRPr="00207D4E">
        <w:rPr>
          <w:i/>
        </w:rPr>
        <w:t>International Journal of Hospitality Management</w:t>
      </w:r>
      <w:r w:rsidRPr="00B12618">
        <w:t>, 25(3), pp.517-528.</w:t>
      </w:r>
    </w:p>
    <w:p w14:paraId="0BDE2C55"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Brierley, E., 2006. </w:t>
      </w:r>
      <w:r w:rsidRPr="00207D4E">
        <w:rPr>
          <w:i/>
        </w:rPr>
        <w:t>Talent on Tap: Getting the Best from Freelancers, Interims and Consultants</w:t>
      </w:r>
      <w:r w:rsidRPr="00B12618">
        <w:t>. London: Chartered Institute of Personnel and Development.</w:t>
      </w:r>
    </w:p>
    <w:p w14:paraId="65576A8E"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Buhalis, D. and Law, R., 2008. Progress in information technology and tourism management: 20 years on and 10 years after the Internet—The state of eTourism research. </w:t>
      </w:r>
      <w:r w:rsidRPr="00207D4E">
        <w:rPr>
          <w:i/>
        </w:rPr>
        <w:t>Tourism Management</w:t>
      </w:r>
      <w:r w:rsidRPr="00B12618">
        <w:t>, 29(4), pp.609-623.</w:t>
      </w:r>
    </w:p>
    <w:p w14:paraId="659FB3D5"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Burnes, B., 2014. </w:t>
      </w:r>
      <w:r w:rsidRPr="00207D4E">
        <w:rPr>
          <w:i/>
        </w:rPr>
        <w:t>Managing Change</w:t>
      </w:r>
      <w:r w:rsidRPr="00B12618">
        <w:t>, 4th edn. Great Britain: Prentice Hall.</w:t>
      </w:r>
    </w:p>
    <w:p w14:paraId="3AC2E1F3"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Buttrick, R., 2009. </w:t>
      </w:r>
      <w:r w:rsidRPr="00207D4E">
        <w:rPr>
          <w:i/>
        </w:rPr>
        <w:t>The Project Workout</w:t>
      </w:r>
      <w:r w:rsidRPr="00B12618">
        <w:t>, 4th edn. London: Prentice Hall.</w:t>
      </w:r>
    </w:p>
    <w:p w14:paraId="6162EC82"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Choi, T.Y. and Chu, R., 2001. Determinants of hotel guests' satisfaction and repeat patronage in the Hong Kong hotel industry. </w:t>
      </w:r>
      <w:r w:rsidRPr="00207D4E">
        <w:rPr>
          <w:i/>
        </w:rPr>
        <w:t>International Journal of Hospitality Management</w:t>
      </w:r>
      <w:r w:rsidRPr="00B12618">
        <w:t>, 20(3), pp.277-297.</w:t>
      </w:r>
    </w:p>
    <w:p w14:paraId="2B183123"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Coombs, W.T., 2014. </w:t>
      </w:r>
      <w:r w:rsidRPr="00207D4E">
        <w:rPr>
          <w:i/>
        </w:rPr>
        <w:t>Ongoing Crisis Communication: Planning, Managing, and Responding</w:t>
      </w:r>
      <w:r w:rsidRPr="00B12618">
        <w:t>. Sage Publications.</w:t>
      </w:r>
    </w:p>
    <w:p w14:paraId="5A21D37F"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Edwards, J., 2018. The economic impact of business tourism in London. </w:t>
      </w:r>
      <w:r w:rsidRPr="00207D4E">
        <w:rPr>
          <w:i/>
        </w:rPr>
        <w:t>Journal of Travel Research</w:t>
      </w:r>
      <w:r w:rsidRPr="00B12618">
        <w:t>, 57(1), pp.33-44.</w:t>
      </w:r>
    </w:p>
    <w:p w14:paraId="5EBB896C" w14:textId="77777777" w:rsidR="002917F5" w:rsidRPr="00207D4E" w:rsidRDefault="002917F5" w:rsidP="00207D4E">
      <w:pPr>
        <w:ind w:left="360"/>
        <w:rPr>
          <w:highlight w:val="white"/>
        </w:rPr>
      </w:pPr>
      <w:r w:rsidRPr="00207D4E">
        <w:rPr>
          <w:highlight w:val="white"/>
        </w:rPr>
        <w:lastRenderedPageBreak/>
        <w:t xml:space="preserve">Fachada, B.C., 2023. </w:t>
      </w:r>
      <w:r w:rsidRPr="00207D4E">
        <w:rPr>
          <w:i/>
          <w:highlight w:val="white"/>
        </w:rPr>
        <w:t>Business adaptive strategies in crisis: the case of Hilton Hotels Worldwide</w:t>
      </w:r>
      <w:r w:rsidRPr="00207D4E">
        <w:rPr>
          <w:highlight w:val="white"/>
        </w:rPr>
        <w:t xml:space="preserve"> (Doctoral dissertation).</w:t>
      </w:r>
    </w:p>
    <w:p w14:paraId="5B93EFB7"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Fisman, R. &amp; Sullivan, T., 2014. </w:t>
      </w:r>
      <w:r w:rsidRPr="00207D4E">
        <w:rPr>
          <w:i/>
        </w:rPr>
        <w:t>The Org: How the Office Really Works</w:t>
      </w:r>
      <w:r w:rsidRPr="00B12618">
        <w:t>. London: Murray.</w:t>
      </w:r>
    </w:p>
    <w:p w14:paraId="55602682"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Ford, R.C. and Heaton, C.P., 2001. Managing guest experiences during hotel renovations. </w:t>
      </w:r>
      <w:r w:rsidRPr="00207D4E">
        <w:rPr>
          <w:i/>
        </w:rPr>
        <w:t>Cornell Hotel and Restaurant Administration Quarterly</w:t>
      </w:r>
      <w:r w:rsidRPr="00B12618">
        <w:t>.</w:t>
      </w:r>
    </w:p>
    <w:p w14:paraId="64B219B3"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Goldstein, I.L. and Ford, J.K., 2002. </w:t>
      </w:r>
      <w:r w:rsidRPr="00207D4E">
        <w:rPr>
          <w:i/>
        </w:rPr>
        <w:t>Training in Organizations: Needs Assessment, Development, and Evaluation</w:t>
      </w:r>
      <w:r w:rsidRPr="00B12618">
        <w:t xml:space="preserve"> (4th ed.). Belmont, CA: Wadsworth.</w:t>
      </w:r>
    </w:p>
    <w:p w14:paraId="1F90C504"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Gretzel, U. and Yoo, K.H., 2008. Use and impact of online travel reviews. </w:t>
      </w:r>
      <w:r w:rsidRPr="00207D4E">
        <w:rPr>
          <w:i/>
        </w:rPr>
        <w:t>Information Technology &amp; Tourism</w:t>
      </w:r>
      <w:r w:rsidRPr="00B12618">
        <w:t>, 10(1), pp.65-82.</w:t>
      </w:r>
    </w:p>
    <w:p w14:paraId="0FE2EDE4"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Gundersen, M.G., Heide, M. and Olsson, U.H., 1996. Hotel guest satisfaction among business travelers: What are the important factors? </w:t>
      </w:r>
      <w:r w:rsidRPr="00207D4E">
        <w:rPr>
          <w:i/>
        </w:rPr>
        <w:t>Cornell Hotel and Restaurant Administration Quarterly</w:t>
      </w:r>
      <w:r w:rsidRPr="00B12618">
        <w:t>.</w:t>
      </w:r>
    </w:p>
    <w:p w14:paraId="0FCD0997"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Guttentag, D., 2015. Airbnb: disruptive innovation and the rise of an informal tourism accommodation sector. </w:t>
      </w:r>
      <w:r w:rsidRPr="00207D4E">
        <w:rPr>
          <w:i/>
        </w:rPr>
        <w:t>Current Issues in Tourism</w:t>
      </w:r>
      <w:r w:rsidRPr="00B12618">
        <w:t>, 18(12), pp.1192-1217.</w:t>
      </w:r>
    </w:p>
    <w:p w14:paraId="47F59D74"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Han, H. and Hyun, S.S., 2015. Customer retention in the medical tourism industry: Impact of quality, satisfaction, trust, and price reasonableness. </w:t>
      </w:r>
      <w:r w:rsidRPr="00207D4E">
        <w:rPr>
          <w:i/>
        </w:rPr>
        <w:t>Tourism Management</w:t>
      </w:r>
      <w:r w:rsidRPr="00B12618">
        <w:t>, 46, pp.20-29.</w:t>
      </w:r>
    </w:p>
    <w:p w14:paraId="34A63C70"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Harrington, R.J. and Ottenbacher, M.C., 2010. Strategic management: An analysis of its representation and focus in recent hospitality research. </w:t>
      </w:r>
      <w:r w:rsidRPr="00207D4E">
        <w:rPr>
          <w:i/>
        </w:rPr>
        <w:t>International Journal of Hospitality Management</w:t>
      </w:r>
      <w:r w:rsidRPr="00B12618">
        <w:t>, 29(3), pp.677-684.</w:t>
      </w:r>
    </w:p>
    <w:p w14:paraId="68697199" w14:textId="77777777" w:rsidR="002917F5" w:rsidRPr="00207D4E" w:rsidRDefault="002917F5" w:rsidP="00207D4E">
      <w:pPr>
        <w:ind w:left="360"/>
        <w:rPr>
          <w:highlight w:val="white"/>
        </w:rPr>
      </w:pPr>
      <w:r w:rsidRPr="00207D4E">
        <w:rPr>
          <w:highlight w:val="white"/>
        </w:rPr>
        <w:t xml:space="preserve">Jia, Y., Curpad, S., Diller, C. and Gentry, R., 2022. </w:t>
      </w:r>
      <w:r w:rsidRPr="00207D4E">
        <w:rPr>
          <w:i/>
          <w:highlight w:val="white"/>
        </w:rPr>
        <w:t>Serving Hotel Customers in a Postpandemic World: How Can Hilton Worldwide Recover and Change?</w:t>
      </w:r>
      <w:r w:rsidRPr="00207D4E">
        <w:rPr>
          <w:highlight w:val="white"/>
        </w:rPr>
        <w:t>. SAGE Publications: SAGE Business Cases Originals.</w:t>
      </w:r>
    </w:p>
    <w:p w14:paraId="3037DD6A"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Johnson, M., 2005. </w:t>
      </w:r>
      <w:r w:rsidRPr="00207D4E">
        <w:rPr>
          <w:i/>
        </w:rPr>
        <w:t>The Independent Consultant’s Survival Guide</w:t>
      </w:r>
      <w:r w:rsidRPr="00B12618">
        <w:t>. London: Chartered Institute of Personnel and Development.</w:t>
      </w:r>
    </w:p>
    <w:p w14:paraId="6A35F563"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Jones, P., Hillier, D. and Comfort, D., 2016. Sustainability in the hospitality industry: Some personal reflections on corporate challenges. </w:t>
      </w:r>
      <w:r w:rsidRPr="00207D4E">
        <w:rPr>
          <w:i/>
        </w:rPr>
        <w:t>International Journal of Contemporary Hospitality Management</w:t>
      </w:r>
      <w:r w:rsidRPr="00B12618">
        <w:t>, 28(1), pp.36-67.</w:t>
      </w:r>
    </w:p>
    <w:p w14:paraId="3313B48D"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Keller, S. and Price, C., 2011. </w:t>
      </w:r>
      <w:r w:rsidRPr="00207D4E">
        <w:rPr>
          <w:i/>
        </w:rPr>
        <w:t>Beyond Performance: How Great Organizations Build Ultimate Competitive Advantage</w:t>
      </w:r>
      <w:r w:rsidRPr="00B12618">
        <w:t>. Wiley.</w:t>
      </w:r>
    </w:p>
    <w:p w14:paraId="16025A0B"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lastRenderedPageBreak/>
        <w:t xml:space="preserve">Kim, H.B., Kim, W.G. and An, J.A., 2012. The effect of consumer-based brand equity on firms’ financial performance. </w:t>
      </w:r>
      <w:r w:rsidRPr="00207D4E">
        <w:rPr>
          <w:i/>
        </w:rPr>
        <w:t>Journal of Consumer Marketing</w:t>
      </w:r>
      <w:r w:rsidRPr="00B12618">
        <w:t>, 27(4), pp.335-348.</w:t>
      </w:r>
    </w:p>
    <w:p w14:paraId="73452325"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Kipping, M. &amp; Clark, T., 2012. </w:t>
      </w:r>
      <w:r w:rsidRPr="00207D4E">
        <w:rPr>
          <w:i/>
        </w:rPr>
        <w:t>The Oxford Handbook of Management Consulting</w:t>
      </w:r>
      <w:r w:rsidRPr="00B12618">
        <w:t>. Oxford: Oxford University Press.</w:t>
      </w:r>
    </w:p>
    <w:p w14:paraId="0D2D488F"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Kotter, J.P., 1996. </w:t>
      </w:r>
      <w:r w:rsidRPr="00207D4E">
        <w:rPr>
          <w:i/>
        </w:rPr>
        <w:t>Leading Change</w:t>
      </w:r>
      <w:r w:rsidRPr="00B12618">
        <w:t>. Boston: Harvard Business School Press.</w:t>
      </w:r>
    </w:p>
    <w:p w14:paraId="5BB4997A" w14:textId="3E9FA29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Kottler, J., 2012. </w:t>
      </w:r>
      <w:r w:rsidRPr="00207D4E">
        <w:rPr>
          <w:i/>
        </w:rPr>
        <w:t>Leading Change</w:t>
      </w:r>
      <w:r w:rsidRPr="00B12618">
        <w:t>. Boston: Harvard Business Review Press.</w:t>
      </w:r>
    </w:p>
    <w:p w14:paraId="3A70BCC8" w14:textId="77777777" w:rsidR="002917F5" w:rsidRPr="00207D4E" w:rsidRDefault="002917F5" w:rsidP="00207D4E">
      <w:pPr>
        <w:ind w:left="360"/>
        <w:rPr>
          <w:highlight w:val="white"/>
        </w:rPr>
      </w:pPr>
      <w:r w:rsidRPr="00207D4E">
        <w:rPr>
          <w:highlight w:val="white"/>
        </w:rPr>
        <w:t xml:space="preserve">Lages, C.R. and Piercy, N.F., 2012. Key drivers of frontline employee generation of ideas for customer service improvement. </w:t>
      </w:r>
      <w:r w:rsidRPr="00207D4E">
        <w:rPr>
          <w:i/>
          <w:highlight w:val="white"/>
        </w:rPr>
        <w:t>Journal of Service Research</w:t>
      </w:r>
      <w:r w:rsidRPr="00207D4E">
        <w:rPr>
          <w:highlight w:val="white"/>
        </w:rPr>
        <w:t xml:space="preserve">, </w:t>
      </w:r>
      <w:r w:rsidRPr="00207D4E">
        <w:rPr>
          <w:i/>
          <w:highlight w:val="white"/>
        </w:rPr>
        <w:t>15</w:t>
      </w:r>
      <w:r w:rsidRPr="00207D4E">
        <w:rPr>
          <w:highlight w:val="white"/>
        </w:rPr>
        <w:t>(2), pp.215-230.</w:t>
      </w:r>
    </w:p>
    <w:p w14:paraId="120707DF"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Lee, S.A. and Lee, H.J., 2015. The importance of information technology in the hotel sector. </w:t>
      </w:r>
      <w:r w:rsidRPr="00207D4E">
        <w:rPr>
          <w:i/>
        </w:rPr>
        <w:t>Tourism Management Perspectives</w:t>
      </w:r>
      <w:r w:rsidRPr="00B12618">
        <w:t>, 15, pp.163-169.</w:t>
      </w:r>
    </w:p>
    <w:p w14:paraId="32C5A6DE"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Legohérel, P., et al., 2015. Technology-based service encounters. </w:t>
      </w:r>
      <w:r w:rsidRPr="00207D4E">
        <w:rPr>
          <w:i/>
        </w:rPr>
        <w:t>Service Industries Journal</w:t>
      </w:r>
      <w:r w:rsidRPr="00B12618">
        <w:t>, 35(15-16), pp.757-773.</w:t>
      </w:r>
    </w:p>
    <w:p w14:paraId="639F569B"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Li, X., Hudson, S. and So, K.K.F., 2018. The application of generational theory to tourism consumer behavior: An empirical analysis of Chinese family travelers. </w:t>
      </w:r>
      <w:r w:rsidRPr="00207D4E">
        <w:rPr>
          <w:i/>
        </w:rPr>
        <w:t>Tourism Management</w:t>
      </w:r>
      <w:r w:rsidRPr="00B12618">
        <w:t>, 69, pp.355-368.</w:t>
      </w:r>
    </w:p>
    <w:p w14:paraId="72CA6ED8"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Lockyer, T., 2007. The impact of staff training on employee management and satisfaction in hospitality. </w:t>
      </w:r>
      <w:r w:rsidRPr="00207D4E">
        <w:rPr>
          <w:i/>
        </w:rPr>
        <w:t>Journal of Human Resources in Hospitality &amp; Tourism</w:t>
      </w:r>
      <w:r w:rsidRPr="00B12618">
        <w:t>.</w:t>
      </w:r>
    </w:p>
    <w:p w14:paraId="5B0B3BF2"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Lockyer, T., 2007. The perceived importance of price as one hotel selection dimension. </w:t>
      </w:r>
      <w:r w:rsidRPr="00207D4E">
        <w:rPr>
          <w:i/>
        </w:rPr>
        <w:t>Tourism Management</w:t>
      </w:r>
      <w:r w:rsidRPr="00B12618">
        <w:t>, 28(4), pp.979-988.</w:t>
      </w:r>
    </w:p>
    <w:p w14:paraId="590786E8"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Mattila, A.S., 2001. The effectiveness of service recovery in a multi-industry setting. </w:t>
      </w:r>
      <w:r w:rsidRPr="00207D4E">
        <w:rPr>
          <w:i/>
        </w:rPr>
        <w:t>Journal of Services Marketing</w:t>
      </w:r>
      <w:r w:rsidRPr="00B12618">
        <w:t>.</w:t>
      </w:r>
    </w:p>
    <w:p w14:paraId="10CF63E0"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Mavridopoulou, &amp; O’Mahoney, J., 2020. Elitism in Strategy Consulting: How Institutional Prestige Influences Recruitment. </w:t>
      </w:r>
      <w:r w:rsidRPr="00207D4E">
        <w:rPr>
          <w:i/>
        </w:rPr>
        <w:t>Management Consulting Journal</w:t>
      </w:r>
      <w:r w:rsidRPr="00B12618">
        <w:t>, 3(1), pp. 12–22.</w:t>
      </w:r>
    </w:p>
    <w:p w14:paraId="7F3749EF" w14:textId="77777777" w:rsidR="002917F5" w:rsidRPr="00207D4E" w:rsidRDefault="002917F5" w:rsidP="00207D4E">
      <w:pPr>
        <w:ind w:left="360"/>
        <w:rPr>
          <w:highlight w:val="white"/>
        </w:rPr>
      </w:pPr>
      <w:r w:rsidRPr="00207D4E">
        <w:rPr>
          <w:highlight w:val="white"/>
        </w:rPr>
        <w:t xml:space="preserve">Maxwell, G. and Lyle, G., 2002. Strategic HRM and business performance in the Hilton Group. </w:t>
      </w:r>
      <w:r w:rsidRPr="00207D4E">
        <w:rPr>
          <w:i/>
          <w:highlight w:val="white"/>
        </w:rPr>
        <w:t>International journal of contemporary hospitality management</w:t>
      </w:r>
      <w:r w:rsidRPr="00207D4E">
        <w:rPr>
          <w:highlight w:val="white"/>
        </w:rPr>
        <w:t xml:space="preserve">, </w:t>
      </w:r>
      <w:r w:rsidRPr="00207D4E">
        <w:rPr>
          <w:i/>
          <w:highlight w:val="white"/>
        </w:rPr>
        <w:t>14</w:t>
      </w:r>
      <w:r w:rsidRPr="00207D4E">
        <w:rPr>
          <w:highlight w:val="white"/>
        </w:rPr>
        <w:t>(5), pp.251-252.</w:t>
      </w:r>
    </w:p>
    <w:p w14:paraId="071C538F"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Men, L.R. and Stacks, D.W., 2013. The impact of feedback mechanisms on public relations outcomes and stakeholder relationships. </w:t>
      </w:r>
      <w:r w:rsidRPr="00207D4E">
        <w:rPr>
          <w:i/>
        </w:rPr>
        <w:t>Corporate Communications: An International Journal</w:t>
      </w:r>
      <w:r w:rsidRPr="00B12618">
        <w:t>.</w:t>
      </w:r>
    </w:p>
    <w:p w14:paraId="64BE40A1" w14:textId="77777777" w:rsidR="002917F5" w:rsidRPr="00207D4E" w:rsidRDefault="002917F5" w:rsidP="00207D4E">
      <w:pPr>
        <w:ind w:left="360"/>
        <w:rPr>
          <w:highlight w:val="white"/>
        </w:rPr>
      </w:pPr>
      <w:r w:rsidRPr="00207D4E">
        <w:rPr>
          <w:highlight w:val="white"/>
        </w:rPr>
        <w:lastRenderedPageBreak/>
        <w:t xml:space="preserve">Min, H. and Min, H., 1997. Benchmarking the quality of hotel services: managerial perspectives. </w:t>
      </w:r>
      <w:r w:rsidRPr="00207D4E">
        <w:rPr>
          <w:i/>
          <w:highlight w:val="white"/>
        </w:rPr>
        <w:t>International Journal of Quality &amp; Reliability Management</w:t>
      </w:r>
      <w:r w:rsidRPr="00207D4E">
        <w:rPr>
          <w:highlight w:val="white"/>
        </w:rPr>
        <w:t xml:space="preserve">, </w:t>
      </w:r>
      <w:r w:rsidRPr="00207D4E">
        <w:rPr>
          <w:i/>
          <w:highlight w:val="white"/>
        </w:rPr>
        <w:t>14</w:t>
      </w:r>
      <w:r w:rsidRPr="00207D4E">
        <w:rPr>
          <w:highlight w:val="white"/>
        </w:rPr>
        <w:t>(6), pp.582-597.</w:t>
      </w:r>
    </w:p>
    <w:p w14:paraId="71C25CB7"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Nadler, D.A., 2006. </w:t>
      </w:r>
      <w:r w:rsidRPr="00207D4E">
        <w:rPr>
          <w:i/>
        </w:rPr>
        <w:t>Building better teams</w:t>
      </w:r>
      <w:r w:rsidRPr="00B12618">
        <w:t>. San Francisco: Berrett-Koehler.</w:t>
      </w:r>
    </w:p>
    <w:p w14:paraId="486BDED4"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Newton, R., 2010. </w:t>
      </w:r>
      <w:r w:rsidRPr="00207D4E">
        <w:rPr>
          <w:i/>
        </w:rPr>
        <w:t>The Management Consultant: Mastering the Art of Consultancy</w:t>
      </w:r>
      <w:r w:rsidRPr="00B12618">
        <w:t>. London: Financial Times Prentice Hall.</w:t>
      </w:r>
    </w:p>
    <w:p w14:paraId="6D5038B7"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Noordzij, G., 2014. </w:t>
      </w:r>
      <w:r w:rsidRPr="00207D4E">
        <w:rPr>
          <w:i/>
        </w:rPr>
        <w:t>Project Management of Hotel Opening Processes: Exploring Better Ways to Manage New Hotel Openings</w:t>
      </w:r>
      <w:r w:rsidRPr="00B12618">
        <w:t>. CreateSpace.</w:t>
      </w:r>
    </w:p>
    <w:p w14:paraId="399CAC2F"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O’Mahoney, J., 2021. How Small Consultancies Grow: Challenging Problem-Based Theorising. </w:t>
      </w:r>
      <w:r w:rsidRPr="00207D4E">
        <w:rPr>
          <w:i/>
        </w:rPr>
        <w:t>Management Consulting Journal</w:t>
      </w:r>
      <w:r w:rsidRPr="00B12618">
        <w:t>, 4(1), pp. 5–20.</w:t>
      </w:r>
    </w:p>
    <w:p w14:paraId="4A864989"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Okumus, F. and Hemmington, N., 1998. Barriers and resistance to change in hotel firms: An investigation at unit level. </w:t>
      </w:r>
      <w:r w:rsidRPr="00207D4E">
        <w:rPr>
          <w:i/>
        </w:rPr>
        <w:t>International Journal of Contemporary Hospitality Management</w:t>
      </w:r>
      <w:r w:rsidRPr="00B12618">
        <w:t>.</w:t>
      </w:r>
    </w:p>
    <w:p w14:paraId="1CBFEB08" w14:textId="77777777" w:rsidR="002917F5" w:rsidRPr="00207D4E" w:rsidRDefault="002917F5" w:rsidP="00207D4E">
      <w:pPr>
        <w:ind w:left="360"/>
        <w:rPr>
          <w:highlight w:val="white"/>
        </w:rPr>
      </w:pPr>
      <w:r w:rsidRPr="00207D4E">
        <w:rPr>
          <w:highlight w:val="white"/>
        </w:rPr>
        <w:t xml:space="preserve">Rahim, A.A. and Samad, A.A., 2010. Accessible built environment for the elderly and disabled in Malaysia: Hotels as case studies. </w:t>
      </w:r>
      <w:r w:rsidRPr="00207D4E">
        <w:rPr>
          <w:i/>
          <w:highlight w:val="white"/>
        </w:rPr>
        <w:t>Journal of Construction in Developing Countries</w:t>
      </w:r>
      <w:r w:rsidRPr="00207D4E">
        <w:rPr>
          <w:highlight w:val="white"/>
        </w:rPr>
        <w:t xml:space="preserve">, </w:t>
      </w:r>
      <w:r w:rsidRPr="00207D4E">
        <w:rPr>
          <w:i/>
          <w:highlight w:val="white"/>
        </w:rPr>
        <w:t>15</w:t>
      </w:r>
      <w:r w:rsidRPr="00207D4E">
        <w:rPr>
          <w:highlight w:val="white"/>
        </w:rPr>
        <w:t>(2), pp.1-21.</w:t>
      </w:r>
    </w:p>
    <w:p w14:paraId="09A858B8" w14:textId="77777777" w:rsidR="002917F5" w:rsidRPr="00207D4E" w:rsidRDefault="002917F5" w:rsidP="00207D4E">
      <w:pPr>
        <w:ind w:left="360"/>
        <w:rPr>
          <w:highlight w:val="white"/>
        </w:rPr>
      </w:pPr>
      <w:r w:rsidRPr="00207D4E">
        <w:rPr>
          <w:highlight w:val="white"/>
        </w:rPr>
        <w:t xml:space="preserve">Siguaw, J.A. and Enz, C.A., 1999. Best practices in hotel operations. </w:t>
      </w:r>
      <w:r w:rsidRPr="00207D4E">
        <w:rPr>
          <w:i/>
          <w:highlight w:val="white"/>
        </w:rPr>
        <w:t>Cornell Hotel and Restaurant Administration Quarterly</w:t>
      </w:r>
      <w:r w:rsidRPr="00207D4E">
        <w:rPr>
          <w:highlight w:val="white"/>
        </w:rPr>
        <w:t xml:space="preserve">, </w:t>
      </w:r>
      <w:r w:rsidRPr="00207D4E">
        <w:rPr>
          <w:i/>
          <w:highlight w:val="white"/>
        </w:rPr>
        <w:t>40</w:t>
      </w:r>
      <w:r w:rsidRPr="00207D4E">
        <w:rPr>
          <w:highlight w:val="white"/>
        </w:rPr>
        <w:t>(6), pp.42-53.</w:t>
      </w:r>
    </w:p>
    <w:p w14:paraId="1A6030E9"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Subramaniam, N., Collier, P., Phang, M., &amp; Burke, G., 2011. The effects of perceived business uncertainty, external consultants, and risk management on organisational outcomes. </w:t>
      </w:r>
      <w:r w:rsidRPr="00207D4E">
        <w:rPr>
          <w:i/>
        </w:rPr>
        <w:t>Journal of Accounting &amp; Organizational Change</w:t>
      </w:r>
      <w:r w:rsidRPr="00B12618">
        <w:t>, 7(2), pp. 132–157.</w:t>
      </w:r>
    </w:p>
    <w:p w14:paraId="7741189B"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Szromek, A.R., 2019. Brexit and its influence on the strategy of the tourism industry in the UK. </w:t>
      </w:r>
      <w:r w:rsidRPr="00207D4E">
        <w:rPr>
          <w:i/>
        </w:rPr>
        <w:t>Tourism Management Perspectives</w:t>
      </w:r>
      <w:r w:rsidRPr="00B12618">
        <w:t>, 31, pp.100-110.</w:t>
      </w:r>
    </w:p>
    <w:p w14:paraId="1759FAD5"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Tashiro, J. and Shaw, R., 2020. Legal implications for hotels amidst the COVID-19 pandemic: An urgent call for research. </w:t>
      </w:r>
      <w:r w:rsidRPr="00207D4E">
        <w:rPr>
          <w:i/>
        </w:rPr>
        <w:t>Hospitality &amp; Society</w:t>
      </w:r>
      <w:r w:rsidRPr="00B12618">
        <w:t>, 10(2), pp.205-208.</w:t>
      </w:r>
    </w:p>
    <w:p w14:paraId="71F86F0E" w14:textId="77777777" w:rsidR="002917F5" w:rsidRPr="00207D4E" w:rsidRDefault="002917F5" w:rsidP="00207D4E">
      <w:pPr>
        <w:ind w:left="360"/>
        <w:rPr>
          <w:highlight w:val="white"/>
        </w:rPr>
      </w:pPr>
      <w:r w:rsidRPr="00207D4E">
        <w:rPr>
          <w:highlight w:val="white"/>
        </w:rPr>
        <w:t>Teras, M., THE EVOLUTION OF MARKETING CAPABILITY AND ALLIANCE PORTFOLIO: CASE OF HILTON WORLDWIDE.</w:t>
      </w:r>
    </w:p>
    <w:p w14:paraId="62C95655"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Whittington, R. and Molloy, E., 2005. HR’s Role in Organisation: Shaping Change, Research report. London: Chartered Institute of Personnel and Development.</w:t>
      </w:r>
    </w:p>
    <w:p w14:paraId="6101EA98"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Whittington, R., et al., 2020. </w:t>
      </w:r>
      <w:r w:rsidRPr="00207D4E">
        <w:rPr>
          <w:i/>
        </w:rPr>
        <w:t>Exploring Strategy</w:t>
      </w:r>
      <w:r w:rsidRPr="00B12618">
        <w:t>. Harlow: Pearson Education Limited.</w:t>
      </w:r>
    </w:p>
    <w:p w14:paraId="2191C2C1"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lastRenderedPageBreak/>
        <w:t xml:space="preserve">Xiang, Z., Du, Q., Ma, Y. and Fan, W., 2017. A comparative analysis of major online review platforms: Implications for social media analytics in hospitality and tourism. </w:t>
      </w:r>
      <w:r w:rsidRPr="00207D4E">
        <w:rPr>
          <w:i/>
        </w:rPr>
        <w:t>Tourism Management</w:t>
      </w:r>
      <w:r w:rsidRPr="00B12618">
        <w:t>, 58, pp.51-65.</w:t>
      </w:r>
    </w:p>
    <w:p w14:paraId="6FE9316A"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Xie, K. L. and Kwok, L., 2017. The effects of Airbnb’s price positioning on hotel performance. </w:t>
      </w:r>
      <w:r w:rsidRPr="00207D4E">
        <w:rPr>
          <w:i/>
        </w:rPr>
        <w:t>International Journal of Hospitality Management</w:t>
      </w:r>
      <w:r w:rsidRPr="00B12618">
        <w:t>, 67, pp.174-184.</w:t>
      </w:r>
    </w:p>
    <w:p w14:paraId="60199E66"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Zaitseva, N.A., et al., 2017. Evaluation of the effectiveness of the hotel business in the Russian Federation. </w:t>
      </w:r>
      <w:r w:rsidRPr="00207D4E">
        <w:rPr>
          <w:i/>
        </w:rPr>
        <w:t>International Journal of Applied Business and Economic Research</w:t>
      </w:r>
      <w:r w:rsidRPr="00B12618">
        <w:t>, 15(23), pp.37-54.</w:t>
      </w:r>
    </w:p>
    <w:p w14:paraId="51DEA8AA" w14:textId="77777777" w:rsidR="002917F5"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B12618">
        <w:t xml:space="preserve">Zaitseva, N.A., et al., 2017. The effectiveness of digital solutions in improving hotel operational efficiency. </w:t>
      </w:r>
      <w:r w:rsidRPr="00207D4E">
        <w:rPr>
          <w:i/>
        </w:rPr>
        <w:t>International Journal of Contemporary Hospitality Management</w:t>
      </w:r>
      <w:r w:rsidRPr="00B12618">
        <w:t>.</w:t>
      </w:r>
    </w:p>
    <w:p w14:paraId="2305E8E8" w14:textId="12A6323B" w:rsidR="007A661B" w:rsidRPr="00B12618" w:rsidRDefault="002917F5" w:rsidP="00207D4E">
      <w:pPr>
        <w:pBdr>
          <w:top w:val="none" w:sz="0" w:space="0" w:color="E3E3E3"/>
          <w:left w:val="none" w:sz="0" w:space="0" w:color="E3E3E3"/>
          <w:bottom w:val="none" w:sz="0" w:space="0" w:color="E3E3E3"/>
          <w:right w:val="none" w:sz="0" w:space="0" w:color="E3E3E3"/>
          <w:between w:val="none" w:sz="0" w:space="0" w:color="E3E3E3"/>
        </w:pBdr>
        <w:shd w:val="clear" w:color="auto" w:fill="FFFFFF"/>
        <w:ind w:left="360" w:right="0"/>
      </w:pPr>
      <w:r w:rsidRPr="00207D4E">
        <w:rPr>
          <w:highlight w:val="white"/>
        </w:rPr>
        <w:t xml:space="preserve">Zeng, L., 2021. Analysis of Hilton Worldwide Hotel Group’s Transnational Operation Strategy. </w:t>
      </w:r>
      <w:r w:rsidRPr="00207D4E">
        <w:rPr>
          <w:i/>
          <w:highlight w:val="white"/>
        </w:rPr>
        <w:t>Academic Journal of Business &amp; Management</w:t>
      </w:r>
      <w:r w:rsidRPr="00207D4E">
        <w:rPr>
          <w:highlight w:val="white"/>
        </w:rPr>
        <w:t xml:space="preserve">, </w:t>
      </w:r>
      <w:r w:rsidRPr="00207D4E">
        <w:rPr>
          <w:i/>
          <w:highlight w:val="white"/>
        </w:rPr>
        <w:t>3</w:t>
      </w:r>
      <w:r w:rsidRPr="00207D4E">
        <w:rPr>
          <w:highlight w:val="white"/>
        </w:rPr>
        <w:t>(11), pp.20-27.</w:t>
      </w:r>
    </w:p>
    <w:sectPr w:rsidR="007A661B" w:rsidRPr="00B12618" w:rsidSect="0013540D">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18C906" w14:textId="77777777" w:rsidR="0005587A" w:rsidRDefault="0005587A" w:rsidP="002917F5">
      <w:pPr>
        <w:spacing w:line="240" w:lineRule="auto"/>
      </w:pPr>
      <w:r>
        <w:separator/>
      </w:r>
    </w:p>
  </w:endnote>
  <w:endnote w:type="continuationSeparator" w:id="0">
    <w:p w14:paraId="6A310779" w14:textId="77777777" w:rsidR="0005587A" w:rsidRDefault="0005587A" w:rsidP="002917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0152924"/>
      <w:docPartObj>
        <w:docPartGallery w:val="Page Numbers (Bottom of Page)"/>
        <w:docPartUnique/>
      </w:docPartObj>
    </w:sdtPr>
    <w:sdtEndPr>
      <w:rPr>
        <w:noProof/>
      </w:rPr>
    </w:sdtEndPr>
    <w:sdtContent>
      <w:p w14:paraId="33B56B7A" w14:textId="6F0CFF89" w:rsidR="002917F5" w:rsidRDefault="002917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2F91EF" w14:textId="77777777" w:rsidR="002917F5" w:rsidRDefault="00291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95855F" w14:textId="77777777" w:rsidR="0005587A" w:rsidRDefault="0005587A" w:rsidP="002917F5">
      <w:pPr>
        <w:spacing w:line="240" w:lineRule="auto"/>
      </w:pPr>
      <w:r>
        <w:separator/>
      </w:r>
    </w:p>
  </w:footnote>
  <w:footnote w:type="continuationSeparator" w:id="0">
    <w:p w14:paraId="199E1276" w14:textId="77777777" w:rsidR="0005587A" w:rsidRDefault="0005587A" w:rsidP="002917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5423E4"/>
    <w:multiLevelType w:val="hybridMultilevel"/>
    <w:tmpl w:val="47E208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632527"/>
    <w:multiLevelType w:val="hybridMultilevel"/>
    <w:tmpl w:val="12908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6049295">
    <w:abstractNumId w:val="1"/>
  </w:num>
  <w:num w:numId="2" w16cid:durableId="2030139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61B"/>
    <w:rsid w:val="0005587A"/>
    <w:rsid w:val="0013540D"/>
    <w:rsid w:val="00207D4E"/>
    <w:rsid w:val="002917F5"/>
    <w:rsid w:val="0033003D"/>
    <w:rsid w:val="00427995"/>
    <w:rsid w:val="004721B5"/>
    <w:rsid w:val="00601A4E"/>
    <w:rsid w:val="00677C83"/>
    <w:rsid w:val="006B0C44"/>
    <w:rsid w:val="00745F8E"/>
    <w:rsid w:val="007A661B"/>
    <w:rsid w:val="00975C5F"/>
    <w:rsid w:val="00B12618"/>
    <w:rsid w:val="00C31004"/>
    <w:rsid w:val="00C45803"/>
    <w:rsid w:val="00C66405"/>
    <w:rsid w:val="00C94C84"/>
    <w:rsid w:val="00D54660"/>
    <w:rsid w:val="00EF740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F0D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US" w:bidi="ar-SA"/>
      </w:rPr>
    </w:rPrDefault>
    <w:pPrDefault>
      <w:pPr>
        <w:spacing w:line="360" w:lineRule="auto"/>
        <w:ind w:right="21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outlineLvl w:val="0"/>
    </w:pPr>
    <w:rPr>
      <w:b/>
      <w:sz w:val="28"/>
      <w:szCs w:val="28"/>
    </w:rPr>
  </w:style>
  <w:style w:type="paragraph" w:styleId="Heading2">
    <w:name w:val="heading 2"/>
    <w:basedOn w:val="Normal"/>
    <w:next w:val="Normal"/>
    <w:uiPriority w:val="9"/>
    <w:unhideWhenUsed/>
    <w:qFormat/>
    <w:pPr>
      <w:keepNext/>
      <w:keepLines/>
      <w:spacing w:after="8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28"/>
      <w:szCs w:val="2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3">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4">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TOCHeading">
    <w:name w:val="TOC Heading"/>
    <w:basedOn w:val="Heading1"/>
    <w:next w:val="Normal"/>
    <w:uiPriority w:val="39"/>
    <w:unhideWhenUsed/>
    <w:qFormat/>
    <w:rsid w:val="00601A4E"/>
    <w:pPr>
      <w:spacing w:before="240" w:after="0" w:line="259" w:lineRule="auto"/>
      <w:ind w:right="0"/>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01A4E"/>
    <w:pPr>
      <w:spacing w:after="100"/>
    </w:pPr>
  </w:style>
  <w:style w:type="paragraph" w:styleId="TOC2">
    <w:name w:val="toc 2"/>
    <w:basedOn w:val="Normal"/>
    <w:next w:val="Normal"/>
    <w:autoRedefine/>
    <w:uiPriority w:val="39"/>
    <w:unhideWhenUsed/>
    <w:rsid w:val="00601A4E"/>
    <w:pPr>
      <w:spacing w:after="100"/>
      <w:ind w:left="240"/>
    </w:pPr>
  </w:style>
  <w:style w:type="character" w:styleId="Hyperlink">
    <w:name w:val="Hyperlink"/>
    <w:basedOn w:val="DefaultParagraphFont"/>
    <w:uiPriority w:val="99"/>
    <w:unhideWhenUsed/>
    <w:rsid w:val="00601A4E"/>
    <w:rPr>
      <w:color w:val="0000FF" w:themeColor="hyperlink"/>
      <w:u w:val="single"/>
    </w:rPr>
  </w:style>
  <w:style w:type="paragraph" w:styleId="ListParagraph">
    <w:name w:val="List Paragraph"/>
    <w:basedOn w:val="Normal"/>
    <w:uiPriority w:val="34"/>
    <w:qFormat/>
    <w:rsid w:val="002917F5"/>
    <w:pPr>
      <w:ind w:left="720"/>
      <w:contextualSpacing/>
    </w:pPr>
  </w:style>
  <w:style w:type="paragraph" w:styleId="Header">
    <w:name w:val="header"/>
    <w:basedOn w:val="Normal"/>
    <w:link w:val="HeaderChar"/>
    <w:uiPriority w:val="99"/>
    <w:unhideWhenUsed/>
    <w:rsid w:val="002917F5"/>
    <w:pPr>
      <w:tabs>
        <w:tab w:val="center" w:pos="4680"/>
        <w:tab w:val="right" w:pos="9360"/>
      </w:tabs>
      <w:spacing w:line="240" w:lineRule="auto"/>
    </w:pPr>
  </w:style>
  <w:style w:type="character" w:customStyle="1" w:styleId="HeaderChar">
    <w:name w:val="Header Char"/>
    <w:basedOn w:val="DefaultParagraphFont"/>
    <w:link w:val="Header"/>
    <w:uiPriority w:val="99"/>
    <w:rsid w:val="002917F5"/>
  </w:style>
  <w:style w:type="paragraph" w:styleId="Footer">
    <w:name w:val="footer"/>
    <w:basedOn w:val="Normal"/>
    <w:link w:val="FooterChar"/>
    <w:uiPriority w:val="99"/>
    <w:unhideWhenUsed/>
    <w:rsid w:val="002917F5"/>
    <w:pPr>
      <w:tabs>
        <w:tab w:val="center" w:pos="4680"/>
        <w:tab w:val="right" w:pos="9360"/>
      </w:tabs>
      <w:spacing w:line="240" w:lineRule="auto"/>
    </w:pPr>
  </w:style>
  <w:style w:type="character" w:customStyle="1" w:styleId="FooterChar">
    <w:name w:val="Footer Char"/>
    <w:basedOn w:val="DefaultParagraphFont"/>
    <w:link w:val="Footer"/>
    <w:uiPriority w:val="99"/>
    <w:rsid w:val="002917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62619-A0A2-468E-98F9-B975BF834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7330</Words>
  <Characters>41782</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2024-04-23T12:32:00Z</dcterms:created>
  <dcterms:modified xsi:type="dcterms:W3CDTF">2024-05-27T12:01:00Z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b2fc1b38bf5c8e0ec8abcccb2bcfd8a0c28b6f80554ba880f1cfc8b9190c734b</vt:lpwstr>
  </property>
</Properties>
</file>