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67A1" w:rsidRDefault="004567A1" w:rsidP="003E19D1">
      <w:pPr>
        <w:spacing w:line="360" w:lineRule="auto"/>
        <w:jc w:val="both"/>
        <w:rPr>
          <w:rFonts w:ascii="Times New Roman" w:hAnsi="Times New Roman" w:cs="Times New Roman"/>
          <w:b/>
          <w:noProof/>
          <w:sz w:val="24"/>
          <w:szCs w:val="24"/>
          <w:u w:val="single"/>
          <w:lang w:eastAsia="en-MY"/>
        </w:rPr>
      </w:pPr>
      <w:r>
        <w:rPr>
          <w:rFonts w:ascii="Times New Roman" w:hAnsi="Times New Roman" w:cs="Times New Roman"/>
          <w:b/>
          <w:noProof/>
          <w:sz w:val="24"/>
          <w:szCs w:val="24"/>
          <w:u w:val="single"/>
          <w:lang w:eastAsia="en-MY"/>
        </w:rPr>
        <w:drawing>
          <wp:anchor distT="0" distB="0" distL="114300" distR="114300" simplePos="0" relativeHeight="251661312" behindDoc="0" locked="0" layoutInCell="1" allowOverlap="1" wp14:anchorId="18A185C2" wp14:editId="07951190">
            <wp:simplePos x="0" y="0"/>
            <wp:positionH relativeFrom="column">
              <wp:posOffset>2305050</wp:posOffset>
            </wp:positionH>
            <wp:positionV relativeFrom="paragraph">
              <wp:posOffset>-666750</wp:posOffset>
            </wp:positionV>
            <wp:extent cx="2810510" cy="3230880"/>
            <wp:effectExtent l="0" t="0" r="889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10510" cy="3230880"/>
                    </a:xfrm>
                    <a:prstGeom prst="rect">
                      <a:avLst/>
                    </a:prstGeom>
                    <a:noFill/>
                  </pic:spPr>
                </pic:pic>
              </a:graphicData>
            </a:graphic>
          </wp:anchor>
        </w:drawing>
      </w:r>
      <w:r>
        <w:rPr>
          <w:rFonts w:ascii="Times New Roman" w:hAnsi="Times New Roman" w:cs="Times New Roman"/>
          <w:b/>
          <w:noProof/>
          <w:sz w:val="24"/>
          <w:szCs w:val="24"/>
          <w:u w:val="single"/>
          <w:lang w:eastAsia="en-MY"/>
        </w:rPr>
        <w:drawing>
          <wp:anchor distT="0" distB="0" distL="114300" distR="114300" simplePos="0" relativeHeight="251660288" behindDoc="0" locked="0" layoutInCell="1" allowOverlap="1" wp14:anchorId="50D99395" wp14:editId="45FF9FAF">
            <wp:simplePos x="0" y="0"/>
            <wp:positionH relativeFrom="margin">
              <wp:posOffset>2188210</wp:posOffset>
            </wp:positionH>
            <wp:positionV relativeFrom="paragraph">
              <wp:posOffset>-685800</wp:posOffset>
            </wp:positionV>
            <wp:extent cx="3042285" cy="7505065"/>
            <wp:effectExtent l="0" t="0" r="5715"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42285" cy="7505065"/>
                    </a:xfrm>
                    <a:prstGeom prst="rect">
                      <a:avLst/>
                    </a:prstGeom>
                    <a:noFill/>
                  </pic:spPr>
                </pic:pic>
              </a:graphicData>
            </a:graphic>
          </wp:anchor>
        </w:drawing>
      </w:r>
      <w:r>
        <w:rPr>
          <w:rFonts w:ascii="Times New Roman" w:hAnsi="Times New Roman" w:cs="Times New Roman"/>
          <w:b/>
          <w:noProof/>
          <w:sz w:val="24"/>
          <w:szCs w:val="24"/>
          <w:u w:val="single"/>
          <w:lang w:eastAsia="en-MY"/>
        </w:rPr>
        <w:drawing>
          <wp:anchor distT="0" distB="0" distL="114300" distR="114300" simplePos="0" relativeHeight="251659264" behindDoc="0" locked="0" layoutInCell="1" allowOverlap="1" wp14:anchorId="7A9DCD45" wp14:editId="12D8C1F6">
            <wp:simplePos x="0" y="0"/>
            <wp:positionH relativeFrom="margin">
              <wp:align>center</wp:align>
            </wp:positionH>
            <wp:positionV relativeFrom="paragraph">
              <wp:posOffset>-695325</wp:posOffset>
            </wp:positionV>
            <wp:extent cx="7000875" cy="102393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b="4986"/>
                    <a:stretch/>
                  </pic:blipFill>
                  <pic:spPr bwMode="auto">
                    <a:xfrm>
                      <a:off x="0" y="0"/>
                      <a:ext cx="7000875" cy="10239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567A1" w:rsidRDefault="004567A1" w:rsidP="003E19D1">
      <w:pPr>
        <w:spacing w:line="360" w:lineRule="auto"/>
        <w:jc w:val="both"/>
        <w:rPr>
          <w:rFonts w:ascii="Times New Roman" w:hAnsi="Times New Roman" w:cs="Times New Roman"/>
          <w:b/>
          <w:sz w:val="24"/>
          <w:szCs w:val="24"/>
          <w:u w:val="single"/>
          <w:lang w:val="en-US"/>
        </w:rPr>
      </w:pPr>
    </w:p>
    <w:p w:rsidR="004567A1" w:rsidRDefault="004567A1">
      <w:pPr>
        <w:rPr>
          <w:rFonts w:ascii="Times New Roman" w:hAnsi="Times New Roman" w:cs="Times New Roman"/>
          <w:b/>
          <w:sz w:val="24"/>
          <w:szCs w:val="24"/>
          <w:u w:val="single"/>
          <w:lang w:val="en-US"/>
        </w:rPr>
      </w:pPr>
      <w:r>
        <w:rPr>
          <w:rFonts w:ascii="Times New Roman" w:hAnsi="Times New Roman" w:cs="Times New Roman"/>
          <w:b/>
          <w:noProof/>
          <w:sz w:val="24"/>
          <w:szCs w:val="24"/>
          <w:u w:val="single"/>
          <w:lang w:eastAsia="en-MY"/>
        </w:rPr>
        <mc:AlternateContent>
          <mc:Choice Requires="wps">
            <w:drawing>
              <wp:anchor distT="0" distB="0" distL="114300" distR="114300" simplePos="0" relativeHeight="251664384" behindDoc="0" locked="0" layoutInCell="1" allowOverlap="1">
                <wp:simplePos x="0" y="0"/>
                <wp:positionH relativeFrom="column">
                  <wp:posOffset>2400300</wp:posOffset>
                </wp:positionH>
                <wp:positionV relativeFrom="paragraph">
                  <wp:posOffset>5338445</wp:posOffset>
                </wp:positionV>
                <wp:extent cx="2571750" cy="266700"/>
                <wp:effectExtent l="0" t="0" r="0" b="0"/>
                <wp:wrapNone/>
                <wp:docPr id="7" name="Text Box 7"/>
                <wp:cNvGraphicFramePr/>
                <a:graphic xmlns:a="http://schemas.openxmlformats.org/drawingml/2006/main">
                  <a:graphicData uri="http://schemas.microsoft.com/office/word/2010/wordprocessingShape">
                    <wps:wsp>
                      <wps:cNvSpPr txBox="1"/>
                      <wps:spPr>
                        <a:xfrm>
                          <a:off x="0" y="0"/>
                          <a:ext cx="2571750" cy="266700"/>
                        </a:xfrm>
                        <a:prstGeom prst="rect">
                          <a:avLst/>
                        </a:prstGeom>
                        <a:solidFill>
                          <a:schemeClr val="lt1"/>
                        </a:solidFill>
                        <a:ln w="6350">
                          <a:noFill/>
                        </a:ln>
                      </wps:spPr>
                      <wps:txbx>
                        <w:txbxContent>
                          <w:p w:rsidR="004567A1" w:rsidRPr="004567A1" w:rsidRDefault="004567A1" w:rsidP="004567A1">
                            <w:pPr>
                              <w:jc w:val="both"/>
                              <w:rPr>
                                <w:color w:val="2E74B5" w:themeColor="accent1" w:themeShade="BF"/>
                                <w:lang w:val="en-US"/>
                              </w:rPr>
                            </w:pPr>
                            <w:r w:rsidRPr="004567A1">
                              <w:rPr>
                                <w:color w:val="2E74B5" w:themeColor="accent1" w:themeShade="BF"/>
                                <w:lang w:val="en-US"/>
                              </w:rPr>
                              <w:t>Izzati Nadhrah binti Al Malek (2244736)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189pt;margin-top:420.35pt;width:202.5pt;height:21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" fillcolor="white [3201]" stroked="f" strokeweight=".5pt">
                <v:textbox>
                  <w:txbxContent>
                    <w:p w:rsidR="004567A1" w:rsidRPr="004567A1" w:rsidRDefault="004567A1" w:rsidP="004567A1">
                      <w:pPr>
                        <w:jc w:val="both"/>
                        <w:rPr>
                          <w:color w:val="2E74B5" w:themeColor="accent1" w:themeShade="BF"/>
                          <w:lang w:val="en-US"/>
                        </w:rPr>
                      </w:pPr>
                      <w:r w:rsidRPr="004567A1">
                        <w:rPr>
                          <w:color w:val="2E74B5" w:themeColor="accent1" w:themeShade="BF"/>
                          <w:lang w:val="en-US"/>
                        </w:rPr>
                        <w:t>Izzati Nadhrah binti Al Malek (2244736)</w:t>
                      </w:r>
                    </w:p>
                  </w:txbxContent>
                </v:textbox>
              </v:shape>
            </w:pict>
          </mc:Fallback>
        </mc:AlternateContent>
      </w:r>
      <w:r>
        <w:rPr>
          <w:rFonts w:ascii="Times New Roman" w:hAnsi="Times New Roman" w:cs="Times New Roman"/>
          <w:b/>
          <w:noProof/>
          <w:sz w:val="24"/>
          <w:szCs w:val="24"/>
          <w:u w:val="single"/>
          <w:lang w:eastAsia="en-MY"/>
        </w:rPr>
        <mc:AlternateContent>
          <mc:Choice Requires="wps">
            <w:drawing>
              <wp:anchor distT="0" distB="0" distL="114300" distR="114300" simplePos="0" relativeHeight="251663360" behindDoc="0" locked="0" layoutInCell="1" allowOverlap="1">
                <wp:simplePos x="0" y="0"/>
                <wp:positionH relativeFrom="column">
                  <wp:posOffset>2324100</wp:posOffset>
                </wp:positionH>
                <wp:positionV relativeFrom="paragraph">
                  <wp:posOffset>2157095</wp:posOffset>
                </wp:positionV>
                <wp:extent cx="2733675" cy="15049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2733675" cy="1504950"/>
                        </a:xfrm>
                        <a:prstGeom prst="rect">
                          <a:avLst/>
                        </a:prstGeom>
                        <a:solidFill>
                          <a:schemeClr val="lt1"/>
                        </a:solidFill>
                        <a:ln w="6350">
                          <a:solidFill>
                            <a:schemeClr val="bg1"/>
                          </a:solidFill>
                        </a:ln>
                      </wps:spPr>
                      <wps:txbx>
                        <w:txbxContent>
                          <w:p w:rsidR="004567A1" w:rsidRPr="004567A1" w:rsidRDefault="004567A1" w:rsidP="004567A1">
                            <w:pPr>
                              <w:spacing w:line="240" w:lineRule="auto"/>
                              <w:jc w:val="both"/>
                              <w:rPr>
                                <w:rFonts w:asciiTheme="majorHAnsi" w:hAnsiTheme="majorHAnsi" w:cstheme="majorHAnsi"/>
                                <w:color w:val="2E74B5" w:themeColor="accent1" w:themeShade="BF"/>
                                <w:sz w:val="40"/>
                                <w:szCs w:val="40"/>
                                <w:lang w:val="en-US"/>
                              </w:rPr>
                            </w:pPr>
                            <w:r w:rsidRPr="004567A1">
                              <w:rPr>
                                <w:rFonts w:asciiTheme="majorHAnsi" w:hAnsiTheme="majorHAnsi" w:cstheme="majorHAnsi"/>
                                <w:color w:val="2E74B5" w:themeColor="accent1" w:themeShade="BF"/>
                                <w:sz w:val="40"/>
                                <w:szCs w:val="40"/>
                                <w:lang w:val="en-US"/>
                              </w:rPr>
                              <w:t xml:space="preserve">Changemakers: </w:t>
                            </w:r>
                          </w:p>
                          <w:p w:rsidR="004567A1" w:rsidRPr="004567A1" w:rsidRDefault="004567A1" w:rsidP="004567A1">
                            <w:pPr>
                              <w:spacing w:line="240" w:lineRule="auto"/>
                              <w:jc w:val="both"/>
                              <w:rPr>
                                <w:rFonts w:asciiTheme="majorHAnsi" w:hAnsiTheme="majorHAnsi" w:cstheme="majorHAnsi"/>
                                <w:color w:val="2E74B5" w:themeColor="accent1" w:themeShade="BF"/>
                                <w:sz w:val="40"/>
                                <w:szCs w:val="40"/>
                                <w:lang w:val="en-US"/>
                              </w:rPr>
                            </w:pPr>
                            <w:r w:rsidRPr="004567A1">
                              <w:rPr>
                                <w:rFonts w:asciiTheme="majorHAnsi" w:hAnsiTheme="majorHAnsi" w:cstheme="majorHAnsi"/>
                                <w:color w:val="2E74B5" w:themeColor="accent1" w:themeShade="BF"/>
                                <w:sz w:val="40"/>
                                <w:szCs w:val="40"/>
                                <w:lang w:val="en-US"/>
                              </w:rPr>
                              <w:t>Creativity and Value</w:t>
                            </w:r>
                          </w:p>
                          <w:p w:rsidR="004567A1" w:rsidRDefault="004567A1" w:rsidP="004567A1">
                            <w:pPr>
                              <w:spacing w:line="240" w:lineRule="auto"/>
                              <w:jc w:val="both"/>
                              <w:rPr>
                                <w:rFonts w:asciiTheme="majorHAnsi" w:hAnsiTheme="majorHAnsi" w:cstheme="majorHAnsi"/>
                                <w:color w:val="2E74B5" w:themeColor="accent1" w:themeShade="BF"/>
                                <w:sz w:val="40"/>
                                <w:szCs w:val="40"/>
                                <w:lang w:val="en-US"/>
                              </w:rPr>
                            </w:pPr>
                            <w:r w:rsidRPr="004567A1">
                              <w:rPr>
                                <w:rFonts w:asciiTheme="majorHAnsi" w:hAnsiTheme="majorHAnsi" w:cstheme="majorHAnsi"/>
                                <w:color w:val="2E74B5" w:themeColor="accent1" w:themeShade="BF"/>
                                <w:sz w:val="40"/>
                                <w:szCs w:val="40"/>
                                <w:lang w:val="en-US"/>
                              </w:rPr>
                              <w:t>Creation</w:t>
                            </w:r>
                          </w:p>
                          <w:p w:rsidR="004567A1" w:rsidRDefault="004567A1">
                            <w:pPr>
                              <w:rPr>
                                <w:rFonts w:asciiTheme="majorHAnsi" w:hAnsiTheme="majorHAnsi" w:cstheme="majorHAnsi"/>
                                <w:color w:val="2E74B5" w:themeColor="accent1" w:themeShade="BF"/>
                                <w:sz w:val="40"/>
                                <w:szCs w:val="40"/>
                                <w:lang w:val="en-US"/>
                              </w:rPr>
                            </w:pPr>
                          </w:p>
                          <w:p w:rsidR="004567A1" w:rsidRDefault="004567A1">
                            <w:pPr>
                              <w:rPr>
                                <w:rFonts w:asciiTheme="majorHAnsi" w:hAnsiTheme="majorHAnsi" w:cstheme="majorHAnsi"/>
                                <w:color w:val="2E74B5" w:themeColor="accent1" w:themeShade="BF"/>
                                <w:sz w:val="40"/>
                                <w:szCs w:val="40"/>
                                <w:lang w:val="en-US"/>
                              </w:rPr>
                            </w:pPr>
                          </w:p>
                          <w:p w:rsidR="004567A1" w:rsidRPr="004567A1" w:rsidRDefault="004567A1">
                            <w:pPr>
                              <w:rPr>
                                <w:rFonts w:asciiTheme="majorHAnsi" w:hAnsiTheme="majorHAnsi" w:cstheme="majorHAnsi"/>
                                <w:color w:val="2E74B5" w:themeColor="accent1" w:themeShade="BF"/>
                                <w:sz w:val="40"/>
                                <w:szCs w:val="4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7" type="#_x0000_t202" style="position:absolute;margin-left:183pt;margin-top:169.85pt;width:215.25pt;height:118.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" fillcolor="white [3201]" strokecolor="white [3212]" strokeweight=".5pt">
                <v:textbox>
                  <w:txbxContent>
                    <w:p w:rsidR="004567A1" w:rsidRPr="004567A1" w:rsidRDefault="004567A1" w:rsidP="004567A1">
                      <w:pPr>
                        <w:spacing w:line="240" w:lineRule="auto"/>
                        <w:jc w:val="both"/>
                        <w:rPr>
                          <w:rFonts w:asciiTheme="majorHAnsi" w:hAnsiTheme="majorHAnsi" w:cstheme="majorHAnsi"/>
                          <w:color w:val="2E74B5" w:themeColor="accent1" w:themeShade="BF"/>
                          <w:sz w:val="40"/>
                          <w:szCs w:val="40"/>
                          <w:lang w:val="en-US"/>
                        </w:rPr>
                      </w:pPr>
                      <w:r w:rsidRPr="004567A1">
                        <w:rPr>
                          <w:rFonts w:asciiTheme="majorHAnsi" w:hAnsiTheme="majorHAnsi" w:cstheme="majorHAnsi"/>
                          <w:color w:val="2E74B5" w:themeColor="accent1" w:themeShade="BF"/>
                          <w:sz w:val="40"/>
                          <w:szCs w:val="40"/>
                          <w:lang w:val="en-US"/>
                        </w:rPr>
                        <w:t xml:space="preserve">Changemakers: </w:t>
                      </w:r>
                    </w:p>
                    <w:p w:rsidR="004567A1" w:rsidRPr="004567A1" w:rsidRDefault="004567A1" w:rsidP="004567A1">
                      <w:pPr>
                        <w:spacing w:line="240" w:lineRule="auto"/>
                        <w:jc w:val="both"/>
                        <w:rPr>
                          <w:rFonts w:asciiTheme="majorHAnsi" w:hAnsiTheme="majorHAnsi" w:cstheme="majorHAnsi"/>
                          <w:color w:val="2E74B5" w:themeColor="accent1" w:themeShade="BF"/>
                          <w:sz w:val="40"/>
                          <w:szCs w:val="40"/>
                          <w:lang w:val="en-US"/>
                        </w:rPr>
                      </w:pPr>
                      <w:r w:rsidRPr="004567A1">
                        <w:rPr>
                          <w:rFonts w:asciiTheme="majorHAnsi" w:hAnsiTheme="majorHAnsi" w:cstheme="majorHAnsi"/>
                          <w:color w:val="2E74B5" w:themeColor="accent1" w:themeShade="BF"/>
                          <w:sz w:val="40"/>
                          <w:szCs w:val="40"/>
                          <w:lang w:val="en-US"/>
                        </w:rPr>
                        <w:t>Creativity and Value</w:t>
                      </w:r>
                    </w:p>
                    <w:p w:rsidR="004567A1" w:rsidRDefault="004567A1" w:rsidP="004567A1">
                      <w:pPr>
                        <w:spacing w:line="240" w:lineRule="auto"/>
                        <w:jc w:val="both"/>
                        <w:rPr>
                          <w:rFonts w:asciiTheme="majorHAnsi" w:hAnsiTheme="majorHAnsi" w:cstheme="majorHAnsi"/>
                          <w:color w:val="2E74B5" w:themeColor="accent1" w:themeShade="BF"/>
                          <w:sz w:val="40"/>
                          <w:szCs w:val="40"/>
                          <w:lang w:val="en-US"/>
                        </w:rPr>
                      </w:pPr>
                      <w:r w:rsidRPr="004567A1">
                        <w:rPr>
                          <w:rFonts w:asciiTheme="majorHAnsi" w:hAnsiTheme="majorHAnsi" w:cstheme="majorHAnsi"/>
                          <w:color w:val="2E74B5" w:themeColor="accent1" w:themeShade="BF"/>
                          <w:sz w:val="40"/>
                          <w:szCs w:val="40"/>
                          <w:lang w:val="en-US"/>
                        </w:rPr>
                        <w:t>Creation</w:t>
                      </w:r>
                    </w:p>
                    <w:p w:rsidR="004567A1" w:rsidRDefault="004567A1">
                      <w:pPr>
                        <w:rPr>
                          <w:rFonts w:asciiTheme="majorHAnsi" w:hAnsiTheme="majorHAnsi" w:cstheme="majorHAnsi"/>
                          <w:color w:val="2E74B5" w:themeColor="accent1" w:themeShade="BF"/>
                          <w:sz w:val="40"/>
                          <w:szCs w:val="40"/>
                          <w:lang w:val="en-US"/>
                        </w:rPr>
                      </w:pPr>
                    </w:p>
                    <w:p w:rsidR="004567A1" w:rsidRDefault="004567A1">
                      <w:pPr>
                        <w:rPr>
                          <w:rFonts w:asciiTheme="majorHAnsi" w:hAnsiTheme="majorHAnsi" w:cstheme="majorHAnsi"/>
                          <w:color w:val="2E74B5" w:themeColor="accent1" w:themeShade="BF"/>
                          <w:sz w:val="40"/>
                          <w:szCs w:val="40"/>
                          <w:lang w:val="en-US"/>
                        </w:rPr>
                      </w:pPr>
                    </w:p>
                    <w:p w:rsidR="004567A1" w:rsidRPr="004567A1" w:rsidRDefault="004567A1">
                      <w:pPr>
                        <w:rPr>
                          <w:rFonts w:asciiTheme="majorHAnsi" w:hAnsiTheme="majorHAnsi" w:cstheme="majorHAnsi"/>
                          <w:color w:val="2E74B5" w:themeColor="accent1" w:themeShade="BF"/>
                          <w:sz w:val="40"/>
                          <w:szCs w:val="40"/>
                          <w:lang w:val="en-US"/>
                        </w:rPr>
                      </w:pPr>
                    </w:p>
                  </w:txbxContent>
                </v:textbox>
              </v:shape>
            </w:pict>
          </mc:Fallback>
        </mc:AlternateContent>
      </w:r>
      <w:r>
        <w:rPr>
          <w:rFonts w:ascii="Times New Roman" w:hAnsi="Times New Roman" w:cs="Times New Roman"/>
          <w:b/>
          <w:noProof/>
          <w:sz w:val="24"/>
          <w:szCs w:val="24"/>
          <w:u w:val="single"/>
          <w:lang w:eastAsia="en-MY"/>
        </w:rPr>
        <w:drawing>
          <wp:anchor distT="0" distB="0" distL="114300" distR="114300" simplePos="0" relativeHeight="251662336" behindDoc="0" locked="0" layoutInCell="1" allowOverlap="1" wp14:anchorId="7CDED51C" wp14:editId="0BA27D6C">
            <wp:simplePos x="0" y="0"/>
            <wp:positionH relativeFrom="column">
              <wp:posOffset>2295525</wp:posOffset>
            </wp:positionH>
            <wp:positionV relativeFrom="paragraph">
              <wp:posOffset>5652770</wp:posOffset>
            </wp:positionV>
            <wp:extent cx="2798445" cy="121920"/>
            <wp:effectExtent l="0" t="0" r="190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8445" cy="121920"/>
                    </a:xfrm>
                    <a:prstGeom prst="rect">
                      <a:avLst/>
                    </a:prstGeom>
                    <a:noFill/>
                  </pic:spPr>
                </pic:pic>
              </a:graphicData>
            </a:graphic>
          </wp:anchor>
        </w:drawing>
      </w:r>
      <w:r>
        <w:rPr>
          <w:rFonts w:ascii="Times New Roman" w:hAnsi="Times New Roman" w:cs="Times New Roman"/>
          <w:b/>
          <w:sz w:val="24"/>
          <w:szCs w:val="24"/>
          <w:u w:val="single"/>
          <w:lang w:val="en-US"/>
        </w:rPr>
        <w:br w:type="page"/>
      </w:r>
    </w:p>
    <w:p w:rsidR="00CC0C40" w:rsidRDefault="00CC0C40" w:rsidP="003E19D1">
      <w:pPr>
        <w:spacing w:line="360" w:lineRule="auto"/>
        <w:jc w:val="both"/>
        <w:rPr>
          <w:rFonts w:ascii="Times New Roman" w:hAnsi="Times New Roman" w:cs="Times New Roman"/>
          <w:b/>
          <w:sz w:val="24"/>
          <w:szCs w:val="24"/>
          <w:u w:val="single"/>
          <w:lang w:val="en-US"/>
        </w:rPr>
      </w:pPr>
      <w:r>
        <w:rPr>
          <w:rFonts w:ascii="Times New Roman" w:hAnsi="Times New Roman" w:cs="Times New Roman"/>
          <w:b/>
          <w:sz w:val="24"/>
          <w:szCs w:val="24"/>
          <w:u w:val="single"/>
          <w:lang w:val="en-US"/>
        </w:rPr>
        <w:lastRenderedPageBreak/>
        <w:t>TABLE OF CONTENTS:</w:t>
      </w:r>
    </w:p>
    <w:p w:rsidR="00CC0C40" w:rsidRDefault="00CC0C40" w:rsidP="003E19D1">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t>PAGE</w:t>
      </w:r>
    </w:p>
    <w:p w:rsidR="00CC0C40" w:rsidRDefault="00CC0C40" w:rsidP="003E19D1">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INTRODUCTION</w:t>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t>1</w:t>
      </w:r>
    </w:p>
    <w:p w:rsidR="00CC0C40" w:rsidRDefault="00CC0C40" w:rsidP="003E19D1">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1.0 IDENTIFYING A PROBLEM</w:t>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t>1-2</w:t>
      </w:r>
    </w:p>
    <w:p w:rsidR="00CC0C40" w:rsidRDefault="00CC0C40" w:rsidP="003E19D1">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2.0 SETTING A RESEARCH QUESTION</w:t>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t>2</w:t>
      </w:r>
    </w:p>
    <w:p w:rsidR="00CC0C40" w:rsidRDefault="00CC0C40" w:rsidP="003E19D1">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3.0 DECIDING ON THE RESEARCH APPROACH</w:t>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t>2-3</w:t>
      </w:r>
    </w:p>
    <w:p w:rsidR="00CC0C40" w:rsidRDefault="00CC0C40" w:rsidP="003E19D1">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4.0 DATA COLLECTION</w:t>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t>3</w:t>
      </w:r>
    </w:p>
    <w:p w:rsidR="00CC0C40" w:rsidRDefault="00CC0C40" w:rsidP="003E19D1">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5.0 PRESENTING THE IDEA</w:t>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t>4</w:t>
      </w:r>
    </w:p>
    <w:p w:rsidR="00CC0C40" w:rsidRDefault="00CC0C40" w:rsidP="003E19D1">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6.0 ANALYSING THE DATA</w:t>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t>4-5</w:t>
      </w:r>
    </w:p>
    <w:p w:rsidR="00CC0C40" w:rsidRDefault="00CC0C40" w:rsidP="003E19D1">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7.0 FORMULATING CONCLUSION</w:t>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t>5</w:t>
      </w:r>
    </w:p>
    <w:p w:rsidR="00CC0C40" w:rsidRPr="00CC0C40" w:rsidRDefault="00CC0C40" w:rsidP="003E19D1">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REFERENCES</w:t>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t>6</w:t>
      </w:r>
    </w:p>
    <w:p w:rsidR="00CC0C40" w:rsidRDefault="00CC0C40">
      <w:pPr>
        <w:rPr>
          <w:rFonts w:ascii="Times New Roman" w:hAnsi="Times New Roman" w:cs="Times New Roman"/>
          <w:b/>
          <w:sz w:val="24"/>
          <w:szCs w:val="24"/>
          <w:u w:val="single"/>
          <w:lang w:val="en-US"/>
        </w:rPr>
      </w:pPr>
      <w:r>
        <w:rPr>
          <w:rFonts w:ascii="Times New Roman" w:hAnsi="Times New Roman" w:cs="Times New Roman"/>
          <w:b/>
          <w:sz w:val="24"/>
          <w:szCs w:val="24"/>
          <w:u w:val="single"/>
          <w:lang w:val="en-US"/>
        </w:rPr>
        <w:br w:type="page"/>
      </w:r>
    </w:p>
    <w:p w:rsidR="00ED38C7" w:rsidRDefault="00D15E03" w:rsidP="003E19D1">
      <w:pPr>
        <w:spacing w:line="360" w:lineRule="auto"/>
        <w:jc w:val="both"/>
        <w:rPr>
          <w:rFonts w:ascii="Times New Roman" w:hAnsi="Times New Roman" w:cs="Times New Roman"/>
          <w:b/>
          <w:sz w:val="24"/>
          <w:szCs w:val="24"/>
          <w:u w:val="single"/>
          <w:lang w:val="en-US"/>
        </w:rPr>
      </w:pPr>
      <w:r w:rsidRPr="00D15E03">
        <w:rPr>
          <w:rFonts w:ascii="Times New Roman" w:hAnsi="Times New Roman" w:cs="Times New Roman"/>
          <w:b/>
          <w:sz w:val="24"/>
          <w:szCs w:val="24"/>
          <w:u w:val="single"/>
          <w:lang w:val="en-US"/>
        </w:rPr>
        <w:lastRenderedPageBreak/>
        <w:t xml:space="preserve">INTRODUCTION </w:t>
      </w:r>
    </w:p>
    <w:p w:rsidR="00D15E03" w:rsidRDefault="00D15E03" w:rsidP="003E19D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US"/>
        </w:rPr>
        <w:tab/>
        <w:t xml:space="preserve">A business technique that entails allowing an independent operator in a foreign market to employ a tested business model, international franchising has become increasingly popular in the </w:t>
      </w:r>
      <w:r w:rsidRPr="00D15E03">
        <w:rPr>
          <w:rFonts w:ascii="Times New Roman" w:hAnsi="Times New Roman" w:cs="Times New Roman"/>
          <w:sz w:val="24"/>
          <w:szCs w:val="24"/>
          <w:lang w:val="en-GB"/>
        </w:rPr>
        <w:t>globalised</w:t>
      </w:r>
      <w:r>
        <w:rPr>
          <w:rFonts w:ascii="Times New Roman" w:hAnsi="Times New Roman" w:cs="Times New Roman"/>
          <w:sz w:val="24"/>
          <w:szCs w:val="24"/>
          <w:lang w:val="en-US"/>
        </w:rPr>
        <w:t xml:space="preserve"> world. </w:t>
      </w:r>
      <w:r>
        <w:rPr>
          <w:rFonts w:ascii="Times New Roman" w:hAnsi="Times New Roman" w:cs="Times New Roman"/>
          <w:sz w:val="24"/>
          <w:szCs w:val="24"/>
          <w:lang w:val="en-GB"/>
        </w:rPr>
        <w:t>Franchising comes with special problems, especially when negotiating different cultural environments, even while it has many advantages, such quick expansion and brand awareness</w:t>
      </w:r>
      <w:r w:rsidR="004567A1">
        <w:rPr>
          <w:rFonts w:ascii="Times New Roman" w:hAnsi="Times New Roman" w:cs="Times New Roman"/>
          <w:sz w:val="24"/>
          <w:szCs w:val="24"/>
          <w:lang w:val="en-GB"/>
        </w:rPr>
        <w:t xml:space="preserve"> (Abdul Ghani et al, 2022)</w:t>
      </w:r>
      <w:r>
        <w:rPr>
          <w:rFonts w:ascii="Times New Roman" w:hAnsi="Times New Roman" w:cs="Times New Roman"/>
          <w:sz w:val="24"/>
          <w:szCs w:val="24"/>
          <w:lang w:val="en-GB"/>
        </w:rPr>
        <w:t xml:space="preserve">. The reason I selected this research question for my aims will be covered in detail in this reflection. It goes over how important it is to comprehend cultural variances in the context of global franchising and how having this understanding may help businesses enter and excel in new markets. </w:t>
      </w:r>
      <w:r w:rsidR="00DA4434">
        <w:rPr>
          <w:rFonts w:ascii="Times New Roman" w:hAnsi="Times New Roman" w:cs="Times New Roman"/>
          <w:sz w:val="24"/>
          <w:szCs w:val="24"/>
          <w:lang w:val="en-GB"/>
        </w:rPr>
        <w:t xml:space="preserve">I will employ Gibbs’ Reflective Cycle, a framework that promotes critical analysis of events and learning to organise my reflection. Six steps make up this cycle which is from description, feelings, evaluation, analysis, conclusion and action plan. </w:t>
      </w:r>
      <w:r w:rsidR="00812E45">
        <w:rPr>
          <w:rFonts w:ascii="Times New Roman" w:hAnsi="Times New Roman" w:cs="Times New Roman"/>
          <w:sz w:val="24"/>
          <w:szCs w:val="24"/>
          <w:lang w:val="en-GB"/>
        </w:rPr>
        <w:t>Referring to Figure 1.0 is a Gibbs Reflective Cycle.</w:t>
      </w:r>
    </w:p>
    <w:p w:rsidR="00812E45" w:rsidRDefault="00812E45" w:rsidP="003E19D1">
      <w:pPr>
        <w:spacing w:line="360" w:lineRule="auto"/>
        <w:jc w:val="both"/>
        <w:rPr>
          <w:rFonts w:ascii="Times New Roman" w:hAnsi="Times New Roman" w:cs="Times New Roman"/>
          <w:sz w:val="24"/>
          <w:szCs w:val="24"/>
          <w:lang w:val="en-GB"/>
        </w:rPr>
      </w:pPr>
      <w:r>
        <w:rPr>
          <w:rFonts w:ascii="Times New Roman" w:hAnsi="Times New Roman" w:cs="Times New Roman"/>
          <w:noProof/>
          <w:sz w:val="24"/>
          <w:szCs w:val="24"/>
          <w:lang w:eastAsia="en-MY"/>
        </w:rPr>
        <w:drawing>
          <wp:anchor distT="0" distB="0" distL="114300" distR="114300" simplePos="0" relativeHeight="251658240" behindDoc="0" locked="0" layoutInCell="1" allowOverlap="1" wp14:anchorId="5A4DF758" wp14:editId="7C16E1E0">
            <wp:simplePos x="0" y="0"/>
            <wp:positionH relativeFrom="margin">
              <wp:posOffset>1404620</wp:posOffset>
            </wp:positionH>
            <wp:positionV relativeFrom="paragraph">
              <wp:posOffset>33020</wp:posOffset>
            </wp:positionV>
            <wp:extent cx="3055767" cy="31527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4-09-05 143952.png"/>
                    <pic:cNvPicPr/>
                  </pic:nvPicPr>
                  <pic:blipFill>
                    <a:blip r:embed="rId8">
                      <a:extLst>
                        <a:ext uri="{28A0092B-C50C-407E-A947-70E740481C1C}">
                          <a14:useLocalDpi xmlns:a14="http://schemas.microsoft.com/office/drawing/2010/main" val="0"/>
                        </a:ext>
                      </a:extLst>
                    </a:blip>
                    <a:stretch>
                      <a:fillRect/>
                    </a:stretch>
                  </pic:blipFill>
                  <pic:spPr>
                    <a:xfrm>
                      <a:off x="0" y="0"/>
                      <a:ext cx="3055767" cy="3152775"/>
                    </a:xfrm>
                    <a:prstGeom prst="rect">
                      <a:avLst/>
                    </a:prstGeom>
                  </pic:spPr>
                </pic:pic>
              </a:graphicData>
            </a:graphic>
            <wp14:sizeRelH relativeFrom="page">
              <wp14:pctWidth>0</wp14:pctWidth>
            </wp14:sizeRelH>
            <wp14:sizeRelV relativeFrom="page">
              <wp14:pctHeight>0</wp14:pctHeight>
            </wp14:sizeRelV>
          </wp:anchor>
        </w:drawing>
      </w:r>
    </w:p>
    <w:p w:rsidR="00205ADB" w:rsidRDefault="00205ADB" w:rsidP="003E19D1">
      <w:pPr>
        <w:spacing w:line="360" w:lineRule="auto"/>
        <w:jc w:val="both"/>
        <w:rPr>
          <w:rFonts w:ascii="Times New Roman" w:hAnsi="Times New Roman" w:cs="Times New Roman"/>
          <w:sz w:val="24"/>
          <w:szCs w:val="24"/>
          <w:lang w:val="en-GB"/>
        </w:rPr>
      </w:pPr>
    </w:p>
    <w:p w:rsidR="00205ADB" w:rsidRDefault="00205ADB" w:rsidP="003E19D1">
      <w:pPr>
        <w:spacing w:line="360" w:lineRule="auto"/>
        <w:jc w:val="both"/>
        <w:rPr>
          <w:rFonts w:ascii="Times New Roman" w:hAnsi="Times New Roman" w:cs="Times New Roman"/>
          <w:sz w:val="24"/>
          <w:szCs w:val="24"/>
          <w:lang w:val="en-GB"/>
        </w:rPr>
      </w:pPr>
    </w:p>
    <w:p w:rsidR="00205ADB" w:rsidRDefault="00205ADB" w:rsidP="003E19D1">
      <w:pPr>
        <w:spacing w:line="360" w:lineRule="auto"/>
        <w:jc w:val="both"/>
        <w:rPr>
          <w:rFonts w:ascii="Times New Roman" w:hAnsi="Times New Roman" w:cs="Times New Roman"/>
          <w:sz w:val="24"/>
          <w:szCs w:val="24"/>
          <w:lang w:val="en-GB"/>
        </w:rPr>
      </w:pPr>
    </w:p>
    <w:p w:rsidR="00205ADB" w:rsidRDefault="00205ADB" w:rsidP="003E19D1">
      <w:pPr>
        <w:spacing w:line="360" w:lineRule="auto"/>
        <w:jc w:val="both"/>
        <w:rPr>
          <w:rFonts w:ascii="Times New Roman" w:hAnsi="Times New Roman" w:cs="Times New Roman"/>
          <w:sz w:val="24"/>
          <w:szCs w:val="24"/>
          <w:lang w:val="en-GB"/>
        </w:rPr>
      </w:pPr>
    </w:p>
    <w:p w:rsidR="00205ADB" w:rsidRDefault="00205ADB" w:rsidP="003E19D1">
      <w:pPr>
        <w:spacing w:line="360" w:lineRule="auto"/>
        <w:jc w:val="both"/>
        <w:rPr>
          <w:rFonts w:ascii="Times New Roman" w:hAnsi="Times New Roman" w:cs="Times New Roman"/>
          <w:sz w:val="24"/>
          <w:szCs w:val="24"/>
          <w:lang w:val="en-GB"/>
        </w:rPr>
      </w:pPr>
    </w:p>
    <w:p w:rsidR="00205ADB" w:rsidRDefault="00205ADB" w:rsidP="003E19D1">
      <w:pPr>
        <w:spacing w:line="360" w:lineRule="auto"/>
        <w:jc w:val="both"/>
        <w:rPr>
          <w:rFonts w:ascii="Times New Roman" w:hAnsi="Times New Roman" w:cs="Times New Roman"/>
          <w:sz w:val="24"/>
          <w:szCs w:val="24"/>
          <w:lang w:val="en-GB"/>
        </w:rPr>
      </w:pPr>
    </w:p>
    <w:p w:rsidR="00205ADB" w:rsidRDefault="00205ADB" w:rsidP="003E19D1">
      <w:pPr>
        <w:spacing w:line="360" w:lineRule="auto"/>
        <w:jc w:val="both"/>
        <w:rPr>
          <w:rFonts w:ascii="Times New Roman" w:hAnsi="Times New Roman" w:cs="Times New Roman"/>
          <w:sz w:val="24"/>
          <w:szCs w:val="24"/>
          <w:lang w:val="en-GB"/>
        </w:rPr>
      </w:pPr>
    </w:p>
    <w:p w:rsidR="00205ADB" w:rsidRDefault="00205ADB" w:rsidP="003E19D1">
      <w:pPr>
        <w:spacing w:line="360" w:lineRule="auto"/>
        <w:jc w:val="both"/>
        <w:rPr>
          <w:rFonts w:ascii="Times New Roman" w:hAnsi="Times New Roman" w:cs="Times New Roman"/>
          <w:sz w:val="24"/>
          <w:szCs w:val="24"/>
          <w:lang w:val="en-GB"/>
        </w:rPr>
      </w:pPr>
    </w:p>
    <w:p w:rsidR="00205ADB" w:rsidRDefault="00812E45" w:rsidP="003E19D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Figure 1.0: Gibbs’ Reflective Model</w:t>
      </w:r>
    </w:p>
    <w:p w:rsidR="00205ADB" w:rsidRDefault="00205ADB" w:rsidP="003E19D1">
      <w:pPr>
        <w:spacing w:line="360" w:lineRule="auto"/>
        <w:jc w:val="both"/>
        <w:rPr>
          <w:rFonts w:ascii="Times New Roman" w:hAnsi="Times New Roman" w:cs="Times New Roman"/>
          <w:sz w:val="24"/>
          <w:szCs w:val="24"/>
          <w:lang w:val="en-GB"/>
        </w:rPr>
      </w:pPr>
    </w:p>
    <w:p w:rsidR="00205ADB" w:rsidRDefault="00E00ED5" w:rsidP="003E19D1">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1.0 </w:t>
      </w:r>
      <w:r w:rsidR="002952D2">
        <w:rPr>
          <w:rFonts w:ascii="Times New Roman" w:hAnsi="Times New Roman" w:cs="Times New Roman"/>
          <w:b/>
          <w:sz w:val="24"/>
          <w:szCs w:val="24"/>
          <w:lang w:val="en-GB"/>
        </w:rPr>
        <w:t>IDENTIFYING A PROBLEM</w:t>
      </w:r>
    </w:p>
    <w:p w:rsidR="00C439CC" w:rsidRDefault="00C439CC" w:rsidP="003E19D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Identification of an issue, data collection</w:t>
      </w:r>
      <w:r w:rsidR="00BE528B">
        <w:rPr>
          <w:rFonts w:ascii="Times New Roman" w:hAnsi="Times New Roman" w:cs="Times New Roman"/>
          <w:sz w:val="24"/>
          <w:szCs w:val="24"/>
          <w:lang w:val="en-GB"/>
        </w:rPr>
        <w:t>, analysis of findings and conclusion-making are frequently steps in a linear research process</w:t>
      </w:r>
      <w:r w:rsidR="00A6540E">
        <w:rPr>
          <w:rFonts w:ascii="Times New Roman" w:hAnsi="Times New Roman" w:cs="Times New Roman"/>
          <w:sz w:val="24"/>
          <w:szCs w:val="24"/>
          <w:lang w:val="en-GB"/>
        </w:rPr>
        <w:t xml:space="preserve"> (Bhandari, 2020)</w:t>
      </w:r>
      <w:r w:rsidR="00BE528B">
        <w:rPr>
          <w:rFonts w:ascii="Times New Roman" w:hAnsi="Times New Roman" w:cs="Times New Roman"/>
          <w:sz w:val="24"/>
          <w:szCs w:val="24"/>
          <w:lang w:val="en-GB"/>
        </w:rPr>
        <w:t>. Nonetheless, reflective inquiry encourages to go beyond this sequential approach and considering a research journey from several angles. I</w:t>
      </w:r>
      <w:r w:rsidR="002952D2">
        <w:rPr>
          <w:rFonts w:ascii="Times New Roman" w:hAnsi="Times New Roman" w:cs="Times New Roman"/>
          <w:sz w:val="24"/>
          <w:szCs w:val="24"/>
          <w:lang w:val="en-GB"/>
        </w:rPr>
        <w:t>t pushes me</w:t>
      </w:r>
      <w:r w:rsidR="00BE528B">
        <w:rPr>
          <w:rFonts w:ascii="Times New Roman" w:hAnsi="Times New Roman" w:cs="Times New Roman"/>
          <w:sz w:val="24"/>
          <w:szCs w:val="24"/>
          <w:lang w:val="en-GB"/>
        </w:rPr>
        <w:t xml:space="preserve"> to think about the presumptions that I can find, the biases that </w:t>
      </w:r>
      <w:r w:rsidR="00BE528B">
        <w:rPr>
          <w:rFonts w:ascii="Times New Roman" w:hAnsi="Times New Roman" w:cs="Times New Roman"/>
          <w:sz w:val="24"/>
          <w:szCs w:val="24"/>
          <w:lang w:val="en-GB"/>
        </w:rPr>
        <w:lastRenderedPageBreak/>
        <w:t>could colour the findings and the moral ramifications of the work I do. Hence, relating this to the research question</w:t>
      </w:r>
      <w:r w:rsidR="00C14C09">
        <w:rPr>
          <w:rFonts w:ascii="Times New Roman" w:hAnsi="Times New Roman" w:cs="Times New Roman"/>
          <w:sz w:val="24"/>
          <w:szCs w:val="24"/>
          <w:lang w:val="en-GB"/>
        </w:rPr>
        <w:t xml:space="preserve"> that I chose and according to Gibbs’ Reflective Model, </w:t>
      </w:r>
      <w:r>
        <w:rPr>
          <w:rFonts w:ascii="Times New Roman" w:hAnsi="Times New Roman" w:cs="Times New Roman"/>
          <w:sz w:val="24"/>
          <w:szCs w:val="24"/>
          <w:lang w:val="en-GB"/>
        </w:rPr>
        <w:t xml:space="preserve">I had only ever observed surface-level cultural differences in international franchising, such as linguistic barriers and variations in tastes. Nevertheless, the more I studied the topic, the more I saw how much cultural subtleties may influence the tastes and actions of consumers. Cultural norms, attitudes and practices, for example, might have an impact on customer service standards, marketing plans and product design. </w:t>
      </w:r>
      <w:r w:rsidR="008F0C53">
        <w:rPr>
          <w:rFonts w:ascii="Times New Roman" w:hAnsi="Times New Roman" w:cs="Times New Roman"/>
          <w:sz w:val="24"/>
          <w:szCs w:val="24"/>
          <w:lang w:val="en-GB"/>
        </w:rPr>
        <w:t>It is crucial to have a knowledge about the cultural values because it can help the company to avoid any uncertainty which is how much the consumer can get away with being unclear and vague</w:t>
      </w:r>
      <w:r w:rsidR="00A6540E">
        <w:rPr>
          <w:rFonts w:ascii="Times New Roman" w:hAnsi="Times New Roman" w:cs="Times New Roman"/>
          <w:sz w:val="24"/>
          <w:szCs w:val="24"/>
          <w:lang w:val="en-GB"/>
        </w:rPr>
        <w:t xml:space="preserve"> (Al-Adwan &amp; Yaseen, 2023)</w:t>
      </w:r>
      <w:r w:rsidR="008F0C53">
        <w:rPr>
          <w:rFonts w:ascii="Times New Roman" w:hAnsi="Times New Roman" w:cs="Times New Roman"/>
          <w:sz w:val="24"/>
          <w:szCs w:val="24"/>
          <w:lang w:val="en-GB"/>
        </w:rPr>
        <w:t xml:space="preserve">. Because of this, more structure and assistance may be required from franchises in cultures with high levels of uncertainty avoidance. </w:t>
      </w:r>
    </w:p>
    <w:p w:rsidR="00E00ED5" w:rsidRDefault="00E00ED5" w:rsidP="003E19D1">
      <w:pPr>
        <w:spacing w:line="360" w:lineRule="auto"/>
        <w:jc w:val="both"/>
        <w:rPr>
          <w:rFonts w:ascii="Times New Roman" w:hAnsi="Times New Roman" w:cs="Times New Roman"/>
          <w:b/>
          <w:sz w:val="24"/>
          <w:szCs w:val="24"/>
          <w:lang w:val="en-GB"/>
        </w:rPr>
      </w:pPr>
    </w:p>
    <w:p w:rsidR="00BE528B" w:rsidRDefault="002952D2" w:rsidP="003E19D1">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2.0 SETTING A RESEARCH QUESTION</w:t>
      </w:r>
    </w:p>
    <w:p w:rsidR="00BE528B" w:rsidRPr="00BE528B" w:rsidRDefault="00F66828" w:rsidP="003E19D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Relating it to the Gibbs Reflective Model under feelings, a</w:t>
      </w:r>
      <w:r w:rsidR="00BE528B">
        <w:rPr>
          <w:rFonts w:ascii="Times New Roman" w:hAnsi="Times New Roman" w:cs="Times New Roman"/>
          <w:sz w:val="24"/>
          <w:szCs w:val="24"/>
          <w:lang w:val="en-GB"/>
        </w:rPr>
        <w:t xml:space="preserve"> multitude of emotions can be obtaining via contemp</w:t>
      </w:r>
      <w:r w:rsidR="00067471">
        <w:rPr>
          <w:rFonts w:ascii="Times New Roman" w:hAnsi="Times New Roman" w:cs="Times New Roman"/>
          <w:sz w:val="24"/>
          <w:szCs w:val="24"/>
          <w:lang w:val="en-GB"/>
        </w:rPr>
        <w:t>lative inquiry during the period of looking for the suitable research question</w:t>
      </w:r>
      <w:r w:rsidR="00BE528B">
        <w:rPr>
          <w:rFonts w:ascii="Times New Roman" w:hAnsi="Times New Roman" w:cs="Times New Roman"/>
          <w:sz w:val="24"/>
          <w:szCs w:val="24"/>
          <w:lang w:val="en-GB"/>
        </w:rPr>
        <w:t xml:space="preserve">. Invigorating yet intimidating at the same time. While it can help discover fresh insights and viewpoints, introspection can also be a freeing experience. Conversely, though, facing my own prejudices and failings could be difficult. This module has taught me a lot on discovering the research question that can </w:t>
      </w:r>
      <w:r w:rsidR="00756899">
        <w:rPr>
          <w:rFonts w:ascii="Times New Roman" w:hAnsi="Times New Roman" w:cs="Times New Roman"/>
          <w:sz w:val="24"/>
          <w:szCs w:val="24"/>
          <w:lang w:val="en-GB"/>
        </w:rPr>
        <w:t>be helpful in the future which is related to the course that I am taking which is, international business. By choosing the research question</w:t>
      </w:r>
      <w:r w:rsidR="00067471">
        <w:rPr>
          <w:rFonts w:ascii="Times New Roman" w:hAnsi="Times New Roman" w:cs="Times New Roman"/>
          <w:sz w:val="24"/>
          <w:szCs w:val="24"/>
          <w:lang w:val="en-GB"/>
        </w:rPr>
        <w:t xml:space="preserve"> which is “Why Do We Need to Understand the Cultural Differences On Consumer Preferences Under International Franchising”, </w:t>
      </w:r>
      <w:r w:rsidR="00756899">
        <w:rPr>
          <w:rFonts w:ascii="Times New Roman" w:hAnsi="Times New Roman" w:cs="Times New Roman"/>
          <w:sz w:val="24"/>
          <w:szCs w:val="24"/>
          <w:lang w:val="en-GB"/>
        </w:rPr>
        <w:t>it leads to the intricacy of cultural variances and the possible difficu</w:t>
      </w:r>
      <w:r>
        <w:rPr>
          <w:rFonts w:ascii="Times New Roman" w:hAnsi="Times New Roman" w:cs="Times New Roman"/>
          <w:sz w:val="24"/>
          <w:szCs w:val="24"/>
          <w:lang w:val="en-GB"/>
        </w:rPr>
        <w:t>lties that</w:t>
      </w:r>
      <w:r w:rsidR="00756899">
        <w:rPr>
          <w:rFonts w:ascii="Times New Roman" w:hAnsi="Times New Roman" w:cs="Times New Roman"/>
          <w:sz w:val="24"/>
          <w:szCs w:val="24"/>
          <w:lang w:val="en-GB"/>
        </w:rPr>
        <w:t xml:space="preserve"> could</w:t>
      </w:r>
      <w:r>
        <w:rPr>
          <w:rFonts w:ascii="Times New Roman" w:hAnsi="Times New Roman" w:cs="Times New Roman"/>
          <w:sz w:val="24"/>
          <w:szCs w:val="24"/>
          <w:lang w:val="en-GB"/>
        </w:rPr>
        <w:t xml:space="preserve"> be</w:t>
      </w:r>
      <w:r w:rsidR="00756899">
        <w:rPr>
          <w:rFonts w:ascii="Times New Roman" w:hAnsi="Times New Roman" w:cs="Times New Roman"/>
          <w:sz w:val="24"/>
          <w:szCs w:val="24"/>
          <w:lang w:val="en-GB"/>
        </w:rPr>
        <w:t xml:space="preserve"> present for global franchising initially intimidated me. It seemed overwhelming to take into account the wide range of cultural influences. But as my knowledge of the topic increased, I started to feel excited and curious about it. It dawned on me that welcoming cultural variety could result in creative fixes and strengthen ties with regional industries. </w:t>
      </w:r>
    </w:p>
    <w:p w:rsidR="00E00ED5" w:rsidRDefault="00E00ED5" w:rsidP="003E19D1">
      <w:pPr>
        <w:spacing w:line="360" w:lineRule="auto"/>
        <w:jc w:val="both"/>
        <w:rPr>
          <w:rFonts w:ascii="Times New Roman" w:hAnsi="Times New Roman" w:cs="Times New Roman"/>
          <w:b/>
          <w:sz w:val="24"/>
          <w:szCs w:val="24"/>
          <w:lang w:val="en-GB"/>
        </w:rPr>
      </w:pPr>
    </w:p>
    <w:p w:rsidR="00BE528B" w:rsidRDefault="00E00ED5" w:rsidP="003E19D1">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3.0 </w:t>
      </w:r>
      <w:r w:rsidR="002952D2">
        <w:rPr>
          <w:rFonts w:ascii="Times New Roman" w:hAnsi="Times New Roman" w:cs="Times New Roman"/>
          <w:b/>
          <w:sz w:val="24"/>
          <w:szCs w:val="24"/>
          <w:lang w:val="en-GB"/>
        </w:rPr>
        <w:t>DECIDING ON THE RESEARCH APPROACH</w:t>
      </w:r>
    </w:p>
    <w:p w:rsidR="00756899" w:rsidRDefault="00756899" w:rsidP="003E19D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For a number of reasons, reflective inquiry is useful. It first aids in our more thorough comprehension of the subject of the study. It is possible to find patterns, connections and </w:t>
      </w:r>
      <w:r>
        <w:rPr>
          <w:rFonts w:ascii="Times New Roman" w:hAnsi="Times New Roman" w:cs="Times New Roman"/>
          <w:sz w:val="24"/>
          <w:szCs w:val="24"/>
          <w:lang w:val="en-GB"/>
        </w:rPr>
        <w:lastRenderedPageBreak/>
        <w:t xml:space="preserve">insights that are not always </w:t>
      </w:r>
      <w:r w:rsidR="002952D2">
        <w:rPr>
          <w:rFonts w:ascii="Times New Roman" w:hAnsi="Times New Roman" w:cs="Times New Roman"/>
          <w:sz w:val="24"/>
          <w:szCs w:val="24"/>
          <w:lang w:val="en-GB"/>
        </w:rPr>
        <w:t xml:space="preserve">obvious by closely analysing other people’s </w:t>
      </w:r>
      <w:r>
        <w:rPr>
          <w:rFonts w:ascii="Times New Roman" w:hAnsi="Times New Roman" w:cs="Times New Roman"/>
          <w:sz w:val="24"/>
          <w:szCs w:val="24"/>
          <w:lang w:val="en-GB"/>
        </w:rPr>
        <w:t xml:space="preserve">thoughts, feelings and behaviours. Research that is more rigorous and objective can result from reflective inquiry’s ability to confront the preconceptions and prejudices. </w:t>
      </w:r>
      <w:r w:rsidR="00B639BA">
        <w:rPr>
          <w:rFonts w:ascii="Times New Roman" w:hAnsi="Times New Roman" w:cs="Times New Roman"/>
          <w:sz w:val="24"/>
          <w:szCs w:val="24"/>
          <w:lang w:val="en-GB"/>
        </w:rPr>
        <w:t xml:space="preserve">In addition, </w:t>
      </w:r>
      <w:r w:rsidR="00A6540E">
        <w:rPr>
          <w:rFonts w:ascii="Times New Roman" w:hAnsi="Times New Roman" w:cs="Times New Roman"/>
          <w:sz w:val="24"/>
          <w:szCs w:val="24"/>
          <w:lang w:val="en-GB"/>
        </w:rPr>
        <w:t xml:space="preserve">according to Nichols College (2023), </w:t>
      </w:r>
      <w:r w:rsidR="00B639BA">
        <w:rPr>
          <w:rFonts w:ascii="Times New Roman" w:hAnsi="Times New Roman" w:cs="Times New Roman"/>
          <w:sz w:val="24"/>
          <w:szCs w:val="24"/>
          <w:lang w:val="en-GB"/>
        </w:rPr>
        <w:t xml:space="preserve">critical thinking abilities are developed, which is helpful because they are necessary for assessing the facts and coming to well-informed decisions. By relating this to the research question, for a number of reasons, it is essential to comprehend cultural variations in international franchising. Avoiding cultural errors that can harm a brand’s reputation is beneficial, to start with. To cater to the unique requirements and inclinations of regional customers, companies can customise their offerings. Moreover, it can also improve the market penetrations and long-term performance by strengthening linkages with regional partners and communities. </w:t>
      </w:r>
    </w:p>
    <w:p w:rsidR="00E00ED5" w:rsidRDefault="00E00ED5" w:rsidP="003E19D1">
      <w:pPr>
        <w:spacing w:line="360" w:lineRule="auto"/>
        <w:jc w:val="both"/>
        <w:rPr>
          <w:rFonts w:ascii="Times New Roman" w:hAnsi="Times New Roman" w:cs="Times New Roman"/>
          <w:b/>
          <w:sz w:val="24"/>
          <w:szCs w:val="24"/>
          <w:lang w:val="en-GB"/>
        </w:rPr>
      </w:pPr>
    </w:p>
    <w:p w:rsidR="00E00ED5" w:rsidRDefault="00E00ED5" w:rsidP="003E19D1">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4.0 </w:t>
      </w:r>
      <w:r w:rsidR="00ED0F82">
        <w:rPr>
          <w:rFonts w:ascii="Times New Roman" w:hAnsi="Times New Roman" w:cs="Times New Roman"/>
          <w:b/>
          <w:sz w:val="24"/>
          <w:szCs w:val="24"/>
          <w:lang w:val="en-GB"/>
        </w:rPr>
        <w:t xml:space="preserve">DATA COLLECTION </w:t>
      </w:r>
    </w:p>
    <w:p w:rsidR="005C40D8" w:rsidRDefault="00ED0F82" w:rsidP="003E19D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According to Gibbs’ Reflective Model, I have already described my research question and processes including the method that I had used which are interviews, focus groups and observations. From this, I had interviewed 5 students from University of Malaya-Wales from different backgrounds and cultures and I had also outlined the research </w:t>
      </w:r>
      <w:r w:rsidR="00555E5A">
        <w:rPr>
          <w:rFonts w:ascii="Times New Roman" w:hAnsi="Times New Roman" w:cs="Times New Roman"/>
          <w:sz w:val="24"/>
          <w:szCs w:val="24"/>
          <w:lang w:val="en-GB"/>
        </w:rPr>
        <w:t xml:space="preserve">questions to the students that I had interviewed. After the interview sessions, I had make an evaluation which I identified each outcomes from the students and I evaluated whether it is effective and relevant to the research questions or not. There would be some challenges that I faced during the evaluation process where I had encounter a similar answer from the students because of my questions which I asked the same thing to the 5 students. Mostly the students said it is very important for a franchise to have </w:t>
      </w:r>
      <w:r w:rsidR="00523130">
        <w:rPr>
          <w:rFonts w:ascii="Times New Roman" w:hAnsi="Times New Roman" w:cs="Times New Roman"/>
          <w:sz w:val="24"/>
          <w:szCs w:val="24"/>
          <w:lang w:val="en-GB"/>
        </w:rPr>
        <w:t>a very good communication skill</w:t>
      </w:r>
      <w:r w:rsidR="00555E5A">
        <w:rPr>
          <w:rFonts w:ascii="Times New Roman" w:hAnsi="Times New Roman" w:cs="Times New Roman"/>
          <w:sz w:val="24"/>
          <w:szCs w:val="24"/>
          <w:lang w:val="en-GB"/>
        </w:rPr>
        <w:t xml:space="preserve"> with the consumers from the foreign country to make sure they can gain their trusts and loyalty. </w:t>
      </w:r>
      <w:r w:rsidR="00523130">
        <w:rPr>
          <w:rFonts w:ascii="Times New Roman" w:hAnsi="Times New Roman" w:cs="Times New Roman"/>
          <w:sz w:val="24"/>
          <w:szCs w:val="24"/>
          <w:lang w:val="en-GB"/>
        </w:rPr>
        <w:t>Not just that, it is also important for business to have a very effective marketing where they know how to market their products or services to another country by making sure they are more sensitive to the surroundings</w:t>
      </w:r>
      <w:r w:rsidR="00A6540E">
        <w:rPr>
          <w:rFonts w:ascii="Times New Roman" w:hAnsi="Times New Roman" w:cs="Times New Roman"/>
          <w:sz w:val="24"/>
          <w:szCs w:val="24"/>
          <w:lang w:val="en-GB"/>
        </w:rPr>
        <w:t xml:space="preserve"> (Marketing Evolution, 2022)</w:t>
      </w:r>
      <w:r w:rsidR="00523130">
        <w:rPr>
          <w:rFonts w:ascii="Times New Roman" w:hAnsi="Times New Roman" w:cs="Times New Roman"/>
          <w:sz w:val="24"/>
          <w:szCs w:val="24"/>
          <w:lang w:val="en-GB"/>
        </w:rPr>
        <w:t xml:space="preserve">. This is because, if a business sells a product that is known to be sensitive to another country, the people would not buy their products and if in worse scenario, they will boycott the products. </w:t>
      </w:r>
    </w:p>
    <w:p w:rsidR="00523130" w:rsidRDefault="00523130" w:rsidP="003E19D1">
      <w:pPr>
        <w:spacing w:line="360" w:lineRule="auto"/>
        <w:jc w:val="both"/>
        <w:rPr>
          <w:rFonts w:ascii="Times New Roman" w:hAnsi="Times New Roman" w:cs="Times New Roman"/>
          <w:sz w:val="24"/>
          <w:szCs w:val="24"/>
          <w:lang w:val="en-GB"/>
        </w:rPr>
      </w:pPr>
    </w:p>
    <w:p w:rsidR="00CC0C40" w:rsidRDefault="00CC0C40" w:rsidP="003E19D1">
      <w:pPr>
        <w:spacing w:line="360" w:lineRule="auto"/>
        <w:jc w:val="both"/>
        <w:rPr>
          <w:rFonts w:ascii="Times New Roman" w:hAnsi="Times New Roman" w:cs="Times New Roman"/>
          <w:b/>
          <w:sz w:val="24"/>
          <w:szCs w:val="24"/>
          <w:lang w:val="en-GB"/>
        </w:rPr>
      </w:pPr>
    </w:p>
    <w:p w:rsidR="00523130" w:rsidRDefault="00523130" w:rsidP="003E19D1">
      <w:pPr>
        <w:spacing w:line="360" w:lineRule="auto"/>
        <w:jc w:val="both"/>
        <w:rPr>
          <w:rFonts w:ascii="Times New Roman" w:hAnsi="Times New Roman" w:cs="Times New Roman"/>
          <w:b/>
          <w:sz w:val="24"/>
          <w:szCs w:val="24"/>
          <w:lang w:val="en-GB"/>
        </w:rPr>
      </w:pPr>
      <w:r w:rsidRPr="00523130">
        <w:rPr>
          <w:rFonts w:ascii="Times New Roman" w:hAnsi="Times New Roman" w:cs="Times New Roman"/>
          <w:b/>
          <w:sz w:val="24"/>
          <w:szCs w:val="24"/>
          <w:lang w:val="en-GB"/>
        </w:rPr>
        <w:lastRenderedPageBreak/>
        <w:t>5.0 PRESENTING THE IDEA</w:t>
      </w:r>
    </w:p>
    <w:p w:rsidR="00523130" w:rsidRPr="00523130" w:rsidRDefault="00523130" w:rsidP="003E19D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 had made a video where I explained about the research </w:t>
      </w:r>
      <w:r w:rsidR="001A3027">
        <w:rPr>
          <w:rFonts w:ascii="Times New Roman" w:hAnsi="Times New Roman" w:cs="Times New Roman"/>
          <w:sz w:val="24"/>
          <w:szCs w:val="24"/>
          <w:lang w:val="en-GB"/>
        </w:rPr>
        <w:t xml:space="preserve">questions </w:t>
      </w:r>
      <w:r w:rsidR="009B0302">
        <w:rPr>
          <w:rFonts w:ascii="Times New Roman" w:hAnsi="Times New Roman" w:cs="Times New Roman"/>
          <w:sz w:val="24"/>
          <w:szCs w:val="24"/>
          <w:lang w:val="en-GB"/>
        </w:rPr>
        <w:t>on why understanding cultural differences is very imp</w:t>
      </w:r>
      <w:r w:rsidR="008827A5">
        <w:rPr>
          <w:rFonts w:ascii="Times New Roman" w:hAnsi="Times New Roman" w:cs="Times New Roman"/>
          <w:sz w:val="24"/>
          <w:szCs w:val="24"/>
          <w:lang w:val="en-GB"/>
        </w:rPr>
        <w:t xml:space="preserve">ortant in international market to gain </w:t>
      </w:r>
      <w:r w:rsidR="001A3027">
        <w:rPr>
          <w:rFonts w:ascii="Times New Roman" w:hAnsi="Times New Roman" w:cs="Times New Roman"/>
          <w:sz w:val="24"/>
          <w:szCs w:val="24"/>
          <w:lang w:val="en-GB"/>
        </w:rPr>
        <w:t xml:space="preserve">feedbacks </w:t>
      </w:r>
      <w:r w:rsidR="008827A5">
        <w:rPr>
          <w:rFonts w:ascii="Times New Roman" w:hAnsi="Times New Roman" w:cs="Times New Roman"/>
          <w:sz w:val="24"/>
          <w:szCs w:val="24"/>
          <w:lang w:val="en-GB"/>
        </w:rPr>
        <w:t xml:space="preserve">from the consumers </w:t>
      </w:r>
      <w:r w:rsidR="001A3027">
        <w:rPr>
          <w:rFonts w:ascii="Times New Roman" w:hAnsi="Times New Roman" w:cs="Times New Roman"/>
          <w:sz w:val="24"/>
          <w:szCs w:val="24"/>
          <w:lang w:val="en-GB"/>
        </w:rPr>
        <w:t xml:space="preserve">regarding the video. </w:t>
      </w:r>
      <w:r w:rsidR="008827A5">
        <w:rPr>
          <w:rFonts w:ascii="Times New Roman" w:hAnsi="Times New Roman" w:cs="Times New Roman"/>
          <w:sz w:val="24"/>
          <w:szCs w:val="24"/>
          <w:lang w:val="en-GB"/>
        </w:rPr>
        <w:t>In my opinion, f</w:t>
      </w:r>
      <w:r w:rsidR="001A3027">
        <w:rPr>
          <w:rFonts w:ascii="Times New Roman" w:hAnsi="Times New Roman" w:cs="Times New Roman"/>
          <w:sz w:val="24"/>
          <w:szCs w:val="24"/>
          <w:lang w:val="en-GB"/>
        </w:rPr>
        <w:t>rom the feedback,</w:t>
      </w:r>
      <w:r w:rsidR="008827A5">
        <w:rPr>
          <w:rFonts w:ascii="Times New Roman" w:hAnsi="Times New Roman" w:cs="Times New Roman"/>
          <w:sz w:val="24"/>
          <w:szCs w:val="24"/>
          <w:lang w:val="en-GB"/>
        </w:rPr>
        <w:t xml:space="preserve"> it has helped me a lot where</w:t>
      </w:r>
      <w:r w:rsidR="001A3027">
        <w:rPr>
          <w:rFonts w:ascii="Times New Roman" w:hAnsi="Times New Roman" w:cs="Times New Roman"/>
          <w:sz w:val="24"/>
          <w:szCs w:val="24"/>
          <w:lang w:val="en-GB"/>
        </w:rPr>
        <w:t xml:space="preserve"> I </w:t>
      </w:r>
      <w:r w:rsidR="009B0302">
        <w:rPr>
          <w:rFonts w:ascii="Times New Roman" w:hAnsi="Times New Roman" w:cs="Times New Roman"/>
          <w:sz w:val="24"/>
          <w:szCs w:val="24"/>
          <w:lang w:val="en-GB"/>
        </w:rPr>
        <w:t>can improve some part</w:t>
      </w:r>
      <w:r w:rsidR="008827A5">
        <w:rPr>
          <w:rFonts w:ascii="Times New Roman" w:hAnsi="Times New Roman" w:cs="Times New Roman"/>
          <w:sz w:val="24"/>
          <w:szCs w:val="24"/>
          <w:lang w:val="en-GB"/>
        </w:rPr>
        <w:t>s which</w:t>
      </w:r>
      <w:r w:rsidR="009B0302">
        <w:rPr>
          <w:rFonts w:ascii="Times New Roman" w:hAnsi="Times New Roman" w:cs="Times New Roman"/>
          <w:sz w:val="24"/>
          <w:szCs w:val="24"/>
          <w:lang w:val="en-GB"/>
        </w:rPr>
        <w:t xml:space="preserve"> I can delve deeper into the understanding of the research question and </w:t>
      </w:r>
      <w:r w:rsidR="00D8606A">
        <w:rPr>
          <w:rFonts w:ascii="Times New Roman" w:hAnsi="Times New Roman" w:cs="Times New Roman"/>
          <w:sz w:val="24"/>
          <w:szCs w:val="24"/>
          <w:lang w:val="en-GB"/>
        </w:rPr>
        <w:t xml:space="preserve">I can analyse the outcome of the research question. </w:t>
      </w:r>
      <w:r w:rsidR="008827A5">
        <w:rPr>
          <w:rFonts w:ascii="Times New Roman" w:hAnsi="Times New Roman" w:cs="Times New Roman"/>
          <w:sz w:val="24"/>
          <w:szCs w:val="24"/>
          <w:lang w:val="en-GB"/>
        </w:rPr>
        <w:t>This is because</w:t>
      </w:r>
      <w:r w:rsidR="00F66828">
        <w:rPr>
          <w:rFonts w:ascii="Times New Roman" w:hAnsi="Times New Roman" w:cs="Times New Roman"/>
          <w:sz w:val="24"/>
          <w:szCs w:val="24"/>
          <w:lang w:val="en-GB"/>
        </w:rPr>
        <w:t xml:space="preserve">, </w:t>
      </w:r>
      <w:r w:rsidR="008827A5">
        <w:rPr>
          <w:rFonts w:ascii="Times New Roman" w:hAnsi="Times New Roman" w:cs="Times New Roman"/>
          <w:sz w:val="24"/>
          <w:szCs w:val="24"/>
          <w:lang w:val="en-GB"/>
        </w:rPr>
        <w:t xml:space="preserve">I want to make sure that the people that are watching my video, would understand the cultural differences rather than they only know that the statement exist in businesses. Besides that, </w:t>
      </w:r>
      <w:r w:rsidR="00F66828" w:rsidRPr="00F66828">
        <w:rPr>
          <w:rFonts w:ascii="Times New Roman" w:hAnsi="Times New Roman" w:cs="Times New Roman"/>
          <w:sz w:val="24"/>
          <w:szCs w:val="24"/>
          <w:lang w:val="en-GB"/>
        </w:rPr>
        <w:t xml:space="preserve">by relating it to the Gibbs’ Reflective Model under analyse, </w:t>
      </w:r>
      <w:r w:rsidR="008827A5">
        <w:rPr>
          <w:rFonts w:ascii="Times New Roman" w:hAnsi="Times New Roman" w:cs="Times New Roman"/>
          <w:sz w:val="24"/>
          <w:szCs w:val="24"/>
          <w:lang w:val="en-GB"/>
        </w:rPr>
        <w:t xml:space="preserve">when I already presented my research question, I want to make sure that the question has the potential to </w:t>
      </w:r>
      <w:r w:rsidR="00F66828">
        <w:rPr>
          <w:rFonts w:ascii="Times New Roman" w:hAnsi="Times New Roman" w:cs="Times New Roman"/>
          <w:sz w:val="24"/>
          <w:szCs w:val="24"/>
          <w:lang w:val="en-GB"/>
        </w:rPr>
        <w:t>add</w:t>
      </w:r>
      <w:r w:rsidR="008827A5">
        <w:rPr>
          <w:rFonts w:ascii="Times New Roman" w:hAnsi="Times New Roman" w:cs="Times New Roman"/>
          <w:sz w:val="24"/>
          <w:szCs w:val="24"/>
          <w:lang w:val="en-GB"/>
        </w:rPr>
        <w:t xml:space="preserve"> to the body of knowledge regarding a deeper understanding of how cultural aspects can affect customer behaviour in international franchising. Franchise businesses that are looking to enter new markets and academics researching global marketing and business can both benefit from this information</w:t>
      </w:r>
      <w:r w:rsidR="00A6540E">
        <w:rPr>
          <w:rFonts w:ascii="Times New Roman" w:hAnsi="Times New Roman" w:cs="Times New Roman"/>
          <w:sz w:val="24"/>
          <w:szCs w:val="24"/>
          <w:lang w:val="en-GB"/>
        </w:rPr>
        <w:t xml:space="preserve"> (Grewal et al, 2011)</w:t>
      </w:r>
      <w:r w:rsidR="008827A5">
        <w:rPr>
          <w:rFonts w:ascii="Times New Roman" w:hAnsi="Times New Roman" w:cs="Times New Roman"/>
          <w:sz w:val="24"/>
          <w:szCs w:val="24"/>
          <w:lang w:val="en-GB"/>
        </w:rPr>
        <w:t xml:space="preserve">. </w:t>
      </w:r>
    </w:p>
    <w:p w:rsidR="00523130" w:rsidRDefault="00523130" w:rsidP="003E19D1">
      <w:pPr>
        <w:spacing w:line="360" w:lineRule="auto"/>
        <w:jc w:val="both"/>
        <w:rPr>
          <w:rFonts w:ascii="Times New Roman" w:hAnsi="Times New Roman" w:cs="Times New Roman"/>
          <w:b/>
          <w:sz w:val="24"/>
          <w:szCs w:val="24"/>
          <w:lang w:val="en-GB"/>
        </w:rPr>
      </w:pPr>
    </w:p>
    <w:p w:rsidR="005C40D8" w:rsidRDefault="00523130" w:rsidP="003E19D1">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6.0 ANALYSING THE DATA</w:t>
      </w:r>
    </w:p>
    <w:p w:rsidR="005C40D8" w:rsidRDefault="00135891" w:rsidP="003E19D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As part of my intention to integrate reflective inquiry into my own research practice, </w:t>
      </w:r>
      <w:r w:rsidR="005D1A28">
        <w:rPr>
          <w:rFonts w:ascii="Times New Roman" w:hAnsi="Times New Roman" w:cs="Times New Roman"/>
          <w:sz w:val="24"/>
          <w:szCs w:val="24"/>
          <w:lang w:val="en-GB"/>
        </w:rPr>
        <w:t>I had use a qualitative approach to analyse the research because I can gain more information since I need to investigate more and making sure that my knowledge of cultural differences is always up-to-date since it may vary in some countries. Because of this, I need</w:t>
      </w:r>
      <w:r>
        <w:rPr>
          <w:rFonts w:ascii="Times New Roman" w:hAnsi="Times New Roman" w:cs="Times New Roman"/>
          <w:sz w:val="24"/>
          <w:szCs w:val="24"/>
          <w:lang w:val="en-GB"/>
        </w:rPr>
        <w:t xml:space="preserve"> to read, investigate and participate in cultural exchange programs to keep myself informed about the latest advancements and trends in many cultures. </w:t>
      </w:r>
      <w:r w:rsidR="00F66828">
        <w:rPr>
          <w:rFonts w:ascii="Times New Roman" w:hAnsi="Times New Roman" w:cs="Times New Roman"/>
          <w:sz w:val="24"/>
          <w:szCs w:val="24"/>
          <w:lang w:val="en-GB"/>
        </w:rPr>
        <w:t xml:space="preserve">Hence, according to Gibbs’ Reflective Model, it is crucial </w:t>
      </w:r>
      <w:r w:rsidR="005D1A28">
        <w:rPr>
          <w:rFonts w:ascii="Times New Roman" w:hAnsi="Times New Roman" w:cs="Times New Roman"/>
          <w:sz w:val="24"/>
          <w:szCs w:val="24"/>
          <w:lang w:val="en-GB"/>
        </w:rPr>
        <w:t>to analyse the data trends and patterns of the research question to make sure I can identify the differences of each data and come up with my own aftermath. As an example, there are a few cultural factors that need to be consider during a decision making which is a business need to look at the ways that social conventions and manners can influence the choices and actions of the consumers</w:t>
      </w:r>
      <w:r w:rsidR="00EA0F4F">
        <w:rPr>
          <w:rFonts w:ascii="Times New Roman" w:hAnsi="Times New Roman" w:cs="Times New Roman"/>
          <w:sz w:val="24"/>
          <w:szCs w:val="24"/>
          <w:lang w:val="en-GB"/>
        </w:rPr>
        <w:t xml:space="preserve"> (Niosi, 2021)</w:t>
      </w:r>
      <w:r w:rsidR="005D1A28">
        <w:rPr>
          <w:rFonts w:ascii="Times New Roman" w:hAnsi="Times New Roman" w:cs="Times New Roman"/>
          <w:sz w:val="24"/>
          <w:szCs w:val="24"/>
          <w:lang w:val="en-GB"/>
        </w:rPr>
        <w:t xml:space="preserve">. Not just that, the business also need to take into account the consumer interpretations of cultural symbols and imagery and how it can be use in advertising and marketing to make sure it does not offend any consumers. For example, avoid using red colour in China for advertising because for them, red symbolize danger. </w:t>
      </w:r>
      <w:r w:rsidR="00E2438F">
        <w:rPr>
          <w:rFonts w:ascii="Times New Roman" w:hAnsi="Times New Roman" w:cs="Times New Roman"/>
          <w:sz w:val="24"/>
          <w:szCs w:val="24"/>
          <w:lang w:val="en-GB"/>
        </w:rPr>
        <w:t>In addition, by analysing, I can</w:t>
      </w:r>
      <w:r w:rsidR="00B37BF1">
        <w:rPr>
          <w:rFonts w:ascii="Times New Roman" w:hAnsi="Times New Roman" w:cs="Times New Roman"/>
          <w:sz w:val="24"/>
          <w:szCs w:val="24"/>
          <w:lang w:val="en-GB"/>
        </w:rPr>
        <w:t xml:space="preserve"> also analyse case studies that is relate to franchises where I can compare which franchise can give success and failure. This is because, it is possible to determine the </w:t>
      </w:r>
      <w:r w:rsidR="00B37BF1">
        <w:rPr>
          <w:rFonts w:ascii="Times New Roman" w:hAnsi="Times New Roman" w:cs="Times New Roman"/>
          <w:sz w:val="24"/>
          <w:szCs w:val="24"/>
          <w:lang w:val="en-GB"/>
        </w:rPr>
        <w:lastRenderedPageBreak/>
        <w:t xml:space="preserve">elements that contribute to the success or failure of worldwide franchise expansions by utilising case studies, which may offer insightful analyses of actual circumstances. </w:t>
      </w:r>
    </w:p>
    <w:p w:rsidR="00ED0F82" w:rsidRDefault="00ED0F82" w:rsidP="003E19D1">
      <w:pPr>
        <w:spacing w:line="360" w:lineRule="auto"/>
        <w:jc w:val="both"/>
        <w:rPr>
          <w:rFonts w:ascii="Times New Roman" w:hAnsi="Times New Roman" w:cs="Times New Roman"/>
          <w:sz w:val="24"/>
          <w:szCs w:val="24"/>
          <w:lang w:val="en-GB"/>
        </w:rPr>
      </w:pPr>
    </w:p>
    <w:p w:rsidR="00ED0F82" w:rsidRDefault="00ED0F82" w:rsidP="003E19D1">
      <w:pPr>
        <w:spacing w:line="360" w:lineRule="auto"/>
        <w:jc w:val="both"/>
        <w:rPr>
          <w:rFonts w:ascii="Times New Roman" w:hAnsi="Times New Roman" w:cs="Times New Roman"/>
          <w:sz w:val="24"/>
          <w:szCs w:val="24"/>
          <w:lang w:val="en-GB"/>
        </w:rPr>
      </w:pPr>
    </w:p>
    <w:p w:rsidR="00131ADA" w:rsidRDefault="002952D2" w:rsidP="003E19D1">
      <w:pPr>
        <w:spacing w:line="360" w:lineRule="auto"/>
        <w:jc w:val="both"/>
        <w:rPr>
          <w:rFonts w:ascii="Times New Roman" w:hAnsi="Times New Roman" w:cs="Times New Roman"/>
          <w:b/>
          <w:sz w:val="24"/>
          <w:szCs w:val="24"/>
          <w:u w:val="single"/>
          <w:lang w:val="en-GB"/>
        </w:rPr>
      </w:pPr>
      <w:r>
        <w:rPr>
          <w:rFonts w:ascii="Times New Roman" w:hAnsi="Times New Roman" w:cs="Times New Roman"/>
          <w:b/>
          <w:sz w:val="24"/>
          <w:szCs w:val="24"/>
          <w:u w:val="single"/>
          <w:lang w:val="en-GB"/>
        </w:rPr>
        <w:t xml:space="preserve">7.0 FORMULATING </w:t>
      </w:r>
      <w:r w:rsidR="00131ADA" w:rsidRPr="00131ADA">
        <w:rPr>
          <w:rFonts w:ascii="Times New Roman" w:hAnsi="Times New Roman" w:cs="Times New Roman"/>
          <w:b/>
          <w:sz w:val="24"/>
          <w:szCs w:val="24"/>
          <w:u w:val="single"/>
          <w:lang w:val="en-GB"/>
        </w:rPr>
        <w:t>CONCLUSION</w:t>
      </w:r>
      <w:r>
        <w:rPr>
          <w:rFonts w:ascii="Times New Roman" w:hAnsi="Times New Roman" w:cs="Times New Roman"/>
          <w:b/>
          <w:sz w:val="24"/>
          <w:szCs w:val="24"/>
          <w:u w:val="single"/>
          <w:lang w:val="en-GB"/>
        </w:rPr>
        <w:t>S</w:t>
      </w:r>
    </w:p>
    <w:p w:rsidR="00131ADA" w:rsidRDefault="00131ADA" w:rsidP="003E19D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b/>
        <w:t xml:space="preserve">To conclude, </w:t>
      </w:r>
      <w:r w:rsidR="00ED0F82" w:rsidRPr="00ED0F82">
        <w:rPr>
          <w:rFonts w:ascii="Times New Roman" w:hAnsi="Times New Roman" w:cs="Times New Roman"/>
          <w:sz w:val="24"/>
          <w:szCs w:val="24"/>
          <w:lang w:val="en-GB"/>
        </w:rPr>
        <w:t>a conclusion is important to challenge preconceptions, get a deeper understanding of a subject and enhance critical thinking abilities, I can benefit greatly from reflective inquiry.</w:t>
      </w:r>
      <w:r w:rsidR="00ED0F82">
        <w:rPr>
          <w:rFonts w:ascii="Times New Roman" w:hAnsi="Times New Roman" w:cs="Times New Roman"/>
          <w:sz w:val="24"/>
          <w:szCs w:val="24"/>
          <w:lang w:val="en-GB"/>
        </w:rPr>
        <w:t xml:space="preserve"> Because of this,</w:t>
      </w:r>
      <w:r w:rsidR="00ED0F82" w:rsidRPr="00ED0F82">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an invaluable complement to any academic program is a course that teaches research questions. From this, the students can develop critical thinking, problem-solving skills and a lifelong love of studying with this course, which teaches the students on how to create a compelling research topics. </w:t>
      </w:r>
      <w:r w:rsidR="00620410">
        <w:rPr>
          <w:rFonts w:ascii="Times New Roman" w:hAnsi="Times New Roman" w:cs="Times New Roman"/>
          <w:sz w:val="24"/>
          <w:szCs w:val="24"/>
          <w:lang w:val="en-GB"/>
        </w:rPr>
        <w:t xml:space="preserve">My feelings for this course would be I am excited because this course can help me delve deeper into the topics that I can use to develop in my research topic which can help when I am taking business project in my third year. Additionally, I also feel very satisfied because I can develop my research question by interviewing 5 people and also I had read a lot to make sure I can understand more about my research question. The lecturer has also helped me in identifying the research question and taught me how to improve my report. </w:t>
      </w:r>
      <w:r>
        <w:rPr>
          <w:rFonts w:ascii="Times New Roman" w:hAnsi="Times New Roman" w:cs="Times New Roman"/>
          <w:sz w:val="24"/>
          <w:szCs w:val="24"/>
          <w:lang w:val="en-GB"/>
        </w:rPr>
        <w:t>However, although the course is generally well-designed, there are a few places that can be improve. Firstly, practical applications because the lecturer can include additional activities and case studies to assist the students in applying what they have learnt to actual research situations. Besides that, it is also very important to have a technology integration because by using technology to help with data analysis, sharing information and co</w:t>
      </w:r>
      <w:r w:rsidR="00620410">
        <w:rPr>
          <w:rFonts w:ascii="Times New Roman" w:hAnsi="Times New Roman" w:cs="Times New Roman"/>
          <w:sz w:val="24"/>
          <w:szCs w:val="24"/>
          <w:lang w:val="en-GB"/>
        </w:rPr>
        <w:t>llaboration are needed</w:t>
      </w:r>
      <w:r w:rsidR="00EA0F4F">
        <w:rPr>
          <w:rFonts w:ascii="Times New Roman" w:hAnsi="Times New Roman" w:cs="Times New Roman"/>
          <w:sz w:val="24"/>
          <w:szCs w:val="24"/>
          <w:lang w:val="en-GB"/>
        </w:rPr>
        <w:t xml:space="preserve"> (Explorance, 2023)</w:t>
      </w:r>
      <w:r w:rsidR="00620410">
        <w:rPr>
          <w:rFonts w:ascii="Times New Roman" w:hAnsi="Times New Roman" w:cs="Times New Roman"/>
          <w:sz w:val="24"/>
          <w:szCs w:val="24"/>
          <w:lang w:val="en-GB"/>
        </w:rPr>
        <w:t xml:space="preserve">. Meanwhile, the positive of this would be the emphasis on critical thinking and problem-solving in this course is among its best features. Students are given the tools to take charge of their education and cultivate their intellectual curiosity by learning how to create clearly stated and responsive research questions. </w:t>
      </w:r>
    </w:p>
    <w:p w:rsidR="004567A1" w:rsidRDefault="00812E45" w:rsidP="003E19D1">
      <w:pPr>
        <w:spacing w:line="360" w:lineRule="auto"/>
        <w:jc w:val="both"/>
        <w:rPr>
          <w:rFonts w:ascii="Times New Roman" w:hAnsi="Times New Roman" w:cs="Times New Roman"/>
          <w:sz w:val="24"/>
          <w:szCs w:val="24"/>
          <w:lang w:val="en-GB"/>
        </w:rPr>
      </w:pPr>
      <w:r w:rsidRPr="00812E45">
        <w:rPr>
          <w:rFonts w:ascii="Times New Roman" w:hAnsi="Times New Roman" w:cs="Times New Roman"/>
          <w:sz w:val="24"/>
          <w:szCs w:val="24"/>
          <w:lang w:val="en-GB"/>
        </w:rPr>
        <w:t>(1722 words)</w:t>
      </w:r>
    </w:p>
    <w:p w:rsidR="00812E45" w:rsidRPr="00812E45" w:rsidRDefault="00812E45" w:rsidP="003E19D1">
      <w:pPr>
        <w:spacing w:line="360" w:lineRule="auto"/>
        <w:jc w:val="both"/>
        <w:rPr>
          <w:rFonts w:ascii="Times New Roman" w:hAnsi="Times New Roman" w:cs="Times New Roman"/>
          <w:sz w:val="24"/>
          <w:szCs w:val="24"/>
          <w:lang w:val="en-GB"/>
        </w:rPr>
      </w:pPr>
    </w:p>
    <w:p w:rsidR="00CC0C40" w:rsidRDefault="00CC0C40" w:rsidP="003E19D1">
      <w:pPr>
        <w:spacing w:line="360" w:lineRule="auto"/>
        <w:jc w:val="both"/>
        <w:rPr>
          <w:rFonts w:ascii="Times New Roman" w:hAnsi="Times New Roman" w:cs="Times New Roman"/>
          <w:b/>
          <w:sz w:val="24"/>
          <w:szCs w:val="24"/>
          <w:u w:val="single"/>
          <w:lang w:val="en-GB"/>
        </w:rPr>
      </w:pPr>
    </w:p>
    <w:p w:rsidR="00CC0C40" w:rsidRDefault="00CC0C40" w:rsidP="003E19D1">
      <w:pPr>
        <w:spacing w:line="360" w:lineRule="auto"/>
        <w:jc w:val="both"/>
        <w:rPr>
          <w:rFonts w:ascii="Times New Roman" w:hAnsi="Times New Roman" w:cs="Times New Roman"/>
          <w:b/>
          <w:sz w:val="24"/>
          <w:szCs w:val="24"/>
          <w:u w:val="single"/>
          <w:lang w:val="en-GB"/>
        </w:rPr>
      </w:pPr>
    </w:p>
    <w:p w:rsidR="00CC0C40" w:rsidRDefault="00CC0C40" w:rsidP="003E19D1">
      <w:pPr>
        <w:spacing w:line="360" w:lineRule="auto"/>
        <w:jc w:val="both"/>
        <w:rPr>
          <w:rFonts w:ascii="Times New Roman" w:hAnsi="Times New Roman" w:cs="Times New Roman"/>
          <w:b/>
          <w:sz w:val="24"/>
          <w:szCs w:val="24"/>
          <w:u w:val="single"/>
          <w:lang w:val="en-GB"/>
        </w:rPr>
      </w:pPr>
    </w:p>
    <w:p w:rsidR="004567A1" w:rsidRDefault="004567A1" w:rsidP="003E19D1">
      <w:pPr>
        <w:spacing w:line="360" w:lineRule="auto"/>
        <w:jc w:val="both"/>
        <w:rPr>
          <w:rFonts w:ascii="Times New Roman" w:hAnsi="Times New Roman" w:cs="Times New Roman"/>
          <w:b/>
          <w:sz w:val="24"/>
          <w:szCs w:val="24"/>
          <w:u w:val="single"/>
          <w:lang w:val="en-GB"/>
        </w:rPr>
      </w:pPr>
      <w:bookmarkStart w:id="0" w:name="_GoBack"/>
      <w:bookmarkEnd w:id="0"/>
      <w:r>
        <w:rPr>
          <w:rFonts w:ascii="Times New Roman" w:hAnsi="Times New Roman" w:cs="Times New Roman"/>
          <w:b/>
          <w:sz w:val="24"/>
          <w:szCs w:val="24"/>
          <w:u w:val="single"/>
          <w:lang w:val="en-GB"/>
        </w:rPr>
        <w:lastRenderedPageBreak/>
        <w:t>REFERENCES</w:t>
      </w:r>
    </w:p>
    <w:p w:rsidR="004567A1" w:rsidRDefault="004567A1" w:rsidP="004567A1">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 xml:space="preserve">Abdul Ghani, M. F., </w:t>
      </w:r>
      <w:proofErr w:type="spellStart"/>
      <w:r>
        <w:rPr>
          <w:rFonts w:ascii="Calibri" w:hAnsi="Calibri" w:cs="Calibri"/>
          <w:color w:val="000000"/>
          <w:sz w:val="27"/>
          <w:szCs w:val="27"/>
        </w:rPr>
        <w:t>Hizam-Hanafiah</w:t>
      </w:r>
      <w:proofErr w:type="spellEnd"/>
      <w:r>
        <w:rPr>
          <w:rFonts w:ascii="Calibri" w:hAnsi="Calibri" w:cs="Calibri"/>
          <w:color w:val="000000"/>
          <w:sz w:val="27"/>
          <w:szCs w:val="27"/>
        </w:rPr>
        <w:t xml:space="preserve">, M., Mat Isa, R., &amp; </w:t>
      </w:r>
      <w:proofErr w:type="spellStart"/>
      <w:r>
        <w:rPr>
          <w:rFonts w:ascii="Calibri" w:hAnsi="Calibri" w:cs="Calibri"/>
          <w:color w:val="000000"/>
          <w:sz w:val="27"/>
          <w:szCs w:val="27"/>
        </w:rPr>
        <w:t>Abd</w:t>
      </w:r>
      <w:proofErr w:type="spellEnd"/>
      <w:r>
        <w:rPr>
          <w:rFonts w:ascii="Calibri" w:hAnsi="Calibri" w:cs="Calibri"/>
          <w:color w:val="000000"/>
          <w:sz w:val="27"/>
          <w:szCs w:val="27"/>
        </w:rPr>
        <w:t xml:space="preserve"> Hamid, H. (2022). A Preliminary Study: Exploring Franchising Growth Factors of Franchisor and Franchisee. </w:t>
      </w:r>
      <w:r>
        <w:rPr>
          <w:rFonts w:ascii="Calibri" w:hAnsi="Calibri" w:cs="Calibri"/>
          <w:i/>
          <w:iCs/>
          <w:color w:val="000000"/>
          <w:sz w:val="27"/>
          <w:szCs w:val="27"/>
        </w:rPr>
        <w:t>Journal of Open Innovation: Technology, Market, and Complexity</w:t>
      </w:r>
      <w:r>
        <w:rPr>
          <w:rFonts w:ascii="Calibri" w:hAnsi="Calibri" w:cs="Calibri"/>
          <w:color w:val="000000"/>
          <w:sz w:val="27"/>
          <w:szCs w:val="27"/>
        </w:rPr>
        <w:t>, </w:t>
      </w:r>
      <w:r>
        <w:rPr>
          <w:rFonts w:ascii="Calibri" w:hAnsi="Calibri" w:cs="Calibri"/>
          <w:i/>
          <w:iCs/>
          <w:color w:val="000000"/>
          <w:sz w:val="27"/>
          <w:szCs w:val="27"/>
        </w:rPr>
        <w:t>8</w:t>
      </w:r>
      <w:r>
        <w:rPr>
          <w:rFonts w:ascii="Calibri" w:hAnsi="Calibri" w:cs="Calibri"/>
          <w:color w:val="000000"/>
          <w:sz w:val="27"/>
          <w:szCs w:val="27"/>
        </w:rPr>
        <w:t>(3), 138. https://doi.org/10.3390/joitmc8030138</w:t>
      </w:r>
    </w:p>
    <w:p w:rsidR="00A6540E" w:rsidRDefault="004567A1" w:rsidP="00A6540E">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w:t>
      </w:r>
      <w:r w:rsidR="00A6540E" w:rsidRPr="00A6540E">
        <w:rPr>
          <w:rFonts w:ascii="Calibri" w:hAnsi="Calibri" w:cs="Calibri"/>
          <w:color w:val="000000"/>
          <w:sz w:val="27"/>
          <w:szCs w:val="27"/>
        </w:rPr>
        <w:t xml:space="preserve"> </w:t>
      </w:r>
      <w:r w:rsidR="00A6540E">
        <w:rPr>
          <w:rFonts w:ascii="Calibri" w:hAnsi="Calibri" w:cs="Calibri"/>
          <w:color w:val="000000"/>
          <w:sz w:val="27"/>
          <w:szCs w:val="27"/>
        </w:rPr>
        <w:t>Bhandari, P. (2020, June 5). </w:t>
      </w:r>
      <w:r w:rsidR="00A6540E">
        <w:rPr>
          <w:rFonts w:ascii="Calibri" w:hAnsi="Calibri" w:cs="Calibri"/>
          <w:i/>
          <w:iCs/>
          <w:color w:val="000000"/>
          <w:sz w:val="27"/>
          <w:szCs w:val="27"/>
        </w:rPr>
        <w:t>Data collection | A step-by-step guide with methods and examples</w:t>
      </w:r>
      <w:r w:rsidR="00A6540E">
        <w:rPr>
          <w:rFonts w:ascii="Calibri" w:hAnsi="Calibri" w:cs="Calibri"/>
          <w:color w:val="000000"/>
          <w:sz w:val="27"/>
          <w:szCs w:val="27"/>
        </w:rPr>
        <w:t xml:space="preserve">. </w:t>
      </w:r>
      <w:proofErr w:type="spellStart"/>
      <w:r w:rsidR="00A6540E">
        <w:rPr>
          <w:rFonts w:ascii="Calibri" w:hAnsi="Calibri" w:cs="Calibri"/>
          <w:color w:val="000000"/>
          <w:sz w:val="27"/>
          <w:szCs w:val="27"/>
        </w:rPr>
        <w:t>Scribbr</w:t>
      </w:r>
      <w:proofErr w:type="spellEnd"/>
      <w:r w:rsidR="00A6540E">
        <w:rPr>
          <w:rFonts w:ascii="Calibri" w:hAnsi="Calibri" w:cs="Calibri"/>
          <w:color w:val="000000"/>
          <w:sz w:val="27"/>
          <w:szCs w:val="27"/>
        </w:rPr>
        <w:t>. https://www.scribbr.com/methodology/data-collection/</w:t>
      </w:r>
    </w:p>
    <w:p w:rsidR="00A6540E" w:rsidRDefault="00A6540E" w:rsidP="00A6540E">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‌Al-</w:t>
      </w:r>
      <w:proofErr w:type="spellStart"/>
      <w:r>
        <w:rPr>
          <w:rFonts w:ascii="Calibri" w:hAnsi="Calibri" w:cs="Calibri"/>
          <w:color w:val="000000"/>
          <w:sz w:val="27"/>
          <w:szCs w:val="27"/>
        </w:rPr>
        <w:t>Adwan</w:t>
      </w:r>
      <w:proofErr w:type="spellEnd"/>
      <w:r>
        <w:rPr>
          <w:rFonts w:ascii="Calibri" w:hAnsi="Calibri" w:cs="Calibri"/>
          <w:color w:val="000000"/>
          <w:sz w:val="27"/>
          <w:szCs w:val="27"/>
        </w:rPr>
        <w:t xml:space="preserve">, A. S., &amp; </w:t>
      </w:r>
      <w:proofErr w:type="spellStart"/>
      <w:r>
        <w:rPr>
          <w:rFonts w:ascii="Calibri" w:hAnsi="Calibri" w:cs="Calibri"/>
          <w:color w:val="000000"/>
          <w:sz w:val="27"/>
          <w:szCs w:val="27"/>
        </w:rPr>
        <w:t>Yaseen</w:t>
      </w:r>
      <w:proofErr w:type="spellEnd"/>
      <w:r>
        <w:rPr>
          <w:rFonts w:ascii="Calibri" w:hAnsi="Calibri" w:cs="Calibri"/>
          <w:color w:val="000000"/>
          <w:sz w:val="27"/>
          <w:szCs w:val="27"/>
        </w:rPr>
        <w:t>, H. (2023). Solving the product uncertainty hurdle in social commerce: The mediating role of seller uncertainty. </w:t>
      </w:r>
      <w:r>
        <w:rPr>
          <w:rFonts w:ascii="Calibri" w:hAnsi="Calibri" w:cs="Calibri"/>
          <w:i/>
          <w:iCs/>
          <w:color w:val="000000"/>
          <w:sz w:val="27"/>
          <w:szCs w:val="27"/>
        </w:rPr>
        <w:t>International Journal of Information Management Data Insights</w:t>
      </w:r>
      <w:r>
        <w:rPr>
          <w:rFonts w:ascii="Calibri" w:hAnsi="Calibri" w:cs="Calibri"/>
          <w:color w:val="000000"/>
          <w:sz w:val="27"/>
          <w:szCs w:val="27"/>
        </w:rPr>
        <w:t>, </w:t>
      </w:r>
      <w:r>
        <w:rPr>
          <w:rFonts w:ascii="Calibri" w:hAnsi="Calibri" w:cs="Calibri"/>
          <w:i/>
          <w:iCs/>
          <w:color w:val="000000"/>
          <w:sz w:val="27"/>
          <w:szCs w:val="27"/>
        </w:rPr>
        <w:t>3</w:t>
      </w:r>
      <w:r>
        <w:rPr>
          <w:rFonts w:ascii="Calibri" w:hAnsi="Calibri" w:cs="Calibri"/>
          <w:color w:val="000000"/>
          <w:sz w:val="27"/>
          <w:szCs w:val="27"/>
        </w:rPr>
        <w:t>(1), 100169. https://doi.org/10.1016/j.jjimei.2023.100169</w:t>
      </w:r>
    </w:p>
    <w:p w:rsidR="00A6540E" w:rsidRDefault="00A6540E" w:rsidP="00A6540E">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w:t>
      </w:r>
      <w:r w:rsidRPr="00A6540E">
        <w:rPr>
          <w:rFonts w:ascii="Calibri" w:hAnsi="Calibri" w:cs="Calibri"/>
          <w:color w:val="000000"/>
          <w:sz w:val="27"/>
          <w:szCs w:val="27"/>
        </w:rPr>
        <w:t xml:space="preserve"> </w:t>
      </w:r>
      <w:r>
        <w:rPr>
          <w:rFonts w:ascii="Calibri" w:hAnsi="Calibri" w:cs="Calibri"/>
          <w:color w:val="000000"/>
          <w:sz w:val="27"/>
          <w:szCs w:val="27"/>
        </w:rPr>
        <w:t>Nichols College. (2023, July 24). </w:t>
      </w:r>
      <w:r>
        <w:rPr>
          <w:rFonts w:ascii="Calibri" w:hAnsi="Calibri" w:cs="Calibri"/>
          <w:i/>
          <w:iCs/>
          <w:color w:val="000000"/>
          <w:sz w:val="27"/>
          <w:szCs w:val="27"/>
        </w:rPr>
        <w:t>Critical Thinking &amp; Why It’s So Important</w:t>
      </w:r>
      <w:r>
        <w:rPr>
          <w:rFonts w:ascii="Calibri" w:hAnsi="Calibri" w:cs="Calibri"/>
          <w:color w:val="000000"/>
          <w:sz w:val="27"/>
          <w:szCs w:val="27"/>
        </w:rPr>
        <w:t>. Nichols College. https://graduate.nichols.edu/blog/why-is-critical-thinking-important/</w:t>
      </w:r>
    </w:p>
    <w:p w:rsidR="00A6540E" w:rsidRDefault="00A6540E" w:rsidP="00A6540E">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w:t>
      </w:r>
      <w:r w:rsidRPr="00A6540E">
        <w:rPr>
          <w:rFonts w:ascii="Calibri" w:hAnsi="Calibri" w:cs="Calibri"/>
          <w:color w:val="000000"/>
          <w:sz w:val="27"/>
          <w:szCs w:val="27"/>
        </w:rPr>
        <w:t xml:space="preserve"> </w:t>
      </w:r>
      <w:r>
        <w:rPr>
          <w:rFonts w:ascii="Calibri" w:hAnsi="Calibri" w:cs="Calibri"/>
          <w:color w:val="000000"/>
          <w:sz w:val="27"/>
          <w:szCs w:val="27"/>
        </w:rPr>
        <w:t>Marketing Evolution. (2022). </w:t>
      </w:r>
      <w:r>
        <w:rPr>
          <w:rFonts w:ascii="Calibri" w:hAnsi="Calibri" w:cs="Calibri"/>
          <w:i/>
          <w:iCs/>
          <w:color w:val="000000"/>
          <w:sz w:val="27"/>
          <w:szCs w:val="27"/>
        </w:rPr>
        <w:t>What is Location-Based Marketing? | Marketing Evolution</w:t>
      </w:r>
      <w:r>
        <w:rPr>
          <w:rFonts w:ascii="Calibri" w:hAnsi="Calibri" w:cs="Calibri"/>
          <w:color w:val="000000"/>
          <w:sz w:val="27"/>
          <w:szCs w:val="27"/>
        </w:rPr>
        <w:t>. Www.marketingevolution.com. https://www.marketingevolution.com/knowledge-center/topic/marketing-essentials/location-based-marketing</w:t>
      </w:r>
    </w:p>
    <w:p w:rsidR="00A6540E" w:rsidRDefault="00A6540E" w:rsidP="00A6540E">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w:t>
      </w:r>
      <w:r w:rsidRPr="00A6540E">
        <w:rPr>
          <w:rFonts w:ascii="Calibri" w:hAnsi="Calibri" w:cs="Calibri"/>
          <w:color w:val="000000"/>
          <w:sz w:val="27"/>
          <w:szCs w:val="27"/>
        </w:rPr>
        <w:t xml:space="preserve"> </w:t>
      </w:r>
      <w:r>
        <w:rPr>
          <w:rFonts w:ascii="Calibri" w:hAnsi="Calibri" w:cs="Calibri"/>
          <w:color w:val="000000"/>
          <w:sz w:val="27"/>
          <w:szCs w:val="27"/>
        </w:rPr>
        <w:t xml:space="preserve">Grewal, D., </w:t>
      </w:r>
      <w:proofErr w:type="spellStart"/>
      <w:r>
        <w:rPr>
          <w:rFonts w:ascii="Calibri" w:hAnsi="Calibri" w:cs="Calibri"/>
          <w:color w:val="000000"/>
          <w:sz w:val="27"/>
          <w:szCs w:val="27"/>
        </w:rPr>
        <w:t>Iyer</w:t>
      </w:r>
      <w:proofErr w:type="spellEnd"/>
      <w:r>
        <w:rPr>
          <w:rFonts w:ascii="Calibri" w:hAnsi="Calibri" w:cs="Calibri"/>
          <w:color w:val="000000"/>
          <w:sz w:val="27"/>
          <w:szCs w:val="27"/>
        </w:rPr>
        <w:t xml:space="preserve">, G. R., </w:t>
      </w:r>
      <w:proofErr w:type="spellStart"/>
      <w:r>
        <w:rPr>
          <w:rFonts w:ascii="Calibri" w:hAnsi="Calibri" w:cs="Calibri"/>
          <w:color w:val="000000"/>
          <w:sz w:val="27"/>
          <w:szCs w:val="27"/>
        </w:rPr>
        <w:t>Javalgi</w:t>
      </w:r>
      <w:proofErr w:type="spellEnd"/>
      <w:r>
        <w:rPr>
          <w:rFonts w:ascii="Calibri" w:hAnsi="Calibri" w:cs="Calibri"/>
          <w:color w:val="000000"/>
          <w:sz w:val="27"/>
          <w:szCs w:val="27"/>
        </w:rPr>
        <w:t xml:space="preserve">, R. R. G., &amp; </w:t>
      </w:r>
      <w:proofErr w:type="spellStart"/>
      <w:r>
        <w:rPr>
          <w:rFonts w:ascii="Calibri" w:hAnsi="Calibri" w:cs="Calibri"/>
          <w:color w:val="000000"/>
          <w:sz w:val="27"/>
          <w:szCs w:val="27"/>
        </w:rPr>
        <w:t>Radulovich</w:t>
      </w:r>
      <w:proofErr w:type="spellEnd"/>
      <w:r>
        <w:rPr>
          <w:rFonts w:ascii="Calibri" w:hAnsi="Calibri" w:cs="Calibri"/>
          <w:color w:val="000000"/>
          <w:sz w:val="27"/>
          <w:szCs w:val="27"/>
        </w:rPr>
        <w:t>, L. (2011). Franchise Partnership and International Expansion: A Conceptual Framework and Research Propositions. </w:t>
      </w:r>
      <w:r>
        <w:rPr>
          <w:rFonts w:ascii="Calibri" w:hAnsi="Calibri" w:cs="Calibri"/>
          <w:i/>
          <w:iCs/>
          <w:color w:val="000000"/>
          <w:sz w:val="27"/>
          <w:szCs w:val="27"/>
        </w:rPr>
        <w:t>Entrepreneurship Theory and Practice</w:t>
      </w:r>
      <w:r>
        <w:rPr>
          <w:rFonts w:ascii="Calibri" w:hAnsi="Calibri" w:cs="Calibri"/>
          <w:color w:val="000000"/>
          <w:sz w:val="27"/>
          <w:szCs w:val="27"/>
        </w:rPr>
        <w:t>, </w:t>
      </w:r>
      <w:r>
        <w:rPr>
          <w:rFonts w:ascii="Calibri" w:hAnsi="Calibri" w:cs="Calibri"/>
          <w:i/>
          <w:iCs/>
          <w:color w:val="000000"/>
          <w:sz w:val="27"/>
          <w:szCs w:val="27"/>
        </w:rPr>
        <w:t>35</w:t>
      </w:r>
      <w:r>
        <w:rPr>
          <w:rFonts w:ascii="Calibri" w:hAnsi="Calibri" w:cs="Calibri"/>
          <w:color w:val="000000"/>
          <w:sz w:val="27"/>
          <w:szCs w:val="27"/>
        </w:rPr>
        <w:t>(3), 533–557. https://doi.org/10.1111/j.1540-6520.2011.00444.x</w:t>
      </w:r>
    </w:p>
    <w:p w:rsidR="00EA0F4F" w:rsidRDefault="00A6540E" w:rsidP="00EA0F4F">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w:t>
      </w:r>
      <w:r w:rsidR="00EA0F4F" w:rsidRPr="00EA0F4F">
        <w:rPr>
          <w:rFonts w:ascii="Calibri" w:hAnsi="Calibri" w:cs="Calibri"/>
          <w:color w:val="000000"/>
          <w:sz w:val="27"/>
          <w:szCs w:val="27"/>
        </w:rPr>
        <w:t xml:space="preserve"> </w:t>
      </w:r>
      <w:proofErr w:type="spellStart"/>
      <w:r w:rsidR="00EA0F4F">
        <w:rPr>
          <w:rFonts w:ascii="Calibri" w:hAnsi="Calibri" w:cs="Calibri"/>
          <w:color w:val="000000"/>
          <w:sz w:val="27"/>
          <w:szCs w:val="27"/>
        </w:rPr>
        <w:t>Niosi</w:t>
      </w:r>
      <w:proofErr w:type="spellEnd"/>
      <w:r w:rsidR="00EA0F4F">
        <w:rPr>
          <w:rFonts w:ascii="Calibri" w:hAnsi="Calibri" w:cs="Calibri"/>
          <w:color w:val="000000"/>
          <w:sz w:val="27"/>
          <w:szCs w:val="27"/>
        </w:rPr>
        <w:t>, A. (2021). Culture Explained. </w:t>
      </w:r>
      <w:r w:rsidR="00EA0F4F">
        <w:rPr>
          <w:rFonts w:ascii="Calibri" w:hAnsi="Calibri" w:cs="Calibri"/>
          <w:i/>
          <w:iCs/>
          <w:color w:val="000000"/>
          <w:sz w:val="27"/>
          <w:szCs w:val="27"/>
        </w:rPr>
        <w:t>Opentextbc.ca</w:t>
      </w:r>
      <w:r w:rsidR="00EA0F4F">
        <w:rPr>
          <w:rFonts w:ascii="Calibri" w:hAnsi="Calibri" w:cs="Calibri"/>
          <w:color w:val="000000"/>
          <w:sz w:val="27"/>
          <w:szCs w:val="27"/>
        </w:rPr>
        <w:t>, </w:t>
      </w:r>
      <w:r w:rsidR="00EA0F4F">
        <w:rPr>
          <w:rFonts w:ascii="Calibri" w:hAnsi="Calibri" w:cs="Calibri"/>
          <w:i/>
          <w:iCs/>
          <w:color w:val="000000"/>
          <w:sz w:val="27"/>
          <w:szCs w:val="27"/>
        </w:rPr>
        <w:t>39</w:t>
      </w:r>
      <w:r w:rsidR="00EA0F4F">
        <w:rPr>
          <w:rFonts w:ascii="Calibri" w:hAnsi="Calibri" w:cs="Calibri"/>
          <w:color w:val="000000"/>
          <w:sz w:val="27"/>
          <w:szCs w:val="27"/>
        </w:rPr>
        <w:t>. https://opentextbc.ca/introconsumerbehaviour/chapter/culture-explained/</w:t>
      </w:r>
    </w:p>
    <w:p w:rsidR="00EA0F4F" w:rsidRDefault="00EA0F4F" w:rsidP="00EA0F4F">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lastRenderedPageBreak/>
        <w:t>‌</w:t>
      </w:r>
      <w:r w:rsidRPr="00EA0F4F">
        <w:rPr>
          <w:rFonts w:ascii="Calibri" w:hAnsi="Calibri" w:cs="Calibri"/>
          <w:color w:val="000000"/>
          <w:sz w:val="27"/>
          <w:szCs w:val="27"/>
        </w:rPr>
        <w:t xml:space="preserve"> </w:t>
      </w:r>
      <w:proofErr w:type="spellStart"/>
      <w:r>
        <w:rPr>
          <w:rFonts w:ascii="Calibri" w:hAnsi="Calibri" w:cs="Calibri"/>
          <w:color w:val="000000"/>
          <w:sz w:val="27"/>
          <w:szCs w:val="27"/>
        </w:rPr>
        <w:t>Explorance</w:t>
      </w:r>
      <w:proofErr w:type="spellEnd"/>
      <w:r>
        <w:rPr>
          <w:rFonts w:ascii="Calibri" w:hAnsi="Calibri" w:cs="Calibri"/>
          <w:color w:val="000000"/>
          <w:sz w:val="27"/>
          <w:szCs w:val="27"/>
        </w:rPr>
        <w:t>. (2023, May 29). </w:t>
      </w:r>
      <w:r>
        <w:rPr>
          <w:rFonts w:ascii="Calibri" w:hAnsi="Calibri" w:cs="Calibri"/>
          <w:i/>
          <w:iCs/>
          <w:color w:val="000000"/>
          <w:sz w:val="27"/>
          <w:szCs w:val="27"/>
        </w:rPr>
        <w:t>7 Reasons why Students Need Technology in the Classroom</w:t>
      </w:r>
      <w:r>
        <w:rPr>
          <w:rFonts w:ascii="Calibri" w:hAnsi="Calibri" w:cs="Calibri"/>
          <w:color w:val="000000"/>
          <w:sz w:val="27"/>
          <w:szCs w:val="27"/>
        </w:rPr>
        <w:t xml:space="preserve">. </w:t>
      </w:r>
      <w:proofErr w:type="spellStart"/>
      <w:r>
        <w:rPr>
          <w:rFonts w:ascii="Calibri" w:hAnsi="Calibri" w:cs="Calibri"/>
          <w:color w:val="000000"/>
          <w:sz w:val="27"/>
          <w:szCs w:val="27"/>
        </w:rPr>
        <w:t>Explorance</w:t>
      </w:r>
      <w:proofErr w:type="spellEnd"/>
      <w:r>
        <w:rPr>
          <w:rFonts w:ascii="Calibri" w:hAnsi="Calibri" w:cs="Calibri"/>
          <w:color w:val="000000"/>
          <w:sz w:val="27"/>
          <w:szCs w:val="27"/>
        </w:rPr>
        <w:t>. https://explorance.com/blog/7-reasons-students-need-technology-classroom/</w:t>
      </w:r>
    </w:p>
    <w:p w:rsidR="00EA0F4F" w:rsidRDefault="00EA0F4F" w:rsidP="00EA0F4F">
      <w:pPr>
        <w:pStyle w:val="NormalWeb"/>
        <w:rPr>
          <w:rFonts w:ascii="Calibri" w:hAnsi="Calibri" w:cs="Calibri"/>
          <w:color w:val="000000"/>
          <w:sz w:val="27"/>
          <w:szCs w:val="27"/>
        </w:rPr>
      </w:pPr>
      <w:r>
        <w:rPr>
          <w:rFonts w:ascii="Calibri" w:hAnsi="Calibri" w:cs="Calibri"/>
          <w:color w:val="000000"/>
          <w:sz w:val="27"/>
          <w:szCs w:val="27"/>
        </w:rPr>
        <w:t>‌</w:t>
      </w:r>
    </w:p>
    <w:p w:rsidR="00EA0F4F" w:rsidRDefault="00EA0F4F" w:rsidP="00EA0F4F">
      <w:pPr>
        <w:pStyle w:val="NormalWeb"/>
        <w:rPr>
          <w:rFonts w:ascii="Calibri" w:hAnsi="Calibri" w:cs="Calibri"/>
          <w:color w:val="000000"/>
          <w:sz w:val="27"/>
          <w:szCs w:val="27"/>
        </w:rPr>
      </w:pPr>
    </w:p>
    <w:p w:rsidR="00A6540E" w:rsidRDefault="00A6540E" w:rsidP="00A6540E">
      <w:pPr>
        <w:pStyle w:val="NormalWeb"/>
        <w:rPr>
          <w:rFonts w:ascii="Calibri" w:hAnsi="Calibri" w:cs="Calibri"/>
          <w:color w:val="000000"/>
          <w:sz w:val="27"/>
          <w:szCs w:val="27"/>
        </w:rPr>
      </w:pPr>
    </w:p>
    <w:p w:rsidR="00A6540E" w:rsidRDefault="00A6540E" w:rsidP="00A6540E">
      <w:pPr>
        <w:pStyle w:val="NormalWeb"/>
        <w:rPr>
          <w:rFonts w:ascii="Calibri" w:hAnsi="Calibri" w:cs="Calibri"/>
          <w:color w:val="000000"/>
          <w:sz w:val="27"/>
          <w:szCs w:val="27"/>
        </w:rPr>
      </w:pPr>
    </w:p>
    <w:p w:rsidR="00A6540E" w:rsidRDefault="00A6540E" w:rsidP="00A6540E">
      <w:pPr>
        <w:pStyle w:val="NormalWeb"/>
        <w:rPr>
          <w:rFonts w:ascii="Calibri" w:hAnsi="Calibri" w:cs="Calibri"/>
          <w:color w:val="000000"/>
          <w:sz w:val="27"/>
          <w:szCs w:val="27"/>
        </w:rPr>
      </w:pPr>
    </w:p>
    <w:p w:rsidR="00A6540E" w:rsidRDefault="00A6540E" w:rsidP="00A6540E">
      <w:pPr>
        <w:pStyle w:val="NormalWeb"/>
        <w:rPr>
          <w:rFonts w:ascii="Calibri" w:hAnsi="Calibri" w:cs="Calibri"/>
          <w:color w:val="000000"/>
          <w:sz w:val="27"/>
          <w:szCs w:val="27"/>
        </w:rPr>
      </w:pPr>
    </w:p>
    <w:p w:rsidR="00A6540E" w:rsidRDefault="00A6540E" w:rsidP="00A6540E">
      <w:pPr>
        <w:pStyle w:val="NormalWeb"/>
        <w:rPr>
          <w:rFonts w:ascii="Calibri" w:hAnsi="Calibri" w:cs="Calibri"/>
          <w:color w:val="000000"/>
          <w:sz w:val="27"/>
          <w:szCs w:val="27"/>
        </w:rPr>
      </w:pPr>
    </w:p>
    <w:p w:rsidR="004567A1" w:rsidRDefault="004567A1" w:rsidP="004567A1">
      <w:pPr>
        <w:pStyle w:val="NormalWeb"/>
        <w:rPr>
          <w:rFonts w:ascii="Calibri" w:hAnsi="Calibri" w:cs="Calibri"/>
          <w:color w:val="000000"/>
          <w:sz w:val="27"/>
          <w:szCs w:val="27"/>
        </w:rPr>
      </w:pPr>
    </w:p>
    <w:p w:rsidR="004567A1" w:rsidRPr="004567A1" w:rsidRDefault="004567A1" w:rsidP="003E19D1">
      <w:pPr>
        <w:spacing w:line="360" w:lineRule="auto"/>
        <w:jc w:val="both"/>
        <w:rPr>
          <w:rFonts w:ascii="Times New Roman" w:hAnsi="Times New Roman" w:cs="Times New Roman"/>
          <w:sz w:val="24"/>
          <w:szCs w:val="24"/>
          <w:lang w:val="en-GB"/>
        </w:rPr>
      </w:pPr>
    </w:p>
    <w:sectPr w:rsidR="004567A1" w:rsidRPr="004567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9D1"/>
    <w:rsid w:val="00067471"/>
    <w:rsid w:val="00131ADA"/>
    <w:rsid w:val="00135891"/>
    <w:rsid w:val="001A3027"/>
    <w:rsid w:val="001F4110"/>
    <w:rsid w:val="00205ADB"/>
    <w:rsid w:val="002952D2"/>
    <w:rsid w:val="003E19D1"/>
    <w:rsid w:val="004567A1"/>
    <w:rsid w:val="00523130"/>
    <w:rsid w:val="00555E5A"/>
    <w:rsid w:val="005C40D8"/>
    <w:rsid w:val="005D1A28"/>
    <w:rsid w:val="00620410"/>
    <w:rsid w:val="00756899"/>
    <w:rsid w:val="00812E45"/>
    <w:rsid w:val="008827A5"/>
    <w:rsid w:val="008F0C53"/>
    <w:rsid w:val="009B0302"/>
    <w:rsid w:val="00A6540E"/>
    <w:rsid w:val="00B37BF1"/>
    <w:rsid w:val="00B639BA"/>
    <w:rsid w:val="00BE528B"/>
    <w:rsid w:val="00C14C09"/>
    <w:rsid w:val="00C439CC"/>
    <w:rsid w:val="00CC0C40"/>
    <w:rsid w:val="00D15E03"/>
    <w:rsid w:val="00D8606A"/>
    <w:rsid w:val="00DA4434"/>
    <w:rsid w:val="00E00ED5"/>
    <w:rsid w:val="00E2438F"/>
    <w:rsid w:val="00EA0F4F"/>
    <w:rsid w:val="00ED0F82"/>
    <w:rsid w:val="00ED38C7"/>
    <w:rsid w:val="00F66828"/>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0FC54"/>
  <w15:chartTrackingRefBased/>
  <w15:docId w15:val="{AFACAC49-3306-4CBE-A1B8-20E2CE8C5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567A1"/>
    <w:pPr>
      <w:spacing w:before="100" w:beforeAutospacing="1" w:after="100" w:afterAutospacing="1" w:line="240" w:lineRule="auto"/>
    </w:pPr>
    <w:rPr>
      <w:rFonts w:ascii="Times New Roman" w:eastAsia="Times New Roman" w:hAnsi="Times New Roman" w:cs="Times New Roman"/>
      <w:sz w:val="24"/>
      <w:szCs w:val="24"/>
      <w:lang w:eastAsia="en-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388326">
      <w:bodyDiv w:val="1"/>
      <w:marLeft w:val="0"/>
      <w:marRight w:val="0"/>
      <w:marTop w:val="0"/>
      <w:marBottom w:val="0"/>
      <w:divBdr>
        <w:top w:val="none" w:sz="0" w:space="0" w:color="auto"/>
        <w:left w:val="none" w:sz="0" w:space="0" w:color="auto"/>
        <w:bottom w:val="none" w:sz="0" w:space="0" w:color="auto"/>
        <w:right w:val="none" w:sz="0" w:space="0" w:color="auto"/>
      </w:divBdr>
    </w:div>
    <w:div w:id="241255281">
      <w:bodyDiv w:val="1"/>
      <w:marLeft w:val="0"/>
      <w:marRight w:val="0"/>
      <w:marTop w:val="0"/>
      <w:marBottom w:val="0"/>
      <w:divBdr>
        <w:top w:val="none" w:sz="0" w:space="0" w:color="auto"/>
        <w:left w:val="none" w:sz="0" w:space="0" w:color="auto"/>
        <w:bottom w:val="none" w:sz="0" w:space="0" w:color="auto"/>
        <w:right w:val="none" w:sz="0" w:space="0" w:color="auto"/>
      </w:divBdr>
    </w:div>
    <w:div w:id="440078924">
      <w:bodyDiv w:val="1"/>
      <w:marLeft w:val="0"/>
      <w:marRight w:val="0"/>
      <w:marTop w:val="0"/>
      <w:marBottom w:val="0"/>
      <w:divBdr>
        <w:top w:val="none" w:sz="0" w:space="0" w:color="auto"/>
        <w:left w:val="none" w:sz="0" w:space="0" w:color="auto"/>
        <w:bottom w:val="none" w:sz="0" w:space="0" w:color="auto"/>
        <w:right w:val="none" w:sz="0" w:space="0" w:color="auto"/>
      </w:divBdr>
    </w:div>
    <w:div w:id="676464340">
      <w:bodyDiv w:val="1"/>
      <w:marLeft w:val="0"/>
      <w:marRight w:val="0"/>
      <w:marTop w:val="0"/>
      <w:marBottom w:val="0"/>
      <w:divBdr>
        <w:top w:val="none" w:sz="0" w:space="0" w:color="auto"/>
        <w:left w:val="none" w:sz="0" w:space="0" w:color="auto"/>
        <w:bottom w:val="none" w:sz="0" w:space="0" w:color="auto"/>
        <w:right w:val="none" w:sz="0" w:space="0" w:color="auto"/>
      </w:divBdr>
    </w:div>
    <w:div w:id="794519717">
      <w:bodyDiv w:val="1"/>
      <w:marLeft w:val="0"/>
      <w:marRight w:val="0"/>
      <w:marTop w:val="0"/>
      <w:marBottom w:val="0"/>
      <w:divBdr>
        <w:top w:val="none" w:sz="0" w:space="0" w:color="auto"/>
        <w:left w:val="none" w:sz="0" w:space="0" w:color="auto"/>
        <w:bottom w:val="none" w:sz="0" w:space="0" w:color="auto"/>
        <w:right w:val="none" w:sz="0" w:space="0" w:color="auto"/>
      </w:divBdr>
    </w:div>
    <w:div w:id="817844986">
      <w:bodyDiv w:val="1"/>
      <w:marLeft w:val="0"/>
      <w:marRight w:val="0"/>
      <w:marTop w:val="0"/>
      <w:marBottom w:val="0"/>
      <w:divBdr>
        <w:top w:val="none" w:sz="0" w:space="0" w:color="auto"/>
        <w:left w:val="none" w:sz="0" w:space="0" w:color="auto"/>
        <w:bottom w:val="none" w:sz="0" w:space="0" w:color="auto"/>
        <w:right w:val="none" w:sz="0" w:space="0" w:color="auto"/>
      </w:divBdr>
    </w:div>
    <w:div w:id="1816023301">
      <w:bodyDiv w:val="1"/>
      <w:marLeft w:val="0"/>
      <w:marRight w:val="0"/>
      <w:marTop w:val="0"/>
      <w:marBottom w:val="0"/>
      <w:divBdr>
        <w:top w:val="none" w:sz="0" w:space="0" w:color="auto"/>
        <w:left w:val="none" w:sz="0" w:space="0" w:color="auto"/>
        <w:bottom w:val="none" w:sz="0" w:space="0" w:color="auto"/>
        <w:right w:val="none" w:sz="0" w:space="0" w:color="auto"/>
      </w:divBdr>
    </w:div>
    <w:div w:id="1923023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295</TotalTime>
  <Pages>9</Pages>
  <Words>1945</Words>
  <Characters>11090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IZZATI NADHRAH  BINTI AL MALEK</dc:creator>
  <cp:keywords/>
  <dc:description/>
  <cp:lastModifiedBy>IZZATI NADHRAH  BINTI AL MALEK</cp:lastModifiedBy>
  <cp:revision>10</cp:revision>
  <dcterms:created xsi:type="dcterms:W3CDTF">2024-09-05T05:38:00Z</dcterms:created>
  <dcterms:modified xsi:type="dcterms:W3CDTF">2024-09-05T17:34:00Z</dcterms:modified>
</cp:coreProperties>
</file>