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427043" w14:textId="77777777" w:rsidR="007512A9" w:rsidRPr="00C92880" w:rsidRDefault="007512A9" w:rsidP="00C92880">
      <w:pPr>
        <w:spacing w:line="360" w:lineRule="auto"/>
        <w:jc w:val="both"/>
        <w:rPr>
          <w:rFonts w:ascii="Arial" w:hAnsi="Arial" w:cs="Arial"/>
        </w:rPr>
      </w:pPr>
      <w:r w:rsidRPr="00C92880">
        <w:rPr>
          <w:rFonts w:ascii="Arial" w:hAnsi="Arial" w:cs="Arial"/>
          <w:noProof/>
        </w:rPr>
        <w:drawing>
          <wp:anchor distT="0" distB="0" distL="114300" distR="114300" simplePos="0" relativeHeight="251659264" behindDoc="0" locked="0" layoutInCell="1" allowOverlap="1" wp14:anchorId="50D30A89" wp14:editId="4B4807CE">
            <wp:simplePos x="900113" y="900113"/>
            <wp:positionH relativeFrom="column">
              <wp:align>left</wp:align>
            </wp:positionH>
            <wp:positionV relativeFrom="paragraph">
              <wp:align>top</wp:align>
            </wp:positionV>
            <wp:extent cx="2286000" cy="952500"/>
            <wp:effectExtent l="0" t="0" r="0" b="0"/>
            <wp:wrapSquare wrapText="bothSides"/>
            <wp:docPr id="1" name="Picture 1"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scărcare.png"/>
                    <pic:cNvPicPr/>
                  </pic:nvPicPr>
                  <pic:blipFill>
                    <a:blip r:embed="rId8">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anchor>
        </w:drawing>
      </w:r>
      <w:r w:rsidRPr="00C92880">
        <w:rPr>
          <w:rFonts w:ascii="Arial" w:hAnsi="Arial" w:cs="Arial"/>
        </w:rPr>
        <w:br w:type="textWrapping" w:clear="all"/>
      </w:r>
    </w:p>
    <w:p w14:paraId="6FD9A243" w14:textId="77777777" w:rsidR="007512A9" w:rsidRPr="00C92880" w:rsidRDefault="007512A9" w:rsidP="00C92880">
      <w:pPr>
        <w:spacing w:line="360" w:lineRule="auto"/>
        <w:jc w:val="both"/>
        <w:rPr>
          <w:rFonts w:ascii="Arial" w:hAnsi="Arial" w:cs="Arial"/>
          <w:b/>
          <w:bCs/>
          <w:sz w:val="32"/>
          <w:szCs w:val="32"/>
        </w:rPr>
      </w:pPr>
      <w:r w:rsidRPr="00C92880">
        <w:rPr>
          <w:rFonts w:ascii="Arial" w:hAnsi="Arial" w:cs="Arial"/>
          <w:b/>
          <w:bCs/>
          <w:sz w:val="32"/>
          <w:szCs w:val="32"/>
        </w:rPr>
        <w:t>University of Wales Trinity Saint David London</w:t>
      </w:r>
    </w:p>
    <w:p w14:paraId="0B32E213" w14:textId="77777777" w:rsidR="007512A9" w:rsidRPr="00C92880" w:rsidRDefault="007512A9" w:rsidP="00C92880">
      <w:pPr>
        <w:spacing w:line="360" w:lineRule="auto"/>
        <w:jc w:val="both"/>
        <w:rPr>
          <w:rFonts w:ascii="Arial" w:hAnsi="Arial" w:cs="Arial"/>
          <w:b/>
          <w:bCs/>
          <w:color w:val="2F5496" w:themeColor="accent1" w:themeShade="BF"/>
          <w:sz w:val="32"/>
          <w:szCs w:val="32"/>
        </w:rPr>
      </w:pPr>
    </w:p>
    <w:p w14:paraId="3A179E96" w14:textId="7B079B37" w:rsidR="007512A9" w:rsidRPr="00C92880" w:rsidRDefault="007512A9" w:rsidP="00C92880">
      <w:pPr>
        <w:spacing w:line="360" w:lineRule="auto"/>
        <w:jc w:val="both"/>
        <w:rPr>
          <w:rFonts w:ascii="Arial" w:hAnsi="Arial" w:cs="Arial"/>
          <w:sz w:val="32"/>
          <w:szCs w:val="32"/>
        </w:rPr>
      </w:pPr>
      <w:r w:rsidRPr="00C92880">
        <w:rPr>
          <w:rFonts w:ascii="Arial" w:hAnsi="Arial" w:cs="Arial"/>
          <w:b/>
          <w:bCs/>
          <w:sz w:val="32"/>
          <w:szCs w:val="32"/>
        </w:rPr>
        <w:t xml:space="preserve">Module Title: </w:t>
      </w:r>
      <w:r w:rsidR="002F006B" w:rsidRPr="00930AC5">
        <w:rPr>
          <w:rFonts w:ascii="Arial" w:hAnsi="Arial" w:cs="Arial"/>
          <w:sz w:val="32"/>
          <w:szCs w:val="32"/>
        </w:rPr>
        <w:t>Developing Workplace Critical Thinking</w:t>
      </w:r>
    </w:p>
    <w:p w14:paraId="372BB65C" w14:textId="49166BDD" w:rsidR="007512A9" w:rsidRPr="00874F0F" w:rsidRDefault="007512A9" w:rsidP="00C92880">
      <w:pPr>
        <w:spacing w:line="360" w:lineRule="auto"/>
        <w:jc w:val="both"/>
        <w:rPr>
          <w:rFonts w:ascii="Arial" w:hAnsi="Arial" w:cs="Arial"/>
          <w:sz w:val="32"/>
          <w:szCs w:val="32"/>
        </w:rPr>
      </w:pPr>
      <w:r w:rsidRPr="00874F0F">
        <w:rPr>
          <w:rFonts w:ascii="Arial" w:hAnsi="Arial" w:cs="Arial"/>
          <w:b/>
          <w:bCs/>
          <w:sz w:val="32"/>
          <w:szCs w:val="32"/>
        </w:rPr>
        <w:t>Module No:</w:t>
      </w:r>
      <w:r w:rsidRPr="00874F0F">
        <w:rPr>
          <w:rFonts w:ascii="Arial" w:hAnsi="Arial" w:cs="Arial"/>
          <w:sz w:val="32"/>
          <w:szCs w:val="32"/>
        </w:rPr>
        <w:t xml:space="preserve"> </w:t>
      </w:r>
      <w:r w:rsidR="00874F0F" w:rsidRPr="00874F0F">
        <w:rPr>
          <w:rFonts w:ascii="Arial" w:hAnsi="Arial" w:cs="Arial"/>
          <w:sz w:val="32"/>
          <w:szCs w:val="32"/>
        </w:rPr>
        <w:t>BMSW5101</w:t>
      </w:r>
    </w:p>
    <w:p w14:paraId="22FFC768" w14:textId="2304F226" w:rsidR="007512A9" w:rsidRPr="00C92880" w:rsidRDefault="007512A9" w:rsidP="00C92880">
      <w:pPr>
        <w:spacing w:line="360" w:lineRule="auto"/>
        <w:jc w:val="both"/>
        <w:rPr>
          <w:rFonts w:ascii="Arial" w:hAnsi="Arial" w:cs="Arial"/>
          <w:sz w:val="32"/>
          <w:szCs w:val="32"/>
        </w:rPr>
      </w:pPr>
      <w:r w:rsidRPr="00C92880">
        <w:rPr>
          <w:rFonts w:ascii="Arial" w:hAnsi="Arial" w:cs="Arial"/>
          <w:b/>
          <w:bCs/>
          <w:sz w:val="32"/>
          <w:szCs w:val="32"/>
        </w:rPr>
        <w:t xml:space="preserve">Lecturer: </w:t>
      </w:r>
      <w:r w:rsidR="00083B65" w:rsidRPr="002F006B">
        <w:rPr>
          <w:rFonts w:ascii="Arial" w:hAnsi="Arial" w:cs="Arial"/>
          <w:sz w:val="32"/>
          <w:szCs w:val="32"/>
        </w:rPr>
        <w:t>Gre</w:t>
      </w:r>
      <w:r w:rsidR="002F006B" w:rsidRPr="002F006B">
        <w:rPr>
          <w:rFonts w:ascii="Arial" w:hAnsi="Arial" w:cs="Arial"/>
          <w:sz w:val="32"/>
          <w:szCs w:val="32"/>
        </w:rPr>
        <w:t>gory Cowan</w:t>
      </w:r>
    </w:p>
    <w:p w14:paraId="4991AE68" w14:textId="77777777" w:rsidR="007512A9" w:rsidRPr="00C92880" w:rsidRDefault="007512A9" w:rsidP="00C92880">
      <w:pPr>
        <w:spacing w:line="360" w:lineRule="auto"/>
        <w:jc w:val="both"/>
        <w:rPr>
          <w:rFonts w:ascii="Arial" w:hAnsi="Arial" w:cs="Arial"/>
          <w:sz w:val="32"/>
          <w:szCs w:val="32"/>
        </w:rPr>
      </w:pPr>
      <w:r w:rsidRPr="00C92880">
        <w:rPr>
          <w:rFonts w:ascii="Arial" w:hAnsi="Arial" w:cs="Arial"/>
          <w:b/>
          <w:bCs/>
          <w:sz w:val="32"/>
          <w:szCs w:val="32"/>
        </w:rPr>
        <w:t xml:space="preserve">Student Name: </w:t>
      </w:r>
      <w:r w:rsidRPr="00C92880">
        <w:rPr>
          <w:rFonts w:ascii="Arial" w:hAnsi="Arial" w:cs="Arial"/>
          <w:sz w:val="32"/>
          <w:szCs w:val="32"/>
        </w:rPr>
        <w:t xml:space="preserve">Maria Sabrina </w:t>
      </w:r>
      <w:proofErr w:type="spellStart"/>
      <w:r w:rsidRPr="00C92880">
        <w:rPr>
          <w:rFonts w:ascii="Arial" w:hAnsi="Arial" w:cs="Arial"/>
          <w:sz w:val="32"/>
          <w:szCs w:val="32"/>
        </w:rPr>
        <w:t>Belcianu</w:t>
      </w:r>
      <w:proofErr w:type="spellEnd"/>
    </w:p>
    <w:p w14:paraId="74DCAC83" w14:textId="6A04EA0B" w:rsidR="007512A9" w:rsidRPr="00C92880" w:rsidRDefault="007512A9" w:rsidP="00C92880">
      <w:pPr>
        <w:spacing w:line="360" w:lineRule="auto"/>
        <w:jc w:val="both"/>
        <w:rPr>
          <w:rFonts w:ascii="Arial" w:hAnsi="Arial" w:cs="Arial"/>
          <w:sz w:val="32"/>
          <w:szCs w:val="32"/>
        </w:rPr>
      </w:pPr>
      <w:r w:rsidRPr="00C92880">
        <w:rPr>
          <w:rFonts w:ascii="Arial" w:hAnsi="Arial" w:cs="Arial"/>
          <w:b/>
          <w:bCs/>
          <w:sz w:val="32"/>
          <w:szCs w:val="32"/>
        </w:rPr>
        <w:t xml:space="preserve">Student Number: </w:t>
      </w:r>
      <w:r w:rsidRPr="00C92880">
        <w:rPr>
          <w:rFonts w:ascii="Arial" w:hAnsi="Arial" w:cs="Arial"/>
          <w:sz w:val="32"/>
          <w:szCs w:val="32"/>
        </w:rPr>
        <w:t>1914905</w:t>
      </w:r>
    </w:p>
    <w:p w14:paraId="5993A5B9" w14:textId="1049A278" w:rsidR="00220765" w:rsidRPr="00C92880" w:rsidRDefault="00220765" w:rsidP="00C92880">
      <w:pPr>
        <w:spacing w:line="360" w:lineRule="auto"/>
        <w:jc w:val="both"/>
        <w:rPr>
          <w:rFonts w:ascii="Arial" w:hAnsi="Arial" w:cs="Arial"/>
          <w:sz w:val="32"/>
          <w:szCs w:val="32"/>
        </w:rPr>
      </w:pPr>
    </w:p>
    <w:p w14:paraId="73EA9D86" w14:textId="0AAA05E9" w:rsidR="00220765" w:rsidRPr="00C92880" w:rsidRDefault="00220765" w:rsidP="00C92880">
      <w:pPr>
        <w:spacing w:line="360" w:lineRule="auto"/>
        <w:jc w:val="both"/>
        <w:rPr>
          <w:rFonts w:ascii="Arial" w:hAnsi="Arial" w:cs="Arial"/>
          <w:sz w:val="32"/>
          <w:szCs w:val="32"/>
        </w:rPr>
      </w:pPr>
    </w:p>
    <w:p w14:paraId="37B1623C" w14:textId="2B12602E" w:rsidR="00220765" w:rsidRPr="00C92880" w:rsidRDefault="00220765" w:rsidP="00C92880">
      <w:pPr>
        <w:spacing w:line="360" w:lineRule="auto"/>
        <w:jc w:val="both"/>
        <w:rPr>
          <w:rFonts w:ascii="Arial" w:hAnsi="Arial" w:cs="Arial"/>
          <w:sz w:val="32"/>
          <w:szCs w:val="32"/>
        </w:rPr>
      </w:pPr>
    </w:p>
    <w:p w14:paraId="6334CC8A" w14:textId="45250B63" w:rsidR="00220765" w:rsidRDefault="00220765" w:rsidP="00C92880">
      <w:pPr>
        <w:spacing w:line="360" w:lineRule="auto"/>
        <w:jc w:val="both"/>
        <w:rPr>
          <w:rFonts w:ascii="Arial" w:hAnsi="Arial" w:cs="Arial"/>
          <w:sz w:val="32"/>
          <w:szCs w:val="32"/>
        </w:rPr>
      </w:pPr>
    </w:p>
    <w:p w14:paraId="3932B82C" w14:textId="69D03657" w:rsidR="006D5AA0" w:rsidRDefault="006D5AA0" w:rsidP="00C92880">
      <w:pPr>
        <w:spacing w:line="360" w:lineRule="auto"/>
        <w:jc w:val="both"/>
        <w:rPr>
          <w:rFonts w:ascii="Arial" w:hAnsi="Arial" w:cs="Arial"/>
          <w:sz w:val="32"/>
          <w:szCs w:val="32"/>
        </w:rPr>
      </w:pPr>
    </w:p>
    <w:p w14:paraId="73C196F2" w14:textId="64C8BEF8" w:rsidR="006D5AA0" w:rsidRDefault="006D5AA0" w:rsidP="00C92880">
      <w:pPr>
        <w:spacing w:line="360" w:lineRule="auto"/>
        <w:jc w:val="both"/>
        <w:rPr>
          <w:rFonts w:ascii="Arial" w:hAnsi="Arial" w:cs="Arial"/>
          <w:sz w:val="32"/>
          <w:szCs w:val="32"/>
        </w:rPr>
      </w:pPr>
    </w:p>
    <w:p w14:paraId="04531015" w14:textId="019C9CE5" w:rsidR="006D5AA0" w:rsidRDefault="006D5AA0" w:rsidP="00C92880">
      <w:pPr>
        <w:spacing w:line="360" w:lineRule="auto"/>
        <w:jc w:val="both"/>
        <w:rPr>
          <w:rFonts w:ascii="Arial" w:hAnsi="Arial" w:cs="Arial"/>
          <w:sz w:val="32"/>
          <w:szCs w:val="32"/>
        </w:rPr>
      </w:pPr>
    </w:p>
    <w:p w14:paraId="703BB78F" w14:textId="3DFDD5E6" w:rsidR="006D5AA0" w:rsidRDefault="006D5AA0" w:rsidP="00C92880">
      <w:pPr>
        <w:spacing w:line="360" w:lineRule="auto"/>
        <w:jc w:val="both"/>
        <w:rPr>
          <w:rFonts w:ascii="Arial" w:hAnsi="Arial" w:cs="Arial"/>
          <w:sz w:val="32"/>
          <w:szCs w:val="32"/>
        </w:rPr>
      </w:pPr>
    </w:p>
    <w:p w14:paraId="4E039B9D" w14:textId="7B75C5AD" w:rsidR="006D5AA0" w:rsidRDefault="006D5AA0" w:rsidP="00C92880">
      <w:pPr>
        <w:spacing w:line="360" w:lineRule="auto"/>
        <w:jc w:val="both"/>
        <w:rPr>
          <w:rFonts w:ascii="Arial" w:hAnsi="Arial" w:cs="Arial"/>
          <w:sz w:val="32"/>
          <w:szCs w:val="32"/>
        </w:rPr>
      </w:pPr>
    </w:p>
    <w:p w14:paraId="702D7069" w14:textId="1A3E6202" w:rsidR="006D5AA0" w:rsidRDefault="006D5AA0" w:rsidP="00C92880">
      <w:pPr>
        <w:spacing w:line="360" w:lineRule="auto"/>
        <w:jc w:val="both"/>
        <w:rPr>
          <w:rFonts w:ascii="Arial" w:hAnsi="Arial" w:cs="Arial"/>
          <w:sz w:val="32"/>
          <w:szCs w:val="32"/>
        </w:rPr>
      </w:pPr>
    </w:p>
    <w:sdt>
      <w:sdtPr>
        <w:rPr>
          <w:rFonts w:asciiTheme="minorHAnsi" w:eastAsiaTheme="minorHAnsi" w:hAnsiTheme="minorHAnsi" w:cstheme="minorBidi"/>
          <w:b w:val="0"/>
          <w:bCs w:val="0"/>
          <w:color w:val="auto"/>
          <w:sz w:val="22"/>
          <w:szCs w:val="22"/>
        </w:rPr>
        <w:id w:val="-939517003"/>
        <w:docPartObj>
          <w:docPartGallery w:val="Table of Contents"/>
          <w:docPartUnique/>
        </w:docPartObj>
      </w:sdtPr>
      <w:sdtEndPr>
        <w:rPr>
          <w:noProof/>
          <w:lang w:val="en-GB"/>
        </w:rPr>
      </w:sdtEndPr>
      <w:sdtContent>
        <w:p w14:paraId="284A1EB7" w14:textId="77777777" w:rsidR="006D5AA0" w:rsidRPr="005A4279" w:rsidRDefault="006D5AA0" w:rsidP="006D5AA0">
          <w:pPr>
            <w:pStyle w:val="TOCHeading"/>
            <w:rPr>
              <w:rFonts w:ascii="Arial" w:hAnsi="Arial"/>
              <w:b w:val="0"/>
              <w:bCs w:val="0"/>
            </w:rPr>
          </w:pPr>
          <w:r w:rsidRPr="005A4279">
            <w:rPr>
              <w:rFonts w:ascii="Arial" w:hAnsi="Arial"/>
              <w:b w:val="0"/>
              <w:bCs w:val="0"/>
            </w:rPr>
            <w:t>Contents</w:t>
          </w:r>
        </w:p>
        <w:p w14:paraId="3E890F3F" w14:textId="77777777" w:rsidR="006D5AA0" w:rsidRPr="005A4279" w:rsidRDefault="006D5AA0" w:rsidP="006D5AA0">
          <w:pPr>
            <w:pStyle w:val="TOC1"/>
            <w:tabs>
              <w:tab w:val="right" w:leader="dot" w:pos="9350"/>
            </w:tabs>
            <w:rPr>
              <w:rFonts w:ascii="Arial" w:hAnsi="Arial"/>
              <w:b w:val="0"/>
              <w:bCs w:val="0"/>
              <w:noProof/>
            </w:rPr>
          </w:pPr>
          <w:r w:rsidRPr="005A4279">
            <w:rPr>
              <w:rFonts w:ascii="Arial" w:hAnsi="Arial"/>
              <w:b w:val="0"/>
              <w:bCs w:val="0"/>
            </w:rPr>
            <w:fldChar w:fldCharType="begin"/>
          </w:r>
          <w:r w:rsidRPr="005A4279">
            <w:rPr>
              <w:rFonts w:ascii="Arial" w:hAnsi="Arial"/>
              <w:b w:val="0"/>
              <w:bCs w:val="0"/>
            </w:rPr>
            <w:instrText xml:space="preserve"> TOC \o "1-3" \h \z \u </w:instrText>
          </w:r>
          <w:r w:rsidRPr="005A4279">
            <w:rPr>
              <w:rFonts w:ascii="Arial" w:hAnsi="Arial"/>
              <w:b w:val="0"/>
              <w:bCs w:val="0"/>
            </w:rPr>
            <w:fldChar w:fldCharType="separate"/>
          </w:r>
          <w:hyperlink w:anchor="_Toc79509587" w:history="1">
            <w:r w:rsidRPr="005A4279">
              <w:rPr>
                <w:rStyle w:val="Hyperlink"/>
                <w:rFonts w:ascii="Arial" w:hAnsi="Arial" w:cs="Arial"/>
                <w:b w:val="0"/>
                <w:bCs w:val="0"/>
                <w:noProof/>
              </w:rPr>
              <w:t>Executive summary</w:t>
            </w:r>
            <w:r w:rsidRPr="005A4279">
              <w:rPr>
                <w:rFonts w:ascii="Arial" w:hAnsi="Arial"/>
                <w:b w:val="0"/>
                <w:bCs w:val="0"/>
                <w:noProof/>
                <w:webHidden/>
              </w:rPr>
              <w:tab/>
            </w:r>
            <w:r w:rsidRPr="005A4279">
              <w:rPr>
                <w:rFonts w:ascii="Arial" w:hAnsi="Arial"/>
                <w:b w:val="0"/>
                <w:bCs w:val="0"/>
                <w:noProof/>
                <w:webHidden/>
              </w:rPr>
              <w:fldChar w:fldCharType="begin"/>
            </w:r>
            <w:r w:rsidRPr="005A4279">
              <w:rPr>
                <w:rFonts w:ascii="Arial" w:hAnsi="Arial"/>
                <w:b w:val="0"/>
                <w:bCs w:val="0"/>
                <w:noProof/>
                <w:webHidden/>
              </w:rPr>
              <w:instrText xml:space="preserve"> PAGEREF _Toc79509587 \h </w:instrText>
            </w:r>
            <w:r w:rsidRPr="005A4279">
              <w:rPr>
                <w:rFonts w:ascii="Arial" w:hAnsi="Arial"/>
                <w:b w:val="0"/>
                <w:bCs w:val="0"/>
                <w:noProof/>
                <w:webHidden/>
              </w:rPr>
            </w:r>
            <w:r w:rsidRPr="005A4279">
              <w:rPr>
                <w:rFonts w:ascii="Arial" w:hAnsi="Arial"/>
                <w:b w:val="0"/>
                <w:bCs w:val="0"/>
                <w:noProof/>
                <w:webHidden/>
              </w:rPr>
              <w:fldChar w:fldCharType="separate"/>
            </w:r>
            <w:r w:rsidRPr="005A4279">
              <w:rPr>
                <w:rFonts w:ascii="Arial" w:hAnsi="Arial"/>
                <w:b w:val="0"/>
                <w:bCs w:val="0"/>
                <w:noProof/>
                <w:webHidden/>
              </w:rPr>
              <w:t>3</w:t>
            </w:r>
            <w:r w:rsidRPr="005A4279">
              <w:rPr>
                <w:rFonts w:ascii="Arial" w:hAnsi="Arial"/>
                <w:b w:val="0"/>
                <w:bCs w:val="0"/>
                <w:noProof/>
                <w:webHidden/>
              </w:rPr>
              <w:fldChar w:fldCharType="end"/>
            </w:r>
          </w:hyperlink>
        </w:p>
        <w:p w14:paraId="2B1AC9A4" w14:textId="77777777" w:rsidR="006D5AA0" w:rsidRPr="005A4279" w:rsidRDefault="006D5AA0" w:rsidP="006D5AA0">
          <w:pPr>
            <w:pStyle w:val="TOC1"/>
            <w:tabs>
              <w:tab w:val="right" w:leader="dot" w:pos="9350"/>
            </w:tabs>
            <w:rPr>
              <w:rFonts w:ascii="Arial" w:hAnsi="Arial"/>
              <w:b w:val="0"/>
              <w:bCs w:val="0"/>
              <w:noProof/>
            </w:rPr>
          </w:pPr>
          <w:hyperlink w:anchor="_Toc79509588" w:history="1">
            <w:r w:rsidRPr="005A4279">
              <w:rPr>
                <w:rStyle w:val="Hyperlink"/>
                <w:rFonts w:ascii="Arial" w:hAnsi="Arial" w:cs="Arial"/>
                <w:b w:val="0"/>
                <w:bCs w:val="0"/>
                <w:noProof/>
              </w:rPr>
              <w:t>Introduction</w:t>
            </w:r>
            <w:r w:rsidRPr="005A4279">
              <w:rPr>
                <w:rFonts w:ascii="Arial" w:hAnsi="Arial"/>
                <w:b w:val="0"/>
                <w:bCs w:val="0"/>
                <w:noProof/>
                <w:webHidden/>
              </w:rPr>
              <w:tab/>
            </w:r>
            <w:r w:rsidRPr="005A4279">
              <w:rPr>
                <w:rFonts w:ascii="Arial" w:hAnsi="Arial"/>
                <w:b w:val="0"/>
                <w:bCs w:val="0"/>
                <w:noProof/>
                <w:webHidden/>
              </w:rPr>
              <w:fldChar w:fldCharType="begin"/>
            </w:r>
            <w:r w:rsidRPr="005A4279">
              <w:rPr>
                <w:rFonts w:ascii="Arial" w:hAnsi="Arial"/>
                <w:b w:val="0"/>
                <w:bCs w:val="0"/>
                <w:noProof/>
                <w:webHidden/>
              </w:rPr>
              <w:instrText xml:space="preserve"> PAGEREF _Toc79509588 \h </w:instrText>
            </w:r>
            <w:r w:rsidRPr="005A4279">
              <w:rPr>
                <w:rFonts w:ascii="Arial" w:hAnsi="Arial"/>
                <w:b w:val="0"/>
                <w:bCs w:val="0"/>
                <w:noProof/>
                <w:webHidden/>
              </w:rPr>
            </w:r>
            <w:r w:rsidRPr="005A4279">
              <w:rPr>
                <w:rFonts w:ascii="Arial" w:hAnsi="Arial"/>
                <w:b w:val="0"/>
                <w:bCs w:val="0"/>
                <w:noProof/>
                <w:webHidden/>
              </w:rPr>
              <w:fldChar w:fldCharType="separate"/>
            </w:r>
            <w:r w:rsidRPr="005A4279">
              <w:rPr>
                <w:rFonts w:ascii="Arial" w:hAnsi="Arial"/>
                <w:b w:val="0"/>
                <w:bCs w:val="0"/>
                <w:noProof/>
                <w:webHidden/>
              </w:rPr>
              <w:t>3</w:t>
            </w:r>
            <w:r w:rsidRPr="005A4279">
              <w:rPr>
                <w:rFonts w:ascii="Arial" w:hAnsi="Arial"/>
                <w:b w:val="0"/>
                <w:bCs w:val="0"/>
                <w:noProof/>
                <w:webHidden/>
              </w:rPr>
              <w:fldChar w:fldCharType="end"/>
            </w:r>
          </w:hyperlink>
        </w:p>
        <w:p w14:paraId="3DB665AE" w14:textId="77777777" w:rsidR="006D5AA0" w:rsidRPr="005A4279" w:rsidRDefault="006D5AA0" w:rsidP="006D5AA0">
          <w:pPr>
            <w:pStyle w:val="TOC1"/>
            <w:tabs>
              <w:tab w:val="right" w:leader="dot" w:pos="9350"/>
            </w:tabs>
            <w:rPr>
              <w:rFonts w:ascii="Arial" w:hAnsi="Arial"/>
              <w:b w:val="0"/>
              <w:bCs w:val="0"/>
              <w:noProof/>
            </w:rPr>
          </w:pPr>
          <w:hyperlink w:anchor="_Toc79509589" w:history="1">
            <w:r w:rsidRPr="005A4279">
              <w:rPr>
                <w:rStyle w:val="Hyperlink"/>
                <w:rFonts w:ascii="Arial" w:hAnsi="Arial" w:cs="Arial"/>
                <w:b w:val="0"/>
                <w:bCs w:val="0"/>
                <w:noProof/>
              </w:rPr>
              <w:t>Overview of the organization</w:t>
            </w:r>
            <w:r w:rsidRPr="005A4279">
              <w:rPr>
                <w:rFonts w:ascii="Arial" w:hAnsi="Arial"/>
                <w:b w:val="0"/>
                <w:bCs w:val="0"/>
                <w:noProof/>
                <w:webHidden/>
              </w:rPr>
              <w:tab/>
            </w:r>
            <w:r w:rsidRPr="005A4279">
              <w:rPr>
                <w:rFonts w:ascii="Arial" w:hAnsi="Arial"/>
                <w:b w:val="0"/>
                <w:bCs w:val="0"/>
                <w:noProof/>
                <w:webHidden/>
              </w:rPr>
              <w:fldChar w:fldCharType="begin"/>
            </w:r>
            <w:r w:rsidRPr="005A4279">
              <w:rPr>
                <w:rFonts w:ascii="Arial" w:hAnsi="Arial"/>
                <w:b w:val="0"/>
                <w:bCs w:val="0"/>
                <w:noProof/>
                <w:webHidden/>
              </w:rPr>
              <w:instrText xml:space="preserve"> PAGEREF _Toc79509589 \h </w:instrText>
            </w:r>
            <w:r w:rsidRPr="005A4279">
              <w:rPr>
                <w:rFonts w:ascii="Arial" w:hAnsi="Arial"/>
                <w:b w:val="0"/>
                <w:bCs w:val="0"/>
                <w:noProof/>
                <w:webHidden/>
              </w:rPr>
            </w:r>
            <w:r w:rsidRPr="005A4279">
              <w:rPr>
                <w:rFonts w:ascii="Arial" w:hAnsi="Arial"/>
                <w:b w:val="0"/>
                <w:bCs w:val="0"/>
                <w:noProof/>
                <w:webHidden/>
              </w:rPr>
              <w:fldChar w:fldCharType="separate"/>
            </w:r>
            <w:r w:rsidRPr="005A4279">
              <w:rPr>
                <w:rFonts w:ascii="Arial" w:hAnsi="Arial"/>
                <w:b w:val="0"/>
                <w:bCs w:val="0"/>
                <w:noProof/>
                <w:webHidden/>
              </w:rPr>
              <w:t>3</w:t>
            </w:r>
            <w:r w:rsidRPr="005A4279">
              <w:rPr>
                <w:rFonts w:ascii="Arial" w:hAnsi="Arial"/>
                <w:b w:val="0"/>
                <w:bCs w:val="0"/>
                <w:noProof/>
                <w:webHidden/>
              </w:rPr>
              <w:fldChar w:fldCharType="end"/>
            </w:r>
          </w:hyperlink>
        </w:p>
        <w:p w14:paraId="19679A88" w14:textId="77777777" w:rsidR="006D5AA0" w:rsidRPr="005A4279" w:rsidRDefault="006D5AA0" w:rsidP="006D5AA0">
          <w:pPr>
            <w:pStyle w:val="TOC1"/>
            <w:tabs>
              <w:tab w:val="right" w:leader="dot" w:pos="9350"/>
            </w:tabs>
            <w:rPr>
              <w:rFonts w:ascii="Arial" w:hAnsi="Arial"/>
              <w:b w:val="0"/>
              <w:bCs w:val="0"/>
              <w:noProof/>
            </w:rPr>
          </w:pPr>
          <w:hyperlink w:anchor="_Toc79509590" w:history="1">
            <w:r w:rsidRPr="005A4279">
              <w:rPr>
                <w:rStyle w:val="Hyperlink"/>
                <w:rFonts w:ascii="Arial" w:hAnsi="Arial" w:cs="Arial"/>
                <w:b w:val="0"/>
                <w:bCs w:val="0"/>
                <w:noProof/>
              </w:rPr>
              <w:t>The beliefs, attitudes and values</w:t>
            </w:r>
            <w:r w:rsidRPr="005A4279">
              <w:rPr>
                <w:rFonts w:ascii="Arial" w:hAnsi="Arial"/>
                <w:b w:val="0"/>
                <w:bCs w:val="0"/>
                <w:noProof/>
                <w:webHidden/>
              </w:rPr>
              <w:tab/>
            </w:r>
            <w:r w:rsidRPr="005A4279">
              <w:rPr>
                <w:rFonts w:ascii="Arial" w:hAnsi="Arial"/>
                <w:b w:val="0"/>
                <w:bCs w:val="0"/>
                <w:noProof/>
                <w:webHidden/>
              </w:rPr>
              <w:fldChar w:fldCharType="begin"/>
            </w:r>
            <w:r w:rsidRPr="005A4279">
              <w:rPr>
                <w:rFonts w:ascii="Arial" w:hAnsi="Arial"/>
                <w:b w:val="0"/>
                <w:bCs w:val="0"/>
                <w:noProof/>
                <w:webHidden/>
              </w:rPr>
              <w:instrText xml:space="preserve"> PAGEREF _Toc79509590 \h </w:instrText>
            </w:r>
            <w:r w:rsidRPr="005A4279">
              <w:rPr>
                <w:rFonts w:ascii="Arial" w:hAnsi="Arial"/>
                <w:b w:val="0"/>
                <w:bCs w:val="0"/>
                <w:noProof/>
                <w:webHidden/>
              </w:rPr>
            </w:r>
            <w:r w:rsidRPr="005A4279">
              <w:rPr>
                <w:rFonts w:ascii="Arial" w:hAnsi="Arial"/>
                <w:b w:val="0"/>
                <w:bCs w:val="0"/>
                <w:noProof/>
                <w:webHidden/>
              </w:rPr>
              <w:fldChar w:fldCharType="separate"/>
            </w:r>
            <w:r w:rsidRPr="005A4279">
              <w:rPr>
                <w:rFonts w:ascii="Arial" w:hAnsi="Arial"/>
                <w:b w:val="0"/>
                <w:bCs w:val="0"/>
                <w:noProof/>
                <w:webHidden/>
              </w:rPr>
              <w:t>4</w:t>
            </w:r>
            <w:r w:rsidRPr="005A4279">
              <w:rPr>
                <w:rFonts w:ascii="Arial" w:hAnsi="Arial"/>
                <w:b w:val="0"/>
                <w:bCs w:val="0"/>
                <w:noProof/>
                <w:webHidden/>
              </w:rPr>
              <w:fldChar w:fldCharType="end"/>
            </w:r>
          </w:hyperlink>
        </w:p>
        <w:p w14:paraId="36A01079" w14:textId="77777777" w:rsidR="006D5AA0" w:rsidRPr="005A4279" w:rsidRDefault="006D5AA0" w:rsidP="006D5AA0">
          <w:pPr>
            <w:pStyle w:val="TOC1"/>
            <w:tabs>
              <w:tab w:val="right" w:leader="dot" w:pos="9350"/>
            </w:tabs>
            <w:rPr>
              <w:rFonts w:ascii="Arial" w:hAnsi="Arial"/>
              <w:b w:val="0"/>
              <w:bCs w:val="0"/>
              <w:noProof/>
            </w:rPr>
          </w:pPr>
          <w:hyperlink w:anchor="_Toc79509591" w:history="1">
            <w:r w:rsidRPr="005A4279">
              <w:rPr>
                <w:rStyle w:val="Hyperlink"/>
                <w:rFonts w:ascii="Arial" w:hAnsi="Arial" w:cs="Arial"/>
                <w:b w:val="0"/>
                <w:bCs w:val="0"/>
                <w:noProof/>
              </w:rPr>
              <w:t>Management theories</w:t>
            </w:r>
            <w:r w:rsidRPr="005A4279">
              <w:rPr>
                <w:rFonts w:ascii="Arial" w:hAnsi="Arial"/>
                <w:b w:val="0"/>
                <w:bCs w:val="0"/>
                <w:noProof/>
                <w:webHidden/>
              </w:rPr>
              <w:tab/>
            </w:r>
            <w:r w:rsidRPr="005A4279">
              <w:rPr>
                <w:rFonts w:ascii="Arial" w:hAnsi="Arial"/>
                <w:b w:val="0"/>
                <w:bCs w:val="0"/>
                <w:noProof/>
                <w:webHidden/>
              </w:rPr>
              <w:fldChar w:fldCharType="begin"/>
            </w:r>
            <w:r w:rsidRPr="005A4279">
              <w:rPr>
                <w:rFonts w:ascii="Arial" w:hAnsi="Arial"/>
                <w:b w:val="0"/>
                <w:bCs w:val="0"/>
                <w:noProof/>
                <w:webHidden/>
              </w:rPr>
              <w:instrText xml:space="preserve"> PAGEREF _Toc79509591 \h </w:instrText>
            </w:r>
            <w:r w:rsidRPr="005A4279">
              <w:rPr>
                <w:rFonts w:ascii="Arial" w:hAnsi="Arial"/>
                <w:b w:val="0"/>
                <w:bCs w:val="0"/>
                <w:noProof/>
                <w:webHidden/>
              </w:rPr>
            </w:r>
            <w:r w:rsidRPr="005A4279">
              <w:rPr>
                <w:rFonts w:ascii="Arial" w:hAnsi="Arial"/>
                <w:b w:val="0"/>
                <w:bCs w:val="0"/>
                <w:noProof/>
                <w:webHidden/>
              </w:rPr>
              <w:fldChar w:fldCharType="separate"/>
            </w:r>
            <w:r w:rsidRPr="005A4279">
              <w:rPr>
                <w:rFonts w:ascii="Arial" w:hAnsi="Arial"/>
                <w:b w:val="0"/>
                <w:bCs w:val="0"/>
                <w:noProof/>
                <w:webHidden/>
              </w:rPr>
              <w:t>7</w:t>
            </w:r>
            <w:r w:rsidRPr="005A4279">
              <w:rPr>
                <w:rFonts w:ascii="Arial" w:hAnsi="Arial"/>
                <w:b w:val="0"/>
                <w:bCs w:val="0"/>
                <w:noProof/>
                <w:webHidden/>
              </w:rPr>
              <w:fldChar w:fldCharType="end"/>
            </w:r>
          </w:hyperlink>
        </w:p>
        <w:p w14:paraId="35A4CD38" w14:textId="77777777" w:rsidR="006D5AA0" w:rsidRPr="005A4279" w:rsidRDefault="006D5AA0" w:rsidP="006D5AA0">
          <w:pPr>
            <w:pStyle w:val="TOC2"/>
            <w:tabs>
              <w:tab w:val="right" w:leader="dot" w:pos="9350"/>
            </w:tabs>
            <w:rPr>
              <w:rFonts w:ascii="Arial" w:hAnsi="Arial"/>
              <w:b w:val="0"/>
              <w:bCs w:val="0"/>
              <w:noProof/>
            </w:rPr>
          </w:pPr>
          <w:hyperlink w:anchor="_Toc79509592" w:history="1">
            <w:r w:rsidRPr="005A4279">
              <w:rPr>
                <w:rStyle w:val="Hyperlink"/>
                <w:rFonts w:ascii="Arial" w:hAnsi="Arial" w:cs="Arial"/>
                <w:b w:val="0"/>
                <w:bCs w:val="0"/>
                <w:noProof/>
              </w:rPr>
              <w:t>Human relations theory</w:t>
            </w:r>
            <w:r w:rsidRPr="005A4279">
              <w:rPr>
                <w:rFonts w:ascii="Arial" w:hAnsi="Arial"/>
                <w:b w:val="0"/>
                <w:bCs w:val="0"/>
                <w:noProof/>
                <w:webHidden/>
              </w:rPr>
              <w:tab/>
            </w:r>
            <w:r w:rsidRPr="005A4279">
              <w:rPr>
                <w:rFonts w:ascii="Arial" w:hAnsi="Arial"/>
                <w:b w:val="0"/>
                <w:bCs w:val="0"/>
                <w:noProof/>
                <w:webHidden/>
              </w:rPr>
              <w:fldChar w:fldCharType="begin"/>
            </w:r>
            <w:r w:rsidRPr="005A4279">
              <w:rPr>
                <w:rFonts w:ascii="Arial" w:hAnsi="Arial"/>
                <w:b w:val="0"/>
                <w:bCs w:val="0"/>
                <w:noProof/>
                <w:webHidden/>
              </w:rPr>
              <w:instrText xml:space="preserve"> PAGEREF _Toc79509592 \h </w:instrText>
            </w:r>
            <w:r w:rsidRPr="005A4279">
              <w:rPr>
                <w:rFonts w:ascii="Arial" w:hAnsi="Arial"/>
                <w:b w:val="0"/>
                <w:bCs w:val="0"/>
                <w:noProof/>
                <w:webHidden/>
              </w:rPr>
            </w:r>
            <w:r w:rsidRPr="005A4279">
              <w:rPr>
                <w:rFonts w:ascii="Arial" w:hAnsi="Arial"/>
                <w:b w:val="0"/>
                <w:bCs w:val="0"/>
                <w:noProof/>
                <w:webHidden/>
              </w:rPr>
              <w:fldChar w:fldCharType="separate"/>
            </w:r>
            <w:r w:rsidRPr="005A4279">
              <w:rPr>
                <w:rFonts w:ascii="Arial" w:hAnsi="Arial"/>
                <w:b w:val="0"/>
                <w:bCs w:val="0"/>
                <w:noProof/>
                <w:webHidden/>
              </w:rPr>
              <w:t>7</w:t>
            </w:r>
            <w:r w:rsidRPr="005A4279">
              <w:rPr>
                <w:rFonts w:ascii="Arial" w:hAnsi="Arial"/>
                <w:b w:val="0"/>
                <w:bCs w:val="0"/>
                <w:noProof/>
                <w:webHidden/>
              </w:rPr>
              <w:fldChar w:fldCharType="end"/>
            </w:r>
          </w:hyperlink>
        </w:p>
        <w:p w14:paraId="0E61C054" w14:textId="77777777" w:rsidR="006D5AA0" w:rsidRPr="005A4279" w:rsidRDefault="006D5AA0" w:rsidP="006D5AA0">
          <w:pPr>
            <w:pStyle w:val="TOC2"/>
            <w:tabs>
              <w:tab w:val="right" w:leader="dot" w:pos="9350"/>
            </w:tabs>
            <w:rPr>
              <w:rFonts w:ascii="Arial" w:hAnsi="Arial"/>
              <w:b w:val="0"/>
              <w:bCs w:val="0"/>
              <w:noProof/>
            </w:rPr>
          </w:pPr>
          <w:hyperlink w:anchor="_Toc79509593" w:history="1">
            <w:r w:rsidRPr="005A4279">
              <w:rPr>
                <w:rStyle w:val="Hyperlink"/>
                <w:rFonts w:ascii="Arial" w:hAnsi="Arial" w:cs="Arial"/>
                <w:b w:val="0"/>
                <w:bCs w:val="0"/>
                <w:noProof/>
              </w:rPr>
              <w:t>Systems theory</w:t>
            </w:r>
            <w:r w:rsidRPr="005A4279">
              <w:rPr>
                <w:rFonts w:ascii="Arial" w:hAnsi="Arial"/>
                <w:b w:val="0"/>
                <w:bCs w:val="0"/>
                <w:noProof/>
                <w:webHidden/>
              </w:rPr>
              <w:tab/>
            </w:r>
            <w:r w:rsidRPr="005A4279">
              <w:rPr>
                <w:rFonts w:ascii="Arial" w:hAnsi="Arial"/>
                <w:b w:val="0"/>
                <w:bCs w:val="0"/>
                <w:noProof/>
                <w:webHidden/>
              </w:rPr>
              <w:fldChar w:fldCharType="begin"/>
            </w:r>
            <w:r w:rsidRPr="005A4279">
              <w:rPr>
                <w:rFonts w:ascii="Arial" w:hAnsi="Arial"/>
                <w:b w:val="0"/>
                <w:bCs w:val="0"/>
                <w:noProof/>
                <w:webHidden/>
              </w:rPr>
              <w:instrText xml:space="preserve"> PAGEREF _Toc79509593 \h </w:instrText>
            </w:r>
            <w:r w:rsidRPr="005A4279">
              <w:rPr>
                <w:rFonts w:ascii="Arial" w:hAnsi="Arial"/>
                <w:b w:val="0"/>
                <w:bCs w:val="0"/>
                <w:noProof/>
                <w:webHidden/>
              </w:rPr>
            </w:r>
            <w:r w:rsidRPr="005A4279">
              <w:rPr>
                <w:rFonts w:ascii="Arial" w:hAnsi="Arial"/>
                <w:b w:val="0"/>
                <w:bCs w:val="0"/>
                <w:noProof/>
                <w:webHidden/>
              </w:rPr>
              <w:fldChar w:fldCharType="separate"/>
            </w:r>
            <w:r w:rsidRPr="005A4279">
              <w:rPr>
                <w:rFonts w:ascii="Arial" w:hAnsi="Arial"/>
                <w:b w:val="0"/>
                <w:bCs w:val="0"/>
                <w:noProof/>
                <w:webHidden/>
              </w:rPr>
              <w:t>9</w:t>
            </w:r>
            <w:r w:rsidRPr="005A4279">
              <w:rPr>
                <w:rFonts w:ascii="Arial" w:hAnsi="Arial"/>
                <w:b w:val="0"/>
                <w:bCs w:val="0"/>
                <w:noProof/>
                <w:webHidden/>
              </w:rPr>
              <w:fldChar w:fldCharType="end"/>
            </w:r>
          </w:hyperlink>
        </w:p>
        <w:p w14:paraId="571C07F8" w14:textId="77777777" w:rsidR="006D5AA0" w:rsidRPr="005A4279" w:rsidRDefault="006D5AA0" w:rsidP="006D5AA0">
          <w:pPr>
            <w:pStyle w:val="TOC1"/>
            <w:tabs>
              <w:tab w:val="right" w:leader="dot" w:pos="9350"/>
            </w:tabs>
            <w:rPr>
              <w:rFonts w:ascii="Arial" w:hAnsi="Arial"/>
              <w:b w:val="0"/>
              <w:bCs w:val="0"/>
              <w:noProof/>
            </w:rPr>
          </w:pPr>
          <w:hyperlink w:anchor="_Toc79509594" w:history="1">
            <w:r w:rsidRPr="005A4279">
              <w:rPr>
                <w:rStyle w:val="Hyperlink"/>
                <w:rFonts w:ascii="Arial" w:hAnsi="Arial" w:cs="Arial"/>
                <w:b w:val="0"/>
                <w:bCs w:val="0"/>
                <w:noProof/>
              </w:rPr>
              <w:t>Change management</w:t>
            </w:r>
            <w:r w:rsidRPr="005A4279">
              <w:rPr>
                <w:rFonts w:ascii="Arial" w:hAnsi="Arial"/>
                <w:b w:val="0"/>
                <w:bCs w:val="0"/>
                <w:noProof/>
                <w:webHidden/>
              </w:rPr>
              <w:tab/>
            </w:r>
            <w:r w:rsidRPr="005A4279">
              <w:rPr>
                <w:rFonts w:ascii="Arial" w:hAnsi="Arial"/>
                <w:b w:val="0"/>
                <w:bCs w:val="0"/>
                <w:noProof/>
                <w:webHidden/>
              </w:rPr>
              <w:fldChar w:fldCharType="begin"/>
            </w:r>
            <w:r w:rsidRPr="005A4279">
              <w:rPr>
                <w:rFonts w:ascii="Arial" w:hAnsi="Arial"/>
                <w:b w:val="0"/>
                <w:bCs w:val="0"/>
                <w:noProof/>
                <w:webHidden/>
              </w:rPr>
              <w:instrText xml:space="preserve"> PAGEREF _Toc79509594 \h </w:instrText>
            </w:r>
            <w:r w:rsidRPr="005A4279">
              <w:rPr>
                <w:rFonts w:ascii="Arial" w:hAnsi="Arial"/>
                <w:b w:val="0"/>
                <w:bCs w:val="0"/>
                <w:noProof/>
                <w:webHidden/>
              </w:rPr>
            </w:r>
            <w:r w:rsidRPr="005A4279">
              <w:rPr>
                <w:rFonts w:ascii="Arial" w:hAnsi="Arial"/>
                <w:b w:val="0"/>
                <w:bCs w:val="0"/>
                <w:noProof/>
                <w:webHidden/>
              </w:rPr>
              <w:fldChar w:fldCharType="separate"/>
            </w:r>
            <w:r w:rsidRPr="005A4279">
              <w:rPr>
                <w:rFonts w:ascii="Arial" w:hAnsi="Arial"/>
                <w:b w:val="0"/>
                <w:bCs w:val="0"/>
                <w:noProof/>
                <w:webHidden/>
              </w:rPr>
              <w:t>11</w:t>
            </w:r>
            <w:r w:rsidRPr="005A4279">
              <w:rPr>
                <w:rFonts w:ascii="Arial" w:hAnsi="Arial"/>
                <w:b w:val="0"/>
                <w:bCs w:val="0"/>
                <w:noProof/>
                <w:webHidden/>
              </w:rPr>
              <w:fldChar w:fldCharType="end"/>
            </w:r>
          </w:hyperlink>
        </w:p>
        <w:p w14:paraId="696A8A6F" w14:textId="77777777" w:rsidR="006D5AA0" w:rsidRPr="005A4279" w:rsidRDefault="006D5AA0" w:rsidP="006D5AA0">
          <w:pPr>
            <w:pStyle w:val="TOC2"/>
            <w:tabs>
              <w:tab w:val="right" w:leader="dot" w:pos="9350"/>
            </w:tabs>
            <w:rPr>
              <w:rFonts w:ascii="Arial" w:hAnsi="Arial"/>
              <w:b w:val="0"/>
              <w:bCs w:val="0"/>
              <w:noProof/>
            </w:rPr>
          </w:pPr>
          <w:hyperlink w:anchor="_Toc79509595" w:history="1">
            <w:r w:rsidRPr="005A4279">
              <w:rPr>
                <w:rStyle w:val="Hyperlink"/>
                <w:rFonts w:ascii="Arial" w:hAnsi="Arial" w:cs="Arial"/>
                <w:b w:val="0"/>
                <w:bCs w:val="0"/>
                <w:noProof/>
              </w:rPr>
              <w:t>ADKAR model</w:t>
            </w:r>
            <w:r w:rsidRPr="005A4279">
              <w:rPr>
                <w:rFonts w:ascii="Arial" w:hAnsi="Arial"/>
                <w:b w:val="0"/>
                <w:bCs w:val="0"/>
                <w:noProof/>
                <w:webHidden/>
              </w:rPr>
              <w:tab/>
            </w:r>
            <w:r w:rsidRPr="005A4279">
              <w:rPr>
                <w:rFonts w:ascii="Arial" w:hAnsi="Arial"/>
                <w:b w:val="0"/>
                <w:bCs w:val="0"/>
                <w:noProof/>
                <w:webHidden/>
              </w:rPr>
              <w:fldChar w:fldCharType="begin"/>
            </w:r>
            <w:r w:rsidRPr="005A4279">
              <w:rPr>
                <w:rFonts w:ascii="Arial" w:hAnsi="Arial"/>
                <w:b w:val="0"/>
                <w:bCs w:val="0"/>
                <w:noProof/>
                <w:webHidden/>
              </w:rPr>
              <w:instrText xml:space="preserve"> PAGEREF _Toc79509595 \h </w:instrText>
            </w:r>
            <w:r w:rsidRPr="005A4279">
              <w:rPr>
                <w:rFonts w:ascii="Arial" w:hAnsi="Arial"/>
                <w:b w:val="0"/>
                <w:bCs w:val="0"/>
                <w:noProof/>
                <w:webHidden/>
              </w:rPr>
            </w:r>
            <w:r w:rsidRPr="005A4279">
              <w:rPr>
                <w:rFonts w:ascii="Arial" w:hAnsi="Arial"/>
                <w:b w:val="0"/>
                <w:bCs w:val="0"/>
                <w:noProof/>
                <w:webHidden/>
              </w:rPr>
              <w:fldChar w:fldCharType="separate"/>
            </w:r>
            <w:r w:rsidRPr="005A4279">
              <w:rPr>
                <w:rFonts w:ascii="Arial" w:hAnsi="Arial"/>
                <w:b w:val="0"/>
                <w:bCs w:val="0"/>
                <w:noProof/>
                <w:webHidden/>
              </w:rPr>
              <w:t>11</w:t>
            </w:r>
            <w:r w:rsidRPr="005A4279">
              <w:rPr>
                <w:rFonts w:ascii="Arial" w:hAnsi="Arial"/>
                <w:b w:val="0"/>
                <w:bCs w:val="0"/>
                <w:noProof/>
                <w:webHidden/>
              </w:rPr>
              <w:fldChar w:fldCharType="end"/>
            </w:r>
          </w:hyperlink>
        </w:p>
        <w:p w14:paraId="374DC042" w14:textId="77777777" w:rsidR="006D5AA0" w:rsidRPr="005A4279" w:rsidRDefault="006D5AA0" w:rsidP="006D5AA0">
          <w:pPr>
            <w:pStyle w:val="TOC1"/>
            <w:tabs>
              <w:tab w:val="right" w:leader="dot" w:pos="9350"/>
            </w:tabs>
            <w:rPr>
              <w:rFonts w:ascii="Arial" w:hAnsi="Arial"/>
              <w:b w:val="0"/>
              <w:bCs w:val="0"/>
              <w:noProof/>
            </w:rPr>
          </w:pPr>
          <w:hyperlink w:anchor="_Toc79509596" w:history="1">
            <w:r w:rsidRPr="005A4279">
              <w:rPr>
                <w:rStyle w:val="Hyperlink"/>
                <w:rFonts w:ascii="Arial" w:hAnsi="Arial" w:cs="Arial"/>
                <w:b w:val="0"/>
                <w:bCs w:val="0"/>
                <w:noProof/>
              </w:rPr>
              <w:t>Recommendations</w:t>
            </w:r>
            <w:r w:rsidRPr="005A4279">
              <w:rPr>
                <w:rFonts w:ascii="Arial" w:hAnsi="Arial"/>
                <w:b w:val="0"/>
                <w:bCs w:val="0"/>
                <w:noProof/>
                <w:webHidden/>
              </w:rPr>
              <w:tab/>
            </w:r>
            <w:r w:rsidRPr="005A4279">
              <w:rPr>
                <w:rFonts w:ascii="Arial" w:hAnsi="Arial"/>
                <w:b w:val="0"/>
                <w:bCs w:val="0"/>
                <w:noProof/>
                <w:webHidden/>
              </w:rPr>
              <w:fldChar w:fldCharType="begin"/>
            </w:r>
            <w:r w:rsidRPr="005A4279">
              <w:rPr>
                <w:rFonts w:ascii="Arial" w:hAnsi="Arial"/>
                <w:b w:val="0"/>
                <w:bCs w:val="0"/>
                <w:noProof/>
                <w:webHidden/>
              </w:rPr>
              <w:instrText xml:space="preserve"> PAGEREF _Toc79509596 \h </w:instrText>
            </w:r>
            <w:r w:rsidRPr="005A4279">
              <w:rPr>
                <w:rFonts w:ascii="Arial" w:hAnsi="Arial"/>
                <w:b w:val="0"/>
                <w:bCs w:val="0"/>
                <w:noProof/>
                <w:webHidden/>
              </w:rPr>
            </w:r>
            <w:r w:rsidRPr="005A4279">
              <w:rPr>
                <w:rFonts w:ascii="Arial" w:hAnsi="Arial"/>
                <w:b w:val="0"/>
                <w:bCs w:val="0"/>
                <w:noProof/>
                <w:webHidden/>
              </w:rPr>
              <w:fldChar w:fldCharType="separate"/>
            </w:r>
            <w:r w:rsidRPr="005A4279">
              <w:rPr>
                <w:rFonts w:ascii="Arial" w:hAnsi="Arial"/>
                <w:b w:val="0"/>
                <w:bCs w:val="0"/>
                <w:noProof/>
                <w:webHidden/>
              </w:rPr>
              <w:t>12</w:t>
            </w:r>
            <w:r w:rsidRPr="005A4279">
              <w:rPr>
                <w:rFonts w:ascii="Arial" w:hAnsi="Arial"/>
                <w:b w:val="0"/>
                <w:bCs w:val="0"/>
                <w:noProof/>
                <w:webHidden/>
              </w:rPr>
              <w:fldChar w:fldCharType="end"/>
            </w:r>
          </w:hyperlink>
        </w:p>
        <w:p w14:paraId="3CD56816" w14:textId="77777777" w:rsidR="006D5AA0" w:rsidRPr="005A4279" w:rsidRDefault="006D5AA0" w:rsidP="006D5AA0">
          <w:pPr>
            <w:pStyle w:val="TOC1"/>
            <w:tabs>
              <w:tab w:val="right" w:leader="dot" w:pos="9350"/>
            </w:tabs>
            <w:rPr>
              <w:rFonts w:ascii="Arial" w:hAnsi="Arial"/>
              <w:b w:val="0"/>
              <w:bCs w:val="0"/>
              <w:noProof/>
            </w:rPr>
          </w:pPr>
          <w:hyperlink w:anchor="_Toc79509597" w:history="1">
            <w:r w:rsidRPr="005A4279">
              <w:rPr>
                <w:rStyle w:val="Hyperlink"/>
                <w:rFonts w:ascii="Arial" w:hAnsi="Arial" w:cs="Arial"/>
                <w:b w:val="0"/>
                <w:bCs w:val="0"/>
                <w:noProof/>
              </w:rPr>
              <w:t>Conclusion</w:t>
            </w:r>
            <w:r w:rsidRPr="005A4279">
              <w:rPr>
                <w:rFonts w:ascii="Arial" w:hAnsi="Arial"/>
                <w:b w:val="0"/>
                <w:bCs w:val="0"/>
                <w:noProof/>
                <w:webHidden/>
              </w:rPr>
              <w:tab/>
            </w:r>
            <w:r w:rsidRPr="005A4279">
              <w:rPr>
                <w:rFonts w:ascii="Arial" w:hAnsi="Arial"/>
                <w:b w:val="0"/>
                <w:bCs w:val="0"/>
                <w:noProof/>
                <w:webHidden/>
              </w:rPr>
              <w:fldChar w:fldCharType="begin"/>
            </w:r>
            <w:r w:rsidRPr="005A4279">
              <w:rPr>
                <w:rFonts w:ascii="Arial" w:hAnsi="Arial"/>
                <w:b w:val="0"/>
                <w:bCs w:val="0"/>
                <w:noProof/>
                <w:webHidden/>
              </w:rPr>
              <w:instrText xml:space="preserve"> PAGEREF _Toc79509597 \h </w:instrText>
            </w:r>
            <w:r w:rsidRPr="005A4279">
              <w:rPr>
                <w:rFonts w:ascii="Arial" w:hAnsi="Arial"/>
                <w:b w:val="0"/>
                <w:bCs w:val="0"/>
                <w:noProof/>
                <w:webHidden/>
              </w:rPr>
            </w:r>
            <w:r w:rsidRPr="005A4279">
              <w:rPr>
                <w:rFonts w:ascii="Arial" w:hAnsi="Arial"/>
                <w:b w:val="0"/>
                <w:bCs w:val="0"/>
                <w:noProof/>
                <w:webHidden/>
              </w:rPr>
              <w:fldChar w:fldCharType="separate"/>
            </w:r>
            <w:r w:rsidRPr="005A4279">
              <w:rPr>
                <w:rFonts w:ascii="Arial" w:hAnsi="Arial"/>
                <w:b w:val="0"/>
                <w:bCs w:val="0"/>
                <w:noProof/>
                <w:webHidden/>
              </w:rPr>
              <w:t>12</w:t>
            </w:r>
            <w:r w:rsidRPr="005A4279">
              <w:rPr>
                <w:rFonts w:ascii="Arial" w:hAnsi="Arial"/>
                <w:b w:val="0"/>
                <w:bCs w:val="0"/>
                <w:noProof/>
                <w:webHidden/>
              </w:rPr>
              <w:fldChar w:fldCharType="end"/>
            </w:r>
          </w:hyperlink>
        </w:p>
        <w:p w14:paraId="6206F21A" w14:textId="77777777" w:rsidR="006D5AA0" w:rsidRPr="005A4279" w:rsidRDefault="006D5AA0" w:rsidP="006D5AA0">
          <w:pPr>
            <w:pStyle w:val="TOC1"/>
            <w:tabs>
              <w:tab w:val="right" w:leader="dot" w:pos="9350"/>
            </w:tabs>
            <w:rPr>
              <w:rFonts w:ascii="Arial" w:hAnsi="Arial"/>
              <w:b w:val="0"/>
              <w:bCs w:val="0"/>
              <w:noProof/>
            </w:rPr>
          </w:pPr>
          <w:hyperlink w:anchor="_Toc79509598" w:history="1">
            <w:r w:rsidRPr="005A4279">
              <w:rPr>
                <w:rStyle w:val="Hyperlink"/>
                <w:rFonts w:ascii="Arial" w:hAnsi="Arial" w:cs="Arial"/>
                <w:b w:val="0"/>
                <w:bCs w:val="0"/>
                <w:noProof/>
              </w:rPr>
              <w:t>References</w:t>
            </w:r>
            <w:r w:rsidRPr="005A4279">
              <w:rPr>
                <w:rFonts w:ascii="Arial" w:hAnsi="Arial"/>
                <w:b w:val="0"/>
                <w:bCs w:val="0"/>
                <w:noProof/>
                <w:webHidden/>
              </w:rPr>
              <w:tab/>
            </w:r>
            <w:r w:rsidRPr="005A4279">
              <w:rPr>
                <w:rFonts w:ascii="Arial" w:hAnsi="Arial"/>
                <w:b w:val="0"/>
                <w:bCs w:val="0"/>
                <w:noProof/>
                <w:webHidden/>
              </w:rPr>
              <w:fldChar w:fldCharType="begin"/>
            </w:r>
            <w:r w:rsidRPr="005A4279">
              <w:rPr>
                <w:rFonts w:ascii="Arial" w:hAnsi="Arial"/>
                <w:b w:val="0"/>
                <w:bCs w:val="0"/>
                <w:noProof/>
                <w:webHidden/>
              </w:rPr>
              <w:instrText xml:space="preserve"> PAGEREF _Toc79509598 \h </w:instrText>
            </w:r>
            <w:r w:rsidRPr="005A4279">
              <w:rPr>
                <w:rFonts w:ascii="Arial" w:hAnsi="Arial"/>
                <w:b w:val="0"/>
                <w:bCs w:val="0"/>
                <w:noProof/>
                <w:webHidden/>
              </w:rPr>
            </w:r>
            <w:r w:rsidRPr="005A4279">
              <w:rPr>
                <w:rFonts w:ascii="Arial" w:hAnsi="Arial"/>
                <w:b w:val="0"/>
                <w:bCs w:val="0"/>
                <w:noProof/>
                <w:webHidden/>
              </w:rPr>
              <w:fldChar w:fldCharType="separate"/>
            </w:r>
            <w:r w:rsidRPr="005A4279">
              <w:rPr>
                <w:rFonts w:ascii="Arial" w:hAnsi="Arial"/>
                <w:b w:val="0"/>
                <w:bCs w:val="0"/>
                <w:noProof/>
                <w:webHidden/>
              </w:rPr>
              <w:t>14</w:t>
            </w:r>
            <w:r w:rsidRPr="005A4279">
              <w:rPr>
                <w:rFonts w:ascii="Arial" w:hAnsi="Arial"/>
                <w:b w:val="0"/>
                <w:bCs w:val="0"/>
                <w:noProof/>
                <w:webHidden/>
              </w:rPr>
              <w:fldChar w:fldCharType="end"/>
            </w:r>
          </w:hyperlink>
        </w:p>
        <w:p w14:paraId="3F82AEAE" w14:textId="77777777" w:rsidR="006D5AA0" w:rsidRDefault="006D5AA0" w:rsidP="006D5AA0">
          <w:r w:rsidRPr="005A4279">
            <w:rPr>
              <w:rFonts w:ascii="Arial" w:hAnsi="Arial"/>
              <w:noProof/>
            </w:rPr>
            <w:fldChar w:fldCharType="end"/>
          </w:r>
        </w:p>
      </w:sdtContent>
    </w:sdt>
    <w:p w14:paraId="13741DE2" w14:textId="77777777" w:rsidR="006D5AA0" w:rsidRDefault="006D5AA0" w:rsidP="006D5AA0">
      <w:pPr>
        <w:rPr>
          <w:rFonts w:ascii="Arial" w:eastAsiaTheme="majorEastAsia" w:hAnsi="Arial" w:cs="Arial"/>
          <w:b/>
          <w:bCs/>
        </w:rPr>
      </w:pPr>
      <w:r>
        <w:rPr>
          <w:rFonts w:ascii="Arial" w:hAnsi="Arial" w:cs="Arial"/>
        </w:rPr>
        <w:br w:type="page"/>
      </w:r>
    </w:p>
    <w:p w14:paraId="68AB2451" w14:textId="77777777" w:rsidR="006D5AA0" w:rsidRPr="005A4279" w:rsidRDefault="006D5AA0" w:rsidP="005A4279">
      <w:pPr>
        <w:pStyle w:val="Heading1"/>
        <w:spacing w:line="360" w:lineRule="auto"/>
        <w:jc w:val="both"/>
      </w:pPr>
      <w:bookmarkStart w:id="0" w:name="_Toc79509587"/>
      <w:r w:rsidRPr="005A4279">
        <w:lastRenderedPageBreak/>
        <w:t>Executive summary</w:t>
      </w:r>
      <w:bookmarkEnd w:id="0"/>
    </w:p>
    <w:p w14:paraId="089D20A1"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Values, beliefs as well as attitudes are very important aspects of the organizations which guide the actions and provide constraints to the various actions and decisions in the organization. In this report, Tesco which is my current place of work was used as a basis to discuss how he beliefs, the attitudes, and value systems which exist in the organization have major impacts on the various </w:t>
      </w:r>
      <w:proofErr w:type="spellStart"/>
      <w:r w:rsidRPr="0096758E">
        <w:rPr>
          <w:rFonts w:ascii="Arial" w:hAnsi="Arial" w:cs="Arial"/>
        </w:rPr>
        <w:t>behaviors</w:t>
      </w:r>
      <w:proofErr w:type="spellEnd"/>
      <w:r w:rsidRPr="0096758E">
        <w:rPr>
          <w:rFonts w:ascii="Arial" w:hAnsi="Arial" w:cs="Arial"/>
        </w:rPr>
        <w:t xml:space="preserve"> which exist in the place of work and to discuss how tailoring workplace changes for the post-COVID mindset plays a great role in tackling the challenges we face </w:t>
      </w:r>
      <w:proofErr w:type="gramStart"/>
      <w:r w:rsidRPr="0096758E">
        <w:rPr>
          <w:rFonts w:ascii="Arial" w:hAnsi="Arial" w:cs="Arial"/>
        </w:rPr>
        <w:t>now, and</w:t>
      </w:r>
      <w:proofErr w:type="gramEnd"/>
      <w:r w:rsidRPr="0096758E">
        <w:rPr>
          <w:rFonts w:ascii="Arial" w:hAnsi="Arial" w:cs="Arial"/>
        </w:rPr>
        <w:t xml:space="preserve"> create more resilient businesses in the future. It was found that the beliefs, the </w:t>
      </w:r>
      <w:proofErr w:type="gramStart"/>
      <w:r w:rsidRPr="0096758E">
        <w:rPr>
          <w:rFonts w:ascii="Arial" w:hAnsi="Arial" w:cs="Arial"/>
        </w:rPr>
        <w:t>values</w:t>
      </w:r>
      <w:proofErr w:type="gramEnd"/>
      <w:r w:rsidRPr="0096758E">
        <w:rPr>
          <w:rFonts w:ascii="Arial" w:hAnsi="Arial" w:cs="Arial"/>
        </w:rPr>
        <w:t xml:space="preserve"> and the attitudes which exist among the people in the organization have major impacts on their </w:t>
      </w:r>
      <w:proofErr w:type="spellStart"/>
      <w:r w:rsidRPr="0096758E">
        <w:rPr>
          <w:rFonts w:ascii="Arial" w:hAnsi="Arial" w:cs="Arial"/>
        </w:rPr>
        <w:t>behaviors</w:t>
      </w:r>
      <w:proofErr w:type="spellEnd"/>
      <w:r w:rsidRPr="0096758E">
        <w:rPr>
          <w:rFonts w:ascii="Arial" w:hAnsi="Arial" w:cs="Arial"/>
        </w:rPr>
        <w:t xml:space="preserve"> and the general </w:t>
      </w:r>
      <w:proofErr w:type="spellStart"/>
      <w:r w:rsidRPr="0096758E">
        <w:rPr>
          <w:rFonts w:ascii="Arial" w:hAnsi="Arial" w:cs="Arial"/>
        </w:rPr>
        <w:t>behaviors</w:t>
      </w:r>
      <w:proofErr w:type="spellEnd"/>
      <w:r w:rsidRPr="0096758E">
        <w:rPr>
          <w:rFonts w:ascii="Arial" w:hAnsi="Arial" w:cs="Arial"/>
        </w:rPr>
        <w:t xml:space="preserve"> which exist in the organization. These values, beliefs and attitudes have been greatly affected by the Covid-19 pandemic. With the changes which have been introduced by the pandemic, putting in the right measures to bring about the changes shall play a great role in ensuring that the new values, </w:t>
      </w:r>
      <w:proofErr w:type="gramStart"/>
      <w:r w:rsidRPr="0096758E">
        <w:rPr>
          <w:rFonts w:ascii="Arial" w:hAnsi="Arial" w:cs="Arial"/>
        </w:rPr>
        <w:t>beliefs</w:t>
      </w:r>
      <w:proofErr w:type="gramEnd"/>
      <w:r w:rsidRPr="0096758E">
        <w:rPr>
          <w:rFonts w:ascii="Arial" w:hAnsi="Arial" w:cs="Arial"/>
        </w:rPr>
        <w:t xml:space="preserve"> and attitudes are adapted effectively which shall consequently tackle the challenges these organizations are facing right now as well as creating a more resilient environment in business. </w:t>
      </w:r>
    </w:p>
    <w:p w14:paraId="0EF974DE" w14:textId="77777777" w:rsidR="006D5AA0" w:rsidRPr="005A4279" w:rsidRDefault="006D5AA0" w:rsidP="005A4279">
      <w:pPr>
        <w:pStyle w:val="Heading1"/>
        <w:spacing w:line="360" w:lineRule="auto"/>
        <w:jc w:val="both"/>
      </w:pPr>
      <w:bookmarkStart w:id="1" w:name="_Toc79509588"/>
      <w:r w:rsidRPr="005A4279">
        <w:t>Introduction</w:t>
      </w:r>
      <w:bookmarkEnd w:id="1"/>
    </w:p>
    <w:p w14:paraId="13051ADA"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The beliefs, the attitudes, and value systems which exist in the organization have major impacts on the various </w:t>
      </w:r>
      <w:proofErr w:type="spellStart"/>
      <w:r w:rsidRPr="0096758E">
        <w:rPr>
          <w:rFonts w:ascii="Arial" w:hAnsi="Arial" w:cs="Arial"/>
        </w:rPr>
        <w:t>behaviors</w:t>
      </w:r>
      <w:proofErr w:type="spellEnd"/>
      <w:r w:rsidRPr="0096758E">
        <w:rPr>
          <w:rFonts w:ascii="Arial" w:hAnsi="Arial" w:cs="Arial"/>
        </w:rPr>
        <w:t xml:space="preserve"> which exist in the place of work (</w:t>
      </w:r>
      <w:proofErr w:type="spellStart"/>
      <w:r w:rsidRPr="0096758E">
        <w:rPr>
          <w:rFonts w:ascii="Arial" w:hAnsi="Arial" w:cs="Arial"/>
          <w:shd w:val="clear" w:color="auto" w:fill="FFFFFF"/>
        </w:rPr>
        <w:t>Ortegon</w:t>
      </w:r>
      <w:proofErr w:type="spellEnd"/>
      <w:r w:rsidRPr="0096758E">
        <w:rPr>
          <w:rFonts w:ascii="Arial" w:hAnsi="Arial" w:cs="Arial"/>
          <w:shd w:val="clear" w:color="auto" w:fill="FFFFFF"/>
        </w:rPr>
        <w:t>-Monroy, 2003</w:t>
      </w:r>
      <w:r w:rsidRPr="0096758E">
        <w:rPr>
          <w:rFonts w:ascii="Arial" w:hAnsi="Arial" w:cs="Arial"/>
        </w:rPr>
        <w:t xml:space="preserve">).  On the other hand, tailoring workplace changes for the post-COVID mindset plays a great role in tackling the challenges we face now, and create more resilient businesses in the future. In this report, Tesco which is my current place of work shall be used as a basis to discuss how he beliefs, the attitudes, and value systems which exist in the organization have major impacts on the various </w:t>
      </w:r>
      <w:proofErr w:type="spellStart"/>
      <w:r w:rsidRPr="0096758E">
        <w:rPr>
          <w:rFonts w:ascii="Arial" w:hAnsi="Arial" w:cs="Arial"/>
        </w:rPr>
        <w:t>behaviors</w:t>
      </w:r>
      <w:proofErr w:type="spellEnd"/>
      <w:r w:rsidRPr="0096758E">
        <w:rPr>
          <w:rFonts w:ascii="Arial" w:hAnsi="Arial" w:cs="Arial"/>
        </w:rPr>
        <w:t xml:space="preserve"> which exist in the place of work and to discuss how tailoring workplace changes for the post-COVID mindset plays a great role in tackling the challenges we face </w:t>
      </w:r>
      <w:proofErr w:type="gramStart"/>
      <w:r w:rsidRPr="0096758E">
        <w:rPr>
          <w:rFonts w:ascii="Arial" w:hAnsi="Arial" w:cs="Arial"/>
        </w:rPr>
        <w:t>now, and</w:t>
      </w:r>
      <w:proofErr w:type="gramEnd"/>
      <w:r w:rsidRPr="0096758E">
        <w:rPr>
          <w:rFonts w:ascii="Arial" w:hAnsi="Arial" w:cs="Arial"/>
        </w:rPr>
        <w:t xml:space="preserve"> create more resilient businesses in the future.</w:t>
      </w:r>
    </w:p>
    <w:p w14:paraId="45E3EB7F" w14:textId="77777777" w:rsidR="006D5AA0" w:rsidRPr="005A4279" w:rsidRDefault="006D5AA0" w:rsidP="005A4279">
      <w:pPr>
        <w:pStyle w:val="Heading1"/>
      </w:pPr>
      <w:bookmarkStart w:id="2" w:name="_Toc79509589"/>
      <w:r w:rsidRPr="005A4279">
        <w:t>Overview of the organization</w:t>
      </w:r>
      <w:bookmarkEnd w:id="2"/>
      <w:r w:rsidRPr="005A4279">
        <w:t xml:space="preserve"> </w:t>
      </w:r>
    </w:p>
    <w:p w14:paraId="53CE39DB"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Tesco is a British based international retailor who headquarters are in England, Welwyn Garden City. Tesco is made up of over 360, 000 colleagues and the major aim of the organization is to provide the customers with not only affordable food but also food which is healthy as well as food which is sustainable every day with an aim of helping the customers to have an easy way of living and to enjoy a high quality of life. In terms of gross revenues, Tesco is the third largest business organization </w:t>
      </w:r>
      <w:proofErr w:type="gramStart"/>
      <w:r w:rsidRPr="0096758E">
        <w:rPr>
          <w:rFonts w:ascii="Arial" w:hAnsi="Arial" w:cs="Arial"/>
        </w:rPr>
        <w:t>all across</w:t>
      </w:r>
      <w:proofErr w:type="gramEnd"/>
      <w:r w:rsidRPr="0096758E">
        <w:rPr>
          <w:rFonts w:ascii="Arial" w:hAnsi="Arial" w:cs="Arial"/>
        </w:rPr>
        <w:t xml:space="preserve"> the globe and when revenues are taken into consideration, Tesco is the 9th largest business organization across the globe (Tesco, 2021). </w:t>
      </w:r>
    </w:p>
    <w:p w14:paraId="298E74C8" w14:textId="77777777" w:rsidR="006D5AA0" w:rsidRPr="0096758E" w:rsidRDefault="006D5AA0" w:rsidP="005A4279">
      <w:pPr>
        <w:spacing w:line="360" w:lineRule="auto"/>
        <w:jc w:val="both"/>
        <w:rPr>
          <w:rFonts w:ascii="Arial" w:hAnsi="Arial" w:cs="Arial"/>
        </w:rPr>
      </w:pPr>
      <w:r w:rsidRPr="0096758E">
        <w:rPr>
          <w:rFonts w:ascii="Arial" w:hAnsi="Arial" w:cs="Arial"/>
        </w:rPr>
        <w:lastRenderedPageBreak/>
        <w:t>Critical thinking is a very important aspects of the organization today especially at the times of Covid-19 which have brought about serious issues to the organizations today. Critical thinking is a process where all the facts are objectively evaluated while considering all the possible solutions to the problem. Today, critical thinking is valued a lot in the organizations as it means that the organizations will not only find ways to solve problems in a manner which is easy but also means that the problems which exists in the organizations can be solved effectively (</w:t>
      </w:r>
      <w:r w:rsidRPr="0096758E">
        <w:rPr>
          <w:rFonts w:ascii="Arial" w:hAnsi="Arial" w:cs="Arial"/>
          <w:shd w:val="clear" w:color="auto" w:fill="FFFFFF"/>
        </w:rPr>
        <w:t>Cottrell, 2011</w:t>
      </w:r>
      <w:r w:rsidRPr="0096758E">
        <w:rPr>
          <w:rFonts w:ascii="Arial" w:hAnsi="Arial" w:cs="Arial"/>
        </w:rPr>
        <w:t xml:space="preserve">). Covid-19 have brought about issues which does not have obvious answers to the organization and therefore with critical thinking skills, the individuals or teams in the organization can diagnose problems more effectively while getting to identify the best possible solutions to the problems. This way, the individuals and teams can take into considerations a variety of ways towards solving problems while avoiding bias as well as snap judgements therefore getting in a better place to bring out the best solutions to these problems (NASSP, 2020). </w:t>
      </w:r>
    </w:p>
    <w:p w14:paraId="5922D78C" w14:textId="77777777" w:rsidR="006D5AA0" w:rsidRPr="005A4279" w:rsidRDefault="006D5AA0" w:rsidP="005A4279">
      <w:pPr>
        <w:pStyle w:val="Heading1"/>
      </w:pPr>
      <w:bookmarkStart w:id="3" w:name="_Toc79509590"/>
      <w:r w:rsidRPr="005A4279">
        <w:t xml:space="preserve">The beliefs, </w:t>
      </w:r>
      <w:proofErr w:type="gramStart"/>
      <w:r w:rsidRPr="005A4279">
        <w:t>attitudes</w:t>
      </w:r>
      <w:proofErr w:type="gramEnd"/>
      <w:r w:rsidRPr="005A4279">
        <w:t xml:space="preserve"> and values</w:t>
      </w:r>
      <w:bookmarkEnd w:id="3"/>
    </w:p>
    <w:p w14:paraId="28B40D39"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A belief has been described by De Silva and Anderson as an internal feeling that one thinks that it is true even if the belief my still not be proven yet or it might be irrational. In this case, one accepts that something is true or is in existence even if there is no proof to it yet. It is the trust, confidence or having faith on something (Anderson and De Silva, 2009). Beliefs in the organization majorly depend on the experiences which exist every day in the business organization. The beliefs </w:t>
      </w:r>
      <w:proofErr w:type="gramStart"/>
      <w:r w:rsidRPr="0096758E">
        <w:rPr>
          <w:rFonts w:ascii="Arial" w:hAnsi="Arial" w:cs="Arial"/>
        </w:rPr>
        <w:t>makes</w:t>
      </w:r>
      <w:proofErr w:type="gramEnd"/>
      <w:r w:rsidRPr="0096758E">
        <w:rPr>
          <w:rFonts w:ascii="Arial" w:hAnsi="Arial" w:cs="Arial"/>
        </w:rPr>
        <w:t xml:space="preserve"> up the invisible manual in which describes the nature of working in the certain place of work or the statements of history as well as the representations of how things are done in the organization and what is valued most in the organization. They might not be true but are usually practiced within the organization (Gordon, 2019). For example, the employees who work under a line manager in Tesco who always hold the employees accountable to their work while ensuring that providing and abiding by strict procedures and processes </w:t>
      </w:r>
      <w:proofErr w:type="gramStart"/>
      <w:r w:rsidRPr="0096758E">
        <w:rPr>
          <w:rFonts w:ascii="Arial" w:hAnsi="Arial" w:cs="Arial"/>
        </w:rPr>
        <w:t>will</w:t>
      </w:r>
      <w:proofErr w:type="gramEnd"/>
      <w:r w:rsidRPr="0096758E">
        <w:rPr>
          <w:rFonts w:ascii="Arial" w:hAnsi="Arial" w:cs="Arial"/>
        </w:rPr>
        <w:t xml:space="preserve"> more likely to believe what the managers say as compared to those who does not work under such managers in Tesco.</w:t>
      </w:r>
    </w:p>
    <w:p w14:paraId="1E6C04BF"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A value on the other hand describes the worth or the importance in which the individuals place on something or someone in the organization.  Values are more often reflected on how the individuals live their lives. The values are more deeply rooted as compared to the beliefs as they represent the most important things in the life of the individuals (Anderson and De Silva, 2009). In the organization, the values represent the core ethics or the core values which the business organization abide by in all situations no matter what comes the way of the company. The values work to motivate the efforts of the employees while providing the guiding boundaries to the actions of the employees in the organization (Perumal, 2018). In Tesco, the </w:t>
      </w:r>
      <w:r w:rsidRPr="0096758E">
        <w:rPr>
          <w:rFonts w:ascii="Arial" w:hAnsi="Arial" w:cs="Arial"/>
        </w:rPr>
        <w:lastRenderedPageBreak/>
        <w:t xml:space="preserve">values represent the clear aspirations of the business organization which promote positive </w:t>
      </w:r>
      <w:proofErr w:type="spellStart"/>
      <w:r w:rsidRPr="0096758E">
        <w:rPr>
          <w:rFonts w:ascii="Arial" w:hAnsi="Arial" w:cs="Arial"/>
        </w:rPr>
        <w:t>behavior</w:t>
      </w:r>
      <w:proofErr w:type="spellEnd"/>
      <w:r w:rsidRPr="0096758E">
        <w:rPr>
          <w:rFonts w:ascii="Arial" w:hAnsi="Arial" w:cs="Arial"/>
        </w:rPr>
        <w:t xml:space="preserve"> in Tesco workplace while ensuring that positive culture is built and maintained in Tesco. </w:t>
      </w:r>
    </w:p>
    <w:p w14:paraId="30FEE057"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The attitudes are described as the </w:t>
      </w:r>
      <w:proofErr w:type="gramStart"/>
      <w:r w:rsidRPr="0096758E">
        <w:rPr>
          <w:rFonts w:ascii="Arial" w:hAnsi="Arial" w:cs="Arial"/>
        </w:rPr>
        <w:t>manner in which</w:t>
      </w:r>
      <w:proofErr w:type="gramEnd"/>
      <w:r w:rsidRPr="0096758E">
        <w:rPr>
          <w:rFonts w:ascii="Arial" w:hAnsi="Arial" w:cs="Arial"/>
        </w:rPr>
        <w:t xml:space="preserve"> the individuals either apply or express their values as well as beliefs. The attitudes are usually expressed through both </w:t>
      </w:r>
      <w:proofErr w:type="spellStart"/>
      <w:r w:rsidRPr="0096758E">
        <w:rPr>
          <w:rFonts w:ascii="Arial" w:hAnsi="Arial" w:cs="Arial"/>
        </w:rPr>
        <w:t>behavior</w:t>
      </w:r>
      <w:proofErr w:type="spellEnd"/>
      <w:r w:rsidRPr="0096758E">
        <w:rPr>
          <w:rFonts w:ascii="Arial" w:hAnsi="Arial" w:cs="Arial"/>
        </w:rPr>
        <w:t xml:space="preserve"> and the words of the individuals. For example, one might tend to hate school, how other people or animals are treated or may like them which might be either positive or negative attitude (Anderson and De Silva, 2009). In the organization, the attitude represents the person or the </w:t>
      </w:r>
      <w:proofErr w:type="gramStart"/>
      <w:r w:rsidRPr="0096758E">
        <w:rPr>
          <w:rFonts w:ascii="Arial" w:hAnsi="Arial" w:cs="Arial"/>
        </w:rPr>
        <w:t>teams</w:t>
      </w:r>
      <w:proofErr w:type="gramEnd"/>
      <w:r w:rsidRPr="0096758E">
        <w:rPr>
          <w:rFonts w:ascii="Arial" w:hAnsi="Arial" w:cs="Arial"/>
        </w:rPr>
        <w:t xml:space="preserve"> in the organization responds to the various aspects of the environment either in a positive or a negative manner. The attitude might be internal among the staff in the organization or external among the staff (</w:t>
      </w:r>
      <w:proofErr w:type="spellStart"/>
      <w:r w:rsidRPr="0096758E">
        <w:rPr>
          <w:rFonts w:ascii="Arial" w:hAnsi="Arial" w:cs="Arial"/>
          <w:spacing w:val="-5"/>
          <w:shd w:val="clear" w:color="auto" w:fill="FFFFFF"/>
        </w:rPr>
        <w:t>Sagie</w:t>
      </w:r>
      <w:proofErr w:type="spellEnd"/>
      <w:r w:rsidRPr="0096758E">
        <w:rPr>
          <w:rFonts w:ascii="Arial" w:hAnsi="Arial" w:cs="Arial"/>
          <w:spacing w:val="-5"/>
          <w:shd w:val="clear" w:color="auto" w:fill="FFFFFF"/>
        </w:rPr>
        <w:t xml:space="preserve"> and </w:t>
      </w:r>
      <w:proofErr w:type="spellStart"/>
      <w:r w:rsidRPr="0096758E">
        <w:rPr>
          <w:rFonts w:ascii="Arial" w:hAnsi="Arial" w:cs="Arial"/>
          <w:spacing w:val="-5"/>
          <w:shd w:val="clear" w:color="auto" w:fill="FFFFFF"/>
        </w:rPr>
        <w:t>Koslowsky</w:t>
      </w:r>
      <w:proofErr w:type="spellEnd"/>
      <w:r w:rsidRPr="0096758E">
        <w:rPr>
          <w:rFonts w:ascii="Arial" w:hAnsi="Arial" w:cs="Arial"/>
          <w:spacing w:val="-5"/>
          <w:shd w:val="clear" w:color="auto" w:fill="FFFFFF"/>
        </w:rPr>
        <w:t>, 1994</w:t>
      </w:r>
      <w:r w:rsidRPr="0096758E">
        <w:rPr>
          <w:rFonts w:ascii="Arial" w:hAnsi="Arial" w:cs="Arial"/>
        </w:rPr>
        <w:t xml:space="preserve">). In Tesco, the attitudes represent the feelings, values, </w:t>
      </w:r>
      <w:proofErr w:type="gramStart"/>
      <w:r w:rsidRPr="0096758E">
        <w:rPr>
          <w:rFonts w:ascii="Arial" w:hAnsi="Arial" w:cs="Arial"/>
        </w:rPr>
        <w:t>beliefs</w:t>
      </w:r>
      <w:proofErr w:type="gramEnd"/>
      <w:r w:rsidRPr="0096758E">
        <w:rPr>
          <w:rFonts w:ascii="Arial" w:hAnsi="Arial" w:cs="Arial"/>
        </w:rPr>
        <w:t xml:space="preserve"> or the opinions which the employees have towards the various aspects of the environment. They have major influence on the </w:t>
      </w:r>
      <w:proofErr w:type="spellStart"/>
      <w:r w:rsidRPr="0096758E">
        <w:rPr>
          <w:rFonts w:ascii="Arial" w:hAnsi="Arial" w:cs="Arial"/>
        </w:rPr>
        <w:t>behaviors</w:t>
      </w:r>
      <w:proofErr w:type="spellEnd"/>
      <w:r w:rsidRPr="0096758E">
        <w:rPr>
          <w:rFonts w:ascii="Arial" w:hAnsi="Arial" w:cs="Arial"/>
        </w:rPr>
        <w:t xml:space="preserve"> which exists in the organization as well as the extent in which the employees in Tesco are satisfied with their work. </w:t>
      </w:r>
    </w:p>
    <w:p w14:paraId="3CF131FD"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The Covid-19 pandemic has brought about tremendous effects on the organizations and the </w:t>
      </w:r>
      <w:proofErr w:type="gramStart"/>
      <w:r w:rsidRPr="0096758E">
        <w:rPr>
          <w:rFonts w:ascii="Arial" w:hAnsi="Arial" w:cs="Arial"/>
        </w:rPr>
        <w:t>nation as a whole</w:t>
      </w:r>
      <w:proofErr w:type="gramEnd"/>
      <w:r w:rsidRPr="0096758E">
        <w:rPr>
          <w:rFonts w:ascii="Arial" w:hAnsi="Arial" w:cs="Arial"/>
        </w:rPr>
        <w:t xml:space="preserve">. Most of the company employees have been forced to work from home and those at the place of work having to stick to strict Covid-19 protocols such as social distancing, hand washing, sanitizing and others. </w:t>
      </w:r>
      <w:proofErr w:type="gramStart"/>
      <w:r w:rsidRPr="0096758E">
        <w:rPr>
          <w:rFonts w:ascii="Arial" w:hAnsi="Arial" w:cs="Arial"/>
        </w:rPr>
        <w:t>Generally</w:t>
      </w:r>
      <w:proofErr w:type="gramEnd"/>
      <w:r w:rsidRPr="0096758E">
        <w:rPr>
          <w:rFonts w:ascii="Arial" w:hAnsi="Arial" w:cs="Arial"/>
        </w:rPr>
        <w:t xml:space="preserve"> the pandemic have radically brought about major changes on how individuals and teams not only space to each other but also how they relate especially in the place of work. Such changes have forced individuals working under the various levels of the organization to change their psychology as well as their </w:t>
      </w:r>
      <w:proofErr w:type="spellStart"/>
      <w:r w:rsidRPr="0096758E">
        <w:rPr>
          <w:rFonts w:ascii="Arial" w:hAnsi="Arial" w:cs="Arial"/>
        </w:rPr>
        <w:t>behaviors</w:t>
      </w:r>
      <w:proofErr w:type="spellEnd"/>
      <w:r w:rsidRPr="0096758E">
        <w:rPr>
          <w:rFonts w:ascii="Arial" w:hAnsi="Arial" w:cs="Arial"/>
        </w:rPr>
        <w:t xml:space="preserve"> (</w:t>
      </w:r>
      <w:proofErr w:type="spellStart"/>
      <w:r w:rsidRPr="0096758E">
        <w:rPr>
          <w:rFonts w:ascii="Arial" w:hAnsi="Arial" w:cs="Arial"/>
          <w:shd w:val="clear" w:color="auto" w:fill="FFFFFF"/>
        </w:rPr>
        <w:t>Bernacer</w:t>
      </w:r>
      <w:proofErr w:type="spellEnd"/>
      <w:r w:rsidRPr="0096758E">
        <w:rPr>
          <w:rFonts w:ascii="Arial" w:hAnsi="Arial" w:cs="Arial"/>
          <w:shd w:val="clear" w:color="auto" w:fill="FFFFFF"/>
        </w:rPr>
        <w:t xml:space="preserve"> et al., 2021</w:t>
      </w:r>
      <w:r w:rsidRPr="0096758E">
        <w:rPr>
          <w:rFonts w:ascii="Arial" w:hAnsi="Arial" w:cs="Arial"/>
        </w:rPr>
        <w:t xml:space="preserve">). With most businesses getting back slowly to its normality, the attitudes, </w:t>
      </w:r>
      <w:proofErr w:type="gramStart"/>
      <w:r w:rsidRPr="0096758E">
        <w:rPr>
          <w:rFonts w:ascii="Arial" w:hAnsi="Arial" w:cs="Arial"/>
        </w:rPr>
        <w:t>beliefs</w:t>
      </w:r>
      <w:proofErr w:type="gramEnd"/>
      <w:r w:rsidRPr="0096758E">
        <w:rPr>
          <w:rFonts w:ascii="Arial" w:hAnsi="Arial" w:cs="Arial"/>
        </w:rPr>
        <w:t xml:space="preserve"> and values of the employees have greatly changed and there is need to put in the best support strategy for the employees to ensure that the employees who worked from home or physically adapt well to the current situation (Cerruti and </w:t>
      </w:r>
      <w:proofErr w:type="spellStart"/>
      <w:r w:rsidRPr="0096758E">
        <w:rPr>
          <w:rFonts w:ascii="Arial" w:hAnsi="Arial" w:cs="Arial"/>
        </w:rPr>
        <w:t>Godoski</w:t>
      </w:r>
      <w:proofErr w:type="spellEnd"/>
      <w:r w:rsidRPr="0096758E">
        <w:rPr>
          <w:rFonts w:ascii="Arial" w:hAnsi="Arial" w:cs="Arial"/>
        </w:rPr>
        <w:t xml:space="preserve">, 2020). </w:t>
      </w:r>
    </w:p>
    <w:p w14:paraId="0C177C39"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Just like the other individuals, my beliefs, values and attitudes have greatly changed during this period of the </w:t>
      </w:r>
      <w:proofErr w:type="gramStart"/>
      <w:r w:rsidRPr="0096758E">
        <w:rPr>
          <w:rFonts w:ascii="Arial" w:hAnsi="Arial" w:cs="Arial"/>
        </w:rPr>
        <w:t>pandemic</w:t>
      </w:r>
      <w:proofErr w:type="gramEnd"/>
      <w:r w:rsidRPr="0096758E">
        <w:rPr>
          <w:rFonts w:ascii="Arial" w:hAnsi="Arial" w:cs="Arial"/>
        </w:rPr>
        <w:t xml:space="preserve"> and this have affected my </w:t>
      </w:r>
      <w:proofErr w:type="spellStart"/>
      <w:r w:rsidRPr="0096758E">
        <w:rPr>
          <w:rFonts w:ascii="Arial" w:hAnsi="Arial" w:cs="Arial"/>
        </w:rPr>
        <w:t>behavior</w:t>
      </w:r>
      <w:proofErr w:type="spellEnd"/>
      <w:r w:rsidRPr="0096758E">
        <w:rPr>
          <w:rFonts w:ascii="Arial" w:hAnsi="Arial" w:cs="Arial"/>
        </w:rPr>
        <w:t xml:space="preserve"> in my place of work in Tesco. Covid-19 has altered my values and beliefs replacing them with new normal values and beliefs. While handshake was one of the most famous ways of greeting each other, I now view shaking hands as the most discouraged form of greeting and I no long shake hands with anyone whether at home or in the place of work. Generally, I have developed a negative attitude towards shaking hands in the place of work or at home. In Tesco, this have affected my </w:t>
      </w:r>
      <w:proofErr w:type="spellStart"/>
      <w:r w:rsidRPr="0096758E">
        <w:rPr>
          <w:rFonts w:ascii="Arial" w:hAnsi="Arial" w:cs="Arial"/>
        </w:rPr>
        <w:t>behavior</w:t>
      </w:r>
      <w:proofErr w:type="spellEnd"/>
      <w:r w:rsidRPr="0096758E">
        <w:rPr>
          <w:rFonts w:ascii="Arial" w:hAnsi="Arial" w:cs="Arial"/>
        </w:rPr>
        <w:t xml:space="preserve"> as well as the </w:t>
      </w:r>
      <w:proofErr w:type="spellStart"/>
      <w:r w:rsidRPr="0096758E">
        <w:rPr>
          <w:rFonts w:ascii="Arial" w:hAnsi="Arial" w:cs="Arial"/>
        </w:rPr>
        <w:t>behavior</w:t>
      </w:r>
      <w:proofErr w:type="spellEnd"/>
      <w:r w:rsidRPr="0096758E">
        <w:rPr>
          <w:rFonts w:ascii="Arial" w:hAnsi="Arial" w:cs="Arial"/>
        </w:rPr>
        <w:t xml:space="preserve"> of others in the place of work in many ways as shaking hands can lead to the spread of the virus. Right now, we use other forms of greeting in the </w:t>
      </w:r>
      <w:r w:rsidRPr="0096758E">
        <w:rPr>
          <w:rFonts w:ascii="Arial" w:hAnsi="Arial" w:cs="Arial"/>
        </w:rPr>
        <w:lastRenderedPageBreak/>
        <w:t xml:space="preserve">place of work such as bumping of the fists, bumping of the feet, bumping of the elbow and other forms of greeting to greet each other in the place of work. </w:t>
      </w:r>
    </w:p>
    <w:p w14:paraId="7C054ADB"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I used to belief that the best way to hygienically </w:t>
      </w:r>
      <w:proofErr w:type="gramStart"/>
      <w:r w:rsidRPr="0096758E">
        <w:rPr>
          <w:rFonts w:ascii="Arial" w:hAnsi="Arial" w:cs="Arial"/>
        </w:rPr>
        <w:t>cough</w:t>
      </w:r>
      <w:proofErr w:type="gramEnd"/>
      <w:r w:rsidRPr="0096758E">
        <w:rPr>
          <w:rFonts w:ascii="Arial" w:hAnsi="Arial" w:cs="Arial"/>
        </w:rPr>
        <w:t xml:space="preserve"> or sneeze is through the use of an handkerchief or making use of a clenched fist. However, with the emergence of Covid-19, it is now required that one coughs of sneezes on a flexed elbow or make use of disposable paper towels with handkerchiefs being discouraged as it cannot prevent the virus. This way, in our place of work, disposable paper towels are now available in various areas available for all the employees in Tesco to make use of while coughing or sneezing. </w:t>
      </w:r>
    </w:p>
    <w:p w14:paraId="72159D94"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While we used to celebrate any achievement in Tesco such as promotion, pay rise, New Year, come together or any team building activities in pubs, restaurants, eateries or the hotels, the pandemic have brought about many protocols where such convergent meetings or occasions are discouraged. Therefore, we only </w:t>
      </w:r>
      <w:proofErr w:type="gramStart"/>
      <w:r w:rsidRPr="0096758E">
        <w:rPr>
          <w:rFonts w:ascii="Arial" w:hAnsi="Arial" w:cs="Arial"/>
        </w:rPr>
        <w:t>have to</w:t>
      </w:r>
      <w:proofErr w:type="gramEnd"/>
      <w:r w:rsidRPr="0096758E">
        <w:rPr>
          <w:rFonts w:ascii="Arial" w:hAnsi="Arial" w:cs="Arial"/>
        </w:rPr>
        <w:t xml:space="preserve"> celebrate or mark these events from home in the organization. </w:t>
      </w:r>
    </w:p>
    <w:p w14:paraId="424B37DE"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In the past, health and wellbeing was among the major human values, the emergence of the pandemic have however placed health and wellbeing of the individuals as among the top values and everyone is taking measures to ensure that they live healthy lives and to ensure that their wellbeing is promoted </w:t>
      </w:r>
      <w:proofErr w:type="gramStart"/>
      <w:r w:rsidRPr="0096758E">
        <w:rPr>
          <w:rFonts w:ascii="Arial" w:hAnsi="Arial" w:cs="Arial"/>
        </w:rPr>
        <w:t>by all means by</w:t>
      </w:r>
      <w:proofErr w:type="gramEnd"/>
      <w:r w:rsidRPr="0096758E">
        <w:rPr>
          <w:rFonts w:ascii="Arial" w:hAnsi="Arial" w:cs="Arial"/>
        </w:rPr>
        <w:t xml:space="preserve"> sticking to the Covid-19 protocols (</w:t>
      </w:r>
      <w:proofErr w:type="spellStart"/>
      <w:r w:rsidRPr="0096758E">
        <w:rPr>
          <w:rFonts w:ascii="Arial" w:hAnsi="Arial" w:cs="Arial"/>
          <w:shd w:val="clear" w:color="auto" w:fill="FFFFFF"/>
        </w:rPr>
        <w:t>Bonetto</w:t>
      </w:r>
      <w:proofErr w:type="spellEnd"/>
      <w:r w:rsidRPr="0096758E">
        <w:rPr>
          <w:rFonts w:ascii="Arial" w:hAnsi="Arial" w:cs="Arial"/>
          <w:shd w:val="clear" w:color="auto" w:fill="FFFFFF"/>
        </w:rPr>
        <w:t xml:space="preserve"> et al., 2021</w:t>
      </w:r>
      <w:r w:rsidRPr="0096758E">
        <w:rPr>
          <w:rFonts w:ascii="Arial" w:hAnsi="Arial" w:cs="Arial"/>
        </w:rPr>
        <w:t xml:space="preserve">). Health and wellbeing have also become one of my </w:t>
      </w:r>
      <w:proofErr w:type="gramStart"/>
      <w:r w:rsidRPr="0096758E">
        <w:rPr>
          <w:rFonts w:ascii="Arial" w:hAnsi="Arial" w:cs="Arial"/>
        </w:rPr>
        <w:t>top most</w:t>
      </w:r>
      <w:proofErr w:type="gramEnd"/>
      <w:r w:rsidRPr="0096758E">
        <w:rPr>
          <w:rFonts w:ascii="Arial" w:hAnsi="Arial" w:cs="Arial"/>
        </w:rPr>
        <w:t xml:space="preserve"> priorities and I wash hands regularly, avoid crowds and take other measures to ensure that my health and wellbeing is always protected. In our place of work, health and wellbeing is highly valued as at now and many measures have been put in place to ensure that the health and the safety of the employees is always promoted by protecting them from the virus. Measures have been put in place to ensure that the employees maintain adequate social distance, sanitization and hand washing boots put in place while allowing other to work from home to reduce congestion. </w:t>
      </w:r>
    </w:p>
    <w:p w14:paraId="5AAB184A" w14:textId="77777777" w:rsidR="006D5AA0" w:rsidRPr="005A4279" w:rsidRDefault="006D5AA0" w:rsidP="005A4279">
      <w:pPr>
        <w:pStyle w:val="Heading1"/>
      </w:pPr>
      <w:bookmarkStart w:id="4" w:name="_Toc79509591"/>
      <w:r w:rsidRPr="005A4279">
        <w:t>Management theories</w:t>
      </w:r>
      <w:bookmarkEnd w:id="4"/>
    </w:p>
    <w:p w14:paraId="70CFA426"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The management theories are the theories which surround the recommended systems and style of </w:t>
      </w:r>
      <w:proofErr w:type="gramStart"/>
      <w:r w:rsidRPr="0096758E">
        <w:rPr>
          <w:rFonts w:ascii="Arial" w:hAnsi="Arial" w:cs="Arial"/>
        </w:rPr>
        <w:t>management</w:t>
      </w:r>
      <w:proofErr w:type="gramEnd"/>
      <w:r w:rsidRPr="0096758E">
        <w:rPr>
          <w:rFonts w:ascii="Arial" w:hAnsi="Arial" w:cs="Arial"/>
        </w:rPr>
        <w:t xml:space="preserve"> and they include the tools, the guideline, the frameworks and other aspects of the modern organizations which can be put in place to not only foster motivation of the employees but also to foster the general productivity as well as the quality of services in the place of work. These theories provide for the principles which are needed for one to effectively manage the employees. While applying one of these management theories might not bring out the best outcomes, it is important to make use of multiple strategies from these theories to bring about the desired outcomes. The management theories have its origin in the bureaucratic and the scientific hierarchies of management (</w:t>
      </w:r>
      <w:r w:rsidRPr="0096758E">
        <w:rPr>
          <w:rFonts w:ascii="Arial" w:hAnsi="Arial" w:cs="Arial"/>
          <w:lang w:eastAsia="en-GB"/>
        </w:rPr>
        <w:t>Andrew, 2018</w:t>
      </w:r>
      <w:r w:rsidRPr="0096758E">
        <w:rPr>
          <w:rFonts w:ascii="Arial" w:hAnsi="Arial" w:cs="Arial"/>
        </w:rPr>
        <w:t xml:space="preserve">). Having a good understanding of the concept under these theories as well as how to effectively apply them, </w:t>
      </w:r>
      <w:r w:rsidRPr="0096758E">
        <w:rPr>
          <w:rFonts w:ascii="Arial" w:hAnsi="Arial" w:cs="Arial"/>
        </w:rPr>
        <w:lastRenderedPageBreak/>
        <w:t xml:space="preserve">helps one, to effectively manage their teams towards achieving success in the organization. Each of these theories suits a particular culture in the organization and one should therefore have a deeper understanding of the culture of the organization to effectively apply these theories (Markgraf, 2017). The theories </w:t>
      </w:r>
      <w:proofErr w:type="gramStart"/>
      <w:r w:rsidRPr="0096758E">
        <w:rPr>
          <w:rFonts w:ascii="Arial" w:hAnsi="Arial" w:cs="Arial"/>
        </w:rPr>
        <w:t>increases</w:t>
      </w:r>
      <w:proofErr w:type="gramEnd"/>
      <w:r w:rsidRPr="0096758E">
        <w:rPr>
          <w:rFonts w:ascii="Arial" w:hAnsi="Arial" w:cs="Arial"/>
        </w:rPr>
        <w:t xml:space="preserve"> productivity, betters objectivity in the organization, fosters collaboration as well as simplifying the process of decision making in the organization as they focus on the whole organization with the employees making up the key part of the organization. Some of the major theories of management include the scientific management theory, the human relations theory, the contingency theory, the bureaucratic management </w:t>
      </w:r>
      <w:proofErr w:type="gramStart"/>
      <w:r w:rsidRPr="0096758E">
        <w:rPr>
          <w:rFonts w:ascii="Arial" w:hAnsi="Arial" w:cs="Arial"/>
        </w:rPr>
        <w:t>theory</w:t>
      </w:r>
      <w:proofErr w:type="gramEnd"/>
      <w:r w:rsidRPr="0096758E">
        <w:rPr>
          <w:rFonts w:ascii="Arial" w:hAnsi="Arial" w:cs="Arial"/>
        </w:rPr>
        <w:t xml:space="preserve"> and many others (CFI, 2021). In Tesco, managing the employees effectively during these times of the pandemic have become extremely difficult but with effective application of these management theories, the employees can be managed effectively to bring about better productivity and performance from the employees. </w:t>
      </w:r>
    </w:p>
    <w:p w14:paraId="68D93AC4" w14:textId="77777777" w:rsidR="006D5AA0" w:rsidRPr="0096758E" w:rsidRDefault="006D5AA0" w:rsidP="005A4279">
      <w:pPr>
        <w:pStyle w:val="Heading2"/>
        <w:spacing w:line="360" w:lineRule="auto"/>
        <w:jc w:val="both"/>
        <w:rPr>
          <w:rFonts w:ascii="Arial" w:hAnsi="Arial" w:cs="Arial"/>
          <w:color w:val="auto"/>
          <w:sz w:val="22"/>
          <w:szCs w:val="22"/>
        </w:rPr>
      </w:pPr>
      <w:bookmarkStart w:id="5" w:name="_Toc79509592"/>
      <w:r w:rsidRPr="0096758E">
        <w:rPr>
          <w:rFonts w:ascii="Arial" w:hAnsi="Arial" w:cs="Arial"/>
          <w:color w:val="auto"/>
          <w:sz w:val="22"/>
          <w:szCs w:val="22"/>
        </w:rPr>
        <w:t>Human relations theory</w:t>
      </w:r>
      <w:bookmarkEnd w:id="5"/>
    </w:p>
    <w:p w14:paraId="70B05FDF" w14:textId="77777777" w:rsidR="006D5AA0" w:rsidRPr="0096758E" w:rsidRDefault="006D5AA0" w:rsidP="005A4279">
      <w:pPr>
        <w:spacing w:line="360" w:lineRule="auto"/>
        <w:jc w:val="both"/>
        <w:rPr>
          <w:rFonts w:ascii="Arial" w:hAnsi="Arial" w:cs="Arial"/>
        </w:rPr>
      </w:pPr>
      <w:r w:rsidRPr="0096758E">
        <w:rPr>
          <w:rFonts w:ascii="Arial" w:hAnsi="Arial" w:cs="Arial"/>
        </w:rPr>
        <w:t>This theory was developed by Elton Mayo and provided the foundations to the human relations movement (</w:t>
      </w:r>
      <w:r w:rsidRPr="0096758E">
        <w:rPr>
          <w:rFonts w:ascii="Arial" w:hAnsi="Arial" w:cs="Arial"/>
          <w:spacing w:val="4"/>
          <w:shd w:val="clear" w:color="auto" w:fill="FCFCFC"/>
        </w:rPr>
        <w:t>Cooley, 2016</w:t>
      </w:r>
      <w:r w:rsidRPr="0096758E">
        <w:rPr>
          <w:rFonts w:ascii="Arial" w:hAnsi="Arial" w:cs="Arial"/>
        </w:rPr>
        <w:t>). The human relations theory of organizational thought is a theory which focuses on satisfaction of employees in the place of work, how the employee’s productivity can be influenced as well as the influence on the informal organizations in the place of work. As compared to the theory of scientism, the human relations theory does not view the workers as parts which are essentially interchangeable. The theory therefore generally focuses on how the employees are motivated in the place of work (Indeed, 2021). Elton Mayo developed the theory by changing the working conditions such as the lighting in the place of work, the length of the day of work, the times of break and other working conditions with each of these changes being tested with the changes of the performance of the employees in the place of work. From these experiments basing on the changes, the theory concluded that the employees are motivated by not only personal attention but also being part of the group as compared to changing the working conditions or making use of money (</w:t>
      </w:r>
      <w:r w:rsidRPr="0096758E">
        <w:rPr>
          <w:rStyle w:val="author"/>
          <w:rFonts w:ascii="Arial" w:hAnsi="Arial" w:cs="Arial"/>
          <w:shd w:val="clear" w:color="auto" w:fill="FFFFFF"/>
        </w:rPr>
        <w:t>Harrison, 2020</w:t>
      </w:r>
      <w:r w:rsidRPr="0096758E">
        <w:rPr>
          <w:rFonts w:ascii="Arial" w:hAnsi="Arial" w:cs="Arial"/>
        </w:rPr>
        <w:t xml:space="preserve">). </w:t>
      </w:r>
    </w:p>
    <w:p w14:paraId="395AD2B7"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In the time of Covid-19, the organizations are facing serious issues from managing their employees due to the protocols introduced to ensure the safety of the employees and the services users. The human relations theory is focused on ensuring that the team dynamics are managed in the times of Covid-19 while promoting </w:t>
      </w:r>
      <w:proofErr w:type="gramStart"/>
      <w:r w:rsidRPr="0096758E">
        <w:rPr>
          <w:rFonts w:ascii="Arial" w:hAnsi="Arial" w:cs="Arial"/>
        </w:rPr>
        <w:t>team work</w:t>
      </w:r>
      <w:proofErr w:type="gramEnd"/>
      <w:r w:rsidRPr="0096758E">
        <w:rPr>
          <w:rFonts w:ascii="Arial" w:hAnsi="Arial" w:cs="Arial"/>
        </w:rPr>
        <w:t xml:space="preserve"> among the employees and ensuring that the social systems are also managed effectively. However, promoting team work as well as personal attention among the employees has become increasingly difficult (</w:t>
      </w:r>
      <w:proofErr w:type="spellStart"/>
      <w:r w:rsidRPr="0096758E">
        <w:rPr>
          <w:rFonts w:ascii="Arial" w:hAnsi="Arial" w:cs="Arial"/>
          <w:shd w:val="clear" w:color="auto" w:fill="FFFFFF"/>
        </w:rPr>
        <w:t>Hitt</w:t>
      </w:r>
      <w:proofErr w:type="spellEnd"/>
      <w:r w:rsidRPr="0096758E">
        <w:rPr>
          <w:rFonts w:ascii="Arial" w:hAnsi="Arial" w:cs="Arial"/>
          <w:shd w:val="clear" w:color="auto" w:fill="FFFFFF"/>
        </w:rPr>
        <w:t xml:space="preserve"> et al., 2021</w:t>
      </w:r>
      <w:r w:rsidRPr="0096758E">
        <w:rPr>
          <w:rFonts w:ascii="Arial" w:hAnsi="Arial" w:cs="Arial"/>
        </w:rPr>
        <w:t xml:space="preserve">). Tesco needs to develop extra strategies to ensure that </w:t>
      </w:r>
      <w:proofErr w:type="gramStart"/>
      <w:r w:rsidRPr="0096758E">
        <w:rPr>
          <w:rFonts w:ascii="Arial" w:hAnsi="Arial" w:cs="Arial"/>
        </w:rPr>
        <w:t>team work</w:t>
      </w:r>
      <w:proofErr w:type="gramEnd"/>
      <w:r w:rsidRPr="0096758E">
        <w:rPr>
          <w:rFonts w:ascii="Arial" w:hAnsi="Arial" w:cs="Arial"/>
        </w:rPr>
        <w:t xml:space="preserve"> is promoted, that the team dynamics are also effectively managed and that the social systems are working effectively in the team to bring about better productivity making use of the currently available </w:t>
      </w:r>
      <w:r w:rsidRPr="0096758E">
        <w:rPr>
          <w:rFonts w:ascii="Arial" w:hAnsi="Arial" w:cs="Arial"/>
        </w:rPr>
        <w:lastRenderedPageBreak/>
        <w:t xml:space="preserve">strategies such as online meetings through zoom and others. To foster productivity of the employees during the pandemic, Tesco needs to take the various characteristics of the employees into account. Tesco should ensure that it put in measures to ensure that the associations among the employees in the organization fosters better performance from the employees even if it means altering how the organization is structures </w:t>
      </w:r>
      <w:proofErr w:type="gramStart"/>
      <w:r w:rsidRPr="0096758E">
        <w:rPr>
          <w:rFonts w:ascii="Arial" w:hAnsi="Arial" w:cs="Arial"/>
        </w:rPr>
        <w:t>taking into account</w:t>
      </w:r>
      <w:proofErr w:type="gramEnd"/>
      <w:r w:rsidRPr="0096758E">
        <w:rPr>
          <w:rFonts w:ascii="Arial" w:hAnsi="Arial" w:cs="Arial"/>
        </w:rPr>
        <w:t xml:space="preserve"> the Covid-19 measures which have been introduced. </w:t>
      </w:r>
    </w:p>
    <w:p w14:paraId="6C52951D"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In the current times, the employees have a very complex approach when it comes to motivation and it’s relating aspects. The human relations which </w:t>
      </w:r>
      <w:proofErr w:type="gramStart"/>
      <w:r w:rsidRPr="0096758E">
        <w:rPr>
          <w:rFonts w:ascii="Arial" w:hAnsi="Arial" w:cs="Arial"/>
        </w:rPr>
        <w:t>exists</w:t>
      </w:r>
      <w:proofErr w:type="gramEnd"/>
      <w:r w:rsidRPr="0096758E">
        <w:rPr>
          <w:rFonts w:ascii="Arial" w:hAnsi="Arial" w:cs="Arial"/>
        </w:rPr>
        <w:t xml:space="preserve"> in the place of work have become very complex and someone with beliefs, attitude and values can have a varying interpretation to the human relations theory which guides on motivation (Moise, 2014). From my view therefore, basing on my beliefs, values and attitudes, the human relations theory is based on promoting human relations in the place of work towards bringing about the best performance from the employees. In this case, putting in measures which promote positive human relations such as </w:t>
      </w:r>
      <w:proofErr w:type="gramStart"/>
      <w:r w:rsidRPr="0096758E">
        <w:rPr>
          <w:rFonts w:ascii="Arial" w:hAnsi="Arial" w:cs="Arial"/>
        </w:rPr>
        <w:t>team work</w:t>
      </w:r>
      <w:proofErr w:type="gramEnd"/>
      <w:r w:rsidRPr="0096758E">
        <w:rPr>
          <w:rFonts w:ascii="Arial" w:hAnsi="Arial" w:cs="Arial"/>
        </w:rPr>
        <w:t xml:space="preserve">, having good social systems and others brings out the best performance out of the employees. Therefore, I understand that in the context of the pandemic, Tesco should come up with ways to ensure that the employees work as a team taking into consideration the various protocols introduced by the virus. The pandemic </w:t>
      </w:r>
      <w:proofErr w:type="gramStart"/>
      <w:r w:rsidRPr="0096758E">
        <w:rPr>
          <w:rFonts w:ascii="Arial" w:hAnsi="Arial" w:cs="Arial"/>
        </w:rPr>
        <w:t>have</w:t>
      </w:r>
      <w:proofErr w:type="gramEnd"/>
      <w:r w:rsidRPr="0096758E">
        <w:rPr>
          <w:rFonts w:ascii="Arial" w:hAnsi="Arial" w:cs="Arial"/>
        </w:rPr>
        <w:t xml:space="preserve"> greatly affected the human relations as the people are needed to be apart from each other to ensure that the spread of the virus is contained, this therefore means making use of technology and other ways which adhere to the safety standards. </w:t>
      </w:r>
    </w:p>
    <w:p w14:paraId="372F632F" w14:textId="77777777" w:rsidR="006D5AA0" w:rsidRPr="005A4279" w:rsidRDefault="006D5AA0" w:rsidP="005A4279">
      <w:pPr>
        <w:pStyle w:val="Heading2"/>
      </w:pPr>
      <w:bookmarkStart w:id="6" w:name="_Toc79509593"/>
      <w:r w:rsidRPr="005A4279">
        <w:t>Systems theory</w:t>
      </w:r>
      <w:bookmarkEnd w:id="6"/>
    </w:p>
    <w:p w14:paraId="2FFCE069"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The systems theory is an interdisciplinary framework which deals with the study of systems and how the systems interrelate with each other under larger and the more complex systems. In this theory, regardless of the </w:t>
      </w:r>
      <w:proofErr w:type="gramStart"/>
      <w:r w:rsidRPr="0096758E">
        <w:rPr>
          <w:rFonts w:ascii="Arial" w:hAnsi="Arial" w:cs="Arial"/>
        </w:rPr>
        <w:t>field</w:t>
      </w:r>
      <w:proofErr w:type="gramEnd"/>
      <w:r w:rsidRPr="0096758E">
        <w:rPr>
          <w:rFonts w:ascii="Arial" w:hAnsi="Arial" w:cs="Arial"/>
        </w:rPr>
        <w:t xml:space="preserve"> which is applied into, the whole system is always larger then sum of the smaller systems. This means that the various factors or the dynamics which exists in the smaller systems adds up to influence the greater system. This impact is usually referred to as emergent </w:t>
      </w:r>
      <w:proofErr w:type="spellStart"/>
      <w:r w:rsidRPr="0096758E">
        <w:rPr>
          <w:rFonts w:ascii="Arial" w:hAnsi="Arial" w:cs="Arial"/>
        </w:rPr>
        <w:t>behavior</w:t>
      </w:r>
      <w:proofErr w:type="spellEnd"/>
      <w:r w:rsidRPr="0096758E">
        <w:rPr>
          <w:rFonts w:ascii="Arial" w:hAnsi="Arial" w:cs="Arial"/>
        </w:rPr>
        <w:t xml:space="preserve">. Every </w:t>
      </w:r>
      <w:proofErr w:type="gramStart"/>
      <w:r w:rsidRPr="0096758E">
        <w:rPr>
          <w:rFonts w:ascii="Arial" w:hAnsi="Arial" w:cs="Arial"/>
        </w:rPr>
        <w:t>systems</w:t>
      </w:r>
      <w:proofErr w:type="gramEnd"/>
      <w:r w:rsidRPr="0096758E">
        <w:rPr>
          <w:rFonts w:ascii="Arial" w:hAnsi="Arial" w:cs="Arial"/>
        </w:rPr>
        <w:t xml:space="preserve"> is usually under the bound of the space and time while it is influences by the various factors of the environment and the system is usually defined by its structure as well as purpose while the systems are usually expressed under its functioning. Changing one part of the system may lead to the other parts of the system being affected consequently (</w:t>
      </w:r>
      <w:r w:rsidRPr="0096758E">
        <w:rPr>
          <w:rFonts w:ascii="Arial" w:hAnsi="Arial" w:cs="Arial"/>
          <w:shd w:val="clear" w:color="auto" w:fill="FFFFFF"/>
        </w:rPr>
        <w:t>Mike, 2000</w:t>
      </w:r>
      <w:r w:rsidRPr="0096758E">
        <w:rPr>
          <w:rFonts w:ascii="Arial" w:hAnsi="Arial" w:cs="Arial"/>
        </w:rPr>
        <w:t xml:space="preserve">). </w:t>
      </w:r>
    </w:p>
    <w:p w14:paraId="1339E9EC"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The systems which </w:t>
      </w:r>
      <w:proofErr w:type="gramStart"/>
      <w:r w:rsidRPr="0096758E">
        <w:rPr>
          <w:rFonts w:ascii="Arial" w:hAnsi="Arial" w:cs="Arial"/>
        </w:rPr>
        <w:t>exists</w:t>
      </w:r>
      <w:proofErr w:type="gramEnd"/>
      <w:r w:rsidRPr="0096758E">
        <w:rPr>
          <w:rFonts w:ascii="Arial" w:hAnsi="Arial" w:cs="Arial"/>
        </w:rPr>
        <w:t xml:space="preserve"> in the organizations works to convert information, the materials or the energy which exists in the organization into a needed end outcome or end product which can be used both in the system or outside the system. There are varying systems which exists within the major </w:t>
      </w:r>
      <w:proofErr w:type="gramStart"/>
      <w:r w:rsidRPr="0096758E">
        <w:rPr>
          <w:rFonts w:ascii="Arial" w:hAnsi="Arial" w:cs="Arial"/>
        </w:rPr>
        <w:t>system</w:t>
      </w:r>
      <w:proofErr w:type="gramEnd"/>
      <w:r w:rsidRPr="0096758E">
        <w:rPr>
          <w:rFonts w:ascii="Arial" w:hAnsi="Arial" w:cs="Arial"/>
        </w:rPr>
        <w:t xml:space="preserve"> and they depend on their adaptability, their complexity as well as their </w:t>
      </w:r>
      <w:r w:rsidRPr="0096758E">
        <w:rPr>
          <w:rFonts w:ascii="Arial" w:hAnsi="Arial" w:cs="Arial"/>
        </w:rPr>
        <w:lastRenderedPageBreak/>
        <w:t xml:space="preserve">self-sufficiency. Systems might be open or might be closed. The closed systems usually have closed fixed relationships with the systems and the components under this relationship do not interact with the environment. The open systems have dynamic relationship under its various components which constantly interact with each other as well as the environment. The components under the open systems are usually self-regulating. The components of every system include the input, the output, the process, the goal, the </w:t>
      </w:r>
      <w:proofErr w:type="gramStart"/>
      <w:r w:rsidRPr="0096758E">
        <w:rPr>
          <w:rFonts w:ascii="Arial" w:hAnsi="Arial" w:cs="Arial"/>
        </w:rPr>
        <w:t>environment</w:t>
      </w:r>
      <w:proofErr w:type="gramEnd"/>
      <w:r w:rsidRPr="0096758E">
        <w:rPr>
          <w:rFonts w:ascii="Arial" w:hAnsi="Arial" w:cs="Arial"/>
        </w:rPr>
        <w:t xml:space="preserve"> and the feedback (</w:t>
      </w:r>
      <w:proofErr w:type="spellStart"/>
      <w:r w:rsidRPr="0096758E">
        <w:rPr>
          <w:rFonts w:ascii="Arial" w:hAnsi="Arial" w:cs="Arial"/>
        </w:rPr>
        <w:t>Beven</w:t>
      </w:r>
      <w:proofErr w:type="spellEnd"/>
      <w:r w:rsidRPr="0096758E">
        <w:rPr>
          <w:rFonts w:ascii="Arial" w:hAnsi="Arial" w:cs="Arial"/>
        </w:rPr>
        <w:t xml:space="preserve">, 2006). </w:t>
      </w:r>
    </w:p>
    <w:p w14:paraId="2FCFCB0B" w14:textId="77777777" w:rsidR="006D5AA0" w:rsidRPr="0096758E" w:rsidRDefault="006D5AA0" w:rsidP="005A4279">
      <w:pPr>
        <w:spacing w:line="360" w:lineRule="auto"/>
        <w:jc w:val="both"/>
        <w:rPr>
          <w:rFonts w:ascii="Arial" w:hAnsi="Arial" w:cs="Arial"/>
        </w:rPr>
      </w:pPr>
      <w:r w:rsidRPr="0096758E">
        <w:rPr>
          <w:rFonts w:ascii="Arial" w:hAnsi="Arial" w:cs="Arial"/>
        </w:rPr>
        <w:t>In the context of business organizations, the business organizations are made up of various smaller components which must all work in harmony to ensure that the larger system works effectively and produce the desired results. The success of the business organizations therefore depends on how the various systems are interdependent, interrelated and the synergy which exists among the various parts of the organization (</w:t>
      </w:r>
      <w:proofErr w:type="spellStart"/>
      <w:r w:rsidRPr="0096758E">
        <w:rPr>
          <w:rFonts w:ascii="Arial" w:hAnsi="Arial" w:cs="Arial"/>
          <w:shd w:val="clear" w:color="auto" w:fill="FFFFFF"/>
        </w:rPr>
        <w:t>Vallacher</w:t>
      </w:r>
      <w:proofErr w:type="spellEnd"/>
      <w:r w:rsidRPr="0096758E">
        <w:rPr>
          <w:rFonts w:ascii="Arial" w:hAnsi="Arial" w:cs="Arial"/>
          <w:shd w:val="clear" w:color="auto" w:fill="FFFFFF"/>
        </w:rPr>
        <w:t xml:space="preserve"> and Nowak, 2007</w:t>
      </w:r>
      <w:r w:rsidRPr="0096758E">
        <w:rPr>
          <w:rFonts w:ascii="Arial" w:hAnsi="Arial" w:cs="Arial"/>
        </w:rPr>
        <w:t>). Apart from the departments, the business units and the working groups being important parts of the organization, the employees are the most important components in the success of the business organization. Determining the best approach to manage the organization therefore requires the managers to evaluate the patterns and the events which exist within the organization. The management and the other components of the organization need to work together in a collaborative way to ensure that the business organization achieves its objectives. The management of the organization in this case is required to work together with other units or parts of the organization to ensure that there is collective working instead of working as an isolated system to ensure that the organization achieves its objectives (</w:t>
      </w:r>
      <w:proofErr w:type="spellStart"/>
      <w:r w:rsidRPr="0096758E">
        <w:rPr>
          <w:rStyle w:val="reference-text"/>
          <w:rFonts w:ascii="Arial" w:hAnsi="Arial" w:cs="Arial"/>
          <w:shd w:val="clear" w:color="auto" w:fill="FFFFFF"/>
        </w:rPr>
        <w:t>Stalter</w:t>
      </w:r>
      <w:proofErr w:type="spellEnd"/>
      <w:r w:rsidRPr="0096758E">
        <w:rPr>
          <w:rStyle w:val="reference-text"/>
          <w:rFonts w:ascii="Arial" w:hAnsi="Arial" w:cs="Arial"/>
          <w:shd w:val="clear" w:color="auto" w:fill="FFFFFF"/>
        </w:rPr>
        <w:t xml:space="preserve"> et al., 2017</w:t>
      </w:r>
      <w:r w:rsidRPr="0096758E">
        <w:rPr>
          <w:rFonts w:ascii="Arial" w:hAnsi="Arial" w:cs="Arial"/>
        </w:rPr>
        <w:t xml:space="preserve">). </w:t>
      </w:r>
    </w:p>
    <w:p w14:paraId="51AD2356"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In the context of the Covid-19 pandemic, Tesco have been forced to change the ways of working to ensure that the employees and the customers are always protected from the virus infection. Using the systems theory, Tesco have integrated various ways to ensure that the employees are always valued and motivated as they are most important elements in the success of the business organization. Making use of the systems theory, Tesco have put in measures to ensure that the management is working in collaboration with all the employees in all the levels of the organization as well as with all the departments and other business units. This have been achieved making use of collaborative technologies which were introduced to ensure that collaborative working continues even at the times when people are not allowed to have physical contact in the place of work. The many systems which </w:t>
      </w:r>
      <w:proofErr w:type="gramStart"/>
      <w:r w:rsidRPr="0096758E">
        <w:rPr>
          <w:rFonts w:ascii="Arial" w:hAnsi="Arial" w:cs="Arial"/>
        </w:rPr>
        <w:t>exists</w:t>
      </w:r>
      <w:proofErr w:type="gramEnd"/>
      <w:r w:rsidRPr="0096758E">
        <w:rPr>
          <w:rFonts w:ascii="Arial" w:hAnsi="Arial" w:cs="Arial"/>
        </w:rPr>
        <w:t xml:space="preserve"> in Tesco are usually in work together towards coming up with the desirable results towards producing high quality work. While doing this, Tesco always take the various aspects of the environment into consideration. For example, due to the pandemic, Tesco have responded by allowing employees to work from home while a fully working online system where customers </w:t>
      </w:r>
      <w:r w:rsidRPr="0096758E">
        <w:rPr>
          <w:rFonts w:ascii="Arial" w:hAnsi="Arial" w:cs="Arial"/>
        </w:rPr>
        <w:lastRenderedPageBreak/>
        <w:t xml:space="preserve">can access, </w:t>
      </w:r>
      <w:proofErr w:type="gramStart"/>
      <w:r w:rsidRPr="0096758E">
        <w:rPr>
          <w:rFonts w:ascii="Arial" w:hAnsi="Arial" w:cs="Arial"/>
        </w:rPr>
        <w:t>pay</w:t>
      </w:r>
      <w:proofErr w:type="gramEnd"/>
      <w:r w:rsidRPr="0096758E">
        <w:rPr>
          <w:rFonts w:ascii="Arial" w:hAnsi="Arial" w:cs="Arial"/>
        </w:rPr>
        <w:t xml:space="preserve"> and get all products and services have been put in place. Tesco is therefore in constant response to the various aspects of the environment. </w:t>
      </w:r>
    </w:p>
    <w:p w14:paraId="7A3178E0"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An individual with various values, beliefs and attitudes may understand or interpret the systems theory in various ways. From my view, basing on my beliefs, </w:t>
      </w:r>
      <w:proofErr w:type="gramStart"/>
      <w:r w:rsidRPr="0096758E">
        <w:rPr>
          <w:rFonts w:ascii="Arial" w:hAnsi="Arial" w:cs="Arial"/>
        </w:rPr>
        <w:t>values</w:t>
      </w:r>
      <w:proofErr w:type="gramEnd"/>
      <w:r w:rsidRPr="0096758E">
        <w:rPr>
          <w:rFonts w:ascii="Arial" w:hAnsi="Arial" w:cs="Arial"/>
        </w:rPr>
        <w:t xml:space="preserve"> and attitudes, I understand systems theory as a tool which provides the best way to understand system dynamics. In this case, I understand the theory as a means which guide the organizations to redesign its systems towards coming up with the ways in which the desired outcomes can be achieved effectively. From my view, the various components in the system all work together to achieve the desired results and any desired results can be achieved by putting in the right inputs in the smaller systems to achieve the desired outcomes in the larger system. By identifying the building blocks to the major system, the managers can always redesign these building blocks towards achieving the desired outcomes. Therefore, Tesco can re-design the smaller systems and work in collaboration with the employees and other stakeholders to ensure that the beliefs, the </w:t>
      </w:r>
      <w:proofErr w:type="gramStart"/>
      <w:r w:rsidRPr="0096758E">
        <w:rPr>
          <w:rFonts w:ascii="Arial" w:hAnsi="Arial" w:cs="Arial"/>
        </w:rPr>
        <w:t>values</w:t>
      </w:r>
      <w:proofErr w:type="gramEnd"/>
      <w:r w:rsidRPr="0096758E">
        <w:rPr>
          <w:rFonts w:ascii="Arial" w:hAnsi="Arial" w:cs="Arial"/>
        </w:rPr>
        <w:t xml:space="preserve"> and the attitudes as well as the working systems which have been brought about by the pandemic are adapted effectively to achieve the desired results while protecting the health and wellbeing of the employees, the customers and other stakeholders involved. </w:t>
      </w:r>
    </w:p>
    <w:p w14:paraId="56F71306" w14:textId="77777777" w:rsidR="006D5AA0" w:rsidRPr="00C97BBC" w:rsidRDefault="006D5AA0" w:rsidP="00C97BBC">
      <w:pPr>
        <w:pStyle w:val="Heading1"/>
      </w:pPr>
      <w:bookmarkStart w:id="7" w:name="_Toc79509594"/>
      <w:r w:rsidRPr="00C97BBC">
        <w:t>Change management</w:t>
      </w:r>
      <w:bookmarkEnd w:id="7"/>
    </w:p>
    <w:p w14:paraId="5FA1AB83"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Change management is made up of the tools, the process, the </w:t>
      </w:r>
      <w:proofErr w:type="gramStart"/>
      <w:r w:rsidRPr="0096758E">
        <w:rPr>
          <w:rFonts w:ascii="Arial" w:hAnsi="Arial" w:cs="Arial"/>
        </w:rPr>
        <w:t>technique</w:t>
      </w:r>
      <w:proofErr w:type="gramEnd"/>
      <w:r w:rsidRPr="0096758E">
        <w:rPr>
          <w:rFonts w:ascii="Arial" w:hAnsi="Arial" w:cs="Arial"/>
        </w:rPr>
        <w:t xml:space="preserve"> and other aspects which are used to manage the people while undergoing through change especially in the organization towards achieving the desired results out of the change process. Introducing change management in the organization can have major impacts on the process in the organization, the job roles in the firm, the structure which exists in the organization and the various systems in the organization. During change management, it is important to ensure that change is managed effectively, that transition time is lowered and that there is a high probability to success. There are various models which can be used to manage change and one of the major models which have been used to manage change is the ADKAR model. </w:t>
      </w:r>
    </w:p>
    <w:p w14:paraId="583DB4BA" w14:textId="77777777" w:rsidR="006D5AA0" w:rsidRPr="00C97BBC" w:rsidRDefault="006D5AA0" w:rsidP="00C97BBC">
      <w:pPr>
        <w:pStyle w:val="Heading2"/>
      </w:pPr>
      <w:bookmarkStart w:id="8" w:name="_Toc79509595"/>
      <w:r w:rsidRPr="00C97BBC">
        <w:t>ADKAR model</w:t>
      </w:r>
      <w:bookmarkEnd w:id="8"/>
    </w:p>
    <w:p w14:paraId="524B323D" w14:textId="77777777" w:rsidR="006D5AA0" w:rsidRPr="0096758E" w:rsidRDefault="006D5AA0" w:rsidP="005A4279">
      <w:pPr>
        <w:spacing w:line="360" w:lineRule="auto"/>
        <w:jc w:val="both"/>
        <w:rPr>
          <w:rFonts w:ascii="Arial" w:hAnsi="Arial" w:cs="Arial"/>
        </w:rPr>
      </w:pPr>
      <w:r w:rsidRPr="0096758E">
        <w:rPr>
          <w:rFonts w:ascii="Arial" w:hAnsi="Arial" w:cs="Arial"/>
        </w:rPr>
        <w:t>The ADKAR model describes the stages or the steps which individuals in the organization or in any other setting usually go through when facing change (</w:t>
      </w:r>
      <w:proofErr w:type="spellStart"/>
      <w:r w:rsidRPr="0096758E">
        <w:rPr>
          <w:rFonts w:ascii="Arial" w:hAnsi="Arial" w:cs="Arial"/>
        </w:rPr>
        <w:t>Prosci</w:t>
      </w:r>
      <w:proofErr w:type="spellEnd"/>
      <w:r w:rsidRPr="0096758E">
        <w:rPr>
          <w:rFonts w:ascii="Arial" w:hAnsi="Arial" w:cs="Arial"/>
        </w:rPr>
        <w:t xml:space="preserve">, 2008). </w:t>
      </w:r>
    </w:p>
    <w:p w14:paraId="29D332DE"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These steps which individuals go through during the change process include: </w:t>
      </w:r>
    </w:p>
    <w:p w14:paraId="265326EC"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Step 1: The </w:t>
      </w:r>
      <w:r w:rsidRPr="0096758E">
        <w:rPr>
          <w:rFonts w:ascii="Arial" w:hAnsi="Arial" w:cs="Arial"/>
          <w:b/>
        </w:rPr>
        <w:t>A</w:t>
      </w:r>
      <w:r w:rsidRPr="0096758E">
        <w:rPr>
          <w:rFonts w:ascii="Arial" w:hAnsi="Arial" w:cs="Arial"/>
        </w:rPr>
        <w:t xml:space="preserve">wareness of the need for change. This involves the nature and the reason for the change as well as the risks involved with the change. </w:t>
      </w:r>
    </w:p>
    <w:p w14:paraId="5F08EF05" w14:textId="77777777" w:rsidR="006D5AA0" w:rsidRPr="0096758E" w:rsidRDefault="006D5AA0" w:rsidP="005A4279">
      <w:pPr>
        <w:spacing w:line="360" w:lineRule="auto"/>
        <w:jc w:val="both"/>
        <w:rPr>
          <w:rFonts w:ascii="Arial" w:hAnsi="Arial" w:cs="Arial"/>
        </w:rPr>
      </w:pPr>
      <w:r w:rsidRPr="0096758E">
        <w:rPr>
          <w:rFonts w:ascii="Arial" w:hAnsi="Arial" w:cs="Arial"/>
        </w:rPr>
        <w:lastRenderedPageBreak/>
        <w:t xml:space="preserve">Step 2: The </w:t>
      </w:r>
      <w:r w:rsidRPr="0096758E">
        <w:rPr>
          <w:rFonts w:ascii="Arial" w:hAnsi="Arial" w:cs="Arial"/>
          <w:b/>
        </w:rPr>
        <w:t>D</w:t>
      </w:r>
      <w:r w:rsidRPr="0096758E">
        <w:rPr>
          <w:rFonts w:ascii="Arial" w:hAnsi="Arial" w:cs="Arial"/>
        </w:rPr>
        <w:t xml:space="preserve">esire to participate as well as to support the change. Here, the people are motivated towards the change and drivers towards the change are put in place in the organization. </w:t>
      </w:r>
    </w:p>
    <w:p w14:paraId="74C67100"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Step 3: The </w:t>
      </w:r>
      <w:r w:rsidRPr="0096758E">
        <w:rPr>
          <w:rFonts w:ascii="Arial" w:hAnsi="Arial" w:cs="Arial"/>
          <w:b/>
        </w:rPr>
        <w:t>K</w:t>
      </w:r>
      <w:r w:rsidRPr="0096758E">
        <w:rPr>
          <w:rFonts w:ascii="Arial" w:hAnsi="Arial" w:cs="Arial"/>
        </w:rPr>
        <w:t xml:space="preserve">nowledge on how to change. This involves not only the knowledge but also the skills as well as the </w:t>
      </w:r>
      <w:proofErr w:type="spellStart"/>
      <w:r w:rsidRPr="0096758E">
        <w:rPr>
          <w:rFonts w:ascii="Arial" w:hAnsi="Arial" w:cs="Arial"/>
        </w:rPr>
        <w:t>behaviors</w:t>
      </w:r>
      <w:proofErr w:type="spellEnd"/>
      <w:r w:rsidRPr="0096758E">
        <w:rPr>
          <w:rFonts w:ascii="Arial" w:hAnsi="Arial" w:cs="Arial"/>
        </w:rPr>
        <w:t xml:space="preserve"> which are needed for the change as well as the understanding of how this change can be executed (</w:t>
      </w:r>
      <w:proofErr w:type="spellStart"/>
      <w:r w:rsidRPr="0096758E">
        <w:rPr>
          <w:rFonts w:ascii="Arial" w:hAnsi="Arial" w:cs="Arial"/>
        </w:rPr>
        <w:t>Awasthy</w:t>
      </w:r>
      <w:proofErr w:type="spellEnd"/>
      <w:r w:rsidRPr="0096758E">
        <w:rPr>
          <w:rFonts w:ascii="Arial" w:hAnsi="Arial" w:cs="Arial"/>
        </w:rPr>
        <w:t xml:space="preserve"> et al., 2011). </w:t>
      </w:r>
    </w:p>
    <w:p w14:paraId="7BE9F333"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Step 4: The </w:t>
      </w:r>
      <w:r w:rsidRPr="0096758E">
        <w:rPr>
          <w:rFonts w:ascii="Arial" w:hAnsi="Arial" w:cs="Arial"/>
          <w:b/>
        </w:rPr>
        <w:t>A</w:t>
      </w:r>
      <w:r w:rsidRPr="0096758E">
        <w:rPr>
          <w:rFonts w:ascii="Arial" w:hAnsi="Arial" w:cs="Arial"/>
        </w:rPr>
        <w:t xml:space="preserve">bility to implement required skills as well as the </w:t>
      </w:r>
      <w:proofErr w:type="spellStart"/>
      <w:r w:rsidRPr="0096758E">
        <w:rPr>
          <w:rFonts w:ascii="Arial" w:hAnsi="Arial" w:cs="Arial"/>
        </w:rPr>
        <w:t>behaviors</w:t>
      </w:r>
      <w:proofErr w:type="spellEnd"/>
      <w:r w:rsidRPr="0096758E">
        <w:rPr>
          <w:rFonts w:ascii="Arial" w:hAnsi="Arial" w:cs="Arial"/>
        </w:rPr>
        <w:t xml:space="preserve">. It represents the ability to implement the change as well as the barriers which one might face while implementing the change. </w:t>
      </w:r>
    </w:p>
    <w:p w14:paraId="5923E270"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Step 5: The </w:t>
      </w:r>
      <w:r w:rsidRPr="0096758E">
        <w:rPr>
          <w:rFonts w:ascii="Arial" w:hAnsi="Arial" w:cs="Arial"/>
          <w:b/>
        </w:rPr>
        <w:t>R</w:t>
      </w:r>
      <w:r w:rsidRPr="0096758E">
        <w:rPr>
          <w:rFonts w:ascii="Arial" w:hAnsi="Arial" w:cs="Arial"/>
        </w:rPr>
        <w:t xml:space="preserve">einforcement to sustain the needed change. These are the mechanisms which are needed to ensure that the change is in place as well as the success, the incentives, the </w:t>
      </w:r>
      <w:proofErr w:type="gramStart"/>
      <w:r w:rsidRPr="0096758E">
        <w:rPr>
          <w:rFonts w:ascii="Arial" w:hAnsi="Arial" w:cs="Arial"/>
        </w:rPr>
        <w:t>rewards</w:t>
      </w:r>
      <w:proofErr w:type="gramEnd"/>
      <w:r w:rsidRPr="0096758E">
        <w:rPr>
          <w:rFonts w:ascii="Arial" w:hAnsi="Arial" w:cs="Arial"/>
        </w:rPr>
        <w:t xml:space="preserve"> and the recognition in the change process (</w:t>
      </w:r>
      <w:proofErr w:type="spellStart"/>
      <w:r w:rsidRPr="0096758E">
        <w:rPr>
          <w:rFonts w:ascii="Arial" w:hAnsi="Arial" w:cs="Arial"/>
        </w:rPr>
        <w:t>Prosci</w:t>
      </w:r>
      <w:proofErr w:type="spellEnd"/>
      <w:r w:rsidRPr="0096758E">
        <w:rPr>
          <w:rFonts w:ascii="Arial" w:hAnsi="Arial" w:cs="Arial"/>
        </w:rPr>
        <w:t xml:space="preserve">, 2008). </w:t>
      </w:r>
    </w:p>
    <w:p w14:paraId="50B2C6B7"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In the case of Tesco, managing change using the ADKAR model is important to ensure that the employees and other stakeholders adapt effectively to the various dynamics brought about by the Covid-19 pandemic. In this case, the first step is to bring about the awareness the change is needed in Tesco towards adapting to the new beliefs, values as well as attitudes which have been developed by the employees during the pandemic. This shall be followed by creating the desire for the people to participate in the change and Tesco management to support the change. Knowledge, </w:t>
      </w:r>
      <w:proofErr w:type="gramStart"/>
      <w:r w:rsidRPr="0096758E">
        <w:rPr>
          <w:rFonts w:ascii="Arial" w:hAnsi="Arial" w:cs="Arial"/>
        </w:rPr>
        <w:t>skills</w:t>
      </w:r>
      <w:proofErr w:type="gramEnd"/>
      <w:r w:rsidRPr="0096758E">
        <w:rPr>
          <w:rFonts w:ascii="Arial" w:hAnsi="Arial" w:cs="Arial"/>
        </w:rPr>
        <w:t xml:space="preserve"> and the behaviours as well as how to change shall then be provided. Ability for executing the change shall then be put in place and the barriers to change dealt with effectively. The final stage under this model is where Tesco </w:t>
      </w:r>
      <w:proofErr w:type="gramStart"/>
      <w:r w:rsidRPr="0096758E">
        <w:rPr>
          <w:rFonts w:ascii="Arial" w:hAnsi="Arial" w:cs="Arial"/>
        </w:rPr>
        <w:t>have to</w:t>
      </w:r>
      <w:proofErr w:type="gramEnd"/>
      <w:r w:rsidRPr="0096758E">
        <w:rPr>
          <w:rFonts w:ascii="Arial" w:hAnsi="Arial" w:cs="Arial"/>
        </w:rPr>
        <w:t xml:space="preserve"> put in the reinforcements to ensure that the changes put in place are sustained such as the incentives, the rewards and others. </w:t>
      </w:r>
    </w:p>
    <w:p w14:paraId="757E4720" w14:textId="77777777" w:rsidR="006D5AA0" w:rsidRPr="00C97BBC" w:rsidRDefault="006D5AA0" w:rsidP="00C97BBC">
      <w:pPr>
        <w:pStyle w:val="Heading1"/>
      </w:pPr>
      <w:bookmarkStart w:id="9" w:name="_Toc79509596"/>
      <w:r w:rsidRPr="00C97BBC">
        <w:t>Recommendations</w:t>
      </w:r>
      <w:bookmarkEnd w:id="9"/>
      <w:r w:rsidRPr="00C97BBC">
        <w:t xml:space="preserve"> </w:t>
      </w:r>
    </w:p>
    <w:p w14:paraId="087B7F01"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Tackling the challenges facing Tesco now due to Covid-19 as well as creating a more resilient business in the future requires the organization to have a collaborative way to ensure that adaptations are put in place to accommodate the new normal brought about by the pandemic which have come with new values, beliefs as well as attitudes among the employees. Besides responding to the threat of the virus, Tesco should also work on promoting the human relations among the employees while ensuring that there is </w:t>
      </w:r>
      <w:proofErr w:type="gramStart"/>
      <w:r w:rsidRPr="0096758E">
        <w:rPr>
          <w:rFonts w:ascii="Arial" w:hAnsi="Arial" w:cs="Arial"/>
        </w:rPr>
        <w:t>team work</w:t>
      </w:r>
      <w:proofErr w:type="gramEnd"/>
      <w:r w:rsidRPr="0096758E">
        <w:rPr>
          <w:rFonts w:ascii="Arial" w:hAnsi="Arial" w:cs="Arial"/>
        </w:rPr>
        <w:t xml:space="preserve"> among the employees and that there is good social system towards ensuring that all the employees whether those who have been working from home or from the company are accommodated in the change process. Tesco should also ensure that all the units in the organization are working towards a common goal and that the various factors in the environment are taken into consideration. With the </w:t>
      </w:r>
      <w:r w:rsidRPr="0096758E">
        <w:rPr>
          <w:rFonts w:ascii="Arial" w:hAnsi="Arial" w:cs="Arial"/>
        </w:rPr>
        <w:lastRenderedPageBreak/>
        <w:t xml:space="preserve">pandemic reducing physical contact among the employees, Tesco should work on ensuring that technology is used to enhance collaborative working in the organization. </w:t>
      </w:r>
    </w:p>
    <w:p w14:paraId="04C3FDE4" w14:textId="77777777" w:rsidR="006D5AA0" w:rsidRPr="00C97BBC" w:rsidRDefault="006D5AA0" w:rsidP="00C97BBC">
      <w:pPr>
        <w:pStyle w:val="Heading1"/>
      </w:pPr>
      <w:bookmarkStart w:id="10" w:name="_Toc79509597"/>
      <w:r w:rsidRPr="00C97BBC">
        <w:t>Conclusion</w:t>
      </w:r>
      <w:bookmarkEnd w:id="10"/>
      <w:r w:rsidRPr="00C97BBC">
        <w:t xml:space="preserve"> </w:t>
      </w:r>
    </w:p>
    <w:p w14:paraId="6DEFD3F7" w14:textId="77777777" w:rsidR="006D5AA0" w:rsidRPr="0096758E" w:rsidRDefault="006D5AA0" w:rsidP="005A4279">
      <w:pPr>
        <w:spacing w:line="360" w:lineRule="auto"/>
        <w:jc w:val="both"/>
        <w:rPr>
          <w:rFonts w:ascii="Arial" w:hAnsi="Arial" w:cs="Arial"/>
        </w:rPr>
      </w:pPr>
      <w:r w:rsidRPr="0096758E">
        <w:rPr>
          <w:rFonts w:ascii="Arial" w:hAnsi="Arial" w:cs="Arial"/>
        </w:rPr>
        <w:t xml:space="preserve">The beliefs, the values and the attitudes which exist among the people in the organization have major impacts on their </w:t>
      </w:r>
      <w:proofErr w:type="spellStart"/>
      <w:r w:rsidRPr="0096758E">
        <w:rPr>
          <w:rFonts w:ascii="Arial" w:hAnsi="Arial" w:cs="Arial"/>
        </w:rPr>
        <w:t>behaviors</w:t>
      </w:r>
      <w:proofErr w:type="spellEnd"/>
      <w:r w:rsidRPr="0096758E">
        <w:rPr>
          <w:rFonts w:ascii="Arial" w:hAnsi="Arial" w:cs="Arial"/>
        </w:rPr>
        <w:t xml:space="preserve"> and the general </w:t>
      </w:r>
      <w:proofErr w:type="spellStart"/>
      <w:r w:rsidRPr="0096758E">
        <w:rPr>
          <w:rFonts w:ascii="Arial" w:hAnsi="Arial" w:cs="Arial"/>
        </w:rPr>
        <w:t>behaviors</w:t>
      </w:r>
      <w:proofErr w:type="spellEnd"/>
      <w:r w:rsidRPr="0096758E">
        <w:rPr>
          <w:rFonts w:ascii="Arial" w:hAnsi="Arial" w:cs="Arial"/>
        </w:rPr>
        <w:t xml:space="preserve"> which exist in the organization. These values, beliefs and attitudes have been greatly affected by the Covid-19 pandemic. With the changes which have been introduced by the pandemic, putting in the right measures to bring about the changes shall play a great role in ensuring that the new values, </w:t>
      </w:r>
      <w:proofErr w:type="gramStart"/>
      <w:r w:rsidRPr="0096758E">
        <w:rPr>
          <w:rFonts w:ascii="Arial" w:hAnsi="Arial" w:cs="Arial"/>
        </w:rPr>
        <w:t>beliefs</w:t>
      </w:r>
      <w:proofErr w:type="gramEnd"/>
      <w:r w:rsidRPr="0096758E">
        <w:rPr>
          <w:rFonts w:ascii="Arial" w:hAnsi="Arial" w:cs="Arial"/>
        </w:rPr>
        <w:t xml:space="preserve"> and attitudes are adapted effectively which shall consequently tackle the challenges these organizations are facing right now as well as creating a more resilient environment in business. In this report, Tesco which is my current place of work was used as a basis to discuss how he beliefs, the attitudes, and value systems which exist in the organization have major impacts on the various </w:t>
      </w:r>
      <w:proofErr w:type="spellStart"/>
      <w:r w:rsidRPr="0096758E">
        <w:rPr>
          <w:rFonts w:ascii="Arial" w:hAnsi="Arial" w:cs="Arial"/>
        </w:rPr>
        <w:t>behaviors</w:t>
      </w:r>
      <w:proofErr w:type="spellEnd"/>
      <w:r w:rsidRPr="0096758E">
        <w:rPr>
          <w:rFonts w:ascii="Arial" w:hAnsi="Arial" w:cs="Arial"/>
        </w:rPr>
        <w:t xml:space="preserve"> which exist in the place of work and to discuss how tailoring workplace changes for the post-COVID mindset plays a great role in tackling the challenges we face </w:t>
      </w:r>
      <w:proofErr w:type="gramStart"/>
      <w:r w:rsidRPr="0096758E">
        <w:rPr>
          <w:rFonts w:ascii="Arial" w:hAnsi="Arial" w:cs="Arial"/>
        </w:rPr>
        <w:t>now, and</w:t>
      </w:r>
      <w:proofErr w:type="gramEnd"/>
      <w:r w:rsidRPr="0096758E">
        <w:rPr>
          <w:rFonts w:ascii="Arial" w:hAnsi="Arial" w:cs="Arial"/>
        </w:rPr>
        <w:t xml:space="preserve"> create more resilient businesses in the future.</w:t>
      </w:r>
    </w:p>
    <w:p w14:paraId="24A39727" w14:textId="77777777" w:rsidR="006D5AA0" w:rsidRPr="0096758E" w:rsidRDefault="006D5AA0" w:rsidP="005A4279">
      <w:pPr>
        <w:spacing w:line="360" w:lineRule="auto"/>
        <w:jc w:val="both"/>
        <w:rPr>
          <w:rFonts w:ascii="Arial" w:hAnsi="Arial" w:cs="Arial"/>
        </w:rPr>
      </w:pPr>
      <w:r w:rsidRPr="0096758E">
        <w:rPr>
          <w:rFonts w:ascii="Arial" w:hAnsi="Arial" w:cs="Arial"/>
        </w:rPr>
        <w:br w:type="page"/>
      </w:r>
    </w:p>
    <w:p w14:paraId="32EA86B7" w14:textId="77777777" w:rsidR="006D5AA0" w:rsidRPr="00C97BBC" w:rsidRDefault="006D5AA0" w:rsidP="00C97BBC">
      <w:pPr>
        <w:pStyle w:val="Heading1"/>
      </w:pPr>
      <w:bookmarkStart w:id="11" w:name="_Toc79509598"/>
      <w:r w:rsidRPr="00C97BBC">
        <w:lastRenderedPageBreak/>
        <w:t>References</w:t>
      </w:r>
      <w:bookmarkEnd w:id="11"/>
      <w:r w:rsidRPr="00C97BBC">
        <w:t xml:space="preserve"> </w:t>
      </w:r>
    </w:p>
    <w:p w14:paraId="6A3EE242" w14:textId="77777777" w:rsidR="006D5AA0" w:rsidRPr="0096758E" w:rsidRDefault="006D5AA0" w:rsidP="005A4279">
      <w:pPr>
        <w:pStyle w:val="ListParagraph"/>
        <w:numPr>
          <w:ilvl w:val="0"/>
          <w:numId w:val="34"/>
        </w:numPr>
        <w:spacing w:after="200"/>
        <w:rPr>
          <w:rFonts w:ascii="Arial" w:hAnsi="Arial" w:cs="Arial"/>
        </w:rPr>
      </w:pPr>
      <w:r w:rsidRPr="0096758E">
        <w:rPr>
          <w:rFonts w:ascii="Arial" w:hAnsi="Arial" w:cs="Arial"/>
        </w:rPr>
        <w:t>Anderson, M. and De Silva, S., 2009. Beliefs, Values and Attitudes. 1st ed. Cumbria: Me and US Ltd, p.1.</w:t>
      </w:r>
    </w:p>
    <w:p w14:paraId="097AFEA2" w14:textId="77777777" w:rsidR="006D5AA0" w:rsidRPr="0096758E" w:rsidRDefault="006D5AA0" w:rsidP="005A4279">
      <w:pPr>
        <w:pStyle w:val="ListParagraph"/>
        <w:numPr>
          <w:ilvl w:val="0"/>
          <w:numId w:val="34"/>
        </w:numPr>
        <w:spacing w:after="200"/>
        <w:rPr>
          <w:rFonts w:ascii="Arial" w:hAnsi="Arial" w:cs="Arial"/>
        </w:rPr>
      </w:pPr>
      <w:r w:rsidRPr="0096758E">
        <w:rPr>
          <w:rFonts w:ascii="Arial" w:hAnsi="Arial" w:cs="Arial"/>
        </w:rPr>
        <w:t>Andrew, M. (2018) BA in Leadership and Management: Skills for the Workplace Student Yearbook, 1st Year SAGE Publications, Limited</w:t>
      </w:r>
    </w:p>
    <w:p w14:paraId="4E873B9B" w14:textId="77777777" w:rsidR="006D5AA0" w:rsidRPr="0096758E" w:rsidRDefault="006D5AA0" w:rsidP="005A4279">
      <w:pPr>
        <w:pStyle w:val="ListParagraph"/>
        <w:numPr>
          <w:ilvl w:val="0"/>
          <w:numId w:val="34"/>
        </w:numPr>
        <w:spacing w:after="200"/>
        <w:rPr>
          <w:rFonts w:ascii="Arial" w:hAnsi="Arial" w:cs="Arial"/>
        </w:rPr>
      </w:pPr>
      <w:proofErr w:type="spellStart"/>
      <w:r w:rsidRPr="0096758E">
        <w:rPr>
          <w:rFonts w:ascii="Arial" w:hAnsi="Arial" w:cs="Arial"/>
        </w:rPr>
        <w:t>Awasthy</w:t>
      </w:r>
      <w:proofErr w:type="spellEnd"/>
      <w:r w:rsidRPr="0096758E">
        <w:rPr>
          <w:rFonts w:ascii="Arial" w:hAnsi="Arial" w:cs="Arial"/>
        </w:rPr>
        <w:t xml:space="preserve">, R., </w:t>
      </w:r>
      <w:proofErr w:type="spellStart"/>
      <w:r w:rsidRPr="0096758E">
        <w:rPr>
          <w:rFonts w:ascii="Arial" w:hAnsi="Arial" w:cs="Arial"/>
        </w:rPr>
        <w:t>Chandrashekaran</w:t>
      </w:r>
      <w:proofErr w:type="spellEnd"/>
      <w:r w:rsidRPr="0096758E">
        <w:rPr>
          <w:rFonts w:ascii="Arial" w:hAnsi="Arial" w:cs="Arial"/>
        </w:rPr>
        <w:t>, V. and Gupta, R.K. (2011) ‘Top-down change in a public sector bank: lessons from employees’ lived-in experiences’, Journal of Indian Business Research, Vol. 3, No. 1, pp.43–62.</w:t>
      </w:r>
    </w:p>
    <w:p w14:paraId="35069056" w14:textId="77777777" w:rsidR="006D5AA0" w:rsidRPr="0096758E" w:rsidRDefault="006D5AA0" w:rsidP="005A4279">
      <w:pPr>
        <w:pStyle w:val="ListParagraph"/>
        <w:numPr>
          <w:ilvl w:val="0"/>
          <w:numId w:val="34"/>
        </w:numPr>
        <w:spacing w:after="200"/>
        <w:rPr>
          <w:rFonts w:ascii="Arial" w:hAnsi="Arial" w:cs="Arial"/>
          <w:shd w:val="clear" w:color="auto" w:fill="FFFFFF"/>
        </w:rPr>
      </w:pPr>
      <w:proofErr w:type="spellStart"/>
      <w:r w:rsidRPr="0096758E">
        <w:rPr>
          <w:rFonts w:ascii="Arial" w:hAnsi="Arial" w:cs="Arial"/>
          <w:shd w:val="clear" w:color="auto" w:fill="FFFFFF"/>
        </w:rPr>
        <w:t>Bernacer</w:t>
      </w:r>
      <w:proofErr w:type="spellEnd"/>
      <w:r w:rsidRPr="0096758E">
        <w:rPr>
          <w:rFonts w:ascii="Arial" w:hAnsi="Arial" w:cs="Arial"/>
          <w:shd w:val="clear" w:color="auto" w:fill="FFFFFF"/>
        </w:rPr>
        <w:t xml:space="preserve"> J, García-</w:t>
      </w:r>
      <w:proofErr w:type="spellStart"/>
      <w:r w:rsidRPr="0096758E">
        <w:rPr>
          <w:rFonts w:ascii="Arial" w:hAnsi="Arial" w:cs="Arial"/>
          <w:shd w:val="clear" w:color="auto" w:fill="FFFFFF"/>
        </w:rPr>
        <w:t>Manglano</w:t>
      </w:r>
      <w:proofErr w:type="spellEnd"/>
      <w:r w:rsidRPr="0096758E">
        <w:rPr>
          <w:rFonts w:ascii="Arial" w:hAnsi="Arial" w:cs="Arial"/>
          <w:shd w:val="clear" w:color="auto" w:fill="FFFFFF"/>
        </w:rPr>
        <w:t xml:space="preserve"> J, </w:t>
      </w:r>
      <w:proofErr w:type="spellStart"/>
      <w:r w:rsidRPr="0096758E">
        <w:rPr>
          <w:rFonts w:ascii="Arial" w:hAnsi="Arial" w:cs="Arial"/>
          <w:shd w:val="clear" w:color="auto" w:fill="FFFFFF"/>
        </w:rPr>
        <w:t>Camina</w:t>
      </w:r>
      <w:proofErr w:type="spellEnd"/>
      <w:r w:rsidRPr="0096758E">
        <w:rPr>
          <w:rFonts w:ascii="Arial" w:hAnsi="Arial" w:cs="Arial"/>
          <w:shd w:val="clear" w:color="auto" w:fill="FFFFFF"/>
        </w:rPr>
        <w:t xml:space="preserve"> E, </w:t>
      </w:r>
      <w:proofErr w:type="spellStart"/>
      <w:r w:rsidRPr="0096758E">
        <w:rPr>
          <w:rFonts w:ascii="Arial" w:hAnsi="Arial" w:cs="Arial"/>
          <w:shd w:val="clear" w:color="auto" w:fill="FFFFFF"/>
        </w:rPr>
        <w:t>Güell</w:t>
      </w:r>
      <w:proofErr w:type="spellEnd"/>
      <w:r w:rsidRPr="0096758E">
        <w:rPr>
          <w:rFonts w:ascii="Arial" w:hAnsi="Arial" w:cs="Arial"/>
          <w:shd w:val="clear" w:color="auto" w:fill="FFFFFF"/>
        </w:rPr>
        <w:t xml:space="preserve"> F (2021) Polarization of beliefs </w:t>
      </w:r>
      <w:proofErr w:type="gramStart"/>
      <w:r w:rsidRPr="0096758E">
        <w:rPr>
          <w:rFonts w:ascii="Arial" w:hAnsi="Arial" w:cs="Arial"/>
          <w:shd w:val="clear" w:color="auto" w:fill="FFFFFF"/>
        </w:rPr>
        <w:t>as a consequence of</w:t>
      </w:r>
      <w:proofErr w:type="gramEnd"/>
      <w:r w:rsidRPr="0096758E">
        <w:rPr>
          <w:rFonts w:ascii="Arial" w:hAnsi="Arial" w:cs="Arial"/>
          <w:shd w:val="clear" w:color="auto" w:fill="FFFFFF"/>
        </w:rPr>
        <w:t xml:space="preserve"> the COVID-19 pandemic: The case of Spain. </w:t>
      </w:r>
      <w:proofErr w:type="spellStart"/>
      <w:r w:rsidRPr="0096758E">
        <w:rPr>
          <w:rFonts w:ascii="Arial" w:hAnsi="Arial" w:cs="Arial"/>
          <w:shd w:val="clear" w:color="auto" w:fill="FFFFFF"/>
        </w:rPr>
        <w:t>PLoS</w:t>
      </w:r>
      <w:proofErr w:type="spellEnd"/>
      <w:r w:rsidRPr="0096758E">
        <w:rPr>
          <w:rFonts w:ascii="Arial" w:hAnsi="Arial" w:cs="Arial"/>
          <w:shd w:val="clear" w:color="auto" w:fill="FFFFFF"/>
        </w:rPr>
        <w:t xml:space="preserve"> ONE 16(7): e0254511. </w:t>
      </w:r>
      <w:hyperlink r:id="rId9" w:history="1">
        <w:r w:rsidRPr="0096758E">
          <w:rPr>
            <w:rStyle w:val="Hyperlink"/>
            <w:rFonts w:ascii="Arial" w:hAnsi="Arial" w:cs="Arial"/>
            <w:shd w:val="clear" w:color="auto" w:fill="FFFFFF"/>
          </w:rPr>
          <w:t>https://doi.org/10.1371/journal.pone.0254511</w:t>
        </w:r>
      </w:hyperlink>
    </w:p>
    <w:p w14:paraId="57DC03B7" w14:textId="77777777" w:rsidR="006D5AA0" w:rsidRPr="0096758E" w:rsidRDefault="006D5AA0" w:rsidP="005A4279">
      <w:pPr>
        <w:pStyle w:val="ListParagraph"/>
        <w:numPr>
          <w:ilvl w:val="0"/>
          <w:numId w:val="34"/>
        </w:numPr>
        <w:spacing w:after="200"/>
        <w:rPr>
          <w:rFonts w:ascii="Arial" w:hAnsi="Arial" w:cs="Arial"/>
        </w:rPr>
      </w:pPr>
      <w:proofErr w:type="spellStart"/>
      <w:r w:rsidRPr="0096758E">
        <w:rPr>
          <w:rFonts w:ascii="Arial" w:hAnsi="Arial" w:cs="Arial"/>
        </w:rPr>
        <w:t>Beven</w:t>
      </w:r>
      <w:proofErr w:type="spellEnd"/>
      <w:r w:rsidRPr="0096758E">
        <w:rPr>
          <w:rFonts w:ascii="Arial" w:hAnsi="Arial" w:cs="Arial"/>
        </w:rPr>
        <w:t>, K. (2006). A manifesto for the equifinality thesis. Journal of hydrology, 320(1), 18-36.</w:t>
      </w:r>
    </w:p>
    <w:p w14:paraId="2E876078" w14:textId="77777777" w:rsidR="006D5AA0" w:rsidRPr="0096758E" w:rsidRDefault="006D5AA0" w:rsidP="005A4279">
      <w:pPr>
        <w:pStyle w:val="ListParagraph"/>
        <w:numPr>
          <w:ilvl w:val="0"/>
          <w:numId w:val="34"/>
        </w:numPr>
        <w:spacing w:after="200"/>
        <w:rPr>
          <w:rFonts w:ascii="Arial" w:hAnsi="Arial" w:cs="Arial"/>
        </w:rPr>
      </w:pPr>
      <w:proofErr w:type="spellStart"/>
      <w:r w:rsidRPr="0096758E">
        <w:rPr>
          <w:rFonts w:ascii="Arial" w:hAnsi="Arial" w:cs="Arial"/>
        </w:rPr>
        <w:t>Bonetto</w:t>
      </w:r>
      <w:proofErr w:type="spellEnd"/>
      <w:r w:rsidRPr="0096758E">
        <w:rPr>
          <w:rFonts w:ascii="Arial" w:hAnsi="Arial" w:cs="Arial"/>
        </w:rPr>
        <w:t xml:space="preserve"> E, </w:t>
      </w:r>
      <w:proofErr w:type="spellStart"/>
      <w:r w:rsidRPr="0096758E">
        <w:rPr>
          <w:rFonts w:ascii="Arial" w:hAnsi="Arial" w:cs="Arial"/>
        </w:rPr>
        <w:t>Dezecache</w:t>
      </w:r>
      <w:proofErr w:type="spellEnd"/>
      <w:r w:rsidRPr="0096758E">
        <w:rPr>
          <w:rFonts w:ascii="Arial" w:hAnsi="Arial" w:cs="Arial"/>
        </w:rPr>
        <w:t xml:space="preserve"> G, </w:t>
      </w:r>
      <w:proofErr w:type="spellStart"/>
      <w:r w:rsidRPr="0096758E">
        <w:rPr>
          <w:rFonts w:ascii="Arial" w:hAnsi="Arial" w:cs="Arial"/>
        </w:rPr>
        <w:t>Nugier</w:t>
      </w:r>
      <w:proofErr w:type="spellEnd"/>
      <w:r w:rsidRPr="0096758E">
        <w:rPr>
          <w:rFonts w:ascii="Arial" w:hAnsi="Arial" w:cs="Arial"/>
        </w:rPr>
        <w:t xml:space="preserve"> A, Inigo M, Mathias J-D, </w:t>
      </w:r>
      <w:proofErr w:type="spellStart"/>
      <w:r w:rsidRPr="0096758E">
        <w:rPr>
          <w:rFonts w:ascii="Arial" w:hAnsi="Arial" w:cs="Arial"/>
        </w:rPr>
        <w:t>Huet</w:t>
      </w:r>
      <w:proofErr w:type="spellEnd"/>
      <w:r w:rsidRPr="0096758E">
        <w:rPr>
          <w:rFonts w:ascii="Arial" w:hAnsi="Arial" w:cs="Arial"/>
        </w:rPr>
        <w:t xml:space="preserve"> S, et al. (2021) Basic human values during the COVID-19 outbreak, perceived threat and their relationships with compliance with movement restrictions and social distancing. </w:t>
      </w:r>
      <w:proofErr w:type="spellStart"/>
      <w:r w:rsidRPr="0096758E">
        <w:rPr>
          <w:rFonts w:ascii="Arial" w:hAnsi="Arial" w:cs="Arial"/>
        </w:rPr>
        <w:t>PLoS</w:t>
      </w:r>
      <w:proofErr w:type="spellEnd"/>
      <w:r w:rsidRPr="0096758E">
        <w:rPr>
          <w:rFonts w:ascii="Arial" w:hAnsi="Arial" w:cs="Arial"/>
        </w:rPr>
        <w:t xml:space="preserve"> ONE 16(6): e0253430. </w:t>
      </w:r>
      <w:hyperlink r:id="rId10" w:history="1">
        <w:r w:rsidRPr="0096758E">
          <w:rPr>
            <w:rStyle w:val="Hyperlink"/>
            <w:rFonts w:ascii="Arial" w:hAnsi="Arial" w:cs="Arial"/>
          </w:rPr>
          <w:t>https://doi.org/10.1371/journal.pone.0253430</w:t>
        </w:r>
      </w:hyperlink>
    </w:p>
    <w:p w14:paraId="1A8C9F08" w14:textId="77777777" w:rsidR="006D5AA0" w:rsidRPr="0096758E" w:rsidRDefault="006D5AA0" w:rsidP="005A4279">
      <w:pPr>
        <w:pStyle w:val="ListParagraph"/>
        <w:numPr>
          <w:ilvl w:val="0"/>
          <w:numId w:val="34"/>
        </w:numPr>
        <w:spacing w:after="200"/>
        <w:rPr>
          <w:rFonts w:ascii="Arial" w:hAnsi="Arial" w:cs="Arial"/>
        </w:rPr>
      </w:pPr>
      <w:r w:rsidRPr="0096758E">
        <w:rPr>
          <w:rFonts w:ascii="Arial" w:hAnsi="Arial" w:cs="Arial"/>
        </w:rPr>
        <w:t xml:space="preserve">Cerruti, K and </w:t>
      </w:r>
      <w:proofErr w:type="spellStart"/>
      <w:r w:rsidRPr="0096758E">
        <w:rPr>
          <w:rFonts w:ascii="Arial" w:hAnsi="Arial" w:cs="Arial"/>
        </w:rPr>
        <w:t>Godoski</w:t>
      </w:r>
      <w:proofErr w:type="spellEnd"/>
      <w:r w:rsidRPr="0096758E">
        <w:rPr>
          <w:rFonts w:ascii="Arial" w:hAnsi="Arial" w:cs="Arial"/>
        </w:rPr>
        <w:t xml:space="preserve">, L 2020 "Five Post-COVID </w:t>
      </w:r>
      <w:proofErr w:type="spellStart"/>
      <w:r w:rsidRPr="0096758E">
        <w:rPr>
          <w:rFonts w:ascii="Arial" w:hAnsi="Arial" w:cs="Arial"/>
        </w:rPr>
        <w:t>Behaviors</w:t>
      </w:r>
      <w:proofErr w:type="spellEnd"/>
      <w:r w:rsidRPr="0096758E">
        <w:rPr>
          <w:rFonts w:ascii="Arial" w:hAnsi="Arial" w:cs="Arial"/>
        </w:rPr>
        <w:t xml:space="preserve">(sic) and Attitudes that will Reshape the Workplace" in </w:t>
      </w:r>
      <w:proofErr w:type="spellStart"/>
      <w:r w:rsidRPr="0096758E">
        <w:rPr>
          <w:rFonts w:ascii="Arial" w:hAnsi="Arial" w:cs="Arial"/>
        </w:rPr>
        <w:t>Workdesign</w:t>
      </w:r>
      <w:proofErr w:type="spellEnd"/>
      <w:r w:rsidRPr="0096758E">
        <w:rPr>
          <w:rFonts w:ascii="Arial" w:hAnsi="Arial" w:cs="Arial"/>
        </w:rPr>
        <w:t xml:space="preserve"> Magazine [Online] Available: </w:t>
      </w:r>
      <w:hyperlink r:id="rId11" w:history="1">
        <w:r w:rsidRPr="0096758E">
          <w:rPr>
            <w:rStyle w:val="Hyperlink"/>
            <w:rFonts w:ascii="Arial" w:hAnsi="Arial" w:cs="Arial"/>
          </w:rPr>
          <w:t>https://www.workdesign.com/2020/06/five-post- covid-</w:t>
        </w:r>
        <w:proofErr w:type="spellStart"/>
        <w:r w:rsidRPr="0096758E">
          <w:rPr>
            <w:rStyle w:val="Hyperlink"/>
            <w:rFonts w:ascii="Arial" w:hAnsi="Arial" w:cs="Arial"/>
          </w:rPr>
          <w:t>behaviors</w:t>
        </w:r>
        <w:proofErr w:type="spellEnd"/>
        <w:r w:rsidRPr="0096758E">
          <w:rPr>
            <w:rStyle w:val="Hyperlink"/>
            <w:rFonts w:ascii="Arial" w:hAnsi="Arial" w:cs="Arial"/>
          </w:rPr>
          <w:t>-and-attitudes-that-will-reshape-the-workplace/</w:t>
        </w:r>
      </w:hyperlink>
      <w:r w:rsidRPr="0096758E">
        <w:rPr>
          <w:rFonts w:ascii="Arial" w:hAnsi="Arial" w:cs="Arial"/>
        </w:rPr>
        <w:t xml:space="preserve"> [Accessed 6th August 2021]</w:t>
      </w:r>
    </w:p>
    <w:p w14:paraId="1FBDBBAB" w14:textId="77777777" w:rsidR="006D5AA0" w:rsidRPr="0096758E" w:rsidRDefault="006D5AA0" w:rsidP="005A4279">
      <w:pPr>
        <w:pStyle w:val="ListParagraph"/>
        <w:numPr>
          <w:ilvl w:val="0"/>
          <w:numId w:val="34"/>
        </w:numPr>
        <w:spacing w:after="200"/>
        <w:rPr>
          <w:rFonts w:ascii="Arial" w:hAnsi="Arial" w:cs="Arial"/>
        </w:rPr>
      </w:pPr>
      <w:r w:rsidRPr="0096758E">
        <w:rPr>
          <w:rFonts w:ascii="Arial" w:hAnsi="Arial" w:cs="Arial"/>
        </w:rPr>
        <w:t xml:space="preserve">CFI (2021) Management theories [Online] Available at: </w:t>
      </w:r>
      <w:hyperlink r:id="rId12" w:history="1">
        <w:r w:rsidRPr="0096758E">
          <w:rPr>
            <w:rStyle w:val="Hyperlink"/>
            <w:rFonts w:ascii="Arial" w:hAnsi="Arial" w:cs="Arial"/>
          </w:rPr>
          <w:t>https://corporatefinanceinstitute.com/resources/careers/soft-skills/management-theories/</w:t>
        </w:r>
      </w:hyperlink>
      <w:r w:rsidRPr="0096758E">
        <w:rPr>
          <w:rFonts w:ascii="Arial" w:hAnsi="Arial" w:cs="Arial"/>
        </w:rPr>
        <w:t xml:space="preserve"> [Accessed 7</w:t>
      </w:r>
      <w:r w:rsidRPr="0096758E">
        <w:rPr>
          <w:rFonts w:ascii="Arial" w:hAnsi="Arial" w:cs="Arial"/>
          <w:vertAlign w:val="superscript"/>
        </w:rPr>
        <w:t>th</w:t>
      </w:r>
      <w:r w:rsidRPr="0096758E">
        <w:rPr>
          <w:rFonts w:ascii="Arial" w:hAnsi="Arial" w:cs="Arial"/>
        </w:rPr>
        <w:t xml:space="preserve"> August 2021]</w:t>
      </w:r>
    </w:p>
    <w:p w14:paraId="4CD546B8" w14:textId="77777777" w:rsidR="006D5AA0" w:rsidRPr="0096758E" w:rsidRDefault="006D5AA0" w:rsidP="005A4279">
      <w:pPr>
        <w:pStyle w:val="ListParagraph"/>
        <w:numPr>
          <w:ilvl w:val="0"/>
          <w:numId w:val="34"/>
        </w:numPr>
        <w:spacing w:after="200"/>
        <w:rPr>
          <w:rFonts w:ascii="Arial" w:hAnsi="Arial" w:cs="Arial"/>
          <w:spacing w:val="4"/>
          <w:shd w:val="clear" w:color="auto" w:fill="FCFCFC"/>
        </w:rPr>
      </w:pPr>
      <w:r w:rsidRPr="0096758E">
        <w:rPr>
          <w:rFonts w:ascii="Arial" w:hAnsi="Arial" w:cs="Arial"/>
          <w:spacing w:val="4"/>
          <w:shd w:val="clear" w:color="auto" w:fill="FCFCFC"/>
        </w:rPr>
        <w:t xml:space="preserve">Cooley S. (2016) Human Relations Theory of Organizations. In: </w:t>
      </w:r>
      <w:proofErr w:type="spellStart"/>
      <w:r w:rsidRPr="0096758E">
        <w:rPr>
          <w:rFonts w:ascii="Arial" w:hAnsi="Arial" w:cs="Arial"/>
          <w:spacing w:val="4"/>
          <w:shd w:val="clear" w:color="auto" w:fill="FCFCFC"/>
        </w:rPr>
        <w:t>Farazmand</w:t>
      </w:r>
      <w:proofErr w:type="spellEnd"/>
      <w:r w:rsidRPr="0096758E">
        <w:rPr>
          <w:rFonts w:ascii="Arial" w:hAnsi="Arial" w:cs="Arial"/>
          <w:spacing w:val="4"/>
          <w:shd w:val="clear" w:color="auto" w:fill="FCFCFC"/>
        </w:rPr>
        <w:t xml:space="preserve"> A. (eds) Global </w:t>
      </w:r>
      <w:proofErr w:type="spellStart"/>
      <w:r w:rsidRPr="0096758E">
        <w:rPr>
          <w:rFonts w:ascii="Arial" w:hAnsi="Arial" w:cs="Arial"/>
          <w:spacing w:val="4"/>
          <w:shd w:val="clear" w:color="auto" w:fill="FCFCFC"/>
        </w:rPr>
        <w:t>Encyclopedia</w:t>
      </w:r>
      <w:proofErr w:type="spellEnd"/>
      <w:r w:rsidRPr="0096758E">
        <w:rPr>
          <w:rFonts w:ascii="Arial" w:hAnsi="Arial" w:cs="Arial"/>
          <w:spacing w:val="4"/>
          <w:shd w:val="clear" w:color="auto" w:fill="FCFCFC"/>
        </w:rPr>
        <w:t xml:space="preserve"> of Public Administration, Public Policy, and Governance. Springer, Cham. </w:t>
      </w:r>
      <w:hyperlink r:id="rId13" w:history="1">
        <w:r w:rsidRPr="0096758E">
          <w:rPr>
            <w:rStyle w:val="Hyperlink"/>
            <w:rFonts w:ascii="Arial" w:hAnsi="Arial" w:cs="Arial"/>
            <w:spacing w:val="4"/>
            <w:shd w:val="clear" w:color="auto" w:fill="FCFCFC"/>
          </w:rPr>
          <w:t>https://doi.org/10.1007/978-3-319-31816-5_2998-1</w:t>
        </w:r>
      </w:hyperlink>
    </w:p>
    <w:p w14:paraId="2D06D224" w14:textId="77777777" w:rsidR="006D5AA0" w:rsidRPr="0096758E" w:rsidRDefault="006D5AA0" w:rsidP="005A4279">
      <w:pPr>
        <w:pStyle w:val="ListParagraph"/>
        <w:numPr>
          <w:ilvl w:val="0"/>
          <w:numId w:val="34"/>
        </w:numPr>
        <w:spacing w:after="200"/>
        <w:rPr>
          <w:rFonts w:ascii="Arial" w:hAnsi="Arial" w:cs="Arial"/>
        </w:rPr>
      </w:pPr>
      <w:r w:rsidRPr="0096758E">
        <w:rPr>
          <w:rFonts w:ascii="Arial" w:hAnsi="Arial" w:cs="Arial"/>
        </w:rPr>
        <w:t>Cottrell, S. (2011) Critical Thinking Skills: Developing Effective Analysis and Argument. 2nd ed. Basingstoke: Palgrave Macmillan. Print. Palgrave Study Skills.</w:t>
      </w:r>
    </w:p>
    <w:p w14:paraId="79B88BFC" w14:textId="77777777" w:rsidR="006D5AA0" w:rsidRPr="0096758E" w:rsidRDefault="006D5AA0" w:rsidP="005A4279">
      <w:pPr>
        <w:pStyle w:val="ListParagraph"/>
        <w:numPr>
          <w:ilvl w:val="0"/>
          <w:numId w:val="34"/>
        </w:numPr>
        <w:spacing w:after="200"/>
        <w:rPr>
          <w:rFonts w:ascii="Arial" w:hAnsi="Arial" w:cs="Arial"/>
        </w:rPr>
      </w:pPr>
      <w:r w:rsidRPr="0096758E">
        <w:rPr>
          <w:rFonts w:ascii="Arial" w:hAnsi="Arial" w:cs="Arial"/>
        </w:rPr>
        <w:t xml:space="preserve">Gordon M. (2019) Organizational beliefs [Online] Available at: </w:t>
      </w:r>
      <w:hyperlink r:id="rId14" w:history="1">
        <w:r w:rsidRPr="0096758E">
          <w:rPr>
            <w:rStyle w:val="Hyperlink"/>
            <w:rFonts w:ascii="Arial" w:hAnsi="Arial" w:cs="Arial"/>
          </w:rPr>
          <w:t>https://mimigordon.com/organizational-beliefs/</w:t>
        </w:r>
      </w:hyperlink>
      <w:r w:rsidRPr="0096758E">
        <w:rPr>
          <w:rFonts w:ascii="Arial" w:hAnsi="Arial" w:cs="Arial"/>
        </w:rPr>
        <w:t xml:space="preserve"> [Accessed 6</w:t>
      </w:r>
      <w:r w:rsidRPr="0096758E">
        <w:rPr>
          <w:rFonts w:ascii="Arial" w:hAnsi="Arial" w:cs="Arial"/>
          <w:vertAlign w:val="superscript"/>
        </w:rPr>
        <w:t>th</w:t>
      </w:r>
      <w:r w:rsidRPr="0096758E">
        <w:rPr>
          <w:rFonts w:ascii="Arial" w:hAnsi="Arial" w:cs="Arial"/>
        </w:rPr>
        <w:t xml:space="preserve"> August 2021]</w:t>
      </w:r>
    </w:p>
    <w:p w14:paraId="37DF4BBE" w14:textId="77777777" w:rsidR="006D5AA0" w:rsidRPr="0096758E" w:rsidRDefault="006D5AA0" w:rsidP="005A4279">
      <w:pPr>
        <w:pStyle w:val="ListParagraph"/>
        <w:numPr>
          <w:ilvl w:val="0"/>
          <w:numId w:val="34"/>
        </w:numPr>
        <w:spacing w:after="200"/>
        <w:rPr>
          <w:rFonts w:ascii="Arial" w:hAnsi="Arial" w:cs="Arial"/>
          <w:shd w:val="clear" w:color="auto" w:fill="FFFFFF"/>
        </w:rPr>
      </w:pPr>
      <w:r w:rsidRPr="0096758E">
        <w:rPr>
          <w:rStyle w:val="author"/>
          <w:rFonts w:ascii="Arial" w:hAnsi="Arial" w:cs="Arial"/>
          <w:shd w:val="clear" w:color="auto" w:fill="FFFFFF"/>
        </w:rPr>
        <w:lastRenderedPageBreak/>
        <w:t>Harrison, J. S.</w:t>
      </w:r>
      <w:r w:rsidRPr="0096758E">
        <w:rPr>
          <w:rFonts w:ascii="Arial" w:hAnsi="Arial" w:cs="Arial"/>
          <w:shd w:val="clear" w:color="auto" w:fill="FFFFFF"/>
        </w:rPr>
        <w:t> (</w:t>
      </w:r>
      <w:r w:rsidRPr="0096758E">
        <w:rPr>
          <w:rStyle w:val="pubyear"/>
          <w:rFonts w:ascii="Arial" w:hAnsi="Arial" w:cs="Arial"/>
          <w:shd w:val="clear" w:color="auto" w:fill="FFFFFF"/>
        </w:rPr>
        <w:t>2020</w:t>
      </w:r>
      <w:r w:rsidRPr="0096758E">
        <w:rPr>
          <w:rFonts w:ascii="Arial" w:hAnsi="Arial" w:cs="Arial"/>
          <w:shd w:val="clear" w:color="auto" w:fill="FFFFFF"/>
        </w:rPr>
        <w:t>). </w:t>
      </w:r>
      <w:r w:rsidRPr="0096758E">
        <w:rPr>
          <w:rStyle w:val="booktitle"/>
          <w:rFonts w:ascii="Arial" w:eastAsiaTheme="majorEastAsia" w:hAnsi="Arial" w:cs="Arial"/>
          <w:i/>
          <w:iCs/>
          <w:shd w:val="clear" w:color="auto" w:fill="FFFFFF"/>
        </w:rPr>
        <w:t>Sustaining High Performance in Business</w:t>
      </w:r>
      <w:r w:rsidRPr="0096758E">
        <w:rPr>
          <w:rFonts w:ascii="Arial" w:hAnsi="Arial" w:cs="Arial"/>
          <w:shd w:val="clear" w:color="auto" w:fill="FFFFFF"/>
        </w:rPr>
        <w:t>. </w:t>
      </w:r>
      <w:r w:rsidRPr="0096758E">
        <w:rPr>
          <w:rStyle w:val="publisherlocation"/>
          <w:rFonts w:ascii="Arial" w:hAnsi="Arial" w:cs="Arial"/>
          <w:shd w:val="clear" w:color="auto" w:fill="FFFFFF"/>
        </w:rPr>
        <w:t>New York</w:t>
      </w:r>
      <w:r w:rsidRPr="0096758E">
        <w:rPr>
          <w:rFonts w:ascii="Arial" w:hAnsi="Arial" w:cs="Arial"/>
          <w:shd w:val="clear" w:color="auto" w:fill="FFFFFF"/>
        </w:rPr>
        <w:t>: Business Expert Press.</w:t>
      </w:r>
    </w:p>
    <w:p w14:paraId="0C6981FB" w14:textId="77777777" w:rsidR="006D5AA0" w:rsidRPr="0096758E" w:rsidRDefault="006D5AA0" w:rsidP="005A4279">
      <w:pPr>
        <w:pStyle w:val="ListParagraph"/>
        <w:numPr>
          <w:ilvl w:val="0"/>
          <w:numId w:val="34"/>
        </w:numPr>
        <w:spacing w:after="200"/>
        <w:rPr>
          <w:rFonts w:ascii="Arial" w:hAnsi="Arial" w:cs="Arial"/>
        </w:rPr>
      </w:pPr>
      <w:proofErr w:type="spellStart"/>
      <w:r w:rsidRPr="0096758E">
        <w:rPr>
          <w:rFonts w:ascii="Arial" w:hAnsi="Arial" w:cs="Arial"/>
          <w:shd w:val="clear" w:color="auto" w:fill="FFFFFF"/>
        </w:rPr>
        <w:t>Hitt</w:t>
      </w:r>
      <w:proofErr w:type="spellEnd"/>
      <w:r w:rsidRPr="0096758E">
        <w:rPr>
          <w:rFonts w:ascii="Arial" w:hAnsi="Arial" w:cs="Arial"/>
          <w:shd w:val="clear" w:color="auto" w:fill="FFFFFF"/>
        </w:rPr>
        <w:t xml:space="preserve">, M.A., </w:t>
      </w:r>
      <w:proofErr w:type="spellStart"/>
      <w:r w:rsidRPr="0096758E">
        <w:rPr>
          <w:rFonts w:ascii="Arial" w:hAnsi="Arial" w:cs="Arial"/>
          <w:shd w:val="clear" w:color="auto" w:fill="FFFFFF"/>
        </w:rPr>
        <w:t>Arregle</w:t>
      </w:r>
      <w:proofErr w:type="spellEnd"/>
      <w:r w:rsidRPr="0096758E">
        <w:rPr>
          <w:rFonts w:ascii="Arial" w:hAnsi="Arial" w:cs="Arial"/>
          <w:shd w:val="clear" w:color="auto" w:fill="FFFFFF"/>
        </w:rPr>
        <w:t>, J.-L. and Holmes, R.M., Jr. (2021), Strategic Management Theory in a Post-Pandemic and Non-Ergodic World. J. Manage. Stud., 58: 259-264. </w:t>
      </w:r>
      <w:hyperlink r:id="rId15" w:history="1">
        <w:r w:rsidRPr="0096758E">
          <w:rPr>
            <w:rStyle w:val="Hyperlink"/>
            <w:rFonts w:ascii="Arial" w:hAnsi="Arial" w:cs="Arial"/>
            <w:shd w:val="clear" w:color="auto" w:fill="FFFFFF"/>
          </w:rPr>
          <w:t>https://doi.org/10.1111/joms.12646</w:t>
        </w:r>
      </w:hyperlink>
    </w:p>
    <w:p w14:paraId="46AC3860" w14:textId="77777777" w:rsidR="006D5AA0" w:rsidRPr="0096758E" w:rsidRDefault="006D5AA0" w:rsidP="005A4279">
      <w:pPr>
        <w:pStyle w:val="ListParagraph"/>
        <w:numPr>
          <w:ilvl w:val="0"/>
          <w:numId w:val="34"/>
        </w:numPr>
        <w:spacing w:after="200"/>
        <w:rPr>
          <w:rFonts w:ascii="Arial" w:hAnsi="Arial" w:cs="Arial"/>
        </w:rPr>
      </w:pPr>
      <w:r w:rsidRPr="0096758E">
        <w:rPr>
          <w:rFonts w:ascii="Arial" w:hAnsi="Arial" w:cs="Arial"/>
        </w:rPr>
        <w:t xml:space="preserve">Indeed (2021) Types of Workplace Management Theories [Online] Available at: </w:t>
      </w:r>
      <w:hyperlink r:id="rId16" w:history="1">
        <w:r w:rsidRPr="0096758E">
          <w:rPr>
            <w:rStyle w:val="Hyperlink"/>
            <w:rFonts w:ascii="Arial" w:hAnsi="Arial" w:cs="Arial"/>
          </w:rPr>
          <w:t>https://www.indeed.com/career-advice/career-development/types-of-management-theories</w:t>
        </w:r>
      </w:hyperlink>
      <w:r w:rsidRPr="0096758E">
        <w:rPr>
          <w:rFonts w:ascii="Arial" w:hAnsi="Arial" w:cs="Arial"/>
        </w:rPr>
        <w:t xml:space="preserve"> [Accessed 8th August 2021]</w:t>
      </w:r>
    </w:p>
    <w:p w14:paraId="57FB8B92" w14:textId="77777777" w:rsidR="006D5AA0" w:rsidRPr="0096758E" w:rsidRDefault="006D5AA0" w:rsidP="005A4279">
      <w:pPr>
        <w:pStyle w:val="ListParagraph"/>
        <w:numPr>
          <w:ilvl w:val="0"/>
          <w:numId w:val="34"/>
        </w:numPr>
        <w:spacing w:after="200"/>
        <w:rPr>
          <w:rFonts w:ascii="Arial" w:hAnsi="Arial" w:cs="Arial"/>
        </w:rPr>
      </w:pPr>
      <w:r w:rsidRPr="0096758E">
        <w:rPr>
          <w:rFonts w:ascii="Arial" w:hAnsi="Arial" w:cs="Arial"/>
        </w:rPr>
        <w:t xml:space="preserve">Markgraf, B., (2017) The Evolution of Management Theories [Online] Available at:   </w:t>
      </w:r>
      <w:hyperlink r:id="rId17" w:history="1">
        <w:r w:rsidRPr="0096758E">
          <w:rPr>
            <w:rStyle w:val="Hyperlink"/>
            <w:rFonts w:ascii="Arial" w:hAnsi="Arial" w:cs="Arial"/>
          </w:rPr>
          <w:t>https://yourbusiness.azcentral.com/evolution-management-theories- 17356.html</w:t>
        </w:r>
      </w:hyperlink>
      <w:r w:rsidRPr="0096758E">
        <w:rPr>
          <w:rFonts w:ascii="Arial" w:hAnsi="Arial" w:cs="Arial"/>
        </w:rPr>
        <w:t xml:space="preserve"> [Accessed 7th August 2021]</w:t>
      </w:r>
    </w:p>
    <w:p w14:paraId="682651EE" w14:textId="77777777" w:rsidR="006D5AA0" w:rsidRPr="0096758E" w:rsidRDefault="006D5AA0" w:rsidP="005A4279">
      <w:pPr>
        <w:pStyle w:val="ListParagraph"/>
        <w:numPr>
          <w:ilvl w:val="0"/>
          <w:numId w:val="34"/>
        </w:numPr>
        <w:spacing w:after="200"/>
        <w:rPr>
          <w:rFonts w:ascii="Arial" w:hAnsi="Arial" w:cs="Arial"/>
          <w:shd w:val="clear" w:color="auto" w:fill="FFFFFF"/>
        </w:rPr>
      </w:pPr>
      <w:r w:rsidRPr="0096758E">
        <w:rPr>
          <w:rFonts w:ascii="Arial" w:hAnsi="Arial" w:cs="Arial"/>
          <w:shd w:val="clear" w:color="auto" w:fill="FFFFFF"/>
        </w:rPr>
        <w:t>Mike C. Jackson. 2000. </w:t>
      </w:r>
      <w:r w:rsidRPr="0096758E">
        <w:rPr>
          <w:rFonts w:ascii="Arial" w:hAnsi="Arial" w:cs="Arial"/>
          <w:i/>
          <w:iCs/>
          <w:shd w:val="clear" w:color="auto" w:fill="FFFFFF"/>
        </w:rPr>
        <w:t>Systems Approaches to Management</w:t>
      </w:r>
      <w:r w:rsidRPr="0096758E">
        <w:rPr>
          <w:rFonts w:ascii="Arial" w:hAnsi="Arial" w:cs="Arial"/>
          <w:shd w:val="clear" w:color="auto" w:fill="FFFFFF"/>
        </w:rPr>
        <w:t>. London: Springer.</w:t>
      </w:r>
    </w:p>
    <w:p w14:paraId="2121F4E6" w14:textId="77777777" w:rsidR="006D5AA0" w:rsidRPr="0096758E" w:rsidRDefault="006D5AA0" w:rsidP="005A4279">
      <w:pPr>
        <w:pStyle w:val="ListParagraph"/>
        <w:numPr>
          <w:ilvl w:val="0"/>
          <w:numId w:val="34"/>
        </w:numPr>
        <w:spacing w:after="200"/>
        <w:rPr>
          <w:rFonts w:ascii="Arial" w:hAnsi="Arial" w:cs="Arial"/>
        </w:rPr>
      </w:pPr>
      <w:r w:rsidRPr="0096758E">
        <w:rPr>
          <w:rFonts w:ascii="Arial" w:hAnsi="Arial" w:cs="Arial"/>
        </w:rPr>
        <w:t xml:space="preserve">Moise C. (2014) Importance of Beliefs, Attitudes and Values in the Frame of Human Resource Motivation, Annals of </w:t>
      </w:r>
      <w:proofErr w:type="spellStart"/>
      <w:r w:rsidRPr="0096758E">
        <w:rPr>
          <w:rFonts w:ascii="Arial" w:hAnsi="Arial" w:cs="Arial"/>
        </w:rPr>
        <w:t>Spiru</w:t>
      </w:r>
      <w:proofErr w:type="spellEnd"/>
      <w:r w:rsidRPr="0096758E">
        <w:rPr>
          <w:rFonts w:ascii="Arial" w:hAnsi="Arial" w:cs="Arial"/>
        </w:rPr>
        <w:t xml:space="preserve"> </w:t>
      </w:r>
      <w:proofErr w:type="spellStart"/>
      <w:r w:rsidRPr="0096758E">
        <w:rPr>
          <w:rFonts w:ascii="Arial" w:hAnsi="Arial" w:cs="Arial"/>
        </w:rPr>
        <w:t>Haret</w:t>
      </w:r>
      <w:proofErr w:type="spellEnd"/>
      <w:r w:rsidRPr="0096758E">
        <w:rPr>
          <w:rFonts w:ascii="Arial" w:hAnsi="Arial" w:cs="Arial"/>
        </w:rPr>
        <w:t xml:space="preserve"> University Economic Series 14(2):17, DOI:</w:t>
      </w:r>
      <w:hyperlink r:id="rId18" w:tgtFrame="_blank" w:history="1">
        <w:r w:rsidRPr="0096758E">
          <w:rPr>
            <w:rStyle w:val="Hyperlink"/>
            <w:rFonts w:ascii="Arial" w:hAnsi="Arial" w:cs="Arial"/>
          </w:rPr>
          <w:t>10.26458/1422</w:t>
        </w:r>
      </w:hyperlink>
    </w:p>
    <w:p w14:paraId="2EBCE270" w14:textId="77777777" w:rsidR="006D5AA0" w:rsidRPr="0096758E" w:rsidRDefault="006D5AA0" w:rsidP="005A4279">
      <w:pPr>
        <w:pStyle w:val="ListParagraph"/>
        <w:numPr>
          <w:ilvl w:val="0"/>
          <w:numId w:val="34"/>
        </w:numPr>
        <w:spacing w:after="200"/>
        <w:rPr>
          <w:rFonts w:ascii="Arial" w:hAnsi="Arial" w:cs="Arial"/>
        </w:rPr>
      </w:pPr>
      <w:r w:rsidRPr="0096758E">
        <w:rPr>
          <w:rFonts w:ascii="Arial" w:hAnsi="Arial" w:cs="Arial"/>
        </w:rPr>
        <w:t xml:space="preserve">NASSP (2020) Tapping into critical thinking [Online] Available at: </w:t>
      </w:r>
      <w:hyperlink r:id="rId19" w:history="1">
        <w:r w:rsidRPr="0096758E">
          <w:rPr>
            <w:rStyle w:val="Hyperlink"/>
            <w:rFonts w:ascii="Arial" w:hAnsi="Arial" w:cs="Arial"/>
          </w:rPr>
          <w:t>https://www.nassp.org/publication/principal-leadership/volume-21-2020-2021/principal-leadership-october-2020/critical-thinking-during-covid-october-2020/</w:t>
        </w:r>
      </w:hyperlink>
      <w:r w:rsidRPr="0096758E">
        <w:rPr>
          <w:rFonts w:ascii="Arial" w:hAnsi="Arial" w:cs="Arial"/>
        </w:rPr>
        <w:t xml:space="preserve"> [Accessed 7th August 2021]</w:t>
      </w:r>
    </w:p>
    <w:p w14:paraId="1F47B616" w14:textId="77777777" w:rsidR="006D5AA0" w:rsidRPr="0096758E" w:rsidRDefault="006D5AA0" w:rsidP="005A4279">
      <w:pPr>
        <w:pStyle w:val="ListParagraph"/>
        <w:numPr>
          <w:ilvl w:val="0"/>
          <w:numId w:val="34"/>
        </w:numPr>
        <w:spacing w:after="200"/>
        <w:rPr>
          <w:rFonts w:ascii="Arial" w:hAnsi="Arial" w:cs="Arial"/>
        </w:rPr>
      </w:pPr>
      <w:proofErr w:type="spellStart"/>
      <w:r w:rsidRPr="0096758E">
        <w:rPr>
          <w:rFonts w:ascii="Arial" w:hAnsi="Arial" w:cs="Arial"/>
        </w:rPr>
        <w:t>Ortegon</w:t>
      </w:r>
      <w:proofErr w:type="spellEnd"/>
      <w:r w:rsidRPr="0096758E">
        <w:rPr>
          <w:rFonts w:ascii="Arial" w:hAnsi="Arial" w:cs="Arial"/>
        </w:rPr>
        <w:t xml:space="preserve">-Monroy, M., 2003. Chaos and complexity theory in management: an exploration from a </w:t>
      </w:r>
      <w:proofErr w:type="gramStart"/>
      <w:r w:rsidRPr="0096758E">
        <w:rPr>
          <w:rFonts w:ascii="Arial" w:hAnsi="Arial" w:cs="Arial"/>
        </w:rPr>
        <w:t>critical systems</w:t>
      </w:r>
      <w:proofErr w:type="gramEnd"/>
      <w:r w:rsidRPr="0096758E">
        <w:rPr>
          <w:rFonts w:ascii="Arial" w:hAnsi="Arial" w:cs="Arial"/>
        </w:rPr>
        <w:t xml:space="preserve"> thinking perspective. Systems Research and </w:t>
      </w:r>
      <w:proofErr w:type="spellStart"/>
      <w:r w:rsidRPr="0096758E">
        <w:rPr>
          <w:rFonts w:ascii="Arial" w:hAnsi="Arial" w:cs="Arial"/>
        </w:rPr>
        <w:t>Behavioral</w:t>
      </w:r>
      <w:proofErr w:type="spellEnd"/>
      <w:r w:rsidRPr="0096758E">
        <w:rPr>
          <w:rFonts w:ascii="Arial" w:hAnsi="Arial" w:cs="Arial"/>
        </w:rPr>
        <w:t xml:space="preserve"> Science, 20(5), pp. 387-400.  available at: </w:t>
      </w:r>
      <w:hyperlink r:id="rId20" w:history="1">
        <w:r w:rsidRPr="0096758E">
          <w:rPr>
            <w:rStyle w:val="Hyperlink"/>
            <w:rFonts w:ascii="Arial" w:hAnsi="Arial" w:cs="Arial"/>
          </w:rPr>
          <w:t>https://search-proquest-com.ezproxy.uwtsd.ac.uk/docview/196882780?accountid=130472&amp;rfr_id=info%3Axri%2Fsid%3Aprimo</w:t>
        </w:r>
      </w:hyperlink>
    </w:p>
    <w:p w14:paraId="1D2123D7" w14:textId="77777777" w:rsidR="006D5AA0" w:rsidRPr="0096758E" w:rsidRDefault="006D5AA0" w:rsidP="005A4279">
      <w:pPr>
        <w:pStyle w:val="ListParagraph"/>
        <w:numPr>
          <w:ilvl w:val="0"/>
          <w:numId w:val="34"/>
        </w:numPr>
        <w:spacing w:after="200"/>
        <w:rPr>
          <w:rFonts w:ascii="Arial" w:hAnsi="Arial" w:cs="Arial"/>
        </w:rPr>
      </w:pPr>
      <w:r w:rsidRPr="0096758E">
        <w:rPr>
          <w:rFonts w:ascii="Arial" w:hAnsi="Arial" w:cs="Arial"/>
        </w:rPr>
        <w:t xml:space="preserve">Perumal W. (2018) Values, </w:t>
      </w:r>
      <w:proofErr w:type="spellStart"/>
      <w:r w:rsidRPr="0096758E">
        <w:rPr>
          <w:rFonts w:ascii="Arial" w:hAnsi="Arial" w:cs="Arial"/>
        </w:rPr>
        <w:t>Behavior</w:t>
      </w:r>
      <w:proofErr w:type="spellEnd"/>
      <w:r w:rsidRPr="0096758E">
        <w:rPr>
          <w:rFonts w:ascii="Arial" w:hAnsi="Arial" w:cs="Arial"/>
        </w:rPr>
        <w:t xml:space="preserve"> &amp; Your Company Culture [Online] Available at: </w:t>
      </w:r>
      <w:hyperlink r:id="rId21" w:history="1">
        <w:r w:rsidRPr="0096758E">
          <w:rPr>
            <w:rStyle w:val="Hyperlink"/>
            <w:rFonts w:ascii="Arial" w:hAnsi="Arial" w:cs="Arial"/>
          </w:rPr>
          <w:t>https://www.wilsonperumal.com/blog/values-behavior-your-company-culture</w:t>
        </w:r>
      </w:hyperlink>
      <w:r w:rsidRPr="0096758E">
        <w:rPr>
          <w:rFonts w:ascii="Arial" w:hAnsi="Arial" w:cs="Arial"/>
        </w:rPr>
        <w:t xml:space="preserve"> [Accessed 4th August 2021]</w:t>
      </w:r>
    </w:p>
    <w:p w14:paraId="1B68AB47" w14:textId="77777777" w:rsidR="006D5AA0" w:rsidRPr="0096758E" w:rsidRDefault="006D5AA0" w:rsidP="005A4279">
      <w:pPr>
        <w:pStyle w:val="ListParagraph"/>
        <w:numPr>
          <w:ilvl w:val="0"/>
          <w:numId w:val="34"/>
        </w:numPr>
        <w:spacing w:after="200"/>
        <w:rPr>
          <w:rFonts w:ascii="Arial" w:hAnsi="Arial" w:cs="Arial"/>
        </w:rPr>
      </w:pPr>
      <w:proofErr w:type="spellStart"/>
      <w:r w:rsidRPr="0096758E">
        <w:rPr>
          <w:rFonts w:ascii="Arial" w:hAnsi="Arial" w:cs="Arial"/>
        </w:rPr>
        <w:t>Prosci</w:t>
      </w:r>
      <w:proofErr w:type="spellEnd"/>
      <w:r w:rsidRPr="0096758E">
        <w:rPr>
          <w:rFonts w:ascii="Arial" w:hAnsi="Arial" w:cs="Arial"/>
        </w:rPr>
        <w:t xml:space="preserve"> (2008) A Guide for Managers and Supervisors [Online] </w:t>
      </w:r>
      <w:hyperlink r:id="rId22" w:history="1">
        <w:r w:rsidRPr="0096758E">
          <w:rPr>
            <w:rStyle w:val="Hyperlink"/>
            <w:rFonts w:ascii="Arial" w:hAnsi="Arial" w:cs="Arial"/>
          </w:rPr>
          <w:t>http://www.change-management.com/tutorial-adkar-overview.htm</w:t>
        </w:r>
      </w:hyperlink>
      <w:r w:rsidRPr="0096758E">
        <w:rPr>
          <w:rFonts w:ascii="Arial" w:hAnsi="Arial" w:cs="Arial"/>
        </w:rPr>
        <w:t xml:space="preserve"> [Accessed 4th August 2021].</w:t>
      </w:r>
    </w:p>
    <w:p w14:paraId="197F70CD" w14:textId="77777777" w:rsidR="006D5AA0" w:rsidRPr="0096758E" w:rsidRDefault="006D5AA0" w:rsidP="005A4279">
      <w:pPr>
        <w:pStyle w:val="ListParagraph"/>
        <w:numPr>
          <w:ilvl w:val="0"/>
          <w:numId w:val="34"/>
        </w:numPr>
        <w:spacing w:after="200"/>
        <w:rPr>
          <w:rFonts w:ascii="Arial" w:hAnsi="Arial" w:cs="Arial"/>
          <w:spacing w:val="-5"/>
          <w:shd w:val="clear" w:color="auto" w:fill="FFFFFF"/>
        </w:rPr>
      </w:pPr>
      <w:proofErr w:type="spellStart"/>
      <w:r w:rsidRPr="0096758E">
        <w:rPr>
          <w:rFonts w:ascii="Arial" w:hAnsi="Arial" w:cs="Arial"/>
          <w:spacing w:val="-5"/>
          <w:shd w:val="clear" w:color="auto" w:fill="FFFFFF"/>
        </w:rPr>
        <w:t>Sagie</w:t>
      </w:r>
      <w:proofErr w:type="spellEnd"/>
      <w:r w:rsidRPr="0096758E">
        <w:rPr>
          <w:rFonts w:ascii="Arial" w:hAnsi="Arial" w:cs="Arial"/>
          <w:spacing w:val="-5"/>
          <w:shd w:val="clear" w:color="auto" w:fill="FFFFFF"/>
        </w:rPr>
        <w:t xml:space="preserve">, A., &amp; </w:t>
      </w:r>
      <w:proofErr w:type="spellStart"/>
      <w:r w:rsidRPr="0096758E">
        <w:rPr>
          <w:rFonts w:ascii="Arial" w:hAnsi="Arial" w:cs="Arial"/>
          <w:spacing w:val="-5"/>
          <w:shd w:val="clear" w:color="auto" w:fill="FFFFFF"/>
        </w:rPr>
        <w:t>Koslowsky</w:t>
      </w:r>
      <w:proofErr w:type="spellEnd"/>
      <w:r w:rsidRPr="0096758E">
        <w:rPr>
          <w:rFonts w:ascii="Arial" w:hAnsi="Arial" w:cs="Arial"/>
          <w:spacing w:val="-5"/>
          <w:shd w:val="clear" w:color="auto" w:fill="FFFFFF"/>
        </w:rPr>
        <w:t xml:space="preserve">, M. (1994). Organizational Attitudes and </w:t>
      </w:r>
      <w:proofErr w:type="spellStart"/>
      <w:r w:rsidRPr="0096758E">
        <w:rPr>
          <w:rFonts w:ascii="Arial" w:hAnsi="Arial" w:cs="Arial"/>
          <w:spacing w:val="-5"/>
          <w:shd w:val="clear" w:color="auto" w:fill="FFFFFF"/>
        </w:rPr>
        <w:t>Behaviors</w:t>
      </w:r>
      <w:proofErr w:type="spellEnd"/>
      <w:r w:rsidRPr="0096758E">
        <w:rPr>
          <w:rFonts w:ascii="Arial" w:hAnsi="Arial" w:cs="Arial"/>
          <w:spacing w:val="-5"/>
          <w:shd w:val="clear" w:color="auto" w:fill="FFFFFF"/>
        </w:rPr>
        <w:t xml:space="preserve"> as a Function of Participation in Strategic and Tactical Change Decisions: An </w:t>
      </w:r>
      <w:r w:rsidRPr="0096758E">
        <w:rPr>
          <w:rFonts w:ascii="Arial" w:hAnsi="Arial" w:cs="Arial"/>
          <w:spacing w:val="-5"/>
          <w:shd w:val="clear" w:color="auto" w:fill="FFFFFF"/>
        </w:rPr>
        <w:lastRenderedPageBreak/>
        <w:t>Application of Path-Goal Theory. </w:t>
      </w:r>
      <w:r w:rsidRPr="0096758E">
        <w:rPr>
          <w:rFonts w:ascii="Arial" w:hAnsi="Arial" w:cs="Arial"/>
          <w:i/>
          <w:iCs/>
          <w:spacing w:val="-5"/>
          <w:shd w:val="clear" w:color="auto" w:fill="FFFFFF"/>
        </w:rPr>
        <w:t xml:space="preserve">Journal of Organizational </w:t>
      </w:r>
      <w:proofErr w:type="spellStart"/>
      <w:r w:rsidRPr="0096758E">
        <w:rPr>
          <w:rFonts w:ascii="Arial" w:hAnsi="Arial" w:cs="Arial"/>
          <w:i/>
          <w:iCs/>
          <w:spacing w:val="-5"/>
          <w:shd w:val="clear" w:color="auto" w:fill="FFFFFF"/>
        </w:rPr>
        <w:t>Behavior</w:t>
      </w:r>
      <w:proofErr w:type="spellEnd"/>
      <w:r w:rsidRPr="0096758E">
        <w:rPr>
          <w:rFonts w:ascii="Arial" w:hAnsi="Arial" w:cs="Arial"/>
          <w:i/>
          <w:iCs/>
          <w:spacing w:val="-5"/>
          <w:shd w:val="clear" w:color="auto" w:fill="FFFFFF"/>
        </w:rPr>
        <w:t>,</w:t>
      </w:r>
      <w:r w:rsidRPr="0096758E">
        <w:rPr>
          <w:rFonts w:ascii="Arial" w:hAnsi="Arial" w:cs="Arial"/>
          <w:spacing w:val="-5"/>
          <w:shd w:val="clear" w:color="auto" w:fill="FFFFFF"/>
        </w:rPr>
        <w:t> </w:t>
      </w:r>
      <w:r w:rsidRPr="0096758E">
        <w:rPr>
          <w:rFonts w:ascii="Arial" w:hAnsi="Arial" w:cs="Arial"/>
          <w:i/>
          <w:iCs/>
          <w:spacing w:val="-5"/>
          <w:shd w:val="clear" w:color="auto" w:fill="FFFFFF"/>
        </w:rPr>
        <w:t>15</w:t>
      </w:r>
      <w:r w:rsidRPr="0096758E">
        <w:rPr>
          <w:rFonts w:ascii="Arial" w:hAnsi="Arial" w:cs="Arial"/>
          <w:spacing w:val="-5"/>
          <w:shd w:val="clear" w:color="auto" w:fill="FFFFFF"/>
        </w:rPr>
        <w:t xml:space="preserve">(1), 37-47. Retrieved August 9, 2021, from </w:t>
      </w:r>
      <w:hyperlink r:id="rId23" w:history="1">
        <w:r w:rsidRPr="0096758E">
          <w:rPr>
            <w:rStyle w:val="Hyperlink"/>
            <w:rFonts w:ascii="Arial" w:hAnsi="Arial" w:cs="Arial"/>
            <w:spacing w:val="-5"/>
            <w:shd w:val="clear" w:color="auto" w:fill="FFFFFF"/>
          </w:rPr>
          <w:t>http://www.jstor.org/stable/2488376</w:t>
        </w:r>
      </w:hyperlink>
    </w:p>
    <w:p w14:paraId="4917302E" w14:textId="77777777" w:rsidR="006D5AA0" w:rsidRPr="0096758E" w:rsidRDefault="006D5AA0" w:rsidP="005A4279">
      <w:pPr>
        <w:pStyle w:val="ListParagraph"/>
        <w:numPr>
          <w:ilvl w:val="0"/>
          <w:numId w:val="34"/>
        </w:numPr>
        <w:spacing w:after="200"/>
        <w:rPr>
          <w:rFonts w:ascii="Arial" w:hAnsi="Arial" w:cs="Arial"/>
        </w:rPr>
      </w:pPr>
      <w:proofErr w:type="spellStart"/>
      <w:r w:rsidRPr="0096758E">
        <w:rPr>
          <w:rStyle w:val="reference-text"/>
          <w:rFonts w:ascii="Arial" w:hAnsi="Arial" w:cs="Arial"/>
          <w:shd w:val="clear" w:color="auto" w:fill="FFFFFF"/>
        </w:rPr>
        <w:t>Stalter</w:t>
      </w:r>
      <w:proofErr w:type="spellEnd"/>
      <w:r w:rsidRPr="0096758E">
        <w:rPr>
          <w:rStyle w:val="reference-text"/>
          <w:rFonts w:ascii="Arial" w:hAnsi="Arial" w:cs="Arial"/>
          <w:shd w:val="clear" w:color="auto" w:fill="FFFFFF"/>
        </w:rPr>
        <w:t xml:space="preserve"> A, Phillips J, Ruggiero J, et al. (2017) A concept analysis of </w:t>
      </w:r>
      <w:proofErr w:type="spellStart"/>
      <w:proofErr w:type="gramStart"/>
      <w:r w:rsidRPr="0096758E">
        <w:rPr>
          <w:rStyle w:val="reference-text"/>
          <w:rFonts w:ascii="Arial" w:hAnsi="Arial" w:cs="Arial"/>
          <w:shd w:val="clear" w:color="auto" w:fill="FFFFFF"/>
        </w:rPr>
        <w:t>systemsthinking.Nurs</w:t>
      </w:r>
      <w:proofErr w:type="spellEnd"/>
      <w:proofErr w:type="gramEnd"/>
      <w:r w:rsidRPr="0096758E">
        <w:rPr>
          <w:rStyle w:val="reference-text"/>
          <w:rFonts w:ascii="Arial" w:hAnsi="Arial" w:cs="Arial"/>
          <w:shd w:val="clear" w:color="auto" w:fill="FFFFFF"/>
        </w:rPr>
        <w:t xml:space="preserve"> Forum;52(4):323-330.</w:t>
      </w:r>
    </w:p>
    <w:p w14:paraId="19A02809" w14:textId="77777777" w:rsidR="006D5AA0" w:rsidRPr="0096758E" w:rsidRDefault="006D5AA0" w:rsidP="005A4279">
      <w:pPr>
        <w:pStyle w:val="ListParagraph"/>
        <w:numPr>
          <w:ilvl w:val="0"/>
          <w:numId w:val="34"/>
        </w:numPr>
        <w:spacing w:after="200"/>
        <w:rPr>
          <w:rFonts w:ascii="Arial" w:hAnsi="Arial" w:cs="Arial"/>
        </w:rPr>
      </w:pPr>
      <w:r w:rsidRPr="0096758E">
        <w:rPr>
          <w:rFonts w:ascii="Arial" w:hAnsi="Arial" w:cs="Arial"/>
        </w:rPr>
        <w:t xml:space="preserve">Tesco (2021) About Us [Online] Available at: </w:t>
      </w:r>
      <w:hyperlink r:id="rId24" w:history="1">
        <w:r w:rsidRPr="0096758E">
          <w:rPr>
            <w:rStyle w:val="Hyperlink"/>
            <w:rFonts w:ascii="Arial" w:hAnsi="Arial" w:cs="Arial"/>
          </w:rPr>
          <w:t>https://www.tescoplc.com/about/</w:t>
        </w:r>
      </w:hyperlink>
      <w:r w:rsidRPr="0096758E">
        <w:rPr>
          <w:rFonts w:ascii="Arial" w:hAnsi="Arial" w:cs="Arial"/>
        </w:rPr>
        <w:t xml:space="preserve"> [Accessed 7th July 2021]</w:t>
      </w:r>
    </w:p>
    <w:p w14:paraId="6642B5EC" w14:textId="302C9426" w:rsidR="006D5AA0" w:rsidRPr="00C92880" w:rsidRDefault="006D5AA0" w:rsidP="005A4279">
      <w:pPr>
        <w:spacing w:line="360" w:lineRule="auto"/>
        <w:jc w:val="both"/>
        <w:rPr>
          <w:rFonts w:ascii="Arial" w:hAnsi="Arial" w:cs="Arial"/>
          <w:sz w:val="32"/>
          <w:szCs w:val="32"/>
        </w:rPr>
      </w:pPr>
      <w:proofErr w:type="spellStart"/>
      <w:r w:rsidRPr="0096758E">
        <w:rPr>
          <w:rFonts w:ascii="Arial" w:hAnsi="Arial" w:cs="Arial"/>
          <w:shd w:val="clear" w:color="auto" w:fill="FFFFFF"/>
        </w:rPr>
        <w:t>Vallacher</w:t>
      </w:r>
      <w:proofErr w:type="spellEnd"/>
      <w:r w:rsidRPr="0096758E">
        <w:rPr>
          <w:rFonts w:ascii="Arial" w:hAnsi="Arial" w:cs="Arial"/>
          <w:shd w:val="clear" w:color="auto" w:fill="FFFFFF"/>
        </w:rPr>
        <w:t>, R. R., and Nowak, A. (2007). </w:t>
      </w:r>
      <w:r w:rsidRPr="0096758E">
        <w:rPr>
          <w:rFonts w:ascii="Arial" w:hAnsi="Arial" w:cs="Arial"/>
          <w:i/>
          <w:iCs/>
          <w:shd w:val="clear" w:color="auto" w:fill="FFFFFF"/>
        </w:rPr>
        <w:t>Dynamical social psychology: Finding order in the flow of human experience</w:t>
      </w:r>
      <w:r w:rsidRPr="0096758E">
        <w:rPr>
          <w:rFonts w:ascii="Arial" w:hAnsi="Arial" w:cs="Arial"/>
          <w:shd w:val="clear" w:color="auto" w:fill="FFFFFF"/>
        </w:rPr>
        <w:t xml:space="preserve">. New York: Guilford </w:t>
      </w:r>
      <w:proofErr w:type="spellStart"/>
      <w:r w:rsidRPr="0096758E">
        <w:rPr>
          <w:rFonts w:ascii="Arial" w:hAnsi="Arial" w:cs="Arial"/>
          <w:shd w:val="clear" w:color="auto" w:fill="FFFFFF"/>
        </w:rPr>
        <w:t>Publicat</w:t>
      </w:r>
      <w:proofErr w:type="spellEnd"/>
    </w:p>
    <w:p w14:paraId="0399F7B6" w14:textId="44C0AD40" w:rsidR="00220765" w:rsidRPr="00C92880" w:rsidRDefault="00220765" w:rsidP="005A4279">
      <w:pPr>
        <w:spacing w:line="360" w:lineRule="auto"/>
        <w:jc w:val="both"/>
        <w:rPr>
          <w:rFonts w:ascii="Arial" w:hAnsi="Arial" w:cs="Arial"/>
          <w:sz w:val="32"/>
          <w:szCs w:val="32"/>
        </w:rPr>
      </w:pPr>
    </w:p>
    <w:p w14:paraId="2EC34991" w14:textId="14EA06EF" w:rsidR="00220765" w:rsidRPr="00C92880" w:rsidRDefault="00220765" w:rsidP="005A4279">
      <w:pPr>
        <w:spacing w:line="360" w:lineRule="auto"/>
        <w:jc w:val="both"/>
        <w:rPr>
          <w:rFonts w:ascii="Arial" w:hAnsi="Arial" w:cs="Arial"/>
          <w:sz w:val="32"/>
          <w:szCs w:val="32"/>
        </w:rPr>
      </w:pPr>
    </w:p>
    <w:p w14:paraId="7118CEB2" w14:textId="5FBE74A1" w:rsidR="00220765" w:rsidRPr="00C92880" w:rsidRDefault="00220765" w:rsidP="005A4279">
      <w:pPr>
        <w:spacing w:line="360" w:lineRule="auto"/>
        <w:jc w:val="both"/>
        <w:rPr>
          <w:rFonts w:ascii="Arial" w:hAnsi="Arial" w:cs="Arial"/>
          <w:sz w:val="32"/>
          <w:szCs w:val="32"/>
        </w:rPr>
      </w:pPr>
    </w:p>
    <w:p w14:paraId="288D28F8" w14:textId="4A697BD3" w:rsidR="00220765" w:rsidRPr="00C92880" w:rsidRDefault="00220765" w:rsidP="005A4279">
      <w:pPr>
        <w:spacing w:line="360" w:lineRule="auto"/>
        <w:jc w:val="both"/>
        <w:rPr>
          <w:rFonts w:ascii="Arial" w:hAnsi="Arial" w:cs="Arial"/>
          <w:sz w:val="32"/>
          <w:szCs w:val="32"/>
        </w:rPr>
      </w:pPr>
    </w:p>
    <w:p w14:paraId="4BC01D4D" w14:textId="4305DCCF" w:rsidR="00220765" w:rsidRPr="00C92880" w:rsidRDefault="00220765" w:rsidP="005A4279">
      <w:pPr>
        <w:spacing w:line="360" w:lineRule="auto"/>
        <w:jc w:val="both"/>
        <w:rPr>
          <w:rFonts w:ascii="Arial" w:hAnsi="Arial" w:cs="Arial"/>
          <w:sz w:val="32"/>
          <w:szCs w:val="32"/>
        </w:rPr>
      </w:pPr>
    </w:p>
    <w:sectPr w:rsidR="00220765" w:rsidRPr="00C92880">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9C2962" w14:textId="77777777" w:rsidR="00AC7DC7" w:rsidRDefault="00AC7DC7" w:rsidP="00382378">
      <w:pPr>
        <w:spacing w:after="0" w:line="240" w:lineRule="auto"/>
      </w:pPr>
      <w:r>
        <w:separator/>
      </w:r>
    </w:p>
  </w:endnote>
  <w:endnote w:type="continuationSeparator" w:id="0">
    <w:p w14:paraId="5B3C5A6A" w14:textId="77777777" w:rsidR="00AC7DC7" w:rsidRDefault="00AC7DC7" w:rsidP="003823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94148440"/>
      <w:docPartObj>
        <w:docPartGallery w:val="Page Numbers (Bottom of Page)"/>
        <w:docPartUnique/>
      </w:docPartObj>
    </w:sdtPr>
    <w:sdtEndPr>
      <w:rPr>
        <w:rStyle w:val="PageNumber"/>
      </w:rPr>
    </w:sdtEndPr>
    <w:sdtContent>
      <w:p w14:paraId="4457A10F" w14:textId="28309855" w:rsidR="00C856FA" w:rsidRDefault="00C856FA" w:rsidP="003823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A51D08" w14:textId="77777777" w:rsidR="00C856FA" w:rsidRDefault="00C856FA" w:rsidP="0038237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7143452"/>
      <w:docPartObj>
        <w:docPartGallery w:val="Page Numbers (Bottom of Page)"/>
        <w:docPartUnique/>
      </w:docPartObj>
    </w:sdtPr>
    <w:sdtEndPr>
      <w:rPr>
        <w:rStyle w:val="PageNumber"/>
      </w:rPr>
    </w:sdtEndPr>
    <w:sdtContent>
      <w:p w14:paraId="15A13A66" w14:textId="14189D9C" w:rsidR="00C856FA" w:rsidRDefault="00C856FA" w:rsidP="003823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89EEF7" w14:textId="77777777" w:rsidR="00C856FA" w:rsidRDefault="00C856FA" w:rsidP="0038237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512391" w14:textId="77777777" w:rsidR="00AC7DC7" w:rsidRDefault="00AC7DC7" w:rsidP="00382378">
      <w:pPr>
        <w:spacing w:after="0" w:line="240" w:lineRule="auto"/>
      </w:pPr>
      <w:r>
        <w:separator/>
      </w:r>
    </w:p>
  </w:footnote>
  <w:footnote w:type="continuationSeparator" w:id="0">
    <w:p w14:paraId="20C6F490" w14:textId="77777777" w:rsidR="00AC7DC7" w:rsidRDefault="00AC7DC7" w:rsidP="003823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81EFF"/>
    <w:multiLevelType w:val="hybridMultilevel"/>
    <w:tmpl w:val="835CDD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361D80"/>
    <w:multiLevelType w:val="hybridMultilevel"/>
    <w:tmpl w:val="73585A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73CAD"/>
    <w:multiLevelType w:val="hybridMultilevel"/>
    <w:tmpl w:val="143EE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9A4186"/>
    <w:multiLevelType w:val="hybridMultilevel"/>
    <w:tmpl w:val="BAE44E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AF791C"/>
    <w:multiLevelType w:val="hybridMultilevel"/>
    <w:tmpl w:val="CEFC2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B12EA6"/>
    <w:multiLevelType w:val="multilevel"/>
    <w:tmpl w:val="BCF0CA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697158"/>
    <w:multiLevelType w:val="hybridMultilevel"/>
    <w:tmpl w:val="FC2231A2"/>
    <w:lvl w:ilvl="0" w:tplc="76AAEBE0">
      <w:start w:val="1"/>
      <w:numFmt w:val="bullet"/>
      <w:lvlText w:val="•"/>
      <w:lvlJc w:val="left"/>
      <w:pPr>
        <w:tabs>
          <w:tab w:val="num" w:pos="720"/>
        </w:tabs>
        <w:ind w:left="720" w:hanging="360"/>
      </w:pPr>
      <w:rPr>
        <w:rFonts w:ascii="Times New Roman" w:hAnsi="Times New Roman" w:hint="default"/>
      </w:rPr>
    </w:lvl>
    <w:lvl w:ilvl="1" w:tplc="7CE85FD2" w:tentative="1">
      <w:start w:val="1"/>
      <w:numFmt w:val="bullet"/>
      <w:lvlText w:val="•"/>
      <w:lvlJc w:val="left"/>
      <w:pPr>
        <w:tabs>
          <w:tab w:val="num" w:pos="1440"/>
        </w:tabs>
        <w:ind w:left="1440" w:hanging="360"/>
      </w:pPr>
      <w:rPr>
        <w:rFonts w:ascii="Times New Roman" w:hAnsi="Times New Roman" w:hint="default"/>
      </w:rPr>
    </w:lvl>
    <w:lvl w:ilvl="2" w:tplc="8AC2C36A" w:tentative="1">
      <w:start w:val="1"/>
      <w:numFmt w:val="bullet"/>
      <w:lvlText w:val="•"/>
      <w:lvlJc w:val="left"/>
      <w:pPr>
        <w:tabs>
          <w:tab w:val="num" w:pos="2160"/>
        </w:tabs>
        <w:ind w:left="2160" w:hanging="360"/>
      </w:pPr>
      <w:rPr>
        <w:rFonts w:ascii="Times New Roman" w:hAnsi="Times New Roman" w:hint="default"/>
      </w:rPr>
    </w:lvl>
    <w:lvl w:ilvl="3" w:tplc="5590D3CE" w:tentative="1">
      <w:start w:val="1"/>
      <w:numFmt w:val="bullet"/>
      <w:lvlText w:val="•"/>
      <w:lvlJc w:val="left"/>
      <w:pPr>
        <w:tabs>
          <w:tab w:val="num" w:pos="2880"/>
        </w:tabs>
        <w:ind w:left="2880" w:hanging="360"/>
      </w:pPr>
      <w:rPr>
        <w:rFonts w:ascii="Times New Roman" w:hAnsi="Times New Roman" w:hint="default"/>
      </w:rPr>
    </w:lvl>
    <w:lvl w:ilvl="4" w:tplc="35F0A5B8" w:tentative="1">
      <w:start w:val="1"/>
      <w:numFmt w:val="bullet"/>
      <w:lvlText w:val="•"/>
      <w:lvlJc w:val="left"/>
      <w:pPr>
        <w:tabs>
          <w:tab w:val="num" w:pos="3600"/>
        </w:tabs>
        <w:ind w:left="3600" w:hanging="360"/>
      </w:pPr>
      <w:rPr>
        <w:rFonts w:ascii="Times New Roman" w:hAnsi="Times New Roman" w:hint="default"/>
      </w:rPr>
    </w:lvl>
    <w:lvl w:ilvl="5" w:tplc="0E2E6CBC" w:tentative="1">
      <w:start w:val="1"/>
      <w:numFmt w:val="bullet"/>
      <w:lvlText w:val="•"/>
      <w:lvlJc w:val="left"/>
      <w:pPr>
        <w:tabs>
          <w:tab w:val="num" w:pos="4320"/>
        </w:tabs>
        <w:ind w:left="4320" w:hanging="360"/>
      </w:pPr>
      <w:rPr>
        <w:rFonts w:ascii="Times New Roman" w:hAnsi="Times New Roman" w:hint="default"/>
      </w:rPr>
    </w:lvl>
    <w:lvl w:ilvl="6" w:tplc="FB16425E" w:tentative="1">
      <w:start w:val="1"/>
      <w:numFmt w:val="bullet"/>
      <w:lvlText w:val="•"/>
      <w:lvlJc w:val="left"/>
      <w:pPr>
        <w:tabs>
          <w:tab w:val="num" w:pos="5040"/>
        </w:tabs>
        <w:ind w:left="5040" w:hanging="360"/>
      </w:pPr>
      <w:rPr>
        <w:rFonts w:ascii="Times New Roman" w:hAnsi="Times New Roman" w:hint="default"/>
      </w:rPr>
    </w:lvl>
    <w:lvl w:ilvl="7" w:tplc="6D7A7ED0" w:tentative="1">
      <w:start w:val="1"/>
      <w:numFmt w:val="bullet"/>
      <w:lvlText w:val="•"/>
      <w:lvlJc w:val="left"/>
      <w:pPr>
        <w:tabs>
          <w:tab w:val="num" w:pos="5760"/>
        </w:tabs>
        <w:ind w:left="5760" w:hanging="360"/>
      </w:pPr>
      <w:rPr>
        <w:rFonts w:ascii="Times New Roman" w:hAnsi="Times New Roman" w:hint="default"/>
      </w:rPr>
    </w:lvl>
    <w:lvl w:ilvl="8" w:tplc="7954EE02"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20812697"/>
    <w:multiLevelType w:val="hybridMultilevel"/>
    <w:tmpl w:val="4044CA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EC14FE"/>
    <w:multiLevelType w:val="hybridMultilevel"/>
    <w:tmpl w:val="1234CD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B92C07"/>
    <w:multiLevelType w:val="hybridMultilevel"/>
    <w:tmpl w:val="A48AD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9526C8"/>
    <w:multiLevelType w:val="hybridMultilevel"/>
    <w:tmpl w:val="36547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696828"/>
    <w:multiLevelType w:val="hybridMultilevel"/>
    <w:tmpl w:val="DDFCCEB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2DA54D40"/>
    <w:multiLevelType w:val="hybridMultilevel"/>
    <w:tmpl w:val="F3A23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A56472"/>
    <w:multiLevelType w:val="hybridMultilevel"/>
    <w:tmpl w:val="59EA01E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CB6659"/>
    <w:multiLevelType w:val="hybridMultilevel"/>
    <w:tmpl w:val="44003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43052B"/>
    <w:multiLevelType w:val="hybridMultilevel"/>
    <w:tmpl w:val="E4BEF9F8"/>
    <w:lvl w:ilvl="0" w:tplc="08090015">
      <w:start w:val="1"/>
      <w:numFmt w:val="upp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A15A61"/>
    <w:multiLevelType w:val="hybridMultilevel"/>
    <w:tmpl w:val="1118186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8A6528"/>
    <w:multiLevelType w:val="hybridMultilevel"/>
    <w:tmpl w:val="118C8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10425A"/>
    <w:multiLevelType w:val="hybridMultilevel"/>
    <w:tmpl w:val="64428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4A5B77"/>
    <w:multiLevelType w:val="hybridMultilevel"/>
    <w:tmpl w:val="A7EEC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9F7626"/>
    <w:multiLevelType w:val="hybridMultilevel"/>
    <w:tmpl w:val="BC4EA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C63323"/>
    <w:multiLevelType w:val="hybridMultilevel"/>
    <w:tmpl w:val="E9E6A25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B5B69ED"/>
    <w:multiLevelType w:val="hybridMultilevel"/>
    <w:tmpl w:val="C17898F6"/>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5C7001DB"/>
    <w:multiLevelType w:val="hybridMultilevel"/>
    <w:tmpl w:val="9C2CE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F2D0D99"/>
    <w:multiLevelType w:val="hybridMultilevel"/>
    <w:tmpl w:val="2B605FB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5FDA0083"/>
    <w:multiLevelType w:val="multilevel"/>
    <w:tmpl w:val="9E42D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0B8395F"/>
    <w:multiLevelType w:val="hybridMultilevel"/>
    <w:tmpl w:val="E8B29F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0B5B15"/>
    <w:multiLevelType w:val="hybridMultilevel"/>
    <w:tmpl w:val="F75C3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4AC7335"/>
    <w:multiLevelType w:val="hybridMultilevel"/>
    <w:tmpl w:val="263C4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8F1BA4"/>
    <w:multiLevelType w:val="hybridMultilevel"/>
    <w:tmpl w:val="83642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9DD1CBF"/>
    <w:multiLevelType w:val="hybridMultilevel"/>
    <w:tmpl w:val="2592D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514F13"/>
    <w:multiLevelType w:val="hybridMultilevel"/>
    <w:tmpl w:val="B68482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9F15B2"/>
    <w:multiLevelType w:val="hybridMultilevel"/>
    <w:tmpl w:val="1EEA70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60A37B2"/>
    <w:multiLevelType w:val="hybridMultilevel"/>
    <w:tmpl w:val="EE305A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9"/>
  </w:num>
  <w:num w:numId="2">
    <w:abstractNumId w:val="28"/>
  </w:num>
  <w:num w:numId="3">
    <w:abstractNumId w:val="13"/>
  </w:num>
  <w:num w:numId="4">
    <w:abstractNumId w:val="16"/>
  </w:num>
  <w:num w:numId="5">
    <w:abstractNumId w:val="18"/>
  </w:num>
  <w:num w:numId="6">
    <w:abstractNumId w:val="27"/>
  </w:num>
  <w:num w:numId="7">
    <w:abstractNumId w:val="9"/>
  </w:num>
  <w:num w:numId="8">
    <w:abstractNumId w:val="12"/>
  </w:num>
  <w:num w:numId="9">
    <w:abstractNumId w:val="24"/>
  </w:num>
  <w:num w:numId="10">
    <w:abstractNumId w:val="1"/>
  </w:num>
  <w:num w:numId="11">
    <w:abstractNumId w:val="7"/>
  </w:num>
  <w:num w:numId="12">
    <w:abstractNumId w:val="3"/>
  </w:num>
  <w:num w:numId="13">
    <w:abstractNumId w:val="23"/>
  </w:num>
  <w:num w:numId="14">
    <w:abstractNumId w:val="11"/>
  </w:num>
  <w:num w:numId="15">
    <w:abstractNumId w:val="29"/>
  </w:num>
  <w:num w:numId="16">
    <w:abstractNumId w:val="31"/>
  </w:num>
  <w:num w:numId="17">
    <w:abstractNumId w:val="8"/>
  </w:num>
  <w:num w:numId="18">
    <w:abstractNumId w:val="26"/>
  </w:num>
  <w:num w:numId="19">
    <w:abstractNumId w:val="6"/>
  </w:num>
  <w:num w:numId="20">
    <w:abstractNumId w:val="14"/>
  </w:num>
  <w:num w:numId="21">
    <w:abstractNumId w:val="2"/>
  </w:num>
  <w:num w:numId="22">
    <w:abstractNumId w:val="20"/>
  </w:num>
  <w:num w:numId="23">
    <w:abstractNumId w:val="21"/>
  </w:num>
  <w:num w:numId="24">
    <w:abstractNumId w:val="25"/>
  </w:num>
  <w:num w:numId="25">
    <w:abstractNumId w:val="5"/>
  </w:num>
  <w:num w:numId="26">
    <w:abstractNumId w:val="22"/>
  </w:num>
  <w:num w:numId="27">
    <w:abstractNumId w:val="17"/>
  </w:num>
  <w:num w:numId="28">
    <w:abstractNumId w:val="15"/>
  </w:num>
  <w:num w:numId="29">
    <w:abstractNumId w:val="4"/>
  </w:num>
  <w:num w:numId="30">
    <w:abstractNumId w:val="10"/>
  </w:num>
  <w:num w:numId="31">
    <w:abstractNumId w:val="0"/>
  </w:num>
  <w:num w:numId="32">
    <w:abstractNumId w:val="30"/>
  </w:num>
  <w:num w:numId="33">
    <w:abstractNumId w:val="32"/>
  </w:num>
  <w:num w:numId="34">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2A9"/>
    <w:rsid w:val="000207DC"/>
    <w:rsid w:val="00083B65"/>
    <w:rsid w:val="00134FB0"/>
    <w:rsid w:val="00172F3B"/>
    <w:rsid w:val="0019368A"/>
    <w:rsid w:val="001E3C2C"/>
    <w:rsid w:val="001F6569"/>
    <w:rsid w:val="00220765"/>
    <w:rsid w:val="002548C8"/>
    <w:rsid w:val="00256003"/>
    <w:rsid w:val="00274CA4"/>
    <w:rsid w:val="002A662D"/>
    <w:rsid w:val="002F006B"/>
    <w:rsid w:val="00306052"/>
    <w:rsid w:val="00353189"/>
    <w:rsid w:val="00382378"/>
    <w:rsid w:val="004B05E3"/>
    <w:rsid w:val="00506DEB"/>
    <w:rsid w:val="00525174"/>
    <w:rsid w:val="005A4279"/>
    <w:rsid w:val="006C67E7"/>
    <w:rsid w:val="006D5AA0"/>
    <w:rsid w:val="00732BB7"/>
    <w:rsid w:val="00737EB7"/>
    <w:rsid w:val="00740F3D"/>
    <w:rsid w:val="007512A9"/>
    <w:rsid w:val="00755E10"/>
    <w:rsid w:val="00874F0F"/>
    <w:rsid w:val="00930AC5"/>
    <w:rsid w:val="00A0726B"/>
    <w:rsid w:val="00A72231"/>
    <w:rsid w:val="00AC7DC7"/>
    <w:rsid w:val="00AE27E3"/>
    <w:rsid w:val="00BD50EB"/>
    <w:rsid w:val="00C00305"/>
    <w:rsid w:val="00C856FA"/>
    <w:rsid w:val="00C92880"/>
    <w:rsid w:val="00C97BBC"/>
    <w:rsid w:val="00CB5AC8"/>
    <w:rsid w:val="00D40CEE"/>
    <w:rsid w:val="00EC66DD"/>
    <w:rsid w:val="00F12C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4D7906"/>
  <w15:chartTrackingRefBased/>
  <w15:docId w15:val="{438703FF-E288-C440-8AB3-692AB9BB7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2A9"/>
    <w:pPr>
      <w:spacing w:after="160" w:line="259" w:lineRule="auto"/>
    </w:pPr>
    <w:rPr>
      <w:sz w:val="22"/>
      <w:szCs w:val="22"/>
    </w:rPr>
  </w:style>
  <w:style w:type="paragraph" w:styleId="Heading1">
    <w:name w:val="heading 1"/>
    <w:basedOn w:val="Normal"/>
    <w:next w:val="Normal"/>
    <w:link w:val="Heading1Char"/>
    <w:uiPriority w:val="9"/>
    <w:qFormat/>
    <w:rsid w:val="002207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23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C66D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7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8237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C66DD"/>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EC66D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C66DD"/>
    <w:pPr>
      <w:spacing w:before="120" w:after="0"/>
    </w:pPr>
    <w:rPr>
      <w:rFonts w:cstheme="minorHAnsi"/>
      <w:b/>
      <w:bCs/>
      <w:i/>
      <w:iCs/>
      <w:sz w:val="24"/>
      <w:szCs w:val="24"/>
    </w:rPr>
  </w:style>
  <w:style w:type="paragraph" w:styleId="TOC3">
    <w:name w:val="toc 3"/>
    <w:basedOn w:val="Normal"/>
    <w:next w:val="Normal"/>
    <w:autoRedefine/>
    <w:uiPriority w:val="39"/>
    <w:unhideWhenUsed/>
    <w:rsid w:val="00EC66DD"/>
    <w:pPr>
      <w:spacing w:after="0"/>
      <w:ind w:left="440"/>
    </w:pPr>
    <w:rPr>
      <w:rFonts w:cstheme="minorHAnsi"/>
      <w:sz w:val="20"/>
      <w:szCs w:val="20"/>
    </w:rPr>
  </w:style>
  <w:style w:type="character" w:styleId="Hyperlink">
    <w:name w:val="Hyperlink"/>
    <w:basedOn w:val="DefaultParagraphFont"/>
    <w:uiPriority w:val="99"/>
    <w:unhideWhenUsed/>
    <w:rsid w:val="00EC66DD"/>
    <w:rPr>
      <w:color w:val="0563C1" w:themeColor="hyperlink"/>
      <w:u w:val="single"/>
    </w:rPr>
  </w:style>
  <w:style w:type="paragraph" w:styleId="TOC2">
    <w:name w:val="toc 2"/>
    <w:basedOn w:val="Normal"/>
    <w:next w:val="Normal"/>
    <w:autoRedefine/>
    <w:uiPriority w:val="39"/>
    <w:unhideWhenUsed/>
    <w:rsid w:val="004B05E3"/>
    <w:pPr>
      <w:tabs>
        <w:tab w:val="right" w:leader="dot" w:pos="9016"/>
      </w:tabs>
      <w:spacing w:before="120" w:after="0"/>
      <w:ind w:left="220"/>
    </w:pPr>
    <w:rPr>
      <w:rFonts w:cstheme="minorHAnsi"/>
      <w:b/>
      <w:bCs/>
    </w:rPr>
  </w:style>
  <w:style w:type="paragraph" w:styleId="TOC4">
    <w:name w:val="toc 4"/>
    <w:basedOn w:val="Normal"/>
    <w:next w:val="Normal"/>
    <w:autoRedefine/>
    <w:uiPriority w:val="39"/>
    <w:semiHidden/>
    <w:unhideWhenUsed/>
    <w:rsid w:val="00EC66DD"/>
    <w:pPr>
      <w:spacing w:after="0"/>
      <w:ind w:left="660"/>
    </w:pPr>
    <w:rPr>
      <w:rFonts w:cstheme="minorHAnsi"/>
      <w:sz w:val="20"/>
      <w:szCs w:val="20"/>
    </w:rPr>
  </w:style>
  <w:style w:type="paragraph" w:styleId="TOC5">
    <w:name w:val="toc 5"/>
    <w:basedOn w:val="Normal"/>
    <w:next w:val="Normal"/>
    <w:autoRedefine/>
    <w:uiPriority w:val="39"/>
    <w:semiHidden/>
    <w:unhideWhenUsed/>
    <w:rsid w:val="00EC66DD"/>
    <w:pPr>
      <w:spacing w:after="0"/>
      <w:ind w:left="880"/>
    </w:pPr>
    <w:rPr>
      <w:rFonts w:cstheme="minorHAnsi"/>
      <w:sz w:val="20"/>
      <w:szCs w:val="20"/>
    </w:rPr>
  </w:style>
  <w:style w:type="paragraph" w:styleId="TOC6">
    <w:name w:val="toc 6"/>
    <w:basedOn w:val="Normal"/>
    <w:next w:val="Normal"/>
    <w:autoRedefine/>
    <w:uiPriority w:val="39"/>
    <w:semiHidden/>
    <w:unhideWhenUsed/>
    <w:rsid w:val="00EC66DD"/>
    <w:pPr>
      <w:spacing w:after="0"/>
      <w:ind w:left="1100"/>
    </w:pPr>
    <w:rPr>
      <w:rFonts w:cstheme="minorHAnsi"/>
      <w:sz w:val="20"/>
      <w:szCs w:val="20"/>
    </w:rPr>
  </w:style>
  <w:style w:type="paragraph" w:styleId="TOC7">
    <w:name w:val="toc 7"/>
    <w:basedOn w:val="Normal"/>
    <w:next w:val="Normal"/>
    <w:autoRedefine/>
    <w:uiPriority w:val="39"/>
    <w:semiHidden/>
    <w:unhideWhenUsed/>
    <w:rsid w:val="00EC66DD"/>
    <w:pPr>
      <w:spacing w:after="0"/>
      <w:ind w:left="1320"/>
    </w:pPr>
    <w:rPr>
      <w:rFonts w:cstheme="minorHAnsi"/>
      <w:sz w:val="20"/>
      <w:szCs w:val="20"/>
    </w:rPr>
  </w:style>
  <w:style w:type="paragraph" w:styleId="TOC8">
    <w:name w:val="toc 8"/>
    <w:basedOn w:val="Normal"/>
    <w:next w:val="Normal"/>
    <w:autoRedefine/>
    <w:uiPriority w:val="39"/>
    <w:semiHidden/>
    <w:unhideWhenUsed/>
    <w:rsid w:val="00EC66DD"/>
    <w:pPr>
      <w:spacing w:after="0"/>
      <w:ind w:left="1540"/>
    </w:pPr>
    <w:rPr>
      <w:rFonts w:cstheme="minorHAnsi"/>
      <w:sz w:val="20"/>
      <w:szCs w:val="20"/>
    </w:rPr>
  </w:style>
  <w:style w:type="paragraph" w:styleId="TOC9">
    <w:name w:val="toc 9"/>
    <w:basedOn w:val="Normal"/>
    <w:next w:val="Normal"/>
    <w:autoRedefine/>
    <w:uiPriority w:val="39"/>
    <w:semiHidden/>
    <w:unhideWhenUsed/>
    <w:rsid w:val="00EC66DD"/>
    <w:pPr>
      <w:spacing w:after="0"/>
      <w:ind w:left="1760"/>
    </w:pPr>
    <w:rPr>
      <w:rFonts w:cstheme="minorHAnsi"/>
      <w:sz w:val="20"/>
      <w:szCs w:val="20"/>
    </w:rPr>
  </w:style>
  <w:style w:type="paragraph" w:styleId="NoSpacing">
    <w:name w:val="No Spacing"/>
    <w:uiPriority w:val="1"/>
    <w:qFormat/>
    <w:rsid w:val="00382378"/>
    <w:pPr>
      <w:spacing w:line="360" w:lineRule="auto"/>
      <w:jc w:val="both"/>
    </w:pPr>
    <w:rPr>
      <w:rFonts w:ascii="Times New Roman" w:hAnsi="Times New Roman"/>
      <w:szCs w:val="22"/>
    </w:rPr>
  </w:style>
  <w:style w:type="paragraph" w:customStyle="1" w:styleId="Default">
    <w:name w:val="Default"/>
    <w:rsid w:val="00382378"/>
    <w:pPr>
      <w:autoSpaceDE w:val="0"/>
      <w:autoSpaceDN w:val="0"/>
      <w:adjustRightInd w:val="0"/>
    </w:pPr>
    <w:rPr>
      <w:rFonts w:ascii="Arial" w:hAnsi="Arial" w:cs="Arial"/>
      <w:color w:val="000000"/>
    </w:rPr>
  </w:style>
  <w:style w:type="paragraph" w:styleId="ListParagraph">
    <w:name w:val="List Paragraph"/>
    <w:basedOn w:val="Normal"/>
    <w:link w:val="ListParagraphChar"/>
    <w:uiPriority w:val="34"/>
    <w:qFormat/>
    <w:rsid w:val="00382378"/>
    <w:pPr>
      <w:spacing w:line="360" w:lineRule="auto"/>
      <w:ind w:left="720"/>
      <w:contextualSpacing/>
      <w:jc w:val="both"/>
    </w:pPr>
    <w:rPr>
      <w:rFonts w:ascii="Times New Roman" w:hAnsi="Times New Roman"/>
      <w:sz w:val="24"/>
    </w:rPr>
  </w:style>
  <w:style w:type="table" w:styleId="TableGrid">
    <w:name w:val="Table Grid"/>
    <w:basedOn w:val="TableNormal"/>
    <w:uiPriority w:val="59"/>
    <w:rsid w:val="0038237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82378"/>
    <w:pPr>
      <w:spacing w:after="200" w:line="240" w:lineRule="auto"/>
      <w:jc w:val="both"/>
    </w:pPr>
    <w:rPr>
      <w:rFonts w:ascii="Times New Roman" w:hAnsi="Times New Roman"/>
      <w:i/>
      <w:iCs/>
      <w:color w:val="44546A" w:themeColor="text2"/>
      <w:sz w:val="18"/>
      <w:szCs w:val="18"/>
    </w:rPr>
  </w:style>
  <w:style w:type="table" w:styleId="GridTable4-Accent5">
    <w:name w:val="Grid Table 4 Accent 5"/>
    <w:basedOn w:val="TableNormal"/>
    <w:uiPriority w:val="49"/>
    <w:rsid w:val="00382378"/>
    <w:rPr>
      <w:sz w:val="22"/>
      <w:szCs w:val="22"/>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rmalWeb">
    <w:name w:val="Normal (Web)"/>
    <w:basedOn w:val="Normal"/>
    <w:uiPriority w:val="99"/>
    <w:unhideWhenUsed/>
    <w:rsid w:val="00382378"/>
    <w:pPr>
      <w:spacing w:before="100" w:beforeAutospacing="1" w:after="100" w:afterAutospacing="1" w:line="240" w:lineRule="auto"/>
      <w:ind w:firstLine="720"/>
      <w:contextualSpacing/>
      <w:jc w:val="both"/>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382378"/>
    <w:pPr>
      <w:tabs>
        <w:tab w:val="center" w:pos="4513"/>
        <w:tab w:val="right" w:pos="9026"/>
      </w:tabs>
      <w:spacing w:after="0" w:line="240" w:lineRule="auto"/>
      <w:jc w:val="both"/>
    </w:pPr>
    <w:rPr>
      <w:rFonts w:ascii="Times New Roman" w:hAnsi="Times New Roman"/>
      <w:sz w:val="24"/>
    </w:rPr>
  </w:style>
  <w:style w:type="character" w:customStyle="1" w:styleId="HeaderChar">
    <w:name w:val="Header Char"/>
    <w:basedOn w:val="DefaultParagraphFont"/>
    <w:link w:val="Header"/>
    <w:uiPriority w:val="99"/>
    <w:rsid w:val="00382378"/>
    <w:rPr>
      <w:rFonts w:ascii="Times New Roman" w:hAnsi="Times New Roman"/>
      <w:szCs w:val="22"/>
    </w:rPr>
  </w:style>
  <w:style w:type="paragraph" w:styleId="Footer">
    <w:name w:val="footer"/>
    <w:basedOn w:val="Normal"/>
    <w:link w:val="FooterChar"/>
    <w:uiPriority w:val="99"/>
    <w:unhideWhenUsed/>
    <w:rsid w:val="00382378"/>
    <w:pPr>
      <w:tabs>
        <w:tab w:val="center" w:pos="4513"/>
        <w:tab w:val="right" w:pos="9026"/>
      </w:tabs>
      <w:spacing w:after="0" w:line="240" w:lineRule="auto"/>
      <w:jc w:val="both"/>
    </w:pPr>
    <w:rPr>
      <w:rFonts w:ascii="Times New Roman" w:hAnsi="Times New Roman"/>
      <w:sz w:val="24"/>
    </w:rPr>
  </w:style>
  <w:style w:type="character" w:customStyle="1" w:styleId="FooterChar">
    <w:name w:val="Footer Char"/>
    <w:basedOn w:val="DefaultParagraphFont"/>
    <w:link w:val="Footer"/>
    <w:uiPriority w:val="99"/>
    <w:rsid w:val="00382378"/>
    <w:rPr>
      <w:rFonts w:ascii="Times New Roman" w:hAnsi="Times New Roman"/>
      <w:szCs w:val="22"/>
    </w:rPr>
  </w:style>
  <w:style w:type="paragraph" w:styleId="Title">
    <w:name w:val="Title"/>
    <w:basedOn w:val="Normal"/>
    <w:next w:val="Normal"/>
    <w:link w:val="TitleChar"/>
    <w:uiPriority w:val="10"/>
    <w:qFormat/>
    <w:rsid w:val="00382378"/>
    <w:pPr>
      <w:spacing w:after="0" w:line="360" w:lineRule="auto"/>
      <w:contextualSpacing/>
      <w:jc w:val="center"/>
    </w:pPr>
    <w:rPr>
      <w:rFonts w:ascii="Times New Roman" w:eastAsiaTheme="majorEastAsia" w:hAnsi="Times New Roman" w:cstheme="majorBidi"/>
      <w:b/>
      <w:spacing w:val="-10"/>
      <w:kern w:val="28"/>
      <w:sz w:val="40"/>
      <w:szCs w:val="56"/>
    </w:rPr>
  </w:style>
  <w:style w:type="character" w:customStyle="1" w:styleId="TitleChar">
    <w:name w:val="Title Char"/>
    <w:basedOn w:val="DefaultParagraphFont"/>
    <w:link w:val="Title"/>
    <w:uiPriority w:val="10"/>
    <w:rsid w:val="00382378"/>
    <w:rPr>
      <w:rFonts w:ascii="Times New Roman" w:eastAsiaTheme="majorEastAsia" w:hAnsi="Times New Roman" w:cstheme="majorBidi"/>
      <w:b/>
      <w:spacing w:val="-10"/>
      <w:kern w:val="28"/>
      <w:sz w:val="40"/>
      <w:szCs w:val="56"/>
    </w:rPr>
  </w:style>
  <w:style w:type="character" w:styleId="PageNumber">
    <w:name w:val="page number"/>
    <w:basedOn w:val="DefaultParagraphFont"/>
    <w:uiPriority w:val="99"/>
    <w:semiHidden/>
    <w:unhideWhenUsed/>
    <w:rsid w:val="00382378"/>
  </w:style>
  <w:style w:type="table" w:customStyle="1" w:styleId="GridTable6Colorful-Accent61">
    <w:name w:val="Grid Table 6 Colorful - Accent 61"/>
    <w:basedOn w:val="TableNormal"/>
    <w:uiPriority w:val="51"/>
    <w:rsid w:val="00C92880"/>
    <w:rPr>
      <w:color w:val="538135" w:themeColor="accent6" w:themeShade="BF"/>
      <w:sz w:val="22"/>
      <w:szCs w:val="22"/>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ListTable5Dark-Accent61">
    <w:name w:val="List Table 5 Dark - Accent 61"/>
    <w:basedOn w:val="TableNormal"/>
    <w:uiPriority w:val="50"/>
    <w:rsid w:val="00C92880"/>
    <w:rPr>
      <w:color w:val="FFFFFF" w:themeColor="background1"/>
      <w:sz w:val="22"/>
      <w:szCs w:val="22"/>
      <w:lang w:val="en-US"/>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GridTable5Dark-Accent61">
    <w:name w:val="Grid Table 5 Dark - Accent 61"/>
    <w:basedOn w:val="TableNormal"/>
    <w:uiPriority w:val="50"/>
    <w:rsid w:val="00C92880"/>
    <w:rPr>
      <w:sz w:val="22"/>
      <w:szCs w:val="22"/>
      <w:lang w:val="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customStyle="1" w:styleId="ListParagraphChar">
    <w:name w:val="List Paragraph Char"/>
    <w:link w:val="ListParagraph"/>
    <w:uiPriority w:val="34"/>
    <w:locked/>
    <w:rsid w:val="00306052"/>
    <w:rPr>
      <w:rFonts w:ascii="Times New Roman" w:hAnsi="Times New Roman"/>
      <w:szCs w:val="22"/>
    </w:rPr>
  </w:style>
  <w:style w:type="character" w:customStyle="1" w:styleId="author">
    <w:name w:val="author"/>
    <w:basedOn w:val="DefaultParagraphFont"/>
    <w:rsid w:val="006D5AA0"/>
  </w:style>
  <w:style w:type="character" w:customStyle="1" w:styleId="reference-text">
    <w:name w:val="reference-text"/>
    <w:basedOn w:val="DefaultParagraphFont"/>
    <w:rsid w:val="006D5AA0"/>
  </w:style>
  <w:style w:type="character" w:customStyle="1" w:styleId="pubyear">
    <w:name w:val="pubyear"/>
    <w:basedOn w:val="DefaultParagraphFont"/>
    <w:rsid w:val="006D5AA0"/>
  </w:style>
  <w:style w:type="character" w:customStyle="1" w:styleId="booktitle">
    <w:name w:val="booktitle"/>
    <w:basedOn w:val="DefaultParagraphFont"/>
    <w:rsid w:val="006D5AA0"/>
  </w:style>
  <w:style w:type="character" w:customStyle="1" w:styleId="publisherlocation">
    <w:name w:val="publisherlocation"/>
    <w:basedOn w:val="DefaultParagraphFont"/>
    <w:rsid w:val="006D5A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978-3-319-31816-5_2998-1" TargetMode="External"/><Relationship Id="rId18" Type="http://schemas.openxmlformats.org/officeDocument/2006/relationships/hyperlink" Target="http://dx.doi.org/10.26458/1422"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wilsonperumal.com/blog/values-behavior-your-company-culture" TargetMode="External"/><Relationship Id="rId7" Type="http://schemas.openxmlformats.org/officeDocument/2006/relationships/endnotes" Target="endnotes.xml"/><Relationship Id="rId12" Type="http://schemas.openxmlformats.org/officeDocument/2006/relationships/hyperlink" Target="https://corporatefinanceinstitute.com/resources/careers/soft-skills/management-theories/" TargetMode="External"/><Relationship Id="rId17" Type="http://schemas.openxmlformats.org/officeDocument/2006/relationships/hyperlink" Target="https://yourbusiness.azcentral.com/evolution-management-theories-%2017356.html"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indeed.com/career-advice/career-development/types-of-management-theories" TargetMode="External"/><Relationship Id="rId20" Type="http://schemas.openxmlformats.org/officeDocument/2006/relationships/hyperlink" Target="https://search-proquest-com.ezproxy.uwtsd.ac.uk/docview/196882780?accountid=130472&amp;rfr_id=info%3Axri%2Fsid%3Aprim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orkdesign.com/2020/06/five-post-%20covid-behaviors-and-attitudes-that-will-reshape-the-workplace/" TargetMode="External"/><Relationship Id="rId24" Type="http://schemas.openxmlformats.org/officeDocument/2006/relationships/hyperlink" Target="https://www.tescoplc.com/about/" TargetMode="External"/><Relationship Id="rId5" Type="http://schemas.openxmlformats.org/officeDocument/2006/relationships/webSettings" Target="webSettings.xml"/><Relationship Id="rId15" Type="http://schemas.openxmlformats.org/officeDocument/2006/relationships/hyperlink" Target="https://doi.org/10.1111/joms.12646" TargetMode="External"/><Relationship Id="rId23" Type="http://schemas.openxmlformats.org/officeDocument/2006/relationships/hyperlink" Target="http://www.jstor.org/stable/2488376" TargetMode="External"/><Relationship Id="rId28" Type="http://schemas.openxmlformats.org/officeDocument/2006/relationships/theme" Target="theme/theme1.xml"/><Relationship Id="rId10" Type="http://schemas.openxmlformats.org/officeDocument/2006/relationships/hyperlink" Target="https://doi.org/10.1371/journal.pone.0253430" TargetMode="External"/><Relationship Id="rId19" Type="http://schemas.openxmlformats.org/officeDocument/2006/relationships/hyperlink" Target="https://www.nassp.org/publication/principal-leadership/volume-21-2020-2021/principal-leadership-october-2020/critical-thinking-during-covid-october-2020/" TargetMode="External"/><Relationship Id="rId4" Type="http://schemas.openxmlformats.org/officeDocument/2006/relationships/settings" Target="settings.xml"/><Relationship Id="rId9" Type="http://schemas.openxmlformats.org/officeDocument/2006/relationships/hyperlink" Target="https://doi.org/10.1371/journal.pone.0254511" TargetMode="External"/><Relationship Id="rId14" Type="http://schemas.openxmlformats.org/officeDocument/2006/relationships/hyperlink" Target="https://mimigordon.com/organizational-beliefs/" TargetMode="External"/><Relationship Id="rId22" Type="http://schemas.openxmlformats.org/officeDocument/2006/relationships/hyperlink" Target="http://www.change-management.com/tutorial-adkar-overview.ht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6E15E5-ED5A-AB46-8F98-1CCF48E81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15</Pages>
  <Words>5199</Words>
  <Characters>29639</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Belcianu</dc:creator>
  <cp:keywords/>
  <dc:description/>
  <cp:lastModifiedBy>Sabrina Belcianu</cp:lastModifiedBy>
  <cp:revision>16</cp:revision>
  <dcterms:created xsi:type="dcterms:W3CDTF">2021-07-07T20:21:00Z</dcterms:created>
  <dcterms:modified xsi:type="dcterms:W3CDTF">2021-08-25T15:33:00Z</dcterms:modified>
</cp:coreProperties>
</file>