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D7A" w:rsidRPr="00D93731" w:rsidRDefault="00D93731">
      <w:pPr>
        <w:rPr>
          <w:u w:val="single"/>
        </w:rPr>
      </w:pPr>
      <w:r w:rsidRPr="00D93731">
        <w:rPr>
          <w:u w:val="single"/>
        </w:rPr>
        <w:t xml:space="preserve">Sophie Davies </w:t>
      </w:r>
    </w:p>
    <w:p w:rsidR="00D93731" w:rsidRDefault="00D93731">
      <w:pPr>
        <w:rPr>
          <w:u w:val="single"/>
        </w:rPr>
      </w:pPr>
      <w:r w:rsidRPr="00D93731">
        <w:rPr>
          <w:u w:val="single"/>
        </w:rPr>
        <w:t>Reference list</w:t>
      </w:r>
    </w:p>
    <w:p w:rsidR="00D93731" w:rsidRDefault="00D93731">
      <w:r>
        <w:t xml:space="preserve">Bailey, S. (2015) </w:t>
      </w:r>
      <w:r w:rsidRPr="0054746E">
        <w:rPr>
          <w:i/>
        </w:rPr>
        <w:t>Academic Writing</w:t>
      </w:r>
      <w:r>
        <w:t xml:space="preserve"> (4</w:t>
      </w:r>
      <w:r w:rsidRPr="00D93731">
        <w:rPr>
          <w:vertAlign w:val="superscript"/>
        </w:rPr>
        <w:t>th</w:t>
      </w:r>
      <w:r>
        <w:t xml:space="preserve"> edition), Oxen:  Routledge.</w:t>
      </w:r>
    </w:p>
    <w:p w:rsidR="00D93731" w:rsidRDefault="00D93731">
      <w:r>
        <w:t xml:space="preserve">Baker, M. and Saren, M. (2016) </w:t>
      </w:r>
      <w:r w:rsidRPr="0054746E">
        <w:rPr>
          <w:i/>
        </w:rPr>
        <w:t>Marketing Theory</w:t>
      </w:r>
      <w:r w:rsidRPr="0054746E">
        <w:t xml:space="preserve"> (</w:t>
      </w:r>
      <w:r>
        <w:t>3</w:t>
      </w:r>
      <w:r w:rsidRPr="00D93731">
        <w:rPr>
          <w:vertAlign w:val="superscript"/>
        </w:rPr>
        <w:t>rd</w:t>
      </w:r>
      <w:r>
        <w:t xml:space="preserve"> edition), London:  SAGE Publications </w:t>
      </w:r>
      <w:r w:rsidR="00243659">
        <w:t>Inc</w:t>
      </w:r>
      <w:r>
        <w:t>.</w:t>
      </w:r>
    </w:p>
    <w:p w:rsidR="00D93731" w:rsidRDefault="00243659">
      <w:r>
        <w:t xml:space="preserve">Cottrell, S. (2014) </w:t>
      </w:r>
      <w:r w:rsidRPr="0054746E">
        <w:rPr>
          <w:i/>
        </w:rPr>
        <w:t>Dissertations and project reports</w:t>
      </w:r>
      <w:r w:rsidRPr="0054746E">
        <w:t>,</w:t>
      </w:r>
      <w:r>
        <w:t xml:space="preserve"> London:  Palgrave Macmillan.</w:t>
      </w:r>
    </w:p>
    <w:p w:rsidR="00243659" w:rsidRDefault="00243659">
      <w:r>
        <w:t xml:space="preserve">Flynn, N. (2012), </w:t>
      </w:r>
      <w:r w:rsidRPr="0054746E">
        <w:rPr>
          <w:i/>
        </w:rPr>
        <w:t>Public Sector Management</w:t>
      </w:r>
      <w:r w:rsidR="0054746E">
        <w:t>, (6th</w:t>
      </w:r>
      <w:r>
        <w:t xml:space="preserve"> Edition), London: SAGE Publications Inc.</w:t>
      </w:r>
    </w:p>
    <w:p w:rsidR="00243659" w:rsidRPr="00A06CDF" w:rsidRDefault="00A06CDF">
      <w:r>
        <w:t xml:space="preserve">Gettinger, M. and Seibert, J.K. (2002) </w:t>
      </w:r>
      <w:r w:rsidRPr="0054746E">
        <w:rPr>
          <w:i/>
        </w:rPr>
        <w:t xml:space="preserve">‘School Psychology review’ Contributions of study skills to academic competence </w:t>
      </w:r>
      <w:r>
        <w:t>31:3, PP, 350-365.</w:t>
      </w:r>
    </w:p>
    <w:p w:rsidR="009C3BF8" w:rsidRDefault="009C3BF8">
      <w:r>
        <w:t xml:space="preserve">Gopee, N. and Galloway, J. (2014) </w:t>
      </w:r>
      <w:r w:rsidRPr="0054746E">
        <w:rPr>
          <w:i/>
        </w:rPr>
        <w:t>Leadership and Management in Healthcare</w:t>
      </w:r>
      <w:r>
        <w:t xml:space="preserve"> (2</w:t>
      </w:r>
      <w:r w:rsidRPr="009C3BF8">
        <w:rPr>
          <w:vertAlign w:val="superscript"/>
        </w:rPr>
        <w:t>nd</w:t>
      </w:r>
      <w:r>
        <w:t xml:space="preserve"> edition), London: Sage Publications Inc.</w:t>
      </w:r>
    </w:p>
    <w:p w:rsidR="009C3BF8" w:rsidRDefault="009C3BF8">
      <w:r>
        <w:t xml:space="preserve">Marchington, M. and Wilkinson, A. (2008) </w:t>
      </w:r>
      <w:r w:rsidRPr="0054746E">
        <w:rPr>
          <w:i/>
        </w:rPr>
        <w:t xml:space="preserve">Human Resource Management at work </w:t>
      </w:r>
      <w:r w:rsidRPr="0054746E">
        <w:t>(</w:t>
      </w:r>
      <w:r>
        <w:t>4</w:t>
      </w:r>
      <w:r w:rsidRPr="009C3BF8">
        <w:rPr>
          <w:vertAlign w:val="superscript"/>
        </w:rPr>
        <w:t>th</w:t>
      </w:r>
      <w:r>
        <w:t xml:space="preserve"> edition), London: Chartered Institute of Personnel and Development. </w:t>
      </w:r>
    </w:p>
    <w:p w:rsidR="009C3BF8" w:rsidRDefault="009C3BF8">
      <w:r>
        <w:t>Mullins, L (2003) Management a</w:t>
      </w:r>
      <w:r w:rsidR="0054746E">
        <w:t>nd organisation behaviour (10th</w:t>
      </w:r>
      <w:r>
        <w:t xml:space="preserve"> edition), UK: Pearson Education Limited.</w:t>
      </w:r>
    </w:p>
    <w:p w:rsidR="007C51BA" w:rsidRPr="007C51BA" w:rsidRDefault="00684316" w:rsidP="007C51BA">
      <w:r>
        <w:t xml:space="preserve">Visit Wales (2019) ‘Things to do in Wales’ [Online]. Available: </w:t>
      </w:r>
      <w:hyperlink r:id="rId4" w:history="1">
        <w:r w:rsidRPr="000363EA">
          <w:rPr>
            <w:rStyle w:val="Hyperlink"/>
          </w:rPr>
          <w:t>www.visitwales.com</w:t>
        </w:r>
      </w:hyperlink>
      <w:r>
        <w:t xml:space="preserve"> [2019, October, 19]</w:t>
      </w:r>
    </w:p>
    <w:p w:rsidR="007C51BA" w:rsidRDefault="007C51BA" w:rsidP="007C51BA">
      <w:pPr>
        <w:rPr>
          <w:u w:val="single"/>
        </w:rPr>
      </w:pPr>
      <w:r>
        <w:rPr>
          <w:u w:val="single"/>
        </w:rPr>
        <w:t xml:space="preserve">Paraphrasing and Library Research Team Activity </w:t>
      </w:r>
    </w:p>
    <w:p w:rsidR="007C51BA" w:rsidRDefault="007C51BA" w:rsidP="007C51BA">
      <w:r>
        <w:rPr>
          <w:u w:val="single"/>
        </w:rPr>
        <w:t>Job Description</w:t>
      </w:r>
      <w:r>
        <w:t xml:space="preserve"> – A job description is information provided to an applicant giving them details about the job they’re applying for, it contains an outline of the main duties, roles and responsibilities of what they should expect from the job.</w:t>
      </w:r>
    </w:p>
    <w:p w:rsidR="007C51BA" w:rsidRDefault="007C51BA" w:rsidP="007C51BA">
      <w:r>
        <w:t xml:space="preserve">Collins (2019), ‘Definition of Job description’ [Online]. Available: </w:t>
      </w:r>
      <w:hyperlink r:id="rId5" w:history="1">
        <w:r>
          <w:rPr>
            <w:rStyle w:val="Hyperlink"/>
          </w:rPr>
          <w:t>www.collinsdictionary.com</w:t>
        </w:r>
      </w:hyperlink>
      <w:r>
        <w:rPr>
          <w:u w:val="single"/>
        </w:rPr>
        <w:t xml:space="preserve"> [</w:t>
      </w:r>
      <w:r>
        <w:t>2019, October, 24]</w:t>
      </w:r>
    </w:p>
    <w:p w:rsidR="007C51BA" w:rsidRDefault="007C51BA" w:rsidP="007C51BA">
      <w:r>
        <w:rPr>
          <w:u w:val="single"/>
        </w:rPr>
        <w:t>Training</w:t>
      </w:r>
      <w:r>
        <w:t xml:space="preserve"> – The procedure of gaining new skills and knowledge that is required for a particular job.</w:t>
      </w:r>
    </w:p>
    <w:p w:rsidR="007C51BA" w:rsidRDefault="007C51BA" w:rsidP="007C51BA">
      <w:r>
        <w:t xml:space="preserve">Cambridge Dictionary (2019), ‘Meaning of training’ [online]. Available: </w:t>
      </w:r>
      <w:hyperlink r:id="rId6" w:history="1">
        <w:r>
          <w:rPr>
            <w:rStyle w:val="Hyperlink"/>
          </w:rPr>
          <w:t>www.cambidgedictionary.com</w:t>
        </w:r>
      </w:hyperlink>
      <w:r>
        <w:t xml:space="preserve"> [2019, October, 24]</w:t>
      </w:r>
    </w:p>
    <w:p w:rsidR="007C51BA" w:rsidRDefault="007C51BA" w:rsidP="007C51BA">
      <w:r>
        <w:rPr>
          <w:u w:val="single"/>
        </w:rPr>
        <w:t>Curriculum Vitae</w:t>
      </w:r>
      <w:r>
        <w:t xml:space="preserve">–A document containing relevant information about a candidate’s work experience, educational background, skills, hobbies and interests along with other information regarding the applicant’s qualifications. </w:t>
      </w:r>
    </w:p>
    <w:p w:rsidR="007C51BA" w:rsidRDefault="007C51BA" w:rsidP="007C51BA">
      <w:r>
        <w:t>Business Dictionary (2019), ‘What is a Curriculum Vitae?’ [Online].   Available: www.businessdictionary.com [2019, October, 24]</w:t>
      </w:r>
      <w:bookmarkStart w:id="0" w:name="_GoBack"/>
      <w:bookmarkEnd w:id="0"/>
    </w:p>
    <w:p w:rsidR="007C51BA" w:rsidRDefault="007C51BA"/>
    <w:p w:rsidR="009C3BF8" w:rsidRPr="009C3BF8" w:rsidRDefault="009C3BF8"/>
    <w:sectPr w:rsidR="009C3BF8" w:rsidRPr="009C3BF8" w:rsidSect="00677D7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93731"/>
    <w:rsid w:val="00243659"/>
    <w:rsid w:val="00300CF8"/>
    <w:rsid w:val="0054746E"/>
    <w:rsid w:val="00677D7A"/>
    <w:rsid w:val="00684316"/>
    <w:rsid w:val="007C51BA"/>
    <w:rsid w:val="009C3BF8"/>
    <w:rsid w:val="00A06CDF"/>
    <w:rsid w:val="00BB6710"/>
    <w:rsid w:val="00D937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D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316"/>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1164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mbidgedictionary.com" TargetMode="External"/><Relationship Id="rId5" Type="http://schemas.openxmlformats.org/officeDocument/2006/relationships/hyperlink" Target="http://www.collinsdictionary.com" TargetMode="External"/><Relationship Id="rId4" Type="http://schemas.openxmlformats.org/officeDocument/2006/relationships/hyperlink" Target="http://www.visitwal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2019-10-19T10:45:00Z</dcterms:created>
  <dcterms:modified xsi:type="dcterms:W3CDTF">2019-10-25T08:29:00Z</dcterms:modified>
</cp:coreProperties>
</file>