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75FD3" w14:textId="4BC9F1EA" w:rsidR="002F1E97" w:rsidRPr="0018735F" w:rsidRDefault="002F1E97" w:rsidP="005C3CE0">
      <w:pPr>
        <w:spacing w:line="360" w:lineRule="auto"/>
        <w:jc w:val="center"/>
        <w:rPr>
          <w:rFonts w:asciiTheme="minorBidi" w:hAnsiTheme="minorBidi"/>
          <w:b/>
          <w:bCs/>
          <w:sz w:val="24"/>
          <w:szCs w:val="24"/>
          <w:u w:val="single"/>
        </w:rPr>
      </w:pPr>
      <w:r w:rsidRPr="0018735F">
        <w:rPr>
          <w:rFonts w:asciiTheme="minorBidi" w:hAnsiTheme="minorBidi"/>
          <w:b/>
          <w:bCs/>
          <w:sz w:val="24"/>
          <w:szCs w:val="24"/>
          <w:u w:val="single"/>
        </w:rPr>
        <w:t>A Vision of Change</w:t>
      </w:r>
      <w:r w:rsidR="00A5032F" w:rsidRPr="0018735F">
        <w:rPr>
          <w:rFonts w:asciiTheme="minorBidi" w:hAnsiTheme="minorBidi"/>
          <w:b/>
          <w:bCs/>
          <w:sz w:val="24"/>
          <w:szCs w:val="24"/>
          <w:u w:val="single"/>
        </w:rPr>
        <w:t>:</w:t>
      </w:r>
    </w:p>
    <w:p w14:paraId="743EA59D" w14:textId="1D52724F" w:rsidR="004D7754" w:rsidRPr="0018735F" w:rsidRDefault="002F1E97" w:rsidP="005C3CE0">
      <w:pPr>
        <w:spacing w:line="360" w:lineRule="auto"/>
        <w:jc w:val="center"/>
        <w:rPr>
          <w:rFonts w:asciiTheme="minorBidi" w:hAnsiTheme="minorBidi"/>
          <w:b/>
          <w:bCs/>
          <w:sz w:val="24"/>
          <w:szCs w:val="24"/>
          <w:u w:val="single"/>
        </w:rPr>
      </w:pPr>
      <w:r w:rsidRPr="0018735F">
        <w:rPr>
          <w:rFonts w:asciiTheme="minorBidi" w:hAnsiTheme="minorBidi"/>
          <w:b/>
          <w:bCs/>
          <w:sz w:val="24"/>
          <w:szCs w:val="24"/>
          <w:u w:val="single"/>
        </w:rPr>
        <w:t xml:space="preserve">Sustainability in the </w:t>
      </w:r>
      <w:r w:rsidR="00B23823" w:rsidRPr="0018735F">
        <w:rPr>
          <w:rFonts w:asciiTheme="minorBidi" w:hAnsiTheme="minorBidi"/>
          <w:b/>
          <w:bCs/>
          <w:sz w:val="24"/>
          <w:szCs w:val="24"/>
          <w:u w:val="single"/>
        </w:rPr>
        <w:t>H</w:t>
      </w:r>
      <w:r w:rsidRPr="0018735F">
        <w:rPr>
          <w:rFonts w:asciiTheme="minorBidi" w:hAnsiTheme="minorBidi"/>
          <w:b/>
          <w:bCs/>
          <w:sz w:val="24"/>
          <w:szCs w:val="24"/>
          <w:u w:val="single"/>
        </w:rPr>
        <w:t xml:space="preserve">otel </w:t>
      </w:r>
      <w:r w:rsidR="00B23823" w:rsidRPr="0018735F">
        <w:rPr>
          <w:rFonts w:asciiTheme="minorBidi" w:hAnsiTheme="minorBidi"/>
          <w:b/>
          <w:bCs/>
          <w:sz w:val="24"/>
          <w:szCs w:val="24"/>
          <w:u w:val="single"/>
        </w:rPr>
        <w:t>I</w:t>
      </w:r>
      <w:r w:rsidRPr="0018735F">
        <w:rPr>
          <w:rFonts w:asciiTheme="minorBidi" w:hAnsiTheme="minorBidi"/>
          <w:b/>
          <w:bCs/>
          <w:sz w:val="24"/>
          <w:szCs w:val="24"/>
          <w:u w:val="single"/>
        </w:rPr>
        <w:t>ndustry</w:t>
      </w:r>
    </w:p>
    <w:p w14:paraId="1D1876DE" w14:textId="77777777" w:rsidR="00DD5A19" w:rsidRDefault="00DD5A19" w:rsidP="0018735F">
      <w:pPr>
        <w:spacing w:line="360" w:lineRule="auto"/>
        <w:jc w:val="both"/>
        <w:rPr>
          <w:rFonts w:asciiTheme="minorBidi" w:hAnsiTheme="minorBidi"/>
          <w:b/>
          <w:bCs/>
          <w:sz w:val="24"/>
          <w:szCs w:val="24"/>
          <w:u w:val="single"/>
        </w:rPr>
      </w:pPr>
    </w:p>
    <w:p w14:paraId="7D7003A4" w14:textId="77777777" w:rsidR="00026F65" w:rsidRDefault="00026F65" w:rsidP="0018735F">
      <w:pPr>
        <w:spacing w:line="360" w:lineRule="auto"/>
        <w:jc w:val="both"/>
        <w:rPr>
          <w:rFonts w:asciiTheme="minorBidi" w:hAnsiTheme="minorBidi"/>
          <w:b/>
          <w:bCs/>
          <w:sz w:val="24"/>
          <w:szCs w:val="24"/>
          <w:u w:val="single"/>
        </w:rPr>
      </w:pPr>
    </w:p>
    <w:p w14:paraId="3DE98635" w14:textId="77777777" w:rsidR="00E37A70" w:rsidRDefault="00E37A70" w:rsidP="0018735F">
      <w:pPr>
        <w:spacing w:line="360" w:lineRule="auto"/>
        <w:jc w:val="both"/>
        <w:rPr>
          <w:rFonts w:asciiTheme="minorBidi" w:hAnsiTheme="minorBidi"/>
          <w:b/>
          <w:bCs/>
          <w:sz w:val="24"/>
          <w:szCs w:val="24"/>
          <w:u w:val="single"/>
        </w:rPr>
      </w:pPr>
    </w:p>
    <w:p w14:paraId="09314EAE"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r w:rsidRPr="00E37A70">
        <w:rPr>
          <w:rStyle w:val="normaltextrun"/>
          <w:rFonts w:ascii="Arial" w:hAnsi="Arial" w:cs="Arial"/>
          <w:b/>
          <w:bCs/>
          <w:sz w:val="28"/>
          <w:szCs w:val="28"/>
        </w:rPr>
        <w:t>Name: Eiman Hussien</w:t>
      </w:r>
    </w:p>
    <w:p w14:paraId="43A425E7"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0B4EEDB5"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6E01E39C"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r w:rsidRPr="00E37A70">
        <w:rPr>
          <w:rStyle w:val="normaltextrun"/>
          <w:rFonts w:ascii="Arial" w:hAnsi="Arial" w:cs="Arial"/>
          <w:b/>
          <w:bCs/>
          <w:sz w:val="28"/>
          <w:szCs w:val="28"/>
        </w:rPr>
        <w:t>Student ID: 2108411</w:t>
      </w:r>
    </w:p>
    <w:p w14:paraId="5985D3FA"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7E2204D8"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338D5603" w14:textId="77777777" w:rsidR="00820933" w:rsidRPr="00820933" w:rsidRDefault="00E37A70" w:rsidP="003E1458">
      <w:pPr>
        <w:pStyle w:val="paragraph"/>
        <w:spacing w:after="0"/>
        <w:jc w:val="center"/>
        <w:textAlignment w:val="baseline"/>
        <w:rPr>
          <w:rStyle w:val="normaltextrun"/>
          <w:rFonts w:ascii="Arial" w:hAnsi="Arial" w:cs="Arial"/>
          <w:b/>
          <w:bCs/>
          <w:sz w:val="28"/>
          <w:szCs w:val="28"/>
        </w:rPr>
      </w:pPr>
      <w:r w:rsidRPr="00E37A70">
        <w:rPr>
          <w:rStyle w:val="normaltextrun"/>
          <w:rFonts w:ascii="Arial" w:hAnsi="Arial" w:cs="Arial"/>
          <w:b/>
          <w:bCs/>
          <w:sz w:val="28"/>
          <w:szCs w:val="28"/>
        </w:rPr>
        <w:t>Module Title:</w:t>
      </w:r>
      <w:r w:rsidRPr="00E37A70">
        <w:rPr>
          <w:sz w:val="28"/>
          <w:szCs w:val="28"/>
        </w:rPr>
        <w:t xml:space="preserve"> </w:t>
      </w:r>
      <w:r w:rsidR="00820933" w:rsidRPr="00820933">
        <w:rPr>
          <w:rStyle w:val="normaltextrun"/>
          <w:rFonts w:ascii="Arial" w:hAnsi="Arial" w:cs="Arial"/>
          <w:b/>
          <w:bCs/>
          <w:sz w:val="28"/>
          <w:szCs w:val="28"/>
        </w:rPr>
        <w:t>Sustainable Hospitality &amp; Tourism</w:t>
      </w:r>
    </w:p>
    <w:p w14:paraId="7A20C94D" w14:textId="504E8754" w:rsidR="00E37A70" w:rsidRPr="00E37A70" w:rsidRDefault="00820933" w:rsidP="003E1458">
      <w:pPr>
        <w:pStyle w:val="paragraph"/>
        <w:spacing w:before="0" w:beforeAutospacing="0" w:after="0" w:afterAutospacing="0"/>
        <w:jc w:val="center"/>
        <w:textAlignment w:val="baseline"/>
        <w:rPr>
          <w:rStyle w:val="normaltextrun"/>
          <w:rFonts w:ascii="Arial" w:hAnsi="Arial" w:cs="Arial"/>
          <w:b/>
          <w:bCs/>
          <w:sz w:val="28"/>
          <w:szCs w:val="28"/>
        </w:rPr>
      </w:pPr>
      <w:r w:rsidRPr="00820933">
        <w:rPr>
          <w:rStyle w:val="normaltextrun"/>
          <w:rFonts w:ascii="Arial" w:hAnsi="Arial" w:cs="Arial"/>
          <w:b/>
          <w:bCs/>
          <w:sz w:val="28"/>
          <w:szCs w:val="28"/>
        </w:rPr>
        <w:t>Managemen</w:t>
      </w:r>
      <w:r>
        <w:rPr>
          <w:rStyle w:val="normaltextrun"/>
          <w:rFonts w:ascii="Arial" w:hAnsi="Arial" w:cs="Arial"/>
          <w:b/>
          <w:bCs/>
          <w:sz w:val="28"/>
          <w:szCs w:val="28"/>
        </w:rPr>
        <w:t>t</w:t>
      </w:r>
      <w:r w:rsidR="003E1458">
        <w:rPr>
          <w:rStyle w:val="normaltextrun"/>
          <w:rFonts w:ascii="Arial" w:hAnsi="Arial" w:cs="Arial"/>
          <w:b/>
          <w:bCs/>
          <w:sz w:val="28"/>
          <w:szCs w:val="28"/>
        </w:rPr>
        <w:t xml:space="preserve"> </w:t>
      </w:r>
      <w:r w:rsidR="003E1458" w:rsidRPr="003E1458">
        <w:rPr>
          <w:rStyle w:val="normaltextrun"/>
          <w:rFonts w:ascii="Arial" w:hAnsi="Arial" w:cs="Arial"/>
          <w:b/>
          <w:bCs/>
          <w:sz w:val="28"/>
          <w:szCs w:val="28"/>
        </w:rPr>
        <w:t>BMIH5006</w:t>
      </w:r>
    </w:p>
    <w:p w14:paraId="56D79279" w14:textId="77777777"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271AFD68" w14:textId="77777777" w:rsidR="00E37A70" w:rsidRDefault="00E37A70"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7BCC5266" w14:textId="77777777" w:rsidR="003E1458" w:rsidRPr="00E37A70" w:rsidRDefault="003E1458" w:rsidP="003E1458">
      <w:pPr>
        <w:pStyle w:val="paragraph"/>
        <w:spacing w:before="0" w:beforeAutospacing="0" w:after="0" w:afterAutospacing="0"/>
        <w:jc w:val="center"/>
        <w:textAlignment w:val="baseline"/>
        <w:rPr>
          <w:rStyle w:val="normaltextrun"/>
          <w:rFonts w:ascii="Arial" w:hAnsi="Arial" w:cs="Arial"/>
          <w:b/>
          <w:bCs/>
          <w:sz w:val="28"/>
          <w:szCs w:val="28"/>
        </w:rPr>
      </w:pPr>
    </w:p>
    <w:p w14:paraId="51784344" w14:textId="3F07E144" w:rsidR="00E37A70" w:rsidRPr="00E37A70" w:rsidRDefault="00E37A70" w:rsidP="003E1458">
      <w:pPr>
        <w:pStyle w:val="paragraph"/>
        <w:spacing w:before="0" w:beforeAutospacing="0" w:after="0" w:afterAutospacing="0"/>
        <w:jc w:val="center"/>
        <w:textAlignment w:val="baseline"/>
        <w:rPr>
          <w:rStyle w:val="normaltextrun"/>
          <w:rFonts w:ascii="Arial" w:hAnsi="Arial" w:cs="Arial"/>
          <w:b/>
          <w:bCs/>
          <w:sz w:val="36"/>
          <w:szCs w:val="36"/>
        </w:rPr>
      </w:pPr>
      <w:r w:rsidRPr="00E37A70">
        <w:rPr>
          <w:rStyle w:val="normaltextrun"/>
          <w:rFonts w:ascii="Arial" w:hAnsi="Arial" w:cs="Arial"/>
          <w:b/>
          <w:bCs/>
          <w:sz w:val="28"/>
          <w:szCs w:val="28"/>
        </w:rPr>
        <w:t xml:space="preserve">Lecturer: </w:t>
      </w:r>
      <w:r w:rsidR="00B21232" w:rsidRPr="00B21232">
        <w:rPr>
          <w:rStyle w:val="normaltextrun"/>
          <w:rFonts w:ascii="Arial" w:hAnsi="Arial" w:cs="Arial"/>
          <w:b/>
          <w:bCs/>
          <w:sz w:val="28"/>
          <w:szCs w:val="28"/>
        </w:rPr>
        <w:t>Ruth Taylor-Davies</w:t>
      </w:r>
    </w:p>
    <w:p w14:paraId="758226C8" w14:textId="77777777" w:rsidR="00026F65" w:rsidRDefault="00026F65" w:rsidP="0018735F">
      <w:pPr>
        <w:spacing w:line="360" w:lineRule="auto"/>
        <w:jc w:val="both"/>
        <w:rPr>
          <w:rFonts w:asciiTheme="minorBidi" w:hAnsiTheme="minorBidi"/>
          <w:b/>
          <w:bCs/>
          <w:sz w:val="24"/>
          <w:szCs w:val="24"/>
          <w:u w:val="single"/>
        </w:rPr>
      </w:pPr>
    </w:p>
    <w:p w14:paraId="0E535230" w14:textId="77777777" w:rsidR="00026F65" w:rsidRDefault="00026F65" w:rsidP="0018735F">
      <w:pPr>
        <w:spacing w:line="360" w:lineRule="auto"/>
        <w:jc w:val="both"/>
        <w:rPr>
          <w:rFonts w:asciiTheme="minorBidi" w:hAnsiTheme="minorBidi"/>
          <w:b/>
          <w:bCs/>
          <w:sz w:val="24"/>
          <w:szCs w:val="24"/>
          <w:u w:val="single"/>
        </w:rPr>
      </w:pPr>
    </w:p>
    <w:p w14:paraId="54AD4A65" w14:textId="77777777" w:rsidR="00026F65" w:rsidRDefault="00026F65" w:rsidP="0018735F">
      <w:pPr>
        <w:spacing w:line="360" w:lineRule="auto"/>
        <w:jc w:val="both"/>
        <w:rPr>
          <w:rFonts w:asciiTheme="minorBidi" w:hAnsiTheme="minorBidi"/>
          <w:b/>
          <w:bCs/>
          <w:sz w:val="24"/>
          <w:szCs w:val="24"/>
          <w:u w:val="single"/>
        </w:rPr>
      </w:pPr>
    </w:p>
    <w:p w14:paraId="190968F1" w14:textId="77777777" w:rsidR="00E37A70" w:rsidRDefault="00E37A70" w:rsidP="0018735F">
      <w:pPr>
        <w:spacing w:line="360" w:lineRule="auto"/>
        <w:jc w:val="both"/>
        <w:rPr>
          <w:rFonts w:asciiTheme="minorBidi" w:hAnsiTheme="minorBidi"/>
          <w:b/>
          <w:bCs/>
          <w:sz w:val="24"/>
          <w:szCs w:val="24"/>
          <w:u w:val="single"/>
        </w:rPr>
      </w:pPr>
    </w:p>
    <w:p w14:paraId="6C033E56" w14:textId="77777777" w:rsidR="00E37A70" w:rsidRDefault="00E37A70" w:rsidP="0018735F">
      <w:pPr>
        <w:spacing w:line="360" w:lineRule="auto"/>
        <w:jc w:val="both"/>
        <w:rPr>
          <w:rFonts w:asciiTheme="minorBidi" w:hAnsiTheme="minorBidi"/>
          <w:b/>
          <w:bCs/>
          <w:sz w:val="24"/>
          <w:szCs w:val="24"/>
          <w:u w:val="single"/>
        </w:rPr>
      </w:pPr>
    </w:p>
    <w:p w14:paraId="3C16BF60" w14:textId="77777777" w:rsidR="00E37A70" w:rsidRDefault="00E37A70" w:rsidP="0018735F">
      <w:pPr>
        <w:spacing w:line="360" w:lineRule="auto"/>
        <w:jc w:val="both"/>
        <w:rPr>
          <w:rFonts w:asciiTheme="minorBidi" w:hAnsiTheme="minorBidi"/>
          <w:b/>
          <w:bCs/>
          <w:sz w:val="24"/>
          <w:szCs w:val="24"/>
          <w:u w:val="single"/>
        </w:rPr>
      </w:pPr>
    </w:p>
    <w:p w14:paraId="7727B46B" w14:textId="77777777" w:rsidR="00E37A70" w:rsidRDefault="00E37A70" w:rsidP="0018735F">
      <w:pPr>
        <w:spacing w:line="360" w:lineRule="auto"/>
        <w:jc w:val="both"/>
        <w:rPr>
          <w:rFonts w:asciiTheme="minorBidi" w:hAnsiTheme="minorBidi"/>
          <w:b/>
          <w:bCs/>
          <w:sz w:val="24"/>
          <w:szCs w:val="24"/>
          <w:u w:val="single"/>
        </w:rPr>
      </w:pPr>
    </w:p>
    <w:p w14:paraId="41728A64" w14:textId="77777777" w:rsidR="00026F65" w:rsidRDefault="00026F65" w:rsidP="0018735F">
      <w:pPr>
        <w:spacing w:line="360" w:lineRule="auto"/>
        <w:jc w:val="both"/>
        <w:rPr>
          <w:rFonts w:asciiTheme="minorBidi" w:hAnsiTheme="minorBidi"/>
          <w:b/>
          <w:bCs/>
          <w:sz w:val="24"/>
          <w:szCs w:val="24"/>
          <w:u w:val="single"/>
        </w:rPr>
      </w:pPr>
    </w:p>
    <w:p w14:paraId="7FF7ED74" w14:textId="77777777" w:rsidR="00026F65" w:rsidRDefault="00026F65" w:rsidP="0018735F">
      <w:pPr>
        <w:spacing w:line="360" w:lineRule="auto"/>
        <w:jc w:val="both"/>
        <w:rPr>
          <w:rFonts w:asciiTheme="minorBidi" w:hAnsiTheme="minorBidi"/>
          <w:b/>
          <w:bCs/>
          <w:sz w:val="24"/>
          <w:szCs w:val="24"/>
          <w:u w:val="single"/>
        </w:rPr>
      </w:pPr>
    </w:p>
    <w:p w14:paraId="05088AE8" w14:textId="77777777" w:rsidR="00E37A70" w:rsidRDefault="00E37A70" w:rsidP="0018735F">
      <w:pPr>
        <w:spacing w:line="360" w:lineRule="auto"/>
        <w:jc w:val="both"/>
        <w:rPr>
          <w:rFonts w:asciiTheme="minorBidi" w:hAnsiTheme="minorBidi"/>
          <w:b/>
          <w:bCs/>
          <w:sz w:val="24"/>
          <w:szCs w:val="24"/>
          <w:u w:val="single"/>
        </w:rPr>
      </w:pPr>
    </w:p>
    <w:p w14:paraId="4B693223" w14:textId="77777777" w:rsidR="00026F65" w:rsidRDefault="00026F65" w:rsidP="0018735F">
      <w:pPr>
        <w:spacing w:line="360" w:lineRule="auto"/>
        <w:jc w:val="both"/>
        <w:rPr>
          <w:rFonts w:asciiTheme="minorBidi" w:hAnsiTheme="minorBidi"/>
          <w:b/>
          <w:bCs/>
          <w:sz w:val="24"/>
          <w:szCs w:val="24"/>
          <w:u w:val="single"/>
        </w:rPr>
      </w:pPr>
    </w:p>
    <w:p w14:paraId="4CB03FCD" w14:textId="77777777" w:rsidR="00026F65" w:rsidRDefault="00026F65" w:rsidP="0018735F">
      <w:pPr>
        <w:spacing w:line="360" w:lineRule="auto"/>
        <w:jc w:val="both"/>
        <w:rPr>
          <w:rFonts w:asciiTheme="minorBidi" w:hAnsiTheme="minorBidi"/>
          <w:b/>
          <w:bCs/>
          <w:sz w:val="24"/>
          <w:szCs w:val="24"/>
          <w:u w:val="single"/>
        </w:rPr>
      </w:pPr>
    </w:p>
    <w:p w14:paraId="77494D5E" w14:textId="5D5E390B" w:rsidR="00783386" w:rsidRPr="0018735F" w:rsidRDefault="00783386" w:rsidP="00783386">
      <w:pPr>
        <w:spacing w:line="360" w:lineRule="auto"/>
        <w:jc w:val="both"/>
        <w:rPr>
          <w:rFonts w:asciiTheme="minorBidi" w:hAnsiTheme="minorBidi"/>
          <w:sz w:val="24"/>
          <w:szCs w:val="24"/>
        </w:rPr>
      </w:pPr>
      <w:bookmarkStart w:id="0" w:name="_Hlk135900551"/>
      <w:r w:rsidRPr="00783386">
        <w:rPr>
          <w:rFonts w:asciiTheme="minorBidi" w:hAnsiTheme="minorBidi"/>
          <w:sz w:val="24"/>
          <w:szCs w:val="24"/>
        </w:rPr>
        <w:lastRenderedPageBreak/>
        <w:t>Sustainability was first mentioned in the report by Brundtland in 1987. The report addressed the issue of sustainability with the pressure and stress it causes to nature and the limitation it will cause to mankind’s resource’s and that it aims for a more sufficient way of life for humans. This is what is referred to as humans’ wellbeing. Sustainability also focuses on the quality of life for the coming generations and in whole specially for the salvation of inimitable natural resources.  We create capital (including knowledge) that improves future well-being even as we deplete natural resources at the detriment of future generations. How much the one offsets the other is a key question. The substitutability issue, which is separated into "weak" and "strong" sustainability, is the main topic of this essay. It is claimed that these two can work together rather than against one another</w:t>
      </w:r>
      <w:r w:rsidR="00D25271" w:rsidRPr="0018735F">
        <w:rPr>
          <w:rFonts w:asciiTheme="minorBidi" w:hAnsiTheme="minorBidi"/>
          <w:sz w:val="24"/>
          <w:szCs w:val="24"/>
        </w:rPr>
        <w:t>.</w:t>
      </w:r>
      <w:r>
        <w:rPr>
          <w:rFonts w:asciiTheme="minorBidi" w:hAnsiTheme="minorBidi"/>
          <w:sz w:val="24"/>
          <w:szCs w:val="24"/>
        </w:rPr>
        <w:t xml:space="preserve"> </w:t>
      </w:r>
    </w:p>
    <w:bookmarkEnd w:id="0"/>
    <w:p w14:paraId="4BFFB6F5" w14:textId="707F18E4" w:rsidR="00D25271" w:rsidRDefault="00EF769C" w:rsidP="0018735F">
      <w:pPr>
        <w:spacing w:line="360" w:lineRule="auto"/>
        <w:jc w:val="both"/>
        <w:rPr>
          <w:rFonts w:asciiTheme="minorBidi" w:hAnsiTheme="minorBidi"/>
          <w:sz w:val="24"/>
          <w:szCs w:val="24"/>
        </w:rPr>
      </w:pPr>
      <w:r w:rsidRPr="0018735F">
        <w:rPr>
          <w:rFonts w:asciiTheme="minorBidi" w:hAnsiTheme="minorBidi"/>
          <w:sz w:val="24"/>
          <w:szCs w:val="24"/>
        </w:rPr>
        <w:t xml:space="preserve">The </w:t>
      </w:r>
      <w:r w:rsidR="00783386" w:rsidRPr="0018735F">
        <w:rPr>
          <w:rFonts w:asciiTheme="minorBidi" w:hAnsiTheme="minorBidi"/>
          <w:sz w:val="24"/>
          <w:szCs w:val="24"/>
        </w:rPr>
        <w:t>explanation</w:t>
      </w:r>
      <w:r w:rsidRPr="0018735F">
        <w:rPr>
          <w:rFonts w:asciiTheme="minorBidi" w:hAnsiTheme="minorBidi"/>
          <w:sz w:val="24"/>
          <w:szCs w:val="24"/>
        </w:rPr>
        <w:t xml:space="preserve"> of</w:t>
      </w:r>
      <w:r w:rsidR="00783386">
        <w:rPr>
          <w:rFonts w:asciiTheme="minorBidi" w:hAnsiTheme="minorBidi"/>
          <w:sz w:val="24"/>
          <w:szCs w:val="24"/>
        </w:rPr>
        <w:t xml:space="preserve"> the term</w:t>
      </w:r>
      <w:r w:rsidRPr="0018735F">
        <w:rPr>
          <w:rFonts w:asciiTheme="minorBidi" w:hAnsiTheme="minorBidi"/>
          <w:sz w:val="24"/>
          <w:szCs w:val="24"/>
        </w:rPr>
        <w:t xml:space="preserve"> "sustainability" </w:t>
      </w:r>
      <w:r w:rsidR="00783386">
        <w:rPr>
          <w:rFonts w:asciiTheme="minorBidi" w:hAnsiTheme="minorBidi"/>
          <w:sz w:val="24"/>
          <w:szCs w:val="24"/>
        </w:rPr>
        <w:t>is usually meant that mankind should not harvest or use from forests and fields more than what they need in order to preserve nature.</w:t>
      </w:r>
      <w:r w:rsidRPr="0018735F">
        <w:rPr>
          <w:rFonts w:asciiTheme="minorBidi" w:hAnsiTheme="minorBidi"/>
          <w:sz w:val="24"/>
          <w:szCs w:val="24"/>
        </w:rPr>
        <w:t xml:space="preserve"> </w:t>
      </w:r>
      <w:r w:rsidR="00D25271" w:rsidRPr="0018735F">
        <w:rPr>
          <w:rFonts w:asciiTheme="minorBidi" w:hAnsiTheme="minorBidi"/>
          <w:sz w:val="24"/>
          <w:szCs w:val="24"/>
        </w:rPr>
        <w:t>(1995, Wiersum)</w:t>
      </w:r>
    </w:p>
    <w:p w14:paraId="494C5DDC" w14:textId="450CB3DF" w:rsidR="00D33BF2" w:rsidRPr="0018735F" w:rsidRDefault="00D33BF2" w:rsidP="0018735F">
      <w:pPr>
        <w:spacing w:line="360" w:lineRule="auto"/>
        <w:jc w:val="both"/>
        <w:rPr>
          <w:rFonts w:asciiTheme="minorBidi" w:hAnsiTheme="minorBidi"/>
          <w:sz w:val="24"/>
          <w:szCs w:val="24"/>
        </w:rPr>
      </w:pPr>
      <w:r>
        <w:rPr>
          <w:rFonts w:asciiTheme="minorBidi" w:hAnsiTheme="minorBidi"/>
          <w:sz w:val="24"/>
          <w:szCs w:val="24"/>
        </w:rPr>
        <w:t xml:space="preserve">In respect for all the harmful outcomes of people and in particular the tourism section the hotel industry is a main blame of toxic </w:t>
      </w:r>
      <w:r w:rsidR="00263E55">
        <w:rPr>
          <w:rFonts w:asciiTheme="minorBidi" w:hAnsiTheme="minorBidi"/>
          <w:sz w:val="24"/>
          <w:szCs w:val="24"/>
        </w:rPr>
        <w:t>waste towards</w:t>
      </w:r>
      <w:r>
        <w:rPr>
          <w:rFonts w:asciiTheme="minorBidi" w:hAnsiTheme="minorBidi"/>
          <w:sz w:val="24"/>
          <w:szCs w:val="24"/>
        </w:rPr>
        <w:t xml:space="preserve"> the environment, this </w:t>
      </w:r>
      <w:r w:rsidR="009D5EE4">
        <w:rPr>
          <w:rFonts w:asciiTheme="minorBidi" w:hAnsiTheme="minorBidi"/>
          <w:sz w:val="24"/>
          <w:szCs w:val="24"/>
        </w:rPr>
        <w:t>reflects</w:t>
      </w:r>
      <w:r>
        <w:rPr>
          <w:rFonts w:asciiTheme="minorBidi" w:hAnsiTheme="minorBidi"/>
          <w:sz w:val="24"/>
          <w:szCs w:val="24"/>
        </w:rPr>
        <w:t xml:space="preserve"> a huge negative impact and results in pollution in the ecosystem and the environment. </w:t>
      </w:r>
    </w:p>
    <w:p w14:paraId="2489923D" w14:textId="7ACF82E0" w:rsidR="00D33BF2" w:rsidRPr="0018735F" w:rsidRDefault="00D33BF2" w:rsidP="0018735F">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 xml:space="preserve">A </w:t>
      </w:r>
      <w:r w:rsidR="00263E55">
        <w:rPr>
          <w:rFonts w:asciiTheme="minorBidi" w:hAnsiTheme="minorBidi"/>
          <w:sz w:val="24"/>
          <w:szCs w:val="24"/>
          <w:shd w:val="clear" w:color="auto" w:fill="FFFFFF"/>
        </w:rPr>
        <w:t xml:space="preserve">very large portion of water and energy is consumed by hotels. Also, tourism is the main blame for resulting in huge amounts of waste which includes carbon dioxide that directly contributes </w:t>
      </w:r>
      <w:r w:rsidR="009D5EE4">
        <w:rPr>
          <w:rFonts w:asciiTheme="minorBidi" w:hAnsiTheme="minorBidi"/>
          <w:sz w:val="24"/>
          <w:szCs w:val="24"/>
          <w:shd w:val="clear" w:color="auto" w:fill="FFFFFF"/>
        </w:rPr>
        <w:t>to</w:t>
      </w:r>
      <w:r w:rsidR="00263E55">
        <w:rPr>
          <w:rFonts w:asciiTheme="minorBidi" w:hAnsiTheme="minorBidi"/>
          <w:sz w:val="24"/>
          <w:szCs w:val="24"/>
          <w:shd w:val="clear" w:color="auto" w:fill="FFFFFF"/>
        </w:rPr>
        <w:t xml:space="preserve"> climate change. This act causes significant harm to the environment, this amount of harm must be reduced and replaced with a long-term sustainable action from the hospitality industry.</w:t>
      </w:r>
      <w:r w:rsidR="00263E55" w:rsidRPr="00263E55">
        <w:rPr>
          <w:rFonts w:asciiTheme="minorBidi" w:hAnsiTheme="minorBidi"/>
          <w:sz w:val="24"/>
          <w:szCs w:val="24"/>
          <w:shd w:val="clear" w:color="auto" w:fill="FFFFFF"/>
        </w:rPr>
        <w:t xml:space="preserve"> </w:t>
      </w:r>
      <w:r w:rsidR="00263E55" w:rsidRPr="0018735F">
        <w:rPr>
          <w:rFonts w:asciiTheme="minorBidi" w:hAnsiTheme="minorBidi"/>
          <w:sz w:val="24"/>
          <w:szCs w:val="24"/>
          <w:shd w:val="clear" w:color="auto" w:fill="FFFFFF"/>
        </w:rPr>
        <w:t>(AxisRooms, 2022)</w:t>
      </w:r>
    </w:p>
    <w:p w14:paraId="2C9DAEA1" w14:textId="315D3E88" w:rsidR="00263E55" w:rsidRDefault="00263E55" w:rsidP="00BE120F">
      <w:pPr>
        <w:spacing w:line="360" w:lineRule="auto"/>
        <w:jc w:val="both"/>
        <w:rPr>
          <w:rFonts w:asciiTheme="minorBidi" w:hAnsiTheme="minorBidi"/>
          <w:sz w:val="24"/>
          <w:szCs w:val="24"/>
        </w:rPr>
      </w:pPr>
      <w:r>
        <w:rPr>
          <w:rFonts w:asciiTheme="minorBidi" w:hAnsiTheme="minorBidi"/>
          <w:sz w:val="24"/>
          <w:szCs w:val="24"/>
        </w:rPr>
        <w:t xml:space="preserve">Sustainability must be handled with great power and understanding </w:t>
      </w:r>
      <w:r w:rsidR="00C049A4">
        <w:rPr>
          <w:rFonts w:asciiTheme="minorBidi" w:hAnsiTheme="minorBidi"/>
          <w:sz w:val="24"/>
          <w:szCs w:val="24"/>
        </w:rPr>
        <w:t>throughout</w:t>
      </w:r>
      <w:r>
        <w:rPr>
          <w:rFonts w:asciiTheme="minorBidi" w:hAnsiTheme="minorBidi"/>
          <w:sz w:val="24"/>
          <w:szCs w:val="24"/>
        </w:rPr>
        <w:t xml:space="preserve"> all hospitality industry, as they are one of the main sources for waste </w:t>
      </w:r>
      <w:r w:rsidR="00C049A4">
        <w:rPr>
          <w:rFonts w:asciiTheme="minorBidi" w:hAnsiTheme="minorBidi"/>
          <w:sz w:val="24"/>
          <w:szCs w:val="24"/>
        </w:rPr>
        <w:t>in regard to</w:t>
      </w:r>
      <w:r>
        <w:rPr>
          <w:rFonts w:asciiTheme="minorBidi" w:hAnsiTheme="minorBidi"/>
          <w:sz w:val="24"/>
          <w:szCs w:val="24"/>
        </w:rPr>
        <w:t xml:space="preserve"> food waste and energy. Hotels should implement a way to encourage visitors and guests to help with this cause and motivate them </w:t>
      </w:r>
      <w:r w:rsidR="00C049A4">
        <w:rPr>
          <w:rFonts w:asciiTheme="minorBidi" w:hAnsiTheme="minorBidi"/>
          <w:sz w:val="24"/>
          <w:szCs w:val="24"/>
        </w:rPr>
        <w:t>to make smart sustainability choices. The less hotels waste the more it helps with carbon footprint.</w:t>
      </w:r>
    </w:p>
    <w:p w14:paraId="1371479B" w14:textId="5B3886F3" w:rsidR="007551E2" w:rsidRDefault="008F539E" w:rsidP="00BE120F">
      <w:pPr>
        <w:spacing w:line="360" w:lineRule="auto"/>
        <w:jc w:val="both"/>
        <w:rPr>
          <w:rFonts w:ascii="Roboto" w:hAnsi="Roboto"/>
          <w:sz w:val="23"/>
          <w:szCs w:val="23"/>
          <w:shd w:val="clear" w:color="auto" w:fill="FFFFFF"/>
        </w:rPr>
      </w:pPr>
      <w:r>
        <w:rPr>
          <w:rFonts w:ascii="Roboto" w:hAnsi="Roboto"/>
          <w:sz w:val="23"/>
          <w:szCs w:val="23"/>
          <w:shd w:val="clear" w:color="auto" w:fill="FFFFFF"/>
        </w:rPr>
        <w:t>T</w:t>
      </w:r>
      <w:r w:rsidR="00C049A4">
        <w:rPr>
          <w:rFonts w:ascii="Roboto" w:hAnsi="Roboto"/>
          <w:sz w:val="23"/>
          <w:szCs w:val="23"/>
          <w:shd w:val="clear" w:color="auto" w:fill="FFFFFF"/>
        </w:rPr>
        <w:t xml:space="preserve">he human lift quality is directly </w:t>
      </w:r>
      <w:r>
        <w:rPr>
          <w:rFonts w:ascii="Roboto" w:hAnsi="Roboto"/>
          <w:sz w:val="23"/>
          <w:szCs w:val="23"/>
          <w:shd w:val="clear" w:color="auto" w:fill="FFFFFF"/>
        </w:rPr>
        <w:t>affected</w:t>
      </w:r>
      <w:r w:rsidR="00C049A4">
        <w:rPr>
          <w:rFonts w:ascii="Roboto" w:hAnsi="Roboto"/>
          <w:sz w:val="23"/>
          <w:szCs w:val="23"/>
          <w:shd w:val="clear" w:color="auto" w:fill="FFFFFF"/>
        </w:rPr>
        <w:t xml:space="preserve"> by the environment, when people protect nature and preserve natural recourse will have a positive impact on our ecosystem. Sustainability is directly connected to huge companies and business which must unite in all comprehensive approaches to limit the misuse of natural resources. Being sustainable </w:t>
      </w:r>
      <w:r w:rsidR="00C049A4">
        <w:rPr>
          <w:rFonts w:ascii="Roboto" w:hAnsi="Roboto"/>
          <w:sz w:val="23"/>
          <w:szCs w:val="23"/>
          <w:shd w:val="clear" w:color="auto" w:fill="FFFFFF"/>
        </w:rPr>
        <w:lastRenderedPageBreak/>
        <w:t xml:space="preserve">and going green has its </w:t>
      </w:r>
      <w:r>
        <w:rPr>
          <w:rFonts w:ascii="Roboto" w:hAnsi="Roboto"/>
          <w:sz w:val="23"/>
          <w:szCs w:val="23"/>
          <w:shd w:val="clear" w:color="auto" w:fill="FFFFFF"/>
        </w:rPr>
        <w:t>benefits</w:t>
      </w:r>
      <w:r w:rsidR="00C049A4">
        <w:rPr>
          <w:rFonts w:ascii="Roboto" w:hAnsi="Roboto"/>
          <w:sz w:val="23"/>
          <w:szCs w:val="23"/>
          <w:shd w:val="clear" w:color="auto" w:fill="FFFFFF"/>
        </w:rPr>
        <w:t xml:space="preserve"> and rewards for the</w:t>
      </w:r>
      <w:r>
        <w:rPr>
          <w:rFonts w:ascii="Roboto" w:hAnsi="Roboto"/>
          <w:sz w:val="23"/>
          <w:szCs w:val="23"/>
          <w:shd w:val="clear" w:color="auto" w:fill="FFFFFF"/>
        </w:rPr>
        <w:t xml:space="preserve"> business as well as on the environment.</w:t>
      </w:r>
      <w:r w:rsidRPr="009C2769">
        <w:rPr>
          <w:rFonts w:ascii="Roboto" w:hAnsi="Roboto"/>
          <w:sz w:val="23"/>
          <w:szCs w:val="23"/>
          <w:shd w:val="clear" w:color="auto" w:fill="FFFFFF"/>
        </w:rPr>
        <w:t xml:space="preserve"> (BluGlacier, 2020)</w:t>
      </w:r>
    </w:p>
    <w:p w14:paraId="19BEB362" w14:textId="47E46538" w:rsidR="008F539E" w:rsidRDefault="008F539E" w:rsidP="0091415B">
      <w:pPr>
        <w:spacing w:line="360" w:lineRule="auto"/>
        <w:jc w:val="both"/>
        <w:rPr>
          <w:rFonts w:asciiTheme="minorBidi" w:hAnsiTheme="minorBidi"/>
          <w:sz w:val="24"/>
          <w:szCs w:val="24"/>
        </w:rPr>
      </w:pPr>
      <w:r w:rsidRPr="0091415B">
        <w:rPr>
          <w:rFonts w:asciiTheme="minorBidi" w:hAnsiTheme="minorBidi"/>
          <w:sz w:val="24"/>
          <w:szCs w:val="24"/>
        </w:rPr>
        <w:t>Sustaining</w:t>
      </w:r>
      <w:r w:rsidR="0091415B" w:rsidRPr="0091415B">
        <w:rPr>
          <w:rFonts w:asciiTheme="minorBidi" w:hAnsiTheme="minorBidi"/>
          <w:sz w:val="24"/>
          <w:szCs w:val="24"/>
        </w:rPr>
        <w:t xml:space="preserve"> our </w:t>
      </w:r>
      <w:r>
        <w:rPr>
          <w:rFonts w:asciiTheme="minorBidi" w:hAnsiTheme="minorBidi"/>
          <w:sz w:val="24"/>
          <w:szCs w:val="24"/>
        </w:rPr>
        <w:t xml:space="preserve">way and quality of living, caring for the earth’s resources and for the for the many different lives on the planet all directly depends on sustainability. Sustaining a </w:t>
      </w:r>
      <w:r w:rsidR="003F117F">
        <w:rPr>
          <w:rFonts w:asciiTheme="minorBidi" w:hAnsiTheme="minorBidi"/>
          <w:sz w:val="24"/>
          <w:szCs w:val="24"/>
        </w:rPr>
        <w:t>long</w:t>
      </w:r>
      <w:r>
        <w:rPr>
          <w:rFonts w:asciiTheme="minorBidi" w:hAnsiTheme="minorBidi"/>
          <w:sz w:val="24"/>
          <w:szCs w:val="24"/>
        </w:rPr>
        <w:t xml:space="preserve"> term environmental practice will enhance and regenerate new energy sources, reduces the amount of waste in landfill, improve quality of air and water. Sustainability is key in regards of ensuring a better </w:t>
      </w:r>
      <w:r w:rsidR="005A169E">
        <w:rPr>
          <w:rFonts w:asciiTheme="minorBidi" w:hAnsiTheme="minorBidi"/>
          <w:sz w:val="24"/>
          <w:szCs w:val="24"/>
        </w:rPr>
        <w:t xml:space="preserve">future with a more promising and fruitful habitat. It will also provide more natural recourses and extend our fossil fuels plus a healthier atmosphere. Only then that we are able to promise out future generations a better future and a safer habitat. </w:t>
      </w:r>
      <w:r w:rsidR="001E3803">
        <w:rPr>
          <w:rFonts w:asciiTheme="minorBidi" w:hAnsiTheme="minorBidi"/>
          <w:sz w:val="24"/>
          <w:szCs w:val="24"/>
        </w:rPr>
        <w:t>Sustainability does not only help people and business, it also has a huge impact on the globe as whole.</w:t>
      </w:r>
      <w:r w:rsidR="005A169E">
        <w:rPr>
          <w:rFonts w:asciiTheme="minorBidi" w:hAnsiTheme="minorBidi"/>
          <w:sz w:val="24"/>
          <w:szCs w:val="24"/>
        </w:rPr>
        <w:t xml:space="preserve"> </w:t>
      </w:r>
      <w:r w:rsidR="00686236">
        <w:rPr>
          <w:rFonts w:asciiTheme="minorBidi" w:hAnsiTheme="minorBidi"/>
          <w:sz w:val="24"/>
          <w:szCs w:val="24"/>
        </w:rPr>
        <w:t xml:space="preserve">  </w:t>
      </w:r>
    </w:p>
    <w:p w14:paraId="040C1973" w14:textId="00869505" w:rsidR="001E3803" w:rsidRDefault="00075478" w:rsidP="009D5EE4">
      <w:pPr>
        <w:spacing w:line="360" w:lineRule="auto"/>
        <w:jc w:val="both"/>
        <w:rPr>
          <w:rFonts w:asciiTheme="minorBidi" w:hAnsiTheme="minorBidi"/>
          <w:sz w:val="24"/>
          <w:szCs w:val="24"/>
        </w:rPr>
      </w:pPr>
      <w:r w:rsidRPr="0018735F">
        <w:rPr>
          <w:rFonts w:asciiTheme="minorBidi" w:hAnsiTheme="minorBidi"/>
          <w:sz w:val="24"/>
          <w:szCs w:val="24"/>
        </w:rPr>
        <w:t>By becoming more energy-efficient and producing less waste, hotels will be able to differentiate themselves from rival establishments and save money as a result.</w:t>
      </w:r>
      <w:r w:rsidR="009D5EE4">
        <w:rPr>
          <w:rFonts w:asciiTheme="minorBidi" w:hAnsiTheme="minorBidi"/>
          <w:sz w:val="24"/>
          <w:szCs w:val="24"/>
        </w:rPr>
        <w:t xml:space="preserve"> </w:t>
      </w:r>
      <w:r w:rsidR="001E3803">
        <w:rPr>
          <w:rFonts w:asciiTheme="minorBidi" w:hAnsiTheme="minorBidi"/>
          <w:sz w:val="24"/>
          <w:szCs w:val="24"/>
        </w:rPr>
        <w:t xml:space="preserve">Becoming more aware to energy efficient and help reducing waste as a hospitality industry, hotels will have a huge impact on the saving environment. </w:t>
      </w:r>
    </w:p>
    <w:p w14:paraId="2A53CA4C" w14:textId="38AB4C8B" w:rsidR="004314B6" w:rsidRDefault="001E3803" w:rsidP="0018735F">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There is a very strong impact on the hotel sector by tourisms, by time tourist have behaved as a direct channel</w:t>
      </w:r>
      <w:r w:rsidR="007F27A9">
        <w:rPr>
          <w:rFonts w:asciiTheme="minorBidi" w:hAnsiTheme="minorBidi"/>
          <w:sz w:val="24"/>
          <w:szCs w:val="24"/>
          <w:shd w:val="clear" w:color="auto" w:fill="FFFFFF"/>
        </w:rPr>
        <w:t xml:space="preserve"> that effects and has impact</w:t>
      </w:r>
      <w:r>
        <w:rPr>
          <w:rFonts w:asciiTheme="minorBidi" w:hAnsiTheme="minorBidi"/>
          <w:sz w:val="24"/>
          <w:szCs w:val="24"/>
          <w:shd w:val="clear" w:color="auto" w:fill="FFFFFF"/>
        </w:rPr>
        <w:t xml:space="preserve"> toward</w:t>
      </w:r>
      <w:r w:rsidR="007F27A9">
        <w:rPr>
          <w:rFonts w:asciiTheme="minorBidi" w:hAnsiTheme="minorBidi"/>
          <w:sz w:val="24"/>
          <w:szCs w:val="24"/>
          <w:shd w:val="clear" w:color="auto" w:fill="FFFFFF"/>
        </w:rPr>
        <w:t>s the</w:t>
      </w:r>
      <w:r>
        <w:rPr>
          <w:rFonts w:asciiTheme="minorBidi" w:hAnsiTheme="minorBidi"/>
          <w:sz w:val="24"/>
          <w:szCs w:val="24"/>
          <w:shd w:val="clear" w:color="auto" w:fill="FFFFFF"/>
        </w:rPr>
        <w:t xml:space="preserve"> sustainabil</w:t>
      </w:r>
      <w:r w:rsidR="007F27A9">
        <w:rPr>
          <w:rFonts w:asciiTheme="minorBidi" w:hAnsiTheme="minorBidi"/>
          <w:sz w:val="24"/>
          <w:szCs w:val="24"/>
          <w:shd w:val="clear" w:color="auto" w:fill="FFFFFF"/>
        </w:rPr>
        <w:t>ity development goals (SDGs)</w:t>
      </w:r>
      <w:r w:rsidR="007F27A9" w:rsidRPr="007F27A9">
        <w:rPr>
          <w:rFonts w:asciiTheme="minorBidi" w:hAnsiTheme="minorBidi"/>
          <w:sz w:val="24"/>
          <w:szCs w:val="24"/>
        </w:rPr>
        <w:t>.</w:t>
      </w:r>
      <w:r w:rsidR="007F27A9" w:rsidRPr="0018735F">
        <w:rPr>
          <w:rFonts w:asciiTheme="minorBidi" w:hAnsiTheme="minorBidi"/>
          <w:sz w:val="24"/>
          <w:szCs w:val="24"/>
        </w:rPr>
        <w:t xml:space="preserve"> </w:t>
      </w:r>
      <w:r w:rsidR="007F27A9" w:rsidRPr="0018735F">
        <w:rPr>
          <w:rFonts w:asciiTheme="minorBidi" w:hAnsiTheme="minorBidi"/>
          <w:sz w:val="24"/>
          <w:szCs w:val="24"/>
          <w:shd w:val="clear" w:color="auto" w:fill="FFFFFF"/>
        </w:rPr>
        <w:t>(sustainabledevelopment.un.org, n.d.)</w:t>
      </w:r>
    </w:p>
    <w:p w14:paraId="4AE89BDF" w14:textId="4D2ABFCF" w:rsidR="00676AB5" w:rsidRDefault="004314B6" w:rsidP="00676AB5">
      <w:pPr>
        <w:spacing w:line="360" w:lineRule="auto"/>
        <w:jc w:val="both"/>
        <w:rPr>
          <w:rFonts w:asciiTheme="minorBidi" w:hAnsiTheme="minorBidi"/>
          <w:sz w:val="24"/>
          <w:szCs w:val="24"/>
          <w:shd w:val="clear" w:color="auto" w:fill="FFFFFF"/>
        </w:rPr>
      </w:pPr>
      <w:r w:rsidRPr="0018735F">
        <w:rPr>
          <w:rFonts w:asciiTheme="minorBidi" w:hAnsiTheme="minorBidi"/>
          <w:sz w:val="24"/>
          <w:szCs w:val="24"/>
        </w:rPr>
        <w:t xml:space="preserve"> </w:t>
      </w:r>
      <w:r w:rsidR="007A4CEB">
        <w:rPr>
          <w:rFonts w:asciiTheme="minorBidi" w:hAnsiTheme="minorBidi"/>
          <w:sz w:val="24"/>
          <w:szCs w:val="24"/>
          <w:shd w:val="clear" w:color="auto" w:fill="FFFFFF"/>
        </w:rPr>
        <w:t xml:space="preserve">Sustainability is a key factor when it comes to environmental change and improvement. Therefor changes must be implemented and take place in the </w:t>
      </w:r>
      <w:r w:rsidR="00676AB5">
        <w:rPr>
          <w:rFonts w:asciiTheme="minorBidi" w:hAnsiTheme="minorBidi"/>
          <w:sz w:val="24"/>
          <w:szCs w:val="24"/>
          <w:shd w:val="clear" w:color="auto" w:fill="FFFFFF"/>
        </w:rPr>
        <w:t>hotel</w:t>
      </w:r>
      <w:r w:rsidR="007A4CEB">
        <w:rPr>
          <w:rFonts w:asciiTheme="minorBidi" w:hAnsiTheme="minorBidi"/>
          <w:sz w:val="24"/>
          <w:szCs w:val="24"/>
          <w:shd w:val="clear" w:color="auto" w:fill="FFFFFF"/>
        </w:rPr>
        <w:t xml:space="preserve"> industry. This being said</w:t>
      </w:r>
      <w:r w:rsidR="00676AB5">
        <w:rPr>
          <w:rFonts w:asciiTheme="minorBidi" w:hAnsiTheme="minorBidi"/>
          <w:sz w:val="24"/>
          <w:szCs w:val="24"/>
          <w:shd w:val="clear" w:color="auto" w:fill="FFFFFF"/>
        </w:rPr>
        <w:t>,</w:t>
      </w:r>
      <w:r w:rsidR="007A4CEB">
        <w:rPr>
          <w:rFonts w:asciiTheme="minorBidi" w:hAnsiTheme="minorBidi"/>
          <w:sz w:val="24"/>
          <w:szCs w:val="24"/>
          <w:shd w:val="clear" w:color="auto" w:fill="FFFFFF"/>
        </w:rPr>
        <w:t xml:space="preserve"> many sectors and nations have agreed for planned commitment to make sure these sectors are monitored as should be. Due to that hotel sector and tourism industry are bonded </w:t>
      </w:r>
      <w:r w:rsidR="00873A44">
        <w:rPr>
          <w:rFonts w:asciiTheme="minorBidi" w:hAnsiTheme="minorBidi"/>
          <w:sz w:val="24"/>
          <w:szCs w:val="24"/>
          <w:shd w:val="clear" w:color="auto" w:fill="FFFFFF"/>
        </w:rPr>
        <w:t>together</w:t>
      </w:r>
      <w:r w:rsidR="007A4CEB">
        <w:rPr>
          <w:rFonts w:asciiTheme="minorBidi" w:hAnsiTheme="minorBidi"/>
          <w:sz w:val="24"/>
          <w:szCs w:val="24"/>
          <w:shd w:val="clear" w:color="auto" w:fill="FFFFFF"/>
        </w:rPr>
        <w:t xml:space="preserve">, therefore </w:t>
      </w:r>
      <w:r w:rsidR="00873A44">
        <w:rPr>
          <w:rFonts w:asciiTheme="minorBidi" w:hAnsiTheme="minorBidi"/>
          <w:sz w:val="24"/>
          <w:szCs w:val="24"/>
          <w:shd w:val="clear" w:color="auto" w:fill="FFFFFF"/>
        </w:rPr>
        <w:t>their change is</w:t>
      </w:r>
      <w:r w:rsidR="007A4CEB">
        <w:rPr>
          <w:rFonts w:asciiTheme="minorBidi" w:hAnsiTheme="minorBidi"/>
          <w:sz w:val="24"/>
          <w:szCs w:val="24"/>
          <w:shd w:val="clear" w:color="auto" w:fill="FFFFFF"/>
        </w:rPr>
        <w:t xml:space="preserve"> </w:t>
      </w:r>
      <w:r w:rsidR="00873A44">
        <w:rPr>
          <w:rFonts w:asciiTheme="minorBidi" w:hAnsiTheme="minorBidi"/>
          <w:sz w:val="24"/>
          <w:szCs w:val="24"/>
          <w:shd w:val="clear" w:color="auto" w:fill="FFFFFF"/>
        </w:rPr>
        <w:t>affected</w:t>
      </w:r>
      <w:r w:rsidR="007A4CEB">
        <w:rPr>
          <w:rFonts w:asciiTheme="minorBidi" w:hAnsiTheme="minorBidi"/>
          <w:sz w:val="24"/>
          <w:szCs w:val="24"/>
          <w:shd w:val="clear" w:color="auto" w:fill="FFFFFF"/>
        </w:rPr>
        <w:t xml:space="preserve"> by one another</w:t>
      </w:r>
      <w:r w:rsidR="00873A44">
        <w:rPr>
          <w:rFonts w:asciiTheme="minorBidi" w:hAnsiTheme="minorBidi"/>
          <w:sz w:val="24"/>
          <w:szCs w:val="24"/>
          <w:shd w:val="clear" w:color="auto" w:fill="FFFFFF"/>
        </w:rPr>
        <w:t xml:space="preserve">. Sustainability is a vital key for change and growth, therefore as a result even when there is a concerned level with the customers experience the changes must be </w:t>
      </w:r>
      <w:r w:rsidR="00676AB5">
        <w:rPr>
          <w:rFonts w:asciiTheme="minorBidi" w:hAnsiTheme="minorBidi"/>
          <w:sz w:val="24"/>
          <w:szCs w:val="24"/>
          <w:shd w:val="clear" w:color="auto" w:fill="FFFFFF"/>
        </w:rPr>
        <w:t xml:space="preserve">mindfully </w:t>
      </w:r>
      <w:r w:rsidR="00873A44">
        <w:rPr>
          <w:rFonts w:asciiTheme="minorBidi" w:hAnsiTheme="minorBidi"/>
          <w:sz w:val="24"/>
          <w:szCs w:val="24"/>
          <w:shd w:val="clear" w:color="auto" w:fill="FFFFFF"/>
        </w:rPr>
        <w:t xml:space="preserve">considered to guarantee long term economic and environmental sustainability. </w:t>
      </w:r>
      <w:r w:rsidR="00676AB5" w:rsidRPr="0018735F">
        <w:rPr>
          <w:rFonts w:asciiTheme="minorBidi" w:hAnsiTheme="minorBidi"/>
          <w:sz w:val="24"/>
          <w:szCs w:val="24"/>
          <w:shd w:val="clear" w:color="auto" w:fill="FFFFFF"/>
        </w:rPr>
        <w:t>(ILO, 2022)</w:t>
      </w:r>
      <w:r w:rsidR="00676AB5">
        <w:rPr>
          <w:rFonts w:asciiTheme="minorBidi" w:hAnsiTheme="minorBidi"/>
          <w:sz w:val="24"/>
          <w:szCs w:val="24"/>
          <w:shd w:val="clear" w:color="auto" w:fill="FFFFFF"/>
        </w:rPr>
        <w:t xml:space="preserve"> </w:t>
      </w:r>
    </w:p>
    <w:p w14:paraId="386DC9E7" w14:textId="58B08863" w:rsidR="00F07CE3" w:rsidRDefault="007A4CEB" w:rsidP="0018735F">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 xml:space="preserve">    </w:t>
      </w:r>
    </w:p>
    <w:p w14:paraId="5770C9C1" w14:textId="77777777" w:rsidR="00F07CE3" w:rsidRPr="0018735F" w:rsidRDefault="00F07CE3" w:rsidP="0018735F">
      <w:pPr>
        <w:spacing w:line="360" w:lineRule="auto"/>
        <w:jc w:val="both"/>
        <w:rPr>
          <w:rFonts w:asciiTheme="minorBidi" w:hAnsiTheme="minorBidi"/>
          <w:sz w:val="24"/>
          <w:szCs w:val="24"/>
        </w:rPr>
      </w:pPr>
    </w:p>
    <w:p w14:paraId="23D4CF59" w14:textId="51B9D31F" w:rsidR="00676AB5" w:rsidRDefault="00676AB5" w:rsidP="007C0E3D">
      <w:pPr>
        <w:spacing w:line="360" w:lineRule="auto"/>
        <w:jc w:val="both"/>
        <w:rPr>
          <w:rFonts w:asciiTheme="minorBidi" w:hAnsiTheme="minorBidi"/>
          <w:sz w:val="24"/>
          <w:szCs w:val="24"/>
          <w:shd w:val="clear" w:color="auto" w:fill="FFFFFF"/>
        </w:rPr>
      </w:pPr>
      <w:r>
        <w:rPr>
          <w:rFonts w:asciiTheme="minorBidi" w:hAnsiTheme="minorBidi"/>
          <w:sz w:val="24"/>
          <w:szCs w:val="24"/>
        </w:rPr>
        <w:t xml:space="preserve">Sustainability has a direct connection with keeping people feeling happy and relaxed for a long period of time and possibly for their whole </w:t>
      </w:r>
      <w:r w:rsidR="007C0E3D">
        <w:rPr>
          <w:rFonts w:asciiTheme="minorBidi" w:hAnsiTheme="minorBidi"/>
          <w:sz w:val="24"/>
          <w:szCs w:val="24"/>
        </w:rPr>
        <w:t>lifetime</w:t>
      </w:r>
      <w:r>
        <w:rPr>
          <w:rFonts w:asciiTheme="minorBidi" w:hAnsiTheme="minorBidi"/>
          <w:sz w:val="24"/>
          <w:szCs w:val="24"/>
        </w:rPr>
        <w:t xml:space="preserve">, this is due to that </w:t>
      </w:r>
      <w:r>
        <w:rPr>
          <w:rFonts w:asciiTheme="minorBidi" w:hAnsiTheme="minorBidi"/>
          <w:sz w:val="24"/>
          <w:szCs w:val="24"/>
        </w:rPr>
        <w:lastRenderedPageBreak/>
        <w:t xml:space="preserve">sustainability plays a vital role in keeping the environment and nature life preserved, which has a big impact on the human phycology and mental wellbeing. </w:t>
      </w:r>
      <w:r w:rsidR="007C0E3D">
        <w:rPr>
          <w:rFonts w:asciiTheme="minorBidi" w:hAnsiTheme="minorBidi"/>
          <w:sz w:val="24"/>
          <w:szCs w:val="24"/>
        </w:rPr>
        <w:t>Even though</w:t>
      </w:r>
      <w:r>
        <w:rPr>
          <w:rFonts w:asciiTheme="minorBidi" w:hAnsiTheme="minorBidi"/>
          <w:sz w:val="24"/>
          <w:szCs w:val="24"/>
        </w:rPr>
        <w:t xml:space="preserve"> when we look at the </w:t>
      </w:r>
      <w:r w:rsidR="007C0E3D">
        <w:rPr>
          <w:rFonts w:asciiTheme="minorBidi" w:hAnsiTheme="minorBidi"/>
          <w:sz w:val="24"/>
          <w:szCs w:val="24"/>
        </w:rPr>
        <w:t>term’s</w:t>
      </w:r>
      <w:r>
        <w:rPr>
          <w:rFonts w:asciiTheme="minorBidi" w:hAnsiTheme="minorBidi"/>
          <w:sz w:val="24"/>
          <w:szCs w:val="24"/>
        </w:rPr>
        <w:t xml:space="preserve"> environment and sustainability</w:t>
      </w:r>
      <w:r w:rsidR="007C0E3D">
        <w:rPr>
          <w:rFonts w:asciiTheme="minorBidi" w:hAnsiTheme="minorBidi"/>
          <w:sz w:val="24"/>
          <w:szCs w:val="24"/>
        </w:rPr>
        <w:t xml:space="preserve">, we can see that they are not entirely similar; hence sustainability’s concerns are about the environment’s quality and the recourses </w:t>
      </w:r>
      <w:r w:rsidR="004F01F7">
        <w:rPr>
          <w:rFonts w:asciiTheme="minorBidi" w:hAnsiTheme="minorBidi"/>
          <w:sz w:val="24"/>
          <w:szCs w:val="24"/>
        </w:rPr>
        <w:t>it</w:t>
      </w:r>
      <w:r w:rsidR="007C0E3D">
        <w:rPr>
          <w:rFonts w:asciiTheme="minorBidi" w:hAnsiTheme="minorBidi"/>
          <w:sz w:val="24"/>
          <w:szCs w:val="24"/>
        </w:rPr>
        <w:t xml:space="preserve"> produces and that can be passed on to future generations, then they are tied in meaning. </w:t>
      </w:r>
      <w:r w:rsidR="007C0E3D" w:rsidRPr="0018735F">
        <w:rPr>
          <w:rFonts w:asciiTheme="minorBidi" w:hAnsiTheme="minorBidi"/>
          <w:sz w:val="24"/>
          <w:szCs w:val="24"/>
          <w:shd w:val="clear" w:color="auto" w:fill="FFFFFF"/>
        </w:rPr>
        <w:t>(Kuhlman and Farrington, 2010)</w:t>
      </w:r>
    </w:p>
    <w:p w14:paraId="546BE8AA" w14:textId="356E36B8" w:rsidR="004F01F7" w:rsidRPr="0018735F" w:rsidRDefault="004F01F7" w:rsidP="007C0E3D">
      <w:pPr>
        <w:spacing w:line="360" w:lineRule="auto"/>
        <w:jc w:val="both"/>
        <w:rPr>
          <w:rFonts w:asciiTheme="minorBidi" w:hAnsiTheme="minorBidi"/>
          <w:sz w:val="24"/>
          <w:szCs w:val="24"/>
        </w:rPr>
      </w:pPr>
      <w:r>
        <w:rPr>
          <w:rFonts w:asciiTheme="minorBidi" w:hAnsiTheme="minorBidi"/>
          <w:sz w:val="24"/>
          <w:szCs w:val="24"/>
          <w:shd w:val="clear" w:color="auto" w:fill="FFFFFF"/>
        </w:rPr>
        <w:t xml:space="preserve">  </w:t>
      </w:r>
    </w:p>
    <w:p w14:paraId="455478A1" w14:textId="6EF3F465" w:rsidR="00533EFD" w:rsidRDefault="00533EFD" w:rsidP="0018735F">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 xml:space="preserve">The Brundtland report stated that both development and environment are issues that are best thought to be balanced. These two issues are seen as needs vs recourses or as temporary vs continuing matters. However, nowadays it is primarily understood that sustainability as the social, economic, and environmental elements. </w:t>
      </w:r>
      <w:r w:rsidRPr="0018735F">
        <w:rPr>
          <w:rFonts w:asciiTheme="minorBidi" w:hAnsiTheme="minorBidi"/>
          <w:sz w:val="24"/>
          <w:szCs w:val="24"/>
          <w:shd w:val="clear" w:color="auto" w:fill="FFFFFF"/>
        </w:rPr>
        <w:t>(Helming, Pérez-Soba and Tabbush, 2008)</w:t>
      </w:r>
    </w:p>
    <w:p w14:paraId="47D67A77" w14:textId="77777777" w:rsidR="00533EFD" w:rsidRPr="0018735F" w:rsidRDefault="00533EFD" w:rsidP="0018735F">
      <w:pPr>
        <w:spacing w:line="360" w:lineRule="auto"/>
        <w:jc w:val="both"/>
        <w:rPr>
          <w:rFonts w:asciiTheme="minorBidi" w:hAnsiTheme="minorBidi"/>
          <w:sz w:val="24"/>
          <w:szCs w:val="24"/>
        </w:rPr>
      </w:pPr>
    </w:p>
    <w:p w14:paraId="42ED8343" w14:textId="6A4BED24" w:rsidR="00533EFD" w:rsidRDefault="009D5EE4" w:rsidP="0018735F">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Therefore,</w:t>
      </w:r>
      <w:r w:rsidR="00533EFD">
        <w:rPr>
          <w:rFonts w:asciiTheme="minorBidi" w:hAnsiTheme="minorBidi"/>
          <w:sz w:val="24"/>
          <w:szCs w:val="24"/>
          <w:shd w:val="clear" w:color="auto" w:fill="FFFFFF"/>
        </w:rPr>
        <w:t xml:space="preserve"> this issue has been seen as how the United Nations describes or defines sustainability in its agendas for the purpose of high development. The main goal here for achieving development is to improve </w:t>
      </w:r>
      <w:r>
        <w:rPr>
          <w:rFonts w:asciiTheme="minorBidi" w:hAnsiTheme="minorBidi"/>
          <w:sz w:val="24"/>
          <w:szCs w:val="24"/>
          <w:shd w:val="clear" w:color="auto" w:fill="FFFFFF"/>
        </w:rPr>
        <w:t>individuals’</w:t>
      </w:r>
      <w:r w:rsidR="00533EFD">
        <w:rPr>
          <w:rFonts w:asciiTheme="minorBidi" w:hAnsiTheme="minorBidi"/>
          <w:sz w:val="24"/>
          <w:szCs w:val="24"/>
          <w:shd w:val="clear" w:color="auto" w:fill="FFFFFF"/>
        </w:rPr>
        <w:t xml:space="preserve"> quality of life in so many </w:t>
      </w:r>
      <w:r>
        <w:rPr>
          <w:rFonts w:asciiTheme="minorBidi" w:hAnsiTheme="minorBidi"/>
          <w:sz w:val="24"/>
          <w:szCs w:val="24"/>
          <w:shd w:val="clear" w:color="auto" w:fill="FFFFFF"/>
        </w:rPr>
        <w:t>approaches. Sustainability development consists of three pillars which are: economic development, social development, and environmental protection. These three pillars are known to be linked strongly together to strengthen each other</w:t>
      </w:r>
      <w:r w:rsidRPr="0018735F">
        <w:rPr>
          <w:rFonts w:asciiTheme="minorBidi" w:hAnsiTheme="minorBidi"/>
          <w:sz w:val="24"/>
          <w:szCs w:val="24"/>
        </w:rPr>
        <w:t xml:space="preserve">. </w:t>
      </w:r>
      <w:r w:rsidRPr="0018735F">
        <w:rPr>
          <w:rFonts w:asciiTheme="minorBidi" w:hAnsiTheme="minorBidi"/>
          <w:sz w:val="24"/>
          <w:szCs w:val="24"/>
          <w:shd w:val="clear" w:color="auto" w:fill="FFFFFF"/>
        </w:rPr>
        <w:t>(Anon, n.d.)</w:t>
      </w:r>
    </w:p>
    <w:p w14:paraId="79880A66" w14:textId="0637365C" w:rsidR="009D5EE4" w:rsidRPr="0018735F" w:rsidRDefault="009D5EE4" w:rsidP="0018735F">
      <w:pPr>
        <w:spacing w:line="360" w:lineRule="auto"/>
        <w:jc w:val="both"/>
        <w:rPr>
          <w:rFonts w:asciiTheme="minorBidi" w:hAnsiTheme="minorBidi"/>
          <w:sz w:val="24"/>
          <w:szCs w:val="24"/>
        </w:rPr>
      </w:pPr>
      <w:r>
        <w:rPr>
          <w:rFonts w:asciiTheme="minorBidi" w:hAnsiTheme="minorBidi"/>
          <w:sz w:val="24"/>
          <w:szCs w:val="24"/>
          <w:shd w:val="clear" w:color="auto" w:fill="FFFFFF"/>
        </w:rPr>
        <w:t xml:space="preserve">A different </w:t>
      </w:r>
      <w:r w:rsidR="004C3FF1">
        <w:rPr>
          <w:rFonts w:asciiTheme="minorBidi" w:hAnsiTheme="minorBidi"/>
          <w:sz w:val="24"/>
          <w:szCs w:val="24"/>
          <w:shd w:val="clear" w:color="auto" w:fill="FFFFFF"/>
        </w:rPr>
        <w:t>assumption</w:t>
      </w:r>
      <w:r>
        <w:rPr>
          <w:rFonts w:asciiTheme="minorBidi" w:hAnsiTheme="minorBidi"/>
          <w:sz w:val="24"/>
          <w:szCs w:val="24"/>
          <w:shd w:val="clear" w:color="auto" w:fill="FFFFFF"/>
        </w:rPr>
        <w:t xml:space="preserve"> in vision</w:t>
      </w:r>
      <w:r w:rsidR="004C3FF1">
        <w:rPr>
          <w:rFonts w:asciiTheme="minorBidi" w:hAnsiTheme="minorBidi"/>
          <w:sz w:val="24"/>
          <w:szCs w:val="24"/>
          <w:shd w:val="clear" w:color="auto" w:fill="FFFFFF"/>
        </w:rPr>
        <w:t xml:space="preserve"> assumes</w:t>
      </w:r>
      <w:r>
        <w:rPr>
          <w:rFonts w:asciiTheme="minorBidi" w:hAnsiTheme="minorBidi"/>
          <w:sz w:val="24"/>
          <w:szCs w:val="24"/>
          <w:shd w:val="clear" w:color="auto" w:fill="FFFFFF"/>
        </w:rPr>
        <w:t xml:space="preserve"> that if the goals </w:t>
      </w:r>
      <w:r w:rsidR="004C3FF1">
        <w:rPr>
          <w:rFonts w:asciiTheme="minorBidi" w:hAnsiTheme="minorBidi"/>
          <w:sz w:val="24"/>
          <w:szCs w:val="24"/>
          <w:shd w:val="clear" w:color="auto" w:fill="FFFFFF"/>
        </w:rPr>
        <w:t>were</w:t>
      </w:r>
      <w:r>
        <w:rPr>
          <w:rFonts w:asciiTheme="minorBidi" w:hAnsiTheme="minorBidi"/>
          <w:sz w:val="24"/>
          <w:szCs w:val="24"/>
          <w:shd w:val="clear" w:color="auto" w:fill="FFFFFF"/>
        </w:rPr>
        <w:t xml:space="preserve"> to include environmental honestly or </w:t>
      </w:r>
      <w:r w:rsidR="004C3FF1">
        <w:rPr>
          <w:rFonts w:asciiTheme="minorBidi" w:hAnsiTheme="minorBidi"/>
          <w:sz w:val="24"/>
          <w:szCs w:val="24"/>
          <w:shd w:val="clear" w:color="auto" w:fill="FFFFFF"/>
        </w:rPr>
        <w:t>continuous</w:t>
      </w:r>
      <w:r>
        <w:rPr>
          <w:rFonts w:asciiTheme="minorBidi" w:hAnsiTheme="minorBidi"/>
          <w:sz w:val="24"/>
          <w:szCs w:val="24"/>
          <w:shd w:val="clear" w:color="auto" w:fill="FFFFFF"/>
        </w:rPr>
        <w:t xml:space="preserve"> human well-being, only</w:t>
      </w:r>
      <w:r w:rsidR="004C3FF1">
        <w:rPr>
          <w:rFonts w:asciiTheme="minorBidi" w:hAnsiTheme="minorBidi"/>
          <w:sz w:val="24"/>
          <w:szCs w:val="24"/>
          <w:shd w:val="clear" w:color="auto" w:fill="FFFFFF"/>
        </w:rPr>
        <w:t xml:space="preserve"> then</w:t>
      </w:r>
      <w:r>
        <w:rPr>
          <w:rFonts w:asciiTheme="minorBidi" w:hAnsiTheme="minorBidi"/>
          <w:sz w:val="24"/>
          <w:szCs w:val="24"/>
          <w:shd w:val="clear" w:color="auto" w:fill="FFFFFF"/>
        </w:rPr>
        <w:t xml:space="preserve"> </w:t>
      </w:r>
      <w:r w:rsidR="004C3FF1">
        <w:rPr>
          <w:rFonts w:asciiTheme="minorBidi" w:hAnsiTheme="minorBidi"/>
          <w:sz w:val="24"/>
          <w:szCs w:val="24"/>
          <w:shd w:val="clear" w:color="auto" w:fill="FFFFFF"/>
        </w:rPr>
        <w:t>a</w:t>
      </w:r>
      <w:r>
        <w:rPr>
          <w:rFonts w:asciiTheme="minorBidi" w:hAnsiTheme="minorBidi"/>
          <w:sz w:val="24"/>
          <w:szCs w:val="24"/>
          <w:shd w:val="clear" w:color="auto" w:fill="FFFFFF"/>
        </w:rPr>
        <w:t xml:space="preserve"> number of diverse</w:t>
      </w:r>
      <w:r w:rsidR="004C3FF1">
        <w:rPr>
          <w:rFonts w:asciiTheme="minorBidi" w:hAnsiTheme="minorBidi"/>
          <w:sz w:val="24"/>
          <w:szCs w:val="24"/>
          <w:shd w:val="clear" w:color="auto" w:fill="FFFFFF"/>
        </w:rPr>
        <w:t xml:space="preserve"> preparations for land cover and use are more likely to have the potential to reach such ends in sustainability growth.</w:t>
      </w:r>
      <w:r w:rsidR="004C3FF1" w:rsidRPr="0018735F">
        <w:rPr>
          <w:rFonts w:asciiTheme="minorBidi" w:hAnsiTheme="minorBidi"/>
          <w:sz w:val="24"/>
          <w:szCs w:val="24"/>
        </w:rPr>
        <w:t xml:space="preserve"> </w:t>
      </w:r>
      <w:r w:rsidR="004C3FF1" w:rsidRPr="0018735F">
        <w:rPr>
          <w:rFonts w:asciiTheme="minorBidi" w:hAnsiTheme="minorBidi"/>
          <w:sz w:val="24"/>
          <w:szCs w:val="24"/>
          <w:shd w:val="clear" w:color="auto" w:fill="FFFFFF"/>
        </w:rPr>
        <w:t>(Petrosillo et al., 2008)</w:t>
      </w:r>
    </w:p>
    <w:p w14:paraId="4CF7C552" w14:textId="70B465BC" w:rsidR="004C3FF1" w:rsidRDefault="00103300" w:rsidP="0018735F">
      <w:pPr>
        <w:spacing w:line="360" w:lineRule="auto"/>
        <w:jc w:val="both"/>
        <w:rPr>
          <w:rFonts w:asciiTheme="minorBidi" w:hAnsiTheme="minorBidi"/>
          <w:sz w:val="24"/>
          <w:szCs w:val="24"/>
        </w:rPr>
      </w:pPr>
      <w:r>
        <w:rPr>
          <w:rFonts w:asciiTheme="minorBidi" w:hAnsiTheme="minorBidi"/>
          <w:sz w:val="24"/>
          <w:szCs w:val="24"/>
        </w:rPr>
        <w:t xml:space="preserve">The concept of Corporate Social Responsibility (CRS) states that companies and organizations must pay back to the society and bear in mind how their decisions have consequences towards the public and the environment. Basically, sustainability is connected to economics, social, environmental and governance values. All these factors highlight on the non-financial factors that both large and small organizations must take into account when stating out comes.  </w:t>
      </w:r>
    </w:p>
    <w:p w14:paraId="63688E5B" w14:textId="77777777" w:rsidR="004C3FF1" w:rsidRDefault="004C3FF1" w:rsidP="0018735F">
      <w:pPr>
        <w:spacing w:line="360" w:lineRule="auto"/>
        <w:jc w:val="both"/>
        <w:rPr>
          <w:rFonts w:asciiTheme="minorBidi" w:hAnsiTheme="minorBidi"/>
          <w:sz w:val="24"/>
          <w:szCs w:val="24"/>
        </w:rPr>
      </w:pPr>
    </w:p>
    <w:p w14:paraId="18565CC7" w14:textId="3E0B792A" w:rsidR="00103300" w:rsidRPr="007C5E16" w:rsidRDefault="001F0292" w:rsidP="0018735F">
      <w:pPr>
        <w:spacing w:line="360" w:lineRule="auto"/>
        <w:jc w:val="both"/>
        <w:rPr>
          <w:rFonts w:asciiTheme="minorBidi" w:hAnsiTheme="minorBidi"/>
          <w:sz w:val="24"/>
          <w:szCs w:val="24"/>
          <w:shd w:val="clear" w:color="auto" w:fill="FFFFFF"/>
        </w:rPr>
      </w:pPr>
      <w:r w:rsidRPr="007C5E16">
        <w:rPr>
          <w:rFonts w:asciiTheme="minorBidi" w:hAnsiTheme="minorBidi"/>
          <w:sz w:val="24"/>
          <w:szCs w:val="24"/>
          <w:shd w:val="clear" w:color="auto" w:fill="FFFFFF"/>
        </w:rPr>
        <w:lastRenderedPageBreak/>
        <w:t xml:space="preserve">There </w:t>
      </w:r>
      <w:r w:rsidR="007B2106" w:rsidRPr="007C5E16">
        <w:rPr>
          <w:rFonts w:asciiTheme="minorBidi" w:hAnsiTheme="minorBidi"/>
          <w:sz w:val="24"/>
          <w:szCs w:val="24"/>
          <w:shd w:val="clear" w:color="auto" w:fill="FFFFFF"/>
        </w:rPr>
        <w:t>have</w:t>
      </w:r>
      <w:r w:rsidRPr="007C5E16">
        <w:rPr>
          <w:rFonts w:asciiTheme="minorBidi" w:hAnsiTheme="minorBidi"/>
          <w:sz w:val="24"/>
          <w:szCs w:val="24"/>
          <w:shd w:val="clear" w:color="auto" w:fill="FFFFFF"/>
        </w:rPr>
        <w:t xml:space="preserve"> been discussions about Corporate Social Responsibility in governmental, corporate and international business forums</w:t>
      </w:r>
      <w:r w:rsidR="007B2106" w:rsidRPr="007C5E16">
        <w:rPr>
          <w:rFonts w:asciiTheme="minorBidi" w:hAnsiTheme="minorBidi"/>
          <w:sz w:val="24"/>
          <w:szCs w:val="24"/>
          <w:shd w:val="clear" w:color="auto" w:fill="FFFFFF"/>
        </w:rPr>
        <w:t>. It</w:t>
      </w:r>
      <w:r w:rsidRPr="007C5E16">
        <w:rPr>
          <w:rFonts w:asciiTheme="minorBidi" w:hAnsiTheme="minorBidi"/>
          <w:sz w:val="24"/>
          <w:szCs w:val="24"/>
          <w:shd w:val="clear" w:color="auto" w:fill="FFFFFF"/>
        </w:rPr>
        <w:t xml:space="preserve"> has been se</w:t>
      </w:r>
      <w:r w:rsidR="007B2106" w:rsidRPr="007C5E16">
        <w:rPr>
          <w:rFonts w:asciiTheme="minorBidi" w:hAnsiTheme="minorBidi"/>
          <w:sz w:val="24"/>
          <w:szCs w:val="24"/>
          <w:shd w:val="clear" w:color="auto" w:fill="FFFFFF"/>
        </w:rPr>
        <w:t>t</w:t>
      </w:r>
      <w:r w:rsidRPr="007C5E16">
        <w:rPr>
          <w:rFonts w:asciiTheme="minorBidi" w:hAnsiTheme="minorBidi"/>
          <w:sz w:val="24"/>
          <w:szCs w:val="24"/>
          <w:shd w:val="clear" w:color="auto" w:fill="FFFFFF"/>
        </w:rPr>
        <w:t xml:space="preserve"> that CSR has several benefits such as increase in the public knowledge of global warming and ethical business practises. Now CSR has been required to take obligations towards people and the society much seriously. </w:t>
      </w:r>
      <w:r w:rsidR="007B2106" w:rsidRPr="007C5E16">
        <w:rPr>
          <w:rFonts w:asciiTheme="minorBidi" w:hAnsiTheme="minorBidi"/>
          <w:sz w:val="24"/>
          <w:szCs w:val="24"/>
          <w:shd w:val="clear" w:color="auto" w:fill="FFFFFF"/>
        </w:rPr>
        <w:t>Therefore,</w:t>
      </w:r>
      <w:r w:rsidRPr="007C5E16">
        <w:rPr>
          <w:rFonts w:asciiTheme="minorBidi" w:hAnsiTheme="minorBidi"/>
          <w:sz w:val="24"/>
          <w:szCs w:val="24"/>
          <w:shd w:val="clear" w:color="auto" w:fill="FFFFFF"/>
        </w:rPr>
        <w:t xml:space="preserve"> Corporate Social Responsibility has recently appeared as a vital corporate segment </w:t>
      </w:r>
      <w:r w:rsidR="007B2106" w:rsidRPr="007C5E16">
        <w:rPr>
          <w:rFonts w:asciiTheme="minorBidi" w:hAnsiTheme="minorBidi"/>
          <w:sz w:val="24"/>
          <w:szCs w:val="24"/>
          <w:shd w:val="clear" w:color="auto" w:fill="FFFFFF"/>
        </w:rPr>
        <w:t xml:space="preserve">concern. Organizations are beginning to acknowledge </w:t>
      </w:r>
      <w:r w:rsidR="007C5E16" w:rsidRPr="007C5E16">
        <w:rPr>
          <w:rFonts w:asciiTheme="minorBidi" w:hAnsiTheme="minorBidi"/>
          <w:sz w:val="24"/>
          <w:szCs w:val="24"/>
          <w:shd w:val="clear" w:color="auto" w:fill="FFFFFF"/>
        </w:rPr>
        <w:t>the huge</w:t>
      </w:r>
      <w:r w:rsidR="007B2106" w:rsidRPr="007C5E16">
        <w:rPr>
          <w:rFonts w:asciiTheme="minorBidi" w:hAnsiTheme="minorBidi"/>
          <w:sz w:val="24"/>
          <w:szCs w:val="24"/>
          <w:shd w:val="clear" w:color="auto" w:fill="FFFFFF"/>
        </w:rPr>
        <w:t xml:space="preserve"> implementation of CSR as a fundamental factor of achieving sustainability in an aggressive economic climate. </w:t>
      </w:r>
      <w:r w:rsidR="007C5E16" w:rsidRPr="007C5E16">
        <w:rPr>
          <w:rFonts w:asciiTheme="minorBidi" w:hAnsiTheme="minorBidi"/>
          <w:sz w:val="24"/>
          <w:szCs w:val="24"/>
          <w:shd w:val="clear" w:color="auto" w:fill="FFFFFF"/>
        </w:rPr>
        <w:t xml:space="preserve">The current condition of CSR in India implements the challenges that organizations normally challenge when implementing CSR projects. </w:t>
      </w:r>
      <w:r w:rsidR="007C5E16">
        <w:rPr>
          <w:rFonts w:asciiTheme="minorBidi" w:hAnsiTheme="minorBidi"/>
          <w:sz w:val="24"/>
          <w:szCs w:val="24"/>
          <w:shd w:val="clear" w:color="auto" w:fill="FFFFFF"/>
        </w:rPr>
        <w:t xml:space="preserve">There is also the assessment of the potential impacts of the nations most current CSR law. </w:t>
      </w:r>
      <w:r w:rsidR="007C5E16" w:rsidRPr="0018735F">
        <w:rPr>
          <w:rFonts w:asciiTheme="minorBidi" w:hAnsiTheme="minorBidi"/>
          <w:color w:val="000000" w:themeColor="text1"/>
          <w:sz w:val="24"/>
          <w:szCs w:val="24"/>
          <w:shd w:val="clear" w:color="auto" w:fill="FFFFFF"/>
        </w:rPr>
        <w:t>(Petrosillo et al., 2008</w:t>
      </w:r>
      <w:r w:rsidR="007C5E16" w:rsidRPr="0018735F">
        <w:rPr>
          <w:rFonts w:asciiTheme="minorBidi" w:hAnsiTheme="minorBidi"/>
          <w:color w:val="2C3E50"/>
          <w:sz w:val="24"/>
          <w:szCs w:val="24"/>
          <w:shd w:val="clear" w:color="auto" w:fill="FFFFFF"/>
        </w:rPr>
        <w:t>)</w:t>
      </w:r>
    </w:p>
    <w:p w14:paraId="576D6C8A" w14:textId="64B9D14B" w:rsidR="00DB709F" w:rsidRDefault="00B22648" w:rsidP="0018735F">
      <w:pPr>
        <w:spacing w:line="360" w:lineRule="auto"/>
        <w:jc w:val="both"/>
        <w:rPr>
          <w:rFonts w:asciiTheme="minorBidi" w:hAnsiTheme="minorBidi"/>
          <w:sz w:val="24"/>
          <w:szCs w:val="24"/>
        </w:rPr>
      </w:pPr>
      <w:r>
        <w:rPr>
          <w:rFonts w:asciiTheme="minorBidi" w:hAnsiTheme="minorBidi"/>
          <w:sz w:val="24"/>
          <w:szCs w:val="24"/>
        </w:rPr>
        <w:t xml:space="preserve">Some of the corporate social responsibility keys are market efficiency and risk management.  For any company it is preferred that it to be set in a better position and gain benefits of a previously unexpected business opportunity, ease the jeopardy of losing its existence in the current market </w:t>
      </w:r>
      <w:r w:rsidR="00F00677">
        <w:rPr>
          <w:rFonts w:asciiTheme="minorBidi" w:hAnsiTheme="minorBidi"/>
          <w:sz w:val="24"/>
          <w:szCs w:val="24"/>
        </w:rPr>
        <w:t>and create a</w:t>
      </w:r>
      <w:r>
        <w:rPr>
          <w:rFonts w:asciiTheme="minorBidi" w:hAnsiTheme="minorBidi"/>
          <w:sz w:val="24"/>
          <w:szCs w:val="24"/>
        </w:rPr>
        <w:t xml:space="preserve"> company in </w:t>
      </w:r>
      <w:r w:rsidR="00F00677">
        <w:rPr>
          <w:rFonts w:asciiTheme="minorBidi" w:hAnsiTheme="minorBidi"/>
          <w:sz w:val="24"/>
          <w:szCs w:val="24"/>
        </w:rPr>
        <w:t>developing ones</w:t>
      </w:r>
      <w:r>
        <w:rPr>
          <w:rFonts w:asciiTheme="minorBidi" w:hAnsiTheme="minorBidi"/>
          <w:sz w:val="24"/>
          <w:szCs w:val="24"/>
        </w:rPr>
        <w:t xml:space="preserve"> by putting </w:t>
      </w:r>
      <w:r w:rsidR="00F00677">
        <w:rPr>
          <w:rFonts w:asciiTheme="minorBidi" w:hAnsiTheme="minorBidi"/>
          <w:sz w:val="24"/>
          <w:szCs w:val="24"/>
        </w:rPr>
        <w:t>together</w:t>
      </w:r>
      <w:r>
        <w:rPr>
          <w:rFonts w:asciiTheme="minorBidi" w:hAnsiTheme="minorBidi"/>
          <w:sz w:val="24"/>
          <w:szCs w:val="24"/>
        </w:rPr>
        <w:t xml:space="preserve"> a set of practises </w:t>
      </w:r>
      <w:r w:rsidR="00D65367">
        <w:rPr>
          <w:rFonts w:asciiTheme="minorBidi" w:hAnsiTheme="minorBidi"/>
          <w:sz w:val="24"/>
          <w:szCs w:val="24"/>
        </w:rPr>
        <w:t>who’s</w:t>
      </w:r>
      <w:r w:rsidR="00F00677">
        <w:rPr>
          <w:rFonts w:asciiTheme="minorBidi" w:hAnsiTheme="minorBidi"/>
          <w:sz w:val="24"/>
          <w:szCs w:val="24"/>
        </w:rPr>
        <w:t xml:space="preserve"> predicted first profits are diverted away from stockholders (in the meantime following those who are). Arguments as such will overlook the fact that managers require a stronger motivation to achieve. </w:t>
      </w:r>
      <w:r w:rsidR="00F00677" w:rsidRPr="0018735F">
        <w:rPr>
          <w:rFonts w:asciiTheme="minorBidi" w:hAnsiTheme="minorBidi"/>
          <w:sz w:val="24"/>
          <w:szCs w:val="24"/>
        </w:rPr>
        <w:t>(Jones, 1996).</w:t>
      </w:r>
      <w:r w:rsidR="00F00677">
        <w:rPr>
          <w:rFonts w:asciiTheme="minorBidi" w:hAnsiTheme="minorBidi"/>
          <w:sz w:val="24"/>
          <w:szCs w:val="24"/>
        </w:rPr>
        <w:t xml:space="preserve"> </w:t>
      </w:r>
      <w:r w:rsidR="00081D49">
        <w:rPr>
          <w:rFonts w:asciiTheme="minorBidi" w:hAnsiTheme="minorBidi"/>
          <w:sz w:val="24"/>
          <w:szCs w:val="24"/>
        </w:rPr>
        <w:t>Corporate Social Responsibility</w:t>
      </w:r>
      <w:r w:rsidR="00081D49" w:rsidRPr="0018735F">
        <w:rPr>
          <w:rFonts w:asciiTheme="minorBidi" w:hAnsiTheme="minorBidi"/>
          <w:sz w:val="24"/>
          <w:szCs w:val="24"/>
        </w:rPr>
        <w:t xml:space="preserve"> </w:t>
      </w:r>
      <w:r w:rsidR="00081D49">
        <w:rPr>
          <w:rFonts w:asciiTheme="minorBidi" w:hAnsiTheme="minorBidi"/>
          <w:sz w:val="24"/>
          <w:szCs w:val="24"/>
        </w:rPr>
        <w:t>(</w:t>
      </w:r>
      <w:r w:rsidR="00081D49" w:rsidRPr="0018735F">
        <w:rPr>
          <w:rFonts w:asciiTheme="minorBidi" w:hAnsiTheme="minorBidi"/>
          <w:sz w:val="24"/>
          <w:szCs w:val="24"/>
        </w:rPr>
        <w:t>CSR</w:t>
      </w:r>
      <w:r w:rsidR="00081D49">
        <w:rPr>
          <w:rFonts w:asciiTheme="minorBidi" w:hAnsiTheme="minorBidi"/>
          <w:sz w:val="24"/>
          <w:szCs w:val="24"/>
        </w:rPr>
        <w:t>)</w:t>
      </w:r>
      <w:r w:rsidR="00081D49" w:rsidRPr="0018735F">
        <w:rPr>
          <w:rFonts w:asciiTheme="minorBidi" w:hAnsiTheme="minorBidi"/>
          <w:sz w:val="24"/>
          <w:szCs w:val="24"/>
        </w:rPr>
        <w:t xml:space="preserve"> is viewed by (Porter and van der Linde, 2000) as a competitive driver requiring acceptable reserves</w:t>
      </w:r>
      <w:r w:rsidR="00081D49">
        <w:rPr>
          <w:rFonts w:asciiTheme="minorBidi" w:hAnsiTheme="minorBidi"/>
          <w:sz w:val="24"/>
          <w:szCs w:val="24"/>
        </w:rPr>
        <w:t xml:space="preserve">. </w:t>
      </w:r>
    </w:p>
    <w:p w14:paraId="42868811" w14:textId="1B949ED2" w:rsidR="00BE39B8" w:rsidRDefault="00081D49" w:rsidP="008D6170">
      <w:pPr>
        <w:spacing w:line="360" w:lineRule="auto"/>
        <w:jc w:val="both"/>
        <w:rPr>
          <w:rFonts w:asciiTheme="minorBidi" w:hAnsiTheme="minorBidi"/>
          <w:sz w:val="24"/>
          <w:szCs w:val="24"/>
          <w:shd w:val="clear" w:color="auto" w:fill="FFFFFF"/>
        </w:rPr>
      </w:pPr>
      <w:r>
        <w:rPr>
          <w:rFonts w:asciiTheme="minorBidi" w:hAnsiTheme="minorBidi"/>
          <w:sz w:val="24"/>
          <w:szCs w:val="24"/>
        </w:rPr>
        <w:t xml:space="preserve">As for managers business comes first where social matters are second in line </w:t>
      </w:r>
      <w:r w:rsidR="00DD52C9">
        <w:rPr>
          <w:rFonts w:asciiTheme="minorBidi" w:hAnsiTheme="minorBidi"/>
          <w:sz w:val="24"/>
          <w:szCs w:val="24"/>
        </w:rPr>
        <w:t>if</w:t>
      </w:r>
      <w:r>
        <w:rPr>
          <w:rFonts w:asciiTheme="minorBidi" w:hAnsiTheme="minorBidi"/>
          <w:sz w:val="24"/>
          <w:szCs w:val="24"/>
        </w:rPr>
        <w:t xml:space="preserve"> they do not show weakness that could be manipulated.</w:t>
      </w:r>
      <w:r w:rsidR="00DD52C9">
        <w:rPr>
          <w:rFonts w:asciiTheme="minorBidi" w:hAnsiTheme="minorBidi"/>
          <w:sz w:val="24"/>
          <w:szCs w:val="24"/>
        </w:rPr>
        <w:t xml:space="preserve"> </w:t>
      </w:r>
      <w:r w:rsidR="00DD52C9" w:rsidRPr="0018735F">
        <w:rPr>
          <w:rFonts w:asciiTheme="minorBidi" w:hAnsiTheme="minorBidi"/>
          <w:sz w:val="24"/>
          <w:szCs w:val="24"/>
        </w:rPr>
        <w:t xml:space="preserve">These include the need to estimate the net economic impact of a planned </w:t>
      </w:r>
      <w:r w:rsidR="00DD52C9">
        <w:rPr>
          <w:rFonts w:asciiTheme="minorBidi" w:hAnsiTheme="minorBidi"/>
          <w:sz w:val="24"/>
          <w:szCs w:val="24"/>
        </w:rPr>
        <w:t>Corporate Social Responsibility</w:t>
      </w:r>
      <w:r w:rsidR="00DD52C9" w:rsidRPr="0018735F">
        <w:rPr>
          <w:rFonts w:asciiTheme="minorBidi" w:hAnsiTheme="minorBidi"/>
          <w:sz w:val="24"/>
          <w:szCs w:val="24"/>
        </w:rPr>
        <w:t xml:space="preserve"> strategy even in the absence of clear and transparent metrics, the lack of resources, leadership, and capabilities to fund and manage </w:t>
      </w:r>
      <w:r w:rsidR="00DD52C9">
        <w:rPr>
          <w:rFonts w:asciiTheme="minorBidi" w:hAnsiTheme="minorBidi"/>
          <w:sz w:val="24"/>
          <w:szCs w:val="24"/>
        </w:rPr>
        <w:t xml:space="preserve">Corporate Social Responsibility </w:t>
      </w:r>
      <w:r w:rsidR="00DD52C9" w:rsidRPr="0018735F">
        <w:rPr>
          <w:rFonts w:asciiTheme="minorBidi" w:hAnsiTheme="minorBidi"/>
          <w:sz w:val="24"/>
          <w:szCs w:val="24"/>
        </w:rPr>
        <w:t>strategies</w:t>
      </w:r>
      <w:r w:rsidR="00DD52C9">
        <w:rPr>
          <w:rFonts w:asciiTheme="minorBidi" w:hAnsiTheme="minorBidi"/>
          <w:sz w:val="24"/>
          <w:szCs w:val="24"/>
        </w:rPr>
        <w:t>.</w:t>
      </w:r>
      <w:r w:rsidR="008D6170">
        <w:rPr>
          <w:rFonts w:asciiTheme="minorBidi" w:hAnsiTheme="minorBidi"/>
          <w:sz w:val="24"/>
          <w:szCs w:val="24"/>
        </w:rPr>
        <w:t xml:space="preserve"> </w:t>
      </w:r>
      <w:r w:rsidR="00DD52C9" w:rsidRPr="0018735F">
        <w:rPr>
          <w:rFonts w:asciiTheme="minorBidi" w:hAnsiTheme="minorBidi"/>
          <w:sz w:val="24"/>
          <w:szCs w:val="24"/>
        </w:rPr>
        <w:t>(Jones, M. T. 1996)</w:t>
      </w:r>
      <w:r w:rsidR="00AF7D36" w:rsidRPr="0018735F">
        <w:rPr>
          <w:rFonts w:asciiTheme="minorBidi" w:hAnsiTheme="minorBidi"/>
          <w:color w:val="000000" w:themeColor="text1"/>
          <w:sz w:val="24"/>
          <w:szCs w:val="24"/>
          <w:shd w:val="clear" w:color="auto" w:fill="FFFFFF"/>
        </w:rPr>
        <w:t> </w:t>
      </w:r>
      <w:r w:rsidR="003E102E">
        <w:rPr>
          <w:rFonts w:asciiTheme="minorBidi" w:hAnsiTheme="minorBidi"/>
          <w:sz w:val="24"/>
          <w:szCs w:val="24"/>
          <w:shd w:val="clear" w:color="auto" w:fill="FFFFFF"/>
        </w:rPr>
        <w:t>I</w:t>
      </w:r>
      <w:r w:rsidR="008D6170">
        <w:rPr>
          <w:rFonts w:asciiTheme="minorBidi" w:hAnsiTheme="minorBidi"/>
          <w:sz w:val="24"/>
          <w:szCs w:val="24"/>
          <w:shd w:val="clear" w:color="auto" w:fill="FFFFFF"/>
        </w:rPr>
        <w:t xml:space="preserve">f the corporate social responsibility has not been established to </w:t>
      </w:r>
      <w:r w:rsidR="00D65367">
        <w:rPr>
          <w:rFonts w:asciiTheme="minorBidi" w:hAnsiTheme="minorBidi"/>
          <w:sz w:val="24"/>
          <w:szCs w:val="24"/>
          <w:shd w:val="clear" w:color="auto" w:fill="FFFFFF"/>
        </w:rPr>
        <w:t>be a</w:t>
      </w:r>
      <w:r w:rsidR="008D6170">
        <w:rPr>
          <w:rFonts w:asciiTheme="minorBidi" w:hAnsiTheme="minorBidi"/>
          <w:sz w:val="24"/>
          <w:szCs w:val="24"/>
          <w:shd w:val="clear" w:color="auto" w:fill="FFFFFF"/>
        </w:rPr>
        <w:t xml:space="preserve"> success in terms of net payback, in this circumstance more business   will never the less  embrace it the reason </w:t>
      </w:r>
      <w:r w:rsidR="00F012BF">
        <w:rPr>
          <w:rFonts w:asciiTheme="minorBidi" w:hAnsiTheme="minorBidi"/>
          <w:sz w:val="24"/>
          <w:szCs w:val="24"/>
          <w:shd w:val="clear" w:color="auto" w:fill="FFFFFF"/>
        </w:rPr>
        <w:t xml:space="preserve">being they believe the cost of doing the opposite is quite too high. </w:t>
      </w:r>
      <w:r w:rsidR="003E102E">
        <w:rPr>
          <w:rFonts w:asciiTheme="minorBidi" w:hAnsiTheme="minorBidi"/>
          <w:sz w:val="24"/>
          <w:szCs w:val="24"/>
          <w:shd w:val="clear" w:color="auto" w:fill="FFFFFF"/>
        </w:rPr>
        <w:t>Therefore,</w:t>
      </w:r>
      <w:r w:rsidR="00F012BF">
        <w:rPr>
          <w:rFonts w:asciiTheme="minorBidi" w:hAnsiTheme="minorBidi"/>
          <w:sz w:val="24"/>
          <w:szCs w:val="24"/>
          <w:shd w:val="clear" w:color="auto" w:fill="FFFFFF"/>
        </w:rPr>
        <w:t xml:space="preserve"> the entire industry segment may act out in a way to take on absurd duties and spread the cost entrusted stakeholders. </w:t>
      </w:r>
      <w:r w:rsidR="003E102E">
        <w:rPr>
          <w:rFonts w:asciiTheme="minorBidi" w:hAnsiTheme="minorBidi"/>
          <w:sz w:val="24"/>
          <w:szCs w:val="24"/>
          <w:shd w:val="clear" w:color="auto" w:fill="FFFFFF"/>
        </w:rPr>
        <w:t xml:space="preserve">For an example many waste collecting organizations in Australia in the 1970’s </w:t>
      </w:r>
      <w:r w:rsidR="003E102E" w:rsidRPr="0018735F">
        <w:rPr>
          <w:rFonts w:asciiTheme="minorBidi" w:hAnsiTheme="minorBidi"/>
          <w:sz w:val="24"/>
          <w:szCs w:val="24"/>
        </w:rPr>
        <w:t>preserved substantial family leave policies that went far beyond regulatory requirements and were unaffected by the state of the labour market</w:t>
      </w:r>
      <w:r w:rsidR="003E102E" w:rsidRPr="0018735F">
        <w:rPr>
          <w:rFonts w:asciiTheme="minorBidi" w:hAnsiTheme="minorBidi"/>
          <w:color w:val="000000" w:themeColor="text1"/>
          <w:sz w:val="24"/>
          <w:szCs w:val="24"/>
        </w:rPr>
        <w:t>.</w:t>
      </w:r>
      <w:r w:rsidR="003E102E" w:rsidRPr="0018735F">
        <w:rPr>
          <w:rFonts w:asciiTheme="minorBidi" w:hAnsiTheme="minorBidi"/>
          <w:color w:val="000000" w:themeColor="text1"/>
          <w:sz w:val="24"/>
          <w:szCs w:val="24"/>
          <w:shd w:val="clear" w:color="auto" w:fill="FFFFFF"/>
        </w:rPr>
        <w:t> </w:t>
      </w:r>
      <w:r w:rsidR="003E102E" w:rsidRPr="0018735F">
        <w:rPr>
          <w:rFonts w:asciiTheme="minorBidi" w:hAnsiTheme="minorBidi"/>
          <w:sz w:val="24"/>
          <w:szCs w:val="24"/>
          <w:shd w:val="clear" w:color="auto" w:fill="FFFFFF"/>
        </w:rPr>
        <w:t>(Brooks and Ngai, 2005</w:t>
      </w:r>
      <w:r w:rsidR="003E102E">
        <w:rPr>
          <w:rFonts w:asciiTheme="minorBidi" w:hAnsiTheme="minorBidi"/>
          <w:sz w:val="24"/>
          <w:szCs w:val="24"/>
          <w:shd w:val="clear" w:color="auto" w:fill="FFFFFF"/>
        </w:rPr>
        <w:t>)</w:t>
      </w:r>
    </w:p>
    <w:p w14:paraId="7ADF6501" w14:textId="6D3B295C" w:rsidR="002940D0" w:rsidRDefault="002940D0" w:rsidP="0018735F">
      <w:pPr>
        <w:spacing w:line="360" w:lineRule="auto"/>
        <w:jc w:val="both"/>
        <w:rPr>
          <w:rFonts w:asciiTheme="minorBidi" w:hAnsiTheme="minorBidi"/>
          <w:sz w:val="24"/>
          <w:szCs w:val="24"/>
        </w:rPr>
      </w:pPr>
      <w:r>
        <w:rPr>
          <w:rFonts w:asciiTheme="minorBidi" w:hAnsiTheme="minorBidi"/>
          <w:sz w:val="24"/>
          <w:szCs w:val="24"/>
        </w:rPr>
        <w:lastRenderedPageBreak/>
        <w:t xml:space="preserve">We cannot prevent the consumption of non-renewable natural resources as stated by Robert Show, even though this does not mean that we will be entirely exhausted. Replacing natural recourses is always possible by the capital, whether they have the possibility for renewal or not. </w:t>
      </w:r>
    </w:p>
    <w:p w14:paraId="5EF626D4" w14:textId="48D42799" w:rsidR="0087692D" w:rsidRDefault="005372BC" w:rsidP="008D6DB5">
      <w:pPr>
        <w:spacing w:line="360" w:lineRule="auto"/>
        <w:jc w:val="both"/>
        <w:rPr>
          <w:rFonts w:asciiTheme="minorBidi" w:hAnsiTheme="minorBidi"/>
          <w:color w:val="222222"/>
          <w:sz w:val="24"/>
          <w:szCs w:val="24"/>
          <w:shd w:val="clear" w:color="auto" w:fill="FFFFFF"/>
        </w:rPr>
      </w:pPr>
      <w:r w:rsidRPr="0018735F">
        <w:rPr>
          <w:rFonts w:asciiTheme="minorBidi" w:hAnsiTheme="minorBidi"/>
          <w:sz w:val="24"/>
          <w:szCs w:val="24"/>
        </w:rPr>
        <w:t xml:space="preserve"> </w:t>
      </w:r>
      <w:r w:rsidR="00FB0083">
        <w:rPr>
          <w:rFonts w:asciiTheme="minorBidi" w:hAnsiTheme="minorBidi"/>
          <w:sz w:val="24"/>
          <w:szCs w:val="24"/>
        </w:rPr>
        <w:t>In an attempt to replace steel and plastic, try to generate the equal amount of completed goods with reduced natural recourses, try expanding the level of energy productivity is an example</w:t>
      </w:r>
      <w:r w:rsidRPr="0018735F">
        <w:rPr>
          <w:rFonts w:asciiTheme="minorBidi" w:hAnsiTheme="minorBidi"/>
          <w:sz w:val="24"/>
          <w:szCs w:val="24"/>
        </w:rPr>
        <w:t xml:space="preserve">. New natural resources being discovered while others are still being used up. One example is the transition from hunting and gathering to agriculture along with increasing population density as wood for charcoal became </w:t>
      </w:r>
      <w:r w:rsidR="00D65367" w:rsidRPr="0018735F">
        <w:rPr>
          <w:rFonts w:asciiTheme="minorBidi" w:hAnsiTheme="minorBidi"/>
          <w:sz w:val="24"/>
          <w:szCs w:val="24"/>
        </w:rPr>
        <w:t>scarce.</w:t>
      </w:r>
      <w:r w:rsidR="00D65367">
        <w:rPr>
          <w:rFonts w:asciiTheme="minorBidi" w:hAnsiTheme="minorBidi"/>
          <w:sz w:val="24"/>
          <w:szCs w:val="24"/>
        </w:rPr>
        <w:t xml:space="preserve"> In another example </w:t>
      </w:r>
      <w:r w:rsidR="00B2685D">
        <w:rPr>
          <w:rFonts w:asciiTheme="minorBidi" w:hAnsiTheme="minorBidi"/>
          <w:sz w:val="24"/>
          <w:szCs w:val="24"/>
        </w:rPr>
        <w:t>is in iron industries where they use coke instead of charcoal, in the matter where natural resources reduce as a result capital keeps growing and where natural recourses become limited capital still keeps growing, so we can say that capital will keep growing despite of natural recourse.</w:t>
      </w:r>
      <w:r w:rsidR="00B2685D" w:rsidRPr="00B2685D">
        <w:rPr>
          <w:rFonts w:asciiTheme="minorBidi" w:hAnsiTheme="minorBidi"/>
          <w:sz w:val="24"/>
          <w:szCs w:val="24"/>
          <w:shd w:val="clear" w:color="auto" w:fill="FFFFFF"/>
        </w:rPr>
        <w:t xml:space="preserve"> </w:t>
      </w:r>
      <w:r w:rsidR="00B2685D" w:rsidRPr="0018735F">
        <w:rPr>
          <w:rFonts w:asciiTheme="minorBidi" w:hAnsiTheme="minorBidi"/>
          <w:sz w:val="24"/>
          <w:szCs w:val="24"/>
          <w:shd w:val="clear" w:color="auto" w:fill="FFFFFF"/>
        </w:rPr>
        <w:t>(Solow, 2014)</w:t>
      </w:r>
      <w:r w:rsidR="00B2685D">
        <w:rPr>
          <w:rFonts w:asciiTheme="minorBidi" w:hAnsiTheme="minorBidi"/>
          <w:sz w:val="24"/>
          <w:szCs w:val="24"/>
        </w:rPr>
        <w:t xml:space="preserve"> </w:t>
      </w:r>
    </w:p>
    <w:p w14:paraId="7E47C95D" w14:textId="513819DB" w:rsidR="00B2685D" w:rsidRDefault="00B2685D" w:rsidP="00B2685D">
      <w:pPr>
        <w:spacing w:line="360" w:lineRule="auto"/>
        <w:jc w:val="both"/>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In the light of this idea, these actions serve as an establishment for recourses</w:t>
      </w:r>
      <w:r w:rsidR="008D6DB5">
        <w:rPr>
          <w:rFonts w:asciiTheme="minorBidi" w:hAnsiTheme="minorBidi"/>
          <w:color w:val="222222"/>
          <w:sz w:val="24"/>
          <w:szCs w:val="24"/>
          <w:shd w:val="clear" w:color="auto" w:fill="FFFFFF"/>
        </w:rPr>
        <w:t xml:space="preserve"> established by a few rich source nations to finance the earnings of their recourse on the long term. For sure in this case, whether money will be able to actually replace the natural recourses infinitely or not, this will be the massive unknown in this situation. </w:t>
      </w:r>
      <w:r w:rsidR="008D6DB5" w:rsidRPr="0018735F">
        <w:rPr>
          <w:rFonts w:asciiTheme="minorBidi" w:hAnsiTheme="minorBidi"/>
          <w:sz w:val="24"/>
          <w:szCs w:val="24"/>
        </w:rPr>
        <w:t>(</w:t>
      </w:r>
      <w:r w:rsidR="008D6DB5" w:rsidRPr="0018735F">
        <w:rPr>
          <w:rFonts w:asciiTheme="minorBidi" w:hAnsiTheme="minorBidi"/>
          <w:sz w:val="24"/>
          <w:szCs w:val="24"/>
          <w:shd w:val="clear" w:color="auto" w:fill="FFFFFF"/>
        </w:rPr>
        <w:t>Randall, A., 2008</w:t>
      </w:r>
      <w:r w:rsidR="008D6DB5" w:rsidRPr="0018735F">
        <w:rPr>
          <w:rFonts w:asciiTheme="minorBidi" w:hAnsiTheme="minorBidi"/>
          <w:color w:val="222222"/>
          <w:sz w:val="24"/>
          <w:szCs w:val="24"/>
          <w:shd w:val="clear" w:color="auto" w:fill="FFFFFF"/>
        </w:rPr>
        <w:t>)</w:t>
      </w:r>
      <w:r w:rsidR="008D6DB5">
        <w:rPr>
          <w:rFonts w:asciiTheme="minorBidi" w:hAnsiTheme="minorBidi"/>
          <w:color w:val="222222"/>
          <w:sz w:val="24"/>
          <w:szCs w:val="24"/>
          <w:shd w:val="clear" w:color="auto" w:fill="FFFFFF"/>
        </w:rPr>
        <w:t xml:space="preserve">.  </w:t>
      </w:r>
      <w:r>
        <w:rPr>
          <w:rFonts w:asciiTheme="minorBidi" w:hAnsiTheme="minorBidi"/>
          <w:color w:val="222222"/>
          <w:sz w:val="24"/>
          <w:szCs w:val="24"/>
          <w:shd w:val="clear" w:color="auto" w:fill="FFFFFF"/>
        </w:rPr>
        <w:t xml:space="preserve"> </w:t>
      </w:r>
    </w:p>
    <w:p w14:paraId="268E8D43" w14:textId="77777777" w:rsidR="00B2685D" w:rsidRPr="0018735F" w:rsidRDefault="00B2685D" w:rsidP="0018735F">
      <w:pPr>
        <w:spacing w:line="360" w:lineRule="auto"/>
        <w:jc w:val="both"/>
        <w:rPr>
          <w:rFonts w:asciiTheme="minorBidi" w:hAnsiTheme="minorBidi"/>
          <w:sz w:val="24"/>
          <w:szCs w:val="24"/>
        </w:rPr>
      </w:pPr>
    </w:p>
    <w:p w14:paraId="10378960" w14:textId="24742F15" w:rsidR="00444DC0" w:rsidRDefault="00444DC0" w:rsidP="0018735F">
      <w:pPr>
        <w:spacing w:line="360" w:lineRule="auto"/>
        <w:jc w:val="both"/>
        <w:rPr>
          <w:rFonts w:asciiTheme="minorBidi" w:hAnsiTheme="minorBidi"/>
          <w:sz w:val="24"/>
          <w:szCs w:val="24"/>
        </w:rPr>
      </w:pPr>
      <w:r w:rsidRPr="0018735F">
        <w:rPr>
          <w:rFonts w:asciiTheme="minorBidi" w:hAnsiTheme="minorBidi"/>
          <w:sz w:val="24"/>
          <w:szCs w:val="24"/>
        </w:rPr>
        <w:t>Therefore, sustainability is an issue of what resources—natural resources, environmental quality, and capital—we leave to future generations. As we've seen, some natural resource loss is unavoidable, but according to Robert Solow and his ilk, this can be offset by more capital. Others, however, disagree with the notion that money can replace natural resources and believe that maintaining the natural resources that are vital to our life is the key to sustainability.</w:t>
      </w:r>
      <w:r w:rsidR="00A80838" w:rsidRPr="0018735F">
        <w:rPr>
          <w:rFonts w:asciiTheme="minorBidi" w:hAnsiTheme="minorBidi"/>
          <w:sz w:val="24"/>
          <w:szCs w:val="24"/>
        </w:rPr>
        <w:t xml:space="preserve"> </w:t>
      </w:r>
      <w:r w:rsidRPr="0018735F">
        <w:rPr>
          <w:rFonts w:asciiTheme="minorBidi" w:hAnsiTheme="minorBidi"/>
          <w:sz w:val="24"/>
          <w:szCs w:val="24"/>
        </w:rPr>
        <w:t xml:space="preserve"> </w:t>
      </w:r>
      <w:r w:rsidR="004A5254" w:rsidRPr="0018735F">
        <w:rPr>
          <w:rFonts w:asciiTheme="minorBidi" w:hAnsiTheme="minorBidi"/>
          <w:sz w:val="24"/>
          <w:szCs w:val="24"/>
        </w:rPr>
        <w:t>(</w:t>
      </w:r>
      <w:r w:rsidR="004A5254" w:rsidRPr="0018735F">
        <w:rPr>
          <w:rFonts w:asciiTheme="minorBidi" w:hAnsiTheme="minorBidi"/>
          <w:sz w:val="24"/>
          <w:szCs w:val="24"/>
          <w:shd w:val="clear" w:color="auto" w:fill="FFFFFF"/>
        </w:rPr>
        <w:t>Daly, H.E., 1997</w:t>
      </w:r>
      <w:r w:rsidR="004A5254" w:rsidRPr="0018735F">
        <w:rPr>
          <w:rFonts w:asciiTheme="minorBidi" w:hAnsiTheme="minorBidi"/>
          <w:sz w:val="24"/>
          <w:szCs w:val="24"/>
        </w:rPr>
        <w:t>)</w:t>
      </w:r>
    </w:p>
    <w:p w14:paraId="42BC2995" w14:textId="77777777" w:rsidR="007466AE" w:rsidRDefault="007466AE" w:rsidP="0018735F">
      <w:pPr>
        <w:spacing w:line="360" w:lineRule="auto"/>
        <w:jc w:val="both"/>
        <w:rPr>
          <w:rFonts w:asciiTheme="minorBidi" w:hAnsiTheme="minorBidi"/>
          <w:sz w:val="24"/>
          <w:szCs w:val="24"/>
        </w:rPr>
      </w:pPr>
    </w:p>
    <w:p w14:paraId="34C3ACB3" w14:textId="2CA4A0DE" w:rsidR="002622F4" w:rsidRPr="0018735F" w:rsidRDefault="002622F4" w:rsidP="0018735F">
      <w:pPr>
        <w:spacing w:line="360" w:lineRule="auto"/>
        <w:jc w:val="both"/>
        <w:rPr>
          <w:rFonts w:asciiTheme="minorBidi" w:hAnsiTheme="minorBidi"/>
          <w:sz w:val="24"/>
          <w:szCs w:val="24"/>
        </w:rPr>
      </w:pPr>
      <w:r w:rsidRPr="0018735F">
        <w:rPr>
          <w:rFonts w:asciiTheme="minorBidi" w:hAnsiTheme="minorBidi"/>
          <w:sz w:val="24"/>
          <w:szCs w:val="24"/>
        </w:rPr>
        <w:t xml:space="preserve">The discussion of sustainability has crept down to the university level as it has risen to the fore in international business and politics. There is a growing understanding that the principles of sustainability need to be taught inside institutions of higher learning in order for businesses to remain competitive and for students to be ready to handle the problems of the 21st Century (Velazquez, Munguia, &amp; Sanchez, 2005). In </w:t>
      </w:r>
      <w:r w:rsidRPr="0018735F">
        <w:rPr>
          <w:rFonts w:asciiTheme="minorBidi" w:hAnsiTheme="minorBidi"/>
          <w:sz w:val="24"/>
          <w:szCs w:val="24"/>
        </w:rPr>
        <w:lastRenderedPageBreak/>
        <w:t>response, the UN declared the United Nations Decade of Education for Sustainable Development, "which aims to promote education as a foundation for a more sustainable human society and to integrate sustainable development into education systems at all levels” (</w:t>
      </w:r>
      <w:r w:rsidRPr="0018735F">
        <w:rPr>
          <w:rFonts w:asciiTheme="minorBidi" w:hAnsiTheme="minorBidi"/>
          <w:sz w:val="24"/>
          <w:szCs w:val="24"/>
          <w:shd w:val="clear" w:color="auto" w:fill="FFFFFF"/>
        </w:rPr>
        <w:t>Mulà and Tilbury, 2009)</w:t>
      </w:r>
      <w:r w:rsidRPr="0018735F">
        <w:rPr>
          <w:rFonts w:asciiTheme="minorBidi" w:hAnsiTheme="minorBidi"/>
          <w:sz w:val="24"/>
          <w:szCs w:val="24"/>
        </w:rPr>
        <w:t>.</w:t>
      </w:r>
    </w:p>
    <w:p w14:paraId="6DD24928" w14:textId="77777777" w:rsidR="00444DC0" w:rsidRPr="0018735F" w:rsidRDefault="00444DC0" w:rsidP="0018735F">
      <w:pPr>
        <w:spacing w:line="360" w:lineRule="auto"/>
        <w:jc w:val="both"/>
        <w:rPr>
          <w:rFonts w:asciiTheme="minorBidi" w:hAnsiTheme="minorBidi"/>
          <w:sz w:val="24"/>
          <w:szCs w:val="24"/>
        </w:rPr>
      </w:pPr>
    </w:p>
    <w:p w14:paraId="5D8DDF4E" w14:textId="49AF66E8" w:rsidR="00BB33F1" w:rsidRPr="0018735F" w:rsidRDefault="00D93B77" w:rsidP="0018735F">
      <w:pPr>
        <w:spacing w:line="360" w:lineRule="auto"/>
        <w:jc w:val="both"/>
        <w:rPr>
          <w:rFonts w:asciiTheme="minorBidi" w:hAnsiTheme="minorBidi"/>
          <w:sz w:val="24"/>
          <w:szCs w:val="24"/>
        </w:rPr>
      </w:pPr>
      <w:r w:rsidRPr="0018735F">
        <w:rPr>
          <w:rFonts w:asciiTheme="minorBidi" w:hAnsiTheme="minorBidi"/>
          <w:sz w:val="24"/>
          <w:szCs w:val="24"/>
        </w:rPr>
        <w:t xml:space="preserve">Competitiveness is the key business driver of sustainability: </w:t>
      </w:r>
      <w:r w:rsidR="00BB33F1" w:rsidRPr="0018735F">
        <w:rPr>
          <w:rFonts w:asciiTheme="minorBidi" w:hAnsiTheme="minorBidi"/>
          <w:sz w:val="24"/>
          <w:szCs w:val="24"/>
        </w:rPr>
        <w:t>Companies are more inclined to participate in the SDGs</w:t>
      </w:r>
      <w:r w:rsidR="004F27FF" w:rsidRPr="0018735F">
        <w:rPr>
          <w:rFonts w:asciiTheme="minorBidi" w:hAnsiTheme="minorBidi"/>
          <w:sz w:val="24"/>
          <w:szCs w:val="24"/>
        </w:rPr>
        <w:t xml:space="preserve"> (Sustainable Development Goals)</w:t>
      </w:r>
      <w:r w:rsidR="00BB33F1" w:rsidRPr="0018735F">
        <w:rPr>
          <w:rFonts w:asciiTheme="minorBidi" w:hAnsiTheme="minorBidi"/>
          <w:sz w:val="24"/>
          <w:szCs w:val="24"/>
        </w:rPr>
        <w:t xml:space="preserve"> where they can also make improvements because many CSR initiatives are tied to the business case for sustainability</w:t>
      </w:r>
      <w:r w:rsidR="003849BA" w:rsidRPr="0018735F">
        <w:rPr>
          <w:rFonts w:asciiTheme="minorBidi" w:hAnsiTheme="minorBidi"/>
          <w:sz w:val="24"/>
          <w:szCs w:val="24"/>
        </w:rPr>
        <w:t xml:space="preserve"> and t</w:t>
      </w:r>
      <w:r w:rsidR="00BB33F1" w:rsidRPr="0018735F">
        <w:rPr>
          <w:rFonts w:asciiTheme="minorBidi" w:hAnsiTheme="minorBidi"/>
          <w:sz w:val="24"/>
          <w:szCs w:val="24"/>
        </w:rPr>
        <w:t>heir financial performance. In most cases, this involves steps to increase productivity, such as lowering CO2 emissions. However, in order to mitigate the negative effects of the consistent increase in tourism, more drastic steps along the entire tourism value chain must be taken in addition to resource efficiency.</w:t>
      </w:r>
      <w:r w:rsidRPr="0018735F">
        <w:rPr>
          <w:rFonts w:asciiTheme="minorBidi" w:hAnsiTheme="minorBidi"/>
          <w:sz w:val="24"/>
          <w:szCs w:val="24"/>
        </w:rPr>
        <w:t xml:space="preserve"> </w:t>
      </w:r>
      <w:r w:rsidRPr="0018735F">
        <w:rPr>
          <w:rFonts w:asciiTheme="minorBidi" w:hAnsiTheme="minorBidi"/>
          <w:sz w:val="24"/>
          <w:szCs w:val="24"/>
          <w:shd w:val="clear" w:color="auto" w:fill="FFFFFF"/>
        </w:rPr>
        <w:t>(UNWTO, 2017)</w:t>
      </w:r>
    </w:p>
    <w:p w14:paraId="1434643F" w14:textId="77777777" w:rsidR="00BB33F1" w:rsidRDefault="00BB33F1" w:rsidP="0018735F">
      <w:pPr>
        <w:spacing w:line="360" w:lineRule="auto"/>
        <w:jc w:val="both"/>
        <w:rPr>
          <w:rFonts w:asciiTheme="minorBidi" w:hAnsiTheme="minorBidi"/>
          <w:sz w:val="24"/>
          <w:szCs w:val="24"/>
        </w:rPr>
      </w:pPr>
    </w:p>
    <w:p w14:paraId="0C77E0E7" w14:textId="77777777" w:rsidR="00857B7D" w:rsidRDefault="00857B7D" w:rsidP="0018735F">
      <w:pPr>
        <w:spacing w:line="360" w:lineRule="auto"/>
        <w:jc w:val="both"/>
        <w:rPr>
          <w:rFonts w:asciiTheme="minorBidi" w:hAnsiTheme="minorBidi"/>
          <w:sz w:val="24"/>
          <w:szCs w:val="24"/>
        </w:rPr>
      </w:pPr>
    </w:p>
    <w:p w14:paraId="69EB7738" w14:textId="77777777" w:rsidR="00857B7D" w:rsidRDefault="00857B7D" w:rsidP="0018735F">
      <w:pPr>
        <w:spacing w:line="360" w:lineRule="auto"/>
        <w:jc w:val="both"/>
        <w:rPr>
          <w:rFonts w:asciiTheme="minorBidi" w:hAnsiTheme="minorBidi"/>
          <w:sz w:val="24"/>
          <w:szCs w:val="24"/>
        </w:rPr>
      </w:pPr>
    </w:p>
    <w:p w14:paraId="638F882D" w14:textId="77777777" w:rsidR="00857B7D" w:rsidRDefault="00857B7D" w:rsidP="0018735F">
      <w:pPr>
        <w:spacing w:line="360" w:lineRule="auto"/>
        <w:jc w:val="both"/>
        <w:rPr>
          <w:rFonts w:asciiTheme="minorBidi" w:hAnsiTheme="minorBidi"/>
          <w:sz w:val="24"/>
          <w:szCs w:val="24"/>
        </w:rPr>
      </w:pPr>
    </w:p>
    <w:p w14:paraId="75158085" w14:textId="77777777" w:rsidR="00857B7D" w:rsidRDefault="00857B7D" w:rsidP="0018735F">
      <w:pPr>
        <w:spacing w:line="360" w:lineRule="auto"/>
        <w:jc w:val="both"/>
        <w:rPr>
          <w:rFonts w:asciiTheme="minorBidi" w:hAnsiTheme="minorBidi"/>
          <w:sz w:val="24"/>
          <w:szCs w:val="24"/>
        </w:rPr>
      </w:pPr>
    </w:p>
    <w:p w14:paraId="25E100AB" w14:textId="77777777" w:rsidR="00857B7D" w:rsidRDefault="00857B7D" w:rsidP="0018735F">
      <w:pPr>
        <w:spacing w:line="360" w:lineRule="auto"/>
        <w:jc w:val="both"/>
        <w:rPr>
          <w:rFonts w:asciiTheme="minorBidi" w:hAnsiTheme="minorBidi"/>
          <w:sz w:val="24"/>
          <w:szCs w:val="24"/>
        </w:rPr>
      </w:pPr>
    </w:p>
    <w:p w14:paraId="08AB0577" w14:textId="77777777" w:rsidR="00857B7D" w:rsidRDefault="00857B7D" w:rsidP="0018735F">
      <w:pPr>
        <w:spacing w:line="360" w:lineRule="auto"/>
        <w:jc w:val="both"/>
        <w:rPr>
          <w:rFonts w:asciiTheme="minorBidi" w:hAnsiTheme="minorBidi"/>
          <w:sz w:val="24"/>
          <w:szCs w:val="24"/>
        </w:rPr>
      </w:pPr>
    </w:p>
    <w:p w14:paraId="3D710B9F" w14:textId="77777777" w:rsidR="008959AC" w:rsidRDefault="008959AC" w:rsidP="0018735F">
      <w:pPr>
        <w:spacing w:line="360" w:lineRule="auto"/>
        <w:jc w:val="both"/>
        <w:rPr>
          <w:rFonts w:asciiTheme="minorBidi" w:hAnsiTheme="minorBidi"/>
          <w:sz w:val="24"/>
          <w:szCs w:val="24"/>
        </w:rPr>
      </w:pPr>
    </w:p>
    <w:p w14:paraId="509266CA" w14:textId="77777777" w:rsidR="008959AC" w:rsidRDefault="008959AC" w:rsidP="0018735F">
      <w:pPr>
        <w:spacing w:line="360" w:lineRule="auto"/>
        <w:jc w:val="both"/>
        <w:rPr>
          <w:rFonts w:asciiTheme="minorBidi" w:hAnsiTheme="minorBidi"/>
          <w:sz w:val="24"/>
          <w:szCs w:val="24"/>
        </w:rPr>
      </w:pPr>
    </w:p>
    <w:p w14:paraId="543D627F" w14:textId="77777777" w:rsidR="008959AC" w:rsidRDefault="008959AC" w:rsidP="0018735F">
      <w:pPr>
        <w:spacing w:line="360" w:lineRule="auto"/>
        <w:jc w:val="both"/>
        <w:rPr>
          <w:rFonts w:asciiTheme="minorBidi" w:hAnsiTheme="minorBidi"/>
          <w:sz w:val="24"/>
          <w:szCs w:val="24"/>
        </w:rPr>
      </w:pPr>
    </w:p>
    <w:p w14:paraId="3A69990A" w14:textId="77777777" w:rsidR="00694A04" w:rsidRDefault="00694A04" w:rsidP="0018735F">
      <w:pPr>
        <w:spacing w:line="360" w:lineRule="auto"/>
        <w:jc w:val="both"/>
        <w:rPr>
          <w:rFonts w:asciiTheme="minorBidi" w:hAnsiTheme="minorBidi"/>
          <w:sz w:val="24"/>
          <w:szCs w:val="24"/>
        </w:rPr>
      </w:pPr>
    </w:p>
    <w:p w14:paraId="072D8EE1" w14:textId="77777777" w:rsidR="00694A04" w:rsidRDefault="00694A04" w:rsidP="0018735F">
      <w:pPr>
        <w:spacing w:line="360" w:lineRule="auto"/>
        <w:jc w:val="both"/>
        <w:rPr>
          <w:rFonts w:asciiTheme="minorBidi" w:hAnsiTheme="minorBidi"/>
          <w:sz w:val="24"/>
          <w:szCs w:val="24"/>
        </w:rPr>
      </w:pPr>
    </w:p>
    <w:p w14:paraId="15013FF2" w14:textId="77777777" w:rsidR="00694A04" w:rsidRDefault="00694A04" w:rsidP="0018735F">
      <w:pPr>
        <w:spacing w:line="360" w:lineRule="auto"/>
        <w:jc w:val="both"/>
        <w:rPr>
          <w:rFonts w:asciiTheme="minorBidi" w:hAnsiTheme="minorBidi"/>
          <w:sz w:val="24"/>
          <w:szCs w:val="24"/>
        </w:rPr>
      </w:pPr>
    </w:p>
    <w:p w14:paraId="4A615B2D" w14:textId="77777777" w:rsidR="00857B7D" w:rsidRPr="0018735F" w:rsidRDefault="00857B7D" w:rsidP="0018735F">
      <w:pPr>
        <w:spacing w:line="360" w:lineRule="auto"/>
        <w:jc w:val="both"/>
        <w:rPr>
          <w:rFonts w:asciiTheme="minorBidi" w:hAnsiTheme="minorBidi"/>
          <w:sz w:val="24"/>
          <w:szCs w:val="24"/>
        </w:rPr>
      </w:pPr>
    </w:p>
    <w:p w14:paraId="68F7CEA5" w14:textId="2170D4F6" w:rsidR="00CA52D2" w:rsidRPr="0018735F" w:rsidRDefault="00FF26C0" w:rsidP="0018735F">
      <w:pPr>
        <w:spacing w:line="360" w:lineRule="auto"/>
        <w:jc w:val="both"/>
        <w:rPr>
          <w:rFonts w:asciiTheme="minorBidi" w:hAnsiTheme="minorBidi"/>
          <w:sz w:val="24"/>
          <w:szCs w:val="24"/>
        </w:rPr>
      </w:pPr>
      <w:r w:rsidRPr="0018735F">
        <w:rPr>
          <w:rFonts w:asciiTheme="minorBidi" w:hAnsiTheme="minorBidi"/>
          <w:sz w:val="24"/>
          <w:szCs w:val="24"/>
        </w:rPr>
        <w:lastRenderedPageBreak/>
        <w:t>References:</w:t>
      </w:r>
      <w:r w:rsidR="00684BDD">
        <w:rPr>
          <w:rFonts w:asciiTheme="minorBidi" w:hAnsiTheme="minorBidi"/>
          <w:sz w:val="24"/>
          <w:szCs w:val="24"/>
        </w:rPr>
        <w:t xml:space="preserve">   </w:t>
      </w:r>
    </w:p>
    <w:p w14:paraId="336B3703" w14:textId="15F6E0E0" w:rsidR="00561CF2" w:rsidRPr="00561CF2" w:rsidRDefault="00561CF2" w:rsidP="0018735F">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Anon, (n.d.). </w:t>
      </w:r>
      <w:r w:rsidRPr="0018735F">
        <w:rPr>
          <w:rFonts w:asciiTheme="minorBidi" w:hAnsiTheme="minorBidi" w:cstheme="minorBidi"/>
          <w:i/>
          <w:iCs/>
          <w:color w:val="000000"/>
        </w:rPr>
        <w:t>European Commission: Brussels, Belgium, 2005</w:t>
      </w:r>
    </w:p>
    <w:p w14:paraId="1585D907" w14:textId="77777777" w:rsidR="00561CF2" w:rsidRDefault="00561CF2" w:rsidP="00561CF2">
      <w:pPr>
        <w:pStyle w:val="NormalWeb"/>
        <w:spacing w:before="0" w:beforeAutospacing="0" w:after="0" w:afterAutospacing="0" w:line="360" w:lineRule="auto"/>
        <w:ind w:left="720"/>
        <w:jc w:val="both"/>
        <w:rPr>
          <w:rFonts w:asciiTheme="minorBidi" w:hAnsiTheme="minorBidi" w:cstheme="minorBidi"/>
          <w:color w:val="000000"/>
        </w:rPr>
      </w:pPr>
    </w:p>
    <w:p w14:paraId="7567460A" w14:textId="38D62CA7" w:rsidR="00561CF2" w:rsidRPr="00206164" w:rsidRDefault="00561CF2" w:rsidP="0018735F">
      <w:pPr>
        <w:pStyle w:val="NormalWeb"/>
        <w:numPr>
          <w:ilvl w:val="0"/>
          <w:numId w:val="1"/>
        </w:numPr>
        <w:spacing w:before="0" w:beforeAutospacing="0" w:after="0" w:afterAutospacing="0" w:line="360" w:lineRule="auto"/>
        <w:jc w:val="both"/>
        <w:rPr>
          <w:rStyle w:val="Hyperlink"/>
          <w:rFonts w:asciiTheme="minorBidi" w:hAnsiTheme="minorBidi" w:cstheme="minorBidi"/>
          <w:color w:val="000000"/>
          <w:u w:val="none"/>
        </w:rPr>
      </w:pPr>
      <w:r w:rsidRPr="0018735F">
        <w:rPr>
          <w:rFonts w:asciiTheme="minorBidi" w:hAnsiTheme="minorBidi" w:cstheme="minorBidi"/>
          <w:color w:val="000000"/>
        </w:rPr>
        <w:t>AxisRooms (2022). </w:t>
      </w:r>
      <w:r w:rsidRPr="0018735F">
        <w:rPr>
          <w:rFonts w:asciiTheme="minorBidi" w:hAnsiTheme="minorBidi" w:cstheme="minorBidi"/>
          <w:i/>
          <w:iCs/>
          <w:color w:val="000000"/>
        </w:rPr>
        <w:t>Why Adopt and Foster Sustainability in Hospitality Industry?</w:t>
      </w:r>
      <w:r w:rsidRPr="0018735F">
        <w:rPr>
          <w:rFonts w:asciiTheme="minorBidi" w:hAnsiTheme="minorBidi" w:cstheme="minorBidi"/>
          <w:color w:val="000000"/>
        </w:rPr>
        <w:t xml:space="preserve"> [online] Hospitality Net. Available at: </w:t>
      </w:r>
      <w:hyperlink r:id="rId6" w:anchor=":~:text=The%20hotel%20industry%20not%20only" w:history="1">
        <w:r w:rsidRPr="0018735F">
          <w:rPr>
            <w:rStyle w:val="Hyperlink"/>
            <w:rFonts w:asciiTheme="minorBidi" w:hAnsiTheme="minorBidi" w:cstheme="minorBidi"/>
          </w:rPr>
          <w:t>https://www.hospitalitynet.org/news/4113962.html#:~:text=The%20hotel%20industry%20not%20only</w:t>
        </w:r>
      </w:hyperlink>
    </w:p>
    <w:p w14:paraId="0AC8DA64" w14:textId="77777777" w:rsidR="00206164" w:rsidRDefault="00206164" w:rsidP="00206164">
      <w:pPr>
        <w:pStyle w:val="ListParagraph"/>
        <w:rPr>
          <w:rFonts w:asciiTheme="minorBidi" w:hAnsiTheme="minorBidi"/>
          <w:color w:val="000000"/>
        </w:rPr>
      </w:pPr>
    </w:p>
    <w:p w14:paraId="1C9FE650" w14:textId="77777777" w:rsidR="00206164" w:rsidRDefault="00206164" w:rsidP="00206164">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BluGlacier. (2020). </w:t>
      </w:r>
      <w:r>
        <w:rPr>
          <w:rFonts w:ascii="Calibri" w:hAnsi="Calibri" w:cs="Calibri"/>
          <w:i/>
          <w:iCs/>
          <w:color w:val="000000"/>
          <w:sz w:val="27"/>
          <w:szCs w:val="27"/>
        </w:rPr>
        <w:t>Why Is Sustainability Important? | BluGlacier - Top-quality salmon producer</w:t>
      </w:r>
      <w:r>
        <w:rPr>
          <w:rFonts w:ascii="Calibri" w:hAnsi="Calibri" w:cs="Calibri"/>
          <w:color w:val="000000"/>
          <w:sz w:val="27"/>
          <w:szCs w:val="27"/>
        </w:rPr>
        <w:t>. [online] Available at: https://bluglacier.com/why-is-sustainability-important/#:~:text=Ensures%20a%20Future%20For%20All&amp;text=Our%20present%20choices%20and%20actions [Accessed 3 Nov. 2021].</w:t>
      </w:r>
    </w:p>
    <w:p w14:paraId="549D8D95" w14:textId="77777777" w:rsidR="00561CF2" w:rsidRDefault="00561CF2" w:rsidP="00561CF2">
      <w:pPr>
        <w:pStyle w:val="NormalWeb"/>
        <w:spacing w:before="0" w:beforeAutospacing="0" w:after="0" w:afterAutospacing="0" w:line="360" w:lineRule="auto"/>
        <w:jc w:val="both"/>
        <w:rPr>
          <w:rFonts w:asciiTheme="minorBidi" w:hAnsiTheme="minorBidi" w:cstheme="minorBidi"/>
          <w:color w:val="000000"/>
        </w:rPr>
      </w:pPr>
    </w:p>
    <w:p w14:paraId="24EFDF5A" w14:textId="77777777" w:rsidR="00561CF2" w:rsidRPr="0018735F" w:rsidRDefault="00561CF2" w:rsidP="00561CF2">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Brooks, C. and Ngai, M.M. (2005). </w:t>
      </w:r>
      <w:r w:rsidRPr="0018735F">
        <w:rPr>
          <w:rFonts w:asciiTheme="minorBidi" w:hAnsiTheme="minorBidi" w:cstheme="minorBidi"/>
          <w:i/>
          <w:iCs/>
          <w:color w:val="000000"/>
        </w:rPr>
        <w:t>Journal of American History</w:t>
      </w:r>
      <w:r w:rsidRPr="0018735F">
        <w:rPr>
          <w:rFonts w:asciiTheme="minorBidi" w:hAnsiTheme="minorBidi" w:cstheme="minorBidi"/>
          <w:color w:val="000000"/>
        </w:rPr>
        <w:t xml:space="preserve">, 91(4), p.1533. doi:https://doi.org/10.2307/3660310 </w:t>
      </w:r>
    </w:p>
    <w:p w14:paraId="6BD17E12" w14:textId="77777777" w:rsidR="00561CF2" w:rsidRPr="0018735F" w:rsidRDefault="00561CF2" w:rsidP="00561CF2">
      <w:pPr>
        <w:pStyle w:val="ListParagraph"/>
        <w:numPr>
          <w:ilvl w:val="0"/>
          <w:numId w:val="1"/>
        </w:numPr>
        <w:spacing w:line="360" w:lineRule="auto"/>
        <w:jc w:val="both"/>
        <w:rPr>
          <w:rFonts w:asciiTheme="minorBidi" w:hAnsiTheme="minorBidi"/>
          <w:sz w:val="24"/>
          <w:szCs w:val="24"/>
        </w:rPr>
      </w:pPr>
      <w:r w:rsidRPr="0018735F">
        <w:rPr>
          <w:rFonts w:asciiTheme="minorBidi" w:hAnsiTheme="minorBidi"/>
          <w:color w:val="222222"/>
          <w:sz w:val="24"/>
          <w:szCs w:val="24"/>
          <w:shd w:val="clear" w:color="auto" w:fill="FFFFFF"/>
        </w:rPr>
        <w:t>Daly, H.E., 1997. Georgescu-roegen versus solow/stiglitz. </w:t>
      </w:r>
      <w:r w:rsidRPr="0018735F">
        <w:rPr>
          <w:rFonts w:asciiTheme="minorBidi" w:hAnsiTheme="minorBidi"/>
          <w:i/>
          <w:iCs/>
          <w:color w:val="222222"/>
          <w:sz w:val="24"/>
          <w:szCs w:val="24"/>
          <w:shd w:val="clear" w:color="auto" w:fill="FFFFFF"/>
        </w:rPr>
        <w:t>Ecological Economics</w:t>
      </w:r>
      <w:r w:rsidRPr="0018735F">
        <w:rPr>
          <w:rFonts w:asciiTheme="minorBidi" w:hAnsiTheme="minorBidi"/>
          <w:color w:val="222222"/>
          <w:sz w:val="24"/>
          <w:szCs w:val="24"/>
          <w:shd w:val="clear" w:color="auto" w:fill="FFFFFF"/>
        </w:rPr>
        <w:t>, </w:t>
      </w:r>
      <w:r w:rsidRPr="0018735F">
        <w:rPr>
          <w:rFonts w:asciiTheme="minorBidi" w:hAnsiTheme="minorBidi"/>
          <w:i/>
          <w:iCs/>
          <w:color w:val="222222"/>
          <w:sz w:val="24"/>
          <w:szCs w:val="24"/>
          <w:shd w:val="clear" w:color="auto" w:fill="FFFFFF"/>
        </w:rPr>
        <w:t>22</w:t>
      </w:r>
      <w:r w:rsidRPr="0018735F">
        <w:rPr>
          <w:rFonts w:asciiTheme="minorBidi" w:hAnsiTheme="minorBidi"/>
          <w:color w:val="222222"/>
          <w:sz w:val="24"/>
          <w:szCs w:val="24"/>
          <w:shd w:val="clear" w:color="auto" w:fill="FFFFFF"/>
        </w:rPr>
        <w:t>(3), pp.261-266.</w:t>
      </w:r>
    </w:p>
    <w:p w14:paraId="438CB0E7" w14:textId="77777777" w:rsidR="00603BD8" w:rsidRDefault="00603BD8" w:rsidP="00603BD8">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Helming, K., Pérez-Soba, M. and Tabbush, P. (2008). </w:t>
      </w:r>
      <w:r w:rsidRPr="0018735F">
        <w:rPr>
          <w:rFonts w:asciiTheme="minorBidi" w:hAnsiTheme="minorBidi" w:cstheme="minorBidi"/>
          <w:i/>
          <w:iCs/>
          <w:color w:val="000000"/>
        </w:rPr>
        <w:t>Sustainability Impact Assessment of Land Use Changes</w:t>
      </w:r>
      <w:r w:rsidRPr="0018735F">
        <w:rPr>
          <w:rFonts w:asciiTheme="minorBidi" w:hAnsiTheme="minorBidi" w:cstheme="minorBidi"/>
          <w:color w:val="000000"/>
        </w:rPr>
        <w:t>. </w:t>
      </w:r>
      <w:r w:rsidRPr="0018735F">
        <w:rPr>
          <w:rFonts w:asciiTheme="minorBidi" w:hAnsiTheme="minorBidi" w:cstheme="minorBidi"/>
          <w:i/>
          <w:iCs/>
          <w:color w:val="000000"/>
        </w:rPr>
        <w:t>Springer eBooks</w:t>
      </w:r>
      <w:r w:rsidRPr="0018735F">
        <w:rPr>
          <w:rFonts w:asciiTheme="minorBidi" w:hAnsiTheme="minorBidi" w:cstheme="minorBidi"/>
          <w:color w:val="000000"/>
        </w:rPr>
        <w:t>. Springer Nature. doi:https://doi.org/10.1007/978-3-540-78648-1.</w:t>
      </w:r>
    </w:p>
    <w:p w14:paraId="523253F5" w14:textId="77777777" w:rsidR="00A45568" w:rsidRDefault="00A45568" w:rsidP="00A45568">
      <w:pPr>
        <w:pStyle w:val="ListParagraph"/>
        <w:rPr>
          <w:rFonts w:asciiTheme="minorBidi" w:hAnsiTheme="minorBidi"/>
          <w:color w:val="000000"/>
        </w:rPr>
      </w:pPr>
    </w:p>
    <w:p w14:paraId="1596E155" w14:textId="77777777" w:rsidR="00A80FDB"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ILO (2022). </w:t>
      </w:r>
      <w:r w:rsidRPr="0018735F">
        <w:rPr>
          <w:rFonts w:asciiTheme="minorBidi" w:hAnsiTheme="minorBidi" w:cstheme="minorBidi"/>
          <w:i/>
          <w:iCs/>
          <w:color w:val="000000"/>
        </w:rPr>
        <w:t>The future of work in the tourism sector: Sustainable and safe recovery and decent work in the context of the COVID-19 pandemic Report for the Technical Meeting on COVID-19 and Sustainable Recovery in the Tourism Sector</w:t>
      </w:r>
      <w:r w:rsidRPr="0018735F">
        <w:rPr>
          <w:rFonts w:asciiTheme="minorBidi" w:hAnsiTheme="minorBidi" w:cstheme="minorBidi"/>
          <w:color w:val="000000"/>
        </w:rPr>
        <w:t xml:space="preserve">. [online] Available at: </w:t>
      </w:r>
      <w:hyperlink r:id="rId7" w:history="1">
        <w:r w:rsidRPr="0018735F">
          <w:rPr>
            <w:rStyle w:val="Hyperlink"/>
            <w:rFonts w:asciiTheme="minorBidi" w:hAnsiTheme="minorBidi" w:cstheme="minorBidi"/>
          </w:rPr>
          <w:t>https://www.ilo.org/wcmsp5/groups/public/---ed_dialogue/---sector/documents/meetingdocument/wcms_840403.pdf</w:t>
        </w:r>
      </w:hyperlink>
      <w:r w:rsidRPr="0018735F">
        <w:rPr>
          <w:rFonts w:asciiTheme="minorBidi" w:hAnsiTheme="minorBidi" w:cstheme="minorBidi"/>
          <w:color w:val="000000"/>
        </w:rPr>
        <w:t>.</w:t>
      </w:r>
    </w:p>
    <w:p w14:paraId="15AF9123" w14:textId="77777777" w:rsidR="00A45568" w:rsidRDefault="00A45568" w:rsidP="00A45568">
      <w:pPr>
        <w:pStyle w:val="ListParagraph"/>
        <w:rPr>
          <w:rFonts w:asciiTheme="minorBidi" w:hAnsiTheme="minorBidi"/>
          <w:color w:val="000000"/>
        </w:rPr>
      </w:pPr>
    </w:p>
    <w:p w14:paraId="562C62C1" w14:textId="77777777" w:rsidR="00A45568" w:rsidRPr="00A45568" w:rsidRDefault="00A45568" w:rsidP="00A45568">
      <w:pPr>
        <w:pStyle w:val="ListParagraph"/>
        <w:numPr>
          <w:ilvl w:val="0"/>
          <w:numId w:val="1"/>
        </w:numPr>
        <w:spacing w:line="360" w:lineRule="auto"/>
        <w:jc w:val="both"/>
        <w:rPr>
          <w:rStyle w:val="Hyperlink"/>
          <w:rFonts w:asciiTheme="minorBidi" w:hAnsiTheme="minorBidi"/>
          <w:color w:val="auto"/>
          <w:sz w:val="24"/>
          <w:szCs w:val="24"/>
          <w:u w:val="none"/>
        </w:rPr>
      </w:pPr>
      <w:r w:rsidRPr="0018735F">
        <w:rPr>
          <w:rFonts w:asciiTheme="minorBidi" w:hAnsiTheme="minorBidi"/>
          <w:sz w:val="24"/>
          <w:szCs w:val="24"/>
        </w:rPr>
        <w:t xml:space="preserve">Jones, M. T. (1996). Social Responsibility and the "Green" Business Firm. </w:t>
      </w:r>
      <w:r w:rsidRPr="0018735F">
        <w:rPr>
          <w:rFonts w:asciiTheme="minorBidi" w:hAnsiTheme="minorBidi"/>
          <w:i/>
          <w:iCs/>
          <w:sz w:val="24"/>
          <w:szCs w:val="24"/>
        </w:rPr>
        <w:t>Industrial &amp; Environmental Crisis Quarterly</w:t>
      </w:r>
      <w:r w:rsidRPr="0018735F">
        <w:rPr>
          <w:rFonts w:asciiTheme="minorBidi" w:hAnsiTheme="minorBidi"/>
          <w:sz w:val="24"/>
          <w:szCs w:val="24"/>
        </w:rPr>
        <w:t xml:space="preserve">. </w:t>
      </w:r>
      <w:hyperlink r:id="rId8" w:history="1">
        <w:r w:rsidRPr="0018735F">
          <w:rPr>
            <w:rStyle w:val="Hyperlink"/>
            <w:rFonts w:asciiTheme="minorBidi" w:hAnsiTheme="minorBidi"/>
            <w:sz w:val="24"/>
            <w:szCs w:val="24"/>
          </w:rPr>
          <w:t>https://doi.org/10.1177/108602669600900303</w:t>
        </w:r>
      </w:hyperlink>
    </w:p>
    <w:p w14:paraId="0411ADC4" w14:textId="77777777" w:rsidR="00A45568" w:rsidRPr="00A45568" w:rsidRDefault="00A45568" w:rsidP="00A45568">
      <w:pPr>
        <w:pStyle w:val="ListParagraph"/>
        <w:rPr>
          <w:rFonts w:asciiTheme="minorBidi" w:hAnsiTheme="minorBidi"/>
          <w:sz w:val="24"/>
          <w:szCs w:val="24"/>
        </w:rPr>
      </w:pPr>
    </w:p>
    <w:p w14:paraId="1342C87A" w14:textId="77777777" w:rsidR="00A45568" w:rsidRPr="0018735F" w:rsidRDefault="00A45568" w:rsidP="00A45568">
      <w:pPr>
        <w:pStyle w:val="ListParagraph"/>
        <w:spacing w:line="360" w:lineRule="auto"/>
        <w:jc w:val="both"/>
        <w:rPr>
          <w:rFonts w:asciiTheme="minorBidi" w:hAnsiTheme="minorBidi"/>
          <w:sz w:val="24"/>
          <w:szCs w:val="24"/>
        </w:rPr>
      </w:pPr>
    </w:p>
    <w:p w14:paraId="10D84D53" w14:textId="77777777" w:rsidR="00A80FDB" w:rsidRPr="0018735F" w:rsidRDefault="00A80FDB" w:rsidP="00A80FDB">
      <w:pPr>
        <w:pStyle w:val="ListParagraph"/>
        <w:numPr>
          <w:ilvl w:val="0"/>
          <w:numId w:val="1"/>
        </w:numPr>
        <w:spacing w:line="360" w:lineRule="auto"/>
        <w:jc w:val="both"/>
        <w:rPr>
          <w:rFonts w:asciiTheme="minorBidi" w:hAnsiTheme="minorBidi"/>
          <w:sz w:val="24"/>
          <w:szCs w:val="24"/>
        </w:rPr>
      </w:pPr>
      <w:r w:rsidRPr="0018735F">
        <w:rPr>
          <w:rFonts w:asciiTheme="minorBidi" w:hAnsiTheme="minorBidi"/>
          <w:sz w:val="24"/>
          <w:szCs w:val="24"/>
        </w:rPr>
        <w:lastRenderedPageBreak/>
        <w:t>Kilian, A.H. (2017), A mapping of the CSR activities in the accommodation sector to the Sustainable Development Goals of the United Nations, B.Sc. thesis, University of Applied Sciences HTW Chur, Chur.</w:t>
      </w:r>
    </w:p>
    <w:p w14:paraId="6FAA89D2" w14:textId="77777777" w:rsidR="00A80FDB"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Kuhlman, T. and Farrington, J. (2010). What Is Sustainability? </w:t>
      </w:r>
      <w:r w:rsidRPr="0018735F">
        <w:rPr>
          <w:rFonts w:asciiTheme="minorBidi" w:hAnsiTheme="minorBidi" w:cstheme="minorBidi"/>
          <w:i/>
          <w:iCs/>
          <w:color w:val="000000"/>
        </w:rPr>
        <w:t>Sustainability</w:t>
      </w:r>
      <w:r w:rsidRPr="0018735F">
        <w:rPr>
          <w:rFonts w:asciiTheme="minorBidi" w:hAnsiTheme="minorBidi" w:cstheme="minorBidi"/>
          <w:color w:val="000000"/>
        </w:rPr>
        <w:t>, [online] 2(11), pp.3436–3448. doi:https://doi.org/10.3390/su2113436.</w:t>
      </w:r>
    </w:p>
    <w:p w14:paraId="321647C9" w14:textId="77777777" w:rsidR="00A45568" w:rsidRDefault="00A45568" w:rsidP="00A45568">
      <w:pPr>
        <w:pStyle w:val="NormalWeb"/>
        <w:spacing w:before="0" w:beforeAutospacing="0" w:after="0" w:afterAutospacing="0" w:line="360" w:lineRule="auto"/>
        <w:ind w:left="720"/>
        <w:jc w:val="both"/>
        <w:rPr>
          <w:rFonts w:asciiTheme="minorBidi" w:hAnsiTheme="minorBidi" w:cstheme="minorBidi"/>
          <w:color w:val="000000"/>
        </w:rPr>
      </w:pPr>
    </w:p>
    <w:p w14:paraId="7B0165DD" w14:textId="77777777" w:rsidR="00A80FDB"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Mulà, I. and Tilbury, D. (2009). A United Nations Decade of Education for Sustainable Development (2005–14). </w:t>
      </w:r>
      <w:r w:rsidRPr="0018735F">
        <w:rPr>
          <w:rFonts w:asciiTheme="minorBidi" w:hAnsiTheme="minorBidi" w:cstheme="minorBidi"/>
          <w:i/>
          <w:iCs/>
          <w:color w:val="000000"/>
        </w:rPr>
        <w:t>Journal of Education for Sustainable Development</w:t>
      </w:r>
      <w:r w:rsidRPr="0018735F">
        <w:rPr>
          <w:rFonts w:asciiTheme="minorBidi" w:hAnsiTheme="minorBidi" w:cstheme="minorBidi"/>
          <w:color w:val="000000"/>
        </w:rPr>
        <w:t>, 3(1), pp.87–97. doi:https://doi.org/10.1177/097340820900300116.</w:t>
      </w:r>
    </w:p>
    <w:p w14:paraId="41816ED8" w14:textId="77777777" w:rsidR="00A45568" w:rsidRDefault="00A45568" w:rsidP="00A45568">
      <w:pPr>
        <w:pStyle w:val="ListParagraph"/>
        <w:rPr>
          <w:rFonts w:asciiTheme="minorBidi" w:hAnsiTheme="minorBidi"/>
          <w:color w:val="000000"/>
        </w:rPr>
      </w:pPr>
    </w:p>
    <w:p w14:paraId="7BB9C29E" w14:textId="77777777" w:rsidR="00A80FDB"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Petrosillo, I. (2008). </w:t>
      </w:r>
      <w:r w:rsidRPr="0018735F">
        <w:rPr>
          <w:rFonts w:asciiTheme="minorBidi" w:hAnsiTheme="minorBidi" w:cstheme="minorBidi"/>
          <w:i/>
          <w:iCs/>
          <w:color w:val="000000"/>
        </w:rPr>
        <w:t>Use of landscape sciences for the assessment of environmental security : results of the NATO/CCMS Pilot Study on the Use of Landscape Sciences for Environmental Assessment, 2001-2006</w:t>
      </w:r>
      <w:r w:rsidRPr="0018735F">
        <w:rPr>
          <w:rFonts w:asciiTheme="minorBidi" w:hAnsiTheme="minorBidi" w:cstheme="minorBidi"/>
          <w:color w:val="000000"/>
        </w:rPr>
        <w:t>. Dordrecht ; London: Springer.</w:t>
      </w:r>
    </w:p>
    <w:p w14:paraId="4D19BF98" w14:textId="77777777" w:rsidR="00A45568" w:rsidRDefault="00A45568" w:rsidP="00A45568">
      <w:pPr>
        <w:pStyle w:val="ListParagraph"/>
        <w:rPr>
          <w:rFonts w:asciiTheme="minorBidi" w:hAnsiTheme="minorBidi"/>
          <w:color w:val="000000"/>
        </w:rPr>
      </w:pPr>
    </w:p>
    <w:p w14:paraId="40514C36" w14:textId="77777777" w:rsidR="00A80FDB" w:rsidRPr="00A45568" w:rsidRDefault="00A80FDB" w:rsidP="00A80FDB">
      <w:pPr>
        <w:pStyle w:val="ListParagraph"/>
        <w:numPr>
          <w:ilvl w:val="0"/>
          <w:numId w:val="1"/>
        </w:numPr>
        <w:spacing w:line="360" w:lineRule="auto"/>
        <w:jc w:val="both"/>
        <w:rPr>
          <w:rFonts w:asciiTheme="minorBidi" w:hAnsiTheme="minorBidi"/>
          <w:sz w:val="24"/>
          <w:szCs w:val="24"/>
        </w:rPr>
      </w:pPr>
      <w:r w:rsidRPr="0018735F">
        <w:rPr>
          <w:rFonts w:asciiTheme="minorBidi" w:hAnsiTheme="minorBidi"/>
          <w:color w:val="232323"/>
          <w:sz w:val="24"/>
          <w:szCs w:val="24"/>
          <w:shd w:val="clear" w:color="auto" w:fill="FFFFFF"/>
        </w:rPr>
        <w:t>Porter, M.E. and Van der Linde, C. (1995) Green and Competitive: Ending the Stalemate. Harvard Business Review, 73, 120-134.</w:t>
      </w:r>
    </w:p>
    <w:p w14:paraId="3B0815D3" w14:textId="77777777" w:rsidR="00A45568" w:rsidRPr="00A45568" w:rsidRDefault="00A45568" w:rsidP="00A45568">
      <w:pPr>
        <w:pStyle w:val="ListParagraph"/>
        <w:rPr>
          <w:rFonts w:asciiTheme="minorBidi" w:hAnsiTheme="minorBidi"/>
          <w:sz w:val="24"/>
          <w:szCs w:val="24"/>
        </w:rPr>
      </w:pPr>
    </w:p>
    <w:p w14:paraId="114BDA7A" w14:textId="77777777" w:rsidR="00A80FDB" w:rsidRPr="00A45568" w:rsidRDefault="00A80FDB" w:rsidP="00A80FDB">
      <w:pPr>
        <w:pStyle w:val="ListParagraph"/>
        <w:numPr>
          <w:ilvl w:val="0"/>
          <w:numId w:val="1"/>
        </w:numPr>
        <w:spacing w:line="360" w:lineRule="auto"/>
        <w:jc w:val="both"/>
        <w:rPr>
          <w:rFonts w:asciiTheme="minorBidi" w:hAnsiTheme="minorBidi"/>
          <w:sz w:val="24"/>
          <w:szCs w:val="24"/>
        </w:rPr>
      </w:pPr>
      <w:r w:rsidRPr="0018735F">
        <w:rPr>
          <w:rFonts w:asciiTheme="minorBidi" w:hAnsiTheme="minorBidi"/>
          <w:color w:val="222222"/>
          <w:sz w:val="24"/>
          <w:szCs w:val="24"/>
          <w:shd w:val="clear" w:color="auto" w:fill="FFFFFF"/>
        </w:rPr>
        <w:t>Randall, A., 2008. Reflections on Solow's Richard T. Ely Address. </w:t>
      </w:r>
      <w:r w:rsidRPr="0018735F">
        <w:rPr>
          <w:rFonts w:asciiTheme="minorBidi" w:hAnsiTheme="minorBidi"/>
          <w:i/>
          <w:iCs/>
          <w:color w:val="222222"/>
          <w:sz w:val="24"/>
          <w:szCs w:val="24"/>
          <w:shd w:val="clear" w:color="auto" w:fill="FFFFFF"/>
        </w:rPr>
        <w:t>Journal of Natural Resources Policy Research</w:t>
      </w:r>
      <w:r w:rsidRPr="0018735F">
        <w:rPr>
          <w:rFonts w:asciiTheme="minorBidi" w:hAnsiTheme="minorBidi"/>
          <w:color w:val="222222"/>
          <w:sz w:val="24"/>
          <w:szCs w:val="24"/>
          <w:shd w:val="clear" w:color="auto" w:fill="FFFFFF"/>
        </w:rPr>
        <w:t>, </w:t>
      </w:r>
      <w:r w:rsidRPr="0018735F">
        <w:rPr>
          <w:rFonts w:asciiTheme="minorBidi" w:hAnsiTheme="minorBidi"/>
          <w:i/>
          <w:iCs/>
          <w:color w:val="222222"/>
          <w:sz w:val="24"/>
          <w:szCs w:val="24"/>
          <w:shd w:val="clear" w:color="auto" w:fill="FFFFFF"/>
        </w:rPr>
        <w:t>1</w:t>
      </w:r>
      <w:r w:rsidRPr="0018735F">
        <w:rPr>
          <w:rFonts w:asciiTheme="minorBidi" w:hAnsiTheme="minorBidi"/>
          <w:color w:val="222222"/>
          <w:sz w:val="24"/>
          <w:szCs w:val="24"/>
          <w:shd w:val="clear" w:color="auto" w:fill="FFFFFF"/>
        </w:rPr>
        <w:t>(1), pp.97-101.</w:t>
      </w:r>
    </w:p>
    <w:p w14:paraId="4D24AF8B" w14:textId="77777777" w:rsidR="00A45568" w:rsidRPr="00A45568" w:rsidRDefault="00A45568" w:rsidP="00A45568">
      <w:pPr>
        <w:pStyle w:val="ListParagraph"/>
        <w:rPr>
          <w:rFonts w:asciiTheme="minorBidi" w:hAnsiTheme="minorBidi"/>
          <w:sz w:val="24"/>
          <w:szCs w:val="24"/>
        </w:rPr>
      </w:pPr>
    </w:p>
    <w:p w14:paraId="5DB16652" w14:textId="77777777" w:rsidR="00A80FDB"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Solow, R.M. (1997). </w:t>
      </w:r>
      <w:r w:rsidRPr="0018735F">
        <w:rPr>
          <w:rFonts w:asciiTheme="minorBidi" w:hAnsiTheme="minorBidi" w:cstheme="minorBidi"/>
          <w:i/>
          <w:iCs/>
          <w:color w:val="000000"/>
        </w:rPr>
        <w:t>An almost practical step toward sustainability</w:t>
      </w:r>
      <w:r w:rsidRPr="0018735F">
        <w:rPr>
          <w:rFonts w:asciiTheme="minorBidi" w:hAnsiTheme="minorBidi" w:cstheme="minorBidi"/>
          <w:color w:val="000000"/>
        </w:rPr>
        <w:t>. Washington, Dc: Resources For The Future.</w:t>
      </w:r>
    </w:p>
    <w:p w14:paraId="41762701" w14:textId="77777777" w:rsidR="00A45568" w:rsidRDefault="00A45568" w:rsidP="00A45568">
      <w:pPr>
        <w:pStyle w:val="ListParagraph"/>
        <w:rPr>
          <w:rFonts w:asciiTheme="minorBidi" w:hAnsiTheme="minorBidi"/>
          <w:color w:val="000000"/>
        </w:rPr>
      </w:pPr>
    </w:p>
    <w:p w14:paraId="7CAEBC78" w14:textId="77777777" w:rsidR="00A80FDB" w:rsidRPr="0018735F"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sustainabledevelopment.un.org. (n.d.). </w:t>
      </w:r>
      <w:r w:rsidRPr="0018735F">
        <w:rPr>
          <w:rFonts w:asciiTheme="minorBidi" w:hAnsiTheme="minorBidi" w:cstheme="minorBidi"/>
          <w:i/>
          <w:iCs/>
          <w:color w:val="000000"/>
        </w:rPr>
        <w:t>Sustainable tourism .:. Sustainable Development Knowledge Platform</w:t>
      </w:r>
      <w:r w:rsidRPr="0018735F">
        <w:rPr>
          <w:rFonts w:asciiTheme="minorBidi" w:hAnsiTheme="minorBidi" w:cstheme="minorBidi"/>
          <w:color w:val="000000"/>
        </w:rPr>
        <w:t xml:space="preserve">. [online] Available at: </w:t>
      </w:r>
      <w:hyperlink r:id="rId9" w:anchor=":~:text=In%20the%202030%20Agenda%20for" w:history="1">
        <w:r w:rsidRPr="0018735F">
          <w:rPr>
            <w:rStyle w:val="Hyperlink"/>
            <w:rFonts w:asciiTheme="minorBidi" w:hAnsiTheme="minorBidi" w:cstheme="minorBidi"/>
          </w:rPr>
          <w:t>https://sustainabledevelopment.un.org/topics/sustainabletourism#:~:text=In%20the%202030%20Agenda%20for</w:t>
        </w:r>
      </w:hyperlink>
      <w:r w:rsidRPr="0018735F">
        <w:rPr>
          <w:rFonts w:asciiTheme="minorBidi" w:hAnsiTheme="minorBidi" w:cstheme="minorBidi"/>
          <w:color w:val="000000"/>
        </w:rPr>
        <w:t xml:space="preserve">. </w:t>
      </w:r>
    </w:p>
    <w:p w14:paraId="2952A6FF" w14:textId="77777777" w:rsidR="00A80FDB" w:rsidRDefault="00A80FDB" w:rsidP="00A45568">
      <w:pPr>
        <w:pStyle w:val="NormalWeb"/>
        <w:spacing w:before="0" w:beforeAutospacing="0" w:after="0" w:afterAutospacing="0" w:line="360" w:lineRule="auto"/>
        <w:ind w:left="720"/>
        <w:jc w:val="both"/>
        <w:rPr>
          <w:rFonts w:asciiTheme="minorBidi" w:hAnsiTheme="minorBidi" w:cstheme="minorBidi"/>
          <w:color w:val="000000"/>
        </w:rPr>
      </w:pPr>
    </w:p>
    <w:p w14:paraId="556CF314" w14:textId="102CFF81" w:rsidR="00A80FDB" w:rsidRPr="0018735F" w:rsidRDefault="00A80FDB" w:rsidP="00A80FDB">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t>UNWTO (2017). </w:t>
      </w:r>
      <w:r w:rsidRPr="0018735F">
        <w:rPr>
          <w:rFonts w:asciiTheme="minorBidi" w:hAnsiTheme="minorBidi" w:cstheme="minorBidi"/>
          <w:i/>
          <w:iCs/>
          <w:color w:val="000000"/>
        </w:rPr>
        <w:t>Tourism and the Sustainable Development Goals – Journey to 2030</w:t>
      </w:r>
      <w:r w:rsidRPr="0018735F">
        <w:rPr>
          <w:rFonts w:asciiTheme="minorBidi" w:hAnsiTheme="minorBidi" w:cstheme="minorBidi"/>
          <w:color w:val="000000"/>
        </w:rPr>
        <w:t>. World Tourism Organization (UNWTO). doi:https://doi.org/10.18111/9789284419401.</w:t>
      </w:r>
    </w:p>
    <w:p w14:paraId="1AABACC8" w14:textId="77EF4D3B" w:rsidR="00561CF2" w:rsidRDefault="00A80FDB" w:rsidP="0018735F">
      <w:pPr>
        <w:pStyle w:val="NormalWeb"/>
        <w:numPr>
          <w:ilvl w:val="0"/>
          <w:numId w:val="1"/>
        </w:numPr>
        <w:spacing w:before="0" w:beforeAutospacing="0" w:after="0" w:afterAutospacing="0" w:line="360" w:lineRule="auto"/>
        <w:jc w:val="both"/>
        <w:rPr>
          <w:rFonts w:asciiTheme="minorBidi" w:hAnsiTheme="minorBidi" w:cstheme="minorBidi"/>
          <w:color w:val="000000"/>
        </w:rPr>
      </w:pPr>
      <w:r w:rsidRPr="0018735F">
        <w:rPr>
          <w:rFonts w:asciiTheme="minorBidi" w:hAnsiTheme="minorBidi" w:cstheme="minorBidi"/>
          <w:color w:val="000000"/>
        </w:rPr>
        <w:lastRenderedPageBreak/>
        <w:t>Velazquez, L., Munguia, N., &amp; Sanchez, M. (2005). Deterring sus-tainability in higher education institutions. International Journal of Sustainability in Higher Education, 6(4), 383-391</w:t>
      </w:r>
    </w:p>
    <w:p w14:paraId="4710431B" w14:textId="77777777" w:rsidR="00561CF2" w:rsidRDefault="00561CF2" w:rsidP="00561CF2">
      <w:pPr>
        <w:pStyle w:val="ListParagraph"/>
        <w:rPr>
          <w:rFonts w:asciiTheme="minorBidi" w:hAnsiTheme="minorBidi"/>
          <w:color w:val="000000"/>
        </w:rPr>
      </w:pPr>
    </w:p>
    <w:p w14:paraId="39974463" w14:textId="4355BCEB" w:rsidR="00075478" w:rsidRPr="00BD6B48" w:rsidRDefault="00A80FDB" w:rsidP="00D35EA3">
      <w:pPr>
        <w:pStyle w:val="NormalWeb"/>
        <w:numPr>
          <w:ilvl w:val="0"/>
          <w:numId w:val="1"/>
        </w:numPr>
        <w:shd w:val="clear" w:color="auto" w:fill="FFFFFF"/>
        <w:spacing w:before="0" w:beforeAutospacing="0" w:after="0" w:afterAutospacing="0" w:line="360" w:lineRule="auto"/>
        <w:jc w:val="both"/>
        <w:rPr>
          <w:rFonts w:asciiTheme="minorBidi" w:hAnsiTheme="minorBidi" w:cstheme="minorBidi"/>
        </w:rPr>
      </w:pPr>
      <w:r w:rsidRPr="00BD6B48">
        <w:rPr>
          <w:rFonts w:asciiTheme="minorBidi" w:hAnsiTheme="minorBidi" w:cstheme="minorBidi"/>
          <w:color w:val="000000"/>
        </w:rPr>
        <w:t>Wiersum, K.F. (1995). 200 years of sustainability in forestry: Lessons from history. </w:t>
      </w:r>
      <w:r w:rsidRPr="00BD6B48">
        <w:rPr>
          <w:rFonts w:asciiTheme="minorBidi" w:hAnsiTheme="minorBidi" w:cstheme="minorBidi"/>
          <w:i/>
          <w:iCs/>
          <w:color w:val="000000"/>
        </w:rPr>
        <w:t>Environmental Management</w:t>
      </w:r>
      <w:r w:rsidRPr="00BD6B48">
        <w:rPr>
          <w:rFonts w:asciiTheme="minorBidi" w:hAnsiTheme="minorBidi" w:cstheme="minorBidi"/>
          <w:color w:val="000000"/>
        </w:rPr>
        <w:t>, 19(3), pp.321–329. doi:https://doi.org/10.1007/bf02471975.</w:t>
      </w:r>
    </w:p>
    <w:p w14:paraId="5D3588D1" w14:textId="77777777" w:rsidR="006A3A29" w:rsidRPr="0018735F" w:rsidRDefault="006A3A29" w:rsidP="0018735F">
      <w:pPr>
        <w:pStyle w:val="ListParagraph"/>
        <w:spacing w:line="360" w:lineRule="auto"/>
        <w:jc w:val="both"/>
        <w:rPr>
          <w:rFonts w:asciiTheme="minorBidi" w:hAnsiTheme="minorBidi"/>
          <w:sz w:val="24"/>
          <w:szCs w:val="24"/>
        </w:rPr>
      </w:pPr>
    </w:p>
    <w:p w14:paraId="201DF7B8" w14:textId="77777777" w:rsidR="00CA52D2" w:rsidRPr="0018735F" w:rsidRDefault="00CA52D2" w:rsidP="0018735F">
      <w:pPr>
        <w:spacing w:line="360" w:lineRule="auto"/>
        <w:jc w:val="both"/>
        <w:rPr>
          <w:rFonts w:asciiTheme="minorBidi" w:hAnsiTheme="minorBidi"/>
          <w:sz w:val="24"/>
          <w:szCs w:val="24"/>
        </w:rPr>
      </w:pPr>
    </w:p>
    <w:p w14:paraId="179543B3" w14:textId="77777777" w:rsidR="00CA52D2" w:rsidRPr="0018735F" w:rsidRDefault="00CA52D2" w:rsidP="0018735F">
      <w:pPr>
        <w:spacing w:line="360" w:lineRule="auto"/>
        <w:jc w:val="both"/>
        <w:rPr>
          <w:rFonts w:asciiTheme="minorBidi" w:hAnsiTheme="minorBidi"/>
          <w:sz w:val="24"/>
          <w:szCs w:val="24"/>
        </w:rPr>
      </w:pPr>
    </w:p>
    <w:p w14:paraId="0AF424EF" w14:textId="77777777" w:rsidR="00CA52D2" w:rsidRPr="0018735F" w:rsidRDefault="00CA52D2" w:rsidP="0018735F">
      <w:pPr>
        <w:spacing w:line="360" w:lineRule="auto"/>
        <w:jc w:val="both"/>
        <w:rPr>
          <w:rFonts w:asciiTheme="minorBidi" w:hAnsiTheme="minorBidi"/>
          <w:sz w:val="24"/>
          <w:szCs w:val="24"/>
        </w:rPr>
      </w:pPr>
    </w:p>
    <w:p w14:paraId="649D07BF" w14:textId="77777777" w:rsidR="00CA52D2" w:rsidRPr="0018735F" w:rsidRDefault="00CA52D2" w:rsidP="0018735F">
      <w:pPr>
        <w:spacing w:line="360" w:lineRule="auto"/>
        <w:jc w:val="both"/>
        <w:rPr>
          <w:rFonts w:asciiTheme="minorBidi" w:hAnsiTheme="minorBidi"/>
          <w:sz w:val="24"/>
          <w:szCs w:val="24"/>
        </w:rPr>
      </w:pPr>
    </w:p>
    <w:p w14:paraId="482D2FC2" w14:textId="77777777" w:rsidR="00CA52D2" w:rsidRPr="0018735F" w:rsidRDefault="00CA52D2" w:rsidP="0018735F">
      <w:pPr>
        <w:spacing w:line="360" w:lineRule="auto"/>
        <w:jc w:val="both"/>
        <w:rPr>
          <w:rFonts w:asciiTheme="minorBidi" w:hAnsiTheme="minorBidi"/>
          <w:sz w:val="24"/>
          <w:szCs w:val="24"/>
        </w:rPr>
      </w:pPr>
    </w:p>
    <w:sectPr w:rsidR="00CA52D2" w:rsidRPr="00187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76810"/>
    <w:multiLevelType w:val="multilevel"/>
    <w:tmpl w:val="E9945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B53BC6"/>
    <w:multiLevelType w:val="multilevel"/>
    <w:tmpl w:val="D5744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865D61"/>
    <w:multiLevelType w:val="hybridMultilevel"/>
    <w:tmpl w:val="84BA5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3279315">
    <w:abstractNumId w:val="2"/>
  </w:num>
  <w:num w:numId="2" w16cid:durableId="1147473733">
    <w:abstractNumId w:val="1"/>
  </w:num>
  <w:num w:numId="3" w16cid:durableId="1939175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E97"/>
    <w:rsid w:val="000117FB"/>
    <w:rsid w:val="00026F65"/>
    <w:rsid w:val="000362FD"/>
    <w:rsid w:val="000466D4"/>
    <w:rsid w:val="00075478"/>
    <w:rsid w:val="00081D49"/>
    <w:rsid w:val="000A3671"/>
    <w:rsid w:val="000C0BEC"/>
    <w:rsid w:val="000C1843"/>
    <w:rsid w:val="000E0591"/>
    <w:rsid w:val="000F1748"/>
    <w:rsid w:val="00103300"/>
    <w:rsid w:val="00125870"/>
    <w:rsid w:val="00135F6D"/>
    <w:rsid w:val="001435F1"/>
    <w:rsid w:val="00156B91"/>
    <w:rsid w:val="001631ED"/>
    <w:rsid w:val="00171708"/>
    <w:rsid w:val="00171C74"/>
    <w:rsid w:val="0017220A"/>
    <w:rsid w:val="0018301E"/>
    <w:rsid w:val="00185AA9"/>
    <w:rsid w:val="0018735F"/>
    <w:rsid w:val="001D425B"/>
    <w:rsid w:val="001D6E77"/>
    <w:rsid w:val="001E3803"/>
    <w:rsid w:val="001E42EA"/>
    <w:rsid w:val="001F0292"/>
    <w:rsid w:val="00206164"/>
    <w:rsid w:val="00232777"/>
    <w:rsid w:val="002421D4"/>
    <w:rsid w:val="002622F4"/>
    <w:rsid w:val="00263E55"/>
    <w:rsid w:val="002673DF"/>
    <w:rsid w:val="00273ABA"/>
    <w:rsid w:val="002940D0"/>
    <w:rsid w:val="002A4275"/>
    <w:rsid w:val="002A6A63"/>
    <w:rsid w:val="002B5024"/>
    <w:rsid w:val="002B6374"/>
    <w:rsid w:val="002C6C8F"/>
    <w:rsid w:val="002F1E97"/>
    <w:rsid w:val="002F65B4"/>
    <w:rsid w:val="00300EA2"/>
    <w:rsid w:val="00301B38"/>
    <w:rsid w:val="00302858"/>
    <w:rsid w:val="003849BA"/>
    <w:rsid w:val="0039055E"/>
    <w:rsid w:val="003A515F"/>
    <w:rsid w:val="003C465C"/>
    <w:rsid w:val="003E102E"/>
    <w:rsid w:val="003E1458"/>
    <w:rsid w:val="003F0043"/>
    <w:rsid w:val="003F117F"/>
    <w:rsid w:val="00400777"/>
    <w:rsid w:val="00413604"/>
    <w:rsid w:val="00416B7B"/>
    <w:rsid w:val="0042047B"/>
    <w:rsid w:val="004314B6"/>
    <w:rsid w:val="00434E1E"/>
    <w:rsid w:val="00444DC0"/>
    <w:rsid w:val="00462EF5"/>
    <w:rsid w:val="004A5254"/>
    <w:rsid w:val="004A7E23"/>
    <w:rsid w:val="004B41BE"/>
    <w:rsid w:val="004C3FF1"/>
    <w:rsid w:val="004C72FC"/>
    <w:rsid w:val="004D7754"/>
    <w:rsid w:val="004F01F7"/>
    <w:rsid w:val="004F27FF"/>
    <w:rsid w:val="004F65C6"/>
    <w:rsid w:val="00500CFA"/>
    <w:rsid w:val="00515B13"/>
    <w:rsid w:val="00516FFD"/>
    <w:rsid w:val="005315B3"/>
    <w:rsid w:val="00533EFD"/>
    <w:rsid w:val="005372BC"/>
    <w:rsid w:val="00561CF2"/>
    <w:rsid w:val="00593143"/>
    <w:rsid w:val="00593F3E"/>
    <w:rsid w:val="005A169E"/>
    <w:rsid w:val="005C3CE0"/>
    <w:rsid w:val="005F1941"/>
    <w:rsid w:val="005F5757"/>
    <w:rsid w:val="00603BD8"/>
    <w:rsid w:val="00612033"/>
    <w:rsid w:val="006475AF"/>
    <w:rsid w:val="006560CB"/>
    <w:rsid w:val="00665D1D"/>
    <w:rsid w:val="00676AB5"/>
    <w:rsid w:val="0068217A"/>
    <w:rsid w:val="00684BDD"/>
    <w:rsid w:val="00686236"/>
    <w:rsid w:val="00694A04"/>
    <w:rsid w:val="00697561"/>
    <w:rsid w:val="006A3A29"/>
    <w:rsid w:val="006A3A91"/>
    <w:rsid w:val="006D3469"/>
    <w:rsid w:val="00700351"/>
    <w:rsid w:val="007466AE"/>
    <w:rsid w:val="007551E2"/>
    <w:rsid w:val="00761D97"/>
    <w:rsid w:val="00766BDA"/>
    <w:rsid w:val="0076762E"/>
    <w:rsid w:val="00783386"/>
    <w:rsid w:val="00785849"/>
    <w:rsid w:val="007A4CEB"/>
    <w:rsid w:val="007B2106"/>
    <w:rsid w:val="007C0E3D"/>
    <w:rsid w:val="007C5E16"/>
    <w:rsid w:val="007F27A9"/>
    <w:rsid w:val="007F76D8"/>
    <w:rsid w:val="008141EF"/>
    <w:rsid w:val="00820933"/>
    <w:rsid w:val="008319DE"/>
    <w:rsid w:val="0084652E"/>
    <w:rsid w:val="00857B7D"/>
    <w:rsid w:val="00857BE8"/>
    <w:rsid w:val="0086181D"/>
    <w:rsid w:val="00873A44"/>
    <w:rsid w:val="0087692D"/>
    <w:rsid w:val="00892F63"/>
    <w:rsid w:val="008959AC"/>
    <w:rsid w:val="008A2165"/>
    <w:rsid w:val="008D0D59"/>
    <w:rsid w:val="008D6170"/>
    <w:rsid w:val="008D6DB5"/>
    <w:rsid w:val="008F539E"/>
    <w:rsid w:val="0091415B"/>
    <w:rsid w:val="00920EC5"/>
    <w:rsid w:val="009212CD"/>
    <w:rsid w:val="009306A9"/>
    <w:rsid w:val="00970092"/>
    <w:rsid w:val="00980D37"/>
    <w:rsid w:val="009D5EE4"/>
    <w:rsid w:val="009D6932"/>
    <w:rsid w:val="009E063A"/>
    <w:rsid w:val="00A005F5"/>
    <w:rsid w:val="00A2107B"/>
    <w:rsid w:val="00A45568"/>
    <w:rsid w:val="00A5032F"/>
    <w:rsid w:val="00A5549D"/>
    <w:rsid w:val="00A74740"/>
    <w:rsid w:val="00A80838"/>
    <w:rsid w:val="00A80FDB"/>
    <w:rsid w:val="00A97B0B"/>
    <w:rsid w:val="00AC1639"/>
    <w:rsid w:val="00AD15C6"/>
    <w:rsid w:val="00AD3AC2"/>
    <w:rsid w:val="00AF7D36"/>
    <w:rsid w:val="00B066DB"/>
    <w:rsid w:val="00B11781"/>
    <w:rsid w:val="00B21232"/>
    <w:rsid w:val="00B22648"/>
    <w:rsid w:val="00B23823"/>
    <w:rsid w:val="00B2685D"/>
    <w:rsid w:val="00B3537D"/>
    <w:rsid w:val="00B42D30"/>
    <w:rsid w:val="00B53D1E"/>
    <w:rsid w:val="00BB16A2"/>
    <w:rsid w:val="00BB33F1"/>
    <w:rsid w:val="00BC4A52"/>
    <w:rsid w:val="00BD07C5"/>
    <w:rsid w:val="00BD6B48"/>
    <w:rsid w:val="00BE120F"/>
    <w:rsid w:val="00BE39B8"/>
    <w:rsid w:val="00C049A4"/>
    <w:rsid w:val="00C05CB6"/>
    <w:rsid w:val="00C05E75"/>
    <w:rsid w:val="00C2543E"/>
    <w:rsid w:val="00C473EF"/>
    <w:rsid w:val="00C8085B"/>
    <w:rsid w:val="00CA52D2"/>
    <w:rsid w:val="00CD7E7B"/>
    <w:rsid w:val="00CE5C18"/>
    <w:rsid w:val="00CF4D2C"/>
    <w:rsid w:val="00D25271"/>
    <w:rsid w:val="00D33BF2"/>
    <w:rsid w:val="00D412E7"/>
    <w:rsid w:val="00D543E1"/>
    <w:rsid w:val="00D55CC8"/>
    <w:rsid w:val="00D57D02"/>
    <w:rsid w:val="00D6180C"/>
    <w:rsid w:val="00D61B49"/>
    <w:rsid w:val="00D62218"/>
    <w:rsid w:val="00D65367"/>
    <w:rsid w:val="00D8494C"/>
    <w:rsid w:val="00D93B77"/>
    <w:rsid w:val="00D93E57"/>
    <w:rsid w:val="00DA350E"/>
    <w:rsid w:val="00DA4956"/>
    <w:rsid w:val="00DB709F"/>
    <w:rsid w:val="00DC3271"/>
    <w:rsid w:val="00DD52C9"/>
    <w:rsid w:val="00DD5A19"/>
    <w:rsid w:val="00E0634F"/>
    <w:rsid w:val="00E306A4"/>
    <w:rsid w:val="00E37A70"/>
    <w:rsid w:val="00E46383"/>
    <w:rsid w:val="00E80FBA"/>
    <w:rsid w:val="00E86066"/>
    <w:rsid w:val="00ED729B"/>
    <w:rsid w:val="00EF3AD9"/>
    <w:rsid w:val="00EF769C"/>
    <w:rsid w:val="00F00677"/>
    <w:rsid w:val="00F012BF"/>
    <w:rsid w:val="00F07CE3"/>
    <w:rsid w:val="00F17113"/>
    <w:rsid w:val="00F22C61"/>
    <w:rsid w:val="00F40AEE"/>
    <w:rsid w:val="00F64EDE"/>
    <w:rsid w:val="00F82EE7"/>
    <w:rsid w:val="00FA27BD"/>
    <w:rsid w:val="00FA52E1"/>
    <w:rsid w:val="00FB0083"/>
    <w:rsid w:val="00FC70B9"/>
    <w:rsid w:val="00FF26C0"/>
    <w:rsid w:val="00FF69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53DC"/>
  <w15:chartTrackingRefBased/>
  <w15:docId w15:val="{70F0C9ED-D5C8-4ACF-A5BB-EB899766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6C0"/>
    <w:pPr>
      <w:ind w:left="720"/>
      <w:contextualSpacing/>
    </w:pPr>
  </w:style>
  <w:style w:type="character" w:styleId="Hyperlink">
    <w:name w:val="Hyperlink"/>
    <w:basedOn w:val="DefaultParagraphFont"/>
    <w:uiPriority w:val="99"/>
    <w:unhideWhenUsed/>
    <w:rsid w:val="00700351"/>
    <w:rPr>
      <w:color w:val="0563C1" w:themeColor="hyperlink"/>
      <w:u w:val="single"/>
    </w:rPr>
  </w:style>
  <w:style w:type="character" w:styleId="UnresolvedMention">
    <w:name w:val="Unresolved Mention"/>
    <w:basedOn w:val="DefaultParagraphFont"/>
    <w:uiPriority w:val="99"/>
    <w:semiHidden/>
    <w:unhideWhenUsed/>
    <w:rsid w:val="00700351"/>
    <w:rPr>
      <w:color w:val="605E5C"/>
      <w:shd w:val="clear" w:color="auto" w:fill="E1DFDD"/>
    </w:rPr>
  </w:style>
  <w:style w:type="character" w:customStyle="1" w:styleId="html-italic">
    <w:name w:val="html-italic"/>
    <w:basedOn w:val="DefaultParagraphFont"/>
    <w:rsid w:val="00700351"/>
  </w:style>
  <w:style w:type="paragraph" w:customStyle="1" w:styleId="html-xx">
    <w:name w:val="html-xx"/>
    <w:basedOn w:val="Normal"/>
    <w:rsid w:val="009306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tml-x">
    <w:name w:val="html-x"/>
    <w:basedOn w:val="Normal"/>
    <w:rsid w:val="00D93E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71C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622F4"/>
    <w:rPr>
      <w:color w:val="954F72" w:themeColor="followedHyperlink"/>
      <w:u w:val="single"/>
    </w:rPr>
  </w:style>
  <w:style w:type="paragraph" w:customStyle="1" w:styleId="paragraph">
    <w:name w:val="paragraph"/>
    <w:basedOn w:val="Normal"/>
    <w:rsid w:val="00E37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7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7286">
      <w:bodyDiv w:val="1"/>
      <w:marLeft w:val="0"/>
      <w:marRight w:val="0"/>
      <w:marTop w:val="0"/>
      <w:marBottom w:val="0"/>
      <w:divBdr>
        <w:top w:val="none" w:sz="0" w:space="0" w:color="auto"/>
        <w:left w:val="none" w:sz="0" w:space="0" w:color="auto"/>
        <w:bottom w:val="none" w:sz="0" w:space="0" w:color="auto"/>
        <w:right w:val="none" w:sz="0" w:space="0" w:color="auto"/>
      </w:divBdr>
    </w:div>
    <w:div w:id="88545972">
      <w:bodyDiv w:val="1"/>
      <w:marLeft w:val="0"/>
      <w:marRight w:val="0"/>
      <w:marTop w:val="0"/>
      <w:marBottom w:val="0"/>
      <w:divBdr>
        <w:top w:val="none" w:sz="0" w:space="0" w:color="auto"/>
        <w:left w:val="none" w:sz="0" w:space="0" w:color="auto"/>
        <w:bottom w:val="none" w:sz="0" w:space="0" w:color="auto"/>
        <w:right w:val="none" w:sz="0" w:space="0" w:color="auto"/>
      </w:divBdr>
    </w:div>
    <w:div w:id="249434432">
      <w:bodyDiv w:val="1"/>
      <w:marLeft w:val="0"/>
      <w:marRight w:val="0"/>
      <w:marTop w:val="0"/>
      <w:marBottom w:val="0"/>
      <w:divBdr>
        <w:top w:val="none" w:sz="0" w:space="0" w:color="auto"/>
        <w:left w:val="none" w:sz="0" w:space="0" w:color="auto"/>
        <w:bottom w:val="none" w:sz="0" w:space="0" w:color="auto"/>
        <w:right w:val="none" w:sz="0" w:space="0" w:color="auto"/>
      </w:divBdr>
    </w:div>
    <w:div w:id="303048682">
      <w:bodyDiv w:val="1"/>
      <w:marLeft w:val="0"/>
      <w:marRight w:val="0"/>
      <w:marTop w:val="0"/>
      <w:marBottom w:val="0"/>
      <w:divBdr>
        <w:top w:val="none" w:sz="0" w:space="0" w:color="auto"/>
        <w:left w:val="none" w:sz="0" w:space="0" w:color="auto"/>
        <w:bottom w:val="none" w:sz="0" w:space="0" w:color="auto"/>
        <w:right w:val="none" w:sz="0" w:space="0" w:color="auto"/>
      </w:divBdr>
    </w:div>
    <w:div w:id="338428522">
      <w:bodyDiv w:val="1"/>
      <w:marLeft w:val="0"/>
      <w:marRight w:val="0"/>
      <w:marTop w:val="0"/>
      <w:marBottom w:val="0"/>
      <w:divBdr>
        <w:top w:val="none" w:sz="0" w:space="0" w:color="auto"/>
        <w:left w:val="none" w:sz="0" w:space="0" w:color="auto"/>
        <w:bottom w:val="none" w:sz="0" w:space="0" w:color="auto"/>
        <w:right w:val="none" w:sz="0" w:space="0" w:color="auto"/>
      </w:divBdr>
    </w:div>
    <w:div w:id="369111663">
      <w:bodyDiv w:val="1"/>
      <w:marLeft w:val="0"/>
      <w:marRight w:val="0"/>
      <w:marTop w:val="0"/>
      <w:marBottom w:val="0"/>
      <w:divBdr>
        <w:top w:val="none" w:sz="0" w:space="0" w:color="auto"/>
        <w:left w:val="none" w:sz="0" w:space="0" w:color="auto"/>
        <w:bottom w:val="none" w:sz="0" w:space="0" w:color="auto"/>
        <w:right w:val="none" w:sz="0" w:space="0" w:color="auto"/>
      </w:divBdr>
    </w:div>
    <w:div w:id="385646420">
      <w:bodyDiv w:val="1"/>
      <w:marLeft w:val="0"/>
      <w:marRight w:val="0"/>
      <w:marTop w:val="0"/>
      <w:marBottom w:val="0"/>
      <w:divBdr>
        <w:top w:val="none" w:sz="0" w:space="0" w:color="auto"/>
        <w:left w:val="none" w:sz="0" w:space="0" w:color="auto"/>
        <w:bottom w:val="none" w:sz="0" w:space="0" w:color="auto"/>
        <w:right w:val="none" w:sz="0" w:space="0" w:color="auto"/>
      </w:divBdr>
    </w:div>
    <w:div w:id="440613421">
      <w:bodyDiv w:val="1"/>
      <w:marLeft w:val="0"/>
      <w:marRight w:val="0"/>
      <w:marTop w:val="0"/>
      <w:marBottom w:val="0"/>
      <w:divBdr>
        <w:top w:val="none" w:sz="0" w:space="0" w:color="auto"/>
        <w:left w:val="none" w:sz="0" w:space="0" w:color="auto"/>
        <w:bottom w:val="none" w:sz="0" w:space="0" w:color="auto"/>
        <w:right w:val="none" w:sz="0" w:space="0" w:color="auto"/>
      </w:divBdr>
    </w:div>
    <w:div w:id="706102582">
      <w:bodyDiv w:val="1"/>
      <w:marLeft w:val="0"/>
      <w:marRight w:val="0"/>
      <w:marTop w:val="0"/>
      <w:marBottom w:val="0"/>
      <w:divBdr>
        <w:top w:val="none" w:sz="0" w:space="0" w:color="auto"/>
        <w:left w:val="none" w:sz="0" w:space="0" w:color="auto"/>
        <w:bottom w:val="none" w:sz="0" w:space="0" w:color="auto"/>
        <w:right w:val="none" w:sz="0" w:space="0" w:color="auto"/>
      </w:divBdr>
    </w:div>
    <w:div w:id="788352688">
      <w:bodyDiv w:val="1"/>
      <w:marLeft w:val="0"/>
      <w:marRight w:val="0"/>
      <w:marTop w:val="0"/>
      <w:marBottom w:val="0"/>
      <w:divBdr>
        <w:top w:val="none" w:sz="0" w:space="0" w:color="auto"/>
        <w:left w:val="none" w:sz="0" w:space="0" w:color="auto"/>
        <w:bottom w:val="none" w:sz="0" w:space="0" w:color="auto"/>
        <w:right w:val="none" w:sz="0" w:space="0" w:color="auto"/>
      </w:divBdr>
    </w:div>
    <w:div w:id="808089323">
      <w:bodyDiv w:val="1"/>
      <w:marLeft w:val="0"/>
      <w:marRight w:val="0"/>
      <w:marTop w:val="0"/>
      <w:marBottom w:val="0"/>
      <w:divBdr>
        <w:top w:val="none" w:sz="0" w:space="0" w:color="auto"/>
        <w:left w:val="none" w:sz="0" w:space="0" w:color="auto"/>
        <w:bottom w:val="none" w:sz="0" w:space="0" w:color="auto"/>
        <w:right w:val="none" w:sz="0" w:space="0" w:color="auto"/>
      </w:divBdr>
    </w:div>
    <w:div w:id="811364160">
      <w:bodyDiv w:val="1"/>
      <w:marLeft w:val="0"/>
      <w:marRight w:val="0"/>
      <w:marTop w:val="0"/>
      <w:marBottom w:val="0"/>
      <w:divBdr>
        <w:top w:val="none" w:sz="0" w:space="0" w:color="auto"/>
        <w:left w:val="none" w:sz="0" w:space="0" w:color="auto"/>
        <w:bottom w:val="none" w:sz="0" w:space="0" w:color="auto"/>
        <w:right w:val="none" w:sz="0" w:space="0" w:color="auto"/>
      </w:divBdr>
    </w:div>
    <w:div w:id="832140090">
      <w:bodyDiv w:val="1"/>
      <w:marLeft w:val="0"/>
      <w:marRight w:val="0"/>
      <w:marTop w:val="0"/>
      <w:marBottom w:val="0"/>
      <w:divBdr>
        <w:top w:val="none" w:sz="0" w:space="0" w:color="auto"/>
        <w:left w:val="none" w:sz="0" w:space="0" w:color="auto"/>
        <w:bottom w:val="none" w:sz="0" w:space="0" w:color="auto"/>
        <w:right w:val="none" w:sz="0" w:space="0" w:color="auto"/>
      </w:divBdr>
    </w:div>
    <w:div w:id="843478069">
      <w:bodyDiv w:val="1"/>
      <w:marLeft w:val="0"/>
      <w:marRight w:val="0"/>
      <w:marTop w:val="0"/>
      <w:marBottom w:val="0"/>
      <w:divBdr>
        <w:top w:val="none" w:sz="0" w:space="0" w:color="auto"/>
        <w:left w:val="none" w:sz="0" w:space="0" w:color="auto"/>
        <w:bottom w:val="none" w:sz="0" w:space="0" w:color="auto"/>
        <w:right w:val="none" w:sz="0" w:space="0" w:color="auto"/>
      </w:divBdr>
    </w:div>
    <w:div w:id="873465024">
      <w:bodyDiv w:val="1"/>
      <w:marLeft w:val="0"/>
      <w:marRight w:val="0"/>
      <w:marTop w:val="0"/>
      <w:marBottom w:val="0"/>
      <w:divBdr>
        <w:top w:val="none" w:sz="0" w:space="0" w:color="auto"/>
        <w:left w:val="none" w:sz="0" w:space="0" w:color="auto"/>
        <w:bottom w:val="none" w:sz="0" w:space="0" w:color="auto"/>
        <w:right w:val="none" w:sz="0" w:space="0" w:color="auto"/>
      </w:divBdr>
    </w:div>
    <w:div w:id="1173178261">
      <w:bodyDiv w:val="1"/>
      <w:marLeft w:val="0"/>
      <w:marRight w:val="0"/>
      <w:marTop w:val="0"/>
      <w:marBottom w:val="0"/>
      <w:divBdr>
        <w:top w:val="none" w:sz="0" w:space="0" w:color="auto"/>
        <w:left w:val="none" w:sz="0" w:space="0" w:color="auto"/>
        <w:bottom w:val="none" w:sz="0" w:space="0" w:color="auto"/>
        <w:right w:val="none" w:sz="0" w:space="0" w:color="auto"/>
      </w:divBdr>
    </w:div>
    <w:div w:id="1189682702">
      <w:bodyDiv w:val="1"/>
      <w:marLeft w:val="0"/>
      <w:marRight w:val="0"/>
      <w:marTop w:val="0"/>
      <w:marBottom w:val="0"/>
      <w:divBdr>
        <w:top w:val="none" w:sz="0" w:space="0" w:color="auto"/>
        <w:left w:val="none" w:sz="0" w:space="0" w:color="auto"/>
        <w:bottom w:val="none" w:sz="0" w:space="0" w:color="auto"/>
        <w:right w:val="none" w:sz="0" w:space="0" w:color="auto"/>
      </w:divBdr>
    </w:div>
    <w:div w:id="1277711848">
      <w:bodyDiv w:val="1"/>
      <w:marLeft w:val="0"/>
      <w:marRight w:val="0"/>
      <w:marTop w:val="0"/>
      <w:marBottom w:val="0"/>
      <w:divBdr>
        <w:top w:val="none" w:sz="0" w:space="0" w:color="auto"/>
        <w:left w:val="none" w:sz="0" w:space="0" w:color="auto"/>
        <w:bottom w:val="none" w:sz="0" w:space="0" w:color="auto"/>
        <w:right w:val="none" w:sz="0" w:space="0" w:color="auto"/>
      </w:divBdr>
    </w:div>
    <w:div w:id="1362363320">
      <w:bodyDiv w:val="1"/>
      <w:marLeft w:val="0"/>
      <w:marRight w:val="0"/>
      <w:marTop w:val="0"/>
      <w:marBottom w:val="0"/>
      <w:divBdr>
        <w:top w:val="none" w:sz="0" w:space="0" w:color="auto"/>
        <w:left w:val="none" w:sz="0" w:space="0" w:color="auto"/>
        <w:bottom w:val="none" w:sz="0" w:space="0" w:color="auto"/>
        <w:right w:val="none" w:sz="0" w:space="0" w:color="auto"/>
      </w:divBdr>
    </w:div>
    <w:div w:id="1516308479">
      <w:bodyDiv w:val="1"/>
      <w:marLeft w:val="0"/>
      <w:marRight w:val="0"/>
      <w:marTop w:val="0"/>
      <w:marBottom w:val="0"/>
      <w:divBdr>
        <w:top w:val="none" w:sz="0" w:space="0" w:color="auto"/>
        <w:left w:val="none" w:sz="0" w:space="0" w:color="auto"/>
        <w:bottom w:val="none" w:sz="0" w:space="0" w:color="auto"/>
        <w:right w:val="none" w:sz="0" w:space="0" w:color="auto"/>
      </w:divBdr>
    </w:div>
    <w:div w:id="1620649661">
      <w:bodyDiv w:val="1"/>
      <w:marLeft w:val="0"/>
      <w:marRight w:val="0"/>
      <w:marTop w:val="0"/>
      <w:marBottom w:val="0"/>
      <w:divBdr>
        <w:top w:val="none" w:sz="0" w:space="0" w:color="auto"/>
        <w:left w:val="none" w:sz="0" w:space="0" w:color="auto"/>
        <w:bottom w:val="none" w:sz="0" w:space="0" w:color="auto"/>
        <w:right w:val="none" w:sz="0" w:space="0" w:color="auto"/>
      </w:divBdr>
    </w:div>
    <w:div w:id="203668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8602669600900303" TargetMode="External"/><Relationship Id="rId3" Type="http://schemas.openxmlformats.org/officeDocument/2006/relationships/styles" Target="styles.xml"/><Relationship Id="rId7" Type="http://schemas.openxmlformats.org/officeDocument/2006/relationships/hyperlink" Target="https://www.ilo.org/wcmsp5/groups/public/---ed_dialogue/---sector/documents/meetingdocument/wcms_84040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spitalitynet.org/news/4113962.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stainabledevelopment.un.org/topics/sustainabletou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E3EBE-F887-4D6D-9F15-F0B4D75AB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10</Pages>
  <Words>2509</Words>
  <Characters>14305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 Hussien</dc:creator>
  <cp:keywords/>
  <dc:description/>
  <cp:lastModifiedBy>Eiman Hussien</cp:lastModifiedBy>
  <cp:revision>28</cp:revision>
  <dcterms:created xsi:type="dcterms:W3CDTF">2023-05-25T08:42:00Z</dcterms:created>
  <dcterms:modified xsi:type="dcterms:W3CDTF">2023-05-25T21:07:00Z</dcterms:modified>
</cp:coreProperties>
</file>