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B1A84" w:rsidRPr="00E65977" w:rsidRDefault="00FC6D88" w:rsidP="00D54426">
      <w:pPr>
        <w:shd w:val="clear" w:color="auto" w:fill="FFFFFF"/>
        <w:jc w:val="right"/>
        <w:rPr>
          <w:rFonts w:ascii="Palatino Linotype" w:hAnsi="Palatino Linotype"/>
          <w:sz w:val="28"/>
          <w:szCs w:val="21"/>
        </w:rPr>
      </w:pPr>
      <w:r>
        <w:rPr>
          <w:rFonts w:ascii="Palatino Linotype" w:hAnsi="Palatino Linotype"/>
          <w:sz w:val="28"/>
          <w:szCs w:val="21"/>
        </w:rPr>
        <w:t>HPEN 5012/6012</w:t>
      </w:r>
      <w:r w:rsidR="00E65977" w:rsidRPr="00E65977">
        <w:rPr>
          <w:rFonts w:ascii="Palatino Linotype" w:hAnsi="Palatino Linotype"/>
          <w:sz w:val="28"/>
          <w:szCs w:val="21"/>
        </w:rPr>
        <w:t xml:space="preserve"> THE WELSH WRITING WALES</w:t>
      </w:r>
    </w:p>
    <w:p w:rsidR="00E65977" w:rsidRPr="00E65977" w:rsidRDefault="00E65977" w:rsidP="00E65977">
      <w:pPr>
        <w:shd w:val="clear" w:color="auto" w:fill="FFFFFF"/>
        <w:spacing w:after="120" w:line="240" w:lineRule="auto"/>
        <w:rPr>
          <w:rStyle w:val="apple-converted-space"/>
          <w:rFonts w:ascii="Palatino Linotype" w:hAnsi="Palatino Linotype"/>
          <w:szCs w:val="21"/>
        </w:rPr>
      </w:pPr>
      <w:r w:rsidRPr="00E65977">
        <w:rPr>
          <w:rFonts w:ascii="Palatino Linotype" w:hAnsi="Palatino Linotype"/>
          <w:sz w:val="24"/>
          <w:szCs w:val="21"/>
        </w:rPr>
        <w:t>TEXTS ON MODULE</w:t>
      </w:r>
      <w:r w:rsidRPr="00E65977">
        <w:rPr>
          <w:rStyle w:val="apple-converted-space"/>
          <w:rFonts w:ascii="Palatino Linotype" w:hAnsi="Palatino Linotype"/>
          <w:sz w:val="24"/>
          <w:szCs w:val="21"/>
        </w:rPr>
        <w:t> </w:t>
      </w:r>
      <w:r w:rsidR="00DB47E9" w:rsidRPr="00E65977">
        <w:rPr>
          <w:rFonts w:ascii="Palatino Linotype" w:hAnsi="Palatino Linotype"/>
          <w:sz w:val="21"/>
          <w:szCs w:val="21"/>
        </w:rPr>
        <w:br/>
        <w:t xml:space="preserve">· </w:t>
      </w:r>
      <w:r w:rsidR="00DB47E9" w:rsidRPr="00E65977">
        <w:rPr>
          <w:rFonts w:ascii="Palatino Linotype" w:hAnsi="Palatino Linotype"/>
          <w:szCs w:val="21"/>
        </w:rPr>
        <w:t>why chosen?</w:t>
      </w:r>
      <w:r w:rsidR="00DB47E9" w:rsidRPr="00E65977">
        <w:rPr>
          <w:rStyle w:val="apple-converted-space"/>
          <w:rFonts w:ascii="Palatino Linotype" w:hAnsi="Palatino Linotype"/>
          <w:szCs w:val="21"/>
        </w:rPr>
        <w:t> </w:t>
      </w:r>
      <w:r w:rsidR="00DB47E9" w:rsidRPr="00E65977">
        <w:rPr>
          <w:rFonts w:ascii="Palatino Linotype" w:hAnsi="Palatino Linotype"/>
          <w:szCs w:val="21"/>
        </w:rPr>
        <w:br/>
        <w:t>· What make of?</w:t>
      </w:r>
      <w:r w:rsidR="00DB47E9" w:rsidRPr="00E65977">
        <w:rPr>
          <w:rStyle w:val="apple-converted-space"/>
          <w:rFonts w:ascii="Palatino Linotype" w:hAnsi="Palatino Linotype"/>
          <w:szCs w:val="21"/>
        </w:rPr>
        <w:t> </w:t>
      </w:r>
      <w:r w:rsidR="00DB47E9" w:rsidRPr="00E65977">
        <w:rPr>
          <w:rFonts w:ascii="Palatino Linotype" w:hAnsi="Palatino Linotype"/>
          <w:szCs w:val="21"/>
        </w:rPr>
        <w:br/>
        <w:t xml:space="preserve">· What could have been there? </w:t>
      </w:r>
      <w:r w:rsidRPr="00E65977">
        <w:rPr>
          <w:rFonts w:ascii="Palatino Linotype" w:hAnsi="Palatino Linotype"/>
          <w:szCs w:val="21"/>
        </w:rPr>
        <w:t>(</w:t>
      </w:r>
      <w:proofErr w:type="spellStart"/>
      <w:r w:rsidRPr="00E65977">
        <w:rPr>
          <w:rFonts w:ascii="Palatino Linotype" w:hAnsi="Palatino Linotype"/>
          <w:szCs w:val="21"/>
        </w:rPr>
        <w:t>eg</w:t>
      </w:r>
      <w:proofErr w:type="spellEnd"/>
      <w:r w:rsidRPr="00E65977">
        <w:rPr>
          <w:rFonts w:ascii="Palatino Linotype" w:hAnsi="Palatino Linotype"/>
          <w:szCs w:val="21"/>
        </w:rPr>
        <w:t xml:space="preserve"> </w:t>
      </w:r>
      <w:r w:rsidR="00DB47E9" w:rsidRPr="00E65977">
        <w:rPr>
          <w:rFonts w:ascii="Palatino Linotype" w:hAnsi="Palatino Linotype"/>
          <w:szCs w:val="21"/>
        </w:rPr>
        <w:t>Why</w:t>
      </w:r>
      <w:r w:rsidRPr="00E65977">
        <w:rPr>
          <w:rFonts w:ascii="Palatino Linotype" w:hAnsi="Palatino Linotype"/>
          <w:szCs w:val="21"/>
        </w:rPr>
        <w:t xml:space="preserve"> no poetry</w:t>
      </w:r>
      <w:r w:rsidR="00DB47E9" w:rsidRPr="00E65977">
        <w:rPr>
          <w:rFonts w:ascii="Palatino Linotype" w:hAnsi="Palatino Linotype"/>
          <w:szCs w:val="21"/>
        </w:rPr>
        <w:t>?</w:t>
      </w:r>
      <w:r w:rsidRPr="00E65977">
        <w:rPr>
          <w:rFonts w:ascii="Palatino Linotype" w:hAnsi="Palatino Linotype"/>
          <w:szCs w:val="21"/>
        </w:rPr>
        <w:t>)</w:t>
      </w:r>
      <w:r w:rsidR="00DB47E9" w:rsidRPr="00E65977">
        <w:rPr>
          <w:rFonts w:ascii="Palatino Linotype" w:hAnsi="Palatino Linotype"/>
          <w:szCs w:val="21"/>
        </w:rPr>
        <w:br/>
      </w:r>
      <w:r w:rsidR="00DB47E9" w:rsidRPr="00E65977">
        <w:rPr>
          <w:rFonts w:ascii="Palatino Linotype" w:hAnsi="Palatino Linotype"/>
          <w:szCs w:val="21"/>
        </w:rPr>
        <w:br/>
        <w:t>The core issue of any course which looks at national identity must be to question what that identity means. Looking at Welsh literature we must question what counts as Welsh - insufficient to consider lit written by people who happen to live in Wales - they might divorce themselves from the issue of Welshness- born in Wales? I suppose so in that their experience growing up being Welsh means that their experience of learning English history as British history and the awareness of the omission of considerations of Welsh history, of the Welsh language etc leads to a sense of being outside within the inside.</w:t>
      </w:r>
      <w:r w:rsidR="00DB47E9" w:rsidRPr="00E65977">
        <w:rPr>
          <w:rFonts w:ascii="Palatino Linotype" w:hAnsi="Palatino Linotype"/>
          <w:szCs w:val="21"/>
        </w:rPr>
        <w:br/>
      </w:r>
      <w:r w:rsidR="00DB47E9" w:rsidRPr="00E65977">
        <w:rPr>
          <w:rFonts w:ascii="Palatino Linotype" w:hAnsi="Palatino Linotype"/>
          <w:sz w:val="21"/>
          <w:szCs w:val="21"/>
        </w:rPr>
        <w:br/>
        <w:t>SOME OF THE ISSUES:</w:t>
      </w:r>
      <w:r w:rsidR="00DB47E9" w:rsidRPr="00E65977">
        <w:rPr>
          <w:rStyle w:val="apple-converted-space"/>
          <w:rFonts w:ascii="Palatino Linotype" w:hAnsi="Palatino Linotype"/>
          <w:sz w:val="21"/>
          <w:szCs w:val="21"/>
        </w:rPr>
        <w:t> </w:t>
      </w:r>
    </w:p>
    <w:p w:rsidR="00E65977" w:rsidRPr="00E65977" w:rsidRDefault="00E65977" w:rsidP="00E65977">
      <w:pPr>
        <w:pStyle w:val="ListParagraph"/>
        <w:numPr>
          <w:ilvl w:val="0"/>
          <w:numId w:val="2"/>
        </w:numPr>
        <w:shd w:val="clear" w:color="auto" w:fill="FFFFFF"/>
        <w:spacing w:after="120" w:line="240" w:lineRule="auto"/>
        <w:rPr>
          <w:rFonts w:ascii="Palatino Linotype" w:hAnsi="Palatino Linotype"/>
          <w:szCs w:val="21"/>
        </w:rPr>
      </w:pPr>
      <w:r w:rsidRPr="00E65977">
        <w:rPr>
          <w:rFonts w:ascii="Palatino Linotype" w:hAnsi="Palatino Linotype"/>
          <w:szCs w:val="21"/>
        </w:rPr>
        <w:t xml:space="preserve">The idea of a minor literature </w:t>
      </w:r>
    </w:p>
    <w:p w:rsidR="00E65977" w:rsidRPr="00E65977" w:rsidRDefault="00DB47E9" w:rsidP="00E65977">
      <w:pPr>
        <w:pStyle w:val="ListParagraph"/>
        <w:numPr>
          <w:ilvl w:val="0"/>
          <w:numId w:val="1"/>
        </w:numPr>
        <w:shd w:val="clear" w:color="auto" w:fill="FFFFFF"/>
        <w:spacing w:after="120" w:line="240" w:lineRule="auto"/>
        <w:rPr>
          <w:rFonts w:ascii="Palatino Linotype" w:hAnsi="Palatino Linotype"/>
          <w:szCs w:val="21"/>
        </w:rPr>
      </w:pPr>
      <w:r w:rsidRPr="00E65977">
        <w:rPr>
          <w:rFonts w:ascii="Palatino Linotype" w:hAnsi="Palatino Linotype"/>
          <w:szCs w:val="21"/>
        </w:rPr>
        <w:t>The need to reclaim the physical ground of the country, to assert its value for those who live within it - not as a place from which money flows to the outside. (Think of the industrial novel - about the labour of those in the mines and steelworks so closely associated with the Anglo-Welsh novel)</w:t>
      </w:r>
    </w:p>
    <w:p w:rsidR="00E65977" w:rsidRPr="00E65977" w:rsidRDefault="00DB47E9" w:rsidP="00E65977">
      <w:pPr>
        <w:pStyle w:val="ListParagraph"/>
        <w:numPr>
          <w:ilvl w:val="0"/>
          <w:numId w:val="1"/>
        </w:numPr>
        <w:shd w:val="clear" w:color="auto" w:fill="FFFFFF"/>
        <w:spacing w:after="120" w:line="240" w:lineRule="auto"/>
        <w:rPr>
          <w:rFonts w:ascii="Palatino Linotype" w:hAnsi="Palatino Linotype"/>
          <w:szCs w:val="21"/>
        </w:rPr>
      </w:pPr>
      <w:r w:rsidRPr="00E65977">
        <w:rPr>
          <w:rFonts w:ascii="Palatino Linotype" w:hAnsi="Palatino Linotype"/>
          <w:szCs w:val="21"/>
        </w:rPr>
        <w:t>the concern with language, - either as the Welsh language in itself or in an intense awareness of language per se. (Dylan Thomas or - even - Peter Finch as major experimental poet)</w:t>
      </w:r>
      <w:r w:rsidRPr="00E65977">
        <w:rPr>
          <w:rStyle w:val="apple-converted-space"/>
          <w:rFonts w:ascii="Palatino Linotype" w:hAnsi="Palatino Linotype"/>
          <w:szCs w:val="21"/>
        </w:rPr>
        <w:t> </w:t>
      </w:r>
    </w:p>
    <w:p w:rsidR="00E65977" w:rsidRPr="00E65977" w:rsidRDefault="00DB47E9" w:rsidP="00E65977">
      <w:pPr>
        <w:pStyle w:val="ListParagraph"/>
        <w:numPr>
          <w:ilvl w:val="0"/>
          <w:numId w:val="1"/>
        </w:numPr>
        <w:shd w:val="clear" w:color="auto" w:fill="FFFFFF"/>
        <w:spacing w:after="120" w:line="240" w:lineRule="auto"/>
        <w:rPr>
          <w:rFonts w:ascii="Palatino Linotype" w:hAnsi="Palatino Linotype"/>
          <w:szCs w:val="21"/>
        </w:rPr>
      </w:pPr>
      <w:r w:rsidRPr="00E65977">
        <w:rPr>
          <w:rFonts w:ascii="Palatino Linotype" w:hAnsi="Palatino Linotype"/>
          <w:szCs w:val="21"/>
        </w:rPr>
        <w:t>an interest in history/the past - Meredith’s novel or poems (</w:t>
      </w:r>
      <w:proofErr w:type="spellStart"/>
      <w:r w:rsidRPr="00E65977">
        <w:rPr>
          <w:rFonts w:ascii="Palatino Linotype" w:hAnsi="Palatino Linotype"/>
          <w:szCs w:val="21"/>
        </w:rPr>
        <w:t>eg</w:t>
      </w:r>
      <w:proofErr w:type="spellEnd"/>
      <w:r w:rsidRPr="00E65977">
        <w:rPr>
          <w:rFonts w:ascii="Palatino Linotype" w:hAnsi="Palatino Linotype"/>
          <w:szCs w:val="21"/>
        </w:rPr>
        <w:t xml:space="preserve"> the solitary reaper poem). All equally concerned with writing or rethinking the past.</w:t>
      </w:r>
      <w:r w:rsidRPr="00E65977">
        <w:rPr>
          <w:rStyle w:val="apple-converted-space"/>
          <w:rFonts w:ascii="Palatino Linotype" w:hAnsi="Palatino Linotype"/>
          <w:szCs w:val="21"/>
        </w:rPr>
        <w:t> </w:t>
      </w:r>
    </w:p>
    <w:p w:rsidR="00E65977" w:rsidRPr="00E65977" w:rsidRDefault="00DB47E9" w:rsidP="00E65977">
      <w:pPr>
        <w:pStyle w:val="ListParagraph"/>
        <w:numPr>
          <w:ilvl w:val="0"/>
          <w:numId w:val="1"/>
        </w:numPr>
        <w:shd w:val="clear" w:color="auto" w:fill="FFFFFF"/>
        <w:spacing w:after="120" w:line="240" w:lineRule="auto"/>
        <w:rPr>
          <w:rFonts w:ascii="Palatino Linotype" w:hAnsi="Palatino Linotype"/>
          <w:szCs w:val="21"/>
        </w:rPr>
      </w:pPr>
      <w:r w:rsidRPr="00E65977">
        <w:rPr>
          <w:rFonts w:ascii="Palatino Linotype" w:hAnsi="Palatino Linotype"/>
          <w:szCs w:val="21"/>
        </w:rPr>
        <w:t>Fascination with the family (in the absence of access to power within the state. The family functions as a fulcrum of power relations) and with gender relations within the family</w:t>
      </w:r>
    </w:p>
    <w:p w:rsidR="00E65977" w:rsidRPr="00E65977" w:rsidRDefault="00DB47E9" w:rsidP="00E65977">
      <w:pPr>
        <w:pStyle w:val="ListParagraph"/>
        <w:numPr>
          <w:ilvl w:val="0"/>
          <w:numId w:val="1"/>
        </w:numPr>
        <w:shd w:val="clear" w:color="auto" w:fill="FFFFFF"/>
        <w:spacing w:after="120" w:line="240" w:lineRule="auto"/>
        <w:rPr>
          <w:rFonts w:ascii="Palatino Linotype" w:hAnsi="Palatino Linotype"/>
          <w:szCs w:val="21"/>
        </w:rPr>
      </w:pPr>
      <w:r w:rsidRPr="00E65977">
        <w:rPr>
          <w:rFonts w:ascii="Palatino Linotype" w:hAnsi="Palatino Linotype"/>
          <w:szCs w:val="21"/>
        </w:rPr>
        <w:t>Questions of movement and stasis</w:t>
      </w:r>
    </w:p>
    <w:p w:rsidR="00E65977" w:rsidRPr="00E65977" w:rsidRDefault="00DB47E9" w:rsidP="00E65977">
      <w:pPr>
        <w:pStyle w:val="ListParagraph"/>
        <w:numPr>
          <w:ilvl w:val="0"/>
          <w:numId w:val="1"/>
        </w:numPr>
        <w:shd w:val="clear" w:color="auto" w:fill="FFFFFF"/>
        <w:spacing w:after="120" w:line="240" w:lineRule="auto"/>
        <w:rPr>
          <w:rFonts w:ascii="Palatino Linotype" w:hAnsi="Palatino Linotype"/>
          <w:szCs w:val="21"/>
        </w:rPr>
      </w:pPr>
      <w:r w:rsidRPr="00E65977">
        <w:rPr>
          <w:rFonts w:ascii="Palatino Linotype" w:hAnsi="Palatino Linotype"/>
          <w:szCs w:val="21"/>
        </w:rPr>
        <w:t xml:space="preserve">Reification of homogenised tradition as an unchanging essence -diff to develop </w:t>
      </w:r>
      <w:r w:rsidR="00AB1A84" w:rsidRPr="00E65977">
        <w:rPr>
          <w:rFonts w:ascii="Palatino Linotype" w:hAnsi="Palatino Linotype"/>
          <w:szCs w:val="21"/>
        </w:rPr>
        <w:t>n</w:t>
      </w:r>
      <w:r w:rsidRPr="00E65977">
        <w:rPr>
          <w:rFonts w:ascii="Palatino Linotype" w:hAnsi="Palatino Linotype"/>
          <w:szCs w:val="21"/>
        </w:rPr>
        <w:t>ew forms of culture that don’t appear to turn their backs on the past and on their ‘own’ culture</w:t>
      </w:r>
    </w:p>
    <w:p w:rsidR="00E65977" w:rsidRPr="00E65977" w:rsidRDefault="00DB47E9" w:rsidP="00E65977">
      <w:pPr>
        <w:pStyle w:val="ListParagraph"/>
        <w:numPr>
          <w:ilvl w:val="0"/>
          <w:numId w:val="1"/>
        </w:numPr>
        <w:shd w:val="clear" w:color="auto" w:fill="FFFFFF"/>
        <w:spacing w:after="120" w:line="240" w:lineRule="auto"/>
        <w:rPr>
          <w:rStyle w:val="apple-converted-space"/>
          <w:rFonts w:ascii="Palatino Linotype" w:hAnsi="Palatino Linotype"/>
          <w:szCs w:val="21"/>
        </w:rPr>
      </w:pPr>
      <w:r w:rsidRPr="00E65977">
        <w:rPr>
          <w:rFonts w:ascii="Palatino Linotype" w:hAnsi="Palatino Linotype"/>
          <w:szCs w:val="21"/>
        </w:rPr>
        <w:t>Attitudes towards insiders and outsiders shift from the ‘norm’ which assumes that the Inside is English and the outside lies at the periphery of England</w:t>
      </w:r>
      <w:r w:rsidRPr="00E65977">
        <w:rPr>
          <w:rStyle w:val="apple-converted-space"/>
          <w:rFonts w:ascii="Palatino Linotype" w:hAnsi="Palatino Linotype"/>
          <w:szCs w:val="21"/>
        </w:rPr>
        <w:t> </w:t>
      </w:r>
    </w:p>
    <w:p w:rsidR="00E65977" w:rsidRPr="00E65977" w:rsidRDefault="00DB47E9" w:rsidP="00E65977">
      <w:pPr>
        <w:pStyle w:val="ListParagraph"/>
        <w:numPr>
          <w:ilvl w:val="0"/>
          <w:numId w:val="1"/>
        </w:numPr>
        <w:shd w:val="clear" w:color="auto" w:fill="FFFFFF"/>
        <w:spacing w:after="120" w:line="240" w:lineRule="auto"/>
        <w:rPr>
          <w:rFonts w:ascii="Palatino Linotype" w:hAnsi="Palatino Linotype"/>
          <w:szCs w:val="21"/>
        </w:rPr>
      </w:pPr>
      <w:r w:rsidRPr="00E65977">
        <w:rPr>
          <w:rFonts w:ascii="Palatino Linotype" w:hAnsi="Palatino Linotype"/>
          <w:szCs w:val="21"/>
        </w:rPr>
        <w:t xml:space="preserve">More intense </w:t>
      </w:r>
      <w:proofErr w:type="spellStart"/>
      <w:r w:rsidRPr="00E65977">
        <w:rPr>
          <w:rFonts w:ascii="Palatino Linotype" w:hAnsi="Palatino Linotype"/>
          <w:szCs w:val="21"/>
        </w:rPr>
        <w:t>sidelining</w:t>
      </w:r>
      <w:proofErr w:type="spellEnd"/>
      <w:r w:rsidRPr="00E65977">
        <w:rPr>
          <w:rFonts w:ascii="Palatino Linotype" w:hAnsi="Palatino Linotype"/>
          <w:szCs w:val="21"/>
        </w:rPr>
        <w:t xml:space="preserve"> of the writing of women than in the existing canon (or at least the new, more various one)</w:t>
      </w:r>
    </w:p>
    <w:p w:rsidR="00E65977" w:rsidRPr="00E65977" w:rsidRDefault="00DB47E9" w:rsidP="00E65977">
      <w:pPr>
        <w:pStyle w:val="ListParagraph"/>
        <w:numPr>
          <w:ilvl w:val="0"/>
          <w:numId w:val="1"/>
        </w:numPr>
        <w:shd w:val="clear" w:color="auto" w:fill="FFFFFF"/>
        <w:spacing w:after="120" w:line="240" w:lineRule="auto"/>
        <w:rPr>
          <w:rFonts w:ascii="Palatino Linotype" w:hAnsi="Palatino Linotype"/>
          <w:szCs w:val="21"/>
        </w:rPr>
      </w:pPr>
      <w:r w:rsidRPr="00E65977">
        <w:rPr>
          <w:rFonts w:ascii="Palatino Linotype" w:hAnsi="Palatino Linotype"/>
          <w:szCs w:val="21"/>
        </w:rPr>
        <w:t>The role of culture more political than in the centre</w:t>
      </w:r>
      <w:r w:rsidR="00E65977" w:rsidRPr="00E65977">
        <w:rPr>
          <w:rFonts w:ascii="Palatino Linotype" w:hAnsi="Palatino Linotype"/>
          <w:szCs w:val="21"/>
        </w:rPr>
        <w:t xml:space="preserve"> </w:t>
      </w:r>
    </w:p>
    <w:p w:rsidR="00D54426" w:rsidRDefault="00D54426">
      <w:pPr>
        <w:pBdr>
          <w:bottom w:val="single" w:sz="6" w:space="1" w:color="auto"/>
        </w:pBdr>
        <w:rPr>
          <w:rFonts w:ascii="Palatino Linotype" w:eastAsia="Times New Roman" w:hAnsi="Palatino Linotype" w:cs="Times New Roman"/>
          <w:szCs w:val="21"/>
          <w:lang w:eastAsia="en-GB"/>
        </w:rPr>
      </w:pPr>
    </w:p>
    <w:p w:rsidR="00E65977" w:rsidRPr="00E65977" w:rsidRDefault="005D4721" w:rsidP="00E65977">
      <w:pPr>
        <w:shd w:val="clear" w:color="auto" w:fill="FFFFFF"/>
        <w:rPr>
          <w:rFonts w:ascii="Palatino Linotype" w:eastAsia="Times New Roman" w:hAnsi="Palatino Linotype" w:cs="Times New Roman"/>
          <w:szCs w:val="21"/>
          <w:lang w:eastAsia="en-GB"/>
        </w:rPr>
      </w:pPr>
      <w:r>
        <w:rPr>
          <w:rFonts w:ascii="Palatino Linotype" w:eastAsia="Times New Roman" w:hAnsi="Palatino Linotype" w:cs="Times New Roman"/>
          <w:szCs w:val="21"/>
          <w:lang w:eastAsia="en-GB"/>
        </w:rPr>
        <w:t>‘</w:t>
      </w:r>
      <w:r w:rsidRPr="005D4721">
        <w:rPr>
          <w:rFonts w:ascii="Palatino Linotype" w:eastAsia="Times New Roman" w:hAnsi="Palatino Linotype" w:cs="Times New Roman"/>
          <w:b/>
          <w:szCs w:val="21"/>
          <w:lang w:eastAsia="en-GB"/>
        </w:rPr>
        <w:t>There is no document of civilization which is not at the same time a document of barbarism. And just as such a document is not free of barbarism, barbarism taints also the manner in which it was transmitted from one owner to another’</w:t>
      </w:r>
    </w:p>
    <w:p w:rsidR="005D4721" w:rsidRDefault="005D4721" w:rsidP="00E65977">
      <w:pPr>
        <w:shd w:val="clear" w:color="auto" w:fill="FFFFFF"/>
        <w:spacing w:after="0" w:line="240" w:lineRule="auto"/>
        <w:rPr>
          <w:rFonts w:ascii="Palatino Linotype" w:eastAsia="Times New Roman" w:hAnsi="Palatino Linotype" w:cs="Times New Roman"/>
          <w:szCs w:val="21"/>
          <w:lang w:eastAsia="en-GB"/>
        </w:rPr>
      </w:pPr>
      <w:r w:rsidRPr="005D4721">
        <w:rPr>
          <w:rFonts w:ascii="Palatino Linotype" w:eastAsia="Times New Roman" w:hAnsi="Palatino Linotype" w:cs="Times New Roman"/>
          <w:szCs w:val="21"/>
          <w:lang w:eastAsia="en-GB"/>
        </w:rPr>
        <w:t xml:space="preserve">Walter Benjamin ‘Theses on the Concept of History’ no </w:t>
      </w:r>
      <w:proofErr w:type="gramStart"/>
      <w:r w:rsidRPr="005D4721">
        <w:rPr>
          <w:rFonts w:ascii="Palatino Linotype" w:eastAsia="Times New Roman" w:hAnsi="Palatino Linotype" w:cs="Times New Roman"/>
          <w:szCs w:val="21"/>
          <w:lang w:eastAsia="en-GB"/>
        </w:rPr>
        <w:t xml:space="preserve">7  </w:t>
      </w:r>
      <w:r>
        <w:rPr>
          <w:rFonts w:ascii="Palatino Linotype" w:eastAsia="Times New Roman" w:hAnsi="Palatino Linotype" w:cs="Times New Roman"/>
          <w:szCs w:val="21"/>
          <w:lang w:eastAsia="en-GB"/>
        </w:rPr>
        <w:t>(</w:t>
      </w:r>
      <w:proofErr w:type="gramEnd"/>
      <w:r>
        <w:rPr>
          <w:rFonts w:ascii="Palatino Linotype" w:eastAsia="Times New Roman" w:hAnsi="Palatino Linotype" w:cs="Times New Roman"/>
          <w:szCs w:val="21"/>
          <w:lang w:eastAsia="en-GB"/>
        </w:rPr>
        <w:t xml:space="preserve">from </w:t>
      </w:r>
      <w:r w:rsidRPr="005D4721">
        <w:rPr>
          <w:rFonts w:ascii="Palatino Linotype" w:eastAsia="Times New Roman" w:hAnsi="Palatino Linotype" w:cs="Times New Roman"/>
          <w:i/>
          <w:szCs w:val="21"/>
          <w:lang w:eastAsia="en-GB"/>
        </w:rPr>
        <w:t>Illuminations</w:t>
      </w:r>
      <w:r w:rsidRPr="005D4721">
        <w:rPr>
          <w:rFonts w:ascii="Palatino Linotype" w:eastAsia="Times New Roman" w:hAnsi="Palatino Linotype" w:cs="Times New Roman"/>
          <w:szCs w:val="21"/>
          <w:lang w:eastAsia="en-GB"/>
        </w:rPr>
        <w:t>)</w:t>
      </w:r>
    </w:p>
    <w:p w:rsidR="00E65977" w:rsidRPr="00E65977" w:rsidRDefault="00E65977" w:rsidP="00E65977">
      <w:pPr>
        <w:shd w:val="clear" w:color="auto" w:fill="FFFFFF"/>
        <w:spacing w:after="0" w:line="240" w:lineRule="auto"/>
        <w:rPr>
          <w:rFonts w:ascii="Palatino Linotype" w:eastAsia="Times New Roman" w:hAnsi="Palatino Linotype" w:cs="Times New Roman"/>
          <w:szCs w:val="21"/>
          <w:lang w:eastAsia="en-GB"/>
        </w:rPr>
      </w:pPr>
      <w:r w:rsidRPr="00E65977">
        <w:rPr>
          <w:rFonts w:ascii="Palatino Linotype" w:eastAsia="Times New Roman" w:hAnsi="Palatino Linotype" w:cs="Times New Roman"/>
          <w:szCs w:val="21"/>
          <w:lang w:eastAsia="en-GB"/>
        </w:rPr>
        <w:tab/>
      </w:r>
    </w:p>
    <w:p w:rsidR="00D54426" w:rsidRDefault="00D54426" w:rsidP="00D54426">
      <w:pPr>
        <w:shd w:val="clear" w:color="auto" w:fill="FFFFFF"/>
        <w:spacing w:after="0" w:line="240" w:lineRule="auto"/>
        <w:jc w:val="both"/>
        <w:rPr>
          <w:rFonts w:ascii="Palatino Linotype" w:eastAsia="Times New Roman" w:hAnsi="Palatino Linotype" w:cs="Times New Roman"/>
          <w:szCs w:val="21"/>
          <w:lang w:eastAsia="en-GB"/>
        </w:rPr>
      </w:pPr>
      <w:r>
        <w:rPr>
          <w:rFonts w:ascii="Palatino Linotype" w:eastAsia="Times New Roman" w:hAnsi="Palatino Linotype" w:cs="Times New Roman"/>
          <w:szCs w:val="21"/>
          <w:lang w:eastAsia="en-GB"/>
        </w:rPr>
        <w:lastRenderedPageBreak/>
        <w:t>VII</w:t>
      </w:r>
    </w:p>
    <w:p w:rsidR="00E65977" w:rsidRPr="00E65977" w:rsidRDefault="00E65977" w:rsidP="00E65977">
      <w:pPr>
        <w:shd w:val="clear" w:color="auto" w:fill="FFFFFF"/>
        <w:spacing w:after="0" w:line="240" w:lineRule="auto"/>
        <w:ind w:left="2160"/>
        <w:rPr>
          <w:rFonts w:ascii="Palatino Linotype" w:eastAsia="Times New Roman" w:hAnsi="Palatino Linotype" w:cs="Times New Roman"/>
          <w:szCs w:val="21"/>
          <w:lang w:eastAsia="en-GB"/>
        </w:rPr>
      </w:pPr>
      <w:r w:rsidRPr="00E65977">
        <w:rPr>
          <w:rFonts w:ascii="Palatino Linotype" w:eastAsia="Times New Roman" w:hAnsi="Palatino Linotype" w:cs="Times New Roman"/>
          <w:szCs w:val="21"/>
          <w:lang w:eastAsia="en-GB"/>
        </w:rPr>
        <w:t>Consider the darkness and the great cold</w:t>
      </w:r>
    </w:p>
    <w:p w:rsidR="00E65977" w:rsidRPr="00E65977" w:rsidRDefault="00E65977" w:rsidP="00E65977">
      <w:pPr>
        <w:shd w:val="clear" w:color="auto" w:fill="FFFFFF"/>
        <w:spacing w:after="0" w:line="240" w:lineRule="auto"/>
        <w:ind w:left="2160"/>
        <w:rPr>
          <w:rFonts w:ascii="Palatino Linotype" w:eastAsia="Times New Roman" w:hAnsi="Palatino Linotype" w:cs="Times New Roman"/>
          <w:szCs w:val="21"/>
          <w:lang w:eastAsia="en-GB"/>
        </w:rPr>
      </w:pPr>
      <w:r w:rsidRPr="00E65977">
        <w:rPr>
          <w:rFonts w:ascii="Palatino Linotype" w:eastAsia="Times New Roman" w:hAnsi="Palatino Linotype" w:cs="Times New Roman"/>
          <w:szCs w:val="21"/>
          <w:lang w:eastAsia="en-GB"/>
        </w:rPr>
        <w:t xml:space="preserve">In this vale which resounds with mystery. </w:t>
      </w:r>
      <w:r w:rsidRPr="00E65977">
        <w:rPr>
          <w:rFonts w:ascii="Palatino Linotype" w:eastAsia="Times New Roman" w:hAnsi="Palatino Linotype" w:cs="Times New Roman"/>
          <w:szCs w:val="21"/>
          <w:lang w:eastAsia="en-GB"/>
        </w:rPr>
        <w:tab/>
      </w:r>
    </w:p>
    <w:p w:rsidR="00E65977" w:rsidRPr="00E65977" w:rsidRDefault="00E65977" w:rsidP="00E65977">
      <w:pPr>
        <w:shd w:val="clear" w:color="auto" w:fill="FFFFFF"/>
        <w:spacing w:after="0" w:line="240" w:lineRule="auto"/>
        <w:ind w:left="2880" w:firstLine="720"/>
        <w:rPr>
          <w:rFonts w:ascii="Palatino Linotype" w:eastAsia="Times New Roman" w:hAnsi="Palatino Linotype" w:cs="Times New Roman"/>
          <w:szCs w:val="21"/>
          <w:lang w:eastAsia="en-GB"/>
        </w:rPr>
      </w:pPr>
      <w:r w:rsidRPr="00E65977">
        <w:rPr>
          <w:rFonts w:ascii="Palatino Linotype" w:eastAsia="Times New Roman" w:hAnsi="Palatino Linotype" w:cs="Times New Roman"/>
          <w:szCs w:val="21"/>
          <w:lang w:eastAsia="en-GB"/>
        </w:rPr>
        <w:t xml:space="preserve">Brecht, </w:t>
      </w:r>
      <w:r w:rsidRPr="00D54426">
        <w:rPr>
          <w:rFonts w:ascii="Palatino Linotype" w:eastAsia="Times New Roman" w:hAnsi="Palatino Linotype" w:cs="Times New Roman"/>
          <w:i/>
          <w:szCs w:val="21"/>
          <w:lang w:eastAsia="en-GB"/>
        </w:rPr>
        <w:t>The Threepenny Opera</w:t>
      </w:r>
    </w:p>
    <w:p w:rsidR="00E65977" w:rsidRPr="00E65977" w:rsidRDefault="00E65977" w:rsidP="00D54426">
      <w:pPr>
        <w:shd w:val="clear" w:color="auto" w:fill="FFFFFF"/>
        <w:spacing w:after="0"/>
        <w:rPr>
          <w:rFonts w:ascii="Palatino Linotype" w:eastAsia="Times New Roman" w:hAnsi="Palatino Linotype" w:cs="Times New Roman"/>
          <w:szCs w:val="21"/>
          <w:lang w:eastAsia="en-GB"/>
        </w:rPr>
      </w:pPr>
      <w:r w:rsidRPr="00E65977">
        <w:rPr>
          <w:rFonts w:ascii="Palatino Linotype" w:eastAsia="Times New Roman" w:hAnsi="Palatino Linotype" w:cs="Times New Roman"/>
          <w:szCs w:val="21"/>
          <w:lang w:eastAsia="en-GB"/>
        </w:rPr>
        <w:t xml:space="preserve">  </w:t>
      </w:r>
      <w:r w:rsidRPr="00E65977">
        <w:rPr>
          <w:rFonts w:ascii="Palatino Linotype" w:eastAsia="Times New Roman" w:hAnsi="Palatino Linotype" w:cs="Times New Roman"/>
          <w:szCs w:val="21"/>
          <w:lang w:eastAsia="en-GB"/>
        </w:rPr>
        <w:tab/>
        <w:t xml:space="preserve"> </w:t>
      </w:r>
    </w:p>
    <w:p w:rsidR="00E65977" w:rsidRPr="00E65977" w:rsidRDefault="00E65977" w:rsidP="00D54426">
      <w:pPr>
        <w:shd w:val="clear" w:color="auto" w:fill="FFFFFF"/>
        <w:spacing w:line="240" w:lineRule="auto"/>
        <w:rPr>
          <w:rFonts w:ascii="Palatino Linotype" w:eastAsia="Times New Roman" w:hAnsi="Palatino Linotype" w:cs="Times New Roman"/>
          <w:szCs w:val="21"/>
          <w:lang w:eastAsia="en-GB"/>
        </w:rPr>
      </w:pPr>
      <w:r w:rsidRPr="00E65977">
        <w:rPr>
          <w:rFonts w:ascii="Palatino Linotype" w:eastAsia="Times New Roman" w:hAnsi="Palatino Linotype" w:cs="Times New Roman"/>
          <w:szCs w:val="21"/>
          <w:lang w:eastAsia="en-GB"/>
        </w:rPr>
        <w:t xml:space="preserve">To historians who wish to relive an era, </w:t>
      </w:r>
      <w:proofErr w:type="spellStart"/>
      <w:r w:rsidRPr="00E65977">
        <w:rPr>
          <w:rFonts w:ascii="Palatino Linotype" w:eastAsia="Times New Roman" w:hAnsi="Palatino Linotype" w:cs="Times New Roman"/>
          <w:szCs w:val="21"/>
          <w:lang w:eastAsia="en-GB"/>
        </w:rPr>
        <w:t>Fustel</w:t>
      </w:r>
      <w:proofErr w:type="spellEnd"/>
      <w:r w:rsidRPr="00E65977">
        <w:rPr>
          <w:rFonts w:ascii="Palatino Linotype" w:eastAsia="Times New Roman" w:hAnsi="Palatino Linotype" w:cs="Times New Roman"/>
          <w:szCs w:val="21"/>
          <w:lang w:eastAsia="en-GB"/>
        </w:rPr>
        <w:t xml:space="preserve"> de </w:t>
      </w:r>
      <w:proofErr w:type="spellStart"/>
      <w:r w:rsidRPr="00E65977">
        <w:rPr>
          <w:rFonts w:ascii="Palatino Linotype" w:eastAsia="Times New Roman" w:hAnsi="Palatino Linotype" w:cs="Times New Roman"/>
          <w:szCs w:val="21"/>
          <w:lang w:eastAsia="en-GB"/>
        </w:rPr>
        <w:t>Coulanges</w:t>
      </w:r>
      <w:proofErr w:type="spellEnd"/>
      <w:r w:rsidRPr="00E65977">
        <w:rPr>
          <w:rFonts w:ascii="Palatino Linotype" w:eastAsia="Times New Roman" w:hAnsi="Palatino Linotype" w:cs="Times New Roman"/>
          <w:szCs w:val="21"/>
          <w:lang w:eastAsia="en-GB"/>
        </w:rPr>
        <w:t xml:space="preserve"> recommends that they blot out everything they know about the later course of history. There is no better way of characterising the method with which historical materialism has broken. It is a process of empathy whose origin is the indolence of the heart, </w:t>
      </w:r>
      <w:r w:rsidRPr="005D4721">
        <w:rPr>
          <w:rFonts w:ascii="Palatino Linotype" w:eastAsia="Times New Roman" w:hAnsi="Palatino Linotype" w:cs="Times New Roman"/>
          <w:i/>
          <w:szCs w:val="21"/>
          <w:lang w:eastAsia="en-GB"/>
        </w:rPr>
        <w:t>acedia</w:t>
      </w:r>
      <w:r w:rsidRPr="00E65977">
        <w:rPr>
          <w:rFonts w:ascii="Palatino Linotype" w:eastAsia="Times New Roman" w:hAnsi="Palatino Linotype" w:cs="Times New Roman"/>
          <w:szCs w:val="21"/>
          <w:lang w:eastAsia="en-GB"/>
        </w:rPr>
        <w:t xml:space="preserve">, which despairs of grasping and holding the genuine historical image as it flares up briefly. Among medieval theologians it was regarded as the root cause of sadness. Flaubert, who was familiar with it, wrote: </w:t>
      </w:r>
      <w:r w:rsidRPr="005D4721">
        <w:rPr>
          <w:rFonts w:ascii="Palatino Linotype" w:eastAsia="Times New Roman" w:hAnsi="Palatino Linotype" w:cs="Times New Roman"/>
          <w:i/>
          <w:szCs w:val="21"/>
          <w:lang w:eastAsia="en-GB"/>
        </w:rPr>
        <w:t>‘</w:t>
      </w:r>
      <w:proofErr w:type="spellStart"/>
      <w:r w:rsidRPr="005D4721">
        <w:rPr>
          <w:rFonts w:ascii="Palatino Linotype" w:eastAsia="Times New Roman" w:hAnsi="Palatino Linotype" w:cs="Times New Roman"/>
          <w:i/>
          <w:szCs w:val="21"/>
          <w:lang w:eastAsia="en-GB"/>
        </w:rPr>
        <w:t>Peu</w:t>
      </w:r>
      <w:proofErr w:type="spellEnd"/>
      <w:r w:rsidRPr="005D4721">
        <w:rPr>
          <w:rFonts w:ascii="Palatino Linotype" w:eastAsia="Times New Roman" w:hAnsi="Palatino Linotype" w:cs="Times New Roman"/>
          <w:i/>
          <w:szCs w:val="21"/>
          <w:lang w:eastAsia="en-GB"/>
        </w:rPr>
        <w:t xml:space="preserve"> de gens </w:t>
      </w:r>
      <w:proofErr w:type="spellStart"/>
      <w:r w:rsidRPr="005D4721">
        <w:rPr>
          <w:rFonts w:ascii="Palatino Linotype" w:eastAsia="Times New Roman" w:hAnsi="Palatino Linotype" w:cs="Times New Roman"/>
          <w:i/>
          <w:szCs w:val="21"/>
          <w:lang w:eastAsia="en-GB"/>
        </w:rPr>
        <w:t>devineront</w:t>
      </w:r>
      <w:proofErr w:type="spellEnd"/>
      <w:r w:rsidRPr="005D4721">
        <w:rPr>
          <w:rFonts w:ascii="Palatino Linotype" w:eastAsia="Times New Roman" w:hAnsi="Palatino Linotype" w:cs="Times New Roman"/>
          <w:i/>
          <w:szCs w:val="21"/>
          <w:lang w:eastAsia="en-GB"/>
        </w:rPr>
        <w:t xml:space="preserve"> </w:t>
      </w:r>
      <w:proofErr w:type="spellStart"/>
      <w:r w:rsidRPr="005D4721">
        <w:rPr>
          <w:rFonts w:ascii="Palatino Linotype" w:eastAsia="Times New Roman" w:hAnsi="Palatino Linotype" w:cs="Times New Roman"/>
          <w:i/>
          <w:szCs w:val="21"/>
          <w:lang w:eastAsia="en-GB"/>
        </w:rPr>
        <w:t>combien</w:t>
      </w:r>
      <w:proofErr w:type="spellEnd"/>
      <w:r w:rsidRPr="005D4721">
        <w:rPr>
          <w:rFonts w:ascii="Palatino Linotype" w:eastAsia="Times New Roman" w:hAnsi="Palatino Linotype" w:cs="Times New Roman"/>
          <w:i/>
          <w:szCs w:val="21"/>
          <w:lang w:eastAsia="en-GB"/>
        </w:rPr>
        <w:t xml:space="preserve"> </w:t>
      </w:r>
      <w:proofErr w:type="spellStart"/>
      <w:r w:rsidRPr="005D4721">
        <w:rPr>
          <w:rFonts w:ascii="Palatino Linotype" w:eastAsia="Times New Roman" w:hAnsi="Palatino Linotype" w:cs="Times New Roman"/>
          <w:i/>
          <w:szCs w:val="21"/>
          <w:lang w:eastAsia="en-GB"/>
        </w:rPr>
        <w:t>il</w:t>
      </w:r>
      <w:proofErr w:type="spellEnd"/>
      <w:r w:rsidRPr="005D4721">
        <w:rPr>
          <w:rFonts w:ascii="Palatino Linotype" w:eastAsia="Times New Roman" w:hAnsi="Palatino Linotype" w:cs="Times New Roman"/>
          <w:i/>
          <w:szCs w:val="21"/>
          <w:lang w:eastAsia="en-GB"/>
        </w:rPr>
        <w:t xml:space="preserve"> a </w:t>
      </w:r>
      <w:proofErr w:type="spellStart"/>
      <w:r w:rsidRPr="005D4721">
        <w:rPr>
          <w:rFonts w:ascii="Palatino Linotype" w:eastAsia="Times New Roman" w:hAnsi="Palatino Linotype" w:cs="Times New Roman"/>
          <w:i/>
          <w:szCs w:val="21"/>
          <w:lang w:eastAsia="en-GB"/>
        </w:rPr>
        <w:t>fallu</w:t>
      </w:r>
      <w:proofErr w:type="spellEnd"/>
      <w:r w:rsidRPr="005D4721">
        <w:rPr>
          <w:rFonts w:ascii="Palatino Linotype" w:eastAsia="Times New Roman" w:hAnsi="Palatino Linotype" w:cs="Times New Roman"/>
          <w:i/>
          <w:szCs w:val="21"/>
          <w:lang w:eastAsia="en-GB"/>
        </w:rPr>
        <w:t xml:space="preserve"> </w:t>
      </w:r>
      <w:proofErr w:type="spellStart"/>
      <w:r w:rsidRPr="005D4721">
        <w:rPr>
          <w:rFonts w:ascii="Palatino Linotype" w:eastAsia="Times New Roman" w:hAnsi="Palatino Linotype" w:cs="Times New Roman"/>
          <w:i/>
          <w:szCs w:val="21"/>
          <w:lang w:eastAsia="en-GB"/>
        </w:rPr>
        <w:t>être</w:t>
      </w:r>
      <w:proofErr w:type="spellEnd"/>
      <w:r w:rsidRPr="005D4721">
        <w:rPr>
          <w:rFonts w:ascii="Palatino Linotype" w:eastAsia="Times New Roman" w:hAnsi="Palatino Linotype" w:cs="Times New Roman"/>
          <w:i/>
          <w:szCs w:val="21"/>
          <w:lang w:eastAsia="en-GB"/>
        </w:rPr>
        <w:t xml:space="preserve"> triste pour </w:t>
      </w:r>
      <w:proofErr w:type="spellStart"/>
      <w:r w:rsidRPr="005D4721">
        <w:rPr>
          <w:rFonts w:ascii="Palatino Linotype" w:eastAsia="Times New Roman" w:hAnsi="Palatino Linotype" w:cs="Times New Roman"/>
          <w:i/>
          <w:szCs w:val="21"/>
          <w:lang w:eastAsia="en-GB"/>
        </w:rPr>
        <w:t>ressusciter</w:t>
      </w:r>
      <w:proofErr w:type="spellEnd"/>
      <w:r w:rsidRPr="005D4721">
        <w:rPr>
          <w:rFonts w:ascii="Palatino Linotype" w:eastAsia="Times New Roman" w:hAnsi="Palatino Linotype" w:cs="Times New Roman"/>
          <w:i/>
          <w:szCs w:val="21"/>
          <w:lang w:eastAsia="en-GB"/>
        </w:rPr>
        <w:t xml:space="preserve"> Carthage.</w:t>
      </w:r>
      <w:r w:rsidRPr="00E65977">
        <w:rPr>
          <w:rFonts w:ascii="Palatino Linotype" w:eastAsia="Times New Roman" w:hAnsi="Palatino Linotype" w:cs="Times New Roman"/>
          <w:szCs w:val="21"/>
          <w:lang w:eastAsia="en-GB"/>
        </w:rPr>
        <w:t xml:space="preserve">’* </w:t>
      </w:r>
      <w:r w:rsidRPr="005D4721">
        <w:rPr>
          <w:rFonts w:ascii="Palatino Linotype" w:eastAsia="Times New Roman" w:hAnsi="Palatino Linotype" w:cs="Times New Roman"/>
          <w:b/>
          <w:szCs w:val="21"/>
          <w:lang w:eastAsia="en-GB"/>
        </w:rPr>
        <w:t>The nature of this sadness stands out more clearly if one asks with whom the adherents of historicism actually empathize. The answer is inevitable: with the victor.</w:t>
      </w:r>
      <w:r w:rsidRPr="00E65977">
        <w:rPr>
          <w:rFonts w:ascii="Palatino Linotype" w:eastAsia="Times New Roman" w:hAnsi="Palatino Linotype" w:cs="Times New Roman"/>
          <w:szCs w:val="21"/>
          <w:lang w:eastAsia="en-GB"/>
        </w:rPr>
        <w:t xml:space="preserve"> And all rulers are the heirs of those who conquered before them. Hence, empathy with the victor invariably benefits the rulers. Historical materialists know what that means. </w:t>
      </w:r>
      <w:r w:rsidRPr="005D4721">
        <w:rPr>
          <w:rFonts w:ascii="Palatino Linotype" w:eastAsia="Times New Roman" w:hAnsi="Palatino Linotype" w:cs="Times New Roman"/>
          <w:b/>
          <w:szCs w:val="21"/>
          <w:lang w:eastAsia="en-GB"/>
        </w:rPr>
        <w:t>Whoever has emerged victorious participates to this day in the triumphal procession in which the present rulers step over those who are lying prostrate</w:t>
      </w:r>
      <w:r w:rsidRPr="00E65977">
        <w:rPr>
          <w:rFonts w:ascii="Palatino Linotype" w:eastAsia="Times New Roman" w:hAnsi="Palatino Linotype" w:cs="Times New Roman"/>
          <w:szCs w:val="21"/>
          <w:lang w:eastAsia="en-GB"/>
        </w:rPr>
        <w:t xml:space="preserve">. According to traditional practice, the spoils are carried along in the procession. They are called cultural treasures, and a historical materialist views them with cautious detachment. For </w:t>
      </w:r>
      <w:r w:rsidRPr="005D4721">
        <w:rPr>
          <w:rFonts w:ascii="Palatino Linotype" w:eastAsia="Times New Roman" w:hAnsi="Palatino Linotype" w:cs="Times New Roman"/>
          <w:b/>
          <w:szCs w:val="21"/>
          <w:lang w:eastAsia="en-GB"/>
        </w:rPr>
        <w:t>without exception the cultural treasures he surveys have an origin which he cannot contemplate without horror. They owe their existence not only to the efforts of the great minds and talents who have created them, but also to the anonymous toil of their contemporaries.</w:t>
      </w:r>
      <w:r w:rsidRPr="00E65977">
        <w:rPr>
          <w:rFonts w:ascii="Palatino Linotype" w:eastAsia="Times New Roman" w:hAnsi="Palatino Linotype" w:cs="Times New Roman"/>
          <w:szCs w:val="21"/>
          <w:lang w:eastAsia="en-GB"/>
        </w:rPr>
        <w:t xml:space="preserve"> There is no document of civilization which is not at the same time a document of barbarism. And just as such a document is not free of barbarism, barbarism taints also the manner in which it was transmitted from one owner to another. A historical materialist therefore dissociates himself from it as far as possible. He regards it as his task to brush history against the grain. </w:t>
      </w:r>
      <w:r w:rsidRPr="00E65977">
        <w:rPr>
          <w:rFonts w:ascii="Palatino Linotype" w:eastAsia="Times New Roman" w:hAnsi="Palatino Linotype" w:cs="Times New Roman"/>
          <w:szCs w:val="21"/>
          <w:lang w:eastAsia="en-GB"/>
        </w:rPr>
        <w:tab/>
        <w:t xml:space="preserve"> </w:t>
      </w:r>
    </w:p>
    <w:p w:rsidR="00E65977" w:rsidRDefault="00E65977" w:rsidP="00E65977">
      <w:pPr>
        <w:pBdr>
          <w:bottom w:val="single" w:sz="6" w:space="1" w:color="auto"/>
        </w:pBdr>
        <w:shd w:val="clear" w:color="auto" w:fill="FFFFFF"/>
        <w:rPr>
          <w:rFonts w:ascii="Palatino Linotype" w:eastAsia="Times New Roman" w:hAnsi="Palatino Linotype" w:cs="Times New Roman"/>
          <w:i/>
          <w:sz w:val="20"/>
          <w:szCs w:val="21"/>
          <w:lang w:eastAsia="en-GB"/>
        </w:rPr>
      </w:pPr>
      <w:r w:rsidRPr="00E65977">
        <w:rPr>
          <w:rFonts w:ascii="Palatino Linotype" w:eastAsia="Times New Roman" w:hAnsi="Palatino Linotype" w:cs="Times New Roman"/>
          <w:szCs w:val="21"/>
          <w:lang w:eastAsia="en-GB"/>
        </w:rPr>
        <w:tab/>
        <w:t xml:space="preserve"> </w:t>
      </w:r>
      <w:r w:rsidRPr="005D4721">
        <w:rPr>
          <w:rFonts w:ascii="Palatino Linotype" w:eastAsia="Times New Roman" w:hAnsi="Palatino Linotype" w:cs="Times New Roman"/>
          <w:i/>
          <w:sz w:val="20"/>
          <w:szCs w:val="21"/>
          <w:lang w:eastAsia="en-GB"/>
        </w:rPr>
        <w:t>* ‘Few will be able to guess how sad one had to be in order to resuscitate Carthage.’</w:t>
      </w:r>
    </w:p>
    <w:p w:rsidR="005D4721" w:rsidRPr="005D4721" w:rsidRDefault="005D4721" w:rsidP="00E65977">
      <w:pPr>
        <w:pBdr>
          <w:bottom w:val="single" w:sz="6" w:space="1" w:color="auto"/>
        </w:pBdr>
        <w:shd w:val="clear" w:color="auto" w:fill="FFFFFF"/>
        <w:rPr>
          <w:rFonts w:ascii="Palatino Linotype" w:eastAsia="Times New Roman" w:hAnsi="Palatino Linotype" w:cs="Times New Roman"/>
          <w:i/>
          <w:sz w:val="20"/>
          <w:szCs w:val="21"/>
          <w:lang w:eastAsia="en-GB"/>
        </w:rPr>
      </w:pPr>
    </w:p>
    <w:p w:rsidR="00D54426" w:rsidRDefault="00D54426" w:rsidP="00D54426">
      <w:pPr>
        <w:shd w:val="clear" w:color="auto" w:fill="FFFFFF"/>
        <w:spacing w:after="120" w:line="240" w:lineRule="auto"/>
        <w:jc w:val="right"/>
        <w:rPr>
          <w:rFonts w:ascii="Palatino Linotype" w:eastAsia="Times New Roman" w:hAnsi="Palatino Linotype" w:cs="Times New Roman"/>
          <w:i/>
          <w:szCs w:val="21"/>
          <w:lang w:eastAsia="en-GB"/>
        </w:rPr>
      </w:pPr>
    </w:p>
    <w:p w:rsidR="005D4721" w:rsidRPr="00D54426" w:rsidRDefault="00D54426" w:rsidP="00D54426">
      <w:pPr>
        <w:shd w:val="clear" w:color="auto" w:fill="FFFFFF"/>
        <w:spacing w:after="120" w:line="240" w:lineRule="auto"/>
        <w:jc w:val="right"/>
        <w:rPr>
          <w:rFonts w:ascii="Palatino Linotype" w:eastAsia="Times New Roman" w:hAnsi="Palatino Linotype" w:cs="Times New Roman"/>
          <w:i/>
          <w:szCs w:val="21"/>
          <w:lang w:eastAsia="en-GB"/>
        </w:rPr>
      </w:pPr>
      <w:r w:rsidRPr="00D54426">
        <w:rPr>
          <w:rFonts w:ascii="Palatino Linotype" w:eastAsia="Times New Roman" w:hAnsi="Palatino Linotype" w:cs="Times New Roman"/>
          <w:i/>
          <w:szCs w:val="21"/>
          <w:lang w:eastAsia="en-GB"/>
        </w:rPr>
        <w:t>National Library of Wales</w:t>
      </w:r>
    </w:p>
    <w:p w:rsidR="001744BC" w:rsidRPr="00D54426" w:rsidRDefault="001744BC" w:rsidP="00D54426">
      <w:pPr>
        <w:shd w:val="clear" w:color="auto" w:fill="FFFFFF"/>
        <w:spacing w:after="120" w:line="240" w:lineRule="auto"/>
        <w:rPr>
          <w:rFonts w:ascii="Palatino Linotype" w:eastAsia="Times New Roman" w:hAnsi="Palatino Linotype" w:cs="Times New Roman"/>
          <w:b/>
          <w:szCs w:val="21"/>
          <w:lang w:eastAsia="en-GB"/>
        </w:rPr>
      </w:pPr>
      <w:r w:rsidRPr="00D54426">
        <w:rPr>
          <w:rFonts w:ascii="Palatino Linotype" w:eastAsia="Times New Roman" w:hAnsi="Palatino Linotype" w:cs="Times New Roman"/>
          <w:b/>
          <w:szCs w:val="21"/>
          <w:lang w:eastAsia="en-GB"/>
        </w:rPr>
        <w:t>Social unrest in Wales</w:t>
      </w:r>
    </w:p>
    <w:p w:rsidR="001744BC" w:rsidRPr="001744BC" w:rsidRDefault="001744BC" w:rsidP="00D54426">
      <w:pPr>
        <w:shd w:val="clear" w:color="auto" w:fill="FFFFFF"/>
        <w:spacing w:after="120" w:line="240" w:lineRule="auto"/>
        <w:rPr>
          <w:rFonts w:ascii="Palatino Linotype" w:eastAsia="Times New Roman" w:hAnsi="Palatino Linotype" w:cs="Times New Roman"/>
          <w:szCs w:val="21"/>
          <w:lang w:eastAsia="en-GB"/>
        </w:rPr>
      </w:pPr>
      <w:r w:rsidRPr="001744BC">
        <w:rPr>
          <w:rFonts w:ascii="Palatino Linotype" w:eastAsia="Times New Roman" w:hAnsi="Palatino Linotype" w:cs="Times New Roman"/>
          <w:szCs w:val="21"/>
          <w:lang w:eastAsia="en-GB"/>
        </w:rPr>
        <w:t xml:space="preserve">The nineteenth century was a period of great social upheaval and change in Wales. During the 1830s support for the Chartist movement was widespread in the industrialised areas, when leaders such as Henry Vincent, John Frost and Zephaniah Williams led the campaign for social and political reform by holding large open-air meetings. This inevitably led to confrontation with the authorities, such as the riots in </w:t>
      </w:r>
      <w:r w:rsidRPr="00D54426">
        <w:rPr>
          <w:rFonts w:ascii="Palatino Linotype" w:eastAsia="Times New Roman" w:hAnsi="Palatino Linotype" w:cs="Times New Roman"/>
          <w:b/>
          <w:szCs w:val="21"/>
          <w:lang w:eastAsia="en-GB"/>
        </w:rPr>
        <w:t>Llanidloes in April 1839</w:t>
      </w:r>
      <w:r w:rsidRPr="001744BC">
        <w:rPr>
          <w:rFonts w:ascii="Palatino Linotype" w:eastAsia="Times New Roman" w:hAnsi="Palatino Linotype" w:cs="Times New Roman"/>
          <w:szCs w:val="21"/>
          <w:lang w:eastAsia="en-GB"/>
        </w:rPr>
        <w:t xml:space="preserve"> and then in </w:t>
      </w:r>
      <w:r w:rsidRPr="00D54426">
        <w:rPr>
          <w:rFonts w:ascii="Palatino Linotype" w:eastAsia="Times New Roman" w:hAnsi="Palatino Linotype" w:cs="Times New Roman"/>
          <w:b/>
          <w:szCs w:val="21"/>
          <w:lang w:eastAsia="en-GB"/>
        </w:rPr>
        <w:t>Newport</w:t>
      </w:r>
      <w:r w:rsidRPr="001744BC">
        <w:rPr>
          <w:rFonts w:ascii="Palatino Linotype" w:eastAsia="Times New Roman" w:hAnsi="Palatino Linotype" w:cs="Times New Roman"/>
          <w:szCs w:val="21"/>
          <w:lang w:eastAsia="en-GB"/>
        </w:rPr>
        <w:t xml:space="preserve"> the following November, when a crowd of 20,000 marched on the town, many of them bearing arms. Fighting arose in the street in front of the Westgate Hotel and over twenty protesters were killed as soldiers fired on the crowd.</w:t>
      </w:r>
    </w:p>
    <w:p w:rsidR="00D54426" w:rsidRDefault="00D54426" w:rsidP="00D54426">
      <w:pPr>
        <w:shd w:val="clear" w:color="auto" w:fill="FFFFFF"/>
        <w:spacing w:after="120" w:line="240" w:lineRule="auto"/>
        <w:rPr>
          <w:rFonts w:ascii="Palatino Linotype" w:eastAsia="Times New Roman" w:hAnsi="Palatino Linotype" w:cs="Times New Roman"/>
          <w:b/>
          <w:szCs w:val="21"/>
          <w:lang w:eastAsia="en-GB"/>
        </w:rPr>
      </w:pPr>
    </w:p>
    <w:p w:rsidR="00D54426" w:rsidRDefault="00D54426" w:rsidP="00D54426">
      <w:pPr>
        <w:shd w:val="clear" w:color="auto" w:fill="FFFFFF"/>
        <w:spacing w:after="120" w:line="240" w:lineRule="auto"/>
        <w:rPr>
          <w:rFonts w:ascii="Palatino Linotype" w:eastAsia="Times New Roman" w:hAnsi="Palatino Linotype" w:cs="Times New Roman"/>
          <w:b/>
          <w:szCs w:val="21"/>
          <w:lang w:eastAsia="en-GB"/>
        </w:rPr>
      </w:pPr>
    </w:p>
    <w:p w:rsidR="001744BC" w:rsidRPr="00D54426" w:rsidRDefault="001744BC" w:rsidP="00D54426">
      <w:pPr>
        <w:shd w:val="clear" w:color="auto" w:fill="FFFFFF"/>
        <w:spacing w:after="120" w:line="240" w:lineRule="auto"/>
        <w:rPr>
          <w:rFonts w:ascii="Palatino Linotype" w:eastAsia="Times New Roman" w:hAnsi="Palatino Linotype" w:cs="Times New Roman"/>
          <w:b/>
          <w:szCs w:val="21"/>
          <w:lang w:eastAsia="en-GB"/>
        </w:rPr>
      </w:pPr>
      <w:r w:rsidRPr="00D54426">
        <w:rPr>
          <w:rFonts w:ascii="Palatino Linotype" w:eastAsia="Times New Roman" w:hAnsi="Palatino Linotype" w:cs="Times New Roman"/>
          <w:b/>
          <w:szCs w:val="21"/>
          <w:lang w:eastAsia="en-GB"/>
        </w:rPr>
        <w:lastRenderedPageBreak/>
        <w:t>The Daughters of Rebecca</w:t>
      </w:r>
    </w:p>
    <w:p w:rsidR="001744BC" w:rsidRDefault="001744BC" w:rsidP="00D54426">
      <w:pPr>
        <w:shd w:val="clear" w:color="auto" w:fill="FFFFFF"/>
        <w:spacing w:after="120" w:line="240" w:lineRule="auto"/>
        <w:rPr>
          <w:rFonts w:ascii="Palatino Linotype" w:eastAsia="Times New Roman" w:hAnsi="Palatino Linotype" w:cs="Times New Roman"/>
          <w:szCs w:val="21"/>
          <w:lang w:eastAsia="en-GB"/>
        </w:rPr>
      </w:pPr>
      <w:r w:rsidRPr="001744BC">
        <w:rPr>
          <w:rFonts w:ascii="Palatino Linotype" w:eastAsia="Times New Roman" w:hAnsi="Palatino Linotype" w:cs="Times New Roman"/>
          <w:szCs w:val="21"/>
          <w:lang w:eastAsia="en-GB"/>
        </w:rPr>
        <w:t xml:space="preserve">The southwest also saw social unrest during the same period. Its origins lay in the rapid increase in population, general poverty and the injustice and oppression of the landowners. This unrest led to the Rebecca Riots from 1839 until the middle of the 1840s. The rioters main target were the numerous tollgates erected by the various turnpike trusts established at the end of the eighteenth century. The rioters, men dressed in women's clothing and known as the Daughters of Rebecca, would attack and destroy the tollgates. The protest movement attracted widespread support and it was not long before the attacks widened, the </w:t>
      </w:r>
      <w:r w:rsidRPr="00D54426">
        <w:rPr>
          <w:rFonts w:ascii="Palatino Linotype" w:eastAsia="Times New Roman" w:hAnsi="Palatino Linotype" w:cs="Times New Roman"/>
          <w:b/>
          <w:szCs w:val="21"/>
          <w:lang w:eastAsia="en-GB"/>
        </w:rPr>
        <w:t>Carmarthen</w:t>
      </w:r>
      <w:r w:rsidRPr="001744BC">
        <w:rPr>
          <w:rFonts w:ascii="Palatino Linotype" w:eastAsia="Times New Roman" w:hAnsi="Palatino Linotype" w:cs="Times New Roman"/>
          <w:szCs w:val="21"/>
          <w:lang w:eastAsia="en-GB"/>
        </w:rPr>
        <w:t xml:space="preserve"> Workhouse was attacked and both landowners and magistrates were threatened.</w:t>
      </w:r>
    </w:p>
    <w:p w:rsidR="001744BC" w:rsidRPr="00D54426" w:rsidRDefault="001744BC" w:rsidP="00D54426">
      <w:pPr>
        <w:shd w:val="clear" w:color="auto" w:fill="FFFFFF"/>
        <w:spacing w:after="120" w:line="240" w:lineRule="auto"/>
        <w:rPr>
          <w:rFonts w:ascii="Palatino Linotype" w:eastAsia="Times New Roman" w:hAnsi="Palatino Linotype" w:cs="Times New Roman"/>
          <w:b/>
          <w:szCs w:val="21"/>
          <w:lang w:eastAsia="en-GB"/>
        </w:rPr>
      </w:pPr>
      <w:bookmarkStart w:id="0" w:name="_GoBack"/>
      <w:bookmarkEnd w:id="0"/>
      <w:r w:rsidRPr="00D54426">
        <w:rPr>
          <w:rFonts w:ascii="Palatino Linotype" w:eastAsia="Times New Roman" w:hAnsi="Palatino Linotype" w:cs="Times New Roman"/>
          <w:b/>
          <w:szCs w:val="21"/>
          <w:lang w:eastAsia="en-GB"/>
        </w:rPr>
        <w:t>An inquiry into the state of education in Wales</w:t>
      </w:r>
    </w:p>
    <w:p w:rsidR="00B90ED5" w:rsidRPr="001744BC" w:rsidRDefault="001744BC" w:rsidP="00D54426">
      <w:pPr>
        <w:shd w:val="clear" w:color="auto" w:fill="FFFFFF"/>
        <w:spacing w:after="120" w:line="240" w:lineRule="auto"/>
        <w:rPr>
          <w:rFonts w:ascii="Palatino Linotype" w:eastAsia="Times New Roman" w:hAnsi="Palatino Linotype" w:cs="Times New Roman"/>
          <w:szCs w:val="21"/>
          <w:lang w:eastAsia="en-GB"/>
        </w:rPr>
      </w:pPr>
      <w:r w:rsidRPr="001744BC">
        <w:rPr>
          <w:rFonts w:ascii="Palatino Linotype" w:eastAsia="Times New Roman" w:hAnsi="Palatino Linotype" w:cs="Times New Roman"/>
          <w:szCs w:val="21"/>
          <w:lang w:eastAsia="en-GB"/>
        </w:rPr>
        <w:t xml:space="preserve">These events were given wide coverage in the main newspapers including The Times, which maintained that the root cause of most of the trouble lay in the lack of education of the Welsh people. Social reformers of the time considered education as a means of dealing with social ills, and it was widely believed that ignorance was the cause of the period's social problems. Therefore, in March 1846, William Williams, the Member of Parliament for Coventry (but originally from </w:t>
      </w:r>
      <w:proofErr w:type="spellStart"/>
      <w:r w:rsidRPr="001744BC">
        <w:rPr>
          <w:rFonts w:ascii="Palatino Linotype" w:eastAsia="Times New Roman" w:hAnsi="Palatino Linotype" w:cs="Times New Roman"/>
          <w:szCs w:val="21"/>
          <w:lang w:eastAsia="en-GB"/>
        </w:rPr>
        <w:t>Llanpumsaint</w:t>
      </w:r>
      <w:proofErr w:type="spellEnd"/>
      <w:r w:rsidRPr="001744BC">
        <w:rPr>
          <w:rFonts w:ascii="Palatino Linotype" w:eastAsia="Times New Roman" w:hAnsi="Palatino Linotype" w:cs="Times New Roman"/>
          <w:szCs w:val="21"/>
          <w:lang w:eastAsia="en-GB"/>
        </w:rPr>
        <w:t xml:space="preserve"> in Carmarthenshire), tabled a measure before the House of Commons, calling for an inquiry into the state of education in Wales. The Government agreed the following July and R. R. W. </w:t>
      </w:r>
      <w:proofErr w:type="spellStart"/>
      <w:r w:rsidRPr="001744BC">
        <w:rPr>
          <w:rFonts w:ascii="Palatino Linotype" w:eastAsia="Times New Roman" w:hAnsi="Palatino Linotype" w:cs="Times New Roman"/>
          <w:szCs w:val="21"/>
          <w:lang w:eastAsia="en-GB"/>
        </w:rPr>
        <w:t>Lingen</w:t>
      </w:r>
      <w:proofErr w:type="spellEnd"/>
      <w:r w:rsidRPr="001744BC">
        <w:rPr>
          <w:rFonts w:ascii="Palatino Linotype" w:eastAsia="Times New Roman" w:hAnsi="Palatino Linotype" w:cs="Times New Roman"/>
          <w:szCs w:val="21"/>
          <w:lang w:eastAsia="en-GB"/>
        </w:rPr>
        <w:t xml:space="preserve">, </w:t>
      </w:r>
      <w:proofErr w:type="spellStart"/>
      <w:r w:rsidRPr="001744BC">
        <w:rPr>
          <w:rFonts w:ascii="Palatino Linotype" w:eastAsia="Times New Roman" w:hAnsi="Palatino Linotype" w:cs="Times New Roman"/>
          <w:szCs w:val="21"/>
          <w:lang w:eastAsia="en-GB"/>
        </w:rPr>
        <w:t>Jellynger</w:t>
      </w:r>
      <w:proofErr w:type="spellEnd"/>
      <w:r w:rsidRPr="001744BC">
        <w:rPr>
          <w:rFonts w:ascii="Palatino Linotype" w:eastAsia="Times New Roman" w:hAnsi="Palatino Linotype" w:cs="Times New Roman"/>
          <w:szCs w:val="21"/>
          <w:lang w:eastAsia="en-GB"/>
        </w:rPr>
        <w:t xml:space="preserve"> C. Symons and H. R. Vaughan Johnson were appointed to undertake the inquiry. The three commissioners visited every part of Wales collecting evidence and statistics. The work was completed by 3 April 1847, and </w:t>
      </w:r>
      <w:proofErr w:type="spellStart"/>
      <w:r w:rsidRPr="001744BC">
        <w:rPr>
          <w:rFonts w:ascii="Palatino Linotype" w:eastAsia="Times New Roman" w:hAnsi="Palatino Linotype" w:cs="Times New Roman"/>
          <w:szCs w:val="21"/>
          <w:lang w:eastAsia="en-GB"/>
        </w:rPr>
        <w:t>Lingen</w:t>
      </w:r>
      <w:proofErr w:type="spellEnd"/>
      <w:r w:rsidRPr="001744BC">
        <w:rPr>
          <w:rFonts w:ascii="Palatino Linotype" w:eastAsia="Times New Roman" w:hAnsi="Palatino Linotype" w:cs="Times New Roman"/>
          <w:szCs w:val="21"/>
          <w:lang w:eastAsia="en-GB"/>
        </w:rPr>
        <w:t xml:space="preserve"> presented his report to the Government on 1 July of that year in three large volumes.</w:t>
      </w:r>
    </w:p>
    <w:p w:rsidR="001744BC" w:rsidRPr="00D54426" w:rsidRDefault="001744BC" w:rsidP="00D54426">
      <w:pPr>
        <w:shd w:val="clear" w:color="auto" w:fill="FFFFFF"/>
        <w:spacing w:after="120" w:line="240" w:lineRule="auto"/>
        <w:rPr>
          <w:rFonts w:ascii="Palatino Linotype" w:eastAsia="Times New Roman" w:hAnsi="Palatino Linotype" w:cs="Times New Roman"/>
          <w:b/>
          <w:szCs w:val="21"/>
          <w:lang w:eastAsia="en-GB"/>
        </w:rPr>
      </w:pPr>
      <w:r w:rsidRPr="00D54426">
        <w:rPr>
          <w:rFonts w:ascii="Palatino Linotype" w:eastAsia="Times New Roman" w:hAnsi="Palatino Linotype" w:cs="Times New Roman"/>
          <w:b/>
          <w:szCs w:val="21"/>
          <w:lang w:eastAsia="en-GB"/>
        </w:rPr>
        <w:t>Treachery of the Blue Books</w:t>
      </w:r>
    </w:p>
    <w:p w:rsidR="001744BC" w:rsidRPr="00B90ED5" w:rsidRDefault="001744BC" w:rsidP="00D54426">
      <w:pPr>
        <w:shd w:val="clear" w:color="auto" w:fill="FFFFFF"/>
        <w:spacing w:after="120" w:line="240" w:lineRule="auto"/>
        <w:rPr>
          <w:rFonts w:ascii="Palatino Linotype" w:eastAsia="Times New Roman" w:hAnsi="Palatino Linotype" w:cs="Times New Roman"/>
          <w:b/>
          <w:bCs/>
          <w:szCs w:val="21"/>
          <w:lang w:eastAsia="en-GB"/>
        </w:rPr>
      </w:pPr>
      <w:r w:rsidRPr="001744BC">
        <w:rPr>
          <w:rFonts w:ascii="Palatino Linotype" w:eastAsia="Times New Roman" w:hAnsi="Palatino Linotype" w:cs="Times New Roman"/>
          <w:szCs w:val="21"/>
          <w:lang w:eastAsia="en-GB"/>
        </w:rPr>
        <w:t xml:space="preserve">It is impossible to overemphasise the importance of this report for social historians of mid nineteenth century Wales, because of the wealth of information contained in it on not only the appalling state of the education system in the country, but also on everyday life and work in both the industrialised and rural areas. It also contains direct comment on the religious and moral standing of the people of Wales. But the report caused a furore and a great deal of agitation in Wales because of the arrogant remarks of the three non-Welsh speaking Anglican commissioners regarding the Welsh language, Nonconformity and the morals of the Welsh people in general. As a result, the Report came to be known as </w:t>
      </w:r>
      <w:r w:rsidRPr="00B90ED5">
        <w:rPr>
          <w:rFonts w:ascii="Palatino Linotype" w:eastAsia="Times New Roman" w:hAnsi="Palatino Linotype" w:cs="Times New Roman"/>
          <w:i/>
          <w:iCs/>
          <w:szCs w:val="21"/>
          <w:lang w:eastAsia="en-GB"/>
        </w:rPr>
        <w:t xml:space="preserve">'Brad y </w:t>
      </w:r>
      <w:proofErr w:type="spellStart"/>
      <w:r w:rsidRPr="00B90ED5">
        <w:rPr>
          <w:rFonts w:ascii="Palatino Linotype" w:eastAsia="Times New Roman" w:hAnsi="Palatino Linotype" w:cs="Times New Roman"/>
          <w:i/>
          <w:iCs/>
          <w:szCs w:val="21"/>
          <w:lang w:eastAsia="en-GB"/>
        </w:rPr>
        <w:t>Llyfrau</w:t>
      </w:r>
      <w:proofErr w:type="spellEnd"/>
      <w:r w:rsidRPr="00B90ED5">
        <w:rPr>
          <w:rFonts w:ascii="Palatino Linotype" w:eastAsia="Times New Roman" w:hAnsi="Palatino Linotype" w:cs="Times New Roman"/>
          <w:i/>
          <w:iCs/>
          <w:szCs w:val="21"/>
          <w:lang w:eastAsia="en-GB"/>
        </w:rPr>
        <w:t xml:space="preserve"> </w:t>
      </w:r>
      <w:proofErr w:type="spellStart"/>
      <w:r w:rsidRPr="00B90ED5">
        <w:rPr>
          <w:rFonts w:ascii="Palatino Linotype" w:eastAsia="Times New Roman" w:hAnsi="Palatino Linotype" w:cs="Times New Roman"/>
          <w:i/>
          <w:iCs/>
          <w:szCs w:val="21"/>
          <w:lang w:eastAsia="en-GB"/>
        </w:rPr>
        <w:t>Gleision</w:t>
      </w:r>
      <w:proofErr w:type="spellEnd"/>
      <w:r w:rsidRPr="00B90ED5">
        <w:rPr>
          <w:rFonts w:ascii="Palatino Linotype" w:eastAsia="Times New Roman" w:hAnsi="Palatino Linotype" w:cs="Times New Roman"/>
          <w:i/>
          <w:iCs/>
          <w:szCs w:val="21"/>
          <w:lang w:eastAsia="en-GB"/>
        </w:rPr>
        <w:t>'</w:t>
      </w:r>
      <w:r w:rsidRPr="001744BC">
        <w:rPr>
          <w:rFonts w:ascii="Palatino Linotype" w:eastAsia="Times New Roman" w:hAnsi="Palatino Linotype" w:cs="Times New Roman"/>
          <w:szCs w:val="21"/>
          <w:lang w:eastAsia="en-GB"/>
        </w:rPr>
        <w:t xml:space="preserve">, or 'Treachery of the Blue Books'. Professor Kenneth O. Morgan referred to the significance of the report and its consequence as </w:t>
      </w:r>
      <w:r w:rsidRPr="00B90ED5">
        <w:rPr>
          <w:rFonts w:ascii="Palatino Linotype" w:eastAsia="Times New Roman" w:hAnsi="Palatino Linotype" w:cs="Times New Roman"/>
          <w:b/>
          <w:bCs/>
          <w:szCs w:val="21"/>
          <w:lang w:eastAsia="en-GB"/>
        </w:rPr>
        <w:t>'the Glencoe and the Amritsar of Welsh history'.</w:t>
      </w:r>
    </w:p>
    <w:p w:rsidR="00E65977" w:rsidRDefault="001744BC" w:rsidP="00D54426">
      <w:pPr>
        <w:pBdr>
          <w:bottom w:val="single" w:sz="6" w:space="1" w:color="auto"/>
        </w:pBdr>
        <w:shd w:val="clear" w:color="auto" w:fill="FFFFFF"/>
        <w:spacing w:after="120" w:line="240" w:lineRule="auto"/>
        <w:rPr>
          <w:rFonts w:ascii="Palatino Linotype" w:eastAsia="Times New Roman" w:hAnsi="Palatino Linotype" w:cs="Times New Roman"/>
          <w:szCs w:val="21"/>
          <w:lang w:eastAsia="en-GB"/>
        </w:rPr>
      </w:pPr>
      <w:r w:rsidRPr="001744BC">
        <w:rPr>
          <w:rFonts w:ascii="Palatino Linotype" w:eastAsia="Times New Roman" w:hAnsi="Palatino Linotype" w:cs="Times New Roman"/>
          <w:szCs w:val="21"/>
          <w:lang w:eastAsia="en-GB"/>
        </w:rPr>
        <w:t>One of the inevitable results of the report was its effect on the nation's mind and psyche. It was at this time that ordinary Welsh people began to believe that they could only improve themselves socially through education and the ability to speak and communicate in English. It was Samuel Smiles' philosophy that held sway education and the knowledge of English would allow the lowliest among the Welsh to improve their lot and make something of their lives. As a result of the 'Treachery of the Blue Books' the Welsh people began to harbour a complex about their image in the face of the world, and the influence of the Report has not completely waned even to this day.</w:t>
      </w:r>
    </w:p>
    <w:p w:rsidR="00D54426" w:rsidRDefault="00D54426" w:rsidP="00D54426">
      <w:pPr>
        <w:pBdr>
          <w:bottom w:val="single" w:sz="6" w:space="1" w:color="auto"/>
        </w:pBdr>
        <w:shd w:val="clear" w:color="auto" w:fill="FFFFFF"/>
        <w:spacing w:after="120" w:line="240" w:lineRule="auto"/>
        <w:rPr>
          <w:rFonts w:ascii="Palatino Linotype" w:eastAsia="Times New Roman" w:hAnsi="Palatino Linotype" w:cs="Times New Roman"/>
          <w:szCs w:val="21"/>
          <w:lang w:eastAsia="en-GB"/>
        </w:rPr>
      </w:pPr>
    </w:p>
    <w:p w:rsidR="00566917" w:rsidRPr="00566917" w:rsidRDefault="00566917" w:rsidP="00E65977">
      <w:pPr>
        <w:shd w:val="clear" w:color="auto" w:fill="FFFFFF"/>
        <w:rPr>
          <w:rFonts w:ascii="Palatino Linotype" w:eastAsia="Times New Roman" w:hAnsi="Palatino Linotype" w:cs="Times New Roman"/>
          <w:szCs w:val="21"/>
          <w:lang w:eastAsia="en-GB"/>
        </w:rPr>
      </w:pPr>
      <w:r w:rsidRPr="00566917">
        <w:rPr>
          <w:rFonts w:ascii="Palatino Linotype" w:eastAsia="Times New Roman" w:hAnsi="Palatino Linotype" w:cs="Times New Roman"/>
          <w:szCs w:val="21"/>
          <w:lang w:eastAsia="en-GB"/>
        </w:rPr>
        <w:lastRenderedPageBreak/>
        <w:t>THE GREAT WELSH NOVEL </w:t>
      </w:r>
    </w:p>
    <w:p w:rsidR="00566917" w:rsidRPr="00566917" w:rsidRDefault="00566917" w:rsidP="00DF5954">
      <w:pPr>
        <w:spacing w:after="0" w:line="240" w:lineRule="auto"/>
        <w:ind w:left="720"/>
        <w:rPr>
          <w:rFonts w:ascii="Palatino Linotype" w:eastAsia="Times New Roman" w:hAnsi="Palatino Linotype" w:cs="Times New Roman"/>
          <w:szCs w:val="21"/>
          <w:lang w:eastAsia="en-GB"/>
        </w:rPr>
      </w:pPr>
      <w:r w:rsidRPr="00566917">
        <w:rPr>
          <w:rFonts w:ascii="Palatino Linotype" w:eastAsia="Times New Roman" w:hAnsi="Palatino Linotype" w:cs="Times New Roman"/>
          <w:szCs w:val="21"/>
          <w:lang w:eastAsia="en-GB"/>
        </w:rPr>
        <w:t>Dai K lives at the end of a valley. One is not quite sure</w:t>
      </w:r>
      <w:r w:rsidRPr="00566917">
        <w:rPr>
          <w:rFonts w:ascii="Palatino Linotype" w:eastAsia="Times New Roman" w:hAnsi="Palatino Linotype" w:cs="Times New Roman"/>
          <w:szCs w:val="21"/>
          <w:lang w:eastAsia="en-GB"/>
        </w:rPr>
        <w:br/>
        <w:t>whether it has been drowned or not. His Mam</w:t>
      </w:r>
      <w:r w:rsidRPr="00566917">
        <w:rPr>
          <w:rFonts w:ascii="Palatino Linotype" w:eastAsia="Times New Roman" w:hAnsi="Palatino Linotype" w:cs="Times New Roman"/>
          <w:szCs w:val="21"/>
          <w:lang w:eastAsia="en-GB"/>
        </w:rPr>
        <w:br/>
        <w:t>Loves him too much and his Dada drinks.</w:t>
      </w:r>
      <w:r w:rsidRPr="00566917">
        <w:rPr>
          <w:rFonts w:ascii="Palatino Linotype" w:eastAsia="Times New Roman" w:hAnsi="Palatino Linotype" w:cs="Times New Roman"/>
          <w:szCs w:val="21"/>
          <w:lang w:eastAsia="en-GB"/>
        </w:rPr>
        <w:br/>
        <w:t xml:space="preserve">As for his girlfriend </w:t>
      </w:r>
      <w:proofErr w:type="spellStart"/>
      <w:r w:rsidRPr="00566917">
        <w:rPr>
          <w:rFonts w:ascii="Palatino Linotype" w:eastAsia="Times New Roman" w:hAnsi="Palatino Linotype" w:cs="Times New Roman"/>
          <w:szCs w:val="21"/>
          <w:lang w:eastAsia="en-GB"/>
        </w:rPr>
        <w:t>Blodwen</w:t>
      </w:r>
      <w:proofErr w:type="spellEnd"/>
      <w:r w:rsidRPr="00566917">
        <w:rPr>
          <w:rFonts w:ascii="Palatino Linotype" w:eastAsia="Times New Roman" w:hAnsi="Palatino Linotype" w:cs="Times New Roman"/>
          <w:szCs w:val="21"/>
          <w:lang w:eastAsia="en-GB"/>
        </w:rPr>
        <w:t>, she's pregnant. So</w:t>
      </w:r>
      <w:r w:rsidRPr="00566917">
        <w:rPr>
          <w:rFonts w:ascii="Palatino Linotype" w:eastAsia="Times New Roman" w:hAnsi="Palatino Linotype" w:cs="Times New Roman"/>
          <w:szCs w:val="21"/>
          <w:lang w:eastAsia="en-GB"/>
        </w:rPr>
        <w:br/>
        <w:t>Are all the other girls in the village - there's been a Revival.</w:t>
      </w:r>
      <w:r w:rsidRPr="00566917">
        <w:rPr>
          <w:rFonts w:ascii="Palatino Linotype" w:eastAsia="Times New Roman" w:hAnsi="Palatino Linotype" w:cs="Times New Roman"/>
          <w:szCs w:val="21"/>
          <w:lang w:eastAsia="en-GB"/>
        </w:rPr>
        <w:br/>
        <w:t>After a performance of Elijah, the mad preacher</w:t>
      </w:r>
      <w:r w:rsidRPr="00566917">
        <w:rPr>
          <w:rFonts w:ascii="Palatino Linotype" w:eastAsia="Times New Roman" w:hAnsi="Palatino Linotype" w:cs="Times New Roman"/>
          <w:szCs w:val="21"/>
          <w:lang w:eastAsia="en-GB"/>
        </w:rPr>
        <w:br/>
        <w:t>Davies the Doom has burnt the chapel down.</w:t>
      </w:r>
      <w:r w:rsidRPr="00566917">
        <w:rPr>
          <w:rFonts w:ascii="Palatino Linotype" w:eastAsia="Times New Roman" w:hAnsi="Palatino Linotype" w:cs="Times New Roman"/>
          <w:szCs w:val="21"/>
          <w:lang w:eastAsia="en-GB"/>
        </w:rPr>
        <w:br/>
        <w:t>One Saturday night after the dance at the Con Club,</w:t>
      </w:r>
      <w:r w:rsidRPr="00566917">
        <w:rPr>
          <w:rFonts w:ascii="Palatino Linotype" w:eastAsia="Times New Roman" w:hAnsi="Palatino Linotype" w:cs="Times New Roman"/>
          <w:szCs w:val="21"/>
          <w:lang w:eastAsia="en-GB"/>
        </w:rPr>
        <w:br/>
        <w:t>With the Free Wales Army up to no good in the back lanes,</w:t>
      </w:r>
      <w:r w:rsidRPr="00566917">
        <w:rPr>
          <w:rFonts w:ascii="Palatino Linotype" w:eastAsia="Times New Roman" w:hAnsi="Palatino Linotype" w:cs="Times New Roman"/>
          <w:szCs w:val="21"/>
          <w:lang w:eastAsia="en-GB"/>
        </w:rPr>
        <w:br/>
        <w:t>A stranger comes to the village; he is, of course,</w:t>
      </w:r>
      <w:r w:rsidRPr="00566917">
        <w:rPr>
          <w:rFonts w:ascii="Palatino Linotype" w:eastAsia="Times New Roman" w:hAnsi="Palatino Linotype" w:cs="Times New Roman"/>
          <w:szCs w:val="21"/>
          <w:lang w:eastAsia="en-GB"/>
        </w:rPr>
        <w:br/>
        <w:t xml:space="preserve">God, the </w:t>
      </w:r>
      <w:proofErr w:type="spellStart"/>
      <w:r w:rsidRPr="00566917">
        <w:rPr>
          <w:rFonts w:ascii="Palatino Linotype" w:eastAsia="Times New Roman" w:hAnsi="Palatino Linotype" w:cs="Times New Roman"/>
          <w:szCs w:val="21"/>
          <w:lang w:eastAsia="en-GB"/>
        </w:rPr>
        <w:t>well known</w:t>
      </w:r>
      <w:proofErr w:type="spellEnd"/>
      <w:r w:rsidRPr="00566917">
        <w:rPr>
          <w:rFonts w:ascii="Palatino Linotype" w:eastAsia="Times New Roman" w:hAnsi="Palatino Linotype" w:cs="Times New Roman"/>
          <w:szCs w:val="21"/>
          <w:lang w:eastAsia="en-GB"/>
        </w:rPr>
        <w:t xml:space="preserve"> television personality. He succeeds</w:t>
      </w:r>
      <w:r w:rsidRPr="00566917">
        <w:rPr>
          <w:rFonts w:ascii="Palatino Linotype" w:eastAsia="Times New Roman" w:hAnsi="Palatino Linotype" w:cs="Times New Roman"/>
          <w:szCs w:val="21"/>
          <w:lang w:eastAsia="en-GB"/>
        </w:rPr>
        <w:br/>
        <w:t>In confusing the issue, whatever it is, and departs</w:t>
      </w:r>
      <w:r w:rsidRPr="00566917">
        <w:rPr>
          <w:rFonts w:ascii="Palatino Linotype" w:eastAsia="Times New Roman" w:hAnsi="Palatino Linotype" w:cs="Times New Roman"/>
          <w:szCs w:val="21"/>
          <w:lang w:eastAsia="en-GB"/>
        </w:rPr>
        <w:br/>
        <w:t>On the last train before the line is closed.</w:t>
      </w:r>
      <w:r w:rsidRPr="00566917">
        <w:rPr>
          <w:rFonts w:ascii="Palatino Linotype" w:eastAsia="Times New Roman" w:hAnsi="Palatino Linotype" w:cs="Times New Roman"/>
          <w:szCs w:val="21"/>
          <w:lang w:eastAsia="en-GB"/>
        </w:rPr>
        <w:br/>
        <w:t>The colliery blows up, there is a financial scandal</w:t>
      </w:r>
      <w:r w:rsidRPr="00566917">
        <w:rPr>
          <w:rFonts w:ascii="Palatino Linotype" w:eastAsia="Times New Roman" w:hAnsi="Palatino Linotype" w:cs="Times New Roman"/>
          <w:szCs w:val="21"/>
          <w:lang w:eastAsia="en-GB"/>
        </w:rPr>
        <w:br/>
        <w:t>Involving all the most respected citizens; the Choir</w:t>
      </w:r>
      <w:r w:rsidRPr="00566917">
        <w:rPr>
          <w:rFonts w:ascii="Palatino Linotype" w:eastAsia="Times New Roman" w:hAnsi="Palatino Linotype" w:cs="Times New Roman"/>
          <w:szCs w:val="21"/>
          <w:lang w:eastAsia="en-GB"/>
        </w:rPr>
        <w:br/>
        <w:t>Wins at the National. It is all seen, naturally,</w:t>
      </w:r>
      <w:r w:rsidRPr="00566917">
        <w:rPr>
          <w:rFonts w:ascii="Palatino Linotype" w:eastAsia="Times New Roman" w:hAnsi="Palatino Linotype" w:cs="Times New Roman"/>
          <w:szCs w:val="21"/>
          <w:lang w:eastAsia="en-GB"/>
        </w:rPr>
        <w:br/>
        <w:t>Through the eyes of a sensitive boy who never grows up.</w:t>
      </w:r>
      <w:r w:rsidRPr="00566917">
        <w:rPr>
          <w:rFonts w:ascii="Palatino Linotype" w:eastAsia="Times New Roman" w:hAnsi="Palatino Linotype" w:cs="Times New Roman"/>
          <w:szCs w:val="21"/>
          <w:lang w:eastAsia="en-GB"/>
        </w:rPr>
        <w:br/>
        <w:t>The men emigrate to America, Cardiff and the moon. The girls</w:t>
      </w:r>
      <w:r w:rsidRPr="00566917">
        <w:rPr>
          <w:rFonts w:ascii="Palatino Linotype" w:eastAsia="Times New Roman" w:hAnsi="Palatino Linotype" w:cs="Times New Roman"/>
          <w:szCs w:val="21"/>
          <w:lang w:eastAsia="en-GB"/>
        </w:rPr>
        <w:br/>
        <w:t xml:space="preserve">Find rich and foolish English husbands. Only daft </w:t>
      </w:r>
      <w:proofErr w:type="spellStart"/>
      <w:r w:rsidRPr="00566917">
        <w:rPr>
          <w:rFonts w:ascii="Palatino Linotype" w:eastAsia="Times New Roman" w:hAnsi="Palatino Linotype" w:cs="Times New Roman"/>
          <w:szCs w:val="21"/>
          <w:lang w:eastAsia="en-GB"/>
        </w:rPr>
        <w:t>Ianto</w:t>
      </w:r>
      <w:proofErr w:type="spellEnd"/>
      <w:r w:rsidRPr="00566917">
        <w:rPr>
          <w:rFonts w:ascii="Palatino Linotype" w:eastAsia="Times New Roman" w:hAnsi="Palatino Linotype" w:cs="Times New Roman"/>
          <w:szCs w:val="21"/>
          <w:lang w:eastAsia="en-GB"/>
        </w:rPr>
        <w:br/>
        <w:t>Is left to recite the Complete Works of Sir Lewis Morris</w:t>
      </w:r>
      <w:r w:rsidRPr="00566917">
        <w:rPr>
          <w:rFonts w:ascii="Palatino Linotype" w:eastAsia="Times New Roman" w:hAnsi="Palatino Linotype" w:cs="Times New Roman"/>
          <w:szCs w:val="21"/>
          <w:lang w:eastAsia="en-GB"/>
        </w:rPr>
        <w:br/>
        <w:t>To puzzled sheep, before throwing himself over</w:t>
      </w:r>
      <w:r w:rsidRPr="00566917">
        <w:rPr>
          <w:rFonts w:ascii="Palatino Linotype" w:eastAsia="Times New Roman" w:hAnsi="Palatino Linotype" w:cs="Times New Roman"/>
          <w:szCs w:val="21"/>
          <w:lang w:eastAsia="en-GB"/>
        </w:rPr>
        <w:br/>
        <w:t>The edge of the abandoned quarry. One is not quite sure</w:t>
      </w:r>
      <w:r w:rsidRPr="00566917">
        <w:rPr>
          <w:rFonts w:ascii="Palatino Linotype" w:eastAsia="Times New Roman" w:hAnsi="Palatino Linotype" w:cs="Times New Roman"/>
          <w:szCs w:val="21"/>
          <w:lang w:eastAsia="en-GB"/>
        </w:rPr>
        <w:br/>
        <w:t>Whether it is fiction or not. </w:t>
      </w:r>
    </w:p>
    <w:p w:rsidR="00566917" w:rsidRPr="00566917" w:rsidRDefault="00566917" w:rsidP="00E65977">
      <w:pPr>
        <w:spacing w:after="0" w:line="240" w:lineRule="auto"/>
        <w:ind w:left="4320" w:firstLine="720"/>
        <w:rPr>
          <w:rFonts w:ascii="Palatino Linotype" w:eastAsia="Times New Roman" w:hAnsi="Palatino Linotype" w:cs="Times New Roman"/>
          <w:sz w:val="20"/>
          <w:szCs w:val="21"/>
          <w:lang w:eastAsia="en-GB"/>
        </w:rPr>
      </w:pPr>
      <w:proofErr w:type="spellStart"/>
      <w:r w:rsidRPr="00566917">
        <w:rPr>
          <w:rFonts w:ascii="Palatino Linotype" w:eastAsia="Times New Roman" w:hAnsi="Palatino Linotype" w:cs="Times New Roman"/>
          <w:sz w:val="20"/>
          <w:szCs w:val="21"/>
          <w:lang w:eastAsia="en-GB"/>
        </w:rPr>
        <w:t>Harri</w:t>
      </w:r>
      <w:proofErr w:type="spellEnd"/>
      <w:r w:rsidRPr="00566917">
        <w:rPr>
          <w:rFonts w:ascii="Palatino Linotype" w:eastAsia="Times New Roman" w:hAnsi="Palatino Linotype" w:cs="Times New Roman"/>
          <w:sz w:val="20"/>
          <w:szCs w:val="21"/>
          <w:lang w:eastAsia="en-GB"/>
        </w:rPr>
        <w:t xml:space="preserve"> Webb</w:t>
      </w:r>
    </w:p>
    <w:p w:rsidR="00566917" w:rsidRPr="00566917" w:rsidRDefault="00566917">
      <w:pPr>
        <w:rPr>
          <w:rFonts w:ascii="Verdana" w:eastAsia="Times New Roman" w:hAnsi="Verdana" w:cs="Times New Roman"/>
          <w:sz w:val="21"/>
          <w:szCs w:val="21"/>
          <w:lang w:eastAsia="en-GB"/>
        </w:rPr>
      </w:pPr>
    </w:p>
    <w:p w:rsidR="00D54426" w:rsidRDefault="00D54426" w:rsidP="00D54426">
      <w:pPr>
        <w:spacing w:after="0" w:line="240" w:lineRule="auto"/>
        <w:rPr>
          <w:rFonts w:ascii="Palatino Linotype" w:eastAsia="Times New Roman" w:hAnsi="Palatino Linotype" w:cs="Times New Roman"/>
          <w:szCs w:val="21"/>
          <w:lang w:eastAsia="en-GB"/>
        </w:rPr>
        <w:sectPr w:rsidR="00D54426">
          <w:pgSz w:w="11906" w:h="16838"/>
          <w:pgMar w:top="1440" w:right="1440" w:bottom="1440" w:left="1440" w:header="708" w:footer="708" w:gutter="0"/>
          <w:cols w:space="708"/>
          <w:docGrid w:linePitch="360"/>
        </w:sectPr>
      </w:pPr>
    </w:p>
    <w:p w:rsidR="00566917" w:rsidRPr="00D54426" w:rsidRDefault="00D54426" w:rsidP="00D54426">
      <w:pPr>
        <w:spacing w:after="0" w:line="240" w:lineRule="auto"/>
        <w:rPr>
          <w:rFonts w:ascii="Palatino Linotype" w:eastAsia="Times New Roman" w:hAnsi="Palatino Linotype" w:cs="Times New Roman"/>
          <w:szCs w:val="21"/>
          <w:lang w:eastAsia="en-GB"/>
        </w:rPr>
      </w:pPr>
      <w:r w:rsidRPr="00D54426">
        <w:rPr>
          <w:rFonts w:ascii="Palatino Linotype" w:eastAsia="Times New Roman" w:hAnsi="Palatino Linotype" w:cs="Times New Roman"/>
          <w:szCs w:val="21"/>
          <w:lang w:eastAsia="en-GB"/>
        </w:rPr>
        <w:t>ESTUARY POEMS (I)</w:t>
      </w:r>
    </w:p>
    <w:p w:rsidR="00DF5954" w:rsidRDefault="00DF5954" w:rsidP="00D54426">
      <w:pPr>
        <w:spacing w:after="0" w:line="240" w:lineRule="auto"/>
        <w:rPr>
          <w:rFonts w:ascii="Palatino Linotype" w:eastAsia="Times New Roman" w:hAnsi="Palatino Linotype" w:cs="Times New Roman"/>
          <w:sz w:val="20"/>
          <w:szCs w:val="21"/>
          <w:lang w:eastAsia="en-GB"/>
        </w:rPr>
      </w:pPr>
    </w:p>
    <w:p w:rsidR="00D54426" w:rsidRPr="00D54426" w:rsidRDefault="00D54426" w:rsidP="00D54426">
      <w:pPr>
        <w:spacing w:after="0" w:line="240" w:lineRule="auto"/>
        <w:rPr>
          <w:rFonts w:ascii="Palatino Linotype" w:eastAsia="Times New Roman" w:hAnsi="Palatino Linotype" w:cs="Times New Roman"/>
          <w:sz w:val="20"/>
          <w:szCs w:val="21"/>
          <w:lang w:eastAsia="en-GB"/>
        </w:rPr>
      </w:pPr>
      <w:r w:rsidRPr="00D54426">
        <w:rPr>
          <w:rFonts w:ascii="Palatino Linotype" w:eastAsia="Times New Roman" w:hAnsi="Palatino Linotype" w:cs="Times New Roman"/>
          <w:sz w:val="20"/>
          <w:szCs w:val="21"/>
          <w:lang w:eastAsia="en-GB"/>
        </w:rPr>
        <w:t>Under the stars they come ashore all night,</w:t>
      </w:r>
      <w:r w:rsidRPr="00D54426">
        <w:rPr>
          <w:rFonts w:ascii="Palatino Linotype" w:eastAsia="Times New Roman" w:hAnsi="Palatino Linotype" w:cs="Times New Roman"/>
          <w:sz w:val="20"/>
          <w:szCs w:val="21"/>
          <w:lang w:eastAsia="en-GB"/>
        </w:rPr>
        <w:br/>
        <w:t>wading chest-high through the lights of Weston.</w:t>
      </w:r>
      <w:r w:rsidRPr="00D54426">
        <w:rPr>
          <w:rFonts w:ascii="Palatino Linotype" w:eastAsia="Times New Roman" w:hAnsi="Palatino Linotype" w:cs="Times New Roman"/>
          <w:sz w:val="20"/>
          <w:szCs w:val="21"/>
          <w:lang w:eastAsia="en-GB"/>
        </w:rPr>
        <w:br/>
        <w:t>In the dark the current scoops and sleeks;</w:t>
      </w:r>
      <w:r w:rsidRPr="00D54426">
        <w:rPr>
          <w:rFonts w:ascii="Palatino Linotype" w:eastAsia="Times New Roman" w:hAnsi="Palatino Linotype" w:cs="Times New Roman"/>
          <w:sz w:val="20"/>
          <w:szCs w:val="21"/>
          <w:lang w:eastAsia="en-GB"/>
        </w:rPr>
        <w:br/>
        <w:t>acres of scored mud plipping quietly.</w:t>
      </w:r>
      <w:r w:rsidRPr="00D54426">
        <w:rPr>
          <w:rFonts w:ascii="Palatino Linotype" w:eastAsia="Times New Roman" w:hAnsi="Palatino Linotype" w:cs="Times New Roman"/>
          <w:sz w:val="20"/>
          <w:szCs w:val="21"/>
          <w:lang w:eastAsia="en-GB"/>
        </w:rPr>
        <w:br/>
        <w:t>See them flounder, waist-deep, long skirts dragging,</w:t>
      </w:r>
      <w:r w:rsidRPr="00D54426">
        <w:rPr>
          <w:rFonts w:ascii="Palatino Linotype" w:eastAsia="Times New Roman" w:hAnsi="Palatino Linotype" w:cs="Times New Roman"/>
          <w:sz w:val="20"/>
          <w:szCs w:val="21"/>
          <w:lang w:eastAsia="en-GB"/>
        </w:rPr>
        <w:br/>
        <w:t>sick with the bilge-stink and hunger;</w:t>
      </w:r>
      <w:r w:rsidRPr="00D54426">
        <w:rPr>
          <w:rFonts w:ascii="Palatino Linotype" w:eastAsia="Times New Roman" w:hAnsi="Palatino Linotype" w:cs="Times New Roman"/>
          <w:sz w:val="20"/>
          <w:szCs w:val="21"/>
          <w:lang w:eastAsia="en-GB"/>
        </w:rPr>
        <w:br/>
        <w:t xml:space="preserve">the river mocks them with its dangerous </w:t>
      </w:r>
      <w:proofErr w:type="spellStart"/>
      <w:r w:rsidRPr="00D54426">
        <w:rPr>
          <w:rFonts w:ascii="Palatino Linotype" w:eastAsia="Times New Roman" w:hAnsi="Palatino Linotype" w:cs="Times New Roman"/>
          <w:sz w:val="20"/>
          <w:szCs w:val="21"/>
          <w:lang w:eastAsia="en-GB"/>
        </w:rPr>
        <w:t>croeso</w:t>
      </w:r>
      <w:proofErr w:type="spellEnd"/>
      <w:r w:rsidRPr="00D54426">
        <w:rPr>
          <w:rFonts w:ascii="Palatino Linotype" w:eastAsia="Times New Roman" w:hAnsi="Palatino Linotype" w:cs="Times New Roman"/>
          <w:sz w:val="20"/>
          <w:szCs w:val="21"/>
          <w:lang w:eastAsia="en-GB"/>
        </w:rPr>
        <w:t>,</w:t>
      </w:r>
      <w:r w:rsidRPr="00D54426">
        <w:rPr>
          <w:rFonts w:ascii="Palatino Linotype" w:eastAsia="Times New Roman" w:hAnsi="Palatino Linotype" w:cs="Times New Roman"/>
          <w:sz w:val="20"/>
          <w:szCs w:val="21"/>
          <w:lang w:eastAsia="en-GB"/>
        </w:rPr>
        <w:br/>
        <w:t>the sucking pools, the children handed up,</w:t>
      </w:r>
      <w:r w:rsidRPr="00D54426">
        <w:rPr>
          <w:rFonts w:ascii="Palatino Linotype" w:eastAsia="Times New Roman" w:hAnsi="Palatino Linotype" w:cs="Times New Roman"/>
          <w:sz w:val="20"/>
          <w:szCs w:val="21"/>
          <w:lang w:eastAsia="en-GB"/>
        </w:rPr>
        <w:br/>
        <w:t xml:space="preserve">lethal </w:t>
      </w:r>
      <w:proofErr w:type="spellStart"/>
      <w:r w:rsidRPr="00D54426">
        <w:rPr>
          <w:rFonts w:ascii="Palatino Linotype" w:eastAsia="Times New Roman" w:hAnsi="Palatino Linotype" w:cs="Times New Roman"/>
          <w:sz w:val="20"/>
          <w:szCs w:val="21"/>
          <w:lang w:eastAsia="en-GB"/>
        </w:rPr>
        <w:t>tidewash</w:t>
      </w:r>
      <w:proofErr w:type="spellEnd"/>
      <w:r w:rsidRPr="00D54426">
        <w:rPr>
          <w:rFonts w:ascii="Palatino Linotype" w:eastAsia="Times New Roman" w:hAnsi="Palatino Linotype" w:cs="Times New Roman"/>
          <w:sz w:val="20"/>
          <w:szCs w:val="21"/>
          <w:lang w:eastAsia="en-GB"/>
        </w:rPr>
        <w:t>, wet caress,</w:t>
      </w:r>
      <w:r w:rsidRPr="00D54426">
        <w:rPr>
          <w:rFonts w:ascii="Palatino Linotype" w:eastAsia="Times New Roman" w:hAnsi="Palatino Linotype" w:cs="Times New Roman"/>
          <w:sz w:val="20"/>
          <w:szCs w:val="21"/>
          <w:lang w:eastAsia="en-GB"/>
        </w:rPr>
        <w:br/>
        <w:t>fingers clutched in the soil and stones,</w:t>
      </w:r>
      <w:r w:rsidRPr="00D54426">
        <w:rPr>
          <w:rFonts w:ascii="Palatino Linotype" w:eastAsia="Times New Roman" w:hAnsi="Palatino Linotype" w:cs="Times New Roman"/>
          <w:sz w:val="20"/>
          <w:szCs w:val="21"/>
          <w:lang w:eastAsia="en-GB"/>
        </w:rPr>
        <w:br/>
        <w:t>till the bank is firm and the land forms,</w:t>
      </w:r>
      <w:r w:rsidRPr="00D54426">
        <w:rPr>
          <w:rFonts w:ascii="Palatino Linotype" w:eastAsia="Times New Roman" w:hAnsi="Palatino Linotype" w:cs="Times New Roman"/>
          <w:sz w:val="20"/>
          <w:szCs w:val="21"/>
          <w:lang w:eastAsia="en-GB"/>
        </w:rPr>
        <w:br/>
        <w:t>and they sit on the saltmarsh and slither into their shoes.</w:t>
      </w:r>
      <w:r w:rsidRPr="00D54426">
        <w:rPr>
          <w:rFonts w:ascii="Palatino Linotype" w:eastAsia="Times New Roman" w:hAnsi="Palatino Linotype" w:cs="Times New Roman"/>
          <w:sz w:val="20"/>
          <w:szCs w:val="21"/>
          <w:lang w:eastAsia="en-GB"/>
        </w:rPr>
        <w:br/>
      </w:r>
      <w:r w:rsidRPr="00DF5954">
        <w:rPr>
          <w:rFonts w:ascii="Palatino Linotype" w:eastAsia="Times New Roman" w:hAnsi="Palatino Linotype" w:cs="Times New Roman"/>
          <w:sz w:val="16"/>
          <w:szCs w:val="21"/>
          <w:lang w:eastAsia="en-GB"/>
        </w:rPr>
        <w:br/>
      </w:r>
      <w:r w:rsidRPr="00D54426">
        <w:rPr>
          <w:rFonts w:ascii="Palatino Linotype" w:eastAsia="Times New Roman" w:hAnsi="Palatino Linotype" w:cs="Times New Roman"/>
          <w:sz w:val="20"/>
          <w:szCs w:val="21"/>
          <w:lang w:eastAsia="en-GB"/>
        </w:rPr>
        <w:t>Cheaper than ballast, dumped in the dark.</w:t>
      </w:r>
      <w:r w:rsidRPr="00D54426">
        <w:rPr>
          <w:rFonts w:ascii="Palatino Linotype" w:eastAsia="Times New Roman" w:hAnsi="Palatino Linotype" w:cs="Times New Roman"/>
          <w:sz w:val="20"/>
          <w:szCs w:val="21"/>
          <w:lang w:eastAsia="en-GB"/>
        </w:rPr>
        <w:br/>
        <w:t>Never uprooted from the memory's mud.</w:t>
      </w:r>
    </w:p>
    <w:p w:rsidR="00DF5954" w:rsidRDefault="00DF5954" w:rsidP="00D54426">
      <w:pPr>
        <w:spacing w:after="0" w:line="240" w:lineRule="auto"/>
        <w:rPr>
          <w:rFonts w:ascii="Palatino Linotype" w:eastAsia="Times New Roman" w:hAnsi="Palatino Linotype" w:cs="Times New Roman"/>
          <w:sz w:val="20"/>
          <w:szCs w:val="21"/>
          <w:lang w:eastAsia="en-GB"/>
        </w:rPr>
      </w:pPr>
    </w:p>
    <w:p w:rsidR="00DF5954" w:rsidRDefault="00DF5954" w:rsidP="00D54426">
      <w:pPr>
        <w:spacing w:after="0" w:line="240" w:lineRule="auto"/>
        <w:rPr>
          <w:rFonts w:ascii="Palatino Linotype" w:eastAsia="Times New Roman" w:hAnsi="Palatino Linotype" w:cs="Times New Roman"/>
          <w:sz w:val="20"/>
          <w:szCs w:val="21"/>
          <w:lang w:eastAsia="en-GB"/>
        </w:rPr>
      </w:pPr>
    </w:p>
    <w:p w:rsidR="00D54426" w:rsidRPr="00D54426" w:rsidRDefault="00D54426" w:rsidP="00D54426">
      <w:pPr>
        <w:spacing w:after="0" w:line="240" w:lineRule="auto"/>
        <w:rPr>
          <w:rFonts w:ascii="Palatino Linotype" w:eastAsia="Times New Roman" w:hAnsi="Palatino Linotype" w:cs="Times New Roman"/>
          <w:sz w:val="20"/>
          <w:szCs w:val="21"/>
          <w:lang w:eastAsia="en-GB"/>
        </w:rPr>
      </w:pPr>
      <w:r w:rsidRPr="00D54426">
        <w:rPr>
          <w:rFonts w:ascii="Palatino Linotype" w:eastAsia="Times New Roman" w:hAnsi="Palatino Linotype" w:cs="Times New Roman"/>
          <w:sz w:val="20"/>
          <w:szCs w:val="21"/>
          <w:lang w:eastAsia="en-GB"/>
        </w:rPr>
        <w:t>ESTUARY POEMS (XIII)</w:t>
      </w:r>
    </w:p>
    <w:p w:rsidR="00D54426" w:rsidRPr="00D54426" w:rsidRDefault="00D54426" w:rsidP="00D54426">
      <w:pPr>
        <w:spacing w:after="0" w:line="240" w:lineRule="auto"/>
        <w:rPr>
          <w:rFonts w:ascii="Palatino Linotype" w:eastAsia="Times New Roman" w:hAnsi="Palatino Linotype" w:cs="Times New Roman"/>
          <w:sz w:val="20"/>
          <w:szCs w:val="21"/>
          <w:lang w:eastAsia="en-GB"/>
        </w:rPr>
      </w:pPr>
    </w:p>
    <w:p w:rsidR="00D54426" w:rsidRPr="00D54426" w:rsidRDefault="00D54426" w:rsidP="00D54426">
      <w:pPr>
        <w:spacing w:after="0" w:line="240" w:lineRule="auto"/>
        <w:rPr>
          <w:rFonts w:ascii="Palatino Linotype" w:eastAsia="Times New Roman" w:hAnsi="Palatino Linotype" w:cs="Times New Roman"/>
          <w:sz w:val="20"/>
          <w:szCs w:val="21"/>
          <w:lang w:eastAsia="en-GB"/>
        </w:rPr>
      </w:pPr>
      <w:r w:rsidRPr="00D54426">
        <w:rPr>
          <w:rFonts w:ascii="Palatino Linotype" w:eastAsia="Times New Roman" w:hAnsi="Palatino Linotype" w:cs="Times New Roman"/>
          <w:sz w:val="20"/>
          <w:szCs w:val="21"/>
          <w:lang w:eastAsia="en-GB"/>
        </w:rPr>
        <w:t>In a quiet moment while they're reading</w:t>
      </w:r>
      <w:r w:rsidRPr="00D54426">
        <w:rPr>
          <w:rFonts w:ascii="Palatino Linotype" w:eastAsia="Times New Roman" w:hAnsi="Palatino Linotype" w:cs="Times New Roman"/>
          <w:sz w:val="20"/>
          <w:szCs w:val="21"/>
          <w:lang w:eastAsia="en-GB"/>
        </w:rPr>
        <w:br/>
        <w:t>I see behind these children, in this room,</w:t>
      </w:r>
      <w:r w:rsidRPr="00D54426">
        <w:rPr>
          <w:rFonts w:ascii="Palatino Linotype" w:eastAsia="Times New Roman" w:hAnsi="Palatino Linotype" w:cs="Times New Roman"/>
          <w:sz w:val="20"/>
          <w:szCs w:val="21"/>
          <w:lang w:eastAsia="en-GB"/>
        </w:rPr>
        <w:br/>
        <w:t>their parents, small and wearing Sixties clothes,</w:t>
      </w:r>
      <w:r w:rsidRPr="00D54426">
        <w:rPr>
          <w:rFonts w:ascii="Palatino Linotype" w:eastAsia="Times New Roman" w:hAnsi="Palatino Linotype" w:cs="Times New Roman"/>
          <w:sz w:val="20"/>
          <w:szCs w:val="21"/>
          <w:lang w:eastAsia="en-GB"/>
        </w:rPr>
        <w:br/>
        <w:t>and me among them, swinging my feet;</w:t>
      </w:r>
      <w:r w:rsidRPr="00D54426">
        <w:rPr>
          <w:rFonts w:ascii="Palatino Linotype" w:eastAsia="Times New Roman" w:hAnsi="Palatino Linotype" w:cs="Times New Roman"/>
          <w:sz w:val="20"/>
          <w:szCs w:val="21"/>
          <w:lang w:eastAsia="en-GB"/>
        </w:rPr>
        <w:br/>
        <w:t>ink on fingers and the desk too big.</w:t>
      </w:r>
      <w:r w:rsidRPr="00D54426">
        <w:rPr>
          <w:rFonts w:ascii="Palatino Linotype" w:eastAsia="Times New Roman" w:hAnsi="Palatino Linotype" w:cs="Times New Roman"/>
          <w:sz w:val="20"/>
          <w:szCs w:val="21"/>
          <w:lang w:eastAsia="en-GB"/>
        </w:rPr>
        <w:br/>
      </w:r>
      <w:r w:rsidRPr="00DF5954">
        <w:rPr>
          <w:rFonts w:ascii="Palatino Linotype" w:eastAsia="Times New Roman" w:hAnsi="Palatino Linotype" w:cs="Times New Roman"/>
          <w:sz w:val="16"/>
          <w:szCs w:val="21"/>
          <w:lang w:eastAsia="en-GB"/>
        </w:rPr>
        <w:br/>
      </w:r>
      <w:r w:rsidRPr="00D54426">
        <w:rPr>
          <w:rFonts w:ascii="Palatino Linotype" w:eastAsia="Times New Roman" w:hAnsi="Palatino Linotype" w:cs="Times New Roman"/>
          <w:sz w:val="20"/>
          <w:szCs w:val="21"/>
          <w:lang w:eastAsia="en-GB"/>
        </w:rPr>
        <w:t>This generation hasn't tasted hunger,</w:t>
      </w:r>
      <w:r w:rsidRPr="00D54426">
        <w:rPr>
          <w:rFonts w:ascii="Palatino Linotype" w:eastAsia="Times New Roman" w:hAnsi="Palatino Linotype" w:cs="Times New Roman"/>
          <w:sz w:val="20"/>
          <w:szCs w:val="21"/>
          <w:lang w:eastAsia="en-GB"/>
        </w:rPr>
        <w:br/>
        <w:t>their world bright, computerised;</w:t>
      </w:r>
      <w:r w:rsidRPr="00D54426">
        <w:rPr>
          <w:rFonts w:ascii="Palatino Linotype" w:eastAsia="Times New Roman" w:hAnsi="Palatino Linotype" w:cs="Times New Roman"/>
          <w:sz w:val="20"/>
          <w:szCs w:val="21"/>
          <w:lang w:eastAsia="en-GB"/>
        </w:rPr>
        <w:br/>
        <w:t>oblivious of Ireland, the thin</w:t>
      </w:r>
      <w:r w:rsidRPr="00D54426">
        <w:rPr>
          <w:rFonts w:ascii="Palatino Linotype" w:eastAsia="Times New Roman" w:hAnsi="Palatino Linotype" w:cs="Times New Roman"/>
          <w:sz w:val="20"/>
          <w:szCs w:val="21"/>
          <w:lang w:eastAsia="en-GB"/>
        </w:rPr>
        <w:br/>
        <w:t>invisible threads that hold us here,</w:t>
      </w:r>
      <w:r w:rsidRPr="00D54426">
        <w:rPr>
          <w:rFonts w:ascii="Palatino Linotype" w:eastAsia="Times New Roman" w:hAnsi="Palatino Linotype" w:cs="Times New Roman"/>
          <w:sz w:val="20"/>
          <w:szCs w:val="21"/>
          <w:lang w:eastAsia="en-GB"/>
        </w:rPr>
        <w:br/>
        <w:t>the dead in their hollows in the rain,</w:t>
      </w:r>
      <w:r w:rsidRPr="00D54426">
        <w:rPr>
          <w:rFonts w:ascii="Palatino Linotype" w:eastAsia="Times New Roman" w:hAnsi="Palatino Linotype" w:cs="Times New Roman"/>
          <w:sz w:val="20"/>
          <w:szCs w:val="21"/>
          <w:lang w:eastAsia="en-GB"/>
        </w:rPr>
        <w:br/>
        <w:t>the significance of street names.</w:t>
      </w:r>
      <w:r w:rsidRPr="00D54426">
        <w:rPr>
          <w:rFonts w:ascii="Palatino Linotype" w:eastAsia="Times New Roman" w:hAnsi="Palatino Linotype" w:cs="Times New Roman"/>
          <w:sz w:val="20"/>
          <w:szCs w:val="21"/>
          <w:lang w:eastAsia="en-GB"/>
        </w:rPr>
        <w:br/>
        <w:t>These are the ones who finally break free.</w:t>
      </w:r>
      <w:r w:rsidRPr="00D54426">
        <w:rPr>
          <w:rFonts w:ascii="Palatino Linotype" w:eastAsia="Times New Roman" w:hAnsi="Palatino Linotype" w:cs="Times New Roman"/>
          <w:sz w:val="20"/>
          <w:szCs w:val="21"/>
          <w:lang w:eastAsia="en-GB"/>
        </w:rPr>
        <w:br/>
      </w:r>
      <w:r w:rsidRPr="00DF5954">
        <w:rPr>
          <w:rFonts w:ascii="Palatino Linotype" w:eastAsia="Times New Roman" w:hAnsi="Palatino Linotype" w:cs="Times New Roman"/>
          <w:sz w:val="16"/>
          <w:szCs w:val="21"/>
          <w:lang w:eastAsia="en-GB"/>
        </w:rPr>
        <w:br/>
      </w:r>
      <w:r w:rsidRPr="00D54426">
        <w:rPr>
          <w:rFonts w:ascii="Palatino Linotype" w:eastAsia="Times New Roman" w:hAnsi="Palatino Linotype" w:cs="Times New Roman"/>
          <w:sz w:val="20"/>
          <w:szCs w:val="21"/>
          <w:lang w:eastAsia="en-GB"/>
        </w:rPr>
        <w:t>Though maybe the teachers thirty years ago</w:t>
      </w:r>
      <w:r w:rsidRPr="00D54426">
        <w:rPr>
          <w:rFonts w:ascii="Palatino Linotype" w:eastAsia="Times New Roman" w:hAnsi="Palatino Linotype" w:cs="Times New Roman"/>
          <w:sz w:val="20"/>
          <w:szCs w:val="21"/>
          <w:lang w:eastAsia="en-GB"/>
        </w:rPr>
        <w:br/>
        <w:t>stood here and thought the same thing about me.</w:t>
      </w:r>
    </w:p>
    <w:p w:rsidR="00D54426" w:rsidRPr="00DF5954" w:rsidRDefault="00D54426" w:rsidP="00D54426">
      <w:pPr>
        <w:spacing w:after="0" w:line="240" w:lineRule="auto"/>
        <w:ind w:left="720"/>
        <w:rPr>
          <w:rFonts w:ascii="Palatino Linotype" w:eastAsia="Times New Roman" w:hAnsi="Palatino Linotype" w:cs="Times New Roman"/>
          <w:sz w:val="16"/>
          <w:szCs w:val="16"/>
          <w:lang w:eastAsia="en-GB"/>
        </w:rPr>
      </w:pPr>
      <w:r w:rsidRPr="00DF5954">
        <w:rPr>
          <w:rFonts w:ascii="Palatino Linotype" w:eastAsia="Times New Roman" w:hAnsi="Palatino Linotype" w:cs="Times New Roman"/>
          <w:sz w:val="16"/>
          <w:szCs w:val="16"/>
          <w:lang w:eastAsia="en-GB"/>
        </w:rPr>
        <w:tab/>
      </w:r>
      <w:r w:rsidRPr="00DF5954">
        <w:rPr>
          <w:rFonts w:ascii="Palatino Linotype" w:eastAsia="Times New Roman" w:hAnsi="Palatino Linotype" w:cs="Times New Roman"/>
          <w:sz w:val="16"/>
          <w:szCs w:val="16"/>
          <w:lang w:eastAsia="en-GB"/>
        </w:rPr>
        <w:tab/>
      </w:r>
    </w:p>
    <w:p w:rsidR="00E65977" w:rsidRPr="00D54426" w:rsidRDefault="00D54426" w:rsidP="00DF5954">
      <w:pPr>
        <w:spacing w:after="0" w:line="240" w:lineRule="auto"/>
        <w:rPr>
          <w:rFonts w:ascii="Palatino Linotype" w:eastAsia="Times New Roman" w:hAnsi="Palatino Linotype" w:cs="Times New Roman"/>
          <w:szCs w:val="21"/>
          <w:lang w:eastAsia="en-GB"/>
        </w:rPr>
      </w:pPr>
      <w:r w:rsidRPr="00D54426">
        <w:rPr>
          <w:rFonts w:ascii="Palatino Linotype" w:eastAsia="Times New Roman" w:hAnsi="Palatino Linotype" w:cs="Times New Roman"/>
          <w:sz w:val="20"/>
          <w:szCs w:val="21"/>
          <w:lang w:eastAsia="en-GB"/>
        </w:rPr>
        <w:t xml:space="preserve">From Catherine Fisher, </w:t>
      </w:r>
      <w:r w:rsidRPr="00D54426">
        <w:rPr>
          <w:rFonts w:ascii="Palatino Linotype" w:eastAsia="Times New Roman" w:hAnsi="Palatino Linotype" w:cs="Times New Roman"/>
          <w:i/>
          <w:sz w:val="20"/>
          <w:szCs w:val="21"/>
          <w:lang w:eastAsia="en-GB"/>
        </w:rPr>
        <w:t>Altered States</w:t>
      </w:r>
      <w:r w:rsidR="00DF5954">
        <w:rPr>
          <w:rFonts w:ascii="Palatino Linotype" w:eastAsia="Times New Roman" w:hAnsi="Palatino Linotype" w:cs="Times New Roman"/>
          <w:sz w:val="20"/>
          <w:szCs w:val="21"/>
          <w:lang w:eastAsia="en-GB"/>
        </w:rPr>
        <w:t>, </w:t>
      </w:r>
      <w:proofErr w:type="spellStart"/>
      <w:r w:rsidR="00DF5954">
        <w:rPr>
          <w:rFonts w:ascii="Palatino Linotype" w:eastAsia="Times New Roman" w:hAnsi="Palatino Linotype" w:cs="Times New Roman"/>
          <w:sz w:val="20"/>
          <w:szCs w:val="21"/>
          <w:lang w:eastAsia="en-GB"/>
        </w:rPr>
        <w:t>Seren</w:t>
      </w:r>
      <w:proofErr w:type="spellEnd"/>
      <w:r w:rsidR="00DF5954">
        <w:rPr>
          <w:rFonts w:ascii="Palatino Linotype" w:eastAsia="Times New Roman" w:hAnsi="Palatino Linotype" w:cs="Times New Roman"/>
          <w:sz w:val="20"/>
          <w:szCs w:val="21"/>
          <w:lang w:eastAsia="en-GB"/>
        </w:rPr>
        <w:t xml:space="preserve"> 1999</w:t>
      </w:r>
    </w:p>
    <w:sectPr w:rsidR="00E65977" w:rsidRPr="00D54426" w:rsidSect="00DF5954">
      <w:type w:val="continuous"/>
      <w:pgSz w:w="11906" w:h="16838"/>
      <w:pgMar w:top="1276" w:right="1274" w:bottom="1440" w:left="1440" w:header="708" w:footer="708" w:gutter="0"/>
      <w:cols w:num="2" w:space="44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A5A7859"/>
    <w:multiLevelType w:val="hybridMultilevel"/>
    <w:tmpl w:val="65C6C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5510346"/>
    <w:multiLevelType w:val="hybridMultilevel"/>
    <w:tmpl w:val="728A8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66917"/>
    <w:rsid w:val="00001899"/>
    <w:rsid w:val="00012FAC"/>
    <w:rsid w:val="000132CE"/>
    <w:rsid w:val="00014BE5"/>
    <w:rsid w:val="000168E9"/>
    <w:rsid w:val="000204FF"/>
    <w:rsid w:val="000212EE"/>
    <w:rsid w:val="0002399C"/>
    <w:rsid w:val="00050B7B"/>
    <w:rsid w:val="00053C79"/>
    <w:rsid w:val="00065FF7"/>
    <w:rsid w:val="00072979"/>
    <w:rsid w:val="00072AE2"/>
    <w:rsid w:val="00080035"/>
    <w:rsid w:val="00093D04"/>
    <w:rsid w:val="000A0F0F"/>
    <w:rsid w:val="000A1CA6"/>
    <w:rsid w:val="000B238D"/>
    <w:rsid w:val="000C15EE"/>
    <w:rsid w:val="000C657D"/>
    <w:rsid w:val="000E1A5C"/>
    <w:rsid w:val="000F62CA"/>
    <w:rsid w:val="00100DB8"/>
    <w:rsid w:val="0010297A"/>
    <w:rsid w:val="00107957"/>
    <w:rsid w:val="00114804"/>
    <w:rsid w:val="00136681"/>
    <w:rsid w:val="00141E88"/>
    <w:rsid w:val="00144C60"/>
    <w:rsid w:val="0015025C"/>
    <w:rsid w:val="0016341E"/>
    <w:rsid w:val="001660F3"/>
    <w:rsid w:val="001666A7"/>
    <w:rsid w:val="00170B57"/>
    <w:rsid w:val="0017143A"/>
    <w:rsid w:val="00171459"/>
    <w:rsid w:val="00172CE9"/>
    <w:rsid w:val="00173E49"/>
    <w:rsid w:val="001744BC"/>
    <w:rsid w:val="00174CCA"/>
    <w:rsid w:val="00175192"/>
    <w:rsid w:val="00175CA2"/>
    <w:rsid w:val="001834F8"/>
    <w:rsid w:val="0019271B"/>
    <w:rsid w:val="00192B11"/>
    <w:rsid w:val="00193739"/>
    <w:rsid w:val="00196801"/>
    <w:rsid w:val="001A4BD6"/>
    <w:rsid w:val="001B344B"/>
    <w:rsid w:val="001C62D4"/>
    <w:rsid w:val="001C6829"/>
    <w:rsid w:val="001D17BB"/>
    <w:rsid w:val="001D5334"/>
    <w:rsid w:val="001D5580"/>
    <w:rsid w:val="001D683F"/>
    <w:rsid w:val="001E008E"/>
    <w:rsid w:val="001E106C"/>
    <w:rsid w:val="001E3DA1"/>
    <w:rsid w:val="001E3E73"/>
    <w:rsid w:val="001E456E"/>
    <w:rsid w:val="001E54C8"/>
    <w:rsid w:val="001F3B41"/>
    <w:rsid w:val="001F6F36"/>
    <w:rsid w:val="002038D6"/>
    <w:rsid w:val="00211751"/>
    <w:rsid w:val="002218CA"/>
    <w:rsid w:val="0022192C"/>
    <w:rsid w:val="002275A6"/>
    <w:rsid w:val="00227C4D"/>
    <w:rsid w:val="002326CE"/>
    <w:rsid w:val="00237698"/>
    <w:rsid w:val="00254CFA"/>
    <w:rsid w:val="00263470"/>
    <w:rsid w:val="00266C55"/>
    <w:rsid w:val="00267011"/>
    <w:rsid w:val="00270FB5"/>
    <w:rsid w:val="00274CB4"/>
    <w:rsid w:val="00281F76"/>
    <w:rsid w:val="002875FA"/>
    <w:rsid w:val="00295633"/>
    <w:rsid w:val="00295C8A"/>
    <w:rsid w:val="00296BE7"/>
    <w:rsid w:val="002A3CA5"/>
    <w:rsid w:val="002A4080"/>
    <w:rsid w:val="002B485C"/>
    <w:rsid w:val="002C0609"/>
    <w:rsid w:val="002C1C32"/>
    <w:rsid w:val="002C4C8F"/>
    <w:rsid w:val="002C7012"/>
    <w:rsid w:val="002D1209"/>
    <w:rsid w:val="002D3C2D"/>
    <w:rsid w:val="002D5859"/>
    <w:rsid w:val="002D5FF9"/>
    <w:rsid w:val="002E396A"/>
    <w:rsid w:val="002E6618"/>
    <w:rsid w:val="002F18B1"/>
    <w:rsid w:val="002F1A4A"/>
    <w:rsid w:val="00301F42"/>
    <w:rsid w:val="00311EA5"/>
    <w:rsid w:val="0031498B"/>
    <w:rsid w:val="00314CB0"/>
    <w:rsid w:val="003241F7"/>
    <w:rsid w:val="00325D21"/>
    <w:rsid w:val="0033331A"/>
    <w:rsid w:val="0033402E"/>
    <w:rsid w:val="00340494"/>
    <w:rsid w:val="00342DF9"/>
    <w:rsid w:val="003528FE"/>
    <w:rsid w:val="00362839"/>
    <w:rsid w:val="00371334"/>
    <w:rsid w:val="00383AC9"/>
    <w:rsid w:val="00384A48"/>
    <w:rsid w:val="00386286"/>
    <w:rsid w:val="00393A3A"/>
    <w:rsid w:val="00393FBF"/>
    <w:rsid w:val="003A0A51"/>
    <w:rsid w:val="003A23E1"/>
    <w:rsid w:val="003A50DF"/>
    <w:rsid w:val="003A5A5E"/>
    <w:rsid w:val="003D0DEA"/>
    <w:rsid w:val="003D57CF"/>
    <w:rsid w:val="00400B1C"/>
    <w:rsid w:val="004030B1"/>
    <w:rsid w:val="00403DC6"/>
    <w:rsid w:val="00405225"/>
    <w:rsid w:val="00405C39"/>
    <w:rsid w:val="0041254A"/>
    <w:rsid w:val="00421948"/>
    <w:rsid w:val="00421F79"/>
    <w:rsid w:val="0042295B"/>
    <w:rsid w:val="0042330A"/>
    <w:rsid w:val="00424992"/>
    <w:rsid w:val="00431DF5"/>
    <w:rsid w:val="0043221A"/>
    <w:rsid w:val="0043359C"/>
    <w:rsid w:val="004365D2"/>
    <w:rsid w:val="00437B0C"/>
    <w:rsid w:val="00446CEE"/>
    <w:rsid w:val="0045278B"/>
    <w:rsid w:val="00454722"/>
    <w:rsid w:val="0045526E"/>
    <w:rsid w:val="00463CD5"/>
    <w:rsid w:val="00471472"/>
    <w:rsid w:val="00476311"/>
    <w:rsid w:val="004842A2"/>
    <w:rsid w:val="00485290"/>
    <w:rsid w:val="00490202"/>
    <w:rsid w:val="00495112"/>
    <w:rsid w:val="004A47AA"/>
    <w:rsid w:val="004B014B"/>
    <w:rsid w:val="004B7224"/>
    <w:rsid w:val="004C1624"/>
    <w:rsid w:val="004C2F97"/>
    <w:rsid w:val="004D2F47"/>
    <w:rsid w:val="004E3D92"/>
    <w:rsid w:val="0050216C"/>
    <w:rsid w:val="00503230"/>
    <w:rsid w:val="005045C4"/>
    <w:rsid w:val="0051588F"/>
    <w:rsid w:val="005200EF"/>
    <w:rsid w:val="0052456F"/>
    <w:rsid w:val="005405DF"/>
    <w:rsid w:val="0054132B"/>
    <w:rsid w:val="00544F51"/>
    <w:rsid w:val="00547E7A"/>
    <w:rsid w:val="0055048C"/>
    <w:rsid w:val="005510B0"/>
    <w:rsid w:val="00555C09"/>
    <w:rsid w:val="005577CE"/>
    <w:rsid w:val="005605BB"/>
    <w:rsid w:val="00560A87"/>
    <w:rsid w:val="00566917"/>
    <w:rsid w:val="005724EF"/>
    <w:rsid w:val="005727A0"/>
    <w:rsid w:val="00577245"/>
    <w:rsid w:val="00583196"/>
    <w:rsid w:val="005B3EAB"/>
    <w:rsid w:val="005C1F18"/>
    <w:rsid w:val="005C49B1"/>
    <w:rsid w:val="005C6A8C"/>
    <w:rsid w:val="005D4721"/>
    <w:rsid w:val="005D4F73"/>
    <w:rsid w:val="005E2040"/>
    <w:rsid w:val="005F0642"/>
    <w:rsid w:val="005F4623"/>
    <w:rsid w:val="005F615F"/>
    <w:rsid w:val="00603087"/>
    <w:rsid w:val="00605FFE"/>
    <w:rsid w:val="00607E13"/>
    <w:rsid w:val="00614491"/>
    <w:rsid w:val="00621D79"/>
    <w:rsid w:val="00623478"/>
    <w:rsid w:val="00633038"/>
    <w:rsid w:val="00644475"/>
    <w:rsid w:val="00647F85"/>
    <w:rsid w:val="00652E8E"/>
    <w:rsid w:val="00655B6E"/>
    <w:rsid w:val="00660D99"/>
    <w:rsid w:val="00660DBC"/>
    <w:rsid w:val="00663646"/>
    <w:rsid w:val="006665DE"/>
    <w:rsid w:val="006677E6"/>
    <w:rsid w:val="006751F7"/>
    <w:rsid w:val="0067600F"/>
    <w:rsid w:val="0067745B"/>
    <w:rsid w:val="00685DBE"/>
    <w:rsid w:val="006A13C1"/>
    <w:rsid w:val="006A41C1"/>
    <w:rsid w:val="006A6567"/>
    <w:rsid w:val="006A7102"/>
    <w:rsid w:val="006C2B8C"/>
    <w:rsid w:val="006D170D"/>
    <w:rsid w:val="006E4573"/>
    <w:rsid w:val="006E4BFA"/>
    <w:rsid w:val="006E5A2B"/>
    <w:rsid w:val="006F1205"/>
    <w:rsid w:val="006F6D2F"/>
    <w:rsid w:val="00702FCE"/>
    <w:rsid w:val="00711906"/>
    <w:rsid w:val="007122F1"/>
    <w:rsid w:val="0072195B"/>
    <w:rsid w:val="007469DA"/>
    <w:rsid w:val="0075478F"/>
    <w:rsid w:val="0075480F"/>
    <w:rsid w:val="00762DC7"/>
    <w:rsid w:val="007633CC"/>
    <w:rsid w:val="00767E7E"/>
    <w:rsid w:val="00771079"/>
    <w:rsid w:val="00773E1F"/>
    <w:rsid w:val="00777374"/>
    <w:rsid w:val="00787110"/>
    <w:rsid w:val="00787889"/>
    <w:rsid w:val="007908A1"/>
    <w:rsid w:val="00795BCB"/>
    <w:rsid w:val="007B097D"/>
    <w:rsid w:val="007C5F12"/>
    <w:rsid w:val="007C74A5"/>
    <w:rsid w:val="007D0D89"/>
    <w:rsid w:val="007D2873"/>
    <w:rsid w:val="007D4C20"/>
    <w:rsid w:val="007D7916"/>
    <w:rsid w:val="007E473E"/>
    <w:rsid w:val="007F0880"/>
    <w:rsid w:val="007F08A0"/>
    <w:rsid w:val="007F0953"/>
    <w:rsid w:val="007F163D"/>
    <w:rsid w:val="007F4920"/>
    <w:rsid w:val="0080272A"/>
    <w:rsid w:val="00806AE8"/>
    <w:rsid w:val="0081023E"/>
    <w:rsid w:val="00816D18"/>
    <w:rsid w:val="00817F9E"/>
    <w:rsid w:val="00832546"/>
    <w:rsid w:val="00862FA7"/>
    <w:rsid w:val="008732D6"/>
    <w:rsid w:val="00875D7C"/>
    <w:rsid w:val="008953EE"/>
    <w:rsid w:val="008B6E19"/>
    <w:rsid w:val="008B7C10"/>
    <w:rsid w:val="008E74F4"/>
    <w:rsid w:val="008F608D"/>
    <w:rsid w:val="008F79DB"/>
    <w:rsid w:val="0090364D"/>
    <w:rsid w:val="00907103"/>
    <w:rsid w:val="00927A76"/>
    <w:rsid w:val="00952103"/>
    <w:rsid w:val="0095460A"/>
    <w:rsid w:val="00963005"/>
    <w:rsid w:val="009800DF"/>
    <w:rsid w:val="00984D57"/>
    <w:rsid w:val="00984F20"/>
    <w:rsid w:val="00995E23"/>
    <w:rsid w:val="009A4B03"/>
    <w:rsid w:val="009B2C1E"/>
    <w:rsid w:val="009D0328"/>
    <w:rsid w:val="009D25AC"/>
    <w:rsid w:val="009D2730"/>
    <w:rsid w:val="009E0B2A"/>
    <w:rsid w:val="009E12EC"/>
    <w:rsid w:val="009E25AE"/>
    <w:rsid w:val="009E482A"/>
    <w:rsid w:val="009E6900"/>
    <w:rsid w:val="009F24FD"/>
    <w:rsid w:val="00A00B48"/>
    <w:rsid w:val="00A10C5B"/>
    <w:rsid w:val="00A11FBB"/>
    <w:rsid w:val="00A20A61"/>
    <w:rsid w:val="00A2314C"/>
    <w:rsid w:val="00A2390D"/>
    <w:rsid w:val="00A43D15"/>
    <w:rsid w:val="00A46734"/>
    <w:rsid w:val="00A503E4"/>
    <w:rsid w:val="00A50940"/>
    <w:rsid w:val="00A52E21"/>
    <w:rsid w:val="00A54F1D"/>
    <w:rsid w:val="00A60C0D"/>
    <w:rsid w:val="00A65A8F"/>
    <w:rsid w:val="00A679CF"/>
    <w:rsid w:val="00A86444"/>
    <w:rsid w:val="00A8787A"/>
    <w:rsid w:val="00A9787E"/>
    <w:rsid w:val="00AA1CF1"/>
    <w:rsid w:val="00AB1A84"/>
    <w:rsid w:val="00AB1D0C"/>
    <w:rsid w:val="00AB3603"/>
    <w:rsid w:val="00AC1582"/>
    <w:rsid w:val="00AC46EA"/>
    <w:rsid w:val="00AD541B"/>
    <w:rsid w:val="00AD5C78"/>
    <w:rsid w:val="00AD7F81"/>
    <w:rsid w:val="00AE1E62"/>
    <w:rsid w:val="00AE7124"/>
    <w:rsid w:val="00AF5F9F"/>
    <w:rsid w:val="00B064B6"/>
    <w:rsid w:val="00B12551"/>
    <w:rsid w:val="00B13C42"/>
    <w:rsid w:val="00B160A4"/>
    <w:rsid w:val="00B16DC3"/>
    <w:rsid w:val="00B315CF"/>
    <w:rsid w:val="00B35C88"/>
    <w:rsid w:val="00B4145A"/>
    <w:rsid w:val="00B51939"/>
    <w:rsid w:val="00B524C7"/>
    <w:rsid w:val="00B623A5"/>
    <w:rsid w:val="00B8038A"/>
    <w:rsid w:val="00B863CE"/>
    <w:rsid w:val="00B90ED5"/>
    <w:rsid w:val="00BA4DD3"/>
    <w:rsid w:val="00BB1DFF"/>
    <w:rsid w:val="00BB3157"/>
    <w:rsid w:val="00BC3EAA"/>
    <w:rsid w:val="00BC6115"/>
    <w:rsid w:val="00BD1EBF"/>
    <w:rsid w:val="00BD58C6"/>
    <w:rsid w:val="00BF4DF9"/>
    <w:rsid w:val="00C033CE"/>
    <w:rsid w:val="00C04808"/>
    <w:rsid w:val="00C13967"/>
    <w:rsid w:val="00C2143E"/>
    <w:rsid w:val="00C43411"/>
    <w:rsid w:val="00C47F89"/>
    <w:rsid w:val="00C5263D"/>
    <w:rsid w:val="00C61AF3"/>
    <w:rsid w:val="00C621E5"/>
    <w:rsid w:val="00C64923"/>
    <w:rsid w:val="00C651CA"/>
    <w:rsid w:val="00C70CFB"/>
    <w:rsid w:val="00C72D59"/>
    <w:rsid w:val="00C81679"/>
    <w:rsid w:val="00C9284D"/>
    <w:rsid w:val="00C9526E"/>
    <w:rsid w:val="00C97BBF"/>
    <w:rsid w:val="00CA279B"/>
    <w:rsid w:val="00CA7806"/>
    <w:rsid w:val="00CC0F4E"/>
    <w:rsid w:val="00CC2829"/>
    <w:rsid w:val="00CC4546"/>
    <w:rsid w:val="00CD323B"/>
    <w:rsid w:val="00CD44C8"/>
    <w:rsid w:val="00CE2F68"/>
    <w:rsid w:val="00CF38B7"/>
    <w:rsid w:val="00CF7CA4"/>
    <w:rsid w:val="00D0104A"/>
    <w:rsid w:val="00D1122A"/>
    <w:rsid w:val="00D11F53"/>
    <w:rsid w:val="00D22AAD"/>
    <w:rsid w:val="00D256C3"/>
    <w:rsid w:val="00D26002"/>
    <w:rsid w:val="00D27B80"/>
    <w:rsid w:val="00D30135"/>
    <w:rsid w:val="00D42DA7"/>
    <w:rsid w:val="00D45D54"/>
    <w:rsid w:val="00D473C2"/>
    <w:rsid w:val="00D50624"/>
    <w:rsid w:val="00D54426"/>
    <w:rsid w:val="00D64298"/>
    <w:rsid w:val="00D81F1D"/>
    <w:rsid w:val="00D86A8F"/>
    <w:rsid w:val="00D87082"/>
    <w:rsid w:val="00D90628"/>
    <w:rsid w:val="00D90E7E"/>
    <w:rsid w:val="00D93D52"/>
    <w:rsid w:val="00D97041"/>
    <w:rsid w:val="00DA6D64"/>
    <w:rsid w:val="00DB1EF8"/>
    <w:rsid w:val="00DB47E9"/>
    <w:rsid w:val="00DB52BE"/>
    <w:rsid w:val="00DC06E2"/>
    <w:rsid w:val="00DC14E9"/>
    <w:rsid w:val="00DC773D"/>
    <w:rsid w:val="00DD3759"/>
    <w:rsid w:val="00DD713C"/>
    <w:rsid w:val="00DE1072"/>
    <w:rsid w:val="00DF0540"/>
    <w:rsid w:val="00DF25D9"/>
    <w:rsid w:val="00DF5954"/>
    <w:rsid w:val="00DF5AC0"/>
    <w:rsid w:val="00E02C92"/>
    <w:rsid w:val="00E049C5"/>
    <w:rsid w:val="00E07224"/>
    <w:rsid w:val="00E13302"/>
    <w:rsid w:val="00E37DC9"/>
    <w:rsid w:val="00E5710E"/>
    <w:rsid w:val="00E64C34"/>
    <w:rsid w:val="00E65977"/>
    <w:rsid w:val="00E73DC6"/>
    <w:rsid w:val="00E77966"/>
    <w:rsid w:val="00E829DD"/>
    <w:rsid w:val="00E8319B"/>
    <w:rsid w:val="00E8763A"/>
    <w:rsid w:val="00E9529C"/>
    <w:rsid w:val="00EC37B4"/>
    <w:rsid w:val="00EC57AA"/>
    <w:rsid w:val="00EC7E16"/>
    <w:rsid w:val="00ED1476"/>
    <w:rsid w:val="00ED2B6D"/>
    <w:rsid w:val="00ED2B97"/>
    <w:rsid w:val="00EE21E8"/>
    <w:rsid w:val="00EF3047"/>
    <w:rsid w:val="00F02360"/>
    <w:rsid w:val="00F05852"/>
    <w:rsid w:val="00F15D61"/>
    <w:rsid w:val="00F208EC"/>
    <w:rsid w:val="00F21744"/>
    <w:rsid w:val="00F259B0"/>
    <w:rsid w:val="00F30E80"/>
    <w:rsid w:val="00F33985"/>
    <w:rsid w:val="00F36549"/>
    <w:rsid w:val="00F43906"/>
    <w:rsid w:val="00F72274"/>
    <w:rsid w:val="00F73DAE"/>
    <w:rsid w:val="00F7690E"/>
    <w:rsid w:val="00F808A6"/>
    <w:rsid w:val="00F81630"/>
    <w:rsid w:val="00F905D5"/>
    <w:rsid w:val="00FA0632"/>
    <w:rsid w:val="00FA2DD7"/>
    <w:rsid w:val="00FA5A32"/>
    <w:rsid w:val="00FB3FA7"/>
    <w:rsid w:val="00FC6D88"/>
    <w:rsid w:val="00FE1532"/>
    <w:rsid w:val="00FE58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AC9B9"/>
  <w15:docId w15:val="{296E7A02-8416-443F-8249-DB3B58342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link w:val="Heading1Char"/>
    <w:uiPriority w:val="9"/>
    <w:qFormat/>
    <w:rsid w:val="00DB47E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66917"/>
  </w:style>
  <w:style w:type="character" w:styleId="Hyperlink">
    <w:name w:val="Hyperlink"/>
    <w:basedOn w:val="DefaultParagraphFont"/>
    <w:uiPriority w:val="99"/>
    <w:unhideWhenUsed/>
    <w:rsid w:val="00566917"/>
    <w:rPr>
      <w:color w:val="0000FF"/>
      <w:u w:val="single"/>
    </w:rPr>
  </w:style>
  <w:style w:type="character" w:customStyle="1" w:styleId="Heading1Char">
    <w:name w:val="Heading 1 Char"/>
    <w:basedOn w:val="DefaultParagraphFont"/>
    <w:link w:val="Heading1"/>
    <w:uiPriority w:val="9"/>
    <w:rsid w:val="00DB47E9"/>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301F42"/>
    <w:rPr>
      <w:color w:val="800080" w:themeColor="followedHyperlink"/>
      <w:u w:val="single"/>
    </w:rPr>
  </w:style>
  <w:style w:type="paragraph" w:styleId="ListParagraph">
    <w:name w:val="List Paragraph"/>
    <w:basedOn w:val="Normal"/>
    <w:uiPriority w:val="34"/>
    <w:qFormat/>
    <w:rsid w:val="00E65977"/>
    <w:pPr>
      <w:ind w:left="720"/>
      <w:contextualSpacing/>
    </w:pPr>
  </w:style>
  <w:style w:type="character" w:styleId="HTMLCite">
    <w:name w:val="HTML Cite"/>
    <w:basedOn w:val="DefaultParagraphFont"/>
    <w:uiPriority w:val="99"/>
    <w:semiHidden/>
    <w:unhideWhenUsed/>
    <w:rsid w:val="001744B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3003014">
      <w:bodyDiv w:val="1"/>
      <w:marLeft w:val="0"/>
      <w:marRight w:val="0"/>
      <w:marTop w:val="0"/>
      <w:marBottom w:val="0"/>
      <w:divBdr>
        <w:top w:val="none" w:sz="0" w:space="0" w:color="auto"/>
        <w:left w:val="none" w:sz="0" w:space="0" w:color="auto"/>
        <w:bottom w:val="none" w:sz="0" w:space="0" w:color="auto"/>
        <w:right w:val="none" w:sz="0" w:space="0" w:color="auto"/>
      </w:divBdr>
      <w:divsChild>
        <w:div w:id="2088650817">
          <w:marLeft w:val="0"/>
          <w:marRight w:val="0"/>
          <w:marTop w:val="0"/>
          <w:marBottom w:val="0"/>
          <w:divBdr>
            <w:top w:val="none" w:sz="0" w:space="0" w:color="auto"/>
            <w:left w:val="none" w:sz="0" w:space="0" w:color="auto"/>
            <w:bottom w:val="none" w:sz="0" w:space="0" w:color="auto"/>
            <w:right w:val="none" w:sz="0" w:space="0" w:color="auto"/>
          </w:divBdr>
          <w:divsChild>
            <w:div w:id="1142581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174846">
      <w:bodyDiv w:val="1"/>
      <w:marLeft w:val="0"/>
      <w:marRight w:val="0"/>
      <w:marTop w:val="0"/>
      <w:marBottom w:val="0"/>
      <w:divBdr>
        <w:top w:val="none" w:sz="0" w:space="0" w:color="auto"/>
        <w:left w:val="none" w:sz="0" w:space="0" w:color="auto"/>
        <w:bottom w:val="none" w:sz="0" w:space="0" w:color="auto"/>
        <w:right w:val="none" w:sz="0" w:space="0" w:color="auto"/>
      </w:divBdr>
      <w:divsChild>
        <w:div w:id="872427973">
          <w:marLeft w:val="-225"/>
          <w:marRight w:val="-225"/>
          <w:marTop w:val="0"/>
          <w:marBottom w:val="0"/>
          <w:divBdr>
            <w:top w:val="none" w:sz="0" w:space="0" w:color="auto"/>
            <w:left w:val="none" w:sz="0" w:space="0" w:color="auto"/>
            <w:bottom w:val="none" w:sz="0" w:space="0" w:color="auto"/>
            <w:right w:val="none" w:sz="0" w:space="0" w:color="auto"/>
          </w:divBdr>
          <w:divsChild>
            <w:div w:id="813064309">
              <w:marLeft w:val="0"/>
              <w:marRight w:val="0"/>
              <w:marTop w:val="0"/>
              <w:marBottom w:val="0"/>
              <w:divBdr>
                <w:top w:val="none" w:sz="0" w:space="0" w:color="auto"/>
                <w:left w:val="none" w:sz="0" w:space="0" w:color="auto"/>
                <w:bottom w:val="none" w:sz="0" w:space="0" w:color="auto"/>
                <w:right w:val="none" w:sz="0" w:space="0" w:color="auto"/>
              </w:divBdr>
            </w:div>
            <w:div w:id="2147238888">
              <w:marLeft w:val="0"/>
              <w:marRight w:val="0"/>
              <w:marTop w:val="0"/>
              <w:marBottom w:val="0"/>
              <w:divBdr>
                <w:top w:val="none" w:sz="0" w:space="0" w:color="auto"/>
                <w:left w:val="none" w:sz="0" w:space="0" w:color="auto"/>
                <w:bottom w:val="none" w:sz="0" w:space="0" w:color="auto"/>
                <w:right w:val="none" w:sz="0" w:space="0" w:color="auto"/>
              </w:divBdr>
            </w:div>
          </w:divsChild>
        </w:div>
        <w:div w:id="441800741">
          <w:marLeft w:val="-225"/>
          <w:marRight w:val="-225"/>
          <w:marTop w:val="0"/>
          <w:marBottom w:val="0"/>
          <w:divBdr>
            <w:top w:val="none" w:sz="0" w:space="0" w:color="auto"/>
            <w:left w:val="none" w:sz="0" w:space="0" w:color="auto"/>
            <w:bottom w:val="none" w:sz="0" w:space="0" w:color="auto"/>
            <w:right w:val="none" w:sz="0" w:space="0" w:color="auto"/>
          </w:divBdr>
          <w:divsChild>
            <w:div w:id="2000032608">
              <w:marLeft w:val="0"/>
              <w:marRight w:val="0"/>
              <w:marTop w:val="0"/>
              <w:marBottom w:val="0"/>
              <w:divBdr>
                <w:top w:val="none" w:sz="0" w:space="0" w:color="auto"/>
                <w:left w:val="none" w:sz="0" w:space="0" w:color="auto"/>
                <w:bottom w:val="none" w:sz="0" w:space="0" w:color="auto"/>
                <w:right w:val="none" w:sz="0" w:space="0" w:color="auto"/>
              </w:divBdr>
            </w:div>
            <w:div w:id="1771658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1526566">
      <w:bodyDiv w:val="1"/>
      <w:marLeft w:val="0"/>
      <w:marRight w:val="0"/>
      <w:marTop w:val="0"/>
      <w:marBottom w:val="0"/>
      <w:divBdr>
        <w:top w:val="none" w:sz="0" w:space="0" w:color="auto"/>
        <w:left w:val="none" w:sz="0" w:space="0" w:color="auto"/>
        <w:bottom w:val="none" w:sz="0" w:space="0" w:color="auto"/>
        <w:right w:val="none" w:sz="0" w:space="0" w:color="auto"/>
      </w:divBdr>
    </w:div>
    <w:div w:id="1094784781">
      <w:bodyDiv w:val="1"/>
      <w:marLeft w:val="0"/>
      <w:marRight w:val="0"/>
      <w:marTop w:val="0"/>
      <w:marBottom w:val="0"/>
      <w:divBdr>
        <w:top w:val="none" w:sz="0" w:space="0" w:color="auto"/>
        <w:left w:val="none" w:sz="0" w:space="0" w:color="auto"/>
        <w:bottom w:val="none" w:sz="0" w:space="0" w:color="auto"/>
        <w:right w:val="none" w:sz="0" w:space="0" w:color="auto"/>
      </w:divBdr>
    </w:div>
    <w:div w:id="1235580054">
      <w:bodyDiv w:val="1"/>
      <w:marLeft w:val="0"/>
      <w:marRight w:val="0"/>
      <w:marTop w:val="0"/>
      <w:marBottom w:val="0"/>
      <w:divBdr>
        <w:top w:val="none" w:sz="0" w:space="0" w:color="auto"/>
        <w:left w:val="none" w:sz="0" w:space="0" w:color="auto"/>
        <w:bottom w:val="none" w:sz="0" w:space="0" w:color="auto"/>
        <w:right w:val="none" w:sz="0" w:space="0" w:color="auto"/>
      </w:divBdr>
    </w:div>
    <w:div w:id="1578397322">
      <w:bodyDiv w:val="1"/>
      <w:marLeft w:val="0"/>
      <w:marRight w:val="0"/>
      <w:marTop w:val="0"/>
      <w:marBottom w:val="0"/>
      <w:divBdr>
        <w:top w:val="none" w:sz="0" w:space="0" w:color="auto"/>
        <w:left w:val="none" w:sz="0" w:space="0" w:color="auto"/>
        <w:bottom w:val="none" w:sz="0" w:space="0" w:color="auto"/>
        <w:right w:val="none" w:sz="0" w:space="0" w:color="auto"/>
      </w:divBdr>
      <w:divsChild>
        <w:div w:id="1142887111">
          <w:marLeft w:val="0"/>
          <w:marRight w:val="0"/>
          <w:marTop w:val="0"/>
          <w:marBottom w:val="0"/>
          <w:divBdr>
            <w:top w:val="none" w:sz="0" w:space="0" w:color="auto"/>
            <w:left w:val="none" w:sz="0" w:space="0" w:color="auto"/>
            <w:bottom w:val="none" w:sz="0" w:space="0" w:color="auto"/>
            <w:right w:val="none" w:sz="0" w:space="0" w:color="auto"/>
          </w:divBdr>
          <w:divsChild>
            <w:div w:id="117337111">
              <w:marLeft w:val="0"/>
              <w:marRight w:val="0"/>
              <w:marTop w:val="0"/>
              <w:marBottom w:val="0"/>
              <w:divBdr>
                <w:top w:val="none" w:sz="0" w:space="0" w:color="auto"/>
                <w:left w:val="none" w:sz="0" w:space="0" w:color="auto"/>
                <w:bottom w:val="none" w:sz="0" w:space="0" w:color="auto"/>
                <w:right w:val="none" w:sz="0" w:space="0" w:color="auto"/>
              </w:divBdr>
            </w:div>
          </w:divsChild>
        </w:div>
        <w:div w:id="1672029262">
          <w:marLeft w:val="0"/>
          <w:marRight w:val="0"/>
          <w:marTop w:val="0"/>
          <w:marBottom w:val="300"/>
          <w:divBdr>
            <w:top w:val="none" w:sz="0" w:space="0" w:color="auto"/>
            <w:left w:val="none" w:sz="0" w:space="0" w:color="auto"/>
            <w:bottom w:val="none" w:sz="0" w:space="0" w:color="auto"/>
            <w:right w:val="none" w:sz="0" w:space="0" w:color="auto"/>
          </w:divBdr>
          <w:divsChild>
            <w:div w:id="1091656763">
              <w:marLeft w:val="0"/>
              <w:marRight w:val="0"/>
              <w:marTop w:val="0"/>
              <w:marBottom w:val="0"/>
              <w:divBdr>
                <w:top w:val="none" w:sz="0" w:space="0" w:color="auto"/>
                <w:left w:val="none" w:sz="0" w:space="0" w:color="auto"/>
                <w:bottom w:val="none" w:sz="0" w:space="0" w:color="auto"/>
                <w:right w:val="none" w:sz="0" w:space="0" w:color="auto"/>
              </w:divBdr>
              <w:divsChild>
                <w:div w:id="1526020832">
                  <w:marLeft w:val="0"/>
                  <w:marRight w:val="0"/>
                  <w:marTop w:val="0"/>
                  <w:marBottom w:val="0"/>
                  <w:divBdr>
                    <w:top w:val="none" w:sz="0" w:space="0" w:color="auto"/>
                    <w:left w:val="none" w:sz="0" w:space="0" w:color="auto"/>
                    <w:bottom w:val="none" w:sz="0" w:space="0" w:color="auto"/>
                    <w:right w:val="none" w:sz="0" w:space="0" w:color="auto"/>
                  </w:divBdr>
                  <w:divsChild>
                    <w:div w:id="1528713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2829651">
      <w:bodyDiv w:val="1"/>
      <w:marLeft w:val="0"/>
      <w:marRight w:val="0"/>
      <w:marTop w:val="0"/>
      <w:marBottom w:val="0"/>
      <w:divBdr>
        <w:top w:val="none" w:sz="0" w:space="0" w:color="auto"/>
        <w:left w:val="none" w:sz="0" w:space="0" w:color="auto"/>
        <w:bottom w:val="none" w:sz="0" w:space="0" w:color="auto"/>
        <w:right w:val="none" w:sz="0" w:space="0" w:color="auto"/>
      </w:divBdr>
      <w:divsChild>
        <w:div w:id="877081371">
          <w:marLeft w:val="0"/>
          <w:marRight w:val="0"/>
          <w:marTop w:val="0"/>
          <w:marBottom w:val="0"/>
          <w:divBdr>
            <w:top w:val="none" w:sz="0" w:space="0" w:color="auto"/>
            <w:left w:val="none" w:sz="0" w:space="0" w:color="auto"/>
            <w:bottom w:val="none" w:sz="0" w:space="0" w:color="auto"/>
            <w:right w:val="none" w:sz="0" w:space="0" w:color="auto"/>
          </w:divBdr>
        </w:div>
        <w:div w:id="569928587">
          <w:marLeft w:val="0"/>
          <w:marRight w:val="0"/>
          <w:marTop w:val="0"/>
          <w:marBottom w:val="0"/>
          <w:divBdr>
            <w:top w:val="none" w:sz="0" w:space="0" w:color="auto"/>
            <w:left w:val="none" w:sz="0" w:space="0" w:color="auto"/>
            <w:bottom w:val="none" w:sz="0" w:space="0" w:color="auto"/>
            <w:right w:val="none" w:sz="0" w:space="0" w:color="auto"/>
          </w:divBdr>
        </w:div>
        <w:div w:id="16749181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1675</Words>
  <Characters>9551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cp:lastModifiedBy>
  <cp:revision>2</cp:revision>
  <cp:lastPrinted>2017-02-02T21:51:00Z</cp:lastPrinted>
  <dcterms:created xsi:type="dcterms:W3CDTF">2019-12-26T19:02:00Z</dcterms:created>
  <dcterms:modified xsi:type="dcterms:W3CDTF">2019-12-26T19:02:00Z</dcterms:modified>
</cp:coreProperties>
</file>