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b/>
          <w:bCs/>
          <w:sz w:val="24"/>
          <w:szCs w:val="32"/>
          <w:lang w:val="en-US" w:eastAsia="zh-CN"/>
        </w:rPr>
      </w:pPr>
      <w:r>
        <w:rPr>
          <w:rFonts w:hint="default"/>
          <w:b/>
          <w:bCs/>
          <w:sz w:val="24"/>
          <w:szCs w:val="32"/>
          <w:lang w:val="en-US" w:eastAsia="zh-CN"/>
        </w:rPr>
        <w:t>The rebellious spirit of male softness is shown through vintage style and naturalness</w:t>
      </w:r>
    </w:p>
    <w:p>
      <w:pPr>
        <w:rPr>
          <w:rFonts w:hint="default"/>
          <w:b/>
          <w:bCs/>
          <w:sz w:val="24"/>
          <w:szCs w:val="32"/>
          <w:lang w:val="en-US" w:eastAsia="zh-CN"/>
        </w:rPr>
      </w:pPr>
    </w:p>
    <w:p>
      <w:pPr>
        <w:rPr>
          <w:rFonts w:hint="default"/>
          <w:b/>
          <w:bCs/>
          <w:sz w:val="36"/>
          <w:szCs w:val="44"/>
          <w:lang w:val="en-US" w:eastAsia="zh-CN"/>
        </w:rPr>
      </w:pPr>
      <w:r>
        <w:rPr>
          <w:rFonts w:hint="default"/>
          <w:b/>
          <w:bCs/>
          <w:sz w:val="22"/>
          <w:szCs w:val="28"/>
          <w:lang w:val="en-US" w:eastAsia="zh-CN"/>
        </w:rPr>
        <w:t>Title and Abstract</w:t>
      </w:r>
      <w:r>
        <w:rPr>
          <w:rFonts w:hint="eastAsia"/>
          <w:b/>
          <w:bCs/>
          <w:sz w:val="32"/>
          <w:szCs w:val="40"/>
          <w:lang w:val="en-US" w:eastAsia="zh-CN"/>
        </w:rPr>
        <w:t xml:space="preserve"> </w:t>
      </w:r>
      <w:r>
        <w:rPr>
          <w:rFonts w:hint="eastAsia"/>
          <w:b/>
          <w:bCs/>
          <w:sz w:val="36"/>
          <w:szCs w:val="44"/>
          <w:lang w:val="en-US" w:eastAsia="zh-CN"/>
        </w:rPr>
        <w:t xml:space="preserve"> </w:t>
      </w:r>
    </w:p>
    <w:p>
      <w:pPr>
        <w:numPr>
          <w:ilvl w:val="0"/>
          <w:numId w:val="0"/>
        </w:numPr>
        <w:rPr>
          <w:rFonts w:hint="eastAsia"/>
          <w:b w:val="0"/>
          <w:bCs w:val="0"/>
          <w:sz w:val="20"/>
          <w:szCs w:val="22"/>
          <w:lang w:val="en-US" w:eastAsia="zh-CN"/>
        </w:rPr>
      </w:pPr>
      <w:r>
        <w:rPr>
          <w:rFonts w:hint="eastAsia"/>
          <w:b w:val="0"/>
          <w:bCs w:val="0"/>
          <w:sz w:val="20"/>
          <w:szCs w:val="22"/>
          <w:lang w:val="en-US" w:eastAsia="zh-CN"/>
        </w:rPr>
        <w:t>My research project focuses on the pressures faced by men in contemporary society. By analyzing the development of men's fashion from the 17th to the 19th centuries, I explore how men used to boldly express their charisma and flamboyant style. Based on this, I combine vintage styles with the resilience and blooming qualities of natural plants, and investigate how clothing design can express the rebellious spirit of men's softness and femininity.</w:t>
      </w:r>
    </w:p>
    <w:p>
      <w:pPr>
        <w:numPr>
          <w:ilvl w:val="0"/>
          <w:numId w:val="0"/>
        </w:numPr>
        <w:rPr>
          <w:rFonts w:hint="eastAsia"/>
          <w:b w:val="0"/>
          <w:bCs w:val="0"/>
          <w:sz w:val="20"/>
          <w:szCs w:val="22"/>
          <w:lang w:val="en-US" w:eastAsia="zh-CN"/>
        </w:rPr>
      </w:pPr>
    </w:p>
    <w:p>
      <w:pPr>
        <w:numPr>
          <w:ilvl w:val="0"/>
          <w:numId w:val="0"/>
        </w:numPr>
        <w:rPr>
          <w:rFonts w:hint="eastAsia"/>
          <w:b w:val="0"/>
          <w:bCs w:val="0"/>
          <w:sz w:val="20"/>
          <w:szCs w:val="22"/>
          <w:lang w:val="en-US" w:eastAsia="zh-CN"/>
        </w:rPr>
      </w:pPr>
      <w:r>
        <w:rPr>
          <w:rFonts w:hint="eastAsia"/>
          <w:b w:val="0"/>
          <w:bCs w:val="0"/>
          <w:sz w:val="20"/>
          <w:szCs w:val="22"/>
          <w:lang w:val="en-US" w:eastAsia="zh-CN"/>
        </w:rPr>
        <w:t>The central idea of this project is that men have the right to dress freely, but they can also have soft, sensitive and fragile qualities similar to women. True high-class glamor is androgyny, which blends the best of both men and women, and calls for gender equality and inclusion in the field of fashion. The significance of this research lies in the fact that in today's society, men are also bound, and many men with neutral qualities often face anxiety and identity oppression. Therefore, I hope to express the rebellious spirit of men's soft power through the design project to help them better show their charisma and provide men with a more inclusive way of dressing.</w:t>
      </w:r>
    </w:p>
    <w:p>
      <w:pPr>
        <w:numPr>
          <w:ilvl w:val="0"/>
          <w:numId w:val="0"/>
        </w:numPr>
        <w:rPr>
          <w:rFonts w:hint="eastAsia"/>
          <w:b w:val="0"/>
          <w:bCs w:val="0"/>
          <w:sz w:val="20"/>
          <w:szCs w:val="22"/>
          <w:lang w:val="en-US" w:eastAsia="zh-CN"/>
        </w:rPr>
      </w:pPr>
    </w:p>
    <w:p>
      <w:pPr>
        <w:numPr>
          <w:ilvl w:val="0"/>
          <w:numId w:val="0"/>
        </w:numPr>
        <w:rPr>
          <w:rFonts w:hint="eastAsia"/>
          <w:b w:val="0"/>
          <w:bCs w:val="0"/>
          <w:sz w:val="20"/>
          <w:szCs w:val="22"/>
          <w:lang w:val="en-US" w:eastAsia="zh-CN"/>
        </w:rPr>
      </w:pPr>
      <w:r>
        <w:rPr>
          <w:rFonts w:hint="eastAsia"/>
          <w:b w:val="0"/>
          <w:bCs w:val="0"/>
          <w:sz w:val="20"/>
          <w:szCs w:val="22"/>
          <w:lang w:val="en-US" w:eastAsia="zh-CN"/>
        </w:rPr>
        <w:t>Methodologically, I used a mixed research method, with qualitative research as the main focus and quantitative research as the support. Through interviews, autoethnography and case study method, combined with my design projects at undergraduate and graduate levels, I interviewed target groups in the fields of art and fashion and asked them about their views on gender fluidity and fashion to provide a theoretical and practical foundation for this study.</w:t>
      </w:r>
    </w:p>
    <w:p>
      <w:pPr>
        <w:numPr>
          <w:ilvl w:val="0"/>
          <w:numId w:val="0"/>
        </w:numPr>
        <w:rPr>
          <w:rFonts w:hint="eastAsia"/>
          <w:b w:val="0"/>
          <w:bCs w:val="0"/>
          <w:sz w:val="22"/>
          <w:szCs w:val="28"/>
          <w:lang w:val="en-US" w:eastAsia="zh-CN"/>
        </w:rPr>
      </w:pPr>
    </w:p>
    <w:p>
      <w:pPr>
        <w:rPr>
          <w:rFonts w:hint="eastAsia" w:asciiTheme="minorEastAsia" w:hAnsiTheme="minorEastAsia" w:eastAsiaTheme="minorEastAsia" w:cstheme="minorEastAsia"/>
          <w:b/>
          <w:bCs/>
          <w:sz w:val="22"/>
          <w:szCs w:val="22"/>
          <w:lang w:val="en-US" w:eastAsia="zh-CN"/>
        </w:rPr>
      </w:pPr>
      <w:r>
        <w:rPr>
          <w:rFonts w:hint="default"/>
          <w:b/>
          <w:bCs/>
          <w:sz w:val="22"/>
          <w:szCs w:val="22"/>
          <w:lang w:val="en-US" w:eastAsia="zh-CN"/>
        </w:rPr>
        <w:t>Introduction</w:t>
      </w:r>
    </w:p>
    <w:p>
      <w:pPr>
        <w:numPr>
          <w:ilvl w:val="0"/>
          <w:numId w:val="0"/>
        </w:numPr>
        <w:rPr>
          <w:rFonts w:hint="default" w:asciiTheme="minorAscii" w:hAnsiTheme="minorAscii" w:eastAsiaTheme="minorEastAsia" w:cstheme="minorEastAsia"/>
          <w:b w:val="0"/>
          <w:bCs w:val="0"/>
          <w:sz w:val="20"/>
          <w:szCs w:val="20"/>
          <w:lang w:val="en-US" w:eastAsia="zh-CN"/>
        </w:rPr>
      </w:pPr>
      <w:r>
        <w:rPr>
          <w:rFonts w:hint="default" w:asciiTheme="minorAscii" w:hAnsiTheme="minorAscii" w:eastAsiaTheme="minorEastAsia" w:cstheme="minorEastAsia"/>
          <w:b w:val="0"/>
          <w:bCs w:val="0"/>
          <w:sz w:val="20"/>
          <w:szCs w:val="20"/>
          <w:lang w:val="en-US" w:eastAsia="zh-CN"/>
        </w:rPr>
        <w:t>Under the influence of gender stereotypes, men and women show significant differences in their social roles, emotional expressions and behavioural styles. These differences not only limit the development of individuals, but also provide inspiration for me in the creation of men's clothing. The purpose of this study is to explore the significance of gender equality in fashion design, to focus on the expression of male softness, and to try to construct androgynous style menswear. Men are also soft, sensitive and emotional, and have the power to convey their aesthetics and emotions through clothing. Men's clothing should not only be a symbol of utility and function, but can also carry emotions and express individuality.</w:t>
      </w:r>
    </w:p>
    <w:p>
      <w:pPr>
        <w:numPr>
          <w:ilvl w:val="0"/>
          <w:numId w:val="0"/>
        </w:numPr>
        <w:rPr>
          <w:rFonts w:hint="eastAsia" w:asciiTheme="minorEastAsia" w:hAnsiTheme="minorEastAsia" w:cstheme="minorEastAsia"/>
          <w:b/>
          <w:bCs/>
          <w:sz w:val="21"/>
          <w:szCs w:val="21"/>
          <w:lang w:val="en-US" w:eastAsia="zh-CN"/>
        </w:rPr>
      </w:pPr>
    </w:p>
    <w:p>
      <w:pPr>
        <w:numPr>
          <w:ilvl w:val="0"/>
          <w:numId w:val="0"/>
        </w:numPr>
        <w:rPr>
          <w:rFonts w:hint="eastAsia"/>
          <w:b/>
          <w:bCs/>
          <w:sz w:val="21"/>
          <w:szCs w:val="21"/>
          <w:lang w:val="en-US" w:eastAsia="zh-CN"/>
        </w:rPr>
      </w:pPr>
      <w:r>
        <w:rPr>
          <w:rFonts w:hint="eastAsia"/>
          <w:b/>
          <w:bCs/>
          <w:sz w:val="21"/>
          <w:szCs w:val="21"/>
          <w:lang w:val="en-US" w:eastAsia="zh-CN"/>
        </w:rPr>
        <w:t>1. Diversity and Free Expression in Men's Fashion in Historical Perspective</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England and French France in the 17th and 18th centuries were centres of art and culture. The rise of bourgeois salon culture, Rococo dress emphasised the refined beauty of art with a certain inclusiveness (Jones, Allan; Hayward, Elijah, 2022). By analysing the Rococo period costumes, based on the preserved portraits from the second half of the 18th century, the types of costumes, accessories and the terms used to describe them will be described (Simoncic, Katarina Nina, 2015). Rococo clothing is characterised by a break with the left-right symmetrical aesthetics of the Renaissance and the pursuit of asymmetry, freedom, lightness and highly decorative and ornate style. The ‘baroque imagination’ is deeply rooted in the first century of European modernity, when the Italian cultural medium dominated the arts and some areas of material culture, including fashion design. Currently, it is sustained by the use of the word ‘baroque’ in fashion terminology and the visual impact of costume films (Pesce, S., 2016). Historically, men during the Baroque and Rococo periods were more elegant and softer, especially during the Rococo period. This period of men's fashion was full of splendour and free aesthetic space, which fascinated me.</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At the beginning of the 19th century, the ‘Dandy’ culture in London triggered a revolution in men's fashion. The dandy was a man whose life, identity and everything he wore was made up of what he wore. He didn't dress to live, he dressed to live.’ (Shaun Cole, Miles Lambert, 2021). This style has had a profound effect on menswear. Contemporary menswear is partly characterised by a blend of dandyism, such as tailored suits and neatness.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At the same time, vintage style as a cultural expression is also a style based on second-hand or vintage fashion. People convey their ‘real’ identity by wearing old clothes, associating vintage with authenticity, nostalgia and identity. (Veenstra, A., &amp; Kuipers, G., 2013). Vintage style encompasses three main manifestations: setting new trends, reviving traditional cultural elements, and restoring and re-examining old objects. Vintage watches are making an incredible comeback, not only as antiques or souvenirs, but also as fashion accessories with contemporary relevance. (Campuzano, L., 2024). Vintage style is not only a reference to the past, but also an expression of a cultural attitude that gives new products a unique sense of history and fashion.</w:t>
      </w:r>
    </w:p>
    <w:p>
      <w:pPr>
        <w:numPr>
          <w:ilvl w:val="0"/>
          <w:numId w:val="0"/>
        </w:numPr>
        <w:rPr>
          <w:rFonts w:hint="eastAsia"/>
          <w:b/>
          <w:bCs/>
          <w:sz w:val="24"/>
          <w:szCs w:val="32"/>
          <w:lang w:val="en-US" w:eastAsia="zh-CN"/>
        </w:rPr>
      </w:pPr>
    </w:p>
    <w:p>
      <w:pPr>
        <w:numPr>
          <w:ilvl w:val="0"/>
          <w:numId w:val="0"/>
        </w:numPr>
        <w:rPr>
          <w:rFonts w:hint="eastAsia"/>
          <w:sz w:val="21"/>
          <w:szCs w:val="21"/>
          <w:lang w:val="en-US" w:eastAsia="zh-CN"/>
        </w:rPr>
      </w:pPr>
      <w:r>
        <w:rPr>
          <w:rFonts w:hint="eastAsia"/>
          <w:b/>
          <w:bCs/>
          <w:sz w:val="21"/>
          <w:szCs w:val="21"/>
          <w:lang w:val="en-US" w:eastAsia="zh-CN"/>
        </w:rPr>
        <w:t>2. The application of natural and biological design biodesign in clothing</w:t>
      </w:r>
    </w:p>
    <w:p>
      <w:pPr>
        <w:numPr>
          <w:ilvl w:val="0"/>
          <w:numId w:val="0"/>
        </w:numPr>
        <w:rPr>
          <w:rFonts w:hint="eastAsia"/>
          <w:sz w:val="20"/>
          <w:szCs w:val="22"/>
          <w:lang w:val="en-US" w:eastAsia="zh-CN"/>
        </w:rPr>
      </w:pPr>
      <w:r>
        <w:rPr>
          <w:rFonts w:hint="eastAsia"/>
          <w:sz w:val="20"/>
          <w:szCs w:val="22"/>
          <w:lang w:val="en-US" w:eastAsia="zh-CN"/>
        </w:rPr>
        <w:t>The introduction of natural elements and biodesign concepts into clothing design not only enhances the aesthetic value, but also realises sustainable development. The current awareness of the environmental impact of the fashion industry calls for urgent interventions in the technical production and processing plants of the textile industry, and relying solely on the sustainability of materials and processes will not cure the core problems of the fashion system. (Chiara Del Gesso, 2021).</w:t>
      </w:r>
    </w:p>
    <w:p>
      <w:pPr>
        <w:numPr>
          <w:ilvl w:val="0"/>
          <w:numId w:val="0"/>
        </w:numPr>
        <w:rPr>
          <w:rFonts w:hint="eastAsia"/>
          <w:sz w:val="20"/>
          <w:szCs w:val="22"/>
          <w:lang w:val="en-US" w:eastAsia="zh-CN"/>
        </w:rPr>
      </w:pPr>
    </w:p>
    <w:p>
      <w:pPr>
        <w:numPr>
          <w:ilvl w:val="0"/>
          <w:numId w:val="0"/>
        </w:numPr>
        <w:rPr>
          <w:rFonts w:hint="eastAsia"/>
          <w:sz w:val="20"/>
          <w:szCs w:val="22"/>
          <w:lang w:val="en-US" w:eastAsia="zh-CN"/>
        </w:rPr>
      </w:pPr>
      <w:r>
        <w:rPr>
          <w:rFonts w:hint="eastAsia"/>
          <w:sz w:val="20"/>
          <w:szCs w:val="22"/>
          <w:lang w:val="en-US" w:eastAsia="zh-CN"/>
        </w:rPr>
        <w:t>Biodesign is at the forefront of innovation for the future of advanced textiles and materials. By combining the principles of biomimicry, bioengineering and synthetic biology, biodesigners are emphasising regenerative production models, biodegradable materials, and circular economy models in fashion and other sectors (Williams, N., &amp; Collet, C, 2021). biodesign promotes the development of sustainable fabrics and aesthetic innovations through the introduction of active materials and natural elements in apparel design, achieving a deeper connection between apparel and the ecosystem (Chiara Del Gesso, 2021). biodesign has become an important direction for future textile and fashion design by introducing active materials and natural elements into apparel design, promoting sustainable fabric development and aesthetics innovation, and realising the deep integration of apparel and ecosystems.</w:t>
      </w:r>
    </w:p>
    <w:p>
      <w:pPr>
        <w:numPr>
          <w:ilvl w:val="0"/>
          <w:numId w:val="0"/>
        </w:numPr>
        <w:rPr>
          <w:rFonts w:hint="eastAsia" w:asciiTheme="minorEastAsia" w:hAnsiTheme="minorEastAsia" w:cstheme="minorEastAsia"/>
          <w:b/>
          <w:bCs/>
          <w:sz w:val="24"/>
          <w:szCs w:val="24"/>
          <w:lang w:val="en-US" w:eastAsia="zh-CN"/>
        </w:rPr>
      </w:pPr>
    </w:p>
    <w:p>
      <w:pPr>
        <w:numPr>
          <w:ilvl w:val="0"/>
          <w:numId w:val="0"/>
        </w:numPr>
        <w:rPr>
          <w:rFonts w:hint="default" w:asciiTheme="minorAscii" w:hAnsiTheme="minorAscii" w:eastAsiaTheme="minorEastAsia" w:cstheme="minorEastAsia"/>
          <w:b/>
          <w:bCs/>
          <w:sz w:val="21"/>
          <w:szCs w:val="21"/>
          <w:lang w:val="en-US"/>
        </w:rPr>
      </w:pPr>
      <w:r>
        <w:rPr>
          <w:rFonts w:hint="default" w:asciiTheme="minorAscii" w:hAnsiTheme="minorAscii" w:cstheme="minorEastAsia"/>
          <w:b/>
          <w:bCs/>
          <w:sz w:val="21"/>
          <w:szCs w:val="21"/>
          <w:lang w:val="en-US" w:eastAsia="zh-CN"/>
        </w:rPr>
        <w:t>3</w:t>
      </w:r>
      <w:r>
        <w:rPr>
          <w:rFonts w:hint="default" w:asciiTheme="minorAscii" w:hAnsiTheme="minorAscii" w:eastAsiaTheme="minorEastAsia" w:cstheme="minorEastAsia"/>
          <w:b/>
          <w:bCs/>
          <w:sz w:val="21"/>
          <w:szCs w:val="21"/>
          <w:lang w:val="en-US"/>
        </w:rPr>
        <w:t>. Gender fluidity and male pressure in social phenomena</w:t>
      </w: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My personal creative inspiration comes from my male friends who are feminine and elegant in their behaviour. My interaction with them made me realise that they are more sensitive, delicate and quality of life oriented than traditional men.People's subconscious mainstream aesthetic for men is powerful muscles, bushy beards and tattoos.(Jobsky Anke, 2013). Men experience self-conscious discomfort when imagining performing counter-stereotypical behaviours versus performing stereotypical behaviours. That is, males experience more self-conscious discomfort behaviours when imagining performing counter-stereotype behaviours compared to females. (Borinca, l., lacoviello, V., &amp; Valsecchi, G., 2021). This suggests that men are also under pressure from social norms in terms of dress expression. Therefore, I would like to investigate how the rebellious spirit of the soft power of mannered men can be expressed through fashionable menswear.</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The traditional masculinity of ‘toughness, restraint and rationality’ is not applicable to all men. In contemporary society, male behavioural patterns do not come from natural instincts, but are constructed through long-term social discipline, cultural narratives and gender discourse. This creates norms of masculine behaviour that repress emotions and exclude softness. Men need to express their emotions and challenge traditional gender norms. Documentary film redefines masculinity and men can thrive in transcending rigid expectations, improving mental health and embracing their authentic selves (AkhaviZadegan, R., 2024). It reveals that social stereotypes actually greatly limit men's freedom to express their emotions and increase the risk of mental health problems. Many fathers have difficulty balancing hegemonic male norms with the new ideal of fatherhood. Men who closely follow masculine norms engage in less instrumental and expressive parenting and are more likely to engage in harsh discipline than less masculine men (Lotz, A. D., 2014). Social expectations tend to make less masculine fathers more educationally advantaged instead.</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The nature of higher order charisma is androgynous and unique beyond gender boundaries. Freud said:A normal person never behaves in a completely masculine or feminine way.It is normal for men to have similar temperament to women, everyone has the right to be themselves and the right to It is normal for men to have similar temperament to women, everyone has the right to be themselves and the right to pursue beauty.(Spence, Jant T, 1978). After middle age, women are more bold and men are more gentle, this personality trait which combines the strengths of both sexes is known as bisexual personality. People with bisexual personality. They are more successful in the fields of art, creativity and literature.</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bCs/>
          <w:sz w:val="21"/>
          <w:szCs w:val="21"/>
          <w:lang w:val="en-US"/>
        </w:rPr>
      </w:pPr>
      <w:r>
        <w:rPr>
          <w:rFonts w:hint="eastAsia" w:asciiTheme="minorAscii" w:hAnsiTheme="minorAscii" w:cstheme="minorEastAsia"/>
          <w:b/>
          <w:bCs/>
          <w:sz w:val="21"/>
          <w:szCs w:val="21"/>
          <w:lang w:val="en-US" w:eastAsia="zh-CN"/>
        </w:rPr>
        <w:t>4</w:t>
      </w:r>
      <w:r>
        <w:rPr>
          <w:rFonts w:hint="default" w:asciiTheme="minorAscii" w:hAnsiTheme="minorAscii" w:eastAsiaTheme="minorEastAsia" w:cstheme="minorEastAsia"/>
          <w:b/>
          <w:bCs/>
          <w:sz w:val="21"/>
          <w:szCs w:val="21"/>
          <w:lang w:val="en-US"/>
        </w:rPr>
        <w:t>. The Case of Male Rebel Spirit Branding</w:t>
      </w: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In today's time, various brands are designing men's clothing with their own different rebellious spirit. In order to find more valid information about fashion in order to find brands that feel similar to the researcher's designs for inspiration, case studies of brands are a great way to find inspiration. right way to carry out the research (Ismail, Ahmed Raj and Spinelli, Gabriella, 2012). I have selected four brands for further analysis. The analysis of brand positioning allows for a deeper understanding of the connection between the design concepts behind them and this study.</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rPr>
      </w:pPr>
      <w:r>
        <w:rPr>
          <w:rFonts w:hint="default" w:asciiTheme="minorAscii" w:hAnsiTheme="minorAscii" w:eastAsiaTheme="minorEastAsia" w:cstheme="minorEastAsia"/>
          <w:b w:val="0"/>
          <w:bCs w:val="0"/>
          <w:sz w:val="20"/>
          <w:szCs w:val="20"/>
          <w:lang w:val="en-US"/>
        </w:rPr>
        <w:t>Brand positioning is the process of creating differences in products, differentiating them from their competitors, finding a suitable space for their survival in a competitive marketplace, and occupying a unique and valuable position and place in the minds of consumers (Keller Kevin Lane, 2013). For example, Alexander McQueen shows emotional depth and pioneering spirit with dramatic designs; Vivienne Westwood challenges traditional gender boundaries through genderless designs; Saint Laurent represents androgynous elegance and rebellion; and Jean Paul Gaultier emphasises diversity and individuality. These brands all offer unique perspectives on gender fluid menswear design.</w:t>
      </w:r>
    </w:p>
    <w:p>
      <w:pPr>
        <w:numPr>
          <w:ilvl w:val="0"/>
          <w:numId w:val="0"/>
        </w:numPr>
        <w:rPr>
          <w:rFonts w:hint="default" w:asciiTheme="minorAscii" w:hAnsiTheme="minorAscii" w:eastAsiaTheme="minorEastAsia" w:cstheme="minorEastAsia"/>
          <w:b w:val="0"/>
          <w:bCs w:val="0"/>
          <w:sz w:val="20"/>
          <w:szCs w:val="20"/>
          <w:lang w:val="en-US"/>
        </w:rPr>
      </w:pPr>
    </w:p>
    <w:p>
      <w:pPr>
        <w:numPr>
          <w:ilvl w:val="0"/>
          <w:numId w:val="0"/>
        </w:numPr>
        <w:rPr>
          <w:rFonts w:hint="default" w:asciiTheme="minorAscii" w:hAnsiTheme="minorAscii" w:eastAsiaTheme="minorEastAsia" w:cstheme="minorEastAsia"/>
          <w:b w:val="0"/>
          <w:bCs w:val="0"/>
          <w:sz w:val="20"/>
          <w:szCs w:val="20"/>
          <w:lang w:val="en-US" w:eastAsia="zh-CN"/>
        </w:rPr>
      </w:pPr>
      <w:r>
        <w:rPr>
          <w:rFonts w:hint="default" w:asciiTheme="minorAscii" w:hAnsiTheme="minorAscii" w:eastAsiaTheme="minorEastAsia" w:cstheme="minorEastAsia"/>
          <w:b w:val="0"/>
          <w:bCs w:val="0"/>
          <w:sz w:val="20"/>
          <w:szCs w:val="20"/>
          <w:lang w:val="en-US" w:eastAsia="zh-CN"/>
        </w:rPr>
        <w:t>At the macro level, the market of consumer purchase motivation will produce a series of psychological activities, the consumer's combined response to objective fashion products and other consumer objects and their own subjective consumer needs. Consumer psychology directly affects their consumption behaviour (Payne, Adrian, 2005). The rebellious spirit embodied in different fashion brands targets different classes of customers, and men's behavioural patterns are not naturally occurring, but are gradually shaped by culture, discourse and social regulation.</w:t>
      </w:r>
    </w:p>
    <w:p>
      <w:pPr>
        <w:numPr>
          <w:ilvl w:val="0"/>
          <w:numId w:val="0"/>
        </w:numPr>
        <w:rPr>
          <w:rFonts w:hint="default" w:asciiTheme="minorAscii" w:hAnsiTheme="minorAscii" w:eastAsiaTheme="minorEastAsia" w:cstheme="minorEastAsia"/>
          <w:b w:val="0"/>
          <w:bCs w:val="0"/>
          <w:sz w:val="20"/>
          <w:szCs w:val="20"/>
          <w:lang w:val="en-US" w:eastAsia="zh-CN"/>
        </w:rPr>
      </w:pPr>
    </w:p>
    <w:p>
      <w:pPr>
        <w:numPr>
          <w:ilvl w:val="0"/>
          <w:numId w:val="0"/>
        </w:numPr>
        <w:rPr>
          <w:rFonts w:hint="default" w:asciiTheme="minorAscii" w:hAnsiTheme="minorAscii" w:eastAsiaTheme="minorEastAsia" w:cstheme="minorEastAsia"/>
          <w:b w:val="0"/>
          <w:bCs w:val="0"/>
          <w:sz w:val="20"/>
          <w:szCs w:val="20"/>
          <w:lang w:val="en-US" w:eastAsia="zh-CN"/>
        </w:rPr>
      </w:pPr>
      <w:r>
        <w:rPr>
          <w:rFonts w:hint="default" w:asciiTheme="minorAscii" w:hAnsiTheme="minorAscii" w:eastAsiaTheme="minorEastAsia" w:cstheme="minorEastAsia"/>
          <w:b w:val="0"/>
          <w:bCs w:val="0"/>
          <w:sz w:val="20"/>
          <w:szCs w:val="20"/>
          <w:lang w:val="en-US" w:eastAsia="zh-CN"/>
        </w:rPr>
        <w:t>My transformative research question focuses on how to design garments that embody the soft, rebellious spirit of masculinity based on gender fluidity and the fusion of vintage styles and natural elements that are as powerful as the blossoming of a flower. The significance of this research is to give voice to the freedom of dressing through clothing, to support gender equality in fashion, and to allow every androgynous male to express himself freely and to have a more emotionally expressive and inclusive way of dressing.</w:t>
      </w:r>
    </w:p>
    <w:p>
      <w:pPr>
        <w:rPr>
          <w:rFonts w:hint="default"/>
          <w:b/>
          <w:bCs/>
          <w:sz w:val="22"/>
          <w:szCs w:val="28"/>
          <w:lang w:val="en-US" w:eastAsia="zh-CN"/>
        </w:rPr>
      </w:pPr>
    </w:p>
    <w:p>
      <w:pPr>
        <w:rPr>
          <w:rFonts w:hint="default"/>
          <w:b/>
          <w:bCs/>
          <w:sz w:val="22"/>
          <w:szCs w:val="28"/>
          <w:lang w:val="en-US" w:eastAsia="zh-CN"/>
        </w:rPr>
      </w:pPr>
      <w:r>
        <w:rPr>
          <w:rFonts w:hint="default"/>
          <w:b/>
          <w:bCs/>
          <w:sz w:val="22"/>
          <w:szCs w:val="28"/>
          <w:lang w:val="en-US" w:eastAsia="zh-CN"/>
        </w:rPr>
        <w:t>Literature review</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The keywords of this study are rebellious spirit, masculinity, vintage style, nature imagery, gender fluidity and consumer psychology. This topic explores how to express the rebellious spirit in masculine soft qualities through clothing design in response to the restriction of male gender roles in contemporary society. By analysing the history of 17th-19th century vintage menswear and the symbolism of nature and plant imagery, the research aims to redefine masculinity and the freedom to dress. This led to divergent thinking and these references were found.</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I. Artistic Aesthetics and Gender Expression in Vintage Style</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Jones, Allan; Hayward, Elijah (2022)stated that Rococo dress emphasised the beauty of artistic refinement with a certain inclusiveness.Simoncic, Katarina Nina (2015) stated that based on the preserved portraits of the second half of the 18th century, with influences mainly coming from the fashion capital of the period, which was France. The intensity of innovation and change in fashion was influenced firstly by Madame de Pompadour's personal style and then by Marie-Antoinette's. Pesce, S. (2016) argues that the ‘baroque imagination’ was rooted in the first century of European modernity, when the Italian cultural medium dominated the arts and some areas of material culture, including clothing, architecture and the arts. culture, including clothing, architecture and garden design.</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Shaun Cole, Miles Lambert (2021) argues that in the 19th century, London's ‘dandy’ culture sparked a revolution in men's fashion, and that the rules of fashion he established still have a profound influence on modern menswear. Modern menswear is only partly an extension of the Dandy style. Dudes who don't dress to live, but live to dress.</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Historically, men in the Baroque and Rococo periods were more elegant and softer, characterised by, among other things, a break with the symmetrical aesthetics of the Renaissance and the pursuit of asymmetry, freedom, lightness, and decorative splendour. Therefore, I would like to study men's clothing from this period. I chose these references because I am very interested in the Rococo period in vintage style, and I have usually been to some of the pavilions of this period to see the gorgeous and bold and flamboyant costumes up close. So I agree with the authors that there is a strong British and French influence in the design styles, and based on the views of the previous people, I am guided to apply this feeling to the design project topic. 17th to 19th century men's clothing was rich in colours, exaggerated shapes, and gorgeous fabrics, which embodied a strong sense of individuality and artistic flair. It was a time when men were able to express themselves according to their own preferences.</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Campuzano, L. (2024) says that vintage watches are making an incredible comeback, not only as antiques or souvenirs, but also as fashion accessories with contemporary relevance. Watch brands continue to offer a unique blend of history, craftsmanship and style.Veenstra, A., &amp; Kuipers, G. (2013) say that vintage dressing habits are a style based on second-hand or vintage style fashion. People convey an ‘authentic’ identity by wearing old clothes, associating vintage with authenticity, nostalgia and identity.</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These authors argue that watches play an important role in the vintage style and that second-hand used clothes show the consumer's identity. Items in this category such as watches and clocks are very meaningful displays and interpretations of past lives. I believe that the gap that needs to be continued to be explored in this area is what psychology of the consumer lies behind vintage dressing habits and what nostalgia means to different people, and I would like to use interviews with this type of consumer to investigate this.</w:t>
      </w:r>
    </w:p>
    <w:p>
      <w:pPr>
        <w:numPr>
          <w:ilvl w:val="0"/>
          <w:numId w:val="0"/>
        </w:numPr>
        <w:rPr>
          <w:rFonts w:hint="eastAsia" w:asciiTheme="minorEastAsia" w:hAnsiTheme="minorEastAsia" w:cstheme="minorEastAsia"/>
          <w:b w:val="0"/>
          <w:bCs w:val="0"/>
          <w:sz w:val="20"/>
          <w:szCs w:val="20"/>
          <w:lang w:val="en-US" w:eastAsia="zh-CN"/>
        </w:rPr>
      </w:pPr>
    </w:p>
    <w:p>
      <w:pPr>
        <w:numPr>
          <w:ilvl w:val="0"/>
          <w:numId w:val="0"/>
        </w:numPr>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II. Masculinity and social expectations of male behaviour</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Spence, Jant T (1978) stated that men displaying a similar temperament to women is not alien and everyone has the right to be true to themselves and the freedom to pursue beauty.Jobsky, Anke (2013) argued that People's subconscious mainstream aesthetic for men is powerful muscles, bushy beards and tattoos. Borinca, l., lacoviello, V., &amp; Valsecchi, G. (2021) stated that men experience self-conscious discomfort when imagining performing counter-stereotypical behaviours versus performing stereotypical behaviours. That is, men experience more self-conscious discomfort when imagining performing counter-stereotypical behaviours compared to women. The objective summary of this is that most men experience shyness and internal tension when behaving in a feminine manner. However, my critical thinking on this point is whether this could be a result of society's long history of guiding and controlling male thoughts and behaviours, i.e. it is normal and appropriate for men to engage in feminine behaviours in real life if there are no societal rules and norms in place to influence them.</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Lotz, A. D. (2014) argues that many fathers balance hegemonic masculine norms with the fact that men who more closely follow masculine norms engage in less instrumental and expressive parenting and are more likely to engage in harsh discipline than less masculine men. Hegemonic male norms continue to shape fathers' behaviour despite changing expectations of fatherhood Akhavi Zadegan, R. (2024) says the documentary film Beyond Men and Masculinity explores the negative impact of traditional masculinity on men's mental and emotional health, and the need for men to express their emotions and challenge traditional gender norms .</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I couldn't agree more with this author that less masculine men may be better suited to be competent and good fathers, but in today's social environment, male hegemony still holds and controls the image of fatherhood that society expects. The pressure on men comes from the oppression of traditional masculinity and the conflict between men's thoughts and behaviours of having female gender roles, and that androgynous spirited males have more complete personalities and possess the masculinity of the perfect man.</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There is some conflict between this point and the previous one, and based on this conflict my critical thinking is that it is not only sports that can reflect masculinity, but also other things like dance, music, performance and other things that are traditionally attractive with female roles. This point has guided my project and research, from which I have started to think deeply about and explore the manifestations and limitations of masculinity in men's lives, and I need to explore how this area can be made more inclusive and liberating through the design of fashionable menswear.</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bCs/>
          <w:sz w:val="21"/>
          <w:szCs w:val="21"/>
          <w:lang w:val="en-US" w:eastAsia="zh-CN"/>
        </w:rPr>
      </w:pPr>
      <w:r>
        <w:rPr>
          <w:rFonts w:hint="default" w:asciiTheme="minorAscii" w:hAnsiTheme="minorAscii" w:cstheme="minorEastAsia"/>
          <w:b/>
          <w:bCs/>
          <w:sz w:val="21"/>
          <w:szCs w:val="21"/>
          <w:lang w:val="en-US" w:eastAsia="zh-CN"/>
        </w:rPr>
        <w:t>III. Branding as a guide for consumers</w:t>
      </w: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Keller Kevin Lane (2013) says that brand positioning is the process of creating differences in products, distinguishing them from competitors, finding a suitable space for their survival in a competitive market and occupying a unique and valuable position and position in the minds of consumers.</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Payne, Adrian (2005) said that the target market consumer purchase motivation market and consumers will generate a series of psychological activities that are analysed in the process of purchasing fashion products, which is a combination of consumer response to the objective fashion products and other consumer objects and their own subjective consumer needs.Ismail,Ahmed Rageh. and Spinelli. Gabriella.(2012) say that in order to find more valid information about fashion in order to find brands that feel similar to the researcher's design for inspiration, this brand case study is a good way to find inspiration.</w:t>
      </w:r>
    </w:p>
    <w:p>
      <w:pPr>
        <w:numPr>
          <w:ilvl w:val="0"/>
          <w:numId w:val="0"/>
        </w:numPr>
        <w:rPr>
          <w:rFonts w:hint="default" w:asciiTheme="minorAscii" w:hAnsiTheme="minorAscii" w:cstheme="minorEastAsia"/>
          <w:b w:val="0"/>
          <w:bCs w:val="0"/>
          <w:sz w:val="20"/>
          <w:szCs w:val="20"/>
          <w:lang w:val="en-US" w:eastAsia="zh-CN"/>
        </w:rPr>
      </w:pPr>
    </w:p>
    <w:p>
      <w:pPr>
        <w:numPr>
          <w:ilvl w:val="0"/>
          <w:numId w:val="0"/>
        </w:numPr>
        <w:rPr>
          <w:rFonts w:hint="default" w:asciiTheme="minorAscii" w:hAnsiTheme="minorAscii" w:cstheme="minorEastAsia"/>
          <w:b w:val="0"/>
          <w:bCs w:val="0"/>
          <w:sz w:val="20"/>
          <w:szCs w:val="20"/>
          <w:lang w:val="en-US" w:eastAsia="zh-CN"/>
        </w:rPr>
      </w:pPr>
      <w:r>
        <w:rPr>
          <w:rFonts w:hint="default" w:asciiTheme="minorAscii" w:hAnsiTheme="minorAscii" w:cstheme="minorEastAsia"/>
          <w:b w:val="0"/>
          <w:bCs w:val="0"/>
          <w:sz w:val="20"/>
          <w:szCs w:val="20"/>
          <w:lang w:val="en-US" w:eastAsia="zh-CN"/>
        </w:rPr>
        <w:t>All three authors acknowledge that brands are cultural symbols that transcend material products, but diverge in their focus: Keller favours structural strategies, Payne emphasises psychological mechanisms, and Ismail focuses more on creative practices. For my research, this suggests that brands are not only the result of market positioning, but also the product of the intertwining of consumer psychology and cultural narratives. Current research has rarely explored brand narratives or analysed the influence of responsive societies on consumer behavioural patterns, which is a research gap that deserves to be explored further, especially in exploring how brands shape buyers' images and lifestyles through culture.</w:t>
      </w:r>
    </w:p>
    <w:p>
      <w:pPr>
        <w:numPr>
          <w:ilvl w:val="0"/>
          <w:numId w:val="0"/>
        </w:numPr>
        <w:rPr>
          <w:rFonts w:hint="eastAsia" w:asciiTheme="minorEastAsia" w:hAnsiTheme="minorEastAsia" w:cstheme="minorEastAsia"/>
          <w:b w:val="0"/>
          <w:bCs w:val="0"/>
          <w:sz w:val="20"/>
          <w:szCs w:val="20"/>
          <w:lang w:val="en-US" w:eastAsia="zh-CN"/>
        </w:rPr>
      </w:pPr>
    </w:p>
    <w:p>
      <w:pPr>
        <w:rPr>
          <w:rFonts w:hint="default"/>
          <w:b/>
          <w:bCs/>
          <w:sz w:val="21"/>
          <w:szCs w:val="24"/>
          <w:lang w:val="en-US" w:eastAsia="zh-CN"/>
        </w:rPr>
      </w:pPr>
      <w:r>
        <w:rPr>
          <w:rFonts w:hint="default"/>
          <w:b/>
          <w:bCs/>
          <w:sz w:val="21"/>
          <w:szCs w:val="24"/>
          <w:lang w:val="en-US" w:eastAsia="zh-CN"/>
        </w:rPr>
        <w:t>IV. The impact of nature and biomimicry on fashion</w:t>
      </w:r>
    </w:p>
    <w:p>
      <w:pPr>
        <w:rPr>
          <w:rFonts w:hint="default"/>
          <w:b w:val="0"/>
          <w:bCs w:val="0"/>
          <w:sz w:val="20"/>
          <w:szCs w:val="22"/>
          <w:lang w:val="en-US" w:eastAsia="zh-CN"/>
        </w:rPr>
      </w:pPr>
      <w:r>
        <w:rPr>
          <w:rFonts w:hint="default"/>
          <w:b w:val="0"/>
          <w:bCs w:val="0"/>
          <w:sz w:val="20"/>
          <w:szCs w:val="22"/>
          <w:lang w:val="en-US" w:eastAsia="zh-CN"/>
        </w:rPr>
        <w:t>Chiara Del Gesso (2021) argues that the current awakening of awareness of the environmental impacts of the fashion industry calls for urgent interventions in the textile industry's technological production and processing plants, and that focusing on approaches based on the sustainability of materials and processes without taking into account the mechanisms that drive the fashion system will lead to symptomatic solutions that do not address the root causes of the problem.Williams, N., &amp; Collet, C (2021) state that biomimicry is at the forefront of future innovations in advanced textiles and materials. Collet, C (2021) say that bio-design is at the forefront of innovation for the future of advanced textiles and materials. By combining the principles of bionics and bioengineering, in fashion and beyond, biodesigners are emphasising regenerative modes of production, biodegradable materials and circular economy models.</w:t>
      </w:r>
    </w:p>
    <w:p>
      <w:pPr>
        <w:rPr>
          <w:rFonts w:hint="default"/>
          <w:b w:val="0"/>
          <w:bCs w:val="0"/>
          <w:sz w:val="20"/>
          <w:szCs w:val="22"/>
          <w:lang w:val="en-US" w:eastAsia="zh-CN"/>
        </w:rPr>
      </w:pPr>
    </w:p>
    <w:p>
      <w:pPr>
        <w:rPr>
          <w:rFonts w:hint="default"/>
          <w:b w:val="0"/>
          <w:bCs w:val="0"/>
          <w:sz w:val="20"/>
          <w:szCs w:val="22"/>
          <w:lang w:val="en-US" w:eastAsia="zh-CN"/>
        </w:rPr>
      </w:pPr>
      <w:r>
        <w:rPr>
          <w:rFonts w:hint="default"/>
          <w:b w:val="0"/>
          <w:bCs w:val="0"/>
          <w:sz w:val="20"/>
          <w:szCs w:val="22"/>
          <w:lang w:val="en-US" w:eastAsia="zh-CN"/>
        </w:rPr>
        <w:t>The ideas of the two authors collide in a discourse. The latter seeks to propose technological change by promoting a circular economy and the use of recycled materials through bionics and bioengineering. However, they diverge in that Del Gesso questions the inability of technological innovation alone to get to the root of the problem, while Williams and Collet emphasise technology-driven solutions.</w:t>
      </w:r>
    </w:p>
    <w:p>
      <w:pPr>
        <w:rPr>
          <w:rFonts w:hint="default"/>
          <w:b w:val="0"/>
          <w:bCs w:val="0"/>
          <w:sz w:val="20"/>
          <w:szCs w:val="22"/>
          <w:lang w:val="en-US" w:eastAsia="zh-CN"/>
        </w:rPr>
      </w:pPr>
    </w:p>
    <w:p>
      <w:pPr>
        <w:rPr>
          <w:rFonts w:hint="default"/>
          <w:b w:val="0"/>
          <w:bCs w:val="0"/>
          <w:sz w:val="20"/>
          <w:szCs w:val="22"/>
          <w:lang w:val="en-US" w:eastAsia="zh-CN"/>
        </w:rPr>
      </w:pPr>
      <w:r>
        <w:rPr>
          <w:rFonts w:hint="default"/>
          <w:b w:val="0"/>
          <w:bCs w:val="0"/>
          <w:sz w:val="20"/>
          <w:szCs w:val="22"/>
          <w:lang w:val="en-US" w:eastAsia="zh-CN"/>
        </w:rPr>
        <w:t>Based on their perspectives, which guided my own project, if my project focuses on how to express eco-ethics or cultural critique through fashion, it needs to consider material sustainability. The existing research gap lies in the lack of practical or narrative perspectives on how to stimulate a deeper sense of sustainability through cultural production.</w:t>
      </w:r>
    </w:p>
    <w:p>
      <w:pPr>
        <w:rPr>
          <w:rFonts w:hint="eastAsia"/>
          <w:b w:val="0"/>
          <w:bCs w:val="0"/>
          <w:sz w:val="22"/>
          <w:szCs w:val="22"/>
          <w:lang w:val="en-US" w:eastAsia="zh-CN"/>
        </w:rPr>
      </w:pPr>
      <w:r>
        <w:rPr>
          <w:rFonts w:hint="default"/>
          <w:b/>
          <w:bCs/>
          <w:sz w:val="22"/>
          <w:szCs w:val="22"/>
          <w:lang w:val="en-US" w:eastAsia="zh-CN"/>
        </w:rPr>
        <w:br w:type="textWrapping"/>
      </w:r>
      <w:r>
        <w:rPr>
          <w:rFonts w:hint="default"/>
          <w:b/>
          <w:bCs/>
          <w:sz w:val="22"/>
          <w:szCs w:val="22"/>
          <w:lang w:val="en-US" w:eastAsia="zh-CN"/>
        </w:rPr>
        <w:t>Methodology</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This study aims to present the changes and challenges of masculinity in the contemporary social environment through the exploration of the relationship between gender fluidity, natural botanical elements and vintage style clothing design. In order to gain a more comprehensive understanding of this complex phenomenon, this study adopts a mixed research methodology, with qualitative research as the main focus and quantitative research as a supplement. Observations were made with multidimensional participant perspectives through interviews, autoethnography, and case study methodology, incorporating two of my own primary sources on the situation of masculinity in the context of social phenomena during my undergraduate and graduate studies. I need to continue to collect data on the target group's perceptions of gender stereotypes and free clothing to provide theoretical depth and practical foundation for my research.</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I. Interviews</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 xml:space="preserve">1.1 Purpose of the research  </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The main purpose of the qualitative research is to explore the association between gender expression and clothing choices, and to understand how societal expectations of masculinity influence individuals' behaviour, self-perceptions and fashion choices.</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1.2 Data collection and sampling method</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1. According to the purpose of my study, interviews were used as the main data collection method to select participants who could provide useful information for the study. Interviews were mainly conducted with men between the ages of 20 and 35 working in the fields of art, dance, fashion and music, especially those with non-traditional masculinity. The number of interviews was 20-25 and each lasted 90 minutes. 80 questionnaires. After the target consumers filled out the questionnaires sent to them, their responses and choices were important information in the development of the project, and they were used as part of the database to be used later in the study. (PR Newswire, 2020).</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 xml:space="preserve">1.3 Data analysis methodology  </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The questionnaire is considered as important data to locate the market demand. Consumer psychology is related to the following factors: age, gender, economic status, social factors, personal factors, cultural factors. (Simova, Jozefine, Clinkanova, Lubica, 2016) The interview data will be processed through the thematic analysis method because this method allows identifying and summarising key words, core discourses in the interviewees' conversations and questionnaires. I chose this method because through the analysis, key data on gender stereotypes, social feedback, self-identity and aesthetic expression are distilled.</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II. Autoethnography</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 xml:space="preserve">2.1 Rationale for methodological choice  </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Autoethnography is a method that combines self-narrative and cultural analysis. The sampling method is that my portfolio project itself is the sample, and I record my life experiences, emotions, memories, etc. from my own personal experiences and my own revelations and views on social phenomena as a starting point. I used my own experiences as two portfolio projects related to gender expression under social phenomena produced as research materials to explore issues related to specific cultural and social contexts.</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2.2 Purposeful Drawing</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Consciously selecting my own specific experiences or contexts as research materials according to the purpose of the research, project case studies:</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Project 1: Social Euphoria Syndrome</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Inspired by the social phenomenon of ‘pretending to be happy’ in daily life. Through the use of symbols such as masks, red curtains, and elements of Beijing Opera, the design expresses a critique of society's false masks, and explores how people are forced to suppress their true emotions in the face of external expectations. The design uses materials such as transparent yarn and pearl tears to symbolise the intertwining of vulnerability, emotion and aesthetics.</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 xml:space="preserve">Project 2: The Cursed Cage of No Dancing  </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The project focuses on how men who express softness and beauty in the art world are misunderstood, labelled and even rejected by society. Through the use of structures such as welded steel frames, red warning lines, and cages, the project expresses unseen limitations, echoing the suppression of male flexibility by social norms. The spatial structure of the costumes emphasises the conflicting tensions between the dancers' bodies and emotions.</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 xml:space="preserve">2.3 Data Analysis  </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I constructed a bridge between personal narratives and social structures by writing reflective texts and documenting the design process. Combining self-observation, theoretical literature and the understanding and expression of social phenomena, I reveal how gender fluidity is expressed in modern society through the presentation of costumes.</w:t>
      </w:r>
    </w:p>
    <w:p>
      <w:pPr>
        <w:widowControl w:val="0"/>
        <w:numPr>
          <w:numId w:val="0"/>
        </w:numPr>
        <w:jc w:val="both"/>
        <w:rPr>
          <w:rFonts w:hint="eastAsia"/>
          <w:b w:val="0"/>
          <w:bCs w:val="0"/>
          <w:sz w:val="22"/>
          <w:szCs w:val="28"/>
          <w:lang w:val="en-US" w:eastAsia="zh-CN"/>
        </w:rPr>
      </w:pP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III. Case Study Method</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3.1 Research Objectives</w:t>
      </w:r>
    </w:p>
    <w:p>
      <w:pPr>
        <w:widowControl w:val="0"/>
        <w:numPr>
          <w:numId w:val="0"/>
        </w:numPr>
        <w:jc w:val="both"/>
        <w:rPr>
          <w:rFonts w:hint="eastAsia"/>
          <w:b w:val="0"/>
          <w:bCs w:val="0"/>
          <w:sz w:val="22"/>
          <w:szCs w:val="28"/>
          <w:lang w:val="en-US" w:eastAsia="zh-CN"/>
        </w:rPr>
      </w:pPr>
      <w:r>
        <w:rPr>
          <w:rFonts w:hint="eastAsia"/>
          <w:b w:val="0"/>
          <w:bCs w:val="0"/>
          <w:sz w:val="22"/>
          <w:szCs w:val="28"/>
          <w:lang w:val="en-US" w:eastAsia="zh-CN"/>
        </w:rPr>
        <w:t>To gain a deeper understanding of the brand's unique strategy in design concept, consumer interaction and cultural expression. To reveal through specific cases how brands combine visual language with narrative techniques to shape brand image and identity, and then provide inspiration and theoretical support for design practice.</w:t>
      </w:r>
    </w:p>
    <w:p>
      <w:pPr>
        <w:widowControl w:val="0"/>
        <w:numPr>
          <w:numId w:val="0"/>
        </w:numPr>
        <w:jc w:val="both"/>
        <w:rPr>
          <w:rFonts w:hint="eastAsia"/>
          <w:b w:val="0"/>
          <w:bCs w:val="0"/>
          <w:sz w:val="22"/>
          <w:szCs w:val="28"/>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3.2 Data collection and sampling methods</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Data collection usually includes analyses of historical brand documents, design works, social media content, and participation in observing offline brand activities. The sampling method adopts purposive sampling, selecting representative brands in terms of visual style, cultural influence or sustainable practices to ensure that the cases have typicality and research value.</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 xml:space="preserve">3.3 Data Analysis Methods </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The data analysis mostly adopts content analysis and narrative analysis, interpreting the visual symbols, brand language, user interaction and other levels to identify patterns and themes.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 xml:space="preserve">IV. Theoretical Basis and Applicability of Method Selection </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Autoethnography encourages the researcher to place the self within the object of study, and this method allows me to observe the complexity of masculinity from a unique perspective, thus providing a new design logic for the language of clothing. Interviews can stimulate a greater clash of perspectives between participants, which is particularly suitable for exploring sensitive themes such as gender and identity. It enhances the depth of the research and reveals how social expectations permeate everyday language, behaviour and aesthetic judgements. The case study method helps to reveal the core elements of a brand's success by examining its design philosophy, market positioning and cultural symbols. This approach provides insights into how a brand creates a unique identity through visual language, creative strategy and consumer interaction.</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V. Research Ethics and Limitations</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The ethical considerations of autoethnography, while focussing on ‘one's’ own experience, present several ethical challenges:</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1. Self-exposure, describing private experiences may involve sensitive information such as family relationships, trauma, gender identity, etc. The ethical point is the need to weigh the authenticity against the identity of the person. The ethical point is that there is a need to balance authenticity with the protection of personal privacy, so as to avoid inadvertently harming oneself or being forced to ‘over-reveal’.</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2. Involvement of others. Self-experience often involves others and may be recognised even if they are not named. The ethical point is to obtain the informed consent of the person concerned, or to anonymise and contextualise the person appropriately.</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Ethical considerations for interviews, focus groups or focus interviews involve the voices and interactions of multiple participants and the ethical risks are more overt:</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1. informed consent, interviewees must be explicitly aware of the purpose of the research, how it will be used and the possible risks, signing a consent form.</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2. emotional triggering and psychological safety, topics that involve trauma, discrimination or identity issues may trigger strong emotions. Appropriate psychological support resources or plans to discontinue the discussion should be prepared.</w:t>
      </w: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3. field impact. To mitigate this issue, this study will ensure the reliability and validity of the research through cross validation of data from multiple sources, continuous reflection and theoretical support.</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The ethical aspects of the case study method need to ensure the legal use of branded materials and protect their privacy. Limitations include the limited sample size, the non-widely generalisable nature of the findings, and the influence of the researcher's subjective interpretation, which needs to be cross-validated through multiple data sources to enhance the credibility of the study. All three methods require attention in terms of strict adherence to academic ethical requirements, with all interviewees signing an informed consent form and being able to discontinue their participation at any time, and all data will be anonymised and used only for the purposes of this study's analyses.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In addition to the research methods already mentioned, I may also consider the following alternative methods and methodologies: participant observation, narrative analysis, and phenomenological methods. These alternative methods can help me to delve into the relationship between gender mobility, clothing design and social expectations from different perspectives, providing more data dimensions and theoretical depth.</w:t>
      </w:r>
    </w:p>
    <w:p>
      <w:pPr>
        <w:rPr>
          <w:rFonts w:hint="default"/>
          <w:b/>
          <w:bCs/>
          <w:sz w:val="22"/>
          <w:szCs w:val="22"/>
          <w:lang w:val="en-US" w:eastAsia="zh-CN"/>
        </w:rPr>
      </w:pPr>
    </w:p>
    <w:p>
      <w:pPr>
        <w:rPr>
          <w:rFonts w:hint="default"/>
          <w:b/>
          <w:bCs/>
          <w:sz w:val="22"/>
          <w:szCs w:val="22"/>
          <w:lang w:val="en-US" w:eastAsia="zh-CN"/>
        </w:rPr>
      </w:pPr>
      <w:r>
        <w:rPr>
          <w:rFonts w:hint="default"/>
          <w:b/>
          <w:bCs/>
          <w:sz w:val="22"/>
          <w:szCs w:val="22"/>
          <w:lang w:val="en-US" w:eastAsia="zh-CN"/>
        </w:rPr>
        <w:t>Discussion and analysis</w:t>
      </w: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These research methods allow me to answer my research questions, and autoethnography helps to promote a deeper understanding of my own experiences, as well as a more comprehensive and nuanced understanding of the culture, social phenomenon or group I am studying. Self-reflection is at the heart of autoethnography, and by looking back at my own experiences, I was able to analyse in depth the interaction between the self and cultural and social phenomena, and I gained a more realistic sense of the ‘masks’ that most people wear when facing society. Men who possess qualities and preferences traditionally associated with women should not be treated with indifference by others, let alone discriminated against by society. Everyone has the right to be bold.</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Interviewing, as an interactive qualitative research method, was crucial to my role in the study. It not only helped me to gain a deeper understanding of the diverse perspectives of my interviewees, but also facilitated our discussions and contributed to the construction of theories. Through this method, I was able to collect data on perceptions of gender fluidity and freedom to dress, discover multidimensional perspectives on issues, and increase the flexibility of my research.</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The case study method helped me to gain a deeper understanding of the brand's design concept, market positioning, and cultural expression. By analysing the brand's visual language, differentiation strategy and social response, I can reveal how the brand conveys emotional value and identity in its design. This provides me with the theoretical support to integrate social phenomena, gender fluidity and apparel design.</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This research project I have undertaken may reveal several potential findings as follows:</w:t>
      </w: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1. Men's challenge to traditional gender roles: the research may reveal that men are challenging traditional images of masculinity through the adoption of vintage styles and botanical elements. This rebellion may represent a rejection of the socially accepted ‘tough’ masculinity, in favour of a more emotionally expressive and softly powerful image.</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2. Diversity of cultural and gender expressions: The study may reveal that in modern society, men are expressing their independent gender identities through vintage styles and botanicals, and are no longer confined to traditional masculinity. The soft qualities of botanical elements may become an important part of men's individualised aesthetics. Botanicals symbolise the life force, harmony of nature and a sense of subtlety, while specific motifs in vintage styles embody historical understandings of aesthetics.</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3. The relationship between self-expression and social acceptance: the study may find that through vintage style and botanical elements, men find a new way of self-expression, and whether or not this is widely accepted by society may be the focus of the study. The degree of social acceptance of men's soft power and the place of these expressions in the dominant culture may influence the development of this trend.</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The construction of masculinity and identity among young men is often complex. This complexity is reflected in the role of sport in young men's construction of ‘valued’ masculine identities, where sport is often seen as the quintessential space for the display of dominant forms of masculinity. (Harding, S. N., 2022). This perspective is in some conflict with the findings of my previous research, and based on this conflict, my critical thinking has led me to realise that masculinity is not only manifested in sport, but may also be embodied in other traditionally feminine domains such as dance, music and performance. This perspective provided a new entry point for my research, prompting me to think deeply and explore the manifestations and limitations of masculinity in men's lives. Particularly when masculinity under traditional society becomes oppressive and stressful for men, I need to explore how this area can be made more inclusive and liberating through the design of fashionable menswear.</w:t>
      </w:r>
    </w:p>
    <w:p>
      <w:pPr>
        <w:numPr>
          <w:ilvl w:val="0"/>
          <w:numId w:val="0"/>
        </w:numPr>
        <w:rPr>
          <w:rFonts w:hint="default" w:asciiTheme="minorAscii" w:hAnsiTheme="minorAscii"/>
          <w:b w:val="0"/>
          <w:bCs w:val="0"/>
          <w:sz w:val="20"/>
          <w:szCs w:val="22"/>
        </w:rPr>
      </w:pPr>
    </w:p>
    <w:p>
      <w:pPr>
        <w:numPr>
          <w:ilvl w:val="0"/>
          <w:numId w:val="0"/>
        </w:numPr>
        <w:rPr>
          <w:rFonts w:hint="default" w:asciiTheme="minorAscii" w:hAnsiTheme="minorAscii"/>
          <w:b w:val="0"/>
          <w:bCs w:val="0"/>
          <w:sz w:val="20"/>
          <w:szCs w:val="22"/>
        </w:rPr>
      </w:pPr>
      <w:r>
        <w:rPr>
          <w:rFonts w:hint="default" w:asciiTheme="minorAscii" w:hAnsiTheme="minorAscii"/>
          <w:b w:val="0"/>
          <w:bCs w:val="0"/>
          <w:sz w:val="20"/>
          <w:szCs w:val="22"/>
        </w:rPr>
        <w:t>Traditional ideologies of masculinity and conflicting male gender roles are related but different contributors to male gender role pressures. Men with conflicted adhesion also perceived themselves as more masculine and believed they were more similar to other men. Research findings support the idea that men may exhibit different combinations of masculinity ideology and male gender role conflict (Petts, R. J., Shafer, K. M., &amp; Essig, L., 2018). I agree with the idea that each of the four brands mentioned above appeal to different classes of consumers, cultural traits, and influences on men's behavioural patterns. Through a multi-faceted humanities and social sciences theoretical perspective, it is possible to gain a deeper understanding of how these four brands influence men's behavioural patterns and social identity construction in more than just dressing styles, but on a deeper level.</w:t>
      </w:r>
    </w:p>
    <w:p>
      <w:pPr>
        <w:numPr>
          <w:ilvl w:val="0"/>
          <w:numId w:val="0"/>
        </w:numPr>
        <w:rPr>
          <w:rFonts w:hint="eastAsia"/>
          <w:b/>
          <w:bCs/>
        </w:rPr>
      </w:pP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The influence of four brands on the male rebellious spirit:</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 xml:space="preserve"> 1. Alexander McQueen</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Target class: Upper middle class, fashion elite, art practitioners.</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Analysis of social constructs: The brand promotes a new type of male image that is emotionally rich, artistically aesthetic and not overpowering.</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Impact on men's behaviour: The brand tends to break through traditional masculine stereotypes, conveying a male image of ‘vulnerability and strength at the same time’, and attracting male consumers who have a deep knowledge of clothing and are willing to express themselves artistically. In terms of social behaviour, this temperament allows men to express their emotions and aesthetic pursuits while maintaining respect.</w:t>
      </w:r>
    </w:p>
    <w:p>
      <w:pPr>
        <w:numPr>
          <w:numId w:val="0"/>
        </w:numPr>
        <w:rPr>
          <w:rFonts w:hint="default" w:asciiTheme="minorAscii" w:hAnsiTheme="minorAscii" w:eastAsiaTheme="majorEastAsia" w:cstheme="majorEastAsia"/>
          <w:b w:val="0"/>
          <w:bCs w:val="0"/>
          <w:sz w:val="20"/>
          <w:szCs w:val="22"/>
          <w:lang w:val="en-US"/>
        </w:rPr>
      </w:pP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 xml:space="preserve"> 2. Vivienne Westwood</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Target class: Middle class, cultural elite, subcultural groups.</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Analysis of social constructs: Vivienne Westwood's designs represent a rebellion against the dominant male norms.</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Impact on Male Behaviour: Encourages men to break away from traditional menswear and express more of their self-attitude and political stance. Consumption of this brand represents aesthetic and cultural attitudes rather than the flaunting of wealth, and it empowers men to dress emotionally and rebelliously.</w:t>
      </w:r>
    </w:p>
    <w:p>
      <w:pPr>
        <w:numPr>
          <w:numId w:val="0"/>
        </w:numPr>
        <w:rPr>
          <w:rFonts w:hint="default" w:asciiTheme="minorAscii" w:hAnsiTheme="minorAscii" w:eastAsiaTheme="majorEastAsia" w:cstheme="majorEastAsia"/>
          <w:b w:val="0"/>
          <w:bCs w:val="0"/>
          <w:sz w:val="20"/>
          <w:szCs w:val="22"/>
          <w:lang w:val="en-US"/>
        </w:rPr>
      </w:pP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3. Yves Saint Laurent / Saint Laurent Paris</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Target class: Upper middle class, affluent, urban elite.</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Social construction analysis: The brand portrays a ‘restrained but sexy, silent but confident’ image of masculinity.</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Impact on men's behaviour: It creates an image of a sexy, aloof man. Encourages men to express their taste through attitude and gesture rather than over-accessorising.</w:t>
      </w:r>
    </w:p>
    <w:p>
      <w:pPr>
        <w:numPr>
          <w:numId w:val="0"/>
        </w:numPr>
        <w:rPr>
          <w:rFonts w:hint="default" w:asciiTheme="minorAscii" w:hAnsiTheme="minorAscii" w:eastAsiaTheme="majorEastAsia" w:cstheme="majorEastAsia"/>
          <w:b w:val="0"/>
          <w:bCs w:val="0"/>
          <w:sz w:val="20"/>
          <w:szCs w:val="22"/>
          <w:lang w:val="en-US"/>
        </w:rPr>
      </w:pP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4. Jean Paul Gaultier</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Target class: art world, fashion world, LGBTQ+ community.</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Social Construction Analysis: His designs challenge the cultural precept that men cannot be sexy or soft.</w:t>
      </w: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Impact on male behaviour: Supports gender fluidity and non-binary expression. Encourages men to redefine masculinity in playful, exaggerated ways. This is very friendly to the transgender, non-mainstream sexual orientation community, where men have more gender expression.</w:t>
      </w:r>
    </w:p>
    <w:p>
      <w:pPr>
        <w:numPr>
          <w:numId w:val="0"/>
        </w:numPr>
        <w:rPr>
          <w:rFonts w:hint="default" w:asciiTheme="minorAscii" w:hAnsiTheme="minorAscii" w:eastAsiaTheme="majorEastAsia" w:cstheme="majorEastAsia"/>
          <w:b w:val="0"/>
          <w:bCs w:val="0"/>
          <w:sz w:val="20"/>
          <w:szCs w:val="22"/>
          <w:lang w:val="en-US"/>
        </w:rPr>
      </w:pP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The research methodology of these four brands' rebellious spirit and influence on male behavioural patterns helped me to answer my research question, and through comparative research, it can reveal the similarities and differences in the male rebellious spirit of different brand counterparts. Finding the target demographic profile, consumer pain point analysis, and analysing consumer spending habits. (Hooley, Graham J., Nicoulaud, Brigitte. and Rudd, John M. 2020). This comparative cross-brand case study approach has allowed me to understand the fashion expression of male rebelliousness in a wider context, to avoid viewing the phenomenon in isolation and to support future design practice.</w:t>
      </w:r>
    </w:p>
    <w:p>
      <w:pPr>
        <w:numPr>
          <w:numId w:val="0"/>
        </w:numPr>
        <w:rPr>
          <w:rFonts w:hint="default" w:asciiTheme="minorAscii" w:hAnsiTheme="minorAscii" w:eastAsiaTheme="majorEastAsia" w:cstheme="majorEastAsia"/>
          <w:b w:val="0"/>
          <w:bCs w:val="0"/>
          <w:sz w:val="20"/>
          <w:szCs w:val="22"/>
          <w:lang w:val="en-US"/>
        </w:rPr>
      </w:pPr>
    </w:p>
    <w:p>
      <w:pPr>
        <w:numPr>
          <w:numId w:val="0"/>
        </w:numPr>
        <w:rPr>
          <w:rFonts w:hint="default" w:asciiTheme="minorAscii" w:hAnsiTheme="minorAscii" w:eastAsiaTheme="majorEastAsia" w:cstheme="majorEastAsia"/>
          <w:b w:val="0"/>
          <w:bCs w:val="0"/>
          <w:sz w:val="20"/>
          <w:szCs w:val="22"/>
          <w:lang w:val="en-US"/>
        </w:rPr>
      </w:pPr>
      <w:r>
        <w:rPr>
          <w:rFonts w:hint="default" w:asciiTheme="minorAscii" w:hAnsiTheme="minorAscii" w:eastAsiaTheme="majorEastAsia" w:cstheme="majorEastAsia"/>
          <w:b w:val="0"/>
          <w:bCs w:val="0"/>
          <w:sz w:val="20"/>
          <w:szCs w:val="22"/>
          <w:lang w:val="en-US"/>
        </w:rPr>
        <w:t>The following further questions may arise from my research project practice, how do I find ways to combine nature and clothing? How to select botanical flowers that express the spirit of rebellion and masculine character traits and integrate them deeply into the design? How do you study historical garments that embody male liberation and gender equality and draw inspiration from them? Own print dresses are very glamorous in a vintage inspired style. The tops, skirts and trousers were designed with botanical floral elements that were dynamic and highly sexually appealing (wintour, Anna, 1993). One Belgian fashion designer I particularly admire, Dries Van Noten, does this by incorporating the colours, textures and forms of nature into vintage-inspired clothing. His style is unique and shows a romantic yet powerful design concept by focusing on floral prints and highly saturated neon floral designs (PR Newswire, 2012). This design not only fits the spirit of rebellion, but also has the ability to bring a new vibe to men's fashion.</w:t>
      </w:r>
    </w:p>
    <w:p>
      <w:pPr>
        <w:numPr>
          <w:numId w:val="0"/>
        </w:numPr>
        <w:rPr>
          <w:rFonts w:hint="eastAsia" w:asciiTheme="minorEastAsia" w:hAnsiTheme="minorEastAsia" w:eastAsiaTheme="minorEastAsia" w:cstheme="minorEastAsia"/>
          <w:b w:val="0"/>
          <w:bCs w:val="0"/>
          <w:sz w:val="24"/>
          <w:szCs w:val="32"/>
          <w:lang w:val="en-US"/>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My research continues to deepen through the study of these designers and fashion brands. The Victoria and Albert Museum's exhibition ‘From Nature’ traces and reviews the complex relationship between fashion and the natural world since 1600 (At the V&amp;A, Showing How Fashion and Nature Go Together, 2018). ). The application of bio-design to menswear design is a highly innovative direction full of possibilities. Biodesign, as a new area in the field of design, opens up new methods, techniques and materials for the design process, and as such these new possibilities offer particular potential for textile design practice. The main gap is the exploration of new forms of plant tissue that challenge existing concepts of coexistence with plants (Keune, S., 2017). With these resources and sources of inspiration, I hope to further advance the creative application of plant bionics to menswear design. The characteristics that plants exhibit as they grow, reproduce and adapt to their environments, like leaf vein structures and the natural texture of plants, can provide structural inspiration for apparel design, as well as innovations in materials and patterns.</w:t>
      </w:r>
    </w:p>
    <w:p>
      <w:pPr>
        <w:numPr>
          <w:ilvl w:val="0"/>
          <w:numId w:val="0"/>
        </w:numPr>
        <w:rPr>
          <w:rFonts w:hint="default" w:asciiTheme="minorAscii" w:hAnsiTheme="minorAscii"/>
          <w:b w:val="0"/>
          <w:bCs w:val="0"/>
          <w:sz w:val="20"/>
          <w:szCs w:val="22"/>
          <w:lang w:val="en-US" w:eastAsia="zh-CN"/>
        </w:rPr>
      </w:pPr>
    </w:p>
    <w:p>
      <w:pPr>
        <w:numPr>
          <w:ilvl w:val="0"/>
          <w:numId w:val="0"/>
        </w:numPr>
        <w:rPr>
          <w:rFonts w:hint="default" w:asciiTheme="minorAscii" w:hAnsiTheme="minorAscii"/>
          <w:b w:val="0"/>
          <w:bCs w:val="0"/>
          <w:sz w:val="20"/>
          <w:szCs w:val="22"/>
          <w:lang w:val="en-US" w:eastAsia="zh-CN"/>
        </w:rPr>
      </w:pPr>
      <w:r>
        <w:rPr>
          <w:rFonts w:hint="default" w:asciiTheme="minorAscii" w:hAnsiTheme="minorAscii"/>
          <w:b w:val="0"/>
          <w:bCs w:val="0"/>
          <w:sz w:val="20"/>
          <w:szCs w:val="22"/>
          <w:lang w:val="en-US" w:eastAsia="zh-CN"/>
        </w:rPr>
        <w:t>I have always been concerned with the evolution of vintage menswear structures, and have travelled to museums and exhibition sites many times, accumulating my knowledge of clothing and culture through observation and documentation and practice. In my undergraduate studies and Masters research, I have focussed on the expression of elegance and gentleness in masculinity, and extended this to further reflect on gender performance. Textiles and Fashion explores the intersection between textile design and fashion, demonstrating the ways in which designers use fibres, fabric constructions and finishes on garments and bodies. It begins with a brief history of fashion textiles, demonstrating the links between technological innovation and social development (Jenny Udale, Udale, 2022). I pay special attention to the design potential of natural plant textures in modern menswear, attempting to combine botanical structures with historical vintage elements to express the spirit of rebellion in the soft strength of contemporary masculinity. I also try to respond critically through the practice of clothing design, exploring the possibility of clothing as a cultural practice to intervene in the construction of gender, and showing a new expression of the body through design.</w:t>
      </w:r>
    </w:p>
    <w:p>
      <w:pPr>
        <w:numPr>
          <w:ilvl w:val="0"/>
          <w:numId w:val="0"/>
        </w:numPr>
        <w:rPr>
          <w:rFonts w:hint="default"/>
          <w:b/>
          <w:bCs/>
          <w:sz w:val="22"/>
          <w:szCs w:val="28"/>
          <w:lang w:val="en-US"/>
        </w:rPr>
      </w:pPr>
    </w:p>
    <w:p>
      <w:pPr>
        <w:numPr>
          <w:ilvl w:val="0"/>
          <w:numId w:val="0"/>
        </w:numPr>
        <w:rPr>
          <w:rFonts w:hint="default"/>
          <w:b/>
          <w:bCs/>
          <w:sz w:val="22"/>
          <w:szCs w:val="28"/>
          <w:lang w:val="en-US"/>
        </w:rPr>
      </w:pPr>
      <w:bookmarkStart w:id="0" w:name="_GoBack"/>
      <w:bookmarkEnd w:id="0"/>
      <w:r>
        <w:rPr>
          <w:rFonts w:hint="default"/>
          <w:b/>
          <w:bCs/>
          <w:sz w:val="22"/>
          <w:szCs w:val="28"/>
          <w:lang w:val="en-US"/>
        </w:rPr>
        <w:t>References:</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●Akhavi</w:t>
      </w:r>
      <w:r>
        <w:rPr>
          <w:rFonts w:hint="eastAsia" w:asciiTheme="minorAscii" w:hAnsiTheme="minorAscii"/>
          <w:sz w:val="21"/>
          <w:szCs w:val="21"/>
          <w:lang w:val="en-US" w:eastAsia="zh-CN"/>
        </w:rPr>
        <w:t xml:space="preserve"> </w:t>
      </w:r>
      <w:r>
        <w:rPr>
          <w:rFonts w:hint="default" w:asciiTheme="minorAscii" w:hAnsiTheme="minorAscii"/>
          <w:sz w:val="21"/>
          <w:szCs w:val="21"/>
          <w:lang w:val="en-US"/>
        </w:rPr>
        <w:t>Zadegan, R. (2024). Beyond Men and Masculinity-Exploring the Detrimental</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Effects of Masculinity and Envisioning a New Paradigm. Journal ofInternational</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Women's Studies, 26(1),1-5.</w:t>
      </w:r>
    </w:p>
    <w:p>
      <w:pPr>
        <w:widowControl w:val="0"/>
        <w:numPr>
          <w:ilvl w:val="0"/>
          <w:numId w:val="0"/>
        </w:numPr>
        <w:jc w:val="both"/>
        <w:rPr>
          <w:rFonts w:hint="default" w:asciiTheme="minorAscii" w:hAnsiTheme="minorAscii"/>
          <w:sz w:val="21"/>
          <w:szCs w:val="21"/>
          <w:lang w:val="en-US"/>
        </w:rPr>
      </w:pPr>
    </w:p>
    <w:p>
      <w:pPr>
        <w:widowControl w:val="0"/>
        <w:numPr>
          <w:ilvl w:val="0"/>
          <w:numId w:val="0"/>
        </w:numPr>
        <w:jc w:val="both"/>
        <w:rPr>
          <w:rFonts w:hint="default" w:asciiTheme="minorAscii" w:hAnsiTheme="minorAscii"/>
          <w:i/>
          <w:iCs/>
          <w:sz w:val="21"/>
          <w:szCs w:val="21"/>
          <w:lang w:val="en-US"/>
        </w:rPr>
      </w:pPr>
      <w:r>
        <w:rPr>
          <w:rFonts w:hint="default" w:asciiTheme="minorAscii" w:hAnsiTheme="minorAscii"/>
          <w:sz w:val="21"/>
          <w:szCs w:val="21"/>
          <w:lang w:val="en-US"/>
        </w:rPr>
        <w:t xml:space="preserve">●At the V&amp;A, Showing How Fashion and Nature Go Together. (2018). In </w:t>
      </w:r>
      <w:r>
        <w:rPr>
          <w:rFonts w:hint="default" w:asciiTheme="minorAscii" w:hAnsiTheme="minorAscii"/>
          <w:i/>
          <w:iCs/>
          <w:sz w:val="21"/>
          <w:szCs w:val="21"/>
          <w:lang w:val="en-US"/>
        </w:rPr>
        <w:t>Modern painters</w:t>
      </w:r>
    </w:p>
    <w:p>
      <w:pPr>
        <w:widowControl w:val="0"/>
        <w:numPr>
          <w:ilvl w:val="0"/>
          <w:numId w:val="0"/>
        </w:numPr>
        <w:jc w:val="both"/>
        <w:rPr>
          <w:rFonts w:hint="default" w:asciiTheme="minorAscii" w:hAnsiTheme="minorAscii"/>
          <w:sz w:val="21"/>
          <w:szCs w:val="21"/>
          <w:lang w:val="en-US"/>
        </w:rPr>
      </w:pPr>
      <w:r>
        <w:rPr>
          <w:rFonts w:hint="default" w:asciiTheme="minorAscii" w:hAnsiTheme="minorAscii"/>
          <w:sz w:val="21"/>
          <w:szCs w:val="21"/>
          <w:lang w:val="en-US"/>
        </w:rPr>
        <w:t>(Vol. 30, Number 8, pp. 162-). Louise Blouin Media.</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●Borinca, l., lacoviello, V., &amp; Valsecchi, G. (2021). Men's Discomfort and Anticipated</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Sexual Misclassification Due to Counter-Stereotypical Behaviors:the Interplay between Traditional Masculinity Norms and Perceived Men's Femininization. Sex Roles, 85(3-4),128-141.https://doi.org/10.1007/s11199-020-01210-5</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●Campuzano, L.(2024). Fashion: The Vintage Comeback.</w:t>
      </w:r>
      <w:r>
        <w:rPr>
          <w:rFonts w:hint="default" w:asciiTheme="minorAscii" w:hAnsiTheme="minorAscii"/>
          <w:i/>
          <w:iCs/>
          <w:sz w:val="21"/>
          <w:szCs w:val="21"/>
          <w:lang w:val="en-US"/>
        </w:rPr>
        <w:t>WWD</w:t>
      </w:r>
      <w:r>
        <w:rPr>
          <w:rFonts w:hint="default" w:asciiTheme="minorAscii" w:hAnsiTheme="minorAscii"/>
          <w:sz w:val="21"/>
          <w:szCs w:val="21"/>
          <w:lang w:val="en-US"/>
        </w:rPr>
        <w:t>,30-.</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●Chiara Del Gesso. (2021). Sustainable Fashion. From Material to Immaterial Through</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Biodesign.Pad (Palermo),14(20),130-151.</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●Harding, S. N.(2022). ‘Boys, when they do dance, they have to do football as well, for</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balance': Young men's construction ofa sporting masculinity. International Review for the Sociology of Sport,57(1),19-33.https://doi.org/10.1177/1012690220987144</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●Hooley,Graham J.,Nicoulaud,Brigitte. and Rudd,John M.(2020).Marketing strategy and competitive positioning. Seventh edition. Harlow, England :Pearson.</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●Ismail,Ahmed Rageh. and Spinelli,Gabriella.(2012).Effects of brand love,personality and image on word of mouth: The case of fashion brands among young consumers. Journal of fashion marketing and management, 2012,Vol.16 (4), p.386-398.</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●Jenny Udale,Udale,(2022).</w:t>
      </w:r>
      <w:r>
        <w:rPr>
          <w:rFonts w:hint="default" w:asciiTheme="minorAscii" w:hAnsiTheme="minorAscii"/>
          <w:b w:val="0"/>
          <w:bCs w:val="0"/>
          <w:i/>
          <w:iCs/>
          <w:sz w:val="21"/>
          <w:szCs w:val="21"/>
          <w:lang w:val="en-US" w:eastAsia="zh-CN"/>
        </w:rPr>
        <w:t>Texties and fashion :from fabric construction to surface treatents</w:t>
      </w:r>
      <w:r>
        <w:rPr>
          <w:rFonts w:hint="default" w:asciiTheme="minorAscii" w:hAnsiTheme="minorAscii"/>
          <w:b w:val="0"/>
          <w:bCs w:val="0"/>
          <w:sz w:val="21"/>
          <w:szCs w:val="21"/>
          <w:lang w:val="en-US" w:eastAsia="zh-CN"/>
        </w:rPr>
        <w:t>,Third edition,Bloomsbury.</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b/>
          <w:bCs/>
          <w:sz w:val="21"/>
          <w:szCs w:val="21"/>
          <w:lang w:val="en-US"/>
        </w:rPr>
      </w:pPr>
      <w:r>
        <w:rPr>
          <w:rFonts w:hint="default" w:asciiTheme="minorAscii" w:hAnsiTheme="minorAscii"/>
          <w:sz w:val="21"/>
          <w:szCs w:val="21"/>
          <w:lang w:val="en-US"/>
        </w:rPr>
        <w:t>●Jobsky,Anke. (2013).The Body-lmage Meaning-Transfer Model: An investigation of the sociocultural impact on individuals' body-image. 1. Hamburg: Diplomica Verlag.</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●Jones,Allan;Hayward,Elijah.(2022)</w:t>
      </w:r>
      <w:r>
        <w:rPr>
          <w:rFonts w:hint="default" w:asciiTheme="minorAscii" w:hAnsiTheme="minorAscii"/>
          <w:i/>
          <w:iCs/>
          <w:sz w:val="21"/>
          <w:szCs w:val="21"/>
          <w:lang w:val="en-US"/>
        </w:rPr>
        <w:t>Listen,Consider,Evolve,Listen,Consider,Evolve</w:t>
      </w:r>
      <w:r>
        <w:rPr>
          <w:rFonts w:hint="default" w:asciiTheme="minorAscii" w:hAnsiTheme="minorAscii"/>
          <w:sz w:val="21"/>
          <w:szCs w:val="21"/>
          <w:lang w:val="en-US"/>
        </w:rPr>
        <w:t>.</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●Keller,Kevin Lane.(2013).Strategic brand management : building, measuring,and managing brand equity. Fourth edition, Global edition. Harlow, England ;Boston Mass : Pearson Education Limited.</w:t>
      </w:r>
    </w:p>
    <w:p>
      <w:pPr>
        <w:rPr>
          <w:rFonts w:hint="default" w:asciiTheme="minorAscii" w:hAnsiTheme="minorAscii"/>
          <w:sz w:val="21"/>
          <w:szCs w:val="21"/>
          <w:lang w:val="en-US"/>
        </w:rPr>
      </w:pPr>
    </w:p>
    <w:p>
      <w:pPr>
        <w:rPr>
          <w:rFonts w:hint="default" w:asciiTheme="minorAscii" w:hAnsiTheme="minorAscii"/>
          <w:b w:val="0"/>
          <w:bCs w:val="0"/>
          <w:sz w:val="21"/>
          <w:szCs w:val="21"/>
          <w:lang w:val="en-US" w:eastAsia="zh-CN"/>
        </w:rPr>
      </w:pPr>
      <w:r>
        <w:rPr>
          <w:rFonts w:hint="default" w:asciiTheme="minorAscii" w:hAnsiTheme="minorAscii"/>
          <w:sz w:val="21"/>
          <w:szCs w:val="21"/>
          <w:lang w:val="en-US"/>
        </w:rPr>
        <w:t>●</w:t>
      </w:r>
      <w:r>
        <w:rPr>
          <w:rFonts w:hint="default" w:asciiTheme="minorAscii" w:hAnsiTheme="minorAscii"/>
          <w:b w:val="0"/>
          <w:bCs w:val="0"/>
          <w:sz w:val="21"/>
          <w:szCs w:val="21"/>
          <w:lang w:val="en-US" w:eastAsia="zh-CN"/>
        </w:rPr>
        <w:t>Keune, S.(2017). Transforming textile expressions by using plants to integrate growth,</w:t>
      </w:r>
    </w:p>
    <w:p>
      <w:p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wilderness and decay into textile structures for interior. Alive. Active. Adaptive,90-.</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eastAsiaTheme="minorEastAsia"/>
          <w:sz w:val="21"/>
          <w:szCs w:val="21"/>
          <w:lang w:val="en-US" w:eastAsia="zh-CN"/>
        </w:rPr>
      </w:pPr>
      <w:r>
        <w:rPr>
          <w:rFonts w:hint="default" w:asciiTheme="minorAscii" w:hAnsiTheme="minorAscii"/>
          <w:sz w:val="21"/>
          <w:szCs w:val="21"/>
          <w:lang w:val="en-US"/>
        </w:rPr>
        <w:t>●Lotz, A. D.(2014).</w:t>
      </w:r>
      <w:r>
        <w:rPr>
          <w:rFonts w:hint="default" w:asciiTheme="minorAscii" w:hAnsiTheme="minorAscii"/>
          <w:i/>
          <w:iCs/>
          <w:sz w:val="21"/>
          <w:szCs w:val="21"/>
          <w:lang w:val="en-US"/>
        </w:rPr>
        <w:t xml:space="preserve"> Cable Guys Television and Masculinities in the 21st Century</w:t>
      </w:r>
      <w:r>
        <w:rPr>
          <w:rFonts w:hint="default" w:asciiTheme="minorAscii" w:hAnsiTheme="minorAscii"/>
          <w:sz w:val="21"/>
          <w:szCs w:val="21"/>
          <w:lang w:val="en-US"/>
        </w:rPr>
        <w:t>. New York</w:t>
      </w:r>
      <w:r>
        <w:rPr>
          <w:rFonts w:hint="default" w:asciiTheme="minorAscii" w:hAnsiTheme="minorAscii"/>
          <w:sz w:val="21"/>
          <w:szCs w:val="21"/>
          <w:lang w:val="en-US" w:eastAsia="zh-CN"/>
        </w:rPr>
        <w:t xml:space="preserve"> </w:t>
      </w:r>
      <w:r>
        <w:rPr>
          <w:rFonts w:hint="default" w:asciiTheme="minorAscii" w:hAnsiTheme="minorAscii"/>
          <w:sz w:val="21"/>
          <w:szCs w:val="21"/>
          <w:lang w:val="en-US"/>
        </w:rPr>
        <w:t>University Press.https://doi.org/10.18574/978147980012</w:t>
      </w:r>
      <w:r>
        <w:rPr>
          <w:rFonts w:hint="default" w:asciiTheme="minorAscii" w:hAnsiTheme="minorAscii"/>
          <w:sz w:val="21"/>
          <w:szCs w:val="21"/>
          <w:lang w:val="en-US" w:eastAsia="zh-CN"/>
        </w:rPr>
        <w:t>4</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●Payne,Adrian.(2005).Handbook of CRM : Achieving Excellence through Customer Management. New York : Routledge Florence : Taylor &amp; Francis Group distributor.</w:t>
      </w:r>
    </w:p>
    <w:p>
      <w:pPr>
        <w:numPr>
          <w:ilvl w:val="0"/>
          <w:numId w:val="0"/>
        </w:numPr>
        <w:rPr>
          <w:rFonts w:hint="default" w:asciiTheme="minorAscii" w:hAnsiTheme="minorAscii"/>
          <w:sz w:val="21"/>
          <w:szCs w:val="21"/>
          <w:lang w:val="en-US"/>
        </w:rPr>
      </w:pPr>
    </w:p>
    <w:p>
      <w:pPr>
        <w:rPr>
          <w:rFonts w:hint="default" w:asciiTheme="minorAscii" w:hAnsiTheme="minorAscii" w:eastAsiaTheme="minorEastAsia" w:cstheme="minorEastAsia"/>
          <w:b w:val="0"/>
          <w:bCs w:val="0"/>
          <w:sz w:val="21"/>
          <w:szCs w:val="21"/>
          <w:lang w:val="en-US" w:eastAsia="zh-CN"/>
        </w:rPr>
      </w:pPr>
      <w:r>
        <w:rPr>
          <w:rFonts w:hint="default" w:asciiTheme="minorAscii" w:hAnsiTheme="minorAscii"/>
          <w:sz w:val="21"/>
          <w:szCs w:val="21"/>
          <w:lang w:val="en-US"/>
        </w:rPr>
        <w:t>●</w:t>
      </w:r>
      <w:r>
        <w:rPr>
          <w:rFonts w:hint="default" w:asciiTheme="minorAscii" w:hAnsiTheme="minorAscii" w:eastAsiaTheme="minorEastAsia" w:cstheme="minorEastAsia"/>
          <w:b w:val="0"/>
          <w:bCs w:val="0"/>
          <w:sz w:val="21"/>
          <w:szCs w:val="21"/>
          <w:lang w:val="en-US" w:eastAsia="zh-CN"/>
        </w:rPr>
        <w:t xml:space="preserve">Pesce, S. </w:t>
      </w:r>
      <w:r>
        <w:rPr>
          <w:rFonts w:hint="default" w:asciiTheme="minorAscii" w:hAnsiTheme="minorAscii" w:cstheme="minorEastAsia"/>
          <w:b w:val="0"/>
          <w:bCs w:val="0"/>
          <w:sz w:val="21"/>
          <w:szCs w:val="21"/>
          <w:lang w:val="en-US" w:eastAsia="zh-CN"/>
        </w:rPr>
        <w:t>(</w:t>
      </w:r>
      <w:r>
        <w:rPr>
          <w:rFonts w:hint="default" w:asciiTheme="minorAscii" w:hAnsiTheme="minorAscii" w:eastAsiaTheme="minorEastAsia" w:cstheme="minorEastAsia"/>
          <w:b w:val="0"/>
          <w:bCs w:val="0"/>
          <w:sz w:val="21"/>
          <w:szCs w:val="21"/>
          <w:lang w:val="en-US" w:eastAsia="zh-CN"/>
        </w:rPr>
        <w:t>2016). The Baroque imagination: Film, costume design and Italian high</w:t>
      </w:r>
    </w:p>
    <w:p>
      <w:pPr>
        <w:rPr>
          <w:rFonts w:hint="default" w:asciiTheme="minorAscii" w:hAnsiTheme="minorAscii" w:eastAsiaTheme="minorEastAsia" w:cstheme="minorEastAsia"/>
          <w:b w:val="0"/>
          <w:bCs w:val="0"/>
          <w:sz w:val="21"/>
          <w:szCs w:val="21"/>
          <w:lang w:val="en-US" w:eastAsia="zh-CN"/>
        </w:rPr>
      </w:pPr>
      <w:r>
        <w:rPr>
          <w:rFonts w:hint="default" w:asciiTheme="minorAscii" w:hAnsiTheme="minorAscii" w:eastAsiaTheme="minorEastAsia" w:cstheme="minorEastAsia"/>
          <w:b w:val="0"/>
          <w:bCs w:val="0"/>
          <w:sz w:val="21"/>
          <w:szCs w:val="21"/>
          <w:lang w:val="en-US" w:eastAsia="zh-CN"/>
        </w:rPr>
        <w:t>fashion. Film, Fashion &amp; Consumption,5(1),7-28. https://doi.org/10.1386/ffc.5.1.7_1</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●Petts, R. J., Shafer, K. M., &amp; Essig, L. (2018). Does Adherence to Masculine Norms Shape</w:t>
      </w:r>
      <w:r>
        <w:rPr>
          <w:rFonts w:hint="default" w:asciiTheme="minorAscii" w:hAnsiTheme="minorAscii"/>
          <w:sz w:val="21"/>
          <w:szCs w:val="21"/>
          <w:lang w:val="en-US" w:eastAsia="zh-CN"/>
        </w:rPr>
        <w:t xml:space="preserve"> </w:t>
      </w:r>
      <w:r>
        <w:rPr>
          <w:rFonts w:hint="default" w:asciiTheme="minorAscii" w:hAnsiTheme="minorAscii"/>
          <w:sz w:val="21"/>
          <w:szCs w:val="21"/>
          <w:lang w:val="en-US"/>
        </w:rPr>
        <w:t xml:space="preserve">Fathering Behavior? Journal of Marriage and Family, 80(3), 704-720. </w:t>
      </w:r>
      <w:r>
        <w:rPr>
          <w:rFonts w:hint="default" w:asciiTheme="minorAscii" w:hAnsiTheme="minorAscii"/>
          <w:sz w:val="21"/>
          <w:szCs w:val="21"/>
          <w:lang w:val="en-US"/>
        </w:rPr>
        <w:fldChar w:fldCharType="begin"/>
      </w:r>
      <w:r>
        <w:rPr>
          <w:rFonts w:hint="default" w:asciiTheme="minorAscii" w:hAnsiTheme="minorAscii"/>
          <w:sz w:val="21"/>
          <w:szCs w:val="21"/>
          <w:lang w:val="en-US"/>
        </w:rPr>
        <w:instrText xml:space="preserve"> HYPERLINK "https://doi.org/10.1111/jomf.12476" </w:instrText>
      </w:r>
      <w:r>
        <w:rPr>
          <w:rFonts w:hint="default" w:asciiTheme="minorAscii" w:hAnsiTheme="minorAscii"/>
          <w:sz w:val="21"/>
          <w:szCs w:val="21"/>
          <w:lang w:val="en-US"/>
        </w:rPr>
        <w:fldChar w:fldCharType="separate"/>
      </w:r>
      <w:r>
        <w:rPr>
          <w:rStyle w:val="4"/>
          <w:rFonts w:hint="default" w:asciiTheme="minorAscii" w:hAnsiTheme="minorAscii"/>
          <w:sz w:val="21"/>
          <w:szCs w:val="21"/>
          <w:lang w:val="en-US"/>
        </w:rPr>
        <w:t>https://doi.org/10.1111/jomf.12476</w:t>
      </w:r>
      <w:r>
        <w:rPr>
          <w:rFonts w:hint="default" w:asciiTheme="minorAscii" w:hAnsiTheme="minorAscii"/>
          <w:sz w:val="21"/>
          <w:szCs w:val="21"/>
          <w:lang w:val="en-US"/>
        </w:rPr>
        <w:fldChar w:fldCharType="end"/>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●PR Newswire. (2012) T</w:t>
      </w:r>
      <w:r>
        <w:rPr>
          <w:rFonts w:hint="default" w:asciiTheme="minorAscii" w:hAnsiTheme="minorAscii"/>
          <w:b w:val="0"/>
          <w:bCs w:val="0"/>
          <w:i/>
          <w:iCs/>
          <w:sz w:val="21"/>
          <w:szCs w:val="21"/>
          <w:lang w:val="en-US" w:eastAsia="zh-CN"/>
        </w:rPr>
        <w:t>op Wholesale Fabric Importer Offers Diverse Choices:Ramtex, Inc., an internationally known wholesale fabric importer and manufacturer, is able to serve a wide range of markets because of the many different options in their deep inventory</w:t>
      </w:r>
      <w:r>
        <w:rPr>
          <w:rFonts w:hint="default" w:asciiTheme="minorAscii" w:hAnsiTheme="minorAscii"/>
          <w:b w:val="0"/>
          <w:bCs w:val="0"/>
          <w:sz w:val="21"/>
          <w:szCs w:val="21"/>
          <w:lang w:val="en-US" w:eastAsia="zh-CN"/>
        </w:rPr>
        <w:t>. New York: PR Newswire Association LLC.</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●PR Newswire.(2020)</w:t>
      </w:r>
      <w:r>
        <w:rPr>
          <w:rFonts w:hint="default" w:asciiTheme="minorAscii" w:hAnsiTheme="minorAscii"/>
          <w:b w:val="0"/>
          <w:bCs w:val="0"/>
          <w:i/>
          <w:iCs/>
          <w:sz w:val="21"/>
          <w:szCs w:val="21"/>
          <w:lang w:val="en-US" w:eastAsia="zh-CN"/>
        </w:rPr>
        <w:t xml:space="preserve">.The Top Web Design Companies in June, Accordingto Web Design Agency Rating Platform: It only takes 7 seconds for users to form an opinion about your website. </w:t>
      </w:r>
      <w:r>
        <w:rPr>
          <w:rFonts w:hint="default" w:asciiTheme="minorAscii" w:hAnsiTheme="minorAscii"/>
          <w:b w:val="0"/>
          <w:bCs w:val="0"/>
          <w:i w:val="0"/>
          <w:iCs w:val="0"/>
          <w:sz w:val="21"/>
          <w:szCs w:val="21"/>
          <w:lang w:val="en-US" w:eastAsia="zh-CN"/>
        </w:rPr>
        <w:t xml:space="preserve">WebDesign Companies.com determinedthe best web design companies that can help brands build high quality websites that engage users and capture leads. </w:t>
      </w:r>
      <w:r>
        <w:rPr>
          <w:rFonts w:hint="default" w:asciiTheme="minorAscii" w:hAnsiTheme="minorAscii"/>
          <w:b w:val="0"/>
          <w:bCs w:val="0"/>
          <w:sz w:val="21"/>
          <w:szCs w:val="21"/>
          <w:lang w:val="en-US" w:eastAsia="zh-CN"/>
        </w:rPr>
        <w:t>New York: PR Newswire Association LLC.</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●Shaun Cole, Miles Lambert.(2021).Dandy Style:250 Years of British Men's Fashion.Yale</w:t>
      </w: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University Press.</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 xml:space="preserve">●Simoncic, Katarina Nina.(2015) </w:t>
      </w:r>
      <w:r>
        <w:rPr>
          <w:rFonts w:hint="default" w:asciiTheme="minorAscii" w:hAnsiTheme="minorAscii"/>
          <w:i/>
          <w:iCs/>
          <w:sz w:val="21"/>
          <w:szCs w:val="21"/>
          <w:lang w:val="en-US"/>
        </w:rPr>
        <w:t>Portraits from the second half of the 18</w:t>
      </w:r>
      <w:r>
        <w:rPr>
          <w:rFonts w:hint="default" w:asciiTheme="minorAscii" w:hAnsiTheme="minorAscii"/>
          <w:i/>
          <w:iCs/>
          <w:sz w:val="21"/>
          <w:szCs w:val="21"/>
          <w:vertAlign w:val="superscript"/>
          <w:lang w:val="en-US"/>
        </w:rPr>
        <w:t>th</w:t>
      </w:r>
      <w:r>
        <w:rPr>
          <w:rFonts w:hint="default" w:asciiTheme="minorAscii" w:hAnsiTheme="minorAscii"/>
          <w:i/>
          <w:iCs/>
          <w:sz w:val="21"/>
          <w:szCs w:val="21"/>
          <w:lang w:val="en-US"/>
        </w:rPr>
        <w:t xml:space="preserve"> century in Ceoatia:Witnesses of clothing forms and fashion influences of rococo.</w:t>
      </w:r>
      <w:r>
        <w:rPr>
          <w:rFonts w:hint="default" w:asciiTheme="minorAscii" w:hAnsiTheme="minorAscii"/>
          <w:sz w:val="21"/>
          <w:szCs w:val="21"/>
          <w:lang w:val="en-US"/>
        </w:rPr>
        <w:t>DOAJ Directory of Open Access Journals.</w:t>
      </w:r>
    </w:p>
    <w:p>
      <w:pPr>
        <w:numPr>
          <w:ilvl w:val="0"/>
          <w:numId w:val="0"/>
        </w:numPr>
        <w:rPr>
          <w:rFonts w:hint="default" w:asciiTheme="minorAscii" w:hAnsiTheme="minorAscii"/>
          <w:b w:val="0"/>
          <w:bCs w:val="0"/>
          <w:sz w:val="21"/>
          <w:szCs w:val="21"/>
          <w:lang w:val="en-US" w:eastAsia="zh-CN"/>
        </w:rPr>
      </w:pPr>
    </w:p>
    <w:p>
      <w:pPr>
        <w:numPr>
          <w:ilvl w:val="0"/>
          <w:numId w:val="0"/>
        </w:numPr>
        <w:rPr>
          <w:rFonts w:hint="default" w:asciiTheme="minorAscii" w:hAnsiTheme="minorAscii"/>
          <w:b w:val="0"/>
          <w:bCs w:val="0"/>
          <w:sz w:val="21"/>
          <w:szCs w:val="21"/>
          <w:lang w:val="en-US" w:eastAsia="zh-CN"/>
        </w:rPr>
      </w:pPr>
      <w:r>
        <w:rPr>
          <w:rFonts w:hint="default" w:asciiTheme="minorAscii" w:hAnsiTheme="minorAscii"/>
          <w:b w:val="0"/>
          <w:bCs w:val="0"/>
          <w:sz w:val="21"/>
          <w:szCs w:val="21"/>
          <w:lang w:val="en-US" w:eastAsia="zh-CN"/>
        </w:rPr>
        <w:t>●Simova,Jozefine and Clinkanova,Lubica.(2016),</w:t>
      </w:r>
      <w:r>
        <w:rPr>
          <w:rFonts w:hint="default" w:asciiTheme="minorAscii" w:hAnsiTheme="minorAscii"/>
          <w:b w:val="0"/>
          <w:bCs w:val="0"/>
          <w:i/>
          <w:iCs/>
          <w:sz w:val="21"/>
          <w:szCs w:val="21"/>
          <w:lang w:val="en-US" w:eastAsia="zh-CN"/>
        </w:rPr>
        <w:t>Attributes contributing to perceived customer value in the czech clothing on-line shopping</w:t>
      </w:r>
      <w:r>
        <w:rPr>
          <w:rFonts w:hint="default" w:asciiTheme="minorAscii" w:hAnsiTheme="minorAscii"/>
          <w:b w:val="0"/>
          <w:bCs w:val="0"/>
          <w:sz w:val="21"/>
          <w:szCs w:val="21"/>
          <w:lang w:val="en-US" w:eastAsia="zh-CN"/>
        </w:rPr>
        <w:t>. Liberec: Technical University of Liberec.</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 xml:space="preserve">●Spence,Jant T.(1978) </w:t>
      </w:r>
      <w:r>
        <w:rPr>
          <w:rFonts w:hint="default" w:asciiTheme="minorAscii" w:hAnsiTheme="minorAscii"/>
          <w:i/>
          <w:iCs/>
          <w:sz w:val="21"/>
          <w:szCs w:val="21"/>
          <w:lang w:val="en-US"/>
        </w:rPr>
        <w:t>Masculinity &amp; femininity : their psychological</w:t>
      </w:r>
      <w:r>
        <w:rPr>
          <w:rFonts w:hint="default" w:asciiTheme="minorAscii" w:hAnsiTheme="minorAscii"/>
          <w:i/>
          <w:iCs/>
          <w:sz w:val="21"/>
          <w:szCs w:val="21"/>
          <w:lang w:val="en-US" w:eastAsia="zh-CN"/>
        </w:rPr>
        <w:t xml:space="preserve"> </w:t>
      </w:r>
      <w:r>
        <w:rPr>
          <w:rFonts w:hint="default" w:asciiTheme="minorAscii" w:hAnsiTheme="minorAscii"/>
          <w:i/>
          <w:iCs/>
          <w:sz w:val="21"/>
          <w:szCs w:val="21"/>
          <w:lang w:val="en-US"/>
        </w:rPr>
        <w:t>dimensions, correlates, and antecedents.</w:t>
      </w:r>
      <w:r>
        <w:rPr>
          <w:rFonts w:hint="default" w:asciiTheme="minorAscii" w:hAnsiTheme="minorAscii"/>
          <w:sz w:val="21"/>
          <w:szCs w:val="21"/>
          <w:lang w:val="en-US"/>
        </w:rPr>
        <w:t xml:space="preserve"> Austin: University of Texas Press .</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●Veenstra,A., &amp; Kuipers, G. (2013). It Is Not Old-Fashioned, It Is Vintage, Vintage Fashion</w:t>
      </w:r>
    </w:p>
    <w:p>
      <w:pPr>
        <w:numPr>
          <w:ilvl w:val="0"/>
          <w:numId w:val="0"/>
        </w:numPr>
        <w:rPr>
          <w:rFonts w:hint="default" w:asciiTheme="minorAscii" w:hAnsiTheme="minorAscii"/>
          <w:sz w:val="21"/>
          <w:szCs w:val="21"/>
          <w:lang w:val="en-US" w:eastAsia="zh-CN"/>
        </w:rPr>
      </w:pPr>
      <w:r>
        <w:rPr>
          <w:rFonts w:hint="default" w:asciiTheme="minorAscii" w:hAnsiTheme="minorAscii"/>
          <w:sz w:val="21"/>
          <w:szCs w:val="21"/>
          <w:lang w:val="en-US"/>
        </w:rPr>
        <w:t>and The Complexities of 21st Century Consumption Practices.</w:t>
      </w:r>
      <w:r>
        <w:rPr>
          <w:rFonts w:hint="default" w:asciiTheme="minorAscii" w:hAnsiTheme="minorAscii"/>
          <w:i/>
          <w:iCs/>
          <w:sz w:val="21"/>
          <w:szCs w:val="21"/>
          <w:lang w:val="en-US"/>
        </w:rPr>
        <w:t xml:space="preserve"> Sociology Compass</w:t>
      </w:r>
      <w:r>
        <w:rPr>
          <w:rFonts w:hint="default" w:asciiTheme="minorAscii" w:hAnsiTheme="minorAscii"/>
          <w:sz w:val="21"/>
          <w:szCs w:val="21"/>
          <w:lang w:val="en-US"/>
        </w:rPr>
        <w:t>, 7(5), 355-365.https://doi.org/10.1111/soc4.12033.</w:t>
      </w:r>
    </w:p>
    <w:p>
      <w:pPr>
        <w:numPr>
          <w:ilvl w:val="0"/>
          <w:numId w:val="0"/>
        </w:numPr>
        <w:rPr>
          <w:rFonts w:hint="default" w:asciiTheme="minorAscii" w:hAnsiTheme="minorAscii"/>
          <w:sz w:val="21"/>
          <w:szCs w:val="21"/>
          <w:lang w:val="en-US"/>
        </w:rPr>
      </w:pP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●Williams, N.,&amp; Collet, C.(2021). Biodesign and the Allure of“Grow-made"Textiles: An</w:t>
      </w:r>
    </w:p>
    <w:p>
      <w:pPr>
        <w:numPr>
          <w:ilvl w:val="0"/>
          <w:numId w:val="0"/>
        </w:numPr>
        <w:rPr>
          <w:rFonts w:hint="default" w:asciiTheme="minorAscii" w:hAnsiTheme="minorAscii"/>
          <w:sz w:val="21"/>
          <w:szCs w:val="21"/>
          <w:lang w:val="en-US"/>
        </w:rPr>
      </w:pPr>
      <w:r>
        <w:rPr>
          <w:rFonts w:hint="default" w:asciiTheme="minorAscii" w:hAnsiTheme="minorAscii"/>
          <w:sz w:val="21"/>
          <w:szCs w:val="21"/>
          <w:lang w:val="en-US"/>
        </w:rPr>
        <w:t>Interview with Carole Collet. GeoHumanities, 7(1),345-357.</w:t>
      </w:r>
    </w:p>
    <w:p>
      <w:pPr>
        <w:numPr>
          <w:ilvl w:val="0"/>
          <w:numId w:val="0"/>
        </w:numPr>
        <w:rPr>
          <w:rFonts w:hint="default" w:asciiTheme="minorAscii" w:hAnsiTheme="minorAscii"/>
          <w:b w:val="0"/>
          <w:bCs w:val="0"/>
          <w:sz w:val="21"/>
          <w:szCs w:val="21"/>
          <w:lang w:val="en-US" w:eastAsia="zh-CN"/>
        </w:rPr>
      </w:pPr>
    </w:p>
    <w:p>
      <w:pPr>
        <w:widowControl w:val="0"/>
        <w:numPr>
          <w:ilvl w:val="0"/>
          <w:numId w:val="0"/>
        </w:numPr>
        <w:jc w:val="both"/>
        <w:rPr>
          <w:rFonts w:hint="default" w:asciiTheme="minorAscii" w:hAnsiTheme="minorAscii"/>
          <w:sz w:val="21"/>
          <w:szCs w:val="21"/>
          <w:lang w:val="en-US"/>
        </w:rPr>
      </w:pPr>
      <w:r>
        <w:rPr>
          <w:rFonts w:hint="default" w:asciiTheme="minorAscii" w:hAnsiTheme="minorAscii"/>
          <w:sz w:val="21"/>
          <w:szCs w:val="21"/>
          <w:lang w:val="en-US"/>
        </w:rPr>
        <w:t>●Wintour, A.(1993). Fashion: In Full Flower. In Vogue (</w:t>
      </w:r>
      <w:r>
        <w:rPr>
          <w:rFonts w:hint="default" w:asciiTheme="minorAscii" w:hAnsiTheme="minorAscii"/>
          <w:i/>
          <w:iCs/>
          <w:sz w:val="21"/>
          <w:szCs w:val="21"/>
          <w:lang w:val="en-US"/>
        </w:rPr>
        <w:t>New York</w:t>
      </w:r>
      <w:r>
        <w:rPr>
          <w:rFonts w:hint="default" w:asciiTheme="minorAscii" w:hAnsiTheme="minorAscii"/>
          <w:sz w:val="21"/>
          <w:szCs w:val="21"/>
          <w:lang w:val="en-US"/>
        </w:rPr>
        <w:t>) (Vol.183, Number 4,pp.</w:t>
      </w:r>
    </w:p>
    <w:p>
      <w:pPr>
        <w:widowControl w:val="0"/>
        <w:numPr>
          <w:ilvl w:val="0"/>
          <w:numId w:val="1"/>
        </w:numPr>
        <w:jc w:val="both"/>
        <w:rPr>
          <w:rFonts w:hint="default" w:asciiTheme="minorAscii" w:hAnsiTheme="minorAscii"/>
          <w:sz w:val="21"/>
          <w:szCs w:val="21"/>
          <w:lang w:val="en-US"/>
        </w:rPr>
      </w:pPr>
      <w:r>
        <w:rPr>
          <w:rFonts w:hint="default" w:asciiTheme="minorAscii" w:hAnsiTheme="minorAscii"/>
          <w:sz w:val="21"/>
          <w:szCs w:val="21"/>
          <w:lang w:val="en-US"/>
        </w:rPr>
        <w:t>). Condé Nast.</w:t>
      </w:r>
    </w:p>
    <w:p>
      <w:pPr>
        <w:numPr>
          <w:ilvl w:val="0"/>
          <w:numId w:val="0"/>
        </w:numPr>
        <w:rPr>
          <w:rFonts w:hint="default"/>
          <w:b/>
          <w:bCs/>
          <w:sz w:val="22"/>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libri Light">
    <w:altName w:val="Helvetica Neue"/>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Helvetica Neue">
    <w:panose1 w:val="02000503000000020004"/>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Hebrew Scholar Regular">
    <w:panose1 w:val="00000000000000000000"/>
    <w:charset w:val="00"/>
    <w:family w:val="auto"/>
    <w:pitch w:val="default"/>
    <w:sig w:usb0="00000000" w:usb1="00000000" w:usb2="00000000" w:usb3="00000000" w:csb0="00000000" w:csb1="00000000"/>
  </w:font>
  <w:font w:name="Comic Sans MS Regular">
    <w:panose1 w:val="030F0702030302020204"/>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DD9A7B"/>
    <w:multiLevelType w:val="singleLevel"/>
    <w:tmpl w:val="FFDD9A7B"/>
    <w:lvl w:ilvl="0" w:tentative="0">
      <w:start w:val="338"/>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5E9EC"/>
    <w:rsid w:val="1FCF7411"/>
    <w:rsid w:val="1FF21534"/>
    <w:rsid w:val="37B374EC"/>
    <w:rsid w:val="3D7F4436"/>
    <w:rsid w:val="3DFBEB61"/>
    <w:rsid w:val="3E375937"/>
    <w:rsid w:val="3EBF5D48"/>
    <w:rsid w:val="4F961D6E"/>
    <w:rsid w:val="4FDBEEC7"/>
    <w:rsid w:val="4FF638CC"/>
    <w:rsid w:val="4FFF0164"/>
    <w:rsid w:val="5DBF73EB"/>
    <w:rsid w:val="5DDBE269"/>
    <w:rsid w:val="6BFF89A7"/>
    <w:rsid w:val="6FDF3563"/>
    <w:rsid w:val="75D90CA8"/>
    <w:rsid w:val="76EF19CF"/>
    <w:rsid w:val="7FBC3D10"/>
    <w:rsid w:val="7FDB7703"/>
    <w:rsid w:val="7FE998D2"/>
    <w:rsid w:val="7FFF43F8"/>
    <w:rsid w:val="9E772848"/>
    <w:rsid w:val="BBEE76B2"/>
    <w:rsid w:val="BBF41B75"/>
    <w:rsid w:val="D6FE0049"/>
    <w:rsid w:val="E3EEC06A"/>
    <w:rsid w:val="ECF8E546"/>
    <w:rsid w:val="EFECD3A7"/>
    <w:rsid w:val="F4A9A252"/>
    <w:rsid w:val="F7D68F44"/>
    <w:rsid w:val="F92B25C1"/>
    <w:rsid w:val="F9C64A50"/>
    <w:rsid w:val="FB7F6172"/>
    <w:rsid w:val="FBD77734"/>
    <w:rsid w:val="FCDFE8C7"/>
    <w:rsid w:val="FDAFA73A"/>
    <w:rsid w:val="FEA7D489"/>
    <w:rsid w:val="FEBFDC1F"/>
    <w:rsid w:val="FEF79FE5"/>
    <w:rsid w:val="FF75E9EC"/>
    <w:rsid w:val="FFC85A2A"/>
    <w:rsid w:val="FFD574C8"/>
    <w:rsid w:val="FFD6C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24</TotalTime>
  <ScaleCrop>false</ScaleCrop>
  <LinksUpToDate>false</LinksUpToDate>
  <CharactersWithSpaces>0</CharactersWithSpaces>
  <Application>WPS Office_6.0.0.8068_F1E327BC-269C-435d-A152-05C5408002CA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2024-04-16T07:26:00Z</dcterms:created>
  <dc:creator>WPS_1602149442</dc:creator>
  <cp:lastModifiedBy>liuqiubing</cp:lastModifiedBy>
  <dcterms:modified xsi:type="dcterms:W3CDTF">2025-05-02T20:59:37Z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2052-6.0.0.8068</vt:lpwstr>
  </property>
  <property fmtid="{D5CDD505-2E9C-101B-9397-08002B2CF9AE}" pid="3" name="ICV">
    <vt:lpwstr>FD77131A71B21C1A2924156814CD8304_43</vt:lpwstr>
  </property>
</Properties>
</file>