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77BDF0" w14:textId="77777777" w:rsidR="00C652CE" w:rsidRDefault="00564DBB" w:rsidP="00564DBB">
      <w:pPr>
        <w:spacing w:line="360" w:lineRule="auto"/>
        <w:jc w:val="center"/>
        <w:rPr>
          <w:rFonts w:ascii="Arial" w:hAnsi="Arial" w:cs="Arial"/>
        </w:rPr>
      </w:pPr>
      <w:r>
        <w:rPr>
          <w:rFonts w:ascii="Arial" w:hAnsi="Arial" w:cs="Arial"/>
        </w:rPr>
        <w:t>The Global Business Environment Exam</w:t>
      </w:r>
    </w:p>
    <w:p w14:paraId="15BE53F7" w14:textId="77777777" w:rsidR="00564DBB" w:rsidRDefault="00564DBB" w:rsidP="00564DBB">
      <w:pPr>
        <w:spacing w:line="360" w:lineRule="auto"/>
        <w:jc w:val="center"/>
        <w:rPr>
          <w:rFonts w:ascii="Arial" w:hAnsi="Arial" w:cs="Arial"/>
        </w:rPr>
      </w:pPr>
    </w:p>
    <w:p w14:paraId="41A7F1EA" w14:textId="77777777" w:rsidR="00564DBB" w:rsidRDefault="00564DBB" w:rsidP="00564DBB">
      <w:pPr>
        <w:spacing w:line="360" w:lineRule="auto"/>
        <w:jc w:val="center"/>
        <w:rPr>
          <w:rFonts w:ascii="Arial" w:hAnsi="Arial" w:cs="Arial"/>
        </w:rPr>
      </w:pPr>
    </w:p>
    <w:p w14:paraId="62F866E9" w14:textId="77777777" w:rsidR="00564DBB" w:rsidRDefault="00564DBB" w:rsidP="00564DBB">
      <w:pPr>
        <w:spacing w:line="360" w:lineRule="auto"/>
        <w:jc w:val="center"/>
        <w:rPr>
          <w:rFonts w:ascii="Arial" w:hAnsi="Arial" w:cs="Arial"/>
        </w:rPr>
      </w:pPr>
    </w:p>
    <w:p w14:paraId="6E90EEBB" w14:textId="77777777" w:rsidR="00564DBB" w:rsidRDefault="00564DBB" w:rsidP="00564DBB">
      <w:pPr>
        <w:spacing w:line="360" w:lineRule="auto"/>
        <w:jc w:val="center"/>
        <w:rPr>
          <w:rFonts w:ascii="Arial" w:hAnsi="Arial" w:cs="Arial"/>
        </w:rPr>
      </w:pPr>
    </w:p>
    <w:p w14:paraId="49235FF6" w14:textId="77777777" w:rsidR="00564DBB" w:rsidRDefault="00564DBB" w:rsidP="00564DBB">
      <w:pPr>
        <w:spacing w:line="360" w:lineRule="auto"/>
        <w:jc w:val="center"/>
        <w:rPr>
          <w:rFonts w:ascii="Arial" w:hAnsi="Arial" w:cs="Arial"/>
        </w:rPr>
      </w:pPr>
    </w:p>
    <w:p w14:paraId="6D254D16" w14:textId="77777777" w:rsidR="00ED14A9" w:rsidRDefault="00ED14A9" w:rsidP="00564DBB">
      <w:pPr>
        <w:spacing w:line="360" w:lineRule="auto"/>
        <w:jc w:val="center"/>
        <w:rPr>
          <w:rFonts w:ascii="Arial" w:hAnsi="Arial" w:cs="Arial"/>
        </w:rPr>
      </w:pPr>
    </w:p>
    <w:p w14:paraId="4B0B3456" w14:textId="77777777" w:rsidR="00ED14A9" w:rsidRDefault="00ED14A9" w:rsidP="00564DBB">
      <w:pPr>
        <w:spacing w:line="360" w:lineRule="auto"/>
        <w:jc w:val="center"/>
        <w:rPr>
          <w:rFonts w:ascii="Arial" w:hAnsi="Arial" w:cs="Arial"/>
        </w:rPr>
      </w:pPr>
    </w:p>
    <w:p w14:paraId="07E39E16" w14:textId="77777777" w:rsidR="00564DBB" w:rsidRDefault="00564DBB" w:rsidP="00ED14A9">
      <w:pPr>
        <w:spacing w:line="360" w:lineRule="auto"/>
        <w:jc w:val="right"/>
        <w:rPr>
          <w:rFonts w:ascii="Arial" w:hAnsi="Arial" w:cs="Arial"/>
        </w:rPr>
      </w:pPr>
      <w:r>
        <w:rPr>
          <w:rFonts w:ascii="Arial" w:hAnsi="Arial" w:cs="Arial"/>
        </w:rPr>
        <w:t>LCBB4005_BIRM</w:t>
      </w:r>
    </w:p>
    <w:p w14:paraId="42347979" w14:textId="77777777" w:rsidR="00564DBB" w:rsidRDefault="00564DBB" w:rsidP="00ED14A9">
      <w:pPr>
        <w:spacing w:line="360" w:lineRule="auto"/>
        <w:jc w:val="right"/>
        <w:rPr>
          <w:rFonts w:ascii="Arial" w:hAnsi="Arial" w:cs="Arial"/>
        </w:rPr>
      </w:pPr>
      <w:r>
        <w:rPr>
          <w:rFonts w:ascii="Arial" w:hAnsi="Arial" w:cs="Arial"/>
        </w:rPr>
        <w:t>STUDENT: SILVIU MUJEA 2019254</w:t>
      </w:r>
    </w:p>
    <w:p w14:paraId="7224FBBC" w14:textId="77777777" w:rsidR="00564DBB" w:rsidRDefault="00564DBB" w:rsidP="00ED14A9">
      <w:pPr>
        <w:spacing w:line="360" w:lineRule="auto"/>
        <w:jc w:val="right"/>
        <w:rPr>
          <w:rFonts w:ascii="Arial" w:hAnsi="Arial" w:cs="Arial"/>
        </w:rPr>
      </w:pPr>
      <w:r>
        <w:rPr>
          <w:rFonts w:ascii="Arial" w:hAnsi="Arial" w:cs="Arial"/>
        </w:rPr>
        <w:t>LECTURER: ERIC OSEI</w:t>
      </w:r>
    </w:p>
    <w:p w14:paraId="0FDA40E7" w14:textId="77777777" w:rsidR="00ED14A9" w:rsidRDefault="00ED14A9" w:rsidP="00ED14A9">
      <w:pPr>
        <w:spacing w:line="360" w:lineRule="auto"/>
        <w:jc w:val="right"/>
        <w:rPr>
          <w:rFonts w:ascii="Arial" w:hAnsi="Arial" w:cs="Arial"/>
        </w:rPr>
      </w:pPr>
    </w:p>
    <w:p w14:paraId="42F89D15" w14:textId="77777777" w:rsidR="00ED14A9" w:rsidRDefault="00ED14A9" w:rsidP="00ED14A9">
      <w:pPr>
        <w:spacing w:line="360" w:lineRule="auto"/>
        <w:jc w:val="right"/>
        <w:rPr>
          <w:rFonts w:ascii="Arial" w:hAnsi="Arial" w:cs="Arial"/>
        </w:rPr>
      </w:pPr>
    </w:p>
    <w:p w14:paraId="56AF0D30" w14:textId="77777777" w:rsidR="00ED14A9" w:rsidRDefault="00ED14A9" w:rsidP="00ED14A9">
      <w:pPr>
        <w:spacing w:line="360" w:lineRule="auto"/>
        <w:jc w:val="right"/>
        <w:rPr>
          <w:rFonts w:ascii="Arial" w:hAnsi="Arial" w:cs="Arial"/>
        </w:rPr>
      </w:pPr>
    </w:p>
    <w:p w14:paraId="1499CD1F" w14:textId="77777777" w:rsidR="00ED14A9" w:rsidRDefault="00ED14A9" w:rsidP="00ED14A9">
      <w:pPr>
        <w:spacing w:line="360" w:lineRule="auto"/>
        <w:jc w:val="right"/>
        <w:rPr>
          <w:rFonts w:ascii="Arial" w:hAnsi="Arial" w:cs="Arial"/>
        </w:rPr>
      </w:pPr>
    </w:p>
    <w:p w14:paraId="6B5EDA34" w14:textId="77777777" w:rsidR="00ED14A9" w:rsidRDefault="00ED14A9" w:rsidP="00ED14A9">
      <w:pPr>
        <w:spacing w:line="360" w:lineRule="auto"/>
        <w:jc w:val="right"/>
        <w:rPr>
          <w:rFonts w:ascii="Arial" w:hAnsi="Arial" w:cs="Arial"/>
        </w:rPr>
      </w:pPr>
    </w:p>
    <w:p w14:paraId="30E5E2B8" w14:textId="77777777" w:rsidR="00ED14A9" w:rsidRDefault="00ED14A9" w:rsidP="00ED14A9">
      <w:pPr>
        <w:spacing w:line="360" w:lineRule="auto"/>
        <w:jc w:val="right"/>
        <w:rPr>
          <w:rFonts w:ascii="Arial" w:hAnsi="Arial" w:cs="Arial"/>
        </w:rPr>
      </w:pPr>
    </w:p>
    <w:p w14:paraId="7E3780FC" w14:textId="77777777" w:rsidR="00ED14A9" w:rsidRDefault="00ED14A9" w:rsidP="00ED14A9">
      <w:pPr>
        <w:spacing w:line="360" w:lineRule="auto"/>
        <w:jc w:val="right"/>
        <w:rPr>
          <w:rFonts w:ascii="Arial" w:hAnsi="Arial" w:cs="Arial"/>
        </w:rPr>
      </w:pPr>
    </w:p>
    <w:p w14:paraId="325C4313" w14:textId="77777777" w:rsidR="00ED14A9" w:rsidRDefault="00ED14A9" w:rsidP="00ED14A9">
      <w:pPr>
        <w:spacing w:line="360" w:lineRule="auto"/>
        <w:jc w:val="right"/>
        <w:rPr>
          <w:rFonts w:ascii="Arial" w:hAnsi="Arial" w:cs="Arial"/>
        </w:rPr>
      </w:pPr>
    </w:p>
    <w:p w14:paraId="18860FBD" w14:textId="77777777" w:rsidR="00ED14A9" w:rsidRDefault="00ED14A9" w:rsidP="00ED14A9">
      <w:pPr>
        <w:spacing w:line="360" w:lineRule="auto"/>
        <w:jc w:val="right"/>
        <w:rPr>
          <w:rFonts w:ascii="Arial" w:hAnsi="Arial" w:cs="Arial"/>
        </w:rPr>
      </w:pPr>
    </w:p>
    <w:p w14:paraId="6A168559" w14:textId="77777777" w:rsidR="00ED14A9" w:rsidRDefault="00ED14A9" w:rsidP="00ED14A9">
      <w:pPr>
        <w:spacing w:line="360" w:lineRule="auto"/>
        <w:jc w:val="right"/>
        <w:rPr>
          <w:rFonts w:ascii="Arial" w:hAnsi="Arial" w:cs="Arial"/>
        </w:rPr>
      </w:pPr>
    </w:p>
    <w:p w14:paraId="7D06904E" w14:textId="77777777" w:rsidR="00ED14A9" w:rsidRDefault="00ED14A9" w:rsidP="00ED14A9">
      <w:pPr>
        <w:spacing w:line="360" w:lineRule="auto"/>
        <w:jc w:val="right"/>
        <w:rPr>
          <w:rFonts w:ascii="Arial" w:hAnsi="Arial" w:cs="Arial"/>
        </w:rPr>
      </w:pPr>
    </w:p>
    <w:p w14:paraId="7FDAEC87" w14:textId="77777777" w:rsidR="00ED14A9" w:rsidRDefault="00ED14A9" w:rsidP="00ED14A9">
      <w:pPr>
        <w:spacing w:line="360" w:lineRule="auto"/>
        <w:jc w:val="right"/>
        <w:rPr>
          <w:rFonts w:ascii="Arial" w:hAnsi="Arial" w:cs="Arial"/>
        </w:rPr>
      </w:pPr>
    </w:p>
    <w:p w14:paraId="0CB10257" w14:textId="77777777" w:rsidR="00ED14A9" w:rsidRDefault="00ED14A9" w:rsidP="00ED14A9">
      <w:pPr>
        <w:spacing w:line="360" w:lineRule="auto"/>
        <w:jc w:val="right"/>
        <w:rPr>
          <w:rFonts w:ascii="Arial" w:hAnsi="Arial" w:cs="Arial"/>
        </w:rPr>
      </w:pPr>
    </w:p>
    <w:p w14:paraId="7DB36A7D" w14:textId="77777777" w:rsidR="00ED14A9" w:rsidRDefault="00ED14A9" w:rsidP="00ED14A9">
      <w:pPr>
        <w:spacing w:line="360" w:lineRule="auto"/>
        <w:jc w:val="both"/>
        <w:rPr>
          <w:rFonts w:ascii="Arial" w:hAnsi="Arial" w:cs="Arial"/>
        </w:rPr>
      </w:pPr>
    </w:p>
    <w:p w14:paraId="67094807" w14:textId="28594184" w:rsidR="00ED14A9" w:rsidRDefault="00B65DCF" w:rsidP="00B65DCF">
      <w:pPr>
        <w:spacing w:line="360" w:lineRule="auto"/>
        <w:jc w:val="both"/>
        <w:rPr>
          <w:rFonts w:ascii="Arial" w:hAnsi="Arial" w:cs="Arial"/>
        </w:rPr>
      </w:pPr>
      <w:r>
        <w:rPr>
          <w:rFonts w:ascii="Arial" w:hAnsi="Arial" w:cs="Arial"/>
        </w:rPr>
        <w:t>2. (a) The Demand is the desire to purchase a good or a service and the ability to pay for that particular good or service .</w:t>
      </w:r>
      <w:r w:rsidRPr="00B65DCF">
        <w:t xml:space="preserve"> </w:t>
      </w:r>
      <w:r w:rsidRPr="00B65DCF">
        <w:rPr>
          <w:rFonts w:ascii="Arial" w:hAnsi="Arial" w:cs="Arial"/>
        </w:rPr>
        <w:t xml:space="preserve">The term </w:t>
      </w:r>
      <w:r>
        <w:rPr>
          <w:rFonts w:ascii="Arial" w:hAnsi="Arial" w:cs="Arial"/>
        </w:rPr>
        <w:t>S</w:t>
      </w:r>
      <w:r w:rsidRPr="00B65DCF">
        <w:rPr>
          <w:rFonts w:ascii="Arial" w:hAnsi="Arial" w:cs="Arial"/>
        </w:rPr>
        <w:t xml:space="preserve">upply refers to the entire </w:t>
      </w:r>
      <w:r>
        <w:rPr>
          <w:rFonts w:ascii="Arial" w:hAnsi="Arial" w:cs="Arial"/>
        </w:rPr>
        <w:t xml:space="preserve">quantity </w:t>
      </w:r>
      <w:r w:rsidRPr="00B65DCF">
        <w:rPr>
          <w:rFonts w:ascii="Arial" w:hAnsi="Arial" w:cs="Arial"/>
        </w:rPr>
        <w:t xml:space="preserve">of </w:t>
      </w:r>
      <w:r>
        <w:rPr>
          <w:rFonts w:ascii="Arial" w:hAnsi="Arial" w:cs="Arial"/>
        </w:rPr>
        <w:t xml:space="preserve">goods or services </w:t>
      </w:r>
      <w:r w:rsidRPr="00B65DCF">
        <w:rPr>
          <w:rFonts w:ascii="Arial" w:hAnsi="Arial" w:cs="Arial"/>
        </w:rPr>
        <w:t xml:space="preserve"> that </w:t>
      </w:r>
      <w:r>
        <w:rPr>
          <w:rFonts w:ascii="Arial" w:hAnsi="Arial" w:cs="Arial"/>
        </w:rPr>
        <w:t>the producers are ready to sell or perform.</w:t>
      </w:r>
      <w:r w:rsidR="003B6B9C">
        <w:rPr>
          <w:rFonts w:ascii="Arial" w:hAnsi="Arial" w:cs="Arial"/>
        </w:rPr>
        <w:t xml:space="preserve"> The main difference between them is that the Demand </w:t>
      </w:r>
      <w:r w:rsidR="003B6B9C" w:rsidRPr="003B6B9C">
        <w:rPr>
          <w:rFonts w:ascii="Arial" w:hAnsi="Arial" w:cs="Arial"/>
        </w:rPr>
        <w:t xml:space="preserve">refers to the buyer's purchasing power and readiness to pay a certain price, whereas </w:t>
      </w:r>
      <w:r w:rsidR="003B6B9C">
        <w:rPr>
          <w:rFonts w:ascii="Arial" w:hAnsi="Arial" w:cs="Arial"/>
        </w:rPr>
        <w:t>S</w:t>
      </w:r>
      <w:r w:rsidR="003B6B9C" w:rsidRPr="003B6B9C">
        <w:rPr>
          <w:rFonts w:ascii="Arial" w:hAnsi="Arial" w:cs="Arial"/>
        </w:rPr>
        <w:t>upply refers to the amount of products supplied by producers to their clients or consumers at a specific price.</w:t>
      </w:r>
      <w:r w:rsidR="003B6B9C">
        <w:rPr>
          <w:rFonts w:ascii="Arial" w:hAnsi="Arial" w:cs="Arial"/>
        </w:rPr>
        <w:t xml:space="preserve"> </w:t>
      </w:r>
    </w:p>
    <w:p w14:paraId="03333E7F" w14:textId="148E1D9F" w:rsidR="003B6B9C" w:rsidRDefault="003B6B9C" w:rsidP="00B65DCF">
      <w:pPr>
        <w:spacing w:line="360" w:lineRule="auto"/>
        <w:jc w:val="both"/>
        <w:rPr>
          <w:rFonts w:ascii="Arial" w:hAnsi="Arial" w:cs="Arial"/>
        </w:rPr>
      </w:pPr>
      <w:r>
        <w:rPr>
          <w:rFonts w:ascii="Arial" w:hAnsi="Arial" w:cs="Arial"/>
        </w:rPr>
        <w:t xml:space="preserve">2(b) One of the factors could be the change of the trend or the taste of the buyers for a certain product </w:t>
      </w:r>
      <w:r w:rsidR="00A642CD">
        <w:rPr>
          <w:rFonts w:ascii="Arial" w:hAnsi="Arial" w:cs="Arial"/>
        </w:rPr>
        <w:t xml:space="preserve">, for example a new and cheaper  product on the market </w:t>
      </w:r>
      <w:r w:rsidR="005A2F45">
        <w:rPr>
          <w:rFonts w:ascii="Arial" w:hAnsi="Arial" w:cs="Arial"/>
        </w:rPr>
        <w:t>.</w:t>
      </w:r>
      <w:r>
        <w:rPr>
          <w:rFonts w:ascii="Arial" w:hAnsi="Arial" w:cs="Arial"/>
        </w:rPr>
        <w:t xml:space="preserve"> The second factor could be the decrease or the increase of the customers income</w:t>
      </w:r>
      <w:r w:rsidR="00A642CD">
        <w:rPr>
          <w:rFonts w:ascii="Arial" w:hAnsi="Arial" w:cs="Arial"/>
        </w:rPr>
        <w:t xml:space="preserve">, for example the main Company in the area which is employs 50% of the working force of the area are closing down. </w:t>
      </w:r>
      <w:r>
        <w:rPr>
          <w:rFonts w:ascii="Arial" w:hAnsi="Arial" w:cs="Arial"/>
        </w:rPr>
        <w:t xml:space="preserve"> The third could be </w:t>
      </w:r>
      <w:r w:rsidR="00000CA7">
        <w:rPr>
          <w:rFonts w:ascii="Arial" w:hAnsi="Arial" w:cs="Arial"/>
        </w:rPr>
        <w:t>a climate change that will affect the structure of the population For example a draught that is lasting for several years could force younger people from a community</w:t>
      </w:r>
      <w:r w:rsidR="00A642CD">
        <w:rPr>
          <w:rFonts w:ascii="Arial" w:hAnsi="Arial" w:cs="Arial"/>
        </w:rPr>
        <w:t xml:space="preserve"> to look for jobs in other areas decreasing the </w:t>
      </w:r>
      <w:r w:rsidR="00000CA7">
        <w:rPr>
          <w:rFonts w:ascii="Arial" w:hAnsi="Arial" w:cs="Arial"/>
        </w:rPr>
        <w:t xml:space="preserve"> </w:t>
      </w:r>
      <w:r w:rsidR="00A642CD">
        <w:rPr>
          <w:rFonts w:ascii="Arial" w:hAnsi="Arial" w:cs="Arial"/>
        </w:rPr>
        <w:t>demand for sport equipment.</w:t>
      </w:r>
    </w:p>
    <w:p w14:paraId="20B59B3C" w14:textId="66F47B23" w:rsidR="00F06CFC" w:rsidRPr="00F06CFC" w:rsidRDefault="005A2F45" w:rsidP="00F06CFC">
      <w:pPr>
        <w:spacing w:line="360" w:lineRule="auto"/>
        <w:jc w:val="both"/>
        <w:rPr>
          <w:rFonts w:ascii="Arial" w:hAnsi="Arial" w:cs="Arial"/>
        </w:rPr>
      </w:pPr>
      <w:r>
        <w:rPr>
          <w:rFonts w:ascii="Arial" w:hAnsi="Arial" w:cs="Arial"/>
        </w:rPr>
        <w:t xml:space="preserve">4. The </w:t>
      </w:r>
      <w:r w:rsidR="00F06CFC" w:rsidRPr="00F06CFC">
        <w:rPr>
          <w:rFonts w:ascii="Arial" w:hAnsi="Arial" w:cs="Arial"/>
        </w:rPr>
        <w:t xml:space="preserve"> main economic </w:t>
      </w:r>
      <w:r w:rsidR="00F06CFC">
        <w:rPr>
          <w:rFonts w:ascii="Arial" w:hAnsi="Arial" w:cs="Arial"/>
        </w:rPr>
        <w:t>advantages</w:t>
      </w:r>
      <w:r w:rsidR="00F06CFC" w:rsidRPr="00F06CFC">
        <w:rPr>
          <w:rFonts w:ascii="Arial" w:hAnsi="Arial" w:cs="Arial"/>
        </w:rPr>
        <w:t xml:space="preserve"> that </w:t>
      </w:r>
      <w:r w:rsidR="00F06CFC">
        <w:rPr>
          <w:rFonts w:ascii="Arial" w:hAnsi="Arial" w:cs="Arial"/>
        </w:rPr>
        <w:t xml:space="preserve">UK </w:t>
      </w:r>
      <w:r w:rsidR="00F06CFC" w:rsidRPr="00F06CFC">
        <w:rPr>
          <w:rFonts w:ascii="Arial" w:hAnsi="Arial" w:cs="Arial"/>
        </w:rPr>
        <w:t>may get  under WTO regulations</w:t>
      </w:r>
      <w:r w:rsidR="00F06CFC">
        <w:rPr>
          <w:rFonts w:ascii="Arial" w:hAnsi="Arial" w:cs="Arial"/>
        </w:rPr>
        <w:t>:</w:t>
      </w:r>
    </w:p>
    <w:p w14:paraId="72110DAF" w14:textId="3C7AE489" w:rsidR="00F06CFC" w:rsidRPr="00961019" w:rsidRDefault="00F06CFC" w:rsidP="00961019">
      <w:pPr>
        <w:pStyle w:val="ListParagraph"/>
        <w:numPr>
          <w:ilvl w:val="0"/>
          <w:numId w:val="1"/>
        </w:numPr>
        <w:spacing w:line="360" w:lineRule="auto"/>
        <w:jc w:val="both"/>
        <w:rPr>
          <w:rFonts w:ascii="Arial" w:hAnsi="Arial" w:cs="Arial"/>
        </w:rPr>
      </w:pPr>
      <w:r w:rsidRPr="00961019">
        <w:rPr>
          <w:rFonts w:ascii="Arial" w:hAnsi="Arial" w:cs="Arial"/>
        </w:rPr>
        <w:t>Large price cuts in food and consumer items like clothes and footwear: EU tariffs and other trade obstacles boost clothing costs by up to 8% and food prices by about 5%.</w:t>
      </w:r>
    </w:p>
    <w:p w14:paraId="2B1309CC" w14:textId="0AC533BE" w:rsidR="005A2F45" w:rsidRPr="00961019" w:rsidRDefault="00F06CFC" w:rsidP="00961019">
      <w:pPr>
        <w:pStyle w:val="ListParagraph"/>
        <w:numPr>
          <w:ilvl w:val="0"/>
          <w:numId w:val="1"/>
        </w:numPr>
        <w:spacing w:line="360" w:lineRule="auto"/>
        <w:jc w:val="both"/>
        <w:rPr>
          <w:rFonts w:ascii="Arial" w:hAnsi="Arial" w:cs="Arial"/>
        </w:rPr>
      </w:pPr>
      <w:r w:rsidRPr="00961019">
        <w:rPr>
          <w:rFonts w:ascii="Arial" w:hAnsi="Arial" w:cs="Arial"/>
        </w:rPr>
        <w:t xml:space="preserve">The potential to refocus </w:t>
      </w:r>
      <w:r w:rsidRPr="00961019">
        <w:rPr>
          <w:rFonts w:ascii="Arial" w:hAnsi="Arial" w:cs="Arial"/>
        </w:rPr>
        <w:t>UK</w:t>
      </w:r>
      <w:r w:rsidRPr="00961019">
        <w:rPr>
          <w:rFonts w:ascii="Arial" w:hAnsi="Arial" w:cs="Arial"/>
        </w:rPr>
        <w:t xml:space="preserve"> future commerce on the most active development areas, such as Asia, South America, and Africa</w:t>
      </w:r>
      <w:r w:rsidRPr="00961019">
        <w:rPr>
          <w:rFonts w:ascii="Arial" w:hAnsi="Arial" w:cs="Arial"/>
        </w:rPr>
        <w:t>.</w:t>
      </w:r>
    </w:p>
    <w:p w14:paraId="4A5EA3B0" w14:textId="2BBA8276" w:rsidR="003D2379" w:rsidRDefault="003D2379" w:rsidP="00F06CFC">
      <w:pPr>
        <w:spacing w:line="360" w:lineRule="auto"/>
        <w:jc w:val="both"/>
        <w:rPr>
          <w:rFonts w:ascii="Arial" w:hAnsi="Arial" w:cs="Arial"/>
        </w:rPr>
      </w:pPr>
    </w:p>
    <w:p w14:paraId="2D2BB572" w14:textId="00DCA252" w:rsidR="003D2379" w:rsidRDefault="003D2379" w:rsidP="00F06CFC">
      <w:pPr>
        <w:spacing w:line="360" w:lineRule="auto"/>
        <w:jc w:val="both"/>
        <w:rPr>
          <w:rFonts w:ascii="Arial" w:hAnsi="Arial" w:cs="Arial"/>
        </w:rPr>
      </w:pPr>
    </w:p>
    <w:p w14:paraId="2B4BD757" w14:textId="646282CE" w:rsidR="003D2379" w:rsidRDefault="003D2379" w:rsidP="00F06CFC">
      <w:pPr>
        <w:spacing w:line="360" w:lineRule="auto"/>
        <w:jc w:val="both"/>
        <w:rPr>
          <w:rFonts w:ascii="Arial" w:hAnsi="Arial" w:cs="Arial"/>
        </w:rPr>
      </w:pPr>
      <w:r>
        <w:rPr>
          <w:rFonts w:ascii="Arial" w:hAnsi="Arial" w:cs="Arial"/>
        </w:rPr>
        <w:t>1 (a)</w:t>
      </w:r>
      <w:r w:rsidR="00E75D3B">
        <w:rPr>
          <w:rFonts w:ascii="Arial" w:hAnsi="Arial" w:cs="Arial"/>
        </w:rPr>
        <w:t xml:space="preserve"> </w:t>
      </w:r>
      <w:r>
        <w:rPr>
          <w:rFonts w:ascii="Arial" w:hAnsi="Arial" w:cs="Arial"/>
        </w:rPr>
        <w:t xml:space="preserve"> Using the Boston Consulting Group growth market , Darius Processing Company was a Star for a long period of time due to the loss of the market share the company become a Cash Cow . </w:t>
      </w:r>
      <w:r w:rsidRPr="003D2379">
        <w:rPr>
          <w:rFonts w:ascii="Arial" w:hAnsi="Arial" w:cs="Arial"/>
        </w:rPr>
        <w:t>Profits and cash flows are</w:t>
      </w:r>
      <w:r w:rsidR="00E75D3B">
        <w:rPr>
          <w:rFonts w:ascii="Arial" w:hAnsi="Arial" w:cs="Arial"/>
        </w:rPr>
        <w:t xml:space="preserve"> still expected to be high </w:t>
      </w:r>
      <w:r w:rsidR="00730982">
        <w:rPr>
          <w:rFonts w:ascii="Arial" w:hAnsi="Arial" w:cs="Arial"/>
        </w:rPr>
        <w:t>.</w:t>
      </w:r>
    </w:p>
    <w:p w14:paraId="6F48E738" w14:textId="11ACA643" w:rsidR="00E75D3B" w:rsidRDefault="00E75D3B" w:rsidP="00E75D3B">
      <w:pPr>
        <w:tabs>
          <w:tab w:val="left" w:pos="990"/>
        </w:tabs>
        <w:spacing w:line="360" w:lineRule="auto"/>
        <w:jc w:val="both"/>
        <w:rPr>
          <w:rFonts w:ascii="Arial" w:hAnsi="Arial" w:cs="Arial"/>
        </w:rPr>
      </w:pPr>
      <w:r>
        <w:rPr>
          <w:rFonts w:ascii="Arial" w:hAnsi="Arial" w:cs="Arial"/>
        </w:rPr>
        <w:t xml:space="preserve">1(b)  The strategic action that </w:t>
      </w:r>
      <w:r>
        <w:rPr>
          <w:rFonts w:ascii="Arial" w:hAnsi="Arial" w:cs="Arial"/>
        </w:rPr>
        <w:t>Darius Processing Company</w:t>
      </w:r>
      <w:r>
        <w:rPr>
          <w:rFonts w:ascii="Arial" w:hAnsi="Arial" w:cs="Arial"/>
        </w:rPr>
        <w:t xml:space="preserve"> needs to take in accordance with BCG growth market is to invest the extra cash that the company is making in new production units or in developing new products so they will be able to regain the market share.</w:t>
      </w:r>
    </w:p>
    <w:p w14:paraId="27730077" w14:textId="01E5A632" w:rsidR="00961019" w:rsidRDefault="00961019" w:rsidP="00E75D3B">
      <w:pPr>
        <w:tabs>
          <w:tab w:val="left" w:pos="990"/>
        </w:tabs>
        <w:spacing w:line="360" w:lineRule="auto"/>
        <w:jc w:val="both"/>
        <w:rPr>
          <w:rFonts w:ascii="Arial" w:hAnsi="Arial" w:cs="Arial"/>
        </w:rPr>
      </w:pPr>
    </w:p>
    <w:p w14:paraId="62257689" w14:textId="4581551B" w:rsidR="00961019" w:rsidRDefault="00961019" w:rsidP="00E75D3B">
      <w:pPr>
        <w:tabs>
          <w:tab w:val="left" w:pos="990"/>
        </w:tabs>
        <w:spacing w:line="360" w:lineRule="auto"/>
        <w:jc w:val="both"/>
        <w:rPr>
          <w:rFonts w:ascii="Arial" w:hAnsi="Arial" w:cs="Arial"/>
        </w:rPr>
      </w:pPr>
      <w:r>
        <w:rPr>
          <w:rFonts w:ascii="Arial" w:hAnsi="Arial" w:cs="Arial"/>
        </w:rPr>
        <w:t>3(a) Due to Brexit and taking advantage of the WTO rules a UK car producer could export the cars in the US not having to invest in factories and production units .</w:t>
      </w:r>
    </w:p>
    <w:p w14:paraId="0DAAB591" w14:textId="32DA89FF" w:rsidR="00961019" w:rsidRDefault="00961019" w:rsidP="00E75D3B">
      <w:pPr>
        <w:tabs>
          <w:tab w:val="left" w:pos="990"/>
        </w:tabs>
        <w:spacing w:line="360" w:lineRule="auto"/>
        <w:jc w:val="both"/>
        <w:rPr>
          <w:rFonts w:ascii="Arial" w:hAnsi="Arial" w:cs="Arial"/>
        </w:rPr>
      </w:pPr>
      <w:r>
        <w:rPr>
          <w:rFonts w:ascii="Arial" w:hAnsi="Arial" w:cs="Arial"/>
        </w:rPr>
        <w:lastRenderedPageBreak/>
        <w:t>(b) An US food retailer could enter the European market by making a partnership with a strong European retail</w:t>
      </w:r>
      <w:r w:rsidR="00730982">
        <w:rPr>
          <w:rFonts w:ascii="Arial" w:hAnsi="Arial" w:cs="Arial"/>
        </w:rPr>
        <w:t xml:space="preserve"> </w:t>
      </w:r>
      <w:r>
        <w:rPr>
          <w:rFonts w:ascii="Arial" w:hAnsi="Arial" w:cs="Arial"/>
        </w:rPr>
        <w:t xml:space="preserve">chain </w:t>
      </w:r>
      <w:r w:rsidR="00730982">
        <w:rPr>
          <w:rFonts w:ascii="Arial" w:hAnsi="Arial" w:cs="Arial"/>
        </w:rPr>
        <w:t>or to acquire a production unit to pack the food .</w:t>
      </w:r>
    </w:p>
    <w:p w14:paraId="04ECD448" w14:textId="77777777" w:rsidR="00730982" w:rsidRDefault="00730982" w:rsidP="00E75D3B">
      <w:pPr>
        <w:tabs>
          <w:tab w:val="left" w:pos="990"/>
        </w:tabs>
        <w:spacing w:line="360" w:lineRule="auto"/>
        <w:jc w:val="both"/>
        <w:rPr>
          <w:rFonts w:ascii="Arial" w:hAnsi="Arial" w:cs="Arial"/>
        </w:rPr>
      </w:pPr>
    </w:p>
    <w:p w14:paraId="34486967" w14:textId="1B25EA08" w:rsidR="00730982" w:rsidRDefault="00730982" w:rsidP="00E75D3B">
      <w:pPr>
        <w:tabs>
          <w:tab w:val="left" w:pos="990"/>
        </w:tabs>
        <w:spacing w:line="360" w:lineRule="auto"/>
        <w:jc w:val="both"/>
        <w:rPr>
          <w:rFonts w:ascii="Arial" w:hAnsi="Arial" w:cs="Arial"/>
        </w:rPr>
      </w:pPr>
      <w:r>
        <w:rPr>
          <w:rFonts w:ascii="Arial" w:hAnsi="Arial" w:cs="Arial"/>
        </w:rPr>
        <w:t>(c) The Chinese manufacturer could sign a partnership with a  powerful company like Amazon who will be able to sale their phones and accessories through the E -commerce.</w:t>
      </w:r>
    </w:p>
    <w:p w14:paraId="5D5F14F6" w14:textId="77777777" w:rsidR="00B65DCF" w:rsidRDefault="00B65DCF" w:rsidP="00B65DCF">
      <w:pPr>
        <w:spacing w:line="360" w:lineRule="auto"/>
        <w:jc w:val="both"/>
        <w:rPr>
          <w:rFonts w:ascii="Arial" w:hAnsi="Arial" w:cs="Arial"/>
        </w:rPr>
      </w:pPr>
    </w:p>
    <w:p w14:paraId="6A1D0FE1" w14:textId="0BA02051" w:rsidR="00564DBB" w:rsidRDefault="00730982" w:rsidP="00564DBB">
      <w:pPr>
        <w:spacing w:line="360" w:lineRule="auto"/>
        <w:jc w:val="center"/>
        <w:rPr>
          <w:rFonts w:ascii="Arial" w:hAnsi="Arial" w:cs="Arial"/>
        </w:rPr>
      </w:pPr>
      <w:r>
        <w:rPr>
          <w:rFonts w:ascii="Arial" w:hAnsi="Arial" w:cs="Arial"/>
        </w:rPr>
        <w:t xml:space="preserve"> </w:t>
      </w:r>
    </w:p>
    <w:p w14:paraId="2A4CC7EE" w14:textId="5E9EBCF1" w:rsidR="00F06CFC" w:rsidRDefault="00F06CFC" w:rsidP="00564DBB">
      <w:pPr>
        <w:spacing w:line="360" w:lineRule="auto"/>
        <w:jc w:val="center"/>
        <w:rPr>
          <w:rFonts w:ascii="Arial" w:hAnsi="Arial" w:cs="Arial"/>
        </w:rPr>
      </w:pPr>
    </w:p>
    <w:p w14:paraId="0AC34E55" w14:textId="01A0D21F" w:rsidR="00F06CFC" w:rsidRDefault="00F06CFC" w:rsidP="00564DBB">
      <w:pPr>
        <w:spacing w:line="360" w:lineRule="auto"/>
        <w:jc w:val="center"/>
        <w:rPr>
          <w:rFonts w:ascii="Arial" w:hAnsi="Arial" w:cs="Arial"/>
        </w:rPr>
      </w:pPr>
    </w:p>
    <w:p w14:paraId="11A9AE6E" w14:textId="35956A29" w:rsidR="00F06CFC" w:rsidRDefault="00F06CFC" w:rsidP="00564DBB">
      <w:pPr>
        <w:spacing w:line="360" w:lineRule="auto"/>
        <w:jc w:val="center"/>
        <w:rPr>
          <w:rFonts w:ascii="Arial" w:hAnsi="Arial" w:cs="Arial"/>
        </w:rPr>
      </w:pPr>
    </w:p>
    <w:p w14:paraId="40166EB7" w14:textId="37A22D1C" w:rsidR="00F06CFC" w:rsidRDefault="00F06CFC" w:rsidP="00564DBB">
      <w:pPr>
        <w:spacing w:line="360" w:lineRule="auto"/>
        <w:jc w:val="center"/>
        <w:rPr>
          <w:rFonts w:ascii="Arial" w:hAnsi="Arial" w:cs="Arial"/>
        </w:rPr>
      </w:pPr>
    </w:p>
    <w:p w14:paraId="63A961B6" w14:textId="001944D3" w:rsidR="00F06CFC" w:rsidRDefault="00F06CFC" w:rsidP="00564DBB">
      <w:pPr>
        <w:spacing w:line="360" w:lineRule="auto"/>
        <w:jc w:val="center"/>
        <w:rPr>
          <w:rFonts w:ascii="Arial" w:hAnsi="Arial" w:cs="Arial"/>
        </w:rPr>
      </w:pPr>
    </w:p>
    <w:p w14:paraId="6471F352" w14:textId="02907220" w:rsidR="00003975" w:rsidRDefault="00003975" w:rsidP="00564DBB">
      <w:pPr>
        <w:spacing w:line="360" w:lineRule="auto"/>
        <w:jc w:val="center"/>
        <w:rPr>
          <w:rFonts w:ascii="Arial" w:hAnsi="Arial" w:cs="Arial"/>
        </w:rPr>
      </w:pPr>
    </w:p>
    <w:p w14:paraId="7A76F4DC" w14:textId="409CA7D1" w:rsidR="00003975" w:rsidRDefault="00003975" w:rsidP="00564DBB">
      <w:pPr>
        <w:spacing w:line="360" w:lineRule="auto"/>
        <w:jc w:val="center"/>
        <w:rPr>
          <w:rFonts w:ascii="Arial" w:hAnsi="Arial" w:cs="Arial"/>
        </w:rPr>
      </w:pPr>
    </w:p>
    <w:p w14:paraId="54DECC20" w14:textId="0249C13E" w:rsidR="00003975" w:rsidRDefault="00003975" w:rsidP="00564DBB">
      <w:pPr>
        <w:spacing w:line="360" w:lineRule="auto"/>
        <w:jc w:val="center"/>
        <w:rPr>
          <w:rFonts w:ascii="Arial" w:hAnsi="Arial" w:cs="Arial"/>
        </w:rPr>
      </w:pPr>
    </w:p>
    <w:p w14:paraId="6287244A" w14:textId="758810A3" w:rsidR="00003975" w:rsidRDefault="00003975" w:rsidP="00564DBB">
      <w:pPr>
        <w:spacing w:line="360" w:lineRule="auto"/>
        <w:jc w:val="center"/>
        <w:rPr>
          <w:rFonts w:ascii="Arial" w:hAnsi="Arial" w:cs="Arial"/>
        </w:rPr>
      </w:pPr>
    </w:p>
    <w:p w14:paraId="7FF32151" w14:textId="2D52140B" w:rsidR="00003975" w:rsidRDefault="00003975" w:rsidP="00564DBB">
      <w:pPr>
        <w:spacing w:line="360" w:lineRule="auto"/>
        <w:jc w:val="center"/>
        <w:rPr>
          <w:rFonts w:ascii="Arial" w:hAnsi="Arial" w:cs="Arial"/>
        </w:rPr>
      </w:pPr>
    </w:p>
    <w:p w14:paraId="40D7A7F6" w14:textId="2C536A86" w:rsidR="00003975" w:rsidRDefault="00003975" w:rsidP="00564DBB">
      <w:pPr>
        <w:spacing w:line="360" w:lineRule="auto"/>
        <w:jc w:val="center"/>
        <w:rPr>
          <w:rFonts w:ascii="Arial" w:hAnsi="Arial" w:cs="Arial"/>
        </w:rPr>
      </w:pPr>
    </w:p>
    <w:p w14:paraId="172A6E93" w14:textId="51E0B35A" w:rsidR="00003975" w:rsidRDefault="00003975" w:rsidP="00564DBB">
      <w:pPr>
        <w:spacing w:line="360" w:lineRule="auto"/>
        <w:jc w:val="center"/>
        <w:rPr>
          <w:rFonts w:ascii="Arial" w:hAnsi="Arial" w:cs="Arial"/>
        </w:rPr>
      </w:pPr>
    </w:p>
    <w:p w14:paraId="344D5525" w14:textId="15C830EE" w:rsidR="00003975" w:rsidRDefault="00003975" w:rsidP="00564DBB">
      <w:pPr>
        <w:spacing w:line="360" w:lineRule="auto"/>
        <w:jc w:val="center"/>
        <w:rPr>
          <w:rFonts w:ascii="Arial" w:hAnsi="Arial" w:cs="Arial"/>
        </w:rPr>
      </w:pPr>
    </w:p>
    <w:p w14:paraId="3C09CEB0" w14:textId="5F4B0091" w:rsidR="00003975" w:rsidRDefault="00003975" w:rsidP="00564DBB">
      <w:pPr>
        <w:spacing w:line="360" w:lineRule="auto"/>
        <w:jc w:val="center"/>
        <w:rPr>
          <w:rFonts w:ascii="Arial" w:hAnsi="Arial" w:cs="Arial"/>
        </w:rPr>
      </w:pPr>
    </w:p>
    <w:p w14:paraId="5B619137" w14:textId="490CE351" w:rsidR="00003975" w:rsidRDefault="00003975" w:rsidP="00564DBB">
      <w:pPr>
        <w:spacing w:line="360" w:lineRule="auto"/>
        <w:jc w:val="center"/>
        <w:rPr>
          <w:rFonts w:ascii="Arial" w:hAnsi="Arial" w:cs="Arial"/>
        </w:rPr>
      </w:pPr>
    </w:p>
    <w:p w14:paraId="0E796954" w14:textId="62CA7941" w:rsidR="00003975" w:rsidRDefault="00003975" w:rsidP="00564DBB">
      <w:pPr>
        <w:spacing w:line="360" w:lineRule="auto"/>
        <w:jc w:val="center"/>
        <w:rPr>
          <w:rFonts w:ascii="Arial" w:hAnsi="Arial" w:cs="Arial"/>
        </w:rPr>
      </w:pPr>
    </w:p>
    <w:p w14:paraId="0C9AA63B" w14:textId="23E7E354" w:rsidR="00003975" w:rsidRDefault="00003975" w:rsidP="00564DBB">
      <w:pPr>
        <w:spacing w:line="360" w:lineRule="auto"/>
        <w:jc w:val="center"/>
        <w:rPr>
          <w:rFonts w:ascii="Arial" w:hAnsi="Arial" w:cs="Arial"/>
        </w:rPr>
      </w:pPr>
    </w:p>
    <w:p w14:paraId="1208C258" w14:textId="75145F9D" w:rsidR="00003975" w:rsidRDefault="00003975" w:rsidP="00564DBB">
      <w:pPr>
        <w:spacing w:line="360" w:lineRule="auto"/>
        <w:jc w:val="center"/>
        <w:rPr>
          <w:rFonts w:ascii="Arial" w:hAnsi="Arial" w:cs="Arial"/>
        </w:rPr>
      </w:pPr>
    </w:p>
    <w:p w14:paraId="29A50C56" w14:textId="3BD71449" w:rsidR="00003975" w:rsidRDefault="00003975" w:rsidP="00564DBB">
      <w:pPr>
        <w:spacing w:line="360" w:lineRule="auto"/>
        <w:jc w:val="center"/>
        <w:rPr>
          <w:rFonts w:ascii="Arial" w:hAnsi="Arial" w:cs="Arial"/>
        </w:rPr>
      </w:pPr>
    </w:p>
    <w:p w14:paraId="45321494" w14:textId="40CC78E9" w:rsidR="00003975" w:rsidRDefault="00003975" w:rsidP="00003975">
      <w:pPr>
        <w:spacing w:line="360" w:lineRule="auto"/>
        <w:rPr>
          <w:rFonts w:ascii="Arial" w:hAnsi="Arial" w:cs="Arial"/>
        </w:rPr>
      </w:pPr>
      <w:r>
        <w:rPr>
          <w:rFonts w:ascii="Arial" w:hAnsi="Arial" w:cs="Arial"/>
        </w:rPr>
        <w:t>Reference list:</w:t>
      </w:r>
      <w:bookmarkStart w:id="0" w:name="_GoBack"/>
      <w:bookmarkEnd w:id="0"/>
    </w:p>
    <w:p w14:paraId="1D8AE00B" w14:textId="73C1C3CF" w:rsidR="00F06CFC" w:rsidRDefault="00F06CFC" w:rsidP="00564DBB">
      <w:pPr>
        <w:spacing w:line="360" w:lineRule="auto"/>
        <w:jc w:val="center"/>
        <w:rPr>
          <w:rFonts w:ascii="Arial" w:hAnsi="Arial" w:cs="Arial"/>
        </w:rPr>
      </w:pPr>
    </w:p>
    <w:p w14:paraId="6B81D6C8" w14:textId="6F1996C9" w:rsidR="00F06CFC" w:rsidRDefault="00F06CFC" w:rsidP="00564DBB">
      <w:pPr>
        <w:spacing w:line="360" w:lineRule="auto"/>
        <w:jc w:val="center"/>
        <w:rPr>
          <w:rFonts w:ascii="Arial" w:hAnsi="Arial" w:cs="Arial"/>
        </w:rPr>
      </w:pPr>
    </w:p>
    <w:p w14:paraId="43BA9F05" w14:textId="5DF01F94" w:rsidR="00F06CFC" w:rsidRDefault="00003975" w:rsidP="00564DBB">
      <w:pPr>
        <w:spacing w:line="360" w:lineRule="auto"/>
        <w:jc w:val="center"/>
        <w:rPr>
          <w:rFonts w:ascii="Arial" w:hAnsi="Arial" w:cs="Arial"/>
        </w:rPr>
      </w:pPr>
      <w:hyperlink r:id="rId5" w:history="1">
        <w:r w:rsidRPr="005C67D0">
          <w:rPr>
            <w:rStyle w:val="Hyperlink"/>
            <w:rFonts w:ascii="Arial" w:hAnsi="Arial" w:cs="Arial"/>
          </w:rPr>
          <w:t>https://www.briefingsforbritain.co.uk/the-benefits-of-a-wto-deal/</w:t>
        </w:r>
      </w:hyperlink>
    </w:p>
    <w:p w14:paraId="44BAE8BC" w14:textId="53946CA8" w:rsidR="00003975" w:rsidRDefault="00003975" w:rsidP="00564DBB">
      <w:pPr>
        <w:spacing w:line="360" w:lineRule="auto"/>
        <w:jc w:val="center"/>
        <w:rPr>
          <w:rFonts w:ascii="Arial" w:hAnsi="Arial" w:cs="Arial"/>
        </w:rPr>
      </w:pPr>
      <w:hyperlink r:id="rId6" w:history="1">
        <w:r w:rsidRPr="005C67D0">
          <w:rPr>
            <w:rStyle w:val="Hyperlink"/>
            <w:rFonts w:ascii="Arial" w:hAnsi="Arial" w:cs="Arial"/>
          </w:rPr>
          <w:t>https://www.business-to-you.com/bcg-matrix/</w:t>
        </w:r>
      </w:hyperlink>
    </w:p>
    <w:p w14:paraId="1B59FA20" w14:textId="77777777" w:rsidR="00003975" w:rsidRDefault="00003975" w:rsidP="00564DBB">
      <w:pPr>
        <w:spacing w:line="360" w:lineRule="auto"/>
        <w:jc w:val="center"/>
        <w:rPr>
          <w:rFonts w:ascii="Arial" w:hAnsi="Arial" w:cs="Arial"/>
        </w:rPr>
      </w:pPr>
    </w:p>
    <w:p w14:paraId="0A90E0E1" w14:textId="77777777" w:rsidR="00F06CFC" w:rsidRPr="00564DBB" w:rsidRDefault="00F06CFC" w:rsidP="00564DBB">
      <w:pPr>
        <w:spacing w:line="360" w:lineRule="auto"/>
        <w:jc w:val="center"/>
        <w:rPr>
          <w:rFonts w:ascii="Arial" w:hAnsi="Arial" w:cs="Arial"/>
        </w:rPr>
      </w:pPr>
    </w:p>
    <w:sectPr w:rsidR="00F06CFC" w:rsidRPr="00564DB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4D0FE9"/>
    <w:multiLevelType w:val="hybridMultilevel"/>
    <w:tmpl w:val="D396A0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2CE"/>
    <w:rsid w:val="00000CA7"/>
    <w:rsid w:val="00003975"/>
    <w:rsid w:val="003B6B9C"/>
    <w:rsid w:val="003D2379"/>
    <w:rsid w:val="00564DBB"/>
    <w:rsid w:val="005A2F45"/>
    <w:rsid w:val="00730982"/>
    <w:rsid w:val="00961019"/>
    <w:rsid w:val="00A642CD"/>
    <w:rsid w:val="00B5074D"/>
    <w:rsid w:val="00B65DCF"/>
    <w:rsid w:val="00C652CE"/>
    <w:rsid w:val="00D63546"/>
    <w:rsid w:val="00E75D3B"/>
    <w:rsid w:val="00ED14A9"/>
    <w:rsid w:val="00F06CFC"/>
    <w:rsid w:val="00F941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757A5"/>
  <w15:chartTrackingRefBased/>
  <w15:docId w15:val="{E860A206-A1F4-4EC0-B7E1-95047A93A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1019"/>
    <w:pPr>
      <w:ind w:left="720"/>
      <w:contextualSpacing/>
    </w:pPr>
  </w:style>
  <w:style w:type="character" w:styleId="Hyperlink">
    <w:name w:val="Hyperlink"/>
    <w:basedOn w:val="DefaultParagraphFont"/>
    <w:uiPriority w:val="99"/>
    <w:unhideWhenUsed/>
    <w:rsid w:val="00003975"/>
    <w:rPr>
      <w:color w:val="0563C1" w:themeColor="hyperlink"/>
      <w:u w:val="single"/>
    </w:rPr>
  </w:style>
  <w:style w:type="character" w:styleId="UnresolvedMention">
    <w:name w:val="Unresolved Mention"/>
    <w:basedOn w:val="DefaultParagraphFont"/>
    <w:uiPriority w:val="99"/>
    <w:semiHidden/>
    <w:unhideWhenUsed/>
    <w:rsid w:val="000039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9550181">
      <w:bodyDiv w:val="1"/>
      <w:marLeft w:val="0"/>
      <w:marRight w:val="0"/>
      <w:marTop w:val="0"/>
      <w:marBottom w:val="0"/>
      <w:divBdr>
        <w:top w:val="none" w:sz="0" w:space="0" w:color="auto"/>
        <w:left w:val="none" w:sz="0" w:space="0" w:color="auto"/>
        <w:bottom w:val="none" w:sz="0" w:space="0" w:color="auto"/>
        <w:right w:val="none" w:sz="0" w:space="0" w:color="auto"/>
      </w:divBdr>
    </w:div>
    <w:div w:id="1892233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usiness-to-you.com/bcg-matrix/" TargetMode="External"/><Relationship Id="rId5" Type="http://schemas.openxmlformats.org/officeDocument/2006/relationships/hyperlink" Target="https://www.briefingsforbritain.co.uk/the-benefits-of-a-wto-dea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TotalTime>
  <Pages>4</Pages>
  <Words>434</Words>
  <Characters>2475</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Silviu Mujea (2019254)</dc:creator>
  <cp:keywords/>
  <dc:description/>
  <cp:lastModifiedBy>Silviu Mujea (2019254)</cp:lastModifiedBy>
  <cp:revision>7</cp:revision>
  <dcterms:created xsi:type="dcterms:W3CDTF">2021-07-27T07:22:00Z</dcterms:created>
  <dcterms:modified xsi:type="dcterms:W3CDTF">2021-07-27T10:21:00Z</dcterms:modified>
</cp:coreProperties>
</file>