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15AE" w:rsidRPr="00DB0C69" w:rsidRDefault="003B15AE" w:rsidP="003B15AE">
      <w:pPr>
        <w:rPr>
          <w:rFonts w:ascii="Times New Roman" w:hAnsi="Times New Roman" w:cs="Times New Roman"/>
          <w:b/>
          <w:sz w:val="24"/>
          <w:szCs w:val="24"/>
          <w:lang w:val="en-US"/>
        </w:rPr>
      </w:pPr>
      <w:r w:rsidRPr="00DB0C69">
        <w:rPr>
          <w:rFonts w:ascii="Times New Roman" w:hAnsi="Times New Roman" w:cs="Times New Roman"/>
          <w:b/>
          <w:sz w:val="24"/>
          <w:szCs w:val="24"/>
          <w:lang w:val="en-US"/>
        </w:rPr>
        <w:t>Assignment ECSP6001 Part B</w:t>
      </w:r>
    </w:p>
    <w:p w:rsidR="003B15AE" w:rsidRDefault="003B15AE" w:rsidP="003B15AE">
      <w:pPr>
        <w:jc w:val="both"/>
        <w:rPr>
          <w:rFonts w:ascii="Times New Roman" w:hAnsi="Times New Roman" w:cs="Times New Roman"/>
          <w:b/>
          <w:sz w:val="24"/>
          <w:szCs w:val="24"/>
        </w:rPr>
      </w:pPr>
      <w:r w:rsidRPr="00DB0C69">
        <w:rPr>
          <w:rFonts w:ascii="Times New Roman" w:hAnsi="Times New Roman" w:cs="Times New Roman"/>
          <w:b/>
          <w:sz w:val="24"/>
          <w:szCs w:val="24"/>
        </w:rPr>
        <w:t>(</w:t>
      </w:r>
      <w:proofErr w:type="spellStart"/>
      <w:r w:rsidRPr="00DB0C69">
        <w:rPr>
          <w:rFonts w:ascii="Times New Roman" w:hAnsi="Times New Roman" w:cs="Times New Roman"/>
          <w:b/>
          <w:sz w:val="24"/>
          <w:szCs w:val="24"/>
        </w:rPr>
        <w:t>i</w:t>
      </w:r>
      <w:proofErr w:type="spellEnd"/>
      <w:r w:rsidRPr="00DB0C69">
        <w:rPr>
          <w:rFonts w:ascii="Times New Roman" w:hAnsi="Times New Roman" w:cs="Times New Roman"/>
          <w:b/>
          <w:sz w:val="24"/>
          <w:szCs w:val="24"/>
        </w:rPr>
        <w:t xml:space="preserve">) Use selected literature and professional documents to explain the learning principles which underpin the scheme of work, teaching session and resources. Consider the sequence of your scheme of work or syllabus requirements, differentiation and learning, Y </w:t>
      </w:r>
      <w:proofErr w:type="spellStart"/>
      <w:r w:rsidRPr="00DB0C69">
        <w:rPr>
          <w:rFonts w:ascii="Times New Roman" w:hAnsi="Times New Roman" w:cs="Times New Roman"/>
          <w:b/>
          <w:sz w:val="24"/>
          <w:szCs w:val="24"/>
        </w:rPr>
        <w:t>Cwricwlwm</w:t>
      </w:r>
      <w:proofErr w:type="spellEnd"/>
      <w:r w:rsidRPr="00DB0C69">
        <w:rPr>
          <w:rFonts w:ascii="Times New Roman" w:hAnsi="Times New Roman" w:cs="Times New Roman"/>
          <w:b/>
          <w:sz w:val="24"/>
          <w:szCs w:val="24"/>
        </w:rPr>
        <w:t xml:space="preserve"> </w:t>
      </w:r>
      <w:proofErr w:type="spellStart"/>
      <w:r w:rsidRPr="00DB0C69">
        <w:rPr>
          <w:rFonts w:ascii="Times New Roman" w:hAnsi="Times New Roman" w:cs="Times New Roman"/>
          <w:b/>
          <w:sz w:val="24"/>
          <w:szCs w:val="24"/>
        </w:rPr>
        <w:t>Cymreig</w:t>
      </w:r>
      <w:proofErr w:type="spellEnd"/>
      <w:r w:rsidRPr="00DB0C69">
        <w:rPr>
          <w:rFonts w:ascii="Times New Roman" w:hAnsi="Times New Roman" w:cs="Times New Roman"/>
          <w:b/>
          <w:sz w:val="24"/>
          <w:szCs w:val="24"/>
        </w:rPr>
        <w:t>, L</w:t>
      </w:r>
      <w:r w:rsidR="00263565" w:rsidRPr="00DB0C69">
        <w:rPr>
          <w:rFonts w:ascii="Times New Roman" w:hAnsi="Times New Roman" w:cs="Times New Roman"/>
          <w:b/>
          <w:sz w:val="24"/>
          <w:szCs w:val="24"/>
        </w:rPr>
        <w:t>iteracy and Numeracy frameworks, Digital Competence Framework</w:t>
      </w:r>
      <w:r w:rsidR="00AB7FE7" w:rsidRPr="00DB0C69">
        <w:rPr>
          <w:rFonts w:ascii="Times New Roman" w:hAnsi="Times New Roman" w:cs="Times New Roman"/>
          <w:b/>
          <w:sz w:val="24"/>
          <w:szCs w:val="24"/>
        </w:rPr>
        <w:t xml:space="preserve"> etc.</w:t>
      </w:r>
    </w:p>
    <w:p w:rsidR="00DB0C69" w:rsidRPr="00DB0C69" w:rsidRDefault="00DB0C69" w:rsidP="003B15AE">
      <w:pPr>
        <w:jc w:val="both"/>
        <w:rPr>
          <w:rFonts w:ascii="Times New Roman" w:hAnsi="Times New Roman" w:cs="Times New Roman"/>
          <w:b/>
          <w:sz w:val="24"/>
          <w:szCs w:val="24"/>
        </w:rPr>
      </w:pPr>
    </w:p>
    <w:p w:rsidR="00FC27D0" w:rsidRDefault="00042149" w:rsidP="005D2875">
      <w:pPr>
        <w:spacing w:line="360" w:lineRule="auto"/>
        <w:ind w:firstLine="567"/>
        <w:jc w:val="both"/>
        <w:rPr>
          <w:rFonts w:ascii="Times New Roman" w:hAnsi="Times New Roman" w:cs="Times New Roman"/>
          <w:sz w:val="24"/>
          <w:szCs w:val="24"/>
        </w:rPr>
      </w:pPr>
      <w:r>
        <w:rPr>
          <w:rFonts w:ascii="Times New Roman" w:hAnsi="Times New Roman" w:cs="Times New Roman"/>
          <w:sz w:val="24"/>
          <w:szCs w:val="24"/>
        </w:rPr>
        <w:t>In order to address the brief of t</w:t>
      </w:r>
      <w:r w:rsidR="005D2875">
        <w:rPr>
          <w:rFonts w:ascii="Times New Roman" w:hAnsi="Times New Roman" w:cs="Times New Roman"/>
          <w:sz w:val="24"/>
          <w:szCs w:val="24"/>
        </w:rPr>
        <w:t>his ‘micro-teaching’ assignment</w:t>
      </w:r>
      <w:r w:rsidR="0085182A">
        <w:rPr>
          <w:rFonts w:ascii="Times New Roman" w:hAnsi="Times New Roman" w:cs="Times New Roman"/>
          <w:sz w:val="24"/>
          <w:szCs w:val="24"/>
        </w:rPr>
        <w:t>,</w:t>
      </w:r>
      <w:r>
        <w:rPr>
          <w:rFonts w:ascii="Times New Roman" w:hAnsi="Times New Roman" w:cs="Times New Roman"/>
          <w:sz w:val="24"/>
          <w:szCs w:val="24"/>
        </w:rPr>
        <w:t xml:space="preserve"> I planned, prepared and delivered a thirty-minute micro-teaching lesson on my allocated subject, Modern Foreign Languages (French) for a Key Stage 3, </w:t>
      </w:r>
      <w:r w:rsidR="00FC27D0">
        <w:rPr>
          <w:rFonts w:ascii="Times New Roman" w:hAnsi="Times New Roman" w:cs="Times New Roman"/>
          <w:sz w:val="24"/>
          <w:szCs w:val="24"/>
        </w:rPr>
        <w:t xml:space="preserve">Year </w:t>
      </w:r>
      <w:r w:rsidR="00600CEA">
        <w:rPr>
          <w:rFonts w:ascii="Times New Roman" w:hAnsi="Times New Roman" w:cs="Times New Roman"/>
          <w:sz w:val="24"/>
          <w:szCs w:val="24"/>
        </w:rPr>
        <w:t>8/</w:t>
      </w:r>
      <w:r w:rsidR="00FC27D0">
        <w:rPr>
          <w:rFonts w:ascii="Times New Roman" w:hAnsi="Times New Roman" w:cs="Times New Roman"/>
          <w:sz w:val="24"/>
          <w:szCs w:val="24"/>
        </w:rPr>
        <w:t xml:space="preserve">9, </w:t>
      </w:r>
      <w:r>
        <w:rPr>
          <w:rFonts w:ascii="Times New Roman" w:hAnsi="Times New Roman" w:cs="Times New Roman"/>
          <w:sz w:val="24"/>
          <w:szCs w:val="24"/>
        </w:rPr>
        <w:t xml:space="preserve">mixed ability group (in reality my peer PGCE MFL student group). My Scheme of Work covered </w:t>
      </w:r>
      <w:r w:rsidR="009A3B11">
        <w:rPr>
          <w:rFonts w:ascii="Times New Roman" w:hAnsi="Times New Roman" w:cs="Times New Roman"/>
          <w:sz w:val="24"/>
          <w:szCs w:val="24"/>
        </w:rPr>
        <w:t xml:space="preserve">six lessons on </w:t>
      </w:r>
      <w:r>
        <w:rPr>
          <w:rFonts w:ascii="Times New Roman" w:hAnsi="Times New Roman" w:cs="Times New Roman"/>
          <w:sz w:val="24"/>
          <w:szCs w:val="24"/>
        </w:rPr>
        <w:t xml:space="preserve">the topic of </w:t>
      </w:r>
      <w:r w:rsidR="00F91116">
        <w:rPr>
          <w:rFonts w:ascii="Times New Roman" w:hAnsi="Times New Roman" w:cs="Times New Roman"/>
          <w:sz w:val="24"/>
          <w:szCs w:val="24"/>
        </w:rPr>
        <w:t xml:space="preserve">food in francophone countries throughout the world </w:t>
      </w:r>
      <w:r w:rsidR="009A3B11">
        <w:rPr>
          <w:rFonts w:ascii="Times New Roman" w:hAnsi="Times New Roman" w:cs="Times New Roman"/>
          <w:sz w:val="24"/>
          <w:szCs w:val="24"/>
        </w:rPr>
        <w:t>and included a revision of various tenses in French</w:t>
      </w:r>
      <w:r w:rsidR="005D2875">
        <w:rPr>
          <w:rFonts w:ascii="Times New Roman" w:hAnsi="Times New Roman" w:cs="Times New Roman"/>
          <w:sz w:val="24"/>
          <w:szCs w:val="24"/>
        </w:rPr>
        <w:t xml:space="preserve">, </w:t>
      </w:r>
      <w:r w:rsidR="009A3B11">
        <w:rPr>
          <w:rFonts w:ascii="Times New Roman" w:hAnsi="Times New Roman" w:cs="Times New Roman"/>
          <w:sz w:val="24"/>
          <w:szCs w:val="24"/>
        </w:rPr>
        <w:t>a review on how to express opinions</w:t>
      </w:r>
      <w:r w:rsidR="005D2875">
        <w:rPr>
          <w:rFonts w:ascii="Times New Roman" w:hAnsi="Times New Roman" w:cs="Times New Roman"/>
          <w:sz w:val="24"/>
          <w:szCs w:val="24"/>
        </w:rPr>
        <w:t>,</w:t>
      </w:r>
      <w:r w:rsidR="009A3B11">
        <w:rPr>
          <w:rFonts w:ascii="Times New Roman" w:hAnsi="Times New Roman" w:cs="Times New Roman"/>
          <w:sz w:val="24"/>
          <w:szCs w:val="24"/>
        </w:rPr>
        <w:t xml:space="preserve"> and </w:t>
      </w:r>
      <w:r w:rsidR="00627129">
        <w:rPr>
          <w:rFonts w:ascii="Times New Roman" w:hAnsi="Times New Roman" w:cs="Times New Roman"/>
          <w:sz w:val="24"/>
          <w:szCs w:val="24"/>
        </w:rPr>
        <w:t xml:space="preserve">the introduction of </w:t>
      </w:r>
      <w:r w:rsidR="00FF749C">
        <w:rPr>
          <w:rFonts w:ascii="Times New Roman" w:hAnsi="Times New Roman" w:cs="Times New Roman"/>
          <w:sz w:val="24"/>
          <w:szCs w:val="24"/>
        </w:rPr>
        <w:t xml:space="preserve">food </w:t>
      </w:r>
      <w:r w:rsidR="009A3B11">
        <w:rPr>
          <w:rFonts w:ascii="Times New Roman" w:hAnsi="Times New Roman" w:cs="Times New Roman"/>
          <w:sz w:val="24"/>
          <w:szCs w:val="24"/>
        </w:rPr>
        <w:t xml:space="preserve">vocabulary. </w:t>
      </w:r>
      <w:r w:rsidR="00627129">
        <w:rPr>
          <w:rFonts w:ascii="Times New Roman" w:hAnsi="Times New Roman" w:cs="Times New Roman"/>
          <w:sz w:val="24"/>
          <w:szCs w:val="24"/>
        </w:rPr>
        <w:t xml:space="preserve">The lesson I chose to deliver presented dishes from francophone countries and reviewed how to express </w:t>
      </w:r>
      <w:r w:rsidR="0085182A">
        <w:rPr>
          <w:rFonts w:ascii="Times New Roman" w:hAnsi="Times New Roman" w:cs="Times New Roman"/>
          <w:sz w:val="24"/>
          <w:szCs w:val="24"/>
        </w:rPr>
        <w:t xml:space="preserve">opinions </w:t>
      </w:r>
      <w:r w:rsidR="00627129">
        <w:rPr>
          <w:rFonts w:ascii="Times New Roman" w:hAnsi="Times New Roman" w:cs="Times New Roman"/>
          <w:sz w:val="24"/>
          <w:szCs w:val="24"/>
        </w:rPr>
        <w:t>about the</w:t>
      </w:r>
      <w:r w:rsidR="00612521">
        <w:rPr>
          <w:rFonts w:ascii="Times New Roman" w:hAnsi="Times New Roman" w:cs="Times New Roman"/>
          <w:sz w:val="24"/>
          <w:szCs w:val="24"/>
        </w:rPr>
        <w:t>m</w:t>
      </w:r>
      <w:r w:rsidR="002937F1">
        <w:rPr>
          <w:rFonts w:ascii="Times New Roman" w:hAnsi="Times New Roman" w:cs="Times New Roman"/>
          <w:sz w:val="24"/>
          <w:szCs w:val="24"/>
        </w:rPr>
        <w:t xml:space="preserve">. I chose this lesson as I </w:t>
      </w:r>
      <w:r w:rsidR="00BD5554">
        <w:rPr>
          <w:rFonts w:ascii="Times New Roman" w:hAnsi="Times New Roman" w:cs="Times New Roman"/>
          <w:sz w:val="24"/>
          <w:szCs w:val="24"/>
        </w:rPr>
        <w:t>considered</w:t>
      </w:r>
      <w:r w:rsidR="00627129">
        <w:rPr>
          <w:rFonts w:ascii="Times New Roman" w:hAnsi="Times New Roman" w:cs="Times New Roman"/>
          <w:sz w:val="24"/>
          <w:szCs w:val="24"/>
        </w:rPr>
        <w:t xml:space="preserve"> that it </w:t>
      </w:r>
      <w:r w:rsidR="00BD5554">
        <w:rPr>
          <w:rFonts w:ascii="Times New Roman" w:hAnsi="Times New Roman" w:cs="Times New Roman"/>
          <w:sz w:val="24"/>
          <w:szCs w:val="24"/>
        </w:rPr>
        <w:t>corresponds to</w:t>
      </w:r>
      <w:r w:rsidR="005F38A9">
        <w:rPr>
          <w:rFonts w:ascii="Times New Roman" w:hAnsi="Times New Roman" w:cs="Times New Roman"/>
          <w:sz w:val="24"/>
          <w:szCs w:val="24"/>
        </w:rPr>
        <w:t xml:space="preserve"> the Welsh Government’s ESDG</w:t>
      </w:r>
      <w:r w:rsidR="00AB2F4F">
        <w:rPr>
          <w:rFonts w:ascii="Times New Roman" w:hAnsi="Times New Roman" w:cs="Times New Roman"/>
          <w:sz w:val="24"/>
          <w:szCs w:val="24"/>
        </w:rPr>
        <w:t>C theme on Identity and Culture (Welsh Government, 2008)</w:t>
      </w:r>
      <w:r w:rsidR="002B2B09">
        <w:rPr>
          <w:rFonts w:ascii="Times New Roman" w:hAnsi="Times New Roman" w:cs="Times New Roman"/>
          <w:sz w:val="24"/>
          <w:szCs w:val="24"/>
        </w:rPr>
        <w:t xml:space="preserve"> as </w:t>
      </w:r>
      <w:r w:rsidR="00BD5554">
        <w:rPr>
          <w:rFonts w:ascii="Times New Roman" w:hAnsi="Times New Roman" w:cs="Times New Roman"/>
          <w:sz w:val="24"/>
          <w:szCs w:val="24"/>
        </w:rPr>
        <w:t xml:space="preserve">it widens horizons, </w:t>
      </w:r>
      <w:r w:rsidR="006B4495">
        <w:rPr>
          <w:rFonts w:ascii="Times New Roman" w:hAnsi="Times New Roman" w:cs="Times New Roman"/>
          <w:sz w:val="24"/>
          <w:szCs w:val="24"/>
        </w:rPr>
        <w:t>challeng</w:t>
      </w:r>
      <w:r w:rsidR="00BD5554">
        <w:rPr>
          <w:rFonts w:ascii="Times New Roman" w:hAnsi="Times New Roman" w:cs="Times New Roman"/>
          <w:sz w:val="24"/>
          <w:szCs w:val="24"/>
        </w:rPr>
        <w:t>ing</w:t>
      </w:r>
      <w:r w:rsidR="005D2875">
        <w:rPr>
          <w:rFonts w:ascii="Times New Roman" w:hAnsi="Times New Roman" w:cs="Times New Roman"/>
          <w:sz w:val="24"/>
          <w:szCs w:val="24"/>
        </w:rPr>
        <w:t xml:space="preserve"> </w:t>
      </w:r>
      <w:r w:rsidR="002B2B09">
        <w:rPr>
          <w:rFonts w:ascii="Times New Roman" w:hAnsi="Times New Roman" w:cs="Times New Roman"/>
          <w:sz w:val="24"/>
          <w:szCs w:val="24"/>
        </w:rPr>
        <w:t>young learners</w:t>
      </w:r>
      <w:r w:rsidR="006B4495">
        <w:rPr>
          <w:rFonts w:ascii="Times New Roman" w:hAnsi="Times New Roman" w:cs="Times New Roman"/>
          <w:sz w:val="24"/>
          <w:szCs w:val="24"/>
        </w:rPr>
        <w:t>’ perception</w:t>
      </w:r>
      <w:r w:rsidR="002B2B09">
        <w:rPr>
          <w:rFonts w:ascii="Times New Roman" w:hAnsi="Times New Roman" w:cs="Times New Roman"/>
          <w:sz w:val="24"/>
          <w:szCs w:val="24"/>
        </w:rPr>
        <w:t xml:space="preserve"> </w:t>
      </w:r>
      <w:r w:rsidR="00F91116">
        <w:rPr>
          <w:rFonts w:ascii="Times New Roman" w:hAnsi="Times New Roman" w:cs="Times New Roman"/>
          <w:sz w:val="24"/>
          <w:szCs w:val="24"/>
        </w:rPr>
        <w:t>of food</w:t>
      </w:r>
      <w:r w:rsidR="002B2B09">
        <w:rPr>
          <w:rFonts w:ascii="Times New Roman" w:hAnsi="Times New Roman" w:cs="Times New Roman"/>
          <w:sz w:val="24"/>
          <w:szCs w:val="24"/>
        </w:rPr>
        <w:t xml:space="preserve"> </w:t>
      </w:r>
      <w:r w:rsidR="00612521">
        <w:rPr>
          <w:rFonts w:ascii="Times New Roman" w:hAnsi="Times New Roman" w:cs="Times New Roman"/>
          <w:sz w:val="24"/>
          <w:szCs w:val="24"/>
        </w:rPr>
        <w:t xml:space="preserve">that </w:t>
      </w:r>
      <w:r w:rsidR="006B4495">
        <w:rPr>
          <w:rFonts w:ascii="Times New Roman" w:hAnsi="Times New Roman" w:cs="Times New Roman"/>
          <w:sz w:val="24"/>
          <w:szCs w:val="24"/>
        </w:rPr>
        <w:t>they</w:t>
      </w:r>
      <w:r w:rsidR="002B2B09">
        <w:rPr>
          <w:rFonts w:ascii="Times New Roman" w:hAnsi="Times New Roman" w:cs="Times New Roman"/>
          <w:sz w:val="24"/>
          <w:szCs w:val="24"/>
        </w:rPr>
        <w:t xml:space="preserve"> may find strange, </w:t>
      </w:r>
      <w:r w:rsidR="005D2875">
        <w:rPr>
          <w:rFonts w:ascii="Times New Roman" w:hAnsi="Times New Roman" w:cs="Times New Roman"/>
          <w:sz w:val="24"/>
          <w:szCs w:val="24"/>
        </w:rPr>
        <w:t>but which is</w:t>
      </w:r>
      <w:r w:rsidR="00F91116">
        <w:rPr>
          <w:rFonts w:ascii="Times New Roman" w:hAnsi="Times New Roman" w:cs="Times New Roman"/>
          <w:sz w:val="24"/>
          <w:szCs w:val="24"/>
        </w:rPr>
        <w:t xml:space="preserve"> </w:t>
      </w:r>
      <w:r w:rsidR="00627129">
        <w:rPr>
          <w:rFonts w:ascii="Times New Roman" w:hAnsi="Times New Roman" w:cs="Times New Roman"/>
          <w:sz w:val="24"/>
          <w:szCs w:val="24"/>
        </w:rPr>
        <w:t>appreciat</w:t>
      </w:r>
      <w:r w:rsidR="00F91116">
        <w:rPr>
          <w:rFonts w:ascii="Times New Roman" w:hAnsi="Times New Roman" w:cs="Times New Roman"/>
          <w:sz w:val="24"/>
          <w:szCs w:val="24"/>
        </w:rPr>
        <w:t xml:space="preserve">ed in </w:t>
      </w:r>
      <w:r w:rsidR="002B2B09">
        <w:rPr>
          <w:rFonts w:ascii="Times New Roman" w:hAnsi="Times New Roman" w:cs="Times New Roman"/>
          <w:sz w:val="24"/>
          <w:szCs w:val="24"/>
        </w:rPr>
        <w:t>other</w:t>
      </w:r>
      <w:r w:rsidR="00F91116">
        <w:rPr>
          <w:rFonts w:ascii="Times New Roman" w:hAnsi="Times New Roman" w:cs="Times New Roman"/>
          <w:sz w:val="24"/>
          <w:szCs w:val="24"/>
        </w:rPr>
        <w:t xml:space="preserve"> parts of the world</w:t>
      </w:r>
      <w:r w:rsidR="005F38A9">
        <w:rPr>
          <w:rFonts w:ascii="Times New Roman" w:hAnsi="Times New Roman" w:cs="Times New Roman"/>
          <w:sz w:val="24"/>
          <w:szCs w:val="24"/>
        </w:rPr>
        <w:t>.</w:t>
      </w:r>
      <w:r w:rsidR="00F91116">
        <w:rPr>
          <w:rFonts w:ascii="Times New Roman" w:hAnsi="Times New Roman" w:cs="Times New Roman"/>
          <w:sz w:val="24"/>
          <w:szCs w:val="24"/>
        </w:rPr>
        <w:t xml:space="preserve"> </w:t>
      </w:r>
      <w:r w:rsidR="005F38A9">
        <w:rPr>
          <w:rFonts w:ascii="Times New Roman" w:hAnsi="Times New Roman" w:cs="Times New Roman"/>
          <w:sz w:val="24"/>
          <w:szCs w:val="24"/>
        </w:rPr>
        <w:t>Also</w:t>
      </w:r>
      <w:r w:rsidR="00FF749C">
        <w:rPr>
          <w:rFonts w:ascii="Times New Roman" w:hAnsi="Times New Roman" w:cs="Times New Roman"/>
          <w:sz w:val="24"/>
          <w:szCs w:val="24"/>
        </w:rPr>
        <w:t>,</w:t>
      </w:r>
      <w:r w:rsidR="00627129">
        <w:rPr>
          <w:rFonts w:ascii="Times New Roman" w:hAnsi="Times New Roman" w:cs="Times New Roman"/>
          <w:sz w:val="24"/>
          <w:szCs w:val="24"/>
        </w:rPr>
        <w:t xml:space="preserve"> discover</w:t>
      </w:r>
      <w:r w:rsidR="005F38A9">
        <w:rPr>
          <w:rFonts w:ascii="Times New Roman" w:hAnsi="Times New Roman" w:cs="Times New Roman"/>
          <w:sz w:val="24"/>
          <w:szCs w:val="24"/>
        </w:rPr>
        <w:t>ing</w:t>
      </w:r>
      <w:r w:rsidR="00627129">
        <w:rPr>
          <w:rFonts w:ascii="Times New Roman" w:hAnsi="Times New Roman" w:cs="Times New Roman"/>
          <w:sz w:val="24"/>
          <w:szCs w:val="24"/>
        </w:rPr>
        <w:t xml:space="preserve"> that</w:t>
      </w:r>
      <w:r w:rsidR="004C09E4">
        <w:rPr>
          <w:rFonts w:ascii="Times New Roman" w:hAnsi="Times New Roman" w:cs="Times New Roman"/>
          <w:sz w:val="24"/>
          <w:szCs w:val="24"/>
        </w:rPr>
        <w:t xml:space="preserve"> French</w:t>
      </w:r>
      <w:r w:rsidR="00627129">
        <w:rPr>
          <w:rFonts w:ascii="Times New Roman" w:hAnsi="Times New Roman" w:cs="Times New Roman"/>
          <w:sz w:val="24"/>
          <w:szCs w:val="24"/>
        </w:rPr>
        <w:t xml:space="preserve"> is spoken in many countries </w:t>
      </w:r>
      <w:r w:rsidR="002B2B09">
        <w:rPr>
          <w:rFonts w:ascii="Times New Roman" w:hAnsi="Times New Roman" w:cs="Times New Roman"/>
          <w:sz w:val="24"/>
          <w:szCs w:val="24"/>
        </w:rPr>
        <w:t>throughout the world</w:t>
      </w:r>
      <w:r w:rsidR="005D2875">
        <w:rPr>
          <w:rFonts w:ascii="Times New Roman" w:hAnsi="Times New Roman" w:cs="Times New Roman"/>
          <w:sz w:val="24"/>
          <w:szCs w:val="24"/>
        </w:rPr>
        <w:t>,</w:t>
      </w:r>
      <w:r w:rsidR="002B2B09">
        <w:rPr>
          <w:rFonts w:ascii="Times New Roman" w:hAnsi="Times New Roman" w:cs="Times New Roman"/>
          <w:sz w:val="24"/>
          <w:szCs w:val="24"/>
        </w:rPr>
        <w:t xml:space="preserve"> </w:t>
      </w:r>
      <w:r w:rsidR="005F38A9">
        <w:rPr>
          <w:rFonts w:ascii="Times New Roman" w:hAnsi="Times New Roman" w:cs="Times New Roman"/>
          <w:sz w:val="24"/>
          <w:szCs w:val="24"/>
        </w:rPr>
        <w:t>outside Europe</w:t>
      </w:r>
      <w:r w:rsidR="005D2875">
        <w:rPr>
          <w:rFonts w:ascii="Times New Roman" w:hAnsi="Times New Roman" w:cs="Times New Roman"/>
          <w:sz w:val="24"/>
          <w:szCs w:val="24"/>
        </w:rPr>
        <w:t>,</w:t>
      </w:r>
      <w:r w:rsidR="005F38A9">
        <w:rPr>
          <w:rFonts w:ascii="Times New Roman" w:hAnsi="Times New Roman" w:cs="Times New Roman"/>
          <w:sz w:val="24"/>
          <w:szCs w:val="24"/>
        </w:rPr>
        <w:t xml:space="preserve"> highlights</w:t>
      </w:r>
      <w:r w:rsidR="002D5373">
        <w:rPr>
          <w:rFonts w:ascii="Times New Roman" w:hAnsi="Times New Roman" w:cs="Times New Roman"/>
          <w:sz w:val="24"/>
          <w:szCs w:val="24"/>
        </w:rPr>
        <w:t xml:space="preserve"> the international natu</w:t>
      </w:r>
      <w:r w:rsidR="002B2B09">
        <w:rPr>
          <w:rFonts w:ascii="Times New Roman" w:hAnsi="Times New Roman" w:cs="Times New Roman"/>
          <w:sz w:val="24"/>
          <w:szCs w:val="24"/>
        </w:rPr>
        <w:t>re of modern European languages.</w:t>
      </w:r>
      <w:r w:rsidR="005F38A9">
        <w:rPr>
          <w:rFonts w:ascii="Times New Roman" w:hAnsi="Times New Roman" w:cs="Times New Roman"/>
          <w:sz w:val="24"/>
          <w:szCs w:val="24"/>
        </w:rPr>
        <w:t xml:space="preserve"> </w:t>
      </w:r>
      <w:r w:rsidR="005D2875">
        <w:rPr>
          <w:rFonts w:ascii="Times New Roman" w:hAnsi="Times New Roman" w:cs="Times New Roman"/>
          <w:sz w:val="24"/>
          <w:szCs w:val="24"/>
        </w:rPr>
        <w:t xml:space="preserve">This subject is topical: </w:t>
      </w:r>
      <w:r w:rsidR="00612521">
        <w:rPr>
          <w:rFonts w:ascii="Times New Roman" w:hAnsi="Times New Roman" w:cs="Times New Roman"/>
          <w:sz w:val="24"/>
          <w:szCs w:val="24"/>
        </w:rPr>
        <w:t>a</w:t>
      </w:r>
      <w:r w:rsidR="00825A60">
        <w:rPr>
          <w:rFonts w:ascii="Times New Roman" w:hAnsi="Times New Roman" w:cs="Times New Roman"/>
          <w:sz w:val="24"/>
          <w:szCs w:val="24"/>
        </w:rPr>
        <w:t xml:space="preserve"> recent </w:t>
      </w:r>
      <w:proofErr w:type="spellStart"/>
      <w:r w:rsidR="00825A60">
        <w:rPr>
          <w:rFonts w:ascii="Times New Roman" w:hAnsi="Times New Roman" w:cs="Times New Roman"/>
          <w:sz w:val="24"/>
          <w:szCs w:val="24"/>
        </w:rPr>
        <w:t>Estyn</w:t>
      </w:r>
      <w:proofErr w:type="spellEnd"/>
      <w:r w:rsidR="00825A60">
        <w:rPr>
          <w:rFonts w:ascii="Times New Roman" w:hAnsi="Times New Roman" w:cs="Times New Roman"/>
          <w:sz w:val="24"/>
          <w:szCs w:val="24"/>
        </w:rPr>
        <w:t xml:space="preserve"> report</w:t>
      </w:r>
      <w:r w:rsidR="002D5373">
        <w:rPr>
          <w:rFonts w:ascii="Times New Roman" w:hAnsi="Times New Roman" w:cs="Times New Roman"/>
          <w:sz w:val="24"/>
          <w:szCs w:val="24"/>
        </w:rPr>
        <w:t xml:space="preserve"> </w:t>
      </w:r>
      <w:r w:rsidR="00825A60">
        <w:rPr>
          <w:rFonts w:ascii="Times New Roman" w:hAnsi="Times New Roman" w:cs="Times New Roman"/>
          <w:sz w:val="24"/>
          <w:szCs w:val="24"/>
        </w:rPr>
        <w:t>(</w:t>
      </w:r>
      <w:proofErr w:type="spellStart"/>
      <w:r w:rsidR="00825A60">
        <w:rPr>
          <w:rFonts w:ascii="Times New Roman" w:hAnsi="Times New Roman" w:cs="Times New Roman"/>
          <w:sz w:val="24"/>
          <w:szCs w:val="24"/>
        </w:rPr>
        <w:t>Estyn</w:t>
      </w:r>
      <w:proofErr w:type="spellEnd"/>
      <w:r w:rsidR="00EC1AD6">
        <w:rPr>
          <w:rFonts w:ascii="Times New Roman" w:hAnsi="Times New Roman" w:cs="Times New Roman"/>
          <w:sz w:val="24"/>
          <w:szCs w:val="24"/>
        </w:rPr>
        <w:t>,</w:t>
      </w:r>
      <w:r w:rsidR="00825A60">
        <w:rPr>
          <w:rFonts w:ascii="Times New Roman" w:hAnsi="Times New Roman" w:cs="Times New Roman"/>
          <w:sz w:val="24"/>
          <w:szCs w:val="24"/>
        </w:rPr>
        <w:t xml:space="preserve"> 2016) </w:t>
      </w:r>
      <w:r w:rsidR="002D5373">
        <w:rPr>
          <w:rFonts w:ascii="Times New Roman" w:hAnsi="Times New Roman" w:cs="Times New Roman"/>
          <w:sz w:val="24"/>
          <w:szCs w:val="24"/>
        </w:rPr>
        <w:t>indicat</w:t>
      </w:r>
      <w:r w:rsidR="004C09E4">
        <w:rPr>
          <w:rFonts w:ascii="Times New Roman" w:hAnsi="Times New Roman" w:cs="Times New Roman"/>
          <w:sz w:val="24"/>
          <w:szCs w:val="24"/>
        </w:rPr>
        <w:t>e</w:t>
      </w:r>
      <w:r w:rsidR="005D2875">
        <w:rPr>
          <w:rFonts w:ascii="Times New Roman" w:hAnsi="Times New Roman" w:cs="Times New Roman"/>
          <w:sz w:val="24"/>
          <w:szCs w:val="24"/>
        </w:rPr>
        <w:t>d</w:t>
      </w:r>
      <w:r w:rsidR="002D5373">
        <w:rPr>
          <w:rFonts w:ascii="Times New Roman" w:hAnsi="Times New Roman" w:cs="Times New Roman"/>
          <w:sz w:val="24"/>
          <w:szCs w:val="24"/>
        </w:rPr>
        <w:t xml:space="preserve"> that the take-up of modern foreign languages has dropped in Wales in recent years</w:t>
      </w:r>
      <w:r w:rsidR="0085182A">
        <w:rPr>
          <w:rFonts w:ascii="Times New Roman" w:hAnsi="Times New Roman" w:cs="Times New Roman"/>
          <w:sz w:val="24"/>
          <w:szCs w:val="24"/>
        </w:rPr>
        <w:t>.</w:t>
      </w:r>
      <w:r w:rsidR="005D2875">
        <w:rPr>
          <w:rFonts w:ascii="Times New Roman" w:hAnsi="Times New Roman" w:cs="Times New Roman"/>
          <w:sz w:val="24"/>
          <w:szCs w:val="24"/>
        </w:rPr>
        <w:t xml:space="preserve"> </w:t>
      </w:r>
      <w:r w:rsidR="0085182A">
        <w:rPr>
          <w:rFonts w:ascii="Times New Roman" w:hAnsi="Times New Roman" w:cs="Times New Roman"/>
          <w:sz w:val="24"/>
          <w:szCs w:val="24"/>
        </w:rPr>
        <w:t>The</w:t>
      </w:r>
      <w:r w:rsidR="005D2875">
        <w:rPr>
          <w:rFonts w:ascii="Times New Roman" w:hAnsi="Times New Roman" w:cs="Times New Roman"/>
          <w:sz w:val="24"/>
          <w:szCs w:val="24"/>
        </w:rPr>
        <w:t xml:space="preserve"> </w:t>
      </w:r>
      <w:r w:rsidR="005D2875" w:rsidRPr="001B7B40">
        <w:rPr>
          <w:rFonts w:ascii="Times New Roman" w:hAnsi="Times New Roman" w:cs="Times New Roman"/>
          <w:i/>
          <w:sz w:val="24"/>
          <w:szCs w:val="24"/>
        </w:rPr>
        <w:t>Global Futures</w:t>
      </w:r>
      <w:r w:rsidR="005D2875">
        <w:rPr>
          <w:rFonts w:ascii="Times New Roman" w:hAnsi="Times New Roman" w:cs="Times New Roman"/>
          <w:sz w:val="24"/>
          <w:szCs w:val="24"/>
        </w:rPr>
        <w:t xml:space="preserve"> plan (Welsh Government, </w:t>
      </w:r>
      <w:r w:rsidR="005D2875" w:rsidRPr="00EC1AD6">
        <w:rPr>
          <w:rFonts w:ascii="Times New Roman" w:hAnsi="Times New Roman" w:cs="Times New Roman"/>
          <w:sz w:val="24"/>
          <w:szCs w:val="24"/>
        </w:rPr>
        <w:t>2015)</w:t>
      </w:r>
      <w:r w:rsidR="005D2875">
        <w:rPr>
          <w:rFonts w:ascii="Times New Roman" w:hAnsi="Times New Roman" w:cs="Times New Roman"/>
          <w:sz w:val="24"/>
          <w:szCs w:val="24"/>
        </w:rPr>
        <w:t xml:space="preserve"> seeks to redress this situation</w:t>
      </w:r>
      <w:r w:rsidR="0085182A">
        <w:rPr>
          <w:rFonts w:ascii="Times New Roman" w:hAnsi="Times New Roman" w:cs="Times New Roman"/>
          <w:sz w:val="24"/>
          <w:szCs w:val="24"/>
        </w:rPr>
        <w:t xml:space="preserve">: </w:t>
      </w:r>
      <w:r w:rsidR="002B2B09">
        <w:rPr>
          <w:rFonts w:ascii="Times New Roman" w:hAnsi="Times New Roman" w:cs="Times New Roman"/>
          <w:sz w:val="24"/>
          <w:szCs w:val="24"/>
        </w:rPr>
        <w:t>young people</w:t>
      </w:r>
      <w:r w:rsidR="0085182A">
        <w:rPr>
          <w:rFonts w:ascii="Times New Roman" w:hAnsi="Times New Roman" w:cs="Times New Roman"/>
          <w:sz w:val="24"/>
          <w:szCs w:val="24"/>
        </w:rPr>
        <w:t xml:space="preserve"> need</w:t>
      </w:r>
      <w:r w:rsidR="002B2B09">
        <w:rPr>
          <w:rFonts w:ascii="Times New Roman" w:hAnsi="Times New Roman" w:cs="Times New Roman"/>
          <w:sz w:val="24"/>
          <w:szCs w:val="24"/>
        </w:rPr>
        <w:t xml:space="preserve"> </w:t>
      </w:r>
      <w:r w:rsidR="006B4495">
        <w:rPr>
          <w:rFonts w:ascii="Times New Roman" w:hAnsi="Times New Roman" w:cs="Times New Roman"/>
          <w:sz w:val="24"/>
          <w:szCs w:val="24"/>
        </w:rPr>
        <w:t xml:space="preserve">to </w:t>
      </w:r>
      <w:r w:rsidR="002B2B09">
        <w:rPr>
          <w:rFonts w:ascii="Times New Roman" w:hAnsi="Times New Roman" w:cs="Times New Roman"/>
          <w:sz w:val="24"/>
          <w:szCs w:val="24"/>
        </w:rPr>
        <w:t>be equipped with languages and</w:t>
      </w:r>
      <w:r w:rsidR="005F38A9">
        <w:rPr>
          <w:rFonts w:ascii="Times New Roman" w:hAnsi="Times New Roman" w:cs="Times New Roman"/>
          <w:sz w:val="24"/>
          <w:szCs w:val="24"/>
        </w:rPr>
        <w:t xml:space="preserve"> an outward-looking viewpoint </w:t>
      </w:r>
      <w:r w:rsidR="002B2B09">
        <w:rPr>
          <w:rFonts w:ascii="Times New Roman" w:hAnsi="Times New Roman" w:cs="Times New Roman"/>
          <w:sz w:val="24"/>
          <w:szCs w:val="24"/>
        </w:rPr>
        <w:t xml:space="preserve">to enhance </w:t>
      </w:r>
      <w:r w:rsidR="005F38A9">
        <w:rPr>
          <w:rFonts w:ascii="Times New Roman" w:hAnsi="Times New Roman" w:cs="Times New Roman"/>
          <w:sz w:val="24"/>
          <w:szCs w:val="24"/>
        </w:rPr>
        <w:t>the economic future</w:t>
      </w:r>
      <w:r w:rsidR="002937F1">
        <w:rPr>
          <w:rFonts w:ascii="Times New Roman" w:hAnsi="Times New Roman" w:cs="Times New Roman"/>
          <w:sz w:val="24"/>
          <w:szCs w:val="24"/>
        </w:rPr>
        <w:t xml:space="preserve"> of </w:t>
      </w:r>
      <w:r w:rsidR="00612521">
        <w:rPr>
          <w:rFonts w:ascii="Times New Roman" w:hAnsi="Times New Roman" w:cs="Times New Roman"/>
          <w:sz w:val="24"/>
          <w:szCs w:val="24"/>
        </w:rPr>
        <w:t>Wales</w:t>
      </w:r>
      <w:r w:rsidR="001B7B40">
        <w:rPr>
          <w:rFonts w:ascii="Times New Roman" w:hAnsi="Times New Roman" w:cs="Times New Roman"/>
          <w:sz w:val="24"/>
          <w:szCs w:val="24"/>
        </w:rPr>
        <w:t xml:space="preserve">. </w:t>
      </w:r>
    </w:p>
    <w:p w:rsidR="00554A41" w:rsidRDefault="00554A41" w:rsidP="00D91FBD">
      <w:pPr>
        <w:spacing w:line="36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In this essay, an initial discussion of my scheme of work and lesson plan will be followed by a brief analysis of the learning principles underpinning these documents, including differentiation, the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Cymreig</w:t>
      </w:r>
      <w:proofErr w:type="spellEnd"/>
      <w:r>
        <w:rPr>
          <w:rFonts w:ascii="Times New Roman" w:hAnsi="Times New Roman" w:cs="Times New Roman"/>
          <w:sz w:val="24"/>
          <w:szCs w:val="24"/>
        </w:rPr>
        <w:t>, the Literacy and Numeracy Framework and the Digital Competence Framework.</w:t>
      </w:r>
    </w:p>
    <w:p w:rsidR="00D91FBD" w:rsidRDefault="00D91FBD" w:rsidP="00D91FBD">
      <w:pPr>
        <w:spacing w:line="360" w:lineRule="auto"/>
        <w:ind w:firstLine="567"/>
        <w:jc w:val="both"/>
        <w:rPr>
          <w:rFonts w:ascii="Times New Roman" w:hAnsi="Times New Roman" w:cs="Times New Roman"/>
          <w:sz w:val="24"/>
          <w:szCs w:val="24"/>
        </w:rPr>
      </w:pPr>
      <w:r>
        <w:rPr>
          <w:rFonts w:ascii="Times New Roman" w:hAnsi="Times New Roman" w:cs="Times New Roman"/>
          <w:sz w:val="24"/>
          <w:szCs w:val="24"/>
        </w:rPr>
        <w:t>A scheme of work is a sequence of lessons the planning of which enables the teacher to “think carefully about the exact nature of learning intended” (</w:t>
      </w:r>
      <w:proofErr w:type="spellStart"/>
      <w:r>
        <w:rPr>
          <w:rFonts w:ascii="Times New Roman" w:hAnsi="Times New Roman" w:cs="Times New Roman"/>
          <w:sz w:val="24"/>
          <w:szCs w:val="24"/>
        </w:rPr>
        <w:t>Pachler</w:t>
      </w:r>
      <w:proofErr w:type="spellEnd"/>
      <w:r>
        <w:rPr>
          <w:rFonts w:ascii="Times New Roman" w:hAnsi="Times New Roman" w:cs="Times New Roman"/>
          <w:sz w:val="24"/>
          <w:szCs w:val="24"/>
        </w:rPr>
        <w:t xml:space="preserve"> et al. 2014, 179). A scheme of work should thus ensure progression, building each lesson on the pupils’ knowledge, skills and understanding learnt in the previous one. To enable this, it needs to follow a logical sequence and be well structured. However, as Steve Smith</w:t>
      </w:r>
      <w:r w:rsidR="004A0989">
        <w:rPr>
          <w:rFonts w:ascii="Times New Roman" w:hAnsi="Times New Roman" w:cs="Times New Roman"/>
          <w:sz w:val="24"/>
          <w:szCs w:val="24"/>
        </w:rPr>
        <w:t xml:space="preserve"> remarks</w:t>
      </w:r>
      <w:r>
        <w:rPr>
          <w:rFonts w:ascii="Times New Roman" w:hAnsi="Times New Roman" w:cs="Times New Roman"/>
          <w:sz w:val="24"/>
          <w:szCs w:val="24"/>
        </w:rPr>
        <w:t xml:space="preserve">, this </w:t>
      </w:r>
      <w:r>
        <w:rPr>
          <w:rFonts w:ascii="Times New Roman" w:hAnsi="Times New Roman" w:cs="Times New Roman"/>
          <w:sz w:val="24"/>
          <w:szCs w:val="24"/>
        </w:rPr>
        <w:lastRenderedPageBreak/>
        <w:t>structured sequence should remain adaptable to the “pace and needs of the class in front of you” (Smith, 2018, 5). My scheme of work was a progression from ‘What I have eaten’ using the “</w:t>
      </w:r>
      <w:r w:rsidRPr="002937F1">
        <w:rPr>
          <w:rFonts w:ascii="Times New Roman" w:hAnsi="Times New Roman" w:cs="Times New Roman"/>
          <w:i/>
          <w:sz w:val="24"/>
          <w:szCs w:val="24"/>
        </w:rPr>
        <w:t xml:space="preserve">passé </w:t>
      </w:r>
      <w:proofErr w:type="spellStart"/>
      <w:r w:rsidRPr="002937F1">
        <w:rPr>
          <w:rFonts w:ascii="Times New Roman" w:hAnsi="Times New Roman" w:cs="Times New Roman"/>
          <w:i/>
          <w:sz w:val="24"/>
          <w:szCs w:val="24"/>
        </w:rPr>
        <w:t>composé</w:t>
      </w:r>
      <w:proofErr w:type="spellEnd"/>
      <w:r>
        <w:rPr>
          <w:rFonts w:ascii="Times New Roman" w:hAnsi="Times New Roman" w:cs="Times New Roman"/>
          <w:sz w:val="24"/>
          <w:szCs w:val="24"/>
        </w:rPr>
        <w:t>,’ ‘What I like eating’ introducing francophone countries, ‘When and what I will eat’ viewing time zones and ‘</w:t>
      </w:r>
      <w:r w:rsidRPr="002937F1">
        <w:rPr>
          <w:rFonts w:ascii="Times New Roman" w:hAnsi="Times New Roman" w:cs="Times New Roman"/>
          <w:i/>
          <w:sz w:val="24"/>
          <w:szCs w:val="24"/>
        </w:rPr>
        <w:t xml:space="preserve">le </w:t>
      </w:r>
      <w:proofErr w:type="spellStart"/>
      <w:r w:rsidRPr="002937F1">
        <w:rPr>
          <w:rFonts w:ascii="Times New Roman" w:hAnsi="Times New Roman" w:cs="Times New Roman"/>
          <w:i/>
          <w:sz w:val="24"/>
          <w:szCs w:val="24"/>
        </w:rPr>
        <w:t>futur</w:t>
      </w:r>
      <w:proofErr w:type="spellEnd"/>
      <w:r w:rsidRPr="002937F1">
        <w:rPr>
          <w:rFonts w:ascii="Times New Roman" w:hAnsi="Times New Roman" w:cs="Times New Roman"/>
          <w:i/>
          <w:sz w:val="24"/>
          <w:szCs w:val="24"/>
        </w:rPr>
        <w:t xml:space="preserve"> simple</w:t>
      </w:r>
      <w:r>
        <w:rPr>
          <w:rFonts w:ascii="Times New Roman" w:hAnsi="Times New Roman" w:cs="Times New Roman"/>
          <w:sz w:val="24"/>
          <w:szCs w:val="24"/>
        </w:rPr>
        <w:t>,’ ‘How I prepare food’ including the ‘</w:t>
      </w:r>
      <w:proofErr w:type="spellStart"/>
      <w:r w:rsidRPr="002937F1">
        <w:rPr>
          <w:rFonts w:ascii="Times New Roman" w:hAnsi="Times New Roman" w:cs="Times New Roman"/>
          <w:i/>
          <w:sz w:val="24"/>
          <w:szCs w:val="24"/>
        </w:rPr>
        <w:t>impératif</w:t>
      </w:r>
      <w:proofErr w:type="spellEnd"/>
      <w:r>
        <w:rPr>
          <w:rFonts w:ascii="Times New Roman" w:hAnsi="Times New Roman" w:cs="Times New Roman"/>
          <w:sz w:val="24"/>
          <w:szCs w:val="24"/>
        </w:rPr>
        <w:t xml:space="preserve">’ for instructions, ‘What I should eat’ reviewing </w:t>
      </w:r>
      <w:r w:rsidRPr="002937F1">
        <w:rPr>
          <w:rFonts w:ascii="Times New Roman" w:hAnsi="Times New Roman" w:cs="Times New Roman"/>
          <w:i/>
          <w:sz w:val="24"/>
          <w:szCs w:val="24"/>
        </w:rPr>
        <w:t xml:space="preserve">‘le </w:t>
      </w:r>
      <w:proofErr w:type="spellStart"/>
      <w:r w:rsidRPr="002937F1">
        <w:rPr>
          <w:rFonts w:ascii="Times New Roman" w:hAnsi="Times New Roman" w:cs="Times New Roman"/>
          <w:i/>
          <w:sz w:val="24"/>
          <w:szCs w:val="24"/>
        </w:rPr>
        <w:t>conditionnel</w:t>
      </w:r>
      <w:proofErr w:type="spellEnd"/>
      <w:r w:rsidRPr="002937F1">
        <w:rPr>
          <w:rFonts w:ascii="Times New Roman" w:hAnsi="Times New Roman" w:cs="Times New Roman"/>
          <w:i/>
          <w:sz w:val="24"/>
          <w:szCs w:val="24"/>
        </w:rPr>
        <w:t>’</w:t>
      </w:r>
      <w:r>
        <w:rPr>
          <w:rFonts w:ascii="Times New Roman" w:hAnsi="Times New Roman" w:cs="Times New Roman"/>
          <w:sz w:val="24"/>
          <w:szCs w:val="24"/>
        </w:rPr>
        <w:t xml:space="preserve"> and healthy food and finally a group-work preparation of a brochure including all the elements learnt in the sequence. In each lesson the four language skills of reading, writing, listening and speaking</w:t>
      </w:r>
      <w:r w:rsidR="00FF749C">
        <w:rPr>
          <w:rFonts w:ascii="Times New Roman" w:hAnsi="Times New Roman" w:cs="Times New Roman"/>
          <w:sz w:val="24"/>
          <w:szCs w:val="24"/>
        </w:rPr>
        <w:t xml:space="preserve"> were included</w:t>
      </w:r>
      <w:r>
        <w:rPr>
          <w:rFonts w:ascii="Times New Roman" w:hAnsi="Times New Roman" w:cs="Times New Roman"/>
          <w:sz w:val="24"/>
          <w:szCs w:val="24"/>
        </w:rPr>
        <w:t xml:space="preserve"> as well as </w:t>
      </w:r>
      <w:r w:rsidR="00FF749C">
        <w:rPr>
          <w:rFonts w:ascii="Times New Roman" w:hAnsi="Times New Roman" w:cs="Times New Roman"/>
          <w:sz w:val="24"/>
          <w:szCs w:val="24"/>
        </w:rPr>
        <w:t>‘</w:t>
      </w:r>
      <w:r>
        <w:rPr>
          <w:rFonts w:ascii="Times New Roman" w:hAnsi="Times New Roman" w:cs="Times New Roman"/>
          <w:sz w:val="24"/>
          <w:szCs w:val="24"/>
        </w:rPr>
        <w:t>thinking</w:t>
      </w:r>
      <w:r w:rsidR="00FF749C">
        <w:rPr>
          <w:rFonts w:ascii="Times New Roman" w:hAnsi="Times New Roman" w:cs="Times New Roman"/>
          <w:sz w:val="24"/>
          <w:szCs w:val="24"/>
        </w:rPr>
        <w:t>’</w:t>
      </w:r>
      <w:r>
        <w:rPr>
          <w:rFonts w:ascii="Times New Roman" w:hAnsi="Times New Roman" w:cs="Times New Roman"/>
          <w:sz w:val="24"/>
          <w:szCs w:val="24"/>
        </w:rPr>
        <w:t xml:space="preserve"> which </w:t>
      </w:r>
      <w:r w:rsidR="00FF749C">
        <w:rPr>
          <w:rFonts w:ascii="Times New Roman" w:hAnsi="Times New Roman" w:cs="Times New Roman"/>
          <w:sz w:val="24"/>
          <w:szCs w:val="24"/>
        </w:rPr>
        <w:t xml:space="preserve">is </w:t>
      </w:r>
      <w:r>
        <w:rPr>
          <w:rFonts w:ascii="Times New Roman" w:hAnsi="Times New Roman" w:cs="Times New Roman"/>
          <w:sz w:val="24"/>
          <w:szCs w:val="24"/>
        </w:rPr>
        <w:t>the catalyst for learning. This scheme of work appears, from the outset, to have a clear topical structure and follow a logical sequence. However, it has not been put to the test of reality in the classroom.</w:t>
      </w:r>
    </w:p>
    <w:p w:rsidR="00D91FBD" w:rsidRDefault="00D91FBD" w:rsidP="00D91FBD">
      <w:pPr>
        <w:spacing w:line="360" w:lineRule="auto"/>
        <w:ind w:firstLine="567"/>
        <w:jc w:val="both"/>
        <w:rPr>
          <w:rFonts w:ascii="Times New Roman" w:hAnsi="Times New Roman" w:cs="Times New Roman"/>
          <w:sz w:val="24"/>
          <w:szCs w:val="24"/>
        </w:rPr>
      </w:pPr>
      <w:r>
        <w:rPr>
          <w:rFonts w:ascii="Times New Roman" w:hAnsi="Times New Roman" w:cs="Times New Roman"/>
          <w:sz w:val="24"/>
          <w:szCs w:val="24"/>
        </w:rPr>
        <w:t>When setting lesson objectives, Smith and Conti (2016) suggest that a subject, specific language content, communications tasks and lea</w:t>
      </w:r>
      <w:r w:rsidR="005D2875">
        <w:rPr>
          <w:rFonts w:ascii="Times New Roman" w:hAnsi="Times New Roman" w:cs="Times New Roman"/>
          <w:sz w:val="24"/>
          <w:szCs w:val="24"/>
        </w:rPr>
        <w:t>r</w:t>
      </w:r>
      <w:r>
        <w:rPr>
          <w:rFonts w:ascii="Times New Roman" w:hAnsi="Times New Roman" w:cs="Times New Roman"/>
          <w:sz w:val="24"/>
          <w:szCs w:val="24"/>
        </w:rPr>
        <w:t xml:space="preserve">ning strategies need to be identified to create a statement of objectives. The lesson must then be structured with a starter giving a broad outline of the objectives and eliciting existing knowledge, followed by the presentation of the linguistic and topical content, initially modelling the strategy, which is then put into practice by the students, </w:t>
      </w:r>
      <w:r w:rsidR="0032239C">
        <w:rPr>
          <w:rFonts w:ascii="Times New Roman" w:hAnsi="Times New Roman" w:cs="Times New Roman"/>
          <w:sz w:val="24"/>
          <w:szCs w:val="24"/>
        </w:rPr>
        <w:t>working alone</w:t>
      </w:r>
      <w:r>
        <w:rPr>
          <w:rFonts w:ascii="Times New Roman" w:hAnsi="Times New Roman" w:cs="Times New Roman"/>
          <w:sz w:val="24"/>
          <w:szCs w:val="24"/>
        </w:rPr>
        <w:t>, in pairs or groups. The lesson should finish with a recap, the students giving examples of the content, or a plenary task such as a game which reinforces the material presented in the lesson. My lesson plan globally followed this model. The starter activity matched words found in the code breaker with flash cards of dishes, followed by the announcement and explanation of the lesson</w:t>
      </w:r>
      <w:r w:rsidR="005D2875">
        <w:rPr>
          <w:rFonts w:ascii="Times New Roman" w:hAnsi="Times New Roman" w:cs="Times New Roman"/>
          <w:sz w:val="24"/>
          <w:szCs w:val="24"/>
        </w:rPr>
        <w:t>’</w:t>
      </w:r>
      <w:r>
        <w:rPr>
          <w:rFonts w:ascii="Times New Roman" w:hAnsi="Times New Roman" w:cs="Times New Roman"/>
          <w:sz w:val="24"/>
          <w:szCs w:val="24"/>
        </w:rPr>
        <w:t>s objectives. As this micro-teach was made in artificial circumstances (for assessment purposes), no prior knowledge or reference to previous lesson</w:t>
      </w:r>
      <w:r w:rsidR="0032239C">
        <w:rPr>
          <w:rFonts w:ascii="Times New Roman" w:hAnsi="Times New Roman" w:cs="Times New Roman"/>
          <w:sz w:val="24"/>
          <w:szCs w:val="24"/>
        </w:rPr>
        <w:t>s</w:t>
      </w:r>
      <w:r>
        <w:rPr>
          <w:rFonts w:ascii="Times New Roman" w:hAnsi="Times New Roman" w:cs="Times New Roman"/>
          <w:sz w:val="24"/>
          <w:szCs w:val="24"/>
        </w:rPr>
        <w:t xml:space="preserve"> was elicited. The linguistic and topical content, initially modelled, was then put into practice by the students, working in pairs, who created sentences and presented them to the class. Further linguistic content was presented for homework (as the time constraint did not allow this to be done in the micro-teach class). The lesson finished with a plenary game, reinforcing the lesson material.</w:t>
      </w:r>
    </w:p>
    <w:p w:rsidR="0000284F" w:rsidRDefault="00D67C17" w:rsidP="009D0477">
      <w:pPr>
        <w:spacing w:line="360" w:lineRule="auto"/>
        <w:ind w:firstLine="567"/>
        <w:jc w:val="both"/>
        <w:rPr>
          <w:rFonts w:ascii="Times New Roman" w:hAnsi="Times New Roman" w:cs="Times New Roman"/>
          <w:sz w:val="24"/>
          <w:szCs w:val="24"/>
        </w:rPr>
      </w:pPr>
      <w:r>
        <w:rPr>
          <w:rFonts w:ascii="Times New Roman" w:hAnsi="Times New Roman" w:cs="Times New Roman"/>
          <w:sz w:val="24"/>
          <w:szCs w:val="24"/>
        </w:rPr>
        <w:t>Three</w:t>
      </w:r>
      <w:r w:rsidR="00B02ED3">
        <w:rPr>
          <w:rFonts w:ascii="Times New Roman" w:hAnsi="Times New Roman" w:cs="Times New Roman"/>
          <w:sz w:val="24"/>
          <w:szCs w:val="24"/>
        </w:rPr>
        <w:t xml:space="preserve"> main learning </w:t>
      </w:r>
      <w:r w:rsidR="00254828">
        <w:rPr>
          <w:rFonts w:ascii="Times New Roman" w:hAnsi="Times New Roman" w:cs="Times New Roman"/>
          <w:sz w:val="24"/>
          <w:szCs w:val="24"/>
        </w:rPr>
        <w:t>principles</w:t>
      </w:r>
      <w:r w:rsidR="006B4495">
        <w:rPr>
          <w:rFonts w:ascii="Times New Roman" w:hAnsi="Times New Roman" w:cs="Times New Roman"/>
          <w:sz w:val="24"/>
          <w:szCs w:val="24"/>
        </w:rPr>
        <w:t xml:space="preserve"> (behaviourism, constructivism and social-constructivism</w:t>
      </w:r>
      <w:r w:rsidR="00B02ED3">
        <w:rPr>
          <w:rFonts w:ascii="Times New Roman" w:hAnsi="Times New Roman" w:cs="Times New Roman"/>
          <w:sz w:val="24"/>
          <w:szCs w:val="24"/>
        </w:rPr>
        <w:t>)</w:t>
      </w:r>
      <w:r w:rsidR="006B4495">
        <w:rPr>
          <w:rFonts w:ascii="Times New Roman" w:hAnsi="Times New Roman" w:cs="Times New Roman"/>
          <w:sz w:val="24"/>
          <w:szCs w:val="24"/>
        </w:rPr>
        <w:t>,</w:t>
      </w:r>
      <w:r w:rsidR="00B02ED3">
        <w:rPr>
          <w:rFonts w:ascii="Times New Roman" w:hAnsi="Times New Roman" w:cs="Times New Roman"/>
          <w:sz w:val="24"/>
          <w:szCs w:val="24"/>
        </w:rPr>
        <w:t xml:space="preserve"> influence </w:t>
      </w:r>
      <w:r w:rsidR="006B4495">
        <w:rPr>
          <w:rFonts w:ascii="Times New Roman" w:hAnsi="Times New Roman" w:cs="Times New Roman"/>
          <w:sz w:val="24"/>
          <w:szCs w:val="24"/>
        </w:rPr>
        <w:t>contemporary</w:t>
      </w:r>
      <w:r w:rsidR="00B02ED3">
        <w:rPr>
          <w:rFonts w:ascii="Times New Roman" w:hAnsi="Times New Roman" w:cs="Times New Roman"/>
          <w:sz w:val="24"/>
          <w:szCs w:val="24"/>
        </w:rPr>
        <w:t xml:space="preserve"> t</w:t>
      </w:r>
      <w:r w:rsidR="00C93C59">
        <w:rPr>
          <w:rFonts w:ascii="Times New Roman" w:hAnsi="Times New Roman" w:cs="Times New Roman"/>
          <w:sz w:val="24"/>
          <w:szCs w:val="24"/>
        </w:rPr>
        <w:t>eaching</w:t>
      </w:r>
      <w:r w:rsidR="006B4495">
        <w:rPr>
          <w:rFonts w:ascii="Times New Roman" w:hAnsi="Times New Roman" w:cs="Times New Roman"/>
          <w:sz w:val="24"/>
          <w:szCs w:val="24"/>
        </w:rPr>
        <w:t xml:space="preserve"> theories</w:t>
      </w:r>
      <w:r w:rsidR="00C93C59">
        <w:rPr>
          <w:rFonts w:ascii="Times New Roman" w:hAnsi="Times New Roman" w:cs="Times New Roman"/>
          <w:sz w:val="24"/>
          <w:szCs w:val="24"/>
        </w:rPr>
        <w:t>. The behaviourist theory</w:t>
      </w:r>
      <w:r w:rsidR="00B02ED3">
        <w:rPr>
          <w:rFonts w:ascii="Times New Roman" w:hAnsi="Times New Roman" w:cs="Times New Roman"/>
          <w:sz w:val="24"/>
          <w:szCs w:val="24"/>
        </w:rPr>
        <w:t xml:space="preserve"> </w:t>
      </w:r>
      <w:r w:rsidR="005A43C8">
        <w:rPr>
          <w:rFonts w:ascii="Times New Roman" w:hAnsi="Times New Roman" w:cs="Times New Roman"/>
          <w:sz w:val="24"/>
          <w:szCs w:val="24"/>
        </w:rPr>
        <w:t xml:space="preserve">was </w:t>
      </w:r>
      <w:r w:rsidR="00B02ED3">
        <w:rPr>
          <w:rFonts w:ascii="Times New Roman" w:hAnsi="Times New Roman" w:cs="Times New Roman"/>
          <w:sz w:val="24"/>
          <w:szCs w:val="24"/>
        </w:rPr>
        <w:t>established in the early twentieth century</w:t>
      </w:r>
      <w:r w:rsidR="005D2875">
        <w:rPr>
          <w:rFonts w:ascii="Times New Roman" w:hAnsi="Times New Roman" w:cs="Times New Roman"/>
          <w:sz w:val="24"/>
          <w:szCs w:val="24"/>
        </w:rPr>
        <w:t xml:space="preserve"> </w:t>
      </w:r>
      <w:r w:rsidR="006B4495">
        <w:rPr>
          <w:rFonts w:ascii="Times New Roman" w:hAnsi="Times New Roman" w:cs="Times New Roman"/>
          <w:sz w:val="24"/>
          <w:szCs w:val="24"/>
        </w:rPr>
        <w:t>when</w:t>
      </w:r>
      <w:r w:rsidR="009B3428">
        <w:rPr>
          <w:rFonts w:ascii="Times New Roman" w:hAnsi="Times New Roman" w:cs="Times New Roman"/>
          <w:sz w:val="24"/>
          <w:szCs w:val="24"/>
        </w:rPr>
        <w:t xml:space="preserve"> </w:t>
      </w:r>
      <w:r w:rsidR="00E75FE0">
        <w:rPr>
          <w:rFonts w:ascii="Times New Roman" w:hAnsi="Times New Roman" w:cs="Times New Roman"/>
          <w:sz w:val="24"/>
          <w:szCs w:val="24"/>
        </w:rPr>
        <w:t xml:space="preserve">the Russian physiologist, </w:t>
      </w:r>
      <w:r w:rsidR="009B3428">
        <w:rPr>
          <w:rFonts w:ascii="Times New Roman" w:hAnsi="Times New Roman" w:cs="Times New Roman"/>
          <w:sz w:val="24"/>
          <w:szCs w:val="24"/>
        </w:rPr>
        <w:t xml:space="preserve">Pavlov, </w:t>
      </w:r>
      <w:proofErr w:type="gramStart"/>
      <w:r w:rsidR="00137490">
        <w:rPr>
          <w:rFonts w:ascii="Times New Roman" w:hAnsi="Times New Roman" w:cs="Times New Roman"/>
          <w:sz w:val="24"/>
          <w:szCs w:val="24"/>
        </w:rPr>
        <w:t>experimenting</w:t>
      </w:r>
      <w:proofErr w:type="gramEnd"/>
      <w:r w:rsidR="00137490">
        <w:rPr>
          <w:rFonts w:ascii="Times New Roman" w:hAnsi="Times New Roman" w:cs="Times New Roman"/>
          <w:sz w:val="24"/>
          <w:szCs w:val="24"/>
        </w:rPr>
        <w:t xml:space="preserve"> the behaviour of dogs,</w:t>
      </w:r>
      <w:r w:rsidR="009B3428">
        <w:rPr>
          <w:rFonts w:ascii="Times New Roman" w:hAnsi="Times New Roman" w:cs="Times New Roman"/>
          <w:sz w:val="24"/>
          <w:szCs w:val="24"/>
        </w:rPr>
        <w:t xml:space="preserve"> proved that they can be conditioned to salivate even without the presence of food. Thus learning</w:t>
      </w:r>
      <w:r w:rsidR="005C2BE8">
        <w:rPr>
          <w:rFonts w:ascii="Times New Roman" w:hAnsi="Times New Roman" w:cs="Times New Roman"/>
          <w:sz w:val="24"/>
          <w:szCs w:val="24"/>
        </w:rPr>
        <w:t xml:space="preserve"> </w:t>
      </w:r>
      <w:r w:rsidR="009B3428">
        <w:rPr>
          <w:rFonts w:ascii="Times New Roman" w:hAnsi="Times New Roman" w:cs="Times New Roman"/>
          <w:sz w:val="24"/>
          <w:szCs w:val="24"/>
        </w:rPr>
        <w:t xml:space="preserve">is an </w:t>
      </w:r>
      <w:r w:rsidR="005D2875">
        <w:rPr>
          <w:rFonts w:ascii="Times New Roman" w:hAnsi="Times New Roman" w:cs="Times New Roman"/>
          <w:sz w:val="24"/>
          <w:szCs w:val="24"/>
        </w:rPr>
        <w:t>‘</w:t>
      </w:r>
      <w:r w:rsidR="009B3428">
        <w:rPr>
          <w:rFonts w:ascii="Times New Roman" w:hAnsi="Times New Roman" w:cs="Times New Roman"/>
          <w:sz w:val="24"/>
          <w:szCs w:val="24"/>
        </w:rPr>
        <w:t>observable change in behaviour resulting from experience of stimuli, response and reward</w:t>
      </w:r>
      <w:r w:rsidR="005D2875">
        <w:rPr>
          <w:rFonts w:ascii="Times New Roman" w:hAnsi="Times New Roman" w:cs="Times New Roman"/>
          <w:sz w:val="24"/>
          <w:szCs w:val="24"/>
        </w:rPr>
        <w:t>’</w:t>
      </w:r>
      <w:r w:rsidR="009B3428">
        <w:rPr>
          <w:rFonts w:ascii="Times New Roman" w:hAnsi="Times New Roman" w:cs="Times New Roman"/>
          <w:sz w:val="24"/>
          <w:szCs w:val="24"/>
        </w:rPr>
        <w:t xml:space="preserve"> </w:t>
      </w:r>
      <w:r w:rsidR="005C2BE8">
        <w:rPr>
          <w:rFonts w:ascii="Times New Roman" w:hAnsi="Times New Roman" w:cs="Times New Roman"/>
          <w:sz w:val="24"/>
          <w:szCs w:val="24"/>
        </w:rPr>
        <w:t>(Pavlov 1927)</w:t>
      </w:r>
      <w:r w:rsidR="009B3428">
        <w:rPr>
          <w:rFonts w:ascii="Times New Roman" w:hAnsi="Times New Roman" w:cs="Times New Roman"/>
          <w:sz w:val="24"/>
          <w:szCs w:val="24"/>
        </w:rPr>
        <w:t xml:space="preserve">. </w:t>
      </w:r>
      <w:r w:rsidR="00E75FE0">
        <w:rPr>
          <w:rFonts w:ascii="Times New Roman" w:hAnsi="Times New Roman" w:cs="Times New Roman"/>
          <w:sz w:val="24"/>
          <w:szCs w:val="24"/>
        </w:rPr>
        <w:t xml:space="preserve">The American psychologist, </w:t>
      </w:r>
      <w:r w:rsidR="009B3428">
        <w:rPr>
          <w:rFonts w:ascii="Times New Roman" w:hAnsi="Times New Roman" w:cs="Times New Roman"/>
          <w:sz w:val="24"/>
          <w:szCs w:val="24"/>
        </w:rPr>
        <w:t>Skinner</w:t>
      </w:r>
      <w:r w:rsidR="00E75FE0">
        <w:rPr>
          <w:rFonts w:ascii="Times New Roman" w:hAnsi="Times New Roman" w:cs="Times New Roman"/>
          <w:sz w:val="24"/>
          <w:szCs w:val="24"/>
        </w:rPr>
        <w:t>,</w:t>
      </w:r>
      <w:r w:rsidR="009B3428">
        <w:rPr>
          <w:rFonts w:ascii="Times New Roman" w:hAnsi="Times New Roman" w:cs="Times New Roman"/>
          <w:sz w:val="24"/>
          <w:szCs w:val="24"/>
        </w:rPr>
        <w:t xml:space="preserve"> </w:t>
      </w:r>
      <w:r w:rsidR="009D0477">
        <w:rPr>
          <w:rFonts w:ascii="Times New Roman" w:hAnsi="Times New Roman" w:cs="Times New Roman"/>
          <w:sz w:val="24"/>
          <w:szCs w:val="24"/>
        </w:rPr>
        <w:t>demonstrated</w:t>
      </w:r>
      <w:r w:rsidR="009B3428">
        <w:rPr>
          <w:rFonts w:ascii="Times New Roman" w:hAnsi="Times New Roman" w:cs="Times New Roman"/>
          <w:sz w:val="24"/>
          <w:szCs w:val="24"/>
        </w:rPr>
        <w:t xml:space="preserve"> that this learnt behaviour can be ‘reinforced’ </w:t>
      </w:r>
      <w:r w:rsidR="009D0477">
        <w:rPr>
          <w:rFonts w:ascii="Times New Roman" w:hAnsi="Times New Roman" w:cs="Times New Roman"/>
          <w:sz w:val="24"/>
          <w:szCs w:val="24"/>
        </w:rPr>
        <w:t xml:space="preserve">positively, by further </w:t>
      </w:r>
      <w:r w:rsidR="009D0477">
        <w:rPr>
          <w:rFonts w:ascii="Times New Roman" w:hAnsi="Times New Roman" w:cs="Times New Roman"/>
          <w:sz w:val="24"/>
          <w:szCs w:val="24"/>
        </w:rPr>
        <w:lastRenderedPageBreak/>
        <w:t>reward</w:t>
      </w:r>
      <w:r w:rsidR="009B3428">
        <w:rPr>
          <w:rFonts w:ascii="Times New Roman" w:hAnsi="Times New Roman" w:cs="Times New Roman"/>
          <w:sz w:val="24"/>
          <w:szCs w:val="24"/>
        </w:rPr>
        <w:t xml:space="preserve"> </w:t>
      </w:r>
      <w:r w:rsidR="009D0477">
        <w:rPr>
          <w:rFonts w:ascii="Times New Roman" w:hAnsi="Times New Roman" w:cs="Times New Roman"/>
          <w:sz w:val="24"/>
          <w:szCs w:val="24"/>
        </w:rPr>
        <w:t>(</w:t>
      </w:r>
      <w:r w:rsidR="009B3428">
        <w:rPr>
          <w:rFonts w:ascii="Times New Roman" w:hAnsi="Times New Roman" w:cs="Times New Roman"/>
          <w:sz w:val="24"/>
          <w:szCs w:val="24"/>
        </w:rPr>
        <w:t>praise for example</w:t>
      </w:r>
      <w:r w:rsidR="009D0477">
        <w:rPr>
          <w:rFonts w:ascii="Times New Roman" w:hAnsi="Times New Roman" w:cs="Times New Roman"/>
          <w:sz w:val="24"/>
          <w:szCs w:val="24"/>
        </w:rPr>
        <w:t>)</w:t>
      </w:r>
      <w:r w:rsidR="009B3428">
        <w:rPr>
          <w:rFonts w:ascii="Times New Roman" w:hAnsi="Times New Roman" w:cs="Times New Roman"/>
          <w:sz w:val="24"/>
          <w:szCs w:val="24"/>
        </w:rPr>
        <w:t xml:space="preserve">, </w:t>
      </w:r>
      <w:r w:rsidR="009D0477">
        <w:rPr>
          <w:rFonts w:ascii="Times New Roman" w:hAnsi="Times New Roman" w:cs="Times New Roman"/>
          <w:sz w:val="24"/>
          <w:szCs w:val="24"/>
        </w:rPr>
        <w:t>or</w:t>
      </w:r>
      <w:r w:rsidR="009B3428">
        <w:rPr>
          <w:rFonts w:ascii="Times New Roman" w:hAnsi="Times New Roman" w:cs="Times New Roman"/>
          <w:sz w:val="24"/>
          <w:szCs w:val="24"/>
        </w:rPr>
        <w:t xml:space="preserve"> negatively by punishment </w:t>
      </w:r>
      <w:r w:rsidR="005C2BE8">
        <w:rPr>
          <w:rFonts w:ascii="Times New Roman" w:hAnsi="Times New Roman" w:cs="Times New Roman"/>
          <w:sz w:val="24"/>
          <w:szCs w:val="24"/>
        </w:rPr>
        <w:t>(Skinner, 1953)</w:t>
      </w:r>
      <w:r w:rsidR="009D0477">
        <w:rPr>
          <w:rFonts w:ascii="Times New Roman" w:hAnsi="Times New Roman" w:cs="Times New Roman"/>
          <w:sz w:val="24"/>
          <w:szCs w:val="24"/>
        </w:rPr>
        <w:t>. This</w:t>
      </w:r>
      <w:r w:rsidR="009B3428">
        <w:rPr>
          <w:rFonts w:ascii="Times New Roman" w:hAnsi="Times New Roman" w:cs="Times New Roman"/>
          <w:sz w:val="24"/>
          <w:szCs w:val="24"/>
        </w:rPr>
        <w:t xml:space="preserve"> behaviourist</w:t>
      </w:r>
      <w:r w:rsidR="001E0005">
        <w:rPr>
          <w:rFonts w:ascii="Times New Roman" w:hAnsi="Times New Roman" w:cs="Times New Roman"/>
          <w:sz w:val="24"/>
          <w:szCs w:val="24"/>
        </w:rPr>
        <w:t xml:space="preserve"> approach </w:t>
      </w:r>
      <w:r w:rsidR="00B02ED3">
        <w:rPr>
          <w:rFonts w:ascii="Times New Roman" w:hAnsi="Times New Roman" w:cs="Times New Roman"/>
          <w:sz w:val="24"/>
          <w:szCs w:val="24"/>
        </w:rPr>
        <w:t>give</w:t>
      </w:r>
      <w:r w:rsidR="001E0005">
        <w:rPr>
          <w:rFonts w:ascii="Times New Roman" w:hAnsi="Times New Roman" w:cs="Times New Roman"/>
          <w:sz w:val="24"/>
          <w:szCs w:val="24"/>
        </w:rPr>
        <w:t>s</w:t>
      </w:r>
      <w:r w:rsidR="00B02ED3">
        <w:rPr>
          <w:rFonts w:ascii="Times New Roman" w:hAnsi="Times New Roman" w:cs="Times New Roman"/>
          <w:sz w:val="24"/>
          <w:szCs w:val="24"/>
        </w:rPr>
        <w:t xml:space="preserve"> weight to teacher-centred learning</w:t>
      </w:r>
      <w:r w:rsidR="00FF749C">
        <w:rPr>
          <w:rFonts w:ascii="Times New Roman" w:hAnsi="Times New Roman" w:cs="Times New Roman"/>
          <w:sz w:val="24"/>
          <w:szCs w:val="24"/>
        </w:rPr>
        <w:t>,</w:t>
      </w:r>
      <w:r w:rsidR="00B02ED3">
        <w:rPr>
          <w:rFonts w:ascii="Times New Roman" w:hAnsi="Times New Roman" w:cs="Times New Roman"/>
          <w:sz w:val="24"/>
          <w:szCs w:val="24"/>
        </w:rPr>
        <w:t xml:space="preserve"> employ</w:t>
      </w:r>
      <w:r w:rsidR="001E0005">
        <w:rPr>
          <w:rFonts w:ascii="Times New Roman" w:hAnsi="Times New Roman" w:cs="Times New Roman"/>
          <w:sz w:val="24"/>
          <w:szCs w:val="24"/>
        </w:rPr>
        <w:t>ing</w:t>
      </w:r>
      <w:r w:rsidR="00B02ED3">
        <w:rPr>
          <w:rFonts w:ascii="Times New Roman" w:hAnsi="Times New Roman" w:cs="Times New Roman"/>
          <w:sz w:val="24"/>
          <w:szCs w:val="24"/>
        </w:rPr>
        <w:t xml:space="preserve"> repetition of desired responses and rewards for </w:t>
      </w:r>
      <w:r>
        <w:rPr>
          <w:rFonts w:ascii="Times New Roman" w:hAnsi="Times New Roman" w:cs="Times New Roman"/>
          <w:sz w:val="24"/>
          <w:szCs w:val="24"/>
        </w:rPr>
        <w:t>‘desired’</w:t>
      </w:r>
      <w:r w:rsidR="00B02ED3">
        <w:rPr>
          <w:rFonts w:ascii="Times New Roman" w:hAnsi="Times New Roman" w:cs="Times New Roman"/>
          <w:sz w:val="24"/>
          <w:szCs w:val="24"/>
        </w:rPr>
        <w:t xml:space="preserve"> behaviour. </w:t>
      </w:r>
      <w:r w:rsidR="00C93C59">
        <w:rPr>
          <w:rFonts w:ascii="Times New Roman" w:hAnsi="Times New Roman" w:cs="Times New Roman"/>
          <w:sz w:val="24"/>
          <w:szCs w:val="24"/>
        </w:rPr>
        <w:t xml:space="preserve">In my micro-teach lesson, this is evidenced </w:t>
      </w:r>
      <w:r w:rsidR="004E2D8E">
        <w:rPr>
          <w:rFonts w:ascii="Times New Roman" w:hAnsi="Times New Roman" w:cs="Times New Roman"/>
          <w:sz w:val="24"/>
          <w:szCs w:val="24"/>
        </w:rPr>
        <w:t xml:space="preserve">in the teacher-centred </w:t>
      </w:r>
      <w:r w:rsidR="00C93C59">
        <w:rPr>
          <w:rFonts w:ascii="Times New Roman" w:hAnsi="Times New Roman" w:cs="Times New Roman"/>
          <w:sz w:val="24"/>
          <w:szCs w:val="24"/>
        </w:rPr>
        <w:t>linguistic</w:t>
      </w:r>
      <w:r w:rsidR="009D0477">
        <w:rPr>
          <w:rFonts w:ascii="Times New Roman" w:hAnsi="Times New Roman" w:cs="Times New Roman"/>
          <w:sz w:val="24"/>
          <w:szCs w:val="24"/>
        </w:rPr>
        <w:t xml:space="preserve"> activities</w:t>
      </w:r>
      <w:r w:rsidR="00C93C59">
        <w:rPr>
          <w:rFonts w:ascii="Times New Roman" w:hAnsi="Times New Roman" w:cs="Times New Roman"/>
          <w:sz w:val="24"/>
          <w:szCs w:val="24"/>
        </w:rPr>
        <w:t xml:space="preserve"> </w:t>
      </w:r>
      <w:r w:rsidR="004E2D8E">
        <w:rPr>
          <w:rFonts w:ascii="Times New Roman" w:hAnsi="Times New Roman" w:cs="Times New Roman"/>
          <w:sz w:val="24"/>
          <w:szCs w:val="24"/>
        </w:rPr>
        <w:t xml:space="preserve">before the students put </w:t>
      </w:r>
      <w:r w:rsidR="0032239C">
        <w:rPr>
          <w:rFonts w:ascii="Times New Roman" w:hAnsi="Times New Roman" w:cs="Times New Roman"/>
          <w:sz w:val="24"/>
          <w:szCs w:val="24"/>
        </w:rPr>
        <w:t>them into</w:t>
      </w:r>
      <w:r w:rsidR="004E2D8E">
        <w:rPr>
          <w:rFonts w:ascii="Times New Roman" w:hAnsi="Times New Roman" w:cs="Times New Roman"/>
          <w:sz w:val="24"/>
          <w:szCs w:val="24"/>
        </w:rPr>
        <w:t xml:space="preserve"> practice. </w:t>
      </w:r>
      <w:r w:rsidR="00B02ED3">
        <w:rPr>
          <w:rFonts w:ascii="Times New Roman" w:hAnsi="Times New Roman" w:cs="Times New Roman"/>
          <w:sz w:val="24"/>
          <w:szCs w:val="24"/>
        </w:rPr>
        <w:t>The constructivist theor</w:t>
      </w:r>
      <w:r w:rsidR="00C93C59">
        <w:rPr>
          <w:rFonts w:ascii="Times New Roman" w:hAnsi="Times New Roman" w:cs="Times New Roman"/>
          <w:sz w:val="24"/>
          <w:szCs w:val="24"/>
        </w:rPr>
        <w:t>y</w:t>
      </w:r>
      <w:r>
        <w:rPr>
          <w:rFonts w:ascii="Times New Roman" w:hAnsi="Times New Roman" w:cs="Times New Roman"/>
          <w:sz w:val="24"/>
          <w:szCs w:val="24"/>
        </w:rPr>
        <w:t>,</w:t>
      </w:r>
      <w:r w:rsidR="00FF749C">
        <w:rPr>
          <w:rFonts w:ascii="Times New Roman" w:hAnsi="Times New Roman" w:cs="Times New Roman"/>
          <w:sz w:val="24"/>
          <w:szCs w:val="24"/>
        </w:rPr>
        <w:t xml:space="preserve"> in which</w:t>
      </w:r>
      <w:r>
        <w:rPr>
          <w:rFonts w:ascii="Times New Roman" w:hAnsi="Times New Roman" w:cs="Times New Roman"/>
          <w:sz w:val="24"/>
          <w:szCs w:val="24"/>
        </w:rPr>
        <w:t xml:space="preserve"> the</w:t>
      </w:r>
      <w:r w:rsidR="0000284F">
        <w:rPr>
          <w:rFonts w:ascii="Times New Roman" w:hAnsi="Times New Roman" w:cs="Times New Roman"/>
          <w:sz w:val="24"/>
          <w:szCs w:val="24"/>
        </w:rPr>
        <w:t xml:space="preserve"> </w:t>
      </w:r>
      <w:r w:rsidR="00E75FE0">
        <w:rPr>
          <w:rFonts w:ascii="Times New Roman" w:hAnsi="Times New Roman" w:cs="Times New Roman"/>
          <w:sz w:val="24"/>
          <w:szCs w:val="24"/>
        </w:rPr>
        <w:t xml:space="preserve">Swiss </w:t>
      </w:r>
      <w:r w:rsidR="0000284F">
        <w:rPr>
          <w:rFonts w:ascii="Times New Roman" w:hAnsi="Times New Roman" w:cs="Times New Roman"/>
          <w:sz w:val="24"/>
          <w:szCs w:val="24"/>
        </w:rPr>
        <w:t>psycholog</w:t>
      </w:r>
      <w:r w:rsidR="00F20FB7">
        <w:rPr>
          <w:rFonts w:ascii="Times New Roman" w:hAnsi="Times New Roman" w:cs="Times New Roman"/>
          <w:sz w:val="24"/>
          <w:szCs w:val="24"/>
        </w:rPr>
        <w:t>ist</w:t>
      </w:r>
      <w:r w:rsidR="009D0477">
        <w:rPr>
          <w:rFonts w:ascii="Times New Roman" w:hAnsi="Times New Roman" w:cs="Times New Roman"/>
          <w:sz w:val="24"/>
          <w:szCs w:val="24"/>
        </w:rPr>
        <w:t xml:space="preserve"> Piaget</w:t>
      </w:r>
      <w:r>
        <w:rPr>
          <w:rFonts w:ascii="Times New Roman" w:hAnsi="Times New Roman" w:cs="Times New Roman"/>
          <w:sz w:val="24"/>
          <w:szCs w:val="24"/>
        </w:rPr>
        <w:t xml:space="preserve"> </w:t>
      </w:r>
      <w:r w:rsidR="00137490">
        <w:rPr>
          <w:rFonts w:ascii="Times New Roman" w:hAnsi="Times New Roman" w:cs="Times New Roman"/>
          <w:sz w:val="24"/>
          <w:szCs w:val="24"/>
        </w:rPr>
        <w:t>argued</w:t>
      </w:r>
      <w:r w:rsidR="0000284F">
        <w:rPr>
          <w:rFonts w:ascii="Times New Roman" w:hAnsi="Times New Roman" w:cs="Times New Roman"/>
          <w:sz w:val="24"/>
          <w:szCs w:val="24"/>
        </w:rPr>
        <w:t xml:space="preserve"> that </w:t>
      </w:r>
      <w:r>
        <w:rPr>
          <w:rFonts w:ascii="Times New Roman" w:hAnsi="Times New Roman" w:cs="Times New Roman"/>
          <w:sz w:val="24"/>
          <w:szCs w:val="24"/>
        </w:rPr>
        <w:t xml:space="preserve">humans are ‘lone scientists’ actively making sense of the world around them, </w:t>
      </w:r>
      <w:r w:rsidR="0000284F">
        <w:rPr>
          <w:rFonts w:ascii="Times New Roman" w:hAnsi="Times New Roman" w:cs="Times New Roman"/>
          <w:sz w:val="24"/>
          <w:szCs w:val="24"/>
        </w:rPr>
        <w:t xml:space="preserve">considers </w:t>
      </w:r>
      <w:r w:rsidR="00D83117">
        <w:rPr>
          <w:rFonts w:ascii="Times New Roman" w:hAnsi="Times New Roman" w:cs="Times New Roman"/>
          <w:sz w:val="24"/>
          <w:szCs w:val="24"/>
        </w:rPr>
        <w:t xml:space="preserve">learning </w:t>
      </w:r>
      <w:r w:rsidR="0000284F">
        <w:rPr>
          <w:rFonts w:ascii="Times New Roman" w:hAnsi="Times New Roman" w:cs="Times New Roman"/>
          <w:sz w:val="24"/>
          <w:szCs w:val="24"/>
        </w:rPr>
        <w:t>to be</w:t>
      </w:r>
      <w:r w:rsidR="00D83117">
        <w:rPr>
          <w:rFonts w:ascii="Times New Roman" w:hAnsi="Times New Roman" w:cs="Times New Roman"/>
          <w:sz w:val="24"/>
          <w:szCs w:val="24"/>
        </w:rPr>
        <w:t xml:space="preserve"> an internal process rather than </w:t>
      </w:r>
      <w:r w:rsidR="0032239C">
        <w:rPr>
          <w:rFonts w:ascii="Times New Roman" w:hAnsi="Times New Roman" w:cs="Times New Roman"/>
          <w:sz w:val="24"/>
          <w:szCs w:val="24"/>
        </w:rPr>
        <w:t>dependent on</w:t>
      </w:r>
      <w:r w:rsidR="00D83117">
        <w:rPr>
          <w:rFonts w:ascii="Times New Roman" w:hAnsi="Times New Roman" w:cs="Times New Roman"/>
          <w:sz w:val="24"/>
          <w:szCs w:val="24"/>
        </w:rPr>
        <w:t xml:space="preserve"> external stimuli. </w:t>
      </w:r>
      <w:r w:rsidR="00C93C59">
        <w:rPr>
          <w:rFonts w:ascii="Times New Roman" w:hAnsi="Times New Roman" w:cs="Times New Roman"/>
          <w:sz w:val="24"/>
          <w:szCs w:val="24"/>
        </w:rPr>
        <w:t>This learning</w:t>
      </w:r>
      <w:r w:rsidR="009D0477">
        <w:rPr>
          <w:rFonts w:ascii="Times New Roman" w:hAnsi="Times New Roman" w:cs="Times New Roman"/>
          <w:sz w:val="24"/>
          <w:szCs w:val="24"/>
        </w:rPr>
        <w:t xml:space="preserve"> style</w:t>
      </w:r>
      <w:r w:rsidR="00C93C59">
        <w:rPr>
          <w:rFonts w:ascii="Times New Roman" w:hAnsi="Times New Roman" w:cs="Times New Roman"/>
          <w:sz w:val="24"/>
          <w:szCs w:val="24"/>
        </w:rPr>
        <w:t xml:space="preserve"> is evidenced in the code-breaking activity in my lesson</w:t>
      </w:r>
      <w:r w:rsidR="009E62F2">
        <w:rPr>
          <w:rFonts w:ascii="Times New Roman" w:hAnsi="Times New Roman" w:cs="Times New Roman"/>
          <w:sz w:val="24"/>
          <w:szCs w:val="24"/>
        </w:rPr>
        <w:t xml:space="preserve"> when students were working alone to crack the code</w:t>
      </w:r>
      <w:r w:rsidR="00C93C59">
        <w:rPr>
          <w:rFonts w:ascii="Times New Roman" w:hAnsi="Times New Roman" w:cs="Times New Roman"/>
          <w:sz w:val="24"/>
          <w:szCs w:val="24"/>
        </w:rPr>
        <w:t xml:space="preserve">. </w:t>
      </w:r>
      <w:r w:rsidR="00D83117">
        <w:rPr>
          <w:rFonts w:ascii="Times New Roman" w:hAnsi="Times New Roman" w:cs="Times New Roman"/>
          <w:sz w:val="24"/>
          <w:szCs w:val="24"/>
        </w:rPr>
        <w:t>Th</w:t>
      </w:r>
      <w:r w:rsidR="00FF749C">
        <w:rPr>
          <w:rFonts w:ascii="Times New Roman" w:hAnsi="Times New Roman" w:cs="Times New Roman"/>
          <w:sz w:val="24"/>
          <w:szCs w:val="24"/>
        </w:rPr>
        <w:t>e third learning theory,</w:t>
      </w:r>
      <w:r w:rsidR="00D83117">
        <w:rPr>
          <w:rFonts w:ascii="Times New Roman" w:hAnsi="Times New Roman" w:cs="Times New Roman"/>
          <w:sz w:val="24"/>
          <w:szCs w:val="24"/>
        </w:rPr>
        <w:t xml:space="preserve"> the social-constructivist model, blend</w:t>
      </w:r>
      <w:r w:rsidR="00FF749C">
        <w:rPr>
          <w:rFonts w:ascii="Times New Roman" w:hAnsi="Times New Roman" w:cs="Times New Roman"/>
          <w:sz w:val="24"/>
          <w:szCs w:val="24"/>
        </w:rPr>
        <w:t>s</w:t>
      </w:r>
      <w:r w:rsidR="00D83117">
        <w:rPr>
          <w:rFonts w:ascii="Times New Roman" w:hAnsi="Times New Roman" w:cs="Times New Roman"/>
          <w:sz w:val="24"/>
          <w:szCs w:val="24"/>
        </w:rPr>
        <w:t xml:space="preserve"> Piaget’s</w:t>
      </w:r>
      <w:r w:rsidR="0032239C">
        <w:rPr>
          <w:rFonts w:ascii="Times New Roman" w:hAnsi="Times New Roman" w:cs="Times New Roman"/>
          <w:sz w:val="24"/>
          <w:szCs w:val="24"/>
        </w:rPr>
        <w:t xml:space="preserve"> theories</w:t>
      </w:r>
      <w:r w:rsidR="00D83117">
        <w:rPr>
          <w:rFonts w:ascii="Times New Roman" w:hAnsi="Times New Roman" w:cs="Times New Roman"/>
          <w:sz w:val="24"/>
          <w:szCs w:val="24"/>
        </w:rPr>
        <w:t xml:space="preserve"> </w:t>
      </w:r>
      <w:r w:rsidR="0032239C">
        <w:rPr>
          <w:rFonts w:ascii="Times New Roman" w:hAnsi="Times New Roman" w:cs="Times New Roman"/>
          <w:sz w:val="24"/>
          <w:szCs w:val="24"/>
        </w:rPr>
        <w:t>with those</w:t>
      </w:r>
      <w:r w:rsidR="00D83117">
        <w:rPr>
          <w:rFonts w:ascii="Times New Roman" w:hAnsi="Times New Roman" w:cs="Times New Roman"/>
          <w:sz w:val="24"/>
          <w:szCs w:val="24"/>
        </w:rPr>
        <w:t xml:space="preserve"> </w:t>
      </w:r>
      <w:r>
        <w:rPr>
          <w:rFonts w:ascii="Times New Roman" w:hAnsi="Times New Roman" w:cs="Times New Roman"/>
          <w:sz w:val="24"/>
          <w:szCs w:val="24"/>
        </w:rPr>
        <w:t xml:space="preserve">of </w:t>
      </w:r>
      <w:r w:rsidR="009D0477">
        <w:rPr>
          <w:rFonts w:ascii="Times New Roman" w:hAnsi="Times New Roman" w:cs="Times New Roman"/>
          <w:sz w:val="24"/>
          <w:szCs w:val="24"/>
        </w:rPr>
        <w:t xml:space="preserve">the </w:t>
      </w:r>
      <w:r w:rsidR="00E75FE0">
        <w:rPr>
          <w:rFonts w:ascii="Times New Roman" w:hAnsi="Times New Roman" w:cs="Times New Roman"/>
          <w:sz w:val="24"/>
          <w:szCs w:val="24"/>
        </w:rPr>
        <w:t xml:space="preserve">Russian </w:t>
      </w:r>
      <w:r>
        <w:rPr>
          <w:rFonts w:ascii="Times New Roman" w:hAnsi="Times New Roman" w:cs="Times New Roman"/>
          <w:sz w:val="24"/>
          <w:szCs w:val="24"/>
        </w:rPr>
        <w:t>psychologist</w:t>
      </w:r>
      <w:r w:rsidR="00E75FE0">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Vygotsky</w:t>
      </w:r>
      <w:proofErr w:type="spellEnd"/>
      <w:r w:rsidR="00E75FE0">
        <w:rPr>
          <w:rFonts w:ascii="Times New Roman" w:hAnsi="Times New Roman" w:cs="Times New Roman"/>
          <w:sz w:val="24"/>
          <w:szCs w:val="24"/>
        </w:rPr>
        <w:t>,</w:t>
      </w:r>
      <w:r>
        <w:rPr>
          <w:rFonts w:ascii="Times New Roman" w:hAnsi="Times New Roman" w:cs="Times New Roman"/>
          <w:sz w:val="24"/>
          <w:szCs w:val="24"/>
        </w:rPr>
        <w:t xml:space="preserve"> </w:t>
      </w:r>
      <w:r w:rsidR="00FF749C">
        <w:rPr>
          <w:rFonts w:ascii="Times New Roman" w:hAnsi="Times New Roman" w:cs="Times New Roman"/>
          <w:sz w:val="24"/>
          <w:szCs w:val="24"/>
        </w:rPr>
        <w:t>who</w:t>
      </w:r>
      <w:r w:rsidR="00D83117">
        <w:rPr>
          <w:rFonts w:ascii="Times New Roman" w:hAnsi="Times New Roman" w:cs="Times New Roman"/>
          <w:sz w:val="24"/>
          <w:szCs w:val="24"/>
        </w:rPr>
        <w:t xml:space="preserve"> argued that</w:t>
      </w:r>
      <w:r>
        <w:rPr>
          <w:rFonts w:ascii="Times New Roman" w:hAnsi="Times New Roman" w:cs="Times New Roman"/>
          <w:sz w:val="24"/>
          <w:szCs w:val="24"/>
        </w:rPr>
        <w:t xml:space="preserve"> all cognitive functions originate in social interaction and are then internalised, </w:t>
      </w:r>
      <w:r w:rsidR="00D83117">
        <w:rPr>
          <w:rFonts w:ascii="Times New Roman" w:hAnsi="Times New Roman" w:cs="Times New Roman"/>
          <w:sz w:val="24"/>
          <w:szCs w:val="24"/>
        </w:rPr>
        <w:t>signifying</w:t>
      </w:r>
      <w:r>
        <w:rPr>
          <w:rFonts w:ascii="Times New Roman" w:hAnsi="Times New Roman" w:cs="Times New Roman"/>
          <w:sz w:val="24"/>
          <w:szCs w:val="24"/>
        </w:rPr>
        <w:t xml:space="preserve"> </w:t>
      </w:r>
      <w:r w:rsidR="005A43C8">
        <w:rPr>
          <w:rFonts w:ascii="Times New Roman" w:hAnsi="Times New Roman" w:cs="Times New Roman"/>
          <w:sz w:val="24"/>
          <w:szCs w:val="24"/>
        </w:rPr>
        <w:t xml:space="preserve">that </w:t>
      </w:r>
      <w:r w:rsidR="0032239C">
        <w:rPr>
          <w:rFonts w:ascii="Times New Roman" w:hAnsi="Times New Roman" w:cs="Times New Roman"/>
          <w:sz w:val="24"/>
          <w:szCs w:val="24"/>
        </w:rPr>
        <w:t>communication</w:t>
      </w:r>
      <w:r>
        <w:rPr>
          <w:rFonts w:ascii="Times New Roman" w:hAnsi="Times New Roman" w:cs="Times New Roman"/>
          <w:sz w:val="24"/>
          <w:szCs w:val="24"/>
        </w:rPr>
        <w:t xml:space="preserve"> with others </w:t>
      </w:r>
      <w:r w:rsidR="0032239C">
        <w:rPr>
          <w:rFonts w:ascii="Times New Roman" w:hAnsi="Times New Roman" w:cs="Times New Roman"/>
          <w:sz w:val="24"/>
          <w:szCs w:val="24"/>
        </w:rPr>
        <w:t>is crucial for learning</w:t>
      </w:r>
      <w:r w:rsidR="009E62F2">
        <w:rPr>
          <w:rFonts w:ascii="Times New Roman" w:hAnsi="Times New Roman" w:cs="Times New Roman"/>
          <w:sz w:val="24"/>
          <w:szCs w:val="24"/>
        </w:rPr>
        <w:t xml:space="preserve"> (</w:t>
      </w:r>
      <w:proofErr w:type="spellStart"/>
      <w:r w:rsidR="009E62F2">
        <w:rPr>
          <w:rFonts w:ascii="Times New Roman" w:hAnsi="Times New Roman" w:cs="Times New Roman"/>
          <w:sz w:val="24"/>
          <w:szCs w:val="24"/>
        </w:rPr>
        <w:t>Vygotsky</w:t>
      </w:r>
      <w:proofErr w:type="spellEnd"/>
      <w:r w:rsidR="009E62F2">
        <w:rPr>
          <w:rFonts w:ascii="Times New Roman" w:hAnsi="Times New Roman" w:cs="Times New Roman"/>
          <w:sz w:val="24"/>
          <w:szCs w:val="24"/>
        </w:rPr>
        <w:t>, 19</w:t>
      </w:r>
      <w:r w:rsidR="00075416">
        <w:rPr>
          <w:rFonts w:ascii="Times New Roman" w:hAnsi="Times New Roman" w:cs="Times New Roman"/>
          <w:sz w:val="24"/>
          <w:szCs w:val="24"/>
        </w:rPr>
        <w:t>87</w:t>
      </w:r>
      <w:r w:rsidR="009E62F2">
        <w:rPr>
          <w:rFonts w:ascii="Times New Roman" w:hAnsi="Times New Roman" w:cs="Times New Roman"/>
          <w:sz w:val="24"/>
          <w:szCs w:val="24"/>
        </w:rPr>
        <w:t>)</w:t>
      </w:r>
      <w:r w:rsidR="00FF749C">
        <w:rPr>
          <w:rFonts w:ascii="Times New Roman" w:hAnsi="Times New Roman" w:cs="Times New Roman"/>
          <w:sz w:val="24"/>
          <w:szCs w:val="24"/>
        </w:rPr>
        <w:t>. This is</w:t>
      </w:r>
      <w:r w:rsidR="00C93C59">
        <w:rPr>
          <w:rFonts w:ascii="Times New Roman" w:hAnsi="Times New Roman" w:cs="Times New Roman"/>
          <w:sz w:val="24"/>
          <w:szCs w:val="24"/>
        </w:rPr>
        <w:t xml:space="preserve"> evidenced in the pair-work activities in my lesson</w:t>
      </w:r>
      <w:r w:rsidR="00FF749C">
        <w:rPr>
          <w:rFonts w:ascii="Times New Roman" w:hAnsi="Times New Roman" w:cs="Times New Roman"/>
          <w:sz w:val="24"/>
          <w:szCs w:val="24"/>
        </w:rPr>
        <w:t xml:space="preserve"> in which the learners, working together, were better able to come to grips with and understand the task</w:t>
      </w:r>
      <w:r w:rsidR="00C93C59">
        <w:rPr>
          <w:rFonts w:ascii="Times New Roman" w:hAnsi="Times New Roman" w:cs="Times New Roman"/>
          <w:sz w:val="24"/>
          <w:szCs w:val="24"/>
        </w:rPr>
        <w:t>. Furthermore</w:t>
      </w:r>
      <w:r w:rsidR="00254828">
        <w:rPr>
          <w:rFonts w:ascii="Times New Roman" w:hAnsi="Times New Roman" w:cs="Times New Roman"/>
          <w:sz w:val="24"/>
          <w:szCs w:val="24"/>
        </w:rPr>
        <w:t xml:space="preserve"> </w:t>
      </w:r>
      <w:proofErr w:type="spellStart"/>
      <w:r w:rsidR="00254828">
        <w:rPr>
          <w:rFonts w:ascii="Times New Roman" w:hAnsi="Times New Roman" w:cs="Times New Roman"/>
          <w:sz w:val="24"/>
          <w:szCs w:val="24"/>
        </w:rPr>
        <w:t>Vygo</w:t>
      </w:r>
      <w:r w:rsidR="00D83117">
        <w:rPr>
          <w:rFonts w:ascii="Times New Roman" w:hAnsi="Times New Roman" w:cs="Times New Roman"/>
          <w:sz w:val="24"/>
          <w:szCs w:val="24"/>
        </w:rPr>
        <w:t>t</w:t>
      </w:r>
      <w:r w:rsidR="00254828">
        <w:rPr>
          <w:rFonts w:ascii="Times New Roman" w:hAnsi="Times New Roman" w:cs="Times New Roman"/>
          <w:sz w:val="24"/>
          <w:szCs w:val="24"/>
        </w:rPr>
        <w:t>s</w:t>
      </w:r>
      <w:r w:rsidR="00D83117">
        <w:rPr>
          <w:rFonts w:ascii="Times New Roman" w:hAnsi="Times New Roman" w:cs="Times New Roman"/>
          <w:sz w:val="24"/>
          <w:szCs w:val="24"/>
        </w:rPr>
        <w:t>ky</w:t>
      </w:r>
      <w:proofErr w:type="spellEnd"/>
      <w:r w:rsidR="00D83117">
        <w:rPr>
          <w:rFonts w:ascii="Times New Roman" w:hAnsi="Times New Roman" w:cs="Times New Roman"/>
          <w:sz w:val="24"/>
          <w:szCs w:val="24"/>
        </w:rPr>
        <w:t xml:space="preserve"> contended that a child needs support to bridge the gap</w:t>
      </w:r>
      <w:r w:rsidR="00075416">
        <w:rPr>
          <w:rFonts w:ascii="Times New Roman" w:hAnsi="Times New Roman" w:cs="Times New Roman"/>
          <w:sz w:val="24"/>
          <w:szCs w:val="24"/>
        </w:rPr>
        <w:t xml:space="preserve"> (the Zone of Proximal Development)</w:t>
      </w:r>
      <w:r w:rsidR="00D83117">
        <w:rPr>
          <w:rFonts w:ascii="Times New Roman" w:hAnsi="Times New Roman" w:cs="Times New Roman"/>
          <w:sz w:val="24"/>
          <w:szCs w:val="24"/>
        </w:rPr>
        <w:t xml:space="preserve"> between what they can do on their own and the next step in their development. </w:t>
      </w:r>
      <w:proofErr w:type="spellStart"/>
      <w:r w:rsidR="0000284F">
        <w:rPr>
          <w:rFonts w:ascii="Times New Roman" w:hAnsi="Times New Roman" w:cs="Times New Roman"/>
          <w:sz w:val="24"/>
          <w:szCs w:val="24"/>
        </w:rPr>
        <w:t>Vygotsky</w:t>
      </w:r>
      <w:proofErr w:type="spellEnd"/>
      <w:r w:rsidR="0000284F">
        <w:rPr>
          <w:rFonts w:ascii="Times New Roman" w:hAnsi="Times New Roman" w:cs="Times New Roman"/>
          <w:sz w:val="24"/>
          <w:szCs w:val="24"/>
        </w:rPr>
        <w:t xml:space="preserve"> argued “...what a child can do with assistance today, she will be able to do by herself tomorrow” (</w:t>
      </w:r>
      <w:proofErr w:type="spellStart"/>
      <w:r w:rsidR="0000284F">
        <w:rPr>
          <w:rFonts w:ascii="Times New Roman" w:hAnsi="Times New Roman" w:cs="Times New Roman"/>
          <w:sz w:val="24"/>
          <w:szCs w:val="24"/>
        </w:rPr>
        <w:t>Vygotsky</w:t>
      </w:r>
      <w:proofErr w:type="spellEnd"/>
      <w:r w:rsidR="0000284F">
        <w:rPr>
          <w:rFonts w:ascii="Times New Roman" w:hAnsi="Times New Roman" w:cs="Times New Roman"/>
          <w:sz w:val="24"/>
          <w:szCs w:val="24"/>
        </w:rPr>
        <w:t>, 19</w:t>
      </w:r>
      <w:r w:rsidR="00075416">
        <w:rPr>
          <w:rFonts w:ascii="Times New Roman" w:hAnsi="Times New Roman" w:cs="Times New Roman"/>
          <w:sz w:val="24"/>
          <w:szCs w:val="24"/>
        </w:rPr>
        <w:t>87</w:t>
      </w:r>
      <w:r w:rsidR="0000284F">
        <w:rPr>
          <w:rFonts w:ascii="Times New Roman" w:hAnsi="Times New Roman" w:cs="Times New Roman"/>
          <w:sz w:val="24"/>
          <w:szCs w:val="24"/>
        </w:rPr>
        <w:t xml:space="preserve">). </w:t>
      </w:r>
      <w:r w:rsidR="00E75FE0">
        <w:rPr>
          <w:rFonts w:ascii="Times New Roman" w:hAnsi="Times New Roman" w:cs="Times New Roman"/>
          <w:sz w:val="24"/>
          <w:szCs w:val="24"/>
        </w:rPr>
        <w:t>This support, later called ‘scaffolding’ by</w:t>
      </w:r>
      <w:r w:rsidR="00E75FE0" w:rsidRPr="00E75FE0">
        <w:rPr>
          <w:rFonts w:ascii="Times New Roman" w:hAnsi="Times New Roman" w:cs="Times New Roman"/>
          <w:sz w:val="24"/>
          <w:szCs w:val="24"/>
        </w:rPr>
        <w:t xml:space="preserve"> </w:t>
      </w:r>
      <w:r w:rsidR="00E75FE0">
        <w:rPr>
          <w:rFonts w:ascii="Times New Roman" w:hAnsi="Times New Roman" w:cs="Times New Roman"/>
          <w:sz w:val="24"/>
          <w:szCs w:val="24"/>
        </w:rPr>
        <w:t xml:space="preserve">the American psychologist, Bruner, </w:t>
      </w:r>
      <w:r w:rsidR="0000284F">
        <w:rPr>
          <w:rFonts w:ascii="Times New Roman" w:hAnsi="Times New Roman" w:cs="Times New Roman"/>
          <w:sz w:val="24"/>
          <w:szCs w:val="24"/>
        </w:rPr>
        <w:t xml:space="preserve">is </w:t>
      </w:r>
      <w:r w:rsidR="00E75FE0">
        <w:rPr>
          <w:rFonts w:ascii="Times New Roman" w:hAnsi="Times New Roman" w:cs="Times New Roman"/>
          <w:sz w:val="24"/>
          <w:szCs w:val="24"/>
        </w:rPr>
        <w:t xml:space="preserve">currently </w:t>
      </w:r>
      <w:r w:rsidR="0000284F">
        <w:rPr>
          <w:rFonts w:ascii="Times New Roman" w:hAnsi="Times New Roman" w:cs="Times New Roman"/>
          <w:sz w:val="24"/>
          <w:szCs w:val="24"/>
        </w:rPr>
        <w:t xml:space="preserve">considered to be </w:t>
      </w:r>
      <w:r w:rsidR="00075416">
        <w:rPr>
          <w:rFonts w:ascii="Times New Roman" w:hAnsi="Times New Roman" w:cs="Times New Roman"/>
          <w:sz w:val="24"/>
          <w:szCs w:val="24"/>
        </w:rPr>
        <w:t>a major part of the</w:t>
      </w:r>
      <w:r w:rsidR="00434D95">
        <w:rPr>
          <w:rFonts w:ascii="Times New Roman" w:hAnsi="Times New Roman" w:cs="Times New Roman"/>
          <w:sz w:val="24"/>
          <w:szCs w:val="24"/>
        </w:rPr>
        <w:t xml:space="preserve"> role of teachers</w:t>
      </w:r>
      <w:r w:rsidR="0000284F">
        <w:rPr>
          <w:rFonts w:ascii="Times New Roman" w:hAnsi="Times New Roman" w:cs="Times New Roman"/>
          <w:sz w:val="24"/>
          <w:szCs w:val="24"/>
        </w:rPr>
        <w:t>.</w:t>
      </w:r>
      <w:r w:rsidR="00E75FE0">
        <w:rPr>
          <w:rFonts w:ascii="Times New Roman" w:hAnsi="Times New Roman" w:cs="Times New Roman"/>
          <w:sz w:val="24"/>
          <w:szCs w:val="24"/>
        </w:rPr>
        <w:t xml:space="preserve"> This </w:t>
      </w:r>
      <w:r w:rsidR="00075416">
        <w:rPr>
          <w:rFonts w:ascii="Times New Roman" w:hAnsi="Times New Roman" w:cs="Times New Roman"/>
          <w:sz w:val="24"/>
          <w:szCs w:val="24"/>
        </w:rPr>
        <w:t xml:space="preserve">‘scaffolding’ can be seen in the modelling of answers and solutions in my lesson, </w:t>
      </w:r>
      <w:r w:rsidR="00137490">
        <w:rPr>
          <w:rFonts w:ascii="Times New Roman" w:hAnsi="Times New Roman" w:cs="Times New Roman"/>
          <w:sz w:val="24"/>
          <w:szCs w:val="24"/>
        </w:rPr>
        <w:t>for example the</w:t>
      </w:r>
      <w:r w:rsidR="00075416">
        <w:rPr>
          <w:rFonts w:ascii="Times New Roman" w:hAnsi="Times New Roman" w:cs="Times New Roman"/>
          <w:sz w:val="24"/>
          <w:szCs w:val="24"/>
        </w:rPr>
        <w:t xml:space="preserve"> sentences I gave to </w:t>
      </w:r>
      <w:r w:rsidR="00434D95">
        <w:rPr>
          <w:rFonts w:ascii="Times New Roman" w:hAnsi="Times New Roman" w:cs="Times New Roman"/>
          <w:sz w:val="24"/>
          <w:szCs w:val="24"/>
        </w:rPr>
        <w:t>model</w:t>
      </w:r>
      <w:r w:rsidR="0032239C">
        <w:rPr>
          <w:rFonts w:ascii="Times New Roman" w:hAnsi="Times New Roman" w:cs="Times New Roman"/>
          <w:sz w:val="24"/>
          <w:szCs w:val="24"/>
        </w:rPr>
        <w:t>:</w:t>
      </w:r>
      <w:r w:rsidR="00075416">
        <w:rPr>
          <w:rFonts w:ascii="Times New Roman" w:hAnsi="Times New Roman" w:cs="Times New Roman"/>
          <w:sz w:val="24"/>
          <w:szCs w:val="24"/>
        </w:rPr>
        <w:t xml:space="preserve"> wh</w:t>
      </w:r>
      <w:r w:rsidR="00434D95">
        <w:rPr>
          <w:rFonts w:ascii="Times New Roman" w:hAnsi="Times New Roman" w:cs="Times New Roman"/>
          <w:sz w:val="24"/>
          <w:szCs w:val="24"/>
        </w:rPr>
        <w:t xml:space="preserve">ich country the flag belongs to, in </w:t>
      </w:r>
      <w:r w:rsidR="00075416">
        <w:rPr>
          <w:rFonts w:ascii="Times New Roman" w:hAnsi="Times New Roman" w:cs="Times New Roman"/>
          <w:sz w:val="24"/>
          <w:szCs w:val="24"/>
        </w:rPr>
        <w:t xml:space="preserve">which continent it is found and what people eat there. The students </w:t>
      </w:r>
      <w:r w:rsidR="0032239C">
        <w:rPr>
          <w:rFonts w:ascii="Times New Roman" w:hAnsi="Times New Roman" w:cs="Times New Roman"/>
          <w:sz w:val="24"/>
          <w:szCs w:val="24"/>
        </w:rPr>
        <w:t>built</w:t>
      </w:r>
      <w:r w:rsidR="00FF749C">
        <w:rPr>
          <w:rFonts w:ascii="Times New Roman" w:hAnsi="Times New Roman" w:cs="Times New Roman"/>
          <w:sz w:val="24"/>
          <w:szCs w:val="24"/>
        </w:rPr>
        <w:t xml:space="preserve"> on</w:t>
      </w:r>
      <w:r w:rsidR="00075416">
        <w:rPr>
          <w:rFonts w:ascii="Times New Roman" w:hAnsi="Times New Roman" w:cs="Times New Roman"/>
          <w:sz w:val="24"/>
          <w:szCs w:val="24"/>
        </w:rPr>
        <w:t xml:space="preserve"> this scaffolding to </w:t>
      </w:r>
      <w:r w:rsidR="00FF749C">
        <w:rPr>
          <w:rFonts w:ascii="Times New Roman" w:hAnsi="Times New Roman" w:cs="Times New Roman"/>
          <w:sz w:val="24"/>
          <w:szCs w:val="24"/>
        </w:rPr>
        <w:t>construct</w:t>
      </w:r>
      <w:r w:rsidR="00075416">
        <w:rPr>
          <w:rFonts w:ascii="Times New Roman" w:hAnsi="Times New Roman" w:cs="Times New Roman"/>
          <w:sz w:val="24"/>
          <w:szCs w:val="24"/>
        </w:rPr>
        <w:t xml:space="preserve"> new sentences (slide 6).</w:t>
      </w:r>
    </w:p>
    <w:p w:rsidR="00B0575D" w:rsidRDefault="00B0575D" w:rsidP="00D91FBD">
      <w:pPr>
        <w:spacing w:line="360" w:lineRule="auto"/>
        <w:ind w:firstLine="567"/>
        <w:jc w:val="both"/>
        <w:rPr>
          <w:rFonts w:ascii="Times New Roman" w:hAnsi="Times New Roman" w:cs="Times New Roman"/>
          <w:sz w:val="24"/>
          <w:szCs w:val="24"/>
        </w:rPr>
      </w:pPr>
      <w:r>
        <w:rPr>
          <w:rFonts w:ascii="Times New Roman" w:hAnsi="Times New Roman" w:cs="Times New Roman"/>
          <w:sz w:val="24"/>
          <w:szCs w:val="24"/>
        </w:rPr>
        <w:t>Differentiation, “the process by which differences between learners are accommodated so that all students in a group have the best possible chance of learning” (</w:t>
      </w:r>
      <w:r w:rsidR="00D75158">
        <w:rPr>
          <w:rFonts w:ascii="Times New Roman" w:hAnsi="Times New Roman" w:cs="Times New Roman"/>
          <w:sz w:val="24"/>
          <w:szCs w:val="24"/>
        </w:rPr>
        <w:t>TDAS 2007</w:t>
      </w:r>
      <w:r>
        <w:rPr>
          <w:rFonts w:ascii="Times New Roman" w:hAnsi="Times New Roman" w:cs="Times New Roman"/>
          <w:sz w:val="24"/>
          <w:szCs w:val="24"/>
        </w:rPr>
        <w:t xml:space="preserve">), requires that all pupils (ranging from those with the most difficulties to those with the highest abilities) </w:t>
      </w:r>
      <w:r w:rsidR="0088412D">
        <w:rPr>
          <w:rFonts w:ascii="Times New Roman" w:hAnsi="Times New Roman" w:cs="Times New Roman"/>
          <w:sz w:val="24"/>
          <w:szCs w:val="24"/>
        </w:rPr>
        <w:t>be</w:t>
      </w:r>
      <w:r>
        <w:rPr>
          <w:rFonts w:ascii="Times New Roman" w:hAnsi="Times New Roman" w:cs="Times New Roman"/>
          <w:sz w:val="24"/>
          <w:szCs w:val="24"/>
        </w:rPr>
        <w:t xml:space="preserve"> included</w:t>
      </w:r>
      <w:r w:rsidR="00E51308">
        <w:rPr>
          <w:rFonts w:ascii="Times New Roman" w:hAnsi="Times New Roman" w:cs="Times New Roman"/>
          <w:sz w:val="24"/>
          <w:szCs w:val="24"/>
        </w:rPr>
        <w:t>,</w:t>
      </w:r>
      <w:r>
        <w:rPr>
          <w:rFonts w:ascii="Times New Roman" w:hAnsi="Times New Roman" w:cs="Times New Roman"/>
          <w:sz w:val="24"/>
          <w:szCs w:val="24"/>
        </w:rPr>
        <w:t xml:space="preserve"> and have access to a lesson </w:t>
      </w:r>
      <w:r w:rsidR="00E51308">
        <w:rPr>
          <w:rFonts w:ascii="Times New Roman" w:hAnsi="Times New Roman" w:cs="Times New Roman"/>
          <w:sz w:val="24"/>
          <w:szCs w:val="24"/>
        </w:rPr>
        <w:t xml:space="preserve">which all will find challenging. This </w:t>
      </w:r>
      <w:r w:rsidR="007674AC">
        <w:rPr>
          <w:rFonts w:ascii="Times New Roman" w:hAnsi="Times New Roman" w:cs="Times New Roman"/>
          <w:sz w:val="24"/>
          <w:szCs w:val="24"/>
        </w:rPr>
        <w:t>necessitates</w:t>
      </w:r>
      <w:r w:rsidR="00E51308">
        <w:rPr>
          <w:rFonts w:ascii="Times New Roman" w:hAnsi="Times New Roman" w:cs="Times New Roman"/>
          <w:sz w:val="24"/>
          <w:szCs w:val="24"/>
        </w:rPr>
        <w:t xml:space="preserve"> lessons </w:t>
      </w:r>
      <w:r w:rsidR="001564E3">
        <w:rPr>
          <w:rFonts w:ascii="Times New Roman" w:hAnsi="Times New Roman" w:cs="Times New Roman"/>
          <w:sz w:val="24"/>
          <w:szCs w:val="24"/>
        </w:rPr>
        <w:t>to</w:t>
      </w:r>
      <w:r w:rsidR="00E51308">
        <w:rPr>
          <w:rFonts w:ascii="Times New Roman" w:hAnsi="Times New Roman" w:cs="Times New Roman"/>
          <w:sz w:val="24"/>
          <w:szCs w:val="24"/>
        </w:rPr>
        <w:t xml:space="preserve"> be planned and resources created for all levels of students with extra scaffolding for the students who require it. Also ho</w:t>
      </w:r>
      <w:r w:rsidR="001564E3">
        <w:rPr>
          <w:rFonts w:ascii="Times New Roman" w:hAnsi="Times New Roman" w:cs="Times New Roman"/>
          <w:sz w:val="24"/>
          <w:szCs w:val="24"/>
        </w:rPr>
        <w:t>mework, marking</w:t>
      </w:r>
      <w:r w:rsidR="0088412D">
        <w:rPr>
          <w:rFonts w:ascii="Times New Roman" w:hAnsi="Times New Roman" w:cs="Times New Roman"/>
          <w:sz w:val="24"/>
          <w:szCs w:val="24"/>
        </w:rPr>
        <w:t>,</w:t>
      </w:r>
      <w:r w:rsidR="001564E3">
        <w:rPr>
          <w:rFonts w:ascii="Times New Roman" w:hAnsi="Times New Roman" w:cs="Times New Roman"/>
          <w:sz w:val="24"/>
          <w:szCs w:val="24"/>
        </w:rPr>
        <w:t xml:space="preserve"> feedback</w:t>
      </w:r>
      <w:r w:rsidR="0088412D">
        <w:rPr>
          <w:rFonts w:ascii="Times New Roman" w:hAnsi="Times New Roman" w:cs="Times New Roman"/>
          <w:sz w:val="24"/>
          <w:szCs w:val="24"/>
        </w:rPr>
        <w:t xml:space="preserve"> and seating arrangements in the classroom</w:t>
      </w:r>
      <w:r w:rsidR="001564E3">
        <w:rPr>
          <w:rFonts w:ascii="Times New Roman" w:hAnsi="Times New Roman" w:cs="Times New Roman"/>
          <w:sz w:val="24"/>
          <w:szCs w:val="24"/>
        </w:rPr>
        <w:t xml:space="preserve"> have</w:t>
      </w:r>
      <w:r w:rsidR="00E51308">
        <w:rPr>
          <w:rFonts w:ascii="Times New Roman" w:hAnsi="Times New Roman" w:cs="Times New Roman"/>
          <w:sz w:val="24"/>
          <w:szCs w:val="24"/>
        </w:rPr>
        <w:t xml:space="preserve"> to take dif</w:t>
      </w:r>
      <w:r w:rsidR="001564E3">
        <w:rPr>
          <w:rFonts w:ascii="Times New Roman" w:hAnsi="Times New Roman" w:cs="Times New Roman"/>
          <w:sz w:val="24"/>
          <w:szCs w:val="24"/>
        </w:rPr>
        <w:t>ferentiation into consideration</w:t>
      </w:r>
      <w:r w:rsidR="004D3D65">
        <w:rPr>
          <w:rFonts w:ascii="Times New Roman" w:hAnsi="Times New Roman" w:cs="Times New Roman"/>
          <w:sz w:val="24"/>
          <w:szCs w:val="24"/>
        </w:rPr>
        <w:t>.</w:t>
      </w:r>
      <w:r w:rsidR="007C679F">
        <w:rPr>
          <w:rFonts w:ascii="Times New Roman" w:hAnsi="Times New Roman" w:cs="Times New Roman"/>
          <w:sz w:val="24"/>
          <w:szCs w:val="24"/>
        </w:rPr>
        <w:t xml:space="preserve"> </w:t>
      </w:r>
      <w:proofErr w:type="spellStart"/>
      <w:r w:rsidR="007C679F">
        <w:rPr>
          <w:rFonts w:ascii="Times New Roman" w:hAnsi="Times New Roman" w:cs="Times New Roman"/>
          <w:sz w:val="24"/>
          <w:szCs w:val="24"/>
        </w:rPr>
        <w:t>Convery</w:t>
      </w:r>
      <w:proofErr w:type="spellEnd"/>
      <w:r w:rsidR="007C679F">
        <w:rPr>
          <w:rFonts w:ascii="Times New Roman" w:hAnsi="Times New Roman" w:cs="Times New Roman"/>
          <w:sz w:val="24"/>
          <w:szCs w:val="24"/>
        </w:rPr>
        <w:t xml:space="preserve"> and Coyle (1999) categorise</w:t>
      </w:r>
      <w:r w:rsidR="00F83F7D">
        <w:rPr>
          <w:rFonts w:ascii="Times New Roman" w:hAnsi="Times New Roman" w:cs="Times New Roman"/>
          <w:sz w:val="24"/>
          <w:szCs w:val="24"/>
        </w:rPr>
        <w:t>d</w:t>
      </w:r>
      <w:r w:rsidR="007C679F">
        <w:rPr>
          <w:rFonts w:ascii="Times New Roman" w:hAnsi="Times New Roman" w:cs="Times New Roman"/>
          <w:sz w:val="24"/>
          <w:szCs w:val="24"/>
        </w:rPr>
        <w:t xml:space="preserve"> differentiation by text, task, outcome, support, ability</w:t>
      </w:r>
      <w:r w:rsidR="005A43C8">
        <w:rPr>
          <w:rFonts w:ascii="Times New Roman" w:hAnsi="Times New Roman" w:cs="Times New Roman"/>
          <w:sz w:val="24"/>
          <w:szCs w:val="24"/>
        </w:rPr>
        <w:t>, interest, variet</w:t>
      </w:r>
      <w:r w:rsidR="00F83F7D">
        <w:rPr>
          <w:rFonts w:ascii="Times New Roman" w:hAnsi="Times New Roman" w:cs="Times New Roman"/>
          <w:sz w:val="24"/>
          <w:szCs w:val="24"/>
        </w:rPr>
        <w:t>y and range.</w:t>
      </w:r>
      <w:r w:rsidR="007C679F">
        <w:rPr>
          <w:rFonts w:ascii="Times New Roman" w:hAnsi="Times New Roman" w:cs="Times New Roman"/>
          <w:sz w:val="24"/>
          <w:szCs w:val="24"/>
        </w:rPr>
        <w:t xml:space="preserve"> </w:t>
      </w:r>
      <w:r w:rsidR="00391CB3">
        <w:rPr>
          <w:rFonts w:ascii="Times New Roman" w:hAnsi="Times New Roman" w:cs="Times New Roman"/>
          <w:sz w:val="24"/>
          <w:szCs w:val="24"/>
        </w:rPr>
        <w:t>‘</w:t>
      </w:r>
      <w:r w:rsidR="00F83F7D">
        <w:rPr>
          <w:rFonts w:ascii="Times New Roman" w:hAnsi="Times New Roman" w:cs="Times New Roman"/>
          <w:sz w:val="24"/>
          <w:szCs w:val="24"/>
        </w:rPr>
        <w:t>T</w:t>
      </w:r>
      <w:r w:rsidR="007C679F">
        <w:rPr>
          <w:rFonts w:ascii="Times New Roman" w:hAnsi="Times New Roman" w:cs="Times New Roman"/>
          <w:sz w:val="24"/>
          <w:szCs w:val="24"/>
        </w:rPr>
        <w:t>ask</w:t>
      </w:r>
      <w:r w:rsidR="00391CB3">
        <w:rPr>
          <w:rFonts w:ascii="Times New Roman" w:hAnsi="Times New Roman" w:cs="Times New Roman"/>
          <w:sz w:val="24"/>
          <w:szCs w:val="24"/>
        </w:rPr>
        <w:t>’</w:t>
      </w:r>
      <w:r w:rsidR="007C679F">
        <w:rPr>
          <w:rFonts w:ascii="Times New Roman" w:hAnsi="Times New Roman" w:cs="Times New Roman"/>
          <w:sz w:val="24"/>
          <w:szCs w:val="24"/>
        </w:rPr>
        <w:t xml:space="preserve"> (different depending on abilities), </w:t>
      </w:r>
      <w:r w:rsidR="00391CB3">
        <w:rPr>
          <w:rFonts w:ascii="Times New Roman" w:hAnsi="Times New Roman" w:cs="Times New Roman"/>
          <w:sz w:val="24"/>
          <w:szCs w:val="24"/>
        </w:rPr>
        <w:t>‘</w:t>
      </w:r>
      <w:r w:rsidR="007C679F">
        <w:rPr>
          <w:rFonts w:ascii="Times New Roman" w:hAnsi="Times New Roman" w:cs="Times New Roman"/>
          <w:sz w:val="24"/>
          <w:szCs w:val="24"/>
        </w:rPr>
        <w:t>support</w:t>
      </w:r>
      <w:r w:rsidR="00391CB3">
        <w:rPr>
          <w:rFonts w:ascii="Times New Roman" w:hAnsi="Times New Roman" w:cs="Times New Roman"/>
          <w:sz w:val="24"/>
          <w:szCs w:val="24"/>
        </w:rPr>
        <w:t>’</w:t>
      </w:r>
      <w:r w:rsidR="007C679F">
        <w:rPr>
          <w:rFonts w:ascii="Times New Roman" w:hAnsi="Times New Roman" w:cs="Times New Roman"/>
          <w:sz w:val="24"/>
          <w:szCs w:val="24"/>
        </w:rPr>
        <w:t xml:space="preserve"> (varying on needs) and </w:t>
      </w:r>
      <w:r w:rsidR="00391CB3">
        <w:rPr>
          <w:rFonts w:ascii="Times New Roman" w:hAnsi="Times New Roman" w:cs="Times New Roman"/>
          <w:sz w:val="24"/>
          <w:szCs w:val="24"/>
        </w:rPr>
        <w:t>‘</w:t>
      </w:r>
      <w:r w:rsidR="007C679F">
        <w:rPr>
          <w:rFonts w:ascii="Times New Roman" w:hAnsi="Times New Roman" w:cs="Times New Roman"/>
          <w:sz w:val="24"/>
          <w:szCs w:val="24"/>
        </w:rPr>
        <w:t>outcome</w:t>
      </w:r>
      <w:r w:rsidR="00391CB3">
        <w:rPr>
          <w:rFonts w:ascii="Times New Roman" w:hAnsi="Times New Roman" w:cs="Times New Roman"/>
          <w:sz w:val="24"/>
          <w:szCs w:val="24"/>
        </w:rPr>
        <w:t>’</w:t>
      </w:r>
      <w:r w:rsidR="007C679F">
        <w:rPr>
          <w:rFonts w:ascii="Times New Roman" w:hAnsi="Times New Roman" w:cs="Times New Roman"/>
          <w:sz w:val="24"/>
          <w:szCs w:val="24"/>
        </w:rPr>
        <w:t xml:space="preserve"> (different response to the same task) are </w:t>
      </w:r>
      <w:r w:rsidR="00F83F7D">
        <w:rPr>
          <w:rFonts w:ascii="Times New Roman" w:hAnsi="Times New Roman" w:cs="Times New Roman"/>
          <w:sz w:val="24"/>
          <w:szCs w:val="24"/>
        </w:rPr>
        <w:t xml:space="preserve">now </w:t>
      </w:r>
      <w:r w:rsidR="007C679F">
        <w:rPr>
          <w:rFonts w:ascii="Times New Roman" w:hAnsi="Times New Roman" w:cs="Times New Roman"/>
          <w:sz w:val="24"/>
          <w:szCs w:val="24"/>
        </w:rPr>
        <w:t>the most relevant in current literature</w:t>
      </w:r>
      <w:r w:rsidR="005A43C8">
        <w:rPr>
          <w:rFonts w:ascii="Times New Roman" w:hAnsi="Times New Roman" w:cs="Times New Roman"/>
          <w:sz w:val="24"/>
          <w:szCs w:val="24"/>
        </w:rPr>
        <w:t xml:space="preserve"> (</w:t>
      </w:r>
      <w:r w:rsidR="00D05F22">
        <w:rPr>
          <w:rFonts w:ascii="Times New Roman" w:hAnsi="Times New Roman" w:cs="Times New Roman"/>
          <w:sz w:val="24"/>
          <w:szCs w:val="24"/>
        </w:rPr>
        <w:t>Driscoll et al</w:t>
      </w:r>
      <w:r w:rsidR="007C679F">
        <w:rPr>
          <w:rFonts w:ascii="Times New Roman" w:hAnsi="Times New Roman" w:cs="Times New Roman"/>
          <w:sz w:val="24"/>
          <w:szCs w:val="24"/>
        </w:rPr>
        <w:t>.</w:t>
      </w:r>
      <w:r w:rsidR="00D05F22">
        <w:rPr>
          <w:rFonts w:ascii="Times New Roman" w:hAnsi="Times New Roman" w:cs="Times New Roman"/>
          <w:sz w:val="24"/>
          <w:szCs w:val="24"/>
        </w:rPr>
        <w:t>, 2014).</w:t>
      </w:r>
      <w:r w:rsidR="004D3D65">
        <w:rPr>
          <w:rFonts w:ascii="Times New Roman" w:hAnsi="Times New Roman" w:cs="Times New Roman"/>
          <w:sz w:val="24"/>
          <w:szCs w:val="24"/>
        </w:rPr>
        <w:t xml:space="preserve"> In my micro-teach, I had two </w:t>
      </w:r>
      <w:r w:rsidR="00FE3DDC">
        <w:rPr>
          <w:rFonts w:ascii="Times New Roman" w:hAnsi="Times New Roman" w:cs="Times New Roman"/>
          <w:sz w:val="24"/>
          <w:szCs w:val="24"/>
        </w:rPr>
        <w:t xml:space="preserve">More Able and Talented (MAT) learners </w:t>
      </w:r>
      <w:r w:rsidR="00FE3DDC">
        <w:rPr>
          <w:rFonts w:ascii="Times New Roman" w:hAnsi="Times New Roman" w:cs="Times New Roman"/>
          <w:sz w:val="24"/>
          <w:szCs w:val="24"/>
        </w:rPr>
        <w:lastRenderedPageBreak/>
        <w:t>in my class</w:t>
      </w:r>
      <w:r w:rsidR="00E30CF1">
        <w:rPr>
          <w:rFonts w:ascii="Times New Roman" w:hAnsi="Times New Roman" w:cs="Times New Roman"/>
          <w:sz w:val="24"/>
          <w:szCs w:val="24"/>
        </w:rPr>
        <w:t xml:space="preserve"> whom I placed, separated, at the back of the class and one autistic learner and another visually impaired learner whom I placed in the front. Having the two learners requiring the most scaffolding and assistance at the front of the class meant I could check their progress more easily. </w:t>
      </w:r>
      <w:r w:rsidR="001564E3">
        <w:rPr>
          <w:rFonts w:ascii="Times New Roman" w:hAnsi="Times New Roman" w:cs="Times New Roman"/>
          <w:sz w:val="24"/>
          <w:szCs w:val="24"/>
        </w:rPr>
        <w:t xml:space="preserve">I had also prepared 24-font written worksheets and resources on buff-coloured paper for the visually impaired learner. </w:t>
      </w:r>
      <w:r w:rsidR="00E30CF1">
        <w:rPr>
          <w:rFonts w:ascii="Times New Roman" w:hAnsi="Times New Roman" w:cs="Times New Roman"/>
          <w:sz w:val="24"/>
          <w:szCs w:val="24"/>
        </w:rPr>
        <w:t xml:space="preserve">The two MAT learners were given </w:t>
      </w:r>
      <w:r w:rsidR="001564E3">
        <w:rPr>
          <w:rFonts w:ascii="Times New Roman" w:hAnsi="Times New Roman" w:cs="Times New Roman"/>
          <w:sz w:val="24"/>
          <w:szCs w:val="24"/>
        </w:rPr>
        <w:t>an extension task and additional reading with a QR code and extended homework.</w:t>
      </w:r>
    </w:p>
    <w:p w:rsidR="00841F2A" w:rsidRDefault="002B0876" w:rsidP="00D91FBD">
      <w:pPr>
        <w:spacing w:line="360" w:lineRule="auto"/>
        <w:ind w:firstLine="567"/>
        <w:jc w:val="both"/>
        <w:rPr>
          <w:rFonts w:ascii="Times New Roman" w:hAnsi="Times New Roman" w:cs="Times New Roman"/>
          <w:sz w:val="24"/>
          <w:szCs w:val="24"/>
        </w:rPr>
      </w:pP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xml:space="preserve"> described the</w:t>
      </w:r>
      <w:r w:rsidR="007A02B7">
        <w:rPr>
          <w:rFonts w:ascii="Times New Roman" w:hAnsi="Times New Roman" w:cs="Times New Roman"/>
          <w:sz w:val="24"/>
          <w:szCs w:val="24"/>
        </w:rPr>
        <w:t xml:space="preserve"> </w:t>
      </w:r>
      <w:proofErr w:type="spellStart"/>
      <w:r w:rsidR="007A02B7" w:rsidRPr="007A02B7">
        <w:rPr>
          <w:rFonts w:ascii="Times New Roman" w:hAnsi="Times New Roman" w:cs="Times New Roman"/>
          <w:sz w:val="24"/>
          <w:szCs w:val="24"/>
        </w:rPr>
        <w:t>Cwricwlwm</w:t>
      </w:r>
      <w:proofErr w:type="spellEnd"/>
      <w:r w:rsidR="007A02B7" w:rsidRPr="007A02B7">
        <w:rPr>
          <w:rFonts w:ascii="Times New Roman" w:hAnsi="Times New Roman" w:cs="Times New Roman"/>
          <w:sz w:val="24"/>
          <w:szCs w:val="24"/>
        </w:rPr>
        <w:t xml:space="preserve"> </w:t>
      </w:r>
      <w:proofErr w:type="spellStart"/>
      <w:r w:rsidR="007A02B7" w:rsidRPr="007A02B7">
        <w:rPr>
          <w:rFonts w:ascii="Times New Roman" w:hAnsi="Times New Roman" w:cs="Times New Roman"/>
          <w:sz w:val="24"/>
          <w:szCs w:val="24"/>
        </w:rPr>
        <w:t>Cymreig</w:t>
      </w:r>
      <w:proofErr w:type="spellEnd"/>
      <w:r>
        <w:rPr>
          <w:rFonts w:ascii="Times New Roman" w:hAnsi="Times New Roman" w:cs="Times New Roman"/>
          <w:sz w:val="24"/>
          <w:szCs w:val="24"/>
        </w:rPr>
        <w:t xml:space="preserve"> as “The notion of a distinct Welsh dimension to the cu</w:t>
      </w:r>
      <w:r w:rsidR="00983E68">
        <w:rPr>
          <w:rFonts w:ascii="Times New Roman" w:hAnsi="Times New Roman" w:cs="Times New Roman"/>
          <w:sz w:val="24"/>
          <w:szCs w:val="24"/>
        </w:rPr>
        <w:t>rriculum of schools in Wales” (</w:t>
      </w:r>
      <w:proofErr w:type="spellStart"/>
      <w:r>
        <w:rPr>
          <w:rFonts w:ascii="Times New Roman" w:hAnsi="Times New Roman" w:cs="Times New Roman"/>
          <w:sz w:val="24"/>
          <w:szCs w:val="24"/>
        </w:rPr>
        <w:t>Estyn</w:t>
      </w:r>
      <w:proofErr w:type="spellEnd"/>
      <w:r w:rsidR="00983E68">
        <w:rPr>
          <w:rFonts w:ascii="Times New Roman" w:hAnsi="Times New Roman" w:cs="Times New Roman"/>
          <w:sz w:val="24"/>
          <w:szCs w:val="24"/>
        </w:rPr>
        <w:t>,</w:t>
      </w:r>
      <w:r>
        <w:rPr>
          <w:rFonts w:ascii="Times New Roman" w:hAnsi="Times New Roman" w:cs="Times New Roman"/>
          <w:sz w:val="24"/>
          <w:szCs w:val="24"/>
        </w:rPr>
        <w:t xml:space="preserve"> 2001). It is a statutory requirement for teachers to provide pupils with “opportunities to develop and apply their knowledge and understanding of the cultural, economic, environmental, historical and linguistic characteristics of Wales” (Curriculum </w:t>
      </w:r>
      <w:proofErr w:type="spellStart"/>
      <w:r>
        <w:rPr>
          <w:rFonts w:ascii="Times New Roman" w:hAnsi="Times New Roman" w:cs="Times New Roman"/>
          <w:sz w:val="24"/>
          <w:szCs w:val="24"/>
        </w:rPr>
        <w:t>Cymreig</w:t>
      </w:r>
      <w:proofErr w:type="spellEnd"/>
      <w:r w:rsidR="00983E68">
        <w:rPr>
          <w:rFonts w:ascii="Times New Roman" w:hAnsi="Times New Roman" w:cs="Times New Roman"/>
          <w:sz w:val="24"/>
          <w:szCs w:val="24"/>
        </w:rPr>
        <w:t>, 2009</w:t>
      </w:r>
      <w:r>
        <w:rPr>
          <w:rFonts w:ascii="Times New Roman" w:hAnsi="Times New Roman" w:cs="Times New Roman"/>
          <w:sz w:val="24"/>
          <w:szCs w:val="24"/>
        </w:rPr>
        <w:t>), so that everyone living in Wales</w:t>
      </w:r>
      <w:r w:rsidR="00841F2A">
        <w:rPr>
          <w:rFonts w:ascii="Times New Roman" w:hAnsi="Times New Roman" w:cs="Times New Roman"/>
          <w:sz w:val="24"/>
          <w:szCs w:val="24"/>
        </w:rPr>
        <w:t>, including pupils who are new to Wales,</w:t>
      </w:r>
      <w:r w:rsidR="00710D54">
        <w:rPr>
          <w:rFonts w:ascii="Times New Roman" w:hAnsi="Times New Roman" w:cs="Times New Roman"/>
          <w:sz w:val="24"/>
          <w:szCs w:val="24"/>
        </w:rPr>
        <w:t xml:space="preserve"> (</w:t>
      </w:r>
      <w:proofErr w:type="spellStart"/>
      <w:r w:rsidR="00710D54">
        <w:rPr>
          <w:rFonts w:ascii="Times New Roman" w:hAnsi="Times New Roman" w:cs="Times New Roman"/>
          <w:sz w:val="24"/>
          <w:szCs w:val="24"/>
        </w:rPr>
        <w:t>Estyn</w:t>
      </w:r>
      <w:proofErr w:type="spellEnd"/>
      <w:r w:rsidR="00983E68">
        <w:rPr>
          <w:rFonts w:ascii="Times New Roman" w:hAnsi="Times New Roman" w:cs="Times New Roman"/>
          <w:sz w:val="24"/>
          <w:szCs w:val="24"/>
        </w:rPr>
        <w:t>,</w:t>
      </w:r>
      <w:r w:rsidR="00710D54">
        <w:rPr>
          <w:rFonts w:ascii="Times New Roman" w:hAnsi="Times New Roman" w:cs="Times New Roman"/>
          <w:sz w:val="24"/>
          <w:szCs w:val="24"/>
        </w:rPr>
        <w:t xml:space="preserve"> 2006)</w:t>
      </w:r>
      <w:r>
        <w:rPr>
          <w:rFonts w:ascii="Times New Roman" w:hAnsi="Times New Roman" w:cs="Times New Roman"/>
          <w:sz w:val="24"/>
          <w:szCs w:val="24"/>
        </w:rPr>
        <w:t xml:space="preserve"> has a </w:t>
      </w:r>
      <w:r w:rsidR="00841F2A">
        <w:rPr>
          <w:rFonts w:ascii="Times New Roman" w:hAnsi="Times New Roman" w:cs="Times New Roman"/>
          <w:sz w:val="24"/>
          <w:szCs w:val="24"/>
        </w:rPr>
        <w:t xml:space="preserve">common </w:t>
      </w:r>
      <w:r w:rsidR="00717B6C">
        <w:rPr>
          <w:rFonts w:ascii="Times New Roman" w:hAnsi="Times New Roman" w:cs="Times New Roman"/>
          <w:sz w:val="24"/>
          <w:szCs w:val="24"/>
        </w:rPr>
        <w:t xml:space="preserve">sense of belonging, </w:t>
      </w:r>
      <w:r w:rsidR="0067122E">
        <w:rPr>
          <w:rFonts w:ascii="Times New Roman" w:hAnsi="Times New Roman" w:cs="Times New Roman"/>
          <w:sz w:val="24"/>
          <w:szCs w:val="24"/>
        </w:rPr>
        <w:t xml:space="preserve">of </w:t>
      </w:r>
      <w:r w:rsidR="00983E68">
        <w:rPr>
          <w:rFonts w:ascii="Times New Roman" w:hAnsi="Times New Roman" w:cs="Times New Roman"/>
          <w:sz w:val="24"/>
          <w:szCs w:val="24"/>
        </w:rPr>
        <w:t>Welsh</w:t>
      </w:r>
      <w:r w:rsidR="00717B6C">
        <w:rPr>
          <w:rFonts w:ascii="Times New Roman" w:hAnsi="Times New Roman" w:cs="Times New Roman"/>
          <w:sz w:val="24"/>
          <w:szCs w:val="24"/>
        </w:rPr>
        <w:t xml:space="preserve"> place and heritage</w:t>
      </w:r>
      <w:r w:rsidR="00983E68">
        <w:rPr>
          <w:rFonts w:ascii="Times New Roman" w:hAnsi="Times New Roman" w:cs="Times New Roman"/>
          <w:sz w:val="24"/>
          <w:szCs w:val="24"/>
        </w:rPr>
        <w:t>.</w:t>
      </w:r>
      <w:r w:rsidR="0067122E">
        <w:rPr>
          <w:rFonts w:ascii="Times New Roman" w:hAnsi="Times New Roman" w:cs="Times New Roman"/>
          <w:sz w:val="24"/>
          <w:szCs w:val="24"/>
        </w:rPr>
        <w:t xml:space="preserve"> </w:t>
      </w:r>
      <w:r w:rsidR="00391CB3">
        <w:rPr>
          <w:rFonts w:ascii="Times New Roman" w:hAnsi="Times New Roman" w:cs="Times New Roman"/>
          <w:sz w:val="24"/>
          <w:szCs w:val="24"/>
        </w:rPr>
        <w:t xml:space="preserve">I </w:t>
      </w:r>
      <w:r w:rsidR="00F83F7D">
        <w:rPr>
          <w:rFonts w:ascii="Times New Roman" w:hAnsi="Times New Roman" w:cs="Times New Roman"/>
          <w:sz w:val="24"/>
          <w:szCs w:val="24"/>
        </w:rPr>
        <w:t>include</w:t>
      </w:r>
      <w:r w:rsidR="00717B6C">
        <w:rPr>
          <w:rFonts w:ascii="Times New Roman" w:hAnsi="Times New Roman" w:cs="Times New Roman"/>
          <w:sz w:val="24"/>
          <w:szCs w:val="24"/>
        </w:rPr>
        <w:t>d</w:t>
      </w:r>
      <w:r w:rsidR="00841F2A">
        <w:rPr>
          <w:rFonts w:ascii="Times New Roman" w:hAnsi="Times New Roman" w:cs="Times New Roman"/>
          <w:sz w:val="24"/>
          <w:szCs w:val="24"/>
        </w:rPr>
        <w:t xml:space="preserve"> something representing Wales or </w:t>
      </w:r>
      <w:r w:rsidR="00391CB3">
        <w:rPr>
          <w:rFonts w:ascii="Times New Roman" w:hAnsi="Times New Roman" w:cs="Times New Roman"/>
          <w:sz w:val="24"/>
          <w:szCs w:val="24"/>
        </w:rPr>
        <w:t>‘</w:t>
      </w:r>
      <w:proofErr w:type="spellStart"/>
      <w:r w:rsidR="00983E68">
        <w:rPr>
          <w:rFonts w:ascii="Times New Roman" w:hAnsi="Times New Roman" w:cs="Times New Roman"/>
          <w:sz w:val="24"/>
          <w:szCs w:val="24"/>
        </w:rPr>
        <w:t>Welshness</w:t>
      </w:r>
      <w:proofErr w:type="spellEnd"/>
      <w:r w:rsidR="00391CB3">
        <w:rPr>
          <w:rFonts w:ascii="Times New Roman" w:hAnsi="Times New Roman" w:cs="Times New Roman"/>
          <w:sz w:val="24"/>
          <w:szCs w:val="24"/>
        </w:rPr>
        <w:t>’</w:t>
      </w:r>
      <w:r w:rsidR="00983E68">
        <w:rPr>
          <w:rFonts w:ascii="Times New Roman" w:hAnsi="Times New Roman" w:cs="Times New Roman"/>
          <w:sz w:val="24"/>
          <w:szCs w:val="24"/>
        </w:rPr>
        <w:t xml:space="preserve"> in all lessons in my micro-teaching.</w:t>
      </w:r>
      <w:r w:rsidR="00841F2A">
        <w:rPr>
          <w:rFonts w:ascii="Times New Roman" w:hAnsi="Times New Roman" w:cs="Times New Roman"/>
          <w:sz w:val="24"/>
          <w:szCs w:val="24"/>
        </w:rPr>
        <w:t xml:space="preserve"> In the </w:t>
      </w:r>
      <w:r w:rsidR="00983E68">
        <w:rPr>
          <w:rFonts w:ascii="Times New Roman" w:hAnsi="Times New Roman" w:cs="Times New Roman"/>
          <w:sz w:val="24"/>
          <w:szCs w:val="24"/>
        </w:rPr>
        <w:t>taught</w:t>
      </w:r>
      <w:r w:rsidR="00841F2A">
        <w:rPr>
          <w:rFonts w:ascii="Times New Roman" w:hAnsi="Times New Roman" w:cs="Times New Roman"/>
          <w:sz w:val="24"/>
          <w:szCs w:val="24"/>
        </w:rPr>
        <w:t xml:space="preserve"> lesson I added the Welsh flag and </w:t>
      </w:r>
      <w:r w:rsidR="00F83F7D">
        <w:rPr>
          <w:rFonts w:ascii="Times New Roman" w:hAnsi="Times New Roman" w:cs="Times New Roman"/>
          <w:sz w:val="24"/>
          <w:szCs w:val="24"/>
        </w:rPr>
        <w:t>included</w:t>
      </w:r>
      <w:r w:rsidR="00841F2A">
        <w:rPr>
          <w:rFonts w:ascii="Times New Roman" w:hAnsi="Times New Roman" w:cs="Times New Roman"/>
          <w:sz w:val="24"/>
          <w:szCs w:val="24"/>
        </w:rPr>
        <w:t xml:space="preserve"> a modelling sentence saying that people eat Welsh cakes in Wales.</w:t>
      </w:r>
    </w:p>
    <w:p w:rsidR="00B84C57" w:rsidRDefault="00B46FAC" w:rsidP="00554A41">
      <w:pPr>
        <w:spacing w:line="360" w:lineRule="auto"/>
        <w:ind w:firstLine="567"/>
        <w:jc w:val="both"/>
        <w:rPr>
          <w:rFonts w:ascii="Times New Roman" w:hAnsi="Times New Roman" w:cs="Times New Roman"/>
          <w:sz w:val="24"/>
          <w:szCs w:val="24"/>
        </w:rPr>
      </w:pPr>
      <w:r>
        <w:rPr>
          <w:rFonts w:ascii="Times New Roman" w:hAnsi="Times New Roman" w:cs="Times New Roman"/>
          <w:sz w:val="24"/>
          <w:szCs w:val="24"/>
        </w:rPr>
        <w:t>With the aim of raising standards of literacy and numeracy in schools, it has been a statutory curriculum requirement</w:t>
      </w:r>
      <w:r w:rsidR="00C717D5">
        <w:rPr>
          <w:rFonts w:ascii="Times New Roman" w:hAnsi="Times New Roman" w:cs="Times New Roman"/>
          <w:sz w:val="24"/>
          <w:szCs w:val="24"/>
        </w:rPr>
        <w:t>, in Wales,</w:t>
      </w:r>
      <w:r>
        <w:rPr>
          <w:rFonts w:ascii="Times New Roman" w:hAnsi="Times New Roman" w:cs="Times New Roman"/>
          <w:sz w:val="24"/>
          <w:szCs w:val="24"/>
        </w:rPr>
        <w:t xml:space="preserve"> </w:t>
      </w:r>
      <w:r w:rsidR="00C717D5">
        <w:rPr>
          <w:rFonts w:ascii="Times New Roman" w:hAnsi="Times New Roman" w:cs="Times New Roman"/>
          <w:sz w:val="24"/>
          <w:szCs w:val="24"/>
        </w:rPr>
        <w:t>since 2013, for “teachers of all subjects to identify and provide opportunities for learners to apply literacy and numeracy across the curriculum” (Welsh Government</w:t>
      </w:r>
      <w:r w:rsidR="00983E68">
        <w:rPr>
          <w:rFonts w:ascii="Times New Roman" w:hAnsi="Times New Roman" w:cs="Times New Roman"/>
          <w:sz w:val="24"/>
          <w:szCs w:val="24"/>
        </w:rPr>
        <w:t>,</w:t>
      </w:r>
      <w:r w:rsidR="00C717D5">
        <w:rPr>
          <w:rFonts w:ascii="Times New Roman" w:hAnsi="Times New Roman" w:cs="Times New Roman"/>
          <w:sz w:val="24"/>
          <w:szCs w:val="24"/>
        </w:rPr>
        <w:t xml:space="preserve"> 2013). For numeracy, the development of numerical reasoning, number skills, measuring and data skills are expected and for literacy, </w:t>
      </w:r>
      <w:proofErr w:type="spellStart"/>
      <w:r w:rsidR="00C717D5">
        <w:rPr>
          <w:rFonts w:ascii="Times New Roman" w:hAnsi="Times New Roman" w:cs="Times New Roman"/>
          <w:sz w:val="24"/>
          <w:szCs w:val="24"/>
        </w:rPr>
        <w:t>oracy</w:t>
      </w:r>
      <w:proofErr w:type="spellEnd"/>
      <w:r w:rsidR="00C717D5">
        <w:rPr>
          <w:rFonts w:ascii="Times New Roman" w:hAnsi="Times New Roman" w:cs="Times New Roman"/>
          <w:sz w:val="24"/>
          <w:szCs w:val="24"/>
        </w:rPr>
        <w:t>, reading and writing. I embedded numeracy tasks for each lesson</w:t>
      </w:r>
      <w:r w:rsidR="00264101">
        <w:rPr>
          <w:rFonts w:ascii="Times New Roman" w:hAnsi="Times New Roman" w:cs="Times New Roman"/>
          <w:sz w:val="24"/>
          <w:szCs w:val="24"/>
        </w:rPr>
        <w:t xml:space="preserve"> in my SOW, including my taught lesson</w:t>
      </w:r>
      <w:r w:rsidR="00C717D5">
        <w:rPr>
          <w:rFonts w:ascii="Times New Roman" w:hAnsi="Times New Roman" w:cs="Times New Roman"/>
          <w:sz w:val="24"/>
          <w:szCs w:val="24"/>
        </w:rPr>
        <w:t xml:space="preserve">. </w:t>
      </w:r>
      <w:proofErr w:type="spellStart"/>
      <w:r w:rsidR="00F83F7D">
        <w:rPr>
          <w:rFonts w:ascii="Times New Roman" w:hAnsi="Times New Roman" w:cs="Times New Roman"/>
          <w:sz w:val="24"/>
          <w:szCs w:val="24"/>
        </w:rPr>
        <w:t>O</w:t>
      </w:r>
      <w:r w:rsidR="00C717D5">
        <w:rPr>
          <w:rFonts w:ascii="Times New Roman" w:hAnsi="Times New Roman" w:cs="Times New Roman"/>
          <w:sz w:val="24"/>
          <w:szCs w:val="24"/>
        </w:rPr>
        <w:t>racy</w:t>
      </w:r>
      <w:proofErr w:type="spellEnd"/>
      <w:r w:rsidR="00C717D5">
        <w:rPr>
          <w:rFonts w:ascii="Times New Roman" w:hAnsi="Times New Roman" w:cs="Times New Roman"/>
          <w:sz w:val="24"/>
          <w:szCs w:val="24"/>
        </w:rPr>
        <w:t>, reading and writing are an essential part of language learning and so are automatically present in the lessons.</w:t>
      </w:r>
      <w:r w:rsidR="00B47D5A">
        <w:rPr>
          <w:rFonts w:ascii="Times New Roman" w:hAnsi="Times New Roman" w:cs="Times New Roman"/>
          <w:sz w:val="24"/>
          <w:szCs w:val="24"/>
        </w:rPr>
        <w:t xml:space="preserve"> F</w:t>
      </w:r>
      <w:r w:rsidR="00E75FE0">
        <w:rPr>
          <w:rFonts w:ascii="Times New Roman" w:hAnsi="Times New Roman" w:cs="Times New Roman"/>
          <w:sz w:val="24"/>
          <w:szCs w:val="24"/>
        </w:rPr>
        <w:t>urthermore, since</w:t>
      </w:r>
      <w:r w:rsidR="00B47D5A">
        <w:rPr>
          <w:rFonts w:ascii="Times New Roman" w:hAnsi="Times New Roman" w:cs="Times New Roman"/>
          <w:sz w:val="24"/>
          <w:szCs w:val="24"/>
        </w:rPr>
        <w:t xml:space="preserve"> September 2018, schools in Wales have started to </w:t>
      </w:r>
      <w:r w:rsidR="0064111E">
        <w:rPr>
          <w:rFonts w:ascii="Times New Roman" w:hAnsi="Times New Roman" w:cs="Times New Roman"/>
          <w:sz w:val="24"/>
          <w:szCs w:val="24"/>
        </w:rPr>
        <w:t>introduce</w:t>
      </w:r>
      <w:r w:rsidR="00E75FE0">
        <w:rPr>
          <w:rFonts w:ascii="Times New Roman" w:hAnsi="Times New Roman" w:cs="Times New Roman"/>
          <w:sz w:val="24"/>
          <w:szCs w:val="24"/>
        </w:rPr>
        <w:t xml:space="preserve"> a </w:t>
      </w:r>
      <w:r w:rsidR="00B47D5A">
        <w:rPr>
          <w:rFonts w:ascii="Times New Roman" w:hAnsi="Times New Roman" w:cs="Times New Roman"/>
          <w:sz w:val="24"/>
          <w:szCs w:val="24"/>
        </w:rPr>
        <w:t xml:space="preserve">programme of Digital Competence which </w:t>
      </w:r>
      <w:r w:rsidR="00621B72">
        <w:rPr>
          <w:rFonts w:ascii="Times New Roman" w:hAnsi="Times New Roman" w:cs="Times New Roman"/>
          <w:sz w:val="24"/>
          <w:szCs w:val="24"/>
        </w:rPr>
        <w:t xml:space="preserve">will </w:t>
      </w:r>
      <w:r w:rsidR="00B47D5A">
        <w:rPr>
          <w:rFonts w:ascii="Times New Roman" w:hAnsi="Times New Roman" w:cs="Times New Roman"/>
          <w:sz w:val="24"/>
          <w:szCs w:val="24"/>
        </w:rPr>
        <w:t>be implemented in 2022</w:t>
      </w:r>
      <w:r w:rsidR="0064111E">
        <w:rPr>
          <w:rFonts w:ascii="Times New Roman" w:hAnsi="Times New Roman" w:cs="Times New Roman"/>
          <w:sz w:val="24"/>
          <w:szCs w:val="24"/>
        </w:rPr>
        <w:t xml:space="preserve"> on a cross-curricular basis.</w:t>
      </w:r>
      <w:r w:rsidR="00B47D5A">
        <w:rPr>
          <w:rFonts w:ascii="Times New Roman" w:hAnsi="Times New Roman" w:cs="Times New Roman"/>
          <w:sz w:val="24"/>
          <w:szCs w:val="24"/>
        </w:rPr>
        <w:t xml:space="preserve"> </w:t>
      </w:r>
      <w:r w:rsidR="0064111E">
        <w:rPr>
          <w:rFonts w:ascii="Times New Roman" w:hAnsi="Times New Roman" w:cs="Times New Roman"/>
          <w:sz w:val="24"/>
          <w:szCs w:val="24"/>
        </w:rPr>
        <w:t>Aware of this important development, I integrated elements of digital competence in</w:t>
      </w:r>
      <w:r w:rsidR="00983E68">
        <w:rPr>
          <w:rFonts w:ascii="Times New Roman" w:hAnsi="Times New Roman" w:cs="Times New Roman"/>
          <w:sz w:val="24"/>
          <w:szCs w:val="24"/>
        </w:rPr>
        <w:t>to</w:t>
      </w:r>
      <w:r w:rsidR="0064111E">
        <w:rPr>
          <w:rFonts w:ascii="Times New Roman" w:hAnsi="Times New Roman" w:cs="Times New Roman"/>
          <w:sz w:val="24"/>
          <w:szCs w:val="24"/>
        </w:rPr>
        <w:t xml:space="preserve"> my micro-teaching, scheduling QR codes for extension tasks for MAT learners and </w:t>
      </w:r>
      <w:proofErr w:type="spellStart"/>
      <w:r w:rsidR="0064111E">
        <w:rPr>
          <w:rFonts w:ascii="Times New Roman" w:hAnsi="Times New Roman" w:cs="Times New Roman"/>
          <w:sz w:val="24"/>
          <w:szCs w:val="24"/>
        </w:rPr>
        <w:t>K</w:t>
      </w:r>
      <w:r w:rsidR="008A252F">
        <w:rPr>
          <w:rFonts w:ascii="Times New Roman" w:hAnsi="Times New Roman" w:cs="Times New Roman"/>
          <w:sz w:val="24"/>
          <w:szCs w:val="24"/>
        </w:rPr>
        <w:t>ahoot</w:t>
      </w:r>
      <w:proofErr w:type="spellEnd"/>
      <w:r w:rsidR="008A252F">
        <w:rPr>
          <w:rFonts w:ascii="Times New Roman" w:hAnsi="Times New Roman" w:cs="Times New Roman"/>
          <w:sz w:val="24"/>
          <w:szCs w:val="24"/>
        </w:rPr>
        <w:t xml:space="preserve"> activities for</w:t>
      </w:r>
      <w:r w:rsidR="0064111E">
        <w:rPr>
          <w:rFonts w:ascii="Times New Roman" w:hAnsi="Times New Roman" w:cs="Times New Roman"/>
          <w:sz w:val="24"/>
          <w:szCs w:val="24"/>
        </w:rPr>
        <w:t xml:space="preserve"> </w:t>
      </w:r>
      <w:proofErr w:type="spellStart"/>
      <w:r w:rsidR="0064111E">
        <w:rPr>
          <w:rFonts w:ascii="Times New Roman" w:hAnsi="Times New Roman" w:cs="Times New Roman"/>
          <w:sz w:val="24"/>
          <w:szCs w:val="24"/>
        </w:rPr>
        <w:t>plenaries</w:t>
      </w:r>
      <w:proofErr w:type="spellEnd"/>
      <w:r w:rsidR="0064111E">
        <w:rPr>
          <w:rFonts w:ascii="Times New Roman" w:hAnsi="Times New Roman" w:cs="Times New Roman"/>
          <w:sz w:val="24"/>
          <w:szCs w:val="24"/>
        </w:rPr>
        <w:t xml:space="preserve">. </w:t>
      </w:r>
    </w:p>
    <w:p w:rsidR="00E75FE0" w:rsidRDefault="00E75FE0" w:rsidP="00554A41">
      <w:pPr>
        <w:spacing w:line="360" w:lineRule="auto"/>
        <w:ind w:firstLine="567"/>
        <w:jc w:val="both"/>
        <w:rPr>
          <w:rFonts w:ascii="Times New Roman" w:hAnsi="Times New Roman" w:cs="Times New Roman"/>
          <w:sz w:val="24"/>
          <w:szCs w:val="24"/>
        </w:rPr>
      </w:pPr>
      <w:r>
        <w:rPr>
          <w:rFonts w:ascii="Times New Roman" w:hAnsi="Times New Roman" w:cs="Times New Roman"/>
          <w:sz w:val="24"/>
          <w:szCs w:val="24"/>
        </w:rPr>
        <w:t>Thus in my micro-teaching SOW, lesson plan and teaching, I endeavoured to integrate and apply</w:t>
      </w:r>
      <w:r w:rsidR="00B81879">
        <w:rPr>
          <w:rFonts w:ascii="Times New Roman" w:hAnsi="Times New Roman" w:cs="Times New Roman"/>
          <w:sz w:val="24"/>
          <w:szCs w:val="24"/>
        </w:rPr>
        <w:t>,</w:t>
      </w:r>
      <w:r>
        <w:rPr>
          <w:rFonts w:ascii="Times New Roman" w:hAnsi="Times New Roman" w:cs="Times New Roman"/>
          <w:sz w:val="24"/>
          <w:szCs w:val="24"/>
        </w:rPr>
        <w:t xml:space="preserve"> </w:t>
      </w:r>
      <w:r w:rsidR="00B81879">
        <w:rPr>
          <w:rFonts w:ascii="Times New Roman" w:hAnsi="Times New Roman" w:cs="Times New Roman"/>
          <w:sz w:val="24"/>
          <w:szCs w:val="24"/>
        </w:rPr>
        <w:t>to the best of my ability,</w:t>
      </w:r>
      <w:r>
        <w:rPr>
          <w:rFonts w:ascii="Times New Roman" w:hAnsi="Times New Roman" w:cs="Times New Roman"/>
          <w:sz w:val="24"/>
          <w:szCs w:val="24"/>
        </w:rPr>
        <w:t xml:space="preserve"> the elements I had learnt from my university lectures and </w:t>
      </w:r>
      <w:r w:rsidR="00B81879">
        <w:rPr>
          <w:rFonts w:ascii="Times New Roman" w:hAnsi="Times New Roman" w:cs="Times New Roman"/>
          <w:sz w:val="24"/>
          <w:szCs w:val="24"/>
        </w:rPr>
        <w:t>further reading</w:t>
      </w:r>
      <w:r>
        <w:rPr>
          <w:rFonts w:ascii="Times New Roman" w:hAnsi="Times New Roman" w:cs="Times New Roman"/>
          <w:sz w:val="24"/>
          <w:szCs w:val="24"/>
        </w:rPr>
        <w:t xml:space="preserve">. </w:t>
      </w:r>
    </w:p>
    <w:p w:rsidR="0088412D" w:rsidRDefault="00B81879" w:rsidP="00042149">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3202CB">
        <w:rPr>
          <w:rFonts w:ascii="Times New Roman" w:hAnsi="Times New Roman" w:cs="Times New Roman"/>
          <w:sz w:val="24"/>
          <w:szCs w:val="24"/>
        </w:rPr>
        <w:t>6</w:t>
      </w:r>
      <w:r w:rsidR="00983E68">
        <w:rPr>
          <w:rFonts w:ascii="Times New Roman" w:hAnsi="Times New Roman" w:cs="Times New Roman"/>
          <w:sz w:val="24"/>
          <w:szCs w:val="24"/>
        </w:rPr>
        <w:t>4</w:t>
      </w:r>
      <w:r w:rsidR="009D0ED4">
        <w:rPr>
          <w:rFonts w:ascii="Times New Roman" w:hAnsi="Times New Roman" w:cs="Times New Roman"/>
          <w:sz w:val="24"/>
          <w:szCs w:val="24"/>
        </w:rPr>
        <w:t>4</w:t>
      </w:r>
      <w:r>
        <w:rPr>
          <w:rFonts w:ascii="Times New Roman" w:hAnsi="Times New Roman" w:cs="Times New Roman"/>
          <w:sz w:val="24"/>
          <w:szCs w:val="24"/>
        </w:rPr>
        <w:t xml:space="preserve"> words</w:t>
      </w:r>
      <w:r w:rsidR="00DC0056">
        <w:rPr>
          <w:rFonts w:ascii="Times New Roman" w:hAnsi="Times New Roman" w:cs="Times New Roman"/>
          <w:sz w:val="24"/>
          <w:szCs w:val="24"/>
        </w:rPr>
        <w:t xml:space="preserve"> instead of 1500....</w:t>
      </w:r>
      <w:r>
        <w:rPr>
          <w:rFonts w:ascii="Times New Roman" w:hAnsi="Times New Roman" w:cs="Times New Roman"/>
          <w:sz w:val="24"/>
          <w:szCs w:val="24"/>
        </w:rPr>
        <w:t>)</w:t>
      </w:r>
    </w:p>
    <w:p w:rsidR="00FC27D0" w:rsidRPr="00D45FCB" w:rsidRDefault="00D45FCB" w:rsidP="00042149">
      <w:pPr>
        <w:spacing w:line="360" w:lineRule="auto"/>
        <w:jc w:val="both"/>
        <w:rPr>
          <w:rFonts w:ascii="Times New Roman" w:hAnsi="Times New Roman" w:cs="Times New Roman"/>
          <w:sz w:val="24"/>
          <w:szCs w:val="24"/>
          <w:u w:val="single"/>
        </w:rPr>
      </w:pPr>
      <w:r w:rsidRPr="00D45FCB">
        <w:rPr>
          <w:rFonts w:ascii="Times New Roman" w:hAnsi="Times New Roman" w:cs="Times New Roman"/>
          <w:sz w:val="24"/>
          <w:szCs w:val="24"/>
          <w:u w:val="single"/>
        </w:rPr>
        <w:lastRenderedPageBreak/>
        <w:t>References</w:t>
      </w:r>
    </w:p>
    <w:p w:rsidR="00263565" w:rsidRDefault="00D05F22" w:rsidP="00D45FCB">
      <w:pPr>
        <w:spacing w:line="360" w:lineRule="auto"/>
        <w:ind w:left="426" w:hanging="426"/>
        <w:jc w:val="both"/>
        <w:rPr>
          <w:rFonts w:ascii="Times New Roman" w:hAnsi="Times New Roman" w:cs="Times New Roman"/>
          <w:sz w:val="24"/>
          <w:szCs w:val="24"/>
        </w:rPr>
      </w:pPr>
      <w:proofErr w:type="spellStart"/>
      <w:r>
        <w:rPr>
          <w:rFonts w:ascii="Times New Roman" w:hAnsi="Times New Roman" w:cs="Times New Roman"/>
          <w:sz w:val="24"/>
          <w:szCs w:val="24"/>
        </w:rPr>
        <w:t>Convery</w:t>
      </w:r>
      <w:proofErr w:type="spellEnd"/>
      <w:r>
        <w:rPr>
          <w:rFonts w:ascii="Times New Roman" w:hAnsi="Times New Roman" w:cs="Times New Roman"/>
          <w:sz w:val="24"/>
          <w:szCs w:val="24"/>
        </w:rPr>
        <w:t>, A. a</w:t>
      </w:r>
      <w:r w:rsidR="007C679F">
        <w:rPr>
          <w:rFonts w:ascii="Times New Roman" w:hAnsi="Times New Roman" w:cs="Times New Roman"/>
          <w:sz w:val="24"/>
          <w:szCs w:val="24"/>
        </w:rPr>
        <w:t xml:space="preserve">nd Coyle, D. (1999) </w:t>
      </w:r>
      <w:r w:rsidR="007C679F" w:rsidRPr="007C679F">
        <w:rPr>
          <w:rFonts w:ascii="Times New Roman" w:hAnsi="Times New Roman" w:cs="Times New Roman"/>
          <w:i/>
          <w:sz w:val="24"/>
          <w:szCs w:val="24"/>
        </w:rPr>
        <w:t>Differentiation and Individual Learners</w:t>
      </w:r>
      <w:r w:rsidR="007C679F">
        <w:rPr>
          <w:rFonts w:ascii="Times New Roman" w:hAnsi="Times New Roman" w:cs="Times New Roman"/>
          <w:sz w:val="24"/>
          <w:szCs w:val="24"/>
        </w:rPr>
        <w:t>, London: CILT.</w:t>
      </w:r>
    </w:p>
    <w:p w:rsidR="00D05F22" w:rsidRDefault="00D05F22" w:rsidP="00D45FCB">
      <w:pPr>
        <w:spacing w:line="360" w:lineRule="auto"/>
        <w:ind w:left="426" w:hanging="426"/>
        <w:jc w:val="both"/>
        <w:rPr>
          <w:rFonts w:ascii="Times New Roman" w:hAnsi="Times New Roman" w:cs="Times New Roman"/>
          <w:sz w:val="24"/>
          <w:szCs w:val="24"/>
        </w:rPr>
      </w:pPr>
      <w:proofErr w:type="gramStart"/>
      <w:r>
        <w:rPr>
          <w:rFonts w:ascii="Times New Roman" w:hAnsi="Times New Roman" w:cs="Times New Roman"/>
          <w:sz w:val="24"/>
          <w:szCs w:val="24"/>
        </w:rPr>
        <w:t xml:space="preserve">Driscoll, Patricia, </w:t>
      </w:r>
      <w:proofErr w:type="spellStart"/>
      <w:r>
        <w:rPr>
          <w:rFonts w:ascii="Times New Roman" w:hAnsi="Times New Roman" w:cs="Times New Roman"/>
          <w:sz w:val="24"/>
          <w:szCs w:val="24"/>
        </w:rPr>
        <w:t>Macaro</w:t>
      </w:r>
      <w:proofErr w:type="spellEnd"/>
      <w:r>
        <w:rPr>
          <w:rFonts w:ascii="Times New Roman" w:hAnsi="Times New Roman" w:cs="Times New Roman"/>
          <w:sz w:val="24"/>
          <w:szCs w:val="24"/>
        </w:rPr>
        <w:t xml:space="preserve">, Ernesto and </w:t>
      </w:r>
      <w:proofErr w:type="spellStart"/>
      <w:r>
        <w:rPr>
          <w:rFonts w:ascii="Times New Roman" w:hAnsi="Times New Roman" w:cs="Times New Roman"/>
          <w:sz w:val="24"/>
          <w:szCs w:val="24"/>
        </w:rPr>
        <w:t>Swarbrick</w:t>
      </w:r>
      <w:proofErr w:type="spellEnd"/>
      <w:r>
        <w:rPr>
          <w:rFonts w:ascii="Times New Roman" w:hAnsi="Times New Roman" w:cs="Times New Roman"/>
          <w:sz w:val="24"/>
          <w:szCs w:val="24"/>
        </w:rPr>
        <w:t xml:space="preserve">, Ann (eds.) (2014) </w:t>
      </w:r>
      <w:r w:rsidRPr="00D05F22">
        <w:rPr>
          <w:rFonts w:ascii="Times New Roman" w:hAnsi="Times New Roman" w:cs="Times New Roman"/>
          <w:i/>
          <w:sz w:val="24"/>
          <w:szCs w:val="24"/>
        </w:rPr>
        <w:t>Debates in Modern Languages Education</w:t>
      </w:r>
      <w:r>
        <w:rPr>
          <w:rFonts w:ascii="Times New Roman" w:hAnsi="Times New Roman" w:cs="Times New Roman"/>
          <w:sz w:val="24"/>
          <w:szCs w:val="24"/>
        </w:rPr>
        <w:t>.</w:t>
      </w:r>
      <w:proofErr w:type="gramEnd"/>
      <w:r>
        <w:rPr>
          <w:rFonts w:ascii="Times New Roman" w:hAnsi="Times New Roman" w:cs="Times New Roman"/>
          <w:sz w:val="24"/>
          <w:szCs w:val="24"/>
        </w:rPr>
        <w:t xml:space="preserve"> Oxon: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w:t>
      </w:r>
    </w:p>
    <w:p w:rsidR="002B0876" w:rsidRDefault="002B0876" w:rsidP="00D45FCB">
      <w:pPr>
        <w:ind w:left="426" w:hanging="426"/>
        <w:jc w:val="both"/>
        <w:rPr>
          <w:rFonts w:ascii="Times New Roman" w:hAnsi="Times New Roman" w:cs="Times New Roman"/>
          <w:sz w:val="24"/>
          <w:szCs w:val="24"/>
          <w:lang w:val="en-US"/>
        </w:rPr>
      </w:pPr>
      <w:proofErr w:type="spellStart"/>
      <w:proofErr w:type="gramStart"/>
      <w:r w:rsidRPr="002B0876">
        <w:rPr>
          <w:rFonts w:ascii="Times New Roman" w:hAnsi="Times New Roman" w:cs="Times New Roman"/>
          <w:sz w:val="24"/>
          <w:szCs w:val="24"/>
        </w:rPr>
        <w:t>Estyn</w:t>
      </w:r>
      <w:proofErr w:type="spellEnd"/>
      <w:r w:rsidRPr="002B0876">
        <w:rPr>
          <w:rFonts w:ascii="Times New Roman" w:hAnsi="Times New Roman" w:cs="Times New Roman"/>
          <w:sz w:val="24"/>
          <w:szCs w:val="24"/>
        </w:rPr>
        <w:t xml:space="preserve"> (2001) </w:t>
      </w:r>
      <w:r w:rsidRPr="002B0876">
        <w:rPr>
          <w:rFonts w:ascii="Times New Roman" w:hAnsi="Times New Roman" w:cs="Times New Roman"/>
          <w:i/>
          <w:iCs/>
          <w:sz w:val="24"/>
          <w:szCs w:val="24"/>
        </w:rPr>
        <w:t xml:space="preserve">Y </w:t>
      </w:r>
      <w:proofErr w:type="spellStart"/>
      <w:r w:rsidRPr="002B0876">
        <w:rPr>
          <w:rFonts w:ascii="Times New Roman" w:hAnsi="Times New Roman" w:cs="Times New Roman"/>
          <w:i/>
          <w:iCs/>
          <w:sz w:val="24"/>
          <w:szCs w:val="24"/>
        </w:rPr>
        <w:t>Cwricwlwm</w:t>
      </w:r>
      <w:proofErr w:type="spellEnd"/>
      <w:r w:rsidRPr="002B0876">
        <w:rPr>
          <w:rFonts w:ascii="Times New Roman" w:hAnsi="Times New Roman" w:cs="Times New Roman"/>
          <w:i/>
          <w:iCs/>
          <w:sz w:val="24"/>
          <w:szCs w:val="24"/>
        </w:rPr>
        <w:t xml:space="preserve"> </w:t>
      </w:r>
      <w:proofErr w:type="spellStart"/>
      <w:r w:rsidRPr="002B0876">
        <w:rPr>
          <w:rFonts w:ascii="Times New Roman" w:hAnsi="Times New Roman" w:cs="Times New Roman"/>
          <w:i/>
          <w:iCs/>
          <w:sz w:val="24"/>
          <w:szCs w:val="24"/>
        </w:rPr>
        <w:t>Cymreig</w:t>
      </w:r>
      <w:proofErr w:type="spellEnd"/>
      <w:r w:rsidRPr="002B0876">
        <w:rPr>
          <w:rFonts w:ascii="Times New Roman" w:hAnsi="Times New Roman" w:cs="Times New Roman"/>
          <w:i/>
          <w:iCs/>
          <w:sz w:val="24"/>
          <w:szCs w:val="24"/>
        </w:rPr>
        <w:t>.</w:t>
      </w:r>
      <w:proofErr w:type="gramEnd"/>
      <w:r w:rsidRPr="002B0876">
        <w:rPr>
          <w:rFonts w:ascii="Times New Roman" w:hAnsi="Times New Roman" w:cs="Times New Roman"/>
          <w:i/>
          <w:iCs/>
          <w:sz w:val="24"/>
          <w:szCs w:val="24"/>
        </w:rPr>
        <w:t xml:space="preserve"> </w:t>
      </w:r>
      <w:r w:rsidRPr="002B0876">
        <w:rPr>
          <w:rFonts w:ascii="Times New Roman" w:hAnsi="Times New Roman" w:cs="Times New Roman"/>
          <w:i/>
          <w:iCs/>
          <w:sz w:val="24"/>
          <w:szCs w:val="24"/>
          <w:lang w:val="en-US"/>
        </w:rPr>
        <w:t>The Welsh Dimension of the curriculum in Wales: good practice in teaching and learning.</w:t>
      </w:r>
      <w:r w:rsidRPr="002B0876">
        <w:rPr>
          <w:rFonts w:ascii="Times New Roman" w:hAnsi="Times New Roman" w:cs="Times New Roman"/>
          <w:sz w:val="24"/>
          <w:szCs w:val="24"/>
          <w:lang w:val="en-US"/>
        </w:rPr>
        <w:t xml:space="preserve"> </w:t>
      </w:r>
    </w:p>
    <w:p w:rsidR="003B15AE" w:rsidRPr="00D45FCB" w:rsidRDefault="00D45FCB" w:rsidP="00D45FCB">
      <w:pPr>
        <w:ind w:left="426" w:hanging="426"/>
        <w:rPr>
          <w:rFonts w:ascii="Times New Roman" w:hAnsi="Times New Roman" w:cs="Times New Roman"/>
          <w:sz w:val="24"/>
          <w:szCs w:val="24"/>
        </w:rPr>
      </w:pPr>
      <w:proofErr w:type="spellStart"/>
      <w:proofErr w:type="gramStart"/>
      <w:r>
        <w:rPr>
          <w:rFonts w:ascii="Times New Roman" w:hAnsi="Times New Roman" w:cs="Times New Roman"/>
          <w:sz w:val="24"/>
          <w:szCs w:val="24"/>
        </w:rPr>
        <w:t>Estyn</w:t>
      </w:r>
      <w:proofErr w:type="spellEnd"/>
      <w:r>
        <w:rPr>
          <w:rFonts w:ascii="Times New Roman" w:hAnsi="Times New Roman" w:cs="Times New Roman"/>
          <w:sz w:val="24"/>
          <w:szCs w:val="24"/>
        </w:rPr>
        <w:t xml:space="preserve"> (2016) </w:t>
      </w:r>
      <w:r w:rsidRPr="00EC1AD6">
        <w:rPr>
          <w:rFonts w:ascii="Times New Roman" w:hAnsi="Times New Roman" w:cs="Times New Roman"/>
          <w:i/>
          <w:sz w:val="24"/>
          <w:szCs w:val="24"/>
        </w:rPr>
        <w:t>Modern foreign Languages.</w:t>
      </w:r>
      <w:proofErr w:type="gramEnd"/>
      <w:r>
        <w:rPr>
          <w:rFonts w:ascii="Times New Roman" w:hAnsi="Times New Roman" w:cs="Times New Roman"/>
          <w:sz w:val="24"/>
          <w:szCs w:val="24"/>
        </w:rPr>
        <w:t xml:space="preserve"> </w:t>
      </w:r>
      <w:hyperlink r:id="rId8" w:history="1">
        <w:r w:rsidRPr="00BC2C7E">
          <w:rPr>
            <w:rStyle w:val="Lienhypertexte"/>
            <w:rFonts w:ascii="Times New Roman" w:hAnsi="Times New Roman" w:cs="Times New Roman"/>
            <w:sz w:val="24"/>
            <w:szCs w:val="24"/>
          </w:rPr>
          <w:t>https://www.estyn.gov.wales/sites/default/files/documents/Modern%20foreign%20languages.pdf</w:t>
        </w:r>
      </w:hyperlink>
      <w:r>
        <w:rPr>
          <w:rFonts w:ascii="Times New Roman" w:hAnsi="Times New Roman" w:cs="Times New Roman"/>
          <w:sz w:val="24"/>
          <w:szCs w:val="24"/>
        </w:rPr>
        <w:t xml:space="preserve"> </w:t>
      </w:r>
      <w:r w:rsidRPr="00EC1AD6">
        <w:rPr>
          <w:rFonts w:ascii="Times New Roman" w:hAnsi="Times New Roman" w:cs="Times New Roman"/>
          <w:sz w:val="24"/>
          <w:szCs w:val="24"/>
        </w:rPr>
        <w:t>(Accessed: 21 November 2018)</w:t>
      </w:r>
    </w:p>
    <w:p w:rsidR="003B15AE" w:rsidRDefault="00007BAC" w:rsidP="00D45FCB">
      <w:pPr>
        <w:ind w:left="426" w:hanging="426"/>
        <w:jc w:val="both"/>
        <w:rPr>
          <w:rFonts w:ascii="Times New Roman" w:hAnsi="Times New Roman" w:cs="Times New Roman"/>
          <w:sz w:val="24"/>
          <w:szCs w:val="24"/>
        </w:rPr>
      </w:pPr>
      <w:proofErr w:type="spellStart"/>
      <w:r w:rsidRPr="00007BAC">
        <w:rPr>
          <w:rFonts w:ascii="Times New Roman" w:hAnsi="Times New Roman" w:cs="Times New Roman"/>
          <w:sz w:val="24"/>
          <w:szCs w:val="24"/>
        </w:rPr>
        <w:t>Pachler</w:t>
      </w:r>
      <w:proofErr w:type="spellEnd"/>
      <w:r w:rsidRPr="00007BAC">
        <w:rPr>
          <w:rFonts w:ascii="Times New Roman" w:hAnsi="Times New Roman" w:cs="Times New Roman"/>
          <w:sz w:val="24"/>
          <w:szCs w:val="24"/>
        </w:rPr>
        <w:t>, Norbert</w:t>
      </w:r>
      <w:r w:rsidR="00DD05A4">
        <w:rPr>
          <w:rFonts w:ascii="Times New Roman" w:hAnsi="Times New Roman" w:cs="Times New Roman"/>
          <w:sz w:val="24"/>
          <w:szCs w:val="24"/>
        </w:rPr>
        <w:t xml:space="preserve">, </w:t>
      </w:r>
      <w:proofErr w:type="spellStart"/>
      <w:r w:rsidR="00DD05A4">
        <w:rPr>
          <w:rFonts w:ascii="Times New Roman" w:hAnsi="Times New Roman" w:cs="Times New Roman"/>
          <w:sz w:val="24"/>
          <w:szCs w:val="24"/>
        </w:rPr>
        <w:t>Evans</w:t>
      </w:r>
      <w:proofErr w:type="gramStart"/>
      <w:r w:rsidR="00DD05A4">
        <w:rPr>
          <w:rFonts w:ascii="Times New Roman" w:hAnsi="Times New Roman" w:cs="Times New Roman"/>
          <w:sz w:val="24"/>
          <w:szCs w:val="24"/>
        </w:rPr>
        <w:t>,M</w:t>
      </w:r>
      <w:proofErr w:type="spellEnd"/>
      <w:proofErr w:type="gramEnd"/>
      <w:r w:rsidR="00DD05A4">
        <w:rPr>
          <w:rFonts w:ascii="Times New Roman" w:hAnsi="Times New Roman" w:cs="Times New Roman"/>
          <w:sz w:val="24"/>
          <w:szCs w:val="24"/>
        </w:rPr>
        <w:t xml:space="preserve">., Redondo, A., Fisher, L. (2014) </w:t>
      </w:r>
      <w:r w:rsidRPr="00007BAC">
        <w:rPr>
          <w:rFonts w:ascii="Times New Roman" w:hAnsi="Times New Roman" w:cs="Times New Roman"/>
          <w:i/>
          <w:sz w:val="24"/>
          <w:szCs w:val="24"/>
        </w:rPr>
        <w:t>Learning to Teach Foreign Languages in the Secondary School</w:t>
      </w:r>
      <w:r w:rsidR="00DD05A4">
        <w:rPr>
          <w:rFonts w:ascii="Times New Roman" w:hAnsi="Times New Roman" w:cs="Times New Roman"/>
          <w:sz w:val="24"/>
          <w:szCs w:val="24"/>
        </w:rPr>
        <w:t xml:space="preserve"> (Fourth</w:t>
      </w:r>
      <w:r>
        <w:rPr>
          <w:rFonts w:ascii="Times New Roman" w:hAnsi="Times New Roman" w:cs="Times New Roman"/>
          <w:sz w:val="24"/>
          <w:szCs w:val="24"/>
        </w:rPr>
        <w:t xml:space="preserve"> Edition</w:t>
      </w:r>
      <w:r w:rsidR="00DD05A4">
        <w:rPr>
          <w:rFonts w:ascii="Times New Roman" w:hAnsi="Times New Roman" w:cs="Times New Roman"/>
          <w:sz w:val="24"/>
          <w:szCs w:val="24"/>
        </w:rPr>
        <w:t>)</w:t>
      </w:r>
      <w:r>
        <w:rPr>
          <w:rFonts w:ascii="Times New Roman" w:hAnsi="Times New Roman" w:cs="Times New Roman"/>
          <w:sz w:val="24"/>
          <w:szCs w:val="24"/>
        </w:rPr>
        <w:t>. Oxon</w:t>
      </w:r>
      <w:proofErr w:type="gramStart"/>
      <w:r w:rsidR="00DD05A4">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Routledge</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
    <w:p w:rsidR="00F20FB7" w:rsidRDefault="00F20FB7" w:rsidP="00D45FCB">
      <w:pPr>
        <w:ind w:left="426" w:hanging="426"/>
        <w:jc w:val="both"/>
        <w:rPr>
          <w:rFonts w:ascii="Times New Roman" w:hAnsi="Times New Roman" w:cs="Times New Roman"/>
          <w:sz w:val="24"/>
          <w:szCs w:val="24"/>
        </w:rPr>
      </w:pPr>
      <w:r w:rsidRPr="00007BAC">
        <w:rPr>
          <w:rFonts w:ascii="Times New Roman" w:hAnsi="Times New Roman" w:cs="Times New Roman"/>
          <w:sz w:val="24"/>
          <w:szCs w:val="24"/>
        </w:rPr>
        <w:t>Pa</w:t>
      </w:r>
      <w:r>
        <w:rPr>
          <w:rFonts w:ascii="Times New Roman" w:hAnsi="Times New Roman" w:cs="Times New Roman"/>
          <w:sz w:val="24"/>
          <w:szCs w:val="24"/>
        </w:rPr>
        <w:t xml:space="preserve">vlov, Ivan. (2015) </w:t>
      </w:r>
      <w:r>
        <w:rPr>
          <w:rFonts w:ascii="Times New Roman" w:hAnsi="Times New Roman" w:cs="Times New Roman"/>
          <w:i/>
          <w:sz w:val="24"/>
          <w:szCs w:val="24"/>
        </w:rPr>
        <w:t xml:space="preserve">Conditioned Reflexes: </w:t>
      </w:r>
      <w:proofErr w:type="gramStart"/>
      <w:r>
        <w:rPr>
          <w:rFonts w:ascii="Times New Roman" w:hAnsi="Times New Roman" w:cs="Times New Roman"/>
          <w:i/>
          <w:sz w:val="24"/>
          <w:szCs w:val="24"/>
        </w:rPr>
        <w:t>An</w:t>
      </w:r>
      <w:proofErr w:type="gramEnd"/>
      <w:r>
        <w:rPr>
          <w:rFonts w:ascii="Times New Roman" w:hAnsi="Times New Roman" w:cs="Times New Roman"/>
          <w:i/>
          <w:sz w:val="24"/>
          <w:szCs w:val="24"/>
        </w:rPr>
        <w:t xml:space="preserve"> Investigation of the Physiological Activity of the Cerebral Cortex</w:t>
      </w:r>
      <w:r>
        <w:rPr>
          <w:rFonts w:ascii="Times New Roman" w:hAnsi="Times New Roman" w:cs="Times New Roman"/>
          <w:sz w:val="24"/>
          <w:szCs w:val="24"/>
        </w:rPr>
        <w:t xml:space="preserve"> (Reprint of 1927 edition). </w:t>
      </w:r>
      <w:proofErr w:type="gramStart"/>
      <w:r w:rsidRPr="00F20FB7">
        <w:rPr>
          <w:rFonts w:ascii="Times New Roman" w:hAnsi="Times New Roman" w:cs="Times New Roman"/>
          <w:color w:val="333333"/>
          <w:sz w:val="24"/>
          <w:szCs w:val="24"/>
          <w:shd w:val="clear" w:color="auto" w:fill="FFFFFF"/>
        </w:rPr>
        <w:t>Martino Fine Books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
    <w:p w:rsidR="00D45FCB" w:rsidRDefault="00D45FCB" w:rsidP="00D45FCB">
      <w:pPr>
        <w:ind w:left="426" w:hanging="426"/>
        <w:rPr>
          <w:rFonts w:ascii="Times New Roman" w:hAnsi="Times New Roman" w:cs="Times New Roman"/>
          <w:sz w:val="24"/>
          <w:szCs w:val="24"/>
        </w:rPr>
      </w:pPr>
      <w:proofErr w:type="spellStart"/>
      <w:r w:rsidRPr="00A809BC">
        <w:rPr>
          <w:rFonts w:ascii="Times New Roman" w:hAnsi="Times New Roman" w:cs="Times New Roman"/>
          <w:iCs/>
          <w:color w:val="222222"/>
          <w:sz w:val="24"/>
          <w:szCs w:val="24"/>
        </w:rPr>
        <w:t>Skinner</w:t>
      </w:r>
      <w:proofErr w:type="gramStart"/>
      <w:r w:rsidRPr="00A809BC">
        <w:rPr>
          <w:rFonts w:ascii="Times New Roman" w:hAnsi="Times New Roman" w:cs="Times New Roman"/>
          <w:iCs/>
          <w:color w:val="222222"/>
          <w:sz w:val="24"/>
          <w:szCs w:val="24"/>
        </w:rPr>
        <w:t>,Burrhus</w:t>
      </w:r>
      <w:proofErr w:type="spellEnd"/>
      <w:proofErr w:type="gramEnd"/>
      <w:r w:rsidRPr="00A809BC">
        <w:rPr>
          <w:rFonts w:ascii="Times New Roman" w:hAnsi="Times New Roman" w:cs="Times New Roman"/>
          <w:iCs/>
          <w:color w:val="222222"/>
          <w:sz w:val="24"/>
          <w:szCs w:val="24"/>
        </w:rPr>
        <w:t xml:space="preserve">, Frederick. </w:t>
      </w:r>
      <w:proofErr w:type="gramStart"/>
      <w:r w:rsidRPr="00A809BC">
        <w:rPr>
          <w:rFonts w:ascii="Times New Roman" w:hAnsi="Times New Roman" w:cs="Times New Roman"/>
          <w:i/>
          <w:iCs/>
          <w:color w:val="222222"/>
          <w:sz w:val="24"/>
          <w:szCs w:val="24"/>
        </w:rPr>
        <w:t xml:space="preserve">Science and Human </w:t>
      </w:r>
      <w:proofErr w:type="spellStart"/>
      <w:r w:rsidRPr="00A809BC">
        <w:rPr>
          <w:rFonts w:ascii="Times New Roman" w:hAnsi="Times New Roman" w:cs="Times New Roman"/>
          <w:i/>
          <w:iCs/>
          <w:color w:val="222222"/>
          <w:sz w:val="24"/>
          <w:szCs w:val="24"/>
        </w:rPr>
        <w:t>Behavior</w:t>
      </w:r>
      <w:proofErr w:type="spellEnd"/>
      <w:r w:rsidRPr="00A809BC">
        <w:rPr>
          <w:rFonts w:ascii="Times New Roman" w:hAnsi="Times New Roman" w:cs="Times New Roman"/>
          <w:color w:val="222222"/>
          <w:sz w:val="24"/>
          <w:szCs w:val="24"/>
        </w:rPr>
        <w:t>, 1953.</w:t>
      </w:r>
      <w:proofErr w:type="gramEnd"/>
      <w:r w:rsidRPr="00A809BC">
        <w:rPr>
          <w:rFonts w:ascii="Times New Roman" w:hAnsi="Times New Roman" w:cs="Times New Roman"/>
          <w:color w:val="222222"/>
          <w:sz w:val="24"/>
          <w:szCs w:val="24"/>
        </w:rPr>
        <w:t xml:space="preserve">  </w:t>
      </w:r>
      <w:hyperlink r:id="rId9" w:history="1">
        <w:r w:rsidRPr="00A809BC">
          <w:rPr>
            <w:rStyle w:val="Lienhypertexte"/>
            <w:rFonts w:ascii="Times New Roman" w:hAnsi="Times New Roman" w:cs="Times New Roman"/>
            <w:sz w:val="24"/>
            <w:szCs w:val="24"/>
          </w:rPr>
          <w:t>http://www.bfskinner.org/product/science-and-human-behavior-pdf/</w:t>
        </w:r>
      </w:hyperlink>
      <w:r>
        <w:t xml:space="preserve"> </w:t>
      </w:r>
      <w:r w:rsidRPr="00EC1AD6">
        <w:rPr>
          <w:rFonts w:ascii="Times New Roman" w:hAnsi="Times New Roman" w:cs="Times New Roman"/>
          <w:sz w:val="24"/>
          <w:szCs w:val="24"/>
        </w:rPr>
        <w:t>(Accessed: 21 November 2018)</w:t>
      </w:r>
    </w:p>
    <w:p w:rsidR="0059157D" w:rsidRDefault="0059157D" w:rsidP="00D45FCB">
      <w:pPr>
        <w:ind w:left="426" w:hanging="426"/>
        <w:jc w:val="both"/>
        <w:rPr>
          <w:rFonts w:ascii="Times New Roman" w:hAnsi="Times New Roman" w:cs="Times New Roman"/>
          <w:sz w:val="24"/>
          <w:szCs w:val="24"/>
        </w:rPr>
      </w:pPr>
      <w:r>
        <w:rPr>
          <w:rFonts w:ascii="Times New Roman" w:hAnsi="Times New Roman" w:cs="Times New Roman"/>
          <w:sz w:val="24"/>
          <w:szCs w:val="24"/>
        </w:rPr>
        <w:t xml:space="preserve">Smith, Steve. (2018) </w:t>
      </w:r>
      <w:r w:rsidRPr="0059157D">
        <w:rPr>
          <w:rFonts w:ascii="Times New Roman" w:hAnsi="Times New Roman" w:cs="Times New Roman"/>
          <w:i/>
          <w:sz w:val="24"/>
          <w:szCs w:val="24"/>
        </w:rPr>
        <w:t>Becoming an Outstanding Languages Teacher</w:t>
      </w:r>
      <w:r>
        <w:rPr>
          <w:rFonts w:ascii="Times New Roman" w:hAnsi="Times New Roman" w:cs="Times New Roman"/>
          <w:sz w:val="24"/>
          <w:szCs w:val="24"/>
        </w:rPr>
        <w:t xml:space="preserve">. Oxon: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w:t>
      </w:r>
    </w:p>
    <w:p w:rsidR="003B309F" w:rsidRDefault="003B309F" w:rsidP="00D45FCB">
      <w:pPr>
        <w:ind w:left="426" w:hanging="426"/>
        <w:jc w:val="both"/>
        <w:rPr>
          <w:rFonts w:ascii="Times New Roman" w:hAnsi="Times New Roman" w:cs="Times New Roman"/>
          <w:sz w:val="24"/>
          <w:szCs w:val="24"/>
        </w:rPr>
      </w:pPr>
      <w:r>
        <w:rPr>
          <w:rFonts w:ascii="Times New Roman" w:hAnsi="Times New Roman" w:cs="Times New Roman"/>
          <w:sz w:val="24"/>
          <w:szCs w:val="24"/>
        </w:rPr>
        <w:t xml:space="preserve">Smith, Steve, Conti, Gianfranco (2016) </w:t>
      </w:r>
      <w:proofErr w:type="gramStart"/>
      <w:r w:rsidRPr="00D55A8F">
        <w:rPr>
          <w:rFonts w:ascii="Times New Roman" w:hAnsi="Times New Roman" w:cs="Times New Roman"/>
          <w:i/>
          <w:sz w:val="24"/>
          <w:szCs w:val="24"/>
        </w:rPr>
        <w:t>The</w:t>
      </w:r>
      <w:proofErr w:type="gramEnd"/>
      <w:r w:rsidRPr="00D55A8F">
        <w:rPr>
          <w:rFonts w:ascii="Times New Roman" w:hAnsi="Times New Roman" w:cs="Times New Roman"/>
          <w:i/>
          <w:sz w:val="24"/>
          <w:szCs w:val="24"/>
        </w:rPr>
        <w:t xml:space="preserve"> Language Teacher Toolkit</w:t>
      </w:r>
      <w:r>
        <w:rPr>
          <w:rFonts w:ascii="Times New Roman" w:hAnsi="Times New Roman" w:cs="Times New Roman"/>
          <w:sz w:val="24"/>
          <w:szCs w:val="24"/>
        </w:rPr>
        <w:t xml:space="preserve">. </w:t>
      </w:r>
      <w:proofErr w:type="gramStart"/>
      <w:r w:rsidR="00D55A8F">
        <w:rPr>
          <w:rFonts w:ascii="Times New Roman" w:hAnsi="Times New Roman" w:cs="Times New Roman"/>
          <w:sz w:val="24"/>
          <w:szCs w:val="24"/>
        </w:rPr>
        <w:t>Independent Publishing Platform.</w:t>
      </w:r>
      <w:proofErr w:type="gramEnd"/>
    </w:p>
    <w:p w:rsidR="00D75158" w:rsidRPr="00D75158" w:rsidRDefault="00D75158" w:rsidP="00D45FCB">
      <w:pPr>
        <w:ind w:left="426" w:hanging="426"/>
        <w:jc w:val="both"/>
        <w:rPr>
          <w:rFonts w:ascii="Times New Roman" w:hAnsi="Times New Roman" w:cs="Times New Roman"/>
          <w:sz w:val="24"/>
          <w:szCs w:val="24"/>
        </w:rPr>
      </w:pPr>
      <w:proofErr w:type="gramStart"/>
      <w:r>
        <w:rPr>
          <w:rFonts w:ascii="Times New Roman" w:hAnsi="Times New Roman" w:cs="Times New Roman"/>
          <w:sz w:val="24"/>
          <w:szCs w:val="24"/>
        </w:rPr>
        <w:t xml:space="preserve">TDAS (Training and Development Agency for Schools) (2007) </w:t>
      </w:r>
      <w:r w:rsidRPr="00D75158">
        <w:rPr>
          <w:rFonts w:ascii="Times New Roman" w:hAnsi="Times New Roman" w:cs="Times New Roman"/>
          <w:i/>
          <w:sz w:val="24"/>
          <w:szCs w:val="24"/>
        </w:rPr>
        <w:t>Professional Standards for Teachers: Core</w:t>
      </w:r>
      <w:r>
        <w:rPr>
          <w:rFonts w:ascii="Times New Roman" w:hAnsi="Times New Roman" w:cs="Times New Roman"/>
          <w:i/>
          <w:sz w:val="24"/>
          <w:szCs w:val="24"/>
        </w:rPr>
        <w:t xml:space="preserve"> Professional Standards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Gov. UK.</w:t>
      </w:r>
      <w:proofErr w:type="gramEnd"/>
      <w:r>
        <w:rPr>
          <w:rFonts w:ascii="Times New Roman" w:hAnsi="Times New Roman" w:cs="Times New Roman"/>
          <w:sz w:val="24"/>
          <w:szCs w:val="24"/>
        </w:rPr>
        <w:t xml:space="preserve"> Dept of Education</w:t>
      </w:r>
    </w:p>
    <w:p w:rsidR="00EC1AD6" w:rsidRPr="00D45FCB" w:rsidRDefault="00901632" w:rsidP="00D45FCB">
      <w:pPr>
        <w:ind w:left="426" w:hanging="426"/>
        <w:jc w:val="both"/>
        <w:rPr>
          <w:rFonts w:ascii="Times New Roman" w:hAnsi="Times New Roman" w:cs="Times New Roman"/>
          <w:i/>
          <w:sz w:val="24"/>
          <w:szCs w:val="24"/>
        </w:rPr>
      </w:pPr>
      <w:proofErr w:type="spellStart"/>
      <w:r w:rsidRPr="00901632">
        <w:rPr>
          <w:rStyle w:val="a-size-extra-large"/>
          <w:rFonts w:ascii="Times New Roman" w:hAnsi="Times New Roman" w:cs="Times New Roman"/>
          <w:color w:val="111111"/>
          <w:sz w:val="24"/>
          <w:szCs w:val="24"/>
        </w:rPr>
        <w:t>Vygotsky</w:t>
      </w:r>
      <w:proofErr w:type="spellEnd"/>
      <w:r w:rsidRPr="00901632">
        <w:rPr>
          <w:rStyle w:val="a-size-extra-large"/>
          <w:rFonts w:ascii="Times New Roman" w:hAnsi="Times New Roman" w:cs="Times New Roman"/>
          <w:color w:val="111111"/>
          <w:sz w:val="24"/>
          <w:szCs w:val="24"/>
        </w:rPr>
        <w:t>, L.S.</w:t>
      </w:r>
      <w:r>
        <w:rPr>
          <w:rStyle w:val="a-size-extra-large"/>
          <w:rFonts w:ascii="Times New Roman" w:hAnsi="Times New Roman" w:cs="Times New Roman"/>
          <w:color w:val="111111"/>
          <w:sz w:val="24"/>
          <w:szCs w:val="24"/>
        </w:rPr>
        <w:t xml:space="preserve"> </w:t>
      </w:r>
      <w:r w:rsidRPr="00901632">
        <w:rPr>
          <w:rStyle w:val="a-size-extra-large"/>
          <w:rFonts w:ascii="Times New Roman" w:hAnsi="Times New Roman" w:cs="Times New Roman"/>
          <w:i/>
          <w:color w:val="111111"/>
          <w:sz w:val="24"/>
          <w:szCs w:val="24"/>
        </w:rPr>
        <w:t xml:space="preserve">The Collected Works of L. S. </w:t>
      </w:r>
      <w:proofErr w:type="spellStart"/>
      <w:r w:rsidRPr="00901632">
        <w:rPr>
          <w:rStyle w:val="a-size-extra-large"/>
          <w:rFonts w:ascii="Times New Roman" w:hAnsi="Times New Roman" w:cs="Times New Roman"/>
          <w:i/>
          <w:color w:val="111111"/>
          <w:sz w:val="24"/>
          <w:szCs w:val="24"/>
        </w:rPr>
        <w:t>Vygotsky</w:t>
      </w:r>
      <w:proofErr w:type="spellEnd"/>
      <w:r w:rsidRPr="00901632">
        <w:rPr>
          <w:rStyle w:val="a-size-extra-large"/>
          <w:rFonts w:ascii="Times New Roman" w:hAnsi="Times New Roman" w:cs="Times New Roman"/>
          <w:i/>
          <w:color w:val="111111"/>
          <w:sz w:val="24"/>
          <w:szCs w:val="24"/>
        </w:rPr>
        <w:t>: Problems of General Psychology, Including the Volume Thinking and Speech (Cognition and Language: A Series in Psycholinguistics)</w:t>
      </w:r>
      <w:r>
        <w:rPr>
          <w:rStyle w:val="a-size-large"/>
          <w:rFonts w:ascii="Times New Roman" w:hAnsi="Times New Roman" w:cs="Times New Roman"/>
          <w:b/>
          <w:color w:val="111111"/>
          <w:sz w:val="24"/>
          <w:szCs w:val="24"/>
        </w:rPr>
        <w:t xml:space="preserve">. </w:t>
      </w:r>
      <w:proofErr w:type="gramStart"/>
      <w:r w:rsidRPr="00901632">
        <w:rPr>
          <w:rStyle w:val="a-size-large"/>
          <w:rFonts w:ascii="Times New Roman" w:hAnsi="Times New Roman" w:cs="Times New Roman"/>
          <w:color w:val="111111"/>
          <w:sz w:val="24"/>
          <w:szCs w:val="24"/>
        </w:rPr>
        <w:t>1st ed. 1987</w:t>
      </w:r>
      <w:r>
        <w:rPr>
          <w:rStyle w:val="a-size-large"/>
          <w:rFonts w:ascii="Times New Roman" w:hAnsi="Times New Roman" w:cs="Times New Roman"/>
          <w:color w:val="111111"/>
          <w:sz w:val="24"/>
          <w:szCs w:val="24"/>
        </w:rPr>
        <w:t>.</w:t>
      </w:r>
      <w:proofErr w:type="gramEnd"/>
      <w:r>
        <w:rPr>
          <w:rStyle w:val="a-size-large"/>
          <w:rFonts w:ascii="Times New Roman" w:hAnsi="Times New Roman" w:cs="Times New Roman"/>
          <w:color w:val="111111"/>
          <w:sz w:val="24"/>
          <w:szCs w:val="24"/>
        </w:rPr>
        <w:t xml:space="preserve"> New York &amp; London: Premium Press</w:t>
      </w:r>
    </w:p>
    <w:p w:rsidR="00EC1AD6" w:rsidRPr="00AB2F4F" w:rsidRDefault="002072CC" w:rsidP="00D45FCB">
      <w:pPr>
        <w:ind w:left="426" w:hanging="426"/>
        <w:rPr>
          <w:rFonts w:ascii="Times New Roman" w:hAnsi="Times New Roman" w:cs="Times New Roman"/>
          <w:sz w:val="24"/>
          <w:szCs w:val="24"/>
        </w:rPr>
      </w:pPr>
      <w:r w:rsidRPr="00EC1AD6">
        <w:rPr>
          <w:rFonts w:ascii="Times New Roman" w:hAnsi="Times New Roman" w:cs="Times New Roman"/>
          <w:sz w:val="24"/>
          <w:szCs w:val="24"/>
        </w:rPr>
        <w:t>Welsh Government (2015)</w:t>
      </w:r>
      <w:r w:rsidRPr="00EC1AD6">
        <w:rPr>
          <w:rFonts w:ascii="Times New Roman" w:hAnsi="Times New Roman" w:cs="Times New Roman"/>
          <w:b/>
          <w:sz w:val="24"/>
          <w:szCs w:val="24"/>
        </w:rPr>
        <w:t xml:space="preserve"> </w:t>
      </w:r>
      <w:r w:rsidRPr="00EC1AD6">
        <w:rPr>
          <w:rFonts w:ascii="Times New Roman" w:hAnsi="Times New Roman" w:cs="Times New Roman"/>
          <w:i/>
          <w:sz w:val="24"/>
          <w:szCs w:val="24"/>
        </w:rPr>
        <w:t xml:space="preserve">Global futures </w:t>
      </w:r>
      <w:proofErr w:type="gramStart"/>
      <w:r w:rsidRPr="00EC1AD6">
        <w:rPr>
          <w:rFonts w:ascii="Times New Roman" w:hAnsi="Times New Roman" w:cs="Times New Roman"/>
          <w:i/>
          <w:sz w:val="24"/>
          <w:szCs w:val="24"/>
        </w:rPr>
        <w:t>A</w:t>
      </w:r>
      <w:proofErr w:type="gramEnd"/>
      <w:r w:rsidRPr="00EC1AD6">
        <w:rPr>
          <w:rFonts w:ascii="Times New Roman" w:hAnsi="Times New Roman" w:cs="Times New Roman"/>
          <w:i/>
          <w:sz w:val="24"/>
          <w:szCs w:val="24"/>
        </w:rPr>
        <w:t xml:space="preserve"> plan to improve and promote modern foreign languages in Wales 2015–2020</w:t>
      </w:r>
      <w:r w:rsidRPr="00EC1AD6">
        <w:rPr>
          <w:rFonts w:ascii="Times New Roman" w:hAnsi="Times New Roman" w:cs="Times New Roman"/>
          <w:sz w:val="24"/>
          <w:szCs w:val="24"/>
        </w:rPr>
        <w:t>. Available</w:t>
      </w:r>
      <w:r w:rsidR="00EC1AD6">
        <w:rPr>
          <w:rFonts w:ascii="Times New Roman" w:hAnsi="Times New Roman" w:cs="Times New Roman"/>
          <w:sz w:val="24"/>
          <w:szCs w:val="24"/>
        </w:rPr>
        <w:t xml:space="preserve"> at: </w:t>
      </w:r>
      <w:hyperlink r:id="rId10" w:history="1">
        <w:r w:rsidRPr="00EC1AD6">
          <w:rPr>
            <w:rStyle w:val="Lienhypertexte"/>
            <w:rFonts w:ascii="Times New Roman" w:hAnsi="Times New Roman" w:cs="Times New Roman"/>
            <w:sz w:val="24"/>
            <w:szCs w:val="24"/>
          </w:rPr>
          <w:t>https://beta.gov.wales/sites/default/files/publications/2018-02/global-futures-a-plan-to-improve-and-promote-modern-foreign-languages.pdf</w:t>
        </w:r>
      </w:hyperlink>
      <w:r w:rsidRPr="00EC1AD6">
        <w:rPr>
          <w:rFonts w:ascii="Times New Roman" w:hAnsi="Times New Roman" w:cs="Times New Roman"/>
          <w:sz w:val="24"/>
          <w:szCs w:val="24"/>
        </w:rPr>
        <w:t xml:space="preserve"> (Accessed: 21 November 2018)</w:t>
      </w:r>
    </w:p>
    <w:p w:rsidR="00EC1AD6" w:rsidRPr="00AB2F4F" w:rsidRDefault="00EC1AD6" w:rsidP="00D45FCB">
      <w:pPr>
        <w:pStyle w:val="Titre3"/>
        <w:shd w:val="clear" w:color="auto" w:fill="FFFFFF"/>
        <w:spacing w:before="0" w:line="240" w:lineRule="atLeast"/>
        <w:ind w:left="426" w:hanging="426"/>
        <w:textAlignment w:val="baseline"/>
        <w:rPr>
          <w:rFonts w:ascii="Times New Roman" w:hAnsi="Times New Roman" w:cs="Times New Roman"/>
          <w:b w:val="0"/>
          <w:sz w:val="24"/>
          <w:szCs w:val="24"/>
        </w:rPr>
      </w:pPr>
      <w:proofErr w:type="gramStart"/>
      <w:r w:rsidRPr="00AB2F4F">
        <w:rPr>
          <w:rFonts w:ascii="Times New Roman" w:hAnsi="Times New Roman" w:cs="Times New Roman"/>
          <w:b w:val="0"/>
          <w:color w:val="auto"/>
          <w:sz w:val="24"/>
          <w:szCs w:val="24"/>
          <w:lang w:val="en-US"/>
        </w:rPr>
        <w:t xml:space="preserve">Welsh Government (2008) </w:t>
      </w:r>
      <w:r w:rsidRPr="00AB2F4F">
        <w:rPr>
          <w:rFonts w:ascii="Times New Roman" w:hAnsi="Times New Roman" w:cs="Times New Roman"/>
          <w:b w:val="0"/>
          <w:i/>
          <w:color w:val="auto"/>
          <w:spacing w:val="-12"/>
          <w:sz w:val="24"/>
          <w:szCs w:val="24"/>
          <w:lang w:val="en-US"/>
        </w:rPr>
        <w:t>Education for Sustainable Development</w:t>
      </w:r>
      <w:r w:rsidRPr="00AB2F4F">
        <w:rPr>
          <w:rFonts w:ascii="Times New Roman" w:hAnsi="Times New Roman" w:cs="Times New Roman"/>
          <w:b w:val="0"/>
          <w:color w:val="auto"/>
          <w:spacing w:val="-12"/>
          <w:sz w:val="24"/>
          <w:szCs w:val="24"/>
          <w:lang w:val="en-US"/>
        </w:rPr>
        <w:t xml:space="preserve"> </w:t>
      </w:r>
      <w:r w:rsidRPr="00DC1BC2">
        <w:rPr>
          <w:rFonts w:ascii="Times New Roman" w:hAnsi="Times New Roman" w:cs="Times New Roman"/>
          <w:b w:val="0"/>
          <w:i/>
          <w:color w:val="auto"/>
          <w:spacing w:val="-12"/>
          <w:sz w:val="24"/>
          <w:szCs w:val="24"/>
          <w:lang w:val="en-US"/>
        </w:rPr>
        <w:t>and Global Citizenship</w:t>
      </w:r>
      <w:r w:rsidR="00AB2F4F" w:rsidRPr="00DC1BC2">
        <w:rPr>
          <w:rFonts w:ascii="Times New Roman" w:hAnsi="Times New Roman" w:cs="Times New Roman"/>
          <w:b w:val="0"/>
          <w:i/>
          <w:color w:val="auto"/>
          <w:spacing w:val="-12"/>
          <w:sz w:val="24"/>
          <w:szCs w:val="24"/>
          <w:lang w:val="en-US"/>
        </w:rPr>
        <w:t xml:space="preserve"> </w:t>
      </w:r>
      <w:hyperlink r:id="rId11" w:history="1">
        <w:r w:rsidR="00AB2F4F" w:rsidRPr="00DC1BC2">
          <w:rPr>
            <w:rStyle w:val="Lienhypertexte"/>
            <w:rFonts w:ascii="Times New Roman" w:hAnsi="Times New Roman" w:cs="Times New Roman"/>
            <w:b w:val="0"/>
            <w:i/>
            <w:color w:val="auto"/>
            <w:sz w:val="24"/>
            <w:szCs w:val="24"/>
            <w:u w:val="none"/>
            <w:bdr w:val="none" w:sz="0" w:space="0" w:color="auto" w:frame="1"/>
          </w:rPr>
          <w:t>Information for teacher trainees and new teachers in Wales</w:t>
        </w:r>
      </w:hyperlink>
      <w:r w:rsidR="00AB2F4F" w:rsidRPr="00AB2F4F">
        <w:rPr>
          <w:rFonts w:ascii="Times New Roman" w:hAnsi="Times New Roman" w:cs="Times New Roman"/>
          <w:b w:val="0"/>
          <w:color w:val="auto"/>
          <w:sz w:val="24"/>
          <w:szCs w:val="24"/>
        </w:rPr>
        <w:t>.</w:t>
      </w:r>
      <w:proofErr w:type="gramEnd"/>
      <w:r w:rsidR="00AB2F4F" w:rsidRPr="00AB2F4F">
        <w:rPr>
          <w:rFonts w:ascii="Times New Roman" w:hAnsi="Times New Roman" w:cs="Times New Roman"/>
          <w:b w:val="0"/>
          <w:color w:val="auto"/>
          <w:sz w:val="24"/>
          <w:szCs w:val="24"/>
        </w:rPr>
        <w:t xml:space="preserve"> </w:t>
      </w:r>
      <w:r w:rsidRPr="00AB2F4F">
        <w:rPr>
          <w:rFonts w:ascii="Times New Roman" w:hAnsi="Times New Roman" w:cs="Times New Roman"/>
          <w:b w:val="0"/>
          <w:color w:val="auto"/>
          <w:sz w:val="24"/>
          <w:szCs w:val="24"/>
        </w:rPr>
        <w:t xml:space="preserve">Available at: </w:t>
      </w:r>
      <w:hyperlink r:id="rId12" w:history="1">
        <w:r w:rsidR="00AB2F4F" w:rsidRPr="00AB2F4F">
          <w:rPr>
            <w:rStyle w:val="Lienhypertexte"/>
            <w:rFonts w:ascii="Times New Roman" w:hAnsi="Times New Roman" w:cs="Times New Roman"/>
            <w:b w:val="0"/>
            <w:sz w:val="24"/>
            <w:szCs w:val="24"/>
          </w:rPr>
          <w:t>http://learning.gov.wales/docs/learningwales/publications/081204infoteachertraineesen.pdf</w:t>
        </w:r>
      </w:hyperlink>
      <w:r w:rsidR="00AB2F4F" w:rsidRPr="00AB2F4F">
        <w:rPr>
          <w:rFonts w:ascii="Times New Roman" w:hAnsi="Times New Roman" w:cs="Times New Roman"/>
          <w:b w:val="0"/>
          <w:sz w:val="24"/>
          <w:szCs w:val="24"/>
        </w:rPr>
        <w:t xml:space="preserve"> </w:t>
      </w:r>
      <w:r w:rsidR="00AB2F4F" w:rsidRPr="00AB2F4F">
        <w:rPr>
          <w:rFonts w:ascii="Times New Roman" w:hAnsi="Times New Roman" w:cs="Times New Roman"/>
          <w:b w:val="0"/>
          <w:color w:val="auto"/>
          <w:sz w:val="24"/>
          <w:szCs w:val="24"/>
        </w:rPr>
        <w:t>(Accessed: 21 November 2018)</w:t>
      </w:r>
    </w:p>
    <w:p w:rsidR="003B309F" w:rsidRPr="00AB2F4F" w:rsidRDefault="003B309F" w:rsidP="00AB2F4F"/>
    <w:sectPr w:rsidR="003B309F" w:rsidRPr="00AB2F4F" w:rsidSect="00F82A95">
      <w:footerReference w:type="default" r:id="rId13"/>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208A8" w:rsidRDefault="008208A8" w:rsidP="002937F1">
      <w:pPr>
        <w:spacing w:after="0" w:line="240" w:lineRule="auto"/>
      </w:pPr>
      <w:r>
        <w:separator/>
      </w:r>
    </w:p>
  </w:endnote>
  <w:endnote w:type="continuationSeparator" w:id="0">
    <w:p w:rsidR="008208A8" w:rsidRDefault="008208A8" w:rsidP="002937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250366"/>
      <w:docPartObj>
        <w:docPartGallery w:val="Page Numbers (Bottom of Page)"/>
        <w:docPartUnique/>
      </w:docPartObj>
    </w:sdtPr>
    <w:sdtContent>
      <w:p w:rsidR="002A6589" w:rsidRDefault="000012DB">
        <w:pPr>
          <w:pStyle w:val="Pieddepage"/>
          <w:jc w:val="center"/>
        </w:pPr>
        <w:fldSimple w:instr=" PAGE   \* MERGEFORMAT ">
          <w:r w:rsidR="00600CEA">
            <w:rPr>
              <w:noProof/>
            </w:rPr>
            <w:t>1</w:t>
          </w:r>
        </w:fldSimple>
      </w:p>
    </w:sdtContent>
  </w:sdt>
  <w:p w:rsidR="002A6589" w:rsidRDefault="002A6589">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208A8" w:rsidRDefault="008208A8" w:rsidP="002937F1">
      <w:pPr>
        <w:spacing w:after="0" w:line="240" w:lineRule="auto"/>
      </w:pPr>
      <w:r>
        <w:separator/>
      </w:r>
    </w:p>
  </w:footnote>
  <w:footnote w:type="continuationSeparator" w:id="0">
    <w:p w:rsidR="008208A8" w:rsidRDefault="008208A8" w:rsidP="002937F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5263215"/>
    <w:multiLevelType w:val="multilevel"/>
    <w:tmpl w:val="029C5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754930C3"/>
    <w:multiLevelType w:val="hybridMultilevel"/>
    <w:tmpl w:val="AC1E9072"/>
    <w:lvl w:ilvl="0" w:tplc="DD9AF432">
      <w:start w:val="1"/>
      <w:numFmt w:val="bullet"/>
      <w:lvlText w:val="•"/>
      <w:lvlJc w:val="left"/>
      <w:pPr>
        <w:tabs>
          <w:tab w:val="num" w:pos="720"/>
        </w:tabs>
        <w:ind w:left="720" w:hanging="360"/>
      </w:pPr>
      <w:rPr>
        <w:rFonts w:ascii="Arial" w:hAnsi="Arial" w:hint="default"/>
      </w:rPr>
    </w:lvl>
    <w:lvl w:ilvl="1" w:tplc="A3ACA9B4" w:tentative="1">
      <w:start w:val="1"/>
      <w:numFmt w:val="bullet"/>
      <w:lvlText w:val="•"/>
      <w:lvlJc w:val="left"/>
      <w:pPr>
        <w:tabs>
          <w:tab w:val="num" w:pos="1440"/>
        </w:tabs>
        <w:ind w:left="1440" w:hanging="360"/>
      </w:pPr>
      <w:rPr>
        <w:rFonts w:ascii="Arial" w:hAnsi="Arial" w:hint="default"/>
      </w:rPr>
    </w:lvl>
    <w:lvl w:ilvl="2" w:tplc="ECA636A2" w:tentative="1">
      <w:start w:val="1"/>
      <w:numFmt w:val="bullet"/>
      <w:lvlText w:val="•"/>
      <w:lvlJc w:val="left"/>
      <w:pPr>
        <w:tabs>
          <w:tab w:val="num" w:pos="2160"/>
        </w:tabs>
        <w:ind w:left="2160" w:hanging="360"/>
      </w:pPr>
      <w:rPr>
        <w:rFonts w:ascii="Arial" w:hAnsi="Arial" w:hint="default"/>
      </w:rPr>
    </w:lvl>
    <w:lvl w:ilvl="3" w:tplc="5C50F376" w:tentative="1">
      <w:start w:val="1"/>
      <w:numFmt w:val="bullet"/>
      <w:lvlText w:val="•"/>
      <w:lvlJc w:val="left"/>
      <w:pPr>
        <w:tabs>
          <w:tab w:val="num" w:pos="2880"/>
        </w:tabs>
        <w:ind w:left="2880" w:hanging="360"/>
      </w:pPr>
      <w:rPr>
        <w:rFonts w:ascii="Arial" w:hAnsi="Arial" w:hint="default"/>
      </w:rPr>
    </w:lvl>
    <w:lvl w:ilvl="4" w:tplc="8EE8CBA8" w:tentative="1">
      <w:start w:val="1"/>
      <w:numFmt w:val="bullet"/>
      <w:lvlText w:val="•"/>
      <w:lvlJc w:val="left"/>
      <w:pPr>
        <w:tabs>
          <w:tab w:val="num" w:pos="3600"/>
        </w:tabs>
        <w:ind w:left="3600" w:hanging="360"/>
      </w:pPr>
      <w:rPr>
        <w:rFonts w:ascii="Arial" w:hAnsi="Arial" w:hint="default"/>
      </w:rPr>
    </w:lvl>
    <w:lvl w:ilvl="5" w:tplc="83F24D50" w:tentative="1">
      <w:start w:val="1"/>
      <w:numFmt w:val="bullet"/>
      <w:lvlText w:val="•"/>
      <w:lvlJc w:val="left"/>
      <w:pPr>
        <w:tabs>
          <w:tab w:val="num" w:pos="4320"/>
        </w:tabs>
        <w:ind w:left="4320" w:hanging="360"/>
      </w:pPr>
      <w:rPr>
        <w:rFonts w:ascii="Arial" w:hAnsi="Arial" w:hint="default"/>
      </w:rPr>
    </w:lvl>
    <w:lvl w:ilvl="6" w:tplc="72BE6928" w:tentative="1">
      <w:start w:val="1"/>
      <w:numFmt w:val="bullet"/>
      <w:lvlText w:val="•"/>
      <w:lvlJc w:val="left"/>
      <w:pPr>
        <w:tabs>
          <w:tab w:val="num" w:pos="5040"/>
        </w:tabs>
        <w:ind w:left="5040" w:hanging="360"/>
      </w:pPr>
      <w:rPr>
        <w:rFonts w:ascii="Arial" w:hAnsi="Arial" w:hint="default"/>
      </w:rPr>
    </w:lvl>
    <w:lvl w:ilvl="7" w:tplc="A9DCC9A4" w:tentative="1">
      <w:start w:val="1"/>
      <w:numFmt w:val="bullet"/>
      <w:lvlText w:val="•"/>
      <w:lvlJc w:val="left"/>
      <w:pPr>
        <w:tabs>
          <w:tab w:val="num" w:pos="5760"/>
        </w:tabs>
        <w:ind w:left="5760" w:hanging="360"/>
      </w:pPr>
      <w:rPr>
        <w:rFonts w:ascii="Arial" w:hAnsi="Arial" w:hint="default"/>
      </w:rPr>
    </w:lvl>
    <w:lvl w:ilvl="8" w:tplc="55F29F0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08"/>
  <w:hyphenationZone w:val="425"/>
  <w:characterSpacingControl w:val="doNotCompress"/>
  <w:footnotePr>
    <w:footnote w:id="-1"/>
    <w:footnote w:id="0"/>
  </w:footnotePr>
  <w:endnotePr>
    <w:endnote w:id="-1"/>
    <w:endnote w:id="0"/>
  </w:endnotePr>
  <w:compat/>
  <w:rsids>
    <w:rsidRoot w:val="003B15AE"/>
    <w:rsid w:val="000012DB"/>
    <w:rsid w:val="0000284F"/>
    <w:rsid w:val="00007BAC"/>
    <w:rsid w:val="00042149"/>
    <w:rsid w:val="000474BF"/>
    <w:rsid w:val="00075416"/>
    <w:rsid w:val="000A4BA6"/>
    <w:rsid w:val="000A4ECB"/>
    <w:rsid w:val="000B0390"/>
    <w:rsid w:val="000E2263"/>
    <w:rsid w:val="00134615"/>
    <w:rsid w:val="00137490"/>
    <w:rsid w:val="001564E3"/>
    <w:rsid w:val="00194B9F"/>
    <w:rsid w:val="001B7B40"/>
    <w:rsid w:val="001D5FAC"/>
    <w:rsid w:val="001E0005"/>
    <w:rsid w:val="002072CC"/>
    <w:rsid w:val="00254828"/>
    <w:rsid w:val="00263565"/>
    <w:rsid w:val="00264101"/>
    <w:rsid w:val="002937F1"/>
    <w:rsid w:val="00294AE3"/>
    <w:rsid w:val="002A6589"/>
    <w:rsid w:val="002B0876"/>
    <w:rsid w:val="002B2B09"/>
    <w:rsid w:val="002D4629"/>
    <w:rsid w:val="002D5373"/>
    <w:rsid w:val="003202CB"/>
    <w:rsid w:val="0032239C"/>
    <w:rsid w:val="00344F14"/>
    <w:rsid w:val="00391CB3"/>
    <w:rsid w:val="003B15AE"/>
    <w:rsid w:val="003B309F"/>
    <w:rsid w:val="00400A32"/>
    <w:rsid w:val="00413CA0"/>
    <w:rsid w:val="00434D95"/>
    <w:rsid w:val="004608EB"/>
    <w:rsid w:val="00482823"/>
    <w:rsid w:val="004A0569"/>
    <w:rsid w:val="004A0989"/>
    <w:rsid w:val="004A6C9B"/>
    <w:rsid w:val="004C09E4"/>
    <w:rsid w:val="004C2F31"/>
    <w:rsid w:val="004D3D65"/>
    <w:rsid w:val="004E2D8E"/>
    <w:rsid w:val="00523258"/>
    <w:rsid w:val="00531D8B"/>
    <w:rsid w:val="00554A41"/>
    <w:rsid w:val="00573D2F"/>
    <w:rsid w:val="0059157D"/>
    <w:rsid w:val="005A43C8"/>
    <w:rsid w:val="005C2BE8"/>
    <w:rsid w:val="005C72A6"/>
    <w:rsid w:val="005D2875"/>
    <w:rsid w:val="005F38A9"/>
    <w:rsid w:val="005F5A2F"/>
    <w:rsid w:val="00600CEA"/>
    <w:rsid w:val="00612521"/>
    <w:rsid w:val="00621B72"/>
    <w:rsid w:val="00627129"/>
    <w:rsid w:val="0064111E"/>
    <w:rsid w:val="0067122E"/>
    <w:rsid w:val="00684D1C"/>
    <w:rsid w:val="00692FE2"/>
    <w:rsid w:val="006B4495"/>
    <w:rsid w:val="00700434"/>
    <w:rsid w:val="00710D54"/>
    <w:rsid w:val="007120B4"/>
    <w:rsid w:val="00717B6C"/>
    <w:rsid w:val="007674AC"/>
    <w:rsid w:val="00787E00"/>
    <w:rsid w:val="007A02B7"/>
    <w:rsid w:val="007C679F"/>
    <w:rsid w:val="007D5D7C"/>
    <w:rsid w:val="00816C56"/>
    <w:rsid w:val="008208A8"/>
    <w:rsid w:val="00825A60"/>
    <w:rsid w:val="00841F2A"/>
    <w:rsid w:val="0085182A"/>
    <w:rsid w:val="00862D03"/>
    <w:rsid w:val="00870DA0"/>
    <w:rsid w:val="0088412D"/>
    <w:rsid w:val="008A252F"/>
    <w:rsid w:val="00901632"/>
    <w:rsid w:val="009324D5"/>
    <w:rsid w:val="00950690"/>
    <w:rsid w:val="00983E68"/>
    <w:rsid w:val="00992BA6"/>
    <w:rsid w:val="009A3B11"/>
    <w:rsid w:val="009B3428"/>
    <w:rsid w:val="009D0477"/>
    <w:rsid w:val="009D0ED4"/>
    <w:rsid w:val="009E62F2"/>
    <w:rsid w:val="00A61610"/>
    <w:rsid w:val="00A809BC"/>
    <w:rsid w:val="00AB2ACD"/>
    <w:rsid w:val="00AB2F4F"/>
    <w:rsid w:val="00AB7FE7"/>
    <w:rsid w:val="00B02ED3"/>
    <w:rsid w:val="00B0575D"/>
    <w:rsid w:val="00B46FAC"/>
    <w:rsid w:val="00B47D5A"/>
    <w:rsid w:val="00B81879"/>
    <w:rsid w:val="00B84C57"/>
    <w:rsid w:val="00BD5554"/>
    <w:rsid w:val="00C03357"/>
    <w:rsid w:val="00C366A9"/>
    <w:rsid w:val="00C44853"/>
    <w:rsid w:val="00C717D5"/>
    <w:rsid w:val="00C93C59"/>
    <w:rsid w:val="00CA2B6B"/>
    <w:rsid w:val="00D05F22"/>
    <w:rsid w:val="00D112FA"/>
    <w:rsid w:val="00D12C64"/>
    <w:rsid w:val="00D45FCB"/>
    <w:rsid w:val="00D55A8F"/>
    <w:rsid w:val="00D67C17"/>
    <w:rsid w:val="00D75158"/>
    <w:rsid w:val="00D83117"/>
    <w:rsid w:val="00D91FBD"/>
    <w:rsid w:val="00DB0C69"/>
    <w:rsid w:val="00DB7F16"/>
    <w:rsid w:val="00DC0056"/>
    <w:rsid w:val="00DC1BC2"/>
    <w:rsid w:val="00DD05A4"/>
    <w:rsid w:val="00DE3C5E"/>
    <w:rsid w:val="00DF6A28"/>
    <w:rsid w:val="00E30CF1"/>
    <w:rsid w:val="00E51308"/>
    <w:rsid w:val="00E647A6"/>
    <w:rsid w:val="00E75FE0"/>
    <w:rsid w:val="00EC1AD6"/>
    <w:rsid w:val="00EE28CA"/>
    <w:rsid w:val="00EF28D3"/>
    <w:rsid w:val="00F20FB7"/>
    <w:rsid w:val="00F5105E"/>
    <w:rsid w:val="00F82A95"/>
    <w:rsid w:val="00F83F7D"/>
    <w:rsid w:val="00F91116"/>
    <w:rsid w:val="00FC27D0"/>
    <w:rsid w:val="00FD0717"/>
    <w:rsid w:val="00FE3DDC"/>
    <w:rsid w:val="00FF6B86"/>
    <w:rsid w:val="00FF749C"/>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2A95"/>
    <w:rPr>
      <w:lang w:val="en-GB"/>
    </w:rPr>
  </w:style>
  <w:style w:type="paragraph" w:styleId="Titre1">
    <w:name w:val="heading 1"/>
    <w:basedOn w:val="Normal"/>
    <w:next w:val="Normal"/>
    <w:link w:val="Titre1Car"/>
    <w:uiPriority w:val="9"/>
    <w:qFormat/>
    <w:rsid w:val="009016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link w:val="Titre2Car"/>
    <w:uiPriority w:val="9"/>
    <w:qFormat/>
    <w:rsid w:val="00EC1AD6"/>
    <w:pPr>
      <w:spacing w:before="100" w:beforeAutospacing="1" w:after="100" w:afterAutospacing="1" w:line="240" w:lineRule="auto"/>
      <w:outlineLvl w:val="1"/>
    </w:pPr>
    <w:rPr>
      <w:rFonts w:ascii="Times New Roman" w:eastAsia="Times New Roman" w:hAnsi="Times New Roman" w:cs="Times New Roman"/>
      <w:b/>
      <w:bCs/>
      <w:sz w:val="36"/>
      <w:szCs w:val="36"/>
      <w:lang w:val="fr-FR" w:eastAsia="fr-FR"/>
    </w:rPr>
  </w:style>
  <w:style w:type="paragraph" w:styleId="Titre3">
    <w:name w:val="heading 3"/>
    <w:basedOn w:val="Normal"/>
    <w:next w:val="Normal"/>
    <w:link w:val="Titre3Car"/>
    <w:uiPriority w:val="9"/>
    <w:unhideWhenUsed/>
    <w:qFormat/>
    <w:rsid w:val="00AB2F4F"/>
    <w:pPr>
      <w:keepNext/>
      <w:keepLines/>
      <w:spacing w:before="200" w:after="0"/>
      <w:outlineLvl w:val="2"/>
    </w:pPr>
    <w:rPr>
      <w:rFonts w:asciiTheme="majorHAnsi" w:eastAsiaTheme="majorEastAsia" w:hAnsiTheme="majorHAnsi" w:cstheme="majorBidi"/>
      <w:b/>
      <w:bCs/>
      <w:color w:val="4F81BD" w:themeColor="accent1"/>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263565"/>
    <w:pPr>
      <w:ind w:left="720"/>
      <w:contextualSpacing/>
    </w:pPr>
  </w:style>
  <w:style w:type="character" w:styleId="Lienhypertexte">
    <w:name w:val="Hyperlink"/>
    <w:basedOn w:val="Policepardfaut"/>
    <w:uiPriority w:val="99"/>
    <w:unhideWhenUsed/>
    <w:rsid w:val="002072CC"/>
    <w:rPr>
      <w:color w:val="0000FF" w:themeColor="hyperlink"/>
      <w:u w:val="single"/>
    </w:rPr>
  </w:style>
  <w:style w:type="character" w:customStyle="1" w:styleId="Titre2Car">
    <w:name w:val="Titre 2 Car"/>
    <w:basedOn w:val="Policepardfaut"/>
    <w:link w:val="Titre2"/>
    <w:uiPriority w:val="9"/>
    <w:rsid w:val="00EC1AD6"/>
    <w:rPr>
      <w:rFonts w:ascii="Times New Roman" w:eastAsia="Times New Roman" w:hAnsi="Times New Roman" w:cs="Times New Roman"/>
      <w:b/>
      <w:bCs/>
      <w:sz w:val="36"/>
      <w:szCs w:val="36"/>
      <w:lang w:eastAsia="fr-FR"/>
    </w:rPr>
  </w:style>
  <w:style w:type="character" w:customStyle="1" w:styleId="Titre3Car">
    <w:name w:val="Titre 3 Car"/>
    <w:basedOn w:val="Policepardfaut"/>
    <w:link w:val="Titre3"/>
    <w:uiPriority w:val="9"/>
    <w:rsid w:val="00AB2F4F"/>
    <w:rPr>
      <w:rFonts w:asciiTheme="majorHAnsi" w:eastAsiaTheme="majorEastAsia" w:hAnsiTheme="majorHAnsi" w:cstheme="majorBidi"/>
      <w:b/>
      <w:bCs/>
      <w:color w:val="4F81BD" w:themeColor="accent1"/>
      <w:lang w:val="en-GB"/>
    </w:rPr>
  </w:style>
  <w:style w:type="paragraph" w:styleId="En-tte">
    <w:name w:val="header"/>
    <w:basedOn w:val="Normal"/>
    <w:link w:val="En-tteCar"/>
    <w:uiPriority w:val="99"/>
    <w:semiHidden/>
    <w:unhideWhenUsed/>
    <w:rsid w:val="002937F1"/>
    <w:pPr>
      <w:tabs>
        <w:tab w:val="center" w:pos="4536"/>
        <w:tab w:val="right" w:pos="9072"/>
      </w:tabs>
      <w:spacing w:after="0" w:line="240" w:lineRule="auto"/>
    </w:pPr>
  </w:style>
  <w:style w:type="character" w:customStyle="1" w:styleId="En-tteCar">
    <w:name w:val="En-tête Car"/>
    <w:basedOn w:val="Policepardfaut"/>
    <w:link w:val="En-tte"/>
    <w:uiPriority w:val="99"/>
    <w:semiHidden/>
    <w:rsid w:val="002937F1"/>
    <w:rPr>
      <w:lang w:val="en-GB"/>
    </w:rPr>
  </w:style>
  <w:style w:type="paragraph" w:styleId="Pieddepage">
    <w:name w:val="footer"/>
    <w:basedOn w:val="Normal"/>
    <w:link w:val="PieddepageCar"/>
    <w:uiPriority w:val="99"/>
    <w:unhideWhenUsed/>
    <w:rsid w:val="002937F1"/>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2937F1"/>
    <w:rPr>
      <w:lang w:val="en-GB"/>
    </w:rPr>
  </w:style>
  <w:style w:type="character" w:customStyle="1" w:styleId="Titre1Car">
    <w:name w:val="Titre 1 Car"/>
    <w:basedOn w:val="Policepardfaut"/>
    <w:link w:val="Titre1"/>
    <w:uiPriority w:val="9"/>
    <w:rsid w:val="00901632"/>
    <w:rPr>
      <w:rFonts w:asciiTheme="majorHAnsi" w:eastAsiaTheme="majorEastAsia" w:hAnsiTheme="majorHAnsi" w:cstheme="majorBidi"/>
      <w:b/>
      <w:bCs/>
      <w:color w:val="365F91" w:themeColor="accent1" w:themeShade="BF"/>
      <w:sz w:val="28"/>
      <w:szCs w:val="28"/>
      <w:lang w:val="en-GB"/>
    </w:rPr>
  </w:style>
  <w:style w:type="character" w:customStyle="1" w:styleId="a-size-extra-large">
    <w:name w:val="a-size-extra-large"/>
    <w:basedOn w:val="Policepardfaut"/>
    <w:rsid w:val="00901632"/>
  </w:style>
  <w:style w:type="character" w:customStyle="1" w:styleId="a-size-large">
    <w:name w:val="a-size-large"/>
    <w:basedOn w:val="Policepardfaut"/>
    <w:rsid w:val="00901632"/>
  </w:style>
  <w:style w:type="character" w:styleId="Lienhypertextesuivivisit">
    <w:name w:val="FollowedHyperlink"/>
    <w:basedOn w:val="Policepardfaut"/>
    <w:uiPriority w:val="99"/>
    <w:semiHidden/>
    <w:unhideWhenUsed/>
    <w:rsid w:val="001E0005"/>
    <w:rPr>
      <w:color w:val="800080" w:themeColor="followedHyperlink"/>
      <w:u w:val="single"/>
    </w:rPr>
  </w:style>
  <w:style w:type="paragraph" w:styleId="NormalWeb">
    <w:name w:val="Normal (Web)"/>
    <w:basedOn w:val="Normal"/>
    <w:uiPriority w:val="99"/>
    <w:semiHidden/>
    <w:unhideWhenUsed/>
    <w:rsid w:val="002B0876"/>
    <w:pPr>
      <w:spacing w:before="100" w:beforeAutospacing="1" w:after="100" w:afterAutospacing="1" w:line="240" w:lineRule="auto"/>
    </w:pPr>
    <w:rPr>
      <w:rFonts w:ascii="Times New Roman" w:eastAsia="Times New Roman" w:hAnsi="Times New Roman" w:cs="Times New Roman"/>
      <w:sz w:val="24"/>
      <w:szCs w:val="24"/>
      <w:lang w:val="fr-FR" w:eastAsia="fr-FR"/>
    </w:rPr>
  </w:style>
</w:styles>
</file>

<file path=word/webSettings.xml><?xml version="1.0" encoding="utf-8"?>
<w:webSettings xmlns:r="http://schemas.openxmlformats.org/officeDocument/2006/relationships" xmlns:w="http://schemas.openxmlformats.org/wordprocessingml/2006/main">
  <w:divs>
    <w:div w:id="187649036">
      <w:bodyDiv w:val="1"/>
      <w:marLeft w:val="0"/>
      <w:marRight w:val="0"/>
      <w:marTop w:val="0"/>
      <w:marBottom w:val="0"/>
      <w:divBdr>
        <w:top w:val="none" w:sz="0" w:space="0" w:color="auto"/>
        <w:left w:val="none" w:sz="0" w:space="0" w:color="auto"/>
        <w:bottom w:val="none" w:sz="0" w:space="0" w:color="auto"/>
        <w:right w:val="none" w:sz="0" w:space="0" w:color="auto"/>
      </w:divBdr>
    </w:div>
    <w:div w:id="368267160">
      <w:bodyDiv w:val="1"/>
      <w:marLeft w:val="0"/>
      <w:marRight w:val="0"/>
      <w:marTop w:val="0"/>
      <w:marBottom w:val="0"/>
      <w:divBdr>
        <w:top w:val="none" w:sz="0" w:space="0" w:color="auto"/>
        <w:left w:val="none" w:sz="0" w:space="0" w:color="auto"/>
        <w:bottom w:val="none" w:sz="0" w:space="0" w:color="auto"/>
        <w:right w:val="none" w:sz="0" w:space="0" w:color="auto"/>
      </w:divBdr>
      <w:divsChild>
        <w:div w:id="881525233">
          <w:marLeft w:val="0"/>
          <w:marRight w:val="0"/>
          <w:marTop w:val="0"/>
          <w:marBottom w:val="0"/>
          <w:divBdr>
            <w:top w:val="none" w:sz="0" w:space="0" w:color="auto"/>
            <w:left w:val="none" w:sz="0" w:space="0" w:color="auto"/>
            <w:bottom w:val="none" w:sz="0" w:space="0" w:color="auto"/>
            <w:right w:val="none" w:sz="0" w:space="0" w:color="auto"/>
          </w:divBdr>
        </w:div>
      </w:divsChild>
    </w:div>
    <w:div w:id="1014958934">
      <w:bodyDiv w:val="1"/>
      <w:marLeft w:val="0"/>
      <w:marRight w:val="0"/>
      <w:marTop w:val="0"/>
      <w:marBottom w:val="0"/>
      <w:divBdr>
        <w:top w:val="none" w:sz="0" w:space="0" w:color="auto"/>
        <w:left w:val="none" w:sz="0" w:space="0" w:color="auto"/>
        <w:bottom w:val="none" w:sz="0" w:space="0" w:color="auto"/>
        <w:right w:val="none" w:sz="0" w:space="0" w:color="auto"/>
      </w:divBdr>
    </w:div>
    <w:div w:id="1246108873">
      <w:bodyDiv w:val="1"/>
      <w:marLeft w:val="0"/>
      <w:marRight w:val="0"/>
      <w:marTop w:val="0"/>
      <w:marBottom w:val="0"/>
      <w:divBdr>
        <w:top w:val="none" w:sz="0" w:space="0" w:color="auto"/>
        <w:left w:val="none" w:sz="0" w:space="0" w:color="auto"/>
        <w:bottom w:val="none" w:sz="0" w:space="0" w:color="auto"/>
        <w:right w:val="none" w:sz="0" w:space="0" w:color="auto"/>
      </w:divBdr>
    </w:div>
    <w:div w:id="1714187331">
      <w:bodyDiv w:val="1"/>
      <w:marLeft w:val="0"/>
      <w:marRight w:val="0"/>
      <w:marTop w:val="0"/>
      <w:marBottom w:val="0"/>
      <w:divBdr>
        <w:top w:val="none" w:sz="0" w:space="0" w:color="auto"/>
        <w:left w:val="none" w:sz="0" w:space="0" w:color="auto"/>
        <w:bottom w:val="none" w:sz="0" w:space="0" w:color="auto"/>
        <w:right w:val="none" w:sz="0" w:space="0" w:color="auto"/>
      </w:divBdr>
    </w:div>
    <w:div w:id="1767847697">
      <w:bodyDiv w:val="1"/>
      <w:marLeft w:val="0"/>
      <w:marRight w:val="0"/>
      <w:marTop w:val="0"/>
      <w:marBottom w:val="0"/>
      <w:divBdr>
        <w:top w:val="none" w:sz="0" w:space="0" w:color="auto"/>
        <w:left w:val="none" w:sz="0" w:space="0" w:color="auto"/>
        <w:bottom w:val="none" w:sz="0" w:space="0" w:color="auto"/>
        <w:right w:val="none" w:sz="0" w:space="0" w:color="auto"/>
      </w:divBdr>
      <w:divsChild>
        <w:div w:id="1382630130">
          <w:marLeft w:val="360"/>
          <w:marRight w:val="0"/>
          <w:marTop w:val="200"/>
          <w:marBottom w:val="0"/>
          <w:divBdr>
            <w:top w:val="none" w:sz="0" w:space="0" w:color="auto"/>
            <w:left w:val="none" w:sz="0" w:space="0" w:color="auto"/>
            <w:bottom w:val="none" w:sz="0" w:space="0" w:color="auto"/>
            <w:right w:val="none" w:sz="0" w:space="0" w:color="auto"/>
          </w:divBdr>
        </w:div>
      </w:divsChild>
    </w:div>
    <w:div w:id="1872767300">
      <w:bodyDiv w:val="1"/>
      <w:marLeft w:val="0"/>
      <w:marRight w:val="0"/>
      <w:marTop w:val="0"/>
      <w:marBottom w:val="0"/>
      <w:divBdr>
        <w:top w:val="none" w:sz="0" w:space="0" w:color="auto"/>
        <w:left w:val="none" w:sz="0" w:space="0" w:color="auto"/>
        <w:bottom w:val="none" w:sz="0" w:space="0" w:color="auto"/>
        <w:right w:val="none" w:sz="0" w:space="0" w:color="auto"/>
      </w:divBdr>
    </w:div>
    <w:div w:id="2020623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Modern%20foreign%20languages.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earning.gov.wales/docs/learningwales/publications/081204infoteachertraineesen.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081204infoteachertraineesen.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eta.gov.wales/sites/default/files/publications/2018-02/global-futures-a-plan-to-improve-and-promote-modern-foreign-languages.pdf" TargetMode="External"/><Relationship Id="rId4" Type="http://schemas.openxmlformats.org/officeDocument/2006/relationships/settings" Target="settings.xml"/><Relationship Id="rId9" Type="http://schemas.openxmlformats.org/officeDocument/2006/relationships/hyperlink" Target="http://www.bfskinner.org/product/science-and-human-behavior-pdf/" TargetMode="External"/><Relationship Id="rId1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7E454B2-E35B-4995-8311-2E06341B4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5</Pages>
  <Words>2108</Words>
  <Characters>11597</Characters>
  <Application>Microsoft Office Word</Application>
  <DocSecurity>0</DocSecurity>
  <Lines>96</Lines>
  <Paragraphs>27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13678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31</cp:revision>
  <cp:lastPrinted>2018-11-23T12:46:00Z</cp:lastPrinted>
  <dcterms:created xsi:type="dcterms:W3CDTF">2018-11-23T07:04:00Z</dcterms:created>
  <dcterms:modified xsi:type="dcterms:W3CDTF">2018-11-24T10:22:00Z</dcterms:modified>
</cp:coreProperties>
</file>