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943" w:rsidRDefault="00877943" w:rsidP="00877943">
      <w:pPr>
        <w:jc w:val="center"/>
        <w:rPr>
          <w:b/>
          <w:sz w:val="28"/>
          <w:szCs w:val="28"/>
        </w:rPr>
      </w:pPr>
    </w:p>
    <w:p w:rsidR="00CE3A3A" w:rsidRDefault="00CE3A3A" w:rsidP="00CE3A3A">
      <w:pPr>
        <w:rPr>
          <w:b/>
          <w:sz w:val="32"/>
          <w:szCs w:val="32"/>
        </w:rPr>
      </w:pPr>
    </w:p>
    <w:p w:rsidR="00CE3A3A" w:rsidRDefault="00CE3A3A" w:rsidP="00877943">
      <w:pPr>
        <w:jc w:val="center"/>
        <w:rPr>
          <w:b/>
          <w:sz w:val="32"/>
          <w:szCs w:val="32"/>
        </w:rPr>
      </w:pPr>
    </w:p>
    <w:p w:rsidR="002C5A7D" w:rsidRDefault="00877943" w:rsidP="00877943">
      <w:pPr>
        <w:jc w:val="center"/>
        <w:rPr>
          <w:b/>
          <w:sz w:val="32"/>
          <w:szCs w:val="32"/>
        </w:rPr>
      </w:pPr>
      <w:r w:rsidRPr="00877943">
        <w:rPr>
          <w:b/>
          <w:sz w:val="32"/>
          <w:szCs w:val="32"/>
        </w:rPr>
        <w:t>Comparison of Two Hospitality Organisations</w:t>
      </w:r>
    </w:p>
    <w:p w:rsidR="00250E3B" w:rsidRDefault="00250E3B" w:rsidP="00877943">
      <w:pPr>
        <w:jc w:val="center"/>
        <w:rPr>
          <w:b/>
          <w:sz w:val="28"/>
          <w:szCs w:val="28"/>
        </w:rPr>
      </w:pPr>
      <w:r>
        <w:rPr>
          <w:b/>
          <w:sz w:val="32"/>
          <w:szCs w:val="32"/>
        </w:rPr>
        <w:t>BMIH500</w:t>
      </w:r>
      <w:r w:rsidR="003E76B6">
        <w:rPr>
          <w:b/>
          <w:sz w:val="32"/>
          <w:szCs w:val="32"/>
        </w:rPr>
        <w:t>7</w:t>
      </w:r>
    </w:p>
    <w:p w:rsidR="00877943" w:rsidRPr="006442DF" w:rsidRDefault="00250E3B" w:rsidP="00877943">
      <w:pPr>
        <w:jc w:val="center"/>
        <w:rPr>
          <w:b/>
          <w:sz w:val="36"/>
          <w:szCs w:val="36"/>
        </w:rPr>
      </w:pPr>
      <w:r w:rsidRPr="006442DF">
        <w:rPr>
          <w:b/>
          <w:sz w:val="36"/>
          <w:szCs w:val="36"/>
        </w:rPr>
        <w:t>Lecturer:Dale Clarke</w:t>
      </w:r>
    </w:p>
    <w:p w:rsidR="00877943" w:rsidRDefault="00877943" w:rsidP="00877943">
      <w:pPr>
        <w:jc w:val="center"/>
        <w:rPr>
          <w:b/>
          <w:sz w:val="28"/>
          <w:szCs w:val="28"/>
        </w:rPr>
      </w:pPr>
    </w:p>
    <w:p w:rsidR="00877943" w:rsidRDefault="00877943" w:rsidP="00877943">
      <w:pPr>
        <w:jc w:val="center"/>
        <w:rPr>
          <w:b/>
          <w:sz w:val="28"/>
          <w:szCs w:val="28"/>
        </w:rPr>
      </w:pPr>
    </w:p>
    <w:p w:rsidR="00877943" w:rsidRDefault="00877943" w:rsidP="00877943">
      <w:pPr>
        <w:jc w:val="center"/>
        <w:rPr>
          <w:b/>
          <w:sz w:val="28"/>
          <w:szCs w:val="28"/>
        </w:rPr>
      </w:pPr>
      <w:r>
        <w:rPr>
          <w:b/>
          <w:sz w:val="28"/>
          <w:szCs w:val="28"/>
        </w:rPr>
        <w:t>Student Name:</w:t>
      </w:r>
      <w:r w:rsidR="00250E3B">
        <w:rPr>
          <w:b/>
          <w:sz w:val="28"/>
          <w:szCs w:val="28"/>
        </w:rPr>
        <w:t xml:space="preserve"> Shahin Reza</w:t>
      </w:r>
    </w:p>
    <w:p w:rsidR="00877943" w:rsidRDefault="006442DF" w:rsidP="006442DF">
      <w:pPr>
        <w:rPr>
          <w:b/>
          <w:sz w:val="28"/>
          <w:szCs w:val="28"/>
        </w:rPr>
      </w:pPr>
      <w:r>
        <w:rPr>
          <w:b/>
          <w:sz w:val="28"/>
          <w:szCs w:val="28"/>
        </w:rPr>
        <w:t xml:space="preserve">                                                 </w:t>
      </w:r>
      <w:r w:rsidR="00877943">
        <w:rPr>
          <w:b/>
          <w:sz w:val="28"/>
          <w:szCs w:val="28"/>
        </w:rPr>
        <w:t>Student ID:</w:t>
      </w:r>
      <w:r w:rsidR="00250E3B">
        <w:rPr>
          <w:b/>
          <w:sz w:val="28"/>
          <w:szCs w:val="28"/>
        </w:rPr>
        <w:t>2115814</w:t>
      </w:r>
    </w:p>
    <w:p w:rsidR="00FF333B" w:rsidRDefault="00FF333B" w:rsidP="00877943">
      <w:pPr>
        <w:jc w:val="center"/>
        <w:rPr>
          <w:b/>
          <w:sz w:val="28"/>
          <w:szCs w:val="28"/>
        </w:rPr>
      </w:pPr>
    </w:p>
    <w:p w:rsidR="00FF333B" w:rsidRPr="00FF333B" w:rsidRDefault="00FF333B" w:rsidP="00877943">
      <w:pPr>
        <w:jc w:val="center"/>
        <w:rPr>
          <w:rFonts w:ascii="Arial" w:hAnsi="Arial" w:cs="Arial"/>
          <w:vanish/>
          <w:sz w:val="28"/>
          <w:szCs w:val="28"/>
          <w:specVanish/>
        </w:rPr>
      </w:pPr>
    </w:p>
    <w:p w:rsidR="00FF333B" w:rsidRPr="00FF333B" w:rsidRDefault="00FF333B" w:rsidP="00FF333B">
      <w:pPr>
        <w:rPr>
          <w:rFonts w:ascii="Arial" w:hAnsi="Arial" w:cs="Arial"/>
          <w:vanish/>
          <w:sz w:val="28"/>
          <w:szCs w:val="28"/>
          <w:specVanish/>
        </w:rPr>
      </w:pPr>
    </w:p>
    <w:p w:rsidR="00FF333B" w:rsidRPr="00FF333B" w:rsidRDefault="00FF333B" w:rsidP="00FF333B">
      <w:pPr>
        <w:rPr>
          <w:rFonts w:ascii="Arial" w:hAnsi="Arial" w:cs="Arial"/>
          <w:vanish/>
          <w:sz w:val="28"/>
          <w:szCs w:val="28"/>
          <w:specVanish/>
        </w:rPr>
      </w:pPr>
    </w:p>
    <w:p w:rsidR="00FF333B" w:rsidRPr="00FF333B" w:rsidRDefault="00FF333B" w:rsidP="00FF333B">
      <w:pPr>
        <w:rPr>
          <w:rFonts w:ascii="Arial" w:hAnsi="Arial" w:cs="Arial"/>
          <w:vanish/>
          <w:sz w:val="28"/>
          <w:szCs w:val="28"/>
          <w:specVanish/>
        </w:rPr>
      </w:pPr>
    </w:p>
    <w:p w:rsidR="00FF333B" w:rsidRPr="00FF333B" w:rsidRDefault="00FF333B" w:rsidP="00FF333B">
      <w:pPr>
        <w:rPr>
          <w:rFonts w:ascii="Arial" w:hAnsi="Arial" w:cs="Arial"/>
          <w:vanish/>
          <w:sz w:val="28"/>
          <w:szCs w:val="28"/>
          <w:specVanish/>
        </w:rPr>
      </w:pPr>
    </w:p>
    <w:p w:rsidR="00FF333B" w:rsidRDefault="00FF333B" w:rsidP="00FF333B">
      <w:pPr>
        <w:rPr>
          <w:rFonts w:ascii="Arial" w:hAnsi="Arial" w:cs="Arial"/>
          <w:sz w:val="28"/>
          <w:szCs w:val="28"/>
        </w:rPr>
      </w:pPr>
    </w:p>
    <w:p w:rsidR="00FF333B" w:rsidRDefault="00FF333B">
      <w:pPr>
        <w:spacing w:line="240" w:lineRule="auto"/>
        <w:jc w:val="left"/>
        <w:rPr>
          <w:rFonts w:ascii="Arial" w:hAnsi="Arial" w:cs="Arial"/>
          <w:sz w:val="28"/>
          <w:szCs w:val="28"/>
        </w:rPr>
      </w:pPr>
      <w:r>
        <w:rPr>
          <w:rFonts w:ascii="Arial" w:hAnsi="Arial" w:cs="Arial"/>
          <w:sz w:val="28"/>
          <w:szCs w:val="28"/>
        </w:rPr>
        <w:br w:type="page"/>
      </w:r>
    </w:p>
    <w:sdt>
      <w:sdtPr>
        <w:rPr>
          <w:rFonts w:eastAsiaTheme="minorHAnsi" w:cstheme="minorBidi"/>
          <w:b w:val="0"/>
          <w:color w:val="auto"/>
          <w:sz w:val="24"/>
          <w:szCs w:val="24"/>
          <w:lang w:val="en-GB"/>
        </w:rPr>
        <w:id w:val="693044183"/>
        <w:docPartObj>
          <w:docPartGallery w:val="Table of Contents"/>
          <w:docPartUnique/>
        </w:docPartObj>
      </w:sdtPr>
      <w:sdtEndPr>
        <w:rPr>
          <w:bCs/>
          <w:noProof/>
        </w:rPr>
      </w:sdtEndPr>
      <w:sdtContent>
        <w:p w:rsidR="00FF333B" w:rsidRDefault="00FF333B">
          <w:pPr>
            <w:pStyle w:val="TOCHeading"/>
          </w:pPr>
          <w:r>
            <w:t>Table of Contents</w:t>
          </w:r>
        </w:p>
        <w:p w:rsidR="00F92F8C" w:rsidRDefault="0005620A">
          <w:pPr>
            <w:pStyle w:val="TOC1"/>
            <w:tabs>
              <w:tab w:val="right" w:leader="dot" w:pos="9350"/>
            </w:tabs>
            <w:rPr>
              <w:rFonts w:asciiTheme="minorHAnsi" w:eastAsiaTheme="minorEastAsia" w:hAnsiTheme="minorHAnsi"/>
              <w:noProof/>
              <w:sz w:val="22"/>
              <w:szCs w:val="22"/>
              <w:lang w:val="en-US"/>
            </w:rPr>
          </w:pPr>
          <w:r w:rsidRPr="0005620A">
            <w:fldChar w:fldCharType="begin"/>
          </w:r>
          <w:r w:rsidR="00FF333B">
            <w:instrText xml:space="preserve"> TOC \o "1-3" \h \z \u </w:instrText>
          </w:r>
          <w:r w:rsidRPr="0005620A">
            <w:fldChar w:fldCharType="separate"/>
          </w:r>
          <w:hyperlink w:anchor="_Toc125846980" w:history="1">
            <w:r w:rsidR="00F92F8C" w:rsidRPr="00A22425">
              <w:rPr>
                <w:rStyle w:val="Hyperlink"/>
                <w:noProof/>
              </w:rPr>
              <w:t>Introduction</w:t>
            </w:r>
            <w:r w:rsidR="00F92F8C">
              <w:rPr>
                <w:noProof/>
                <w:webHidden/>
              </w:rPr>
              <w:tab/>
            </w:r>
            <w:r>
              <w:rPr>
                <w:noProof/>
                <w:webHidden/>
              </w:rPr>
              <w:fldChar w:fldCharType="begin"/>
            </w:r>
            <w:r w:rsidR="00F92F8C">
              <w:rPr>
                <w:noProof/>
                <w:webHidden/>
              </w:rPr>
              <w:instrText xml:space="preserve"> PAGEREF _Toc125846980 \h </w:instrText>
            </w:r>
            <w:r>
              <w:rPr>
                <w:noProof/>
                <w:webHidden/>
              </w:rPr>
            </w:r>
            <w:r>
              <w:rPr>
                <w:noProof/>
                <w:webHidden/>
              </w:rPr>
              <w:fldChar w:fldCharType="separate"/>
            </w:r>
            <w:r w:rsidR="00557B43">
              <w:rPr>
                <w:noProof/>
                <w:webHidden/>
              </w:rPr>
              <w:t>3</w:t>
            </w:r>
            <w:r>
              <w:rPr>
                <w:noProof/>
                <w:webHidden/>
              </w:rPr>
              <w:fldChar w:fldCharType="end"/>
            </w:r>
          </w:hyperlink>
        </w:p>
        <w:p w:rsidR="00F92F8C" w:rsidRDefault="0005620A">
          <w:pPr>
            <w:pStyle w:val="TOC1"/>
            <w:tabs>
              <w:tab w:val="right" w:leader="dot" w:pos="9350"/>
            </w:tabs>
            <w:rPr>
              <w:rFonts w:asciiTheme="minorHAnsi" w:eastAsiaTheme="minorEastAsia" w:hAnsiTheme="minorHAnsi"/>
              <w:noProof/>
              <w:sz w:val="22"/>
              <w:szCs w:val="22"/>
              <w:lang w:val="en-US"/>
            </w:rPr>
          </w:pPr>
          <w:hyperlink w:anchor="_Toc125846981" w:history="1">
            <w:r w:rsidR="00F92F8C" w:rsidRPr="00A22425">
              <w:rPr>
                <w:rStyle w:val="Hyperlink"/>
                <w:noProof/>
              </w:rPr>
              <w:t>Analysis and comparison of revenue between Marriott International and Intercontinental Hotels Group (IHG)</w:t>
            </w:r>
            <w:r w:rsidR="00F92F8C">
              <w:rPr>
                <w:noProof/>
                <w:webHidden/>
              </w:rPr>
              <w:tab/>
            </w:r>
            <w:r>
              <w:rPr>
                <w:noProof/>
                <w:webHidden/>
              </w:rPr>
              <w:fldChar w:fldCharType="begin"/>
            </w:r>
            <w:r w:rsidR="00F92F8C">
              <w:rPr>
                <w:noProof/>
                <w:webHidden/>
              </w:rPr>
              <w:instrText xml:space="preserve"> PAGEREF _Toc125846981 \h </w:instrText>
            </w:r>
            <w:r>
              <w:rPr>
                <w:noProof/>
                <w:webHidden/>
              </w:rPr>
            </w:r>
            <w:r>
              <w:rPr>
                <w:noProof/>
                <w:webHidden/>
              </w:rPr>
              <w:fldChar w:fldCharType="separate"/>
            </w:r>
            <w:r w:rsidR="00557B43">
              <w:rPr>
                <w:noProof/>
                <w:webHidden/>
              </w:rPr>
              <w:t>4</w:t>
            </w:r>
            <w:r>
              <w:rPr>
                <w:noProof/>
                <w:webHidden/>
              </w:rPr>
              <w:fldChar w:fldCharType="end"/>
            </w:r>
          </w:hyperlink>
        </w:p>
        <w:p w:rsidR="00F92F8C" w:rsidRDefault="0005620A">
          <w:pPr>
            <w:pStyle w:val="TOC1"/>
            <w:tabs>
              <w:tab w:val="right" w:leader="dot" w:pos="9350"/>
            </w:tabs>
            <w:rPr>
              <w:rFonts w:asciiTheme="minorHAnsi" w:eastAsiaTheme="minorEastAsia" w:hAnsiTheme="minorHAnsi"/>
              <w:noProof/>
              <w:sz w:val="22"/>
              <w:szCs w:val="22"/>
              <w:lang w:val="en-US"/>
            </w:rPr>
          </w:pPr>
          <w:hyperlink w:anchor="_Toc125846982" w:history="1">
            <w:r w:rsidR="00F92F8C" w:rsidRPr="00A22425">
              <w:rPr>
                <w:rStyle w:val="Hyperlink"/>
                <w:noProof/>
              </w:rPr>
              <w:t>Market Position of Marriott International and Intercontinental Hotels Group (IHG)</w:t>
            </w:r>
            <w:r w:rsidR="00F92F8C">
              <w:rPr>
                <w:noProof/>
                <w:webHidden/>
              </w:rPr>
              <w:tab/>
            </w:r>
            <w:r>
              <w:rPr>
                <w:noProof/>
                <w:webHidden/>
              </w:rPr>
              <w:fldChar w:fldCharType="begin"/>
            </w:r>
            <w:r w:rsidR="00F92F8C">
              <w:rPr>
                <w:noProof/>
                <w:webHidden/>
              </w:rPr>
              <w:instrText xml:space="preserve"> PAGEREF _Toc125846982 \h </w:instrText>
            </w:r>
            <w:r>
              <w:rPr>
                <w:noProof/>
                <w:webHidden/>
              </w:rPr>
            </w:r>
            <w:r>
              <w:rPr>
                <w:noProof/>
                <w:webHidden/>
              </w:rPr>
              <w:fldChar w:fldCharType="separate"/>
            </w:r>
            <w:r w:rsidR="00557B43">
              <w:rPr>
                <w:noProof/>
                <w:webHidden/>
              </w:rPr>
              <w:t>6</w:t>
            </w:r>
            <w:r>
              <w:rPr>
                <w:noProof/>
                <w:webHidden/>
              </w:rPr>
              <w:fldChar w:fldCharType="end"/>
            </w:r>
          </w:hyperlink>
        </w:p>
        <w:p w:rsidR="00F92F8C" w:rsidRDefault="0005620A">
          <w:pPr>
            <w:pStyle w:val="TOC2"/>
            <w:tabs>
              <w:tab w:val="right" w:leader="dot" w:pos="9350"/>
            </w:tabs>
            <w:rPr>
              <w:rFonts w:asciiTheme="minorHAnsi" w:eastAsiaTheme="minorEastAsia" w:hAnsiTheme="minorHAnsi"/>
              <w:noProof/>
              <w:sz w:val="22"/>
              <w:szCs w:val="22"/>
              <w:lang w:val="en-US"/>
            </w:rPr>
          </w:pPr>
          <w:hyperlink w:anchor="_Toc125846983" w:history="1">
            <w:r w:rsidR="00F92F8C" w:rsidRPr="00A22425">
              <w:rPr>
                <w:rStyle w:val="Hyperlink"/>
                <w:noProof/>
              </w:rPr>
              <w:t>Product or service attribute and benefit:</w:t>
            </w:r>
            <w:r w:rsidR="00F92F8C">
              <w:rPr>
                <w:noProof/>
                <w:webHidden/>
              </w:rPr>
              <w:tab/>
            </w:r>
            <w:r>
              <w:rPr>
                <w:noProof/>
                <w:webHidden/>
              </w:rPr>
              <w:fldChar w:fldCharType="begin"/>
            </w:r>
            <w:r w:rsidR="00F92F8C">
              <w:rPr>
                <w:noProof/>
                <w:webHidden/>
              </w:rPr>
              <w:instrText xml:space="preserve"> PAGEREF _Toc125846983 \h </w:instrText>
            </w:r>
            <w:r>
              <w:rPr>
                <w:noProof/>
                <w:webHidden/>
              </w:rPr>
            </w:r>
            <w:r>
              <w:rPr>
                <w:noProof/>
                <w:webHidden/>
              </w:rPr>
              <w:fldChar w:fldCharType="separate"/>
            </w:r>
            <w:r w:rsidR="00557B43">
              <w:rPr>
                <w:noProof/>
                <w:webHidden/>
              </w:rPr>
              <w:t>6</w:t>
            </w:r>
            <w:r>
              <w:rPr>
                <w:noProof/>
                <w:webHidden/>
              </w:rPr>
              <w:fldChar w:fldCharType="end"/>
            </w:r>
          </w:hyperlink>
        </w:p>
        <w:p w:rsidR="00F92F8C" w:rsidRDefault="0005620A">
          <w:pPr>
            <w:pStyle w:val="TOC2"/>
            <w:tabs>
              <w:tab w:val="right" w:leader="dot" w:pos="9350"/>
            </w:tabs>
            <w:rPr>
              <w:rFonts w:asciiTheme="minorHAnsi" w:eastAsiaTheme="minorEastAsia" w:hAnsiTheme="minorHAnsi"/>
              <w:noProof/>
              <w:sz w:val="22"/>
              <w:szCs w:val="22"/>
              <w:lang w:val="en-US"/>
            </w:rPr>
          </w:pPr>
          <w:hyperlink w:anchor="_Toc125846984" w:history="1">
            <w:r w:rsidR="00F92F8C" w:rsidRPr="00A22425">
              <w:rPr>
                <w:rStyle w:val="Hyperlink"/>
                <w:noProof/>
              </w:rPr>
              <w:t>Product or Service Price:</w:t>
            </w:r>
            <w:r w:rsidR="00F92F8C">
              <w:rPr>
                <w:noProof/>
                <w:webHidden/>
              </w:rPr>
              <w:tab/>
            </w:r>
            <w:r>
              <w:rPr>
                <w:noProof/>
                <w:webHidden/>
              </w:rPr>
              <w:fldChar w:fldCharType="begin"/>
            </w:r>
            <w:r w:rsidR="00F92F8C">
              <w:rPr>
                <w:noProof/>
                <w:webHidden/>
              </w:rPr>
              <w:instrText xml:space="preserve"> PAGEREF _Toc125846984 \h </w:instrText>
            </w:r>
            <w:r>
              <w:rPr>
                <w:noProof/>
                <w:webHidden/>
              </w:rPr>
            </w:r>
            <w:r>
              <w:rPr>
                <w:noProof/>
                <w:webHidden/>
              </w:rPr>
              <w:fldChar w:fldCharType="separate"/>
            </w:r>
            <w:r w:rsidR="00557B43">
              <w:rPr>
                <w:noProof/>
                <w:webHidden/>
              </w:rPr>
              <w:t>6</w:t>
            </w:r>
            <w:r>
              <w:rPr>
                <w:noProof/>
                <w:webHidden/>
              </w:rPr>
              <w:fldChar w:fldCharType="end"/>
            </w:r>
          </w:hyperlink>
        </w:p>
        <w:p w:rsidR="00F92F8C" w:rsidRDefault="0005620A">
          <w:pPr>
            <w:pStyle w:val="TOC2"/>
            <w:tabs>
              <w:tab w:val="right" w:leader="dot" w:pos="9350"/>
            </w:tabs>
            <w:rPr>
              <w:rFonts w:asciiTheme="minorHAnsi" w:eastAsiaTheme="minorEastAsia" w:hAnsiTheme="minorHAnsi"/>
              <w:noProof/>
              <w:sz w:val="22"/>
              <w:szCs w:val="22"/>
              <w:lang w:val="en-US"/>
            </w:rPr>
          </w:pPr>
          <w:hyperlink w:anchor="_Toc125846985" w:history="1">
            <w:r w:rsidR="00F92F8C" w:rsidRPr="00A22425">
              <w:rPr>
                <w:rStyle w:val="Hyperlink"/>
                <w:noProof/>
                <w:shd w:val="clear" w:color="auto" w:fill="FFFFFF"/>
              </w:rPr>
              <w:t>Product or service quality:</w:t>
            </w:r>
            <w:r w:rsidR="00F92F8C">
              <w:rPr>
                <w:noProof/>
                <w:webHidden/>
              </w:rPr>
              <w:tab/>
            </w:r>
            <w:r>
              <w:rPr>
                <w:noProof/>
                <w:webHidden/>
              </w:rPr>
              <w:fldChar w:fldCharType="begin"/>
            </w:r>
            <w:r w:rsidR="00F92F8C">
              <w:rPr>
                <w:noProof/>
                <w:webHidden/>
              </w:rPr>
              <w:instrText xml:space="preserve"> PAGEREF _Toc125846985 \h </w:instrText>
            </w:r>
            <w:r>
              <w:rPr>
                <w:noProof/>
                <w:webHidden/>
              </w:rPr>
            </w:r>
            <w:r>
              <w:rPr>
                <w:noProof/>
                <w:webHidden/>
              </w:rPr>
              <w:fldChar w:fldCharType="separate"/>
            </w:r>
            <w:r w:rsidR="00557B43">
              <w:rPr>
                <w:noProof/>
                <w:webHidden/>
              </w:rPr>
              <w:t>7</w:t>
            </w:r>
            <w:r>
              <w:rPr>
                <w:noProof/>
                <w:webHidden/>
              </w:rPr>
              <w:fldChar w:fldCharType="end"/>
            </w:r>
          </w:hyperlink>
        </w:p>
        <w:p w:rsidR="00F92F8C" w:rsidRDefault="0005620A">
          <w:pPr>
            <w:pStyle w:val="TOC2"/>
            <w:tabs>
              <w:tab w:val="right" w:leader="dot" w:pos="9350"/>
            </w:tabs>
            <w:rPr>
              <w:rFonts w:asciiTheme="minorHAnsi" w:eastAsiaTheme="minorEastAsia" w:hAnsiTheme="minorHAnsi"/>
              <w:noProof/>
              <w:sz w:val="22"/>
              <w:szCs w:val="22"/>
              <w:lang w:val="en-US"/>
            </w:rPr>
          </w:pPr>
          <w:hyperlink w:anchor="_Toc125846986" w:history="1">
            <w:r w:rsidR="00F92F8C" w:rsidRPr="00A22425">
              <w:rPr>
                <w:rStyle w:val="Hyperlink"/>
                <w:noProof/>
              </w:rPr>
              <w:t>Competitors:</w:t>
            </w:r>
            <w:r w:rsidR="00F92F8C">
              <w:rPr>
                <w:noProof/>
                <w:webHidden/>
              </w:rPr>
              <w:tab/>
            </w:r>
            <w:r>
              <w:rPr>
                <w:noProof/>
                <w:webHidden/>
              </w:rPr>
              <w:fldChar w:fldCharType="begin"/>
            </w:r>
            <w:r w:rsidR="00F92F8C">
              <w:rPr>
                <w:noProof/>
                <w:webHidden/>
              </w:rPr>
              <w:instrText xml:space="preserve"> PAGEREF _Toc125846986 \h </w:instrText>
            </w:r>
            <w:r>
              <w:rPr>
                <w:noProof/>
                <w:webHidden/>
              </w:rPr>
            </w:r>
            <w:r>
              <w:rPr>
                <w:noProof/>
                <w:webHidden/>
              </w:rPr>
              <w:fldChar w:fldCharType="separate"/>
            </w:r>
            <w:r w:rsidR="00557B43">
              <w:rPr>
                <w:noProof/>
                <w:webHidden/>
              </w:rPr>
              <w:t>7</w:t>
            </w:r>
            <w:r>
              <w:rPr>
                <w:noProof/>
                <w:webHidden/>
              </w:rPr>
              <w:fldChar w:fldCharType="end"/>
            </w:r>
          </w:hyperlink>
        </w:p>
        <w:p w:rsidR="00F92F8C" w:rsidRDefault="0005620A">
          <w:pPr>
            <w:pStyle w:val="TOC1"/>
            <w:tabs>
              <w:tab w:val="right" w:leader="dot" w:pos="9350"/>
            </w:tabs>
            <w:rPr>
              <w:rFonts w:asciiTheme="minorHAnsi" w:eastAsiaTheme="minorEastAsia" w:hAnsiTheme="minorHAnsi"/>
              <w:noProof/>
              <w:sz w:val="22"/>
              <w:szCs w:val="22"/>
              <w:lang w:val="en-US"/>
            </w:rPr>
          </w:pPr>
          <w:hyperlink w:anchor="_Toc125846987" w:history="1">
            <w:r w:rsidR="00F92F8C" w:rsidRPr="00A22425">
              <w:rPr>
                <w:rStyle w:val="Hyperlink"/>
                <w:noProof/>
              </w:rPr>
              <w:t>Growth Potentiality of Marriott International and Intercontinental Hotels Group (IHG)</w:t>
            </w:r>
            <w:r w:rsidR="00F92F8C">
              <w:rPr>
                <w:noProof/>
                <w:webHidden/>
              </w:rPr>
              <w:tab/>
            </w:r>
            <w:r>
              <w:rPr>
                <w:noProof/>
                <w:webHidden/>
              </w:rPr>
              <w:fldChar w:fldCharType="begin"/>
            </w:r>
            <w:r w:rsidR="00F92F8C">
              <w:rPr>
                <w:noProof/>
                <w:webHidden/>
              </w:rPr>
              <w:instrText xml:space="preserve"> PAGEREF _Toc125846987 \h </w:instrText>
            </w:r>
            <w:r>
              <w:rPr>
                <w:noProof/>
                <w:webHidden/>
              </w:rPr>
            </w:r>
            <w:r>
              <w:rPr>
                <w:noProof/>
                <w:webHidden/>
              </w:rPr>
              <w:fldChar w:fldCharType="separate"/>
            </w:r>
            <w:r w:rsidR="00557B43">
              <w:rPr>
                <w:noProof/>
                <w:webHidden/>
              </w:rPr>
              <w:t>8</w:t>
            </w:r>
            <w:r>
              <w:rPr>
                <w:noProof/>
                <w:webHidden/>
              </w:rPr>
              <w:fldChar w:fldCharType="end"/>
            </w:r>
          </w:hyperlink>
        </w:p>
        <w:p w:rsidR="00F92F8C" w:rsidRDefault="0005620A">
          <w:pPr>
            <w:pStyle w:val="TOC1"/>
            <w:tabs>
              <w:tab w:val="right" w:leader="dot" w:pos="9350"/>
            </w:tabs>
            <w:rPr>
              <w:rFonts w:asciiTheme="minorHAnsi" w:eastAsiaTheme="minorEastAsia" w:hAnsiTheme="minorHAnsi"/>
              <w:noProof/>
              <w:sz w:val="22"/>
              <w:szCs w:val="22"/>
              <w:lang w:val="en-US"/>
            </w:rPr>
          </w:pPr>
          <w:hyperlink w:anchor="_Toc125846988" w:history="1">
            <w:r w:rsidR="00F92F8C" w:rsidRPr="00A22425">
              <w:rPr>
                <w:rStyle w:val="Hyperlink"/>
                <w:noProof/>
              </w:rPr>
              <w:t>Financial Commitment to CSR by Marriott International and Intercontinental Hotels Group (IHG)</w:t>
            </w:r>
            <w:r w:rsidR="00F92F8C">
              <w:rPr>
                <w:noProof/>
                <w:webHidden/>
              </w:rPr>
              <w:tab/>
            </w:r>
            <w:r>
              <w:rPr>
                <w:noProof/>
                <w:webHidden/>
              </w:rPr>
              <w:fldChar w:fldCharType="begin"/>
            </w:r>
            <w:r w:rsidR="00F92F8C">
              <w:rPr>
                <w:noProof/>
                <w:webHidden/>
              </w:rPr>
              <w:instrText xml:space="preserve"> PAGEREF _Toc125846988 \h </w:instrText>
            </w:r>
            <w:r>
              <w:rPr>
                <w:noProof/>
                <w:webHidden/>
              </w:rPr>
            </w:r>
            <w:r>
              <w:rPr>
                <w:noProof/>
                <w:webHidden/>
              </w:rPr>
              <w:fldChar w:fldCharType="separate"/>
            </w:r>
            <w:r w:rsidR="00557B43">
              <w:rPr>
                <w:noProof/>
                <w:webHidden/>
              </w:rPr>
              <w:t>9</w:t>
            </w:r>
            <w:r>
              <w:rPr>
                <w:noProof/>
                <w:webHidden/>
              </w:rPr>
              <w:fldChar w:fldCharType="end"/>
            </w:r>
          </w:hyperlink>
        </w:p>
        <w:p w:rsidR="00F92F8C" w:rsidRDefault="0005620A">
          <w:pPr>
            <w:pStyle w:val="TOC1"/>
            <w:tabs>
              <w:tab w:val="right" w:leader="dot" w:pos="9350"/>
            </w:tabs>
            <w:rPr>
              <w:rFonts w:asciiTheme="minorHAnsi" w:eastAsiaTheme="minorEastAsia" w:hAnsiTheme="minorHAnsi"/>
              <w:noProof/>
              <w:sz w:val="22"/>
              <w:szCs w:val="22"/>
              <w:lang w:val="en-US"/>
            </w:rPr>
          </w:pPr>
          <w:hyperlink w:anchor="_Toc125846989" w:history="1">
            <w:r w:rsidR="00F92F8C" w:rsidRPr="00A22425">
              <w:rPr>
                <w:rStyle w:val="Hyperlink"/>
                <w:noProof/>
              </w:rPr>
              <w:t>Conclusion</w:t>
            </w:r>
            <w:r w:rsidR="00F92F8C">
              <w:rPr>
                <w:noProof/>
                <w:webHidden/>
              </w:rPr>
              <w:tab/>
            </w:r>
            <w:r>
              <w:rPr>
                <w:noProof/>
                <w:webHidden/>
              </w:rPr>
              <w:fldChar w:fldCharType="begin"/>
            </w:r>
            <w:r w:rsidR="00F92F8C">
              <w:rPr>
                <w:noProof/>
                <w:webHidden/>
              </w:rPr>
              <w:instrText xml:space="preserve"> PAGEREF _Toc125846989 \h </w:instrText>
            </w:r>
            <w:r>
              <w:rPr>
                <w:noProof/>
                <w:webHidden/>
              </w:rPr>
            </w:r>
            <w:r>
              <w:rPr>
                <w:noProof/>
                <w:webHidden/>
              </w:rPr>
              <w:fldChar w:fldCharType="separate"/>
            </w:r>
            <w:r w:rsidR="00557B43">
              <w:rPr>
                <w:noProof/>
                <w:webHidden/>
              </w:rPr>
              <w:t>10</w:t>
            </w:r>
            <w:r>
              <w:rPr>
                <w:noProof/>
                <w:webHidden/>
              </w:rPr>
              <w:fldChar w:fldCharType="end"/>
            </w:r>
          </w:hyperlink>
        </w:p>
        <w:p w:rsidR="00F92F8C" w:rsidRDefault="0005620A">
          <w:pPr>
            <w:pStyle w:val="TOC1"/>
            <w:tabs>
              <w:tab w:val="right" w:leader="dot" w:pos="9350"/>
            </w:tabs>
            <w:rPr>
              <w:rFonts w:asciiTheme="minorHAnsi" w:eastAsiaTheme="minorEastAsia" w:hAnsiTheme="minorHAnsi"/>
              <w:noProof/>
              <w:sz w:val="22"/>
              <w:szCs w:val="22"/>
              <w:lang w:val="en-US"/>
            </w:rPr>
          </w:pPr>
          <w:hyperlink w:anchor="_Toc125846990" w:history="1">
            <w:r w:rsidR="00F92F8C" w:rsidRPr="00A22425">
              <w:rPr>
                <w:rStyle w:val="Hyperlink"/>
                <w:noProof/>
              </w:rPr>
              <w:t>Recommendation</w:t>
            </w:r>
            <w:r w:rsidR="00F92F8C">
              <w:rPr>
                <w:noProof/>
                <w:webHidden/>
              </w:rPr>
              <w:tab/>
            </w:r>
            <w:r>
              <w:rPr>
                <w:noProof/>
                <w:webHidden/>
              </w:rPr>
              <w:fldChar w:fldCharType="begin"/>
            </w:r>
            <w:r w:rsidR="00F92F8C">
              <w:rPr>
                <w:noProof/>
                <w:webHidden/>
              </w:rPr>
              <w:instrText xml:space="preserve"> PAGEREF _Toc125846990 \h </w:instrText>
            </w:r>
            <w:r>
              <w:rPr>
                <w:noProof/>
                <w:webHidden/>
              </w:rPr>
            </w:r>
            <w:r>
              <w:rPr>
                <w:noProof/>
                <w:webHidden/>
              </w:rPr>
              <w:fldChar w:fldCharType="separate"/>
            </w:r>
            <w:r w:rsidR="00557B43">
              <w:rPr>
                <w:noProof/>
                <w:webHidden/>
              </w:rPr>
              <w:t>10</w:t>
            </w:r>
            <w:r>
              <w:rPr>
                <w:noProof/>
                <w:webHidden/>
              </w:rPr>
              <w:fldChar w:fldCharType="end"/>
            </w:r>
          </w:hyperlink>
        </w:p>
        <w:p w:rsidR="00F92F8C" w:rsidRDefault="0005620A">
          <w:pPr>
            <w:pStyle w:val="TOC1"/>
            <w:tabs>
              <w:tab w:val="right" w:leader="dot" w:pos="9350"/>
            </w:tabs>
            <w:rPr>
              <w:rFonts w:asciiTheme="minorHAnsi" w:eastAsiaTheme="minorEastAsia" w:hAnsiTheme="minorHAnsi"/>
              <w:noProof/>
              <w:sz w:val="22"/>
              <w:szCs w:val="22"/>
              <w:lang w:val="en-US"/>
            </w:rPr>
          </w:pPr>
          <w:hyperlink w:anchor="_Toc125846991" w:history="1">
            <w:r w:rsidR="00F92F8C" w:rsidRPr="00A22425">
              <w:rPr>
                <w:rStyle w:val="Hyperlink"/>
                <w:noProof/>
              </w:rPr>
              <w:t>References</w:t>
            </w:r>
            <w:r w:rsidR="00F92F8C">
              <w:rPr>
                <w:noProof/>
                <w:webHidden/>
              </w:rPr>
              <w:tab/>
            </w:r>
            <w:r>
              <w:rPr>
                <w:noProof/>
                <w:webHidden/>
              </w:rPr>
              <w:fldChar w:fldCharType="begin"/>
            </w:r>
            <w:r w:rsidR="00F92F8C">
              <w:rPr>
                <w:noProof/>
                <w:webHidden/>
              </w:rPr>
              <w:instrText xml:space="preserve"> PAGEREF _Toc125846991 \h </w:instrText>
            </w:r>
            <w:r>
              <w:rPr>
                <w:noProof/>
                <w:webHidden/>
              </w:rPr>
            </w:r>
            <w:r>
              <w:rPr>
                <w:noProof/>
                <w:webHidden/>
              </w:rPr>
              <w:fldChar w:fldCharType="separate"/>
            </w:r>
            <w:r w:rsidR="00557B43">
              <w:rPr>
                <w:noProof/>
                <w:webHidden/>
              </w:rPr>
              <w:t>11</w:t>
            </w:r>
            <w:r>
              <w:rPr>
                <w:noProof/>
                <w:webHidden/>
              </w:rPr>
              <w:fldChar w:fldCharType="end"/>
            </w:r>
          </w:hyperlink>
        </w:p>
        <w:p w:rsidR="00FF333B" w:rsidRDefault="0005620A">
          <w:r>
            <w:rPr>
              <w:b/>
              <w:bCs/>
              <w:noProof/>
            </w:rPr>
            <w:fldChar w:fldCharType="end"/>
          </w:r>
        </w:p>
      </w:sdtContent>
    </w:sdt>
    <w:p w:rsidR="00BF03D3" w:rsidRPr="003E2AA5" w:rsidRDefault="00FF333B" w:rsidP="003E2AA5">
      <w:pPr>
        <w:pStyle w:val="Heading1"/>
        <w:spacing w:before="92"/>
        <w:ind w:firstLine="498"/>
        <w:rPr>
          <w:sz w:val="24"/>
        </w:rPr>
      </w:pPr>
      <w:r>
        <w:rPr>
          <w:rFonts w:ascii="Arial" w:hAnsi="Arial" w:cs="Arial"/>
          <w:sz w:val="28"/>
          <w:szCs w:val="28"/>
        </w:rPr>
        <w:br w:type="page"/>
      </w:r>
    </w:p>
    <w:p w:rsidR="00FF333B" w:rsidRDefault="00BF03D3" w:rsidP="00BF03D3">
      <w:pPr>
        <w:pStyle w:val="Heading1"/>
      </w:pPr>
      <w:bookmarkStart w:id="0" w:name="_Toc125846980"/>
      <w:r>
        <w:lastRenderedPageBreak/>
        <w:t>Introduction</w:t>
      </w:r>
      <w:bookmarkEnd w:id="0"/>
    </w:p>
    <w:p w:rsidR="00BF03D3" w:rsidRPr="00451FC3" w:rsidRDefault="00EF227A" w:rsidP="00BF03D3">
      <w:pPr>
        <w:rPr>
          <w:rFonts w:cs="Times New Roman"/>
        </w:rPr>
      </w:pPr>
      <w:r w:rsidRPr="00BF03D3">
        <w:rPr>
          <w:rFonts w:cs="Times New Roman"/>
        </w:rPr>
        <w:t xml:space="preserve">This study mainly focuses on analysing and comparing the approach to </w:t>
      </w:r>
      <w:r w:rsidR="006E6C1E">
        <w:rPr>
          <w:rFonts w:cs="Times New Roman"/>
        </w:rPr>
        <w:t xml:space="preserve">the </w:t>
      </w:r>
      <w:r w:rsidRPr="00BF03D3">
        <w:rPr>
          <w:rFonts w:cs="Times New Roman"/>
        </w:rPr>
        <w:t xml:space="preserve">financial management of the Marriot International and </w:t>
      </w:r>
      <w:r w:rsidR="00AA678A" w:rsidRPr="00B7779F">
        <w:t>Intercontinental Hotels Group (IHG)</w:t>
      </w:r>
      <w:r w:rsidRPr="00BF03D3">
        <w:rPr>
          <w:rFonts w:cs="Times New Roman"/>
        </w:rPr>
        <w:t>.</w:t>
      </w:r>
      <w:r w:rsidR="00451FC3">
        <w:rPr>
          <w:rFonts w:cs="Times New Roman"/>
        </w:rPr>
        <w:t xml:space="preserve"> For being successful in the hospitality industry any business organisation needs to do financial management more effectively. With proper planning and control of finance, businesses can make sure they are capable to operate businesses having complexities and reach their goals eventually. </w:t>
      </w:r>
      <w:r>
        <w:rPr>
          <w:rFonts w:cs="Times New Roman"/>
        </w:rPr>
        <w:t>The revenue, market position, potential growth and financial commitment to CSR activities are analysed.</w:t>
      </w:r>
      <w:r w:rsidR="00E05D86">
        <w:rPr>
          <w:rFonts w:cs="Times New Roman"/>
        </w:rPr>
        <w:t xml:space="preserve"> For long-term sustainability, service quality must be ensured by doing more market research and analysis.</w:t>
      </w:r>
    </w:p>
    <w:p w:rsidR="00B270FC" w:rsidRDefault="00B270FC" w:rsidP="00FF333B">
      <w:pPr>
        <w:rPr>
          <w:rFonts w:cs="Times New Roman"/>
          <w:b/>
          <w:bCs/>
          <w:u w:val="single"/>
        </w:rPr>
      </w:pPr>
    </w:p>
    <w:p w:rsidR="00B270FC" w:rsidRDefault="00B270FC" w:rsidP="00FF333B">
      <w:pPr>
        <w:rPr>
          <w:rFonts w:cs="Times New Roman"/>
          <w:b/>
          <w:bCs/>
          <w:u w:val="single"/>
        </w:rPr>
      </w:pPr>
      <w:r w:rsidRPr="00B270FC">
        <w:rPr>
          <w:rFonts w:cs="Times New Roman"/>
          <w:b/>
          <w:bCs/>
          <w:u w:val="single"/>
        </w:rPr>
        <w:t>Company Background:</w:t>
      </w:r>
    </w:p>
    <w:p w:rsidR="002D3499" w:rsidRDefault="002D3499" w:rsidP="00FF333B">
      <w:pPr>
        <w:rPr>
          <w:rFonts w:cs="Times New Roman"/>
          <w:b/>
          <w:bCs/>
          <w:u w:val="single"/>
        </w:rPr>
      </w:pPr>
    </w:p>
    <w:p w:rsidR="002D3499" w:rsidRDefault="002D3499" w:rsidP="00C52465">
      <w:pPr>
        <w:rPr>
          <w:rFonts w:cs="Times New Roman"/>
        </w:rPr>
      </w:pPr>
      <w:r w:rsidRPr="00AB05AD">
        <w:rPr>
          <w:rFonts w:cs="Times New Roman"/>
          <w:b/>
          <w:bCs/>
        </w:rPr>
        <w:t>Marriott International</w:t>
      </w:r>
      <w:r>
        <w:rPr>
          <w:rFonts w:cs="Times New Roman"/>
        </w:rPr>
        <w:t xml:space="preserve"> offers hospitality service</w:t>
      </w:r>
      <w:r w:rsidR="0053328C">
        <w:rPr>
          <w:rFonts w:cs="Times New Roman"/>
        </w:rPr>
        <w:t>sthrough</w:t>
      </w:r>
      <w:r>
        <w:rPr>
          <w:rFonts w:cs="Times New Roman"/>
        </w:rPr>
        <w:t xml:space="preserve"> hotels and restaurants. The headquarter of Marriott is located </w:t>
      </w:r>
      <w:r w:rsidR="0053328C">
        <w:rPr>
          <w:rFonts w:cs="Times New Roman"/>
        </w:rPr>
        <w:t>in</w:t>
      </w:r>
      <w:r w:rsidR="00AB05AD">
        <w:rPr>
          <w:rFonts w:cs="Times New Roman"/>
        </w:rPr>
        <w:t xml:space="preserve"> Bethesda of Maryland </w:t>
      </w:r>
      <w:r>
        <w:rPr>
          <w:rFonts w:cs="Times New Roman"/>
        </w:rPr>
        <w:t xml:space="preserve">in </w:t>
      </w:r>
      <w:r w:rsidR="00CB7779">
        <w:rPr>
          <w:rFonts w:cs="Times New Roman"/>
        </w:rPr>
        <w:t xml:space="preserve">the </w:t>
      </w:r>
      <w:r>
        <w:rPr>
          <w:rFonts w:cs="Times New Roman"/>
        </w:rPr>
        <w:t xml:space="preserve">USA. They are operating the business with more than 120000 employees. </w:t>
      </w:r>
      <w:r w:rsidR="004C3C33">
        <w:rPr>
          <w:rFonts w:cs="Times New Roman"/>
        </w:rPr>
        <w:t xml:space="preserve">They provide quality service in </w:t>
      </w:r>
      <w:r w:rsidR="0053328C">
        <w:rPr>
          <w:rFonts w:cs="Times New Roman"/>
        </w:rPr>
        <w:t xml:space="preserve">the </w:t>
      </w:r>
      <w:r w:rsidR="004C3C33">
        <w:rPr>
          <w:rFonts w:cs="Times New Roman"/>
        </w:rPr>
        <w:t>hospitality industry since 1927</w:t>
      </w:r>
      <w:r w:rsidR="00DC2840">
        <w:rPr>
          <w:rFonts w:cs="Times New Roman"/>
        </w:rPr>
        <w:t xml:space="preserve"> (</w:t>
      </w:r>
      <w:r w:rsidR="00DC2840" w:rsidRPr="005A3EB2">
        <w:t>Kulakhmetova</w:t>
      </w:r>
      <w:r w:rsidR="00DC2840">
        <w:t xml:space="preserve"> et al., 2022</w:t>
      </w:r>
      <w:r w:rsidR="00DC2840">
        <w:rPr>
          <w:rFonts w:cs="Times New Roman"/>
        </w:rPr>
        <w:t>)</w:t>
      </w:r>
      <w:r w:rsidR="004C3C33">
        <w:rPr>
          <w:rFonts w:cs="Times New Roman"/>
        </w:rPr>
        <w:t xml:space="preserve">. For </w:t>
      </w:r>
      <w:r w:rsidR="0053328C">
        <w:rPr>
          <w:rFonts w:cs="Times New Roman"/>
        </w:rPr>
        <w:t>its</w:t>
      </w:r>
      <w:r w:rsidR="004C3C33">
        <w:rPr>
          <w:rFonts w:cs="Times New Roman"/>
        </w:rPr>
        <w:t xml:space="preserve"> strong reputation</w:t>
      </w:r>
      <w:r w:rsidR="0053328C">
        <w:rPr>
          <w:rFonts w:cs="Times New Roman"/>
        </w:rPr>
        <w:t>,</w:t>
      </w:r>
      <w:r w:rsidR="004C3C33">
        <w:rPr>
          <w:rFonts w:cs="Times New Roman"/>
        </w:rPr>
        <w:t xml:space="preserve"> they have operations in more than 139 countries. </w:t>
      </w:r>
      <w:r w:rsidR="00AB05AD">
        <w:rPr>
          <w:rFonts w:cs="Times New Roman"/>
        </w:rPr>
        <w:t xml:space="preserve">To offer quality service they always give priority to the customers in respect of fulfilling their requirements and requests. </w:t>
      </w:r>
    </w:p>
    <w:p w:rsidR="008657C2" w:rsidRDefault="00AA678A" w:rsidP="00C52465">
      <w:r w:rsidRPr="00AA678A">
        <w:rPr>
          <w:b/>
          <w:bCs/>
        </w:rPr>
        <w:t>Intercontinental Hotels Group (IHG)</w:t>
      </w:r>
      <w:r w:rsidR="0053328C">
        <w:t xml:space="preserve">is a leading hospitality </w:t>
      </w:r>
      <w:r>
        <w:t>organisation</w:t>
      </w:r>
      <w:r w:rsidR="0053328C">
        <w:t xml:space="preserve"> that offers unique and meaningful experience</w:t>
      </w:r>
      <w:r w:rsidR="00FD5A10">
        <w:t>s</w:t>
      </w:r>
      <w:r w:rsidR="0053328C">
        <w:t xml:space="preserve"> to customers. They </w:t>
      </w:r>
      <w:r>
        <w:t>have operation</w:t>
      </w:r>
      <w:r w:rsidR="00CB7779">
        <w:t>s</w:t>
      </w:r>
      <w:r>
        <w:t xml:space="preserve"> in</w:t>
      </w:r>
      <w:r w:rsidR="00FD5A10">
        <w:t xml:space="preserve"> more than</w:t>
      </w:r>
      <w:r w:rsidR="0053328C">
        <w:t xml:space="preserve"> 1</w:t>
      </w:r>
      <w:r>
        <w:t>00</w:t>
      </w:r>
      <w:r w:rsidR="0053328C">
        <w:t xml:space="preserve"> countries. </w:t>
      </w:r>
      <w:r w:rsidR="009F4E6D">
        <w:t xml:space="preserve">The headquarter is located at </w:t>
      </w:r>
      <w:r>
        <w:t>Denham, Buckinghamshire</w:t>
      </w:r>
      <w:r w:rsidR="009F4E6D">
        <w:t xml:space="preserve"> in France. </w:t>
      </w:r>
      <w:r w:rsidR="00FD5A10">
        <w:t>They offer innovative hospitality solutions to customers</w:t>
      </w:r>
      <w:r>
        <w:t xml:space="preserve"> with their 350000 employees globally</w:t>
      </w:r>
      <w:r w:rsidR="00884E7D">
        <w:t xml:space="preserve"> for providing quality services to </w:t>
      </w:r>
      <w:r w:rsidR="00B40105">
        <w:t>a</w:t>
      </w:r>
      <w:r w:rsidR="00884E7D">
        <w:t xml:space="preserve"> large number of customers</w:t>
      </w:r>
      <w:r w:rsidR="00DC2840">
        <w:t xml:space="preserve"> (</w:t>
      </w:r>
      <w:r w:rsidR="00DC2840" w:rsidRPr="00EB1F3B">
        <w:t>Beerli-Palacio</w:t>
      </w:r>
      <w:r w:rsidR="00DC2840">
        <w:t xml:space="preserve"> et al., 2020)</w:t>
      </w:r>
      <w:r w:rsidR="00884E7D">
        <w:t>.</w:t>
      </w:r>
    </w:p>
    <w:p w:rsidR="0008346F" w:rsidRDefault="0008346F" w:rsidP="00C52465">
      <w:pPr>
        <w:spacing w:line="240" w:lineRule="auto"/>
      </w:pPr>
      <w:r>
        <w:br w:type="page"/>
      </w:r>
    </w:p>
    <w:p w:rsidR="008657C2" w:rsidRPr="00AA678A" w:rsidRDefault="00FE3600" w:rsidP="00AA678A">
      <w:pPr>
        <w:pStyle w:val="Heading1"/>
      </w:pPr>
      <w:bookmarkStart w:id="1" w:name="_Toc125846981"/>
      <w:r w:rsidRPr="00AA678A">
        <w:lastRenderedPageBreak/>
        <w:t>Analysis and comparison of revenue between Marriott International and</w:t>
      </w:r>
      <w:r w:rsidR="00AA678A" w:rsidRPr="00AA678A">
        <w:t xml:space="preserve"> Intercontinental Hotels Group (IHG)</w:t>
      </w:r>
      <w:bookmarkEnd w:id="1"/>
    </w:p>
    <w:p w:rsidR="008657C2" w:rsidRDefault="008657C2" w:rsidP="006E6C1E"/>
    <w:p w:rsidR="008657C2" w:rsidRDefault="001C773D" w:rsidP="006E6C1E">
      <w:r>
        <w:t>For financial management</w:t>
      </w:r>
      <w:r w:rsidR="00956062">
        <w:t>,</w:t>
      </w:r>
      <w:r>
        <w:t xml:space="preserve"> revenue analysis plays </w:t>
      </w:r>
      <w:r w:rsidR="00956062">
        <w:t xml:space="preserve">an </w:t>
      </w:r>
      <w:r>
        <w:t xml:space="preserve">impactful role in </w:t>
      </w:r>
      <w:r w:rsidR="00956062">
        <w:t xml:space="preserve">the </w:t>
      </w:r>
      <w:r>
        <w:t xml:space="preserve">hospitality industry. </w:t>
      </w:r>
      <w:r w:rsidR="00956062">
        <w:t>C</w:t>
      </w:r>
      <w:r w:rsidR="00C27D99">
        <w:t>ompar</w:t>
      </w:r>
      <w:r w:rsidR="00956062">
        <w:t>ing</w:t>
      </w:r>
      <w:r w:rsidR="00C27D99">
        <w:t xml:space="preserve"> the busines</w:t>
      </w:r>
      <w:r w:rsidR="00956062">
        <w:t>s'</w:t>
      </w:r>
      <w:r w:rsidR="00C27D99">
        <w:t xml:space="preserve">s overall performance </w:t>
      </w:r>
      <w:r w:rsidR="00956062">
        <w:t xml:space="preserve">and </w:t>
      </w:r>
      <w:r w:rsidR="00C27D99">
        <w:t>financial strength is very important.</w:t>
      </w:r>
      <w:r w:rsidR="00C22C08">
        <w:t>Revenue encompasses the total amount of income generated by selling goods and services. Revenue analysis of the hotels can support the management to concentrate more on certain areas for further im</w:t>
      </w:r>
      <w:r w:rsidR="00956062">
        <w:t>p</w:t>
      </w:r>
      <w:r w:rsidR="00C22C08">
        <w:t xml:space="preserve">rovements. Business organisations can also make strategic decisions by comparing revenues. </w:t>
      </w:r>
    </w:p>
    <w:p w:rsidR="00081676" w:rsidRDefault="00081676" w:rsidP="006E6C1E"/>
    <w:p w:rsidR="00081676" w:rsidRDefault="00081676" w:rsidP="00081676">
      <w:pPr>
        <w:jc w:val="center"/>
      </w:pPr>
      <w:r>
        <w:rPr>
          <w:noProof/>
          <w:lang w:eastAsia="en-GB"/>
        </w:rPr>
        <w:drawing>
          <wp:inline distT="0" distB="0" distL="0" distR="0">
            <wp:extent cx="4572000" cy="2743200"/>
            <wp:effectExtent l="0" t="0" r="0" b="0"/>
            <wp:docPr id="3" name="Chart 3">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0EA11B36-5A62-8A61-4B60-0779CA3F37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81676" w:rsidRDefault="00081676" w:rsidP="006559D1">
      <w:pPr>
        <w:pStyle w:val="Caption"/>
        <w:jc w:val="center"/>
      </w:pPr>
      <w:r>
        <w:t xml:space="preserve">Figure </w:t>
      </w:r>
      <w:r w:rsidR="0005620A">
        <w:fldChar w:fldCharType="begin"/>
      </w:r>
      <w:r>
        <w:instrText xml:space="preserve"> SEQ Figure \* ARABIC </w:instrText>
      </w:r>
      <w:r w:rsidR="0005620A">
        <w:fldChar w:fldCharType="separate"/>
      </w:r>
      <w:r w:rsidR="00507EC1">
        <w:rPr>
          <w:noProof/>
        </w:rPr>
        <w:t>1</w:t>
      </w:r>
      <w:r w:rsidR="0005620A">
        <w:fldChar w:fldCharType="end"/>
      </w:r>
      <w:r>
        <w:t xml:space="preserve"> Revenue of Marriot International, Source ( </w:t>
      </w:r>
      <w:r w:rsidR="006559D1">
        <w:t>Statista, 2023)</w:t>
      </w:r>
    </w:p>
    <w:p w:rsidR="006559D1" w:rsidRDefault="006559D1">
      <w:pPr>
        <w:spacing w:line="240" w:lineRule="auto"/>
        <w:jc w:val="left"/>
      </w:pPr>
    </w:p>
    <w:p w:rsidR="008657C2" w:rsidRDefault="006559D1" w:rsidP="006E6C1E">
      <w:r>
        <w:t>From the above graph</w:t>
      </w:r>
      <w:r w:rsidR="00956062">
        <w:t>,</w:t>
      </w:r>
      <w:r>
        <w:t xml:space="preserve"> it is identified that </w:t>
      </w:r>
      <w:r w:rsidRPr="002679EB">
        <w:rPr>
          <w:b/>
          <w:bCs/>
        </w:rPr>
        <w:t>Marriott International</w:t>
      </w:r>
      <w:r>
        <w:t xml:space="preserve"> generated 14.5 billion US dollars in 2015 as total revenue.</w:t>
      </w:r>
      <w:r w:rsidR="0060620D">
        <w:t xml:space="preserve"> From then </w:t>
      </w:r>
      <w:r w:rsidR="00956062">
        <w:t>its</w:t>
      </w:r>
      <w:r w:rsidR="0060620D">
        <w:t xml:space="preserve"> revenue started to grow for Marriott. In 2016 the total revenue was almost </w:t>
      </w:r>
      <w:r w:rsidR="00DC2840">
        <w:t>17.07 billion</w:t>
      </w:r>
      <w:r w:rsidR="0060620D">
        <w:t xml:space="preserve"> US dollars. The revenue was 20.9 billion US dollars in 2017 and the amount gets slightly fallen in 2018 to 20.76 billion US dollars. In 2019 the revenue again started to grow and reached 20.97 billion US dollars. After that Covid-19 and overall challenging situations all over the World had a great impact on </w:t>
      </w:r>
      <w:r w:rsidR="00956062">
        <w:t xml:space="preserve">the </w:t>
      </w:r>
      <w:r w:rsidR="0060620D">
        <w:t>hospitality industry. So, Marriott’s revenue dropped and it was 10.57 billion US dollars in 2020 and then it again slightly increased in 2021. In 2021 the revenue was 13.86 billion US dollars</w:t>
      </w:r>
      <w:r w:rsidR="00B048DE">
        <w:t xml:space="preserve"> (Statista, 2023)</w:t>
      </w:r>
      <w:r w:rsidR="0060620D">
        <w:t>.</w:t>
      </w:r>
    </w:p>
    <w:p w:rsidR="005640EB" w:rsidRDefault="00507EC1" w:rsidP="00507EC1">
      <w:pPr>
        <w:jc w:val="center"/>
      </w:pPr>
      <w:r>
        <w:rPr>
          <w:noProof/>
          <w:lang w:eastAsia="en-GB"/>
        </w:rPr>
        <w:lastRenderedPageBreak/>
        <w:drawing>
          <wp:inline distT="0" distB="0" distL="0" distR="0">
            <wp:extent cx="4572000" cy="2790825"/>
            <wp:effectExtent l="0" t="0" r="0" b="9525"/>
            <wp:docPr id="2" name="Chart 2">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C6BA4B87-A77D-7B95-867D-A348EEE3DC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07EC1" w:rsidRDefault="00507EC1" w:rsidP="00115ECC">
      <w:pPr>
        <w:pStyle w:val="Caption"/>
        <w:jc w:val="center"/>
      </w:pPr>
      <w:r>
        <w:t xml:space="preserve">Figure </w:t>
      </w:r>
      <w:r w:rsidR="0005620A">
        <w:fldChar w:fldCharType="begin"/>
      </w:r>
      <w:r>
        <w:instrText xml:space="preserve"> SEQ Figure \* ARABIC </w:instrText>
      </w:r>
      <w:r w:rsidR="0005620A">
        <w:fldChar w:fldCharType="separate"/>
      </w:r>
      <w:r>
        <w:rPr>
          <w:noProof/>
        </w:rPr>
        <w:t>2</w:t>
      </w:r>
      <w:r w:rsidR="0005620A">
        <w:fldChar w:fldCharType="end"/>
      </w:r>
      <w:r>
        <w:t xml:space="preserve"> Revenue of International Hotels Group, Source (</w:t>
      </w:r>
      <w:r w:rsidR="00115ECC">
        <w:t>Annual Report, 2023)</w:t>
      </w:r>
    </w:p>
    <w:p w:rsidR="005640EB" w:rsidRDefault="005640EB" w:rsidP="005640EB">
      <w:r w:rsidRPr="005640EB">
        <w:rPr>
          <w:b/>
          <w:bCs/>
        </w:rPr>
        <w:t>Intercontinental Hotels Group (IHG)</w:t>
      </w:r>
      <w:r>
        <w:t xml:space="preserve"> generated 1.</w:t>
      </w:r>
      <w:r w:rsidR="000D6698">
        <w:t>8</w:t>
      </w:r>
      <w:r>
        <w:t xml:space="preserve"> bn USD in 2015 and 1.72 bn USD in 2016.</w:t>
      </w:r>
      <w:r w:rsidR="000D6698">
        <w:t xml:space="preserve"> It is also observed that IHG continued to grow and the revenue became 1.78 bn USD in 2017. In 2018 IHG started to grow large</w:t>
      </w:r>
      <w:r w:rsidR="00956062">
        <w:t>r</w:t>
      </w:r>
      <w:r w:rsidR="000D6698">
        <w:t xml:space="preserve"> and generated almost 4.33 bn USD. In 2019 the revenue for IHG was 4.6 bn USD. During Covid-19 the overall hospitality industry gets impacted and IHG also faced the same so the revenue in 2020 was only 2.39 bn USD. In 2021 there was very less revenue </w:t>
      </w:r>
      <w:r w:rsidR="000D6698" w:rsidRPr="00AF1B77">
        <w:rPr>
          <w:rFonts w:cs="Times New Roman"/>
        </w:rPr>
        <w:t>generated and the amount was only 1.39 bn USD</w:t>
      </w:r>
      <w:r w:rsidR="00AF1B77" w:rsidRPr="00AF1B77">
        <w:rPr>
          <w:rFonts w:cs="Times New Roman"/>
        </w:rPr>
        <w:t xml:space="preserve"> (</w:t>
      </w:r>
      <w:r w:rsidR="00AF1B77" w:rsidRPr="00AF1B77">
        <w:rPr>
          <w:rFonts w:cs="Times New Roman"/>
          <w:shd w:val="clear" w:color="auto" w:fill="FFFFFF"/>
        </w:rPr>
        <w:t>Fernandes, 2021)</w:t>
      </w:r>
      <w:r w:rsidR="000725AD" w:rsidRPr="00AF1B77">
        <w:rPr>
          <w:rFonts w:cs="Times New Roman"/>
        </w:rPr>
        <w:t>.</w:t>
      </w:r>
    </w:p>
    <w:p w:rsidR="000D6698" w:rsidRPr="00AA678A" w:rsidRDefault="000D6698" w:rsidP="005640EB">
      <w:r>
        <w:t xml:space="preserve">After critically analysing the revenue of Marriott International and InterContinental Hotels Group it is observed that they generated a large amount of revenue before Covid-19. The year 2020 and 2021 were not positive for both </w:t>
      </w:r>
      <w:r w:rsidR="00615E38">
        <w:t>organizations</w:t>
      </w:r>
      <w:r>
        <w:t xml:space="preserve">. As a result, there was </w:t>
      </w:r>
      <w:r w:rsidR="00956062">
        <w:t xml:space="preserve">a </w:t>
      </w:r>
      <w:r>
        <w:t xml:space="preserve">significant loss in these years for these </w:t>
      </w:r>
      <w:r w:rsidR="00615E38">
        <w:t>organizations</w:t>
      </w:r>
      <w:r>
        <w:t>.</w:t>
      </w:r>
    </w:p>
    <w:p w:rsidR="005640EB" w:rsidRDefault="005640EB" w:rsidP="006E6C1E"/>
    <w:p w:rsidR="006559D1" w:rsidRDefault="006559D1" w:rsidP="006E6C1E"/>
    <w:p w:rsidR="001C231C" w:rsidRDefault="001C231C" w:rsidP="001C231C">
      <w:pPr>
        <w:spacing w:line="240" w:lineRule="auto"/>
        <w:jc w:val="left"/>
      </w:pPr>
      <w:r>
        <w:br w:type="page"/>
      </w:r>
    </w:p>
    <w:p w:rsidR="006559D1" w:rsidRPr="009F26EB" w:rsidRDefault="00B40105" w:rsidP="009F26EB">
      <w:pPr>
        <w:pStyle w:val="Heading1"/>
      </w:pPr>
      <w:bookmarkStart w:id="2" w:name="_Toc125846982"/>
      <w:r w:rsidRPr="00B7779F">
        <w:lastRenderedPageBreak/>
        <w:t>Market Position</w:t>
      </w:r>
      <w:r>
        <w:t xml:space="preserve"> of </w:t>
      </w:r>
      <w:r w:rsidRPr="00AA678A">
        <w:t>Marriott International and Intercontinental Hotels Group (IHG)</w:t>
      </w:r>
      <w:bookmarkEnd w:id="2"/>
    </w:p>
    <w:p w:rsidR="000D6698" w:rsidRPr="00395CA5" w:rsidRDefault="00041E2B" w:rsidP="006E6C1E">
      <w:pPr>
        <w:rPr>
          <w:rFonts w:cs="Times New Roman"/>
        </w:rPr>
      </w:pPr>
      <w:r w:rsidRPr="005A3EB2">
        <w:rPr>
          <w:rFonts w:cs="Times New Roman"/>
          <w:shd w:val="clear" w:color="auto" w:fill="FFFFFF"/>
        </w:rPr>
        <w:t>Market positioning encompasses the capability to influence the perceptions of the consumers towards purchasing the product or services relative to other competitors. Market positioning mainly establishes the brand or product image and identity efficiently.</w:t>
      </w:r>
      <w:r w:rsidR="005C7302" w:rsidRPr="005A3EB2">
        <w:rPr>
          <w:rFonts w:cs="Times New Roman"/>
          <w:shd w:val="clear" w:color="auto" w:fill="FFFFFF"/>
        </w:rPr>
        <w:t>Neirotti</w:t>
      </w:r>
      <w:r w:rsidRPr="005A3EB2">
        <w:rPr>
          <w:rFonts w:cs="Times New Roman"/>
          <w:i/>
          <w:iCs/>
          <w:shd w:val="clear" w:color="auto" w:fill="FFFFFF"/>
        </w:rPr>
        <w:t>et al</w:t>
      </w:r>
      <w:r w:rsidRPr="005A3EB2">
        <w:rPr>
          <w:rFonts w:cs="Times New Roman"/>
          <w:shd w:val="clear" w:color="auto" w:fill="FFFFFF"/>
        </w:rPr>
        <w:t xml:space="preserve"> (2022) stated that </w:t>
      </w:r>
      <w:r w:rsidR="009F2BA5" w:rsidRPr="005A3EB2">
        <w:rPr>
          <w:rFonts w:cs="Times New Roman"/>
          <w:shd w:val="clear" w:color="auto" w:fill="FFFFFF"/>
        </w:rPr>
        <w:t>market positioning</w:t>
      </w:r>
      <w:r w:rsidR="005C7302" w:rsidRPr="005A3EB2">
        <w:rPr>
          <w:rFonts w:cs="Times New Roman"/>
          <w:shd w:val="clear" w:color="auto" w:fill="FFFFFF"/>
        </w:rPr>
        <w:t xml:space="preserve"> influences the capability of </w:t>
      </w:r>
      <w:r w:rsidR="00E83CA5">
        <w:rPr>
          <w:rFonts w:cs="Times New Roman"/>
          <w:shd w:val="clear" w:color="auto" w:fill="FFFFFF"/>
        </w:rPr>
        <w:t xml:space="preserve">the </w:t>
      </w:r>
      <w:r w:rsidR="005C7302" w:rsidRPr="005A3EB2">
        <w:rPr>
          <w:rFonts w:cs="Times New Roman"/>
          <w:shd w:val="clear" w:color="auto" w:fill="FFFFFF"/>
        </w:rPr>
        <w:t>hotel to ensure economic value and profitable outcomes. It mainly indicates the competitive position in the market by giving more concentration on quality customer service.</w:t>
      </w:r>
      <w:r w:rsidR="007011B7" w:rsidRPr="005A3EB2">
        <w:rPr>
          <w:rFonts w:cs="Times New Roman"/>
          <w:shd w:val="clear" w:color="auto" w:fill="FFFFFF"/>
        </w:rPr>
        <w:t>Kulakhmetova</w:t>
      </w:r>
      <w:r w:rsidR="007011B7" w:rsidRPr="005A3EB2">
        <w:rPr>
          <w:rFonts w:cs="Times New Roman"/>
          <w:i/>
          <w:iCs/>
          <w:shd w:val="clear" w:color="auto" w:fill="FFFFFF"/>
        </w:rPr>
        <w:t>et al</w:t>
      </w:r>
      <w:r w:rsidR="007011B7" w:rsidRPr="005A3EB2">
        <w:rPr>
          <w:rFonts w:cs="Times New Roman"/>
          <w:shd w:val="clear" w:color="auto" w:fill="FFFFFF"/>
        </w:rPr>
        <w:t xml:space="preserve"> (2022) stated that the rise of mobile internet allows tourism organisations </w:t>
      </w:r>
      <w:r w:rsidR="005A3EB2" w:rsidRPr="005A3EB2">
        <w:rPr>
          <w:rFonts w:cs="Times New Roman"/>
          <w:shd w:val="clear" w:color="auto" w:fill="FFFFFF"/>
        </w:rPr>
        <w:t>to expand more marketing activities to have a strong marketing position.</w:t>
      </w:r>
    </w:p>
    <w:p w:rsidR="000D6698" w:rsidRDefault="0050595D" w:rsidP="006E6C1E">
      <w:r w:rsidRPr="00AA678A">
        <w:t>Marriott International</w:t>
      </w:r>
      <w:r w:rsidR="00223AC3">
        <w:t xml:space="preserve"> and Intercontinental Hotels Group (IHG) are very reputed hotels all over the World. Covid-19 and global inflation in </w:t>
      </w:r>
      <w:r w:rsidR="00E83CA5">
        <w:t xml:space="preserve">the </w:t>
      </w:r>
      <w:r w:rsidR="00223AC3">
        <w:t xml:space="preserve">tourism sector increase the competition in </w:t>
      </w:r>
      <w:r w:rsidR="00E83CA5">
        <w:t xml:space="preserve">the </w:t>
      </w:r>
      <w:r w:rsidR="00223AC3">
        <w:t xml:space="preserve">hospitality industry. As a result, these organisations have to develop </w:t>
      </w:r>
      <w:r w:rsidR="00E83CA5">
        <w:t xml:space="preserve">a </w:t>
      </w:r>
      <w:r w:rsidR="00223AC3">
        <w:t xml:space="preserve">sustainable market positioning strategy for survival. </w:t>
      </w:r>
      <w:r w:rsidR="00DF0272">
        <w:t>For market positioning below strategies are followed in both organisations:</w:t>
      </w:r>
    </w:p>
    <w:p w:rsidR="00DF0272" w:rsidRDefault="00DF0272" w:rsidP="00124225"/>
    <w:p w:rsidR="000D6698" w:rsidRDefault="00E1085A" w:rsidP="00E1085A">
      <w:pPr>
        <w:pStyle w:val="Heading2"/>
      </w:pPr>
      <w:bookmarkStart w:id="3" w:name="_Toc125846983"/>
      <w:r>
        <w:t>Product or service attribute and benefit:</w:t>
      </w:r>
      <w:bookmarkEnd w:id="3"/>
    </w:p>
    <w:p w:rsidR="003C4F2A" w:rsidRDefault="005C7F5F" w:rsidP="006E6C1E">
      <w:r>
        <w:t xml:space="preserve">Marriott International analyses the industry and </w:t>
      </w:r>
      <w:r w:rsidR="00A02402">
        <w:t>customers' requiremen</w:t>
      </w:r>
      <w:r w:rsidR="00E83CA5">
        <w:t>ts</w:t>
      </w:r>
      <w:r w:rsidR="00A02402">
        <w:t xml:space="preserve"> to develop product attributes and benefits. The management of Marriott </w:t>
      </w:r>
      <w:r w:rsidR="00A82221">
        <w:t xml:space="preserve">gives more priority </w:t>
      </w:r>
      <w:r w:rsidR="00E83CA5">
        <w:t>to</w:t>
      </w:r>
      <w:r w:rsidR="0094190C">
        <w:t>market demands.</w:t>
      </w:r>
      <w:r w:rsidR="004764E1">
        <w:t xml:space="preserve"> For having operations in 139 countries product benefits must be different </w:t>
      </w:r>
      <w:r w:rsidR="00E83CA5">
        <w:t>from</w:t>
      </w:r>
      <w:r w:rsidR="004764E1">
        <w:t xml:space="preserve"> the competitors. </w:t>
      </w:r>
      <w:r w:rsidR="00F8449B">
        <w:t>With unique product</w:t>
      </w:r>
      <w:r w:rsidR="00E83CA5">
        <w:t>s</w:t>
      </w:r>
      <w:r w:rsidR="00F8449B">
        <w:t xml:space="preserve"> and services</w:t>
      </w:r>
      <w:r w:rsidR="00E83CA5">
        <w:t>,</w:t>
      </w:r>
      <w:r w:rsidR="00F8449B">
        <w:t xml:space="preserve"> Marriott is operating their businesses. In contrast, </w:t>
      </w:r>
      <w:r w:rsidR="00CC3FC0">
        <w:t xml:space="preserve">IHG has operations in 100 Countries so they get </w:t>
      </w:r>
      <w:r w:rsidR="006F0316">
        <w:t>different requirements against the product and services.</w:t>
      </w:r>
      <w:r w:rsidR="00454C00">
        <w:t xml:space="preserve"> With more service benefits they attract their customers and ensure sustainable retention.</w:t>
      </w:r>
    </w:p>
    <w:p w:rsidR="00C84A94" w:rsidRDefault="003C4F2A" w:rsidP="00EB1F3B">
      <w:pPr>
        <w:pStyle w:val="Heading2"/>
      </w:pPr>
      <w:bookmarkStart w:id="4" w:name="_Toc125846984"/>
      <w:r>
        <w:t>Product or Service Price:</w:t>
      </w:r>
      <w:bookmarkEnd w:id="4"/>
    </w:p>
    <w:p w:rsidR="003C4F2A" w:rsidRDefault="002E63C0" w:rsidP="006E6C1E">
      <w:pPr>
        <w:rPr>
          <w:rFonts w:cs="Times New Roman"/>
          <w:shd w:val="clear" w:color="auto" w:fill="FFFFFF"/>
        </w:rPr>
      </w:pPr>
      <w:r w:rsidRPr="009F26EB">
        <w:rPr>
          <w:rFonts w:cs="Times New Roman"/>
          <w:shd w:val="clear" w:color="auto" w:fill="FFFFFF"/>
        </w:rPr>
        <w:t xml:space="preserve">Beerli-Palacio </w:t>
      </w:r>
      <w:r w:rsidRPr="009F26EB">
        <w:rPr>
          <w:rFonts w:cs="Times New Roman"/>
          <w:i/>
          <w:iCs/>
          <w:shd w:val="clear" w:color="auto" w:fill="FFFFFF"/>
        </w:rPr>
        <w:t>et al</w:t>
      </w:r>
      <w:r w:rsidRPr="009F26EB">
        <w:rPr>
          <w:rFonts w:cs="Times New Roman"/>
          <w:shd w:val="clear" w:color="auto" w:fill="FFFFFF"/>
        </w:rPr>
        <w:t xml:space="preserve"> (2020) stated that price sensitivity is a good criterion to classify hotels. The quality is related </w:t>
      </w:r>
      <w:r w:rsidR="00E83CA5">
        <w:rPr>
          <w:rFonts w:cs="Times New Roman"/>
          <w:shd w:val="clear" w:color="auto" w:fill="FFFFFF"/>
        </w:rPr>
        <w:t>to</w:t>
      </w:r>
      <w:r w:rsidRPr="009F26EB">
        <w:rPr>
          <w:rFonts w:cs="Times New Roman"/>
          <w:shd w:val="clear" w:color="auto" w:fill="FFFFFF"/>
        </w:rPr>
        <w:t xml:space="preserve"> the price. If the customers get better quality then these customers are willing to pay the premium prices. </w:t>
      </w:r>
      <w:r w:rsidR="00EB1F3B" w:rsidRPr="009F26EB">
        <w:rPr>
          <w:rFonts w:cs="Times New Roman"/>
          <w:shd w:val="clear" w:color="auto" w:fill="FFFFFF"/>
        </w:rPr>
        <w:t>Customers do not pay more when they are not getting quality service from hotels.</w:t>
      </w:r>
      <w:r w:rsidR="00645CD4" w:rsidRPr="009F26EB">
        <w:rPr>
          <w:rFonts w:cs="Times New Roman"/>
          <w:shd w:val="clear" w:color="auto" w:fill="FFFFFF"/>
        </w:rPr>
        <w:t xml:space="preserve"> In Marriott</w:t>
      </w:r>
      <w:r w:rsidR="00E83CA5">
        <w:rPr>
          <w:rFonts w:cs="Times New Roman"/>
          <w:shd w:val="clear" w:color="auto" w:fill="FFFFFF"/>
        </w:rPr>
        <w:t>,</w:t>
      </w:r>
      <w:r w:rsidR="00645CD4" w:rsidRPr="009F26EB">
        <w:rPr>
          <w:rFonts w:cs="Times New Roman"/>
          <w:shd w:val="clear" w:color="auto" w:fill="FFFFFF"/>
        </w:rPr>
        <w:t xml:space="preserve"> the service is offered </w:t>
      </w:r>
      <w:r w:rsidR="00E83CA5">
        <w:rPr>
          <w:rFonts w:cs="Times New Roman"/>
          <w:shd w:val="clear" w:color="auto" w:fill="FFFFFF"/>
        </w:rPr>
        <w:t>to maintain</w:t>
      </w:r>
      <w:r w:rsidR="00645CD4" w:rsidRPr="009F26EB">
        <w:rPr>
          <w:rFonts w:cs="Times New Roman"/>
          <w:shd w:val="clear" w:color="auto" w:fill="FFFFFF"/>
        </w:rPr>
        <w:t xml:space="preserve"> high quality so they charge premium prices. Here, they </w:t>
      </w:r>
      <w:r w:rsidR="00B66BD9" w:rsidRPr="009F26EB">
        <w:rPr>
          <w:rFonts w:cs="Times New Roman"/>
          <w:shd w:val="clear" w:color="auto" w:fill="FFFFFF"/>
        </w:rPr>
        <w:t xml:space="preserve">follow ethical price tactics to set the price.  They offer </w:t>
      </w:r>
      <w:r w:rsidR="00B66BD9" w:rsidRPr="009F26EB">
        <w:rPr>
          <w:rFonts w:cs="Times New Roman"/>
          <w:b/>
          <w:bCs/>
          <w:shd w:val="clear" w:color="auto" w:fill="FFFFFF"/>
        </w:rPr>
        <w:t>value</w:t>
      </w:r>
      <w:r w:rsidR="00E83CA5">
        <w:rPr>
          <w:rFonts w:cs="Times New Roman"/>
          <w:b/>
          <w:bCs/>
          <w:shd w:val="clear" w:color="auto" w:fill="FFFFFF"/>
        </w:rPr>
        <w:t>-</w:t>
      </w:r>
      <w:r w:rsidR="00B66BD9" w:rsidRPr="009F26EB">
        <w:rPr>
          <w:rFonts w:cs="Times New Roman"/>
          <w:b/>
          <w:bCs/>
          <w:shd w:val="clear" w:color="auto" w:fill="FFFFFF"/>
        </w:rPr>
        <w:t>based pricing</w:t>
      </w:r>
      <w:r w:rsidR="00B66BD9" w:rsidRPr="009F26EB">
        <w:rPr>
          <w:rFonts w:cs="Times New Roman"/>
          <w:shd w:val="clear" w:color="auto" w:fill="FFFFFF"/>
        </w:rPr>
        <w:t xml:space="preserve"> for the customers (</w:t>
      </w:r>
      <w:r w:rsidR="00B66BD9" w:rsidRPr="009F26EB">
        <w:rPr>
          <w:rFonts w:cs="Times New Roman"/>
          <w:color w:val="222222"/>
          <w:shd w:val="clear" w:color="auto" w:fill="FFFFFF"/>
        </w:rPr>
        <w:t>Demirciftci</w:t>
      </w:r>
      <w:r w:rsidR="00B66BD9" w:rsidRPr="009F26EB">
        <w:rPr>
          <w:rFonts w:cs="Times New Roman"/>
          <w:i/>
          <w:iCs/>
          <w:color w:val="222222"/>
          <w:shd w:val="clear" w:color="auto" w:fill="FFFFFF"/>
        </w:rPr>
        <w:t>et al.,</w:t>
      </w:r>
      <w:r w:rsidR="00B66BD9" w:rsidRPr="009F26EB">
        <w:rPr>
          <w:rFonts w:cs="Times New Roman"/>
          <w:color w:val="222222"/>
          <w:shd w:val="clear" w:color="auto" w:fill="FFFFFF"/>
        </w:rPr>
        <w:t xml:space="preserve"> 2022)</w:t>
      </w:r>
      <w:r w:rsidR="00B66BD9" w:rsidRPr="009F26EB">
        <w:rPr>
          <w:rFonts w:cs="Times New Roman"/>
          <w:shd w:val="clear" w:color="auto" w:fill="FFFFFF"/>
        </w:rPr>
        <w:t xml:space="preserve">. On the other hand, IHG follows </w:t>
      </w:r>
      <w:r w:rsidR="00E83CA5">
        <w:rPr>
          <w:rFonts w:cs="Times New Roman"/>
          <w:shd w:val="clear" w:color="auto" w:fill="FFFFFF"/>
        </w:rPr>
        <w:t xml:space="preserve">a </w:t>
      </w:r>
      <w:r w:rsidR="00416EB7" w:rsidRPr="009F26EB">
        <w:rPr>
          <w:rFonts w:cs="Times New Roman"/>
          <w:shd w:val="clear" w:color="auto" w:fill="FFFFFF"/>
        </w:rPr>
        <w:t xml:space="preserve">competitive pricing </w:t>
      </w:r>
      <w:r w:rsidR="00416EB7" w:rsidRPr="009F26EB">
        <w:rPr>
          <w:rFonts w:cs="Times New Roman"/>
          <w:shd w:val="clear" w:color="auto" w:fill="FFFFFF"/>
        </w:rPr>
        <w:lastRenderedPageBreak/>
        <w:t>strategy for the customers (</w:t>
      </w:r>
      <w:r w:rsidR="00416EB7" w:rsidRPr="009F26EB">
        <w:rPr>
          <w:rFonts w:cs="Times New Roman"/>
          <w:color w:val="222222"/>
          <w:shd w:val="clear" w:color="auto" w:fill="FFFFFF"/>
        </w:rPr>
        <w:t>Belarmino</w:t>
      </w:r>
      <w:r w:rsidR="00416EB7" w:rsidRPr="009F26EB">
        <w:rPr>
          <w:rFonts w:cs="Times New Roman"/>
          <w:i/>
          <w:iCs/>
          <w:color w:val="222222"/>
          <w:shd w:val="clear" w:color="auto" w:fill="FFFFFF"/>
        </w:rPr>
        <w:t>et al.</w:t>
      </w:r>
      <w:r w:rsidR="00416EB7" w:rsidRPr="009F26EB">
        <w:rPr>
          <w:rFonts w:cs="Times New Roman"/>
          <w:color w:val="222222"/>
          <w:shd w:val="clear" w:color="auto" w:fill="FFFFFF"/>
        </w:rPr>
        <w:t>, 2022)</w:t>
      </w:r>
      <w:r w:rsidR="00416EB7" w:rsidRPr="009F26EB">
        <w:rPr>
          <w:rFonts w:cs="Times New Roman"/>
          <w:shd w:val="clear" w:color="auto" w:fill="FFFFFF"/>
        </w:rPr>
        <w:t>.</w:t>
      </w:r>
      <w:r w:rsidR="009F26EB">
        <w:rPr>
          <w:rFonts w:cs="Times New Roman"/>
          <w:shd w:val="clear" w:color="auto" w:fill="FFFFFF"/>
        </w:rPr>
        <w:t xml:space="preserve"> For holding a strong position in the highly competitive market IHG gives more priority </w:t>
      </w:r>
      <w:r w:rsidR="00E83CA5">
        <w:rPr>
          <w:rFonts w:cs="Times New Roman"/>
          <w:shd w:val="clear" w:color="auto" w:fill="FFFFFF"/>
        </w:rPr>
        <w:t>to</w:t>
      </w:r>
      <w:r w:rsidR="009F26EB">
        <w:rPr>
          <w:rFonts w:cs="Times New Roman"/>
          <w:shd w:val="clear" w:color="auto" w:fill="FFFFFF"/>
        </w:rPr>
        <w:t xml:space="preserve"> the competition.</w:t>
      </w:r>
    </w:p>
    <w:p w:rsidR="009F26EB" w:rsidRDefault="009F26EB" w:rsidP="006E6C1E">
      <w:pPr>
        <w:rPr>
          <w:rFonts w:cs="Times New Roman"/>
          <w:shd w:val="clear" w:color="auto" w:fill="FFFFFF"/>
        </w:rPr>
      </w:pPr>
    </w:p>
    <w:p w:rsidR="009F26EB" w:rsidRPr="005F514E" w:rsidRDefault="009F26EB" w:rsidP="005F514E">
      <w:pPr>
        <w:pStyle w:val="Heading2"/>
        <w:rPr>
          <w:shd w:val="clear" w:color="auto" w:fill="FFFFFF"/>
        </w:rPr>
      </w:pPr>
      <w:bookmarkStart w:id="5" w:name="_Toc125846985"/>
      <w:r>
        <w:rPr>
          <w:shd w:val="clear" w:color="auto" w:fill="FFFFFF"/>
        </w:rPr>
        <w:t>Product or service quality:</w:t>
      </w:r>
      <w:bookmarkEnd w:id="5"/>
    </w:p>
    <w:p w:rsidR="009F26EB" w:rsidRDefault="009F26EB" w:rsidP="009F26EB">
      <w:r>
        <w:t xml:space="preserve">Marriott International gives </w:t>
      </w:r>
      <w:r w:rsidR="00E83CA5">
        <w:t xml:space="preserve">a </w:t>
      </w:r>
      <w:r>
        <w:t xml:space="preserve">high concentration on delivering </w:t>
      </w:r>
      <w:r w:rsidR="00E83CA5">
        <w:t xml:space="preserve">the </w:t>
      </w:r>
      <w:r>
        <w:t xml:space="preserve">best service quality. </w:t>
      </w:r>
      <w:r w:rsidR="007B3748">
        <w:t xml:space="preserve">To gain more customers there is no </w:t>
      </w:r>
      <w:r w:rsidR="00E83CA5">
        <w:t>comprise on</w:t>
      </w:r>
      <w:r w:rsidR="007B3748">
        <w:t xml:space="preserve"> increas</w:t>
      </w:r>
      <w:r w:rsidR="00E83CA5">
        <w:t>ing</w:t>
      </w:r>
      <w:r w:rsidR="007B3748">
        <w:t xml:space="preserve"> the quality. The market is highly competitive and customers prefer to get high</w:t>
      </w:r>
      <w:r w:rsidR="00E83CA5">
        <w:t>-</w:t>
      </w:r>
      <w:r w:rsidR="007B3748">
        <w:t>quality product</w:t>
      </w:r>
      <w:r w:rsidR="00E83CA5">
        <w:t>s</w:t>
      </w:r>
      <w:r w:rsidR="007B3748">
        <w:t xml:space="preserve"> and service</w:t>
      </w:r>
      <w:r w:rsidR="00E83CA5">
        <w:t>s</w:t>
      </w:r>
      <w:r w:rsidR="007B3748">
        <w:t xml:space="preserve"> at </w:t>
      </w:r>
      <w:r w:rsidR="00E83CA5">
        <w:t xml:space="preserve">a </w:t>
      </w:r>
      <w:r w:rsidR="007B3748">
        <w:t>reasonable price. On the other hand, IHG also focuses on delivering high</w:t>
      </w:r>
      <w:r w:rsidR="00E83CA5">
        <w:t>-</w:t>
      </w:r>
      <w:r w:rsidR="007B3748">
        <w:t>quality service and product</w:t>
      </w:r>
      <w:r w:rsidR="00E83CA5">
        <w:t>s</w:t>
      </w:r>
      <w:r w:rsidR="007B3748">
        <w:t>.</w:t>
      </w:r>
      <w:r w:rsidR="005F514E">
        <w:t xml:space="preserve"> The customers are premium so they always expect to have the best quality in services.</w:t>
      </w:r>
    </w:p>
    <w:p w:rsidR="005F514E" w:rsidRDefault="005F514E" w:rsidP="009F26EB"/>
    <w:p w:rsidR="005F514E" w:rsidRDefault="005F514E" w:rsidP="005F514E">
      <w:pPr>
        <w:pStyle w:val="Heading2"/>
      </w:pPr>
      <w:bookmarkStart w:id="6" w:name="_Toc125846986"/>
      <w:r>
        <w:t>Competitors:</w:t>
      </w:r>
      <w:bookmarkEnd w:id="6"/>
    </w:p>
    <w:p w:rsidR="005F514E" w:rsidRDefault="00E83CA5" w:rsidP="009F26EB">
      <w:r>
        <w:t>To</w:t>
      </w:r>
      <w:r w:rsidR="00392BB0">
        <w:t xml:space="preserve"> posit</w:t>
      </w:r>
      <w:r>
        <w:t xml:space="preserve">ion </w:t>
      </w:r>
      <w:r w:rsidR="00392BB0">
        <w:t xml:space="preserve">the brand strongly the activities of the competitors must be analysed. The main competitors of Marriott International are Hyatt, </w:t>
      </w:r>
      <w:r w:rsidR="002078AF">
        <w:t xml:space="preserve">IHG, </w:t>
      </w:r>
      <w:r w:rsidR="00392BB0">
        <w:t xml:space="preserve">Four Seasons,Hilton, Carlson etc. So, Marriott analyses the competitors’ activities regularly. On the other hand, </w:t>
      </w:r>
      <w:r w:rsidR="002078AF">
        <w:t>the competitors of IHG are Marriott, Hilton, Belmond Ltd., Wyndham Worldwide Corp etc. They also analyse the competitors’ activity regularly</w:t>
      </w:r>
      <w:r w:rsidR="00A16B0A">
        <w:t xml:space="preserve"> (Wang </w:t>
      </w:r>
      <w:r w:rsidR="00A16B0A" w:rsidRPr="00A16B0A">
        <w:rPr>
          <w:i/>
          <w:iCs/>
        </w:rPr>
        <w:t>et al.,</w:t>
      </w:r>
      <w:r w:rsidR="00A16B0A">
        <w:t xml:space="preserve"> 2022)</w:t>
      </w:r>
      <w:r w:rsidR="002078AF">
        <w:t xml:space="preserve">. </w:t>
      </w:r>
      <w:r w:rsidR="00BA12AF">
        <w:t>The overall market competition can be learnt by doing an appropriate analysis.</w:t>
      </w:r>
      <w:r w:rsidR="00A72459">
        <w:t xml:space="preserve"> With the analytical approach, both IHG and Marriotts can develop a sustainable strategy to gain </w:t>
      </w:r>
      <w:r w:rsidR="00E83403">
        <w:t xml:space="preserve">a </w:t>
      </w:r>
      <w:r w:rsidR="00A72459">
        <w:t>more competitive advantage in the hospitality industry.</w:t>
      </w:r>
    </w:p>
    <w:p w:rsidR="005F514E" w:rsidRPr="009F26EB" w:rsidRDefault="005F514E" w:rsidP="009F26EB"/>
    <w:p w:rsidR="000D6698" w:rsidRDefault="000D6698" w:rsidP="006E6C1E"/>
    <w:p w:rsidR="00E83CA5" w:rsidRDefault="00E83CA5" w:rsidP="006E6C1E"/>
    <w:p w:rsidR="00E83CA5" w:rsidRDefault="00E83CA5" w:rsidP="006E6C1E"/>
    <w:p w:rsidR="00E83CA5" w:rsidRDefault="00E83CA5" w:rsidP="006E6C1E"/>
    <w:p w:rsidR="00E83CA5" w:rsidRDefault="00E83CA5" w:rsidP="006E6C1E"/>
    <w:p w:rsidR="00E83CA5" w:rsidRDefault="00E83CA5" w:rsidP="006E6C1E"/>
    <w:p w:rsidR="00E83CA5" w:rsidRDefault="00E83CA5" w:rsidP="006E6C1E"/>
    <w:p w:rsidR="00E83CA5" w:rsidRDefault="00E83CA5" w:rsidP="006E6C1E"/>
    <w:p w:rsidR="00E83CA5" w:rsidRDefault="00E83CA5" w:rsidP="006E6C1E"/>
    <w:p w:rsidR="00E83CA5" w:rsidRDefault="00E83CA5" w:rsidP="006E6C1E"/>
    <w:p w:rsidR="00E83CA5" w:rsidRDefault="00E83CA5" w:rsidP="006E6C1E"/>
    <w:p w:rsidR="001D3924" w:rsidRDefault="001D3924" w:rsidP="001D3924">
      <w:pPr>
        <w:pStyle w:val="Heading1"/>
      </w:pPr>
      <w:bookmarkStart w:id="7" w:name="_Toc125846987"/>
      <w:r>
        <w:lastRenderedPageBreak/>
        <w:t>Growth Potential</w:t>
      </w:r>
      <w:r w:rsidR="00292488">
        <w:t>ity</w:t>
      </w:r>
      <w:r>
        <w:t xml:space="preserve"> of </w:t>
      </w:r>
      <w:r w:rsidRPr="00AA678A">
        <w:t>Marriott International and Intercontinental Hotels Group (IHG)</w:t>
      </w:r>
      <w:bookmarkEnd w:id="7"/>
    </w:p>
    <w:p w:rsidR="001D3924" w:rsidRPr="00BA11DD" w:rsidRDefault="001D3924" w:rsidP="001D3924">
      <w:pPr>
        <w:rPr>
          <w:rFonts w:cs="Times New Roman"/>
        </w:rPr>
      </w:pPr>
    </w:p>
    <w:p w:rsidR="0032409B" w:rsidRDefault="001E49E2" w:rsidP="001D3924">
      <w:pPr>
        <w:rPr>
          <w:rFonts w:cs="Times New Roman"/>
          <w:shd w:val="clear" w:color="auto" w:fill="FFFFFF"/>
        </w:rPr>
      </w:pPr>
      <w:r w:rsidRPr="00654BD2">
        <w:rPr>
          <w:rFonts w:cs="Times New Roman"/>
          <w:shd w:val="clear" w:color="auto" w:fill="FFFFFF"/>
        </w:rPr>
        <w:t xml:space="preserve">Morrison (2022) stated that the growth potential of </w:t>
      </w:r>
      <w:r w:rsidR="00E83CA5">
        <w:rPr>
          <w:rFonts w:cs="Times New Roman"/>
          <w:shd w:val="clear" w:color="auto" w:fill="FFFFFF"/>
        </w:rPr>
        <w:t xml:space="preserve">the </w:t>
      </w:r>
      <w:r w:rsidRPr="00654BD2">
        <w:rPr>
          <w:rFonts w:cs="Times New Roman"/>
          <w:shd w:val="clear" w:color="auto" w:fill="FFFFFF"/>
        </w:rPr>
        <w:t>hospitality industry allows the market to be more competitive.</w:t>
      </w:r>
      <w:r w:rsidR="004C1A58">
        <w:rPr>
          <w:rFonts w:cs="Times New Roman"/>
          <w:shd w:val="clear" w:color="auto" w:fill="FFFFFF"/>
        </w:rPr>
        <w:t xml:space="preserve"> Marriott International experienced the strongest time of room signing and opening growth. They have additional 136,000 guestrooms and 880 hotels under their belt </w:t>
      </w:r>
      <w:r w:rsidR="00E83CA5">
        <w:rPr>
          <w:rFonts w:cs="Times New Roman"/>
          <w:shd w:val="clear" w:color="auto" w:fill="FFFFFF"/>
        </w:rPr>
        <w:t>which</w:t>
      </w:r>
      <w:r w:rsidR="004C1A58">
        <w:rPr>
          <w:rFonts w:cs="Times New Roman"/>
          <w:shd w:val="clear" w:color="auto" w:fill="FFFFFF"/>
        </w:rPr>
        <w:t xml:space="preserve"> represents the potential growth of the organisation. Their brand is growing strongly all over the world.</w:t>
      </w:r>
      <w:r w:rsidR="0032409B">
        <w:rPr>
          <w:rFonts w:cs="Times New Roman"/>
          <w:shd w:val="clear" w:color="auto" w:fill="FFFFFF"/>
        </w:rPr>
        <w:t xml:space="preserve"> In 2020 the revenue for Marriott International was 10.57 bn USD and it increased to 13.86 bn USD in 2021. By analysing </w:t>
      </w:r>
      <w:r w:rsidR="00DC2840">
        <w:rPr>
          <w:rFonts w:cs="Times New Roman"/>
          <w:shd w:val="clear" w:color="auto" w:fill="FFFFFF"/>
        </w:rPr>
        <w:t>critically,</w:t>
      </w:r>
      <w:r w:rsidR="0032409B">
        <w:rPr>
          <w:rFonts w:cs="Times New Roman"/>
          <w:shd w:val="clear" w:color="auto" w:fill="FFFFFF"/>
        </w:rPr>
        <w:t xml:space="preserve"> it can be said that the hospitality industry has more scope for potential growth.</w:t>
      </w:r>
      <w:r w:rsidR="00114C2C">
        <w:rPr>
          <w:rFonts w:cs="Times New Roman"/>
          <w:shd w:val="clear" w:color="auto" w:fill="FFFFFF"/>
        </w:rPr>
        <w:t xml:space="preserve"> Marriott is giving more focus on developing a better strategy so that they can gain more competitive advantage in the industry.</w:t>
      </w:r>
    </w:p>
    <w:p w:rsidR="0032409B" w:rsidRDefault="0032409B" w:rsidP="001D3924">
      <w:pPr>
        <w:rPr>
          <w:rFonts w:cs="Times New Roman"/>
          <w:shd w:val="clear" w:color="auto" w:fill="FFFFFF"/>
        </w:rPr>
      </w:pPr>
    </w:p>
    <w:p w:rsidR="001D3924" w:rsidRPr="00654BD2" w:rsidRDefault="004A7C1F" w:rsidP="001D3924">
      <w:pPr>
        <w:rPr>
          <w:rFonts w:cs="Times New Roman"/>
          <w:shd w:val="clear" w:color="auto" w:fill="FFFFFF"/>
        </w:rPr>
      </w:pPr>
      <w:r>
        <w:rPr>
          <w:rFonts w:cs="Times New Roman"/>
          <w:shd w:val="clear" w:color="auto" w:fill="FFFFFF"/>
        </w:rPr>
        <w:t>As</w:t>
      </w:r>
      <w:r w:rsidR="00E83CA5">
        <w:rPr>
          <w:rFonts w:cs="Times New Roman"/>
          <w:shd w:val="clear" w:color="auto" w:fill="FFFFFF"/>
        </w:rPr>
        <w:t xml:space="preserve">the </w:t>
      </w:r>
      <w:r w:rsidR="00D47FAD">
        <w:rPr>
          <w:rFonts w:cs="Times New Roman"/>
          <w:shd w:val="clear" w:color="auto" w:fill="FFFFFF"/>
        </w:rPr>
        <w:t xml:space="preserve">hospitality industry is growing day by day so Intercontinental Hotels Group also focuses on growth potential. </w:t>
      </w:r>
      <w:r w:rsidR="008D4931">
        <w:rPr>
          <w:rFonts w:cs="Times New Roman"/>
          <w:shd w:val="clear" w:color="auto" w:fill="FFFFFF"/>
        </w:rPr>
        <w:t xml:space="preserve">Kim </w:t>
      </w:r>
      <w:r w:rsidR="008D4931" w:rsidRPr="008D4931">
        <w:rPr>
          <w:rFonts w:cs="Times New Roman"/>
          <w:i/>
          <w:iCs/>
          <w:shd w:val="clear" w:color="auto" w:fill="FFFFFF"/>
        </w:rPr>
        <w:t>et al</w:t>
      </w:r>
      <w:r w:rsidR="008D4931">
        <w:rPr>
          <w:rFonts w:cs="Times New Roman"/>
          <w:shd w:val="clear" w:color="auto" w:fill="FFFFFF"/>
        </w:rPr>
        <w:t xml:space="preserve"> (2022) stated that IHG </w:t>
      </w:r>
      <w:r w:rsidR="00E83CA5">
        <w:rPr>
          <w:rFonts w:cs="Times New Roman"/>
          <w:shd w:val="clear" w:color="auto" w:fill="FFFFFF"/>
        </w:rPr>
        <w:t>decided</w:t>
      </w:r>
      <w:r w:rsidR="008D4931">
        <w:rPr>
          <w:rFonts w:cs="Times New Roman"/>
          <w:shd w:val="clear" w:color="auto" w:fill="FFFFFF"/>
        </w:rPr>
        <w:t xml:space="preserve"> not offering disposable items rather they offer eco-friendly product</w:t>
      </w:r>
      <w:r w:rsidR="00E83CA5">
        <w:rPr>
          <w:rFonts w:cs="Times New Roman"/>
          <w:shd w:val="clear" w:color="auto" w:fill="FFFFFF"/>
        </w:rPr>
        <w:t>s</w:t>
      </w:r>
      <w:r w:rsidR="008D4931">
        <w:rPr>
          <w:rFonts w:cs="Times New Roman"/>
          <w:shd w:val="clear" w:color="auto" w:fill="FFFFFF"/>
        </w:rPr>
        <w:t>. By offering plastic</w:t>
      </w:r>
      <w:r w:rsidR="00E83CA5">
        <w:rPr>
          <w:rFonts w:cs="Times New Roman"/>
          <w:shd w:val="clear" w:color="auto" w:fill="FFFFFF"/>
        </w:rPr>
        <w:t>-</w:t>
      </w:r>
      <w:r w:rsidR="008D4931">
        <w:rPr>
          <w:rFonts w:cs="Times New Roman"/>
          <w:shd w:val="clear" w:color="auto" w:fill="FFFFFF"/>
        </w:rPr>
        <w:t>free product</w:t>
      </w:r>
      <w:r w:rsidR="00E83CA5">
        <w:rPr>
          <w:rFonts w:cs="Times New Roman"/>
          <w:shd w:val="clear" w:color="auto" w:fill="FFFFFF"/>
        </w:rPr>
        <w:t>s</w:t>
      </w:r>
      <w:r w:rsidR="008D4931">
        <w:rPr>
          <w:rFonts w:cs="Times New Roman"/>
          <w:shd w:val="clear" w:color="auto" w:fill="FFFFFF"/>
        </w:rPr>
        <w:t xml:space="preserve"> IHG </w:t>
      </w:r>
      <w:r w:rsidR="00E83CA5">
        <w:rPr>
          <w:rFonts w:cs="Times New Roman"/>
          <w:shd w:val="clear" w:color="auto" w:fill="FFFFFF"/>
        </w:rPr>
        <w:t>can</w:t>
      </w:r>
      <w:r w:rsidR="008D4931">
        <w:rPr>
          <w:rFonts w:cs="Times New Roman"/>
          <w:shd w:val="clear" w:color="auto" w:fill="FFFFFF"/>
        </w:rPr>
        <w:t xml:space="preserve"> create </w:t>
      </w:r>
      <w:r w:rsidR="00E83CA5">
        <w:rPr>
          <w:rFonts w:cs="Times New Roman"/>
          <w:shd w:val="clear" w:color="auto" w:fill="FFFFFF"/>
        </w:rPr>
        <w:t>a</w:t>
      </w:r>
      <w:r w:rsidR="008D4931">
        <w:rPr>
          <w:rFonts w:cs="Times New Roman"/>
          <w:shd w:val="clear" w:color="auto" w:fill="FFFFFF"/>
        </w:rPr>
        <w:t xml:space="preserve"> strong brand image in the minds of thousands</w:t>
      </w:r>
      <w:r w:rsidR="00E83CA5">
        <w:rPr>
          <w:rFonts w:cs="Times New Roman"/>
          <w:shd w:val="clear" w:color="auto" w:fill="FFFFFF"/>
        </w:rPr>
        <w:t xml:space="preserve"> of</w:t>
      </w:r>
      <w:r w:rsidR="008D4931">
        <w:rPr>
          <w:rFonts w:cs="Times New Roman"/>
          <w:shd w:val="clear" w:color="auto" w:fill="FFFFFF"/>
        </w:rPr>
        <w:t xml:space="preserve"> customers. As a result, they easily </w:t>
      </w:r>
      <w:r w:rsidR="008D4931" w:rsidRPr="000C0AE8">
        <w:rPr>
          <w:rFonts w:cs="Times New Roman"/>
          <w:shd w:val="clear" w:color="auto" w:fill="FFFFFF"/>
        </w:rPr>
        <w:t>increase the potential growth with more sales.</w:t>
      </w:r>
      <w:r w:rsidR="000C0AE8" w:rsidRPr="000C0AE8">
        <w:rPr>
          <w:rFonts w:cs="Times New Roman"/>
          <w:shd w:val="clear" w:color="auto" w:fill="FFFFFF"/>
        </w:rPr>
        <w:t>Fauzi</w:t>
      </w:r>
      <w:r w:rsidR="000C0AE8" w:rsidRPr="000C0AE8">
        <w:rPr>
          <w:rFonts w:cs="Times New Roman"/>
          <w:i/>
          <w:iCs/>
          <w:shd w:val="clear" w:color="auto" w:fill="FFFFFF"/>
        </w:rPr>
        <w:t>et al</w:t>
      </w:r>
      <w:r w:rsidR="000C0AE8" w:rsidRPr="000C0AE8">
        <w:rPr>
          <w:rFonts w:cs="Times New Roman"/>
          <w:shd w:val="clear" w:color="auto" w:fill="FFFFFF"/>
        </w:rPr>
        <w:t xml:space="preserve"> (2022) argued that green popularity and growth potentiality influences evaluating the performance of green hotels. So, IHG also gives more focus on developing and applying </w:t>
      </w:r>
      <w:r w:rsidR="00E83CA5">
        <w:rPr>
          <w:rFonts w:cs="Times New Roman"/>
          <w:shd w:val="clear" w:color="auto" w:fill="FFFFFF"/>
        </w:rPr>
        <w:t xml:space="preserve">a </w:t>
      </w:r>
      <w:r w:rsidR="000C0AE8" w:rsidRPr="000C0AE8">
        <w:rPr>
          <w:rFonts w:cs="Times New Roman"/>
          <w:shd w:val="clear" w:color="auto" w:fill="FFFFFF"/>
        </w:rPr>
        <w:t>green approach in hotels.</w:t>
      </w:r>
      <w:r w:rsidR="00BF52F1">
        <w:rPr>
          <w:rFonts w:cs="Times New Roman"/>
          <w:shd w:val="clear" w:color="auto" w:fill="FFFFFF"/>
        </w:rPr>
        <w:t xml:space="preserve">In 2020 the generated revenue of IHG was 2.39 bn USD but it decreased to 1.39 bn USD in 2021. Though the revenue in 2021 was not good for IHG and there might have several reasons behind it. The cost, the appropriate strategy and </w:t>
      </w:r>
      <w:r w:rsidR="00E83CA5">
        <w:rPr>
          <w:rFonts w:cs="Times New Roman"/>
          <w:shd w:val="clear" w:color="auto" w:fill="FFFFFF"/>
        </w:rPr>
        <w:t xml:space="preserve">the </w:t>
      </w:r>
      <w:r w:rsidR="00BF52F1">
        <w:rPr>
          <w:rFonts w:cs="Times New Roman"/>
          <w:shd w:val="clear" w:color="auto" w:fill="FFFFFF"/>
        </w:rPr>
        <w:t xml:space="preserve">failure of proper market analysis can be the potential reasons for generating </w:t>
      </w:r>
      <w:r w:rsidR="00E83CA5">
        <w:rPr>
          <w:rFonts w:cs="Times New Roman"/>
          <w:shd w:val="clear" w:color="auto" w:fill="FFFFFF"/>
        </w:rPr>
        <w:t>fewer</w:t>
      </w:r>
      <w:r w:rsidR="00BF52F1">
        <w:rPr>
          <w:rFonts w:cs="Times New Roman"/>
          <w:shd w:val="clear" w:color="auto" w:fill="FFFFFF"/>
        </w:rPr>
        <w:t xml:space="preserve"> revenues.</w:t>
      </w:r>
      <w:r w:rsidR="00406ECA">
        <w:rPr>
          <w:rFonts w:cs="Times New Roman"/>
          <w:shd w:val="clear" w:color="auto" w:fill="FFFFFF"/>
        </w:rPr>
        <w:t xml:space="preserve"> By comparing IHG with Marriott International and other hotels it is very clear that the hospitality industry offers potential growth so the competition is increasing day by day.</w:t>
      </w:r>
    </w:p>
    <w:p w:rsidR="00BA11DD" w:rsidRDefault="00BA11DD" w:rsidP="001D3924">
      <w:pPr>
        <w:rPr>
          <w:rFonts w:ascii="Arial" w:hAnsi="Arial" w:cs="Arial"/>
          <w:color w:val="222222"/>
          <w:sz w:val="20"/>
          <w:szCs w:val="20"/>
          <w:shd w:val="clear" w:color="auto" w:fill="FFFFFF"/>
        </w:rPr>
      </w:pPr>
    </w:p>
    <w:p w:rsidR="00BA11DD" w:rsidRDefault="00BA11DD" w:rsidP="001D3924">
      <w:pPr>
        <w:rPr>
          <w:rFonts w:ascii="Arial" w:hAnsi="Arial" w:cs="Arial"/>
          <w:color w:val="222222"/>
          <w:sz w:val="20"/>
          <w:szCs w:val="20"/>
          <w:shd w:val="clear" w:color="auto" w:fill="FFFFFF"/>
        </w:rPr>
      </w:pPr>
    </w:p>
    <w:p w:rsidR="00E83CA5" w:rsidRDefault="00E83CA5" w:rsidP="001D3924">
      <w:pPr>
        <w:rPr>
          <w:rFonts w:ascii="Arial" w:hAnsi="Arial" w:cs="Arial"/>
          <w:color w:val="222222"/>
          <w:sz w:val="20"/>
          <w:szCs w:val="20"/>
          <w:shd w:val="clear" w:color="auto" w:fill="FFFFFF"/>
        </w:rPr>
      </w:pPr>
    </w:p>
    <w:p w:rsidR="00E83CA5" w:rsidRDefault="00E83CA5" w:rsidP="001D3924">
      <w:pPr>
        <w:rPr>
          <w:rFonts w:ascii="Arial" w:hAnsi="Arial" w:cs="Arial"/>
          <w:color w:val="222222"/>
          <w:sz w:val="20"/>
          <w:szCs w:val="20"/>
          <w:shd w:val="clear" w:color="auto" w:fill="FFFFFF"/>
        </w:rPr>
      </w:pPr>
    </w:p>
    <w:p w:rsidR="00E83CA5" w:rsidRDefault="00E83CA5" w:rsidP="001D3924">
      <w:pPr>
        <w:rPr>
          <w:rFonts w:ascii="Arial" w:hAnsi="Arial" w:cs="Arial"/>
          <w:color w:val="222222"/>
          <w:sz w:val="20"/>
          <w:szCs w:val="20"/>
          <w:shd w:val="clear" w:color="auto" w:fill="FFFFFF"/>
        </w:rPr>
      </w:pPr>
    </w:p>
    <w:p w:rsidR="00487D40" w:rsidRPr="00487D40" w:rsidRDefault="00487D40" w:rsidP="00487D40">
      <w:pPr>
        <w:pStyle w:val="Heading1"/>
      </w:pPr>
      <w:bookmarkStart w:id="8" w:name="_Toc125846988"/>
      <w:r w:rsidRPr="00487D40">
        <w:lastRenderedPageBreak/>
        <w:t xml:space="preserve">Financial Commitment to CSR </w:t>
      </w:r>
      <w:r w:rsidR="00B334FA">
        <w:t xml:space="preserve">by </w:t>
      </w:r>
      <w:r w:rsidRPr="00487D40">
        <w:t>Marriott International and Intercontinental Hotels Group (IHG)</w:t>
      </w:r>
      <w:bookmarkEnd w:id="8"/>
    </w:p>
    <w:p w:rsidR="00B334FA" w:rsidRDefault="00B334FA" w:rsidP="001D3924">
      <w:pPr>
        <w:rPr>
          <w:rFonts w:ascii="Arial" w:hAnsi="Arial" w:cs="Arial"/>
          <w:color w:val="222222"/>
          <w:sz w:val="20"/>
          <w:szCs w:val="20"/>
          <w:shd w:val="clear" w:color="auto" w:fill="FFFFFF"/>
        </w:rPr>
      </w:pPr>
    </w:p>
    <w:p w:rsidR="00EF6597" w:rsidRPr="006A4924" w:rsidRDefault="00E90CF7" w:rsidP="001D3924">
      <w:pPr>
        <w:rPr>
          <w:rFonts w:cs="Times New Roman"/>
          <w:shd w:val="clear" w:color="auto" w:fill="FFFFFF"/>
        </w:rPr>
      </w:pPr>
      <w:r w:rsidRPr="006A4924">
        <w:rPr>
          <w:rFonts w:cs="Times New Roman"/>
          <w:shd w:val="clear" w:color="auto" w:fill="FFFFFF"/>
        </w:rPr>
        <w:t xml:space="preserve">CSR refers to the process that aims to embrace responsibility for </w:t>
      </w:r>
      <w:r w:rsidR="00E83CA5">
        <w:rPr>
          <w:rFonts w:cs="Times New Roman"/>
          <w:shd w:val="clear" w:color="auto" w:fill="FFFFFF"/>
        </w:rPr>
        <w:t xml:space="preserve">the </w:t>
      </w:r>
      <w:r w:rsidRPr="006A4924">
        <w:rPr>
          <w:rFonts w:cs="Times New Roman"/>
          <w:shd w:val="clear" w:color="auto" w:fill="FFFFFF"/>
        </w:rPr>
        <w:t>actions of the organ</w:t>
      </w:r>
      <w:r w:rsidR="00E83CA5">
        <w:rPr>
          <w:rFonts w:cs="Times New Roman"/>
          <w:shd w:val="clear" w:color="auto" w:fill="FFFFFF"/>
        </w:rPr>
        <w:t>is</w:t>
      </w:r>
      <w:r w:rsidRPr="006A4924">
        <w:rPr>
          <w:rFonts w:cs="Times New Roman"/>
          <w:shd w:val="clear" w:color="auto" w:fill="FFFFFF"/>
        </w:rPr>
        <w:t xml:space="preserve">ation and encourages </w:t>
      </w:r>
      <w:r w:rsidR="00E83CA5">
        <w:rPr>
          <w:rFonts w:cs="Times New Roman"/>
          <w:shd w:val="clear" w:color="auto" w:fill="FFFFFF"/>
        </w:rPr>
        <w:t>a</w:t>
      </w:r>
      <w:r w:rsidRPr="006A4924">
        <w:rPr>
          <w:rFonts w:cs="Times New Roman"/>
          <w:shd w:val="clear" w:color="auto" w:fill="FFFFFF"/>
        </w:rPr>
        <w:t xml:space="preserve"> positive impact on </w:t>
      </w:r>
      <w:r w:rsidR="00E83CA5">
        <w:rPr>
          <w:rFonts w:cs="Times New Roman"/>
          <w:shd w:val="clear" w:color="auto" w:fill="FFFFFF"/>
        </w:rPr>
        <w:t xml:space="preserve">the </w:t>
      </w:r>
      <w:r w:rsidRPr="006A4924">
        <w:rPr>
          <w:rFonts w:cs="Times New Roman"/>
          <w:shd w:val="clear" w:color="auto" w:fill="FFFFFF"/>
        </w:rPr>
        <w:t xml:space="preserve">environment and its customers, employee, community and other stakeholders. Corporate Social Responsibility is aimed at increasing the economic value and quantity </w:t>
      </w:r>
      <w:r w:rsidR="00E83CA5">
        <w:rPr>
          <w:rFonts w:cs="Times New Roman"/>
          <w:shd w:val="clear" w:color="auto" w:fill="FFFFFF"/>
        </w:rPr>
        <w:t>of</w:t>
      </w:r>
      <w:r w:rsidRPr="006A4924">
        <w:rPr>
          <w:rFonts w:cs="Times New Roman"/>
          <w:shd w:val="clear" w:color="auto" w:fill="FFFFFF"/>
        </w:rPr>
        <w:t xml:space="preserve"> innovation. As a part of financial </w:t>
      </w:r>
      <w:r w:rsidR="00DC2840" w:rsidRPr="006A4924">
        <w:rPr>
          <w:rFonts w:cs="Times New Roman"/>
          <w:shd w:val="clear" w:color="auto" w:fill="FFFFFF"/>
        </w:rPr>
        <w:t>commitment,</w:t>
      </w:r>
      <w:r w:rsidRPr="006A4924">
        <w:rPr>
          <w:rFonts w:cs="Times New Roman"/>
          <w:shd w:val="clear" w:color="auto" w:fill="FFFFFF"/>
        </w:rPr>
        <w:t xml:space="preserve"> it also lowers the cost.</w:t>
      </w:r>
      <w:r w:rsidR="00CE10F0">
        <w:rPr>
          <w:rFonts w:cs="Times New Roman"/>
          <w:shd w:val="clear" w:color="auto" w:fill="FFFFFF"/>
        </w:rPr>
        <w:t xml:space="preserve"> It is not possible to ensure economic development without setting priority on the environment and social progress. For a sustainable future through responsible and innovative financial solutions, Corporate Social Responsib</w:t>
      </w:r>
      <w:r w:rsidR="00DC2840">
        <w:rPr>
          <w:rFonts w:cs="Times New Roman"/>
          <w:shd w:val="clear" w:color="auto" w:fill="FFFFFF"/>
        </w:rPr>
        <w:t>ility</w:t>
      </w:r>
      <w:r w:rsidR="00CE10F0">
        <w:rPr>
          <w:rFonts w:cs="Times New Roman"/>
          <w:shd w:val="clear" w:color="auto" w:fill="FFFFFF"/>
        </w:rPr>
        <w:t xml:space="preserve"> is very impactful.</w:t>
      </w:r>
      <w:r w:rsidR="00911DC9">
        <w:rPr>
          <w:rFonts w:cs="Times New Roman"/>
          <w:shd w:val="clear" w:color="auto" w:fill="FFFFFF"/>
        </w:rPr>
        <w:t xml:space="preserve">  Yu </w:t>
      </w:r>
      <w:r w:rsidR="00911DC9" w:rsidRPr="00911DC9">
        <w:rPr>
          <w:rFonts w:cs="Times New Roman"/>
          <w:i/>
          <w:iCs/>
          <w:shd w:val="clear" w:color="auto" w:fill="FFFFFF"/>
        </w:rPr>
        <w:t>et al</w:t>
      </w:r>
      <w:r w:rsidR="00911DC9">
        <w:rPr>
          <w:rFonts w:cs="Times New Roman"/>
          <w:shd w:val="clear" w:color="auto" w:fill="FFFFFF"/>
        </w:rPr>
        <w:t xml:space="preserve"> (2022) stated that Corporate Social Responsibility increases the perceived job performance of the employee at Marriott International. There is a strong influential connection between CSR and the job performance of the employee. </w:t>
      </w:r>
      <w:r w:rsidR="00B34E4E">
        <w:rPr>
          <w:rFonts w:cs="Times New Roman"/>
          <w:shd w:val="clear" w:color="auto" w:fill="FFFFFF"/>
        </w:rPr>
        <w:t xml:space="preserve">By focusing on CSR management Marriott gives priority </w:t>
      </w:r>
      <w:r w:rsidR="00DB3CD2">
        <w:rPr>
          <w:rFonts w:cs="Times New Roman"/>
          <w:shd w:val="clear" w:color="auto" w:fill="FFFFFF"/>
        </w:rPr>
        <w:t>to</w:t>
      </w:r>
      <w:r w:rsidR="00B34E4E">
        <w:rPr>
          <w:rFonts w:cs="Times New Roman"/>
          <w:shd w:val="clear" w:color="auto" w:fill="FFFFFF"/>
        </w:rPr>
        <w:t xml:space="preserve"> employee benefits and creates a positive working environment by ensuring </w:t>
      </w:r>
      <w:r w:rsidR="00DB3CD2">
        <w:rPr>
          <w:rFonts w:cs="Times New Roman"/>
          <w:shd w:val="clear" w:color="auto" w:fill="FFFFFF"/>
        </w:rPr>
        <w:t xml:space="preserve">a </w:t>
      </w:r>
      <w:r w:rsidR="00B34E4E">
        <w:rPr>
          <w:rFonts w:cs="Times New Roman"/>
          <w:shd w:val="clear" w:color="auto" w:fill="FFFFFF"/>
        </w:rPr>
        <w:t xml:space="preserve">safer workplace. On the other hand, employees give their best to increase productivity and financial performance. As a result, the financial commitment to CSR is maintained. </w:t>
      </w:r>
      <w:r w:rsidR="00EF6597">
        <w:rPr>
          <w:rFonts w:cs="Times New Roman"/>
          <w:shd w:val="clear" w:color="auto" w:fill="FFFFFF"/>
        </w:rPr>
        <w:t xml:space="preserve">On the </w:t>
      </w:r>
      <w:r w:rsidR="00EF6597" w:rsidRPr="0002681D">
        <w:rPr>
          <w:rFonts w:cs="Times New Roman"/>
          <w:shd w:val="clear" w:color="auto" w:fill="FFFFFF"/>
        </w:rPr>
        <w:t>other hand, InterContinental Hotels Group (IHG) also gives more focus on CSR activities. The management of IHG cares for the environment and communities and does the right things for sustainable development</w:t>
      </w:r>
      <w:r w:rsidR="0002681D" w:rsidRPr="0002681D">
        <w:rPr>
          <w:rFonts w:cs="Times New Roman"/>
          <w:shd w:val="clear" w:color="auto" w:fill="FFFFFF"/>
        </w:rPr>
        <w:t xml:space="preserve"> (Calisto </w:t>
      </w:r>
      <w:r w:rsidR="0002681D" w:rsidRPr="0002681D">
        <w:rPr>
          <w:rFonts w:cs="Times New Roman"/>
          <w:i/>
          <w:iCs/>
          <w:shd w:val="clear" w:color="auto" w:fill="FFFFFF"/>
        </w:rPr>
        <w:t>et al.,</w:t>
      </w:r>
      <w:r w:rsidR="0002681D" w:rsidRPr="0002681D">
        <w:rPr>
          <w:rFonts w:cs="Times New Roman"/>
          <w:shd w:val="clear" w:color="auto" w:fill="FFFFFF"/>
        </w:rPr>
        <w:t xml:space="preserve"> 2021)</w:t>
      </w:r>
      <w:r w:rsidR="00EF6597" w:rsidRPr="0002681D">
        <w:rPr>
          <w:rFonts w:cs="Times New Roman"/>
          <w:shd w:val="clear" w:color="auto" w:fill="FFFFFF"/>
        </w:rPr>
        <w:t xml:space="preserve">. They </w:t>
      </w:r>
      <w:r w:rsidR="00EF6597">
        <w:rPr>
          <w:rFonts w:cs="Times New Roman"/>
          <w:shd w:val="clear" w:color="auto" w:fill="FFFFFF"/>
        </w:rPr>
        <w:t xml:space="preserve">make sure that all of their suppliers follow the standard for </w:t>
      </w:r>
      <w:r w:rsidR="00421612">
        <w:rPr>
          <w:rFonts w:cs="Times New Roman"/>
          <w:shd w:val="clear" w:color="auto" w:fill="FFFFFF"/>
        </w:rPr>
        <w:t xml:space="preserve">a </w:t>
      </w:r>
      <w:r w:rsidR="00EF6597">
        <w:rPr>
          <w:rFonts w:cs="Times New Roman"/>
          <w:shd w:val="clear" w:color="auto" w:fill="FFFFFF"/>
        </w:rPr>
        <w:t xml:space="preserve">sustainable environment where they care </w:t>
      </w:r>
      <w:r w:rsidR="00421612">
        <w:rPr>
          <w:rFonts w:cs="Times New Roman"/>
          <w:shd w:val="clear" w:color="auto" w:fill="FFFFFF"/>
        </w:rPr>
        <w:t xml:space="preserve">for </w:t>
      </w:r>
      <w:r w:rsidR="00EF6597">
        <w:rPr>
          <w:rFonts w:cs="Times New Roman"/>
          <w:shd w:val="clear" w:color="auto" w:fill="FFFFFF"/>
        </w:rPr>
        <w:t>the employee and worker</w:t>
      </w:r>
      <w:r w:rsidR="00421612">
        <w:rPr>
          <w:rFonts w:cs="Times New Roman"/>
          <w:shd w:val="clear" w:color="auto" w:fill="FFFFFF"/>
        </w:rPr>
        <w:t>s</w:t>
      </w:r>
      <w:r w:rsidR="00EF6597">
        <w:rPr>
          <w:rFonts w:cs="Times New Roman"/>
          <w:shd w:val="clear" w:color="auto" w:fill="FFFFFF"/>
        </w:rPr>
        <w:t>. They also apply more transformation on the hotels to ensure net zero carbon.</w:t>
      </w:r>
      <w:r w:rsidR="000960D7">
        <w:rPr>
          <w:rFonts w:cs="Times New Roman"/>
          <w:shd w:val="clear" w:color="auto" w:fill="FFFFFF"/>
        </w:rPr>
        <w:t xml:space="preserve"> IHG gives more concentration </w:t>
      </w:r>
      <w:r w:rsidR="0002681D">
        <w:rPr>
          <w:rFonts w:cs="Times New Roman"/>
          <w:shd w:val="clear" w:color="auto" w:fill="FFFFFF"/>
        </w:rPr>
        <w:t>to</w:t>
      </w:r>
      <w:r w:rsidR="000960D7">
        <w:rPr>
          <w:rFonts w:cs="Times New Roman"/>
          <w:shd w:val="clear" w:color="auto" w:fill="FFFFFF"/>
        </w:rPr>
        <w:t xml:space="preserve"> following </w:t>
      </w:r>
      <w:r w:rsidR="0002681D">
        <w:rPr>
          <w:rFonts w:cs="Times New Roman"/>
          <w:shd w:val="clear" w:color="auto" w:fill="FFFFFF"/>
        </w:rPr>
        <w:t xml:space="preserve">the </w:t>
      </w:r>
      <w:r w:rsidR="000960D7">
        <w:rPr>
          <w:rFonts w:cs="Times New Roman"/>
          <w:shd w:val="clear" w:color="auto" w:fill="FFFFFF"/>
        </w:rPr>
        <w:t xml:space="preserve">green approach. </w:t>
      </w:r>
      <w:r w:rsidR="0002681D">
        <w:rPr>
          <w:rFonts w:cs="Times New Roman"/>
          <w:shd w:val="clear" w:color="auto" w:fill="FFFFFF"/>
        </w:rPr>
        <w:t>There are positive relations between CSR and a firm’s financial performance. For giving more focus on CSR activities IHG already established a strong positive impression and brand image in society. The overall financial performance gets increased for giving more concentration on CSR.</w:t>
      </w:r>
    </w:p>
    <w:p w:rsidR="00BA11DD" w:rsidRDefault="00BA11DD" w:rsidP="001D3924">
      <w:pPr>
        <w:rPr>
          <w:rFonts w:ascii="Arial" w:hAnsi="Arial" w:cs="Arial"/>
          <w:color w:val="222222"/>
          <w:sz w:val="20"/>
          <w:szCs w:val="20"/>
          <w:shd w:val="clear" w:color="auto" w:fill="FFFFFF"/>
        </w:rPr>
      </w:pPr>
    </w:p>
    <w:p w:rsidR="00BA11DD" w:rsidRDefault="00BA11DD" w:rsidP="001D3924">
      <w:pPr>
        <w:rPr>
          <w:rFonts w:ascii="Arial" w:hAnsi="Arial" w:cs="Arial"/>
          <w:color w:val="222222"/>
          <w:sz w:val="20"/>
          <w:szCs w:val="20"/>
          <w:shd w:val="clear" w:color="auto" w:fill="FFFFFF"/>
        </w:rPr>
      </w:pPr>
    </w:p>
    <w:p w:rsidR="00BA11DD" w:rsidRDefault="00BA11DD" w:rsidP="001D3924">
      <w:pPr>
        <w:rPr>
          <w:rFonts w:ascii="Arial" w:hAnsi="Arial" w:cs="Arial"/>
          <w:color w:val="222222"/>
          <w:sz w:val="20"/>
          <w:szCs w:val="20"/>
          <w:shd w:val="clear" w:color="auto" w:fill="FFFFFF"/>
        </w:rPr>
      </w:pPr>
    </w:p>
    <w:p w:rsidR="00BA11DD" w:rsidRDefault="00BA11DD" w:rsidP="001D3924"/>
    <w:p w:rsidR="0002681D" w:rsidRPr="001D3924" w:rsidRDefault="0002681D" w:rsidP="001D3924"/>
    <w:p w:rsidR="008657C2" w:rsidRPr="00437ECE" w:rsidRDefault="008657C2" w:rsidP="00437ECE">
      <w:pPr>
        <w:pStyle w:val="Heading1"/>
      </w:pPr>
      <w:bookmarkStart w:id="9" w:name="_Toc125846989"/>
      <w:r>
        <w:lastRenderedPageBreak/>
        <w:t>Conclusion</w:t>
      </w:r>
      <w:bookmarkEnd w:id="9"/>
    </w:p>
    <w:p w:rsidR="008657C2" w:rsidRDefault="004B7E87" w:rsidP="006E6C1E">
      <w:pPr>
        <w:rPr>
          <w:rFonts w:cs="Times New Roman"/>
        </w:rPr>
      </w:pPr>
      <w:r>
        <w:rPr>
          <w:rFonts w:cs="Times New Roman"/>
        </w:rPr>
        <w:t>The hospitality industry is a growing and popular industry where many hotels, resorts and tourism institutions operate their businesses. For the overwhelming demands, this hospitality industry becomes more competitive.</w:t>
      </w:r>
      <w:r w:rsidR="00081D70">
        <w:rPr>
          <w:rFonts w:cs="Times New Roman"/>
        </w:rPr>
        <w:t xml:space="preserve"> The revenue analysis of IHG and Marriott international, market positioning, potential growth and CSR to financial commitment are also depicted in this study. </w:t>
      </w:r>
      <w:r w:rsidR="00E05D86">
        <w:rPr>
          <w:rFonts w:cs="Times New Roman"/>
        </w:rPr>
        <w:t>The practice of CSR allows the firm to be more compe</w:t>
      </w:r>
      <w:r w:rsidR="00E83403">
        <w:rPr>
          <w:rFonts w:cs="Times New Roman"/>
        </w:rPr>
        <w:t>titi</w:t>
      </w:r>
      <w:r w:rsidR="00E05D86">
        <w:rPr>
          <w:rFonts w:cs="Times New Roman"/>
        </w:rPr>
        <w:t xml:space="preserve">ve in terms of getting positive growth. The overall hospitality industry is very competitive </w:t>
      </w:r>
      <w:r w:rsidR="00E83403">
        <w:rPr>
          <w:rFonts w:cs="Times New Roman"/>
        </w:rPr>
        <w:t>and</w:t>
      </w:r>
      <w:r w:rsidR="00E05D86">
        <w:rPr>
          <w:rFonts w:cs="Times New Roman"/>
        </w:rPr>
        <w:t xml:space="preserve"> many organisations are operating busines</w:t>
      </w:r>
      <w:r w:rsidR="00E83403">
        <w:rPr>
          <w:rFonts w:cs="Times New Roman"/>
        </w:rPr>
        <w:t>se</w:t>
      </w:r>
      <w:r w:rsidR="00E05D86">
        <w:rPr>
          <w:rFonts w:cs="Times New Roman"/>
        </w:rPr>
        <w:t xml:space="preserve">s with </w:t>
      </w:r>
      <w:r w:rsidR="00E83403">
        <w:rPr>
          <w:rFonts w:cs="Times New Roman"/>
        </w:rPr>
        <w:t xml:space="preserve">an </w:t>
      </w:r>
      <w:r w:rsidR="00E05D86">
        <w:rPr>
          <w:rFonts w:cs="Times New Roman"/>
        </w:rPr>
        <w:t>effective strategy. For long</w:t>
      </w:r>
      <w:r w:rsidR="00E83403">
        <w:rPr>
          <w:rFonts w:cs="Times New Roman"/>
        </w:rPr>
        <w:t>-</w:t>
      </w:r>
      <w:r w:rsidR="00E05D86">
        <w:rPr>
          <w:rFonts w:cs="Times New Roman"/>
        </w:rPr>
        <w:t>term sustainability</w:t>
      </w:r>
      <w:r w:rsidR="00E83403">
        <w:rPr>
          <w:rFonts w:cs="Times New Roman"/>
        </w:rPr>
        <w:t>,</w:t>
      </w:r>
      <w:r w:rsidR="00E05D86">
        <w:rPr>
          <w:rFonts w:cs="Times New Roman"/>
        </w:rPr>
        <w:t xml:space="preserve"> both IHG and Marriott International need to give more priority </w:t>
      </w:r>
      <w:r w:rsidR="00E83403">
        <w:rPr>
          <w:rFonts w:cs="Times New Roman"/>
        </w:rPr>
        <w:t>to</w:t>
      </w:r>
      <w:r w:rsidR="00E05D86">
        <w:rPr>
          <w:rFonts w:cs="Times New Roman"/>
        </w:rPr>
        <w:t xml:space="preserve"> customers’ expectations and requirements. </w:t>
      </w:r>
    </w:p>
    <w:p w:rsidR="0008346F" w:rsidRDefault="0008346F" w:rsidP="006E6C1E">
      <w:pPr>
        <w:rPr>
          <w:rFonts w:cs="Times New Roman"/>
        </w:rPr>
      </w:pPr>
    </w:p>
    <w:p w:rsidR="00437ECE" w:rsidRDefault="008657C2" w:rsidP="0005000A">
      <w:pPr>
        <w:pStyle w:val="Heading1"/>
      </w:pPr>
      <w:bookmarkStart w:id="10" w:name="_Toc125846990"/>
      <w:r>
        <w:t>Recommendation</w:t>
      </w:r>
      <w:bookmarkEnd w:id="10"/>
    </w:p>
    <w:p w:rsidR="00437ECE" w:rsidRDefault="00437ECE" w:rsidP="008657C2"/>
    <w:p w:rsidR="00437ECE" w:rsidRDefault="00437ECE" w:rsidP="008657C2">
      <w:r>
        <w:t>There are some recommendations for Marriott International and InterContinental Hotels Group (IHG). These are as follows:</w:t>
      </w:r>
    </w:p>
    <w:p w:rsidR="00437ECE" w:rsidRDefault="00437ECE" w:rsidP="008657C2"/>
    <w:p w:rsidR="00437ECE" w:rsidRPr="0005000A" w:rsidRDefault="00437ECE" w:rsidP="00437ECE">
      <w:pPr>
        <w:pStyle w:val="ListParagraph"/>
        <w:numPr>
          <w:ilvl w:val="0"/>
          <w:numId w:val="2"/>
        </w:numPr>
        <w:rPr>
          <w:b/>
          <w:bCs/>
        </w:rPr>
      </w:pPr>
      <w:r w:rsidRPr="00437ECE">
        <w:rPr>
          <w:b/>
          <w:bCs/>
        </w:rPr>
        <w:t xml:space="preserve">Opportunities for Growth: </w:t>
      </w:r>
      <w:r w:rsidR="0064311D">
        <w:t xml:space="preserve">As Marriott International generated more revenues in 2021 compared to IHG so it is clear that there are still more </w:t>
      </w:r>
      <w:r w:rsidR="0005000A">
        <w:t>growth opportunities</w:t>
      </w:r>
      <w:r w:rsidR="0064311D">
        <w:t xml:space="preserve">. </w:t>
      </w:r>
      <w:r w:rsidR="0005000A">
        <w:t>The hospitality industry is a growing industry where more competition is observed. Customers are also very loyal if they get better service and quality. So, IHG can increase their quality and service then they can grow more despite having more competition and challenges.</w:t>
      </w:r>
    </w:p>
    <w:p w:rsidR="0005000A" w:rsidRPr="00437ECE" w:rsidRDefault="0005000A" w:rsidP="00437ECE">
      <w:pPr>
        <w:pStyle w:val="ListParagraph"/>
        <w:numPr>
          <w:ilvl w:val="0"/>
          <w:numId w:val="2"/>
        </w:numPr>
        <w:rPr>
          <w:b/>
          <w:bCs/>
        </w:rPr>
      </w:pPr>
      <w:r>
        <w:rPr>
          <w:b/>
          <w:bCs/>
        </w:rPr>
        <w:t xml:space="preserve">Potential for outsourcing: </w:t>
      </w:r>
      <w:r>
        <w:t>As the business of Marriott International is expanding so it is important to increase the number of employees. At present they have 120,000 employees that are not sufficient. So, they need to outsource more potential candidates from the market to deliver the service efficiently.</w:t>
      </w:r>
      <w:r w:rsidR="008D4A5E">
        <w:t xml:space="preserve"> With experienced and skilled employees Marriott International can increase the performance of the business. </w:t>
      </w:r>
    </w:p>
    <w:p w:rsidR="00EB1F3B" w:rsidRDefault="00EB1F3B" w:rsidP="00EB1F3B"/>
    <w:p w:rsidR="00EB1F3B" w:rsidRDefault="00EB1F3B" w:rsidP="00EB1F3B"/>
    <w:p w:rsidR="00EB1F3B" w:rsidRDefault="00EB1F3B" w:rsidP="00EB1F3B"/>
    <w:p w:rsidR="0005000A" w:rsidRDefault="0005000A" w:rsidP="00EB1F3B"/>
    <w:p w:rsidR="00CC75BC" w:rsidRDefault="00CC75BC" w:rsidP="00CC75BC"/>
    <w:p w:rsidR="006559D1" w:rsidRDefault="006559D1" w:rsidP="006559D1">
      <w:pPr>
        <w:pStyle w:val="Heading1"/>
      </w:pPr>
      <w:bookmarkStart w:id="11" w:name="_Toc125846991"/>
      <w:r>
        <w:t>References</w:t>
      </w:r>
      <w:bookmarkEnd w:id="11"/>
    </w:p>
    <w:p w:rsidR="00115ECC" w:rsidRDefault="00115ECC" w:rsidP="00115ECC"/>
    <w:p w:rsidR="00115ECC" w:rsidRDefault="00115ECC" w:rsidP="00D21971">
      <w:pPr>
        <w:jc w:val="left"/>
      </w:pPr>
      <w:r w:rsidRPr="00115ECC">
        <w:t xml:space="preserve">Annual Report, 2023. </w:t>
      </w:r>
      <w:r w:rsidRPr="00115ECC">
        <w:rPr>
          <w:i/>
          <w:iCs/>
        </w:rPr>
        <w:t xml:space="preserve">Annual Report. </w:t>
      </w:r>
      <w:r w:rsidRPr="00115ECC">
        <w:t xml:space="preserve">[Online] </w:t>
      </w:r>
      <w:r w:rsidRPr="00115ECC">
        <w:br/>
        <w:t>Available at:</w:t>
      </w:r>
      <w:hyperlink r:id="rId10" w:history="1">
        <w:r w:rsidR="00416EB7" w:rsidRPr="00416EB7">
          <w:t>https://www.ihgplc.com/en/investors/2019-annual-report</w:t>
        </w:r>
      </w:hyperlink>
      <w:r w:rsidR="00EB1F3B">
        <w:t xml:space="preserve">, </w:t>
      </w:r>
      <w:r w:rsidRPr="00115ECC">
        <w:t>[Accessed 28 1 2023].</w:t>
      </w:r>
    </w:p>
    <w:p w:rsidR="00EB1F3B" w:rsidRDefault="00EB1F3B" w:rsidP="008C2A3F"/>
    <w:p w:rsidR="00EB1F3B" w:rsidRDefault="00EB1F3B" w:rsidP="00D21971">
      <w:r w:rsidRPr="00EB1F3B">
        <w:t>Beerli-Palacio, A., Martin-Santana, J.D. and Román-Montoya, C., 2020. Complementary services at hotels in accordance with their pricing strategy and the price sensitivity of tourists. </w:t>
      </w:r>
      <w:r w:rsidRPr="00EB1F3B">
        <w:rPr>
          <w:i/>
          <w:iCs/>
        </w:rPr>
        <w:t>International Journal of Hospitality Management</w:t>
      </w:r>
      <w:r w:rsidRPr="00EB1F3B">
        <w:t>, </w:t>
      </w:r>
      <w:r w:rsidRPr="00EB1F3B">
        <w:rPr>
          <w:i/>
          <w:iCs/>
        </w:rPr>
        <w:t>87</w:t>
      </w:r>
      <w:r w:rsidRPr="00EB1F3B">
        <w:t>, p.102458.</w:t>
      </w:r>
    </w:p>
    <w:p w:rsidR="00416EB7" w:rsidRDefault="00416EB7" w:rsidP="00D21971"/>
    <w:p w:rsidR="00416EB7" w:rsidRDefault="00416EB7" w:rsidP="00D21971">
      <w:r w:rsidRPr="00416EB7">
        <w:t>Belarmino, A., Koh, Y. and Shin, H.H., 2022. Blurred lines: comparing room rates, star-ratings, and user-generated contents for full-service and select-service hotels. </w:t>
      </w:r>
      <w:r w:rsidRPr="00416EB7">
        <w:rPr>
          <w:i/>
          <w:iCs/>
        </w:rPr>
        <w:t>Service Business</w:t>
      </w:r>
      <w:r w:rsidRPr="00416EB7">
        <w:t>, </w:t>
      </w:r>
      <w:r w:rsidRPr="00416EB7">
        <w:rPr>
          <w:i/>
          <w:iCs/>
        </w:rPr>
        <w:t>16</w:t>
      </w:r>
      <w:r w:rsidRPr="00416EB7">
        <w:t>(3), pp.721-742.</w:t>
      </w:r>
    </w:p>
    <w:p w:rsidR="00B048DE" w:rsidRDefault="00B048DE" w:rsidP="00D21971"/>
    <w:p w:rsidR="001C6E03" w:rsidRDefault="001C6E03" w:rsidP="00D21971">
      <w:r w:rsidRPr="001C6E03">
        <w:t>Calisto, M.D.L., Umbelino, J., Gonçalves, A. and Viegas, C., 2021. Environmental sustainability strategies for smaller companies in the hotel industry: doing the right thing or doing things right?. </w:t>
      </w:r>
      <w:r w:rsidRPr="001C6E03">
        <w:rPr>
          <w:i/>
          <w:iCs/>
        </w:rPr>
        <w:t>Sustainability</w:t>
      </w:r>
      <w:r w:rsidRPr="001C6E03">
        <w:t>, </w:t>
      </w:r>
      <w:r w:rsidRPr="001C6E03">
        <w:rPr>
          <w:i/>
          <w:iCs/>
        </w:rPr>
        <w:t>13</w:t>
      </w:r>
      <w:r w:rsidRPr="001C6E03">
        <w:t>(18), p.10380.</w:t>
      </w:r>
    </w:p>
    <w:p w:rsidR="00B66BD9" w:rsidRDefault="00B66BD9" w:rsidP="00D21971"/>
    <w:p w:rsidR="00B66BD9" w:rsidRDefault="00B66BD9" w:rsidP="00D21971">
      <w:r w:rsidRPr="00B66BD9">
        <w:t>Demirciftci, T., Belarmino, A., Chen, C.C. and Cetin, G., 2022. Understanding the gap between university revenue management courses and the job market. </w:t>
      </w:r>
      <w:r w:rsidRPr="00B66BD9">
        <w:rPr>
          <w:i/>
          <w:iCs/>
        </w:rPr>
        <w:t>Journal of Hospitality &amp; Tourism Education</w:t>
      </w:r>
      <w:r w:rsidRPr="00B66BD9">
        <w:t>, </w:t>
      </w:r>
      <w:r w:rsidRPr="00B66BD9">
        <w:rPr>
          <w:i/>
          <w:iCs/>
        </w:rPr>
        <w:t>34</w:t>
      </w:r>
      <w:r w:rsidRPr="00B66BD9">
        <w:t>(2), pp.78-89.</w:t>
      </w:r>
    </w:p>
    <w:p w:rsidR="008C2A3F" w:rsidRDefault="008C2A3F" w:rsidP="00D21971"/>
    <w:p w:rsidR="008C2A3F" w:rsidRDefault="008C2A3F" w:rsidP="00D21971">
      <w:r w:rsidRPr="008C2A3F">
        <w:t>Fauzi, M.A., Hanafiah, M.H. and Kunjuraman, V., 2022. Tourists' intention to visit green hotels: building on the theory of planned behaviour and the value-belief-norm theory. </w:t>
      </w:r>
      <w:r w:rsidRPr="008C2A3F">
        <w:rPr>
          <w:i/>
          <w:iCs/>
        </w:rPr>
        <w:t>Journal of Tourism Futures</w:t>
      </w:r>
      <w:r w:rsidRPr="008C2A3F">
        <w:t>, (ahead-of-print).</w:t>
      </w:r>
    </w:p>
    <w:p w:rsidR="001E571F" w:rsidRPr="00A16B0A" w:rsidRDefault="001E571F" w:rsidP="00D21971"/>
    <w:p w:rsidR="001E571F" w:rsidRPr="00A16B0A" w:rsidRDefault="001E571F" w:rsidP="00D21971">
      <w:r w:rsidRPr="00A16B0A">
        <w:t>Fernandes, F.S.M.S., 2021. </w:t>
      </w:r>
      <w:r w:rsidRPr="00A16B0A">
        <w:rPr>
          <w:i/>
          <w:iCs/>
        </w:rPr>
        <w:t>Intercontinental hotels group-time to check-in? analysis of one of the biggest hotel players in times of a global pandemic</w:t>
      </w:r>
      <w:r w:rsidRPr="00A16B0A">
        <w:t> (Doctoral dissertation).</w:t>
      </w:r>
    </w:p>
    <w:p w:rsidR="00041E2B" w:rsidRDefault="00041E2B" w:rsidP="00D21971"/>
    <w:p w:rsidR="00041E2B" w:rsidRDefault="00041E2B" w:rsidP="00D21971">
      <w:r w:rsidRPr="00041E2B">
        <w:lastRenderedPageBreak/>
        <w:t>Hack-Polay, D., Dal Mas, F., Mahmoud, A.B. and Rahman, M., 2022. Barriers to the effective exploitation of migrants' social and cultural capital in hospitality and tourism: A dual labour market perspective. </w:t>
      </w:r>
      <w:r w:rsidRPr="00041E2B">
        <w:rPr>
          <w:i/>
          <w:iCs/>
        </w:rPr>
        <w:t>Journal of Hospitality and Tourism Management</w:t>
      </w:r>
      <w:r w:rsidRPr="00041E2B">
        <w:t>, </w:t>
      </w:r>
      <w:r w:rsidRPr="00041E2B">
        <w:rPr>
          <w:i/>
          <w:iCs/>
        </w:rPr>
        <w:t>50</w:t>
      </w:r>
      <w:r w:rsidRPr="00041E2B">
        <w:t>, pp.168-177.</w:t>
      </w:r>
    </w:p>
    <w:p w:rsidR="00CC75BC" w:rsidRDefault="00CC75BC" w:rsidP="00D21971"/>
    <w:p w:rsidR="00CC75BC" w:rsidRDefault="00CC75BC" w:rsidP="00D21971">
      <w:r w:rsidRPr="00CC75BC">
        <w:t>Kim, J.J. and Han, H., 2022. Redefining in-room amenities for hotel staycationers in the new era of tourism: A deep dive into guest well-being and intentions. </w:t>
      </w:r>
      <w:r w:rsidRPr="00CC75BC">
        <w:rPr>
          <w:i/>
          <w:iCs/>
        </w:rPr>
        <w:t>International Journal of Hospitality Management</w:t>
      </w:r>
      <w:r w:rsidRPr="00CC75BC">
        <w:t>, </w:t>
      </w:r>
      <w:r w:rsidRPr="00CC75BC">
        <w:rPr>
          <w:i/>
          <w:iCs/>
        </w:rPr>
        <w:t>102</w:t>
      </w:r>
      <w:r w:rsidRPr="00CC75BC">
        <w:t>, p.103168.</w:t>
      </w:r>
    </w:p>
    <w:p w:rsidR="005A3EB2" w:rsidRDefault="005A3EB2" w:rsidP="00D21971"/>
    <w:p w:rsidR="005A3EB2" w:rsidRDefault="005A3EB2" w:rsidP="00D21971">
      <w:r w:rsidRPr="005A3EB2">
        <w:t>Kulakhmetova, G., Aktymbayeva, A., Assipova, Z., Baoleer, B. and Koshkimbayeva, U., 2022. Current Problems In The Tourism And Hotel Industry Taking The World's Tourist Cities As An Example. </w:t>
      </w:r>
      <w:r w:rsidRPr="005A3EB2">
        <w:rPr>
          <w:i/>
          <w:iCs/>
        </w:rPr>
        <w:t>GeoJournal of Tourism and Geosites</w:t>
      </w:r>
      <w:r w:rsidRPr="005A3EB2">
        <w:t>, </w:t>
      </w:r>
      <w:r w:rsidRPr="005A3EB2">
        <w:rPr>
          <w:i/>
          <w:iCs/>
        </w:rPr>
        <w:t>43</w:t>
      </w:r>
      <w:r w:rsidRPr="005A3EB2">
        <w:t>(3), pp.841-849.</w:t>
      </w:r>
    </w:p>
    <w:p w:rsidR="001E49E2" w:rsidRDefault="001E49E2" w:rsidP="00D21971"/>
    <w:p w:rsidR="001E49E2" w:rsidRDefault="001E49E2" w:rsidP="00D21971">
      <w:r w:rsidRPr="001E49E2">
        <w:t>Morrison, A.M., 2022. </w:t>
      </w:r>
      <w:r w:rsidRPr="001E49E2">
        <w:rPr>
          <w:i/>
          <w:iCs/>
        </w:rPr>
        <w:t>Hospitality and travel marketing</w:t>
      </w:r>
      <w:r w:rsidRPr="001E49E2">
        <w:t>. Taylor &amp; Francis.</w:t>
      </w:r>
    </w:p>
    <w:p w:rsidR="00CE5843" w:rsidRDefault="00CE5843" w:rsidP="00D21971"/>
    <w:p w:rsidR="00CE5843" w:rsidRDefault="00CE5843" w:rsidP="00D21971">
      <w:r w:rsidRPr="00CE5843">
        <w:t>Neirotti, P., Raguseo, E. and Paolucci, E., 2016. Are customers’ reviews creating value in the hospitality industry? Exploring the moderating effects of market positioning. </w:t>
      </w:r>
      <w:r w:rsidRPr="00CE5843">
        <w:rPr>
          <w:i/>
          <w:iCs/>
        </w:rPr>
        <w:t>International Journal of Information Management</w:t>
      </w:r>
      <w:r w:rsidRPr="00CE5843">
        <w:t>, </w:t>
      </w:r>
      <w:r w:rsidRPr="00CE5843">
        <w:rPr>
          <w:i/>
          <w:iCs/>
        </w:rPr>
        <w:t>36</w:t>
      </w:r>
      <w:r w:rsidRPr="00CE5843">
        <w:t>(6), pp.1133-1143.</w:t>
      </w:r>
    </w:p>
    <w:p w:rsidR="00115ECC" w:rsidRPr="00115ECC" w:rsidRDefault="00115ECC" w:rsidP="00D21971"/>
    <w:sdt>
      <w:sdtPr>
        <w:id w:val="999781130"/>
        <w:bibliography/>
      </w:sdtPr>
      <w:sdtContent>
        <w:p w:rsidR="006559D1" w:rsidRDefault="0005620A" w:rsidP="00D21971">
          <w:pPr>
            <w:pStyle w:val="Bibliography"/>
            <w:rPr>
              <w:noProof/>
            </w:rPr>
          </w:pPr>
          <w:r w:rsidRPr="0005620A">
            <w:fldChar w:fldCharType="begin"/>
          </w:r>
          <w:r w:rsidR="006559D1">
            <w:instrText xml:space="preserve"> BIBLIOGRAPHY </w:instrText>
          </w:r>
          <w:r w:rsidRPr="0005620A">
            <w:fldChar w:fldCharType="separate"/>
          </w:r>
          <w:r w:rsidR="006559D1">
            <w:rPr>
              <w:noProof/>
            </w:rPr>
            <w:t xml:space="preserve">Statista, 2023. </w:t>
          </w:r>
          <w:r w:rsidR="006559D1">
            <w:rPr>
              <w:i/>
              <w:iCs/>
              <w:noProof/>
            </w:rPr>
            <w:t xml:space="preserve">Statista. </w:t>
          </w:r>
          <w:r w:rsidR="006559D1">
            <w:rPr>
              <w:noProof/>
            </w:rPr>
            <w:t>[Online] Available at</w:t>
          </w:r>
          <w:r w:rsidR="006559D1" w:rsidRPr="001E49E2">
            <w:rPr>
              <w:noProof/>
            </w:rPr>
            <w:t xml:space="preserve">:https://www.statista.com/statistics/266279/revenue-of-the-marriott-international-inc-hotel-chain/ </w:t>
          </w:r>
          <w:r w:rsidR="006559D1">
            <w:rPr>
              <w:noProof/>
            </w:rPr>
            <w:t>[Accessed 28 1 2023].</w:t>
          </w:r>
        </w:p>
        <w:p w:rsidR="004A2F9E" w:rsidRDefault="0005620A" w:rsidP="00D21971">
          <w:pPr>
            <w:rPr>
              <w:b/>
              <w:bCs/>
              <w:noProof/>
            </w:rPr>
          </w:pPr>
          <w:r>
            <w:rPr>
              <w:b/>
              <w:bCs/>
              <w:noProof/>
            </w:rPr>
            <w:fldChar w:fldCharType="end"/>
          </w:r>
        </w:p>
        <w:p w:rsidR="004A2F9E" w:rsidRDefault="004A2F9E" w:rsidP="00D21971">
          <w:r w:rsidRPr="004A2F9E">
            <w:t>Wang, Y.C., Tsai, Y.L. and Fu, R.J., 2022. Pipeline speed of chain-branded hotels in the US: A competitive dynamics perspective. </w:t>
          </w:r>
          <w:r w:rsidRPr="004A2F9E">
            <w:rPr>
              <w:i/>
              <w:iCs/>
            </w:rPr>
            <w:t>International Journal of Hospitality Management</w:t>
          </w:r>
          <w:r w:rsidRPr="004A2F9E">
            <w:t>, </w:t>
          </w:r>
          <w:r w:rsidRPr="004A2F9E">
            <w:rPr>
              <w:i/>
              <w:iCs/>
            </w:rPr>
            <w:t>104</w:t>
          </w:r>
          <w:r w:rsidRPr="004A2F9E">
            <w:t>, p.103226.</w:t>
          </w:r>
        </w:p>
        <w:p w:rsidR="006559D1" w:rsidRDefault="0005620A" w:rsidP="00D21971"/>
      </w:sdtContent>
    </w:sdt>
    <w:p w:rsidR="006559D1" w:rsidRDefault="00DB3CD2" w:rsidP="00D21971">
      <w:r w:rsidRPr="00DB3CD2">
        <w:t>Yu, J., Lho, L.H. and Han, H., 2022. Corporate social responsibility (environment, product, diversity, employee, and community) and the hotel employees' job performance: Exploring the role of the employment types. </w:t>
      </w:r>
      <w:r w:rsidRPr="00DB3CD2">
        <w:rPr>
          <w:i/>
          <w:iCs/>
        </w:rPr>
        <w:t>Corporate Social Responsibility and Environmental Management</w:t>
      </w:r>
      <w:r w:rsidRPr="00DB3CD2">
        <w:t>, </w:t>
      </w:r>
      <w:r w:rsidRPr="00DB3CD2">
        <w:rPr>
          <w:i/>
          <w:iCs/>
        </w:rPr>
        <w:t>29</w:t>
      </w:r>
      <w:r w:rsidRPr="00DB3CD2">
        <w:t>(5), pp.1825-1838.</w:t>
      </w:r>
    </w:p>
    <w:p w:rsidR="00DB3CD2" w:rsidRDefault="00DB3CD2" w:rsidP="00D21971"/>
    <w:p w:rsidR="00DB3CD2" w:rsidRPr="008657C2" w:rsidRDefault="00DB3CD2" w:rsidP="00D21971"/>
    <w:sectPr w:rsidR="00DB3CD2" w:rsidRPr="008657C2" w:rsidSect="00F041BE">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27EC" w:rsidRDefault="006E27EC" w:rsidP="00FF333B">
      <w:pPr>
        <w:spacing w:line="240" w:lineRule="auto"/>
      </w:pPr>
      <w:r>
        <w:separator/>
      </w:r>
    </w:p>
  </w:endnote>
  <w:endnote w:type="continuationSeparator" w:id="1">
    <w:p w:rsidR="006E27EC" w:rsidRDefault="006E27EC" w:rsidP="00FF333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0091338"/>
      <w:docPartObj>
        <w:docPartGallery w:val="Page Numbers (Bottom of Page)"/>
        <w:docPartUnique/>
      </w:docPartObj>
    </w:sdtPr>
    <w:sdtEndPr>
      <w:rPr>
        <w:noProof/>
      </w:rPr>
    </w:sdtEndPr>
    <w:sdtContent>
      <w:p w:rsidR="00FF333B" w:rsidRDefault="0005620A">
        <w:pPr>
          <w:pStyle w:val="Footer"/>
          <w:jc w:val="right"/>
        </w:pPr>
        <w:r>
          <w:fldChar w:fldCharType="begin"/>
        </w:r>
        <w:r w:rsidR="00FF333B">
          <w:instrText xml:space="preserve"> PAGE   \* MERGEFORMAT </w:instrText>
        </w:r>
        <w:r>
          <w:fldChar w:fldCharType="separate"/>
        </w:r>
        <w:r w:rsidR="003E76B6">
          <w:rPr>
            <w:noProof/>
          </w:rPr>
          <w:t>1</w:t>
        </w:r>
        <w:r>
          <w:rPr>
            <w:noProof/>
          </w:rPr>
          <w:fldChar w:fldCharType="end"/>
        </w:r>
      </w:p>
    </w:sdtContent>
  </w:sdt>
  <w:p w:rsidR="00FF333B" w:rsidRDefault="00FF33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27EC" w:rsidRDefault="006E27EC" w:rsidP="00FF333B">
      <w:pPr>
        <w:spacing w:line="240" w:lineRule="auto"/>
      </w:pPr>
      <w:r>
        <w:separator/>
      </w:r>
    </w:p>
  </w:footnote>
  <w:footnote w:type="continuationSeparator" w:id="1">
    <w:p w:rsidR="006E27EC" w:rsidRDefault="006E27EC" w:rsidP="00FF333B">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955A7A"/>
    <w:multiLevelType w:val="hybridMultilevel"/>
    <w:tmpl w:val="84983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FFC66EC"/>
    <w:multiLevelType w:val="hybridMultilevel"/>
    <w:tmpl w:val="554CC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4098"/>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tDQ2MLUwNjCzMDMyMjBU0lEKTi0uzszPAykwrwUAj+RbNywAAAA="/>
  </w:docVars>
  <w:rsids>
    <w:rsidRoot w:val="004D4C7A"/>
    <w:rsid w:val="0002681D"/>
    <w:rsid w:val="00041E2B"/>
    <w:rsid w:val="0005000A"/>
    <w:rsid w:val="0005620A"/>
    <w:rsid w:val="000725AD"/>
    <w:rsid w:val="000804D5"/>
    <w:rsid w:val="00081676"/>
    <w:rsid w:val="00081D70"/>
    <w:rsid w:val="0008346F"/>
    <w:rsid w:val="000960D7"/>
    <w:rsid w:val="000C0AE8"/>
    <w:rsid w:val="000D6698"/>
    <w:rsid w:val="00114C2C"/>
    <w:rsid w:val="00115ECC"/>
    <w:rsid w:val="00124225"/>
    <w:rsid w:val="00160481"/>
    <w:rsid w:val="00161A83"/>
    <w:rsid w:val="0019282D"/>
    <w:rsid w:val="001B40F7"/>
    <w:rsid w:val="001C231C"/>
    <w:rsid w:val="001C6E03"/>
    <w:rsid w:val="001C773D"/>
    <w:rsid w:val="001D3924"/>
    <w:rsid w:val="001D45C8"/>
    <w:rsid w:val="001E49E2"/>
    <w:rsid w:val="001E571F"/>
    <w:rsid w:val="00204AD7"/>
    <w:rsid w:val="002078AF"/>
    <w:rsid w:val="002121D6"/>
    <w:rsid w:val="00223AC3"/>
    <w:rsid w:val="00250E3B"/>
    <w:rsid w:val="002679EB"/>
    <w:rsid w:val="00292488"/>
    <w:rsid w:val="002C5A7D"/>
    <w:rsid w:val="002D3499"/>
    <w:rsid w:val="002E63C0"/>
    <w:rsid w:val="0032409B"/>
    <w:rsid w:val="00366DB7"/>
    <w:rsid w:val="00381099"/>
    <w:rsid w:val="00392BB0"/>
    <w:rsid w:val="00395CA5"/>
    <w:rsid w:val="003C4F2A"/>
    <w:rsid w:val="003E2AA5"/>
    <w:rsid w:val="003E76B6"/>
    <w:rsid w:val="00406ECA"/>
    <w:rsid w:val="00416EB7"/>
    <w:rsid w:val="00421612"/>
    <w:rsid w:val="00437ECE"/>
    <w:rsid w:val="00451FC3"/>
    <w:rsid w:val="004538F5"/>
    <w:rsid w:val="00454C00"/>
    <w:rsid w:val="004764E1"/>
    <w:rsid w:val="00487D40"/>
    <w:rsid w:val="004A2F9E"/>
    <w:rsid w:val="004A7C1F"/>
    <w:rsid w:val="004B7E87"/>
    <w:rsid w:val="004C1A58"/>
    <w:rsid w:val="004C3C33"/>
    <w:rsid w:val="004D4C7A"/>
    <w:rsid w:val="0050595D"/>
    <w:rsid w:val="00507EC1"/>
    <w:rsid w:val="0053328C"/>
    <w:rsid w:val="0053511A"/>
    <w:rsid w:val="00557B43"/>
    <w:rsid w:val="005640EB"/>
    <w:rsid w:val="00576CE9"/>
    <w:rsid w:val="005A3EB2"/>
    <w:rsid w:val="005C7302"/>
    <w:rsid w:val="005C7F5F"/>
    <w:rsid w:val="005D3608"/>
    <w:rsid w:val="005F514E"/>
    <w:rsid w:val="0060620D"/>
    <w:rsid w:val="00615E38"/>
    <w:rsid w:val="0064311D"/>
    <w:rsid w:val="006442DF"/>
    <w:rsid w:val="00645CD4"/>
    <w:rsid w:val="00654BD2"/>
    <w:rsid w:val="006559D1"/>
    <w:rsid w:val="00674072"/>
    <w:rsid w:val="006A4924"/>
    <w:rsid w:val="006E27EC"/>
    <w:rsid w:val="006E6C1E"/>
    <w:rsid w:val="006F0316"/>
    <w:rsid w:val="007011B7"/>
    <w:rsid w:val="007039B9"/>
    <w:rsid w:val="00711284"/>
    <w:rsid w:val="007A2E9D"/>
    <w:rsid w:val="007B3748"/>
    <w:rsid w:val="007E5788"/>
    <w:rsid w:val="00806F0A"/>
    <w:rsid w:val="008178FF"/>
    <w:rsid w:val="0083664F"/>
    <w:rsid w:val="008458F0"/>
    <w:rsid w:val="008657C2"/>
    <w:rsid w:val="00877943"/>
    <w:rsid w:val="00884E7D"/>
    <w:rsid w:val="008C2A3F"/>
    <w:rsid w:val="008D4931"/>
    <w:rsid w:val="008D4A5E"/>
    <w:rsid w:val="008F026C"/>
    <w:rsid w:val="00911DC9"/>
    <w:rsid w:val="0094190C"/>
    <w:rsid w:val="009540E5"/>
    <w:rsid w:val="00956062"/>
    <w:rsid w:val="00982512"/>
    <w:rsid w:val="009A687A"/>
    <w:rsid w:val="009F26EB"/>
    <w:rsid w:val="009F2BA5"/>
    <w:rsid w:val="009F4E6D"/>
    <w:rsid w:val="00A02402"/>
    <w:rsid w:val="00A16B0A"/>
    <w:rsid w:val="00A23049"/>
    <w:rsid w:val="00A72459"/>
    <w:rsid w:val="00A82221"/>
    <w:rsid w:val="00AA233E"/>
    <w:rsid w:val="00AA678A"/>
    <w:rsid w:val="00AB05AD"/>
    <w:rsid w:val="00AF1B77"/>
    <w:rsid w:val="00B048DE"/>
    <w:rsid w:val="00B270FC"/>
    <w:rsid w:val="00B334FA"/>
    <w:rsid w:val="00B34E4E"/>
    <w:rsid w:val="00B36300"/>
    <w:rsid w:val="00B40105"/>
    <w:rsid w:val="00B43F65"/>
    <w:rsid w:val="00B66BD9"/>
    <w:rsid w:val="00BA11DD"/>
    <w:rsid w:val="00BA12AF"/>
    <w:rsid w:val="00BF03D3"/>
    <w:rsid w:val="00BF52F1"/>
    <w:rsid w:val="00BF6841"/>
    <w:rsid w:val="00C1217C"/>
    <w:rsid w:val="00C157FE"/>
    <w:rsid w:val="00C22C08"/>
    <w:rsid w:val="00C27D99"/>
    <w:rsid w:val="00C52465"/>
    <w:rsid w:val="00C84A94"/>
    <w:rsid w:val="00CB7779"/>
    <w:rsid w:val="00CC3FC0"/>
    <w:rsid w:val="00CC75BC"/>
    <w:rsid w:val="00CC7C34"/>
    <w:rsid w:val="00CE10F0"/>
    <w:rsid w:val="00CE3A3A"/>
    <w:rsid w:val="00CE5843"/>
    <w:rsid w:val="00D1729F"/>
    <w:rsid w:val="00D21971"/>
    <w:rsid w:val="00D44C2B"/>
    <w:rsid w:val="00D47FAD"/>
    <w:rsid w:val="00DB3CD2"/>
    <w:rsid w:val="00DC2840"/>
    <w:rsid w:val="00DF0272"/>
    <w:rsid w:val="00DF49F1"/>
    <w:rsid w:val="00E05D86"/>
    <w:rsid w:val="00E1085A"/>
    <w:rsid w:val="00E83403"/>
    <w:rsid w:val="00E83CA5"/>
    <w:rsid w:val="00E90CF7"/>
    <w:rsid w:val="00EA6CAB"/>
    <w:rsid w:val="00EB1F3B"/>
    <w:rsid w:val="00EB22E3"/>
    <w:rsid w:val="00EF176F"/>
    <w:rsid w:val="00EF227A"/>
    <w:rsid w:val="00EF6597"/>
    <w:rsid w:val="00F041BE"/>
    <w:rsid w:val="00F64897"/>
    <w:rsid w:val="00F8449B"/>
    <w:rsid w:val="00F92F8C"/>
    <w:rsid w:val="00FA2F8E"/>
    <w:rsid w:val="00FD5A10"/>
    <w:rsid w:val="00FE30D2"/>
    <w:rsid w:val="00FE3600"/>
    <w:rsid w:val="00FF333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8F0"/>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FF333B"/>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FF333B"/>
    <w:pPr>
      <w:keepNext/>
      <w:keepLines/>
      <w:spacing w:before="4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33B"/>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FF333B"/>
    <w:rPr>
      <w:rFonts w:ascii="Times New Roman" w:eastAsiaTheme="majorEastAsia" w:hAnsi="Times New Roman" w:cstheme="majorBidi"/>
      <w:b/>
      <w:color w:val="2F5496" w:themeColor="accent1" w:themeShade="BF"/>
      <w:sz w:val="28"/>
      <w:szCs w:val="26"/>
      <w:lang w:val="en-GB"/>
    </w:rPr>
  </w:style>
  <w:style w:type="paragraph" w:styleId="TOCHeading">
    <w:name w:val="TOC Heading"/>
    <w:basedOn w:val="Heading1"/>
    <w:next w:val="Normal"/>
    <w:uiPriority w:val="39"/>
    <w:unhideWhenUsed/>
    <w:qFormat/>
    <w:rsid w:val="00366DB7"/>
    <w:pPr>
      <w:outlineLvl w:val="9"/>
    </w:pPr>
    <w:rPr>
      <w:color w:val="2F5496" w:themeColor="accent1" w:themeShade="BF"/>
      <w:lang w:val="en-US"/>
    </w:rPr>
  </w:style>
  <w:style w:type="paragraph" w:styleId="Header">
    <w:name w:val="header"/>
    <w:basedOn w:val="Normal"/>
    <w:link w:val="HeaderChar"/>
    <w:uiPriority w:val="99"/>
    <w:unhideWhenUsed/>
    <w:rsid w:val="00FF333B"/>
    <w:pPr>
      <w:tabs>
        <w:tab w:val="center" w:pos="4680"/>
        <w:tab w:val="right" w:pos="9360"/>
      </w:tabs>
      <w:spacing w:line="240" w:lineRule="auto"/>
    </w:pPr>
  </w:style>
  <w:style w:type="character" w:customStyle="1" w:styleId="HeaderChar">
    <w:name w:val="Header Char"/>
    <w:basedOn w:val="DefaultParagraphFont"/>
    <w:link w:val="Header"/>
    <w:uiPriority w:val="99"/>
    <w:rsid w:val="00FF333B"/>
    <w:rPr>
      <w:rFonts w:ascii="Times New Roman" w:hAnsi="Times New Roman"/>
      <w:lang w:val="en-GB"/>
    </w:rPr>
  </w:style>
  <w:style w:type="paragraph" w:styleId="Footer">
    <w:name w:val="footer"/>
    <w:basedOn w:val="Normal"/>
    <w:link w:val="FooterChar"/>
    <w:uiPriority w:val="99"/>
    <w:unhideWhenUsed/>
    <w:rsid w:val="00FF333B"/>
    <w:pPr>
      <w:tabs>
        <w:tab w:val="center" w:pos="4680"/>
        <w:tab w:val="right" w:pos="9360"/>
      </w:tabs>
      <w:spacing w:line="240" w:lineRule="auto"/>
    </w:pPr>
  </w:style>
  <w:style w:type="character" w:customStyle="1" w:styleId="FooterChar">
    <w:name w:val="Footer Char"/>
    <w:basedOn w:val="DefaultParagraphFont"/>
    <w:link w:val="Footer"/>
    <w:uiPriority w:val="99"/>
    <w:rsid w:val="00FF333B"/>
    <w:rPr>
      <w:rFonts w:ascii="Times New Roman" w:hAnsi="Times New Roman"/>
      <w:lang w:val="en-GB"/>
    </w:rPr>
  </w:style>
  <w:style w:type="paragraph" w:styleId="BodyText">
    <w:name w:val="Body Text"/>
    <w:basedOn w:val="Normal"/>
    <w:link w:val="BodyTextChar"/>
    <w:uiPriority w:val="1"/>
    <w:qFormat/>
    <w:rsid w:val="0053511A"/>
    <w:pPr>
      <w:widowControl w:val="0"/>
      <w:autoSpaceDE w:val="0"/>
      <w:autoSpaceDN w:val="0"/>
      <w:spacing w:line="240" w:lineRule="auto"/>
      <w:jc w:val="left"/>
    </w:pPr>
    <w:rPr>
      <w:rFonts w:ascii="Arial" w:eastAsia="Arial" w:hAnsi="Arial" w:cs="Arial"/>
      <w:sz w:val="22"/>
      <w:szCs w:val="22"/>
    </w:rPr>
  </w:style>
  <w:style w:type="character" w:customStyle="1" w:styleId="BodyTextChar">
    <w:name w:val="Body Text Char"/>
    <w:basedOn w:val="DefaultParagraphFont"/>
    <w:link w:val="BodyText"/>
    <w:uiPriority w:val="1"/>
    <w:rsid w:val="0053511A"/>
    <w:rPr>
      <w:rFonts w:ascii="Arial" w:eastAsia="Arial" w:hAnsi="Arial" w:cs="Arial"/>
      <w:sz w:val="22"/>
      <w:szCs w:val="22"/>
      <w:lang w:val="en-GB"/>
    </w:rPr>
  </w:style>
  <w:style w:type="table" w:styleId="TableGrid">
    <w:name w:val="Table Grid"/>
    <w:basedOn w:val="TableNormal"/>
    <w:uiPriority w:val="39"/>
    <w:rsid w:val="0053511A"/>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081676"/>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6559D1"/>
  </w:style>
  <w:style w:type="paragraph" w:styleId="NoSpacing">
    <w:name w:val="No Spacing"/>
    <w:uiPriority w:val="1"/>
    <w:qFormat/>
    <w:rsid w:val="00B40105"/>
    <w:pPr>
      <w:jc w:val="both"/>
    </w:pPr>
    <w:rPr>
      <w:rFonts w:ascii="Times New Roman" w:hAnsi="Times New Roman"/>
      <w:lang w:val="en-GB"/>
    </w:rPr>
  </w:style>
  <w:style w:type="paragraph" w:styleId="TOC1">
    <w:name w:val="toc 1"/>
    <w:basedOn w:val="Normal"/>
    <w:next w:val="Normal"/>
    <w:autoRedefine/>
    <w:uiPriority w:val="39"/>
    <w:unhideWhenUsed/>
    <w:rsid w:val="00041E2B"/>
    <w:pPr>
      <w:spacing w:after="100"/>
    </w:pPr>
  </w:style>
  <w:style w:type="character" w:styleId="Hyperlink">
    <w:name w:val="Hyperlink"/>
    <w:basedOn w:val="DefaultParagraphFont"/>
    <w:uiPriority w:val="99"/>
    <w:unhideWhenUsed/>
    <w:rsid w:val="00041E2B"/>
    <w:rPr>
      <w:color w:val="0563C1" w:themeColor="hyperlink"/>
      <w:u w:val="single"/>
    </w:rPr>
  </w:style>
  <w:style w:type="paragraph" w:styleId="ListParagraph">
    <w:name w:val="List Paragraph"/>
    <w:basedOn w:val="Normal"/>
    <w:uiPriority w:val="34"/>
    <w:qFormat/>
    <w:rsid w:val="00DF0272"/>
    <w:pPr>
      <w:ind w:left="720"/>
      <w:contextualSpacing/>
    </w:pPr>
  </w:style>
  <w:style w:type="character" w:customStyle="1" w:styleId="UnresolvedMention">
    <w:name w:val="Unresolved Mention"/>
    <w:basedOn w:val="DefaultParagraphFont"/>
    <w:uiPriority w:val="99"/>
    <w:semiHidden/>
    <w:unhideWhenUsed/>
    <w:rsid w:val="00EB1F3B"/>
    <w:rPr>
      <w:color w:val="605E5C"/>
      <w:shd w:val="clear" w:color="auto" w:fill="E1DFDD"/>
    </w:rPr>
  </w:style>
  <w:style w:type="paragraph" w:styleId="TOC2">
    <w:name w:val="toc 2"/>
    <w:basedOn w:val="Normal"/>
    <w:next w:val="Normal"/>
    <w:autoRedefine/>
    <w:uiPriority w:val="39"/>
    <w:unhideWhenUsed/>
    <w:rsid w:val="00E83CA5"/>
    <w:pPr>
      <w:spacing w:after="100"/>
      <w:ind w:left="240"/>
    </w:pPr>
  </w:style>
  <w:style w:type="paragraph" w:styleId="BalloonText">
    <w:name w:val="Balloon Text"/>
    <w:basedOn w:val="Normal"/>
    <w:link w:val="BalloonTextChar"/>
    <w:uiPriority w:val="99"/>
    <w:semiHidden/>
    <w:unhideWhenUsed/>
    <w:rsid w:val="00250E3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0E3B"/>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418869836">
      <w:bodyDiv w:val="1"/>
      <w:marLeft w:val="0"/>
      <w:marRight w:val="0"/>
      <w:marTop w:val="0"/>
      <w:marBottom w:val="0"/>
      <w:divBdr>
        <w:top w:val="none" w:sz="0" w:space="0" w:color="auto"/>
        <w:left w:val="none" w:sz="0" w:space="0" w:color="auto"/>
        <w:bottom w:val="none" w:sz="0" w:space="0" w:color="auto"/>
        <w:right w:val="none" w:sz="0" w:space="0" w:color="auto"/>
      </w:divBdr>
    </w:div>
    <w:div w:id="444858858">
      <w:bodyDiv w:val="1"/>
      <w:marLeft w:val="0"/>
      <w:marRight w:val="0"/>
      <w:marTop w:val="0"/>
      <w:marBottom w:val="0"/>
      <w:divBdr>
        <w:top w:val="none" w:sz="0" w:space="0" w:color="auto"/>
        <w:left w:val="none" w:sz="0" w:space="0" w:color="auto"/>
        <w:bottom w:val="none" w:sz="0" w:space="0" w:color="auto"/>
        <w:right w:val="none" w:sz="0" w:space="0" w:color="auto"/>
      </w:divBdr>
    </w:div>
    <w:div w:id="608126144">
      <w:bodyDiv w:val="1"/>
      <w:marLeft w:val="0"/>
      <w:marRight w:val="0"/>
      <w:marTop w:val="0"/>
      <w:marBottom w:val="0"/>
      <w:divBdr>
        <w:top w:val="none" w:sz="0" w:space="0" w:color="auto"/>
        <w:left w:val="none" w:sz="0" w:space="0" w:color="auto"/>
        <w:bottom w:val="none" w:sz="0" w:space="0" w:color="auto"/>
        <w:right w:val="none" w:sz="0" w:space="0" w:color="auto"/>
      </w:divBdr>
    </w:div>
    <w:div w:id="630329438">
      <w:bodyDiv w:val="1"/>
      <w:marLeft w:val="0"/>
      <w:marRight w:val="0"/>
      <w:marTop w:val="0"/>
      <w:marBottom w:val="0"/>
      <w:divBdr>
        <w:top w:val="none" w:sz="0" w:space="0" w:color="auto"/>
        <w:left w:val="none" w:sz="0" w:space="0" w:color="auto"/>
        <w:bottom w:val="none" w:sz="0" w:space="0" w:color="auto"/>
        <w:right w:val="none" w:sz="0" w:space="0" w:color="auto"/>
      </w:divBdr>
    </w:div>
    <w:div w:id="722145019">
      <w:bodyDiv w:val="1"/>
      <w:marLeft w:val="0"/>
      <w:marRight w:val="0"/>
      <w:marTop w:val="0"/>
      <w:marBottom w:val="0"/>
      <w:divBdr>
        <w:top w:val="none" w:sz="0" w:space="0" w:color="auto"/>
        <w:left w:val="none" w:sz="0" w:space="0" w:color="auto"/>
        <w:bottom w:val="none" w:sz="0" w:space="0" w:color="auto"/>
        <w:right w:val="none" w:sz="0" w:space="0" w:color="auto"/>
      </w:divBdr>
    </w:div>
    <w:div w:id="818499334">
      <w:bodyDiv w:val="1"/>
      <w:marLeft w:val="0"/>
      <w:marRight w:val="0"/>
      <w:marTop w:val="0"/>
      <w:marBottom w:val="0"/>
      <w:divBdr>
        <w:top w:val="none" w:sz="0" w:space="0" w:color="auto"/>
        <w:left w:val="none" w:sz="0" w:space="0" w:color="auto"/>
        <w:bottom w:val="none" w:sz="0" w:space="0" w:color="auto"/>
        <w:right w:val="none" w:sz="0" w:space="0" w:color="auto"/>
      </w:divBdr>
    </w:div>
    <w:div w:id="1056507961">
      <w:bodyDiv w:val="1"/>
      <w:marLeft w:val="0"/>
      <w:marRight w:val="0"/>
      <w:marTop w:val="0"/>
      <w:marBottom w:val="0"/>
      <w:divBdr>
        <w:top w:val="none" w:sz="0" w:space="0" w:color="auto"/>
        <w:left w:val="none" w:sz="0" w:space="0" w:color="auto"/>
        <w:bottom w:val="none" w:sz="0" w:space="0" w:color="auto"/>
        <w:right w:val="none" w:sz="0" w:space="0" w:color="auto"/>
      </w:divBdr>
    </w:div>
    <w:div w:id="1176532881">
      <w:bodyDiv w:val="1"/>
      <w:marLeft w:val="0"/>
      <w:marRight w:val="0"/>
      <w:marTop w:val="0"/>
      <w:marBottom w:val="0"/>
      <w:divBdr>
        <w:top w:val="none" w:sz="0" w:space="0" w:color="auto"/>
        <w:left w:val="none" w:sz="0" w:space="0" w:color="auto"/>
        <w:bottom w:val="none" w:sz="0" w:space="0" w:color="auto"/>
        <w:right w:val="none" w:sz="0" w:space="0" w:color="auto"/>
      </w:divBdr>
    </w:div>
    <w:div w:id="1351099970">
      <w:bodyDiv w:val="1"/>
      <w:marLeft w:val="0"/>
      <w:marRight w:val="0"/>
      <w:marTop w:val="0"/>
      <w:marBottom w:val="0"/>
      <w:divBdr>
        <w:top w:val="none" w:sz="0" w:space="0" w:color="auto"/>
        <w:left w:val="none" w:sz="0" w:space="0" w:color="auto"/>
        <w:bottom w:val="none" w:sz="0" w:space="0" w:color="auto"/>
        <w:right w:val="none" w:sz="0" w:space="0" w:color="auto"/>
      </w:divBdr>
    </w:div>
    <w:div w:id="1897158828">
      <w:bodyDiv w:val="1"/>
      <w:marLeft w:val="0"/>
      <w:marRight w:val="0"/>
      <w:marTop w:val="0"/>
      <w:marBottom w:val="0"/>
      <w:divBdr>
        <w:top w:val="none" w:sz="0" w:space="0" w:color="auto"/>
        <w:left w:val="none" w:sz="0" w:space="0" w:color="auto"/>
        <w:bottom w:val="none" w:sz="0" w:space="0" w:color="auto"/>
        <w:right w:val="none" w:sz="0" w:space="0" w:color="auto"/>
      </w:divBdr>
    </w:div>
    <w:div w:id="2069182297">
      <w:bodyDiv w:val="1"/>
      <w:marLeft w:val="0"/>
      <w:marRight w:val="0"/>
      <w:marTop w:val="0"/>
      <w:marBottom w:val="0"/>
      <w:divBdr>
        <w:top w:val="none" w:sz="0" w:space="0" w:color="auto"/>
        <w:left w:val="none" w:sz="0" w:space="0" w:color="auto"/>
        <w:bottom w:val="none" w:sz="0" w:space="0" w:color="auto"/>
        <w:right w:val="none" w:sz="0" w:space="0" w:color="auto"/>
      </w:divBdr>
    </w:div>
    <w:div w:id="2129859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ihgplc.com/en/investors/2019-annual-report" TargetMode="Externa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51532\Desktop\ALL\Work\New\Jan%202023\Work7\Revenu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51532\Desktop\ALL\Work\New\Jan%202023\Work7\Revenu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lang="en-US" sz="1600" b="1" i="0" u="none" strike="noStrike" kern="1200" cap="all" spc="120" normalizeH="0" baseline="0">
                <a:solidFill>
                  <a:schemeClr val="tx1">
                    <a:lumMod val="65000"/>
                    <a:lumOff val="35000"/>
                  </a:schemeClr>
                </a:solidFill>
                <a:latin typeface="+mn-lt"/>
                <a:ea typeface="+mn-ea"/>
                <a:cs typeface="+mn-cs"/>
              </a:defRPr>
            </a:pPr>
            <a:r>
              <a:rPr lang="en-US" sz="1400">
                <a:solidFill>
                  <a:sysClr val="windowText" lastClr="000000"/>
                </a:solidFill>
                <a:latin typeface="Times New Roman" panose="02020603050405020304" pitchFamily="18" charset="0"/>
                <a:cs typeface="Times New Roman" panose="02020603050405020304" pitchFamily="18" charset="0"/>
              </a:rPr>
              <a:t>Revenue of Marriott International in Billion</a:t>
            </a:r>
            <a:r>
              <a:rPr lang="en-US" sz="1400" baseline="0">
                <a:solidFill>
                  <a:sysClr val="windowText" lastClr="000000"/>
                </a:solidFill>
                <a:latin typeface="Times New Roman" panose="02020603050405020304" pitchFamily="18" charset="0"/>
                <a:cs typeface="Times New Roman" panose="02020603050405020304" pitchFamily="18" charset="0"/>
              </a:rPr>
              <a:t> US $</a:t>
            </a:r>
            <a:endParaRPr lang="en-US" sz="1400">
              <a:solidFill>
                <a:sysClr val="windowText" lastClr="000000"/>
              </a:solidFill>
              <a:latin typeface="Times New Roman" panose="02020603050405020304" pitchFamily="18" charset="0"/>
              <a:cs typeface="Times New Roman" panose="02020603050405020304" pitchFamily="18" charset="0"/>
            </a:endParaRPr>
          </a:p>
        </c:rich>
      </c:tx>
      <c:layout>
        <c:manualLayout>
          <c:xMode val="edge"/>
          <c:yMode val="edge"/>
          <c:x val="0.11175678040244973"/>
          <c:y val="6.4814814814814839E-2"/>
        </c:manualLayout>
      </c:layout>
      <c:spPr>
        <a:noFill/>
        <a:ln>
          <a:noFill/>
        </a:ln>
        <a:effectLst/>
      </c:spPr>
    </c:title>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stacked"/>
        <c:ser>
          <c:idx val="0"/>
          <c:order val="0"/>
          <c:spPr>
            <a:solidFill>
              <a:schemeClr val="accent1"/>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lang="en-US" sz="800" b="1" i="0" u="none" strike="noStrike" kern="1200" baseline="0">
                    <a:solidFill>
                      <a:schemeClr val="lt1"/>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Marriott!$J$19:$J$25</c:f>
              <c:numCache>
                <c:formatCode>General</c:formatCode>
                <c:ptCount val="7"/>
                <c:pt idx="0">
                  <c:v>2015</c:v>
                </c:pt>
                <c:pt idx="1">
                  <c:v>2016</c:v>
                </c:pt>
                <c:pt idx="2">
                  <c:v>2017</c:v>
                </c:pt>
                <c:pt idx="3">
                  <c:v>2018</c:v>
                </c:pt>
                <c:pt idx="4">
                  <c:v>2019</c:v>
                </c:pt>
                <c:pt idx="5">
                  <c:v>2020</c:v>
                </c:pt>
                <c:pt idx="6">
                  <c:v>2021</c:v>
                </c:pt>
              </c:numCache>
            </c:numRef>
          </c:val>
          <c:extLst xmlns:c16r2="http://schemas.microsoft.com/office/drawing/2015/06/chart">
            <c:ext xmlns:c16="http://schemas.microsoft.com/office/drawing/2014/chart" uri="{C3380CC4-5D6E-409C-BE32-E72D297353CC}">
              <c16:uniqueId val="{00000000-EF17-4AA6-8F4B-B5A5F6D9E736}"/>
            </c:ext>
          </c:extLst>
        </c:ser>
        <c:ser>
          <c:idx val="1"/>
          <c:order val="1"/>
          <c:spPr>
            <a:solidFill>
              <a:schemeClr val="accent2"/>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lang="en-US" sz="800" b="1" i="0" u="none" strike="noStrike" kern="1200" baseline="0">
                    <a:solidFill>
                      <a:schemeClr val="lt1"/>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Marriott!$K$19:$K$25</c:f>
              <c:numCache>
                <c:formatCode>General</c:formatCode>
                <c:ptCount val="7"/>
                <c:pt idx="0">
                  <c:v>14.5</c:v>
                </c:pt>
                <c:pt idx="1">
                  <c:v>17.07</c:v>
                </c:pt>
                <c:pt idx="2">
                  <c:v>22.9</c:v>
                </c:pt>
                <c:pt idx="3">
                  <c:v>20.759999999999994</c:v>
                </c:pt>
                <c:pt idx="4">
                  <c:v>20.97</c:v>
                </c:pt>
                <c:pt idx="5">
                  <c:v>10.57</c:v>
                </c:pt>
                <c:pt idx="6">
                  <c:v>13.860000000000003</c:v>
                </c:pt>
              </c:numCache>
            </c:numRef>
          </c:val>
          <c:extLst xmlns:c16r2="http://schemas.microsoft.com/office/drawing/2015/06/chart">
            <c:ext xmlns:c16="http://schemas.microsoft.com/office/drawing/2014/chart" uri="{C3380CC4-5D6E-409C-BE32-E72D297353CC}">
              <c16:uniqueId val="{00000001-EF17-4AA6-8F4B-B5A5F6D9E736}"/>
            </c:ext>
          </c:extLst>
        </c:ser>
        <c:dLbls>
          <c:showVal val="1"/>
        </c:dLbls>
        <c:gapWidth val="79"/>
        <c:shape val="box"/>
        <c:axId val="85901696"/>
        <c:axId val="85903232"/>
        <c:axId val="0"/>
      </c:bar3DChart>
      <c:catAx>
        <c:axId val="85901696"/>
        <c:scaling>
          <c:orientation val="minMax"/>
        </c:scaling>
        <c:axPos val="b"/>
        <c:majorGridlines>
          <c:spPr>
            <a:ln w="9525" cap="flat" cmpd="sng" algn="ctr">
              <a:solidFill>
                <a:schemeClr val="tx1">
                  <a:lumMod val="15000"/>
                  <a:lumOff val="85000"/>
                </a:schemeClr>
              </a:solidFill>
              <a:round/>
            </a:ln>
            <a:effectLst/>
          </c:spPr>
        </c:majorGridlines>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800" b="0" i="0" u="none" strike="noStrike" kern="1200" cap="all" spc="120" normalizeH="0" baseline="0">
                <a:solidFill>
                  <a:schemeClr val="tx1">
                    <a:lumMod val="65000"/>
                    <a:lumOff val="35000"/>
                  </a:schemeClr>
                </a:solidFill>
                <a:latin typeface="+mn-lt"/>
                <a:ea typeface="+mn-ea"/>
                <a:cs typeface="+mn-cs"/>
              </a:defRPr>
            </a:pPr>
            <a:endParaRPr lang="en-US"/>
          </a:p>
        </c:txPr>
        <c:crossAx val="85903232"/>
        <c:crosses val="autoZero"/>
        <c:auto val="1"/>
        <c:lblAlgn val="ctr"/>
        <c:lblOffset val="100"/>
      </c:catAx>
      <c:valAx>
        <c:axId val="85903232"/>
        <c:scaling>
          <c:orientation val="minMax"/>
        </c:scaling>
        <c:delete val="1"/>
        <c:axPos val="l"/>
        <c:numFmt formatCode="General" sourceLinked="1"/>
        <c:majorTickMark val="none"/>
        <c:tickLblPos val="nextTo"/>
        <c:crossAx val="85901696"/>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accent6">
        <a:lumMod val="40000"/>
        <a:lumOff val="60000"/>
      </a:schemeClr>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lang="en-US" sz="1600" b="1" i="0" u="none" strike="noStrike" kern="1200" baseline="0">
                <a:solidFill>
                  <a:schemeClr val="tx2"/>
                </a:solidFill>
                <a:latin typeface="+mn-lt"/>
                <a:ea typeface="+mn-ea"/>
                <a:cs typeface="+mn-cs"/>
              </a:defRPr>
            </a:pPr>
            <a:r>
              <a:rPr lang="en-US" sz="1400" b="1" i="0" cap="all" baseline="0">
                <a:solidFill>
                  <a:sysClr val="windowText" lastClr="000000"/>
                </a:solidFill>
                <a:effectLst/>
                <a:latin typeface="Times New Roman" panose="02020603050405020304" pitchFamily="18" charset="0"/>
                <a:cs typeface="Times New Roman" panose="02020603050405020304" pitchFamily="18" charset="0"/>
              </a:rPr>
              <a:t>Revenue of </a:t>
            </a:r>
            <a:r>
              <a:rPr lang="en-GB" sz="1400" b="1" i="0" u="none" strike="noStrike" baseline="0">
                <a:solidFill>
                  <a:sysClr val="windowText" lastClr="000000"/>
                </a:solidFill>
                <a:effectLst/>
                <a:latin typeface="Times New Roman" panose="02020603050405020304" pitchFamily="18" charset="0"/>
                <a:cs typeface="Times New Roman" panose="02020603050405020304" pitchFamily="18" charset="0"/>
              </a:rPr>
              <a:t>INTERCONTINENTAL HOTELS GROUP (IHG) </a:t>
            </a:r>
            <a:r>
              <a:rPr lang="en-US" sz="1400" b="1" i="0" cap="all" baseline="0">
                <a:solidFill>
                  <a:sysClr val="windowText" lastClr="000000"/>
                </a:solidFill>
                <a:effectLst/>
                <a:latin typeface="Times New Roman" panose="02020603050405020304" pitchFamily="18" charset="0"/>
                <a:cs typeface="Times New Roman" panose="02020603050405020304" pitchFamily="18" charset="0"/>
              </a:rPr>
              <a:t>in Billion US $</a:t>
            </a:r>
          </a:p>
        </c:rich>
      </c:tx>
      <c:layout>
        <c:manualLayout>
          <c:xMode val="edge"/>
          <c:yMode val="edge"/>
          <c:x val="0.15923600174978134"/>
          <c:y val="1.3888888888888897E-2"/>
        </c:manualLayout>
      </c:layout>
      <c:spPr>
        <a:noFill/>
        <a:ln>
          <a:noFill/>
        </a:ln>
        <a:effectLst/>
      </c:spPr>
    </c:title>
    <c:plotArea>
      <c:layout/>
      <c:barChart>
        <c:barDir val="col"/>
        <c:grouping val="stacked"/>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2"/>
                    </a:solidFill>
                    <a:latin typeface="+mn-lt"/>
                    <a:ea typeface="+mn-ea"/>
                    <a:cs typeface="+mn-cs"/>
                  </a:defRPr>
                </a:pPr>
                <a:endParaRPr lang="en-US"/>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IHG!$E$8:$E$14</c:f>
              <c:numCache>
                <c:formatCode>General</c:formatCode>
                <c:ptCount val="7"/>
                <c:pt idx="0">
                  <c:v>2015</c:v>
                </c:pt>
                <c:pt idx="1">
                  <c:v>2016</c:v>
                </c:pt>
                <c:pt idx="2">
                  <c:v>2017</c:v>
                </c:pt>
                <c:pt idx="3">
                  <c:v>2018</c:v>
                </c:pt>
                <c:pt idx="4">
                  <c:v>2019</c:v>
                </c:pt>
                <c:pt idx="5">
                  <c:v>2020</c:v>
                </c:pt>
                <c:pt idx="6">
                  <c:v>2021</c:v>
                </c:pt>
              </c:numCache>
            </c:numRef>
          </c:val>
          <c:extLst xmlns:c16r2="http://schemas.microsoft.com/office/drawing/2015/06/chart">
            <c:ext xmlns:c16="http://schemas.microsoft.com/office/drawing/2014/chart" uri="{C3380CC4-5D6E-409C-BE32-E72D297353CC}">
              <c16:uniqueId val="{00000000-47CD-48EC-90FB-38FA51D57856}"/>
            </c:ext>
          </c:extLst>
        </c:ser>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2"/>
                    </a:solidFill>
                    <a:latin typeface="+mn-lt"/>
                    <a:ea typeface="+mn-ea"/>
                    <a:cs typeface="+mn-cs"/>
                  </a:defRPr>
                </a:pPr>
                <a:endParaRPr lang="en-US"/>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IHG!$F$8:$F$14</c:f>
              <c:numCache>
                <c:formatCode>General</c:formatCode>
                <c:ptCount val="7"/>
                <c:pt idx="0">
                  <c:v>1.8</c:v>
                </c:pt>
                <c:pt idx="1">
                  <c:v>1.72</c:v>
                </c:pt>
                <c:pt idx="2">
                  <c:v>1.78</c:v>
                </c:pt>
                <c:pt idx="3">
                  <c:v>4.33</c:v>
                </c:pt>
                <c:pt idx="4">
                  <c:v>4.5999999999999996</c:v>
                </c:pt>
                <c:pt idx="5">
                  <c:v>2.3899999999999997</c:v>
                </c:pt>
                <c:pt idx="6">
                  <c:v>1.3900000000000001</c:v>
                </c:pt>
              </c:numCache>
            </c:numRef>
          </c:val>
          <c:extLst xmlns:c16r2="http://schemas.microsoft.com/office/drawing/2015/06/chart">
            <c:ext xmlns:c16="http://schemas.microsoft.com/office/drawing/2014/chart" uri="{C3380CC4-5D6E-409C-BE32-E72D297353CC}">
              <c16:uniqueId val="{00000001-47CD-48EC-90FB-38FA51D57856}"/>
            </c:ext>
          </c:extLst>
        </c:ser>
        <c:dLbls>
          <c:showVal val="1"/>
        </c:dLbls>
        <c:overlap val="100"/>
        <c:axId val="141927936"/>
        <c:axId val="142173312"/>
      </c:barChart>
      <c:catAx>
        <c:axId val="141927936"/>
        <c:scaling>
          <c:orientation val="minMax"/>
        </c:scaling>
        <c:axPos val="b"/>
        <c:maj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2"/>
                </a:solidFill>
                <a:latin typeface="+mn-lt"/>
                <a:ea typeface="+mn-ea"/>
                <a:cs typeface="+mn-cs"/>
              </a:defRPr>
            </a:pPr>
            <a:endParaRPr lang="en-US"/>
          </a:p>
        </c:txPr>
        <c:crossAx val="142173312"/>
        <c:crosses val="autoZero"/>
        <c:auto val="1"/>
        <c:lblAlgn val="ctr"/>
        <c:lblOffset val="100"/>
      </c:catAx>
      <c:valAx>
        <c:axId val="142173312"/>
        <c:scaling>
          <c:orientation val="minMax"/>
        </c:scaling>
        <c:axPos val="l"/>
        <c:majorGridlines>
          <c:spPr>
            <a:ln w="9525" cap="flat" cmpd="sng" algn="ctr">
              <a:solidFill>
                <a:schemeClr val="tx2">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2"/>
                </a:solidFill>
                <a:latin typeface="+mn-lt"/>
                <a:ea typeface="+mn-ea"/>
                <a:cs typeface="+mn-cs"/>
              </a:defRPr>
            </a:pPr>
            <a:endParaRPr lang="en-US"/>
          </a:p>
        </c:txPr>
        <c:crossAx val="141927936"/>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accent4">
        <a:lumMod val="60000"/>
        <a:lumOff val="40000"/>
      </a:schemeClr>
    </a:solidFill>
    <a:ln w="9525" cap="flat" cmpd="sng" algn="ctr">
      <a:solidFill>
        <a:schemeClr val="tx2">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A538A6-45DF-468A-93A8-3785EC19E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2729</Words>
  <Characters>15556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2023-02-15T23:22:00Z</dcterms:created>
  <dcterms:modified xsi:type="dcterms:W3CDTF">2023-02-15T23:25:00Z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ebd4eb8bbf378a468004eef7ae68b0fa1fc958846fc20e11f08cc0cfb9fd864e</vt:lpwstr>
  </property>
</Properties>
</file>