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sdt>
      <w:sdtPr>
        <w:id w:val="-619218198"/>
        <w:docPartObj>
          <w:docPartGallery w:val="Cover Pages"/>
          <w:docPartUnique/>
        </w:docPartObj>
      </w:sdtPr>
      <w:sdtContent>
        <w:p w:rsidR="006E0B20" w:rsidRDefault="006E0B20" w14:paraId="05FE25D0" w14:textId="5AF9476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1FD3E82" wp14:editId="6B53BF9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id="Group 51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35C90AE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style="position:absolute;width:73152;height:11303;visibility:visible;mso-wrap-style:square;v-text-anchor:middle" coordsize="7312660,1129665" o:spid="_x0000_s1027" fillcolor="#156082 [3204]" stroked="f" strokeweight="1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>
                      <v:fill type="frame" o:title="" recolor="t" rotate="t" r:id="rId6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6E8FC51" wp14:editId="3324635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:rsidRPr="00021225" w:rsidR="006E0B20" w:rsidRDefault="006E0B20" w14:paraId="14344F28" w14:textId="09591387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 w:rsidRPr="00021225"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Jack Banner (2200212)</w:t>
                                    </w:r>
                                  </w:p>
                                </w:sdtContent>
                              </w:sdt>
                              <w:p w:rsidRPr="00021225" w:rsidR="006E0B20" w:rsidRDefault="00000000" w14:paraId="35CD7C50" w14:textId="015F1C72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Pr="00021225" w:rsidR="00021225">
                                      <w:rPr>
                                        <w:rFonts w:ascii="Times New Roman" w:hAnsi="Times New Roman" w:cs="Times New Roman"/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2200212@student.uwtsd.ac.uk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06E8FC51">
                    <v:stroke joinstyle="miter"/>
                    <v:path gradientshapeok="t" o:connecttype="rect"/>
                  </v:shapetype>
                  <v:shape id="Text Box 5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>
                    <v:textbox inset="126pt,0,54pt,0">
                      <w:txbxContent>
                        <w:sdt>
                          <w:sdtPr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Pr="00021225" w:rsidR="006E0B20" w:rsidRDefault="006E0B20" w14:paraId="14344F28" w14:textId="09591387">
                              <w:pPr>
                                <w:pStyle w:val="NoSpacing"/>
                                <w:jc w:val="right"/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021225"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Jack Banner (2200212)</w:t>
                              </w:r>
                            </w:p>
                          </w:sdtContent>
                        </w:sdt>
                        <w:p w:rsidRPr="00021225" w:rsidR="006E0B20" w:rsidRDefault="00000000" w14:paraId="35CD7C50" w14:textId="015F1C72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Pr="00021225" w:rsidR="00021225">
                                <w:rPr>
                                  <w:rFonts w:ascii="Times New Roman" w:hAnsi="Times New Roman" w:cs="Times New Roman"/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2200212@student.uwtsd.ac.uk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F568354" wp14:editId="2835F23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Pr="00021225" w:rsidR="006E0B20" w:rsidRDefault="00000000" w14:paraId="204737C3" w14:textId="3827D3F1">
                                <w:pPr>
                                  <w:jc w:val="right"/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Pr="00021225" w:rsidR="006E0B20"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Group Presentation</w:t>
                                    </w:r>
                                    <w:r w:rsidRPr="00021225" w:rsidR="006E0B20"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br/>
                                      <w:t>Supporting Paper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:rsidRPr="00021225" w:rsidR="006E0B20" w:rsidRDefault="006E0B20" w14:paraId="6732F57A" w14:textId="4BB1947E">
                                    <w:pPr>
                                      <w:jc w:val="right"/>
                                      <w:rPr>
                                        <w:rFonts w:ascii="Times New Roman" w:hAnsi="Times New Roman" w:cs="Times New Roman"/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021225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BMPL5</w:t>
                                    </w:r>
                                    <w:r w:rsidRPr="00021225" w:rsidR="00021225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011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54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w14:anchorId="2F568354">
                    <v:textbox inset="126pt,0,54pt,0">
                      <w:txbxContent>
                        <w:p w:rsidRPr="00021225" w:rsidR="006E0B20" w:rsidRDefault="00000000" w14:paraId="204737C3" w14:textId="3827D3F1">
                          <w:pPr>
                            <w:jc w:val="right"/>
                            <w:rPr>
                              <w:rFonts w:ascii="Times New Roman" w:hAnsi="Times New Roman" w:cs="Times New Roman"/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Pr="00021225" w:rsidR="006E0B20">
                                <w:rPr>
                                  <w:rFonts w:ascii="Times New Roman" w:hAnsi="Times New Roman" w:cs="Times New Roman"/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Group Presentation</w:t>
                              </w:r>
                              <w:r w:rsidRPr="00021225" w:rsidR="006E0B20">
                                <w:rPr>
                                  <w:rFonts w:ascii="Times New Roman" w:hAnsi="Times New Roman" w:cs="Times New Roman"/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br/>
                                <w:t>Supporting Paper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Times New Roman" w:hAnsi="Times New Roman" w:cs="Times New Roman"/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Pr="00021225" w:rsidR="006E0B20" w:rsidRDefault="006E0B20" w14:paraId="6732F57A" w14:textId="4BB1947E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021225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BMPL5</w:t>
                              </w:r>
                              <w:r w:rsidRPr="00021225" w:rsidR="00021225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011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6E0B20" w:rsidRDefault="006E0B20" w14:paraId="5E5787A5" w14:textId="600CEFA3">
          <w:r>
            <w:br w:type="page"/>
          </w:r>
        </w:p>
      </w:sdtContent>
    </w:sdt>
    <w:sdt>
      <w:sdtPr>
        <w:id w:val="1165052569"/>
        <w:docPartObj>
          <w:docPartGallery w:val="Table of Contents"/>
          <w:docPartUnique/>
        </w:docPartObj>
        <w:rPr>
          <w:rFonts w:ascii="Times New Roman" w:hAnsi="Times New Roman" w:eastAsia="" w:cs="" w:asciiTheme="minorAscii" w:hAnsiTheme="minorAscii" w:eastAsiaTheme="minorEastAsia" w:cstheme="minorBidi"/>
          <w:color w:val="auto"/>
          <w:sz w:val="24"/>
          <w:szCs w:val="24"/>
          <w:lang w:val="en-GB" w:eastAsia="ja-JP"/>
        </w:rPr>
      </w:sdtPr>
      <w:sdtEndPr>
        <w:rPr>
          <w:rFonts w:ascii="Times New Roman" w:hAnsi="Times New Roman" w:eastAsia="" w:cs="Times New Roman" w:asciiTheme="minorAscii" w:hAnsiTheme="minorAscii" w:eastAsiaTheme="minorEastAsia" w:cstheme="minorBidi"/>
          <w:b w:val="1"/>
          <w:bCs w:val="1"/>
          <w:noProof/>
          <w:color w:val="auto"/>
          <w:sz w:val="24"/>
          <w:szCs w:val="24"/>
          <w:lang w:val="en-GB" w:eastAsia="ja-JP"/>
        </w:rPr>
      </w:sdtEndPr>
      <w:sdtContent>
        <w:p w:rsidR="00021225" w:rsidRDefault="00021225" w14:paraId="6E8E19BB" w14:textId="589D39A1">
          <w:pPr>
            <w:pStyle w:val="TOCHeading"/>
          </w:pPr>
          <w:r w:rsidRPr="00021225">
            <w:rPr>
              <w:rFonts w:ascii="Times New Roman" w:hAnsi="Times New Roman" w:cs="Times New Roman"/>
            </w:rPr>
            <w:t>Contents</w:t>
          </w:r>
        </w:p>
        <w:p w:rsidR="00EE1E5B" w:rsidRDefault="00021225" w14:paraId="245BD411" w14:textId="70CEC7B2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r w:rsidRPr="00021225">
            <w:rPr>
              <w:rFonts w:ascii="Times New Roman" w:hAnsi="Times New Roman" w:cs="Times New Roman"/>
            </w:rPr>
            <w:fldChar w:fldCharType="begin"/>
          </w:r>
          <w:r w:rsidRPr="00021225">
            <w:rPr>
              <w:rFonts w:ascii="Times New Roman" w:hAnsi="Times New Roman" w:cs="Times New Roman"/>
            </w:rPr>
            <w:instrText xml:space="preserve"> TOC \o "1-3" \h \z \u </w:instrText>
          </w:r>
          <w:r w:rsidRPr="00021225">
            <w:rPr>
              <w:rFonts w:ascii="Times New Roman" w:hAnsi="Times New Roman" w:cs="Times New Roman"/>
            </w:rPr>
            <w:fldChar w:fldCharType="separate"/>
          </w:r>
          <w:hyperlink w:history="1" w:anchor="_Toc164634147">
            <w:r w:rsidRPr="00AE5E81" w:rsidR="00EE1E5B">
              <w:rPr>
                <w:rStyle w:val="Hyperlink"/>
                <w:rFonts w:ascii="Times New Roman" w:hAnsi="Times New Roman" w:cs="Times New Roman"/>
                <w:noProof/>
              </w:rPr>
              <w:t>Main Body</w:t>
            </w:r>
            <w:r w:rsidR="00EE1E5B">
              <w:rPr>
                <w:noProof/>
                <w:webHidden/>
              </w:rPr>
              <w:tab/>
            </w:r>
            <w:r w:rsidR="00EE1E5B">
              <w:rPr>
                <w:noProof/>
                <w:webHidden/>
              </w:rPr>
              <w:fldChar w:fldCharType="begin"/>
            </w:r>
            <w:r w:rsidR="00EE1E5B">
              <w:rPr>
                <w:noProof/>
                <w:webHidden/>
              </w:rPr>
              <w:instrText xml:space="preserve"> PAGEREF _Toc164634147 \h </w:instrText>
            </w:r>
            <w:r w:rsidR="00EE1E5B">
              <w:rPr>
                <w:noProof/>
                <w:webHidden/>
              </w:rPr>
            </w:r>
            <w:r w:rsidR="00EE1E5B">
              <w:rPr>
                <w:noProof/>
                <w:webHidden/>
              </w:rPr>
              <w:fldChar w:fldCharType="separate"/>
            </w:r>
            <w:r w:rsidR="00EE1E5B">
              <w:rPr>
                <w:noProof/>
                <w:webHidden/>
              </w:rPr>
              <w:t>2</w:t>
            </w:r>
            <w:r w:rsidR="00EE1E5B">
              <w:rPr>
                <w:noProof/>
                <w:webHidden/>
              </w:rPr>
              <w:fldChar w:fldCharType="end"/>
            </w:r>
          </w:hyperlink>
        </w:p>
        <w:p w:rsidR="00EE1E5B" w:rsidRDefault="00EE1E5B" w14:paraId="71E34812" w14:textId="6941AA3C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history="1" w:anchor="_Toc164634148">
            <w:r w:rsidRPr="00AE5E81">
              <w:rPr>
                <w:rStyle w:val="Hyperlink"/>
                <w:rFonts w:ascii="Times New Roman" w:hAnsi="Times New Roman" w:cs="Times New Roman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_Toc164634148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Pr="00021225" w:rsidR="00021225" w:rsidRDefault="00021225" w14:paraId="5C7E016F" w14:textId="3750C7B6">
          <w:pPr>
            <w:rPr>
              <w:rFonts w:ascii="Times New Roman" w:hAnsi="Times New Roman" w:cs="Times New Roman"/>
            </w:rPr>
          </w:pPr>
          <w:r w:rsidRPr="00021225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:rsidR="00021225" w:rsidRDefault="00021225" w14:paraId="709FD7D9" w14:textId="4F97A7D7">
      <w:pPr>
        <w:rPr>
          <w:rFonts w:ascii="Times New Roman" w:hAnsi="Times New Roman" w:cs="Times New Roman"/>
        </w:rPr>
      </w:pPr>
    </w:p>
    <w:p w:rsidR="00021225" w:rsidRDefault="00021225" w14:paraId="080EC63D" w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96EF3" w:rsidP="0062268B" w:rsidRDefault="0062268B" w14:paraId="2BD96F82" w14:textId="6A28593D">
      <w:pPr>
        <w:pStyle w:val="Heading1"/>
        <w:rPr>
          <w:rFonts w:ascii="Times New Roman" w:hAnsi="Times New Roman" w:cs="Times New Roman"/>
        </w:rPr>
      </w:pPr>
      <w:bookmarkStart w:name="_Toc164634147" w:id="0"/>
      <w:r>
        <w:rPr>
          <w:rFonts w:ascii="Times New Roman" w:hAnsi="Times New Roman" w:cs="Times New Roman"/>
        </w:rPr>
        <w:lastRenderedPageBreak/>
        <w:t>Main Body</w:t>
      </w:r>
      <w:bookmarkEnd w:id="0"/>
    </w:p>
    <w:p w:rsidR="003E466D" w:rsidP="00D96EF3" w:rsidRDefault="002828B0" w14:paraId="52FCC183" w14:textId="0A9DDFD1">
      <w:r>
        <w:t>Throughout the recent history of the UK</w:t>
      </w:r>
      <w:r w:rsidR="005F2919">
        <w:t xml:space="preserve"> along with the western world</w:t>
      </w:r>
      <w:r w:rsidR="00C914E0">
        <w:t xml:space="preserve">; as observed, terrorism in </w:t>
      </w:r>
      <w:r w:rsidR="00C37E67">
        <w:t>its</w:t>
      </w:r>
      <w:r w:rsidR="00A83E96">
        <w:t xml:space="preserve"> various forms has proven a deadly and prominent threat to </w:t>
      </w:r>
      <w:r w:rsidR="005F2919">
        <w:t>our societies</w:t>
      </w:r>
      <w:r w:rsidR="00A83E96">
        <w:t>.</w:t>
      </w:r>
      <w:r w:rsidR="008D5DFD">
        <w:t xml:space="preserve"> </w:t>
      </w:r>
      <w:r w:rsidR="00C37E67">
        <w:t>From the damage inflicted by the IRA</w:t>
      </w:r>
      <w:r w:rsidR="005F2190">
        <w:t xml:space="preserve"> to radical jihadism and </w:t>
      </w:r>
      <w:r w:rsidR="00E70030">
        <w:t xml:space="preserve">the </w:t>
      </w:r>
      <w:r w:rsidR="00C37E67">
        <w:t>opposing</w:t>
      </w:r>
      <w:r w:rsidR="00E70030">
        <w:t xml:space="preserve"> </w:t>
      </w:r>
      <w:r w:rsidR="005F2919">
        <w:t>right-wing</w:t>
      </w:r>
      <w:r w:rsidR="00E70030">
        <w:t xml:space="preserve"> extrem</w:t>
      </w:r>
      <w:r w:rsidR="004C4017">
        <w:t xml:space="preserve">ism, </w:t>
      </w:r>
      <w:r w:rsidR="004C3378">
        <w:t>terrorism has long been a problem for Britain and continues to linger as we move into the future</w:t>
      </w:r>
      <w:r w:rsidR="00254709">
        <w:t xml:space="preserve"> </w:t>
      </w:r>
      <w:r w:rsidRPr="00254709" w:rsidR="00254709">
        <w:rPr>
          <w:rFonts w:ascii="Times New Roman" w:hAnsi="Times New Roman" w:eastAsia="Times New Roman" w:cs="Times New Roman"/>
          <w:lang w:eastAsia="en-GB"/>
        </w:rPr>
        <w:t>(MI5, no date)</w:t>
      </w:r>
      <w:r w:rsidR="004C3378">
        <w:t>.</w:t>
      </w:r>
      <w:r w:rsidR="00AC6157">
        <w:t xml:space="preserve"> </w:t>
      </w:r>
      <w:r w:rsidR="00DE0B23">
        <w:t xml:space="preserve">As shown through the </w:t>
      </w:r>
      <w:r w:rsidR="00CF4FD8">
        <w:t>Global Terrorism Database</w:t>
      </w:r>
      <w:r w:rsidR="00483006">
        <w:t xml:space="preserve">, there were </w:t>
      </w:r>
      <w:r w:rsidR="000B026F">
        <w:t xml:space="preserve">3,413 terrorism related deaths in the UK between 1970 and 2019. </w:t>
      </w:r>
      <w:r w:rsidR="00AC6157">
        <w:t xml:space="preserve">On a global scale, many </w:t>
      </w:r>
      <w:r w:rsidR="00B50C03">
        <w:t xml:space="preserve">associate terrorism with jihadist movements, </w:t>
      </w:r>
      <w:r w:rsidR="00652DB7">
        <w:t>but the UK</w:t>
      </w:r>
      <w:r w:rsidR="0054655D">
        <w:t xml:space="preserve"> saw</w:t>
      </w:r>
      <w:r w:rsidR="00850EDB">
        <w:t xml:space="preserve"> </w:t>
      </w:r>
      <w:r w:rsidR="003E466D">
        <w:t>its</w:t>
      </w:r>
      <w:r w:rsidR="00850EDB">
        <w:t xml:space="preserve"> deadliest</w:t>
      </w:r>
      <w:r w:rsidR="0054655D">
        <w:t xml:space="preserve"> issues decades before with the emergence of the Irish Republican Army</w:t>
      </w:r>
      <w:r w:rsidR="00850EDB">
        <w:t xml:space="preserve"> with 84% of th</w:t>
      </w:r>
      <w:r w:rsidR="000825FF">
        <w:t>ose d</w:t>
      </w:r>
      <w:r w:rsidR="00850EDB">
        <w:t xml:space="preserve">eaths occurring in Northern Ireland between </w:t>
      </w:r>
      <w:r w:rsidR="000825FF">
        <w:t>1970 and 1990</w:t>
      </w:r>
      <w:r w:rsidR="006E55A8">
        <w:t xml:space="preserve"> </w:t>
      </w:r>
      <w:r w:rsidRPr="006E55A8" w:rsidR="006E55A8">
        <w:rPr>
          <w:rFonts w:ascii="Times New Roman" w:hAnsi="Times New Roman" w:eastAsia="Times New Roman" w:cs="Times New Roman"/>
          <w:lang w:eastAsia="en-GB"/>
        </w:rPr>
        <w:t xml:space="preserve">(Allen, </w:t>
      </w:r>
      <w:proofErr w:type="gramStart"/>
      <w:r w:rsidRPr="006E55A8" w:rsidR="006E55A8">
        <w:rPr>
          <w:rFonts w:ascii="Times New Roman" w:hAnsi="Times New Roman" w:eastAsia="Times New Roman" w:cs="Times New Roman"/>
          <w:lang w:eastAsia="en-GB"/>
        </w:rPr>
        <w:t>Burton</w:t>
      </w:r>
      <w:proofErr w:type="gramEnd"/>
      <w:r w:rsidRPr="006E55A8" w:rsidR="006E55A8">
        <w:rPr>
          <w:rFonts w:ascii="Times New Roman" w:hAnsi="Times New Roman" w:eastAsia="Times New Roman" w:cs="Times New Roman"/>
          <w:lang w:eastAsia="en-GB"/>
        </w:rPr>
        <w:t xml:space="preserve"> and Pratt, 2022)</w:t>
      </w:r>
      <w:r w:rsidR="0054655D">
        <w:t>.</w:t>
      </w:r>
      <w:r w:rsidR="004B4829">
        <w:t xml:space="preserve"> </w:t>
      </w:r>
    </w:p>
    <w:p w:rsidR="00D96EF3" w:rsidP="00D96EF3" w:rsidRDefault="008310DC" w14:paraId="63E27AF4" w14:textId="6DF44DAE">
      <w:r w:rsidR="008310DC">
        <w:rPr/>
        <w:t>In 1801</w:t>
      </w:r>
      <w:r w:rsidR="00CB1E89">
        <w:rPr/>
        <w:t xml:space="preserve"> following </w:t>
      </w:r>
      <w:r w:rsidR="00101EDC">
        <w:rPr/>
        <w:t xml:space="preserve">the </w:t>
      </w:r>
      <w:r w:rsidR="00CB1E89">
        <w:rPr/>
        <w:t xml:space="preserve">failed </w:t>
      </w:r>
      <w:r w:rsidR="00101EDC">
        <w:rPr/>
        <w:t>republican United Irishmen Rebellion</w:t>
      </w:r>
      <w:r w:rsidR="00CB1E89">
        <w:rPr/>
        <w:t xml:space="preserve">, the state of Ireland was annexed into the </w:t>
      </w:r>
      <w:r w:rsidR="00B8248C">
        <w:rPr/>
        <w:t xml:space="preserve">United Kingdom of Great Britton following the abolishment of the Irish parliament. This move was characterised by </w:t>
      </w:r>
      <w:r w:rsidR="00105043">
        <w:rPr/>
        <w:t>prolonged periods of tension and conflict</w:t>
      </w:r>
      <w:r w:rsidR="00105043">
        <w:rPr/>
        <w:t xml:space="preserve">, alongside what can now be admitted as the tyrannical rule of the </w:t>
      </w:r>
      <w:r w:rsidR="00873436">
        <w:rPr/>
        <w:t>British government</w:t>
      </w:r>
      <w:r w:rsidR="006F01A7">
        <w:rPr/>
        <w:t xml:space="preserve"> </w:t>
      </w:r>
      <w:r w:rsidRPr="538E4D5E" w:rsidR="006F01A7">
        <w:rPr>
          <w:rFonts w:ascii="Times New Roman" w:hAnsi="Times New Roman" w:eastAsia="Times New Roman" w:cs="Times New Roman"/>
          <w:lang w:eastAsia="en-GB"/>
        </w:rPr>
        <w:t>(The Editors of Encyclopaedia Britannica, 2024)</w:t>
      </w:r>
      <w:r w:rsidR="00873436">
        <w:rPr/>
        <w:t>.</w:t>
      </w:r>
      <w:r w:rsidR="0002722D">
        <w:rPr/>
        <w:t xml:space="preserve"> The organisation was originally </w:t>
      </w:r>
      <w:r w:rsidR="2615A8B3">
        <w:rPr/>
        <w:t>created</w:t>
      </w:r>
      <w:r w:rsidR="0002722D">
        <w:rPr/>
        <w:t xml:space="preserve"> in </w:t>
      </w:r>
      <w:r w:rsidR="007538B5">
        <w:rPr/>
        <w:t>1919, formed with Irish volunteers with the goal of ending British rule</w:t>
      </w:r>
      <w:r w:rsidR="00C87861">
        <w:rPr/>
        <w:t xml:space="preserve">. After the formation of </w:t>
      </w:r>
      <w:r w:rsidR="00C87861">
        <w:rPr/>
        <w:t>the Republic of Ireland</w:t>
      </w:r>
      <w:r w:rsidR="00C87861">
        <w:rPr/>
        <w:t xml:space="preserve"> in 1921,</w:t>
      </w:r>
      <w:r w:rsidR="00467E0A">
        <w:rPr/>
        <w:t xml:space="preserve"> we next saw the </w:t>
      </w:r>
      <w:r w:rsidR="00467E0A">
        <w:rPr/>
        <w:t>major issues</w:t>
      </w:r>
      <w:r w:rsidR="00467E0A">
        <w:rPr/>
        <w:t xml:space="preserve"> with the emergence of the “Troubles”.</w:t>
      </w:r>
      <w:r w:rsidR="00EE18FE">
        <w:rPr/>
        <w:t xml:space="preserve"> After the formation of the Irish sovereign state, Northern Ireland</w:t>
      </w:r>
      <w:r w:rsidR="00FA5825">
        <w:rPr/>
        <w:t xml:space="preserve"> </w:t>
      </w:r>
      <w:r w:rsidR="00FA5825">
        <w:rPr/>
        <w:t>remained</w:t>
      </w:r>
      <w:r w:rsidR="00FA5825">
        <w:rPr/>
        <w:t xml:space="preserve"> a part of the UK. During and leading up to the sixties there was the question of civil rights throughout Northern Ireland with </w:t>
      </w:r>
      <w:r w:rsidR="007A3DEB">
        <w:rPr/>
        <w:t>infraction made</w:t>
      </w:r>
      <w:r w:rsidR="006E3886">
        <w:rPr/>
        <w:t xml:space="preserve"> against the catholic community</w:t>
      </w:r>
      <w:r w:rsidR="007A3DEB">
        <w:rPr/>
        <w:t xml:space="preserve"> that supports </w:t>
      </w:r>
      <w:r w:rsidR="007134E1">
        <w:rPr/>
        <w:t xml:space="preserve">reunification of Ireland, from the </w:t>
      </w:r>
      <w:r w:rsidR="007134E1">
        <w:rPr/>
        <w:t>mainly protestant</w:t>
      </w:r>
      <w:r w:rsidR="007134E1">
        <w:rPr/>
        <w:t xml:space="preserve"> community who </w:t>
      </w:r>
      <w:r w:rsidR="007134E1">
        <w:rPr/>
        <w:t>identify</w:t>
      </w:r>
      <w:r w:rsidR="007134E1">
        <w:rPr/>
        <w:t xml:space="preserve"> and British</w:t>
      </w:r>
      <w:r w:rsidR="00077FF1">
        <w:rPr/>
        <w:t xml:space="preserve"> </w:t>
      </w:r>
      <w:r w:rsidRPr="538E4D5E" w:rsidR="00077FF1">
        <w:rPr>
          <w:rFonts w:ascii="Times New Roman" w:hAnsi="Times New Roman" w:eastAsia="Times New Roman" w:cs="Times New Roman"/>
          <w:lang w:eastAsia="en-GB"/>
        </w:rPr>
        <w:t>(O’Leary, 2005)</w:t>
      </w:r>
      <w:r w:rsidR="007134E1">
        <w:rPr/>
        <w:t>.</w:t>
      </w:r>
      <w:r w:rsidR="00316F01">
        <w:rPr/>
        <w:t xml:space="preserve"> </w:t>
      </w:r>
      <w:r w:rsidR="009F2B5F">
        <w:rPr/>
        <w:t xml:space="preserve">As tensions maxed the organisation believed that they </w:t>
      </w:r>
      <w:r w:rsidR="009F2B5F">
        <w:rPr/>
        <w:t>wouldn’t</w:t>
      </w:r>
      <w:r w:rsidR="009F2B5F">
        <w:rPr/>
        <w:t xml:space="preserve"> be able to </w:t>
      </w:r>
      <w:r w:rsidR="00FA66D9">
        <w:rPr/>
        <w:t xml:space="preserve">achieve their aims through peaceful which led to the troubles, </w:t>
      </w:r>
      <w:r w:rsidR="001549E0">
        <w:rPr/>
        <w:t xml:space="preserve">decades of </w:t>
      </w:r>
      <w:r w:rsidR="001549E0">
        <w:rPr/>
        <w:t>bloody military</w:t>
      </w:r>
      <w:r w:rsidR="001549E0">
        <w:rPr/>
        <w:t xml:space="preserve"> intervention and gorilla style warfare </w:t>
      </w:r>
      <w:r w:rsidR="005C77B4">
        <w:rPr/>
        <w:t xml:space="preserve">all on British and Irish soil with approximately 1,800 deaths being attributed to the IRA throughout the troubles. Some notable attacks conducted </w:t>
      </w:r>
      <w:r w:rsidR="00D12BC0">
        <w:rPr/>
        <w:t xml:space="preserve">during this time include </w:t>
      </w:r>
      <w:r w:rsidR="00E17E3E">
        <w:rPr/>
        <w:t xml:space="preserve">the </w:t>
      </w:r>
      <w:r w:rsidR="00E17E3E">
        <w:rPr/>
        <w:t>Omagh bombing</w:t>
      </w:r>
      <w:r w:rsidR="00E17E3E">
        <w:rPr/>
        <w:t xml:space="preserve"> in 1998 killing 29 and the </w:t>
      </w:r>
      <w:r w:rsidR="005213FE">
        <w:rPr/>
        <w:t>Birmingham pub bombings killing 21 in 197</w:t>
      </w:r>
      <w:r w:rsidR="00E96D3D">
        <w:rPr/>
        <w:t>4</w:t>
      </w:r>
      <w:r w:rsidR="00AB3B0B">
        <w:rPr/>
        <w:t xml:space="preserve"> </w:t>
      </w:r>
      <w:r w:rsidRPr="538E4D5E" w:rsidR="00AB3B0B">
        <w:rPr>
          <w:rFonts w:ascii="Times New Roman" w:hAnsi="Times New Roman" w:eastAsia="Times New Roman" w:cs="Times New Roman"/>
          <w:lang w:eastAsia="en-GB"/>
        </w:rPr>
        <w:t>(Imperial War Museum, 2022)</w:t>
      </w:r>
      <w:r w:rsidR="00E96D3D">
        <w:rPr/>
        <w:t>.</w:t>
      </w:r>
      <w:r w:rsidR="00AB3B0B">
        <w:rPr/>
        <w:t xml:space="preserve"> </w:t>
      </w:r>
      <w:r w:rsidR="004032AC">
        <w:rPr/>
        <w:t>The end to the</w:t>
      </w:r>
      <w:r w:rsidR="00EF3BF2">
        <w:rPr/>
        <w:t xml:space="preserve"> troubles conflict came with the Good Friday Agreement, signed on the 10</w:t>
      </w:r>
      <w:r w:rsidRPr="538E4D5E" w:rsidR="00EF3BF2">
        <w:rPr>
          <w:vertAlign w:val="superscript"/>
        </w:rPr>
        <w:t>th</w:t>
      </w:r>
      <w:r w:rsidR="00EF3BF2">
        <w:rPr/>
        <w:t xml:space="preserve"> of April 1998</w:t>
      </w:r>
      <w:r w:rsidR="00165B4B">
        <w:rPr/>
        <w:t xml:space="preserve"> allowing the development of the</w:t>
      </w:r>
      <w:r w:rsidR="009C721B">
        <w:rPr/>
        <w:t xml:space="preserve"> Northern Irish government for shared power, release of prisoners and the withdrawal of British military installations</w:t>
      </w:r>
      <w:r w:rsidR="00573A07">
        <w:rPr/>
        <w:t xml:space="preserve"> </w:t>
      </w:r>
      <w:r w:rsidRPr="538E4D5E" w:rsidR="00573A07">
        <w:rPr>
          <w:rFonts w:ascii="Times New Roman" w:hAnsi="Times New Roman" w:eastAsia="Times New Roman" w:cs="Times New Roman"/>
          <w:lang w:eastAsia="en-GB"/>
        </w:rPr>
        <w:t>(Daly, 2019)</w:t>
      </w:r>
      <w:r w:rsidR="00CA597F">
        <w:rPr/>
        <w:t xml:space="preserve">. In the years after there was activity from groups using the IRA name; however, the scale of the conflict and the organisation that cause the </w:t>
      </w:r>
      <w:r w:rsidR="009D6F17">
        <w:rPr/>
        <w:t xml:space="preserve">level of death </w:t>
      </w:r>
      <w:r w:rsidR="009D6F17">
        <w:rPr/>
        <w:t>ultimately became</w:t>
      </w:r>
      <w:r w:rsidR="009D6F17">
        <w:rPr/>
        <w:t xml:space="preserve"> redundant and dissolved with time</w:t>
      </w:r>
      <w:r w:rsidR="007D4BEE">
        <w:rPr/>
        <w:t xml:space="preserve"> </w:t>
      </w:r>
      <w:r w:rsidRPr="538E4D5E" w:rsidR="007D4BEE">
        <w:rPr>
          <w:rFonts w:ascii="Times New Roman" w:hAnsi="Times New Roman" w:eastAsia="Times New Roman" w:cs="Times New Roman"/>
          <w:lang w:eastAsia="en-GB"/>
        </w:rPr>
        <w:t>(Rickard, 2023)</w:t>
      </w:r>
      <w:r w:rsidR="009D6F17">
        <w:rPr/>
        <w:t>.</w:t>
      </w:r>
    </w:p>
    <w:p w:rsidRPr="00EE1E5B" w:rsidR="00E62B8E" w:rsidP="00D96EF3" w:rsidRDefault="00A228E9" w14:paraId="0239815E" w14:textId="05D80F96">
      <w:pPr>
        <w:rPr>
          <w:rFonts w:ascii="Times New Roman" w:hAnsi="Times New Roman" w:eastAsia="Times New Roman" w:cs="Times New Roman"/>
          <w:lang w:eastAsia="en-GB"/>
        </w:rPr>
      </w:pPr>
      <w:r>
        <w:t xml:space="preserve">Islamic </w:t>
      </w:r>
      <w:r w:rsidR="003D74FC">
        <w:t xml:space="preserve">jihadism has taken various forms over the past decades with organisations such as Al Qaeda and ISIS playing prominent roles in major attacks </w:t>
      </w:r>
      <w:r w:rsidR="00582238">
        <w:t xml:space="preserve">globally. From the </w:t>
      </w:r>
      <w:r w:rsidR="00E970FA">
        <w:t xml:space="preserve">2005 </w:t>
      </w:r>
      <w:r w:rsidR="00582238">
        <w:t xml:space="preserve">7/7 bombings </w:t>
      </w:r>
      <w:r w:rsidR="007D4102">
        <w:t xml:space="preserve">as the hands of Al Qaeda </w:t>
      </w:r>
      <w:r w:rsidR="00582238">
        <w:t>killing</w:t>
      </w:r>
      <w:r w:rsidR="007D4102">
        <w:t xml:space="preserve"> 52, the</w:t>
      </w:r>
      <w:r w:rsidR="00E970FA">
        <w:t xml:space="preserve"> 2017</w:t>
      </w:r>
      <w:r w:rsidR="007D4102">
        <w:t xml:space="preserve"> Manchester Arena Bombing </w:t>
      </w:r>
      <w:r w:rsidR="00E970FA">
        <w:t>and other attacks</w:t>
      </w:r>
      <w:r w:rsidR="003230DE">
        <w:t xml:space="preserve">, these organisations have plotted and acted against civilian populations through both </w:t>
      </w:r>
      <w:r w:rsidR="00503C03">
        <w:t>direct actions, and the radicalisation of members of our society through spreading hateful ideology</w:t>
      </w:r>
      <w:r w:rsidR="00E62B8E">
        <w:t xml:space="preserve"> through social media and various other platforms</w:t>
      </w:r>
      <w:r w:rsidR="00EE1E5B">
        <w:t xml:space="preserve"> </w:t>
      </w:r>
      <w:r w:rsidRPr="00EE1E5B" w:rsidR="00EE1E5B">
        <w:rPr>
          <w:rFonts w:ascii="Times New Roman" w:hAnsi="Times New Roman" w:eastAsia="Times New Roman" w:cs="Times New Roman"/>
          <w:lang w:eastAsia="en-GB"/>
        </w:rPr>
        <w:t>(Byman, 2015)</w:t>
      </w:r>
      <w:r w:rsidR="00E62B8E">
        <w:t>.</w:t>
      </w:r>
      <w:r w:rsidR="00112C99">
        <w:t xml:space="preserve"> As suggested by data published by </w:t>
      </w:r>
      <w:r w:rsidR="007807F2">
        <w:t xml:space="preserve">the </w:t>
      </w:r>
      <w:r w:rsidRPr="007807F2" w:rsidR="007807F2">
        <w:rPr>
          <w:rFonts w:ascii="Times New Roman" w:hAnsi="Times New Roman" w:eastAsia="Times New Roman" w:cs="Times New Roman"/>
          <w:lang w:eastAsia="en-GB"/>
        </w:rPr>
        <w:t>European Union Agency for Law Enforcement Cooperation (2023)</w:t>
      </w:r>
      <w:r w:rsidR="00FD2D2E">
        <w:rPr>
          <w:rFonts w:ascii="Times New Roman" w:hAnsi="Times New Roman" w:eastAsia="Times New Roman" w:cs="Times New Roman"/>
          <w:lang w:eastAsia="en-GB"/>
        </w:rPr>
        <w:t xml:space="preserve">, this remains the most prominent threat </w:t>
      </w:r>
      <w:r w:rsidR="002A4D47">
        <w:rPr>
          <w:rFonts w:ascii="Times New Roman" w:hAnsi="Times New Roman" w:eastAsia="Times New Roman" w:cs="Times New Roman"/>
          <w:lang w:eastAsia="en-GB"/>
        </w:rPr>
        <w:t>with 2</w:t>
      </w:r>
      <w:r w:rsidR="00E115E0">
        <w:rPr>
          <w:rFonts w:ascii="Times New Roman" w:hAnsi="Times New Roman" w:eastAsia="Times New Roman" w:cs="Times New Roman"/>
          <w:lang w:eastAsia="en-GB"/>
        </w:rPr>
        <w:t>70</w:t>
      </w:r>
      <w:r w:rsidR="002A4D47">
        <w:rPr>
          <w:rFonts w:ascii="Times New Roman" w:hAnsi="Times New Roman" w:eastAsia="Times New Roman" w:cs="Times New Roman"/>
          <w:lang w:eastAsia="en-GB"/>
        </w:rPr>
        <w:t xml:space="preserve"> attacks and arrests on </w:t>
      </w:r>
      <w:r w:rsidR="002A4D47">
        <w:rPr>
          <w:rFonts w:ascii="Times New Roman" w:hAnsi="Times New Roman" w:eastAsia="Times New Roman" w:cs="Times New Roman"/>
          <w:lang w:eastAsia="en-GB"/>
        </w:rPr>
        <w:lastRenderedPageBreak/>
        <w:t>suspicion</w:t>
      </w:r>
      <w:r w:rsidR="00E70097">
        <w:rPr>
          <w:rFonts w:ascii="Times New Roman" w:hAnsi="Times New Roman" w:eastAsia="Times New Roman" w:cs="Times New Roman"/>
          <w:lang w:eastAsia="en-GB"/>
        </w:rPr>
        <w:t xml:space="preserve"> in</w:t>
      </w:r>
      <w:r w:rsidR="002A4D47">
        <w:rPr>
          <w:rFonts w:ascii="Times New Roman" w:hAnsi="Times New Roman" w:eastAsia="Times New Roman" w:cs="Times New Roman"/>
          <w:lang w:eastAsia="en-GB"/>
        </w:rPr>
        <w:t xml:space="preserve"> relation to Jihadism, compared to the second place with Right Wing Terrorism at just 4</w:t>
      </w:r>
      <w:r w:rsidR="00E70097">
        <w:rPr>
          <w:rFonts w:ascii="Times New Roman" w:hAnsi="Times New Roman" w:eastAsia="Times New Roman" w:cs="Times New Roman"/>
          <w:lang w:eastAsia="en-GB"/>
        </w:rPr>
        <w:t>9</w:t>
      </w:r>
      <w:r w:rsidR="002A4D47">
        <w:rPr>
          <w:rFonts w:ascii="Times New Roman" w:hAnsi="Times New Roman" w:eastAsia="Times New Roman" w:cs="Times New Roman"/>
          <w:lang w:eastAsia="en-GB"/>
        </w:rPr>
        <w:t>.</w:t>
      </w:r>
    </w:p>
    <w:p w:rsidR="00E74FE5" w:rsidP="00D96EF3" w:rsidRDefault="00EE1E5B" w14:paraId="582D8672" w14:textId="15461C7E">
      <w:r>
        <w:t>It came</w:t>
      </w:r>
      <w:r w:rsidR="00E3605A">
        <w:t xml:space="preserve"> </w:t>
      </w:r>
      <w:r w:rsidR="0061073F">
        <w:t xml:space="preserve">heavily into the attention of the western world following the </w:t>
      </w:r>
      <w:r w:rsidR="00C05895">
        <w:t>9/11 attacks</w:t>
      </w:r>
      <w:r w:rsidR="00C217BE">
        <w:t xml:space="preserve"> in 2001</w:t>
      </w:r>
      <w:r w:rsidR="00C05895">
        <w:t xml:space="preserve">, where multiple </w:t>
      </w:r>
      <w:r w:rsidR="00C217BE">
        <w:t>passenger</w:t>
      </w:r>
      <w:r w:rsidR="00C05895">
        <w:t xml:space="preserve"> planes were </w:t>
      </w:r>
      <w:r w:rsidR="009069FD">
        <w:t>hijacked,</w:t>
      </w:r>
      <w:r w:rsidR="009B3B8F">
        <w:t xml:space="preserve"> and the World Trade Centre towers were struck along with the pentagon. </w:t>
      </w:r>
      <w:r w:rsidR="009069FD">
        <w:t xml:space="preserve">The attack took </w:t>
      </w:r>
      <w:r w:rsidRPr="009069FD" w:rsidR="009069FD">
        <w:t>2,996</w:t>
      </w:r>
      <w:r w:rsidR="009069FD">
        <w:t xml:space="preserve"> lives, serv</w:t>
      </w:r>
      <w:r w:rsidR="00B43FE3">
        <w:t>ing</w:t>
      </w:r>
      <w:r w:rsidR="009069FD">
        <w:t xml:space="preserve"> as the deadliest terror attack in history</w:t>
      </w:r>
      <w:r w:rsidR="00263EDE">
        <w:t xml:space="preserve"> </w:t>
      </w:r>
      <w:r w:rsidRPr="00263EDE" w:rsidR="00263EDE">
        <w:rPr>
          <w:rFonts w:ascii="Times New Roman" w:hAnsi="Times New Roman" w:eastAsia="Times New Roman" w:cs="Times New Roman"/>
          <w:lang w:eastAsia="en-GB"/>
        </w:rPr>
        <w:t>(Naval History and Heritage Command, 2023)</w:t>
      </w:r>
      <w:r w:rsidR="009069FD">
        <w:t>.</w:t>
      </w:r>
      <w:r w:rsidR="00AC1D25">
        <w:t xml:space="preserve"> In the aftermath of this attacked the United States government declared war </w:t>
      </w:r>
      <w:r w:rsidR="00E44CC5">
        <w:t xml:space="preserve">on the responsible parties, kickstarting the war on terror which saw coalition forces </w:t>
      </w:r>
      <w:r w:rsidR="008C0377">
        <w:t>occupy Afghanistan where Al Qaeda, the responsible organisation, were being harboured by the Taliban.</w:t>
      </w:r>
      <w:r w:rsidR="00EA0D82">
        <w:t xml:space="preserve"> Al Qaeda was founded by </w:t>
      </w:r>
      <w:r w:rsidR="0016692A">
        <w:t xml:space="preserve">Bin Laded in the 1980’s </w:t>
      </w:r>
      <w:r w:rsidR="006B5C4B">
        <w:t xml:space="preserve">hated Muslim countries </w:t>
      </w:r>
      <w:r w:rsidR="00A76352">
        <w:t xml:space="preserve">that they believe have been influenced by western regimes, seeking to replace them with fundamental </w:t>
      </w:r>
      <w:r w:rsidR="000D2032">
        <w:t xml:space="preserve">Islamic regimes. This hatred was amplified through western intervention through the first and second gulf war, with coalition forces destroying Iraq and leaving many in surrounding region with a hatred of America and </w:t>
      </w:r>
      <w:r w:rsidR="005449AE">
        <w:t>its</w:t>
      </w:r>
      <w:r w:rsidR="000D2032">
        <w:t xml:space="preserve"> allies</w:t>
      </w:r>
      <w:r w:rsidR="005449AE">
        <w:t xml:space="preserve"> </w:t>
      </w:r>
      <w:r w:rsidRPr="005449AE" w:rsidR="005449AE">
        <w:rPr>
          <w:rFonts w:ascii="Times New Roman" w:hAnsi="Times New Roman" w:eastAsia="Times New Roman" w:cs="Times New Roman"/>
          <w:lang w:eastAsia="en-GB"/>
        </w:rPr>
        <w:t>(Bapat, 2020)</w:t>
      </w:r>
      <w:r w:rsidR="000D2032">
        <w:t>.</w:t>
      </w:r>
      <w:r w:rsidR="00CD3784">
        <w:t xml:space="preserve"> Al Qaeda members believe in</w:t>
      </w:r>
      <w:r w:rsidR="004B7ED9">
        <w:t xml:space="preserve"> a radicalised variant of Sunni Islam, seeking jihad</w:t>
      </w:r>
      <w:r w:rsidR="00680CC3">
        <w:t xml:space="preserve"> or a holy war against western countries and </w:t>
      </w:r>
      <w:r w:rsidR="009053BA">
        <w:t>Muslim</w:t>
      </w:r>
      <w:r w:rsidR="00680CC3">
        <w:t xml:space="preserve"> </w:t>
      </w:r>
      <w:r w:rsidR="009053BA">
        <w:t>countries that they believe to be non-Islamic for not aligning with their extreme views.</w:t>
      </w:r>
      <w:r w:rsidR="001057A0">
        <w:t xml:space="preserve"> Throughout t</w:t>
      </w:r>
      <w:r w:rsidR="00FB4146">
        <w:t>he 13 years of fighting the Taliban in pursuit of th</w:t>
      </w:r>
      <w:r w:rsidR="00D92E4C">
        <w:t xml:space="preserve">is organisation we lost the lives of </w:t>
      </w:r>
      <w:r w:rsidRPr="00D92E4C" w:rsidR="00D92E4C">
        <w:t>453</w:t>
      </w:r>
      <w:r w:rsidR="00D92E4C">
        <w:t xml:space="preserve"> British service </w:t>
      </w:r>
      <w:r w:rsidR="007D571D">
        <w:t>personnel</w:t>
      </w:r>
      <w:r w:rsidR="00D92E4C">
        <w:t xml:space="preserve">, along with hundreds more maimed physically and mentally at the hands of </w:t>
      </w:r>
      <w:r w:rsidR="007D571D">
        <w:t>the Taliban’s guerrilla tactics</w:t>
      </w:r>
      <w:r w:rsidR="00581D65">
        <w:t xml:space="preserve">. Coalition forces eventually </w:t>
      </w:r>
      <w:r w:rsidR="006623D7">
        <w:t xml:space="preserve">began to </w:t>
      </w:r>
      <w:r w:rsidR="00C479D0">
        <w:t>withdraw</w:t>
      </w:r>
      <w:r w:rsidR="00581D65">
        <w:t xml:space="preserve"> from Afghanistan in 2014</w:t>
      </w:r>
      <w:r w:rsidR="006623D7">
        <w:t xml:space="preserve">, and </w:t>
      </w:r>
      <w:r w:rsidR="000C4004">
        <w:t>later</w:t>
      </w:r>
      <w:r w:rsidR="006623D7">
        <w:t xml:space="preserve"> completely leaving; however, the result saw the collapse of Afghanistan National government and </w:t>
      </w:r>
      <w:r w:rsidR="00F948CB">
        <w:t>the victory of the Taliban on regaining control of the region</w:t>
      </w:r>
      <w:r w:rsidR="00602E8E">
        <w:t xml:space="preserve"> </w:t>
      </w:r>
      <w:r w:rsidRPr="00602E8E" w:rsidR="00602E8E">
        <w:rPr>
          <w:rFonts w:ascii="Times New Roman" w:hAnsi="Times New Roman" w:eastAsia="Times New Roman" w:cs="Times New Roman"/>
          <w:lang w:eastAsia="en-GB"/>
        </w:rPr>
        <w:t>(Congressional Research Service, 2021)</w:t>
      </w:r>
      <w:r w:rsidR="00C479D0">
        <w:t>.</w:t>
      </w:r>
    </w:p>
    <w:p w:rsidR="00602E8E" w:rsidP="00817DF1" w:rsidRDefault="00817DF1" w14:paraId="004BA717" w14:textId="78F324D6">
      <w:pPr>
        <w:rPr>
          <w:rFonts w:ascii="Times New Roman" w:hAnsi="Times New Roman" w:eastAsia="Times New Roman" w:cs="Times New Roman"/>
          <w:lang w:eastAsia="en-GB"/>
        </w:rPr>
      </w:pPr>
      <w:r w:rsidRPr="00817DF1">
        <w:rPr>
          <w:rFonts w:ascii="Times New Roman" w:hAnsi="Times New Roman" w:eastAsia="Times New Roman" w:cs="Times New Roman"/>
          <w:lang w:eastAsia="en-GB"/>
        </w:rPr>
        <w:t>The Islamic State</w:t>
      </w:r>
      <w:r>
        <w:rPr>
          <w:rFonts w:ascii="Times New Roman" w:hAnsi="Times New Roman" w:eastAsia="Times New Roman" w:cs="Times New Roman"/>
          <w:lang w:eastAsia="en-GB"/>
        </w:rPr>
        <w:t>, or</w:t>
      </w:r>
      <w:r w:rsidRPr="00817DF1">
        <w:rPr>
          <w:rFonts w:ascii="Times New Roman" w:hAnsi="Times New Roman" w:eastAsia="Times New Roman" w:cs="Times New Roman"/>
          <w:lang w:eastAsia="en-GB"/>
        </w:rPr>
        <w:t xml:space="preserve"> ISIS</w:t>
      </w:r>
      <w:r>
        <w:rPr>
          <w:rFonts w:ascii="Times New Roman" w:hAnsi="Times New Roman" w:eastAsia="Times New Roman" w:cs="Times New Roman"/>
          <w:lang w:eastAsia="en-GB"/>
        </w:rPr>
        <w:t>,</w:t>
      </w:r>
      <w:r w:rsidRPr="00817DF1">
        <w:rPr>
          <w:rFonts w:ascii="Times New Roman" w:hAnsi="Times New Roman" w:eastAsia="Times New Roman" w:cs="Times New Roman"/>
          <w:lang w:eastAsia="en-GB"/>
        </w:rPr>
        <w:t xml:space="preserve"> </w:t>
      </w:r>
      <w:r>
        <w:rPr>
          <w:rFonts w:ascii="Times New Roman" w:hAnsi="Times New Roman" w:eastAsia="Times New Roman" w:cs="Times New Roman"/>
          <w:lang w:eastAsia="en-GB"/>
        </w:rPr>
        <w:t>formed</w:t>
      </w:r>
      <w:r w:rsidRPr="00817DF1">
        <w:rPr>
          <w:rFonts w:ascii="Times New Roman" w:hAnsi="Times New Roman" w:eastAsia="Times New Roman" w:cs="Times New Roman"/>
          <w:lang w:eastAsia="en-GB"/>
        </w:rPr>
        <w:t xml:space="preserve"> in the early 2000s </w:t>
      </w:r>
      <w:r w:rsidR="003A7C8E">
        <w:rPr>
          <w:rFonts w:ascii="Times New Roman" w:hAnsi="Times New Roman" w:eastAsia="Times New Roman" w:cs="Times New Roman"/>
          <w:lang w:eastAsia="en-GB"/>
        </w:rPr>
        <w:t>after the global influence</w:t>
      </w:r>
      <w:r w:rsidRPr="00817DF1">
        <w:rPr>
          <w:rFonts w:ascii="Times New Roman" w:hAnsi="Times New Roman" w:eastAsia="Times New Roman" w:cs="Times New Roman"/>
          <w:lang w:eastAsia="en-GB"/>
        </w:rPr>
        <w:t xml:space="preserve"> Al Qaeda, gaining </w:t>
      </w:r>
      <w:r w:rsidR="00A718C7">
        <w:rPr>
          <w:rFonts w:ascii="Times New Roman" w:hAnsi="Times New Roman" w:eastAsia="Times New Roman" w:cs="Times New Roman"/>
          <w:lang w:eastAsia="en-GB"/>
        </w:rPr>
        <w:t>traction</w:t>
      </w:r>
      <w:r w:rsidRPr="00817DF1">
        <w:rPr>
          <w:rFonts w:ascii="Times New Roman" w:hAnsi="Times New Roman" w:eastAsia="Times New Roman" w:cs="Times New Roman"/>
          <w:lang w:eastAsia="en-GB"/>
        </w:rPr>
        <w:t xml:space="preserve"> in 2014 when it seized large swathes of territory in Iraq and Syria. ISIS's ideology</w:t>
      </w:r>
      <w:r w:rsidR="00A718C7">
        <w:rPr>
          <w:rFonts w:ascii="Times New Roman" w:hAnsi="Times New Roman" w:eastAsia="Times New Roman" w:cs="Times New Roman"/>
          <w:lang w:eastAsia="en-GB"/>
        </w:rPr>
        <w:t xml:space="preserve">, </w:t>
      </w:r>
      <w:r w:rsidR="001A3875">
        <w:rPr>
          <w:rFonts w:ascii="Times New Roman" w:hAnsi="Times New Roman" w:eastAsia="Times New Roman" w:cs="Times New Roman"/>
          <w:lang w:eastAsia="en-GB"/>
        </w:rPr>
        <w:t>like</w:t>
      </w:r>
      <w:r w:rsidR="00A718C7">
        <w:rPr>
          <w:rFonts w:ascii="Times New Roman" w:hAnsi="Times New Roman" w:eastAsia="Times New Roman" w:cs="Times New Roman"/>
          <w:lang w:eastAsia="en-GB"/>
        </w:rPr>
        <w:t xml:space="preserve"> that of Al Qaeda</w:t>
      </w:r>
      <w:r w:rsidRPr="00817DF1">
        <w:rPr>
          <w:rFonts w:ascii="Times New Roman" w:hAnsi="Times New Roman" w:eastAsia="Times New Roman" w:cs="Times New Roman"/>
          <w:lang w:eastAsia="en-GB"/>
        </w:rPr>
        <w:t xml:space="preserve"> is rooted in extreme Sunni Islamism, advocating for strict Sharia law and the </w:t>
      </w:r>
      <w:r w:rsidR="00A718C7">
        <w:rPr>
          <w:rFonts w:ascii="Times New Roman" w:hAnsi="Times New Roman" w:eastAsia="Times New Roman" w:cs="Times New Roman"/>
          <w:lang w:eastAsia="en-GB"/>
        </w:rPr>
        <w:t>creation</w:t>
      </w:r>
      <w:r w:rsidRPr="00817DF1">
        <w:rPr>
          <w:rFonts w:ascii="Times New Roman" w:hAnsi="Times New Roman" w:eastAsia="Times New Roman" w:cs="Times New Roman"/>
          <w:lang w:eastAsia="en-GB"/>
        </w:rPr>
        <w:t xml:space="preserve"> of a caliphate to unite the Muslim communit</w:t>
      </w:r>
      <w:r w:rsidR="00A718C7">
        <w:rPr>
          <w:rFonts w:ascii="Times New Roman" w:hAnsi="Times New Roman" w:eastAsia="Times New Roman" w:cs="Times New Roman"/>
          <w:lang w:eastAsia="en-GB"/>
        </w:rPr>
        <w:t>ies</w:t>
      </w:r>
      <w:r w:rsidRPr="00817DF1">
        <w:rPr>
          <w:rFonts w:ascii="Times New Roman" w:hAnsi="Times New Roman" w:eastAsia="Times New Roman" w:cs="Times New Roman"/>
          <w:lang w:eastAsia="en-GB"/>
        </w:rPr>
        <w:t>.</w:t>
      </w:r>
      <w:r w:rsidR="00CC1DC8">
        <w:rPr>
          <w:rFonts w:ascii="Times New Roman" w:hAnsi="Times New Roman" w:eastAsia="Times New Roman" w:cs="Times New Roman"/>
          <w:lang w:eastAsia="en-GB"/>
        </w:rPr>
        <w:t xml:space="preserve"> The organisation is heavily responsible for online radicalisation;</w:t>
      </w:r>
      <w:r w:rsidRPr="00817DF1">
        <w:rPr>
          <w:rFonts w:ascii="Times New Roman" w:hAnsi="Times New Roman" w:eastAsia="Times New Roman" w:cs="Times New Roman"/>
          <w:lang w:eastAsia="en-GB"/>
        </w:rPr>
        <w:t xml:space="preserve"> </w:t>
      </w:r>
      <w:r w:rsidR="00CC1DC8">
        <w:rPr>
          <w:rFonts w:ascii="Times New Roman" w:hAnsi="Times New Roman" w:eastAsia="Times New Roman" w:cs="Times New Roman"/>
          <w:lang w:eastAsia="en-GB"/>
        </w:rPr>
        <w:t>h</w:t>
      </w:r>
      <w:r w:rsidR="00A718C7">
        <w:rPr>
          <w:rFonts w:ascii="Times New Roman" w:hAnsi="Times New Roman" w:eastAsia="Times New Roman" w:cs="Times New Roman"/>
          <w:lang w:eastAsia="en-GB"/>
        </w:rPr>
        <w:t>owever, u</w:t>
      </w:r>
      <w:r w:rsidRPr="00817DF1">
        <w:rPr>
          <w:rFonts w:ascii="Times New Roman" w:hAnsi="Times New Roman" w:eastAsia="Times New Roman" w:cs="Times New Roman"/>
          <w:lang w:eastAsia="en-GB"/>
        </w:rPr>
        <w:t xml:space="preserve">nlike Al Qaeda, which primarily focused on the </w:t>
      </w:r>
      <w:r w:rsidR="001C6610">
        <w:rPr>
          <w:rFonts w:ascii="Times New Roman" w:hAnsi="Times New Roman" w:eastAsia="Times New Roman" w:cs="Times New Roman"/>
          <w:lang w:eastAsia="en-GB"/>
        </w:rPr>
        <w:t>western countries,</w:t>
      </w:r>
      <w:r w:rsidRPr="00817DF1">
        <w:rPr>
          <w:rFonts w:ascii="Times New Roman" w:hAnsi="Times New Roman" w:eastAsia="Times New Roman" w:cs="Times New Roman"/>
          <w:lang w:eastAsia="en-GB"/>
        </w:rPr>
        <w:t xml:space="preserve"> ISIS also aggressively targeted what it considered </w:t>
      </w:r>
      <w:r w:rsidR="001C6610">
        <w:rPr>
          <w:rFonts w:ascii="Times New Roman" w:hAnsi="Times New Roman" w:eastAsia="Times New Roman" w:cs="Times New Roman"/>
          <w:lang w:eastAsia="en-GB"/>
        </w:rPr>
        <w:t>a</w:t>
      </w:r>
      <w:r w:rsidRPr="00817DF1">
        <w:rPr>
          <w:rFonts w:ascii="Times New Roman" w:hAnsi="Times New Roman" w:eastAsia="Times New Roman" w:cs="Times New Roman"/>
          <w:lang w:eastAsia="en-GB"/>
        </w:rPr>
        <w:t xml:space="preserve"> near enemy—Shia Muslims and other Islamic </w:t>
      </w:r>
      <w:r w:rsidR="001C6610">
        <w:rPr>
          <w:rFonts w:ascii="Times New Roman" w:hAnsi="Times New Roman" w:eastAsia="Times New Roman" w:cs="Times New Roman"/>
          <w:lang w:eastAsia="en-GB"/>
        </w:rPr>
        <w:t xml:space="preserve">groups </w:t>
      </w:r>
      <w:r w:rsidR="004B17B3">
        <w:rPr>
          <w:rFonts w:ascii="Times New Roman" w:hAnsi="Times New Roman" w:eastAsia="Times New Roman" w:cs="Times New Roman"/>
          <w:lang w:eastAsia="en-GB"/>
        </w:rPr>
        <w:t>that don’t agree with the same principles</w:t>
      </w:r>
      <w:r w:rsidR="00842AC6">
        <w:rPr>
          <w:rFonts w:ascii="Times New Roman" w:hAnsi="Times New Roman" w:eastAsia="Times New Roman" w:cs="Times New Roman"/>
          <w:lang w:eastAsia="en-GB"/>
        </w:rPr>
        <w:t xml:space="preserve"> such as the Taliban who are currently in conflict with ISIS</w:t>
      </w:r>
      <w:r w:rsidR="004B17B3">
        <w:rPr>
          <w:rFonts w:ascii="Times New Roman" w:hAnsi="Times New Roman" w:eastAsia="Times New Roman" w:cs="Times New Roman"/>
          <w:lang w:eastAsia="en-GB"/>
        </w:rPr>
        <w:t xml:space="preserve">. They are also set apart from Al Qaeda as one of the first terrorist organisation to actively </w:t>
      </w:r>
      <w:r w:rsidR="001A3875">
        <w:rPr>
          <w:rFonts w:ascii="Times New Roman" w:hAnsi="Times New Roman" w:eastAsia="Times New Roman" w:cs="Times New Roman"/>
          <w:lang w:eastAsia="en-GB"/>
        </w:rPr>
        <w:t>capture and defend territory</w:t>
      </w:r>
      <w:r w:rsidR="00C4098A">
        <w:rPr>
          <w:rFonts w:ascii="Times New Roman" w:hAnsi="Times New Roman" w:eastAsia="Times New Roman" w:cs="Times New Roman"/>
          <w:lang w:eastAsia="en-GB"/>
        </w:rPr>
        <w:t xml:space="preserve"> </w:t>
      </w:r>
      <w:r w:rsidRPr="00C4098A" w:rsidR="00C4098A">
        <w:rPr>
          <w:rFonts w:ascii="Times New Roman" w:hAnsi="Times New Roman" w:eastAsia="Times New Roman" w:cs="Times New Roman"/>
          <w:lang w:eastAsia="en-GB"/>
        </w:rPr>
        <w:t>(</w:t>
      </w:r>
      <w:proofErr w:type="spellStart"/>
      <w:r w:rsidRPr="00C4098A" w:rsidR="00C4098A">
        <w:rPr>
          <w:rFonts w:ascii="Times New Roman" w:hAnsi="Times New Roman" w:eastAsia="Times New Roman" w:cs="Times New Roman"/>
          <w:lang w:eastAsia="en-GB"/>
        </w:rPr>
        <w:t>Boghani</w:t>
      </w:r>
      <w:proofErr w:type="spellEnd"/>
      <w:r w:rsidRPr="00C4098A" w:rsidR="00C4098A">
        <w:rPr>
          <w:rFonts w:ascii="Times New Roman" w:hAnsi="Times New Roman" w:eastAsia="Times New Roman" w:cs="Times New Roman"/>
          <w:lang w:eastAsia="en-GB"/>
        </w:rPr>
        <w:t>, 2021)</w:t>
      </w:r>
      <w:r w:rsidR="001A3875">
        <w:rPr>
          <w:rFonts w:ascii="Times New Roman" w:hAnsi="Times New Roman" w:eastAsia="Times New Roman" w:cs="Times New Roman"/>
          <w:lang w:eastAsia="en-GB"/>
        </w:rPr>
        <w:t>.</w:t>
      </w:r>
    </w:p>
    <w:p w:rsidRPr="00AC25FA" w:rsidR="00D96EF3" w:rsidRDefault="00FD11EA" w14:paraId="28F46B6D" w14:textId="7D136CE8">
      <w:pPr>
        <w:rPr>
          <w:rFonts w:ascii="Times New Roman" w:hAnsi="Times New Roman" w:eastAsia="Times New Roman" w:cs="Times New Roman"/>
          <w:lang w:eastAsia="en-GB"/>
        </w:rPr>
      </w:pPr>
      <w:r>
        <w:rPr>
          <w:rFonts w:ascii="Times New Roman" w:hAnsi="Times New Roman" w:eastAsia="Times New Roman" w:cs="Times New Roman"/>
          <w:lang w:eastAsia="en-GB"/>
        </w:rPr>
        <w:t xml:space="preserve">Finally, </w:t>
      </w:r>
      <w:r w:rsidRPr="00FD11EA">
        <w:rPr>
          <w:rFonts w:ascii="Times New Roman" w:hAnsi="Times New Roman" w:eastAsia="Times New Roman" w:cs="Times New Roman"/>
          <w:lang w:eastAsia="en-GB"/>
        </w:rPr>
        <w:t>the</w:t>
      </w:r>
      <w:r w:rsidRPr="00FD11EA">
        <w:rPr>
          <w:rFonts w:ascii="Times New Roman" w:hAnsi="Times New Roman" w:eastAsia="Times New Roman" w:cs="Times New Roman"/>
          <w:lang w:eastAsia="en-GB"/>
        </w:rPr>
        <w:t xml:space="preserve"> use of social media in </w:t>
      </w:r>
      <w:r>
        <w:rPr>
          <w:rFonts w:ascii="Times New Roman" w:hAnsi="Times New Roman" w:eastAsia="Times New Roman" w:cs="Times New Roman"/>
          <w:lang w:eastAsia="en-GB"/>
        </w:rPr>
        <w:t xml:space="preserve">the </w:t>
      </w:r>
      <w:r w:rsidRPr="00FD11EA">
        <w:rPr>
          <w:rFonts w:ascii="Times New Roman" w:hAnsi="Times New Roman" w:eastAsia="Times New Roman" w:cs="Times New Roman"/>
          <w:lang w:eastAsia="en-GB"/>
        </w:rPr>
        <w:t>radicali</w:t>
      </w:r>
      <w:r>
        <w:rPr>
          <w:rFonts w:ascii="Times New Roman" w:hAnsi="Times New Roman" w:eastAsia="Times New Roman" w:cs="Times New Roman"/>
          <w:lang w:eastAsia="en-GB"/>
        </w:rPr>
        <w:t>s</w:t>
      </w:r>
      <w:r w:rsidRPr="00FD11EA">
        <w:rPr>
          <w:rFonts w:ascii="Times New Roman" w:hAnsi="Times New Roman" w:eastAsia="Times New Roman" w:cs="Times New Roman"/>
          <w:lang w:eastAsia="en-GB"/>
        </w:rPr>
        <w:t>ation</w:t>
      </w:r>
      <w:r>
        <w:rPr>
          <w:rFonts w:ascii="Times New Roman" w:hAnsi="Times New Roman" w:eastAsia="Times New Roman" w:cs="Times New Roman"/>
          <w:lang w:eastAsia="en-GB"/>
        </w:rPr>
        <w:t xml:space="preserve"> of western </w:t>
      </w:r>
      <w:r w:rsidR="001E12B6">
        <w:rPr>
          <w:rFonts w:ascii="Times New Roman" w:hAnsi="Times New Roman" w:eastAsia="Times New Roman" w:cs="Times New Roman"/>
          <w:lang w:eastAsia="en-GB"/>
        </w:rPr>
        <w:t>individuals</w:t>
      </w:r>
      <w:r w:rsidRPr="00FD11EA">
        <w:rPr>
          <w:rFonts w:ascii="Times New Roman" w:hAnsi="Times New Roman" w:eastAsia="Times New Roman" w:cs="Times New Roman"/>
          <w:lang w:eastAsia="en-GB"/>
        </w:rPr>
        <w:t xml:space="preserve"> has significantly shaped the landscape </w:t>
      </w:r>
      <w:r w:rsidRPr="00FD11EA" w:rsidR="00223D17">
        <w:rPr>
          <w:rFonts w:ascii="Times New Roman" w:hAnsi="Times New Roman" w:eastAsia="Times New Roman" w:cs="Times New Roman"/>
          <w:lang w:eastAsia="en-GB"/>
        </w:rPr>
        <w:t xml:space="preserve">of </w:t>
      </w:r>
      <w:r w:rsidR="00223D17">
        <w:rPr>
          <w:rFonts w:ascii="Times New Roman" w:hAnsi="Times New Roman" w:eastAsia="Times New Roman" w:cs="Times New Roman"/>
          <w:lang w:eastAsia="en-GB"/>
        </w:rPr>
        <w:t>Islamic</w:t>
      </w:r>
      <w:r w:rsidR="001E12B6">
        <w:rPr>
          <w:rFonts w:ascii="Times New Roman" w:hAnsi="Times New Roman" w:eastAsia="Times New Roman" w:cs="Times New Roman"/>
          <w:lang w:eastAsia="en-GB"/>
        </w:rPr>
        <w:t xml:space="preserve"> </w:t>
      </w:r>
      <w:r w:rsidRPr="00FD11EA">
        <w:rPr>
          <w:rFonts w:ascii="Times New Roman" w:hAnsi="Times New Roman" w:eastAsia="Times New Roman" w:cs="Times New Roman"/>
          <w:lang w:eastAsia="en-GB"/>
        </w:rPr>
        <w:t xml:space="preserve">terrorism in the UK. </w:t>
      </w:r>
      <w:r w:rsidR="001E12B6">
        <w:rPr>
          <w:rFonts w:ascii="Times New Roman" w:hAnsi="Times New Roman" w:eastAsia="Times New Roman" w:cs="Times New Roman"/>
          <w:lang w:eastAsia="en-GB"/>
        </w:rPr>
        <w:t xml:space="preserve">Exploitation of </w:t>
      </w:r>
      <w:r w:rsidRPr="00FD11EA">
        <w:rPr>
          <w:rFonts w:ascii="Times New Roman" w:hAnsi="Times New Roman" w:eastAsia="Times New Roman" w:cs="Times New Roman"/>
          <w:lang w:eastAsia="en-GB"/>
        </w:rPr>
        <w:t>these platforms</w:t>
      </w:r>
      <w:r w:rsidR="00425FCD">
        <w:rPr>
          <w:rFonts w:ascii="Times New Roman" w:hAnsi="Times New Roman" w:eastAsia="Times New Roman" w:cs="Times New Roman"/>
          <w:lang w:eastAsia="en-GB"/>
        </w:rPr>
        <w:t xml:space="preserve"> allow organisations</w:t>
      </w:r>
      <w:r w:rsidRPr="00FD11EA">
        <w:rPr>
          <w:rFonts w:ascii="Times New Roman" w:hAnsi="Times New Roman" w:eastAsia="Times New Roman" w:cs="Times New Roman"/>
          <w:lang w:eastAsia="en-GB"/>
        </w:rPr>
        <w:t xml:space="preserve"> to spread their ideology, recruit followers, and incite violence</w:t>
      </w:r>
      <w:r w:rsidR="00425FCD">
        <w:rPr>
          <w:rFonts w:ascii="Times New Roman" w:hAnsi="Times New Roman" w:eastAsia="Times New Roman" w:cs="Times New Roman"/>
          <w:lang w:eastAsia="en-GB"/>
        </w:rPr>
        <w:t xml:space="preserve"> all without setting foot in the country itself</w:t>
      </w:r>
      <w:r w:rsidRPr="00FD11EA">
        <w:rPr>
          <w:rFonts w:ascii="Times New Roman" w:hAnsi="Times New Roman" w:eastAsia="Times New Roman" w:cs="Times New Roman"/>
          <w:lang w:eastAsia="en-GB"/>
        </w:rPr>
        <w:t xml:space="preserve">. They craft compelling narratives that resonate with vulnerable individuals, often using </w:t>
      </w:r>
      <w:r w:rsidRPr="00FD11EA" w:rsidR="00425FCD">
        <w:rPr>
          <w:rFonts w:ascii="Times New Roman" w:hAnsi="Times New Roman" w:eastAsia="Times New Roman" w:cs="Times New Roman"/>
          <w:lang w:eastAsia="en-GB"/>
        </w:rPr>
        <w:t xml:space="preserve">highly </w:t>
      </w:r>
      <w:r w:rsidR="00425FCD">
        <w:rPr>
          <w:rFonts w:ascii="Times New Roman" w:hAnsi="Times New Roman" w:eastAsia="Times New Roman" w:cs="Times New Roman"/>
          <w:lang w:eastAsia="en-GB"/>
        </w:rPr>
        <w:t>edited</w:t>
      </w:r>
      <w:r w:rsidRPr="00FD11EA">
        <w:rPr>
          <w:rFonts w:ascii="Times New Roman" w:hAnsi="Times New Roman" w:eastAsia="Times New Roman" w:cs="Times New Roman"/>
          <w:lang w:eastAsia="en-GB"/>
        </w:rPr>
        <w:t xml:space="preserve"> videos and persuasive messaging. This digital indoctrination has led to several attacks in the UK</w:t>
      </w:r>
      <w:r w:rsidR="00223D17">
        <w:rPr>
          <w:rFonts w:ascii="Times New Roman" w:hAnsi="Times New Roman" w:eastAsia="Times New Roman" w:cs="Times New Roman"/>
          <w:lang w:eastAsia="en-GB"/>
        </w:rPr>
        <w:t xml:space="preserve"> such as the Manchester Arena bombing</w:t>
      </w:r>
      <w:r w:rsidRPr="00FD11EA">
        <w:rPr>
          <w:rFonts w:ascii="Times New Roman" w:hAnsi="Times New Roman" w:eastAsia="Times New Roman" w:cs="Times New Roman"/>
          <w:lang w:eastAsia="en-GB"/>
        </w:rPr>
        <w:t>, as individuals radicali</w:t>
      </w:r>
      <w:r w:rsidR="00223D17">
        <w:rPr>
          <w:rFonts w:ascii="Times New Roman" w:hAnsi="Times New Roman" w:eastAsia="Times New Roman" w:cs="Times New Roman"/>
          <w:lang w:eastAsia="en-GB"/>
        </w:rPr>
        <w:t>s</w:t>
      </w:r>
      <w:r w:rsidRPr="00FD11EA">
        <w:rPr>
          <w:rFonts w:ascii="Times New Roman" w:hAnsi="Times New Roman" w:eastAsia="Times New Roman" w:cs="Times New Roman"/>
          <w:lang w:eastAsia="en-GB"/>
        </w:rPr>
        <w:t xml:space="preserve">ed online have carried out acts of terrorism inspired </w:t>
      </w:r>
      <w:r w:rsidR="00223D17">
        <w:rPr>
          <w:rFonts w:ascii="Times New Roman" w:hAnsi="Times New Roman" w:eastAsia="Times New Roman" w:cs="Times New Roman"/>
          <w:lang w:eastAsia="en-GB"/>
        </w:rPr>
        <w:t>by</w:t>
      </w:r>
      <w:r w:rsidRPr="00FD11EA">
        <w:rPr>
          <w:rFonts w:ascii="Times New Roman" w:hAnsi="Times New Roman" w:eastAsia="Times New Roman" w:cs="Times New Roman"/>
          <w:lang w:eastAsia="en-GB"/>
        </w:rPr>
        <w:t xml:space="preserve"> extremist ideologies, demonstrating the potent </w:t>
      </w:r>
      <w:r w:rsidR="00223D17">
        <w:rPr>
          <w:rFonts w:ascii="Times New Roman" w:hAnsi="Times New Roman" w:eastAsia="Times New Roman" w:cs="Times New Roman"/>
          <w:lang w:eastAsia="en-GB"/>
        </w:rPr>
        <w:t>ability of social media platforms</w:t>
      </w:r>
      <w:r w:rsidR="00AC25FA">
        <w:rPr>
          <w:rFonts w:ascii="Times New Roman" w:hAnsi="Times New Roman" w:eastAsia="Times New Roman" w:cs="Times New Roman"/>
          <w:lang w:eastAsia="en-GB"/>
        </w:rPr>
        <w:t xml:space="preserve"> </w:t>
      </w:r>
      <w:r w:rsidRPr="00AC25FA" w:rsidR="00AC25FA">
        <w:rPr>
          <w:rFonts w:ascii="Times New Roman" w:hAnsi="Times New Roman" w:eastAsia="Times New Roman" w:cs="Times New Roman"/>
          <w:lang w:eastAsia="en-GB"/>
        </w:rPr>
        <w:t xml:space="preserve">(Downing, </w:t>
      </w:r>
      <w:proofErr w:type="spellStart"/>
      <w:r w:rsidRPr="00AC25FA" w:rsidR="00AC25FA">
        <w:rPr>
          <w:rFonts w:ascii="Times New Roman" w:hAnsi="Times New Roman" w:eastAsia="Times New Roman" w:cs="Times New Roman"/>
          <w:lang w:eastAsia="en-GB"/>
        </w:rPr>
        <w:t>Gerwens</w:t>
      </w:r>
      <w:proofErr w:type="spellEnd"/>
      <w:r w:rsidRPr="00AC25FA" w:rsidR="00AC25FA">
        <w:rPr>
          <w:rFonts w:ascii="Times New Roman" w:hAnsi="Times New Roman" w:eastAsia="Times New Roman" w:cs="Times New Roman"/>
          <w:lang w:eastAsia="en-GB"/>
        </w:rPr>
        <w:t xml:space="preserve"> and Dron, 2022)</w:t>
      </w:r>
      <w:r w:rsidRPr="00FD11EA">
        <w:rPr>
          <w:rFonts w:ascii="Times New Roman" w:hAnsi="Times New Roman" w:eastAsia="Times New Roman" w:cs="Times New Roman"/>
          <w:lang w:eastAsia="en-GB"/>
        </w:rPr>
        <w:t>.</w:t>
      </w:r>
      <w:r w:rsidR="00D96EF3">
        <w:rPr>
          <w:rFonts w:ascii="Times New Roman" w:hAnsi="Times New Roman" w:cs="Times New Roman"/>
        </w:rPr>
        <w:br w:type="page"/>
      </w:r>
    </w:p>
    <w:p w:rsidR="00512F31" w:rsidP="0062268B" w:rsidRDefault="00D96EF3" w14:paraId="3D3660B2" w14:textId="50B9FF81">
      <w:pPr>
        <w:pStyle w:val="Heading1"/>
        <w:rPr>
          <w:rFonts w:ascii="Times New Roman" w:hAnsi="Times New Roman" w:cs="Times New Roman"/>
        </w:rPr>
      </w:pPr>
      <w:bookmarkStart w:name="_Toc164634148" w:id="1"/>
      <w:r>
        <w:rPr>
          <w:rFonts w:ascii="Times New Roman" w:hAnsi="Times New Roman" w:cs="Times New Roman"/>
        </w:rPr>
        <w:lastRenderedPageBreak/>
        <w:t>Bibliography</w:t>
      </w:r>
      <w:bookmarkEnd w:id="1"/>
    </w:p>
    <w:p w:rsidR="00FE7049" w:rsidP="00FE7049" w:rsidRDefault="00FE7049" w14:paraId="78749C8E" w14:textId="77777777">
      <w:pPr>
        <w:pStyle w:val="Heading1"/>
        <w:spacing w:before="0" w:after="240" w:line="360" w:lineRule="auto"/>
        <w:rPr>
          <w:sz w:val="36"/>
          <w:szCs w:val="36"/>
        </w:rPr>
      </w:pPr>
      <w:r>
        <w:rPr>
          <w:sz w:val="36"/>
          <w:szCs w:val="36"/>
        </w:rPr>
        <w:t>Reference list</w:t>
      </w:r>
    </w:p>
    <w:p w:rsidR="00FE7049" w:rsidP="00FE7049" w:rsidRDefault="00FE7049" w14:paraId="2CA6E268" w14:textId="77777777">
      <w:pPr>
        <w:pStyle w:val="NormalWeb"/>
        <w:spacing w:before="0" w:beforeAutospacing="0" w:after="240" w:afterAutospacing="0" w:line="360" w:lineRule="auto"/>
      </w:pPr>
      <w:r>
        <w:t xml:space="preserve">Allen, G., Burton, M. and Pratt, A. (2022) </w:t>
      </w:r>
      <w:r>
        <w:rPr>
          <w:i/>
          <w:iCs/>
        </w:rPr>
        <w:t>Terrorism in Great Briton: the statistics</w:t>
      </w:r>
      <w:r>
        <w:t>. House of Commons. Available at: https://researchbriefings.files.parliament.uk/documents/CBP-7613/CBP-7613.pdf (Accessed: 21 April 2024).</w:t>
      </w:r>
    </w:p>
    <w:p w:rsidR="00FE7049" w:rsidP="00FE7049" w:rsidRDefault="00FE7049" w14:paraId="19487C23" w14:textId="77777777">
      <w:pPr>
        <w:pStyle w:val="NormalWeb"/>
        <w:spacing w:before="0" w:beforeAutospacing="0" w:after="240" w:afterAutospacing="0" w:line="360" w:lineRule="auto"/>
      </w:pPr>
      <w:r>
        <w:t xml:space="preserve">Bapat, N.A. (2020) </w:t>
      </w:r>
      <w:r>
        <w:rPr>
          <w:i/>
          <w:iCs/>
        </w:rPr>
        <w:t xml:space="preserve">Monsters to </w:t>
      </w:r>
      <w:proofErr w:type="gramStart"/>
      <w:r>
        <w:rPr>
          <w:i/>
          <w:iCs/>
        </w:rPr>
        <w:t>destroy :</w:t>
      </w:r>
      <w:proofErr w:type="gramEnd"/>
      <w:r>
        <w:rPr>
          <w:i/>
          <w:iCs/>
        </w:rPr>
        <w:t xml:space="preserve"> understanding the War on Terror</w:t>
      </w:r>
      <w:r>
        <w:t>. New York: Oxford University Press.</w:t>
      </w:r>
    </w:p>
    <w:p w:rsidR="00FE7049" w:rsidP="00FE7049" w:rsidRDefault="00FE7049" w14:paraId="0CCF01B7" w14:textId="77777777">
      <w:pPr>
        <w:pStyle w:val="NormalWeb"/>
        <w:spacing w:before="0" w:beforeAutospacing="0" w:after="240" w:afterAutospacing="0" w:line="360" w:lineRule="auto"/>
      </w:pPr>
      <w:proofErr w:type="spellStart"/>
      <w:r>
        <w:t>Boghani</w:t>
      </w:r>
      <w:proofErr w:type="spellEnd"/>
      <w:r>
        <w:t xml:space="preserve">, P. (2021) </w:t>
      </w:r>
      <w:r>
        <w:rPr>
          <w:i/>
          <w:iCs/>
        </w:rPr>
        <w:t>The Threat of Al Qaeda and ISIS-K in Taliban-Controlled Afghanistan</w:t>
      </w:r>
      <w:r>
        <w:t>. Available at: https://www.pbs.org/wgbh/frontline/article/al-qaeda-isis-k-threat-taliban-afghanistan/ (Accessed: 21 April 2024).</w:t>
      </w:r>
    </w:p>
    <w:p w:rsidR="00FE7049" w:rsidP="00FE7049" w:rsidRDefault="00FE7049" w14:paraId="7C818964" w14:textId="77777777">
      <w:pPr>
        <w:pStyle w:val="NormalWeb"/>
        <w:spacing w:before="0" w:beforeAutospacing="0" w:after="240" w:afterAutospacing="0" w:line="360" w:lineRule="auto"/>
      </w:pPr>
      <w:r>
        <w:t xml:space="preserve">Byman, D.L. (2015) </w:t>
      </w:r>
      <w:r>
        <w:rPr>
          <w:i/>
          <w:iCs/>
        </w:rPr>
        <w:t>Comparing Al Qaeda and ISIS: Different goals, different targets</w:t>
      </w:r>
      <w:r>
        <w:t>. Available at: https://www.brookings.edu/articles/comparing-al-qaeda-and-isis-different-goals-different-targets/ (Accessed: 21 April 2024).</w:t>
      </w:r>
    </w:p>
    <w:p w:rsidR="00FE7049" w:rsidP="00FE7049" w:rsidRDefault="00FE7049" w14:paraId="1080BF36" w14:textId="77777777">
      <w:pPr>
        <w:pStyle w:val="NormalWeb"/>
        <w:spacing w:before="0" w:beforeAutospacing="0" w:after="240" w:afterAutospacing="0" w:line="360" w:lineRule="auto"/>
      </w:pPr>
      <w:r>
        <w:t xml:space="preserve">Congressional Research Service (2021) </w:t>
      </w:r>
      <w:r>
        <w:rPr>
          <w:i/>
          <w:iCs/>
        </w:rPr>
        <w:t>U.S. Military Withdrawal and Taliban Takeover in Afghanistan: Frequently Asked Questions</w:t>
      </w:r>
      <w:r>
        <w:t>. Available at: https://crsreports.congress.gov/product/pdf/R/R46879 (Accessed: 21 April 2024).</w:t>
      </w:r>
    </w:p>
    <w:p w:rsidR="00FE7049" w:rsidP="00FE7049" w:rsidRDefault="00FE7049" w14:paraId="36343417" w14:textId="77777777">
      <w:pPr>
        <w:pStyle w:val="NormalWeb"/>
        <w:spacing w:before="0" w:beforeAutospacing="0" w:after="240" w:afterAutospacing="0" w:line="360" w:lineRule="auto"/>
      </w:pPr>
      <w:r>
        <w:t xml:space="preserve">Daly, M.E. (2019) </w:t>
      </w:r>
      <w:r>
        <w:rPr>
          <w:i/>
          <w:iCs/>
        </w:rPr>
        <w:t xml:space="preserve">Brokering </w:t>
      </w:r>
      <w:proofErr w:type="gramStart"/>
      <w:r>
        <w:rPr>
          <w:i/>
          <w:iCs/>
        </w:rPr>
        <w:t>The</w:t>
      </w:r>
      <w:proofErr w:type="gramEnd"/>
      <w:r>
        <w:rPr>
          <w:i/>
          <w:iCs/>
        </w:rPr>
        <w:t xml:space="preserve"> Good Friday Agreement.</w:t>
      </w:r>
      <w:r>
        <w:t xml:space="preserve"> Portland: Royal Irish Academy.</w:t>
      </w:r>
    </w:p>
    <w:p w:rsidR="00FE7049" w:rsidP="00FE7049" w:rsidRDefault="00FE7049" w14:paraId="0BBF160C" w14:textId="77777777">
      <w:pPr>
        <w:pStyle w:val="NormalWeb"/>
        <w:spacing w:before="0" w:beforeAutospacing="0" w:after="240" w:afterAutospacing="0" w:line="360" w:lineRule="auto"/>
      </w:pPr>
      <w:r>
        <w:t xml:space="preserve">Downing, J., </w:t>
      </w:r>
      <w:proofErr w:type="spellStart"/>
      <w:r>
        <w:t>Gerwens</w:t>
      </w:r>
      <w:proofErr w:type="spellEnd"/>
      <w:r>
        <w:t xml:space="preserve">, S. and Dron, R. (2022) ‘Tweeting terrorism: Vernacular conceptions of Muslims and terror in the wake of the Manchester Bombing on Twitter’, </w:t>
      </w:r>
      <w:r>
        <w:rPr>
          <w:i/>
          <w:iCs/>
        </w:rPr>
        <w:t>Critical Studies on Terrorism</w:t>
      </w:r>
      <w:r>
        <w:t>, 15(2), pp. 1–28. Available at: https://doi.org/10.1080/17539153.2021.2013450.</w:t>
      </w:r>
    </w:p>
    <w:p w:rsidR="00FE7049" w:rsidP="00FE7049" w:rsidRDefault="00FE7049" w14:paraId="3CBD8CF9" w14:textId="77777777">
      <w:pPr>
        <w:pStyle w:val="NormalWeb"/>
        <w:spacing w:before="0" w:beforeAutospacing="0" w:after="240" w:afterAutospacing="0" w:line="360" w:lineRule="auto"/>
      </w:pPr>
      <w:r>
        <w:t xml:space="preserve">European Union Agency for Law Enforcement Cooperation (2023) </w:t>
      </w:r>
      <w:r>
        <w:rPr>
          <w:i/>
          <w:iCs/>
        </w:rPr>
        <w:t>EUROPEAN UNION TERRORISM SITUATION AND TREND REPORT 2023</w:t>
      </w:r>
      <w:r>
        <w:t>. Available at: https://www.europol.europa.eu/cms/sites/default/files/documents/European%20Union%20Terrorism%20Situation%20and%20Trend%20report%202023.pdf (Accessed: 21 April 2024).</w:t>
      </w:r>
    </w:p>
    <w:p w:rsidR="00FE7049" w:rsidP="00FE7049" w:rsidRDefault="00FE7049" w14:paraId="4ED5F24A" w14:textId="77777777">
      <w:pPr>
        <w:pStyle w:val="NormalWeb"/>
        <w:spacing w:before="0" w:beforeAutospacing="0" w:after="240" w:afterAutospacing="0" w:line="360" w:lineRule="auto"/>
      </w:pPr>
      <w:r>
        <w:t xml:space="preserve">Imperial War Museum (2022) </w:t>
      </w:r>
      <w:r>
        <w:rPr>
          <w:i/>
          <w:iCs/>
        </w:rPr>
        <w:t xml:space="preserve">What You Need to Know About </w:t>
      </w:r>
      <w:proofErr w:type="gramStart"/>
      <w:r>
        <w:rPr>
          <w:i/>
          <w:iCs/>
        </w:rPr>
        <w:t>The</w:t>
      </w:r>
      <w:proofErr w:type="gramEnd"/>
      <w:r>
        <w:rPr>
          <w:i/>
          <w:iCs/>
        </w:rPr>
        <w:t xml:space="preserve"> Troubles</w:t>
      </w:r>
      <w:r>
        <w:t>. Available at: https://www.iwm.org.uk/history/what-you-need-to-know-about-the-troubles (Accessed: 21 April 2024).</w:t>
      </w:r>
    </w:p>
    <w:p w:rsidR="00FE7049" w:rsidP="00FE7049" w:rsidRDefault="00FE7049" w14:paraId="00BCE5D1" w14:textId="77777777">
      <w:pPr>
        <w:pStyle w:val="NormalWeb"/>
        <w:spacing w:before="0" w:beforeAutospacing="0" w:after="240" w:afterAutospacing="0" w:line="360" w:lineRule="auto"/>
      </w:pPr>
      <w:r>
        <w:lastRenderedPageBreak/>
        <w:t xml:space="preserve">MI5 (no date) </w:t>
      </w:r>
      <w:r>
        <w:rPr>
          <w:i/>
          <w:iCs/>
        </w:rPr>
        <w:t>Countering terrorism</w:t>
      </w:r>
      <w:r>
        <w:t>. Available at: https://www.mi5.gov.uk/what-we-do/countering-terrorism (Accessed: 18 April 2024).</w:t>
      </w:r>
    </w:p>
    <w:p w:rsidR="00FE7049" w:rsidP="00FE7049" w:rsidRDefault="00FE7049" w14:paraId="69C929BD" w14:textId="77777777">
      <w:pPr>
        <w:pStyle w:val="NormalWeb"/>
        <w:spacing w:before="0" w:beforeAutospacing="0" w:after="240" w:afterAutospacing="0" w:line="360" w:lineRule="auto"/>
      </w:pPr>
      <w:r>
        <w:t xml:space="preserve">Naval History and Heritage Command (2023) </w:t>
      </w:r>
      <w:r>
        <w:rPr>
          <w:i/>
          <w:iCs/>
        </w:rPr>
        <w:t>September 11th Terrorist Attack</w:t>
      </w:r>
      <w:r>
        <w:t>. Available at: https://www.history.navy.mil/browse-by-topic/wars-conflicts-and-operations/sept-11-attack.html (Accessed: 21 April 2024).</w:t>
      </w:r>
    </w:p>
    <w:p w:rsidR="00FE7049" w:rsidP="00FE7049" w:rsidRDefault="00FE7049" w14:paraId="655314F2" w14:textId="77777777">
      <w:pPr>
        <w:pStyle w:val="NormalWeb"/>
        <w:spacing w:before="0" w:beforeAutospacing="0" w:after="240" w:afterAutospacing="0" w:line="360" w:lineRule="auto"/>
      </w:pPr>
      <w:r>
        <w:t xml:space="preserve">O’Leary, B. (2005) </w:t>
      </w:r>
      <w:r>
        <w:rPr>
          <w:i/>
          <w:iCs/>
        </w:rPr>
        <w:t>Mission Accomplished? Looking Back at the IRA.</w:t>
      </w:r>
      <w:r>
        <w:t xml:space="preserve"> University of Pennsylvania. Available at: https://www.polisci.upenn.edu/ppec/PPEC%20People/Brendan%20O'Leary/publications/Journal%20Articles/Oleary_field_day_review_ira_mission.pdf (Accessed: 21 April 2024).</w:t>
      </w:r>
    </w:p>
    <w:p w:rsidR="00FE7049" w:rsidP="00FE7049" w:rsidRDefault="00FE7049" w14:paraId="3F5772B0" w14:textId="77777777">
      <w:pPr>
        <w:pStyle w:val="NormalWeb"/>
        <w:spacing w:before="0" w:beforeAutospacing="0" w:after="240" w:afterAutospacing="0" w:line="360" w:lineRule="auto"/>
      </w:pPr>
      <w:r>
        <w:t xml:space="preserve">Rickard, K. (2023) </w:t>
      </w:r>
      <w:r>
        <w:rPr>
          <w:i/>
          <w:iCs/>
        </w:rPr>
        <w:t>25 Years After the Good Friday Agreement: Persistent Violence and the Role of Digital Platforms in Northern Ireland Today</w:t>
      </w:r>
      <w:r>
        <w:t>. Available at: https://gnet-research.org/2023/04/11/25-years-after-the-good-friday-agreement/ (Accessed: 21 April 2024).</w:t>
      </w:r>
    </w:p>
    <w:p w:rsidR="00FE7049" w:rsidP="00FE7049" w:rsidRDefault="00FE7049" w14:paraId="18D79D8F" w14:textId="77777777">
      <w:pPr>
        <w:pStyle w:val="NormalWeb"/>
        <w:spacing w:before="0" w:beforeAutospacing="0" w:after="240" w:afterAutospacing="0" w:line="360" w:lineRule="auto"/>
      </w:pPr>
      <w:r>
        <w:t xml:space="preserve">The Editors of </w:t>
      </w:r>
      <w:proofErr w:type="spellStart"/>
      <w:r>
        <w:t>Encyclopedia</w:t>
      </w:r>
      <w:proofErr w:type="spellEnd"/>
      <w:r>
        <w:t xml:space="preserve"> Britannica (2024) ‘Act of Union | United Kingdom [1801]’, </w:t>
      </w:r>
      <w:proofErr w:type="spellStart"/>
      <w:r>
        <w:rPr>
          <w:i/>
          <w:iCs/>
        </w:rPr>
        <w:t>Encyclopædia</w:t>
      </w:r>
      <w:proofErr w:type="spellEnd"/>
      <w:r>
        <w:rPr>
          <w:i/>
          <w:iCs/>
        </w:rPr>
        <w:t xml:space="preserve"> Britannica</w:t>
      </w:r>
      <w:r>
        <w:t>. Available at: https://www.britannica.com/event/Act-of-Union-United-Kingdom-1801 (Accessed: 21 April 2024).</w:t>
      </w:r>
    </w:p>
    <w:p w:rsidRPr="00FE7049" w:rsidR="00FE7049" w:rsidP="00FE7049" w:rsidRDefault="00FE7049" w14:paraId="06DDAAC7" w14:textId="77777777"/>
    <w:sectPr w:rsidRPr="00FE7049" w:rsidR="00FE7049" w:rsidSect="00440610">
      <w:pgSz w:w="11906" w:h="16838" w:orient="portrait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7E10A6"/>
    <w:rsid w:val="00021225"/>
    <w:rsid w:val="0002722D"/>
    <w:rsid w:val="00077FF1"/>
    <w:rsid w:val="000825FF"/>
    <w:rsid w:val="00084224"/>
    <w:rsid w:val="000B026F"/>
    <w:rsid w:val="000C4004"/>
    <w:rsid w:val="000D2032"/>
    <w:rsid w:val="000F643E"/>
    <w:rsid w:val="00101EDC"/>
    <w:rsid w:val="00105043"/>
    <w:rsid w:val="001057A0"/>
    <w:rsid w:val="00112C99"/>
    <w:rsid w:val="0011311B"/>
    <w:rsid w:val="001549E0"/>
    <w:rsid w:val="00165B4B"/>
    <w:rsid w:val="0016692A"/>
    <w:rsid w:val="001A3875"/>
    <w:rsid w:val="001C6610"/>
    <w:rsid w:val="001E12B6"/>
    <w:rsid w:val="00223D17"/>
    <w:rsid w:val="00254709"/>
    <w:rsid w:val="00263EDE"/>
    <w:rsid w:val="002828B0"/>
    <w:rsid w:val="002A4D47"/>
    <w:rsid w:val="00316F01"/>
    <w:rsid w:val="003230DE"/>
    <w:rsid w:val="003A7C8E"/>
    <w:rsid w:val="003C6B34"/>
    <w:rsid w:val="003D74FC"/>
    <w:rsid w:val="003E466D"/>
    <w:rsid w:val="004032AC"/>
    <w:rsid w:val="00425FCD"/>
    <w:rsid w:val="00440610"/>
    <w:rsid w:val="00467E0A"/>
    <w:rsid w:val="00483006"/>
    <w:rsid w:val="004B17B3"/>
    <w:rsid w:val="004B4829"/>
    <w:rsid w:val="004B7ED9"/>
    <w:rsid w:val="004C3378"/>
    <w:rsid w:val="004C4017"/>
    <w:rsid w:val="00503C03"/>
    <w:rsid w:val="00512F31"/>
    <w:rsid w:val="005213FE"/>
    <w:rsid w:val="005449AE"/>
    <w:rsid w:val="0054655D"/>
    <w:rsid w:val="00573A07"/>
    <w:rsid w:val="00581D65"/>
    <w:rsid w:val="00582238"/>
    <w:rsid w:val="005C77B4"/>
    <w:rsid w:val="005F2190"/>
    <w:rsid w:val="005F2919"/>
    <w:rsid w:val="00602E8E"/>
    <w:rsid w:val="0061073F"/>
    <w:rsid w:val="0062268B"/>
    <w:rsid w:val="00652DB7"/>
    <w:rsid w:val="006623D7"/>
    <w:rsid w:val="00680CC3"/>
    <w:rsid w:val="006B5C4B"/>
    <w:rsid w:val="006E0B20"/>
    <w:rsid w:val="006E3886"/>
    <w:rsid w:val="006E55A8"/>
    <w:rsid w:val="006F01A7"/>
    <w:rsid w:val="007134E1"/>
    <w:rsid w:val="007538B5"/>
    <w:rsid w:val="00773D5D"/>
    <w:rsid w:val="007807F2"/>
    <w:rsid w:val="00784E38"/>
    <w:rsid w:val="007A3DEB"/>
    <w:rsid w:val="007D4102"/>
    <w:rsid w:val="007D4BEE"/>
    <w:rsid w:val="007D571D"/>
    <w:rsid w:val="007D57A0"/>
    <w:rsid w:val="00817DF1"/>
    <w:rsid w:val="008310DC"/>
    <w:rsid w:val="00842AC6"/>
    <w:rsid w:val="00850EDB"/>
    <w:rsid w:val="00873436"/>
    <w:rsid w:val="008C0377"/>
    <w:rsid w:val="008D5DFD"/>
    <w:rsid w:val="009053BA"/>
    <w:rsid w:val="009069FD"/>
    <w:rsid w:val="009B3B8F"/>
    <w:rsid w:val="009C721B"/>
    <w:rsid w:val="009D6F17"/>
    <w:rsid w:val="009F2B5F"/>
    <w:rsid w:val="00A228E9"/>
    <w:rsid w:val="00A718C7"/>
    <w:rsid w:val="00A76352"/>
    <w:rsid w:val="00A83E96"/>
    <w:rsid w:val="00AB3B0B"/>
    <w:rsid w:val="00AC1D25"/>
    <w:rsid w:val="00AC25FA"/>
    <w:rsid w:val="00AC6157"/>
    <w:rsid w:val="00B22C49"/>
    <w:rsid w:val="00B43FE3"/>
    <w:rsid w:val="00B50C03"/>
    <w:rsid w:val="00B8248C"/>
    <w:rsid w:val="00C05895"/>
    <w:rsid w:val="00C217BE"/>
    <w:rsid w:val="00C37E67"/>
    <w:rsid w:val="00C4098A"/>
    <w:rsid w:val="00C479D0"/>
    <w:rsid w:val="00C87861"/>
    <w:rsid w:val="00C914E0"/>
    <w:rsid w:val="00CA597F"/>
    <w:rsid w:val="00CB1E89"/>
    <w:rsid w:val="00CC1DC8"/>
    <w:rsid w:val="00CD3784"/>
    <w:rsid w:val="00CF4FD8"/>
    <w:rsid w:val="00D12BC0"/>
    <w:rsid w:val="00D92E4C"/>
    <w:rsid w:val="00D96EF3"/>
    <w:rsid w:val="00DE0B23"/>
    <w:rsid w:val="00E115E0"/>
    <w:rsid w:val="00E17E3E"/>
    <w:rsid w:val="00E3605A"/>
    <w:rsid w:val="00E44CC5"/>
    <w:rsid w:val="00E62B8E"/>
    <w:rsid w:val="00E70030"/>
    <w:rsid w:val="00E70097"/>
    <w:rsid w:val="00E74FE5"/>
    <w:rsid w:val="00E96D3D"/>
    <w:rsid w:val="00E970FA"/>
    <w:rsid w:val="00EA0D82"/>
    <w:rsid w:val="00EE18FE"/>
    <w:rsid w:val="00EE1E5B"/>
    <w:rsid w:val="00EF3BF2"/>
    <w:rsid w:val="00F948CB"/>
    <w:rsid w:val="00F976BF"/>
    <w:rsid w:val="00FA5825"/>
    <w:rsid w:val="00FA66D9"/>
    <w:rsid w:val="00FB4146"/>
    <w:rsid w:val="00FD11EA"/>
    <w:rsid w:val="00FD2D2E"/>
    <w:rsid w:val="00FE7049"/>
    <w:rsid w:val="207E10A6"/>
    <w:rsid w:val="2615A8B3"/>
    <w:rsid w:val="538E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E10A6"/>
  <w15:chartTrackingRefBased/>
  <w15:docId w15:val="{BD613FCD-335F-4848-A476-F5430D266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6E0B20"/>
    <w:pPr>
      <w:spacing w:after="0" w:line="240" w:lineRule="auto"/>
    </w:pPr>
    <w:rPr>
      <w:sz w:val="22"/>
      <w:szCs w:val="22"/>
      <w:lang w:val="en-US" w:eastAsia="en-US"/>
    </w:rPr>
  </w:style>
  <w:style w:type="character" w:styleId="NoSpacingChar" w:customStyle="1">
    <w:name w:val="No Spacing Char"/>
    <w:basedOn w:val="DefaultParagraphFont"/>
    <w:link w:val="NoSpacing"/>
    <w:uiPriority w:val="1"/>
    <w:rsid w:val="006E0B20"/>
    <w:rPr>
      <w:sz w:val="22"/>
      <w:szCs w:val="2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021225"/>
    <w:pPr>
      <w:spacing w:before="240" w:after="0" w:line="259" w:lineRule="auto"/>
      <w:outlineLvl w:val="9"/>
    </w:pPr>
    <w:rPr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D96EF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96EF3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E704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glossaryDocument" Target="glossary/document.xml" Id="Rbc79f641d7a44c43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947a9a-34f0-4a1c-8379-032d0afad4d1}"/>
      </w:docPartPr>
      <w:docPartBody>
        <w:p w14:paraId="2615A8B3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2200212@student.uwtsd.ac.uk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Group Presentation
Supporting Paper</dc:title>
  <dc:subject>BMPL5011</dc:subject>
  <dc:creator>Jack Banner (2200212)</dc:creator>
  <keywords/>
  <dc:description/>
  <lastModifiedBy>Jack Banner (2200212)</lastModifiedBy>
  <revision>134</revision>
  <dcterms:created xsi:type="dcterms:W3CDTF">2024-04-18T15:08:00.0000000Z</dcterms:created>
  <dcterms:modified xsi:type="dcterms:W3CDTF">2024-04-21T23:48:57.3811621Z</dcterms:modified>
</coreProperties>
</file>