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173396" w:rsidRPr="00A406E5" w14:paraId="09C52AF8" w14:textId="77777777" w:rsidTr="00A406E5">
        <w:tc>
          <w:tcPr>
            <w:tcW w:w="2093" w:type="dxa"/>
            <w:shd w:val="pct15" w:color="auto" w:fill="auto"/>
          </w:tcPr>
          <w:p w14:paraId="65B1AA3C"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980AFBF" w:rsidR="00173396" w:rsidRPr="00A406E5" w:rsidRDefault="00173396" w:rsidP="00173396">
            <w:pPr>
              <w:spacing w:before="120" w:after="120"/>
              <w:jc w:val="both"/>
              <w:rPr>
                <w:rFonts w:ascii="Arial" w:hAnsi="Arial" w:cs="Arial"/>
                <w:b/>
                <w:sz w:val="22"/>
                <w:szCs w:val="22"/>
              </w:rPr>
            </w:pPr>
            <w:r>
              <w:rPr>
                <w:rFonts w:ascii="Arial" w:hAnsi="Arial" w:cs="Arial"/>
                <w:b/>
                <w:sz w:val="22"/>
                <w:szCs w:val="22"/>
              </w:rPr>
              <w:t>BMus Vocal Performance</w:t>
            </w:r>
          </w:p>
        </w:tc>
      </w:tr>
      <w:tr w:rsidR="00173396" w:rsidRPr="00A406E5" w14:paraId="76BEC845" w14:textId="77777777" w:rsidTr="00A628CC">
        <w:tc>
          <w:tcPr>
            <w:tcW w:w="2093" w:type="dxa"/>
            <w:shd w:val="pct15" w:color="auto" w:fill="auto"/>
          </w:tcPr>
          <w:p w14:paraId="6C0E0F62"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48E3009D" w:rsidR="00173396" w:rsidRPr="00A406E5" w:rsidRDefault="00173396" w:rsidP="00173396">
            <w:pPr>
              <w:spacing w:before="120" w:after="120"/>
              <w:jc w:val="both"/>
              <w:rPr>
                <w:rFonts w:ascii="Arial" w:hAnsi="Arial" w:cs="Arial"/>
                <w:b/>
                <w:sz w:val="22"/>
                <w:szCs w:val="22"/>
              </w:rPr>
            </w:pPr>
            <w:r>
              <w:rPr>
                <w:rFonts w:ascii="Arial" w:hAnsi="Arial" w:cs="Arial"/>
                <w:b/>
                <w:sz w:val="22"/>
                <w:szCs w:val="22"/>
              </w:rPr>
              <w:t>Performance Class</w:t>
            </w:r>
          </w:p>
        </w:tc>
      </w:tr>
      <w:tr w:rsidR="00173396" w:rsidRPr="00A406E5" w14:paraId="03569861" w14:textId="77777777" w:rsidTr="008F1308">
        <w:tc>
          <w:tcPr>
            <w:tcW w:w="2093" w:type="dxa"/>
            <w:shd w:val="pct15" w:color="auto" w:fill="auto"/>
          </w:tcPr>
          <w:p w14:paraId="1015FD79"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7B6883F" w:rsidR="00173396" w:rsidRPr="00A406E5" w:rsidRDefault="00173396" w:rsidP="00173396">
            <w:pPr>
              <w:spacing w:before="120" w:after="120"/>
              <w:jc w:val="both"/>
              <w:rPr>
                <w:rFonts w:ascii="Arial" w:hAnsi="Arial" w:cs="Arial"/>
                <w:b/>
                <w:sz w:val="22"/>
                <w:szCs w:val="22"/>
              </w:rPr>
            </w:pPr>
            <w:r>
              <w:rPr>
                <w:rFonts w:ascii="Arial" w:hAnsi="Arial" w:cs="Arial"/>
                <w:b/>
                <w:sz w:val="22"/>
                <w:szCs w:val="22"/>
              </w:rPr>
              <w:t>ADPA4003/C</w:t>
            </w:r>
          </w:p>
        </w:tc>
        <w:tc>
          <w:tcPr>
            <w:tcW w:w="2268" w:type="dxa"/>
            <w:shd w:val="clear" w:color="auto" w:fill="D9D9D9"/>
          </w:tcPr>
          <w:p w14:paraId="2B73DD8C" w14:textId="77777777" w:rsidR="00173396" w:rsidRPr="004D5E9B" w:rsidRDefault="00173396" w:rsidP="0017339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1DFD6E2" w:rsidR="00173396" w:rsidRPr="00A406E5" w:rsidRDefault="00173396" w:rsidP="00173396">
            <w:pPr>
              <w:spacing w:before="120" w:after="120"/>
              <w:jc w:val="both"/>
              <w:rPr>
                <w:rFonts w:ascii="Arial" w:hAnsi="Arial" w:cs="Arial"/>
                <w:b/>
                <w:sz w:val="22"/>
                <w:szCs w:val="22"/>
              </w:rPr>
            </w:pPr>
            <w:r>
              <w:rPr>
                <w:rFonts w:ascii="Arial" w:hAnsi="Arial" w:cs="Arial"/>
                <w:b/>
                <w:sz w:val="22"/>
                <w:szCs w:val="22"/>
              </w:rPr>
              <w:t>70%</w:t>
            </w:r>
          </w:p>
        </w:tc>
      </w:tr>
      <w:tr w:rsidR="00173396" w:rsidRPr="00A406E5" w14:paraId="1CE88BA1" w14:textId="77777777" w:rsidTr="008F1308">
        <w:tc>
          <w:tcPr>
            <w:tcW w:w="2093" w:type="dxa"/>
            <w:shd w:val="pct15" w:color="auto" w:fill="auto"/>
          </w:tcPr>
          <w:p w14:paraId="2C208580"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095BB45" w:rsidR="00173396" w:rsidRPr="00A406E5" w:rsidRDefault="00173396" w:rsidP="00173396">
            <w:pPr>
              <w:spacing w:before="120" w:after="120"/>
              <w:jc w:val="both"/>
              <w:rPr>
                <w:rFonts w:ascii="Arial" w:hAnsi="Arial" w:cs="Arial"/>
                <w:b/>
                <w:sz w:val="22"/>
                <w:szCs w:val="22"/>
              </w:rPr>
            </w:pPr>
            <w:r>
              <w:rPr>
                <w:rFonts w:ascii="Arial" w:hAnsi="Arial" w:cs="Arial"/>
                <w:b/>
                <w:bCs/>
                <w:sz w:val="22"/>
                <w:szCs w:val="22"/>
              </w:rPr>
              <w:t>Tonya Smith / Camilla Roberts</w:t>
            </w:r>
          </w:p>
        </w:tc>
        <w:tc>
          <w:tcPr>
            <w:tcW w:w="2268" w:type="dxa"/>
            <w:shd w:val="clear" w:color="auto" w:fill="D9D9D9"/>
          </w:tcPr>
          <w:p w14:paraId="16A0F312"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3435AD2" w:rsidR="00173396" w:rsidRPr="00A406E5" w:rsidRDefault="00173396" w:rsidP="00173396">
            <w:pPr>
              <w:spacing w:before="120" w:after="120"/>
              <w:jc w:val="both"/>
              <w:rPr>
                <w:rFonts w:ascii="Arial" w:hAnsi="Arial" w:cs="Arial"/>
                <w:b/>
                <w:sz w:val="22"/>
                <w:szCs w:val="22"/>
              </w:rPr>
            </w:pPr>
            <w:r>
              <w:rPr>
                <w:rFonts w:ascii="Arial" w:hAnsi="Arial" w:cs="Arial"/>
                <w:b/>
                <w:sz w:val="22"/>
                <w:szCs w:val="22"/>
              </w:rPr>
              <w:t>David Bebbington / Victoria Johns</w:t>
            </w:r>
          </w:p>
        </w:tc>
      </w:tr>
      <w:tr w:rsidR="00173396" w:rsidRPr="00A406E5" w14:paraId="26C8A4AE" w14:textId="77777777" w:rsidTr="008F1308">
        <w:tc>
          <w:tcPr>
            <w:tcW w:w="2093" w:type="dxa"/>
            <w:shd w:val="pct15" w:color="auto" w:fill="auto"/>
          </w:tcPr>
          <w:p w14:paraId="20415B5C"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5B3E0C7F" w:rsidR="00173396" w:rsidRPr="00A406E5" w:rsidRDefault="00173396" w:rsidP="00173396">
            <w:pPr>
              <w:spacing w:before="120" w:after="120"/>
              <w:jc w:val="both"/>
              <w:rPr>
                <w:rFonts w:ascii="Arial" w:hAnsi="Arial" w:cs="Arial"/>
                <w:b/>
                <w:sz w:val="22"/>
                <w:szCs w:val="22"/>
              </w:rPr>
            </w:pPr>
            <w:r>
              <w:rPr>
                <w:rFonts w:ascii="Arial" w:hAnsi="Arial" w:cs="Arial"/>
                <w:b/>
                <w:sz w:val="22"/>
                <w:szCs w:val="22"/>
              </w:rPr>
              <w:t>Continuous assessment</w:t>
            </w:r>
          </w:p>
        </w:tc>
        <w:tc>
          <w:tcPr>
            <w:tcW w:w="2268" w:type="dxa"/>
            <w:shd w:val="pct15" w:color="auto" w:fill="auto"/>
          </w:tcPr>
          <w:p w14:paraId="5B765F8F" w14:textId="77777777" w:rsidR="00173396" w:rsidRPr="00A406E5" w:rsidRDefault="00173396" w:rsidP="0017339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9FFDF0A" w:rsidR="00173396" w:rsidRPr="00A406E5" w:rsidRDefault="00173396" w:rsidP="00173396">
            <w:pPr>
              <w:spacing w:before="120" w:after="120"/>
              <w:jc w:val="both"/>
              <w:rPr>
                <w:rFonts w:ascii="Arial" w:hAnsi="Arial" w:cs="Arial"/>
                <w:b/>
                <w:sz w:val="22"/>
                <w:szCs w:val="22"/>
              </w:rPr>
            </w:pPr>
            <w:r w:rsidRPr="00535902">
              <w:rPr>
                <w:rFonts w:ascii="Arial" w:hAnsi="Arial" w:cs="Arial"/>
                <w:b/>
                <w:bCs/>
                <w:sz w:val="24"/>
                <w:szCs w:val="24"/>
              </w:rPr>
              <w:t xml:space="preserve">Each student will be assessed on </w:t>
            </w:r>
            <w:proofErr w:type="gramStart"/>
            <w:r w:rsidRPr="00535902">
              <w:rPr>
                <w:rFonts w:ascii="Arial" w:hAnsi="Arial" w:cs="Arial"/>
                <w:b/>
                <w:bCs/>
                <w:sz w:val="24"/>
                <w:szCs w:val="24"/>
              </w:rPr>
              <w:t>a number of</w:t>
            </w:r>
            <w:proofErr w:type="gramEnd"/>
            <w:r w:rsidRPr="00535902">
              <w:rPr>
                <w:rFonts w:ascii="Arial" w:hAnsi="Arial" w:cs="Arial"/>
                <w:b/>
                <w:bCs/>
                <w:sz w:val="24"/>
                <w:szCs w:val="24"/>
              </w:rPr>
              <w:t xml:space="preserve"> short performances</w:t>
            </w:r>
          </w:p>
        </w:tc>
      </w:tr>
      <w:tr w:rsidR="00173396" w:rsidRPr="00A406E5" w14:paraId="1E935E6C" w14:textId="77777777" w:rsidTr="008F1308">
        <w:tc>
          <w:tcPr>
            <w:tcW w:w="2093" w:type="dxa"/>
            <w:shd w:val="pct15" w:color="auto" w:fill="auto"/>
          </w:tcPr>
          <w:p w14:paraId="7A626D31"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6725A72" w14:textId="77777777" w:rsidR="00173396" w:rsidRPr="00535902" w:rsidRDefault="00173396" w:rsidP="00173396">
            <w:pPr>
              <w:pStyle w:val="ListParagraph"/>
              <w:numPr>
                <w:ilvl w:val="0"/>
                <w:numId w:val="17"/>
              </w:numPr>
              <w:ind w:left="233" w:hanging="283"/>
              <w:rPr>
                <w:rFonts w:ascii="Arial" w:hAnsi="Arial" w:cs="Arial"/>
                <w:b/>
                <w:bCs/>
              </w:rPr>
            </w:pPr>
            <w:r w:rsidRPr="00535902">
              <w:rPr>
                <w:rFonts w:ascii="Arial" w:hAnsi="Arial" w:cs="Arial"/>
                <w:b/>
                <w:bCs/>
              </w:rPr>
              <w:t>Acting</w:t>
            </w:r>
          </w:p>
          <w:p w14:paraId="1C04C05A" w14:textId="3C624975" w:rsidR="00173396" w:rsidRPr="00535902" w:rsidRDefault="00173396" w:rsidP="00173396">
            <w:pPr>
              <w:overflowPunct w:val="0"/>
              <w:autoSpaceDE w:val="0"/>
              <w:autoSpaceDN w:val="0"/>
              <w:adjustRightInd w:val="0"/>
              <w:spacing w:before="240"/>
              <w:jc w:val="both"/>
              <w:textAlignment w:val="baseline"/>
              <w:rPr>
                <w:rFonts w:ascii="Arial" w:hAnsi="Arial" w:cs="Arial"/>
                <w:color w:val="000000"/>
              </w:rPr>
            </w:pPr>
            <w:r w:rsidRPr="00535902">
              <w:rPr>
                <w:rFonts w:ascii="Arial" w:hAnsi="Arial" w:cs="Arial"/>
                <w:color w:val="000000"/>
              </w:rPr>
              <w:t>Summative Assessment Point 1</w:t>
            </w:r>
            <w:r>
              <w:rPr>
                <w:rFonts w:ascii="Arial" w:hAnsi="Arial" w:cs="Arial"/>
                <w:color w:val="000000"/>
              </w:rPr>
              <w:t>:</w:t>
            </w:r>
            <w:r w:rsidRPr="00535902">
              <w:rPr>
                <w:rFonts w:ascii="Arial" w:hAnsi="Arial" w:cs="Arial"/>
                <w:color w:val="000000"/>
              </w:rPr>
              <w:t xml:space="preserve"> Week </w:t>
            </w:r>
            <w:r>
              <w:rPr>
                <w:rFonts w:ascii="Arial" w:hAnsi="Arial" w:cs="Arial"/>
                <w:color w:val="000000"/>
              </w:rPr>
              <w:t>20</w:t>
            </w:r>
            <w:r w:rsidRPr="00535902">
              <w:rPr>
                <w:rFonts w:ascii="Arial" w:hAnsi="Arial" w:cs="Arial"/>
                <w:color w:val="000000"/>
              </w:rPr>
              <w:t xml:space="preserve"> (W/c </w:t>
            </w:r>
            <w:r>
              <w:rPr>
                <w:rFonts w:ascii="Arial" w:hAnsi="Arial" w:cs="Arial"/>
                <w:color w:val="000000"/>
              </w:rPr>
              <w:t>17</w:t>
            </w:r>
            <w:r w:rsidRPr="00173396">
              <w:rPr>
                <w:rFonts w:ascii="Arial" w:hAnsi="Arial" w:cs="Arial"/>
                <w:color w:val="000000"/>
                <w:vertAlign w:val="superscript"/>
              </w:rPr>
              <w:t>th</w:t>
            </w:r>
            <w:r>
              <w:rPr>
                <w:rFonts w:ascii="Arial" w:hAnsi="Arial" w:cs="Arial"/>
                <w:color w:val="000000"/>
              </w:rPr>
              <w:t xml:space="preserve"> March</w:t>
            </w:r>
            <w:r w:rsidRPr="00535902">
              <w:rPr>
                <w:rFonts w:ascii="Arial" w:hAnsi="Arial" w:cs="Arial"/>
                <w:color w:val="000000"/>
              </w:rPr>
              <w:t xml:space="preserve"> 202</w:t>
            </w:r>
            <w:r>
              <w:rPr>
                <w:rFonts w:ascii="Arial" w:hAnsi="Arial" w:cs="Arial"/>
                <w:color w:val="000000"/>
              </w:rPr>
              <w:t>5</w:t>
            </w:r>
            <w:r w:rsidRPr="00535902">
              <w:rPr>
                <w:rFonts w:ascii="Arial" w:hAnsi="Arial" w:cs="Arial"/>
                <w:color w:val="000000"/>
              </w:rPr>
              <w:t>)</w:t>
            </w:r>
          </w:p>
          <w:p w14:paraId="7D53F69D" w14:textId="77777777" w:rsidR="00173396" w:rsidRPr="00535902" w:rsidRDefault="00173396" w:rsidP="00173396">
            <w:pPr>
              <w:pStyle w:val="ListParagraph"/>
              <w:numPr>
                <w:ilvl w:val="0"/>
                <w:numId w:val="17"/>
              </w:numPr>
              <w:overflowPunct w:val="0"/>
              <w:autoSpaceDE w:val="0"/>
              <w:autoSpaceDN w:val="0"/>
              <w:adjustRightInd w:val="0"/>
              <w:spacing w:before="240"/>
              <w:ind w:left="233" w:hanging="284"/>
              <w:jc w:val="both"/>
              <w:textAlignment w:val="baseline"/>
              <w:rPr>
                <w:rFonts w:ascii="Arial" w:hAnsi="Arial" w:cs="Arial"/>
                <w:b/>
                <w:bCs/>
              </w:rPr>
            </w:pPr>
            <w:r w:rsidRPr="00535902">
              <w:rPr>
                <w:rFonts w:ascii="Arial" w:hAnsi="Arial" w:cs="Arial"/>
                <w:b/>
                <w:bCs/>
              </w:rPr>
              <w:t>Voice</w:t>
            </w:r>
          </w:p>
          <w:p w14:paraId="1928CE89" w14:textId="1B369E46" w:rsidR="00173396" w:rsidRPr="00535902" w:rsidRDefault="00173396" w:rsidP="00173396">
            <w:pPr>
              <w:rPr>
                <w:rFonts w:ascii="Arial" w:hAnsi="Arial" w:cs="Arial"/>
                <w:color w:val="000000"/>
              </w:rPr>
            </w:pPr>
            <w:r w:rsidRPr="00535902">
              <w:rPr>
                <w:rFonts w:ascii="Arial" w:hAnsi="Arial" w:cs="Arial"/>
                <w:color w:val="000000"/>
              </w:rPr>
              <w:t>Summative Assessment Point 1</w:t>
            </w:r>
            <w:r>
              <w:rPr>
                <w:rFonts w:ascii="Arial" w:hAnsi="Arial" w:cs="Arial"/>
                <w:color w:val="000000"/>
              </w:rPr>
              <w:t xml:space="preserve">: </w:t>
            </w:r>
            <w:r w:rsidRPr="00535902">
              <w:rPr>
                <w:rFonts w:ascii="Arial" w:hAnsi="Arial" w:cs="Arial"/>
                <w:color w:val="000000"/>
              </w:rPr>
              <w:t xml:space="preserve">Week 6 (W/c </w:t>
            </w:r>
            <w:r>
              <w:rPr>
                <w:rFonts w:ascii="Arial" w:hAnsi="Arial" w:cs="Arial"/>
                <w:color w:val="000000"/>
              </w:rPr>
              <w:t>4</w:t>
            </w:r>
            <w:r w:rsidRPr="00F8567C">
              <w:rPr>
                <w:rFonts w:ascii="Arial" w:hAnsi="Arial" w:cs="Arial"/>
                <w:color w:val="000000"/>
              </w:rPr>
              <w:t>th November 202</w:t>
            </w:r>
            <w:r>
              <w:rPr>
                <w:rFonts w:ascii="Arial" w:hAnsi="Arial" w:cs="Arial"/>
                <w:color w:val="000000"/>
              </w:rPr>
              <w:t>4</w:t>
            </w:r>
            <w:r w:rsidRPr="00535902">
              <w:rPr>
                <w:rFonts w:ascii="Arial" w:hAnsi="Arial" w:cs="Arial"/>
                <w:color w:val="000000"/>
              </w:rPr>
              <w:t>)</w:t>
            </w:r>
          </w:p>
          <w:p w14:paraId="4D882E04" w14:textId="77777777" w:rsidR="00173396" w:rsidRDefault="00173396" w:rsidP="00173396">
            <w:pPr>
              <w:rPr>
                <w:rFonts w:ascii="Arial" w:hAnsi="Arial" w:cs="Arial"/>
                <w:color w:val="000000"/>
              </w:rPr>
            </w:pPr>
          </w:p>
          <w:p w14:paraId="2D03E3AB" w14:textId="761D7A06" w:rsidR="00173396" w:rsidRPr="00A406E5" w:rsidRDefault="00173396" w:rsidP="00173396">
            <w:pPr>
              <w:spacing w:before="120" w:after="120"/>
              <w:jc w:val="both"/>
              <w:rPr>
                <w:rFonts w:ascii="Arial" w:hAnsi="Arial" w:cs="Arial"/>
                <w:b/>
                <w:sz w:val="22"/>
                <w:szCs w:val="22"/>
              </w:rPr>
            </w:pPr>
            <w:r w:rsidRPr="00535902">
              <w:rPr>
                <w:rFonts w:ascii="Arial" w:hAnsi="Arial" w:cs="Arial"/>
                <w:color w:val="000000"/>
              </w:rPr>
              <w:t>Summative Assessment Point 2</w:t>
            </w:r>
            <w:r>
              <w:rPr>
                <w:rFonts w:ascii="Arial" w:hAnsi="Arial" w:cs="Arial"/>
                <w:color w:val="000000"/>
              </w:rPr>
              <w:t>:</w:t>
            </w:r>
            <w:r w:rsidRPr="00535902">
              <w:rPr>
                <w:rFonts w:ascii="Arial" w:hAnsi="Arial" w:cs="Arial"/>
                <w:color w:val="000000"/>
              </w:rPr>
              <w:t xml:space="preserve"> Week 1</w:t>
            </w:r>
            <w:r>
              <w:rPr>
                <w:rFonts w:ascii="Arial" w:hAnsi="Arial" w:cs="Arial"/>
                <w:color w:val="000000"/>
              </w:rPr>
              <w:t>7</w:t>
            </w:r>
            <w:r w:rsidRPr="00535902">
              <w:rPr>
                <w:rFonts w:ascii="Arial" w:hAnsi="Arial" w:cs="Arial"/>
                <w:color w:val="000000"/>
              </w:rPr>
              <w:t xml:space="preserve"> (W/c 2</w:t>
            </w:r>
            <w:r>
              <w:rPr>
                <w:rFonts w:ascii="Arial" w:hAnsi="Arial" w:cs="Arial"/>
                <w:color w:val="000000"/>
              </w:rPr>
              <w:t>4</w:t>
            </w:r>
            <w:r w:rsidRPr="00535902">
              <w:rPr>
                <w:rFonts w:ascii="Arial" w:hAnsi="Arial" w:cs="Arial"/>
                <w:color w:val="000000"/>
              </w:rPr>
              <w:t>th February 202</w:t>
            </w:r>
            <w:r>
              <w:rPr>
                <w:rFonts w:ascii="Arial" w:hAnsi="Arial" w:cs="Arial"/>
                <w:color w:val="000000"/>
              </w:rPr>
              <w:t>5</w:t>
            </w:r>
            <w:r w:rsidRPr="00535902">
              <w:rPr>
                <w:rFonts w:ascii="Arial" w:hAnsi="Arial" w:cs="Arial"/>
                <w:color w:val="000000"/>
              </w:rPr>
              <w:t>)</w:t>
            </w:r>
          </w:p>
        </w:tc>
        <w:tc>
          <w:tcPr>
            <w:tcW w:w="2268" w:type="dxa"/>
            <w:shd w:val="pct15" w:color="auto" w:fill="auto"/>
          </w:tcPr>
          <w:p w14:paraId="0941DC22"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81C6EAC" w:rsidR="00173396" w:rsidRPr="00A406E5" w:rsidRDefault="00173396" w:rsidP="00173396">
            <w:pPr>
              <w:spacing w:before="120" w:after="120"/>
              <w:jc w:val="both"/>
              <w:rPr>
                <w:rFonts w:ascii="Arial" w:hAnsi="Arial" w:cs="Arial"/>
                <w:b/>
                <w:sz w:val="22"/>
                <w:szCs w:val="22"/>
              </w:rPr>
            </w:pPr>
            <w:r>
              <w:rPr>
                <w:rFonts w:ascii="Arial" w:hAnsi="Arial" w:cs="Arial"/>
                <w:b/>
                <w:sz w:val="22"/>
                <w:szCs w:val="22"/>
              </w:rPr>
              <w:t>4 Weeks</w:t>
            </w:r>
          </w:p>
        </w:tc>
      </w:tr>
      <w:tr w:rsidR="00173396" w:rsidRPr="00A406E5" w14:paraId="53AF1309" w14:textId="77777777" w:rsidTr="00A406E5">
        <w:tc>
          <w:tcPr>
            <w:tcW w:w="2093" w:type="dxa"/>
            <w:shd w:val="pct15" w:color="auto" w:fill="auto"/>
          </w:tcPr>
          <w:p w14:paraId="169A080A"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173396" w:rsidRPr="00A406E5" w:rsidRDefault="00173396" w:rsidP="0017339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173396" w:rsidRDefault="00173396" w:rsidP="0017339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173396" w:rsidRDefault="00173396" w:rsidP="0017339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173396" w:rsidRPr="00A406E5" w:rsidRDefault="00173396" w:rsidP="0017339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173396" w:rsidRPr="00A406E5" w14:paraId="1E024A4F" w14:textId="77777777" w:rsidTr="00A406E5">
        <w:tc>
          <w:tcPr>
            <w:tcW w:w="2093" w:type="dxa"/>
            <w:shd w:val="pct15" w:color="auto" w:fill="auto"/>
          </w:tcPr>
          <w:p w14:paraId="7E7A3335" w14:textId="77777777" w:rsidR="00173396" w:rsidRPr="00A406E5" w:rsidRDefault="00173396" w:rsidP="0017339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173396" w:rsidRPr="00A406E5" w:rsidRDefault="00173396" w:rsidP="0017339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w:t>
            </w:r>
            <w:r w:rsidRPr="00A406E5">
              <w:rPr>
                <w:rFonts w:ascii="Arial" w:hAnsi="Arial" w:cs="Arial"/>
                <w:sz w:val="22"/>
                <w:szCs w:val="22"/>
              </w:rPr>
              <w:lastRenderedPageBreak/>
              <w:t xml:space="preserve">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40665600" w14:textId="77777777" w:rsidR="00173396" w:rsidRPr="00843298" w:rsidRDefault="00173396" w:rsidP="00173396">
            <w:pPr>
              <w:rPr>
                <w:rFonts w:ascii="Arial" w:hAnsi="Arial"/>
              </w:rPr>
            </w:pPr>
            <w:r w:rsidRPr="00843298">
              <w:rPr>
                <w:rFonts w:ascii="Arial" w:hAnsi="Arial"/>
              </w:rPr>
              <w:t>Upon the successful completion of this module, the student should be able to:</w:t>
            </w:r>
          </w:p>
          <w:p w14:paraId="30FE2122" w14:textId="77777777" w:rsidR="00173396" w:rsidRPr="00843298" w:rsidRDefault="00173396" w:rsidP="00173396">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 xml:space="preserve">Confidently present a series of songs in different styles and from a range of </w:t>
            </w:r>
            <w:proofErr w:type="gramStart"/>
            <w:r w:rsidRPr="00843298">
              <w:rPr>
                <w:rFonts w:ascii="Arial" w:hAnsi="Arial" w:cs="Arial"/>
                <w:sz w:val="22"/>
                <w:szCs w:val="22"/>
              </w:rPr>
              <w:t>periods;</w:t>
            </w:r>
            <w:proofErr w:type="gramEnd"/>
          </w:p>
          <w:p w14:paraId="2049D4BE" w14:textId="77777777" w:rsidR="00173396" w:rsidRPr="00843298" w:rsidRDefault="00173396" w:rsidP="00173396">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 xml:space="preserve">Confidently present a series of monologues from a range of plays and </w:t>
            </w:r>
            <w:proofErr w:type="gramStart"/>
            <w:r w:rsidRPr="00843298">
              <w:rPr>
                <w:rFonts w:ascii="Arial" w:hAnsi="Arial" w:cs="Arial"/>
                <w:sz w:val="22"/>
                <w:szCs w:val="22"/>
              </w:rPr>
              <w:t>playwrights;</w:t>
            </w:r>
            <w:proofErr w:type="gramEnd"/>
          </w:p>
          <w:p w14:paraId="1D2C4800" w14:textId="5D263704" w:rsidR="00C01A3F" w:rsidRPr="00173396" w:rsidRDefault="00173396" w:rsidP="00A85BFE">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Constructively evaluate their strengths and weaknesses as actor-singers.</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4FF6CCE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6A2C8E7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611BF03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5C37D5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34331D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9EF739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5461470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2A412313" w14:textId="77777777" w:rsidR="00173396" w:rsidRPr="00535902" w:rsidRDefault="00173396" w:rsidP="00173396">
      <w:pPr>
        <w:rPr>
          <w:rFonts w:ascii="Arial" w:hAnsi="Arial" w:cs="Arial"/>
          <w:b/>
          <w:bCs/>
          <w:sz w:val="24"/>
          <w:szCs w:val="24"/>
        </w:rPr>
      </w:pPr>
      <w:r w:rsidRPr="00535902">
        <w:rPr>
          <w:rFonts w:ascii="Arial" w:hAnsi="Arial" w:cs="Arial"/>
          <w:b/>
          <w:bCs/>
          <w:sz w:val="24"/>
          <w:szCs w:val="24"/>
        </w:rPr>
        <w:t xml:space="preserve">Continuous Assessment 70% - Each student will be assessed on </w:t>
      </w:r>
      <w:proofErr w:type="gramStart"/>
      <w:r w:rsidRPr="00535902">
        <w:rPr>
          <w:rFonts w:ascii="Arial" w:hAnsi="Arial" w:cs="Arial"/>
          <w:b/>
          <w:bCs/>
          <w:sz w:val="24"/>
          <w:szCs w:val="24"/>
        </w:rPr>
        <w:t>a number of</w:t>
      </w:r>
      <w:proofErr w:type="gramEnd"/>
      <w:r w:rsidRPr="00535902">
        <w:rPr>
          <w:rFonts w:ascii="Arial" w:hAnsi="Arial" w:cs="Arial"/>
          <w:b/>
          <w:bCs/>
          <w:sz w:val="24"/>
          <w:szCs w:val="24"/>
        </w:rPr>
        <w:t xml:space="preserve"> short performances</w:t>
      </w:r>
    </w:p>
    <w:p w14:paraId="1FEB6C11" w14:textId="77777777" w:rsidR="00173396" w:rsidRDefault="00173396" w:rsidP="00173396">
      <w:pPr>
        <w:pStyle w:val="ListParagraph"/>
        <w:ind w:left="567"/>
        <w:rPr>
          <w:rFonts w:ascii="Arial" w:hAnsi="Arial" w:cs="Arial"/>
          <w:b/>
          <w:bCs/>
          <w:sz w:val="24"/>
          <w:szCs w:val="24"/>
        </w:rPr>
      </w:pPr>
    </w:p>
    <w:p w14:paraId="259D8BB0" w14:textId="77777777" w:rsidR="00173396" w:rsidRPr="00A26531" w:rsidRDefault="00173396" w:rsidP="00173396">
      <w:pPr>
        <w:pStyle w:val="ListParagraph"/>
        <w:numPr>
          <w:ilvl w:val="0"/>
          <w:numId w:val="19"/>
        </w:numPr>
        <w:rPr>
          <w:rFonts w:ascii="Arial" w:hAnsi="Arial" w:cs="Arial"/>
          <w:b/>
          <w:bCs/>
          <w:sz w:val="24"/>
          <w:szCs w:val="24"/>
        </w:rPr>
      </w:pPr>
      <w:r w:rsidRPr="00A26531">
        <w:rPr>
          <w:rFonts w:ascii="Arial" w:hAnsi="Arial" w:cs="Arial"/>
          <w:b/>
          <w:bCs/>
          <w:sz w:val="24"/>
          <w:szCs w:val="24"/>
        </w:rPr>
        <w:t>Acting</w:t>
      </w:r>
    </w:p>
    <w:p w14:paraId="2804ABAA" w14:textId="77777777" w:rsidR="00173396" w:rsidRPr="00973FDF" w:rsidRDefault="00173396" w:rsidP="00173396">
      <w:pPr>
        <w:ind w:left="567" w:hanging="283"/>
        <w:rPr>
          <w:rFonts w:ascii="Arial" w:hAnsi="Arial" w:cs="Arial"/>
          <w:sz w:val="24"/>
          <w:szCs w:val="24"/>
        </w:rPr>
      </w:pPr>
    </w:p>
    <w:p w14:paraId="563A7299" w14:textId="77777777" w:rsidR="00173396" w:rsidRPr="00973FDF" w:rsidRDefault="00173396" w:rsidP="00173396">
      <w:pPr>
        <w:ind w:left="567" w:hanging="283"/>
        <w:rPr>
          <w:rFonts w:ascii="Arial" w:hAnsi="Arial" w:cs="Arial"/>
          <w:sz w:val="24"/>
          <w:szCs w:val="24"/>
        </w:rPr>
      </w:pPr>
      <w:r w:rsidRPr="00973FDF">
        <w:rPr>
          <w:rFonts w:ascii="Arial" w:hAnsi="Arial" w:cs="Arial"/>
          <w:sz w:val="24"/>
          <w:szCs w:val="24"/>
        </w:rPr>
        <w:t>Practical classroom assessment:</w:t>
      </w:r>
    </w:p>
    <w:p w14:paraId="1B4B2942" w14:textId="77777777" w:rsidR="00173396" w:rsidRPr="00973FDF" w:rsidRDefault="00173396" w:rsidP="00173396">
      <w:pPr>
        <w:ind w:left="567" w:hanging="283"/>
        <w:rPr>
          <w:rFonts w:ascii="Arial" w:hAnsi="Arial" w:cs="Arial"/>
          <w:sz w:val="24"/>
          <w:szCs w:val="24"/>
        </w:rPr>
      </w:pPr>
    </w:p>
    <w:p w14:paraId="2D7A7C01" w14:textId="77777777" w:rsidR="00173396" w:rsidRPr="00973FDF" w:rsidRDefault="00173396" w:rsidP="00173396">
      <w:pPr>
        <w:ind w:left="567" w:hanging="283"/>
        <w:rPr>
          <w:rFonts w:ascii="Arial" w:hAnsi="Arial" w:cs="Arial"/>
          <w:sz w:val="24"/>
          <w:szCs w:val="24"/>
        </w:rPr>
      </w:pPr>
      <w:r w:rsidRPr="00973FDF">
        <w:rPr>
          <w:rFonts w:ascii="Arial" w:hAnsi="Arial" w:cs="Arial"/>
          <w:sz w:val="24"/>
          <w:szCs w:val="24"/>
        </w:rPr>
        <w:t xml:space="preserve">Each student will be assessed during an </w:t>
      </w:r>
      <w:proofErr w:type="gramStart"/>
      <w:r w:rsidRPr="00973FDF">
        <w:rPr>
          <w:rFonts w:ascii="Arial" w:hAnsi="Arial" w:cs="Arial"/>
          <w:sz w:val="24"/>
          <w:szCs w:val="24"/>
        </w:rPr>
        <w:t>in class</w:t>
      </w:r>
      <w:proofErr w:type="gramEnd"/>
      <w:r w:rsidRPr="00973FDF">
        <w:rPr>
          <w:rFonts w:ascii="Arial" w:hAnsi="Arial" w:cs="Arial"/>
          <w:sz w:val="24"/>
          <w:szCs w:val="24"/>
        </w:rPr>
        <w:t xml:space="preserve"> presentation of selected material. The student will be assessed on the following aspects:</w:t>
      </w:r>
    </w:p>
    <w:p w14:paraId="4EF40096" w14:textId="77777777" w:rsidR="00173396" w:rsidRPr="00973FDF" w:rsidRDefault="00173396" w:rsidP="00173396">
      <w:pPr>
        <w:overflowPunct w:val="0"/>
        <w:autoSpaceDE w:val="0"/>
        <w:autoSpaceDN w:val="0"/>
        <w:adjustRightInd w:val="0"/>
        <w:spacing w:before="240"/>
        <w:ind w:left="567" w:hanging="283"/>
        <w:jc w:val="both"/>
        <w:textAlignment w:val="baseline"/>
        <w:rPr>
          <w:rFonts w:ascii="Arial" w:hAnsi="Arial" w:cs="Arial"/>
          <w:sz w:val="24"/>
          <w:szCs w:val="24"/>
        </w:rPr>
      </w:pPr>
      <w:r w:rsidRPr="00973FDF">
        <w:rPr>
          <w:rFonts w:ascii="Arial" w:hAnsi="Arial" w:cs="Arial"/>
          <w:sz w:val="24"/>
          <w:szCs w:val="24"/>
        </w:rPr>
        <w:t>Practical exploration of the fundamental techniques required in research and analysis of text from an actor’s point of view.</w:t>
      </w:r>
    </w:p>
    <w:p w14:paraId="01C76C9D" w14:textId="77777777" w:rsidR="00173396" w:rsidRPr="00973FDF" w:rsidRDefault="00173396" w:rsidP="00173396">
      <w:pPr>
        <w:overflowPunct w:val="0"/>
        <w:autoSpaceDE w:val="0"/>
        <w:autoSpaceDN w:val="0"/>
        <w:adjustRightInd w:val="0"/>
        <w:spacing w:before="240"/>
        <w:ind w:left="567" w:hanging="283"/>
        <w:jc w:val="both"/>
        <w:textAlignment w:val="baseline"/>
        <w:rPr>
          <w:rFonts w:ascii="Arial" w:hAnsi="Arial" w:cs="Arial"/>
          <w:sz w:val="24"/>
          <w:szCs w:val="24"/>
        </w:rPr>
      </w:pPr>
      <w:r w:rsidRPr="00973FDF">
        <w:rPr>
          <w:rFonts w:ascii="Arial" w:hAnsi="Arial" w:cs="Arial"/>
          <w:sz w:val="24"/>
          <w:szCs w:val="24"/>
        </w:rPr>
        <w:t>Developing confidence as an actor utilising the psycho-physical connection between the mind and the body.</w:t>
      </w:r>
    </w:p>
    <w:p w14:paraId="5A9E68A6" w14:textId="77777777" w:rsidR="00173396" w:rsidRPr="00973FDF" w:rsidRDefault="00173396" w:rsidP="00173396">
      <w:pPr>
        <w:overflowPunct w:val="0"/>
        <w:autoSpaceDE w:val="0"/>
        <w:autoSpaceDN w:val="0"/>
        <w:adjustRightInd w:val="0"/>
        <w:spacing w:before="240"/>
        <w:ind w:left="567" w:hanging="283"/>
        <w:jc w:val="both"/>
        <w:textAlignment w:val="baseline"/>
        <w:rPr>
          <w:rFonts w:ascii="Arial" w:hAnsi="Arial" w:cs="Arial"/>
          <w:sz w:val="24"/>
          <w:szCs w:val="24"/>
        </w:rPr>
      </w:pPr>
      <w:r w:rsidRPr="00973FDF">
        <w:rPr>
          <w:rFonts w:ascii="Arial" w:hAnsi="Arial" w:cs="Arial"/>
          <w:sz w:val="24"/>
          <w:szCs w:val="24"/>
        </w:rPr>
        <w:t xml:space="preserve">By working as part of an ensemble, the student will learn essential technical vocabulary, listening skills and the importance of attention. </w:t>
      </w:r>
    </w:p>
    <w:p w14:paraId="0A218931" w14:textId="57DD9621" w:rsidR="00173396" w:rsidRPr="00973FDF" w:rsidRDefault="00173396" w:rsidP="00173396">
      <w:pPr>
        <w:overflowPunct w:val="0"/>
        <w:autoSpaceDE w:val="0"/>
        <w:autoSpaceDN w:val="0"/>
        <w:adjustRightInd w:val="0"/>
        <w:spacing w:before="240"/>
        <w:ind w:left="567" w:hanging="283"/>
        <w:jc w:val="both"/>
        <w:textAlignment w:val="baseline"/>
        <w:rPr>
          <w:rFonts w:ascii="Arial" w:hAnsi="Arial" w:cs="Arial"/>
          <w:sz w:val="24"/>
          <w:szCs w:val="24"/>
        </w:rPr>
      </w:pPr>
      <w:r w:rsidRPr="00973FDF">
        <w:rPr>
          <w:rFonts w:ascii="Arial" w:hAnsi="Arial" w:cs="Arial"/>
          <w:color w:val="000000"/>
          <w:sz w:val="24"/>
          <w:szCs w:val="24"/>
        </w:rPr>
        <w:t xml:space="preserve">Summative Assessment Point 1 = Week </w:t>
      </w:r>
      <w:r>
        <w:rPr>
          <w:rFonts w:ascii="Arial" w:hAnsi="Arial" w:cs="Arial"/>
          <w:color w:val="000000"/>
          <w:sz w:val="24"/>
          <w:szCs w:val="24"/>
        </w:rPr>
        <w:t>20</w:t>
      </w:r>
    </w:p>
    <w:p w14:paraId="4398E1F6" w14:textId="77777777" w:rsidR="00173396" w:rsidRPr="00973FDF" w:rsidRDefault="00173396" w:rsidP="00173396">
      <w:pPr>
        <w:ind w:left="567" w:hanging="283"/>
        <w:rPr>
          <w:rFonts w:ascii="Arial" w:hAnsi="Arial" w:cs="Arial"/>
          <w:sz w:val="24"/>
          <w:szCs w:val="24"/>
        </w:rPr>
      </w:pPr>
    </w:p>
    <w:p w14:paraId="5B2166F1" w14:textId="77777777" w:rsidR="00173396" w:rsidRPr="00A26531" w:rsidRDefault="00173396" w:rsidP="00173396">
      <w:pPr>
        <w:pStyle w:val="ListParagraph"/>
        <w:numPr>
          <w:ilvl w:val="0"/>
          <w:numId w:val="19"/>
        </w:numPr>
        <w:rPr>
          <w:rFonts w:ascii="Arial" w:hAnsi="Arial" w:cs="Arial"/>
          <w:b/>
          <w:bCs/>
          <w:sz w:val="24"/>
          <w:szCs w:val="24"/>
        </w:rPr>
      </w:pPr>
      <w:r w:rsidRPr="00A26531">
        <w:rPr>
          <w:rFonts w:ascii="Arial" w:hAnsi="Arial" w:cs="Arial"/>
          <w:b/>
          <w:bCs/>
          <w:sz w:val="24"/>
          <w:szCs w:val="24"/>
        </w:rPr>
        <w:t>Voice</w:t>
      </w:r>
    </w:p>
    <w:p w14:paraId="2B771DD1" w14:textId="77777777" w:rsidR="00173396" w:rsidRPr="00973FDF" w:rsidRDefault="00173396" w:rsidP="00173396">
      <w:pPr>
        <w:ind w:left="567" w:hanging="283"/>
        <w:rPr>
          <w:rFonts w:ascii="Arial" w:hAnsi="Arial" w:cs="Arial"/>
          <w:sz w:val="24"/>
          <w:szCs w:val="24"/>
        </w:rPr>
      </w:pPr>
    </w:p>
    <w:p w14:paraId="13BFB4D8" w14:textId="77777777" w:rsidR="00173396" w:rsidRPr="00973FDF" w:rsidRDefault="00173396" w:rsidP="00173396">
      <w:pPr>
        <w:tabs>
          <w:tab w:val="left" w:pos="709"/>
        </w:tabs>
        <w:ind w:left="567" w:hanging="283"/>
        <w:rPr>
          <w:rFonts w:ascii="Arial" w:hAnsi="Arial" w:cs="Arial"/>
          <w:b/>
          <w:bCs/>
          <w:sz w:val="24"/>
          <w:szCs w:val="24"/>
        </w:rPr>
      </w:pPr>
      <w:r w:rsidRPr="00973FDF">
        <w:rPr>
          <w:rFonts w:ascii="Arial" w:hAnsi="Arial" w:cs="Arial"/>
          <w:sz w:val="24"/>
          <w:szCs w:val="24"/>
        </w:rPr>
        <w:t>Practical classroom assessment:</w:t>
      </w:r>
    </w:p>
    <w:p w14:paraId="3C8974BF" w14:textId="77777777" w:rsidR="00173396" w:rsidRPr="00973FDF" w:rsidRDefault="00173396" w:rsidP="00173396">
      <w:pPr>
        <w:ind w:left="567" w:hanging="283"/>
        <w:rPr>
          <w:rFonts w:ascii="Arial" w:hAnsi="Arial" w:cs="Arial"/>
          <w:b/>
          <w:bCs/>
          <w:sz w:val="24"/>
          <w:szCs w:val="24"/>
        </w:rPr>
      </w:pPr>
    </w:p>
    <w:p w14:paraId="005098A9" w14:textId="77777777" w:rsidR="00173396" w:rsidRPr="00973FDF" w:rsidRDefault="00173396" w:rsidP="00173396">
      <w:pPr>
        <w:ind w:left="567" w:hanging="283"/>
        <w:rPr>
          <w:rFonts w:ascii="Arial" w:hAnsi="Arial" w:cs="Arial"/>
          <w:color w:val="000000"/>
          <w:sz w:val="24"/>
          <w:szCs w:val="24"/>
        </w:rPr>
      </w:pPr>
      <w:r w:rsidRPr="00973FDF">
        <w:rPr>
          <w:rFonts w:ascii="Arial" w:hAnsi="Arial" w:cs="Arial"/>
          <w:color w:val="000000"/>
          <w:sz w:val="24"/>
          <w:szCs w:val="24"/>
        </w:rPr>
        <w:t>Students will be assessed on their presentation of songs in different styles and periods. It is important that the songs are presented from memory. There will be two in-class summative assessment points.</w:t>
      </w:r>
    </w:p>
    <w:p w14:paraId="2EFD33A2" w14:textId="77777777" w:rsidR="00173396" w:rsidRPr="00973FDF" w:rsidRDefault="00173396" w:rsidP="00173396">
      <w:pPr>
        <w:ind w:left="567" w:hanging="283"/>
        <w:rPr>
          <w:rFonts w:ascii="Arial" w:hAnsi="Arial" w:cs="Arial"/>
          <w:color w:val="000000"/>
          <w:sz w:val="24"/>
          <w:szCs w:val="24"/>
        </w:rPr>
      </w:pPr>
    </w:p>
    <w:p w14:paraId="42B29616" w14:textId="16AE76F6" w:rsidR="00173396" w:rsidRPr="00973FDF" w:rsidRDefault="00173396" w:rsidP="00173396">
      <w:pPr>
        <w:ind w:left="567" w:hanging="283"/>
        <w:rPr>
          <w:rFonts w:ascii="Arial" w:hAnsi="Arial" w:cs="Arial"/>
          <w:color w:val="000000"/>
          <w:sz w:val="24"/>
          <w:szCs w:val="24"/>
        </w:rPr>
      </w:pPr>
      <w:r w:rsidRPr="00973FDF">
        <w:rPr>
          <w:rFonts w:ascii="Arial" w:hAnsi="Arial" w:cs="Arial"/>
          <w:color w:val="000000"/>
          <w:sz w:val="24"/>
          <w:szCs w:val="24"/>
        </w:rPr>
        <w:t>Summative Assessment Point 1 = Week 6</w:t>
      </w:r>
    </w:p>
    <w:p w14:paraId="58348FC0" w14:textId="77777777" w:rsidR="00173396" w:rsidRPr="00973FDF" w:rsidRDefault="00173396" w:rsidP="00173396">
      <w:pPr>
        <w:ind w:left="567" w:hanging="283"/>
        <w:rPr>
          <w:rFonts w:ascii="Arial" w:hAnsi="Arial" w:cs="Arial"/>
          <w:color w:val="000000"/>
          <w:sz w:val="24"/>
          <w:szCs w:val="24"/>
        </w:rPr>
      </w:pPr>
    </w:p>
    <w:p w14:paraId="737B96B5" w14:textId="65278704" w:rsidR="00173396" w:rsidRPr="00973FDF" w:rsidRDefault="00173396" w:rsidP="00173396">
      <w:pPr>
        <w:ind w:left="567" w:hanging="283"/>
        <w:rPr>
          <w:rFonts w:ascii="Arial" w:hAnsi="Arial" w:cs="Arial"/>
          <w:color w:val="000000"/>
          <w:sz w:val="24"/>
          <w:szCs w:val="24"/>
        </w:rPr>
      </w:pPr>
      <w:r w:rsidRPr="00973FDF">
        <w:rPr>
          <w:rFonts w:ascii="Arial" w:hAnsi="Arial" w:cs="Arial"/>
          <w:color w:val="000000"/>
          <w:sz w:val="24"/>
          <w:szCs w:val="24"/>
        </w:rPr>
        <w:t>Summative Assessment Point 2 = Week 1</w:t>
      </w:r>
      <w:r>
        <w:rPr>
          <w:rFonts w:ascii="Arial" w:hAnsi="Arial" w:cs="Arial"/>
          <w:color w:val="000000"/>
          <w:sz w:val="24"/>
          <w:szCs w:val="24"/>
        </w:rPr>
        <w:t>7</w:t>
      </w:r>
    </w:p>
    <w:p w14:paraId="6751956A" w14:textId="77777777" w:rsidR="00173396" w:rsidRPr="00973FDF" w:rsidRDefault="00173396" w:rsidP="00173396">
      <w:pPr>
        <w:ind w:left="567" w:hanging="283"/>
        <w:rPr>
          <w:rFonts w:ascii="Arial" w:hAnsi="Arial" w:cs="Arial"/>
          <w:i/>
          <w:iCs/>
          <w:sz w:val="24"/>
          <w:szCs w:val="24"/>
        </w:rPr>
      </w:pPr>
    </w:p>
    <w:p w14:paraId="3FDDE07F" w14:textId="77777777" w:rsidR="00173396" w:rsidRPr="00535902" w:rsidRDefault="00173396" w:rsidP="00173396">
      <w:pPr>
        <w:rPr>
          <w:rFonts w:ascii="Arial" w:hAnsi="Arial" w:cs="Arial"/>
          <w:b/>
          <w:bCs/>
          <w:sz w:val="24"/>
          <w:szCs w:val="24"/>
        </w:rPr>
      </w:pPr>
      <w:r w:rsidRPr="00973FDF">
        <w:rPr>
          <w:rFonts w:ascii="Arial" w:hAnsi="Arial" w:cs="Arial"/>
          <w:b/>
          <w:bCs/>
          <w:sz w:val="24"/>
          <w:szCs w:val="24"/>
        </w:rPr>
        <w:t xml:space="preserve">During this module you will be continuously assessed. 100% attendance is expected on your programme. </w:t>
      </w:r>
    </w:p>
    <w:p w14:paraId="544504D8" w14:textId="45DC4AF7" w:rsidR="00A85BFE" w:rsidRDefault="00A85BFE" w:rsidP="00173396">
      <w:pPr>
        <w:jc w:val="both"/>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4A64139" w:rsidR="00152E9D" w:rsidRPr="00A406E5" w:rsidRDefault="00173396" w:rsidP="00152E9D">
            <w:pPr>
              <w:jc w:val="center"/>
              <w:rPr>
                <w:rFonts w:ascii="Arial" w:hAnsi="Arial" w:cs="Arial"/>
                <w:sz w:val="32"/>
              </w:rPr>
            </w:pPr>
            <w:r>
              <w:rPr>
                <w:rFonts w:ascii="Arial" w:hAnsi="Arial" w:cs="Arial"/>
                <w:sz w:val="32"/>
              </w:rPr>
              <w:t>80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0FAD2769" w:rsidR="00152E9D" w:rsidRPr="00A406E5" w:rsidRDefault="0017339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3FBD45" w14:textId="77777777" w:rsidR="00ED72ED" w:rsidRDefault="00ED72ED">
      <w:r>
        <w:separator/>
      </w:r>
    </w:p>
  </w:endnote>
  <w:endnote w:type="continuationSeparator" w:id="0">
    <w:p w14:paraId="216D80AF" w14:textId="77777777" w:rsidR="00ED72ED" w:rsidRDefault="00ED7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4AF824" w14:textId="77777777" w:rsidR="00ED72ED" w:rsidRDefault="00ED72ED">
      <w:r>
        <w:separator/>
      </w:r>
    </w:p>
  </w:footnote>
  <w:footnote w:type="continuationSeparator" w:id="0">
    <w:p w14:paraId="497ACCBC" w14:textId="77777777" w:rsidR="00ED72ED" w:rsidRDefault="00ED72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BF7BC0"/>
    <w:multiLevelType w:val="hybridMultilevel"/>
    <w:tmpl w:val="82FC83EC"/>
    <w:lvl w:ilvl="0" w:tplc="09369E1E">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E61620"/>
    <w:multiLevelType w:val="hybridMultilevel"/>
    <w:tmpl w:val="D2D83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7"/>
  </w:num>
  <w:num w:numId="4" w16cid:durableId="1679189305">
    <w:abstractNumId w:val="12"/>
  </w:num>
  <w:num w:numId="5" w16cid:durableId="1356270182">
    <w:abstractNumId w:val="8"/>
  </w:num>
  <w:num w:numId="6" w16cid:durableId="493838803">
    <w:abstractNumId w:val="16"/>
  </w:num>
  <w:num w:numId="7" w16cid:durableId="1685862695">
    <w:abstractNumId w:val="2"/>
  </w:num>
  <w:num w:numId="8" w16cid:durableId="90704009">
    <w:abstractNumId w:val="15"/>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4"/>
  </w:num>
  <w:num w:numId="14" w16cid:durableId="354356693">
    <w:abstractNumId w:val="3"/>
  </w:num>
  <w:num w:numId="15" w16cid:durableId="871109064">
    <w:abstractNumId w:val="0"/>
  </w:num>
  <w:num w:numId="16" w16cid:durableId="1111121824">
    <w:abstractNumId w:val="7"/>
  </w:num>
  <w:num w:numId="17" w16cid:durableId="1335959009">
    <w:abstractNumId w:val="6"/>
  </w:num>
  <w:num w:numId="18" w16cid:durableId="425614184">
    <w:abstractNumId w:val="18"/>
  </w:num>
  <w:num w:numId="19" w16cid:durableId="13521051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3396"/>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3E98"/>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4F44"/>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74ED"/>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D72ED"/>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173396"/>
    <w:rPr>
      <w:lang w:eastAsia="en-GB"/>
    </w:rPr>
  </w:style>
  <w:style w:type="paragraph" w:customStyle="1" w:styleId="bullet">
    <w:name w:val="bullet"/>
    <w:link w:val="bulletChar"/>
    <w:rsid w:val="0017339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7339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11</Pages>
  <Words>3123</Words>
  <Characters>17803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20885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David Bebbington</cp:lastModifiedBy>
  <cp:revision>2</cp:revision>
  <cp:lastPrinted>2014-10-10T07:42:00Z</cp:lastPrinted>
  <dcterms:created xsi:type="dcterms:W3CDTF">2024-08-22T14:58:00Z</dcterms:created>
  <dcterms:modified xsi:type="dcterms:W3CDTF">2024-08-22T14:58:00Z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