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7C12B" w14:textId="77777777" w:rsidR="00D179D1" w:rsidRDefault="00D179D1" w:rsidP="00D179D1">
      <w:pPr>
        <w:pStyle w:val="NormalWeb"/>
        <w:spacing w:before="0" w:beforeAutospacing="0" w:after="0" w:afterAutospacing="0"/>
        <w:ind w:left="-180" w:right="-334"/>
      </w:pPr>
      <w:r>
        <w:rPr>
          <w:noProof/>
        </w:rPr>
        <w:drawing>
          <wp:inline distT="0" distB="0" distL="0" distR="0" wp14:anchorId="2CD42145" wp14:editId="610D2F1A">
            <wp:extent cx="1910080" cy="640080"/>
            <wp:effectExtent l="25400" t="25400" r="7620" b="7620"/>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080" cy="640080"/>
                    </a:xfrm>
                    <a:prstGeom prst="rect">
                      <a:avLst/>
                    </a:prstGeom>
                    <a:noFill/>
                    <a:ln w="19050" cmpd="sng">
                      <a:solidFill>
                        <a:srgbClr val="000000"/>
                      </a:solidFill>
                      <a:miter lim="800000"/>
                      <a:headEnd/>
                      <a:tailEnd/>
                    </a:ln>
                    <a:effectLst/>
                  </pic:spPr>
                </pic:pic>
              </a:graphicData>
            </a:graphic>
          </wp:inline>
        </w:drawing>
      </w:r>
    </w:p>
    <w:p w14:paraId="23CA7D84" w14:textId="77777777" w:rsidR="00D179D1" w:rsidRDefault="00D179D1" w:rsidP="00D179D1">
      <w:pPr>
        <w:pStyle w:val="NormalWeb"/>
        <w:spacing w:before="0" w:beforeAutospacing="0" w:after="0" w:afterAutospacing="0"/>
        <w:ind w:right="-334"/>
      </w:pPr>
    </w:p>
    <w:p w14:paraId="2A3E0433" w14:textId="77777777" w:rsidR="00D179D1" w:rsidRDefault="00D179D1" w:rsidP="00D179D1">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833EACD" w14:textId="77777777" w:rsidR="00D179D1" w:rsidRPr="00230F35" w:rsidRDefault="00D179D1" w:rsidP="00D179D1">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AC37EE1" w14:textId="77777777" w:rsidR="00D179D1" w:rsidRPr="00230F35" w:rsidRDefault="00D179D1" w:rsidP="00D179D1">
      <w:pPr>
        <w:rPr>
          <w:rFonts w:ascii="Arial" w:hAnsi="Arial" w:cs="Arial"/>
          <w:sz w:val="28"/>
          <w:szCs w:val="28"/>
          <w:lang w:val="cy-GB"/>
        </w:rPr>
      </w:pPr>
    </w:p>
    <w:p w14:paraId="68E777B8" w14:textId="77777777" w:rsidR="00D179D1" w:rsidRDefault="00D179D1" w:rsidP="00D179D1">
      <w:pPr>
        <w:pStyle w:val="Heading3"/>
        <w:jc w:val="center"/>
        <w:rPr>
          <w:lang w:val="cy-GB"/>
        </w:rPr>
      </w:pPr>
      <w:r>
        <w:rPr>
          <w:lang w:val="cy-GB"/>
        </w:rPr>
        <w:t>THIS SHEET MUST BE THE FIRST PAGE OF THE ASSIGNMENT YOU ARE SUBMITTING  (DO NOT SEND AS A SEPARATE FILE)</w:t>
      </w:r>
    </w:p>
    <w:p w14:paraId="12E8C2F6" w14:textId="77777777" w:rsidR="00D179D1" w:rsidRDefault="00D179D1" w:rsidP="00D179D1">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D179D1" w:rsidRPr="00230F35" w14:paraId="44FBF87A" w14:textId="77777777" w:rsidTr="00872975">
        <w:trPr>
          <w:trHeight w:val="350"/>
        </w:trPr>
        <w:tc>
          <w:tcPr>
            <w:tcW w:w="8856" w:type="dxa"/>
            <w:gridSpan w:val="5"/>
          </w:tcPr>
          <w:p w14:paraId="068C072D"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b/>
                <w:sz w:val="22"/>
                <w:szCs w:val="22"/>
              </w:rPr>
              <w:t>For completion by the student</w:t>
            </w:r>
            <w:r w:rsidRPr="00EB2D33">
              <w:rPr>
                <w:rFonts w:ascii="Arial" w:hAnsi="Arial" w:cs="Arial"/>
                <w:sz w:val="22"/>
                <w:szCs w:val="22"/>
              </w:rPr>
              <w:t>:</w:t>
            </w:r>
          </w:p>
        </w:tc>
      </w:tr>
      <w:tr w:rsidR="00D179D1" w:rsidRPr="00230F35" w14:paraId="4DCED7E2" w14:textId="77777777" w:rsidTr="00872975">
        <w:trPr>
          <w:trHeight w:val="404"/>
        </w:trPr>
        <w:tc>
          <w:tcPr>
            <w:tcW w:w="8856" w:type="dxa"/>
            <w:gridSpan w:val="5"/>
          </w:tcPr>
          <w:p w14:paraId="117843D4"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Student Name: Margo Schall</w:t>
            </w:r>
          </w:p>
        </w:tc>
      </w:tr>
      <w:tr w:rsidR="00D179D1" w:rsidRPr="00230F35" w14:paraId="69A2FBE4" w14:textId="77777777" w:rsidTr="00872975">
        <w:trPr>
          <w:trHeight w:val="701"/>
        </w:trPr>
        <w:tc>
          <w:tcPr>
            <w:tcW w:w="4788" w:type="dxa"/>
          </w:tcPr>
          <w:p w14:paraId="133CD7F7"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Module code:</w:t>
            </w:r>
            <w:r>
              <w:rPr>
                <w:rFonts w:ascii="Arial" w:hAnsi="Arial" w:cs="Arial"/>
                <w:sz w:val="22"/>
                <w:szCs w:val="22"/>
              </w:rPr>
              <w:t xml:space="preserve"> HPCA 7027</w:t>
            </w:r>
          </w:p>
          <w:p w14:paraId="2035D08F"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Module title: Cosmology, Magic and Divination</w:t>
            </w:r>
          </w:p>
        </w:tc>
        <w:tc>
          <w:tcPr>
            <w:tcW w:w="2266" w:type="dxa"/>
            <w:gridSpan w:val="3"/>
          </w:tcPr>
          <w:p w14:paraId="4B8ECFC5" w14:textId="77777777" w:rsidR="00D179D1"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Student ID number:</w:t>
            </w:r>
          </w:p>
          <w:p w14:paraId="40C59FE5" w14:textId="77777777" w:rsidR="00D179D1" w:rsidRPr="00EB2D33" w:rsidRDefault="00D179D1" w:rsidP="00872975">
            <w:pPr>
              <w:pStyle w:val="NormalWeb"/>
              <w:spacing w:before="0" w:beforeAutospacing="0" w:after="0" w:afterAutospacing="0"/>
              <w:ind w:right="34"/>
              <w:rPr>
                <w:rFonts w:ascii="Arial" w:hAnsi="Arial" w:cs="Arial"/>
                <w:sz w:val="22"/>
                <w:szCs w:val="22"/>
              </w:rPr>
            </w:pPr>
            <w:r>
              <w:rPr>
                <w:rFonts w:ascii="Arial" w:hAnsi="Arial" w:cs="Arial"/>
                <w:sz w:val="22"/>
                <w:szCs w:val="22"/>
              </w:rPr>
              <w:t>2204802</w:t>
            </w:r>
          </w:p>
          <w:p w14:paraId="7893DA2C" w14:textId="77777777" w:rsidR="00D179D1" w:rsidRPr="00EB2D33" w:rsidRDefault="00D179D1" w:rsidP="00872975">
            <w:pPr>
              <w:pStyle w:val="NormalWeb"/>
              <w:spacing w:before="0" w:beforeAutospacing="0" w:after="0" w:afterAutospacing="0"/>
              <w:ind w:right="34"/>
              <w:rPr>
                <w:rFonts w:ascii="Arial" w:hAnsi="Arial" w:cs="Arial"/>
                <w:sz w:val="22"/>
                <w:szCs w:val="22"/>
              </w:rPr>
            </w:pPr>
          </w:p>
        </w:tc>
        <w:tc>
          <w:tcPr>
            <w:tcW w:w="1802" w:type="dxa"/>
          </w:tcPr>
          <w:p w14:paraId="5B25BCD9"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Educational support needs:</w:t>
            </w:r>
          </w:p>
          <w:p w14:paraId="51CABC34"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Yes/</w:t>
            </w:r>
            <w:r w:rsidRPr="00EB2D33">
              <w:rPr>
                <w:rFonts w:ascii="Arial" w:hAnsi="Arial" w:cs="Arial"/>
                <w:b/>
                <w:bCs/>
                <w:sz w:val="22"/>
                <w:szCs w:val="22"/>
              </w:rPr>
              <w:t>No</w:t>
            </w:r>
          </w:p>
        </w:tc>
      </w:tr>
      <w:tr w:rsidR="00D179D1" w:rsidRPr="00230F35" w14:paraId="4BF9B577" w14:textId="77777777" w:rsidTr="00872975">
        <w:trPr>
          <w:trHeight w:val="575"/>
        </w:trPr>
        <w:tc>
          <w:tcPr>
            <w:tcW w:w="8856" w:type="dxa"/>
            <w:gridSpan w:val="5"/>
          </w:tcPr>
          <w:p w14:paraId="2CA65456"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Module tutor: Dorian Greenbaum</w:t>
            </w:r>
          </w:p>
          <w:p w14:paraId="03FE4069" w14:textId="5D01B9A4"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 xml:space="preserve">Assignment due date: </w:t>
            </w:r>
            <w:r>
              <w:rPr>
                <w:rFonts w:ascii="Arial" w:hAnsi="Arial" w:cs="Arial"/>
                <w:sz w:val="22"/>
                <w:szCs w:val="22"/>
              </w:rPr>
              <w:t>April</w:t>
            </w:r>
            <w:r w:rsidRPr="00EB2D33">
              <w:rPr>
                <w:rFonts w:ascii="Arial" w:hAnsi="Arial" w:cs="Arial"/>
                <w:sz w:val="22"/>
                <w:szCs w:val="22"/>
              </w:rPr>
              <w:t xml:space="preserve"> </w:t>
            </w:r>
            <w:r>
              <w:rPr>
                <w:rFonts w:ascii="Arial" w:hAnsi="Arial" w:cs="Arial"/>
                <w:sz w:val="22"/>
                <w:szCs w:val="22"/>
              </w:rPr>
              <w:t>29</w:t>
            </w:r>
            <w:r w:rsidRPr="00EB2D33">
              <w:rPr>
                <w:rFonts w:ascii="Arial" w:hAnsi="Arial" w:cs="Arial"/>
                <w:sz w:val="22"/>
                <w:szCs w:val="22"/>
              </w:rPr>
              <w:t>, 2024</w:t>
            </w:r>
          </w:p>
        </w:tc>
      </w:tr>
      <w:tr w:rsidR="00D179D1" w:rsidRPr="00230F35" w14:paraId="188F5186" w14:textId="77777777" w:rsidTr="00872975">
        <w:trPr>
          <w:trHeight w:val="647"/>
        </w:trPr>
        <w:tc>
          <w:tcPr>
            <w:tcW w:w="8856" w:type="dxa"/>
            <w:gridSpan w:val="5"/>
            <w:tcBorders>
              <w:bottom w:val="single" w:sz="4" w:space="0" w:color="000000"/>
            </w:tcBorders>
          </w:tcPr>
          <w:p w14:paraId="45B36E59" w14:textId="77777777" w:rsidR="00D179D1" w:rsidRPr="00EB2D33" w:rsidRDefault="00D179D1" w:rsidP="00872975">
            <w:pPr>
              <w:rPr>
                <w:rFonts w:ascii="Arial" w:hAnsi="Arial" w:cs="Arial"/>
                <w:sz w:val="22"/>
                <w:szCs w:val="22"/>
              </w:rPr>
            </w:pPr>
            <w:r w:rsidRPr="00EB2D33">
              <w:rPr>
                <w:rFonts w:ascii="Arial" w:hAnsi="Arial" w:cs="Arial"/>
                <w:sz w:val="22"/>
                <w:szCs w:val="22"/>
              </w:rPr>
              <w:t xml:space="preserve">If your module has multiple </w:t>
            </w:r>
            <w:proofErr w:type="gramStart"/>
            <w:r w:rsidRPr="00EB2D33">
              <w:rPr>
                <w:rFonts w:ascii="Arial" w:hAnsi="Arial" w:cs="Arial"/>
                <w:sz w:val="22"/>
                <w:szCs w:val="22"/>
              </w:rPr>
              <w:t>submissions</w:t>
            </w:r>
            <w:proofErr w:type="gramEnd"/>
            <w:r w:rsidRPr="00EB2D33">
              <w:rPr>
                <w:rFonts w:ascii="Arial" w:hAnsi="Arial" w:cs="Arial"/>
                <w:sz w:val="22"/>
                <w:szCs w:val="22"/>
              </w:rPr>
              <w:t xml:space="preserve"> please indicate which piece of work this is.</w:t>
            </w:r>
          </w:p>
          <w:p w14:paraId="0F9D1730" w14:textId="7DE55129" w:rsidR="00D179D1" w:rsidRPr="00EB2D33" w:rsidRDefault="00D179D1" w:rsidP="00872975">
            <w:pPr>
              <w:rPr>
                <w:rFonts w:ascii="Arial" w:hAnsi="Arial" w:cs="Arial"/>
                <w:sz w:val="22"/>
                <w:szCs w:val="22"/>
              </w:rPr>
            </w:pPr>
            <w:r w:rsidRPr="00EB2D33">
              <w:rPr>
                <w:rFonts w:ascii="Arial" w:hAnsi="Arial" w:cs="Arial"/>
                <w:sz w:val="22"/>
                <w:szCs w:val="22"/>
              </w:rPr>
              <w:t>1</w:t>
            </w:r>
            <w:r w:rsidRPr="00EB2D33">
              <w:rPr>
                <w:rFonts w:ascii="Arial" w:hAnsi="Arial" w:cs="Arial"/>
                <w:sz w:val="22"/>
                <w:szCs w:val="22"/>
                <w:vertAlign w:val="superscript"/>
              </w:rPr>
              <w:t xml:space="preserve">st </w:t>
            </w:r>
            <w:r w:rsidRPr="00EB2D33">
              <w:rPr>
                <w:rFonts w:ascii="Arial" w:hAnsi="Arial" w:cs="Arial"/>
                <w:sz w:val="22"/>
                <w:szCs w:val="22"/>
              </w:rPr>
              <w:fldChar w:fldCharType="begin">
                <w:ffData>
                  <w:name w:val="Check14"/>
                  <w:enabled/>
                  <w:calcOnExit w:val="0"/>
                  <w:checkBox>
                    <w:sizeAuto/>
                    <w:default w:val="0"/>
                  </w:checkBox>
                </w:ffData>
              </w:fldChar>
            </w:r>
            <w:r w:rsidRPr="00EB2D33">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EB2D33">
              <w:rPr>
                <w:rFonts w:ascii="Arial" w:hAnsi="Arial" w:cs="Arial"/>
                <w:sz w:val="22"/>
                <w:szCs w:val="22"/>
              </w:rPr>
              <w:fldChar w:fldCharType="end"/>
            </w:r>
            <w:r w:rsidRPr="00EB2D33">
              <w:rPr>
                <w:rFonts w:ascii="Arial" w:hAnsi="Arial" w:cs="Arial"/>
                <w:sz w:val="22"/>
                <w:szCs w:val="22"/>
              </w:rPr>
              <w:t xml:space="preserve">   2</w:t>
            </w:r>
            <w:proofErr w:type="gramStart"/>
            <w:r w:rsidRPr="00EB2D33">
              <w:rPr>
                <w:rFonts w:ascii="Arial" w:hAnsi="Arial" w:cs="Arial"/>
                <w:sz w:val="22"/>
                <w:szCs w:val="22"/>
                <w:vertAlign w:val="superscript"/>
              </w:rPr>
              <w:t>nd</w:t>
            </w:r>
            <w:r w:rsidRPr="00EB2D33">
              <w:rPr>
                <w:rFonts w:ascii="Arial" w:hAnsi="Arial" w:cs="Arial"/>
                <w:sz w:val="22"/>
                <w:szCs w:val="22"/>
              </w:rPr>
              <w:t xml:space="preserve">  X</w:t>
            </w:r>
            <w:proofErr w:type="gramEnd"/>
            <w:r w:rsidRPr="00EB2D33">
              <w:rPr>
                <w:rFonts w:ascii="Arial" w:hAnsi="Arial" w:cs="Arial"/>
                <w:sz w:val="22"/>
                <w:szCs w:val="22"/>
              </w:rPr>
              <w:t xml:space="preserve">    3</w:t>
            </w:r>
            <w:r w:rsidRPr="00EB2D33">
              <w:rPr>
                <w:rFonts w:ascii="Arial" w:hAnsi="Arial" w:cs="Arial"/>
                <w:sz w:val="22"/>
                <w:szCs w:val="22"/>
                <w:vertAlign w:val="superscript"/>
              </w:rPr>
              <w:t>rd</w:t>
            </w:r>
            <w:r w:rsidRPr="00EB2D33">
              <w:rPr>
                <w:rFonts w:ascii="Arial" w:hAnsi="Arial" w:cs="Arial"/>
                <w:sz w:val="22"/>
                <w:szCs w:val="22"/>
              </w:rPr>
              <w:t xml:space="preserve">  </w:t>
            </w:r>
            <w:r w:rsidRPr="00EB2D33">
              <w:rPr>
                <w:rFonts w:ascii="Arial" w:hAnsi="Arial" w:cs="Arial"/>
                <w:sz w:val="22"/>
                <w:szCs w:val="22"/>
              </w:rPr>
              <w:fldChar w:fldCharType="begin">
                <w:ffData>
                  <w:name w:val="Check15"/>
                  <w:enabled/>
                  <w:calcOnExit w:val="0"/>
                  <w:checkBox>
                    <w:sizeAuto/>
                    <w:default w:val="0"/>
                  </w:checkBox>
                </w:ffData>
              </w:fldChar>
            </w:r>
            <w:bookmarkStart w:id="0" w:name="Check15"/>
            <w:r w:rsidRPr="00EB2D33">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EB2D33">
              <w:rPr>
                <w:rFonts w:ascii="Arial" w:hAnsi="Arial" w:cs="Arial"/>
                <w:sz w:val="22"/>
                <w:szCs w:val="22"/>
              </w:rPr>
              <w:fldChar w:fldCharType="end"/>
            </w:r>
            <w:bookmarkEnd w:id="0"/>
            <w:r w:rsidRPr="00EB2D33">
              <w:rPr>
                <w:rFonts w:ascii="Arial" w:hAnsi="Arial" w:cs="Arial"/>
                <w:sz w:val="22"/>
                <w:szCs w:val="22"/>
              </w:rPr>
              <w:t xml:space="preserve">      4</w:t>
            </w:r>
            <w:r w:rsidRPr="00EB2D33">
              <w:rPr>
                <w:rFonts w:ascii="Arial" w:hAnsi="Arial" w:cs="Arial"/>
                <w:sz w:val="22"/>
                <w:szCs w:val="22"/>
                <w:vertAlign w:val="superscript"/>
              </w:rPr>
              <w:t>th</w:t>
            </w:r>
            <w:r w:rsidRPr="00EB2D33">
              <w:rPr>
                <w:rFonts w:ascii="Arial" w:hAnsi="Arial" w:cs="Arial"/>
                <w:sz w:val="22"/>
                <w:szCs w:val="22"/>
              </w:rPr>
              <w:t xml:space="preserve"> </w:t>
            </w:r>
            <w:r w:rsidRPr="00EB2D33">
              <w:rPr>
                <w:rFonts w:ascii="Arial" w:hAnsi="Arial" w:cs="Arial"/>
                <w:sz w:val="22"/>
                <w:szCs w:val="22"/>
              </w:rPr>
              <w:fldChar w:fldCharType="begin">
                <w:ffData>
                  <w:name w:val="Check16"/>
                  <w:enabled/>
                  <w:calcOnExit w:val="0"/>
                  <w:checkBox>
                    <w:sizeAuto/>
                    <w:default w:val="0"/>
                  </w:checkBox>
                </w:ffData>
              </w:fldChar>
            </w:r>
            <w:bookmarkStart w:id="1" w:name="Check16"/>
            <w:r w:rsidRPr="00EB2D33">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EB2D33">
              <w:rPr>
                <w:rFonts w:ascii="Arial" w:hAnsi="Arial" w:cs="Arial"/>
                <w:sz w:val="22"/>
                <w:szCs w:val="22"/>
              </w:rPr>
              <w:fldChar w:fldCharType="end"/>
            </w:r>
            <w:bookmarkEnd w:id="1"/>
            <w:r w:rsidRPr="00EB2D33">
              <w:rPr>
                <w:rFonts w:ascii="Arial" w:hAnsi="Arial" w:cs="Arial"/>
                <w:sz w:val="22"/>
                <w:szCs w:val="22"/>
              </w:rPr>
              <w:t xml:space="preserve">      5</w:t>
            </w:r>
            <w:r w:rsidRPr="00EB2D33">
              <w:rPr>
                <w:rFonts w:ascii="Arial" w:hAnsi="Arial" w:cs="Arial"/>
                <w:sz w:val="22"/>
                <w:szCs w:val="22"/>
                <w:vertAlign w:val="superscript"/>
              </w:rPr>
              <w:t>th</w:t>
            </w:r>
            <w:r w:rsidRPr="00EB2D33">
              <w:rPr>
                <w:rFonts w:ascii="Arial" w:hAnsi="Arial" w:cs="Arial"/>
                <w:sz w:val="22"/>
                <w:szCs w:val="22"/>
              </w:rPr>
              <w:t xml:space="preserve"> </w:t>
            </w:r>
            <w:r w:rsidRPr="00EB2D33">
              <w:rPr>
                <w:rFonts w:ascii="Arial" w:hAnsi="Arial" w:cs="Arial"/>
                <w:sz w:val="22"/>
                <w:szCs w:val="22"/>
              </w:rPr>
              <w:fldChar w:fldCharType="begin">
                <w:ffData>
                  <w:name w:val="Check17"/>
                  <w:enabled/>
                  <w:calcOnExit w:val="0"/>
                  <w:checkBox>
                    <w:sizeAuto/>
                    <w:default w:val="0"/>
                  </w:checkBox>
                </w:ffData>
              </w:fldChar>
            </w:r>
            <w:r w:rsidRPr="00EB2D33">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EB2D33">
              <w:rPr>
                <w:rFonts w:ascii="Arial" w:hAnsi="Arial" w:cs="Arial"/>
                <w:sz w:val="22"/>
                <w:szCs w:val="22"/>
              </w:rPr>
              <w:fldChar w:fldCharType="end"/>
            </w:r>
            <w:r w:rsidRPr="00EB2D33">
              <w:rPr>
                <w:rFonts w:ascii="Arial" w:hAnsi="Arial" w:cs="Arial"/>
                <w:sz w:val="22"/>
                <w:szCs w:val="22"/>
              </w:rPr>
              <w:t xml:space="preserve">      6</w:t>
            </w:r>
            <w:r w:rsidRPr="00EB2D33">
              <w:rPr>
                <w:rFonts w:ascii="Arial" w:hAnsi="Arial" w:cs="Arial"/>
                <w:sz w:val="22"/>
                <w:szCs w:val="22"/>
                <w:vertAlign w:val="superscript"/>
              </w:rPr>
              <w:t>th</w:t>
            </w:r>
            <w:r w:rsidRPr="00EB2D33">
              <w:rPr>
                <w:rFonts w:ascii="Arial" w:hAnsi="Arial" w:cs="Arial"/>
                <w:sz w:val="22"/>
                <w:szCs w:val="22"/>
              </w:rPr>
              <w:t xml:space="preserve"> </w:t>
            </w:r>
            <w:r w:rsidRPr="00EB2D33">
              <w:rPr>
                <w:rFonts w:ascii="Arial" w:hAnsi="Arial" w:cs="Arial"/>
                <w:sz w:val="22"/>
                <w:szCs w:val="22"/>
              </w:rPr>
              <w:fldChar w:fldCharType="begin">
                <w:ffData>
                  <w:name w:val="Check18"/>
                  <w:enabled/>
                  <w:calcOnExit w:val="0"/>
                  <w:checkBox>
                    <w:sizeAuto/>
                    <w:default w:val="0"/>
                  </w:checkBox>
                </w:ffData>
              </w:fldChar>
            </w:r>
            <w:r w:rsidRPr="00EB2D33">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EB2D33">
              <w:rPr>
                <w:rFonts w:ascii="Arial" w:hAnsi="Arial" w:cs="Arial"/>
                <w:sz w:val="22"/>
                <w:szCs w:val="22"/>
              </w:rPr>
              <w:fldChar w:fldCharType="end"/>
            </w:r>
          </w:p>
        </w:tc>
      </w:tr>
      <w:tr w:rsidR="00D179D1" w:rsidRPr="00230F35" w14:paraId="1DD563A7" w14:textId="77777777" w:rsidTr="00872975">
        <w:trPr>
          <w:trHeight w:val="978"/>
        </w:trPr>
        <w:tc>
          <w:tcPr>
            <w:tcW w:w="8856" w:type="dxa"/>
            <w:gridSpan w:val="5"/>
            <w:shd w:val="clear" w:color="auto" w:fill="D9D9D9"/>
          </w:tcPr>
          <w:p w14:paraId="4D37474A"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sz w:val="22"/>
                <w:szCs w:val="22"/>
              </w:rPr>
              <w:t>I confirm that this is my original work and that I have adhered to the University policy on plagiarism. Signed ……………………………………………………………</w:t>
            </w:r>
          </w:p>
          <w:p w14:paraId="5CB6B1E8" w14:textId="77777777" w:rsidR="00D179D1" w:rsidRPr="00EB2D33" w:rsidRDefault="00D179D1" w:rsidP="00872975">
            <w:pPr>
              <w:pStyle w:val="NormalWeb"/>
              <w:spacing w:before="0" w:beforeAutospacing="0" w:after="0" w:afterAutospacing="0"/>
              <w:ind w:right="34"/>
              <w:rPr>
                <w:rFonts w:ascii="Calibri" w:hAnsi="Calibri" w:cs="Calibri"/>
                <w:b/>
                <w:sz w:val="22"/>
                <w:szCs w:val="22"/>
              </w:rPr>
            </w:pPr>
            <w:r w:rsidRPr="00EB2D33">
              <w:rPr>
                <w:rFonts w:ascii="Calibri" w:hAnsi="Calibri" w:cs="Tahoma"/>
                <w:b/>
                <w:sz w:val="22"/>
                <w:szCs w:val="22"/>
              </w:rPr>
              <w:t>Email submission: if you are submitting this form via email, please tick this box</w:t>
            </w:r>
            <w:r w:rsidRPr="001A7009">
              <w:rPr>
                <w:rFonts w:ascii="Calibri" w:hAnsi="Calibri" w:cs="Tahoma"/>
                <w:b/>
                <w:color w:val="FF0000"/>
                <w:sz w:val="22"/>
                <w:szCs w:val="22"/>
              </w:rPr>
              <w:t xml:space="preserve"> </w:t>
            </w:r>
            <w:proofErr w:type="gramStart"/>
            <w:r w:rsidRPr="001A7009">
              <w:rPr>
                <w:rFonts w:ascii="Calibri" w:hAnsi="Calibri" w:cs="Tahoma"/>
                <w:b/>
                <w:color w:val="FF0000"/>
                <w:sz w:val="22"/>
                <w:szCs w:val="22"/>
              </w:rPr>
              <w:t>X</w:t>
            </w:r>
            <w:proofErr w:type="gramEnd"/>
          </w:p>
          <w:p w14:paraId="67D3EAD2" w14:textId="77777777" w:rsidR="00D179D1" w:rsidRDefault="00D179D1" w:rsidP="00872975">
            <w:pPr>
              <w:pStyle w:val="NormalWeb"/>
              <w:spacing w:before="0" w:beforeAutospacing="0" w:after="0" w:afterAutospacing="0"/>
              <w:ind w:right="34"/>
              <w:rPr>
                <w:rFonts w:ascii="Calibri" w:hAnsi="Calibri" w:cs="Tahoma"/>
                <w:b/>
                <w:sz w:val="22"/>
                <w:szCs w:val="22"/>
              </w:rPr>
            </w:pPr>
            <w:r w:rsidRPr="00EB2D33">
              <w:rPr>
                <w:rFonts w:ascii="Calibri" w:hAnsi="Calibri" w:cs="Tahoma"/>
                <w:b/>
                <w:sz w:val="22"/>
                <w:szCs w:val="22"/>
              </w:rPr>
              <w:t>(as a substitute for your signature) to confirm that you agree to the above declaration.</w:t>
            </w:r>
          </w:p>
          <w:p w14:paraId="47E45673" w14:textId="77777777" w:rsidR="00D179D1" w:rsidRPr="00EB2D33" w:rsidRDefault="00D179D1" w:rsidP="00872975">
            <w:pPr>
              <w:pStyle w:val="NormalWeb"/>
              <w:spacing w:before="0" w:beforeAutospacing="0" w:after="0" w:afterAutospacing="0"/>
              <w:ind w:right="34"/>
              <w:rPr>
                <w:rFonts w:ascii="Arial" w:hAnsi="Arial" w:cs="Arial"/>
                <w:sz w:val="22"/>
                <w:szCs w:val="22"/>
              </w:rPr>
            </w:pPr>
          </w:p>
        </w:tc>
      </w:tr>
      <w:tr w:rsidR="00D179D1" w:rsidRPr="00230F35" w14:paraId="37B9BE5E" w14:textId="77777777" w:rsidTr="00872975">
        <w:trPr>
          <w:trHeight w:val="2474"/>
        </w:trPr>
        <w:tc>
          <w:tcPr>
            <w:tcW w:w="8856" w:type="dxa"/>
            <w:gridSpan w:val="5"/>
          </w:tcPr>
          <w:p w14:paraId="1E5CCA66" w14:textId="77777777" w:rsidR="00D179D1" w:rsidRDefault="00D179D1" w:rsidP="00872975">
            <w:pPr>
              <w:rPr>
                <w:rFonts w:ascii="Arial" w:hAnsi="Arial"/>
                <w:b/>
                <w:sz w:val="22"/>
                <w:szCs w:val="22"/>
              </w:rPr>
            </w:pPr>
            <w:r w:rsidRPr="00EB2D33">
              <w:rPr>
                <w:rFonts w:ascii="Arial" w:hAnsi="Arial"/>
                <w:b/>
                <w:sz w:val="22"/>
                <w:szCs w:val="22"/>
              </w:rPr>
              <w:t>Assignment Mark</w:t>
            </w:r>
          </w:p>
          <w:p w14:paraId="68CD5E87" w14:textId="77777777" w:rsidR="00D179D1" w:rsidRPr="00EB2D33" w:rsidRDefault="00D179D1" w:rsidP="00872975">
            <w:pPr>
              <w:rPr>
                <w:rFonts w:ascii="Arial" w:hAnsi="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D179D1" w:rsidRPr="00EB2D33" w14:paraId="1E225442" w14:textId="77777777" w:rsidTr="00872975">
              <w:tc>
                <w:tcPr>
                  <w:tcW w:w="6970" w:type="dxa"/>
                </w:tcPr>
                <w:p w14:paraId="29B05914" w14:textId="77777777" w:rsidR="00D179D1" w:rsidRPr="00EB2D33" w:rsidRDefault="00D179D1" w:rsidP="00872975">
                  <w:pPr>
                    <w:rPr>
                      <w:rFonts w:ascii="Arial" w:hAnsi="Arial"/>
                      <w:sz w:val="22"/>
                      <w:szCs w:val="22"/>
                    </w:rPr>
                  </w:pPr>
                  <w:r w:rsidRPr="00EB2D33">
                    <w:rPr>
                      <w:rFonts w:ascii="Arial" w:hAnsi="Arial"/>
                      <w:sz w:val="22"/>
                      <w:szCs w:val="22"/>
                    </w:rPr>
                    <w:t>1</w:t>
                  </w:r>
                  <w:r w:rsidRPr="00EB2D33">
                    <w:rPr>
                      <w:rFonts w:ascii="Arial" w:hAnsi="Arial"/>
                      <w:sz w:val="22"/>
                      <w:szCs w:val="22"/>
                      <w:vertAlign w:val="superscript"/>
                    </w:rPr>
                    <w:t>st</w:t>
                  </w:r>
                  <w:r w:rsidRPr="00EB2D33">
                    <w:rPr>
                      <w:rFonts w:ascii="Arial" w:hAnsi="Arial"/>
                      <w:sz w:val="22"/>
                      <w:szCs w:val="22"/>
                    </w:rPr>
                    <w:t xml:space="preserve"> Marker’s Provisional mark</w:t>
                  </w:r>
                </w:p>
              </w:tc>
              <w:tc>
                <w:tcPr>
                  <w:tcW w:w="1660" w:type="dxa"/>
                </w:tcPr>
                <w:p w14:paraId="6D562DA7" w14:textId="77777777" w:rsidR="00D179D1" w:rsidRPr="00EB2D33" w:rsidRDefault="00D179D1" w:rsidP="00872975">
                  <w:pPr>
                    <w:rPr>
                      <w:rFonts w:ascii="Arial" w:hAnsi="Arial"/>
                      <w:sz w:val="22"/>
                      <w:szCs w:val="22"/>
                    </w:rPr>
                  </w:pPr>
                </w:p>
              </w:tc>
            </w:tr>
            <w:tr w:rsidR="00D179D1" w:rsidRPr="00EB2D33" w14:paraId="4157C387" w14:textId="77777777" w:rsidTr="00872975">
              <w:tc>
                <w:tcPr>
                  <w:tcW w:w="6970" w:type="dxa"/>
                </w:tcPr>
                <w:p w14:paraId="260733BB" w14:textId="77777777" w:rsidR="00D179D1" w:rsidRPr="00EB2D33" w:rsidRDefault="00D179D1" w:rsidP="00872975">
                  <w:pPr>
                    <w:rPr>
                      <w:rFonts w:ascii="Arial" w:hAnsi="Arial"/>
                      <w:sz w:val="22"/>
                      <w:szCs w:val="22"/>
                    </w:rPr>
                  </w:pPr>
                  <w:r w:rsidRPr="00EB2D33">
                    <w:rPr>
                      <w:rFonts w:ascii="Arial" w:hAnsi="Arial"/>
                      <w:sz w:val="22"/>
                      <w:szCs w:val="22"/>
                    </w:rPr>
                    <w:t>2</w:t>
                  </w:r>
                  <w:r w:rsidRPr="00EB2D33">
                    <w:rPr>
                      <w:rFonts w:ascii="Arial" w:hAnsi="Arial"/>
                      <w:sz w:val="22"/>
                      <w:szCs w:val="22"/>
                      <w:vertAlign w:val="superscript"/>
                    </w:rPr>
                    <w:t>nd</w:t>
                  </w:r>
                  <w:r w:rsidRPr="00EB2D33">
                    <w:rPr>
                      <w:rFonts w:ascii="Arial" w:hAnsi="Arial"/>
                      <w:sz w:val="22"/>
                      <w:szCs w:val="22"/>
                    </w:rPr>
                    <w:t xml:space="preserve"> Marker’s/Moderator’s provisional mark</w:t>
                  </w:r>
                </w:p>
              </w:tc>
              <w:tc>
                <w:tcPr>
                  <w:tcW w:w="1660" w:type="dxa"/>
                </w:tcPr>
                <w:p w14:paraId="7D5858E8" w14:textId="77777777" w:rsidR="00D179D1" w:rsidRPr="00EB2D33" w:rsidRDefault="00D179D1" w:rsidP="00872975">
                  <w:pPr>
                    <w:rPr>
                      <w:rFonts w:ascii="Arial" w:hAnsi="Arial"/>
                      <w:sz w:val="22"/>
                      <w:szCs w:val="22"/>
                    </w:rPr>
                  </w:pPr>
                </w:p>
              </w:tc>
            </w:tr>
            <w:tr w:rsidR="00D179D1" w:rsidRPr="00EB2D33" w14:paraId="76A4A6F8" w14:textId="77777777" w:rsidTr="00872975">
              <w:trPr>
                <w:trHeight w:val="251"/>
              </w:trPr>
              <w:tc>
                <w:tcPr>
                  <w:tcW w:w="6970" w:type="dxa"/>
                </w:tcPr>
                <w:p w14:paraId="5EF4E6A3" w14:textId="77777777" w:rsidR="00D179D1" w:rsidRPr="00EB2D33" w:rsidRDefault="00D179D1" w:rsidP="00872975">
                  <w:pPr>
                    <w:rPr>
                      <w:rFonts w:ascii="Arial" w:hAnsi="Arial"/>
                      <w:color w:val="000000"/>
                      <w:sz w:val="22"/>
                      <w:szCs w:val="22"/>
                    </w:rPr>
                  </w:pPr>
                  <w:r w:rsidRPr="00EB2D33">
                    <w:rPr>
                      <w:rFonts w:ascii="Arial" w:hAnsi="Arial"/>
                      <w:color w:val="000000"/>
                      <w:sz w:val="22"/>
                      <w:szCs w:val="22"/>
                    </w:rPr>
                    <w:t xml:space="preserve">Agreed Internal Mark: </w:t>
                  </w:r>
                </w:p>
              </w:tc>
              <w:tc>
                <w:tcPr>
                  <w:tcW w:w="1660" w:type="dxa"/>
                </w:tcPr>
                <w:p w14:paraId="7440D7D3" w14:textId="77777777" w:rsidR="00D179D1" w:rsidRPr="00EB2D33" w:rsidRDefault="00D179D1" w:rsidP="00872975">
                  <w:pPr>
                    <w:rPr>
                      <w:rFonts w:ascii="Arial" w:hAnsi="Arial"/>
                      <w:sz w:val="22"/>
                      <w:szCs w:val="22"/>
                      <w:highlight w:val="yellow"/>
                    </w:rPr>
                  </w:pPr>
                </w:p>
              </w:tc>
            </w:tr>
            <w:tr w:rsidR="00D179D1" w:rsidRPr="00EB2D33" w14:paraId="7B434B8A" w14:textId="77777777" w:rsidTr="00872975">
              <w:tc>
                <w:tcPr>
                  <w:tcW w:w="6970" w:type="dxa"/>
                </w:tcPr>
                <w:p w14:paraId="25A678E6" w14:textId="77777777" w:rsidR="00D179D1" w:rsidRPr="00EB2D33" w:rsidRDefault="00D179D1" w:rsidP="00872975">
                  <w:pPr>
                    <w:rPr>
                      <w:rFonts w:ascii="Arial" w:hAnsi="Arial"/>
                      <w:sz w:val="22"/>
                      <w:szCs w:val="22"/>
                    </w:rPr>
                  </w:pPr>
                  <w:r w:rsidRPr="00EB2D33">
                    <w:rPr>
                      <w:rFonts w:ascii="Arial" w:hAnsi="Arial"/>
                      <w:sz w:val="22"/>
                      <w:szCs w:val="22"/>
                    </w:rPr>
                    <w:t>External Examiner’s mark (if relevant)</w:t>
                  </w:r>
                </w:p>
              </w:tc>
              <w:tc>
                <w:tcPr>
                  <w:tcW w:w="1660" w:type="dxa"/>
                </w:tcPr>
                <w:p w14:paraId="7E78CC51" w14:textId="77777777" w:rsidR="00D179D1" w:rsidRPr="00EB2D33" w:rsidRDefault="00D179D1" w:rsidP="00872975">
                  <w:pPr>
                    <w:rPr>
                      <w:rFonts w:ascii="Arial" w:hAnsi="Arial"/>
                      <w:sz w:val="22"/>
                      <w:szCs w:val="22"/>
                    </w:rPr>
                  </w:pPr>
                </w:p>
              </w:tc>
            </w:tr>
            <w:tr w:rsidR="00D179D1" w:rsidRPr="00EB2D33" w14:paraId="524EF1DB" w14:textId="77777777" w:rsidTr="00872975">
              <w:trPr>
                <w:trHeight w:val="296"/>
              </w:trPr>
              <w:tc>
                <w:tcPr>
                  <w:tcW w:w="6970" w:type="dxa"/>
                </w:tcPr>
                <w:p w14:paraId="5FB5E099" w14:textId="77777777" w:rsidR="00D179D1" w:rsidRPr="00EB2D33" w:rsidRDefault="00D179D1" w:rsidP="00872975">
                  <w:pPr>
                    <w:rPr>
                      <w:rFonts w:ascii="Arial" w:hAnsi="Arial"/>
                      <w:b/>
                      <w:sz w:val="22"/>
                      <w:szCs w:val="22"/>
                    </w:rPr>
                  </w:pPr>
                  <w:r w:rsidRPr="00EB2D33">
                    <w:rPr>
                      <w:rFonts w:ascii="Arial" w:hAnsi="Arial"/>
                      <w:b/>
                      <w:sz w:val="22"/>
                      <w:szCs w:val="22"/>
                    </w:rPr>
                    <w:t>Final Mark</w:t>
                  </w:r>
                </w:p>
              </w:tc>
              <w:tc>
                <w:tcPr>
                  <w:tcW w:w="1660" w:type="dxa"/>
                </w:tcPr>
                <w:p w14:paraId="5F7623F9" w14:textId="77777777" w:rsidR="00D179D1" w:rsidRPr="00EB2D33" w:rsidRDefault="00D179D1" w:rsidP="00872975">
                  <w:pPr>
                    <w:rPr>
                      <w:rFonts w:ascii="Arial" w:hAnsi="Arial"/>
                      <w:sz w:val="22"/>
                      <w:szCs w:val="22"/>
                    </w:rPr>
                  </w:pPr>
                </w:p>
              </w:tc>
            </w:tr>
          </w:tbl>
          <w:p w14:paraId="39A135B3" w14:textId="77777777" w:rsidR="00D179D1" w:rsidRPr="00EB2D33" w:rsidRDefault="00D179D1" w:rsidP="00872975">
            <w:pPr>
              <w:pStyle w:val="NormalWeb"/>
              <w:spacing w:before="0" w:beforeAutospacing="0" w:after="0" w:afterAutospacing="0"/>
              <w:ind w:right="34"/>
              <w:rPr>
                <w:rFonts w:ascii="Arial" w:hAnsi="Arial" w:cs="Arial"/>
                <w:sz w:val="22"/>
                <w:szCs w:val="22"/>
              </w:rPr>
            </w:pPr>
            <w:r w:rsidRPr="00EB2D33">
              <w:rPr>
                <w:rFonts w:ascii="Arial" w:hAnsi="Arial" w:cs="Arial"/>
                <w:b/>
                <w:sz w:val="22"/>
                <w:szCs w:val="22"/>
              </w:rPr>
              <w:t>NB.</w:t>
            </w:r>
            <w:r w:rsidRPr="00EB2D33">
              <w:rPr>
                <w:rFonts w:ascii="Arial" w:hAnsi="Arial" w:cs="Arial"/>
                <w:sz w:val="22"/>
                <w:szCs w:val="22"/>
              </w:rPr>
              <w:t xml:space="preserve">  All marks are provisional until confirmed by the Final Examination Board.</w:t>
            </w:r>
          </w:p>
          <w:p w14:paraId="7895F761" w14:textId="77777777" w:rsidR="00D179D1" w:rsidRPr="00EB2D33" w:rsidRDefault="00D179D1" w:rsidP="00872975">
            <w:pPr>
              <w:pStyle w:val="NormalWeb"/>
              <w:spacing w:before="0" w:beforeAutospacing="0" w:after="0" w:afterAutospacing="0"/>
              <w:rPr>
                <w:rFonts w:ascii="Arial" w:hAnsi="Arial" w:cs="Arial"/>
                <w:b/>
                <w:sz w:val="22"/>
                <w:szCs w:val="22"/>
              </w:rPr>
            </w:pPr>
            <w:r w:rsidRPr="00EB2D33">
              <w:rPr>
                <w:rFonts w:ascii="Arial" w:hAnsi="Arial" w:cs="Arial"/>
                <w:b/>
                <w:sz w:val="22"/>
                <w:szCs w:val="22"/>
              </w:rPr>
              <w:t xml:space="preserve">For completion by Marker </w:t>
            </w:r>
            <w:proofErr w:type="gramStart"/>
            <w:r w:rsidRPr="00EB2D33">
              <w:rPr>
                <w:rFonts w:ascii="Arial" w:hAnsi="Arial" w:cs="Arial"/>
                <w:b/>
                <w:sz w:val="22"/>
                <w:szCs w:val="22"/>
              </w:rPr>
              <w:t>1 :</w:t>
            </w:r>
            <w:proofErr w:type="gramEnd"/>
          </w:p>
          <w:p w14:paraId="2C403EE6" w14:textId="77777777" w:rsidR="00D179D1" w:rsidRPr="00EB2D33" w:rsidRDefault="00D179D1" w:rsidP="00872975">
            <w:pPr>
              <w:pStyle w:val="NormalWeb"/>
              <w:spacing w:before="0" w:beforeAutospacing="0" w:after="0" w:afterAutospacing="0"/>
              <w:rPr>
                <w:rFonts w:ascii="Arial" w:hAnsi="Arial" w:cs="Arial"/>
                <w:b/>
                <w:sz w:val="22"/>
                <w:szCs w:val="22"/>
              </w:rPr>
            </w:pPr>
            <w:r w:rsidRPr="00EB2D33">
              <w:rPr>
                <w:rFonts w:ascii="Arial" w:hAnsi="Arial" w:cs="Arial"/>
                <w:sz w:val="22"/>
                <w:szCs w:val="22"/>
              </w:rPr>
              <w:t>Comments:</w:t>
            </w:r>
          </w:p>
        </w:tc>
      </w:tr>
      <w:tr w:rsidR="00D179D1" w:rsidRPr="00230F35" w14:paraId="13C3B4ED" w14:textId="77777777" w:rsidTr="00872975">
        <w:trPr>
          <w:trHeight w:val="341"/>
        </w:trPr>
        <w:tc>
          <w:tcPr>
            <w:tcW w:w="6768" w:type="dxa"/>
            <w:gridSpan w:val="3"/>
          </w:tcPr>
          <w:p w14:paraId="6BC8FA8E" w14:textId="77777777" w:rsidR="00D179D1" w:rsidRPr="00EB2D33" w:rsidRDefault="00D179D1" w:rsidP="00872975">
            <w:pPr>
              <w:pStyle w:val="NormalWeb"/>
              <w:ind w:right="34"/>
              <w:rPr>
                <w:rFonts w:ascii="Arial" w:hAnsi="Arial" w:cs="Arial"/>
                <w:sz w:val="22"/>
                <w:szCs w:val="22"/>
              </w:rPr>
            </w:pPr>
            <w:r w:rsidRPr="00EB2D33">
              <w:rPr>
                <w:rFonts w:ascii="Arial" w:hAnsi="Arial" w:cs="Arial"/>
                <w:sz w:val="22"/>
                <w:szCs w:val="22"/>
              </w:rPr>
              <w:t>Marker’s signature:</w:t>
            </w:r>
          </w:p>
        </w:tc>
        <w:tc>
          <w:tcPr>
            <w:tcW w:w="2088" w:type="dxa"/>
            <w:gridSpan w:val="2"/>
          </w:tcPr>
          <w:p w14:paraId="184114B2" w14:textId="77777777" w:rsidR="00D179D1" w:rsidRPr="00EB2D33" w:rsidRDefault="00D179D1" w:rsidP="00872975">
            <w:pPr>
              <w:pStyle w:val="NormalWeb"/>
              <w:spacing w:after="0"/>
              <w:ind w:left="142" w:right="34"/>
              <w:rPr>
                <w:rFonts w:ascii="Arial" w:hAnsi="Arial" w:cs="Arial"/>
                <w:sz w:val="22"/>
                <w:szCs w:val="22"/>
              </w:rPr>
            </w:pPr>
            <w:r w:rsidRPr="00EB2D33">
              <w:rPr>
                <w:rFonts w:ascii="Arial" w:hAnsi="Arial" w:cs="Arial"/>
                <w:sz w:val="22"/>
                <w:szCs w:val="22"/>
              </w:rPr>
              <w:t>Date:</w:t>
            </w:r>
          </w:p>
        </w:tc>
      </w:tr>
      <w:tr w:rsidR="00D179D1" w:rsidRPr="002F467C" w14:paraId="6DADBDB8" w14:textId="77777777" w:rsidTr="00872975">
        <w:tc>
          <w:tcPr>
            <w:tcW w:w="8856" w:type="dxa"/>
            <w:gridSpan w:val="5"/>
          </w:tcPr>
          <w:p w14:paraId="5600ADC8" w14:textId="77777777" w:rsidR="00D179D1" w:rsidRPr="00EB2D33" w:rsidRDefault="00D179D1" w:rsidP="00872975">
            <w:pPr>
              <w:pStyle w:val="NormalWeb"/>
              <w:spacing w:before="0" w:beforeAutospacing="0" w:after="0" w:afterAutospacing="0"/>
              <w:ind w:right="-334"/>
              <w:rPr>
                <w:rFonts w:ascii="Arial" w:hAnsi="Arial" w:cs="Arial"/>
                <w:b/>
                <w:bCs/>
                <w:sz w:val="22"/>
                <w:szCs w:val="22"/>
              </w:rPr>
            </w:pPr>
            <w:r w:rsidRPr="00EB2D33">
              <w:rPr>
                <w:rFonts w:ascii="Arial" w:hAnsi="Arial" w:cs="Arial"/>
                <w:b/>
                <w:bCs/>
                <w:sz w:val="22"/>
                <w:szCs w:val="22"/>
              </w:rPr>
              <w:t>For completion by Marker 2/Moderator:</w:t>
            </w:r>
          </w:p>
          <w:p w14:paraId="7317A8A5" w14:textId="77777777" w:rsidR="00D179D1" w:rsidRPr="00EB2D33" w:rsidRDefault="00D179D1" w:rsidP="00872975">
            <w:pPr>
              <w:pStyle w:val="NormalWeb"/>
              <w:spacing w:before="0" w:beforeAutospacing="0" w:after="0" w:afterAutospacing="0"/>
              <w:ind w:right="-334"/>
              <w:rPr>
                <w:rFonts w:ascii="Arial" w:hAnsi="Arial" w:cs="Arial"/>
                <w:bCs/>
                <w:sz w:val="22"/>
                <w:szCs w:val="22"/>
              </w:rPr>
            </w:pPr>
            <w:r w:rsidRPr="00EB2D33">
              <w:rPr>
                <w:rFonts w:ascii="Arial" w:hAnsi="Arial" w:cs="Arial"/>
                <w:bCs/>
                <w:sz w:val="22"/>
                <w:szCs w:val="22"/>
              </w:rPr>
              <w:t>Comments:</w:t>
            </w:r>
          </w:p>
        </w:tc>
      </w:tr>
      <w:tr w:rsidR="00D179D1" w:rsidRPr="002F467C" w14:paraId="382A523B" w14:textId="77777777" w:rsidTr="00872975">
        <w:trPr>
          <w:trHeight w:val="368"/>
        </w:trPr>
        <w:tc>
          <w:tcPr>
            <w:tcW w:w="5211" w:type="dxa"/>
            <w:gridSpan w:val="2"/>
          </w:tcPr>
          <w:p w14:paraId="3D543EBE" w14:textId="77777777" w:rsidR="00D179D1" w:rsidRPr="00EB2D33" w:rsidRDefault="00D179D1" w:rsidP="00872975">
            <w:pPr>
              <w:pStyle w:val="NormalWeb"/>
              <w:spacing w:before="0" w:beforeAutospacing="0" w:after="0" w:afterAutospacing="0"/>
              <w:ind w:right="-334"/>
              <w:rPr>
                <w:rFonts w:ascii="Arial" w:hAnsi="Arial" w:cs="Arial"/>
                <w:bCs/>
                <w:sz w:val="22"/>
                <w:szCs w:val="22"/>
              </w:rPr>
            </w:pPr>
            <w:r w:rsidRPr="00EB2D33">
              <w:rPr>
                <w:rFonts w:ascii="Arial" w:hAnsi="Arial" w:cs="Arial"/>
                <w:bCs/>
                <w:sz w:val="22"/>
                <w:szCs w:val="22"/>
              </w:rPr>
              <w:t>Marker’s Signature:</w:t>
            </w:r>
          </w:p>
        </w:tc>
        <w:tc>
          <w:tcPr>
            <w:tcW w:w="3645" w:type="dxa"/>
            <w:gridSpan w:val="3"/>
          </w:tcPr>
          <w:p w14:paraId="63F7E573" w14:textId="77777777" w:rsidR="00D179D1" w:rsidRPr="00EB2D33" w:rsidRDefault="00D179D1" w:rsidP="00872975">
            <w:pPr>
              <w:pStyle w:val="NormalWeb"/>
              <w:spacing w:before="0" w:beforeAutospacing="0" w:after="0" w:afterAutospacing="0"/>
              <w:ind w:right="-334"/>
              <w:rPr>
                <w:rFonts w:ascii="Arial" w:hAnsi="Arial" w:cs="Arial"/>
                <w:bCs/>
                <w:sz w:val="22"/>
                <w:szCs w:val="22"/>
              </w:rPr>
            </w:pPr>
            <w:r w:rsidRPr="00EB2D33">
              <w:rPr>
                <w:rFonts w:ascii="Arial" w:hAnsi="Arial" w:cs="Arial"/>
                <w:bCs/>
                <w:sz w:val="22"/>
                <w:szCs w:val="22"/>
              </w:rPr>
              <w:t>Date:</w:t>
            </w:r>
          </w:p>
        </w:tc>
      </w:tr>
      <w:tr w:rsidR="00D179D1" w:rsidRPr="002F467C" w14:paraId="119A9C1E" w14:textId="77777777" w:rsidTr="00872975">
        <w:trPr>
          <w:trHeight w:val="638"/>
        </w:trPr>
        <w:tc>
          <w:tcPr>
            <w:tcW w:w="8856" w:type="dxa"/>
            <w:gridSpan w:val="5"/>
          </w:tcPr>
          <w:p w14:paraId="4AA17906" w14:textId="77777777" w:rsidR="00D179D1" w:rsidRPr="00EB2D33" w:rsidRDefault="00D179D1" w:rsidP="00872975">
            <w:pPr>
              <w:rPr>
                <w:rFonts w:ascii="Arial" w:hAnsi="Arial" w:cs="Arial"/>
                <w:b/>
                <w:sz w:val="22"/>
                <w:szCs w:val="22"/>
              </w:rPr>
            </w:pPr>
            <w:r w:rsidRPr="00EB2D33">
              <w:rPr>
                <w:rFonts w:ascii="Arial" w:hAnsi="Arial" w:cs="Arial"/>
                <w:b/>
                <w:sz w:val="22"/>
                <w:szCs w:val="22"/>
              </w:rPr>
              <w:t>AGREED INTERNAL MARK (where necessary):</w:t>
            </w:r>
          </w:p>
          <w:p w14:paraId="2FACC1FC" w14:textId="77777777" w:rsidR="00D179D1" w:rsidRPr="00EB2D33" w:rsidRDefault="00D179D1" w:rsidP="00872975">
            <w:pPr>
              <w:rPr>
                <w:rFonts w:ascii="Arial" w:hAnsi="Arial" w:cs="Arial"/>
                <w:b/>
                <w:sz w:val="22"/>
                <w:szCs w:val="22"/>
              </w:rPr>
            </w:pPr>
            <w:r w:rsidRPr="00EB2D33">
              <w:rPr>
                <w:rFonts w:ascii="Arial" w:hAnsi="Arial" w:cs="Arial"/>
                <w:b/>
                <w:sz w:val="22"/>
                <w:szCs w:val="22"/>
              </w:rPr>
              <w:t>Comment on process of arriving at agreed mark:</w:t>
            </w:r>
          </w:p>
        </w:tc>
      </w:tr>
      <w:tr w:rsidR="00D179D1" w:rsidRPr="002F467C" w14:paraId="5BA9DFC6" w14:textId="77777777" w:rsidTr="00872975">
        <w:trPr>
          <w:trHeight w:val="341"/>
        </w:trPr>
        <w:tc>
          <w:tcPr>
            <w:tcW w:w="8856" w:type="dxa"/>
            <w:gridSpan w:val="5"/>
          </w:tcPr>
          <w:p w14:paraId="7363EDE2" w14:textId="77777777" w:rsidR="00D179D1" w:rsidRPr="00EB2D33" w:rsidRDefault="00D179D1" w:rsidP="00872975">
            <w:pPr>
              <w:rPr>
                <w:rFonts w:ascii="Arial" w:hAnsi="Arial" w:cs="Arial"/>
                <w:b/>
                <w:sz w:val="22"/>
                <w:szCs w:val="22"/>
              </w:rPr>
            </w:pPr>
            <w:r w:rsidRPr="00EB2D33">
              <w:rPr>
                <w:rFonts w:ascii="Arial" w:hAnsi="Arial" w:cs="Arial"/>
                <w:b/>
                <w:sz w:val="22"/>
                <w:szCs w:val="22"/>
              </w:rPr>
              <w:t>External Examiner’s comments (if relevant)</w:t>
            </w:r>
          </w:p>
        </w:tc>
      </w:tr>
      <w:tr w:rsidR="00D179D1" w:rsidRPr="002F467C" w14:paraId="49AA0A58" w14:textId="77777777" w:rsidTr="00872975">
        <w:trPr>
          <w:trHeight w:val="350"/>
        </w:trPr>
        <w:tc>
          <w:tcPr>
            <w:tcW w:w="5211" w:type="dxa"/>
            <w:gridSpan w:val="2"/>
          </w:tcPr>
          <w:p w14:paraId="1EFAA5B2" w14:textId="77777777" w:rsidR="00D179D1" w:rsidRPr="00EB2D33" w:rsidRDefault="00D179D1" w:rsidP="00872975">
            <w:pPr>
              <w:rPr>
                <w:rFonts w:ascii="Arial" w:hAnsi="Arial" w:cs="Arial"/>
                <w:sz w:val="22"/>
                <w:szCs w:val="22"/>
              </w:rPr>
            </w:pPr>
            <w:r w:rsidRPr="00EB2D33">
              <w:rPr>
                <w:rFonts w:ascii="Arial" w:hAnsi="Arial" w:cs="Arial"/>
                <w:sz w:val="22"/>
                <w:szCs w:val="22"/>
              </w:rPr>
              <w:t>External Examiner’s Signature:</w:t>
            </w:r>
          </w:p>
        </w:tc>
        <w:tc>
          <w:tcPr>
            <w:tcW w:w="3645" w:type="dxa"/>
            <w:gridSpan w:val="3"/>
          </w:tcPr>
          <w:p w14:paraId="10B34D52" w14:textId="77777777" w:rsidR="00D179D1" w:rsidRPr="00EB2D33" w:rsidRDefault="00D179D1" w:rsidP="00872975">
            <w:pPr>
              <w:rPr>
                <w:rFonts w:ascii="Arial" w:hAnsi="Arial" w:cs="Arial"/>
                <w:sz w:val="22"/>
                <w:szCs w:val="22"/>
              </w:rPr>
            </w:pPr>
            <w:r w:rsidRPr="00EB2D33">
              <w:rPr>
                <w:rFonts w:ascii="Arial" w:hAnsi="Arial" w:cs="Arial"/>
                <w:sz w:val="22"/>
                <w:szCs w:val="22"/>
              </w:rPr>
              <w:t>Date:</w:t>
            </w:r>
          </w:p>
        </w:tc>
      </w:tr>
    </w:tbl>
    <w:p w14:paraId="1B5BBDB8" w14:textId="77777777" w:rsidR="00D179D1" w:rsidRPr="00D67BF8" w:rsidRDefault="00D179D1" w:rsidP="00D179D1">
      <w:pPr>
        <w:pStyle w:val="NormalWeb"/>
        <w:spacing w:before="0" w:beforeAutospacing="0" w:after="0" w:afterAutospacing="0"/>
        <w:ind w:right="-334"/>
        <w:rPr>
          <w:rFonts w:ascii="Trebuchet MS" w:hAnsi="Trebuchet MS" w:cs="Tahoma"/>
          <w:bCs/>
        </w:rPr>
      </w:pPr>
    </w:p>
    <w:p w14:paraId="61CBF375" w14:textId="77777777" w:rsidR="00D179D1" w:rsidRDefault="00D179D1" w:rsidP="00D179D1">
      <w:pPr>
        <w:autoSpaceDE w:val="0"/>
        <w:autoSpaceDN w:val="0"/>
        <w:adjustRightInd w:val="0"/>
        <w:rPr>
          <w:rFonts w:asciiTheme="majorHAnsi" w:hAnsiTheme="majorHAnsi" w:cstheme="majorHAnsi"/>
          <w:color w:val="000000"/>
          <w:sz w:val="22"/>
          <w:szCs w:val="22"/>
        </w:rPr>
      </w:pPr>
    </w:p>
    <w:p w14:paraId="4E25C395" w14:textId="55806494" w:rsidR="00C82067" w:rsidRPr="00A60A42" w:rsidRDefault="00572AD4" w:rsidP="001A32B2">
      <w:pPr>
        <w:autoSpaceDE w:val="0"/>
        <w:autoSpaceDN w:val="0"/>
        <w:adjustRightInd w:val="0"/>
        <w:jc w:val="center"/>
        <w:rPr>
          <w:rFonts w:asciiTheme="majorHAnsi" w:hAnsiTheme="majorHAnsi" w:cstheme="majorHAnsi"/>
          <w:color w:val="000000"/>
          <w:sz w:val="22"/>
          <w:szCs w:val="22"/>
        </w:rPr>
      </w:pPr>
      <w:r>
        <w:rPr>
          <w:rFonts w:asciiTheme="majorHAnsi" w:hAnsiTheme="majorHAnsi" w:cstheme="majorHAnsi"/>
          <w:color w:val="000000"/>
          <w:sz w:val="22"/>
          <w:szCs w:val="22"/>
        </w:rPr>
        <w:lastRenderedPageBreak/>
        <w:t>T</w:t>
      </w:r>
      <w:r w:rsidR="001A32B2" w:rsidRPr="00A60A42">
        <w:rPr>
          <w:rFonts w:asciiTheme="majorHAnsi" w:hAnsiTheme="majorHAnsi" w:cstheme="majorHAnsi"/>
          <w:color w:val="000000"/>
          <w:sz w:val="22"/>
          <w:szCs w:val="22"/>
        </w:rPr>
        <w:t>he role of divination within the theory and practice of ancient Greek medicine</w:t>
      </w:r>
    </w:p>
    <w:p w14:paraId="351AD75E" w14:textId="77777777" w:rsidR="001A32B2" w:rsidRPr="00A60A42" w:rsidRDefault="001A32B2" w:rsidP="00B40894">
      <w:pPr>
        <w:autoSpaceDE w:val="0"/>
        <w:autoSpaceDN w:val="0"/>
        <w:adjustRightInd w:val="0"/>
        <w:rPr>
          <w:rFonts w:asciiTheme="majorHAnsi" w:hAnsiTheme="majorHAnsi" w:cstheme="majorHAnsi"/>
          <w:b/>
          <w:bCs/>
          <w:sz w:val="22"/>
          <w:szCs w:val="22"/>
        </w:rPr>
      </w:pPr>
    </w:p>
    <w:p w14:paraId="2BB5430F" w14:textId="2418AFEB" w:rsidR="007D2F7A" w:rsidRPr="00A60A42" w:rsidRDefault="007D2F7A" w:rsidP="00B40894">
      <w:pPr>
        <w:autoSpaceDE w:val="0"/>
        <w:autoSpaceDN w:val="0"/>
        <w:adjustRightInd w:val="0"/>
        <w:rPr>
          <w:rFonts w:asciiTheme="majorHAnsi" w:hAnsiTheme="majorHAnsi" w:cstheme="majorHAnsi"/>
          <w:b/>
          <w:bCs/>
          <w:sz w:val="22"/>
          <w:szCs w:val="22"/>
        </w:rPr>
      </w:pPr>
      <w:r w:rsidRPr="00A60A42">
        <w:rPr>
          <w:rFonts w:asciiTheme="majorHAnsi" w:hAnsiTheme="majorHAnsi" w:cstheme="majorHAnsi"/>
          <w:b/>
          <w:bCs/>
          <w:sz w:val="22"/>
          <w:szCs w:val="22"/>
        </w:rPr>
        <w:t xml:space="preserve">Introduction </w:t>
      </w:r>
    </w:p>
    <w:p w14:paraId="7F11B71A" w14:textId="3A70AECE" w:rsidR="00CB6611" w:rsidRDefault="00876210" w:rsidP="00DB76EF">
      <w:pPr>
        <w:autoSpaceDE w:val="0"/>
        <w:autoSpaceDN w:val="0"/>
        <w:adjustRightInd w:val="0"/>
        <w:ind w:firstLine="360"/>
        <w:rPr>
          <w:rFonts w:asciiTheme="majorHAnsi" w:hAnsiTheme="majorHAnsi" w:cstheme="majorHAnsi"/>
          <w:color w:val="FFC000" w:themeColor="accent4"/>
          <w:sz w:val="22"/>
          <w:szCs w:val="22"/>
        </w:rPr>
      </w:pPr>
      <w:r w:rsidRPr="00A60A42">
        <w:rPr>
          <w:rFonts w:asciiTheme="majorHAnsi" w:hAnsiTheme="majorHAnsi" w:cstheme="majorHAnsi"/>
          <w:color w:val="000000"/>
          <w:sz w:val="22"/>
          <w:szCs w:val="22"/>
        </w:rPr>
        <w:t xml:space="preserve">In this essay I examine the role of divination within the theory and practice of ancient Greek medicine. </w:t>
      </w:r>
      <w:r w:rsidR="00D74E11" w:rsidRPr="00A60A42">
        <w:rPr>
          <w:rFonts w:asciiTheme="majorHAnsi" w:hAnsiTheme="majorHAnsi" w:cstheme="majorHAnsi"/>
          <w:sz w:val="22"/>
          <w:szCs w:val="22"/>
        </w:rPr>
        <w:t xml:space="preserve">This essay takes up Greenbaum’s description of divination </w:t>
      </w:r>
      <w:r w:rsidR="00D92FD3">
        <w:rPr>
          <w:rFonts w:asciiTheme="majorHAnsi" w:hAnsiTheme="majorHAnsi" w:cstheme="majorHAnsi"/>
          <w:sz w:val="22"/>
          <w:szCs w:val="22"/>
        </w:rPr>
        <w:t>as</w:t>
      </w:r>
      <w:r w:rsidR="00D74E11" w:rsidRPr="00A60A42">
        <w:rPr>
          <w:rFonts w:asciiTheme="majorHAnsi" w:hAnsiTheme="majorHAnsi" w:cstheme="majorHAnsi"/>
          <w:sz w:val="22"/>
          <w:szCs w:val="22"/>
        </w:rPr>
        <w:t xml:space="preserve"> ‘the</w:t>
      </w:r>
      <w:r w:rsidR="00DD4875" w:rsidRPr="00A60A42">
        <w:rPr>
          <w:rFonts w:asciiTheme="majorHAnsi" w:hAnsiTheme="majorHAnsi" w:cstheme="majorHAnsi"/>
          <w:sz w:val="22"/>
          <w:szCs w:val="22"/>
        </w:rPr>
        <w:t xml:space="preserve"> framework</w:t>
      </w:r>
      <w:r w:rsidR="002D2378" w:rsidRPr="00A60A42">
        <w:rPr>
          <w:rFonts w:asciiTheme="majorHAnsi" w:hAnsiTheme="majorHAnsi" w:cstheme="majorHAnsi"/>
          <w:sz w:val="22"/>
          <w:szCs w:val="22"/>
        </w:rPr>
        <w:t xml:space="preserve"> </w:t>
      </w:r>
      <w:r w:rsidR="00DD4875" w:rsidRPr="00A60A42">
        <w:rPr>
          <w:rFonts w:asciiTheme="majorHAnsi" w:hAnsiTheme="majorHAnsi" w:cstheme="majorHAnsi"/>
          <w:sz w:val="22"/>
          <w:szCs w:val="22"/>
        </w:rPr>
        <w:t>for interaction with the gods and the means for interpretation of divine signs</w:t>
      </w:r>
      <w:r w:rsidR="001913D2" w:rsidRPr="00A60A42">
        <w:rPr>
          <w:rFonts w:asciiTheme="majorHAnsi" w:hAnsiTheme="majorHAnsi" w:cstheme="majorHAnsi"/>
          <w:sz w:val="22"/>
          <w:szCs w:val="22"/>
        </w:rPr>
        <w:t>.</w:t>
      </w:r>
      <w:r w:rsidR="00DD4875" w:rsidRPr="00A60A42">
        <w:rPr>
          <w:rFonts w:asciiTheme="majorHAnsi" w:hAnsiTheme="majorHAnsi" w:cstheme="majorHAnsi"/>
          <w:sz w:val="22"/>
          <w:szCs w:val="22"/>
        </w:rPr>
        <w:t>’</w:t>
      </w:r>
      <w:r w:rsidR="00DD4875" w:rsidRPr="00A60A42">
        <w:rPr>
          <w:rStyle w:val="FootnoteReference"/>
          <w:rFonts w:asciiTheme="majorHAnsi" w:hAnsiTheme="majorHAnsi" w:cstheme="majorHAnsi"/>
          <w:sz w:val="22"/>
          <w:szCs w:val="22"/>
        </w:rPr>
        <w:footnoteReference w:id="1"/>
      </w:r>
      <w:r w:rsidR="007A15BE">
        <w:rPr>
          <w:rFonts w:asciiTheme="majorHAnsi" w:hAnsiTheme="majorHAnsi" w:cstheme="majorHAnsi"/>
          <w:sz w:val="22"/>
          <w:szCs w:val="22"/>
        </w:rPr>
        <w:t xml:space="preserve"> </w:t>
      </w:r>
      <w:r w:rsidR="002E0D72">
        <w:rPr>
          <w:rFonts w:asciiTheme="majorHAnsi" w:hAnsiTheme="majorHAnsi" w:cstheme="majorHAnsi"/>
          <w:sz w:val="22"/>
          <w:szCs w:val="22"/>
        </w:rPr>
        <w:t xml:space="preserve">Divination is </w:t>
      </w:r>
      <w:r w:rsidR="00197BFF">
        <w:rPr>
          <w:rFonts w:asciiTheme="majorHAnsi" w:hAnsiTheme="majorHAnsi" w:cstheme="majorHAnsi"/>
          <w:sz w:val="22"/>
          <w:szCs w:val="22"/>
        </w:rPr>
        <w:t xml:space="preserve">explained </w:t>
      </w:r>
      <w:r w:rsidR="00ED4B77">
        <w:rPr>
          <w:rFonts w:asciiTheme="majorHAnsi" w:hAnsiTheme="majorHAnsi" w:cstheme="majorHAnsi"/>
          <w:sz w:val="22"/>
          <w:szCs w:val="22"/>
        </w:rPr>
        <w:t xml:space="preserve">further </w:t>
      </w:r>
      <w:r w:rsidR="003C77F2">
        <w:rPr>
          <w:rFonts w:asciiTheme="majorHAnsi" w:hAnsiTheme="majorHAnsi" w:cstheme="majorHAnsi"/>
          <w:sz w:val="22"/>
          <w:szCs w:val="22"/>
        </w:rPr>
        <w:t xml:space="preserve">by </w:t>
      </w:r>
      <w:r w:rsidR="002E0D72">
        <w:rPr>
          <w:rFonts w:asciiTheme="majorHAnsi" w:hAnsiTheme="majorHAnsi" w:cstheme="majorHAnsi"/>
          <w:sz w:val="22"/>
          <w:szCs w:val="22"/>
        </w:rPr>
        <w:t>Ralph Anderson as ‘a process of synthesis in which divinatory signs…are brought into meaningful relationship with the shifting circumstances of the enquirer.</w:t>
      </w:r>
      <w:r w:rsidR="002E0D72" w:rsidRPr="00D92FD3">
        <w:rPr>
          <w:rFonts w:asciiTheme="majorHAnsi" w:hAnsiTheme="majorHAnsi" w:cstheme="majorHAnsi"/>
          <w:color w:val="000000" w:themeColor="text1"/>
          <w:sz w:val="22"/>
          <w:szCs w:val="22"/>
        </w:rPr>
        <w:t>’</w:t>
      </w:r>
      <w:r w:rsidR="002E0D72" w:rsidRPr="00D92FD3">
        <w:rPr>
          <w:rStyle w:val="FootnoteReference"/>
          <w:rFonts w:asciiTheme="majorHAnsi" w:hAnsiTheme="majorHAnsi" w:cstheme="majorHAnsi"/>
          <w:color w:val="000000" w:themeColor="text1"/>
          <w:sz w:val="22"/>
          <w:szCs w:val="22"/>
        </w:rPr>
        <w:footnoteReference w:id="2"/>
      </w:r>
      <w:r w:rsidR="002E0D72" w:rsidRPr="00D92FD3">
        <w:rPr>
          <w:rFonts w:asciiTheme="majorHAnsi" w:hAnsiTheme="majorHAnsi" w:cstheme="majorHAnsi"/>
          <w:color w:val="000000" w:themeColor="text1"/>
          <w:sz w:val="22"/>
          <w:szCs w:val="22"/>
        </w:rPr>
        <w:t xml:space="preserve"> </w:t>
      </w:r>
      <w:r w:rsidR="00CE5A19">
        <w:rPr>
          <w:rFonts w:asciiTheme="majorHAnsi" w:hAnsiTheme="majorHAnsi" w:cstheme="majorHAnsi"/>
          <w:color w:val="000000" w:themeColor="text1"/>
          <w:sz w:val="22"/>
          <w:szCs w:val="22"/>
        </w:rPr>
        <w:t>Divination</w:t>
      </w:r>
      <w:r w:rsidR="00790BF9">
        <w:rPr>
          <w:rFonts w:asciiTheme="majorHAnsi" w:hAnsiTheme="majorHAnsi" w:cstheme="majorHAnsi"/>
          <w:color w:val="000000" w:themeColor="text1"/>
          <w:sz w:val="22"/>
          <w:szCs w:val="22"/>
        </w:rPr>
        <w:t xml:space="preserve"> is an</w:t>
      </w:r>
      <w:r w:rsidR="00CE5A19">
        <w:rPr>
          <w:rFonts w:asciiTheme="majorHAnsi" w:hAnsiTheme="majorHAnsi" w:cstheme="majorHAnsi"/>
          <w:color w:val="000000" w:themeColor="text1"/>
          <w:sz w:val="22"/>
          <w:szCs w:val="22"/>
        </w:rPr>
        <w:t xml:space="preserve"> active relationship with the divine</w:t>
      </w:r>
      <w:r w:rsidR="00CE5A19" w:rsidRPr="00E36540">
        <w:rPr>
          <w:rFonts w:asciiTheme="majorHAnsi" w:hAnsiTheme="majorHAnsi" w:cstheme="majorHAnsi"/>
          <w:color w:val="000000" w:themeColor="text1"/>
          <w:sz w:val="22"/>
          <w:szCs w:val="22"/>
        </w:rPr>
        <w:t xml:space="preserve">, </w:t>
      </w:r>
      <w:r w:rsidR="00FB09FB">
        <w:rPr>
          <w:rFonts w:asciiTheme="majorHAnsi" w:hAnsiTheme="majorHAnsi" w:cstheme="majorHAnsi"/>
          <w:color w:val="000000" w:themeColor="text1"/>
          <w:sz w:val="22"/>
          <w:szCs w:val="22"/>
        </w:rPr>
        <w:t>and</w:t>
      </w:r>
      <w:r w:rsidR="00CE5A19" w:rsidRPr="00E36540">
        <w:rPr>
          <w:rFonts w:asciiTheme="majorHAnsi" w:hAnsiTheme="majorHAnsi" w:cstheme="majorHAnsi"/>
          <w:color w:val="000000" w:themeColor="text1"/>
          <w:sz w:val="22"/>
          <w:szCs w:val="22"/>
        </w:rPr>
        <w:t xml:space="preserve"> </w:t>
      </w:r>
      <w:r w:rsidR="003C77F2" w:rsidRPr="00E36540">
        <w:rPr>
          <w:rFonts w:asciiTheme="majorHAnsi" w:hAnsiTheme="majorHAnsi" w:cstheme="majorHAnsi"/>
          <w:color w:val="000000" w:themeColor="text1"/>
          <w:sz w:val="22"/>
          <w:szCs w:val="22"/>
        </w:rPr>
        <w:t>all</w:t>
      </w:r>
      <w:r w:rsidR="00FB09FB">
        <w:rPr>
          <w:rFonts w:asciiTheme="majorHAnsi" w:hAnsiTheme="majorHAnsi" w:cstheme="majorHAnsi"/>
          <w:color w:val="000000" w:themeColor="text1"/>
          <w:sz w:val="22"/>
          <w:szCs w:val="22"/>
        </w:rPr>
        <w:t xml:space="preserve"> </w:t>
      </w:r>
      <w:r w:rsidR="00CE5A19" w:rsidRPr="00E36540">
        <w:rPr>
          <w:rFonts w:asciiTheme="majorHAnsi" w:hAnsiTheme="majorHAnsi" w:cstheme="majorHAnsi"/>
          <w:color w:val="000000" w:themeColor="text1"/>
          <w:sz w:val="22"/>
          <w:szCs w:val="22"/>
        </w:rPr>
        <w:t>its signs</w:t>
      </w:r>
      <w:r w:rsidR="00FB09FB">
        <w:rPr>
          <w:rFonts w:asciiTheme="majorHAnsi" w:hAnsiTheme="majorHAnsi" w:cstheme="majorHAnsi"/>
          <w:color w:val="000000" w:themeColor="text1"/>
          <w:sz w:val="22"/>
          <w:szCs w:val="22"/>
        </w:rPr>
        <w:t xml:space="preserve"> and communications</w:t>
      </w:r>
      <w:r w:rsidR="00CE5A19" w:rsidRPr="00E36540">
        <w:rPr>
          <w:rFonts w:asciiTheme="majorHAnsi" w:hAnsiTheme="majorHAnsi" w:cstheme="majorHAnsi"/>
          <w:color w:val="000000" w:themeColor="text1"/>
          <w:sz w:val="22"/>
          <w:szCs w:val="22"/>
        </w:rPr>
        <w:t xml:space="preserve">. </w:t>
      </w:r>
      <w:r w:rsidR="00DB4F98" w:rsidRPr="00E36540">
        <w:rPr>
          <w:rFonts w:asciiTheme="majorHAnsi" w:hAnsiTheme="majorHAnsi" w:cstheme="majorHAnsi"/>
          <w:color w:val="000000" w:themeColor="text1"/>
          <w:sz w:val="22"/>
          <w:szCs w:val="22"/>
        </w:rPr>
        <w:t>With respect to</w:t>
      </w:r>
      <w:r w:rsidR="007A15BE" w:rsidRPr="00E36540">
        <w:rPr>
          <w:rFonts w:asciiTheme="majorHAnsi" w:hAnsiTheme="majorHAnsi" w:cstheme="majorHAnsi"/>
          <w:color w:val="000000" w:themeColor="text1"/>
          <w:sz w:val="22"/>
          <w:szCs w:val="22"/>
        </w:rPr>
        <w:t xml:space="preserve"> medicine,</w:t>
      </w:r>
      <w:r w:rsidR="0011178F" w:rsidRPr="00E36540">
        <w:rPr>
          <w:rFonts w:asciiTheme="majorHAnsi" w:hAnsiTheme="majorHAnsi" w:cstheme="majorHAnsi"/>
          <w:color w:val="000000" w:themeColor="text1"/>
          <w:sz w:val="22"/>
          <w:szCs w:val="22"/>
        </w:rPr>
        <w:t xml:space="preserve"> </w:t>
      </w:r>
      <w:r w:rsidR="00E36540" w:rsidRPr="00E36540">
        <w:rPr>
          <w:rFonts w:asciiTheme="majorHAnsi" w:hAnsiTheme="majorHAnsi" w:cstheme="majorHAnsi"/>
          <w:color w:val="000000" w:themeColor="text1"/>
          <w:sz w:val="22"/>
          <w:szCs w:val="22"/>
        </w:rPr>
        <w:t xml:space="preserve">the ancient Greek medical theorist </w:t>
      </w:r>
      <w:r w:rsidR="00C36405" w:rsidRPr="00E36540">
        <w:rPr>
          <w:rFonts w:asciiTheme="majorHAnsi" w:hAnsiTheme="majorHAnsi" w:cstheme="majorHAnsi"/>
          <w:color w:val="000000" w:themeColor="text1"/>
          <w:sz w:val="22"/>
          <w:szCs w:val="22"/>
        </w:rPr>
        <w:t xml:space="preserve">Galen’s </w:t>
      </w:r>
      <w:r w:rsidR="009137D1" w:rsidRPr="00E36540">
        <w:rPr>
          <w:rFonts w:asciiTheme="majorHAnsi" w:hAnsiTheme="majorHAnsi" w:cstheme="majorHAnsi"/>
          <w:color w:val="000000" w:themeColor="text1"/>
          <w:sz w:val="22"/>
          <w:szCs w:val="22"/>
        </w:rPr>
        <w:t xml:space="preserve">inclusive </w:t>
      </w:r>
      <w:r w:rsidR="00C36405" w:rsidRPr="00E36540">
        <w:rPr>
          <w:rFonts w:asciiTheme="majorHAnsi" w:hAnsiTheme="majorHAnsi" w:cstheme="majorHAnsi"/>
          <w:color w:val="000000" w:themeColor="text1"/>
          <w:sz w:val="22"/>
          <w:szCs w:val="22"/>
        </w:rPr>
        <w:t>definition</w:t>
      </w:r>
      <w:r w:rsidR="009137D1" w:rsidRPr="00E36540">
        <w:rPr>
          <w:rFonts w:asciiTheme="majorHAnsi" w:hAnsiTheme="majorHAnsi" w:cstheme="majorHAnsi"/>
          <w:color w:val="000000" w:themeColor="text1"/>
          <w:sz w:val="22"/>
          <w:szCs w:val="22"/>
        </w:rPr>
        <w:t xml:space="preserve"> –</w:t>
      </w:r>
      <w:r w:rsidR="00C36405" w:rsidRPr="00E36540">
        <w:rPr>
          <w:rFonts w:asciiTheme="majorHAnsi" w:hAnsiTheme="majorHAnsi" w:cstheme="majorHAnsi"/>
          <w:color w:val="000000" w:themeColor="text1"/>
          <w:sz w:val="22"/>
          <w:szCs w:val="22"/>
        </w:rPr>
        <w:t xml:space="preserve"> ‘</w:t>
      </w:r>
      <w:r w:rsidR="00C36405" w:rsidRPr="00E36540">
        <w:rPr>
          <w:rFonts w:asciiTheme="majorHAnsi" w:hAnsiTheme="majorHAnsi" w:cstheme="majorHAnsi"/>
          <w:color w:val="000000" w:themeColor="text1"/>
          <w:spacing w:val="-2"/>
          <w:sz w:val="22"/>
          <w:szCs w:val="22"/>
          <w:shd w:val="clear" w:color="auto" w:fill="FFFFFF"/>
        </w:rPr>
        <w:t>m</w:t>
      </w:r>
      <w:r w:rsidR="00C36405" w:rsidRPr="00E36540">
        <w:rPr>
          <w:rFonts w:asciiTheme="majorHAnsi" w:hAnsiTheme="majorHAnsi" w:cstheme="majorHAnsi"/>
          <w:color w:val="000000" w:themeColor="text1"/>
          <w:spacing w:val="-2"/>
          <w:sz w:val="22"/>
          <w:szCs w:val="22"/>
          <w:shd w:val="clear" w:color="auto" w:fill="FFFFFF"/>
        </w:rPr>
        <w:t>edicine is the knowledge of those things that are healthy, those that are diseased, and those that are neither</w:t>
      </w:r>
      <w:r w:rsidR="00C36405" w:rsidRPr="00E36540">
        <w:rPr>
          <w:rFonts w:asciiTheme="majorHAnsi" w:hAnsiTheme="majorHAnsi" w:cstheme="majorHAnsi"/>
          <w:color w:val="000000" w:themeColor="text1"/>
          <w:spacing w:val="-2"/>
          <w:sz w:val="22"/>
          <w:szCs w:val="22"/>
          <w:shd w:val="clear" w:color="auto" w:fill="FFFFFF"/>
        </w:rPr>
        <w:t>’</w:t>
      </w:r>
      <w:r w:rsidR="00C36405" w:rsidRPr="00E36540">
        <w:rPr>
          <w:rFonts w:asciiTheme="majorHAnsi" w:hAnsiTheme="majorHAnsi" w:cstheme="majorHAnsi"/>
          <w:color w:val="000000" w:themeColor="text1"/>
          <w:sz w:val="22"/>
          <w:szCs w:val="22"/>
        </w:rPr>
        <w:t xml:space="preserve"> </w:t>
      </w:r>
      <w:r w:rsidR="009137D1" w:rsidRPr="00E36540">
        <w:rPr>
          <w:rFonts w:asciiTheme="majorHAnsi" w:hAnsiTheme="majorHAnsi" w:cstheme="majorHAnsi"/>
          <w:color w:val="000000" w:themeColor="text1"/>
          <w:sz w:val="22"/>
          <w:szCs w:val="22"/>
        </w:rPr>
        <w:t xml:space="preserve">– is used in </w:t>
      </w:r>
      <w:r w:rsidR="00C36405" w:rsidRPr="00E36540">
        <w:rPr>
          <w:rFonts w:asciiTheme="majorHAnsi" w:hAnsiTheme="majorHAnsi" w:cstheme="majorHAnsi"/>
          <w:color w:val="000000" w:themeColor="text1"/>
          <w:sz w:val="22"/>
          <w:szCs w:val="22"/>
        </w:rPr>
        <w:t>this essay.</w:t>
      </w:r>
      <w:r w:rsidR="00C36405" w:rsidRPr="00E36540">
        <w:rPr>
          <w:rStyle w:val="FootnoteReference"/>
          <w:rFonts w:asciiTheme="majorHAnsi" w:hAnsiTheme="majorHAnsi" w:cstheme="majorHAnsi"/>
          <w:color w:val="000000" w:themeColor="text1"/>
          <w:sz w:val="22"/>
          <w:szCs w:val="22"/>
        </w:rPr>
        <w:footnoteReference w:id="3"/>
      </w:r>
      <w:r w:rsidR="00CB6611" w:rsidRPr="00E36540">
        <w:rPr>
          <w:rFonts w:asciiTheme="majorHAnsi" w:hAnsiTheme="majorHAnsi" w:cstheme="majorHAnsi"/>
          <w:color w:val="000000" w:themeColor="text1"/>
          <w:sz w:val="22"/>
          <w:szCs w:val="22"/>
        </w:rPr>
        <w:t xml:space="preserve"> </w:t>
      </w:r>
    </w:p>
    <w:p w14:paraId="2BEA86AB" w14:textId="059E70DB" w:rsidR="002E05A2" w:rsidRPr="00CB6611" w:rsidRDefault="00251F01" w:rsidP="00CB6611">
      <w:pPr>
        <w:autoSpaceDE w:val="0"/>
        <w:autoSpaceDN w:val="0"/>
        <w:adjustRightInd w:val="0"/>
        <w:ind w:firstLine="360"/>
        <w:rPr>
          <w:rFonts w:asciiTheme="majorHAnsi" w:hAnsiTheme="majorHAnsi" w:cstheme="majorHAnsi"/>
          <w:sz w:val="22"/>
          <w:szCs w:val="22"/>
        </w:rPr>
      </w:pPr>
      <w:r w:rsidRPr="00A60A42">
        <w:rPr>
          <w:rFonts w:asciiTheme="majorHAnsi" w:hAnsiTheme="majorHAnsi" w:cstheme="majorHAnsi"/>
          <w:color w:val="000000"/>
          <w:sz w:val="22"/>
          <w:szCs w:val="22"/>
        </w:rPr>
        <w:t xml:space="preserve">To approach this </w:t>
      </w:r>
      <w:r w:rsidR="00F05965" w:rsidRPr="00A60A42">
        <w:rPr>
          <w:rFonts w:asciiTheme="majorHAnsi" w:hAnsiTheme="majorHAnsi" w:cstheme="majorHAnsi"/>
          <w:color w:val="000000"/>
          <w:sz w:val="22"/>
          <w:szCs w:val="22"/>
        </w:rPr>
        <w:t>topic</w:t>
      </w:r>
      <w:r w:rsidRPr="00A60A42">
        <w:rPr>
          <w:rFonts w:asciiTheme="majorHAnsi" w:hAnsiTheme="majorHAnsi" w:cstheme="majorHAnsi"/>
          <w:color w:val="000000"/>
          <w:sz w:val="22"/>
          <w:szCs w:val="22"/>
        </w:rPr>
        <w:t xml:space="preserve">, I examine </w:t>
      </w:r>
      <w:r w:rsidR="009E699B">
        <w:rPr>
          <w:rFonts w:asciiTheme="majorHAnsi" w:hAnsiTheme="majorHAnsi" w:cstheme="majorHAnsi"/>
          <w:color w:val="000000"/>
          <w:sz w:val="22"/>
          <w:szCs w:val="22"/>
        </w:rPr>
        <w:t>specific</w:t>
      </w:r>
      <w:r w:rsidRPr="00A60A42">
        <w:rPr>
          <w:rFonts w:asciiTheme="majorHAnsi" w:hAnsiTheme="majorHAnsi" w:cstheme="majorHAnsi"/>
          <w:color w:val="000000"/>
          <w:sz w:val="22"/>
          <w:szCs w:val="22"/>
        </w:rPr>
        <w:t xml:space="preserve"> instances of divination within medical practice</w:t>
      </w:r>
      <w:r w:rsidR="007C6064" w:rsidRPr="00A60A42">
        <w:rPr>
          <w:rFonts w:asciiTheme="majorHAnsi" w:hAnsiTheme="majorHAnsi" w:cstheme="majorHAnsi"/>
          <w:color w:val="000000"/>
          <w:sz w:val="22"/>
          <w:szCs w:val="22"/>
        </w:rPr>
        <w:t>, and the broader theor</w:t>
      </w:r>
      <w:r w:rsidR="00841941">
        <w:rPr>
          <w:rFonts w:asciiTheme="majorHAnsi" w:hAnsiTheme="majorHAnsi" w:cstheme="majorHAnsi"/>
          <w:color w:val="000000"/>
          <w:sz w:val="22"/>
          <w:szCs w:val="22"/>
        </w:rPr>
        <w:t>ies</w:t>
      </w:r>
      <w:r w:rsidR="007C6064" w:rsidRPr="00A60A42">
        <w:rPr>
          <w:rFonts w:asciiTheme="majorHAnsi" w:hAnsiTheme="majorHAnsi" w:cstheme="majorHAnsi"/>
          <w:color w:val="000000"/>
          <w:sz w:val="22"/>
          <w:szCs w:val="22"/>
        </w:rPr>
        <w:t xml:space="preserve"> </w:t>
      </w:r>
      <w:r w:rsidR="00153F70">
        <w:rPr>
          <w:rFonts w:asciiTheme="majorHAnsi" w:hAnsiTheme="majorHAnsi" w:cstheme="majorHAnsi"/>
          <w:color w:val="000000"/>
          <w:sz w:val="22"/>
          <w:szCs w:val="22"/>
        </w:rPr>
        <w:t>underlying</w:t>
      </w:r>
      <w:r w:rsidR="007C6064" w:rsidRPr="00A60A42">
        <w:rPr>
          <w:rFonts w:asciiTheme="majorHAnsi" w:hAnsiTheme="majorHAnsi" w:cstheme="majorHAnsi"/>
          <w:color w:val="000000"/>
          <w:sz w:val="22"/>
          <w:szCs w:val="22"/>
        </w:rPr>
        <w:t xml:space="preserve"> ancient Gree</w:t>
      </w:r>
      <w:r w:rsidR="00CB6611">
        <w:rPr>
          <w:rFonts w:asciiTheme="majorHAnsi" w:hAnsiTheme="majorHAnsi" w:cstheme="majorHAnsi"/>
          <w:color w:val="000000"/>
          <w:sz w:val="22"/>
          <w:szCs w:val="22"/>
        </w:rPr>
        <w:t>k medicine</w:t>
      </w:r>
      <w:r w:rsidR="00841941">
        <w:rPr>
          <w:rFonts w:asciiTheme="majorHAnsi" w:hAnsiTheme="majorHAnsi" w:cstheme="majorHAnsi"/>
          <w:color w:val="000000"/>
          <w:sz w:val="22"/>
          <w:szCs w:val="22"/>
        </w:rPr>
        <w:t>,</w:t>
      </w:r>
      <w:r w:rsidR="00FE7796">
        <w:rPr>
          <w:rFonts w:asciiTheme="majorHAnsi" w:hAnsiTheme="majorHAnsi" w:cstheme="majorHAnsi"/>
          <w:color w:val="000000"/>
          <w:sz w:val="22"/>
          <w:szCs w:val="22"/>
        </w:rPr>
        <w:t xml:space="preserve"> to ex</w:t>
      </w:r>
      <w:r w:rsidR="00BB6218">
        <w:rPr>
          <w:rFonts w:asciiTheme="majorHAnsi" w:hAnsiTheme="majorHAnsi" w:cstheme="majorHAnsi"/>
          <w:color w:val="000000"/>
          <w:sz w:val="22"/>
          <w:szCs w:val="22"/>
        </w:rPr>
        <w:t>plore and ex</w:t>
      </w:r>
      <w:r w:rsidR="00FE7796">
        <w:rPr>
          <w:rFonts w:asciiTheme="majorHAnsi" w:hAnsiTheme="majorHAnsi" w:cstheme="majorHAnsi"/>
          <w:color w:val="000000"/>
          <w:sz w:val="22"/>
          <w:szCs w:val="22"/>
        </w:rPr>
        <w:t xml:space="preserve">plain </w:t>
      </w:r>
      <w:r w:rsidR="007C6064" w:rsidRPr="00A60A42">
        <w:rPr>
          <w:rFonts w:asciiTheme="majorHAnsi" w:hAnsiTheme="majorHAnsi" w:cstheme="majorHAnsi"/>
          <w:color w:val="000000"/>
          <w:sz w:val="22"/>
          <w:szCs w:val="22"/>
        </w:rPr>
        <w:t>overlap</w:t>
      </w:r>
      <w:r w:rsidR="00D93FAC">
        <w:rPr>
          <w:rFonts w:asciiTheme="majorHAnsi" w:hAnsiTheme="majorHAnsi" w:cstheme="majorHAnsi"/>
          <w:color w:val="000000"/>
          <w:sz w:val="22"/>
          <w:szCs w:val="22"/>
        </w:rPr>
        <w:t>s</w:t>
      </w:r>
      <w:r w:rsidR="007C6064" w:rsidRPr="00A60A42">
        <w:rPr>
          <w:rFonts w:asciiTheme="majorHAnsi" w:hAnsiTheme="majorHAnsi" w:cstheme="majorHAnsi"/>
          <w:color w:val="000000"/>
          <w:sz w:val="22"/>
          <w:szCs w:val="22"/>
        </w:rPr>
        <w:t xml:space="preserve"> </w:t>
      </w:r>
      <w:r w:rsidR="003D59F7">
        <w:rPr>
          <w:rFonts w:asciiTheme="majorHAnsi" w:hAnsiTheme="majorHAnsi" w:cstheme="majorHAnsi"/>
          <w:color w:val="000000"/>
          <w:sz w:val="22"/>
          <w:szCs w:val="22"/>
        </w:rPr>
        <w:t xml:space="preserve">between </w:t>
      </w:r>
      <w:r w:rsidR="00841941">
        <w:rPr>
          <w:rFonts w:asciiTheme="majorHAnsi" w:hAnsiTheme="majorHAnsi" w:cstheme="majorHAnsi"/>
          <w:color w:val="000000"/>
          <w:sz w:val="22"/>
          <w:szCs w:val="22"/>
        </w:rPr>
        <w:t>medicine and divination</w:t>
      </w:r>
      <w:r w:rsidR="007C6064" w:rsidRPr="00A60A42">
        <w:rPr>
          <w:rFonts w:asciiTheme="majorHAnsi" w:hAnsiTheme="majorHAnsi" w:cstheme="majorHAnsi"/>
          <w:color w:val="000000"/>
          <w:sz w:val="22"/>
          <w:szCs w:val="22"/>
        </w:rPr>
        <w:t xml:space="preserve">. </w:t>
      </w:r>
      <w:r w:rsidR="00FA761B" w:rsidRPr="00A60A42">
        <w:rPr>
          <w:rFonts w:asciiTheme="majorHAnsi" w:hAnsiTheme="majorHAnsi" w:cstheme="majorHAnsi"/>
          <w:color w:val="000000"/>
          <w:sz w:val="22"/>
          <w:szCs w:val="22"/>
        </w:rPr>
        <w:t>With primary source examples from</w:t>
      </w:r>
      <w:r w:rsidR="002E05A2" w:rsidRPr="00A60A42">
        <w:rPr>
          <w:rFonts w:asciiTheme="majorHAnsi" w:hAnsiTheme="majorHAnsi" w:cstheme="majorHAnsi"/>
          <w:color w:val="000000"/>
          <w:sz w:val="22"/>
          <w:szCs w:val="22"/>
        </w:rPr>
        <w:t xml:space="preserve"> the</w:t>
      </w:r>
      <w:r w:rsidR="00FA761B" w:rsidRPr="00A60A42">
        <w:rPr>
          <w:rFonts w:asciiTheme="majorHAnsi" w:hAnsiTheme="majorHAnsi" w:cstheme="majorHAnsi"/>
          <w:color w:val="000000"/>
          <w:sz w:val="22"/>
          <w:szCs w:val="22"/>
        </w:rPr>
        <w:t xml:space="preserve"> Hippocratic </w:t>
      </w:r>
      <w:r w:rsidR="002E05A2" w:rsidRPr="00A60A42">
        <w:rPr>
          <w:rFonts w:asciiTheme="majorHAnsi" w:hAnsiTheme="majorHAnsi" w:cstheme="majorHAnsi"/>
          <w:color w:val="000000"/>
          <w:sz w:val="22"/>
          <w:szCs w:val="22"/>
        </w:rPr>
        <w:t>corpus,</w:t>
      </w:r>
      <w:r w:rsidR="002E05A2" w:rsidRPr="00A60A42">
        <w:rPr>
          <w:rStyle w:val="FootnoteReference"/>
          <w:rFonts w:asciiTheme="majorHAnsi" w:hAnsiTheme="majorHAnsi" w:cstheme="majorHAnsi"/>
          <w:color w:val="000000"/>
          <w:sz w:val="22"/>
          <w:szCs w:val="22"/>
        </w:rPr>
        <w:footnoteReference w:id="4"/>
      </w:r>
      <w:r w:rsidR="00FA761B" w:rsidRPr="00A60A42">
        <w:rPr>
          <w:rFonts w:asciiTheme="majorHAnsi" w:hAnsiTheme="majorHAnsi" w:cstheme="majorHAnsi"/>
          <w:color w:val="000000"/>
          <w:sz w:val="22"/>
          <w:szCs w:val="22"/>
        </w:rPr>
        <w:t xml:space="preserve"> </w:t>
      </w:r>
      <w:r w:rsidR="002E05A2" w:rsidRPr="00A60A42">
        <w:rPr>
          <w:rFonts w:asciiTheme="majorHAnsi" w:hAnsiTheme="majorHAnsi" w:cstheme="majorHAnsi"/>
          <w:sz w:val="22"/>
          <w:szCs w:val="22"/>
        </w:rPr>
        <w:t xml:space="preserve">publications </w:t>
      </w:r>
      <w:r w:rsidR="00773DDF" w:rsidRPr="00A60A42">
        <w:rPr>
          <w:rFonts w:asciiTheme="majorHAnsi" w:hAnsiTheme="majorHAnsi" w:cstheme="majorHAnsi"/>
          <w:sz w:val="22"/>
          <w:szCs w:val="22"/>
        </w:rPr>
        <w:t>by</w:t>
      </w:r>
      <w:r w:rsidR="002E05A2" w:rsidRPr="00A60A42">
        <w:rPr>
          <w:rFonts w:asciiTheme="majorHAnsi" w:hAnsiTheme="majorHAnsi" w:cstheme="majorHAnsi"/>
          <w:color w:val="FF0000"/>
          <w:sz w:val="22"/>
          <w:szCs w:val="22"/>
        </w:rPr>
        <w:t xml:space="preserve"> </w:t>
      </w:r>
      <w:r w:rsidR="00FA761B" w:rsidRPr="00A60A42">
        <w:rPr>
          <w:rFonts w:asciiTheme="majorHAnsi" w:hAnsiTheme="majorHAnsi" w:cstheme="majorHAnsi"/>
          <w:color w:val="000000"/>
          <w:sz w:val="22"/>
          <w:szCs w:val="22"/>
        </w:rPr>
        <w:t>Galen</w:t>
      </w:r>
      <w:r w:rsidR="00773DDF" w:rsidRPr="00A60A42">
        <w:rPr>
          <w:rFonts w:asciiTheme="majorHAnsi" w:hAnsiTheme="majorHAnsi" w:cstheme="majorHAnsi"/>
          <w:color w:val="000000"/>
          <w:sz w:val="22"/>
          <w:szCs w:val="22"/>
        </w:rPr>
        <w:t xml:space="preserve"> </w:t>
      </w:r>
      <w:r w:rsidR="00773DDF" w:rsidRPr="00A60A42">
        <w:rPr>
          <w:rFonts w:asciiTheme="majorHAnsi" w:hAnsiTheme="majorHAnsi" w:cstheme="majorHAnsi"/>
          <w:sz w:val="22"/>
          <w:szCs w:val="22"/>
        </w:rPr>
        <w:t>of Pergamum</w:t>
      </w:r>
      <w:r w:rsidR="00FA761B" w:rsidRPr="00A60A42">
        <w:rPr>
          <w:rFonts w:asciiTheme="majorHAnsi" w:hAnsiTheme="majorHAnsi" w:cstheme="majorHAnsi"/>
          <w:color w:val="000000"/>
          <w:sz w:val="22"/>
          <w:szCs w:val="22"/>
        </w:rPr>
        <w:t>,</w:t>
      </w:r>
      <w:r w:rsidR="00773DDF" w:rsidRPr="00A60A42">
        <w:rPr>
          <w:rStyle w:val="FootnoteReference"/>
          <w:rFonts w:asciiTheme="majorHAnsi" w:hAnsiTheme="majorHAnsi" w:cstheme="majorHAnsi"/>
          <w:color w:val="000000"/>
          <w:sz w:val="22"/>
          <w:szCs w:val="22"/>
        </w:rPr>
        <w:footnoteReference w:id="5"/>
      </w:r>
      <w:r w:rsidR="00FA761B" w:rsidRPr="00A60A42">
        <w:rPr>
          <w:rFonts w:asciiTheme="majorHAnsi" w:hAnsiTheme="majorHAnsi" w:cstheme="majorHAnsi"/>
          <w:color w:val="000000"/>
          <w:sz w:val="22"/>
          <w:szCs w:val="22"/>
        </w:rPr>
        <w:t xml:space="preserve"> and the </w:t>
      </w:r>
      <w:r w:rsidR="00FA761B" w:rsidRPr="00A60A42">
        <w:rPr>
          <w:rFonts w:asciiTheme="majorHAnsi" w:hAnsiTheme="majorHAnsi" w:cstheme="majorHAnsi"/>
          <w:i/>
          <w:iCs/>
          <w:color w:val="000000"/>
          <w:sz w:val="22"/>
          <w:szCs w:val="22"/>
        </w:rPr>
        <w:t>Greek Magical Papyri</w:t>
      </w:r>
      <w:r w:rsidR="00FA761B" w:rsidRPr="00A60A42">
        <w:rPr>
          <w:rFonts w:asciiTheme="majorHAnsi" w:hAnsiTheme="majorHAnsi" w:cstheme="majorHAnsi"/>
          <w:color w:val="000000"/>
          <w:sz w:val="22"/>
          <w:szCs w:val="22"/>
        </w:rPr>
        <w:t>,</w:t>
      </w:r>
      <w:r w:rsidR="00D9545C">
        <w:rPr>
          <w:rStyle w:val="FootnoteReference"/>
          <w:rFonts w:asciiTheme="majorHAnsi" w:hAnsiTheme="majorHAnsi" w:cstheme="majorHAnsi"/>
          <w:color w:val="000000"/>
          <w:sz w:val="22"/>
          <w:szCs w:val="22"/>
        </w:rPr>
        <w:footnoteReference w:id="6"/>
      </w:r>
      <w:r w:rsidR="00FA761B" w:rsidRPr="00A60A42">
        <w:rPr>
          <w:rFonts w:asciiTheme="majorHAnsi" w:hAnsiTheme="majorHAnsi" w:cstheme="majorHAnsi"/>
          <w:color w:val="000000"/>
          <w:sz w:val="22"/>
          <w:szCs w:val="22"/>
        </w:rPr>
        <w:t xml:space="preserve"> as well as secondary source analyses of ancient Greek medicine</w:t>
      </w:r>
      <w:r w:rsidR="002B4210">
        <w:rPr>
          <w:rFonts w:asciiTheme="majorHAnsi" w:hAnsiTheme="majorHAnsi" w:cstheme="majorHAnsi"/>
          <w:color w:val="000000"/>
          <w:sz w:val="22"/>
          <w:szCs w:val="22"/>
        </w:rPr>
        <w:t xml:space="preserve"> and </w:t>
      </w:r>
      <w:r w:rsidR="00FA761B" w:rsidRPr="001778F9">
        <w:rPr>
          <w:rFonts w:asciiTheme="majorHAnsi" w:hAnsiTheme="majorHAnsi" w:cstheme="majorHAnsi"/>
          <w:color w:val="000000" w:themeColor="text1"/>
          <w:sz w:val="22"/>
          <w:szCs w:val="22"/>
        </w:rPr>
        <w:t xml:space="preserve">divination, </w:t>
      </w:r>
      <w:r w:rsidR="00363CDF" w:rsidRPr="001778F9">
        <w:rPr>
          <w:rFonts w:asciiTheme="majorHAnsi" w:hAnsiTheme="majorHAnsi" w:cstheme="majorHAnsi"/>
          <w:color w:val="000000" w:themeColor="text1"/>
          <w:sz w:val="22"/>
          <w:szCs w:val="22"/>
        </w:rPr>
        <w:t xml:space="preserve">the </w:t>
      </w:r>
      <w:r w:rsidR="00585FA1" w:rsidRPr="001778F9">
        <w:rPr>
          <w:rFonts w:asciiTheme="majorHAnsi" w:hAnsiTheme="majorHAnsi" w:cstheme="majorHAnsi"/>
          <w:color w:val="000000" w:themeColor="text1"/>
          <w:sz w:val="22"/>
          <w:szCs w:val="22"/>
        </w:rPr>
        <w:t>role</w:t>
      </w:r>
      <w:r w:rsidR="00363CDF" w:rsidRPr="001778F9">
        <w:rPr>
          <w:rFonts w:asciiTheme="majorHAnsi" w:hAnsiTheme="majorHAnsi" w:cstheme="majorHAnsi"/>
          <w:color w:val="000000" w:themeColor="text1"/>
          <w:sz w:val="22"/>
          <w:szCs w:val="22"/>
        </w:rPr>
        <w:t xml:space="preserve"> of divination within medicine becomes apparent</w:t>
      </w:r>
      <w:r w:rsidR="00921C20">
        <w:rPr>
          <w:rFonts w:asciiTheme="majorHAnsi" w:hAnsiTheme="majorHAnsi" w:cstheme="majorHAnsi"/>
          <w:color w:val="000000" w:themeColor="text1"/>
          <w:sz w:val="22"/>
          <w:szCs w:val="22"/>
        </w:rPr>
        <w:t xml:space="preserve">. Divination </w:t>
      </w:r>
      <w:r w:rsidR="00DE3574">
        <w:rPr>
          <w:rFonts w:asciiTheme="majorHAnsi" w:hAnsiTheme="majorHAnsi" w:cstheme="majorHAnsi"/>
          <w:color w:val="000000" w:themeColor="text1"/>
          <w:sz w:val="22"/>
          <w:szCs w:val="22"/>
        </w:rPr>
        <w:t xml:space="preserve">was </w:t>
      </w:r>
      <w:r w:rsidR="00585FA1" w:rsidRPr="001778F9">
        <w:rPr>
          <w:rFonts w:asciiTheme="majorHAnsi" w:hAnsiTheme="majorHAnsi" w:cstheme="majorHAnsi"/>
          <w:color w:val="000000" w:themeColor="text1"/>
          <w:sz w:val="22"/>
          <w:szCs w:val="22"/>
        </w:rPr>
        <w:t>not</w:t>
      </w:r>
      <w:r w:rsidR="00363CDF" w:rsidRPr="001778F9">
        <w:rPr>
          <w:rFonts w:asciiTheme="majorHAnsi" w:hAnsiTheme="majorHAnsi" w:cstheme="majorHAnsi"/>
          <w:color w:val="000000" w:themeColor="text1"/>
          <w:sz w:val="22"/>
          <w:szCs w:val="22"/>
        </w:rPr>
        <w:t xml:space="preserve"> </w:t>
      </w:r>
      <w:r w:rsidR="00585FA1" w:rsidRPr="001778F9">
        <w:rPr>
          <w:rFonts w:asciiTheme="majorHAnsi" w:hAnsiTheme="majorHAnsi" w:cstheme="majorHAnsi"/>
          <w:color w:val="000000" w:themeColor="text1"/>
          <w:sz w:val="22"/>
          <w:szCs w:val="22"/>
        </w:rPr>
        <w:t xml:space="preserve">merely </w:t>
      </w:r>
      <w:r w:rsidR="00363CDF" w:rsidRPr="001778F9">
        <w:rPr>
          <w:rFonts w:asciiTheme="majorHAnsi" w:hAnsiTheme="majorHAnsi" w:cstheme="majorHAnsi"/>
          <w:color w:val="000000" w:themeColor="text1"/>
          <w:sz w:val="22"/>
          <w:szCs w:val="22"/>
        </w:rPr>
        <w:t>a</w:t>
      </w:r>
      <w:r w:rsidR="00257D25">
        <w:rPr>
          <w:rFonts w:asciiTheme="majorHAnsi" w:hAnsiTheme="majorHAnsi" w:cstheme="majorHAnsi"/>
          <w:color w:val="000000" w:themeColor="text1"/>
          <w:sz w:val="22"/>
          <w:szCs w:val="22"/>
        </w:rPr>
        <w:t xml:space="preserve">n </w:t>
      </w:r>
      <w:r w:rsidR="00363CDF" w:rsidRPr="001778F9">
        <w:rPr>
          <w:rFonts w:asciiTheme="majorHAnsi" w:hAnsiTheme="majorHAnsi" w:cstheme="majorHAnsi"/>
          <w:color w:val="000000" w:themeColor="text1"/>
          <w:sz w:val="22"/>
          <w:szCs w:val="22"/>
        </w:rPr>
        <w:t>addition to medic</w:t>
      </w:r>
      <w:r w:rsidR="00585FA1" w:rsidRPr="001778F9">
        <w:rPr>
          <w:rFonts w:asciiTheme="majorHAnsi" w:hAnsiTheme="majorHAnsi" w:cstheme="majorHAnsi"/>
          <w:color w:val="000000" w:themeColor="text1"/>
          <w:sz w:val="22"/>
          <w:szCs w:val="22"/>
        </w:rPr>
        <w:t>al practice</w:t>
      </w:r>
      <w:r w:rsidR="00B31754">
        <w:rPr>
          <w:rFonts w:asciiTheme="majorHAnsi" w:hAnsiTheme="majorHAnsi" w:cstheme="majorHAnsi"/>
          <w:color w:val="000000" w:themeColor="text1"/>
          <w:sz w:val="22"/>
          <w:szCs w:val="22"/>
        </w:rPr>
        <w:t>; it</w:t>
      </w:r>
      <w:r w:rsidR="00035D82">
        <w:rPr>
          <w:rFonts w:asciiTheme="majorHAnsi" w:hAnsiTheme="majorHAnsi" w:cstheme="majorHAnsi"/>
          <w:color w:val="000000" w:themeColor="text1"/>
          <w:sz w:val="22"/>
          <w:szCs w:val="22"/>
        </w:rPr>
        <w:t xml:space="preserve"> </w:t>
      </w:r>
      <w:r w:rsidR="00DE3574">
        <w:rPr>
          <w:rFonts w:asciiTheme="majorHAnsi" w:hAnsiTheme="majorHAnsi" w:cstheme="majorHAnsi"/>
          <w:color w:val="000000" w:themeColor="text1"/>
          <w:sz w:val="22"/>
          <w:szCs w:val="22"/>
        </w:rPr>
        <w:t>wa</w:t>
      </w:r>
      <w:r w:rsidR="00035D82">
        <w:rPr>
          <w:rFonts w:asciiTheme="majorHAnsi" w:hAnsiTheme="majorHAnsi" w:cstheme="majorHAnsi"/>
          <w:color w:val="000000" w:themeColor="text1"/>
          <w:sz w:val="22"/>
          <w:szCs w:val="22"/>
        </w:rPr>
        <w:t>s</w:t>
      </w:r>
      <w:r w:rsidR="00363CDF" w:rsidRPr="001778F9">
        <w:rPr>
          <w:rFonts w:asciiTheme="majorHAnsi" w:hAnsiTheme="majorHAnsi" w:cstheme="majorHAnsi"/>
          <w:color w:val="000000" w:themeColor="text1"/>
          <w:sz w:val="22"/>
          <w:szCs w:val="22"/>
        </w:rPr>
        <w:t xml:space="preserve"> </w:t>
      </w:r>
      <w:r w:rsidR="00CF58CF" w:rsidRPr="001778F9">
        <w:rPr>
          <w:rFonts w:asciiTheme="majorHAnsi" w:hAnsiTheme="majorHAnsi" w:cstheme="majorHAnsi"/>
          <w:color w:val="000000" w:themeColor="text1"/>
          <w:sz w:val="22"/>
          <w:szCs w:val="22"/>
        </w:rPr>
        <w:t xml:space="preserve">integral to </w:t>
      </w:r>
      <w:r w:rsidR="00DE3574">
        <w:rPr>
          <w:rFonts w:asciiTheme="majorHAnsi" w:hAnsiTheme="majorHAnsi" w:cstheme="majorHAnsi"/>
          <w:color w:val="000000" w:themeColor="text1"/>
          <w:sz w:val="22"/>
          <w:szCs w:val="22"/>
        </w:rPr>
        <w:t xml:space="preserve">ancient Greek </w:t>
      </w:r>
      <w:r w:rsidR="00CF58CF" w:rsidRPr="001778F9">
        <w:rPr>
          <w:rFonts w:asciiTheme="majorHAnsi" w:hAnsiTheme="majorHAnsi" w:cstheme="majorHAnsi"/>
          <w:color w:val="000000" w:themeColor="text1"/>
          <w:sz w:val="22"/>
          <w:szCs w:val="22"/>
        </w:rPr>
        <w:t>medical theory.</w:t>
      </w:r>
    </w:p>
    <w:p w14:paraId="53E1AEB3" w14:textId="77777777" w:rsidR="007D2F7A" w:rsidRPr="00A60A42" w:rsidRDefault="007D2F7A" w:rsidP="007D2F7A">
      <w:pPr>
        <w:autoSpaceDE w:val="0"/>
        <w:autoSpaceDN w:val="0"/>
        <w:adjustRightInd w:val="0"/>
        <w:rPr>
          <w:rFonts w:asciiTheme="majorHAnsi" w:hAnsiTheme="majorHAnsi" w:cstheme="majorHAnsi"/>
          <w:color w:val="000000" w:themeColor="text1"/>
          <w:sz w:val="22"/>
          <w:szCs w:val="22"/>
        </w:rPr>
      </w:pPr>
    </w:p>
    <w:p w14:paraId="3A86B843" w14:textId="616FBDE5" w:rsidR="007D2F7A" w:rsidRPr="00A60A42" w:rsidRDefault="007D2F7A" w:rsidP="007D2F7A">
      <w:pPr>
        <w:autoSpaceDE w:val="0"/>
        <w:autoSpaceDN w:val="0"/>
        <w:adjustRightInd w:val="0"/>
        <w:rPr>
          <w:rFonts w:asciiTheme="majorHAnsi" w:hAnsiTheme="majorHAnsi" w:cstheme="majorHAnsi"/>
          <w:b/>
          <w:bCs/>
          <w:color w:val="000000" w:themeColor="text1"/>
          <w:sz w:val="22"/>
          <w:szCs w:val="22"/>
        </w:rPr>
      </w:pPr>
      <w:r w:rsidRPr="00A60A42">
        <w:rPr>
          <w:rFonts w:asciiTheme="majorHAnsi" w:hAnsiTheme="majorHAnsi" w:cstheme="majorHAnsi"/>
          <w:b/>
          <w:bCs/>
          <w:color w:val="000000" w:themeColor="text1"/>
          <w:sz w:val="22"/>
          <w:szCs w:val="22"/>
        </w:rPr>
        <w:t xml:space="preserve">Examples of </w:t>
      </w:r>
      <w:r w:rsidR="008B6DFE">
        <w:rPr>
          <w:rFonts w:asciiTheme="majorHAnsi" w:hAnsiTheme="majorHAnsi" w:cstheme="majorHAnsi"/>
          <w:b/>
          <w:bCs/>
          <w:color w:val="000000" w:themeColor="text1"/>
          <w:sz w:val="22"/>
          <w:szCs w:val="22"/>
        </w:rPr>
        <w:t>the divine and d</w:t>
      </w:r>
      <w:r w:rsidRPr="00A60A42">
        <w:rPr>
          <w:rFonts w:asciiTheme="majorHAnsi" w:hAnsiTheme="majorHAnsi" w:cstheme="majorHAnsi"/>
          <w:b/>
          <w:bCs/>
          <w:color w:val="000000" w:themeColor="text1"/>
          <w:sz w:val="22"/>
          <w:szCs w:val="22"/>
        </w:rPr>
        <w:t xml:space="preserve">ivination in </w:t>
      </w:r>
      <w:r w:rsidR="008B6DFE">
        <w:rPr>
          <w:rFonts w:asciiTheme="majorHAnsi" w:hAnsiTheme="majorHAnsi" w:cstheme="majorHAnsi"/>
          <w:b/>
          <w:bCs/>
          <w:color w:val="000000" w:themeColor="text1"/>
          <w:sz w:val="22"/>
          <w:szCs w:val="22"/>
        </w:rPr>
        <w:t>ancient Greek m</w:t>
      </w:r>
      <w:r w:rsidRPr="00A60A42">
        <w:rPr>
          <w:rFonts w:asciiTheme="majorHAnsi" w:hAnsiTheme="majorHAnsi" w:cstheme="majorHAnsi"/>
          <w:b/>
          <w:bCs/>
          <w:color w:val="000000" w:themeColor="text1"/>
          <w:sz w:val="22"/>
          <w:szCs w:val="22"/>
        </w:rPr>
        <w:t xml:space="preserve">edical </w:t>
      </w:r>
      <w:r w:rsidR="008B6DFE">
        <w:rPr>
          <w:rFonts w:asciiTheme="majorHAnsi" w:hAnsiTheme="majorHAnsi" w:cstheme="majorHAnsi"/>
          <w:b/>
          <w:bCs/>
          <w:color w:val="000000" w:themeColor="text1"/>
          <w:sz w:val="22"/>
          <w:szCs w:val="22"/>
        </w:rPr>
        <w:t>p</w:t>
      </w:r>
      <w:r w:rsidRPr="00A60A42">
        <w:rPr>
          <w:rFonts w:asciiTheme="majorHAnsi" w:hAnsiTheme="majorHAnsi" w:cstheme="majorHAnsi"/>
          <w:b/>
          <w:bCs/>
          <w:color w:val="000000" w:themeColor="text1"/>
          <w:sz w:val="22"/>
          <w:szCs w:val="22"/>
        </w:rPr>
        <w:t xml:space="preserve">ractice </w:t>
      </w:r>
    </w:p>
    <w:p w14:paraId="6B65544A" w14:textId="2FFE68D9" w:rsidR="00B66F3A" w:rsidRPr="00A60A42" w:rsidRDefault="00E3733A" w:rsidP="000C200F">
      <w:pPr>
        <w:autoSpaceDE w:val="0"/>
        <w:autoSpaceDN w:val="0"/>
        <w:adjustRightInd w:val="0"/>
        <w:ind w:firstLine="360"/>
        <w:rPr>
          <w:rFonts w:asciiTheme="majorHAnsi" w:hAnsiTheme="majorHAnsi" w:cstheme="majorHAnsi"/>
          <w:color w:val="000000" w:themeColor="text1"/>
          <w:sz w:val="22"/>
          <w:szCs w:val="22"/>
        </w:rPr>
      </w:pPr>
      <w:r w:rsidRPr="00A60A42">
        <w:rPr>
          <w:rFonts w:asciiTheme="majorHAnsi" w:hAnsiTheme="majorHAnsi" w:cstheme="majorHAnsi"/>
          <w:color w:val="000000" w:themeColor="text1"/>
          <w:sz w:val="22"/>
          <w:szCs w:val="22"/>
        </w:rPr>
        <w:t>Primary and secondary source</w:t>
      </w:r>
      <w:r w:rsidR="009D24DA">
        <w:rPr>
          <w:rFonts w:asciiTheme="majorHAnsi" w:hAnsiTheme="majorHAnsi" w:cstheme="majorHAnsi"/>
          <w:color w:val="000000" w:themeColor="text1"/>
          <w:sz w:val="22"/>
          <w:szCs w:val="22"/>
        </w:rPr>
        <w:t>s</w:t>
      </w:r>
      <w:r w:rsidRPr="00A60A42">
        <w:rPr>
          <w:rFonts w:asciiTheme="majorHAnsi" w:hAnsiTheme="majorHAnsi" w:cstheme="majorHAnsi"/>
          <w:color w:val="000000" w:themeColor="text1"/>
          <w:sz w:val="22"/>
          <w:szCs w:val="22"/>
        </w:rPr>
        <w:t xml:space="preserve"> </w:t>
      </w:r>
      <w:r w:rsidR="008C4444">
        <w:rPr>
          <w:rFonts w:asciiTheme="majorHAnsi" w:hAnsiTheme="majorHAnsi" w:cstheme="majorHAnsi"/>
          <w:color w:val="000000" w:themeColor="text1"/>
          <w:sz w:val="22"/>
          <w:szCs w:val="22"/>
        </w:rPr>
        <w:t>evidence</w:t>
      </w:r>
      <w:r w:rsidRPr="00A60A42">
        <w:rPr>
          <w:rFonts w:asciiTheme="majorHAnsi" w:hAnsiTheme="majorHAnsi" w:cstheme="majorHAnsi"/>
          <w:color w:val="000000" w:themeColor="text1"/>
          <w:sz w:val="22"/>
          <w:szCs w:val="22"/>
        </w:rPr>
        <w:t xml:space="preserve"> various </w:t>
      </w:r>
      <w:r w:rsidR="009D24DA">
        <w:rPr>
          <w:rFonts w:asciiTheme="majorHAnsi" w:hAnsiTheme="majorHAnsi" w:cstheme="majorHAnsi"/>
          <w:color w:val="000000" w:themeColor="text1"/>
          <w:sz w:val="22"/>
          <w:szCs w:val="22"/>
        </w:rPr>
        <w:t>examples</w:t>
      </w:r>
      <w:r w:rsidRPr="00A60A42">
        <w:rPr>
          <w:rFonts w:asciiTheme="majorHAnsi" w:hAnsiTheme="majorHAnsi" w:cstheme="majorHAnsi"/>
          <w:color w:val="000000" w:themeColor="text1"/>
          <w:sz w:val="22"/>
          <w:szCs w:val="22"/>
        </w:rPr>
        <w:t xml:space="preserve"> of </w:t>
      </w:r>
      <w:r w:rsidR="00E872F5">
        <w:rPr>
          <w:rFonts w:asciiTheme="majorHAnsi" w:hAnsiTheme="majorHAnsi" w:cstheme="majorHAnsi"/>
          <w:color w:val="000000" w:themeColor="text1"/>
          <w:sz w:val="22"/>
          <w:szCs w:val="22"/>
        </w:rPr>
        <w:t>divinit</w:t>
      </w:r>
      <w:r w:rsidR="007A53D1">
        <w:rPr>
          <w:rFonts w:asciiTheme="majorHAnsi" w:hAnsiTheme="majorHAnsi" w:cstheme="majorHAnsi"/>
          <w:color w:val="000000" w:themeColor="text1"/>
          <w:sz w:val="22"/>
          <w:szCs w:val="22"/>
        </w:rPr>
        <w:t>y</w:t>
      </w:r>
      <w:r w:rsidR="00E872F5">
        <w:rPr>
          <w:rFonts w:asciiTheme="majorHAnsi" w:hAnsiTheme="majorHAnsi" w:cstheme="majorHAnsi"/>
          <w:color w:val="000000" w:themeColor="text1"/>
          <w:sz w:val="22"/>
          <w:szCs w:val="22"/>
        </w:rPr>
        <w:t xml:space="preserve"> and </w:t>
      </w:r>
      <w:r w:rsidR="00A15195" w:rsidRPr="00A60A42">
        <w:rPr>
          <w:rFonts w:asciiTheme="majorHAnsi" w:hAnsiTheme="majorHAnsi" w:cstheme="majorHAnsi"/>
          <w:color w:val="000000" w:themeColor="text1"/>
          <w:sz w:val="22"/>
          <w:szCs w:val="22"/>
        </w:rPr>
        <w:t>divination in medic</w:t>
      </w:r>
      <w:r w:rsidRPr="00A60A42">
        <w:rPr>
          <w:rFonts w:asciiTheme="majorHAnsi" w:hAnsiTheme="majorHAnsi" w:cstheme="majorHAnsi"/>
          <w:color w:val="000000" w:themeColor="text1"/>
          <w:sz w:val="22"/>
          <w:szCs w:val="22"/>
        </w:rPr>
        <w:t>al practice</w:t>
      </w:r>
      <w:r w:rsidR="00A15195" w:rsidRPr="00A60A42">
        <w:rPr>
          <w:rFonts w:asciiTheme="majorHAnsi" w:hAnsiTheme="majorHAnsi" w:cstheme="majorHAnsi"/>
          <w:color w:val="000000" w:themeColor="text1"/>
          <w:sz w:val="22"/>
          <w:szCs w:val="22"/>
        </w:rPr>
        <w:t>.</w:t>
      </w:r>
      <w:r w:rsidR="007F20DB" w:rsidRPr="00A60A42">
        <w:rPr>
          <w:rFonts w:asciiTheme="majorHAnsi" w:hAnsiTheme="majorHAnsi" w:cstheme="majorHAnsi"/>
          <w:color w:val="000000" w:themeColor="text1"/>
          <w:sz w:val="22"/>
          <w:szCs w:val="22"/>
        </w:rPr>
        <w:t xml:space="preserve"> </w:t>
      </w:r>
      <w:r w:rsidR="00A15195" w:rsidRPr="00A60A42">
        <w:rPr>
          <w:rFonts w:asciiTheme="majorHAnsi" w:hAnsiTheme="majorHAnsi" w:cstheme="majorHAnsi"/>
          <w:color w:val="000000" w:themeColor="text1"/>
          <w:sz w:val="22"/>
          <w:szCs w:val="22"/>
        </w:rPr>
        <w:t>Ancient Gree</w:t>
      </w:r>
      <w:r w:rsidR="007A53D1">
        <w:rPr>
          <w:rFonts w:asciiTheme="majorHAnsi" w:hAnsiTheme="majorHAnsi" w:cstheme="majorHAnsi"/>
          <w:color w:val="000000" w:themeColor="text1"/>
          <w:sz w:val="22"/>
          <w:szCs w:val="22"/>
        </w:rPr>
        <w:t>ks</w:t>
      </w:r>
      <w:r w:rsidR="007F20DB" w:rsidRPr="00A60A42">
        <w:rPr>
          <w:rFonts w:asciiTheme="majorHAnsi" w:hAnsiTheme="majorHAnsi" w:cstheme="majorHAnsi"/>
          <w:color w:val="000000" w:themeColor="text1"/>
          <w:sz w:val="22"/>
          <w:szCs w:val="22"/>
        </w:rPr>
        <w:t xml:space="preserve"> employed </w:t>
      </w:r>
      <w:r w:rsidR="00A15195" w:rsidRPr="00A60A42">
        <w:rPr>
          <w:rFonts w:asciiTheme="majorHAnsi" w:hAnsiTheme="majorHAnsi" w:cstheme="majorHAnsi"/>
          <w:color w:val="000000" w:themeColor="text1"/>
          <w:sz w:val="22"/>
          <w:szCs w:val="22"/>
        </w:rPr>
        <w:t xml:space="preserve">divinatory practices that overlap with, </w:t>
      </w:r>
      <w:r w:rsidR="00314668" w:rsidRPr="00A60A42">
        <w:rPr>
          <w:rFonts w:asciiTheme="majorHAnsi" w:hAnsiTheme="majorHAnsi" w:cstheme="majorHAnsi"/>
          <w:color w:val="000000" w:themeColor="text1"/>
          <w:sz w:val="22"/>
          <w:szCs w:val="22"/>
        </w:rPr>
        <w:t>and</w:t>
      </w:r>
      <w:r w:rsidR="00A15195" w:rsidRPr="00A60A42">
        <w:rPr>
          <w:rFonts w:asciiTheme="majorHAnsi" w:hAnsiTheme="majorHAnsi" w:cstheme="majorHAnsi"/>
          <w:color w:val="000000" w:themeColor="text1"/>
          <w:sz w:val="22"/>
          <w:szCs w:val="22"/>
        </w:rPr>
        <w:t xml:space="preserve"> </w:t>
      </w:r>
      <w:r w:rsidR="00314668" w:rsidRPr="00A60A42">
        <w:rPr>
          <w:rFonts w:asciiTheme="majorHAnsi" w:hAnsiTheme="majorHAnsi" w:cstheme="majorHAnsi"/>
          <w:color w:val="000000" w:themeColor="text1"/>
          <w:sz w:val="22"/>
          <w:szCs w:val="22"/>
        </w:rPr>
        <w:t xml:space="preserve">in some cases </w:t>
      </w:r>
      <w:r w:rsidR="00B24A5D">
        <w:rPr>
          <w:rFonts w:asciiTheme="majorHAnsi" w:hAnsiTheme="majorHAnsi" w:cstheme="majorHAnsi"/>
          <w:color w:val="000000" w:themeColor="text1"/>
          <w:sz w:val="22"/>
          <w:szCs w:val="22"/>
        </w:rPr>
        <w:t xml:space="preserve">are </w:t>
      </w:r>
      <w:r w:rsidR="00A15195" w:rsidRPr="00A60A42">
        <w:rPr>
          <w:rFonts w:asciiTheme="majorHAnsi" w:hAnsiTheme="majorHAnsi" w:cstheme="majorHAnsi"/>
          <w:color w:val="000000" w:themeColor="text1"/>
          <w:sz w:val="22"/>
          <w:szCs w:val="22"/>
        </w:rPr>
        <w:t xml:space="preserve">indistinguishable from, medical practice. </w:t>
      </w:r>
      <w:r w:rsidR="000C200F" w:rsidRPr="00A60A42">
        <w:rPr>
          <w:rFonts w:asciiTheme="majorHAnsi" w:hAnsiTheme="majorHAnsi" w:cstheme="majorHAnsi"/>
          <w:color w:val="000000" w:themeColor="text1"/>
          <w:sz w:val="22"/>
          <w:szCs w:val="22"/>
        </w:rPr>
        <w:t xml:space="preserve">This </w:t>
      </w:r>
      <w:r w:rsidR="000C200F">
        <w:rPr>
          <w:rFonts w:asciiTheme="majorHAnsi" w:hAnsiTheme="majorHAnsi" w:cstheme="majorHAnsi"/>
          <w:color w:val="000000" w:themeColor="text1"/>
          <w:sz w:val="22"/>
          <w:szCs w:val="22"/>
        </w:rPr>
        <w:t>section</w:t>
      </w:r>
      <w:r w:rsidR="002C2D38">
        <w:rPr>
          <w:rFonts w:asciiTheme="majorHAnsi" w:hAnsiTheme="majorHAnsi" w:cstheme="majorHAnsi"/>
          <w:color w:val="000000" w:themeColor="text1"/>
          <w:sz w:val="22"/>
          <w:szCs w:val="22"/>
        </w:rPr>
        <w:t xml:space="preserve"> </w:t>
      </w:r>
      <w:r w:rsidR="000C200F" w:rsidRPr="00A60A42">
        <w:rPr>
          <w:rFonts w:asciiTheme="majorHAnsi" w:hAnsiTheme="majorHAnsi" w:cstheme="majorHAnsi"/>
          <w:color w:val="000000" w:themeColor="text1"/>
          <w:sz w:val="22"/>
          <w:szCs w:val="22"/>
        </w:rPr>
        <w:t xml:space="preserve">cites </w:t>
      </w:r>
      <w:r w:rsidR="002C2D38">
        <w:rPr>
          <w:rFonts w:asciiTheme="majorHAnsi" w:hAnsiTheme="majorHAnsi" w:cstheme="majorHAnsi"/>
          <w:color w:val="000000" w:themeColor="text1"/>
          <w:sz w:val="22"/>
          <w:szCs w:val="22"/>
        </w:rPr>
        <w:t>first</w:t>
      </w:r>
      <w:r w:rsidR="000C200F" w:rsidRPr="00A60A42">
        <w:rPr>
          <w:rFonts w:asciiTheme="majorHAnsi" w:hAnsiTheme="majorHAnsi" w:cstheme="majorHAnsi"/>
          <w:color w:val="000000" w:themeColor="text1"/>
          <w:sz w:val="22"/>
          <w:szCs w:val="22"/>
        </w:rPr>
        <w:t xml:space="preserve"> </w:t>
      </w:r>
      <w:r w:rsidR="002C2D38">
        <w:rPr>
          <w:rFonts w:asciiTheme="majorHAnsi" w:hAnsiTheme="majorHAnsi" w:cstheme="majorHAnsi"/>
          <w:color w:val="000000" w:themeColor="text1"/>
          <w:sz w:val="22"/>
          <w:szCs w:val="22"/>
        </w:rPr>
        <w:t>primary source</w:t>
      </w:r>
      <w:r w:rsidR="000C200F" w:rsidRPr="00A60A42">
        <w:rPr>
          <w:rFonts w:asciiTheme="majorHAnsi" w:hAnsiTheme="majorHAnsi" w:cstheme="majorHAnsi"/>
          <w:color w:val="000000" w:themeColor="text1"/>
          <w:sz w:val="22"/>
          <w:szCs w:val="22"/>
        </w:rPr>
        <w:t xml:space="preserve"> examples of </w:t>
      </w:r>
      <w:r w:rsidR="000C200F">
        <w:rPr>
          <w:rFonts w:asciiTheme="majorHAnsi" w:hAnsiTheme="majorHAnsi" w:cstheme="majorHAnsi"/>
          <w:color w:val="000000" w:themeColor="text1"/>
          <w:sz w:val="22"/>
          <w:szCs w:val="22"/>
        </w:rPr>
        <w:t xml:space="preserve">the </w:t>
      </w:r>
      <w:r w:rsidR="000C200F" w:rsidRPr="00A60A42">
        <w:rPr>
          <w:rFonts w:asciiTheme="majorHAnsi" w:hAnsiTheme="majorHAnsi" w:cstheme="majorHAnsi"/>
          <w:color w:val="000000" w:themeColor="text1"/>
          <w:sz w:val="22"/>
          <w:szCs w:val="22"/>
        </w:rPr>
        <w:t>divin</w:t>
      </w:r>
      <w:r w:rsidR="000C200F">
        <w:rPr>
          <w:rFonts w:asciiTheme="majorHAnsi" w:hAnsiTheme="majorHAnsi" w:cstheme="majorHAnsi"/>
          <w:color w:val="000000" w:themeColor="text1"/>
          <w:sz w:val="22"/>
          <w:szCs w:val="22"/>
        </w:rPr>
        <w:t>e and divination</w:t>
      </w:r>
      <w:r w:rsidR="000C200F" w:rsidRPr="00A60A42">
        <w:rPr>
          <w:rFonts w:asciiTheme="majorHAnsi" w:hAnsiTheme="majorHAnsi" w:cstheme="majorHAnsi"/>
          <w:color w:val="000000" w:themeColor="text1"/>
          <w:sz w:val="22"/>
          <w:szCs w:val="22"/>
        </w:rPr>
        <w:t xml:space="preserve"> and </w:t>
      </w:r>
      <w:r w:rsidR="002C2D38">
        <w:rPr>
          <w:rFonts w:asciiTheme="majorHAnsi" w:hAnsiTheme="majorHAnsi" w:cstheme="majorHAnsi"/>
          <w:color w:val="000000" w:themeColor="text1"/>
          <w:sz w:val="22"/>
          <w:szCs w:val="22"/>
        </w:rPr>
        <w:t>then</w:t>
      </w:r>
      <w:r w:rsidR="00114D92">
        <w:rPr>
          <w:rFonts w:asciiTheme="majorHAnsi" w:hAnsiTheme="majorHAnsi" w:cstheme="majorHAnsi"/>
          <w:color w:val="000000" w:themeColor="text1"/>
          <w:sz w:val="22"/>
          <w:szCs w:val="22"/>
        </w:rPr>
        <w:t xml:space="preserve"> </w:t>
      </w:r>
      <w:r w:rsidR="000C200F">
        <w:rPr>
          <w:rFonts w:asciiTheme="majorHAnsi" w:hAnsiTheme="majorHAnsi" w:cstheme="majorHAnsi"/>
          <w:color w:val="000000" w:themeColor="text1"/>
          <w:sz w:val="22"/>
          <w:szCs w:val="22"/>
        </w:rPr>
        <w:t>secondary source scholars’ exploration of various forms of divination</w:t>
      </w:r>
      <w:r w:rsidR="002C2D38">
        <w:rPr>
          <w:rFonts w:asciiTheme="majorHAnsi" w:hAnsiTheme="majorHAnsi" w:cstheme="majorHAnsi"/>
          <w:color w:val="000000" w:themeColor="text1"/>
          <w:sz w:val="22"/>
          <w:szCs w:val="22"/>
        </w:rPr>
        <w:t xml:space="preserve"> </w:t>
      </w:r>
      <w:r w:rsidR="000C200F" w:rsidRPr="00A60A42">
        <w:rPr>
          <w:rFonts w:asciiTheme="majorHAnsi" w:hAnsiTheme="majorHAnsi" w:cstheme="majorHAnsi"/>
          <w:color w:val="000000" w:themeColor="text1"/>
          <w:sz w:val="22"/>
          <w:szCs w:val="22"/>
        </w:rPr>
        <w:t>within Greek medical practice</w:t>
      </w:r>
      <w:r w:rsidR="000C200F">
        <w:rPr>
          <w:rFonts w:asciiTheme="majorHAnsi" w:hAnsiTheme="majorHAnsi" w:cstheme="majorHAnsi"/>
          <w:color w:val="000000" w:themeColor="text1"/>
          <w:sz w:val="22"/>
          <w:szCs w:val="22"/>
        </w:rPr>
        <w:t>.</w:t>
      </w:r>
    </w:p>
    <w:p w14:paraId="07194EAF" w14:textId="6D349854" w:rsidR="00A8725F" w:rsidRPr="00A60A42" w:rsidRDefault="00A8725F" w:rsidP="007F20DB">
      <w:pPr>
        <w:autoSpaceDE w:val="0"/>
        <w:autoSpaceDN w:val="0"/>
        <w:adjustRightInd w:val="0"/>
        <w:ind w:firstLine="360"/>
        <w:rPr>
          <w:rFonts w:asciiTheme="majorHAnsi" w:hAnsiTheme="majorHAnsi" w:cstheme="majorHAnsi"/>
          <w:color w:val="000000" w:themeColor="text1"/>
          <w:sz w:val="22"/>
          <w:szCs w:val="22"/>
        </w:rPr>
      </w:pPr>
    </w:p>
    <w:p w14:paraId="73BE2F81" w14:textId="1F21E089" w:rsidR="00A8725F" w:rsidRPr="00A60A42" w:rsidRDefault="001720C1" w:rsidP="00A8725F">
      <w:pPr>
        <w:autoSpaceDE w:val="0"/>
        <w:autoSpaceDN w:val="0"/>
        <w:adjustRightInd w:val="0"/>
        <w:rPr>
          <w:rFonts w:asciiTheme="majorHAnsi" w:hAnsiTheme="majorHAnsi" w:cstheme="majorHAnsi"/>
          <w:i/>
          <w:iCs/>
          <w:color w:val="000000" w:themeColor="text1"/>
          <w:sz w:val="22"/>
          <w:szCs w:val="22"/>
        </w:rPr>
      </w:pPr>
      <w:r>
        <w:rPr>
          <w:rFonts w:asciiTheme="majorHAnsi" w:hAnsiTheme="majorHAnsi" w:cstheme="majorHAnsi"/>
          <w:i/>
          <w:iCs/>
          <w:color w:val="000000" w:themeColor="text1"/>
          <w:sz w:val="22"/>
          <w:szCs w:val="22"/>
        </w:rPr>
        <w:t xml:space="preserve">Primary source Greek medical texts: </w:t>
      </w:r>
      <w:r w:rsidR="00D66AE8">
        <w:rPr>
          <w:rFonts w:asciiTheme="majorHAnsi" w:hAnsiTheme="majorHAnsi" w:cstheme="majorHAnsi"/>
          <w:i/>
          <w:iCs/>
          <w:color w:val="000000" w:themeColor="text1"/>
          <w:sz w:val="22"/>
          <w:szCs w:val="22"/>
        </w:rPr>
        <w:t>Hippocrates, Galen, and the Greek Magical Papyri</w:t>
      </w:r>
    </w:p>
    <w:p w14:paraId="153D04F3" w14:textId="2BC3E683" w:rsidR="004B48B7" w:rsidRPr="00D9545C" w:rsidRDefault="00314668" w:rsidP="00C4294E">
      <w:pPr>
        <w:autoSpaceDE w:val="0"/>
        <w:autoSpaceDN w:val="0"/>
        <w:adjustRightInd w:val="0"/>
        <w:ind w:firstLine="360"/>
        <w:rPr>
          <w:rFonts w:asciiTheme="majorHAnsi" w:hAnsiTheme="majorHAnsi" w:cstheme="majorHAnsi"/>
          <w:sz w:val="22"/>
          <w:szCs w:val="22"/>
        </w:rPr>
      </w:pPr>
      <w:r w:rsidRPr="00A60A42">
        <w:rPr>
          <w:rFonts w:asciiTheme="majorHAnsi" w:hAnsiTheme="majorHAnsi" w:cstheme="majorHAnsi"/>
          <w:color w:val="000000" w:themeColor="text1"/>
          <w:sz w:val="22"/>
          <w:szCs w:val="22"/>
        </w:rPr>
        <w:t xml:space="preserve">Three primary sources examined are </w:t>
      </w:r>
      <w:r w:rsidR="00593E98">
        <w:rPr>
          <w:rFonts w:asciiTheme="majorHAnsi" w:hAnsiTheme="majorHAnsi" w:cstheme="majorHAnsi"/>
          <w:color w:val="000000" w:themeColor="text1"/>
          <w:sz w:val="22"/>
          <w:szCs w:val="22"/>
        </w:rPr>
        <w:t xml:space="preserve">1) the Hippocratic corpus, specifically </w:t>
      </w:r>
      <w:r w:rsidR="00646E2D" w:rsidRPr="00D9545C">
        <w:rPr>
          <w:rFonts w:asciiTheme="majorHAnsi" w:hAnsiTheme="majorHAnsi" w:cstheme="majorHAnsi"/>
          <w:i/>
          <w:iCs/>
          <w:color w:val="000000" w:themeColor="text1"/>
          <w:sz w:val="22"/>
          <w:szCs w:val="22"/>
        </w:rPr>
        <w:t>Airs Waters Places</w:t>
      </w:r>
      <w:r w:rsidR="00646E2D" w:rsidRPr="00D9545C">
        <w:rPr>
          <w:rStyle w:val="FootnoteReference"/>
          <w:rFonts w:asciiTheme="majorHAnsi" w:hAnsiTheme="majorHAnsi" w:cstheme="majorHAnsi"/>
          <w:i/>
          <w:iCs/>
          <w:color w:val="000000" w:themeColor="text1"/>
          <w:sz w:val="22"/>
          <w:szCs w:val="22"/>
        </w:rPr>
        <w:footnoteReference w:id="7"/>
      </w:r>
      <w:r w:rsidR="00646E2D" w:rsidRPr="00D9545C">
        <w:rPr>
          <w:rFonts w:asciiTheme="majorHAnsi" w:hAnsiTheme="majorHAnsi" w:cstheme="majorHAnsi"/>
          <w:i/>
          <w:iCs/>
          <w:color w:val="000000" w:themeColor="text1"/>
          <w:sz w:val="22"/>
          <w:szCs w:val="22"/>
        </w:rPr>
        <w:t xml:space="preserve"> </w:t>
      </w:r>
      <w:r w:rsidR="00646E2D" w:rsidRPr="00D9545C">
        <w:rPr>
          <w:rFonts w:asciiTheme="majorHAnsi" w:hAnsiTheme="majorHAnsi" w:cstheme="majorHAnsi"/>
          <w:color w:val="000000" w:themeColor="text1"/>
          <w:sz w:val="22"/>
          <w:szCs w:val="22"/>
        </w:rPr>
        <w:t>and</w:t>
      </w:r>
      <w:r w:rsidR="00646E2D" w:rsidRPr="00D9545C">
        <w:rPr>
          <w:rFonts w:asciiTheme="majorHAnsi" w:hAnsiTheme="majorHAnsi" w:cstheme="majorHAnsi"/>
          <w:i/>
          <w:iCs/>
          <w:color w:val="000000" w:themeColor="text1"/>
          <w:sz w:val="22"/>
          <w:szCs w:val="22"/>
        </w:rPr>
        <w:t xml:space="preserve"> Sacred Diseas</w:t>
      </w:r>
      <w:r w:rsidR="00DC0CD6">
        <w:rPr>
          <w:rFonts w:asciiTheme="majorHAnsi" w:hAnsiTheme="majorHAnsi" w:cstheme="majorHAnsi"/>
          <w:i/>
          <w:iCs/>
          <w:color w:val="000000" w:themeColor="text1"/>
          <w:sz w:val="22"/>
          <w:szCs w:val="22"/>
        </w:rPr>
        <w:t>e;</w:t>
      </w:r>
      <w:r w:rsidR="00646E2D">
        <w:rPr>
          <w:rStyle w:val="FootnoteReference"/>
          <w:rFonts w:asciiTheme="majorHAnsi" w:hAnsiTheme="majorHAnsi" w:cstheme="majorHAnsi"/>
          <w:i/>
          <w:iCs/>
          <w:color w:val="000000" w:themeColor="text1"/>
          <w:sz w:val="22"/>
          <w:szCs w:val="22"/>
        </w:rPr>
        <w:footnoteReference w:id="8"/>
      </w:r>
      <w:r w:rsidRPr="00A60A42">
        <w:rPr>
          <w:rFonts w:asciiTheme="majorHAnsi" w:hAnsiTheme="majorHAnsi" w:cstheme="majorHAnsi"/>
          <w:color w:val="000000" w:themeColor="text1"/>
          <w:sz w:val="22"/>
          <w:szCs w:val="22"/>
        </w:rPr>
        <w:t xml:space="preserve"> </w:t>
      </w:r>
      <w:r w:rsidR="00593E98">
        <w:rPr>
          <w:rFonts w:asciiTheme="majorHAnsi" w:hAnsiTheme="majorHAnsi" w:cstheme="majorHAnsi"/>
          <w:color w:val="000000" w:themeColor="text1"/>
          <w:sz w:val="22"/>
          <w:szCs w:val="22"/>
        </w:rPr>
        <w:t xml:space="preserve">2) </w:t>
      </w:r>
      <w:r w:rsidR="00DC0CD6">
        <w:rPr>
          <w:rFonts w:asciiTheme="majorHAnsi" w:hAnsiTheme="majorHAnsi" w:cstheme="majorHAnsi"/>
          <w:color w:val="000000" w:themeColor="text1"/>
          <w:sz w:val="22"/>
          <w:szCs w:val="22"/>
        </w:rPr>
        <w:t xml:space="preserve">Galen’s </w:t>
      </w:r>
      <w:r w:rsidR="00DC0CD6" w:rsidRPr="00DC0CD6">
        <w:rPr>
          <w:rFonts w:asciiTheme="majorHAnsi" w:hAnsiTheme="majorHAnsi" w:cstheme="majorHAnsi"/>
          <w:i/>
          <w:iCs/>
          <w:color w:val="333333"/>
          <w:sz w:val="22"/>
          <w:szCs w:val="22"/>
        </w:rPr>
        <w:t xml:space="preserve">The Soul’s Traits </w:t>
      </w:r>
      <w:r w:rsidR="00DC0CD6" w:rsidRPr="00407854">
        <w:rPr>
          <w:rFonts w:asciiTheme="majorHAnsi" w:hAnsiTheme="majorHAnsi" w:cstheme="majorHAnsi"/>
          <w:color w:val="333333"/>
          <w:sz w:val="22"/>
          <w:szCs w:val="22"/>
        </w:rPr>
        <w:t>and</w:t>
      </w:r>
      <w:r w:rsidR="00DC0CD6" w:rsidRPr="00DC0CD6">
        <w:rPr>
          <w:rFonts w:asciiTheme="majorHAnsi" w:hAnsiTheme="majorHAnsi" w:cstheme="majorHAnsi"/>
          <w:i/>
          <w:iCs/>
          <w:color w:val="333333"/>
          <w:sz w:val="22"/>
          <w:szCs w:val="22"/>
        </w:rPr>
        <w:t xml:space="preserve"> </w:t>
      </w:r>
      <w:r w:rsidR="00DC0CD6" w:rsidRPr="00DC0CD6">
        <w:rPr>
          <w:rFonts w:asciiTheme="majorHAnsi" w:hAnsiTheme="majorHAnsi" w:cstheme="majorHAnsi"/>
          <w:i/>
          <w:iCs/>
          <w:color w:val="000000" w:themeColor="text1"/>
          <w:sz w:val="22"/>
          <w:szCs w:val="22"/>
        </w:rPr>
        <w:t>The Art of Medicine</w:t>
      </w:r>
      <w:r w:rsidR="00DC0CD6">
        <w:rPr>
          <w:rFonts w:asciiTheme="majorHAnsi" w:hAnsiTheme="majorHAnsi" w:cstheme="majorHAnsi"/>
          <w:i/>
          <w:iCs/>
          <w:color w:val="000000" w:themeColor="text1"/>
          <w:sz w:val="22"/>
          <w:szCs w:val="22"/>
        </w:rPr>
        <w:t>;</w:t>
      </w:r>
      <w:r w:rsidRPr="00A60A42">
        <w:rPr>
          <w:rFonts w:asciiTheme="majorHAnsi" w:hAnsiTheme="majorHAnsi" w:cstheme="majorHAnsi"/>
          <w:color w:val="000000" w:themeColor="text1"/>
          <w:sz w:val="22"/>
          <w:szCs w:val="22"/>
        </w:rPr>
        <w:t xml:space="preserve"> and </w:t>
      </w:r>
      <w:r w:rsidR="00593E98">
        <w:rPr>
          <w:rFonts w:asciiTheme="majorHAnsi" w:hAnsiTheme="majorHAnsi" w:cstheme="majorHAnsi"/>
          <w:color w:val="000000" w:themeColor="text1"/>
          <w:sz w:val="22"/>
          <w:szCs w:val="22"/>
        </w:rPr>
        <w:t xml:space="preserve">3) </w:t>
      </w:r>
      <w:r w:rsidRPr="00A60A42">
        <w:rPr>
          <w:rFonts w:asciiTheme="majorHAnsi" w:hAnsiTheme="majorHAnsi" w:cstheme="majorHAnsi"/>
          <w:color w:val="000000" w:themeColor="text1"/>
          <w:sz w:val="22"/>
          <w:szCs w:val="22"/>
        </w:rPr>
        <w:t xml:space="preserve">the </w:t>
      </w:r>
      <w:r w:rsidRPr="00A60A42">
        <w:rPr>
          <w:rFonts w:asciiTheme="majorHAnsi" w:hAnsiTheme="majorHAnsi" w:cstheme="majorHAnsi"/>
          <w:i/>
          <w:iCs/>
          <w:color w:val="000000" w:themeColor="text1"/>
          <w:sz w:val="22"/>
          <w:szCs w:val="22"/>
        </w:rPr>
        <w:t>Greek Magical Papyri</w:t>
      </w:r>
      <w:r w:rsidRPr="00A60A42">
        <w:rPr>
          <w:rFonts w:asciiTheme="majorHAnsi" w:hAnsiTheme="majorHAnsi" w:cstheme="majorHAnsi"/>
          <w:i/>
          <w:iCs/>
          <w:color w:val="000000" w:themeColor="text1"/>
          <w:sz w:val="22"/>
          <w:szCs w:val="22"/>
        </w:rPr>
        <w:t>.</w:t>
      </w:r>
      <w:r w:rsidRPr="00A60A42">
        <w:rPr>
          <w:rFonts w:asciiTheme="majorHAnsi" w:hAnsiTheme="majorHAnsi" w:cstheme="majorHAnsi"/>
          <w:color w:val="000000" w:themeColor="text1"/>
          <w:sz w:val="22"/>
          <w:szCs w:val="22"/>
        </w:rPr>
        <w:t xml:space="preserve"> </w:t>
      </w:r>
      <w:r w:rsidRPr="00A60A42">
        <w:rPr>
          <w:rFonts w:asciiTheme="majorHAnsi" w:hAnsiTheme="majorHAnsi" w:cstheme="majorHAnsi"/>
          <w:sz w:val="22"/>
          <w:szCs w:val="22"/>
        </w:rPr>
        <w:lastRenderedPageBreak/>
        <w:t>The Hippocratic corpus</w:t>
      </w:r>
      <w:r w:rsidR="00E147A8">
        <w:rPr>
          <w:rFonts w:asciiTheme="majorHAnsi" w:hAnsiTheme="majorHAnsi" w:cstheme="majorHAnsi"/>
          <w:sz w:val="22"/>
          <w:szCs w:val="22"/>
        </w:rPr>
        <w:t xml:space="preserve"> is</w:t>
      </w:r>
      <w:r w:rsidRPr="00A60A42">
        <w:rPr>
          <w:rFonts w:asciiTheme="majorHAnsi" w:hAnsiTheme="majorHAnsi" w:cstheme="majorHAnsi"/>
          <w:sz w:val="22"/>
          <w:szCs w:val="22"/>
        </w:rPr>
        <w:t xml:space="preserve"> a large collection of</w:t>
      </w:r>
      <w:r w:rsidR="00935822">
        <w:rPr>
          <w:rFonts w:asciiTheme="majorHAnsi" w:hAnsiTheme="majorHAnsi" w:cstheme="majorHAnsi"/>
          <w:sz w:val="22"/>
          <w:szCs w:val="22"/>
        </w:rPr>
        <w:t xml:space="preserve"> about 60</w:t>
      </w:r>
      <w:r w:rsidRPr="00A60A42">
        <w:rPr>
          <w:rFonts w:asciiTheme="majorHAnsi" w:hAnsiTheme="majorHAnsi" w:cstheme="majorHAnsi"/>
          <w:sz w:val="22"/>
          <w:szCs w:val="22"/>
        </w:rPr>
        <w:t xml:space="preserve"> publications</w:t>
      </w:r>
      <w:r w:rsidR="00935822">
        <w:rPr>
          <w:rFonts w:asciiTheme="majorHAnsi" w:hAnsiTheme="majorHAnsi" w:cstheme="majorHAnsi"/>
          <w:sz w:val="22"/>
          <w:szCs w:val="22"/>
        </w:rPr>
        <w:t xml:space="preserve"> </w:t>
      </w:r>
      <w:r w:rsidRPr="00A60A42">
        <w:rPr>
          <w:rFonts w:asciiTheme="majorHAnsi" w:hAnsiTheme="majorHAnsi" w:cstheme="majorHAnsi"/>
          <w:sz w:val="22"/>
          <w:szCs w:val="22"/>
        </w:rPr>
        <w:t xml:space="preserve">on </w:t>
      </w:r>
      <w:r w:rsidR="00935822">
        <w:rPr>
          <w:rFonts w:asciiTheme="majorHAnsi" w:hAnsiTheme="majorHAnsi" w:cstheme="majorHAnsi"/>
          <w:sz w:val="22"/>
          <w:szCs w:val="22"/>
        </w:rPr>
        <w:t>medicine</w:t>
      </w:r>
      <w:r w:rsidR="00E147A8">
        <w:rPr>
          <w:rFonts w:asciiTheme="majorHAnsi" w:hAnsiTheme="majorHAnsi" w:cstheme="majorHAnsi"/>
          <w:sz w:val="22"/>
          <w:szCs w:val="22"/>
        </w:rPr>
        <w:t xml:space="preserve"> </w:t>
      </w:r>
      <w:r w:rsidR="00192DAE">
        <w:rPr>
          <w:rFonts w:asciiTheme="majorHAnsi" w:hAnsiTheme="majorHAnsi" w:cstheme="majorHAnsi"/>
          <w:sz w:val="22"/>
          <w:szCs w:val="22"/>
        </w:rPr>
        <w:t>from</w:t>
      </w:r>
      <w:r w:rsidR="00E147A8">
        <w:rPr>
          <w:rFonts w:asciiTheme="majorHAnsi" w:hAnsiTheme="majorHAnsi" w:cstheme="majorHAnsi"/>
          <w:sz w:val="22"/>
          <w:szCs w:val="22"/>
        </w:rPr>
        <w:t xml:space="preserve"> ancient Greece.</w:t>
      </w:r>
      <w:r w:rsidR="00935822">
        <w:rPr>
          <w:rStyle w:val="FootnoteReference"/>
          <w:rFonts w:asciiTheme="majorHAnsi" w:hAnsiTheme="majorHAnsi" w:cstheme="majorHAnsi"/>
          <w:sz w:val="22"/>
          <w:szCs w:val="22"/>
        </w:rPr>
        <w:footnoteReference w:id="9"/>
      </w:r>
      <w:r w:rsidR="00935822" w:rsidRPr="00A60A42">
        <w:rPr>
          <w:rFonts w:asciiTheme="majorHAnsi" w:hAnsiTheme="majorHAnsi" w:cstheme="majorHAnsi"/>
          <w:sz w:val="22"/>
          <w:szCs w:val="22"/>
        </w:rPr>
        <w:t xml:space="preserve"> </w:t>
      </w:r>
      <w:r w:rsidR="008E2F1A" w:rsidRPr="00A60A42">
        <w:rPr>
          <w:rFonts w:asciiTheme="majorHAnsi" w:hAnsiTheme="majorHAnsi" w:cstheme="majorHAnsi"/>
          <w:sz w:val="22"/>
          <w:szCs w:val="22"/>
        </w:rPr>
        <w:t>Hippocrates of Cos was a 5</w:t>
      </w:r>
      <w:r w:rsidR="008E2F1A" w:rsidRPr="00A60A42">
        <w:rPr>
          <w:rFonts w:asciiTheme="majorHAnsi" w:hAnsiTheme="majorHAnsi" w:cstheme="majorHAnsi"/>
          <w:sz w:val="22"/>
          <w:szCs w:val="22"/>
          <w:vertAlign w:val="superscript"/>
        </w:rPr>
        <w:t>th</w:t>
      </w:r>
      <w:r w:rsidR="008E2F1A" w:rsidRPr="00A60A42">
        <w:rPr>
          <w:rFonts w:asciiTheme="majorHAnsi" w:hAnsiTheme="majorHAnsi" w:cstheme="majorHAnsi"/>
          <w:sz w:val="22"/>
          <w:szCs w:val="22"/>
        </w:rPr>
        <w:t xml:space="preserve"> century physician</w:t>
      </w:r>
      <w:r w:rsidR="00E147A8">
        <w:rPr>
          <w:rFonts w:asciiTheme="majorHAnsi" w:hAnsiTheme="majorHAnsi" w:cstheme="majorHAnsi"/>
          <w:sz w:val="22"/>
          <w:szCs w:val="22"/>
        </w:rPr>
        <w:t>, a contemporary of Socrates</w:t>
      </w:r>
      <w:r w:rsidR="00000319" w:rsidRPr="00A60A42">
        <w:rPr>
          <w:rFonts w:asciiTheme="majorHAnsi" w:hAnsiTheme="majorHAnsi" w:cstheme="majorHAnsi"/>
          <w:sz w:val="22"/>
          <w:szCs w:val="22"/>
        </w:rPr>
        <w:t xml:space="preserve">, and the Hippocratic corpus is the body </w:t>
      </w:r>
      <w:r w:rsidR="00935822">
        <w:rPr>
          <w:rFonts w:asciiTheme="majorHAnsi" w:hAnsiTheme="majorHAnsi" w:cstheme="majorHAnsi"/>
          <w:sz w:val="22"/>
          <w:szCs w:val="22"/>
        </w:rPr>
        <w:t>work</w:t>
      </w:r>
      <w:r w:rsidR="00000319" w:rsidRPr="00A60A42">
        <w:rPr>
          <w:rFonts w:asciiTheme="majorHAnsi" w:hAnsiTheme="majorHAnsi" w:cstheme="majorHAnsi"/>
          <w:sz w:val="22"/>
          <w:szCs w:val="22"/>
        </w:rPr>
        <w:t xml:space="preserve"> with various authorship </w:t>
      </w:r>
      <w:r w:rsidR="00935822">
        <w:rPr>
          <w:rFonts w:asciiTheme="majorHAnsi" w:hAnsiTheme="majorHAnsi" w:cstheme="majorHAnsi"/>
          <w:sz w:val="22"/>
          <w:szCs w:val="22"/>
        </w:rPr>
        <w:t xml:space="preserve">that comprises the </w:t>
      </w:r>
      <w:r w:rsidR="00000319" w:rsidRPr="00A60A42">
        <w:rPr>
          <w:rFonts w:asciiTheme="majorHAnsi" w:hAnsiTheme="majorHAnsi" w:cstheme="majorHAnsi"/>
          <w:sz w:val="22"/>
          <w:szCs w:val="22"/>
        </w:rPr>
        <w:t>Hippocratic school of thought</w:t>
      </w:r>
      <w:r w:rsidR="00192DAE">
        <w:rPr>
          <w:rFonts w:asciiTheme="majorHAnsi" w:hAnsiTheme="majorHAnsi" w:cstheme="majorHAnsi"/>
          <w:sz w:val="22"/>
          <w:szCs w:val="22"/>
        </w:rPr>
        <w:t xml:space="preserve"> </w:t>
      </w:r>
      <w:r w:rsidR="00935822">
        <w:rPr>
          <w:rFonts w:asciiTheme="majorHAnsi" w:hAnsiTheme="majorHAnsi" w:cstheme="majorHAnsi"/>
          <w:sz w:val="22"/>
          <w:szCs w:val="22"/>
        </w:rPr>
        <w:t>and i</w:t>
      </w:r>
      <w:r w:rsidR="00192DAE">
        <w:rPr>
          <w:rFonts w:asciiTheme="majorHAnsi" w:hAnsiTheme="majorHAnsi" w:cstheme="majorHAnsi"/>
          <w:sz w:val="22"/>
          <w:szCs w:val="22"/>
        </w:rPr>
        <w:t>s</w:t>
      </w:r>
      <w:r w:rsidR="00935822">
        <w:rPr>
          <w:rFonts w:asciiTheme="majorHAnsi" w:hAnsiTheme="majorHAnsi" w:cstheme="majorHAnsi"/>
          <w:sz w:val="22"/>
          <w:szCs w:val="22"/>
        </w:rPr>
        <w:t xml:space="preserve"> often attributed the</w:t>
      </w:r>
      <w:r w:rsidR="00000319" w:rsidRPr="00A60A42">
        <w:rPr>
          <w:rFonts w:asciiTheme="majorHAnsi" w:hAnsiTheme="majorHAnsi" w:cstheme="majorHAnsi"/>
          <w:sz w:val="22"/>
          <w:szCs w:val="22"/>
        </w:rPr>
        <w:t xml:space="preserve"> Hippocrates </w:t>
      </w:r>
      <w:r w:rsidR="00935822">
        <w:rPr>
          <w:rFonts w:asciiTheme="majorHAnsi" w:hAnsiTheme="majorHAnsi" w:cstheme="majorHAnsi"/>
          <w:sz w:val="22"/>
          <w:szCs w:val="22"/>
        </w:rPr>
        <w:t>of Cos</w:t>
      </w:r>
      <w:r w:rsidR="00000319" w:rsidRPr="00A60A42">
        <w:rPr>
          <w:rFonts w:asciiTheme="majorHAnsi" w:hAnsiTheme="majorHAnsi" w:cstheme="majorHAnsi"/>
          <w:sz w:val="22"/>
          <w:szCs w:val="22"/>
        </w:rPr>
        <w:t>.</w:t>
      </w:r>
      <w:r w:rsidR="00CA43F1" w:rsidRPr="00A60A42">
        <w:rPr>
          <w:rStyle w:val="FootnoteReference"/>
          <w:rFonts w:asciiTheme="majorHAnsi" w:hAnsiTheme="majorHAnsi" w:cstheme="majorHAnsi"/>
          <w:sz w:val="22"/>
          <w:szCs w:val="22"/>
        </w:rPr>
        <w:footnoteReference w:id="10"/>
      </w:r>
      <w:r w:rsidRPr="00A60A42">
        <w:rPr>
          <w:rFonts w:asciiTheme="majorHAnsi" w:hAnsiTheme="majorHAnsi" w:cstheme="majorHAnsi"/>
          <w:sz w:val="22"/>
          <w:szCs w:val="22"/>
        </w:rPr>
        <w:t xml:space="preserve"> </w:t>
      </w:r>
      <w:r w:rsidR="00C4294E" w:rsidRPr="00E147A8">
        <w:rPr>
          <w:rFonts w:asciiTheme="majorHAnsi" w:hAnsiTheme="majorHAnsi" w:cstheme="majorHAnsi"/>
          <w:sz w:val="22"/>
          <w:szCs w:val="22"/>
        </w:rPr>
        <w:t>What unifies the writings is ‘</w:t>
      </w:r>
      <w:r w:rsidR="00C4294E" w:rsidRPr="00E147A8">
        <w:rPr>
          <w:rFonts w:asciiTheme="majorHAnsi" w:hAnsiTheme="majorHAnsi" w:cstheme="majorHAnsi"/>
          <w:sz w:val="22"/>
          <w:szCs w:val="22"/>
        </w:rPr>
        <w:t>the fact that all the authors practice a rational medicine</w:t>
      </w:r>
      <w:r w:rsidR="00C4294E" w:rsidRPr="00E147A8">
        <w:rPr>
          <w:rFonts w:asciiTheme="majorHAnsi" w:hAnsiTheme="majorHAnsi" w:cstheme="majorHAnsi"/>
          <w:sz w:val="22"/>
          <w:szCs w:val="22"/>
        </w:rPr>
        <w:t>.’</w:t>
      </w:r>
      <w:r w:rsidR="007A757A">
        <w:rPr>
          <w:rStyle w:val="FootnoteReference"/>
          <w:rFonts w:asciiTheme="majorHAnsi" w:hAnsiTheme="majorHAnsi" w:cstheme="majorHAnsi"/>
          <w:sz w:val="22"/>
          <w:szCs w:val="22"/>
        </w:rPr>
        <w:footnoteReference w:id="11"/>
      </w:r>
      <w:r w:rsidR="00C4294E" w:rsidRPr="00E147A8">
        <w:rPr>
          <w:rFonts w:asciiTheme="majorHAnsi" w:hAnsiTheme="majorHAnsi" w:cstheme="majorHAnsi"/>
          <w:sz w:val="22"/>
          <w:szCs w:val="22"/>
        </w:rPr>
        <w:t xml:space="preserve"> It is characteristic of the Hippocratic corpus to</w:t>
      </w:r>
      <w:r w:rsidR="00C4294E" w:rsidRPr="00E147A8">
        <w:rPr>
          <w:rFonts w:asciiTheme="majorHAnsi" w:hAnsiTheme="majorHAnsi" w:cstheme="majorHAnsi"/>
          <w:sz w:val="22"/>
          <w:szCs w:val="22"/>
        </w:rPr>
        <w:t xml:space="preserve"> </w:t>
      </w:r>
      <w:r w:rsidR="00643934">
        <w:rPr>
          <w:rFonts w:asciiTheme="majorHAnsi" w:hAnsiTheme="majorHAnsi" w:cstheme="majorHAnsi"/>
          <w:sz w:val="22"/>
          <w:szCs w:val="22"/>
        </w:rPr>
        <w:t xml:space="preserve">criticize </w:t>
      </w:r>
      <w:r w:rsidR="00C4294E" w:rsidRPr="00E147A8">
        <w:rPr>
          <w:rFonts w:asciiTheme="majorHAnsi" w:hAnsiTheme="majorHAnsi" w:cstheme="majorHAnsi"/>
          <w:sz w:val="22"/>
          <w:szCs w:val="22"/>
        </w:rPr>
        <w:t xml:space="preserve">doctors who believe disease </w:t>
      </w:r>
      <w:r w:rsidR="00643934">
        <w:rPr>
          <w:rFonts w:asciiTheme="majorHAnsi" w:hAnsiTheme="majorHAnsi" w:cstheme="majorHAnsi"/>
          <w:sz w:val="22"/>
          <w:szCs w:val="22"/>
        </w:rPr>
        <w:t>is caused be a</w:t>
      </w:r>
      <w:r w:rsidR="00C4294E" w:rsidRPr="00E147A8">
        <w:rPr>
          <w:rFonts w:asciiTheme="majorHAnsi" w:hAnsiTheme="majorHAnsi" w:cstheme="majorHAnsi"/>
          <w:sz w:val="22"/>
          <w:szCs w:val="22"/>
        </w:rPr>
        <w:t xml:space="preserve"> deity</w:t>
      </w:r>
      <w:r w:rsidR="007D3735">
        <w:rPr>
          <w:rFonts w:asciiTheme="majorHAnsi" w:hAnsiTheme="majorHAnsi" w:cstheme="majorHAnsi"/>
          <w:sz w:val="22"/>
          <w:szCs w:val="22"/>
        </w:rPr>
        <w:t>.</w:t>
      </w:r>
      <w:r w:rsidR="00C4294E" w:rsidRPr="00E147A8">
        <w:rPr>
          <w:rFonts w:asciiTheme="majorHAnsi" w:hAnsiTheme="majorHAnsi" w:cstheme="majorHAnsi"/>
          <w:sz w:val="22"/>
          <w:szCs w:val="22"/>
        </w:rPr>
        <w:t>’</w:t>
      </w:r>
      <w:r w:rsidR="00C4294E" w:rsidRPr="00E147A8">
        <w:rPr>
          <w:rStyle w:val="FootnoteReference"/>
          <w:rFonts w:asciiTheme="majorHAnsi" w:hAnsiTheme="majorHAnsi" w:cstheme="majorHAnsi"/>
          <w:sz w:val="22"/>
          <w:szCs w:val="22"/>
        </w:rPr>
        <w:footnoteReference w:id="12"/>
      </w:r>
      <w:r w:rsidR="00E147A8">
        <w:rPr>
          <w:rFonts w:asciiTheme="majorHAnsi" w:hAnsiTheme="majorHAnsi" w:cstheme="majorHAnsi"/>
          <w:sz w:val="22"/>
          <w:szCs w:val="22"/>
        </w:rPr>
        <w:t xml:space="preserve"> </w:t>
      </w:r>
      <w:r w:rsidR="0037630C">
        <w:rPr>
          <w:rFonts w:asciiTheme="majorHAnsi" w:hAnsiTheme="majorHAnsi" w:cstheme="majorHAnsi"/>
          <w:sz w:val="22"/>
          <w:szCs w:val="22"/>
        </w:rPr>
        <w:t>Yet</w:t>
      </w:r>
      <w:r w:rsidR="00192DAE">
        <w:rPr>
          <w:rFonts w:asciiTheme="majorHAnsi" w:hAnsiTheme="majorHAnsi" w:cstheme="majorHAnsi"/>
          <w:sz w:val="22"/>
          <w:szCs w:val="22"/>
        </w:rPr>
        <w:t>,</w:t>
      </w:r>
      <w:r w:rsidR="0037630C">
        <w:rPr>
          <w:rFonts w:asciiTheme="majorHAnsi" w:hAnsiTheme="majorHAnsi" w:cstheme="majorHAnsi"/>
          <w:sz w:val="22"/>
          <w:szCs w:val="22"/>
        </w:rPr>
        <w:t xml:space="preserve"> d</w:t>
      </w:r>
      <w:r w:rsidR="00E147A8">
        <w:rPr>
          <w:rFonts w:asciiTheme="majorHAnsi" w:hAnsiTheme="majorHAnsi" w:cstheme="majorHAnsi"/>
          <w:sz w:val="22"/>
          <w:szCs w:val="22"/>
        </w:rPr>
        <w:t>espite this seeming</w:t>
      </w:r>
      <w:r w:rsidR="00F727C0">
        <w:rPr>
          <w:rFonts w:asciiTheme="majorHAnsi" w:hAnsiTheme="majorHAnsi" w:cstheme="majorHAnsi"/>
          <w:sz w:val="22"/>
          <w:szCs w:val="22"/>
        </w:rPr>
        <w:t xml:space="preserve"> </w:t>
      </w:r>
      <w:r w:rsidR="00E147A8">
        <w:rPr>
          <w:rFonts w:asciiTheme="majorHAnsi" w:hAnsiTheme="majorHAnsi" w:cstheme="majorHAnsi"/>
          <w:sz w:val="22"/>
          <w:szCs w:val="22"/>
        </w:rPr>
        <w:t xml:space="preserve">rejection of divine influence on medicine, </w:t>
      </w:r>
      <w:r w:rsidR="007068DC">
        <w:rPr>
          <w:rFonts w:asciiTheme="majorHAnsi" w:hAnsiTheme="majorHAnsi" w:cstheme="majorHAnsi"/>
          <w:sz w:val="22"/>
          <w:szCs w:val="22"/>
        </w:rPr>
        <w:t>it cannot simpl</w:t>
      </w:r>
      <w:r w:rsidR="00033975">
        <w:rPr>
          <w:rFonts w:asciiTheme="majorHAnsi" w:hAnsiTheme="majorHAnsi" w:cstheme="majorHAnsi"/>
          <w:sz w:val="22"/>
          <w:szCs w:val="22"/>
        </w:rPr>
        <w:t>y</w:t>
      </w:r>
      <w:r w:rsidR="007068DC">
        <w:rPr>
          <w:rFonts w:asciiTheme="majorHAnsi" w:hAnsiTheme="majorHAnsi" w:cstheme="majorHAnsi"/>
          <w:sz w:val="22"/>
          <w:szCs w:val="22"/>
        </w:rPr>
        <w:t xml:space="preserve"> be concluded that Hippocratic doctors </w:t>
      </w:r>
      <w:r w:rsidR="00DC3DE3">
        <w:rPr>
          <w:rFonts w:asciiTheme="majorHAnsi" w:hAnsiTheme="majorHAnsi" w:cstheme="majorHAnsi"/>
          <w:sz w:val="22"/>
          <w:szCs w:val="22"/>
        </w:rPr>
        <w:t xml:space="preserve">promoting rationalism also </w:t>
      </w:r>
      <w:r w:rsidR="007068DC">
        <w:rPr>
          <w:rFonts w:asciiTheme="majorHAnsi" w:hAnsiTheme="majorHAnsi" w:cstheme="majorHAnsi"/>
          <w:sz w:val="22"/>
          <w:szCs w:val="22"/>
        </w:rPr>
        <w:t>opposed the divine.’</w:t>
      </w:r>
      <w:r w:rsidR="00512EEE">
        <w:rPr>
          <w:rStyle w:val="FootnoteReference"/>
          <w:rFonts w:asciiTheme="majorHAnsi" w:hAnsiTheme="majorHAnsi" w:cstheme="majorHAnsi"/>
          <w:sz w:val="22"/>
          <w:szCs w:val="22"/>
        </w:rPr>
        <w:footnoteReference w:id="13"/>
      </w:r>
    </w:p>
    <w:p w14:paraId="629E4848" w14:textId="1CEAE508" w:rsidR="004B48B7" w:rsidRPr="00474F52" w:rsidRDefault="001E7927" w:rsidP="00FC6A5F">
      <w:pPr>
        <w:autoSpaceDE w:val="0"/>
        <w:autoSpaceDN w:val="0"/>
        <w:adjustRightInd w:val="0"/>
        <w:ind w:firstLine="360"/>
        <w:rPr>
          <w:rFonts w:asciiTheme="majorHAnsi" w:hAnsiTheme="majorHAnsi" w:cstheme="majorHAnsi"/>
          <w:color w:val="000000" w:themeColor="text1"/>
          <w:sz w:val="22"/>
          <w:szCs w:val="22"/>
        </w:rPr>
      </w:pPr>
      <w:r w:rsidRPr="00A60A42">
        <w:rPr>
          <w:rFonts w:asciiTheme="majorHAnsi" w:hAnsiTheme="majorHAnsi" w:cstheme="majorHAnsi"/>
          <w:sz w:val="22"/>
          <w:szCs w:val="22"/>
        </w:rPr>
        <w:t xml:space="preserve">In </w:t>
      </w:r>
      <w:r w:rsidRPr="00AC0EF4">
        <w:rPr>
          <w:rFonts w:asciiTheme="majorHAnsi" w:hAnsiTheme="majorHAnsi" w:cstheme="majorHAnsi"/>
          <w:i/>
          <w:iCs/>
          <w:sz w:val="22"/>
          <w:szCs w:val="22"/>
        </w:rPr>
        <w:t>Airs Waters Places</w:t>
      </w:r>
      <w:r w:rsidRPr="00A60A42">
        <w:rPr>
          <w:rFonts w:asciiTheme="majorHAnsi" w:hAnsiTheme="majorHAnsi" w:cstheme="majorHAnsi"/>
          <w:sz w:val="22"/>
          <w:szCs w:val="22"/>
        </w:rPr>
        <w:t>, the Hippocratic author writes ‘</w:t>
      </w:r>
      <w:r w:rsidR="004B48B7" w:rsidRPr="00A60A42">
        <w:rPr>
          <w:rFonts w:asciiTheme="majorHAnsi" w:hAnsiTheme="majorHAnsi" w:cstheme="majorHAnsi"/>
          <w:sz w:val="22"/>
          <w:szCs w:val="22"/>
        </w:rPr>
        <w:t>by knowing the changes of the seasons, as well as the risings and settings of the stars that determine these changes, he will know in advance how any year is going to proceed</w:t>
      </w:r>
      <w:r w:rsidRPr="00A60A42">
        <w:rPr>
          <w:rFonts w:asciiTheme="majorHAnsi" w:hAnsiTheme="majorHAnsi" w:cstheme="majorHAnsi"/>
          <w:sz w:val="22"/>
          <w:szCs w:val="22"/>
        </w:rPr>
        <w:t>.’</w:t>
      </w:r>
      <w:r w:rsidR="0076197F" w:rsidRPr="00A60A42">
        <w:rPr>
          <w:rStyle w:val="FootnoteReference"/>
          <w:rFonts w:asciiTheme="majorHAnsi" w:hAnsiTheme="majorHAnsi" w:cstheme="majorHAnsi"/>
          <w:sz w:val="22"/>
          <w:szCs w:val="22"/>
        </w:rPr>
        <w:footnoteReference w:id="14"/>
      </w:r>
      <w:r w:rsidRPr="00A60A42">
        <w:rPr>
          <w:rFonts w:asciiTheme="majorHAnsi" w:hAnsiTheme="majorHAnsi" w:cstheme="majorHAnsi"/>
          <w:sz w:val="22"/>
          <w:szCs w:val="22"/>
        </w:rPr>
        <w:t xml:space="preserve"> </w:t>
      </w:r>
      <w:r w:rsidR="002846B9" w:rsidRPr="00A60A42">
        <w:rPr>
          <w:rFonts w:asciiTheme="majorHAnsi" w:hAnsiTheme="majorHAnsi" w:cstheme="majorHAnsi"/>
          <w:sz w:val="22"/>
          <w:szCs w:val="22"/>
        </w:rPr>
        <w:t xml:space="preserve">Foreknowledge of the skies is </w:t>
      </w:r>
      <w:r w:rsidR="00192DAE">
        <w:rPr>
          <w:rFonts w:asciiTheme="majorHAnsi" w:hAnsiTheme="majorHAnsi" w:cstheme="majorHAnsi"/>
          <w:sz w:val="22"/>
          <w:szCs w:val="22"/>
        </w:rPr>
        <w:t>essential</w:t>
      </w:r>
      <w:r w:rsidR="002846B9" w:rsidRPr="00A60A42">
        <w:rPr>
          <w:rFonts w:asciiTheme="majorHAnsi" w:hAnsiTheme="majorHAnsi" w:cstheme="majorHAnsi"/>
          <w:sz w:val="22"/>
          <w:szCs w:val="22"/>
        </w:rPr>
        <w:t xml:space="preserve"> for medical practitioners. </w:t>
      </w:r>
      <w:r w:rsidR="00F87C61">
        <w:rPr>
          <w:rFonts w:asciiTheme="majorHAnsi" w:hAnsiTheme="majorHAnsi" w:cstheme="majorHAnsi"/>
          <w:sz w:val="22"/>
          <w:szCs w:val="22"/>
        </w:rPr>
        <w:t>The author</w:t>
      </w:r>
      <w:r w:rsidR="00787B9B" w:rsidRPr="00A60A42">
        <w:rPr>
          <w:rFonts w:asciiTheme="majorHAnsi" w:hAnsiTheme="majorHAnsi" w:cstheme="majorHAnsi"/>
          <w:sz w:val="22"/>
          <w:szCs w:val="22"/>
        </w:rPr>
        <w:t xml:space="preserve"> </w:t>
      </w:r>
      <w:r w:rsidR="00FD4C6C" w:rsidRPr="00A60A42">
        <w:rPr>
          <w:rFonts w:asciiTheme="majorHAnsi" w:hAnsiTheme="majorHAnsi" w:cstheme="majorHAnsi"/>
          <w:sz w:val="22"/>
          <w:szCs w:val="22"/>
        </w:rPr>
        <w:t>d</w:t>
      </w:r>
      <w:r w:rsidR="004B48B7" w:rsidRPr="00A60A42">
        <w:rPr>
          <w:rFonts w:asciiTheme="majorHAnsi" w:hAnsiTheme="majorHAnsi" w:cstheme="majorHAnsi"/>
          <w:sz w:val="22"/>
          <w:szCs w:val="22"/>
        </w:rPr>
        <w:t>iscusses</w:t>
      </w:r>
      <w:r w:rsidR="00FD4C6C" w:rsidRPr="00A60A42">
        <w:rPr>
          <w:rFonts w:asciiTheme="majorHAnsi" w:hAnsiTheme="majorHAnsi" w:cstheme="majorHAnsi"/>
          <w:sz w:val="22"/>
          <w:szCs w:val="22"/>
        </w:rPr>
        <w:t xml:space="preserve">, among medical and health concerns, the </w:t>
      </w:r>
      <w:r w:rsidR="004B48B7" w:rsidRPr="00A60A42">
        <w:rPr>
          <w:rFonts w:asciiTheme="majorHAnsi" w:hAnsiTheme="majorHAnsi" w:cstheme="majorHAnsi"/>
          <w:sz w:val="22"/>
          <w:szCs w:val="22"/>
        </w:rPr>
        <w:t xml:space="preserve">orientation of towns to </w:t>
      </w:r>
      <w:r w:rsidR="00FD4C6C" w:rsidRPr="00A60A42">
        <w:rPr>
          <w:rFonts w:asciiTheme="majorHAnsi" w:hAnsiTheme="majorHAnsi" w:cstheme="majorHAnsi"/>
          <w:sz w:val="22"/>
          <w:szCs w:val="22"/>
        </w:rPr>
        <w:t xml:space="preserve">the </w:t>
      </w:r>
      <w:r w:rsidR="004B48B7" w:rsidRPr="00A60A42">
        <w:rPr>
          <w:rFonts w:asciiTheme="majorHAnsi" w:hAnsiTheme="majorHAnsi" w:cstheme="majorHAnsi"/>
          <w:sz w:val="22"/>
          <w:szCs w:val="22"/>
        </w:rPr>
        <w:t>sun</w:t>
      </w:r>
      <w:r w:rsidR="00FD4C6C" w:rsidRPr="00A60A42">
        <w:rPr>
          <w:rFonts w:asciiTheme="majorHAnsi" w:hAnsiTheme="majorHAnsi" w:cstheme="majorHAnsi"/>
          <w:sz w:val="22"/>
          <w:szCs w:val="22"/>
        </w:rPr>
        <w:t>, the w</w:t>
      </w:r>
      <w:r w:rsidR="004B48B7" w:rsidRPr="00A60A42">
        <w:rPr>
          <w:rFonts w:asciiTheme="majorHAnsi" w:hAnsiTheme="majorHAnsi" w:cstheme="majorHAnsi"/>
          <w:sz w:val="22"/>
          <w:szCs w:val="22"/>
        </w:rPr>
        <w:t>inds</w:t>
      </w:r>
      <w:r w:rsidR="00FD4C6C" w:rsidRPr="00A60A42">
        <w:rPr>
          <w:rFonts w:asciiTheme="majorHAnsi" w:hAnsiTheme="majorHAnsi" w:cstheme="majorHAnsi"/>
          <w:sz w:val="22"/>
          <w:szCs w:val="22"/>
        </w:rPr>
        <w:t>,</w:t>
      </w:r>
      <w:r w:rsidR="004B48B7" w:rsidRPr="00A60A42">
        <w:rPr>
          <w:rFonts w:asciiTheme="majorHAnsi" w:hAnsiTheme="majorHAnsi" w:cstheme="majorHAnsi"/>
          <w:sz w:val="22"/>
          <w:szCs w:val="22"/>
        </w:rPr>
        <w:t xml:space="preserve"> waters, </w:t>
      </w:r>
      <w:r w:rsidR="00FD4C6C" w:rsidRPr="00A60A42">
        <w:rPr>
          <w:rFonts w:asciiTheme="majorHAnsi" w:hAnsiTheme="majorHAnsi" w:cstheme="majorHAnsi"/>
          <w:sz w:val="22"/>
          <w:szCs w:val="22"/>
        </w:rPr>
        <w:t>and the</w:t>
      </w:r>
      <w:r w:rsidR="004B48B7" w:rsidRPr="00A60A42">
        <w:rPr>
          <w:rFonts w:asciiTheme="majorHAnsi" w:hAnsiTheme="majorHAnsi" w:cstheme="majorHAnsi"/>
          <w:sz w:val="22"/>
          <w:szCs w:val="22"/>
        </w:rPr>
        <w:t xml:space="preserve"> terrain. </w:t>
      </w:r>
      <w:r w:rsidR="00E84545">
        <w:rPr>
          <w:rFonts w:asciiTheme="majorHAnsi" w:hAnsiTheme="majorHAnsi" w:cstheme="majorHAnsi"/>
          <w:color w:val="000000" w:themeColor="text1"/>
          <w:sz w:val="22"/>
          <w:szCs w:val="22"/>
        </w:rPr>
        <w:t>T</w:t>
      </w:r>
      <w:r w:rsidR="005D60C8" w:rsidRPr="00474F52">
        <w:rPr>
          <w:rFonts w:asciiTheme="majorHAnsi" w:hAnsiTheme="majorHAnsi" w:cstheme="majorHAnsi"/>
          <w:color w:val="000000" w:themeColor="text1"/>
          <w:sz w:val="22"/>
          <w:szCs w:val="22"/>
        </w:rPr>
        <w:t xml:space="preserve">hese natural elements are, to ancient Greeks, </w:t>
      </w:r>
      <w:r w:rsidR="005D60C8" w:rsidRPr="00474F52">
        <w:rPr>
          <w:rFonts w:asciiTheme="majorHAnsi" w:hAnsiTheme="majorHAnsi" w:cstheme="majorHAnsi"/>
          <w:i/>
          <w:iCs/>
          <w:color w:val="000000" w:themeColor="text1"/>
          <w:sz w:val="22"/>
          <w:szCs w:val="22"/>
        </w:rPr>
        <w:t xml:space="preserve">also </w:t>
      </w:r>
      <w:r w:rsidR="005D60C8" w:rsidRPr="00E84545">
        <w:rPr>
          <w:rFonts w:asciiTheme="majorHAnsi" w:hAnsiTheme="majorHAnsi" w:cstheme="majorHAnsi"/>
          <w:color w:val="000000" w:themeColor="text1"/>
          <w:sz w:val="22"/>
          <w:szCs w:val="22"/>
        </w:rPr>
        <w:t>divine</w:t>
      </w:r>
      <w:r w:rsidR="00D44EEF">
        <w:rPr>
          <w:rFonts w:asciiTheme="majorHAnsi" w:hAnsiTheme="majorHAnsi" w:cstheme="majorHAnsi"/>
          <w:color w:val="000000" w:themeColor="text1"/>
          <w:sz w:val="22"/>
          <w:szCs w:val="22"/>
        </w:rPr>
        <w:t xml:space="preserve">, </w:t>
      </w:r>
      <w:r w:rsidR="00D52CD2">
        <w:rPr>
          <w:rFonts w:asciiTheme="majorHAnsi" w:hAnsiTheme="majorHAnsi" w:cstheme="majorHAnsi"/>
          <w:color w:val="000000" w:themeColor="text1"/>
          <w:sz w:val="22"/>
          <w:szCs w:val="22"/>
        </w:rPr>
        <w:t xml:space="preserve">Ludwig </w:t>
      </w:r>
      <w:r w:rsidR="00D44EEF">
        <w:rPr>
          <w:rFonts w:asciiTheme="majorHAnsi" w:hAnsiTheme="majorHAnsi" w:cstheme="majorHAnsi"/>
          <w:color w:val="000000" w:themeColor="text1"/>
          <w:sz w:val="22"/>
          <w:szCs w:val="22"/>
        </w:rPr>
        <w:t>Edelstein</w:t>
      </w:r>
      <w:r w:rsidR="004612CF">
        <w:rPr>
          <w:rFonts w:asciiTheme="majorHAnsi" w:hAnsiTheme="majorHAnsi" w:cstheme="majorHAnsi"/>
          <w:color w:val="000000" w:themeColor="text1"/>
          <w:sz w:val="22"/>
          <w:szCs w:val="22"/>
        </w:rPr>
        <w:t xml:space="preserve"> highlights</w:t>
      </w:r>
      <w:r w:rsidR="00D44EEF">
        <w:rPr>
          <w:rFonts w:asciiTheme="majorHAnsi" w:hAnsiTheme="majorHAnsi" w:cstheme="majorHAnsi"/>
          <w:color w:val="000000" w:themeColor="text1"/>
          <w:sz w:val="22"/>
          <w:szCs w:val="22"/>
        </w:rPr>
        <w:t>.</w:t>
      </w:r>
      <w:r w:rsidR="005D60C8" w:rsidRPr="00474F52">
        <w:rPr>
          <w:rStyle w:val="FootnoteReference"/>
          <w:rFonts w:asciiTheme="majorHAnsi" w:hAnsiTheme="majorHAnsi" w:cstheme="majorHAnsi"/>
          <w:color w:val="000000" w:themeColor="text1"/>
          <w:sz w:val="22"/>
          <w:szCs w:val="22"/>
        </w:rPr>
        <w:footnoteReference w:id="15"/>
      </w:r>
      <w:r w:rsidR="00D16E88" w:rsidRPr="00474F52">
        <w:rPr>
          <w:rFonts w:asciiTheme="majorHAnsi" w:hAnsiTheme="majorHAnsi" w:cstheme="majorHAnsi"/>
          <w:color w:val="000000" w:themeColor="text1"/>
          <w:sz w:val="22"/>
          <w:szCs w:val="22"/>
        </w:rPr>
        <w:t xml:space="preserve"> </w:t>
      </w:r>
      <w:r w:rsidR="00D16E88" w:rsidRPr="00474F52">
        <w:rPr>
          <w:rFonts w:asciiTheme="majorHAnsi" w:hAnsiTheme="majorHAnsi" w:cstheme="majorHAnsi"/>
          <w:color w:val="000000" w:themeColor="text1"/>
          <w:spacing w:val="-2"/>
          <w:sz w:val="22"/>
          <w:szCs w:val="22"/>
          <w:shd w:val="clear" w:color="auto" w:fill="FFFFFF"/>
        </w:rPr>
        <w:t>From Stoic physicians who ‘firmly believe in the divine character of the forces of nature’ to the ‘interpretation of gods as natural powers</w:t>
      </w:r>
      <w:r w:rsidR="00E84545">
        <w:rPr>
          <w:rFonts w:asciiTheme="majorHAnsi" w:hAnsiTheme="majorHAnsi" w:cstheme="majorHAnsi"/>
          <w:color w:val="000000" w:themeColor="text1"/>
          <w:spacing w:val="-2"/>
          <w:sz w:val="22"/>
          <w:szCs w:val="22"/>
          <w:shd w:val="clear" w:color="auto" w:fill="FFFFFF"/>
        </w:rPr>
        <w:t>,</w:t>
      </w:r>
      <w:r w:rsidR="00D16E88" w:rsidRPr="00474F52">
        <w:rPr>
          <w:rFonts w:asciiTheme="majorHAnsi" w:hAnsiTheme="majorHAnsi" w:cstheme="majorHAnsi"/>
          <w:color w:val="000000" w:themeColor="text1"/>
          <w:spacing w:val="-2"/>
          <w:sz w:val="22"/>
          <w:szCs w:val="22"/>
          <w:shd w:val="clear" w:color="auto" w:fill="FFFFFF"/>
        </w:rPr>
        <w:t xml:space="preserve">’ such as Apollo </w:t>
      </w:r>
      <w:r w:rsidR="00E84545">
        <w:rPr>
          <w:rFonts w:asciiTheme="majorHAnsi" w:hAnsiTheme="majorHAnsi" w:cstheme="majorHAnsi"/>
          <w:color w:val="000000" w:themeColor="text1"/>
          <w:spacing w:val="-2"/>
          <w:sz w:val="22"/>
          <w:szCs w:val="22"/>
          <w:shd w:val="clear" w:color="auto" w:fill="FFFFFF"/>
        </w:rPr>
        <w:t xml:space="preserve">with </w:t>
      </w:r>
      <w:r w:rsidR="00D16E88" w:rsidRPr="00474F52">
        <w:rPr>
          <w:rFonts w:asciiTheme="majorHAnsi" w:hAnsiTheme="majorHAnsi" w:cstheme="majorHAnsi"/>
          <w:color w:val="000000" w:themeColor="text1"/>
          <w:spacing w:val="-2"/>
          <w:sz w:val="22"/>
          <w:szCs w:val="22"/>
          <w:shd w:val="clear" w:color="auto" w:fill="FFFFFF"/>
        </w:rPr>
        <w:t>the sun, the divine and the natural world</w:t>
      </w:r>
      <w:r w:rsidR="005340D0">
        <w:rPr>
          <w:rFonts w:asciiTheme="majorHAnsi" w:hAnsiTheme="majorHAnsi" w:cstheme="majorHAnsi"/>
          <w:color w:val="000000" w:themeColor="text1"/>
          <w:spacing w:val="-2"/>
          <w:sz w:val="22"/>
          <w:szCs w:val="22"/>
          <w:shd w:val="clear" w:color="auto" w:fill="FFFFFF"/>
        </w:rPr>
        <w:t>s</w:t>
      </w:r>
      <w:r w:rsidR="00D16E88" w:rsidRPr="00474F52">
        <w:rPr>
          <w:rFonts w:asciiTheme="majorHAnsi" w:hAnsiTheme="majorHAnsi" w:cstheme="majorHAnsi"/>
          <w:color w:val="000000" w:themeColor="text1"/>
          <w:spacing w:val="-2"/>
          <w:sz w:val="22"/>
          <w:szCs w:val="22"/>
          <w:shd w:val="clear" w:color="auto" w:fill="FFFFFF"/>
        </w:rPr>
        <w:t xml:space="preserve"> are </w:t>
      </w:r>
      <w:r w:rsidR="00D43F29">
        <w:rPr>
          <w:rFonts w:asciiTheme="majorHAnsi" w:hAnsiTheme="majorHAnsi" w:cstheme="majorHAnsi"/>
          <w:color w:val="000000" w:themeColor="text1"/>
          <w:spacing w:val="-2"/>
          <w:sz w:val="22"/>
          <w:szCs w:val="22"/>
          <w:shd w:val="clear" w:color="auto" w:fill="FFFFFF"/>
        </w:rPr>
        <w:t>inseparable</w:t>
      </w:r>
      <w:r w:rsidR="00D44EEF">
        <w:rPr>
          <w:rFonts w:asciiTheme="majorHAnsi" w:hAnsiTheme="majorHAnsi" w:cstheme="majorHAnsi"/>
          <w:color w:val="000000" w:themeColor="text1"/>
          <w:spacing w:val="-2"/>
          <w:sz w:val="22"/>
          <w:szCs w:val="22"/>
          <w:shd w:val="clear" w:color="auto" w:fill="FFFFFF"/>
        </w:rPr>
        <w:t>.</w:t>
      </w:r>
      <w:r w:rsidR="00D16E88" w:rsidRPr="00474F52">
        <w:rPr>
          <w:rStyle w:val="FootnoteReference"/>
          <w:rFonts w:asciiTheme="majorHAnsi" w:hAnsiTheme="majorHAnsi" w:cstheme="majorHAnsi"/>
          <w:color w:val="000000" w:themeColor="text1"/>
          <w:spacing w:val="-2"/>
          <w:sz w:val="22"/>
          <w:szCs w:val="22"/>
          <w:shd w:val="clear" w:color="auto" w:fill="FFFFFF"/>
        </w:rPr>
        <w:footnoteReference w:id="16"/>
      </w:r>
      <w:r w:rsidR="00AD1A44">
        <w:rPr>
          <w:rFonts w:asciiTheme="majorHAnsi" w:hAnsiTheme="majorHAnsi" w:cstheme="majorHAnsi"/>
          <w:color w:val="000000" w:themeColor="text1"/>
          <w:spacing w:val="-2"/>
          <w:sz w:val="22"/>
          <w:szCs w:val="22"/>
          <w:shd w:val="clear" w:color="auto" w:fill="FFFFFF"/>
        </w:rPr>
        <w:t xml:space="preserve"> </w:t>
      </w:r>
    </w:p>
    <w:p w14:paraId="1ABDBD44" w14:textId="3AE5DE3F" w:rsidR="00FF1D51" w:rsidRDefault="00FD4C6C" w:rsidP="003673C8">
      <w:pPr>
        <w:autoSpaceDE w:val="0"/>
        <w:autoSpaceDN w:val="0"/>
        <w:adjustRightInd w:val="0"/>
        <w:ind w:firstLine="360"/>
        <w:rPr>
          <w:rFonts w:asciiTheme="majorHAnsi" w:hAnsiTheme="majorHAnsi" w:cstheme="majorHAnsi"/>
          <w:color w:val="000000" w:themeColor="text1"/>
          <w:sz w:val="22"/>
          <w:szCs w:val="22"/>
        </w:rPr>
      </w:pPr>
      <w:r w:rsidRPr="00D40DA8">
        <w:rPr>
          <w:rFonts w:asciiTheme="majorHAnsi" w:hAnsiTheme="majorHAnsi" w:cstheme="majorHAnsi"/>
          <w:sz w:val="22"/>
          <w:szCs w:val="22"/>
        </w:rPr>
        <w:t xml:space="preserve">In </w:t>
      </w:r>
      <w:r w:rsidR="0076197F" w:rsidRPr="00D40DA8">
        <w:rPr>
          <w:rFonts w:asciiTheme="majorHAnsi" w:hAnsiTheme="majorHAnsi" w:cstheme="majorHAnsi"/>
          <w:i/>
          <w:iCs/>
          <w:sz w:val="22"/>
          <w:szCs w:val="22"/>
        </w:rPr>
        <w:t>Sacred Disease</w:t>
      </w:r>
      <w:r w:rsidR="005251FD" w:rsidRPr="00D40DA8">
        <w:rPr>
          <w:rFonts w:asciiTheme="majorHAnsi" w:hAnsiTheme="majorHAnsi" w:cstheme="majorHAnsi"/>
          <w:sz w:val="22"/>
          <w:szCs w:val="22"/>
        </w:rPr>
        <w:t xml:space="preserve">, the Hippocratic author </w:t>
      </w:r>
      <w:r w:rsidR="00A51FB6">
        <w:rPr>
          <w:rFonts w:asciiTheme="majorHAnsi" w:hAnsiTheme="majorHAnsi" w:cstheme="majorHAnsi"/>
          <w:sz w:val="22"/>
          <w:szCs w:val="22"/>
        </w:rPr>
        <w:t xml:space="preserve">further </w:t>
      </w:r>
      <w:r w:rsidR="005251FD" w:rsidRPr="00D40DA8">
        <w:rPr>
          <w:rFonts w:asciiTheme="majorHAnsi" w:hAnsiTheme="majorHAnsi" w:cstheme="majorHAnsi"/>
          <w:sz w:val="22"/>
          <w:szCs w:val="22"/>
        </w:rPr>
        <w:t>emphasizes</w:t>
      </w:r>
      <w:r w:rsidR="00A51FB6">
        <w:rPr>
          <w:rFonts w:asciiTheme="majorHAnsi" w:hAnsiTheme="majorHAnsi" w:cstheme="majorHAnsi"/>
          <w:sz w:val="22"/>
          <w:szCs w:val="22"/>
        </w:rPr>
        <w:t xml:space="preserve"> </w:t>
      </w:r>
      <w:r w:rsidR="005251FD" w:rsidRPr="00D40DA8">
        <w:rPr>
          <w:rFonts w:asciiTheme="majorHAnsi" w:hAnsiTheme="majorHAnsi" w:cstheme="majorHAnsi"/>
          <w:sz w:val="22"/>
          <w:szCs w:val="22"/>
        </w:rPr>
        <w:t xml:space="preserve">the role of the sacred within medicine. </w:t>
      </w:r>
      <w:r w:rsidR="00D40DA8">
        <w:rPr>
          <w:rFonts w:asciiTheme="majorHAnsi" w:hAnsiTheme="majorHAnsi" w:cstheme="majorHAnsi"/>
          <w:sz w:val="22"/>
          <w:szCs w:val="22"/>
        </w:rPr>
        <w:t>The ‘sacred disease’ refers to what it today called epilepsy</w:t>
      </w:r>
      <w:r w:rsidR="008E62DD">
        <w:rPr>
          <w:rFonts w:asciiTheme="majorHAnsi" w:hAnsiTheme="majorHAnsi" w:cstheme="majorHAnsi"/>
          <w:sz w:val="22"/>
          <w:szCs w:val="22"/>
        </w:rPr>
        <w:t>.</w:t>
      </w:r>
      <w:r w:rsidR="00D40DA8">
        <w:rPr>
          <w:rStyle w:val="FootnoteReference"/>
          <w:rFonts w:asciiTheme="majorHAnsi" w:hAnsiTheme="majorHAnsi" w:cstheme="majorHAnsi"/>
          <w:sz w:val="22"/>
          <w:szCs w:val="22"/>
        </w:rPr>
        <w:footnoteReference w:id="17"/>
      </w:r>
      <w:r w:rsidR="008E62DD">
        <w:rPr>
          <w:rFonts w:asciiTheme="majorHAnsi" w:hAnsiTheme="majorHAnsi" w:cstheme="majorHAnsi"/>
          <w:color w:val="000000" w:themeColor="text1"/>
          <w:sz w:val="22"/>
          <w:szCs w:val="22"/>
        </w:rPr>
        <w:t xml:space="preserve"> </w:t>
      </w:r>
      <w:r w:rsidR="008E62DD" w:rsidRPr="00A60A42">
        <w:rPr>
          <w:rFonts w:asciiTheme="majorHAnsi" w:hAnsiTheme="majorHAnsi" w:cstheme="majorHAnsi"/>
          <w:sz w:val="22"/>
          <w:szCs w:val="22"/>
        </w:rPr>
        <w:t>First, the</w:t>
      </w:r>
      <w:r w:rsidR="00C42B7B">
        <w:rPr>
          <w:rFonts w:asciiTheme="majorHAnsi" w:hAnsiTheme="majorHAnsi" w:cstheme="majorHAnsi"/>
          <w:sz w:val="22"/>
          <w:szCs w:val="22"/>
        </w:rPr>
        <w:t xml:space="preserve"> author</w:t>
      </w:r>
      <w:r w:rsidR="008E62DD" w:rsidRPr="00A60A42">
        <w:rPr>
          <w:rFonts w:asciiTheme="majorHAnsi" w:hAnsiTheme="majorHAnsi" w:cstheme="majorHAnsi"/>
          <w:sz w:val="22"/>
          <w:szCs w:val="22"/>
        </w:rPr>
        <w:t xml:space="preserve"> write</w:t>
      </w:r>
      <w:r w:rsidR="00C42B7B">
        <w:rPr>
          <w:rFonts w:asciiTheme="majorHAnsi" w:hAnsiTheme="majorHAnsi" w:cstheme="majorHAnsi"/>
          <w:sz w:val="22"/>
          <w:szCs w:val="22"/>
        </w:rPr>
        <w:t>s</w:t>
      </w:r>
      <w:r w:rsidR="008E62DD" w:rsidRPr="00A60A42">
        <w:rPr>
          <w:rFonts w:asciiTheme="majorHAnsi" w:hAnsiTheme="majorHAnsi" w:cstheme="majorHAnsi"/>
          <w:sz w:val="22"/>
          <w:szCs w:val="22"/>
        </w:rPr>
        <w:t xml:space="preserve">, ‘with regard to the sacred disease, as it is called,’ </w:t>
      </w:r>
      <w:r w:rsidR="00E9388E">
        <w:rPr>
          <w:rFonts w:asciiTheme="majorHAnsi" w:hAnsiTheme="majorHAnsi" w:cstheme="majorHAnsi"/>
          <w:sz w:val="22"/>
          <w:szCs w:val="22"/>
        </w:rPr>
        <w:t xml:space="preserve">suggesting </w:t>
      </w:r>
      <w:r w:rsidR="00DE344F">
        <w:rPr>
          <w:rFonts w:asciiTheme="majorHAnsi" w:hAnsiTheme="majorHAnsi" w:cstheme="majorHAnsi"/>
          <w:sz w:val="22"/>
          <w:szCs w:val="22"/>
        </w:rPr>
        <w:t xml:space="preserve">this </w:t>
      </w:r>
      <w:r w:rsidR="00C42B7B">
        <w:rPr>
          <w:rFonts w:asciiTheme="majorHAnsi" w:hAnsiTheme="majorHAnsi" w:cstheme="majorHAnsi"/>
          <w:sz w:val="22"/>
          <w:szCs w:val="22"/>
        </w:rPr>
        <w:t xml:space="preserve">disease is commonly </w:t>
      </w:r>
      <w:r w:rsidR="00E9388E">
        <w:rPr>
          <w:rFonts w:asciiTheme="majorHAnsi" w:hAnsiTheme="majorHAnsi" w:cstheme="majorHAnsi"/>
          <w:sz w:val="22"/>
          <w:szCs w:val="22"/>
        </w:rPr>
        <w:t>considered</w:t>
      </w:r>
      <w:r w:rsidR="00C42B7B">
        <w:rPr>
          <w:rFonts w:asciiTheme="majorHAnsi" w:hAnsiTheme="majorHAnsi" w:cstheme="majorHAnsi"/>
          <w:sz w:val="22"/>
          <w:szCs w:val="22"/>
        </w:rPr>
        <w:t xml:space="preserve"> sacred</w:t>
      </w:r>
      <w:r w:rsidR="008E62DD" w:rsidRPr="00A60A42">
        <w:rPr>
          <w:rFonts w:asciiTheme="majorHAnsi" w:hAnsiTheme="majorHAnsi" w:cstheme="majorHAnsi"/>
          <w:sz w:val="22"/>
          <w:szCs w:val="22"/>
        </w:rPr>
        <w:t>.</w:t>
      </w:r>
      <w:r w:rsidR="009E3ED9">
        <w:rPr>
          <w:rStyle w:val="FootnoteReference"/>
          <w:rFonts w:asciiTheme="majorHAnsi" w:hAnsiTheme="majorHAnsi" w:cstheme="majorHAnsi"/>
          <w:sz w:val="22"/>
          <w:szCs w:val="22"/>
        </w:rPr>
        <w:footnoteReference w:id="18"/>
      </w:r>
      <w:r w:rsidR="008E62DD" w:rsidRPr="00A60A42">
        <w:rPr>
          <w:rFonts w:asciiTheme="majorHAnsi" w:hAnsiTheme="majorHAnsi" w:cstheme="majorHAnsi"/>
          <w:sz w:val="22"/>
          <w:szCs w:val="22"/>
        </w:rPr>
        <w:t xml:space="preserve"> </w:t>
      </w:r>
      <w:r w:rsidR="00E9388E">
        <w:rPr>
          <w:rFonts w:asciiTheme="majorHAnsi" w:hAnsiTheme="majorHAnsi" w:cstheme="majorHAnsi"/>
          <w:sz w:val="22"/>
          <w:szCs w:val="22"/>
        </w:rPr>
        <w:t>They</w:t>
      </w:r>
      <w:r w:rsidR="008E62DD" w:rsidRPr="00A60A42">
        <w:rPr>
          <w:rFonts w:asciiTheme="majorHAnsi" w:hAnsiTheme="majorHAnsi" w:cstheme="majorHAnsi"/>
          <w:sz w:val="22"/>
          <w:szCs w:val="22"/>
        </w:rPr>
        <w:t xml:space="preserve"> continu</w:t>
      </w:r>
      <w:r w:rsidR="00E9388E">
        <w:rPr>
          <w:rFonts w:asciiTheme="majorHAnsi" w:hAnsiTheme="majorHAnsi" w:cstheme="majorHAnsi"/>
          <w:sz w:val="22"/>
          <w:szCs w:val="22"/>
        </w:rPr>
        <w:t>e</w:t>
      </w:r>
      <w:r w:rsidR="008E62DD" w:rsidRPr="00A60A42">
        <w:rPr>
          <w:rFonts w:asciiTheme="majorHAnsi" w:hAnsiTheme="majorHAnsi" w:cstheme="majorHAnsi"/>
          <w:sz w:val="22"/>
          <w:szCs w:val="22"/>
        </w:rPr>
        <w:t xml:space="preserve">, clarifying </w:t>
      </w:r>
      <w:r w:rsidR="008E73B1">
        <w:rPr>
          <w:rFonts w:asciiTheme="majorHAnsi" w:hAnsiTheme="majorHAnsi" w:cstheme="majorHAnsi"/>
          <w:sz w:val="22"/>
          <w:szCs w:val="22"/>
        </w:rPr>
        <w:t>that th</w:t>
      </w:r>
      <w:r w:rsidR="00DA2B11">
        <w:rPr>
          <w:rFonts w:asciiTheme="majorHAnsi" w:hAnsiTheme="majorHAnsi" w:cstheme="majorHAnsi"/>
          <w:sz w:val="22"/>
          <w:szCs w:val="22"/>
        </w:rPr>
        <w:t xml:space="preserve">is </w:t>
      </w:r>
      <w:r w:rsidR="009E3ED9">
        <w:rPr>
          <w:rFonts w:asciiTheme="majorHAnsi" w:hAnsiTheme="majorHAnsi" w:cstheme="majorHAnsi"/>
          <w:sz w:val="22"/>
          <w:szCs w:val="22"/>
        </w:rPr>
        <w:t>disease</w:t>
      </w:r>
      <w:r w:rsidR="008E62DD" w:rsidRPr="00A60A42">
        <w:rPr>
          <w:rFonts w:asciiTheme="majorHAnsi" w:hAnsiTheme="majorHAnsi" w:cstheme="majorHAnsi"/>
          <w:sz w:val="22"/>
          <w:szCs w:val="22"/>
        </w:rPr>
        <w:t xml:space="preserve"> </w:t>
      </w:r>
      <w:r w:rsidR="00482842">
        <w:rPr>
          <w:rFonts w:asciiTheme="majorHAnsi" w:hAnsiTheme="majorHAnsi" w:cstheme="majorHAnsi"/>
          <w:sz w:val="22"/>
          <w:szCs w:val="22"/>
        </w:rPr>
        <w:t xml:space="preserve">is </w:t>
      </w:r>
      <w:r w:rsidR="008E62DD" w:rsidRPr="00A60A42">
        <w:rPr>
          <w:rFonts w:asciiTheme="majorHAnsi" w:hAnsiTheme="majorHAnsi" w:cstheme="majorHAnsi"/>
          <w:sz w:val="22"/>
          <w:szCs w:val="22"/>
        </w:rPr>
        <w:t>‘not a bit more divine or sacred than other disease</w:t>
      </w:r>
      <w:r w:rsidR="009E3ED9">
        <w:rPr>
          <w:rFonts w:asciiTheme="majorHAnsi" w:hAnsiTheme="majorHAnsi" w:cstheme="majorHAnsi"/>
          <w:sz w:val="22"/>
          <w:szCs w:val="22"/>
        </w:rPr>
        <w:t>s</w:t>
      </w:r>
      <w:r w:rsidR="00E9388E">
        <w:rPr>
          <w:rFonts w:asciiTheme="majorHAnsi" w:hAnsiTheme="majorHAnsi" w:cstheme="majorHAnsi"/>
          <w:sz w:val="22"/>
          <w:szCs w:val="22"/>
        </w:rPr>
        <w:t>.</w:t>
      </w:r>
      <w:r w:rsidR="008E62DD" w:rsidRPr="00A60A42">
        <w:rPr>
          <w:rFonts w:asciiTheme="majorHAnsi" w:hAnsiTheme="majorHAnsi" w:cstheme="majorHAnsi"/>
          <w:sz w:val="22"/>
          <w:szCs w:val="22"/>
        </w:rPr>
        <w:t>’</w:t>
      </w:r>
      <w:r w:rsidR="008E73B1">
        <w:rPr>
          <w:rStyle w:val="FootnoteReference"/>
          <w:rFonts w:asciiTheme="majorHAnsi" w:hAnsiTheme="majorHAnsi" w:cstheme="majorHAnsi"/>
          <w:sz w:val="22"/>
          <w:szCs w:val="22"/>
        </w:rPr>
        <w:footnoteReference w:id="19"/>
      </w:r>
      <w:r w:rsidR="008E62DD" w:rsidRPr="00A60A42">
        <w:rPr>
          <w:rFonts w:asciiTheme="majorHAnsi" w:hAnsiTheme="majorHAnsi" w:cstheme="majorHAnsi"/>
          <w:sz w:val="22"/>
          <w:szCs w:val="22"/>
        </w:rPr>
        <w:t xml:space="preserve"> </w:t>
      </w:r>
      <w:r w:rsidR="00E9388E">
        <w:rPr>
          <w:rFonts w:asciiTheme="majorHAnsi" w:hAnsiTheme="majorHAnsi" w:cstheme="majorHAnsi"/>
          <w:sz w:val="22"/>
          <w:szCs w:val="22"/>
        </w:rPr>
        <w:t xml:space="preserve">This </w:t>
      </w:r>
      <w:r w:rsidR="00A70BF7">
        <w:rPr>
          <w:rFonts w:asciiTheme="majorHAnsi" w:hAnsiTheme="majorHAnsi" w:cstheme="majorHAnsi"/>
          <w:sz w:val="22"/>
          <w:szCs w:val="22"/>
        </w:rPr>
        <w:t>implies</w:t>
      </w:r>
      <w:r w:rsidR="008E62DD" w:rsidRPr="00A60A42">
        <w:rPr>
          <w:rFonts w:asciiTheme="majorHAnsi" w:hAnsiTheme="majorHAnsi" w:cstheme="majorHAnsi"/>
          <w:sz w:val="22"/>
          <w:szCs w:val="22"/>
        </w:rPr>
        <w:t xml:space="preserve"> that </w:t>
      </w:r>
      <w:r w:rsidR="0013294D">
        <w:rPr>
          <w:rFonts w:asciiTheme="majorHAnsi" w:hAnsiTheme="majorHAnsi" w:cstheme="majorHAnsi"/>
          <w:sz w:val="22"/>
          <w:szCs w:val="22"/>
        </w:rPr>
        <w:t xml:space="preserve">all </w:t>
      </w:r>
      <w:r w:rsidR="008E62DD" w:rsidRPr="00A60A42">
        <w:rPr>
          <w:rFonts w:asciiTheme="majorHAnsi" w:hAnsiTheme="majorHAnsi" w:cstheme="majorHAnsi"/>
          <w:sz w:val="22"/>
          <w:szCs w:val="22"/>
        </w:rPr>
        <w:t>disease</w:t>
      </w:r>
      <w:r w:rsidR="0013294D">
        <w:rPr>
          <w:rFonts w:asciiTheme="majorHAnsi" w:hAnsiTheme="majorHAnsi" w:cstheme="majorHAnsi"/>
          <w:sz w:val="22"/>
          <w:szCs w:val="22"/>
        </w:rPr>
        <w:t>s</w:t>
      </w:r>
      <w:r w:rsidR="008E62DD" w:rsidRPr="00A60A42">
        <w:rPr>
          <w:rFonts w:asciiTheme="majorHAnsi" w:hAnsiTheme="majorHAnsi" w:cstheme="majorHAnsi"/>
          <w:sz w:val="22"/>
          <w:szCs w:val="22"/>
        </w:rPr>
        <w:t xml:space="preserve">, </w:t>
      </w:r>
      <w:r w:rsidR="0013294D">
        <w:rPr>
          <w:rFonts w:asciiTheme="majorHAnsi" w:hAnsiTheme="majorHAnsi" w:cstheme="majorHAnsi"/>
          <w:sz w:val="22"/>
          <w:szCs w:val="22"/>
        </w:rPr>
        <w:t>not just this one</w:t>
      </w:r>
      <w:r w:rsidR="008E62DD" w:rsidRPr="00A60A42">
        <w:rPr>
          <w:rFonts w:asciiTheme="majorHAnsi" w:hAnsiTheme="majorHAnsi" w:cstheme="majorHAnsi"/>
          <w:sz w:val="22"/>
          <w:szCs w:val="22"/>
        </w:rPr>
        <w:t xml:space="preserve">, </w:t>
      </w:r>
      <w:r w:rsidR="0013294D">
        <w:rPr>
          <w:rFonts w:asciiTheme="majorHAnsi" w:hAnsiTheme="majorHAnsi" w:cstheme="majorHAnsi"/>
          <w:sz w:val="22"/>
          <w:szCs w:val="22"/>
        </w:rPr>
        <w:t xml:space="preserve">are </w:t>
      </w:r>
      <w:r w:rsidR="008E62DD" w:rsidRPr="00A60A42">
        <w:rPr>
          <w:rFonts w:asciiTheme="majorHAnsi" w:hAnsiTheme="majorHAnsi" w:cstheme="majorHAnsi"/>
          <w:sz w:val="22"/>
          <w:szCs w:val="22"/>
        </w:rPr>
        <w:t>divine.</w:t>
      </w:r>
      <w:r w:rsidR="0013294D">
        <w:rPr>
          <w:rFonts w:asciiTheme="majorHAnsi" w:hAnsiTheme="majorHAnsi" w:cstheme="majorHAnsi"/>
          <w:sz w:val="22"/>
          <w:szCs w:val="22"/>
        </w:rPr>
        <w:t xml:space="preserve"> </w:t>
      </w:r>
      <w:r w:rsidR="007F6025">
        <w:rPr>
          <w:rFonts w:asciiTheme="majorHAnsi" w:hAnsiTheme="majorHAnsi" w:cstheme="majorHAnsi"/>
          <w:sz w:val="22"/>
          <w:szCs w:val="22"/>
        </w:rPr>
        <w:t xml:space="preserve">Finally, the author connects natural forces with </w:t>
      </w:r>
      <w:r w:rsidR="007F6025" w:rsidRPr="007F6025">
        <w:rPr>
          <w:rFonts w:asciiTheme="majorHAnsi" w:hAnsiTheme="majorHAnsi" w:cstheme="majorHAnsi"/>
          <w:color w:val="000000" w:themeColor="text1"/>
          <w:sz w:val="22"/>
          <w:szCs w:val="22"/>
        </w:rPr>
        <w:t>divinities</w:t>
      </w:r>
      <w:r w:rsidR="008E73B1">
        <w:rPr>
          <w:rFonts w:asciiTheme="majorHAnsi" w:hAnsiTheme="majorHAnsi" w:cstheme="majorHAnsi"/>
          <w:color w:val="000000" w:themeColor="text1"/>
          <w:sz w:val="22"/>
          <w:szCs w:val="22"/>
        </w:rPr>
        <w:t>:</w:t>
      </w:r>
    </w:p>
    <w:p w14:paraId="2FC1E640" w14:textId="7C129AE3" w:rsidR="00D01D61" w:rsidRDefault="007F6025" w:rsidP="00FF1D51">
      <w:pPr>
        <w:autoSpaceDE w:val="0"/>
        <w:autoSpaceDN w:val="0"/>
        <w:adjustRightInd w:val="0"/>
        <w:ind w:left="360"/>
        <w:rPr>
          <w:rFonts w:asciiTheme="majorHAnsi" w:hAnsiTheme="majorHAnsi" w:cstheme="majorHAnsi"/>
          <w:color w:val="000000" w:themeColor="text1"/>
          <w:sz w:val="20"/>
          <w:szCs w:val="20"/>
        </w:rPr>
      </w:pPr>
      <w:r w:rsidRPr="00FF1D51">
        <w:rPr>
          <w:rFonts w:asciiTheme="majorHAnsi" w:hAnsiTheme="majorHAnsi" w:cstheme="majorHAnsi"/>
          <w:color w:val="000000" w:themeColor="text1"/>
          <w:sz w:val="20"/>
          <w:szCs w:val="20"/>
        </w:rPr>
        <w:t>‘</w:t>
      </w:r>
      <w:proofErr w:type="gramStart"/>
      <w:r w:rsidR="008E62DD" w:rsidRPr="00FF1D51">
        <w:rPr>
          <w:rFonts w:asciiTheme="majorHAnsi" w:hAnsiTheme="majorHAnsi" w:cstheme="majorHAnsi"/>
          <w:color w:val="000000" w:themeColor="text1"/>
          <w:sz w:val="20"/>
          <w:szCs w:val="20"/>
        </w:rPr>
        <w:t>this</w:t>
      </w:r>
      <w:proofErr w:type="gramEnd"/>
      <w:r w:rsidR="008E62DD" w:rsidRPr="00FF1D51">
        <w:rPr>
          <w:rFonts w:asciiTheme="majorHAnsi" w:hAnsiTheme="majorHAnsi" w:cstheme="majorHAnsi"/>
          <w:i/>
          <w:iCs/>
          <w:color w:val="000000" w:themeColor="text1"/>
          <w:sz w:val="20"/>
          <w:szCs w:val="20"/>
        </w:rPr>
        <w:t xml:space="preserve"> </w:t>
      </w:r>
      <w:r w:rsidR="008E62DD" w:rsidRPr="00FF1D51">
        <w:rPr>
          <w:rFonts w:asciiTheme="majorHAnsi" w:hAnsiTheme="majorHAnsi" w:cstheme="majorHAnsi"/>
          <w:color w:val="000000" w:themeColor="text1"/>
          <w:sz w:val="20"/>
          <w:szCs w:val="20"/>
        </w:rPr>
        <w:t>disease …</w:t>
      </w:r>
      <w:r w:rsidR="00C60484" w:rsidRPr="00FF1D51">
        <w:rPr>
          <w:rFonts w:asciiTheme="majorHAnsi" w:hAnsiTheme="majorHAnsi" w:cstheme="majorHAnsi"/>
          <w:color w:val="000000" w:themeColor="text1"/>
          <w:sz w:val="20"/>
          <w:szCs w:val="20"/>
        </w:rPr>
        <w:t>arises</w:t>
      </w:r>
      <w:r w:rsidR="008E62DD" w:rsidRPr="00FF1D51">
        <w:rPr>
          <w:rFonts w:asciiTheme="majorHAnsi" w:hAnsiTheme="majorHAnsi" w:cstheme="majorHAnsi"/>
          <w:color w:val="000000" w:themeColor="text1"/>
          <w:sz w:val="20"/>
          <w:szCs w:val="20"/>
        </w:rPr>
        <w:t xml:space="preserve"> from the same causes </w:t>
      </w:r>
      <w:r w:rsidR="00C60484" w:rsidRPr="00FF1D51">
        <w:rPr>
          <w:rFonts w:asciiTheme="majorHAnsi" w:hAnsiTheme="majorHAnsi" w:cstheme="majorHAnsi"/>
          <w:color w:val="000000" w:themeColor="text1"/>
          <w:sz w:val="20"/>
          <w:szCs w:val="20"/>
        </w:rPr>
        <w:t>as all the rest:</w:t>
      </w:r>
      <w:r w:rsidR="008E62DD" w:rsidRPr="00FF1D51">
        <w:rPr>
          <w:rFonts w:asciiTheme="majorHAnsi" w:hAnsiTheme="majorHAnsi" w:cstheme="majorHAnsi"/>
          <w:color w:val="000000" w:themeColor="text1"/>
          <w:sz w:val="20"/>
          <w:szCs w:val="20"/>
        </w:rPr>
        <w:t xml:space="preserve"> from </w:t>
      </w:r>
      <w:r w:rsidR="00C60484" w:rsidRPr="00FF1D51">
        <w:rPr>
          <w:rFonts w:asciiTheme="majorHAnsi" w:hAnsiTheme="majorHAnsi" w:cstheme="majorHAnsi"/>
          <w:color w:val="000000" w:themeColor="text1"/>
          <w:sz w:val="20"/>
          <w:szCs w:val="20"/>
        </w:rPr>
        <w:t>what comes to the body and what leaves it</w:t>
      </w:r>
      <w:r w:rsidR="008E62DD" w:rsidRPr="00FF1D51">
        <w:rPr>
          <w:rFonts w:asciiTheme="majorHAnsi" w:hAnsiTheme="majorHAnsi" w:cstheme="majorHAnsi"/>
          <w:color w:val="000000" w:themeColor="text1"/>
          <w:sz w:val="20"/>
          <w:szCs w:val="20"/>
        </w:rPr>
        <w:t xml:space="preserve">, </w:t>
      </w:r>
      <w:r w:rsidR="00C60484" w:rsidRPr="00FF1D51">
        <w:rPr>
          <w:rFonts w:asciiTheme="majorHAnsi" w:hAnsiTheme="majorHAnsi" w:cstheme="majorHAnsi"/>
          <w:color w:val="000000" w:themeColor="text1"/>
          <w:sz w:val="20"/>
          <w:szCs w:val="20"/>
        </w:rPr>
        <w:t xml:space="preserve">and </w:t>
      </w:r>
      <w:r w:rsidR="008E62DD" w:rsidRPr="00FF1D51">
        <w:rPr>
          <w:rFonts w:asciiTheme="majorHAnsi" w:hAnsiTheme="majorHAnsi" w:cstheme="majorHAnsi"/>
          <w:color w:val="000000" w:themeColor="text1"/>
          <w:sz w:val="20"/>
          <w:szCs w:val="20"/>
        </w:rPr>
        <w:t xml:space="preserve">from cold, </w:t>
      </w:r>
      <w:r w:rsidR="00C60484" w:rsidRPr="00FF1D51">
        <w:rPr>
          <w:rFonts w:asciiTheme="majorHAnsi" w:hAnsiTheme="majorHAnsi" w:cstheme="majorHAnsi"/>
          <w:color w:val="000000" w:themeColor="text1"/>
          <w:sz w:val="20"/>
          <w:szCs w:val="20"/>
        </w:rPr>
        <w:t xml:space="preserve">the </w:t>
      </w:r>
      <w:r w:rsidR="008E62DD" w:rsidRPr="00FF1D51">
        <w:rPr>
          <w:rFonts w:asciiTheme="majorHAnsi" w:hAnsiTheme="majorHAnsi" w:cstheme="majorHAnsi"/>
          <w:color w:val="000000" w:themeColor="text1"/>
          <w:sz w:val="20"/>
          <w:szCs w:val="20"/>
        </w:rPr>
        <w:t xml:space="preserve">sun, and </w:t>
      </w:r>
      <w:r w:rsidR="00C60484" w:rsidRPr="00FF1D51">
        <w:rPr>
          <w:rFonts w:asciiTheme="majorHAnsi" w:hAnsiTheme="majorHAnsi" w:cstheme="majorHAnsi"/>
          <w:color w:val="000000" w:themeColor="text1"/>
          <w:sz w:val="20"/>
          <w:szCs w:val="20"/>
        </w:rPr>
        <w:t>winds constantly changing and never being at rest</w:t>
      </w:r>
      <w:r w:rsidR="008E62DD" w:rsidRPr="00FF1D51">
        <w:rPr>
          <w:rFonts w:asciiTheme="majorHAnsi" w:hAnsiTheme="majorHAnsi" w:cstheme="majorHAnsi"/>
          <w:color w:val="000000" w:themeColor="text1"/>
          <w:sz w:val="20"/>
          <w:szCs w:val="20"/>
        </w:rPr>
        <w:t>. These things are divine</w:t>
      </w:r>
      <w:r w:rsidR="00A6263B" w:rsidRPr="00FF1D51">
        <w:rPr>
          <w:rFonts w:asciiTheme="majorHAnsi" w:hAnsiTheme="majorHAnsi" w:cstheme="majorHAnsi"/>
          <w:color w:val="000000" w:themeColor="text1"/>
          <w:sz w:val="20"/>
          <w:szCs w:val="20"/>
        </w:rPr>
        <w:t>…</w:t>
      </w:r>
      <w:r w:rsidRPr="00FF1D51">
        <w:rPr>
          <w:rFonts w:asciiTheme="majorHAnsi" w:hAnsiTheme="majorHAnsi" w:cstheme="majorHAnsi"/>
          <w:color w:val="000000" w:themeColor="text1"/>
          <w:sz w:val="20"/>
          <w:szCs w:val="20"/>
        </w:rPr>
        <w:t>’</w:t>
      </w:r>
      <w:r w:rsidR="00AD4A90" w:rsidRPr="00FF1D51">
        <w:rPr>
          <w:rFonts w:asciiTheme="majorHAnsi" w:hAnsiTheme="majorHAnsi" w:cstheme="majorHAnsi"/>
          <w:color w:val="000000" w:themeColor="text1"/>
          <w:sz w:val="20"/>
          <w:szCs w:val="20"/>
        </w:rPr>
        <w:t>.</w:t>
      </w:r>
      <w:r w:rsidR="00A20EF9" w:rsidRPr="00FF1D51">
        <w:rPr>
          <w:rStyle w:val="FootnoteReference"/>
          <w:rFonts w:asciiTheme="majorHAnsi" w:hAnsiTheme="majorHAnsi" w:cstheme="majorHAnsi"/>
          <w:color w:val="000000" w:themeColor="text1"/>
          <w:sz w:val="20"/>
          <w:szCs w:val="20"/>
        </w:rPr>
        <w:footnoteReference w:id="20"/>
      </w:r>
    </w:p>
    <w:p w14:paraId="72D56145" w14:textId="6CE58378" w:rsidR="004C769E" w:rsidRPr="00AD7ED5" w:rsidRDefault="008E73B1" w:rsidP="00AD7ED5">
      <w:pPr>
        <w:autoSpaceDE w:val="0"/>
        <w:autoSpaceDN w:val="0"/>
        <w:adjustRightInd w:val="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The</w:t>
      </w:r>
      <w:r w:rsidR="00877AFB" w:rsidRPr="00877AFB">
        <w:rPr>
          <w:rFonts w:asciiTheme="majorHAnsi" w:hAnsiTheme="majorHAnsi" w:cstheme="majorHAnsi"/>
          <w:color w:val="000000" w:themeColor="text1"/>
          <w:sz w:val="22"/>
          <w:szCs w:val="22"/>
        </w:rPr>
        <w:t xml:space="preserve"> inherent divin</w:t>
      </w:r>
      <w:r>
        <w:rPr>
          <w:rFonts w:asciiTheme="majorHAnsi" w:hAnsiTheme="majorHAnsi" w:cstheme="majorHAnsi"/>
          <w:color w:val="000000" w:themeColor="text1"/>
          <w:sz w:val="22"/>
          <w:szCs w:val="22"/>
        </w:rPr>
        <w:t>ity</w:t>
      </w:r>
      <w:r w:rsidR="00877AFB" w:rsidRPr="00877AFB">
        <w:rPr>
          <w:rFonts w:asciiTheme="majorHAnsi" w:hAnsiTheme="majorHAnsi" w:cstheme="majorHAnsi"/>
          <w:color w:val="000000" w:themeColor="text1"/>
          <w:sz w:val="22"/>
          <w:szCs w:val="22"/>
        </w:rPr>
        <w:t xml:space="preserve"> of disease is </w:t>
      </w:r>
      <w:r>
        <w:rPr>
          <w:rFonts w:asciiTheme="majorHAnsi" w:hAnsiTheme="majorHAnsi" w:cstheme="majorHAnsi"/>
          <w:color w:val="000000" w:themeColor="text1"/>
          <w:sz w:val="22"/>
          <w:szCs w:val="22"/>
        </w:rPr>
        <w:t>clearly articulated</w:t>
      </w:r>
      <w:r w:rsidR="00877AFB" w:rsidRPr="00877AFB">
        <w:rPr>
          <w:rFonts w:asciiTheme="majorHAnsi" w:hAnsiTheme="majorHAnsi" w:cstheme="majorHAnsi"/>
          <w:color w:val="000000" w:themeColor="text1"/>
          <w:sz w:val="22"/>
          <w:szCs w:val="22"/>
        </w:rPr>
        <w:t xml:space="preserve">. </w:t>
      </w:r>
      <w:r w:rsidR="003F77EA">
        <w:rPr>
          <w:rFonts w:asciiTheme="majorHAnsi" w:hAnsiTheme="majorHAnsi" w:cstheme="majorHAnsi"/>
          <w:sz w:val="22"/>
          <w:szCs w:val="22"/>
        </w:rPr>
        <w:t>Both calls to</w:t>
      </w:r>
      <w:r w:rsidR="009F691D">
        <w:rPr>
          <w:rFonts w:asciiTheme="majorHAnsi" w:hAnsiTheme="majorHAnsi" w:cstheme="majorHAnsi"/>
          <w:sz w:val="22"/>
          <w:szCs w:val="22"/>
        </w:rPr>
        <w:t xml:space="preserve"> rationality </w:t>
      </w:r>
      <w:r w:rsidR="009F691D">
        <w:rPr>
          <w:rFonts w:asciiTheme="majorHAnsi" w:hAnsiTheme="majorHAnsi" w:cstheme="majorHAnsi"/>
          <w:i/>
          <w:iCs/>
          <w:sz w:val="22"/>
          <w:szCs w:val="22"/>
        </w:rPr>
        <w:t xml:space="preserve">and </w:t>
      </w:r>
      <w:r w:rsidR="009F691D">
        <w:rPr>
          <w:rFonts w:asciiTheme="majorHAnsi" w:hAnsiTheme="majorHAnsi" w:cstheme="majorHAnsi"/>
          <w:sz w:val="22"/>
          <w:szCs w:val="22"/>
        </w:rPr>
        <w:t xml:space="preserve">acceptance of divinity </w:t>
      </w:r>
      <w:r w:rsidR="00DF51BD">
        <w:rPr>
          <w:rFonts w:asciiTheme="majorHAnsi" w:hAnsiTheme="majorHAnsi" w:cstheme="majorHAnsi"/>
          <w:sz w:val="22"/>
          <w:szCs w:val="22"/>
        </w:rPr>
        <w:t>are</w:t>
      </w:r>
      <w:r w:rsidR="009F691D">
        <w:rPr>
          <w:rFonts w:asciiTheme="majorHAnsi" w:hAnsiTheme="majorHAnsi" w:cstheme="majorHAnsi"/>
          <w:sz w:val="22"/>
          <w:szCs w:val="22"/>
        </w:rPr>
        <w:t xml:space="preserve"> present</w:t>
      </w:r>
      <w:r w:rsidR="00DF51BD">
        <w:rPr>
          <w:rFonts w:asciiTheme="majorHAnsi" w:hAnsiTheme="majorHAnsi" w:cstheme="majorHAnsi"/>
          <w:sz w:val="22"/>
          <w:szCs w:val="22"/>
        </w:rPr>
        <w:t xml:space="preserve"> within the Hippocratic corpus</w:t>
      </w:r>
      <w:r w:rsidR="009F691D">
        <w:rPr>
          <w:rFonts w:asciiTheme="majorHAnsi" w:hAnsiTheme="majorHAnsi" w:cstheme="majorHAnsi"/>
          <w:sz w:val="22"/>
          <w:szCs w:val="22"/>
        </w:rPr>
        <w:t xml:space="preserve">. </w:t>
      </w:r>
      <w:r w:rsidR="004D61DF">
        <w:rPr>
          <w:rFonts w:asciiTheme="majorHAnsi" w:hAnsiTheme="majorHAnsi" w:cstheme="majorHAnsi"/>
          <w:sz w:val="22"/>
          <w:szCs w:val="22"/>
        </w:rPr>
        <w:t>T</w:t>
      </w:r>
      <w:r w:rsidR="009F691D">
        <w:rPr>
          <w:rFonts w:asciiTheme="majorHAnsi" w:hAnsiTheme="majorHAnsi" w:cstheme="majorHAnsi"/>
          <w:sz w:val="22"/>
          <w:szCs w:val="22"/>
        </w:rPr>
        <w:t xml:space="preserve">his </w:t>
      </w:r>
      <w:r w:rsidR="009F691D">
        <w:rPr>
          <w:rFonts w:asciiTheme="majorHAnsi" w:hAnsiTheme="majorHAnsi" w:cstheme="majorHAnsi"/>
          <w:sz w:val="22"/>
          <w:szCs w:val="22"/>
        </w:rPr>
        <w:t xml:space="preserve">apparent </w:t>
      </w:r>
      <w:r w:rsidR="009F691D">
        <w:rPr>
          <w:rFonts w:asciiTheme="majorHAnsi" w:hAnsiTheme="majorHAnsi" w:cstheme="majorHAnsi"/>
          <w:sz w:val="22"/>
          <w:szCs w:val="22"/>
        </w:rPr>
        <w:t xml:space="preserve">contradiction </w:t>
      </w:r>
      <w:r w:rsidR="00ED5CF4">
        <w:rPr>
          <w:rFonts w:asciiTheme="majorHAnsi" w:hAnsiTheme="majorHAnsi" w:cstheme="majorHAnsi"/>
          <w:sz w:val="22"/>
          <w:szCs w:val="22"/>
        </w:rPr>
        <w:t xml:space="preserve">is </w:t>
      </w:r>
      <w:r w:rsidR="004D61DF">
        <w:rPr>
          <w:rFonts w:asciiTheme="majorHAnsi" w:hAnsiTheme="majorHAnsi" w:cstheme="majorHAnsi"/>
          <w:sz w:val="22"/>
          <w:szCs w:val="22"/>
        </w:rPr>
        <w:t>analyzed further</w:t>
      </w:r>
      <w:r w:rsidR="00ED5CF4">
        <w:rPr>
          <w:rFonts w:asciiTheme="majorHAnsi" w:hAnsiTheme="majorHAnsi" w:cstheme="majorHAnsi"/>
          <w:sz w:val="22"/>
          <w:szCs w:val="22"/>
        </w:rPr>
        <w:t xml:space="preserve"> in the second part of this essay</w:t>
      </w:r>
      <w:r w:rsidR="00AA477D">
        <w:rPr>
          <w:rFonts w:asciiTheme="majorHAnsi" w:hAnsiTheme="majorHAnsi" w:cstheme="majorHAnsi"/>
          <w:sz w:val="22"/>
          <w:szCs w:val="22"/>
        </w:rPr>
        <w:t xml:space="preserve"> </w:t>
      </w:r>
      <w:r w:rsidR="00ED5CF4">
        <w:rPr>
          <w:rFonts w:asciiTheme="majorHAnsi" w:hAnsiTheme="majorHAnsi" w:cstheme="majorHAnsi"/>
          <w:sz w:val="22"/>
          <w:szCs w:val="22"/>
        </w:rPr>
        <w:t xml:space="preserve">on </w:t>
      </w:r>
      <w:r w:rsidR="00ED5CF4" w:rsidRPr="00ED5CF4">
        <w:rPr>
          <w:rFonts w:asciiTheme="majorHAnsi" w:hAnsiTheme="majorHAnsi" w:cstheme="majorHAnsi"/>
          <w:color w:val="000000" w:themeColor="text1"/>
          <w:sz w:val="22"/>
          <w:szCs w:val="22"/>
        </w:rPr>
        <w:t>Ancient Greek theoretical contexts</w:t>
      </w:r>
      <w:r w:rsidR="00ED5CF4" w:rsidRPr="00ED5CF4">
        <w:rPr>
          <w:rFonts w:asciiTheme="majorHAnsi" w:hAnsiTheme="majorHAnsi" w:cstheme="majorHAnsi"/>
          <w:color w:val="000000" w:themeColor="text1"/>
          <w:sz w:val="22"/>
          <w:szCs w:val="22"/>
        </w:rPr>
        <w:t>.</w:t>
      </w:r>
    </w:p>
    <w:p w14:paraId="29D2D76F" w14:textId="40FFFA67" w:rsidR="004E3188" w:rsidRPr="007130EE" w:rsidRDefault="00FD587D" w:rsidP="007130EE">
      <w:pPr>
        <w:autoSpaceDE w:val="0"/>
        <w:autoSpaceDN w:val="0"/>
        <w:adjustRightInd w:val="0"/>
        <w:ind w:firstLine="360"/>
        <w:rPr>
          <w:rFonts w:asciiTheme="majorHAnsi" w:hAnsiTheme="majorHAnsi" w:cstheme="majorHAnsi"/>
          <w:color w:val="000000" w:themeColor="text1"/>
          <w:sz w:val="22"/>
          <w:szCs w:val="22"/>
        </w:rPr>
      </w:pPr>
      <w:r w:rsidRPr="00A60A42">
        <w:rPr>
          <w:rFonts w:asciiTheme="majorHAnsi" w:hAnsiTheme="majorHAnsi" w:cstheme="majorHAnsi"/>
          <w:sz w:val="22"/>
          <w:szCs w:val="22"/>
        </w:rPr>
        <w:t>Galen</w:t>
      </w:r>
      <w:r w:rsidR="00876210" w:rsidRPr="00A60A42">
        <w:rPr>
          <w:rFonts w:asciiTheme="majorHAnsi" w:hAnsiTheme="majorHAnsi" w:cstheme="majorHAnsi"/>
          <w:sz w:val="22"/>
          <w:szCs w:val="22"/>
        </w:rPr>
        <w:t xml:space="preserve"> </w:t>
      </w:r>
      <w:r w:rsidR="00980C83" w:rsidRPr="00A60A42">
        <w:rPr>
          <w:rFonts w:asciiTheme="majorHAnsi" w:hAnsiTheme="majorHAnsi" w:cstheme="majorHAnsi"/>
          <w:sz w:val="22"/>
          <w:szCs w:val="22"/>
        </w:rPr>
        <w:t xml:space="preserve">of Pergamum was also </w:t>
      </w:r>
      <w:r w:rsidR="00883EBF">
        <w:rPr>
          <w:rFonts w:asciiTheme="majorHAnsi" w:hAnsiTheme="majorHAnsi" w:cstheme="majorHAnsi"/>
          <w:sz w:val="22"/>
          <w:szCs w:val="22"/>
        </w:rPr>
        <w:t xml:space="preserve">a </w:t>
      </w:r>
      <w:r w:rsidR="00980C83" w:rsidRPr="00A60A42">
        <w:rPr>
          <w:rFonts w:asciiTheme="majorHAnsi" w:hAnsiTheme="majorHAnsi" w:cstheme="majorHAnsi"/>
          <w:sz w:val="22"/>
          <w:szCs w:val="22"/>
        </w:rPr>
        <w:t>prolific</w:t>
      </w:r>
      <w:r w:rsidR="00883EBF">
        <w:rPr>
          <w:rFonts w:asciiTheme="majorHAnsi" w:hAnsiTheme="majorHAnsi" w:cstheme="majorHAnsi"/>
          <w:sz w:val="22"/>
          <w:szCs w:val="22"/>
        </w:rPr>
        <w:t xml:space="preserve"> Greek medical </w:t>
      </w:r>
      <w:r w:rsidR="00A65E7C">
        <w:rPr>
          <w:rFonts w:asciiTheme="majorHAnsi" w:hAnsiTheme="majorHAnsi" w:cstheme="majorHAnsi"/>
          <w:sz w:val="22"/>
          <w:szCs w:val="22"/>
        </w:rPr>
        <w:t>thinker</w:t>
      </w:r>
      <w:r w:rsidR="007F2074">
        <w:rPr>
          <w:rFonts w:asciiTheme="majorHAnsi" w:hAnsiTheme="majorHAnsi" w:cstheme="majorHAnsi"/>
          <w:sz w:val="22"/>
          <w:szCs w:val="22"/>
        </w:rPr>
        <w:t xml:space="preserve"> who</w:t>
      </w:r>
      <w:r w:rsidR="00883EBF">
        <w:rPr>
          <w:rFonts w:asciiTheme="majorHAnsi" w:hAnsiTheme="majorHAnsi" w:cstheme="majorHAnsi"/>
          <w:sz w:val="22"/>
          <w:szCs w:val="22"/>
        </w:rPr>
        <w:t xml:space="preserve"> wrote</w:t>
      </w:r>
      <w:r w:rsidR="00980C83" w:rsidRPr="00A60A42">
        <w:rPr>
          <w:rFonts w:asciiTheme="majorHAnsi" w:hAnsiTheme="majorHAnsi" w:cstheme="majorHAnsi"/>
          <w:sz w:val="22"/>
          <w:szCs w:val="22"/>
        </w:rPr>
        <w:t xml:space="preserve"> </w:t>
      </w:r>
      <w:r w:rsidR="007F2074">
        <w:rPr>
          <w:rFonts w:asciiTheme="majorHAnsi" w:hAnsiTheme="majorHAnsi" w:cstheme="majorHAnsi"/>
          <w:sz w:val="22"/>
          <w:szCs w:val="22"/>
        </w:rPr>
        <w:t>on</w:t>
      </w:r>
      <w:r w:rsidR="00980C83" w:rsidRPr="00A60A42">
        <w:rPr>
          <w:rFonts w:asciiTheme="majorHAnsi" w:hAnsiTheme="majorHAnsi" w:cstheme="majorHAnsi"/>
          <w:sz w:val="22"/>
          <w:szCs w:val="22"/>
        </w:rPr>
        <w:t xml:space="preserve"> </w:t>
      </w:r>
      <w:r w:rsidR="007F2074">
        <w:rPr>
          <w:rFonts w:asciiTheme="majorHAnsi" w:hAnsiTheme="majorHAnsi" w:cstheme="majorHAnsi"/>
          <w:sz w:val="22"/>
          <w:szCs w:val="22"/>
        </w:rPr>
        <w:t>‘</w:t>
      </w:r>
      <w:r w:rsidR="00980C83" w:rsidRPr="00A60A42">
        <w:rPr>
          <w:rFonts w:asciiTheme="majorHAnsi" w:hAnsiTheme="majorHAnsi" w:cstheme="majorHAnsi"/>
          <w:sz w:val="22"/>
          <w:szCs w:val="22"/>
        </w:rPr>
        <w:t xml:space="preserve">anatomy, physiology, pharmacology, logic, ethics, and </w:t>
      </w:r>
      <w:proofErr w:type="spellStart"/>
      <w:r w:rsidR="00980C83" w:rsidRPr="00A60A42">
        <w:rPr>
          <w:rFonts w:asciiTheme="majorHAnsi" w:hAnsiTheme="majorHAnsi" w:cstheme="majorHAnsi"/>
          <w:sz w:val="22"/>
          <w:szCs w:val="22"/>
        </w:rPr>
        <w:t>lexicograph</w:t>
      </w:r>
      <w:proofErr w:type="spellEnd"/>
      <w:r w:rsidR="00980C83" w:rsidRPr="00A60A42">
        <w:rPr>
          <w:rFonts w:asciiTheme="majorHAnsi" w:hAnsiTheme="majorHAnsi" w:cstheme="majorHAnsi"/>
          <w:sz w:val="22"/>
          <w:szCs w:val="22"/>
        </w:rPr>
        <w:t>,’ and is especially known for his medical ideas.</w:t>
      </w:r>
      <w:r w:rsidR="00980C83" w:rsidRPr="00A60A42">
        <w:rPr>
          <w:rStyle w:val="FootnoteReference"/>
          <w:rFonts w:asciiTheme="majorHAnsi" w:hAnsiTheme="majorHAnsi" w:cstheme="majorHAnsi"/>
          <w:sz w:val="22"/>
          <w:szCs w:val="22"/>
        </w:rPr>
        <w:footnoteReference w:id="21"/>
      </w:r>
      <w:r w:rsidR="00FA6ECB" w:rsidRPr="005E4185">
        <w:rPr>
          <w:rFonts w:asciiTheme="majorHAnsi" w:hAnsiTheme="majorHAnsi" w:cstheme="majorHAnsi"/>
          <w:sz w:val="22"/>
          <w:szCs w:val="22"/>
        </w:rPr>
        <w:t xml:space="preserve"> </w:t>
      </w:r>
      <w:r w:rsidR="00033881" w:rsidRPr="005E4185">
        <w:rPr>
          <w:rFonts w:asciiTheme="majorHAnsi" w:hAnsiTheme="majorHAnsi" w:cstheme="majorHAnsi"/>
          <w:sz w:val="22"/>
          <w:szCs w:val="22"/>
        </w:rPr>
        <w:t xml:space="preserve">Of Galen’s </w:t>
      </w:r>
      <w:r w:rsidR="003673C8" w:rsidRPr="005E4185">
        <w:rPr>
          <w:rFonts w:asciiTheme="majorHAnsi" w:hAnsiTheme="majorHAnsi" w:cstheme="majorHAnsi"/>
          <w:sz w:val="22"/>
          <w:szCs w:val="22"/>
        </w:rPr>
        <w:t>publications</w:t>
      </w:r>
      <w:r w:rsidR="00033881" w:rsidRPr="005E4185">
        <w:rPr>
          <w:rFonts w:asciiTheme="majorHAnsi" w:hAnsiTheme="majorHAnsi" w:cstheme="majorHAnsi"/>
          <w:sz w:val="22"/>
          <w:szCs w:val="22"/>
        </w:rPr>
        <w:t xml:space="preserve">, this essay focuses on </w:t>
      </w:r>
      <w:r w:rsidR="00033881" w:rsidRPr="005E4185">
        <w:rPr>
          <w:rFonts w:asciiTheme="majorHAnsi" w:hAnsiTheme="majorHAnsi" w:cstheme="majorHAnsi"/>
          <w:i/>
          <w:iCs/>
          <w:sz w:val="22"/>
          <w:szCs w:val="22"/>
        </w:rPr>
        <w:t xml:space="preserve">The Art of </w:t>
      </w:r>
      <w:r w:rsidR="00033881" w:rsidRPr="00742DF9">
        <w:rPr>
          <w:rFonts w:asciiTheme="majorHAnsi" w:hAnsiTheme="majorHAnsi" w:cstheme="majorHAnsi"/>
          <w:i/>
          <w:iCs/>
          <w:color w:val="000000" w:themeColor="text1"/>
          <w:sz w:val="22"/>
          <w:szCs w:val="22"/>
        </w:rPr>
        <w:t>Medicine</w:t>
      </w:r>
      <w:r w:rsidR="00033881" w:rsidRPr="00742DF9">
        <w:rPr>
          <w:rFonts w:asciiTheme="majorHAnsi" w:hAnsiTheme="majorHAnsi" w:cstheme="majorHAnsi"/>
          <w:color w:val="000000" w:themeColor="text1"/>
          <w:sz w:val="22"/>
          <w:szCs w:val="22"/>
        </w:rPr>
        <w:t xml:space="preserve"> and </w:t>
      </w:r>
      <w:r w:rsidR="0045385C" w:rsidRPr="00742DF9">
        <w:rPr>
          <w:rFonts w:asciiTheme="majorHAnsi" w:hAnsiTheme="majorHAnsi" w:cstheme="majorHAnsi"/>
          <w:i/>
          <w:iCs/>
          <w:color w:val="000000" w:themeColor="text1"/>
          <w:sz w:val="22"/>
          <w:szCs w:val="22"/>
        </w:rPr>
        <w:t>The Soul’s Traits Depend on Bodily Temperament</w:t>
      </w:r>
      <w:r w:rsidR="004825A5" w:rsidRPr="00742DF9">
        <w:rPr>
          <w:rFonts w:asciiTheme="majorHAnsi" w:hAnsiTheme="majorHAnsi" w:cstheme="majorHAnsi"/>
          <w:color w:val="000000" w:themeColor="text1"/>
          <w:sz w:val="22"/>
          <w:szCs w:val="22"/>
        </w:rPr>
        <w:t xml:space="preserve">. </w:t>
      </w:r>
      <w:r w:rsidR="00FA6ECB" w:rsidRPr="00742DF9">
        <w:rPr>
          <w:rFonts w:asciiTheme="majorHAnsi" w:hAnsiTheme="majorHAnsi" w:cstheme="majorHAnsi"/>
          <w:color w:val="000000" w:themeColor="text1"/>
          <w:sz w:val="22"/>
          <w:szCs w:val="22"/>
        </w:rPr>
        <w:t xml:space="preserve">In </w:t>
      </w:r>
      <w:r w:rsidR="0045385C" w:rsidRPr="00742DF9">
        <w:rPr>
          <w:rFonts w:asciiTheme="majorHAnsi" w:hAnsiTheme="majorHAnsi" w:cstheme="majorHAnsi"/>
          <w:i/>
          <w:iCs/>
          <w:color w:val="000000" w:themeColor="text1"/>
          <w:sz w:val="22"/>
          <w:szCs w:val="22"/>
        </w:rPr>
        <w:t>The Soul’s Traits</w:t>
      </w:r>
      <w:r w:rsidR="0045385C" w:rsidRPr="00742DF9">
        <w:rPr>
          <w:rFonts w:asciiTheme="majorHAnsi" w:hAnsiTheme="majorHAnsi" w:cstheme="majorHAnsi"/>
          <w:i/>
          <w:iCs/>
          <w:color w:val="000000" w:themeColor="text1"/>
          <w:sz w:val="22"/>
          <w:szCs w:val="22"/>
        </w:rPr>
        <w:t>,</w:t>
      </w:r>
      <w:r w:rsidR="00FA6ECB" w:rsidRPr="00742DF9">
        <w:rPr>
          <w:rFonts w:asciiTheme="majorHAnsi" w:hAnsiTheme="majorHAnsi" w:cstheme="majorHAnsi"/>
          <w:color w:val="000000" w:themeColor="text1"/>
          <w:sz w:val="22"/>
          <w:szCs w:val="22"/>
        </w:rPr>
        <w:t xml:space="preserve"> Galen </w:t>
      </w:r>
      <w:r w:rsidR="00903A7D" w:rsidRPr="00742DF9">
        <w:rPr>
          <w:rFonts w:asciiTheme="majorHAnsi" w:hAnsiTheme="majorHAnsi" w:cstheme="majorHAnsi"/>
          <w:color w:val="000000" w:themeColor="text1"/>
          <w:sz w:val="22"/>
          <w:szCs w:val="22"/>
        </w:rPr>
        <w:t>draws connection between</w:t>
      </w:r>
      <w:r w:rsidR="00FA6ECB" w:rsidRPr="00742DF9">
        <w:rPr>
          <w:rFonts w:asciiTheme="majorHAnsi" w:hAnsiTheme="majorHAnsi" w:cstheme="majorHAnsi"/>
          <w:color w:val="000000" w:themeColor="text1"/>
          <w:spacing w:val="-2"/>
          <w:sz w:val="22"/>
          <w:szCs w:val="22"/>
          <w:shd w:val="clear" w:color="auto" w:fill="FFFFFF"/>
        </w:rPr>
        <w:t xml:space="preserve"> disease in the body, and disease in </w:t>
      </w:r>
      <w:r w:rsidR="00FA6ECB" w:rsidRPr="00742DF9">
        <w:rPr>
          <w:rFonts w:asciiTheme="majorHAnsi" w:hAnsiTheme="majorHAnsi" w:cstheme="majorHAnsi"/>
          <w:color w:val="000000" w:themeColor="text1"/>
          <w:spacing w:val="-2"/>
          <w:sz w:val="22"/>
          <w:szCs w:val="22"/>
          <w:shd w:val="clear" w:color="auto" w:fill="FFFFFF"/>
        </w:rPr>
        <w:lastRenderedPageBreak/>
        <w:t>the soul</w:t>
      </w:r>
      <w:r w:rsidR="0095419C" w:rsidRPr="00742DF9">
        <w:rPr>
          <w:rFonts w:asciiTheme="majorHAnsi" w:hAnsiTheme="majorHAnsi" w:cstheme="majorHAnsi"/>
          <w:color w:val="000000" w:themeColor="text1"/>
          <w:spacing w:val="-2"/>
          <w:sz w:val="22"/>
          <w:szCs w:val="22"/>
          <w:shd w:val="clear" w:color="auto" w:fill="FFFFFF"/>
        </w:rPr>
        <w:t xml:space="preserve">, stating </w:t>
      </w:r>
      <w:r w:rsidR="0095419C" w:rsidRPr="00742DF9">
        <w:rPr>
          <w:rFonts w:asciiTheme="majorHAnsi" w:hAnsiTheme="majorHAnsi" w:cstheme="majorHAnsi"/>
          <w:color w:val="000000" w:themeColor="text1"/>
          <w:sz w:val="22"/>
          <w:szCs w:val="22"/>
        </w:rPr>
        <w:t xml:space="preserve">‘the capacities of the soul follow the </w:t>
      </w:r>
      <w:proofErr w:type="spellStart"/>
      <w:r w:rsidR="0095419C" w:rsidRPr="00742DF9">
        <w:rPr>
          <w:rFonts w:asciiTheme="majorHAnsi" w:hAnsiTheme="majorHAnsi" w:cstheme="majorHAnsi"/>
          <w:color w:val="000000" w:themeColor="text1"/>
          <w:sz w:val="22"/>
          <w:szCs w:val="22"/>
        </w:rPr>
        <w:t>krasias</w:t>
      </w:r>
      <w:proofErr w:type="spellEnd"/>
      <w:r w:rsidR="0095419C" w:rsidRPr="00742DF9">
        <w:rPr>
          <w:rFonts w:asciiTheme="majorHAnsi" w:hAnsiTheme="majorHAnsi" w:cstheme="majorHAnsi"/>
          <w:color w:val="000000" w:themeColor="text1"/>
          <w:sz w:val="22"/>
          <w:szCs w:val="22"/>
        </w:rPr>
        <w:t xml:space="preserve"> </w:t>
      </w:r>
      <w:r w:rsidR="005234E6">
        <w:rPr>
          <w:rFonts w:asciiTheme="majorHAnsi" w:hAnsiTheme="majorHAnsi" w:cstheme="majorHAnsi"/>
          <w:color w:val="000000" w:themeColor="text1"/>
          <w:spacing w:val="-2"/>
          <w:sz w:val="22"/>
          <w:szCs w:val="22"/>
          <w:shd w:val="clear" w:color="auto" w:fill="FFFFFF"/>
        </w:rPr>
        <w:t>[</w:t>
      </w:r>
      <w:r w:rsidR="00BC754E" w:rsidRPr="00742DF9">
        <w:rPr>
          <w:rFonts w:asciiTheme="majorHAnsi" w:hAnsiTheme="majorHAnsi" w:cstheme="majorHAnsi"/>
          <w:color w:val="000000" w:themeColor="text1"/>
          <w:spacing w:val="-2"/>
          <w:sz w:val="22"/>
          <w:szCs w:val="22"/>
          <w:shd w:val="clear" w:color="auto" w:fill="FFFFFF"/>
        </w:rPr>
        <w:t>composition</w:t>
      </w:r>
      <w:r w:rsidR="005234E6">
        <w:rPr>
          <w:rFonts w:asciiTheme="majorHAnsi" w:hAnsiTheme="majorHAnsi" w:cstheme="majorHAnsi"/>
          <w:color w:val="000000" w:themeColor="text1"/>
          <w:spacing w:val="-2"/>
          <w:sz w:val="22"/>
          <w:szCs w:val="22"/>
          <w:shd w:val="clear" w:color="auto" w:fill="FFFFFF"/>
        </w:rPr>
        <w:t>]</w:t>
      </w:r>
      <w:r w:rsidR="00BC754E" w:rsidRPr="00742DF9">
        <w:rPr>
          <w:rStyle w:val="FootnoteReference"/>
          <w:rFonts w:asciiTheme="majorHAnsi" w:hAnsiTheme="majorHAnsi" w:cstheme="majorHAnsi"/>
          <w:color w:val="000000" w:themeColor="text1"/>
          <w:spacing w:val="-2"/>
          <w:sz w:val="22"/>
          <w:szCs w:val="22"/>
          <w:shd w:val="clear" w:color="auto" w:fill="FFFFFF"/>
        </w:rPr>
        <w:footnoteReference w:id="22"/>
      </w:r>
      <w:r w:rsidR="00BC754E" w:rsidRPr="00742DF9">
        <w:rPr>
          <w:rFonts w:asciiTheme="majorHAnsi" w:hAnsiTheme="majorHAnsi" w:cstheme="majorHAnsi"/>
          <w:color w:val="000000" w:themeColor="text1"/>
          <w:spacing w:val="-2"/>
          <w:sz w:val="22"/>
          <w:szCs w:val="22"/>
          <w:shd w:val="clear" w:color="auto" w:fill="FFFFFF"/>
        </w:rPr>
        <w:t xml:space="preserve"> </w:t>
      </w:r>
      <w:r w:rsidR="0095419C" w:rsidRPr="00742DF9">
        <w:rPr>
          <w:rFonts w:asciiTheme="majorHAnsi" w:hAnsiTheme="majorHAnsi" w:cstheme="majorHAnsi"/>
          <w:color w:val="000000" w:themeColor="text1"/>
          <w:sz w:val="22"/>
          <w:szCs w:val="22"/>
        </w:rPr>
        <w:t>of the body</w:t>
      </w:r>
      <w:r w:rsidR="0095419C" w:rsidRPr="00742DF9">
        <w:rPr>
          <w:rFonts w:asciiTheme="majorHAnsi" w:hAnsiTheme="majorHAnsi" w:cstheme="majorHAnsi"/>
          <w:color w:val="000000" w:themeColor="text1"/>
          <w:sz w:val="22"/>
          <w:szCs w:val="22"/>
        </w:rPr>
        <w:t>.</w:t>
      </w:r>
      <w:r w:rsidR="0095419C" w:rsidRPr="00742DF9">
        <w:rPr>
          <w:rFonts w:asciiTheme="majorHAnsi" w:hAnsiTheme="majorHAnsi" w:cstheme="majorHAnsi"/>
          <w:color w:val="000000" w:themeColor="text1"/>
          <w:sz w:val="22"/>
          <w:szCs w:val="22"/>
        </w:rPr>
        <w:t>’</w:t>
      </w:r>
      <w:r w:rsidR="0095419C" w:rsidRPr="00742DF9">
        <w:rPr>
          <w:rStyle w:val="FootnoteReference"/>
          <w:rFonts w:asciiTheme="majorHAnsi" w:hAnsiTheme="majorHAnsi" w:cstheme="majorHAnsi"/>
          <w:color w:val="000000" w:themeColor="text1"/>
          <w:sz w:val="22"/>
          <w:szCs w:val="22"/>
        </w:rPr>
        <w:footnoteReference w:id="23"/>
      </w:r>
      <w:r w:rsidR="00832C69" w:rsidRPr="00742DF9">
        <w:rPr>
          <w:rFonts w:asciiTheme="majorHAnsi" w:hAnsiTheme="majorHAnsi" w:cstheme="majorHAnsi"/>
          <w:color w:val="000000" w:themeColor="text1"/>
          <w:sz w:val="22"/>
          <w:szCs w:val="22"/>
        </w:rPr>
        <w:t xml:space="preserve"> </w:t>
      </w:r>
      <w:r w:rsidR="00316BA9" w:rsidRPr="00742DF9">
        <w:rPr>
          <w:rFonts w:asciiTheme="majorHAnsi" w:hAnsiTheme="majorHAnsi" w:cstheme="majorHAnsi"/>
          <w:color w:val="000000" w:themeColor="text1"/>
          <w:sz w:val="22"/>
          <w:szCs w:val="22"/>
        </w:rPr>
        <w:t xml:space="preserve">In his discussion, he </w:t>
      </w:r>
      <w:r w:rsidR="00B22EE3">
        <w:rPr>
          <w:rFonts w:asciiTheme="majorHAnsi" w:hAnsiTheme="majorHAnsi" w:cstheme="majorHAnsi"/>
          <w:color w:val="000000" w:themeColor="text1"/>
          <w:sz w:val="22"/>
          <w:szCs w:val="22"/>
        </w:rPr>
        <w:t>relies</w:t>
      </w:r>
      <w:r w:rsidR="00316BA9" w:rsidRPr="00742DF9">
        <w:rPr>
          <w:rFonts w:asciiTheme="majorHAnsi" w:hAnsiTheme="majorHAnsi" w:cstheme="majorHAnsi"/>
          <w:color w:val="000000" w:themeColor="text1"/>
          <w:sz w:val="22"/>
          <w:szCs w:val="22"/>
        </w:rPr>
        <w:t xml:space="preserve"> on Plato’s</w:t>
      </w:r>
      <w:r w:rsidR="006C3B7D">
        <w:rPr>
          <w:rFonts w:asciiTheme="majorHAnsi" w:hAnsiTheme="majorHAnsi" w:cstheme="majorHAnsi"/>
          <w:color w:val="000000" w:themeColor="text1"/>
          <w:sz w:val="22"/>
          <w:szCs w:val="22"/>
        </w:rPr>
        <w:t xml:space="preserve"> concept</w:t>
      </w:r>
      <w:r w:rsidR="00316BA9" w:rsidRPr="00742DF9">
        <w:rPr>
          <w:rFonts w:asciiTheme="majorHAnsi" w:hAnsiTheme="majorHAnsi" w:cstheme="majorHAnsi"/>
          <w:color w:val="000000" w:themeColor="text1"/>
          <w:sz w:val="22"/>
          <w:szCs w:val="22"/>
        </w:rPr>
        <w:t xml:space="preserve"> of the soul</w:t>
      </w:r>
      <w:r w:rsidR="005E4185" w:rsidRPr="00742DF9">
        <w:rPr>
          <w:rFonts w:asciiTheme="majorHAnsi" w:hAnsiTheme="majorHAnsi" w:cstheme="majorHAnsi"/>
          <w:color w:val="000000" w:themeColor="text1"/>
          <w:sz w:val="22"/>
          <w:szCs w:val="22"/>
        </w:rPr>
        <w:t>:</w:t>
      </w:r>
      <w:r w:rsidR="00316BA9" w:rsidRPr="00742DF9">
        <w:rPr>
          <w:rFonts w:asciiTheme="majorHAnsi" w:hAnsiTheme="majorHAnsi" w:cstheme="majorHAnsi"/>
          <w:color w:val="000000" w:themeColor="text1"/>
          <w:sz w:val="22"/>
          <w:szCs w:val="22"/>
        </w:rPr>
        <w:t xml:space="preserve"> </w:t>
      </w:r>
      <w:r w:rsidR="00F43C34" w:rsidRPr="00742DF9">
        <w:rPr>
          <w:rFonts w:asciiTheme="majorHAnsi" w:hAnsiTheme="majorHAnsi" w:cstheme="majorHAnsi"/>
          <w:color w:val="000000" w:themeColor="text1"/>
          <w:spacing w:val="-2"/>
          <w:sz w:val="22"/>
          <w:szCs w:val="22"/>
          <w:shd w:val="clear" w:color="auto" w:fill="FFFFFF"/>
        </w:rPr>
        <w:t>‘</w:t>
      </w:r>
      <w:r w:rsidR="00F43C34" w:rsidRPr="00742DF9">
        <w:rPr>
          <w:rFonts w:asciiTheme="majorHAnsi" w:hAnsiTheme="majorHAnsi" w:cstheme="majorHAnsi"/>
          <w:color w:val="000000" w:themeColor="text1"/>
          <w:spacing w:val="-2"/>
          <w:sz w:val="22"/>
          <w:szCs w:val="22"/>
          <w:shd w:val="clear" w:color="auto" w:fill="FFFFFF"/>
        </w:rPr>
        <w:t>there are three kinds of the soul, and that Plato favors these</w:t>
      </w:r>
      <w:r w:rsidR="006C3B7D">
        <w:rPr>
          <w:rFonts w:asciiTheme="majorHAnsi" w:hAnsiTheme="majorHAnsi" w:cstheme="majorHAnsi"/>
          <w:color w:val="000000" w:themeColor="text1"/>
          <w:spacing w:val="-2"/>
          <w:sz w:val="22"/>
          <w:szCs w:val="22"/>
          <w:shd w:val="clear" w:color="auto" w:fill="FFFFFF"/>
        </w:rPr>
        <w:t>’ like ‘</w:t>
      </w:r>
      <w:r w:rsidR="00F43C34" w:rsidRPr="00742DF9">
        <w:rPr>
          <w:rFonts w:asciiTheme="majorHAnsi" w:hAnsiTheme="majorHAnsi" w:cstheme="majorHAnsi"/>
          <w:color w:val="000000" w:themeColor="text1"/>
          <w:spacing w:val="-2"/>
          <w:sz w:val="22"/>
          <w:szCs w:val="22"/>
          <w:shd w:val="clear" w:color="auto" w:fill="FFFFFF"/>
        </w:rPr>
        <w:t>he favors the view they are situated in liver</w:t>
      </w:r>
      <w:r w:rsidR="00F43C34" w:rsidRPr="005E4185">
        <w:rPr>
          <w:rFonts w:asciiTheme="majorHAnsi" w:hAnsiTheme="majorHAnsi" w:cstheme="majorHAnsi"/>
          <w:color w:val="000000" w:themeColor="text1"/>
          <w:spacing w:val="-2"/>
          <w:sz w:val="22"/>
          <w:szCs w:val="22"/>
          <w:shd w:val="clear" w:color="auto" w:fill="FFFFFF"/>
        </w:rPr>
        <w:t>, heart, and brain.</w:t>
      </w:r>
      <w:r w:rsidR="00F43C34" w:rsidRPr="005E4185">
        <w:rPr>
          <w:rFonts w:asciiTheme="majorHAnsi" w:hAnsiTheme="majorHAnsi" w:cstheme="majorHAnsi"/>
          <w:color w:val="000000" w:themeColor="text1"/>
          <w:spacing w:val="-2"/>
          <w:sz w:val="22"/>
          <w:szCs w:val="22"/>
          <w:shd w:val="clear" w:color="auto" w:fill="FFFFFF"/>
        </w:rPr>
        <w:t>’</w:t>
      </w:r>
      <w:r w:rsidR="00F43C34" w:rsidRPr="005E4185">
        <w:rPr>
          <w:rStyle w:val="FootnoteReference"/>
          <w:rFonts w:asciiTheme="majorHAnsi" w:hAnsiTheme="majorHAnsi" w:cstheme="majorHAnsi"/>
          <w:color w:val="000000" w:themeColor="text1"/>
          <w:spacing w:val="-2"/>
          <w:sz w:val="22"/>
          <w:szCs w:val="22"/>
          <w:shd w:val="clear" w:color="auto" w:fill="FFFFFF"/>
        </w:rPr>
        <w:footnoteReference w:id="24"/>
      </w:r>
      <w:r w:rsidR="0092144D" w:rsidRPr="005E4185">
        <w:rPr>
          <w:rFonts w:asciiTheme="majorHAnsi" w:hAnsiTheme="majorHAnsi" w:cstheme="majorHAnsi"/>
          <w:color w:val="000000" w:themeColor="text1"/>
          <w:spacing w:val="-2"/>
          <w:sz w:val="22"/>
          <w:szCs w:val="22"/>
          <w:shd w:val="clear" w:color="auto" w:fill="FFFFFF"/>
        </w:rPr>
        <w:t xml:space="preserve"> Each </w:t>
      </w:r>
      <w:r w:rsidR="00B22EE3">
        <w:rPr>
          <w:rFonts w:asciiTheme="majorHAnsi" w:hAnsiTheme="majorHAnsi" w:cstheme="majorHAnsi"/>
          <w:color w:val="000000" w:themeColor="text1"/>
          <w:spacing w:val="-2"/>
          <w:sz w:val="22"/>
          <w:szCs w:val="22"/>
          <w:shd w:val="clear" w:color="auto" w:fill="FFFFFF"/>
        </w:rPr>
        <w:t xml:space="preserve">divine </w:t>
      </w:r>
      <w:r w:rsidR="0092144D" w:rsidRPr="005E4185">
        <w:rPr>
          <w:rFonts w:asciiTheme="majorHAnsi" w:hAnsiTheme="majorHAnsi" w:cstheme="majorHAnsi"/>
          <w:color w:val="000000" w:themeColor="text1"/>
          <w:spacing w:val="-2"/>
          <w:sz w:val="22"/>
          <w:szCs w:val="22"/>
          <w:shd w:val="clear" w:color="auto" w:fill="FFFFFF"/>
        </w:rPr>
        <w:t xml:space="preserve">soul has a </w:t>
      </w:r>
      <w:r w:rsidR="005E4185" w:rsidRPr="005E4185">
        <w:rPr>
          <w:rFonts w:asciiTheme="majorHAnsi" w:hAnsiTheme="majorHAnsi" w:cstheme="majorHAnsi"/>
          <w:color w:val="000000" w:themeColor="text1"/>
          <w:spacing w:val="-2"/>
          <w:sz w:val="22"/>
          <w:szCs w:val="22"/>
          <w:shd w:val="clear" w:color="auto" w:fill="FFFFFF"/>
        </w:rPr>
        <w:t>respective location</w:t>
      </w:r>
      <w:r w:rsidR="0092144D" w:rsidRPr="005E4185">
        <w:rPr>
          <w:rFonts w:asciiTheme="majorHAnsi" w:hAnsiTheme="majorHAnsi" w:cstheme="majorHAnsi"/>
          <w:color w:val="000000" w:themeColor="text1"/>
          <w:spacing w:val="-2"/>
          <w:sz w:val="22"/>
          <w:szCs w:val="22"/>
          <w:shd w:val="clear" w:color="auto" w:fill="FFFFFF"/>
        </w:rPr>
        <w:t xml:space="preserve"> in the </w:t>
      </w:r>
      <w:r w:rsidR="00B22EE3">
        <w:rPr>
          <w:rFonts w:asciiTheme="majorHAnsi" w:hAnsiTheme="majorHAnsi" w:cstheme="majorHAnsi"/>
          <w:color w:val="000000" w:themeColor="text1"/>
          <w:spacing w:val="-2"/>
          <w:sz w:val="22"/>
          <w:szCs w:val="22"/>
          <w:shd w:val="clear" w:color="auto" w:fill="FFFFFF"/>
        </w:rPr>
        <w:t xml:space="preserve">physical </w:t>
      </w:r>
      <w:r w:rsidR="0092144D" w:rsidRPr="005E4185">
        <w:rPr>
          <w:rFonts w:asciiTheme="majorHAnsi" w:hAnsiTheme="majorHAnsi" w:cstheme="majorHAnsi"/>
          <w:color w:val="000000" w:themeColor="text1"/>
          <w:spacing w:val="-2"/>
          <w:sz w:val="22"/>
          <w:szCs w:val="22"/>
          <w:shd w:val="clear" w:color="auto" w:fill="FFFFFF"/>
        </w:rPr>
        <w:t xml:space="preserve">body. </w:t>
      </w:r>
      <w:r w:rsidR="008453BD" w:rsidRPr="00B47C72">
        <w:rPr>
          <w:rFonts w:asciiTheme="majorHAnsi" w:hAnsiTheme="majorHAnsi" w:cstheme="majorHAnsi"/>
          <w:color w:val="000000" w:themeColor="text1"/>
          <w:spacing w:val="-2"/>
          <w:sz w:val="22"/>
          <w:szCs w:val="22"/>
          <w:shd w:val="clear" w:color="auto" w:fill="FFFFFF"/>
        </w:rPr>
        <w:t>Galen</w:t>
      </w:r>
      <w:r w:rsidR="004E3188" w:rsidRPr="00B47C72">
        <w:rPr>
          <w:rFonts w:asciiTheme="majorHAnsi" w:hAnsiTheme="majorHAnsi" w:cstheme="majorHAnsi"/>
          <w:color w:val="000000" w:themeColor="text1"/>
          <w:spacing w:val="-2"/>
          <w:sz w:val="22"/>
          <w:szCs w:val="22"/>
          <w:shd w:val="clear" w:color="auto" w:fill="FFFFFF"/>
        </w:rPr>
        <w:t xml:space="preserve"> continues, </w:t>
      </w:r>
      <w:r w:rsidR="008453BD" w:rsidRPr="00B47C72">
        <w:rPr>
          <w:rFonts w:asciiTheme="majorHAnsi" w:hAnsiTheme="majorHAnsi" w:cstheme="majorHAnsi"/>
          <w:color w:val="000000" w:themeColor="text1"/>
          <w:spacing w:val="-2"/>
          <w:sz w:val="22"/>
          <w:szCs w:val="22"/>
          <w:shd w:val="clear" w:color="auto" w:fill="FFFFFF"/>
        </w:rPr>
        <w:t>c</w:t>
      </w:r>
      <w:r w:rsidR="00316BA9" w:rsidRPr="00B47C72">
        <w:rPr>
          <w:rFonts w:asciiTheme="majorHAnsi" w:hAnsiTheme="majorHAnsi" w:cstheme="majorHAnsi"/>
          <w:color w:val="000000" w:themeColor="text1"/>
          <w:spacing w:val="-2"/>
          <w:sz w:val="22"/>
          <w:szCs w:val="22"/>
          <w:shd w:val="clear" w:color="auto" w:fill="FFFFFF"/>
        </w:rPr>
        <w:t>it</w:t>
      </w:r>
      <w:r w:rsidR="004E3188" w:rsidRPr="00B47C72">
        <w:rPr>
          <w:rFonts w:asciiTheme="majorHAnsi" w:hAnsiTheme="majorHAnsi" w:cstheme="majorHAnsi"/>
          <w:color w:val="000000" w:themeColor="text1"/>
          <w:spacing w:val="-2"/>
          <w:sz w:val="22"/>
          <w:szCs w:val="22"/>
          <w:shd w:val="clear" w:color="auto" w:fill="FFFFFF"/>
        </w:rPr>
        <w:t>ing</w:t>
      </w:r>
      <w:r w:rsidR="00316BA9" w:rsidRPr="00B47C72">
        <w:rPr>
          <w:rFonts w:asciiTheme="majorHAnsi" w:hAnsiTheme="majorHAnsi" w:cstheme="majorHAnsi"/>
          <w:color w:val="000000" w:themeColor="text1"/>
          <w:spacing w:val="-2"/>
          <w:sz w:val="22"/>
          <w:szCs w:val="22"/>
          <w:shd w:val="clear" w:color="auto" w:fill="FFFFFF"/>
        </w:rPr>
        <w:t xml:space="preserve"> Plato</w:t>
      </w:r>
      <w:r w:rsidR="008453BD" w:rsidRPr="00B47C72">
        <w:rPr>
          <w:rFonts w:asciiTheme="majorHAnsi" w:hAnsiTheme="majorHAnsi" w:cstheme="majorHAnsi"/>
          <w:color w:val="000000" w:themeColor="text1"/>
          <w:spacing w:val="-2"/>
          <w:sz w:val="22"/>
          <w:szCs w:val="22"/>
          <w:shd w:val="clear" w:color="auto" w:fill="FFFFFF"/>
        </w:rPr>
        <w:t xml:space="preserve">’s </w:t>
      </w:r>
      <w:proofErr w:type="spellStart"/>
      <w:r w:rsidR="008453BD" w:rsidRPr="00B47C72">
        <w:rPr>
          <w:rFonts w:asciiTheme="majorHAnsi" w:hAnsiTheme="majorHAnsi" w:cstheme="majorHAnsi"/>
          <w:color w:val="000000" w:themeColor="text1"/>
          <w:spacing w:val="-2"/>
          <w:sz w:val="22"/>
          <w:szCs w:val="22"/>
          <w:shd w:val="clear" w:color="auto" w:fill="FFFFFF"/>
        </w:rPr>
        <w:t>Timeaus</w:t>
      </w:r>
      <w:proofErr w:type="spellEnd"/>
      <w:r w:rsidR="004E3188" w:rsidRPr="00B47C72">
        <w:rPr>
          <w:rFonts w:asciiTheme="majorHAnsi" w:hAnsiTheme="majorHAnsi" w:cstheme="majorHAnsi"/>
          <w:color w:val="000000" w:themeColor="text1"/>
          <w:spacing w:val="-2"/>
          <w:sz w:val="22"/>
          <w:szCs w:val="22"/>
          <w:shd w:val="clear" w:color="auto" w:fill="FFFFFF"/>
        </w:rPr>
        <w:t>:</w:t>
      </w:r>
      <w:r w:rsidR="008453BD" w:rsidRPr="00B47C72">
        <w:rPr>
          <w:rFonts w:asciiTheme="majorHAnsi" w:hAnsiTheme="majorHAnsi" w:cstheme="majorHAnsi"/>
          <w:color w:val="000000" w:themeColor="text1"/>
          <w:spacing w:val="-2"/>
          <w:sz w:val="22"/>
          <w:szCs w:val="22"/>
          <w:shd w:val="clear" w:color="auto" w:fill="FFFFFF"/>
        </w:rPr>
        <w:t xml:space="preserve"> </w:t>
      </w:r>
    </w:p>
    <w:p w14:paraId="38A5CF69" w14:textId="0DB335B5" w:rsidR="004E3188" w:rsidRPr="00B47C72" w:rsidRDefault="008453BD" w:rsidP="004E3188">
      <w:pPr>
        <w:autoSpaceDE w:val="0"/>
        <w:autoSpaceDN w:val="0"/>
        <w:adjustRightInd w:val="0"/>
        <w:ind w:left="360"/>
        <w:rPr>
          <w:rFonts w:asciiTheme="majorHAnsi" w:hAnsiTheme="majorHAnsi" w:cstheme="majorHAnsi"/>
          <w:color w:val="000000" w:themeColor="text1"/>
          <w:spacing w:val="-2"/>
          <w:sz w:val="20"/>
          <w:szCs w:val="20"/>
          <w:shd w:val="clear" w:color="auto" w:fill="FFFFFF"/>
        </w:rPr>
      </w:pPr>
      <w:r w:rsidRPr="00B47C72">
        <w:rPr>
          <w:rFonts w:asciiTheme="majorHAnsi" w:hAnsiTheme="majorHAnsi" w:cstheme="majorHAnsi"/>
          <w:color w:val="000000" w:themeColor="text1"/>
          <w:spacing w:val="-2"/>
          <w:sz w:val="20"/>
          <w:szCs w:val="20"/>
          <w:shd w:val="clear" w:color="auto" w:fill="FFFFFF"/>
        </w:rPr>
        <w:t>‘</w:t>
      </w:r>
      <w:proofErr w:type="gramStart"/>
      <w:r w:rsidRPr="00B47C72">
        <w:rPr>
          <w:rFonts w:asciiTheme="majorHAnsi" w:hAnsiTheme="majorHAnsi" w:cstheme="majorHAnsi"/>
          <w:color w:val="000000" w:themeColor="text1"/>
          <w:spacing w:val="-2"/>
          <w:sz w:val="20"/>
          <w:szCs w:val="20"/>
        </w:rPr>
        <w:t>s</w:t>
      </w:r>
      <w:r w:rsidR="00316BA9" w:rsidRPr="00B47C72">
        <w:rPr>
          <w:rFonts w:asciiTheme="majorHAnsi" w:hAnsiTheme="majorHAnsi" w:cstheme="majorHAnsi"/>
          <w:color w:val="000000" w:themeColor="text1"/>
          <w:spacing w:val="-2"/>
          <w:sz w:val="20"/>
          <w:szCs w:val="20"/>
        </w:rPr>
        <w:t>o</w:t>
      </w:r>
      <w:proofErr w:type="gramEnd"/>
      <w:r w:rsidR="00316BA9" w:rsidRPr="00B47C72">
        <w:rPr>
          <w:rFonts w:asciiTheme="majorHAnsi" w:hAnsiTheme="majorHAnsi" w:cstheme="majorHAnsi"/>
          <w:color w:val="000000" w:themeColor="text1"/>
          <w:spacing w:val="-2"/>
          <w:sz w:val="20"/>
          <w:szCs w:val="20"/>
        </w:rPr>
        <w:t xml:space="preserve"> when, at that time, the Goddess had furnished you, before all others, with all this orderly and regular system, she established your state, choosing the place in which you were born, seeing that therein there was </w:t>
      </w:r>
      <w:proofErr w:type="spellStart"/>
      <w:r w:rsidR="00316BA9" w:rsidRPr="00B47C72">
        <w:rPr>
          <w:rFonts w:asciiTheme="majorHAnsi" w:hAnsiTheme="majorHAnsi" w:cstheme="majorHAnsi"/>
          <w:color w:val="000000" w:themeColor="text1"/>
          <w:spacing w:val="-2"/>
          <w:sz w:val="20"/>
          <w:szCs w:val="20"/>
        </w:rPr>
        <w:t>eukrasia</w:t>
      </w:r>
      <w:proofErr w:type="spellEnd"/>
      <w:r w:rsidR="00316BA9" w:rsidRPr="00B47C72">
        <w:rPr>
          <w:rFonts w:asciiTheme="majorHAnsi" w:hAnsiTheme="majorHAnsi" w:cstheme="majorHAnsi"/>
          <w:color w:val="000000" w:themeColor="text1"/>
          <w:spacing w:val="-2"/>
          <w:sz w:val="20"/>
          <w:szCs w:val="20"/>
        </w:rPr>
        <w:t> of the seasons so that it would bring forth the most prudent people.</w:t>
      </w:r>
      <w:r w:rsidRPr="00B47C72">
        <w:rPr>
          <w:rFonts w:asciiTheme="majorHAnsi" w:hAnsiTheme="majorHAnsi" w:cstheme="majorHAnsi"/>
          <w:color w:val="000000" w:themeColor="text1"/>
          <w:spacing w:val="-2"/>
          <w:sz w:val="20"/>
          <w:szCs w:val="20"/>
        </w:rPr>
        <w:t>’</w:t>
      </w:r>
      <w:r w:rsidR="00F15B9C" w:rsidRPr="00B47C72">
        <w:rPr>
          <w:rStyle w:val="FootnoteReference"/>
          <w:rFonts w:asciiTheme="majorHAnsi" w:hAnsiTheme="majorHAnsi" w:cstheme="majorHAnsi"/>
          <w:color w:val="000000" w:themeColor="text1"/>
          <w:spacing w:val="-2"/>
          <w:sz w:val="20"/>
          <w:szCs w:val="20"/>
        </w:rPr>
        <w:footnoteReference w:id="25"/>
      </w:r>
      <w:r w:rsidRPr="00B47C72">
        <w:rPr>
          <w:rFonts w:asciiTheme="majorHAnsi" w:hAnsiTheme="majorHAnsi" w:cstheme="majorHAnsi"/>
          <w:color w:val="000000" w:themeColor="text1"/>
          <w:spacing w:val="-2"/>
          <w:sz w:val="20"/>
          <w:szCs w:val="20"/>
          <w:shd w:val="clear" w:color="auto" w:fill="FFFFFF"/>
        </w:rPr>
        <w:t xml:space="preserve"> </w:t>
      </w:r>
    </w:p>
    <w:p w14:paraId="5E526AE9" w14:textId="7883EB6A" w:rsidR="00FB2279" w:rsidRDefault="00523627" w:rsidP="00A8725F">
      <w:pPr>
        <w:autoSpaceDE w:val="0"/>
        <w:autoSpaceDN w:val="0"/>
        <w:adjustRightInd w:val="0"/>
        <w:rPr>
          <w:rFonts w:asciiTheme="majorHAnsi" w:hAnsiTheme="majorHAnsi" w:cstheme="majorHAnsi"/>
          <w:color w:val="000000" w:themeColor="text1"/>
          <w:spacing w:val="-2"/>
          <w:sz w:val="22"/>
          <w:szCs w:val="22"/>
        </w:rPr>
      </w:pPr>
      <w:r w:rsidRPr="00B47C72">
        <w:rPr>
          <w:rFonts w:asciiTheme="majorHAnsi" w:hAnsiTheme="majorHAnsi" w:cstheme="majorHAnsi"/>
          <w:color w:val="000000" w:themeColor="text1"/>
          <w:spacing w:val="-2"/>
          <w:sz w:val="22"/>
          <w:szCs w:val="22"/>
          <w:shd w:val="clear" w:color="auto" w:fill="FFFFFF"/>
        </w:rPr>
        <w:t>Galen in</w:t>
      </w:r>
      <w:r w:rsidR="00FF4758" w:rsidRPr="00B47C72">
        <w:rPr>
          <w:rFonts w:asciiTheme="majorHAnsi" w:hAnsiTheme="majorHAnsi" w:cstheme="majorHAnsi"/>
          <w:color w:val="000000" w:themeColor="text1"/>
          <w:spacing w:val="-2"/>
          <w:sz w:val="22"/>
          <w:szCs w:val="22"/>
          <w:shd w:val="clear" w:color="auto" w:fill="FFFFFF"/>
        </w:rPr>
        <w:t>t</w:t>
      </w:r>
      <w:r w:rsidRPr="00B47C72">
        <w:rPr>
          <w:rFonts w:asciiTheme="majorHAnsi" w:hAnsiTheme="majorHAnsi" w:cstheme="majorHAnsi"/>
          <w:color w:val="000000" w:themeColor="text1"/>
          <w:spacing w:val="-2"/>
          <w:sz w:val="22"/>
          <w:szCs w:val="22"/>
          <w:shd w:val="clear" w:color="auto" w:fill="FFFFFF"/>
        </w:rPr>
        <w:t>e</w:t>
      </w:r>
      <w:r w:rsidR="00FF4758" w:rsidRPr="00B47C72">
        <w:rPr>
          <w:rFonts w:asciiTheme="majorHAnsi" w:hAnsiTheme="majorHAnsi" w:cstheme="majorHAnsi"/>
          <w:color w:val="000000" w:themeColor="text1"/>
          <w:spacing w:val="-2"/>
          <w:sz w:val="22"/>
          <w:szCs w:val="22"/>
          <w:shd w:val="clear" w:color="auto" w:fill="FFFFFF"/>
        </w:rPr>
        <w:t>r</w:t>
      </w:r>
      <w:r w:rsidRPr="00B47C72">
        <w:rPr>
          <w:rFonts w:asciiTheme="majorHAnsi" w:hAnsiTheme="majorHAnsi" w:cstheme="majorHAnsi"/>
          <w:color w:val="000000" w:themeColor="text1"/>
          <w:spacing w:val="-2"/>
          <w:sz w:val="22"/>
          <w:szCs w:val="22"/>
          <w:shd w:val="clear" w:color="auto" w:fill="FFFFFF"/>
        </w:rPr>
        <w:t xml:space="preserve">prets </w:t>
      </w:r>
      <w:r w:rsidR="006C3B7D">
        <w:rPr>
          <w:rFonts w:asciiTheme="majorHAnsi" w:hAnsiTheme="majorHAnsi" w:cstheme="majorHAnsi"/>
          <w:color w:val="000000" w:themeColor="text1"/>
          <w:spacing w:val="-2"/>
          <w:sz w:val="22"/>
          <w:szCs w:val="22"/>
          <w:shd w:val="clear" w:color="auto" w:fill="FFFFFF"/>
        </w:rPr>
        <w:t xml:space="preserve">Plato’s </w:t>
      </w:r>
      <w:r w:rsidR="00FF4758" w:rsidRPr="00B47C72">
        <w:rPr>
          <w:rFonts w:asciiTheme="majorHAnsi" w:hAnsiTheme="majorHAnsi" w:cstheme="majorHAnsi"/>
          <w:color w:val="000000" w:themeColor="text1"/>
          <w:spacing w:val="-2"/>
          <w:sz w:val="22"/>
          <w:szCs w:val="22"/>
          <w:shd w:val="clear" w:color="auto" w:fill="FFFFFF"/>
        </w:rPr>
        <w:t>philosophy</w:t>
      </w:r>
      <w:r w:rsidRPr="00B47C72">
        <w:rPr>
          <w:rFonts w:asciiTheme="majorHAnsi" w:hAnsiTheme="majorHAnsi" w:cstheme="majorHAnsi"/>
          <w:color w:val="000000" w:themeColor="text1"/>
          <w:spacing w:val="-2"/>
          <w:sz w:val="22"/>
          <w:szCs w:val="22"/>
          <w:shd w:val="clear" w:color="auto" w:fill="FFFFFF"/>
        </w:rPr>
        <w:t xml:space="preserve">, writing </w:t>
      </w:r>
      <w:r w:rsidR="006C3B7D">
        <w:rPr>
          <w:rFonts w:asciiTheme="majorHAnsi" w:hAnsiTheme="majorHAnsi" w:cstheme="majorHAnsi"/>
          <w:color w:val="000000" w:themeColor="text1"/>
          <w:spacing w:val="-2"/>
          <w:sz w:val="22"/>
          <w:szCs w:val="22"/>
          <w:shd w:val="clear" w:color="auto" w:fill="FFFFFF"/>
        </w:rPr>
        <w:t>he</w:t>
      </w:r>
      <w:r w:rsidRPr="00B47C72">
        <w:rPr>
          <w:rFonts w:asciiTheme="majorHAnsi" w:hAnsiTheme="majorHAnsi" w:cstheme="majorHAnsi"/>
          <w:color w:val="000000" w:themeColor="text1"/>
          <w:spacing w:val="-2"/>
          <w:sz w:val="22"/>
          <w:szCs w:val="22"/>
          <w:shd w:val="clear" w:color="auto" w:fill="FFFFFF"/>
        </w:rPr>
        <w:t xml:space="preserve"> </w:t>
      </w:r>
      <w:r w:rsidRPr="00B47C72">
        <w:rPr>
          <w:rFonts w:asciiTheme="majorHAnsi" w:hAnsiTheme="majorHAnsi" w:cstheme="majorHAnsi"/>
          <w:color w:val="000000" w:themeColor="text1"/>
          <w:spacing w:val="-2"/>
          <w:sz w:val="22"/>
          <w:szCs w:val="22"/>
          <w:shd w:val="clear" w:color="auto" w:fill="FFFFFF"/>
        </w:rPr>
        <w:t>‘</w:t>
      </w:r>
      <w:r w:rsidRPr="00B47C72">
        <w:rPr>
          <w:rFonts w:asciiTheme="majorHAnsi" w:hAnsiTheme="majorHAnsi" w:cstheme="majorHAnsi"/>
          <w:color w:val="000000" w:themeColor="text1"/>
          <w:spacing w:val="-2"/>
          <w:sz w:val="22"/>
          <w:szCs w:val="22"/>
          <w:shd w:val="clear" w:color="auto" w:fill="FFFFFF"/>
        </w:rPr>
        <w:t>gives great importance to the places</w:t>
      </w:r>
      <w:r w:rsidRPr="00B47C72">
        <w:rPr>
          <w:rFonts w:asciiTheme="majorHAnsi" w:hAnsiTheme="majorHAnsi" w:cstheme="majorHAnsi"/>
          <w:color w:val="000000" w:themeColor="text1"/>
          <w:spacing w:val="-2"/>
          <w:sz w:val="22"/>
          <w:szCs w:val="22"/>
          <w:shd w:val="clear" w:color="auto" w:fill="FFFFFF"/>
        </w:rPr>
        <w:t>.’</w:t>
      </w:r>
      <w:r w:rsidR="00FF4758" w:rsidRPr="00B47C72">
        <w:rPr>
          <w:rStyle w:val="FootnoteReference"/>
          <w:rFonts w:asciiTheme="majorHAnsi" w:hAnsiTheme="majorHAnsi" w:cstheme="majorHAnsi"/>
          <w:color w:val="000000" w:themeColor="text1"/>
          <w:spacing w:val="-2"/>
          <w:sz w:val="22"/>
          <w:szCs w:val="22"/>
          <w:shd w:val="clear" w:color="auto" w:fill="FFFFFF"/>
        </w:rPr>
        <w:footnoteReference w:id="26"/>
      </w:r>
      <w:r w:rsidRPr="00B47C72">
        <w:rPr>
          <w:rFonts w:asciiTheme="majorHAnsi" w:hAnsiTheme="majorHAnsi" w:cstheme="majorHAnsi"/>
          <w:color w:val="000000" w:themeColor="text1"/>
          <w:spacing w:val="-2"/>
          <w:sz w:val="22"/>
          <w:szCs w:val="22"/>
          <w:shd w:val="clear" w:color="auto" w:fill="FFFFFF"/>
        </w:rPr>
        <w:t xml:space="preserve"> </w:t>
      </w:r>
      <w:r w:rsidR="006C3B7D">
        <w:rPr>
          <w:rFonts w:asciiTheme="majorHAnsi" w:hAnsiTheme="majorHAnsi" w:cstheme="majorHAnsi"/>
          <w:color w:val="000000" w:themeColor="text1"/>
          <w:spacing w:val="-2"/>
          <w:sz w:val="22"/>
          <w:szCs w:val="22"/>
          <w:shd w:val="clear" w:color="auto" w:fill="FFFFFF"/>
        </w:rPr>
        <w:t>Galen draws a</w:t>
      </w:r>
      <w:r w:rsidR="008453BD" w:rsidRPr="00B47C72">
        <w:rPr>
          <w:rFonts w:asciiTheme="majorHAnsi" w:hAnsiTheme="majorHAnsi" w:cstheme="majorHAnsi"/>
          <w:color w:val="000000" w:themeColor="text1"/>
          <w:spacing w:val="-2"/>
          <w:sz w:val="22"/>
          <w:szCs w:val="22"/>
          <w:shd w:val="clear" w:color="auto" w:fill="FFFFFF"/>
        </w:rPr>
        <w:t xml:space="preserve"> connection between one’s geographic place of </w:t>
      </w:r>
      <w:r w:rsidR="008453BD" w:rsidRPr="00B47C72">
        <w:rPr>
          <w:rFonts w:asciiTheme="majorHAnsi" w:hAnsiTheme="majorHAnsi" w:cstheme="majorHAnsi"/>
          <w:color w:val="000000" w:themeColor="text1"/>
          <w:spacing w:val="-2"/>
          <w:sz w:val="22"/>
          <w:szCs w:val="22"/>
          <w:shd w:val="clear" w:color="auto" w:fill="FFFFFF"/>
        </w:rPr>
        <w:t>birth</w:t>
      </w:r>
      <w:r w:rsidR="008453BD" w:rsidRPr="00B47C72">
        <w:rPr>
          <w:rFonts w:asciiTheme="majorHAnsi" w:hAnsiTheme="majorHAnsi" w:cstheme="majorHAnsi"/>
          <w:color w:val="000000" w:themeColor="text1"/>
          <w:spacing w:val="-2"/>
          <w:sz w:val="22"/>
          <w:szCs w:val="22"/>
          <w:shd w:val="clear" w:color="auto" w:fill="FFFFFF"/>
        </w:rPr>
        <w:t>, which is divinely determined</w:t>
      </w:r>
      <w:r w:rsidR="00F4256A">
        <w:rPr>
          <w:rFonts w:asciiTheme="majorHAnsi" w:hAnsiTheme="majorHAnsi" w:cstheme="majorHAnsi"/>
          <w:color w:val="000000" w:themeColor="text1"/>
          <w:spacing w:val="-2"/>
          <w:sz w:val="22"/>
          <w:szCs w:val="22"/>
          <w:shd w:val="clear" w:color="auto" w:fill="FFFFFF"/>
        </w:rPr>
        <w:t>,</w:t>
      </w:r>
      <w:r w:rsidR="00907594">
        <w:rPr>
          <w:rFonts w:asciiTheme="majorHAnsi" w:hAnsiTheme="majorHAnsi" w:cstheme="majorHAnsi"/>
          <w:color w:val="000000" w:themeColor="text1"/>
          <w:spacing w:val="-2"/>
          <w:sz w:val="22"/>
          <w:szCs w:val="22"/>
          <w:shd w:val="clear" w:color="auto" w:fill="FFFFFF"/>
        </w:rPr>
        <w:t xml:space="preserve"> and </w:t>
      </w:r>
      <w:r w:rsidR="008453BD" w:rsidRPr="00B47C72">
        <w:rPr>
          <w:rFonts w:asciiTheme="majorHAnsi" w:hAnsiTheme="majorHAnsi" w:cstheme="majorHAnsi"/>
          <w:color w:val="000000" w:themeColor="text1"/>
          <w:spacing w:val="-2"/>
          <w:sz w:val="22"/>
          <w:szCs w:val="22"/>
          <w:shd w:val="clear" w:color="auto" w:fill="FFFFFF"/>
        </w:rPr>
        <w:t>one’s constitution</w:t>
      </w:r>
      <w:r w:rsidR="00F87DC4">
        <w:rPr>
          <w:rFonts w:asciiTheme="majorHAnsi" w:hAnsiTheme="majorHAnsi" w:cstheme="majorHAnsi"/>
          <w:color w:val="000000" w:themeColor="text1"/>
          <w:spacing w:val="-2"/>
          <w:sz w:val="22"/>
          <w:szCs w:val="22"/>
          <w:shd w:val="clear" w:color="auto" w:fill="FFFFFF"/>
        </w:rPr>
        <w:t xml:space="preserve"> and </w:t>
      </w:r>
      <w:r w:rsidR="008453BD" w:rsidRPr="00B47C72">
        <w:rPr>
          <w:rFonts w:asciiTheme="majorHAnsi" w:hAnsiTheme="majorHAnsi" w:cstheme="majorHAnsi"/>
          <w:color w:val="000000" w:themeColor="text1"/>
          <w:spacing w:val="-2"/>
          <w:sz w:val="22"/>
          <w:szCs w:val="22"/>
          <w:shd w:val="clear" w:color="auto" w:fill="FFFFFF"/>
        </w:rPr>
        <w:t xml:space="preserve">health. </w:t>
      </w:r>
    </w:p>
    <w:p w14:paraId="79A2C0CF" w14:textId="0AB95EEA" w:rsidR="000248F7" w:rsidRPr="00A60A42" w:rsidRDefault="00257DBA" w:rsidP="00FB2279">
      <w:pPr>
        <w:autoSpaceDE w:val="0"/>
        <w:autoSpaceDN w:val="0"/>
        <w:adjustRightInd w:val="0"/>
        <w:ind w:firstLine="360"/>
        <w:rPr>
          <w:rFonts w:asciiTheme="majorHAnsi" w:hAnsiTheme="majorHAnsi" w:cstheme="majorHAnsi"/>
          <w:sz w:val="22"/>
          <w:szCs w:val="22"/>
        </w:rPr>
      </w:pPr>
      <w:r w:rsidRPr="00770408">
        <w:rPr>
          <w:rFonts w:asciiTheme="majorHAnsi" w:hAnsiTheme="majorHAnsi" w:cstheme="majorHAnsi"/>
          <w:color w:val="000000" w:themeColor="text1"/>
          <w:spacing w:val="-2"/>
          <w:sz w:val="22"/>
          <w:szCs w:val="22"/>
          <w:shd w:val="clear" w:color="auto" w:fill="FFFFFF"/>
        </w:rPr>
        <w:t xml:space="preserve">In a similar line of argument, </w:t>
      </w:r>
      <w:r w:rsidR="00840E69" w:rsidRPr="00770408">
        <w:rPr>
          <w:rFonts w:asciiTheme="majorHAnsi" w:hAnsiTheme="majorHAnsi" w:cstheme="majorHAnsi"/>
          <w:color w:val="000000" w:themeColor="text1"/>
          <w:spacing w:val="-2"/>
          <w:sz w:val="22"/>
          <w:szCs w:val="22"/>
          <w:shd w:val="clear" w:color="auto" w:fill="FFFFFF"/>
        </w:rPr>
        <w:t>Galen</w:t>
      </w:r>
      <w:r w:rsidR="00840E69" w:rsidRPr="007E0426">
        <w:rPr>
          <w:rFonts w:asciiTheme="majorHAnsi" w:hAnsiTheme="majorHAnsi" w:cstheme="majorHAnsi"/>
          <w:color w:val="000000" w:themeColor="text1"/>
          <w:spacing w:val="-2"/>
          <w:sz w:val="22"/>
          <w:szCs w:val="22"/>
          <w:shd w:val="clear" w:color="auto" w:fill="FFFFFF"/>
        </w:rPr>
        <w:t xml:space="preserve"> praises the Hippocratic author</w:t>
      </w:r>
      <w:r w:rsidRPr="007E0426">
        <w:rPr>
          <w:rFonts w:asciiTheme="majorHAnsi" w:hAnsiTheme="majorHAnsi" w:cstheme="majorHAnsi"/>
          <w:color w:val="000000" w:themeColor="text1"/>
          <w:spacing w:val="-2"/>
          <w:sz w:val="22"/>
          <w:szCs w:val="22"/>
          <w:shd w:val="clear" w:color="auto" w:fill="FFFFFF"/>
        </w:rPr>
        <w:t xml:space="preserve"> who noted </w:t>
      </w:r>
      <w:r w:rsidR="00840E69" w:rsidRPr="007E0426">
        <w:rPr>
          <w:rFonts w:asciiTheme="majorHAnsi" w:hAnsiTheme="majorHAnsi" w:cstheme="majorHAnsi"/>
          <w:color w:val="000000" w:themeColor="text1"/>
          <w:spacing w:val="-2"/>
          <w:sz w:val="22"/>
          <w:szCs w:val="22"/>
          <w:shd w:val="clear" w:color="auto" w:fill="FFFFFF"/>
        </w:rPr>
        <w:t>that ‘the body and soul of all people under the Bears (Ursa Major and Minor – i.e., the northern region) most oppositely disposed to those near the torrid zone</w:t>
      </w:r>
      <w:r w:rsidRPr="007E0426">
        <w:rPr>
          <w:rFonts w:asciiTheme="majorHAnsi" w:hAnsiTheme="majorHAnsi" w:cstheme="majorHAnsi"/>
          <w:color w:val="000000" w:themeColor="text1"/>
          <w:spacing w:val="-2"/>
          <w:sz w:val="22"/>
          <w:szCs w:val="22"/>
          <w:shd w:val="clear" w:color="auto" w:fill="FFFFFF"/>
        </w:rPr>
        <w:t>.</w:t>
      </w:r>
      <w:r w:rsidR="00C4016C" w:rsidRPr="007E0426">
        <w:rPr>
          <w:rFonts w:asciiTheme="majorHAnsi" w:hAnsiTheme="majorHAnsi" w:cstheme="majorHAnsi"/>
          <w:color w:val="000000" w:themeColor="text1"/>
          <w:spacing w:val="-2"/>
          <w:sz w:val="22"/>
          <w:szCs w:val="22"/>
          <w:shd w:val="clear" w:color="auto" w:fill="FFFFFF"/>
        </w:rPr>
        <w:t>’</w:t>
      </w:r>
      <w:r w:rsidR="00C4016C" w:rsidRPr="007E0426">
        <w:rPr>
          <w:rStyle w:val="FootnoteReference"/>
          <w:rFonts w:asciiTheme="majorHAnsi" w:hAnsiTheme="majorHAnsi" w:cstheme="majorHAnsi"/>
          <w:color w:val="000000" w:themeColor="text1"/>
          <w:spacing w:val="-2"/>
          <w:sz w:val="22"/>
          <w:szCs w:val="22"/>
          <w:shd w:val="clear" w:color="auto" w:fill="FFFFFF"/>
        </w:rPr>
        <w:footnoteReference w:id="27"/>
      </w:r>
      <w:r w:rsidRPr="007E0426">
        <w:rPr>
          <w:rFonts w:asciiTheme="majorHAnsi" w:hAnsiTheme="majorHAnsi" w:cstheme="majorHAnsi"/>
          <w:color w:val="000000" w:themeColor="text1"/>
          <w:spacing w:val="-2"/>
          <w:sz w:val="22"/>
          <w:szCs w:val="22"/>
          <w:shd w:val="clear" w:color="auto" w:fill="FFFFFF"/>
        </w:rPr>
        <w:t xml:space="preserve"> </w:t>
      </w:r>
      <w:r w:rsidR="007E0426" w:rsidRPr="00412D13">
        <w:rPr>
          <w:rFonts w:asciiTheme="majorHAnsi" w:hAnsiTheme="majorHAnsi" w:cstheme="majorHAnsi"/>
          <w:color w:val="000000" w:themeColor="text1"/>
          <w:spacing w:val="-2"/>
          <w:sz w:val="22"/>
          <w:szCs w:val="22"/>
          <w:shd w:val="clear" w:color="auto" w:fill="FFFFFF"/>
        </w:rPr>
        <w:t xml:space="preserve">Galen’s writing emphasizes the role of </w:t>
      </w:r>
      <w:r w:rsidR="008D189D">
        <w:rPr>
          <w:rFonts w:asciiTheme="majorHAnsi" w:hAnsiTheme="majorHAnsi" w:cstheme="majorHAnsi"/>
          <w:color w:val="000000" w:themeColor="text1"/>
          <w:spacing w:val="-2"/>
          <w:sz w:val="22"/>
          <w:szCs w:val="22"/>
          <w:shd w:val="clear" w:color="auto" w:fill="FFFFFF"/>
        </w:rPr>
        <w:t>nature</w:t>
      </w:r>
      <w:r w:rsidR="007E0426" w:rsidRPr="00412D13">
        <w:rPr>
          <w:rFonts w:asciiTheme="majorHAnsi" w:hAnsiTheme="majorHAnsi" w:cstheme="majorHAnsi"/>
          <w:color w:val="000000" w:themeColor="text1"/>
          <w:spacing w:val="-2"/>
          <w:sz w:val="22"/>
          <w:szCs w:val="22"/>
          <w:shd w:val="clear" w:color="auto" w:fill="FFFFFF"/>
        </w:rPr>
        <w:t xml:space="preserve"> on health. Whereas the </w:t>
      </w:r>
      <w:r w:rsidR="009B5508">
        <w:rPr>
          <w:rFonts w:asciiTheme="majorHAnsi" w:hAnsiTheme="majorHAnsi" w:cstheme="majorHAnsi"/>
          <w:color w:val="000000" w:themeColor="text1"/>
          <w:spacing w:val="-2"/>
          <w:sz w:val="22"/>
          <w:szCs w:val="22"/>
          <w:shd w:val="clear" w:color="auto" w:fill="FFFFFF"/>
        </w:rPr>
        <w:t>Galen’s</w:t>
      </w:r>
      <w:r w:rsidR="008438F7">
        <w:rPr>
          <w:rFonts w:asciiTheme="majorHAnsi" w:hAnsiTheme="majorHAnsi" w:cstheme="majorHAnsi"/>
          <w:color w:val="000000" w:themeColor="text1"/>
          <w:spacing w:val="-2"/>
          <w:sz w:val="22"/>
          <w:szCs w:val="22"/>
          <w:shd w:val="clear" w:color="auto" w:fill="FFFFFF"/>
        </w:rPr>
        <w:t xml:space="preserve"> work</w:t>
      </w:r>
      <w:r w:rsidR="009B5508">
        <w:rPr>
          <w:rFonts w:asciiTheme="majorHAnsi" w:hAnsiTheme="majorHAnsi" w:cstheme="majorHAnsi"/>
          <w:color w:val="000000" w:themeColor="text1"/>
          <w:spacing w:val="-2"/>
          <w:sz w:val="22"/>
          <w:szCs w:val="22"/>
          <w:shd w:val="clear" w:color="auto" w:fill="FFFFFF"/>
        </w:rPr>
        <w:t xml:space="preserve"> </w:t>
      </w:r>
      <w:r w:rsidR="007E0426" w:rsidRPr="00412D13">
        <w:rPr>
          <w:rFonts w:asciiTheme="majorHAnsi" w:hAnsiTheme="majorHAnsi" w:cstheme="majorHAnsi"/>
          <w:color w:val="000000" w:themeColor="text1"/>
          <w:spacing w:val="-2"/>
          <w:sz w:val="22"/>
          <w:szCs w:val="22"/>
          <w:shd w:val="clear" w:color="auto" w:fill="FFFFFF"/>
        </w:rPr>
        <w:t>could</w:t>
      </w:r>
      <w:r w:rsidR="002D0C59">
        <w:rPr>
          <w:rFonts w:asciiTheme="majorHAnsi" w:hAnsiTheme="majorHAnsi" w:cstheme="majorHAnsi"/>
          <w:color w:val="000000" w:themeColor="text1"/>
          <w:spacing w:val="-2"/>
          <w:sz w:val="22"/>
          <w:szCs w:val="22"/>
          <w:shd w:val="clear" w:color="auto" w:fill="FFFFFF"/>
        </w:rPr>
        <w:t xml:space="preserve"> read</w:t>
      </w:r>
      <w:r w:rsidR="008438F7">
        <w:rPr>
          <w:rFonts w:asciiTheme="majorHAnsi" w:hAnsiTheme="majorHAnsi" w:cstheme="majorHAnsi"/>
          <w:color w:val="000000" w:themeColor="text1"/>
          <w:spacing w:val="-2"/>
          <w:sz w:val="22"/>
          <w:szCs w:val="22"/>
          <w:shd w:val="clear" w:color="auto" w:fill="FFFFFF"/>
        </w:rPr>
        <w:t xml:space="preserve"> merely a</w:t>
      </w:r>
      <w:r w:rsidR="002D0C59">
        <w:rPr>
          <w:rFonts w:asciiTheme="majorHAnsi" w:hAnsiTheme="majorHAnsi" w:cstheme="majorHAnsi"/>
          <w:color w:val="000000" w:themeColor="text1"/>
          <w:spacing w:val="-2"/>
          <w:sz w:val="22"/>
          <w:szCs w:val="22"/>
          <w:shd w:val="clear" w:color="auto" w:fill="FFFFFF"/>
        </w:rPr>
        <w:t>s a</w:t>
      </w:r>
      <w:r w:rsidR="008438F7">
        <w:rPr>
          <w:rFonts w:asciiTheme="majorHAnsi" w:hAnsiTheme="majorHAnsi" w:cstheme="majorHAnsi"/>
          <w:color w:val="000000" w:themeColor="text1"/>
          <w:spacing w:val="-2"/>
          <w:sz w:val="22"/>
          <w:szCs w:val="22"/>
          <w:shd w:val="clear" w:color="auto" w:fill="FFFFFF"/>
        </w:rPr>
        <w:t xml:space="preserve"> comment on the natural world</w:t>
      </w:r>
      <w:r w:rsidR="007E0426" w:rsidRPr="00412D13">
        <w:rPr>
          <w:rFonts w:asciiTheme="majorHAnsi" w:hAnsiTheme="majorHAnsi" w:cstheme="majorHAnsi"/>
          <w:color w:val="000000" w:themeColor="text1"/>
          <w:spacing w:val="-2"/>
          <w:sz w:val="22"/>
          <w:szCs w:val="22"/>
          <w:shd w:val="clear" w:color="auto" w:fill="FFFFFF"/>
        </w:rPr>
        <w:t>,</w:t>
      </w:r>
      <w:r w:rsidR="00412D13" w:rsidRPr="00412D13">
        <w:rPr>
          <w:rFonts w:asciiTheme="majorHAnsi" w:hAnsiTheme="majorHAnsi" w:cstheme="majorHAnsi"/>
          <w:color w:val="000000" w:themeColor="text1"/>
          <w:spacing w:val="-2"/>
          <w:sz w:val="22"/>
          <w:szCs w:val="22"/>
          <w:shd w:val="clear" w:color="auto" w:fill="FFFFFF"/>
        </w:rPr>
        <w:t xml:space="preserve"> </w:t>
      </w:r>
      <w:r w:rsidR="00D16E88">
        <w:rPr>
          <w:rFonts w:asciiTheme="majorHAnsi" w:hAnsiTheme="majorHAnsi" w:cstheme="majorHAnsi"/>
          <w:color w:val="000000" w:themeColor="text1"/>
          <w:spacing w:val="-2"/>
          <w:sz w:val="22"/>
          <w:szCs w:val="22"/>
          <w:shd w:val="clear" w:color="auto" w:fill="FFFFFF"/>
        </w:rPr>
        <w:t xml:space="preserve">in ancient Greece </w:t>
      </w:r>
      <w:r w:rsidR="008438F7">
        <w:rPr>
          <w:rFonts w:asciiTheme="majorHAnsi" w:hAnsiTheme="majorHAnsi" w:cstheme="majorHAnsi"/>
          <w:color w:val="000000" w:themeColor="text1"/>
          <w:spacing w:val="-2"/>
          <w:sz w:val="22"/>
          <w:szCs w:val="22"/>
          <w:shd w:val="clear" w:color="auto" w:fill="FFFFFF"/>
        </w:rPr>
        <w:t xml:space="preserve">the natural </w:t>
      </w:r>
      <w:r w:rsidR="008438F7" w:rsidRPr="002D0C59">
        <w:rPr>
          <w:rFonts w:asciiTheme="majorHAnsi" w:hAnsiTheme="majorHAnsi" w:cstheme="majorHAnsi"/>
          <w:color w:val="000000" w:themeColor="text1"/>
          <w:spacing w:val="-2"/>
          <w:sz w:val="22"/>
          <w:szCs w:val="22"/>
          <w:shd w:val="clear" w:color="auto" w:fill="FFFFFF"/>
        </w:rPr>
        <w:t>is</w:t>
      </w:r>
      <w:r w:rsidR="008438F7" w:rsidRPr="008438F7">
        <w:rPr>
          <w:rFonts w:asciiTheme="majorHAnsi" w:hAnsiTheme="majorHAnsi" w:cstheme="majorHAnsi"/>
          <w:i/>
          <w:iCs/>
          <w:color w:val="000000" w:themeColor="text1"/>
          <w:spacing w:val="-2"/>
          <w:sz w:val="22"/>
          <w:szCs w:val="22"/>
          <w:shd w:val="clear" w:color="auto" w:fill="FFFFFF"/>
        </w:rPr>
        <w:t xml:space="preserve"> </w:t>
      </w:r>
      <w:r w:rsidR="008438F7">
        <w:rPr>
          <w:rFonts w:asciiTheme="majorHAnsi" w:hAnsiTheme="majorHAnsi" w:cstheme="majorHAnsi"/>
          <w:color w:val="000000" w:themeColor="text1"/>
          <w:spacing w:val="-2"/>
          <w:sz w:val="22"/>
          <w:szCs w:val="22"/>
          <w:shd w:val="clear" w:color="auto" w:fill="FFFFFF"/>
        </w:rPr>
        <w:t>divine.</w:t>
      </w:r>
      <w:r w:rsidR="002D0C59">
        <w:rPr>
          <w:rStyle w:val="FootnoteReference"/>
          <w:rFonts w:asciiTheme="majorHAnsi" w:hAnsiTheme="majorHAnsi" w:cstheme="majorHAnsi"/>
          <w:color w:val="000000" w:themeColor="text1"/>
          <w:spacing w:val="-2"/>
          <w:sz w:val="22"/>
          <w:szCs w:val="22"/>
          <w:shd w:val="clear" w:color="auto" w:fill="FFFFFF"/>
        </w:rPr>
        <w:footnoteReference w:id="28"/>
      </w:r>
      <w:r w:rsidR="008438F7">
        <w:rPr>
          <w:rFonts w:asciiTheme="majorHAnsi" w:hAnsiTheme="majorHAnsi" w:cstheme="majorHAnsi"/>
          <w:color w:val="000000" w:themeColor="text1"/>
          <w:spacing w:val="-2"/>
          <w:sz w:val="22"/>
          <w:szCs w:val="22"/>
          <w:shd w:val="clear" w:color="auto" w:fill="FFFFFF"/>
        </w:rPr>
        <w:t xml:space="preserve"> </w:t>
      </w:r>
      <w:r w:rsidR="006D31B1">
        <w:rPr>
          <w:rFonts w:asciiTheme="majorHAnsi" w:hAnsiTheme="majorHAnsi" w:cstheme="majorHAnsi"/>
          <w:color w:val="000000" w:themeColor="text1"/>
          <w:spacing w:val="-2"/>
          <w:sz w:val="22"/>
          <w:szCs w:val="22"/>
          <w:shd w:val="clear" w:color="auto" w:fill="FFFFFF"/>
        </w:rPr>
        <w:t xml:space="preserve">As Edelstein </w:t>
      </w:r>
      <w:r w:rsidR="002D0C59">
        <w:rPr>
          <w:rFonts w:asciiTheme="majorHAnsi" w:hAnsiTheme="majorHAnsi" w:cstheme="majorHAnsi"/>
          <w:color w:val="000000" w:themeColor="text1"/>
          <w:spacing w:val="-2"/>
          <w:sz w:val="22"/>
          <w:szCs w:val="22"/>
          <w:shd w:val="clear" w:color="auto" w:fill="FFFFFF"/>
        </w:rPr>
        <w:t>writes</w:t>
      </w:r>
      <w:r w:rsidR="006D31B1">
        <w:rPr>
          <w:rFonts w:asciiTheme="majorHAnsi" w:hAnsiTheme="majorHAnsi" w:cstheme="majorHAnsi"/>
          <w:color w:val="000000" w:themeColor="text1"/>
          <w:spacing w:val="-2"/>
          <w:sz w:val="22"/>
          <w:szCs w:val="22"/>
          <w:shd w:val="clear" w:color="auto" w:fill="FFFFFF"/>
        </w:rPr>
        <w:t xml:space="preserve">, ‘for </w:t>
      </w:r>
      <w:r w:rsidR="00D30658">
        <w:rPr>
          <w:rFonts w:asciiTheme="majorHAnsi" w:hAnsiTheme="majorHAnsi" w:cstheme="majorHAnsi"/>
          <w:color w:val="000000" w:themeColor="text1"/>
          <w:spacing w:val="-2"/>
          <w:sz w:val="22"/>
          <w:szCs w:val="22"/>
          <w:shd w:val="clear" w:color="auto" w:fill="FFFFFF"/>
        </w:rPr>
        <w:t>physicians</w:t>
      </w:r>
      <w:r w:rsidR="006D31B1">
        <w:rPr>
          <w:rFonts w:asciiTheme="majorHAnsi" w:hAnsiTheme="majorHAnsi" w:cstheme="majorHAnsi"/>
          <w:color w:val="000000" w:themeColor="text1"/>
          <w:spacing w:val="-2"/>
          <w:sz w:val="22"/>
          <w:szCs w:val="22"/>
          <w:shd w:val="clear" w:color="auto" w:fill="FFFFFF"/>
        </w:rPr>
        <w:t xml:space="preserve"> who follow Plato and Aristotle, the divinity of the sun and stars and climate is unquestionable; not are the forces of the lower world, air and water, deprived of divinity.’</w:t>
      </w:r>
      <w:r w:rsidR="006D31B1">
        <w:rPr>
          <w:rStyle w:val="FootnoteReference"/>
          <w:rFonts w:asciiTheme="majorHAnsi" w:hAnsiTheme="majorHAnsi" w:cstheme="majorHAnsi"/>
          <w:color w:val="000000" w:themeColor="text1"/>
          <w:spacing w:val="-2"/>
          <w:sz w:val="22"/>
          <w:szCs w:val="22"/>
          <w:shd w:val="clear" w:color="auto" w:fill="FFFFFF"/>
        </w:rPr>
        <w:footnoteReference w:id="29"/>
      </w:r>
      <w:r w:rsidR="006D31B1">
        <w:rPr>
          <w:rFonts w:asciiTheme="majorHAnsi" w:hAnsiTheme="majorHAnsi" w:cstheme="majorHAnsi"/>
          <w:color w:val="000000" w:themeColor="text1"/>
          <w:spacing w:val="-2"/>
          <w:sz w:val="22"/>
          <w:szCs w:val="22"/>
          <w:shd w:val="clear" w:color="auto" w:fill="FFFFFF"/>
        </w:rPr>
        <w:t xml:space="preserve"> </w:t>
      </w:r>
      <w:r w:rsidR="00412D13" w:rsidRPr="00412D13">
        <w:rPr>
          <w:rFonts w:asciiTheme="majorHAnsi" w:hAnsiTheme="majorHAnsi" w:cstheme="majorHAnsi"/>
          <w:color w:val="000000" w:themeColor="text1"/>
          <w:spacing w:val="-2"/>
          <w:sz w:val="22"/>
          <w:szCs w:val="22"/>
          <w:shd w:val="clear" w:color="auto" w:fill="FFFFFF"/>
        </w:rPr>
        <w:t xml:space="preserve">Therefore, Galen’s </w:t>
      </w:r>
      <w:r w:rsidR="00412D13">
        <w:rPr>
          <w:rFonts w:asciiTheme="majorHAnsi" w:hAnsiTheme="majorHAnsi" w:cstheme="majorHAnsi"/>
          <w:color w:val="000000" w:themeColor="text1"/>
          <w:spacing w:val="-2"/>
          <w:sz w:val="22"/>
          <w:szCs w:val="22"/>
          <w:shd w:val="clear" w:color="auto" w:fill="FFFFFF"/>
        </w:rPr>
        <w:t>writings</w:t>
      </w:r>
      <w:r w:rsidR="00412D13" w:rsidRPr="00412D13">
        <w:rPr>
          <w:rFonts w:asciiTheme="majorHAnsi" w:hAnsiTheme="majorHAnsi" w:cstheme="majorHAnsi"/>
          <w:color w:val="000000" w:themeColor="text1"/>
          <w:spacing w:val="-2"/>
          <w:sz w:val="22"/>
          <w:szCs w:val="22"/>
          <w:shd w:val="clear" w:color="auto" w:fill="FFFFFF"/>
        </w:rPr>
        <w:t xml:space="preserve"> about the winds and the waters, the stars and </w:t>
      </w:r>
      <w:r w:rsidR="00A9290C">
        <w:rPr>
          <w:rFonts w:asciiTheme="majorHAnsi" w:hAnsiTheme="majorHAnsi" w:cstheme="majorHAnsi"/>
          <w:color w:val="000000" w:themeColor="text1"/>
          <w:spacing w:val="-2"/>
          <w:sz w:val="22"/>
          <w:szCs w:val="22"/>
          <w:shd w:val="clear" w:color="auto" w:fill="FFFFFF"/>
        </w:rPr>
        <w:t>soils,</w:t>
      </w:r>
      <w:r w:rsidR="00412D13">
        <w:rPr>
          <w:rFonts w:asciiTheme="majorHAnsi" w:hAnsiTheme="majorHAnsi" w:cstheme="majorHAnsi"/>
          <w:color w:val="000000" w:themeColor="text1"/>
          <w:spacing w:val="-2"/>
          <w:sz w:val="22"/>
          <w:szCs w:val="22"/>
          <w:shd w:val="clear" w:color="auto" w:fill="FFFFFF"/>
        </w:rPr>
        <w:t xml:space="preserve"> </w:t>
      </w:r>
      <w:r w:rsidR="00A9290C">
        <w:rPr>
          <w:rFonts w:asciiTheme="majorHAnsi" w:hAnsiTheme="majorHAnsi" w:cstheme="majorHAnsi"/>
          <w:color w:val="000000" w:themeColor="text1"/>
          <w:spacing w:val="-2"/>
          <w:sz w:val="22"/>
          <w:szCs w:val="22"/>
          <w:shd w:val="clear" w:color="auto" w:fill="FFFFFF"/>
        </w:rPr>
        <w:t xml:space="preserve">cannot be understood separate from the divine. </w:t>
      </w:r>
      <w:r w:rsidR="00F85AD1">
        <w:rPr>
          <w:rFonts w:asciiTheme="majorHAnsi" w:hAnsiTheme="majorHAnsi" w:cstheme="majorHAnsi"/>
          <w:sz w:val="22"/>
          <w:szCs w:val="22"/>
        </w:rPr>
        <w:t xml:space="preserve">Taking Anderson’s definition for divination as </w:t>
      </w:r>
      <w:r w:rsidR="00F85AD1">
        <w:rPr>
          <w:rFonts w:asciiTheme="majorHAnsi" w:hAnsiTheme="majorHAnsi" w:cstheme="majorHAnsi"/>
          <w:sz w:val="22"/>
          <w:szCs w:val="22"/>
        </w:rPr>
        <w:t>‘a process of synthesis in which divinatory signs</w:t>
      </w:r>
      <w:r w:rsidR="00F85AD1">
        <w:rPr>
          <w:rFonts w:asciiTheme="majorHAnsi" w:hAnsiTheme="majorHAnsi" w:cstheme="majorHAnsi"/>
          <w:sz w:val="22"/>
          <w:szCs w:val="22"/>
        </w:rPr>
        <w:t xml:space="preserve">…in </w:t>
      </w:r>
      <w:r w:rsidR="00F85AD1">
        <w:rPr>
          <w:rFonts w:asciiTheme="majorHAnsi" w:hAnsiTheme="majorHAnsi" w:cstheme="majorHAnsi"/>
          <w:sz w:val="22"/>
          <w:szCs w:val="22"/>
        </w:rPr>
        <w:t>meaningful relationship with the shifting circumstances of the enquirer</w:t>
      </w:r>
      <w:r w:rsidR="00F85AD1">
        <w:rPr>
          <w:rFonts w:asciiTheme="majorHAnsi" w:hAnsiTheme="majorHAnsi" w:cstheme="majorHAnsi"/>
          <w:sz w:val="22"/>
          <w:szCs w:val="22"/>
        </w:rPr>
        <w:t>,</w:t>
      </w:r>
      <w:r w:rsidR="00F85AD1" w:rsidRPr="00D92FD3">
        <w:rPr>
          <w:rFonts w:asciiTheme="majorHAnsi" w:hAnsiTheme="majorHAnsi" w:cstheme="majorHAnsi"/>
          <w:color w:val="000000" w:themeColor="text1"/>
          <w:sz w:val="22"/>
          <w:szCs w:val="22"/>
        </w:rPr>
        <w:t>’</w:t>
      </w:r>
      <w:r w:rsidR="00BD4755">
        <w:rPr>
          <w:rStyle w:val="FootnoteReference"/>
          <w:rFonts w:asciiTheme="majorHAnsi" w:hAnsiTheme="majorHAnsi" w:cstheme="majorHAnsi"/>
          <w:color w:val="000000" w:themeColor="text1"/>
          <w:sz w:val="22"/>
          <w:szCs w:val="22"/>
        </w:rPr>
        <w:footnoteReference w:id="30"/>
      </w:r>
      <w:r w:rsidR="00F85AD1">
        <w:rPr>
          <w:rFonts w:asciiTheme="majorHAnsi" w:hAnsiTheme="majorHAnsi" w:cstheme="majorHAnsi"/>
          <w:color w:val="000000" w:themeColor="text1"/>
          <w:sz w:val="22"/>
          <w:szCs w:val="22"/>
        </w:rPr>
        <w:t xml:space="preserve"> Galen’s </w:t>
      </w:r>
      <w:r w:rsidR="00BD4755">
        <w:rPr>
          <w:rFonts w:asciiTheme="majorHAnsi" w:hAnsiTheme="majorHAnsi" w:cstheme="majorHAnsi"/>
          <w:color w:val="000000" w:themeColor="text1"/>
          <w:sz w:val="22"/>
          <w:szCs w:val="22"/>
        </w:rPr>
        <w:t>attention to how</w:t>
      </w:r>
      <w:r w:rsidR="00F85AD1">
        <w:rPr>
          <w:rFonts w:asciiTheme="majorHAnsi" w:hAnsiTheme="majorHAnsi" w:cstheme="majorHAnsi"/>
          <w:color w:val="000000" w:themeColor="text1"/>
          <w:sz w:val="22"/>
          <w:szCs w:val="22"/>
        </w:rPr>
        <w:t xml:space="preserve"> </w:t>
      </w:r>
      <w:r w:rsidR="00BD4755">
        <w:rPr>
          <w:rFonts w:asciiTheme="majorHAnsi" w:hAnsiTheme="majorHAnsi" w:cstheme="majorHAnsi"/>
          <w:color w:val="000000" w:themeColor="text1"/>
          <w:sz w:val="22"/>
          <w:szCs w:val="22"/>
        </w:rPr>
        <w:t xml:space="preserve">natural forces affect health </w:t>
      </w:r>
      <w:r w:rsidR="00720004">
        <w:rPr>
          <w:rFonts w:asciiTheme="majorHAnsi" w:hAnsiTheme="majorHAnsi" w:cstheme="majorHAnsi"/>
          <w:color w:val="000000" w:themeColor="text1"/>
          <w:sz w:val="22"/>
          <w:szCs w:val="22"/>
        </w:rPr>
        <w:t xml:space="preserve">has a </w:t>
      </w:r>
      <w:r w:rsidR="00BD4755">
        <w:rPr>
          <w:rFonts w:asciiTheme="majorHAnsi" w:hAnsiTheme="majorHAnsi" w:cstheme="majorHAnsi"/>
          <w:color w:val="000000" w:themeColor="text1"/>
          <w:sz w:val="22"/>
          <w:szCs w:val="22"/>
        </w:rPr>
        <w:t xml:space="preserve">divinatory </w:t>
      </w:r>
      <w:r w:rsidR="00720004">
        <w:rPr>
          <w:rFonts w:asciiTheme="majorHAnsi" w:hAnsiTheme="majorHAnsi" w:cstheme="majorHAnsi"/>
          <w:color w:val="000000" w:themeColor="text1"/>
          <w:sz w:val="22"/>
          <w:szCs w:val="22"/>
        </w:rPr>
        <w:t>orientation</w:t>
      </w:r>
      <w:r w:rsidR="00BD4755">
        <w:rPr>
          <w:rFonts w:asciiTheme="majorHAnsi" w:hAnsiTheme="majorHAnsi" w:cstheme="majorHAnsi"/>
          <w:color w:val="000000" w:themeColor="text1"/>
          <w:sz w:val="22"/>
          <w:szCs w:val="22"/>
        </w:rPr>
        <w:t>.</w:t>
      </w:r>
      <w:r w:rsidR="00F85AD1" w:rsidRPr="00D92FD3">
        <w:rPr>
          <w:rStyle w:val="FootnoteReference"/>
          <w:rFonts w:asciiTheme="majorHAnsi" w:hAnsiTheme="majorHAnsi" w:cstheme="majorHAnsi"/>
          <w:color w:val="000000" w:themeColor="text1"/>
          <w:sz w:val="22"/>
          <w:szCs w:val="22"/>
        </w:rPr>
        <w:footnoteReference w:id="31"/>
      </w:r>
      <w:r w:rsidR="00F85AD1" w:rsidRPr="00D92FD3">
        <w:rPr>
          <w:rFonts w:asciiTheme="majorHAnsi" w:hAnsiTheme="majorHAnsi" w:cstheme="majorHAnsi"/>
          <w:color w:val="000000" w:themeColor="text1"/>
          <w:sz w:val="22"/>
          <w:szCs w:val="22"/>
        </w:rPr>
        <w:t xml:space="preserve"> </w:t>
      </w:r>
    </w:p>
    <w:p w14:paraId="0F296792" w14:textId="04C92108" w:rsidR="00222F21" w:rsidRPr="0006511D" w:rsidRDefault="0006511D" w:rsidP="0006511D">
      <w:pPr>
        <w:autoSpaceDE w:val="0"/>
        <w:autoSpaceDN w:val="0"/>
        <w:adjustRightInd w:val="0"/>
        <w:ind w:firstLine="360"/>
        <w:rPr>
          <w:rFonts w:asciiTheme="majorHAnsi" w:hAnsiTheme="majorHAnsi" w:cstheme="majorHAnsi"/>
          <w:color w:val="ED7D31" w:themeColor="accent2"/>
          <w:sz w:val="22"/>
          <w:szCs w:val="22"/>
        </w:rPr>
      </w:pPr>
      <w:r w:rsidRPr="00F0161A">
        <w:rPr>
          <w:rFonts w:asciiTheme="majorHAnsi" w:hAnsiTheme="majorHAnsi" w:cstheme="majorHAnsi"/>
          <w:i/>
          <w:iCs/>
          <w:color w:val="000000" w:themeColor="text1"/>
          <w:sz w:val="22"/>
          <w:szCs w:val="22"/>
        </w:rPr>
        <w:t xml:space="preserve">In </w:t>
      </w:r>
      <w:r w:rsidR="0084701E" w:rsidRPr="00F0161A">
        <w:rPr>
          <w:rFonts w:asciiTheme="majorHAnsi" w:hAnsiTheme="majorHAnsi" w:cstheme="majorHAnsi"/>
          <w:i/>
          <w:iCs/>
          <w:color w:val="000000" w:themeColor="text1"/>
          <w:sz w:val="22"/>
          <w:szCs w:val="22"/>
        </w:rPr>
        <w:t>The</w:t>
      </w:r>
      <w:r w:rsidRPr="00F0161A">
        <w:rPr>
          <w:rFonts w:asciiTheme="majorHAnsi" w:hAnsiTheme="majorHAnsi" w:cstheme="majorHAnsi"/>
          <w:i/>
          <w:iCs/>
          <w:color w:val="000000" w:themeColor="text1"/>
          <w:sz w:val="22"/>
          <w:szCs w:val="22"/>
        </w:rPr>
        <w:t xml:space="preserve"> A</w:t>
      </w:r>
      <w:r w:rsidR="0084701E" w:rsidRPr="00F0161A">
        <w:rPr>
          <w:rFonts w:asciiTheme="majorHAnsi" w:hAnsiTheme="majorHAnsi" w:cstheme="majorHAnsi"/>
          <w:i/>
          <w:iCs/>
          <w:color w:val="000000" w:themeColor="text1"/>
          <w:sz w:val="22"/>
          <w:szCs w:val="22"/>
        </w:rPr>
        <w:t xml:space="preserve">rt of </w:t>
      </w:r>
      <w:r w:rsidRPr="00F0161A">
        <w:rPr>
          <w:rFonts w:asciiTheme="majorHAnsi" w:hAnsiTheme="majorHAnsi" w:cstheme="majorHAnsi"/>
          <w:i/>
          <w:iCs/>
          <w:color w:val="000000" w:themeColor="text1"/>
          <w:sz w:val="22"/>
          <w:szCs w:val="22"/>
        </w:rPr>
        <w:t>M</w:t>
      </w:r>
      <w:r w:rsidR="0084701E" w:rsidRPr="00F0161A">
        <w:rPr>
          <w:rFonts w:asciiTheme="majorHAnsi" w:hAnsiTheme="majorHAnsi" w:cstheme="majorHAnsi"/>
          <w:i/>
          <w:iCs/>
          <w:color w:val="000000" w:themeColor="text1"/>
          <w:sz w:val="22"/>
          <w:szCs w:val="22"/>
        </w:rPr>
        <w:t>edicine</w:t>
      </w:r>
      <w:r w:rsidR="00F0161A" w:rsidRPr="00F0161A">
        <w:rPr>
          <w:rFonts w:asciiTheme="majorHAnsi" w:hAnsiTheme="majorHAnsi" w:cstheme="majorHAnsi"/>
          <w:color w:val="000000" w:themeColor="text1"/>
          <w:sz w:val="22"/>
          <w:szCs w:val="22"/>
        </w:rPr>
        <w:t xml:space="preserve">, Galen enumerates the sensorial signs of illness. The five senses are people’s mode of perceiving the natural </w:t>
      </w:r>
      <w:r w:rsidR="00A41029" w:rsidRPr="00F0161A">
        <w:rPr>
          <w:rFonts w:asciiTheme="majorHAnsi" w:hAnsiTheme="majorHAnsi" w:cstheme="majorHAnsi"/>
          <w:color w:val="000000" w:themeColor="text1"/>
          <w:sz w:val="22"/>
          <w:szCs w:val="22"/>
        </w:rPr>
        <w:t>environment</w:t>
      </w:r>
      <w:r w:rsidR="00F0161A" w:rsidRPr="00F0161A">
        <w:rPr>
          <w:rFonts w:asciiTheme="majorHAnsi" w:hAnsiTheme="majorHAnsi" w:cstheme="majorHAnsi"/>
          <w:color w:val="000000" w:themeColor="text1"/>
          <w:sz w:val="22"/>
          <w:szCs w:val="22"/>
        </w:rPr>
        <w:t xml:space="preserve"> around us. They are our </w:t>
      </w:r>
      <w:r w:rsidR="00F0161A" w:rsidRPr="00F0161A">
        <w:rPr>
          <w:rFonts w:asciiTheme="majorHAnsi" w:hAnsiTheme="majorHAnsi" w:cstheme="majorHAnsi"/>
          <w:i/>
          <w:iCs/>
          <w:color w:val="000000" w:themeColor="text1"/>
          <w:sz w:val="22"/>
          <w:szCs w:val="22"/>
        </w:rPr>
        <w:t>signs</w:t>
      </w:r>
      <w:r w:rsidR="0084701E" w:rsidRPr="00F0161A">
        <w:rPr>
          <w:rFonts w:asciiTheme="majorHAnsi" w:hAnsiTheme="majorHAnsi" w:cstheme="majorHAnsi"/>
          <w:color w:val="000000" w:themeColor="text1"/>
          <w:sz w:val="22"/>
          <w:szCs w:val="22"/>
        </w:rPr>
        <w:t xml:space="preserve"> </w:t>
      </w:r>
      <w:r w:rsidR="00F0161A" w:rsidRPr="00F0161A">
        <w:rPr>
          <w:rFonts w:asciiTheme="majorHAnsi" w:hAnsiTheme="majorHAnsi" w:cstheme="majorHAnsi"/>
          <w:color w:val="000000" w:themeColor="text1"/>
          <w:sz w:val="22"/>
          <w:szCs w:val="22"/>
        </w:rPr>
        <w:t xml:space="preserve">of natural </w:t>
      </w:r>
      <w:r w:rsidR="00426914" w:rsidRPr="00F0161A">
        <w:rPr>
          <w:rFonts w:asciiTheme="majorHAnsi" w:hAnsiTheme="majorHAnsi" w:cstheme="majorHAnsi"/>
          <w:color w:val="000000" w:themeColor="text1"/>
          <w:sz w:val="22"/>
          <w:szCs w:val="22"/>
        </w:rPr>
        <w:t>phenomena</w:t>
      </w:r>
      <w:r w:rsidR="00F0161A" w:rsidRPr="00F0161A">
        <w:rPr>
          <w:rFonts w:asciiTheme="majorHAnsi" w:hAnsiTheme="majorHAnsi" w:cstheme="majorHAnsi"/>
          <w:color w:val="000000" w:themeColor="text1"/>
          <w:sz w:val="22"/>
          <w:szCs w:val="22"/>
        </w:rPr>
        <w:t>.</w:t>
      </w:r>
      <w:r w:rsidR="00426914">
        <w:rPr>
          <w:rFonts w:asciiTheme="majorHAnsi" w:hAnsiTheme="majorHAnsi" w:cstheme="majorHAnsi"/>
          <w:color w:val="000000" w:themeColor="text1"/>
          <w:sz w:val="22"/>
          <w:szCs w:val="22"/>
        </w:rPr>
        <w:t xml:space="preserve"> </w:t>
      </w:r>
      <w:r w:rsidR="00F0161A" w:rsidRPr="00F0161A">
        <w:rPr>
          <w:rFonts w:asciiTheme="majorHAnsi" w:hAnsiTheme="majorHAnsi" w:cstheme="majorHAnsi"/>
          <w:color w:val="000000" w:themeColor="text1"/>
          <w:sz w:val="22"/>
          <w:szCs w:val="22"/>
        </w:rPr>
        <w:t>Galen continues, ‘o</w:t>
      </w:r>
      <w:r w:rsidR="00173532" w:rsidRPr="00F0161A">
        <w:rPr>
          <w:rFonts w:asciiTheme="majorHAnsi" w:hAnsiTheme="majorHAnsi" w:cstheme="majorHAnsi"/>
          <w:color w:val="000000" w:themeColor="text1"/>
          <w:sz w:val="22"/>
          <w:szCs w:val="22"/>
        </w:rPr>
        <w:t>f the signs occurring in those who are already diseased, some indicate health whereas others indicate death.</w:t>
      </w:r>
      <w:r w:rsidR="00316BA9" w:rsidRPr="00F0161A">
        <w:rPr>
          <w:rFonts w:asciiTheme="majorHAnsi" w:hAnsiTheme="majorHAnsi" w:cstheme="majorHAnsi"/>
          <w:color w:val="000000" w:themeColor="text1"/>
          <w:sz w:val="22"/>
          <w:szCs w:val="22"/>
        </w:rPr>
        <w:t>’</w:t>
      </w:r>
      <w:r w:rsidR="00173532" w:rsidRPr="00F0161A">
        <w:rPr>
          <w:rStyle w:val="FootnoteReference"/>
          <w:rFonts w:asciiTheme="majorHAnsi" w:hAnsiTheme="majorHAnsi" w:cstheme="majorHAnsi"/>
          <w:color w:val="000000" w:themeColor="text1"/>
          <w:sz w:val="22"/>
          <w:szCs w:val="22"/>
        </w:rPr>
        <w:footnoteReference w:id="32"/>
      </w:r>
      <w:r w:rsidR="00316BA9" w:rsidRPr="00F0161A">
        <w:rPr>
          <w:rFonts w:asciiTheme="majorHAnsi" w:hAnsiTheme="majorHAnsi" w:cstheme="majorHAnsi"/>
          <w:color w:val="000000" w:themeColor="text1"/>
          <w:sz w:val="22"/>
          <w:szCs w:val="22"/>
        </w:rPr>
        <w:t xml:space="preserve"> </w:t>
      </w:r>
      <w:r w:rsidR="00F0161A" w:rsidRPr="00F0161A">
        <w:rPr>
          <w:rFonts w:asciiTheme="majorHAnsi" w:hAnsiTheme="majorHAnsi" w:cstheme="majorHAnsi"/>
          <w:color w:val="000000" w:themeColor="text1"/>
          <w:sz w:val="22"/>
          <w:szCs w:val="22"/>
        </w:rPr>
        <w:t>While</w:t>
      </w:r>
      <w:r w:rsidR="00426914">
        <w:rPr>
          <w:rFonts w:asciiTheme="majorHAnsi" w:hAnsiTheme="majorHAnsi" w:cstheme="majorHAnsi"/>
          <w:color w:val="000000" w:themeColor="text1"/>
          <w:sz w:val="22"/>
          <w:szCs w:val="22"/>
        </w:rPr>
        <w:t xml:space="preserve"> again, </w:t>
      </w:r>
      <w:r w:rsidR="00F0161A" w:rsidRPr="00F0161A">
        <w:rPr>
          <w:rFonts w:asciiTheme="majorHAnsi" w:hAnsiTheme="majorHAnsi" w:cstheme="majorHAnsi"/>
          <w:color w:val="000000" w:themeColor="text1"/>
          <w:sz w:val="22"/>
          <w:szCs w:val="22"/>
        </w:rPr>
        <w:t xml:space="preserve">Galen does not directly speak of divination, the </w:t>
      </w:r>
      <w:r w:rsidR="00426914">
        <w:rPr>
          <w:rFonts w:asciiTheme="majorHAnsi" w:hAnsiTheme="majorHAnsi" w:cstheme="majorHAnsi"/>
          <w:color w:val="000000" w:themeColor="text1"/>
          <w:sz w:val="22"/>
          <w:szCs w:val="22"/>
        </w:rPr>
        <w:t>potential to</w:t>
      </w:r>
      <w:r w:rsidR="00F0161A" w:rsidRPr="00F0161A">
        <w:rPr>
          <w:rFonts w:asciiTheme="majorHAnsi" w:hAnsiTheme="majorHAnsi" w:cstheme="majorHAnsi"/>
          <w:color w:val="000000" w:themeColor="text1"/>
          <w:sz w:val="22"/>
          <w:szCs w:val="22"/>
        </w:rPr>
        <w:t xml:space="preserve"> predict or divin</w:t>
      </w:r>
      <w:r w:rsidR="00426914">
        <w:rPr>
          <w:rFonts w:asciiTheme="majorHAnsi" w:hAnsiTheme="majorHAnsi" w:cstheme="majorHAnsi"/>
          <w:color w:val="000000" w:themeColor="text1"/>
          <w:sz w:val="22"/>
          <w:szCs w:val="22"/>
        </w:rPr>
        <w:t>e</w:t>
      </w:r>
      <w:r w:rsidR="00F0161A" w:rsidRPr="00F0161A">
        <w:rPr>
          <w:rFonts w:asciiTheme="majorHAnsi" w:hAnsiTheme="majorHAnsi" w:cstheme="majorHAnsi"/>
          <w:color w:val="000000" w:themeColor="text1"/>
          <w:sz w:val="22"/>
          <w:szCs w:val="22"/>
        </w:rPr>
        <w:t xml:space="preserve"> outcomes </w:t>
      </w:r>
      <w:r w:rsidR="00426914">
        <w:rPr>
          <w:rFonts w:asciiTheme="majorHAnsi" w:hAnsiTheme="majorHAnsi" w:cstheme="majorHAnsi"/>
          <w:color w:val="000000" w:themeColor="text1"/>
          <w:sz w:val="22"/>
          <w:szCs w:val="22"/>
        </w:rPr>
        <w:t>is present</w:t>
      </w:r>
      <w:r w:rsidR="00F0161A" w:rsidRPr="00F0161A">
        <w:rPr>
          <w:rFonts w:asciiTheme="majorHAnsi" w:hAnsiTheme="majorHAnsi" w:cstheme="majorHAnsi"/>
          <w:color w:val="000000" w:themeColor="text1"/>
          <w:sz w:val="22"/>
          <w:szCs w:val="22"/>
        </w:rPr>
        <w:t xml:space="preserve">. </w:t>
      </w:r>
      <w:r w:rsidR="00D45B24">
        <w:rPr>
          <w:rFonts w:asciiTheme="majorHAnsi" w:hAnsiTheme="majorHAnsi" w:cstheme="majorHAnsi"/>
          <w:sz w:val="22"/>
          <w:szCs w:val="22"/>
        </w:rPr>
        <w:t xml:space="preserve">While </w:t>
      </w:r>
      <w:r w:rsidR="00D45B24" w:rsidRPr="005E4185">
        <w:rPr>
          <w:rFonts w:asciiTheme="majorHAnsi" w:hAnsiTheme="majorHAnsi" w:cstheme="majorHAnsi"/>
          <w:i/>
          <w:iCs/>
          <w:color w:val="333333"/>
          <w:sz w:val="22"/>
          <w:szCs w:val="22"/>
        </w:rPr>
        <w:t xml:space="preserve">The </w:t>
      </w:r>
      <w:r w:rsidR="00D45B24" w:rsidRPr="005E4185">
        <w:rPr>
          <w:rFonts w:asciiTheme="majorHAnsi" w:hAnsiTheme="majorHAnsi" w:cstheme="majorHAnsi"/>
          <w:i/>
          <w:iCs/>
          <w:color w:val="000000" w:themeColor="text1"/>
          <w:sz w:val="22"/>
          <w:szCs w:val="22"/>
        </w:rPr>
        <w:t>Soul’s Traits</w:t>
      </w:r>
      <w:r w:rsidR="00D45B24">
        <w:rPr>
          <w:rFonts w:asciiTheme="majorHAnsi" w:hAnsiTheme="majorHAnsi" w:cstheme="majorHAnsi"/>
          <w:sz w:val="22"/>
          <w:szCs w:val="22"/>
        </w:rPr>
        <w:t xml:space="preserve"> </w:t>
      </w:r>
      <w:r w:rsidR="00D45B24">
        <w:rPr>
          <w:rFonts w:asciiTheme="majorHAnsi" w:hAnsiTheme="majorHAnsi" w:cstheme="majorHAnsi"/>
          <w:sz w:val="22"/>
          <w:szCs w:val="22"/>
        </w:rPr>
        <w:t xml:space="preserve">and </w:t>
      </w:r>
      <w:r w:rsidR="00D45B24">
        <w:rPr>
          <w:rFonts w:asciiTheme="majorHAnsi" w:hAnsiTheme="majorHAnsi" w:cstheme="majorHAnsi"/>
          <w:i/>
          <w:iCs/>
          <w:sz w:val="22"/>
          <w:szCs w:val="22"/>
        </w:rPr>
        <w:t xml:space="preserve">The Art of Medicine </w:t>
      </w:r>
      <w:r w:rsidR="00D45B24">
        <w:rPr>
          <w:rFonts w:asciiTheme="majorHAnsi" w:hAnsiTheme="majorHAnsi" w:cstheme="majorHAnsi"/>
          <w:sz w:val="22"/>
          <w:szCs w:val="22"/>
        </w:rPr>
        <w:t xml:space="preserve">do not explicitly discuss divination in medicine, </w:t>
      </w:r>
      <w:r w:rsidR="00373B0D">
        <w:rPr>
          <w:rFonts w:asciiTheme="majorHAnsi" w:hAnsiTheme="majorHAnsi" w:cstheme="majorHAnsi"/>
          <w:sz w:val="22"/>
          <w:szCs w:val="22"/>
        </w:rPr>
        <w:t xml:space="preserve">they </w:t>
      </w:r>
      <w:r w:rsidR="00D45B24">
        <w:rPr>
          <w:rFonts w:asciiTheme="majorHAnsi" w:hAnsiTheme="majorHAnsi" w:cstheme="majorHAnsi"/>
          <w:sz w:val="22"/>
          <w:szCs w:val="22"/>
        </w:rPr>
        <w:t>do</w:t>
      </w:r>
      <w:r w:rsidR="00373B0D">
        <w:rPr>
          <w:rFonts w:asciiTheme="majorHAnsi" w:hAnsiTheme="majorHAnsi" w:cstheme="majorHAnsi"/>
          <w:sz w:val="22"/>
          <w:szCs w:val="22"/>
        </w:rPr>
        <w:t xml:space="preserve"> thoroughly</w:t>
      </w:r>
      <w:r w:rsidR="00D45B24">
        <w:rPr>
          <w:rFonts w:asciiTheme="majorHAnsi" w:hAnsiTheme="majorHAnsi" w:cstheme="majorHAnsi"/>
          <w:sz w:val="22"/>
          <w:szCs w:val="22"/>
        </w:rPr>
        <w:t xml:space="preserve"> foreground connections between health, illness, and divinity.</w:t>
      </w:r>
    </w:p>
    <w:p w14:paraId="7182D9F5" w14:textId="6E2F6A36" w:rsidR="00A45EBB" w:rsidRPr="00A60A42" w:rsidRDefault="00235128" w:rsidP="00BB4565">
      <w:pPr>
        <w:autoSpaceDE w:val="0"/>
        <w:autoSpaceDN w:val="0"/>
        <w:adjustRightInd w:val="0"/>
        <w:ind w:firstLine="360"/>
        <w:rPr>
          <w:rFonts w:asciiTheme="majorHAnsi" w:hAnsiTheme="majorHAnsi" w:cstheme="majorHAnsi"/>
          <w:sz w:val="22"/>
          <w:szCs w:val="22"/>
        </w:rPr>
      </w:pPr>
      <w:r w:rsidRPr="00A60A42">
        <w:rPr>
          <w:rFonts w:asciiTheme="majorHAnsi" w:hAnsiTheme="majorHAnsi" w:cstheme="majorHAnsi"/>
          <w:sz w:val="22"/>
          <w:szCs w:val="22"/>
        </w:rPr>
        <w:t xml:space="preserve">A third text </w:t>
      </w:r>
      <w:r w:rsidR="009F0E2E">
        <w:rPr>
          <w:rFonts w:asciiTheme="majorHAnsi" w:hAnsiTheme="majorHAnsi" w:cstheme="majorHAnsi"/>
          <w:sz w:val="22"/>
          <w:szCs w:val="22"/>
        </w:rPr>
        <w:t xml:space="preserve">from ancient Greek tradition </w:t>
      </w:r>
      <w:r w:rsidRPr="00A60A42">
        <w:rPr>
          <w:rFonts w:asciiTheme="majorHAnsi" w:hAnsiTheme="majorHAnsi" w:cstheme="majorHAnsi"/>
          <w:sz w:val="22"/>
          <w:szCs w:val="22"/>
        </w:rPr>
        <w:t xml:space="preserve">that reveals instances of medical and divinatory practice intersecting is the </w:t>
      </w:r>
      <w:r w:rsidR="001A097F" w:rsidRPr="00A60A42">
        <w:rPr>
          <w:rFonts w:asciiTheme="majorHAnsi" w:hAnsiTheme="majorHAnsi" w:cstheme="majorHAnsi"/>
          <w:i/>
          <w:iCs/>
          <w:sz w:val="22"/>
          <w:szCs w:val="22"/>
        </w:rPr>
        <w:t>Greek Magical Papyri</w:t>
      </w:r>
      <w:r w:rsidRPr="00A60A42">
        <w:rPr>
          <w:rFonts w:asciiTheme="majorHAnsi" w:hAnsiTheme="majorHAnsi" w:cstheme="majorHAnsi"/>
          <w:sz w:val="22"/>
          <w:szCs w:val="22"/>
        </w:rPr>
        <w:t xml:space="preserve">. The </w:t>
      </w:r>
      <w:r w:rsidRPr="00A60A42">
        <w:rPr>
          <w:rFonts w:asciiTheme="majorHAnsi" w:hAnsiTheme="majorHAnsi" w:cstheme="majorHAnsi"/>
          <w:i/>
          <w:iCs/>
          <w:sz w:val="22"/>
          <w:szCs w:val="22"/>
        </w:rPr>
        <w:t xml:space="preserve">Papyri </w:t>
      </w:r>
      <w:r w:rsidR="00166ED9">
        <w:rPr>
          <w:rFonts w:asciiTheme="majorHAnsi" w:hAnsiTheme="majorHAnsi" w:cstheme="majorHAnsi"/>
          <w:i/>
          <w:iCs/>
          <w:sz w:val="22"/>
          <w:szCs w:val="22"/>
        </w:rPr>
        <w:t xml:space="preserve">is </w:t>
      </w:r>
      <w:r w:rsidR="001A097F" w:rsidRPr="00A60A42">
        <w:rPr>
          <w:rFonts w:asciiTheme="majorHAnsi" w:hAnsiTheme="majorHAnsi" w:cstheme="majorHAnsi"/>
          <w:sz w:val="22"/>
          <w:szCs w:val="22"/>
        </w:rPr>
        <w:t>a collection of documents from third to fifth century</w:t>
      </w:r>
      <w:r w:rsidR="001A097F" w:rsidRPr="00A60A42">
        <w:rPr>
          <w:rStyle w:val="FootnoteReference"/>
          <w:rFonts w:asciiTheme="majorHAnsi" w:hAnsiTheme="majorHAnsi" w:cstheme="majorHAnsi"/>
          <w:sz w:val="22"/>
          <w:szCs w:val="22"/>
        </w:rPr>
        <w:footnoteReference w:id="33"/>
      </w:r>
      <w:r w:rsidR="001A097F" w:rsidRPr="00A60A42">
        <w:rPr>
          <w:rFonts w:asciiTheme="majorHAnsi" w:hAnsiTheme="majorHAnsi" w:cstheme="majorHAnsi"/>
          <w:sz w:val="22"/>
          <w:szCs w:val="22"/>
        </w:rPr>
        <w:t xml:space="preserve"> </w:t>
      </w:r>
      <w:r w:rsidR="001B18F0">
        <w:rPr>
          <w:rFonts w:asciiTheme="majorHAnsi" w:hAnsiTheme="majorHAnsi" w:cstheme="majorHAnsi"/>
          <w:sz w:val="22"/>
          <w:szCs w:val="22"/>
        </w:rPr>
        <w:t>‘</w:t>
      </w:r>
      <w:proofErr w:type="spellStart"/>
      <w:r w:rsidR="001A097F" w:rsidRPr="00A60A42">
        <w:rPr>
          <w:rFonts w:asciiTheme="majorHAnsi" w:hAnsiTheme="majorHAnsi" w:cstheme="majorHAnsi"/>
          <w:sz w:val="22"/>
          <w:szCs w:val="22"/>
        </w:rPr>
        <w:t>Greaco</w:t>
      </w:r>
      <w:proofErr w:type="spellEnd"/>
      <w:r w:rsidR="001A097F" w:rsidRPr="00A60A42">
        <w:rPr>
          <w:rFonts w:asciiTheme="majorHAnsi" w:hAnsiTheme="majorHAnsi" w:cstheme="majorHAnsi"/>
          <w:sz w:val="22"/>
          <w:szCs w:val="22"/>
        </w:rPr>
        <w:t>-Roman Egypt containing a variety of magical formulae, hymns and rituals.’</w:t>
      </w:r>
      <w:r w:rsidR="001A097F" w:rsidRPr="00A60A42">
        <w:rPr>
          <w:rStyle w:val="FootnoteReference"/>
          <w:rFonts w:asciiTheme="majorHAnsi" w:hAnsiTheme="majorHAnsi" w:cstheme="majorHAnsi"/>
          <w:sz w:val="22"/>
          <w:szCs w:val="22"/>
        </w:rPr>
        <w:footnoteReference w:id="34"/>
      </w:r>
      <w:r w:rsidR="001A097F" w:rsidRPr="00A60A42">
        <w:rPr>
          <w:rFonts w:asciiTheme="majorHAnsi" w:hAnsiTheme="majorHAnsi" w:cstheme="majorHAnsi"/>
          <w:sz w:val="22"/>
          <w:szCs w:val="22"/>
        </w:rPr>
        <w:t xml:space="preserve"> </w:t>
      </w:r>
      <w:r w:rsidRPr="00A60A42">
        <w:rPr>
          <w:rFonts w:asciiTheme="majorHAnsi" w:hAnsiTheme="majorHAnsi" w:cstheme="majorHAnsi"/>
          <w:sz w:val="22"/>
          <w:szCs w:val="22"/>
        </w:rPr>
        <w:t xml:space="preserve">The many </w:t>
      </w:r>
      <w:r w:rsidR="00F97C16" w:rsidRPr="00A60A42">
        <w:rPr>
          <w:rFonts w:asciiTheme="majorHAnsi" w:hAnsiTheme="majorHAnsi" w:cstheme="majorHAnsi"/>
          <w:sz w:val="22"/>
          <w:szCs w:val="22"/>
        </w:rPr>
        <w:t>formulae</w:t>
      </w:r>
      <w:r w:rsidR="001B18F0">
        <w:rPr>
          <w:rFonts w:asciiTheme="majorHAnsi" w:hAnsiTheme="majorHAnsi" w:cstheme="majorHAnsi"/>
          <w:sz w:val="22"/>
          <w:szCs w:val="22"/>
        </w:rPr>
        <w:t xml:space="preserve"> and</w:t>
      </w:r>
      <w:r w:rsidRPr="00A60A42">
        <w:rPr>
          <w:rFonts w:asciiTheme="majorHAnsi" w:hAnsiTheme="majorHAnsi" w:cstheme="majorHAnsi"/>
          <w:sz w:val="22"/>
          <w:szCs w:val="22"/>
        </w:rPr>
        <w:t xml:space="preserve"> invocations included resemble</w:t>
      </w:r>
      <w:r w:rsidR="0007604E">
        <w:rPr>
          <w:rFonts w:asciiTheme="majorHAnsi" w:hAnsiTheme="majorHAnsi" w:cstheme="majorHAnsi"/>
          <w:sz w:val="22"/>
          <w:szCs w:val="22"/>
        </w:rPr>
        <w:t>, at once, both</w:t>
      </w:r>
      <w:r w:rsidRPr="00A60A42">
        <w:rPr>
          <w:rFonts w:asciiTheme="majorHAnsi" w:hAnsiTheme="majorHAnsi" w:cstheme="majorHAnsi"/>
          <w:sz w:val="22"/>
          <w:szCs w:val="22"/>
        </w:rPr>
        <w:t xml:space="preserve"> </w:t>
      </w:r>
      <w:r w:rsidR="001A097F" w:rsidRPr="00A60A42">
        <w:rPr>
          <w:rFonts w:asciiTheme="majorHAnsi" w:hAnsiTheme="majorHAnsi" w:cstheme="majorHAnsi"/>
          <w:sz w:val="22"/>
          <w:szCs w:val="22"/>
        </w:rPr>
        <w:t xml:space="preserve">magical </w:t>
      </w:r>
      <w:r w:rsidRPr="00A60A42">
        <w:rPr>
          <w:rFonts w:asciiTheme="majorHAnsi" w:hAnsiTheme="majorHAnsi" w:cstheme="majorHAnsi"/>
          <w:sz w:val="22"/>
          <w:szCs w:val="22"/>
        </w:rPr>
        <w:t>and</w:t>
      </w:r>
      <w:r w:rsidR="001A097F" w:rsidRPr="00A60A42">
        <w:rPr>
          <w:rFonts w:asciiTheme="majorHAnsi" w:hAnsiTheme="majorHAnsi" w:cstheme="majorHAnsi"/>
          <w:sz w:val="22"/>
          <w:szCs w:val="22"/>
        </w:rPr>
        <w:t xml:space="preserve"> medical</w:t>
      </w:r>
      <w:r w:rsidRPr="00A60A42">
        <w:rPr>
          <w:rFonts w:asciiTheme="majorHAnsi" w:hAnsiTheme="majorHAnsi" w:cstheme="majorHAnsi"/>
          <w:sz w:val="22"/>
          <w:szCs w:val="22"/>
        </w:rPr>
        <w:t xml:space="preserve"> practice. </w:t>
      </w:r>
      <w:r w:rsidR="00F97C16" w:rsidRPr="00A60A42">
        <w:rPr>
          <w:rFonts w:asciiTheme="majorHAnsi" w:hAnsiTheme="majorHAnsi" w:cstheme="majorHAnsi"/>
          <w:sz w:val="22"/>
          <w:szCs w:val="22"/>
        </w:rPr>
        <w:t xml:space="preserve">Included </w:t>
      </w:r>
      <w:r w:rsidR="00BB4565" w:rsidRPr="00A60A42">
        <w:rPr>
          <w:rFonts w:asciiTheme="majorHAnsi" w:hAnsiTheme="majorHAnsi" w:cstheme="majorHAnsi"/>
          <w:sz w:val="22"/>
          <w:szCs w:val="22"/>
        </w:rPr>
        <w:t xml:space="preserve">are </w:t>
      </w:r>
      <w:r w:rsidR="00F97C16" w:rsidRPr="00A60A42">
        <w:rPr>
          <w:rFonts w:asciiTheme="majorHAnsi" w:hAnsiTheme="majorHAnsi" w:cstheme="majorHAnsi"/>
          <w:sz w:val="22"/>
          <w:szCs w:val="22"/>
        </w:rPr>
        <w:lastRenderedPageBreak/>
        <w:t>request</w:t>
      </w:r>
      <w:r w:rsidR="00BB4565" w:rsidRPr="00A60A42">
        <w:rPr>
          <w:rFonts w:asciiTheme="majorHAnsi" w:hAnsiTheme="majorHAnsi" w:cstheme="majorHAnsi"/>
          <w:sz w:val="22"/>
          <w:szCs w:val="22"/>
        </w:rPr>
        <w:t xml:space="preserve">s </w:t>
      </w:r>
      <w:r w:rsidR="00F97C16" w:rsidRPr="00A60A42">
        <w:rPr>
          <w:rFonts w:asciiTheme="majorHAnsi" w:hAnsiTheme="majorHAnsi" w:cstheme="majorHAnsi"/>
          <w:sz w:val="22"/>
          <w:szCs w:val="22"/>
        </w:rPr>
        <w:t xml:space="preserve">for a </w:t>
      </w:r>
      <w:proofErr w:type="gramStart"/>
      <w:r w:rsidR="00F97C16" w:rsidRPr="00A60A42">
        <w:rPr>
          <w:rFonts w:asciiTheme="majorHAnsi" w:hAnsiTheme="majorHAnsi" w:cstheme="majorHAnsi"/>
          <w:sz w:val="22"/>
          <w:szCs w:val="22"/>
        </w:rPr>
        <w:t>dream oracle</w:t>
      </w:r>
      <w:r w:rsidR="00BB4565" w:rsidRPr="00A60A42">
        <w:rPr>
          <w:rFonts w:asciiTheme="majorHAnsi" w:hAnsiTheme="majorHAnsi" w:cstheme="majorHAnsi"/>
          <w:sz w:val="22"/>
          <w:szCs w:val="22"/>
        </w:rPr>
        <w:t>s</w:t>
      </w:r>
      <w:proofErr w:type="gramEnd"/>
      <w:r w:rsidR="00BB4565" w:rsidRPr="00A60A42">
        <w:rPr>
          <w:rFonts w:asciiTheme="majorHAnsi" w:hAnsiTheme="majorHAnsi" w:cstheme="majorHAnsi"/>
          <w:sz w:val="22"/>
          <w:szCs w:val="22"/>
        </w:rPr>
        <w:t>,</w:t>
      </w:r>
      <w:r w:rsidR="00BB4565" w:rsidRPr="00A60A42">
        <w:rPr>
          <w:rStyle w:val="FootnoteReference"/>
          <w:rFonts w:asciiTheme="majorHAnsi" w:hAnsiTheme="majorHAnsi" w:cstheme="majorHAnsi"/>
          <w:sz w:val="22"/>
          <w:szCs w:val="22"/>
        </w:rPr>
        <w:footnoteReference w:id="35"/>
      </w:r>
      <w:r w:rsidR="00BB4565" w:rsidRPr="00A60A42">
        <w:rPr>
          <w:rFonts w:asciiTheme="majorHAnsi" w:hAnsiTheme="majorHAnsi" w:cstheme="majorHAnsi"/>
          <w:sz w:val="22"/>
          <w:szCs w:val="22"/>
        </w:rPr>
        <w:t xml:space="preserve"> love spells,</w:t>
      </w:r>
      <w:r w:rsidR="00BB4565" w:rsidRPr="00A60A42">
        <w:rPr>
          <w:rStyle w:val="FootnoteReference"/>
          <w:rFonts w:asciiTheme="majorHAnsi" w:hAnsiTheme="majorHAnsi" w:cstheme="majorHAnsi"/>
          <w:sz w:val="22"/>
          <w:szCs w:val="22"/>
        </w:rPr>
        <w:footnoteReference w:id="36"/>
      </w:r>
      <w:r w:rsidR="00BB4565" w:rsidRPr="00A60A42">
        <w:rPr>
          <w:rFonts w:asciiTheme="majorHAnsi" w:hAnsiTheme="majorHAnsi" w:cstheme="majorHAnsi"/>
          <w:sz w:val="22"/>
          <w:szCs w:val="22"/>
        </w:rPr>
        <w:t xml:space="preserve"> prognoses of life of death,</w:t>
      </w:r>
      <w:r w:rsidR="00BB4565" w:rsidRPr="00A60A42">
        <w:rPr>
          <w:rStyle w:val="FootnoteReference"/>
          <w:rFonts w:asciiTheme="majorHAnsi" w:hAnsiTheme="majorHAnsi" w:cstheme="majorHAnsi"/>
          <w:sz w:val="22"/>
          <w:szCs w:val="22"/>
        </w:rPr>
        <w:footnoteReference w:id="37"/>
      </w:r>
      <w:r w:rsidR="00BB4565" w:rsidRPr="00A60A42">
        <w:rPr>
          <w:rFonts w:asciiTheme="majorHAnsi" w:hAnsiTheme="majorHAnsi" w:cstheme="majorHAnsi"/>
          <w:sz w:val="22"/>
          <w:szCs w:val="22"/>
        </w:rPr>
        <w:t xml:space="preserve"> charms </w:t>
      </w:r>
      <w:r w:rsidR="007130EE">
        <w:rPr>
          <w:rFonts w:asciiTheme="majorHAnsi" w:hAnsiTheme="majorHAnsi" w:cstheme="majorHAnsi"/>
          <w:sz w:val="22"/>
          <w:szCs w:val="22"/>
        </w:rPr>
        <w:t>for</w:t>
      </w:r>
      <w:r w:rsidR="00BB4565" w:rsidRPr="00A60A42">
        <w:rPr>
          <w:rFonts w:asciiTheme="majorHAnsi" w:hAnsiTheme="majorHAnsi" w:cstheme="majorHAnsi"/>
          <w:sz w:val="22"/>
          <w:szCs w:val="22"/>
        </w:rPr>
        <w:t xml:space="preserve"> insomnia,</w:t>
      </w:r>
      <w:r w:rsidR="00BB4565" w:rsidRPr="00A60A42">
        <w:rPr>
          <w:rStyle w:val="FootnoteReference"/>
          <w:rFonts w:asciiTheme="majorHAnsi" w:hAnsiTheme="majorHAnsi" w:cstheme="majorHAnsi"/>
          <w:sz w:val="22"/>
          <w:szCs w:val="22"/>
        </w:rPr>
        <w:footnoteReference w:id="38"/>
      </w:r>
      <w:r w:rsidR="00BB4565" w:rsidRPr="00A60A42">
        <w:rPr>
          <w:rFonts w:asciiTheme="majorHAnsi" w:hAnsiTheme="majorHAnsi" w:cstheme="majorHAnsi"/>
          <w:sz w:val="22"/>
          <w:szCs w:val="22"/>
        </w:rPr>
        <w:t xml:space="preserve"> </w:t>
      </w:r>
      <w:r w:rsidR="00BA6791">
        <w:rPr>
          <w:rFonts w:asciiTheme="majorHAnsi" w:hAnsiTheme="majorHAnsi" w:cstheme="majorHAnsi"/>
          <w:sz w:val="22"/>
          <w:szCs w:val="22"/>
        </w:rPr>
        <w:t xml:space="preserve">making an </w:t>
      </w:r>
      <w:r w:rsidR="00BB4565" w:rsidRPr="00A60A42">
        <w:rPr>
          <w:rFonts w:asciiTheme="majorHAnsi" w:hAnsiTheme="majorHAnsi" w:cstheme="majorHAnsi"/>
          <w:sz w:val="22"/>
          <w:szCs w:val="22"/>
        </w:rPr>
        <w:t>inquir</w:t>
      </w:r>
      <w:r w:rsidR="00BA6791">
        <w:rPr>
          <w:rFonts w:asciiTheme="majorHAnsi" w:hAnsiTheme="majorHAnsi" w:cstheme="majorHAnsi"/>
          <w:sz w:val="22"/>
          <w:szCs w:val="22"/>
        </w:rPr>
        <w:t xml:space="preserve">y </w:t>
      </w:r>
      <w:r w:rsidR="00BB4565" w:rsidRPr="00A60A42">
        <w:rPr>
          <w:rFonts w:asciiTheme="majorHAnsi" w:hAnsiTheme="majorHAnsi" w:cstheme="majorHAnsi"/>
          <w:sz w:val="22"/>
          <w:szCs w:val="22"/>
        </w:rPr>
        <w:t>with a lamp</w:t>
      </w:r>
      <w:r w:rsidR="00166ED9">
        <w:rPr>
          <w:rFonts w:asciiTheme="majorHAnsi" w:hAnsiTheme="majorHAnsi" w:cstheme="majorHAnsi"/>
          <w:sz w:val="22"/>
          <w:szCs w:val="22"/>
        </w:rPr>
        <w:t>,</w:t>
      </w:r>
      <w:r w:rsidR="00BA6791">
        <w:rPr>
          <w:rStyle w:val="FootnoteReference"/>
          <w:rFonts w:asciiTheme="majorHAnsi" w:hAnsiTheme="majorHAnsi" w:cstheme="majorHAnsi"/>
          <w:sz w:val="22"/>
          <w:szCs w:val="22"/>
        </w:rPr>
        <w:footnoteReference w:id="39"/>
      </w:r>
      <w:r w:rsidR="00BA6791">
        <w:rPr>
          <w:rFonts w:asciiTheme="majorHAnsi" w:hAnsiTheme="majorHAnsi" w:cstheme="majorHAnsi"/>
          <w:sz w:val="22"/>
          <w:szCs w:val="22"/>
        </w:rPr>
        <w:t xml:space="preserve"> </w:t>
      </w:r>
      <w:r w:rsidR="00166ED9">
        <w:rPr>
          <w:rFonts w:asciiTheme="majorHAnsi" w:hAnsiTheme="majorHAnsi" w:cstheme="majorHAnsi"/>
          <w:sz w:val="22"/>
          <w:szCs w:val="22"/>
        </w:rPr>
        <w:t xml:space="preserve">and </w:t>
      </w:r>
      <w:r w:rsidR="00BA6791">
        <w:rPr>
          <w:rFonts w:asciiTheme="majorHAnsi" w:hAnsiTheme="majorHAnsi" w:cstheme="majorHAnsi"/>
          <w:sz w:val="22"/>
          <w:szCs w:val="22"/>
        </w:rPr>
        <w:t xml:space="preserve">divination using a </w:t>
      </w:r>
      <w:r w:rsidR="00BB4565" w:rsidRPr="00A60A42">
        <w:rPr>
          <w:rFonts w:asciiTheme="majorHAnsi" w:hAnsiTheme="majorHAnsi" w:cstheme="majorHAnsi"/>
          <w:sz w:val="22"/>
          <w:szCs w:val="22"/>
        </w:rPr>
        <w:t>vessel</w:t>
      </w:r>
      <w:r w:rsidR="00BA6791">
        <w:rPr>
          <w:rFonts w:asciiTheme="majorHAnsi" w:hAnsiTheme="majorHAnsi" w:cstheme="majorHAnsi"/>
          <w:sz w:val="22"/>
          <w:szCs w:val="22"/>
        </w:rPr>
        <w:t>,</w:t>
      </w:r>
      <w:r w:rsidR="00BA6791">
        <w:rPr>
          <w:rStyle w:val="FootnoteReference"/>
          <w:rFonts w:asciiTheme="majorHAnsi" w:hAnsiTheme="majorHAnsi" w:cstheme="majorHAnsi"/>
          <w:sz w:val="22"/>
          <w:szCs w:val="22"/>
        </w:rPr>
        <w:footnoteReference w:id="40"/>
      </w:r>
      <w:r w:rsidR="00BA6791">
        <w:rPr>
          <w:rFonts w:asciiTheme="majorHAnsi" w:hAnsiTheme="majorHAnsi" w:cstheme="majorHAnsi"/>
          <w:sz w:val="22"/>
          <w:szCs w:val="22"/>
        </w:rPr>
        <w:t xml:space="preserve"> </w:t>
      </w:r>
      <w:r w:rsidR="00BB4565" w:rsidRPr="00A60A42">
        <w:rPr>
          <w:rFonts w:asciiTheme="majorHAnsi" w:hAnsiTheme="majorHAnsi" w:cstheme="majorHAnsi"/>
          <w:sz w:val="22"/>
          <w:szCs w:val="22"/>
        </w:rPr>
        <w:t xml:space="preserve">among many others. </w:t>
      </w:r>
    </w:p>
    <w:p w14:paraId="5CA6E1E2" w14:textId="0A876100" w:rsidR="00372EA5" w:rsidRDefault="00217DCF" w:rsidP="00D763EB">
      <w:pPr>
        <w:autoSpaceDE w:val="0"/>
        <w:autoSpaceDN w:val="0"/>
        <w:adjustRightInd w:val="0"/>
        <w:ind w:firstLine="360"/>
        <w:rPr>
          <w:rFonts w:asciiTheme="majorHAnsi" w:hAnsiTheme="majorHAnsi" w:cstheme="majorHAnsi"/>
          <w:sz w:val="22"/>
          <w:szCs w:val="22"/>
        </w:rPr>
      </w:pPr>
      <w:r w:rsidRPr="00A60A42">
        <w:rPr>
          <w:rFonts w:asciiTheme="majorHAnsi" w:hAnsiTheme="majorHAnsi" w:cstheme="majorHAnsi"/>
          <w:sz w:val="22"/>
          <w:szCs w:val="22"/>
        </w:rPr>
        <w:t>While to the modern reader, many of the cures</w:t>
      </w:r>
      <w:r w:rsidR="001F41E2">
        <w:rPr>
          <w:rFonts w:asciiTheme="majorHAnsi" w:hAnsiTheme="majorHAnsi" w:cstheme="majorHAnsi"/>
          <w:sz w:val="22"/>
          <w:szCs w:val="22"/>
        </w:rPr>
        <w:t xml:space="preserve"> </w:t>
      </w:r>
      <w:r w:rsidRPr="00A60A42">
        <w:rPr>
          <w:rFonts w:asciiTheme="majorHAnsi" w:hAnsiTheme="majorHAnsi" w:cstheme="majorHAnsi"/>
          <w:sz w:val="22"/>
          <w:szCs w:val="22"/>
        </w:rPr>
        <w:t>may register as magical in approach, the line between the medical and the magical blurs</w:t>
      </w:r>
      <w:r w:rsidR="001F41E2">
        <w:rPr>
          <w:rFonts w:asciiTheme="majorHAnsi" w:hAnsiTheme="majorHAnsi" w:cstheme="majorHAnsi"/>
          <w:sz w:val="22"/>
          <w:szCs w:val="22"/>
        </w:rPr>
        <w:t xml:space="preserve"> in the text</w:t>
      </w:r>
      <w:r w:rsidRPr="00A60A42">
        <w:rPr>
          <w:rFonts w:asciiTheme="majorHAnsi" w:hAnsiTheme="majorHAnsi" w:cstheme="majorHAnsi"/>
          <w:sz w:val="22"/>
          <w:szCs w:val="22"/>
        </w:rPr>
        <w:t xml:space="preserve">. </w:t>
      </w:r>
      <w:r w:rsidR="00D0407B">
        <w:rPr>
          <w:rFonts w:asciiTheme="majorHAnsi" w:hAnsiTheme="majorHAnsi" w:cstheme="majorHAnsi"/>
          <w:sz w:val="22"/>
          <w:szCs w:val="22"/>
        </w:rPr>
        <w:t>A</w:t>
      </w:r>
      <w:r w:rsidRPr="00A60A42">
        <w:rPr>
          <w:rFonts w:asciiTheme="majorHAnsi" w:hAnsiTheme="majorHAnsi" w:cstheme="majorHAnsi"/>
          <w:sz w:val="22"/>
          <w:szCs w:val="22"/>
        </w:rPr>
        <w:t xml:space="preserve"> spell to cure a dog bite calls for specific words to be spoken</w:t>
      </w:r>
      <w:r w:rsidR="00D0407B">
        <w:rPr>
          <w:rFonts w:asciiTheme="majorHAnsi" w:hAnsiTheme="majorHAnsi" w:cstheme="majorHAnsi"/>
          <w:sz w:val="22"/>
          <w:szCs w:val="22"/>
        </w:rPr>
        <w:t>,</w:t>
      </w:r>
      <w:r w:rsidRPr="00A60A42">
        <w:rPr>
          <w:rFonts w:asciiTheme="majorHAnsi" w:hAnsiTheme="majorHAnsi" w:cstheme="majorHAnsi"/>
          <w:sz w:val="22"/>
          <w:szCs w:val="22"/>
        </w:rPr>
        <w:t xml:space="preserve"> </w:t>
      </w:r>
      <w:proofErr w:type="gramStart"/>
      <w:r w:rsidRPr="00A60A42">
        <w:rPr>
          <w:rFonts w:asciiTheme="majorHAnsi" w:hAnsiTheme="majorHAnsi" w:cstheme="majorHAnsi"/>
          <w:sz w:val="22"/>
          <w:szCs w:val="22"/>
        </w:rPr>
        <w:t>and also</w:t>
      </w:r>
      <w:proofErr w:type="gramEnd"/>
      <w:r w:rsidRPr="00A60A42">
        <w:rPr>
          <w:rFonts w:asciiTheme="majorHAnsi" w:hAnsiTheme="majorHAnsi" w:cstheme="majorHAnsi"/>
          <w:sz w:val="22"/>
          <w:szCs w:val="22"/>
        </w:rPr>
        <w:t xml:space="preserve"> suggests, ‘you [should] pound garlic with gum (?), put it on the wound of the dog bite, and speak it daily until it is well.’</w:t>
      </w:r>
      <w:r w:rsidRPr="00A60A42">
        <w:rPr>
          <w:rStyle w:val="FootnoteReference"/>
          <w:rFonts w:asciiTheme="majorHAnsi" w:hAnsiTheme="majorHAnsi" w:cstheme="majorHAnsi"/>
          <w:sz w:val="22"/>
          <w:szCs w:val="22"/>
        </w:rPr>
        <w:footnoteReference w:id="41"/>
      </w:r>
      <w:r w:rsidR="000C27D3" w:rsidRPr="00A60A42">
        <w:rPr>
          <w:rFonts w:asciiTheme="majorHAnsi" w:hAnsiTheme="majorHAnsi" w:cstheme="majorHAnsi"/>
          <w:sz w:val="22"/>
          <w:szCs w:val="22"/>
        </w:rPr>
        <w:t xml:space="preserve"> </w:t>
      </w:r>
      <w:r w:rsidR="00E241D8" w:rsidRPr="00A60A42">
        <w:rPr>
          <w:rFonts w:asciiTheme="majorHAnsi" w:hAnsiTheme="majorHAnsi" w:cstheme="majorHAnsi"/>
          <w:sz w:val="22"/>
          <w:szCs w:val="22"/>
        </w:rPr>
        <w:t xml:space="preserve">Another dog wound calls for salt and </w:t>
      </w:r>
      <w:r w:rsidR="00461B09">
        <w:rPr>
          <w:rFonts w:asciiTheme="majorHAnsi" w:hAnsiTheme="majorHAnsi" w:cstheme="majorHAnsi"/>
          <w:sz w:val="22"/>
          <w:szCs w:val="22"/>
        </w:rPr>
        <w:t>‘</w:t>
      </w:r>
      <w:r w:rsidR="00E241D8" w:rsidRPr="00A60A42">
        <w:rPr>
          <w:rFonts w:asciiTheme="majorHAnsi" w:hAnsiTheme="majorHAnsi" w:cstheme="majorHAnsi"/>
          <w:sz w:val="22"/>
          <w:szCs w:val="22"/>
        </w:rPr>
        <w:t>Nubian hematite.’</w:t>
      </w:r>
      <w:r w:rsidR="00E241D8" w:rsidRPr="00A60A42">
        <w:rPr>
          <w:rStyle w:val="FootnoteReference"/>
          <w:rFonts w:asciiTheme="majorHAnsi" w:hAnsiTheme="majorHAnsi" w:cstheme="majorHAnsi"/>
          <w:sz w:val="22"/>
          <w:szCs w:val="22"/>
        </w:rPr>
        <w:footnoteReference w:id="42"/>
      </w:r>
      <w:r w:rsidR="00E241D8" w:rsidRPr="00A60A42">
        <w:rPr>
          <w:rFonts w:asciiTheme="majorHAnsi" w:hAnsiTheme="majorHAnsi" w:cstheme="majorHAnsi"/>
          <w:sz w:val="22"/>
          <w:szCs w:val="22"/>
        </w:rPr>
        <w:t xml:space="preserve"> </w:t>
      </w:r>
      <w:r w:rsidR="00D0407B">
        <w:rPr>
          <w:rFonts w:asciiTheme="majorHAnsi" w:hAnsiTheme="majorHAnsi" w:cstheme="majorHAnsi"/>
          <w:sz w:val="22"/>
          <w:szCs w:val="22"/>
        </w:rPr>
        <w:t xml:space="preserve">Garlic and salt could easily be understood as chemical, or medical, cures. </w:t>
      </w:r>
      <w:r w:rsidR="00CE610A" w:rsidRPr="00A60A42">
        <w:rPr>
          <w:rFonts w:asciiTheme="majorHAnsi" w:hAnsiTheme="majorHAnsi" w:cstheme="majorHAnsi"/>
          <w:sz w:val="22"/>
          <w:szCs w:val="22"/>
        </w:rPr>
        <w:t>T</w:t>
      </w:r>
      <w:r w:rsidR="000C27D3" w:rsidRPr="00A60A42">
        <w:rPr>
          <w:rFonts w:asciiTheme="majorHAnsi" w:hAnsiTheme="majorHAnsi" w:cstheme="majorHAnsi"/>
          <w:sz w:val="22"/>
          <w:szCs w:val="22"/>
        </w:rPr>
        <w:t xml:space="preserve">here is a spell </w:t>
      </w:r>
      <w:r w:rsidR="00CE610A" w:rsidRPr="00A60A42">
        <w:rPr>
          <w:rFonts w:asciiTheme="majorHAnsi" w:hAnsiTheme="majorHAnsi" w:cstheme="majorHAnsi"/>
          <w:sz w:val="22"/>
          <w:szCs w:val="22"/>
        </w:rPr>
        <w:t>for someone ‘</w:t>
      </w:r>
      <w:r w:rsidR="000C27D3" w:rsidRPr="00A60A42">
        <w:rPr>
          <w:rFonts w:asciiTheme="majorHAnsi" w:hAnsiTheme="majorHAnsi" w:cstheme="majorHAnsi"/>
          <w:sz w:val="22"/>
          <w:szCs w:val="22"/>
        </w:rPr>
        <w:t>when a bone is stuck / in his throat</w:t>
      </w:r>
      <w:r w:rsidR="00CE610A" w:rsidRPr="00A60A42">
        <w:rPr>
          <w:rFonts w:asciiTheme="majorHAnsi" w:hAnsiTheme="majorHAnsi" w:cstheme="majorHAnsi"/>
          <w:sz w:val="22"/>
          <w:szCs w:val="22"/>
        </w:rPr>
        <w:t>,</w:t>
      </w:r>
      <w:r w:rsidR="000C27D3" w:rsidRPr="00A60A42">
        <w:rPr>
          <w:rFonts w:asciiTheme="majorHAnsi" w:hAnsiTheme="majorHAnsi" w:cstheme="majorHAnsi"/>
          <w:sz w:val="22"/>
          <w:szCs w:val="22"/>
        </w:rPr>
        <w:t xml:space="preserve">’ which </w:t>
      </w:r>
      <w:r w:rsidR="00CE610A" w:rsidRPr="00A60A42">
        <w:rPr>
          <w:rFonts w:asciiTheme="majorHAnsi" w:hAnsiTheme="majorHAnsi" w:cstheme="majorHAnsi"/>
          <w:sz w:val="22"/>
          <w:szCs w:val="22"/>
        </w:rPr>
        <w:t>should be spoken</w:t>
      </w:r>
      <w:r w:rsidR="000C27D3" w:rsidRPr="00A60A42">
        <w:rPr>
          <w:rFonts w:asciiTheme="majorHAnsi" w:hAnsiTheme="majorHAnsi" w:cstheme="majorHAnsi"/>
          <w:sz w:val="22"/>
          <w:szCs w:val="22"/>
        </w:rPr>
        <w:t xml:space="preserve"> </w:t>
      </w:r>
      <w:r w:rsidR="00D0407B">
        <w:rPr>
          <w:rFonts w:asciiTheme="majorHAnsi" w:hAnsiTheme="majorHAnsi" w:cstheme="majorHAnsi"/>
          <w:sz w:val="22"/>
          <w:szCs w:val="22"/>
        </w:rPr>
        <w:t>with oil</w:t>
      </w:r>
      <w:r w:rsidR="000C27D3" w:rsidRPr="00A60A42">
        <w:rPr>
          <w:rFonts w:asciiTheme="majorHAnsi" w:hAnsiTheme="majorHAnsi" w:cstheme="majorHAnsi"/>
          <w:sz w:val="22"/>
          <w:szCs w:val="22"/>
        </w:rPr>
        <w:t xml:space="preserve"> that you put down </w:t>
      </w:r>
      <w:r w:rsidR="009644B0">
        <w:rPr>
          <w:rFonts w:asciiTheme="majorHAnsi" w:hAnsiTheme="majorHAnsi" w:cstheme="majorHAnsi"/>
          <w:sz w:val="22"/>
          <w:szCs w:val="22"/>
        </w:rPr>
        <w:t>the person’</w:t>
      </w:r>
      <w:r w:rsidR="000C27D3" w:rsidRPr="00A60A42">
        <w:rPr>
          <w:rFonts w:asciiTheme="majorHAnsi" w:hAnsiTheme="majorHAnsi" w:cstheme="majorHAnsi"/>
          <w:sz w:val="22"/>
          <w:szCs w:val="22"/>
        </w:rPr>
        <w:t xml:space="preserve"> mouth, </w:t>
      </w:r>
      <w:r w:rsidR="00CE610A" w:rsidRPr="00A60A42">
        <w:rPr>
          <w:rFonts w:asciiTheme="majorHAnsi" w:hAnsiTheme="majorHAnsi" w:cstheme="majorHAnsi"/>
          <w:sz w:val="22"/>
          <w:szCs w:val="22"/>
        </w:rPr>
        <w:t>while you</w:t>
      </w:r>
      <w:r w:rsidR="000C27D3" w:rsidRPr="00A60A42">
        <w:rPr>
          <w:rFonts w:asciiTheme="majorHAnsi" w:hAnsiTheme="majorHAnsi" w:cstheme="majorHAnsi"/>
          <w:sz w:val="22"/>
          <w:szCs w:val="22"/>
        </w:rPr>
        <w:t xml:space="preserve"> ‘move your finger and thumb [to the two] sinews of his throat,’ </w:t>
      </w:r>
      <w:r w:rsidR="00CE610A" w:rsidRPr="00A60A42">
        <w:rPr>
          <w:rFonts w:asciiTheme="majorHAnsi" w:hAnsiTheme="majorHAnsi" w:cstheme="majorHAnsi"/>
          <w:sz w:val="22"/>
          <w:szCs w:val="22"/>
        </w:rPr>
        <w:t xml:space="preserve">and </w:t>
      </w:r>
      <w:r w:rsidR="000C27D3" w:rsidRPr="00A60A42">
        <w:rPr>
          <w:rFonts w:asciiTheme="majorHAnsi" w:hAnsiTheme="majorHAnsi" w:cstheme="majorHAnsi"/>
          <w:sz w:val="22"/>
          <w:szCs w:val="22"/>
        </w:rPr>
        <w:t xml:space="preserve">have </w:t>
      </w:r>
      <w:r w:rsidR="009644B0">
        <w:rPr>
          <w:rFonts w:asciiTheme="majorHAnsi" w:hAnsiTheme="majorHAnsi" w:cstheme="majorHAnsi"/>
          <w:sz w:val="22"/>
          <w:szCs w:val="22"/>
        </w:rPr>
        <w:t xml:space="preserve">him stand quickly so </w:t>
      </w:r>
      <w:r w:rsidR="000C27D3" w:rsidRPr="00A60A42">
        <w:rPr>
          <w:rFonts w:asciiTheme="majorHAnsi" w:hAnsiTheme="majorHAnsi" w:cstheme="majorHAnsi"/>
          <w:sz w:val="22"/>
          <w:szCs w:val="22"/>
        </w:rPr>
        <w:t>bone will leave his throat.</w:t>
      </w:r>
      <w:r w:rsidR="00E241D8" w:rsidRPr="00A60A42">
        <w:rPr>
          <w:rStyle w:val="FootnoteReference"/>
          <w:rFonts w:asciiTheme="majorHAnsi" w:hAnsiTheme="majorHAnsi" w:cstheme="majorHAnsi"/>
          <w:sz w:val="22"/>
          <w:szCs w:val="22"/>
        </w:rPr>
        <w:footnoteReference w:id="43"/>
      </w:r>
      <w:r w:rsidR="00CE610A" w:rsidRPr="00A60A42">
        <w:rPr>
          <w:rFonts w:asciiTheme="majorHAnsi" w:hAnsiTheme="majorHAnsi" w:cstheme="majorHAnsi"/>
          <w:sz w:val="22"/>
          <w:szCs w:val="22"/>
        </w:rPr>
        <w:t xml:space="preserve"> </w:t>
      </w:r>
      <w:r w:rsidR="004D2813">
        <w:rPr>
          <w:rFonts w:asciiTheme="majorHAnsi" w:hAnsiTheme="majorHAnsi" w:cstheme="majorHAnsi"/>
          <w:sz w:val="22"/>
          <w:szCs w:val="22"/>
        </w:rPr>
        <w:t>This cure resembles medicine as much as magic.</w:t>
      </w:r>
      <w:r w:rsidR="00765414">
        <w:rPr>
          <w:rFonts w:asciiTheme="majorHAnsi" w:hAnsiTheme="majorHAnsi" w:cstheme="majorHAnsi"/>
          <w:sz w:val="22"/>
          <w:szCs w:val="22"/>
        </w:rPr>
        <w:t xml:space="preserve"> Divination is common in the Greek Magical Papyri, including a ritual </w:t>
      </w:r>
      <w:r w:rsidR="00E64034" w:rsidRPr="00A60A42">
        <w:rPr>
          <w:rFonts w:asciiTheme="majorHAnsi" w:hAnsiTheme="majorHAnsi" w:cstheme="majorHAnsi"/>
          <w:sz w:val="22"/>
          <w:szCs w:val="22"/>
        </w:rPr>
        <w:t xml:space="preserve">to be conducted according to the Zodiacal signs, </w:t>
      </w:r>
      <w:r w:rsidR="000E148E">
        <w:rPr>
          <w:rFonts w:asciiTheme="majorHAnsi" w:hAnsiTheme="majorHAnsi" w:cstheme="majorHAnsi"/>
          <w:sz w:val="22"/>
          <w:szCs w:val="22"/>
        </w:rPr>
        <w:t>with a</w:t>
      </w:r>
      <w:r w:rsidR="00E64034" w:rsidRPr="00A60A42">
        <w:rPr>
          <w:rFonts w:asciiTheme="majorHAnsi" w:hAnsiTheme="majorHAnsi" w:cstheme="majorHAnsi"/>
          <w:sz w:val="22"/>
          <w:szCs w:val="22"/>
        </w:rPr>
        <w:t xml:space="preserve"> laurel leaf</w:t>
      </w:r>
      <w:r w:rsidR="000E148E">
        <w:rPr>
          <w:rFonts w:asciiTheme="majorHAnsi" w:hAnsiTheme="majorHAnsi" w:cstheme="majorHAnsi"/>
          <w:sz w:val="22"/>
          <w:szCs w:val="22"/>
        </w:rPr>
        <w:t xml:space="preserve">, and a </w:t>
      </w:r>
      <w:r w:rsidR="00F218B0">
        <w:rPr>
          <w:rFonts w:asciiTheme="majorHAnsi" w:hAnsiTheme="majorHAnsi" w:cstheme="majorHAnsi"/>
          <w:sz w:val="22"/>
          <w:szCs w:val="22"/>
        </w:rPr>
        <w:t>formula spoken</w:t>
      </w:r>
      <w:r w:rsidR="00457FBD">
        <w:rPr>
          <w:rFonts w:asciiTheme="majorHAnsi" w:hAnsiTheme="majorHAnsi" w:cstheme="majorHAnsi"/>
          <w:sz w:val="22"/>
          <w:szCs w:val="22"/>
        </w:rPr>
        <w:t xml:space="preserve"> to the angel ‘subordinate to’ Pleiades</w:t>
      </w:r>
      <w:r w:rsidR="00BC6E4E">
        <w:rPr>
          <w:rFonts w:asciiTheme="majorHAnsi" w:hAnsiTheme="majorHAnsi" w:cstheme="majorHAnsi"/>
          <w:sz w:val="22"/>
          <w:szCs w:val="22"/>
        </w:rPr>
        <w:t xml:space="preserve"> </w:t>
      </w:r>
      <w:r w:rsidR="000E148E">
        <w:rPr>
          <w:rFonts w:asciiTheme="majorHAnsi" w:hAnsiTheme="majorHAnsi" w:cstheme="majorHAnsi"/>
          <w:sz w:val="22"/>
          <w:szCs w:val="22"/>
        </w:rPr>
        <w:t>for</w:t>
      </w:r>
      <w:r w:rsidR="00BC6E4E">
        <w:rPr>
          <w:rFonts w:asciiTheme="majorHAnsi" w:hAnsiTheme="majorHAnsi" w:cstheme="majorHAnsi"/>
          <w:sz w:val="22"/>
          <w:szCs w:val="22"/>
        </w:rPr>
        <w:t xml:space="preserve"> the dream will bring </w:t>
      </w:r>
      <w:r w:rsidR="00765414">
        <w:rPr>
          <w:rFonts w:asciiTheme="majorHAnsi" w:hAnsiTheme="majorHAnsi" w:cstheme="majorHAnsi"/>
          <w:sz w:val="22"/>
          <w:szCs w:val="22"/>
        </w:rPr>
        <w:t>revelation</w:t>
      </w:r>
      <w:r w:rsidR="00F218B0">
        <w:rPr>
          <w:rFonts w:asciiTheme="majorHAnsi" w:hAnsiTheme="majorHAnsi" w:cstheme="majorHAnsi"/>
          <w:sz w:val="22"/>
          <w:szCs w:val="22"/>
        </w:rPr>
        <w:t>.’</w:t>
      </w:r>
      <w:r w:rsidR="00BC6E4E" w:rsidRPr="00A60A42">
        <w:rPr>
          <w:rStyle w:val="FootnoteReference"/>
          <w:rFonts w:asciiTheme="majorHAnsi" w:hAnsiTheme="majorHAnsi" w:cstheme="majorHAnsi"/>
          <w:sz w:val="22"/>
          <w:szCs w:val="22"/>
        </w:rPr>
        <w:footnoteReference w:id="44"/>
      </w:r>
      <w:r w:rsidR="00BC6E4E" w:rsidRPr="00A60A42">
        <w:rPr>
          <w:rFonts w:asciiTheme="majorHAnsi" w:hAnsiTheme="majorHAnsi" w:cstheme="majorHAnsi"/>
          <w:sz w:val="22"/>
          <w:szCs w:val="22"/>
        </w:rPr>
        <w:t xml:space="preserve"> </w:t>
      </w:r>
    </w:p>
    <w:p w14:paraId="37CADF01" w14:textId="6A6AC5B2" w:rsidR="001A097F" w:rsidRDefault="00B72714" w:rsidP="006E55DD">
      <w:pPr>
        <w:autoSpaceDE w:val="0"/>
        <w:autoSpaceDN w:val="0"/>
        <w:adjustRightInd w:val="0"/>
        <w:ind w:firstLine="360"/>
        <w:rPr>
          <w:rFonts w:asciiTheme="majorHAnsi" w:hAnsiTheme="majorHAnsi" w:cstheme="majorHAnsi"/>
          <w:color w:val="000000" w:themeColor="text1"/>
          <w:sz w:val="22"/>
          <w:szCs w:val="22"/>
        </w:rPr>
      </w:pPr>
      <w:r w:rsidRPr="00B72714">
        <w:rPr>
          <w:rFonts w:asciiTheme="majorHAnsi" w:hAnsiTheme="majorHAnsi" w:cstheme="majorHAnsi"/>
          <w:color w:val="000000" w:themeColor="text1"/>
          <w:sz w:val="22"/>
          <w:szCs w:val="22"/>
        </w:rPr>
        <w:t xml:space="preserve">What the </w:t>
      </w:r>
      <w:r w:rsidRPr="00B72714">
        <w:rPr>
          <w:rFonts w:asciiTheme="majorHAnsi" w:hAnsiTheme="majorHAnsi" w:cstheme="majorHAnsi"/>
          <w:i/>
          <w:iCs/>
          <w:color w:val="000000" w:themeColor="text1"/>
          <w:sz w:val="22"/>
          <w:szCs w:val="22"/>
        </w:rPr>
        <w:t>Greek Magical Papyri</w:t>
      </w:r>
      <w:r w:rsidRPr="00B72714">
        <w:rPr>
          <w:rFonts w:asciiTheme="majorHAnsi" w:hAnsiTheme="majorHAnsi" w:cstheme="majorHAnsi"/>
          <w:color w:val="000000" w:themeColor="text1"/>
          <w:sz w:val="22"/>
          <w:szCs w:val="22"/>
        </w:rPr>
        <w:t xml:space="preserve"> also reveals is the syncretism of religion, the ‘commingling …of divine names,’</w:t>
      </w:r>
      <w:r w:rsidR="00461B09">
        <w:rPr>
          <w:rFonts w:asciiTheme="majorHAnsi" w:hAnsiTheme="majorHAnsi" w:cstheme="majorHAnsi"/>
          <w:color w:val="000000" w:themeColor="text1"/>
          <w:sz w:val="22"/>
          <w:szCs w:val="22"/>
        </w:rPr>
        <w:t xml:space="preserve"> from many faiths</w:t>
      </w:r>
      <w:r w:rsidR="008509AA">
        <w:rPr>
          <w:rFonts w:asciiTheme="majorHAnsi" w:hAnsiTheme="majorHAnsi" w:cstheme="majorHAnsi"/>
          <w:color w:val="000000" w:themeColor="text1"/>
          <w:sz w:val="22"/>
          <w:szCs w:val="22"/>
        </w:rPr>
        <w:t>, including</w:t>
      </w:r>
      <w:r w:rsidRPr="00B72714">
        <w:rPr>
          <w:rFonts w:asciiTheme="majorHAnsi" w:hAnsiTheme="majorHAnsi" w:cstheme="majorHAnsi"/>
          <w:color w:val="000000" w:themeColor="text1"/>
          <w:sz w:val="22"/>
          <w:szCs w:val="22"/>
        </w:rPr>
        <w:t xml:space="preserve"> Egyptian, Persian, and Jewish pantheons.</w:t>
      </w:r>
      <w:r w:rsidRPr="00B72714">
        <w:rPr>
          <w:rStyle w:val="FootnoteReference"/>
          <w:rFonts w:asciiTheme="majorHAnsi" w:hAnsiTheme="majorHAnsi" w:cstheme="majorHAnsi"/>
          <w:color w:val="000000" w:themeColor="text1"/>
          <w:sz w:val="22"/>
          <w:szCs w:val="22"/>
        </w:rPr>
        <w:footnoteReference w:id="45"/>
      </w:r>
      <w:r w:rsidRPr="00B72714">
        <w:rPr>
          <w:rFonts w:asciiTheme="majorHAnsi" w:hAnsiTheme="majorHAnsi" w:cstheme="majorHAnsi"/>
          <w:color w:val="000000" w:themeColor="text1"/>
          <w:sz w:val="22"/>
          <w:szCs w:val="22"/>
        </w:rPr>
        <w:t xml:space="preserve"> </w:t>
      </w:r>
      <w:r w:rsidR="002624CB">
        <w:rPr>
          <w:rFonts w:asciiTheme="majorHAnsi" w:hAnsiTheme="majorHAnsi" w:cstheme="majorHAnsi"/>
          <w:color w:val="000000" w:themeColor="text1"/>
          <w:sz w:val="22"/>
          <w:szCs w:val="22"/>
        </w:rPr>
        <w:t>T</w:t>
      </w:r>
      <w:r>
        <w:rPr>
          <w:rFonts w:asciiTheme="majorHAnsi" w:hAnsiTheme="majorHAnsi" w:cstheme="majorHAnsi"/>
          <w:color w:val="000000" w:themeColor="text1"/>
          <w:sz w:val="22"/>
          <w:szCs w:val="22"/>
        </w:rPr>
        <w:t xml:space="preserve">he </w:t>
      </w:r>
      <w:r w:rsidRPr="00B72714">
        <w:rPr>
          <w:rFonts w:asciiTheme="majorHAnsi" w:hAnsiTheme="majorHAnsi" w:cstheme="majorHAnsi"/>
          <w:i/>
          <w:iCs/>
          <w:color w:val="000000" w:themeColor="text1"/>
          <w:sz w:val="22"/>
          <w:szCs w:val="22"/>
        </w:rPr>
        <w:t>Papyri</w:t>
      </w:r>
      <w:r w:rsidR="00674DC6">
        <w:rPr>
          <w:rFonts w:asciiTheme="majorHAnsi" w:hAnsiTheme="majorHAnsi" w:cstheme="majorHAnsi"/>
          <w:color w:val="000000" w:themeColor="text1"/>
          <w:sz w:val="22"/>
          <w:szCs w:val="22"/>
        </w:rPr>
        <w:t xml:space="preserve"> </w:t>
      </w:r>
      <w:r w:rsidR="00AF04A5">
        <w:rPr>
          <w:rFonts w:asciiTheme="majorHAnsi" w:hAnsiTheme="majorHAnsi" w:cstheme="majorHAnsi"/>
          <w:color w:val="000000" w:themeColor="text1"/>
          <w:sz w:val="22"/>
          <w:szCs w:val="22"/>
        </w:rPr>
        <w:t>reinforce</w:t>
      </w:r>
      <w:r w:rsidR="002624CB">
        <w:rPr>
          <w:rFonts w:asciiTheme="majorHAnsi" w:hAnsiTheme="majorHAnsi" w:cstheme="majorHAnsi"/>
          <w:color w:val="000000" w:themeColor="text1"/>
          <w:sz w:val="22"/>
          <w:szCs w:val="22"/>
        </w:rPr>
        <w:t>s</w:t>
      </w:r>
      <w:r w:rsidR="00AF04A5">
        <w:rPr>
          <w:rFonts w:asciiTheme="majorHAnsi" w:hAnsiTheme="majorHAnsi" w:cstheme="majorHAnsi"/>
          <w:color w:val="000000" w:themeColor="text1"/>
          <w:sz w:val="22"/>
          <w:szCs w:val="22"/>
        </w:rPr>
        <w:t xml:space="preserve"> the idea</w:t>
      </w:r>
      <w:r w:rsidR="002624CB">
        <w:rPr>
          <w:rFonts w:asciiTheme="majorHAnsi" w:hAnsiTheme="majorHAnsi" w:cstheme="majorHAnsi"/>
          <w:color w:val="000000" w:themeColor="text1"/>
          <w:sz w:val="22"/>
          <w:szCs w:val="22"/>
        </w:rPr>
        <w:t xml:space="preserve"> </w:t>
      </w:r>
      <w:r w:rsidR="00AF04A5">
        <w:rPr>
          <w:rFonts w:asciiTheme="majorHAnsi" w:hAnsiTheme="majorHAnsi" w:cstheme="majorHAnsi"/>
          <w:color w:val="000000" w:themeColor="text1"/>
          <w:sz w:val="22"/>
          <w:szCs w:val="22"/>
        </w:rPr>
        <w:t xml:space="preserve">Roger </w:t>
      </w:r>
      <w:proofErr w:type="spellStart"/>
      <w:r w:rsidR="00AF04A5">
        <w:rPr>
          <w:rFonts w:asciiTheme="majorHAnsi" w:hAnsiTheme="majorHAnsi" w:cstheme="majorHAnsi"/>
          <w:color w:val="000000" w:themeColor="text1"/>
          <w:sz w:val="22"/>
          <w:szCs w:val="22"/>
        </w:rPr>
        <w:t>Foreshaw</w:t>
      </w:r>
      <w:proofErr w:type="spellEnd"/>
      <w:r w:rsidR="00AF04A5">
        <w:rPr>
          <w:rFonts w:asciiTheme="majorHAnsi" w:hAnsiTheme="majorHAnsi" w:cstheme="majorHAnsi"/>
          <w:color w:val="000000" w:themeColor="text1"/>
          <w:sz w:val="22"/>
          <w:szCs w:val="22"/>
        </w:rPr>
        <w:t xml:space="preserve"> articulates, </w:t>
      </w:r>
      <w:r w:rsidR="00372EA5">
        <w:rPr>
          <w:rFonts w:asciiTheme="majorHAnsi" w:hAnsiTheme="majorHAnsi" w:cstheme="majorHAnsi"/>
          <w:color w:val="000000" w:themeColor="text1"/>
          <w:sz w:val="22"/>
          <w:szCs w:val="22"/>
        </w:rPr>
        <w:t>that</w:t>
      </w:r>
      <w:r w:rsidR="00AF04A5">
        <w:rPr>
          <w:rFonts w:asciiTheme="majorHAnsi" w:hAnsiTheme="majorHAnsi" w:cstheme="majorHAnsi"/>
          <w:color w:val="000000" w:themeColor="text1"/>
          <w:sz w:val="22"/>
          <w:szCs w:val="22"/>
        </w:rPr>
        <w:t xml:space="preserve"> </w:t>
      </w:r>
      <w:r w:rsidR="00372EA5">
        <w:rPr>
          <w:rFonts w:asciiTheme="majorHAnsi" w:hAnsiTheme="majorHAnsi" w:cstheme="majorHAnsi"/>
          <w:color w:val="000000" w:themeColor="text1"/>
          <w:sz w:val="22"/>
          <w:szCs w:val="22"/>
        </w:rPr>
        <w:t>‘</w:t>
      </w:r>
      <w:r w:rsidR="00AF04A5">
        <w:rPr>
          <w:rFonts w:asciiTheme="majorHAnsi" w:hAnsiTheme="majorHAnsi" w:cstheme="majorHAnsi"/>
          <w:color w:val="000000" w:themeColor="text1"/>
          <w:sz w:val="22"/>
          <w:szCs w:val="22"/>
        </w:rPr>
        <w:t xml:space="preserve">empirical knowledge and magical actions were equally valid parts of the complex cultural </w:t>
      </w:r>
      <w:r>
        <w:rPr>
          <w:rFonts w:asciiTheme="majorHAnsi" w:hAnsiTheme="majorHAnsi" w:cstheme="majorHAnsi"/>
          <w:color w:val="000000" w:themeColor="text1"/>
          <w:sz w:val="22"/>
          <w:szCs w:val="22"/>
        </w:rPr>
        <w:t>system</w:t>
      </w:r>
      <w:r w:rsidR="00AF04A5">
        <w:rPr>
          <w:rFonts w:asciiTheme="majorHAnsi" w:hAnsiTheme="majorHAnsi" w:cstheme="majorHAnsi"/>
          <w:color w:val="000000" w:themeColor="text1"/>
          <w:sz w:val="22"/>
          <w:szCs w:val="22"/>
        </w:rPr>
        <w:t>, and the healer s</w:t>
      </w:r>
      <w:r w:rsidR="00375772">
        <w:rPr>
          <w:rFonts w:asciiTheme="majorHAnsi" w:hAnsiTheme="majorHAnsi" w:cstheme="majorHAnsi"/>
          <w:color w:val="000000" w:themeColor="text1"/>
          <w:sz w:val="22"/>
          <w:szCs w:val="22"/>
        </w:rPr>
        <w:t>e</w:t>
      </w:r>
      <w:r w:rsidR="00AF04A5">
        <w:rPr>
          <w:rFonts w:asciiTheme="majorHAnsi" w:hAnsiTheme="majorHAnsi" w:cstheme="majorHAnsi"/>
          <w:color w:val="000000" w:themeColor="text1"/>
          <w:sz w:val="22"/>
          <w:szCs w:val="22"/>
        </w:rPr>
        <w:t xml:space="preserve">ems </w:t>
      </w:r>
      <w:r>
        <w:rPr>
          <w:rFonts w:asciiTheme="majorHAnsi" w:hAnsiTheme="majorHAnsi" w:cstheme="majorHAnsi"/>
          <w:color w:val="000000" w:themeColor="text1"/>
          <w:sz w:val="22"/>
          <w:szCs w:val="22"/>
        </w:rPr>
        <w:t>unlikely</w:t>
      </w:r>
      <w:r w:rsidR="00AF04A5">
        <w:rPr>
          <w:rFonts w:asciiTheme="majorHAnsi" w:hAnsiTheme="majorHAnsi" w:cstheme="majorHAnsi"/>
          <w:color w:val="000000" w:themeColor="text1"/>
          <w:sz w:val="22"/>
          <w:szCs w:val="22"/>
        </w:rPr>
        <w:t xml:space="preserve"> to have actively distinguished between them when treating’</w:t>
      </w:r>
      <w:r w:rsidR="00375772">
        <w:rPr>
          <w:rFonts w:asciiTheme="majorHAnsi" w:hAnsiTheme="majorHAnsi" w:cstheme="majorHAnsi"/>
          <w:color w:val="000000" w:themeColor="text1"/>
          <w:sz w:val="22"/>
          <w:szCs w:val="22"/>
        </w:rPr>
        <w:t xml:space="preserve"> a patient.</w:t>
      </w:r>
      <w:r w:rsidR="00AF04A5">
        <w:rPr>
          <w:rStyle w:val="FootnoteReference"/>
          <w:rFonts w:asciiTheme="majorHAnsi" w:hAnsiTheme="majorHAnsi" w:cstheme="majorHAnsi"/>
          <w:color w:val="000000" w:themeColor="text1"/>
          <w:sz w:val="22"/>
          <w:szCs w:val="22"/>
        </w:rPr>
        <w:footnoteReference w:id="46"/>
      </w:r>
      <w:r w:rsidR="00674DC6">
        <w:rPr>
          <w:rFonts w:asciiTheme="majorHAnsi" w:hAnsiTheme="majorHAnsi" w:cstheme="majorHAnsi"/>
          <w:color w:val="000000" w:themeColor="text1"/>
          <w:sz w:val="22"/>
          <w:szCs w:val="22"/>
        </w:rPr>
        <w:t xml:space="preserve"> </w:t>
      </w:r>
      <w:r w:rsidR="00090E28">
        <w:rPr>
          <w:rFonts w:asciiTheme="majorHAnsi" w:hAnsiTheme="majorHAnsi" w:cstheme="majorHAnsi"/>
          <w:color w:val="000000" w:themeColor="text1"/>
          <w:sz w:val="22"/>
          <w:szCs w:val="22"/>
        </w:rPr>
        <w:t>The spells</w:t>
      </w:r>
      <w:r w:rsidR="006263A3">
        <w:rPr>
          <w:rFonts w:asciiTheme="majorHAnsi" w:hAnsiTheme="majorHAnsi" w:cstheme="majorHAnsi"/>
          <w:color w:val="000000" w:themeColor="text1"/>
          <w:sz w:val="22"/>
          <w:szCs w:val="22"/>
        </w:rPr>
        <w:t xml:space="preserve"> </w:t>
      </w:r>
      <w:r w:rsidR="00090E28">
        <w:rPr>
          <w:rFonts w:asciiTheme="majorHAnsi" w:hAnsiTheme="majorHAnsi" w:cstheme="majorHAnsi"/>
          <w:color w:val="000000" w:themeColor="text1"/>
          <w:sz w:val="22"/>
          <w:szCs w:val="22"/>
        </w:rPr>
        <w:t xml:space="preserve">and formulae show that gods were ‘associated with many medicaments that were used in the treatment of ailments,’ </w:t>
      </w:r>
      <w:r w:rsidR="005255A6">
        <w:rPr>
          <w:rFonts w:asciiTheme="majorHAnsi" w:hAnsiTheme="majorHAnsi" w:cstheme="majorHAnsi"/>
          <w:color w:val="000000" w:themeColor="text1"/>
          <w:sz w:val="22"/>
          <w:szCs w:val="22"/>
        </w:rPr>
        <w:t>that</w:t>
      </w:r>
      <w:r w:rsidR="00090E28">
        <w:rPr>
          <w:rFonts w:asciiTheme="majorHAnsi" w:hAnsiTheme="majorHAnsi" w:cstheme="majorHAnsi"/>
          <w:color w:val="000000" w:themeColor="text1"/>
          <w:sz w:val="22"/>
          <w:szCs w:val="22"/>
        </w:rPr>
        <w:t xml:space="preserve"> came from ‘a wide range of animal, mineral and vegetable products.’</w:t>
      </w:r>
      <w:r w:rsidR="00090E28">
        <w:rPr>
          <w:rStyle w:val="FootnoteReference"/>
          <w:rFonts w:asciiTheme="majorHAnsi" w:hAnsiTheme="majorHAnsi" w:cstheme="majorHAnsi"/>
          <w:color w:val="000000" w:themeColor="text1"/>
          <w:sz w:val="22"/>
          <w:szCs w:val="22"/>
        </w:rPr>
        <w:footnoteReference w:id="47"/>
      </w:r>
      <w:r w:rsidR="00B12AAC">
        <w:rPr>
          <w:rFonts w:asciiTheme="majorHAnsi" w:hAnsiTheme="majorHAnsi" w:cstheme="majorHAnsi"/>
          <w:color w:val="000000" w:themeColor="text1"/>
          <w:sz w:val="22"/>
          <w:szCs w:val="22"/>
        </w:rPr>
        <w:t xml:space="preserve"> </w:t>
      </w:r>
      <w:r w:rsidR="00FC780A">
        <w:rPr>
          <w:rFonts w:asciiTheme="majorHAnsi" w:hAnsiTheme="majorHAnsi" w:cstheme="majorHAnsi"/>
          <w:color w:val="000000" w:themeColor="text1"/>
          <w:sz w:val="22"/>
          <w:szCs w:val="22"/>
        </w:rPr>
        <w:t xml:space="preserve">But unlike </w:t>
      </w:r>
      <w:r w:rsidR="00436182">
        <w:rPr>
          <w:rFonts w:asciiTheme="majorHAnsi" w:hAnsiTheme="majorHAnsi" w:cstheme="majorHAnsi"/>
          <w:color w:val="000000" w:themeColor="text1"/>
          <w:sz w:val="22"/>
          <w:szCs w:val="22"/>
        </w:rPr>
        <w:t>pharmaceutical</w:t>
      </w:r>
      <w:r w:rsidR="00FC780A">
        <w:rPr>
          <w:rFonts w:asciiTheme="majorHAnsi" w:hAnsiTheme="majorHAnsi" w:cstheme="majorHAnsi"/>
          <w:color w:val="000000" w:themeColor="text1"/>
          <w:sz w:val="22"/>
          <w:szCs w:val="22"/>
        </w:rPr>
        <w:t xml:space="preserve"> </w:t>
      </w:r>
      <w:r w:rsidR="00436182">
        <w:rPr>
          <w:rFonts w:asciiTheme="majorHAnsi" w:hAnsiTheme="majorHAnsi" w:cstheme="majorHAnsi"/>
          <w:color w:val="000000" w:themeColor="text1"/>
          <w:sz w:val="22"/>
          <w:szCs w:val="22"/>
        </w:rPr>
        <w:t xml:space="preserve">medicine </w:t>
      </w:r>
      <w:r w:rsidR="00FC780A">
        <w:rPr>
          <w:rFonts w:asciiTheme="majorHAnsi" w:hAnsiTheme="majorHAnsi" w:cstheme="majorHAnsi"/>
          <w:color w:val="000000" w:themeColor="text1"/>
          <w:sz w:val="22"/>
          <w:szCs w:val="22"/>
        </w:rPr>
        <w:t xml:space="preserve">in a modern medical context, the ‘efficacy’ of the substance was ‘interpreted by the ancient Egyptians as a magical power inherent in that substance, rather than the material having a </w:t>
      </w:r>
      <w:proofErr w:type="spellStart"/>
      <w:r w:rsidR="00FC780A">
        <w:rPr>
          <w:rFonts w:asciiTheme="majorHAnsi" w:hAnsiTheme="majorHAnsi" w:cstheme="majorHAnsi"/>
          <w:color w:val="000000" w:themeColor="text1"/>
          <w:sz w:val="22"/>
          <w:szCs w:val="22"/>
        </w:rPr>
        <w:t>recognisable</w:t>
      </w:r>
      <w:proofErr w:type="spellEnd"/>
      <w:r w:rsidR="00FC780A">
        <w:rPr>
          <w:rFonts w:asciiTheme="majorHAnsi" w:hAnsiTheme="majorHAnsi" w:cstheme="majorHAnsi"/>
          <w:color w:val="000000" w:themeColor="text1"/>
          <w:sz w:val="22"/>
          <w:szCs w:val="22"/>
        </w:rPr>
        <w:t xml:space="preserve"> chemical or physical property</w:t>
      </w:r>
      <w:r w:rsidR="002767D5">
        <w:rPr>
          <w:rFonts w:asciiTheme="majorHAnsi" w:hAnsiTheme="majorHAnsi" w:cstheme="majorHAnsi"/>
          <w:color w:val="000000" w:themeColor="text1"/>
          <w:sz w:val="22"/>
          <w:szCs w:val="22"/>
        </w:rPr>
        <w:t>,</w:t>
      </w:r>
      <w:r w:rsidR="00FC780A">
        <w:rPr>
          <w:rFonts w:asciiTheme="majorHAnsi" w:hAnsiTheme="majorHAnsi" w:cstheme="majorHAnsi"/>
          <w:color w:val="000000" w:themeColor="text1"/>
          <w:sz w:val="22"/>
          <w:szCs w:val="22"/>
        </w:rPr>
        <w:t>’</w:t>
      </w:r>
      <w:r w:rsidR="006E55DD">
        <w:rPr>
          <w:rFonts w:asciiTheme="majorHAnsi" w:hAnsiTheme="majorHAnsi" w:cstheme="majorHAnsi"/>
          <w:color w:val="000000" w:themeColor="text1"/>
          <w:sz w:val="22"/>
          <w:szCs w:val="22"/>
        </w:rPr>
        <w:t xml:space="preserve"> as</w:t>
      </w:r>
      <w:r w:rsidR="002767D5">
        <w:rPr>
          <w:rFonts w:asciiTheme="majorHAnsi" w:hAnsiTheme="majorHAnsi" w:cstheme="majorHAnsi"/>
          <w:color w:val="000000" w:themeColor="text1"/>
          <w:sz w:val="22"/>
          <w:szCs w:val="22"/>
        </w:rPr>
        <w:t xml:space="preserve"> garlic or salt might</w:t>
      </w:r>
      <w:r w:rsidR="00E85B65">
        <w:rPr>
          <w:rFonts w:asciiTheme="majorHAnsi" w:hAnsiTheme="majorHAnsi" w:cstheme="majorHAnsi"/>
          <w:color w:val="000000" w:themeColor="text1"/>
          <w:sz w:val="22"/>
          <w:szCs w:val="22"/>
        </w:rPr>
        <w:t xml:space="preserve"> be </w:t>
      </w:r>
      <w:r w:rsidR="006E55DD">
        <w:rPr>
          <w:rFonts w:asciiTheme="majorHAnsi" w:hAnsiTheme="majorHAnsi" w:cstheme="majorHAnsi"/>
          <w:color w:val="000000" w:themeColor="text1"/>
          <w:sz w:val="22"/>
          <w:szCs w:val="22"/>
        </w:rPr>
        <w:t>understood</w:t>
      </w:r>
      <w:r w:rsidR="002767D5">
        <w:rPr>
          <w:rFonts w:asciiTheme="majorHAnsi" w:hAnsiTheme="majorHAnsi" w:cstheme="majorHAnsi"/>
          <w:color w:val="000000" w:themeColor="text1"/>
          <w:sz w:val="22"/>
          <w:szCs w:val="22"/>
        </w:rPr>
        <w:t xml:space="preserve"> today.</w:t>
      </w:r>
      <w:r w:rsidR="00FC780A">
        <w:rPr>
          <w:rStyle w:val="FootnoteReference"/>
          <w:rFonts w:asciiTheme="majorHAnsi" w:hAnsiTheme="majorHAnsi" w:cstheme="majorHAnsi"/>
          <w:color w:val="000000" w:themeColor="text1"/>
          <w:sz w:val="22"/>
          <w:szCs w:val="22"/>
        </w:rPr>
        <w:footnoteReference w:id="48"/>
      </w:r>
      <w:r w:rsidR="0078086F">
        <w:rPr>
          <w:rFonts w:asciiTheme="majorHAnsi" w:hAnsiTheme="majorHAnsi" w:cstheme="majorHAnsi"/>
          <w:color w:val="000000" w:themeColor="text1"/>
          <w:sz w:val="22"/>
          <w:szCs w:val="22"/>
        </w:rPr>
        <w:t xml:space="preserve"> </w:t>
      </w:r>
      <w:r w:rsidR="0078086F">
        <w:rPr>
          <w:rFonts w:asciiTheme="majorHAnsi" w:hAnsiTheme="majorHAnsi" w:cstheme="majorHAnsi"/>
          <w:color w:val="000000" w:themeColor="text1"/>
          <w:sz w:val="22"/>
          <w:szCs w:val="22"/>
        </w:rPr>
        <w:t xml:space="preserve">Therefore, </w:t>
      </w:r>
      <w:r w:rsidR="0078086F">
        <w:rPr>
          <w:rFonts w:asciiTheme="majorHAnsi" w:hAnsiTheme="majorHAnsi" w:cstheme="majorHAnsi"/>
          <w:color w:val="000000" w:themeColor="text1"/>
          <w:sz w:val="22"/>
          <w:szCs w:val="22"/>
        </w:rPr>
        <w:t xml:space="preserve">the </w:t>
      </w:r>
      <w:r w:rsidR="0078086F" w:rsidRPr="0078086F">
        <w:rPr>
          <w:rFonts w:asciiTheme="majorHAnsi" w:hAnsiTheme="majorHAnsi" w:cstheme="majorHAnsi"/>
          <w:i/>
          <w:iCs/>
          <w:color w:val="000000" w:themeColor="text1"/>
          <w:sz w:val="22"/>
          <w:szCs w:val="22"/>
        </w:rPr>
        <w:t>Greek Magical Papyri</w:t>
      </w:r>
      <w:r w:rsidR="0078086F">
        <w:rPr>
          <w:rFonts w:asciiTheme="majorHAnsi" w:hAnsiTheme="majorHAnsi" w:cstheme="majorHAnsi"/>
          <w:i/>
          <w:iCs/>
          <w:color w:val="000000" w:themeColor="text1"/>
          <w:sz w:val="22"/>
          <w:szCs w:val="22"/>
        </w:rPr>
        <w:t xml:space="preserve"> </w:t>
      </w:r>
      <w:r w:rsidR="0078086F">
        <w:rPr>
          <w:rFonts w:asciiTheme="majorHAnsi" w:hAnsiTheme="majorHAnsi" w:cstheme="majorHAnsi"/>
          <w:color w:val="000000" w:themeColor="text1"/>
          <w:sz w:val="22"/>
          <w:szCs w:val="22"/>
        </w:rPr>
        <w:t>is a document that</w:t>
      </w:r>
      <w:r w:rsidR="00EF25F3">
        <w:rPr>
          <w:rFonts w:asciiTheme="majorHAnsi" w:hAnsiTheme="majorHAnsi" w:cstheme="majorHAnsi"/>
          <w:color w:val="000000" w:themeColor="text1"/>
          <w:sz w:val="22"/>
          <w:szCs w:val="22"/>
        </w:rPr>
        <w:t xml:space="preserve"> would today largely be deemed magical, which</w:t>
      </w:r>
      <w:r w:rsidR="0078086F">
        <w:rPr>
          <w:rFonts w:asciiTheme="majorHAnsi" w:hAnsiTheme="majorHAnsi" w:cstheme="majorHAnsi"/>
          <w:color w:val="000000" w:themeColor="text1"/>
          <w:sz w:val="22"/>
          <w:szCs w:val="22"/>
        </w:rPr>
        <w:t xml:space="preserve"> shows the </w:t>
      </w:r>
      <w:r w:rsidR="00EF25F3">
        <w:rPr>
          <w:rFonts w:asciiTheme="majorHAnsi" w:hAnsiTheme="majorHAnsi" w:cstheme="majorHAnsi"/>
          <w:color w:val="000000" w:themeColor="text1"/>
          <w:sz w:val="22"/>
          <w:szCs w:val="22"/>
        </w:rPr>
        <w:t>extent</w:t>
      </w:r>
      <w:r w:rsidR="0078086F">
        <w:rPr>
          <w:rFonts w:asciiTheme="majorHAnsi" w:hAnsiTheme="majorHAnsi" w:cstheme="majorHAnsi"/>
          <w:color w:val="000000" w:themeColor="text1"/>
          <w:sz w:val="22"/>
          <w:szCs w:val="22"/>
        </w:rPr>
        <w:t xml:space="preserve"> to which medical and magical or divinatory practice merged in ancient Gre</w:t>
      </w:r>
      <w:r w:rsidR="00B7443A">
        <w:rPr>
          <w:rFonts w:asciiTheme="majorHAnsi" w:hAnsiTheme="majorHAnsi" w:cstheme="majorHAnsi"/>
          <w:color w:val="000000" w:themeColor="text1"/>
          <w:sz w:val="22"/>
          <w:szCs w:val="22"/>
        </w:rPr>
        <w:t>c</w:t>
      </w:r>
      <w:r w:rsidR="003D6824">
        <w:rPr>
          <w:rFonts w:asciiTheme="majorHAnsi" w:hAnsiTheme="majorHAnsi" w:cstheme="majorHAnsi"/>
          <w:color w:val="000000" w:themeColor="text1"/>
          <w:sz w:val="22"/>
          <w:szCs w:val="22"/>
        </w:rPr>
        <w:t>o-</w:t>
      </w:r>
      <w:r w:rsidR="0078086F">
        <w:rPr>
          <w:rFonts w:asciiTheme="majorHAnsi" w:hAnsiTheme="majorHAnsi" w:cstheme="majorHAnsi"/>
          <w:color w:val="000000" w:themeColor="text1"/>
          <w:sz w:val="22"/>
          <w:szCs w:val="22"/>
        </w:rPr>
        <w:t>Egyptian contexts.</w:t>
      </w:r>
    </w:p>
    <w:p w14:paraId="578EB527" w14:textId="77777777" w:rsidR="006E55DD" w:rsidRPr="00A60A42" w:rsidRDefault="006E55DD" w:rsidP="006E55DD">
      <w:pPr>
        <w:autoSpaceDE w:val="0"/>
        <w:autoSpaceDN w:val="0"/>
        <w:adjustRightInd w:val="0"/>
        <w:ind w:firstLine="360"/>
        <w:rPr>
          <w:rFonts w:asciiTheme="majorHAnsi" w:hAnsiTheme="majorHAnsi" w:cstheme="majorHAnsi"/>
          <w:color w:val="000000" w:themeColor="text1"/>
          <w:sz w:val="22"/>
          <w:szCs w:val="22"/>
        </w:rPr>
      </w:pPr>
    </w:p>
    <w:p w14:paraId="287047E0" w14:textId="4B55283E" w:rsidR="00432EC3" w:rsidRPr="00A60A42" w:rsidRDefault="00A8725F" w:rsidP="00222F21">
      <w:pPr>
        <w:autoSpaceDE w:val="0"/>
        <w:autoSpaceDN w:val="0"/>
        <w:adjustRightInd w:val="0"/>
        <w:rPr>
          <w:rFonts w:asciiTheme="majorHAnsi" w:hAnsiTheme="majorHAnsi" w:cstheme="majorHAnsi"/>
          <w:i/>
          <w:iCs/>
          <w:color w:val="000000" w:themeColor="text1"/>
          <w:sz w:val="22"/>
          <w:szCs w:val="22"/>
        </w:rPr>
      </w:pPr>
      <w:r w:rsidRPr="00A60A42">
        <w:rPr>
          <w:rFonts w:asciiTheme="majorHAnsi" w:hAnsiTheme="majorHAnsi" w:cstheme="majorHAnsi"/>
          <w:i/>
          <w:iCs/>
          <w:color w:val="000000" w:themeColor="text1"/>
          <w:sz w:val="22"/>
          <w:szCs w:val="22"/>
        </w:rPr>
        <w:t xml:space="preserve">Secondary source </w:t>
      </w:r>
      <w:r w:rsidR="002C4CD3">
        <w:rPr>
          <w:rFonts w:asciiTheme="majorHAnsi" w:hAnsiTheme="majorHAnsi" w:cstheme="majorHAnsi"/>
          <w:i/>
          <w:iCs/>
          <w:color w:val="000000" w:themeColor="text1"/>
          <w:sz w:val="22"/>
          <w:szCs w:val="22"/>
        </w:rPr>
        <w:t>discussion of</w:t>
      </w:r>
      <w:r w:rsidRPr="00A60A42">
        <w:rPr>
          <w:rFonts w:asciiTheme="majorHAnsi" w:hAnsiTheme="majorHAnsi" w:cstheme="majorHAnsi"/>
          <w:i/>
          <w:iCs/>
          <w:color w:val="000000" w:themeColor="text1"/>
          <w:sz w:val="22"/>
          <w:szCs w:val="22"/>
        </w:rPr>
        <w:t xml:space="preserve"> divination within medicine</w:t>
      </w:r>
    </w:p>
    <w:p w14:paraId="38CAFF04" w14:textId="6CB4AF6D" w:rsidR="00D85D78" w:rsidRDefault="00BE4168" w:rsidP="005E1F96">
      <w:pPr>
        <w:autoSpaceDE w:val="0"/>
        <w:autoSpaceDN w:val="0"/>
        <w:adjustRightInd w:val="0"/>
        <w:ind w:firstLine="360"/>
        <w:rPr>
          <w:rFonts w:asciiTheme="majorHAnsi" w:hAnsiTheme="majorHAnsi" w:cstheme="majorHAnsi"/>
          <w:color w:val="000000" w:themeColor="text1"/>
          <w:sz w:val="22"/>
          <w:szCs w:val="22"/>
        </w:rPr>
      </w:pPr>
      <w:r w:rsidRPr="005457B2">
        <w:rPr>
          <w:rFonts w:asciiTheme="majorHAnsi" w:hAnsiTheme="majorHAnsi" w:cstheme="majorHAnsi"/>
          <w:color w:val="000000" w:themeColor="text1"/>
          <w:sz w:val="22"/>
          <w:szCs w:val="22"/>
        </w:rPr>
        <w:t xml:space="preserve">Several scholars </w:t>
      </w:r>
      <w:proofErr w:type="spellStart"/>
      <w:r w:rsidR="009214A5">
        <w:rPr>
          <w:rFonts w:asciiTheme="majorHAnsi" w:hAnsiTheme="majorHAnsi" w:cstheme="majorHAnsi"/>
          <w:color w:val="000000" w:themeColor="text1"/>
          <w:sz w:val="22"/>
          <w:szCs w:val="22"/>
        </w:rPr>
        <w:t>analyse</w:t>
      </w:r>
      <w:proofErr w:type="spellEnd"/>
      <w:r w:rsidRPr="005457B2">
        <w:rPr>
          <w:rFonts w:asciiTheme="majorHAnsi" w:hAnsiTheme="majorHAnsi" w:cstheme="majorHAnsi"/>
          <w:color w:val="000000" w:themeColor="text1"/>
          <w:sz w:val="22"/>
          <w:szCs w:val="22"/>
        </w:rPr>
        <w:t xml:space="preserve"> the ways that medicine and divination intersect</w:t>
      </w:r>
      <w:r w:rsidR="007F0071">
        <w:rPr>
          <w:rFonts w:asciiTheme="majorHAnsi" w:hAnsiTheme="majorHAnsi" w:cstheme="majorHAnsi"/>
          <w:color w:val="000000" w:themeColor="text1"/>
          <w:sz w:val="22"/>
          <w:szCs w:val="22"/>
        </w:rPr>
        <w:t xml:space="preserve">ed in </w:t>
      </w:r>
      <w:r w:rsidR="000A4A85">
        <w:rPr>
          <w:rFonts w:asciiTheme="majorHAnsi" w:hAnsiTheme="majorHAnsi" w:cstheme="majorHAnsi"/>
          <w:color w:val="000000" w:themeColor="text1"/>
          <w:sz w:val="22"/>
          <w:szCs w:val="22"/>
        </w:rPr>
        <w:t xml:space="preserve">the </w:t>
      </w:r>
      <w:r w:rsidR="007F0071">
        <w:rPr>
          <w:rFonts w:asciiTheme="majorHAnsi" w:hAnsiTheme="majorHAnsi" w:cstheme="majorHAnsi"/>
          <w:color w:val="000000" w:themeColor="text1"/>
          <w:sz w:val="22"/>
          <w:szCs w:val="22"/>
        </w:rPr>
        <w:t>ancient Greece</w:t>
      </w:r>
      <w:r w:rsidR="000A4A85">
        <w:rPr>
          <w:rFonts w:asciiTheme="majorHAnsi" w:hAnsiTheme="majorHAnsi" w:cstheme="majorHAnsi"/>
          <w:color w:val="000000" w:themeColor="text1"/>
          <w:sz w:val="22"/>
          <w:szCs w:val="22"/>
        </w:rPr>
        <w:t xml:space="preserve"> world</w:t>
      </w:r>
      <w:r w:rsidR="007F0071">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 xml:space="preserve"> </w:t>
      </w:r>
      <w:r w:rsidR="00FC3319" w:rsidRPr="00A60A42">
        <w:rPr>
          <w:rFonts w:asciiTheme="majorHAnsi" w:hAnsiTheme="majorHAnsi" w:cstheme="majorHAnsi"/>
          <w:color w:val="000000" w:themeColor="text1"/>
          <w:sz w:val="22"/>
          <w:szCs w:val="22"/>
        </w:rPr>
        <w:t>Dorian</w:t>
      </w:r>
      <w:r w:rsidR="00432EC3" w:rsidRPr="00A60A42">
        <w:rPr>
          <w:rFonts w:asciiTheme="majorHAnsi" w:hAnsiTheme="majorHAnsi" w:cstheme="majorHAnsi"/>
          <w:color w:val="000000" w:themeColor="text1"/>
          <w:sz w:val="22"/>
          <w:szCs w:val="22"/>
        </w:rPr>
        <w:t xml:space="preserve"> </w:t>
      </w:r>
      <w:r w:rsidR="00D85D78" w:rsidRPr="00A60A42">
        <w:rPr>
          <w:rFonts w:asciiTheme="majorHAnsi" w:hAnsiTheme="majorHAnsi" w:cstheme="majorHAnsi"/>
          <w:color w:val="000000" w:themeColor="text1"/>
          <w:sz w:val="22"/>
          <w:szCs w:val="22"/>
        </w:rPr>
        <w:t xml:space="preserve">Greenbaum </w:t>
      </w:r>
      <w:r w:rsidR="00BF1244">
        <w:rPr>
          <w:rFonts w:asciiTheme="majorHAnsi" w:hAnsiTheme="majorHAnsi" w:cstheme="majorHAnsi"/>
          <w:color w:val="000000" w:themeColor="text1"/>
          <w:sz w:val="22"/>
          <w:szCs w:val="22"/>
        </w:rPr>
        <w:t>highlights how</w:t>
      </w:r>
      <w:r w:rsidR="005457B2">
        <w:rPr>
          <w:rFonts w:asciiTheme="majorHAnsi" w:hAnsiTheme="majorHAnsi" w:cstheme="majorHAnsi"/>
          <w:color w:val="000000" w:themeColor="text1"/>
          <w:sz w:val="22"/>
          <w:szCs w:val="22"/>
        </w:rPr>
        <w:t xml:space="preserve"> overall, </w:t>
      </w:r>
      <w:r w:rsidR="009C7007" w:rsidRPr="00A60A42">
        <w:rPr>
          <w:rFonts w:asciiTheme="majorHAnsi" w:hAnsiTheme="majorHAnsi" w:cstheme="majorHAnsi"/>
          <w:color w:val="000000" w:themeColor="text1"/>
          <w:sz w:val="22"/>
          <w:szCs w:val="22"/>
        </w:rPr>
        <w:t>‘</w:t>
      </w:r>
      <w:r w:rsidR="00D85D78" w:rsidRPr="00A60A42">
        <w:rPr>
          <w:rFonts w:asciiTheme="majorHAnsi" w:hAnsiTheme="majorHAnsi" w:cstheme="majorHAnsi"/>
          <w:color w:val="000000" w:themeColor="text1"/>
          <w:sz w:val="22"/>
          <w:szCs w:val="22"/>
        </w:rPr>
        <w:t>both divination and medicine could be said to have similar aims: to diagnose a situation and provide prognosis and treatment</w:t>
      </w:r>
      <w:r w:rsidR="009C7007" w:rsidRPr="00A60A42">
        <w:rPr>
          <w:rFonts w:asciiTheme="majorHAnsi" w:hAnsiTheme="majorHAnsi" w:cstheme="majorHAnsi"/>
          <w:color w:val="000000" w:themeColor="text1"/>
          <w:sz w:val="22"/>
          <w:szCs w:val="22"/>
        </w:rPr>
        <w:t>.’</w:t>
      </w:r>
      <w:r w:rsidR="00D85D78" w:rsidRPr="00A60A42">
        <w:rPr>
          <w:rStyle w:val="FootnoteReference"/>
          <w:rFonts w:asciiTheme="majorHAnsi" w:hAnsiTheme="majorHAnsi" w:cstheme="majorHAnsi"/>
          <w:color w:val="000000" w:themeColor="text1"/>
          <w:sz w:val="22"/>
          <w:szCs w:val="22"/>
        </w:rPr>
        <w:footnoteReference w:id="49"/>
      </w:r>
      <w:r w:rsidR="00CE3C50" w:rsidRPr="00A60A42">
        <w:rPr>
          <w:rFonts w:asciiTheme="majorHAnsi" w:hAnsiTheme="majorHAnsi" w:cstheme="majorHAnsi"/>
          <w:color w:val="000000" w:themeColor="text1"/>
          <w:sz w:val="22"/>
          <w:szCs w:val="22"/>
        </w:rPr>
        <w:t xml:space="preserve"> </w:t>
      </w:r>
      <w:r w:rsidR="004C5D3F" w:rsidRPr="00A60A42">
        <w:rPr>
          <w:rFonts w:asciiTheme="majorHAnsi" w:hAnsiTheme="majorHAnsi" w:cstheme="majorHAnsi"/>
          <w:color w:val="000000" w:themeColor="text1"/>
          <w:sz w:val="22"/>
          <w:szCs w:val="22"/>
        </w:rPr>
        <w:t xml:space="preserve">These similar aims </w:t>
      </w:r>
      <w:r w:rsidR="00C7506B">
        <w:rPr>
          <w:rFonts w:asciiTheme="majorHAnsi" w:hAnsiTheme="majorHAnsi" w:cstheme="majorHAnsi"/>
          <w:color w:val="000000" w:themeColor="text1"/>
          <w:sz w:val="22"/>
          <w:szCs w:val="22"/>
        </w:rPr>
        <w:t>bore out</w:t>
      </w:r>
      <w:r w:rsidR="004C5D3F" w:rsidRPr="00A60A42">
        <w:rPr>
          <w:rFonts w:asciiTheme="majorHAnsi" w:hAnsiTheme="majorHAnsi" w:cstheme="majorHAnsi"/>
          <w:color w:val="000000" w:themeColor="text1"/>
          <w:sz w:val="22"/>
          <w:szCs w:val="22"/>
        </w:rPr>
        <w:t xml:space="preserve"> in similar practice</w:t>
      </w:r>
      <w:r w:rsidR="00916A2F">
        <w:rPr>
          <w:rFonts w:asciiTheme="majorHAnsi" w:hAnsiTheme="majorHAnsi" w:cstheme="majorHAnsi"/>
          <w:color w:val="000000" w:themeColor="text1"/>
          <w:sz w:val="22"/>
          <w:szCs w:val="22"/>
        </w:rPr>
        <w:t>s</w:t>
      </w:r>
      <w:r w:rsidR="004C5D3F" w:rsidRPr="00A60A42">
        <w:rPr>
          <w:rFonts w:asciiTheme="majorHAnsi" w:hAnsiTheme="majorHAnsi" w:cstheme="majorHAnsi"/>
          <w:color w:val="000000" w:themeColor="text1"/>
          <w:sz w:val="22"/>
          <w:szCs w:val="22"/>
        </w:rPr>
        <w:t xml:space="preserve"> as well. </w:t>
      </w:r>
      <w:r w:rsidR="00CE3C50" w:rsidRPr="00A60A42">
        <w:rPr>
          <w:rFonts w:asciiTheme="majorHAnsi" w:hAnsiTheme="majorHAnsi" w:cstheme="majorHAnsi"/>
          <w:color w:val="000000" w:themeColor="text1"/>
          <w:sz w:val="22"/>
          <w:szCs w:val="22"/>
        </w:rPr>
        <w:t>The</w:t>
      </w:r>
      <w:r w:rsidR="004B6F60">
        <w:rPr>
          <w:rFonts w:asciiTheme="majorHAnsi" w:hAnsiTheme="majorHAnsi" w:cstheme="majorHAnsi"/>
          <w:color w:val="000000" w:themeColor="text1"/>
          <w:sz w:val="22"/>
          <w:szCs w:val="22"/>
        </w:rPr>
        <w:t xml:space="preserve"> resemblance</w:t>
      </w:r>
      <w:r w:rsidR="004C5D3F" w:rsidRPr="00A60A42">
        <w:rPr>
          <w:rFonts w:asciiTheme="majorHAnsi" w:hAnsiTheme="majorHAnsi" w:cstheme="majorHAnsi"/>
          <w:color w:val="000000" w:themeColor="text1"/>
          <w:sz w:val="22"/>
          <w:szCs w:val="22"/>
        </w:rPr>
        <w:t xml:space="preserve"> of medical and divinatory practice</w:t>
      </w:r>
      <w:r w:rsidR="00CE3C50" w:rsidRPr="00A60A42">
        <w:rPr>
          <w:rFonts w:asciiTheme="majorHAnsi" w:hAnsiTheme="majorHAnsi" w:cstheme="majorHAnsi"/>
          <w:color w:val="000000" w:themeColor="text1"/>
          <w:sz w:val="22"/>
          <w:szCs w:val="22"/>
        </w:rPr>
        <w:t xml:space="preserve"> can be see</w:t>
      </w:r>
      <w:r w:rsidR="004C5D3F" w:rsidRPr="00A60A42">
        <w:rPr>
          <w:rFonts w:asciiTheme="majorHAnsi" w:hAnsiTheme="majorHAnsi" w:cstheme="majorHAnsi"/>
          <w:color w:val="000000" w:themeColor="text1"/>
          <w:sz w:val="22"/>
          <w:szCs w:val="22"/>
        </w:rPr>
        <w:t>n</w:t>
      </w:r>
      <w:r w:rsidR="00CE3C50" w:rsidRPr="00A60A42">
        <w:rPr>
          <w:rFonts w:asciiTheme="majorHAnsi" w:hAnsiTheme="majorHAnsi" w:cstheme="majorHAnsi"/>
          <w:color w:val="000000" w:themeColor="text1"/>
          <w:sz w:val="22"/>
          <w:szCs w:val="22"/>
        </w:rPr>
        <w:t xml:space="preserve"> in the </w:t>
      </w:r>
      <w:r w:rsidR="004C5D3F" w:rsidRPr="00A60A42">
        <w:rPr>
          <w:rFonts w:asciiTheme="majorHAnsi" w:hAnsiTheme="majorHAnsi" w:cstheme="majorHAnsi"/>
          <w:color w:val="000000" w:themeColor="text1"/>
          <w:sz w:val="22"/>
          <w:szCs w:val="22"/>
        </w:rPr>
        <w:t xml:space="preserve">cases </w:t>
      </w:r>
      <w:r w:rsidR="00CE3C50" w:rsidRPr="00A60A42">
        <w:rPr>
          <w:rFonts w:asciiTheme="majorHAnsi" w:hAnsiTheme="majorHAnsi" w:cstheme="majorHAnsi"/>
          <w:color w:val="000000" w:themeColor="text1"/>
          <w:sz w:val="22"/>
          <w:szCs w:val="22"/>
        </w:rPr>
        <w:t>of oracular consultation</w:t>
      </w:r>
      <w:r w:rsidR="00541CC5">
        <w:rPr>
          <w:rFonts w:asciiTheme="majorHAnsi" w:hAnsiTheme="majorHAnsi" w:cstheme="majorHAnsi"/>
          <w:color w:val="000000" w:themeColor="text1"/>
          <w:sz w:val="22"/>
          <w:szCs w:val="22"/>
        </w:rPr>
        <w:t xml:space="preserve">, </w:t>
      </w:r>
      <w:r w:rsidR="00CE3C50" w:rsidRPr="00A60A42">
        <w:rPr>
          <w:rFonts w:asciiTheme="majorHAnsi" w:hAnsiTheme="majorHAnsi" w:cstheme="majorHAnsi"/>
          <w:color w:val="000000" w:themeColor="text1"/>
          <w:sz w:val="22"/>
          <w:szCs w:val="22"/>
        </w:rPr>
        <w:t>dr</w:t>
      </w:r>
      <w:r w:rsidR="00CE3C50" w:rsidRPr="00A60A42">
        <w:rPr>
          <w:rFonts w:asciiTheme="majorHAnsi" w:hAnsiTheme="majorHAnsi" w:cstheme="majorHAnsi"/>
          <w:color w:val="000000" w:themeColor="text1"/>
          <w:sz w:val="22"/>
          <w:szCs w:val="22"/>
        </w:rPr>
        <w:t xml:space="preserve">eam </w:t>
      </w:r>
      <w:r w:rsidR="00CE3C50" w:rsidRPr="00A60A42">
        <w:rPr>
          <w:rFonts w:asciiTheme="majorHAnsi" w:hAnsiTheme="majorHAnsi" w:cstheme="majorHAnsi"/>
          <w:color w:val="000000" w:themeColor="text1"/>
          <w:sz w:val="22"/>
          <w:szCs w:val="22"/>
        </w:rPr>
        <w:t>i</w:t>
      </w:r>
      <w:r w:rsidR="00CE3C50" w:rsidRPr="00A60A42">
        <w:rPr>
          <w:rFonts w:asciiTheme="majorHAnsi" w:hAnsiTheme="majorHAnsi" w:cstheme="majorHAnsi"/>
          <w:color w:val="000000" w:themeColor="text1"/>
          <w:sz w:val="22"/>
          <w:szCs w:val="22"/>
        </w:rPr>
        <w:t>ncubation</w:t>
      </w:r>
      <w:r w:rsidR="00541CC5">
        <w:rPr>
          <w:rFonts w:asciiTheme="majorHAnsi" w:hAnsiTheme="majorHAnsi" w:cstheme="majorHAnsi"/>
          <w:color w:val="000000" w:themeColor="text1"/>
          <w:sz w:val="22"/>
          <w:szCs w:val="22"/>
        </w:rPr>
        <w:t>, and</w:t>
      </w:r>
      <w:r w:rsidR="00CE3C50" w:rsidRPr="00A60A42">
        <w:rPr>
          <w:rFonts w:asciiTheme="majorHAnsi" w:hAnsiTheme="majorHAnsi" w:cstheme="majorHAnsi"/>
          <w:color w:val="000000" w:themeColor="text1"/>
          <w:sz w:val="22"/>
          <w:szCs w:val="22"/>
        </w:rPr>
        <w:t xml:space="preserve"> astrolog</w:t>
      </w:r>
      <w:r w:rsidR="00B56A96">
        <w:rPr>
          <w:rFonts w:asciiTheme="majorHAnsi" w:hAnsiTheme="majorHAnsi" w:cstheme="majorHAnsi"/>
          <w:color w:val="000000" w:themeColor="text1"/>
          <w:sz w:val="22"/>
          <w:szCs w:val="22"/>
        </w:rPr>
        <w:t>y</w:t>
      </w:r>
      <w:r w:rsidR="00682EF5">
        <w:rPr>
          <w:rFonts w:asciiTheme="majorHAnsi" w:hAnsiTheme="majorHAnsi" w:cstheme="majorHAnsi"/>
          <w:color w:val="000000" w:themeColor="text1"/>
          <w:sz w:val="22"/>
          <w:szCs w:val="22"/>
        </w:rPr>
        <w:t>, to name</w:t>
      </w:r>
      <w:r w:rsidR="007E3EBB">
        <w:rPr>
          <w:rFonts w:asciiTheme="majorHAnsi" w:hAnsiTheme="majorHAnsi" w:cstheme="majorHAnsi"/>
          <w:color w:val="000000" w:themeColor="text1"/>
          <w:sz w:val="22"/>
          <w:szCs w:val="22"/>
        </w:rPr>
        <w:t xml:space="preserve"> </w:t>
      </w:r>
      <w:r w:rsidR="00682EF5">
        <w:rPr>
          <w:rFonts w:asciiTheme="majorHAnsi" w:hAnsiTheme="majorHAnsi" w:cstheme="majorHAnsi"/>
          <w:color w:val="000000" w:themeColor="text1"/>
          <w:sz w:val="22"/>
          <w:szCs w:val="22"/>
        </w:rPr>
        <w:t>a few.</w:t>
      </w:r>
    </w:p>
    <w:p w14:paraId="16AF167A" w14:textId="77777777" w:rsidR="00541CC5" w:rsidRDefault="00541CC5" w:rsidP="00541CC5">
      <w:pPr>
        <w:autoSpaceDE w:val="0"/>
        <w:autoSpaceDN w:val="0"/>
        <w:adjustRightInd w:val="0"/>
        <w:rPr>
          <w:rFonts w:asciiTheme="majorHAnsi" w:hAnsiTheme="majorHAnsi" w:cstheme="majorHAnsi"/>
          <w:color w:val="000000" w:themeColor="text1"/>
          <w:sz w:val="22"/>
          <w:szCs w:val="22"/>
        </w:rPr>
      </w:pPr>
    </w:p>
    <w:p w14:paraId="345B29EA" w14:textId="1ADD267F" w:rsidR="00541CC5" w:rsidRPr="00E90ECA" w:rsidRDefault="00541CC5" w:rsidP="00541CC5">
      <w:pPr>
        <w:autoSpaceDE w:val="0"/>
        <w:autoSpaceDN w:val="0"/>
        <w:adjustRightInd w:val="0"/>
        <w:rPr>
          <w:rFonts w:asciiTheme="majorHAnsi" w:hAnsiTheme="majorHAnsi" w:cstheme="majorHAnsi"/>
          <w:i/>
          <w:iCs/>
          <w:color w:val="FFC000" w:themeColor="accent4"/>
          <w:sz w:val="22"/>
          <w:szCs w:val="22"/>
        </w:rPr>
      </w:pPr>
      <w:r w:rsidRPr="00E90ECA">
        <w:rPr>
          <w:rFonts w:asciiTheme="majorHAnsi" w:hAnsiTheme="majorHAnsi" w:cstheme="majorHAnsi"/>
          <w:i/>
          <w:iCs/>
          <w:color w:val="000000" w:themeColor="text1"/>
          <w:sz w:val="22"/>
          <w:szCs w:val="22"/>
        </w:rPr>
        <w:t xml:space="preserve">Oracular </w:t>
      </w:r>
      <w:r w:rsidR="00E90ECA" w:rsidRPr="00E90ECA">
        <w:rPr>
          <w:rFonts w:asciiTheme="majorHAnsi" w:hAnsiTheme="majorHAnsi" w:cstheme="majorHAnsi"/>
          <w:i/>
          <w:iCs/>
          <w:color w:val="000000" w:themeColor="text1"/>
          <w:sz w:val="22"/>
          <w:szCs w:val="22"/>
        </w:rPr>
        <w:t>Consultation</w:t>
      </w:r>
      <w:r w:rsidRPr="00E90ECA">
        <w:rPr>
          <w:rFonts w:asciiTheme="majorHAnsi" w:hAnsiTheme="majorHAnsi" w:cstheme="majorHAnsi"/>
          <w:i/>
          <w:iCs/>
          <w:color w:val="000000" w:themeColor="text1"/>
          <w:sz w:val="22"/>
          <w:szCs w:val="22"/>
        </w:rPr>
        <w:t xml:space="preserve"> and Dream </w:t>
      </w:r>
      <w:r w:rsidR="00E90ECA" w:rsidRPr="00E90ECA">
        <w:rPr>
          <w:rFonts w:asciiTheme="majorHAnsi" w:hAnsiTheme="majorHAnsi" w:cstheme="majorHAnsi"/>
          <w:i/>
          <w:iCs/>
          <w:color w:val="000000" w:themeColor="text1"/>
          <w:sz w:val="22"/>
          <w:szCs w:val="22"/>
        </w:rPr>
        <w:t>Incubation</w:t>
      </w:r>
    </w:p>
    <w:p w14:paraId="0813BA66" w14:textId="58736AF6" w:rsidR="007C4AFE" w:rsidRPr="00A60A42" w:rsidRDefault="007C37ED" w:rsidP="00063A4B">
      <w:pPr>
        <w:autoSpaceDE w:val="0"/>
        <w:autoSpaceDN w:val="0"/>
        <w:adjustRightInd w:val="0"/>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Divinatory and </w:t>
      </w:r>
      <w:r w:rsidRPr="002C2153">
        <w:rPr>
          <w:rFonts w:asciiTheme="majorHAnsi" w:hAnsiTheme="majorHAnsi" w:cstheme="majorHAnsi"/>
          <w:color w:val="000000" w:themeColor="text1"/>
          <w:sz w:val="22"/>
          <w:szCs w:val="22"/>
        </w:rPr>
        <w:t>therapeutic</w:t>
      </w:r>
      <w:r w:rsidR="00FA7E3D">
        <w:rPr>
          <w:rFonts w:asciiTheme="majorHAnsi" w:hAnsiTheme="majorHAnsi" w:cstheme="majorHAnsi"/>
          <w:color w:val="000000" w:themeColor="text1"/>
          <w:sz w:val="22"/>
          <w:szCs w:val="22"/>
        </w:rPr>
        <w:t xml:space="preserve"> </w:t>
      </w:r>
      <w:r w:rsidRPr="002C2153">
        <w:rPr>
          <w:rFonts w:asciiTheme="majorHAnsi" w:hAnsiTheme="majorHAnsi" w:cstheme="majorHAnsi"/>
          <w:color w:val="000000" w:themeColor="text1"/>
          <w:sz w:val="22"/>
          <w:szCs w:val="22"/>
        </w:rPr>
        <w:t>incubation took place throughout the Mediterranean world</w:t>
      </w:r>
      <w:r w:rsidR="00186966" w:rsidRPr="002C2153">
        <w:rPr>
          <w:rFonts w:asciiTheme="majorHAnsi" w:hAnsiTheme="majorHAnsi" w:cstheme="majorHAnsi"/>
          <w:color w:val="000000" w:themeColor="text1"/>
          <w:sz w:val="22"/>
          <w:szCs w:val="22"/>
        </w:rPr>
        <w:t xml:space="preserve"> at healing </w:t>
      </w:r>
      <w:r w:rsidR="009625FD">
        <w:rPr>
          <w:rFonts w:asciiTheme="majorHAnsi" w:hAnsiTheme="majorHAnsi" w:cstheme="majorHAnsi"/>
          <w:color w:val="000000" w:themeColor="text1"/>
          <w:sz w:val="22"/>
          <w:szCs w:val="22"/>
        </w:rPr>
        <w:t>sites</w:t>
      </w:r>
      <w:r w:rsidRPr="002C2153">
        <w:rPr>
          <w:rFonts w:asciiTheme="majorHAnsi" w:hAnsiTheme="majorHAnsi" w:cstheme="majorHAnsi"/>
          <w:color w:val="000000" w:themeColor="text1"/>
          <w:sz w:val="22"/>
          <w:szCs w:val="22"/>
        </w:rPr>
        <w:t>.</w:t>
      </w:r>
      <w:r w:rsidR="00C64A0C" w:rsidRPr="002C2153">
        <w:rPr>
          <w:rStyle w:val="FootnoteReference"/>
          <w:rFonts w:asciiTheme="majorHAnsi" w:hAnsiTheme="majorHAnsi" w:cstheme="majorHAnsi"/>
          <w:color w:val="000000" w:themeColor="text1"/>
          <w:sz w:val="22"/>
          <w:szCs w:val="22"/>
        </w:rPr>
        <w:footnoteReference w:id="50"/>
      </w:r>
      <w:r w:rsidRPr="002C2153">
        <w:rPr>
          <w:rFonts w:asciiTheme="majorHAnsi" w:hAnsiTheme="majorHAnsi" w:cstheme="majorHAnsi"/>
          <w:color w:val="000000" w:themeColor="text1"/>
          <w:sz w:val="22"/>
          <w:szCs w:val="22"/>
        </w:rPr>
        <w:t xml:space="preserve"> </w:t>
      </w:r>
      <w:r w:rsidR="00287122" w:rsidRPr="002C2153">
        <w:rPr>
          <w:rFonts w:asciiTheme="majorHAnsi" w:hAnsiTheme="majorHAnsi" w:cstheme="majorHAnsi"/>
          <w:color w:val="000000" w:themeColor="text1"/>
          <w:sz w:val="22"/>
          <w:szCs w:val="22"/>
        </w:rPr>
        <w:t xml:space="preserve">Incubation, </w:t>
      </w:r>
      <w:r w:rsidR="00ED2AC3" w:rsidRPr="002C2153">
        <w:rPr>
          <w:rFonts w:asciiTheme="majorHAnsi" w:hAnsiTheme="majorHAnsi" w:cstheme="majorHAnsi"/>
          <w:color w:val="000000" w:themeColor="text1"/>
          <w:sz w:val="22"/>
          <w:szCs w:val="22"/>
        </w:rPr>
        <w:t>a practice of dream interpretation</w:t>
      </w:r>
      <w:r w:rsidR="00954626" w:rsidRPr="002C2153">
        <w:rPr>
          <w:rFonts w:asciiTheme="majorHAnsi" w:hAnsiTheme="majorHAnsi" w:cstheme="majorHAnsi"/>
          <w:color w:val="000000" w:themeColor="text1"/>
          <w:sz w:val="22"/>
          <w:szCs w:val="22"/>
        </w:rPr>
        <w:t xml:space="preserve"> by oracles</w:t>
      </w:r>
      <w:r w:rsidR="00827C8A" w:rsidRPr="002C2153">
        <w:rPr>
          <w:rFonts w:asciiTheme="majorHAnsi" w:hAnsiTheme="majorHAnsi" w:cstheme="majorHAnsi"/>
          <w:color w:val="000000" w:themeColor="text1"/>
          <w:sz w:val="22"/>
          <w:szCs w:val="22"/>
        </w:rPr>
        <w:t xml:space="preserve"> </w:t>
      </w:r>
      <w:r w:rsidR="004660C4">
        <w:rPr>
          <w:rFonts w:asciiTheme="majorHAnsi" w:hAnsiTheme="majorHAnsi" w:cstheme="majorHAnsi"/>
          <w:color w:val="000000" w:themeColor="text1"/>
          <w:sz w:val="22"/>
          <w:szCs w:val="22"/>
        </w:rPr>
        <w:t>who contact the</w:t>
      </w:r>
      <w:r w:rsidR="00827C8A" w:rsidRPr="002C2153">
        <w:rPr>
          <w:rFonts w:asciiTheme="majorHAnsi" w:hAnsiTheme="majorHAnsi" w:cstheme="majorHAnsi"/>
          <w:color w:val="000000" w:themeColor="text1"/>
          <w:sz w:val="22"/>
          <w:szCs w:val="22"/>
        </w:rPr>
        <w:t xml:space="preserve"> gods</w:t>
      </w:r>
      <w:r w:rsidR="00F50227" w:rsidRPr="002C2153">
        <w:rPr>
          <w:rFonts w:asciiTheme="majorHAnsi" w:hAnsiTheme="majorHAnsi" w:cstheme="majorHAnsi"/>
          <w:color w:val="000000" w:themeColor="text1"/>
          <w:sz w:val="22"/>
          <w:szCs w:val="22"/>
        </w:rPr>
        <w:t xml:space="preserve">, was </w:t>
      </w:r>
      <w:r w:rsidR="00287122" w:rsidRPr="002C2153">
        <w:rPr>
          <w:rFonts w:asciiTheme="majorHAnsi" w:hAnsiTheme="majorHAnsi" w:cstheme="majorHAnsi"/>
          <w:color w:val="000000" w:themeColor="text1"/>
          <w:sz w:val="22"/>
          <w:szCs w:val="22"/>
        </w:rPr>
        <w:t>part of Gre</w:t>
      </w:r>
      <w:r w:rsidR="002065E2" w:rsidRPr="002C2153">
        <w:rPr>
          <w:rFonts w:asciiTheme="majorHAnsi" w:hAnsiTheme="majorHAnsi" w:cstheme="majorHAnsi"/>
          <w:color w:val="000000" w:themeColor="text1"/>
          <w:sz w:val="22"/>
          <w:szCs w:val="22"/>
        </w:rPr>
        <w:t xml:space="preserve">co-Roman </w:t>
      </w:r>
      <w:r w:rsidR="00827C8A" w:rsidRPr="002C2153">
        <w:rPr>
          <w:rFonts w:asciiTheme="majorHAnsi" w:hAnsiTheme="majorHAnsi" w:cstheme="majorHAnsi"/>
          <w:color w:val="000000" w:themeColor="text1"/>
          <w:sz w:val="22"/>
          <w:szCs w:val="22"/>
        </w:rPr>
        <w:t>medical</w:t>
      </w:r>
      <w:r w:rsidR="002065E2" w:rsidRPr="002C2153">
        <w:rPr>
          <w:rFonts w:asciiTheme="majorHAnsi" w:hAnsiTheme="majorHAnsi" w:cstheme="majorHAnsi"/>
          <w:color w:val="000000" w:themeColor="text1"/>
          <w:sz w:val="22"/>
          <w:szCs w:val="22"/>
        </w:rPr>
        <w:t xml:space="preserve"> practice</w:t>
      </w:r>
      <w:r w:rsidR="00287122" w:rsidRPr="002C2153">
        <w:rPr>
          <w:rFonts w:asciiTheme="majorHAnsi" w:hAnsiTheme="majorHAnsi" w:cstheme="majorHAnsi"/>
          <w:color w:val="000000" w:themeColor="text1"/>
          <w:sz w:val="22"/>
          <w:szCs w:val="22"/>
        </w:rPr>
        <w:t>.</w:t>
      </w:r>
      <w:r w:rsidR="00287122" w:rsidRPr="002C2153">
        <w:rPr>
          <w:rStyle w:val="FootnoteReference"/>
          <w:rFonts w:asciiTheme="majorHAnsi" w:hAnsiTheme="majorHAnsi" w:cstheme="majorHAnsi"/>
          <w:color w:val="000000" w:themeColor="text1"/>
          <w:sz w:val="22"/>
          <w:szCs w:val="22"/>
        </w:rPr>
        <w:footnoteReference w:id="51"/>
      </w:r>
      <w:r w:rsidR="00287122" w:rsidRPr="002C2153">
        <w:rPr>
          <w:rFonts w:asciiTheme="majorHAnsi" w:hAnsiTheme="majorHAnsi" w:cstheme="majorHAnsi"/>
          <w:color w:val="000000" w:themeColor="text1"/>
          <w:sz w:val="22"/>
          <w:szCs w:val="22"/>
        </w:rPr>
        <w:t xml:space="preserve"> </w:t>
      </w:r>
      <w:r w:rsidR="001C6E7C">
        <w:rPr>
          <w:rFonts w:asciiTheme="majorHAnsi" w:hAnsiTheme="majorHAnsi" w:cstheme="majorHAnsi"/>
          <w:color w:val="000000" w:themeColor="text1"/>
          <w:sz w:val="22"/>
          <w:szCs w:val="22"/>
        </w:rPr>
        <w:t>S</w:t>
      </w:r>
      <w:r w:rsidR="0017632F" w:rsidRPr="00A60A42">
        <w:rPr>
          <w:rFonts w:asciiTheme="majorHAnsi" w:hAnsiTheme="majorHAnsi" w:cstheme="majorHAnsi"/>
          <w:color w:val="000000" w:themeColor="text1"/>
          <w:sz w:val="22"/>
          <w:szCs w:val="22"/>
        </w:rPr>
        <w:t>anctuaries</w:t>
      </w:r>
      <w:r w:rsidR="00274809">
        <w:rPr>
          <w:rFonts w:asciiTheme="majorHAnsi" w:hAnsiTheme="majorHAnsi" w:cstheme="majorHAnsi"/>
          <w:color w:val="000000" w:themeColor="text1"/>
          <w:sz w:val="22"/>
          <w:szCs w:val="22"/>
        </w:rPr>
        <w:t>,</w:t>
      </w:r>
      <w:r w:rsidR="0017632F" w:rsidRPr="00A60A42">
        <w:rPr>
          <w:rFonts w:asciiTheme="majorHAnsi" w:hAnsiTheme="majorHAnsi" w:cstheme="majorHAnsi"/>
          <w:color w:val="000000" w:themeColor="text1"/>
          <w:sz w:val="22"/>
          <w:szCs w:val="22"/>
        </w:rPr>
        <w:t xml:space="preserve"> </w:t>
      </w:r>
      <w:r w:rsidR="00ED2AC3" w:rsidRPr="00A60A42">
        <w:rPr>
          <w:rFonts w:asciiTheme="majorHAnsi" w:hAnsiTheme="majorHAnsi" w:cstheme="majorHAnsi"/>
          <w:color w:val="000000" w:themeColor="text1"/>
          <w:sz w:val="22"/>
          <w:szCs w:val="22"/>
        </w:rPr>
        <w:t xml:space="preserve">like </w:t>
      </w:r>
      <w:r w:rsidR="00274809">
        <w:rPr>
          <w:rFonts w:asciiTheme="majorHAnsi" w:hAnsiTheme="majorHAnsi" w:cstheme="majorHAnsi"/>
          <w:color w:val="000000" w:themeColor="text1"/>
          <w:sz w:val="22"/>
          <w:szCs w:val="22"/>
        </w:rPr>
        <w:t xml:space="preserve">the </w:t>
      </w:r>
      <w:r w:rsidR="006D7DFE">
        <w:rPr>
          <w:rFonts w:asciiTheme="majorHAnsi" w:hAnsiTheme="majorHAnsi" w:cstheme="majorHAnsi"/>
          <w:color w:val="000000" w:themeColor="text1"/>
          <w:sz w:val="22"/>
          <w:szCs w:val="22"/>
        </w:rPr>
        <w:t xml:space="preserve">famous </w:t>
      </w:r>
      <w:r w:rsidR="00274809">
        <w:rPr>
          <w:rFonts w:asciiTheme="majorHAnsi" w:hAnsiTheme="majorHAnsi" w:cstheme="majorHAnsi"/>
          <w:color w:val="000000" w:themeColor="text1"/>
          <w:sz w:val="22"/>
          <w:szCs w:val="22"/>
        </w:rPr>
        <w:t>Temple at Delphi</w:t>
      </w:r>
      <w:r w:rsidR="00C55E30">
        <w:rPr>
          <w:rStyle w:val="FootnoteReference"/>
          <w:rFonts w:asciiTheme="majorHAnsi" w:hAnsiTheme="majorHAnsi" w:cstheme="majorHAnsi"/>
          <w:color w:val="000000" w:themeColor="text1"/>
          <w:sz w:val="22"/>
          <w:szCs w:val="22"/>
        </w:rPr>
        <w:footnoteReference w:id="52"/>
      </w:r>
      <w:r w:rsidR="00274809">
        <w:rPr>
          <w:rFonts w:asciiTheme="majorHAnsi" w:hAnsiTheme="majorHAnsi" w:cstheme="majorHAnsi"/>
          <w:color w:val="000000" w:themeColor="text1"/>
          <w:sz w:val="22"/>
          <w:szCs w:val="22"/>
        </w:rPr>
        <w:t xml:space="preserve"> or the </w:t>
      </w:r>
      <w:proofErr w:type="spellStart"/>
      <w:r w:rsidR="00ED2AC3" w:rsidRPr="00A60A42">
        <w:rPr>
          <w:rFonts w:asciiTheme="majorHAnsi" w:hAnsiTheme="majorHAnsi" w:cstheme="majorHAnsi"/>
          <w:color w:val="000000" w:themeColor="text1"/>
          <w:sz w:val="22"/>
          <w:szCs w:val="22"/>
        </w:rPr>
        <w:t>As</w:t>
      </w:r>
      <w:r w:rsidR="00CD7958">
        <w:rPr>
          <w:rFonts w:asciiTheme="majorHAnsi" w:hAnsiTheme="majorHAnsi" w:cstheme="majorHAnsi"/>
          <w:color w:val="000000" w:themeColor="text1"/>
          <w:sz w:val="22"/>
          <w:szCs w:val="22"/>
        </w:rPr>
        <w:t>k</w:t>
      </w:r>
      <w:r w:rsidR="00ED2AC3" w:rsidRPr="00A60A42">
        <w:rPr>
          <w:rFonts w:asciiTheme="majorHAnsi" w:hAnsiTheme="majorHAnsi" w:cstheme="majorHAnsi"/>
          <w:color w:val="000000" w:themeColor="text1"/>
          <w:sz w:val="22"/>
          <w:szCs w:val="22"/>
        </w:rPr>
        <w:t>lepius</w:t>
      </w:r>
      <w:proofErr w:type="spellEnd"/>
      <w:r w:rsidR="00C55E30">
        <w:rPr>
          <w:rFonts w:asciiTheme="majorHAnsi" w:hAnsiTheme="majorHAnsi" w:cstheme="majorHAnsi"/>
          <w:color w:val="000000" w:themeColor="text1"/>
          <w:sz w:val="22"/>
          <w:szCs w:val="22"/>
        </w:rPr>
        <w:t xml:space="preserve"> healing s</w:t>
      </w:r>
      <w:r w:rsidR="00C55E30" w:rsidRPr="007C37FC">
        <w:rPr>
          <w:rFonts w:asciiTheme="majorHAnsi" w:hAnsiTheme="majorHAnsi" w:cstheme="majorHAnsi"/>
          <w:color w:val="000000" w:themeColor="text1"/>
          <w:sz w:val="22"/>
          <w:szCs w:val="22"/>
        </w:rPr>
        <w:t>hrine</w:t>
      </w:r>
      <w:r w:rsidR="00CD7958" w:rsidRPr="007C37FC">
        <w:rPr>
          <w:rStyle w:val="FootnoteReference"/>
          <w:rFonts w:asciiTheme="majorHAnsi" w:hAnsiTheme="majorHAnsi" w:cstheme="majorHAnsi"/>
          <w:color w:val="000000" w:themeColor="text1"/>
          <w:sz w:val="22"/>
          <w:szCs w:val="22"/>
        </w:rPr>
        <w:footnoteReference w:id="53"/>
      </w:r>
      <w:r w:rsidR="00353E94" w:rsidRPr="007C37FC">
        <w:rPr>
          <w:rFonts w:asciiTheme="majorHAnsi" w:hAnsiTheme="majorHAnsi" w:cstheme="majorHAnsi"/>
          <w:color w:val="000000" w:themeColor="text1"/>
          <w:sz w:val="22"/>
          <w:szCs w:val="22"/>
        </w:rPr>
        <w:t xml:space="preserve"> were</w:t>
      </w:r>
      <w:r w:rsidR="00ED2AC3" w:rsidRPr="007C37FC">
        <w:rPr>
          <w:rFonts w:asciiTheme="majorHAnsi" w:hAnsiTheme="majorHAnsi" w:cstheme="majorHAnsi"/>
          <w:color w:val="000000" w:themeColor="text1"/>
          <w:sz w:val="22"/>
          <w:szCs w:val="22"/>
        </w:rPr>
        <w:t xml:space="preserve"> </w:t>
      </w:r>
      <w:r w:rsidR="00353E94" w:rsidRPr="007C37FC">
        <w:rPr>
          <w:rFonts w:asciiTheme="majorHAnsi" w:hAnsiTheme="majorHAnsi" w:cstheme="majorHAnsi"/>
          <w:color w:val="000000" w:themeColor="text1"/>
          <w:sz w:val="22"/>
          <w:szCs w:val="22"/>
        </w:rPr>
        <w:t>‘approached by the sick to ask</w:t>
      </w:r>
      <w:r w:rsidR="007C37FC" w:rsidRPr="007C37FC">
        <w:rPr>
          <w:rFonts w:asciiTheme="majorHAnsi" w:hAnsiTheme="majorHAnsi" w:cstheme="majorHAnsi"/>
          <w:color w:val="000000" w:themeColor="text1"/>
          <w:sz w:val="22"/>
          <w:szCs w:val="22"/>
        </w:rPr>
        <w:t xml:space="preserve"> a</w:t>
      </w:r>
      <w:r w:rsidR="00353E94" w:rsidRPr="007C37FC">
        <w:rPr>
          <w:rFonts w:asciiTheme="majorHAnsi" w:hAnsiTheme="majorHAnsi" w:cstheme="majorHAnsi"/>
          <w:color w:val="000000" w:themeColor="text1"/>
          <w:sz w:val="22"/>
          <w:szCs w:val="22"/>
        </w:rPr>
        <w:t xml:space="preserve"> god for guidance’ </w:t>
      </w:r>
      <w:r w:rsidR="007C37FC" w:rsidRPr="007C37FC">
        <w:rPr>
          <w:rFonts w:asciiTheme="majorHAnsi" w:hAnsiTheme="majorHAnsi" w:cstheme="majorHAnsi"/>
          <w:color w:val="000000" w:themeColor="text1"/>
          <w:sz w:val="22"/>
          <w:szCs w:val="22"/>
        </w:rPr>
        <w:t xml:space="preserve">regarding diagnosis and cure by a </w:t>
      </w:r>
      <w:r w:rsidR="00A91BA4" w:rsidRPr="007C37FC">
        <w:rPr>
          <w:rFonts w:asciiTheme="majorHAnsi" w:hAnsiTheme="majorHAnsi" w:cstheme="majorHAnsi"/>
          <w:color w:val="000000" w:themeColor="text1"/>
          <w:sz w:val="22"/>
          <w:szCs w:val="22"/>
        </w:rPr>
        <w:t>deity</w:t>
      </w:r>
      <w:r w:rsidR="007C37FC" w:rsidRPr="007C37FC">
        <w:rPr>
          <w:rFonts w:asciiTheme="majorHAnsi" w:hAnsiTheme="majorHAnsi" w:cstheme="majorHAnsi"/>
          <w:color w:val="000000" w:themeColor="text1"/>
          <w:sz w:val="22"/>
          <w:szCs w:val="22"/>
        </w:rPr>
        <w:t>.</w:t>
      </w:r>
      <w:r w:rsidR="00ED2AC3" w:rsidRPr="007C37FC">
        <w:rPr>
          <w:rStyle w:val="FootnoteReference"/>
          <w:rFonts w:asciiTheme="majorHAnsi" w:hAnsiTheme="majorHAnsi" w:cstheme="majorHAnsi"/>
          <w:color w:val="000000" w:themeColor="text1"/>
          <w:sz w:val="22"/>
          <w:szCs w:val="22"/>
        </w:rPr>
        <w:footnoteReference w:id="54"/>
      </w:r>
      <w:r w:rsidR="00F549D0" w:rsidRPr="007C37FC">
        <w:rPr>
          <w:rFonts w:asciiTheme="majorHAnsi" w:hAnsiTheme="majorHAnsi" w:cstheme="majorHAnsi"/>
          <w:color w:val="000000" w:themeColor="text1"/>
          <w:sz w:val="22"/>
          <w:szCs w:val="22"/>
        </w:rPr>
        <w:t xml:space="preserve"> </w:t>
      </w:r>
      <w:proofErr w:type="spellStart"/>
      <w:r w:rsidR="00C91F7E" w:rsidRPr="00A60A42">
        <w:rPr>
          <w:rFonts w:asciiTheme="majorHAnsi" w:hAnsiTheme="majorHAnsi" w:cstheme="majorHAnsi"/>
          <w:color w:val="000000" w:themeColor="text1"/>
          <w:sz w:val="22"/>
          <w:szCs w:val="22"/>
        </w:rPr>
        <w:t>Renberg</w:t>
      </w:r>
      <w:proofErr w:type="spellEnd"/>
      <w:r w:rsidR="00C91F7E" w:rsidRPr="00A60A42">
        <w:rPr>
          <w:rFonts w:asciiTheme="majorHAnsi" w:hAnsiTheme="majorHAnsi" w:cstheme="majorHAnsi"/>
          <w:color w:val="000000" w:themeColor="text1"/>
          <w:sz w:val="22"/>
          <w:szCs w:val="22"/>
        </w:rPr>
        <w:t xml:space="preserve"> </w:t>
      </w:r>
      <w:r w:rsidR="00F50227" w:rsidRPr="00A60A42">
        <w:rPr>
          <w:rFonts w:asciiTheme="majorHAnsi" w:hAnsiTheme="majorHAnsi" w:cstheme="majorHAnsi"/>
          <w:color w:val="000000" w:themeColor="text1"/>
          <w:sz w:val="22"/>
          <w:szCs w:val="22"/>
        </w:rPr>
        <w:t xml:space="preserve">suggests that these oracles were approached for their </w:t>
      </w:r>
      <w:r w:rsidR="002065E2" w:rsidRPr="00A60A42">
        <w:rPr>
          <w:rFonts w:asciiTheme="majorHAnsi" w:hAnsiTheme="majorHAnsi" w:cstheme="majorHAnsi"/>
          <w:color w:val="000000" w:themeColor="text1"/>
          <w:sz w:val="22"/>
          <w:szCs w:val="22"/>
        </w:rPr>
        <w:t>‘</w:t>
      </w:r>
      <w:r w:rsidR="00F50227" w:rsidRPr="00A60A42">
        <w:rPr>
          <w:rFonts w:asciiTheme="majorHAnsi" w:hAnsiTheme="majorHAnsi" w:cstheme="majorHAnsi"/>
          <w:color w:val="000000" w:themeColor="text1"/>
          <w:sz w:val="22"/>
          <w:szCs w:val="22"/>
        </w:rPr>
        <w:t>prophetic abilities</w:t>
      </w:r>
      <w:r w:rsidR="002065E2" w:rsidRPr="00A60A42">
        <w:rPr>
          <w:rFonts w:asciiTheme="majorHAnsi" w:hAnsiTheme="majorHAnsi" w:cstheme="majorHAnsi"/>
          <w:color w:val="000000" w:themeColor="text1"/>
          <w:sz w:val="22"/>
          <w:szCs w:val="22"/>
        </w:rPr>
        <w:t>’</w:t>
      </w:r>
      <w:r w:rsidR="00F50227" w:rsidRPr="00A60A42">
        <w:rPr>
          <w:rFonts w:asciiTheme="majorHAnsi" w:hAnsiTheme="majorHAnsi" w:cstheme="majorHAnsi"/>
          <w:color w:val="000000" w:themeColor="text1"/>
          <w:sz w:val="22"/>
          <w:szCs w:val="22"/>
        </w:rPr>
        <w:t xml:space="preserve"> </w:t>
      </w:r>
      <w:r w:rsidR="00212FE8">
        <w:rPr>
          <w:rFonts w:asciiTheme="majorHAnsi" w:hAnsiTheme="majorHAnsi" w:cstheme="majorHAnsi"/>
          <w:color w:val="000000" w:themeColor="text1"/>
          <w:sz w:val="22"/>
          <w:szCs w:val="22"/>
        </w:rPr>
        <w:t>more</w:t>
      </w:r>
      <w:r w:rsidR="00F50227" w:rsidRPr="00A60A42">
        <w:rPr>
          <w:rFonts w:asciiTheme="majorHAnsi" w:hAnsiTheme="majorHAnsi" w:cstheme="majorHAnsi"/>
          <w:color w:val="000000" w:themeColor="text1"/>
          <w:sz w:val="22"/>
          <w:szCs w:val="22"/>
        </w:rPr>
        <w:t xml:space="preserve"> than </w:t>
      </w:r>
      <w:r w:rsidR="00E96713">
        <w:rPr>
          <w:rFonts w:asciiTheme="majorHAnsi" w:hAnsiTheme="majorHAnsi" w:cstheme="majorHAnsi"/>
          <w:color w:val="000000" w:themeColor="text1"/>
          <w:sz w:val="22"/>
          <w:szCs w:val="22"/>
        </w:rPr>
        <w:t>their</w:t>
      </w:r>
      <w:r w:rsidR="00F50227" w:rsidRPr="00A60A42">
        <w:rPr>
          <w:rFonts w:asciiTheme="majorHAnsi" w:hAnsiTheme="majorHAnsi" w:cstheme="majorHAnsi"/>
          <w:color w:val="000000" w:themeColor="text1"/>
          <w:sz w:val="22"/>
          <w:szCs w:val="22"/>
        </w:rPr>
        <w:t xml:space="preserve"> </w:t>
      </w:r>
      <w:r w:rsidR="008E0766" w:rsidRPr="00A60A42">
        <w:rPr>
          <w:rFonts w:asciiTheme="majorHAnsi" w:hAnsiTheme="majorHAnsi" w:cstheme="majorHAnsi"/>
          <w:color w:val="000000" w:themeColor="text1"/>
          <w:sz w:val="22"/>
          <w:szCs w:val="22"/>
        </w:rPr>
        <w:t>‘</w:t>
      </w:r>
      <w:r w:rsidR="00F50227" w:rsidRPr="00A60A42">
        <w:rPr>
          <w:rFonts w:asciiTheme="majorHAnsi" w:hAnsiTheme="majorHAnsi" w:cstheme="majorHAnsi"/>
          <w:color w:val="000000" w:themeColor="text1"/>
          <w:sz w:val="22"/>
          <w:szCs w:val="22"/>
        </w:rPr>
        <w:t>healing power</w:t>
      </w:r>
      <w:r w:rsidR="00F50227" w:rsidRPr="00A60A42">
        <w:rPr>
          <w:rFonts w:asciiTheme="majorHAnsi" w:hAnsiTheme="majorHAnsi" w:cstheme="majorHAnsi"/>
          <w:color w:val="000000" w:themeColor="text1"/>
          <w:sz w:val="22"/>
          <w:szCs w:val="22"/>
        </w:rPr>
        <w:t>s.</w:t>
      </w:r>
      <w:r w:rsidR="008E0766" w:rsidRPr="00A60A42">
        <w:rPr>
          <w:rFonts w:asciiTheme="majorHAnsi" w:hAnsiTheme="majorHAnsi" w:cstheme="majorHAnsi"/>
          <w:color w:val="000000" w:themeColor="text1"/>
          <w:sz w:val="22"/>
          <w:szCs w:val="22"/>
        </w:rPr>
        <w:t>’</w:t>
      </w:r>
      <w:r w:rsidR="00F50227" w:rsidRPr="00A60A42">
        <w:rPr>
          <w:rStyle w:val="FootnoteReference"/>
          <w:rFonts w:asciiTheme="majorHAnsi" w:hAnsiTheme="majorHAnsi" w:cstheme="majorHAnsi"/>
          <w:color w:val="000000" w:themeColor="text1"/>
          <w:sz w:val="22"/>
          <w:szCs w:val="22"/>
        </w:rPr>
        <w:footnoteReference w:id="55"/>
      </w:r>
      <w:r w:rsidR="00F50227" w:rsidRPr="00A60A42">
        <w:rPr>
          <w:rFonts w:asciiTheme="majorHAnsi" w:hAnsiTheme="majorHAnsi" w:cstheme="majorHAnsi"/>
          <w:color w:val="000000" w:themeColor="text1"/>
          <w:sz w:val="22"/>
          <w:szCs w:val="22"/>
        </w:rPr>
        <w:t xml:space="preserve"> </w:t>
      </w:r>
      <w:r w:rsidR="00CC67F7">
        <w:rPr>
          <w:rFonts w:asciiTheme="majorHAnsi" w:hAnsiTheme="majorHAnsi" w:cstheme="majorHAnsi"/>
          <w:color w:val="000000" w:themeColor="text1"/>
          <w:sz w:val="22"/>
          <w:szCs w:val="22"/>
        </w:rPr>
        <w:t>D</w:t>
      </w:r>
      <w:r w:rsidR="001F73EA" w:rsidRPr="00A60A42">
        <w:rPr>
          <w:rFonts w:asciiTheme="majorHAnsi" w:hAnsiTheme="majorHAnsi" w:cstheme="majorHAnsi"/>
          <w:color w:val="000000" w:themeColor="text1"/>
          <w:sz w:val="22"/>
          <w:szCs w:val="22"/>
        </w:rPr>
        <w:t xml:space="preserve">ivinatory incubation </w:t>
      </w:r>
      <w:r w:rsidR="00C84284">
        <w:rPr>
          <w:rFonts w:asciiTheme="majorHAnsi" w:hAnsiTheme="majorHAnsi" w:cstheme="majorHAnsi"/>
          <w:color w:val="000000" w:themeColor="text1"/>
          <w:sz w:val="22"/>
          <w:szCs w:val="22"/>
        </w:rPr>
        <w:t>‘</w:t>
      </w:r>
      <w:r w:rsidR="001F73EA" w:rsidRPr="00A60A42">
        <w:rPr>
          <w:rFonts w:asciiTheme="majorHAnsi" w:hAnsiTheme="majorHAnsi" w:cstheme="majorHAnsi"/>
          <w:color w:val="000000" w:themeColor="text1"/>
          <w:sz w:val="22"/>
          <w:szCs w:val="22"/>
        </w:rPr>
        <w:t>was a more widespread form of temple divination tha</w:t>
      </w:r>
      <w:r w:rsidR="00C84284">
        <w:rPr>
          <w:rFonts w:asciiTheme="majorHAnsi" w:hAnsiTheme="majorHAnsi" w:cstheme="majorHAnsi"/>
          <w:color w:val="000000" w:themeColor="text1"/>
          <w:sz w:val="22"/>
          <w:szCs w:val="22"/>
        </w:rPr>
        <w:t>n</w:t>
      </w:r>
      <w:r w:rsidR="001F73EA" w:rsidRPr="00A60A42">
        <w:rPr>
          <w:rFonts w:asciiTheme="majorHAnsi" w:hAnsiTheme="majorHAnsi" w:cstheme="majorHAnsi"/>
          <w:color w:val="000000" w:themeColor="text1"/>
          <w:sz w:val="22"/>
          <w:szCs w:val="22"/>
        </w:rPr>
        <w:t xml:space="preserve"> is generally recognized</w:t>
      </w:r>
      <w:r w:rsidR="00CC67F7">
        <w:rPr>
          <w:rFonts w:asciiTheme="majorHAnsi" w:hAnsiTheme="majorHAnsi" w:cstheme="majorHAnsi"/>
          <w:color w:val="000000" w:themeColor="text1"/>
          <w:sz w:val="22"/>
          <w:szCs w:val="22"/>
        </w:rPr>
        <w:t>,</w:t>
      </w:r>
      <w:r w:rsidR="008E0766" w:rsidRPr="00A60A42">
        <w:rPr>
          <w:rFonts w:asciiTheme="majorHAnsi" w:hAnsiTheme="majorHAnsi" w:cstheme="majorHAnsi"/>
          <w:color w:val="000000" w:themeColor="text1"/>
          <w:sz w:val="22"/>
          <w:szCs w:val="22"/>
        </w:rPr>
        <w:t>’</w:t>
      </w:r>
      <w:r w:rsidR="00CC67F7">
        <w:rPr>
          <w:rFonts w:asciiTheme="majorHAnsi" w:hAnsiTheme="majorHAnsi" w:cstheme="majorHAnsi"/>
          <w:color w:val="000000" w:themeColor="text1"/>
          <w:sz w:val="22"/>
          <w:szCs w:val="22"/>
        </w:rPr>
        <w:t xml:space="preserve"> he finds</w:t>
      </w:r>
      <w:r w:rsidR="00D06DF7">
        <w:rPr>
          <w:rFonts w:asciiTheme="majorHAnsi" w:hAnsiTheme="majorHAnsi" w:cstheme="majorHAnsi"/>
          <w:color w:val="000000" w:themeColor="text1"/>
          <w:sz w:val="22"/>
          <w:szCs w:val="22"/>
        </w:rPr>
        <w:t>.</w:t>
      </w:r>
      <w:r w:rsidR="00FE6B66" w:rsidRPr="00A60A42">
        <w:rPr>
          <w:rStyle w:val="FootnoteReference"/>
          <w:rFonts w:asciiTheme="majorHAnsi" w:hAnsiTheme="majorHAnsi" w:cstheme="majorHAnsi"/>
          <w:color w:val="000000" w:themeColor="text1"/>
          <w:sz w:val="22"/>
          <w:szCs w:val="22"/>
        </w:rPr>
        <w:footnoteReference w:id="56"/>
      </w:r>
      <w:r w:rsidR="00A95A49" w:rsidRPr="00A60A42">
        <w:rPr>
          <w:rFonts w:asciiTheme="majorHAnsi" w:hAnsiTheme="majorHAnsi" w:cstheme="majorHAnsi"/>
          <w:color w:val="000000" w:themeColor="text1"/>
          <w:sz w:val="22"/>
          <w:szCs w:val="22"/>
        </w:rPr>
        <w:t xml:space="preserve"> </w:t>
      </w:r>
      <w:r w:rsidR="006236B3" w:rsidRPr="00A60A42">
        <w:rPr>
          <w:rFonts w:asciiTheme="majorHAnsi" w:hAnsiTheme="majorHAnsi" w:cstheme="majorHAnsi"/>
          <w:color w:val="000000" w:themeColor="text1"/>
          <w:sz w:val="22"/>
          <w:szCs w:val="22"/>
        </w:rPr>
        <w:t>The</w:t>
      </w:r>
      <w:r w:rsidR="00C91F7E" w:rsidRPr="00A60A42">
        <w:rPr>
          <w:rFonts w:asciiTheme="majorHAnsi" w:hAnsiTheme="majorHAnsi" w:cstheme="majorHAnsi"/>
          <w:color w:val="000000" w:themeColor="text1"/>
          <w:sz w:val="22"/>
          <w:szCs w:val="22"/>
        </w:rPr>
        <w:t xml:space="preserve"> extent to which </w:t>
      </w:r>
      <w:r w:rsidR="00F33629" w:rsidRPr="00A60A42">
        <w:rPr>
          <w:rFonts w:asciiTheme="majorHAnsi" w:hAnsiTheme="majorHAnsi" w:cstheme="majorHAnsi"/>
          <w:color w:val="000000" w:themeColor="text1"/>
          <w:sz w:val="22"/>
          <w:szCs w:val="22"/>
        </w:rPr>
        <w:t xml:space="preserve">dream </w:t>
      </w:r>
      <w:r w:rsidR="00C91F7E" w:rsidRPr="00A60A42">
        <w:rPr>
          <w:rFonts w:asciiTheme="majorHAnsi" w:hAnsiTheme="majorHAnsi" w:cstheme="majorHAnsi"/>
          <w:color w:val="000000" w:themeColor="text1"/>
          <w:sz w:val="22"/>
          <w:szCs w:val="22"/>
        </w:rPr>
        <w:t>incubation w</w:t>
      </w:r>
      <w:r w:rsidR="00F33629" w:rsidRPr="00A60A42">
        <w:rPr>
          <w:rFonts w:asciiTheme="majorHAnsi" w:hAnsiTheme="majorHAnsi" w:cstheme="majorHAnsi"/>
          <w:color w:val="000000" w:themeColor="text1"/>
          <w:sz w:val="22"/>
          <w:szCs w:val="22"/>
        </w:rPr>
        <w:t>as</w:t>
      </w:r>
      <w:r w:rsidR="00C91F7E" w:rsidRPr="00A60A42">
        <w:rPr>
          <w:rFonts w:asciiTheme="majorHAnsi" w:hAnsiTheme="majorHAnsi" w:cstheme="majorHAnsi"/>
          <w:color w:val="000000" w:themeColor="text1"/>
          <w:sz w:val="22"/>
          <w:szCs w:val="22"/>
        </w:rPr>
        <w:t xml:space="preserve"> </w:t>
      </w:r>
      <w:r w:rsidR="00B155D7">
        <w:rPr>
          <w:rFonts w:asciiTheme="majorHAnsi" w:hAnsiTheme="majorHAnsi" w:cstheme="majorHAnsi"/>
          <w:color w:val="000000" w:themeColor="text1"/>
          <w:sz w:val="22"/>
          <w:szCs w:val="22"/>
        </w:rPr>
        <w:t>sought</w:t>
      </w:r>
      <w:r w:rsidR="00C91F7E" w:rsidRPr="00A60A42">
        <w:rPr>
          <w:rFonts w:asciiTheme="majorHAnsi" w:hAnsiTheme="majorHAnsi" w:cstheme="majorHAnsi"/>
          <w:color w:val="000000" w:themeColor="text1"/>
          <w:sz w:val="22"/>
          <w:szCs w:val="22"/>
        </w:rPr>
        <w:t xml:space="preserve"> for oracular </w:t>
      </w:r>
      <w:r w:rsidR="006855D4" w:rsidRPr="00A60A42">
        <w:rPr>
          <w:rFonts w:asciiTheme="majorHAnsi" w:hAnsiTheme="majorHAnsi" w:cstheme="majorHAnsi"/>
          <w:color w:val="000000" w:themeColor="text1"/>
          <w:sz w:val="22"/>
          <w:szCs w:val="22"/>
        </w:rPr>
        <w:t xml:space="preserve">and divinatory </w:t>
      </w:r>
      <w:r w:rsidR="00C91F7E" w:rsidRPr="00A60A42">
        <w:rPr>
          <w:rFonts w:asciiTheme="majorHAnsi" w:hAnsiTheme="majorHAnsi" w:cstheme="majorHAnsi"/>
          <w:color w:val="000000" w:themeColor="text1"/>
          <w:sz w:val="22"/>
          <w:szCs w:val="22"/>
        </w:rPr>
        <w:t>advice</w:t>
      </w:r>
      <w:r w:rsidR="00C84284">
        <w:rPr>
          <w:rFonts w:asciiTheme="majorHAnsi" w:hAnsiTheme="majorHAnsi" w:cstheme="majorHAnsi"/>
          <w:color w:val="000000" w:themeColor="text1"/>
          <w:sz w:val="22"/>
          <w:szCs w:val="22"/>
        </w:rPr>
        <w:t xml:space="preserve"> shows the importance of divination within therapeutic and healing contexts.</w:t>
      </w:r>
      <w:r w:rsidR="006855D4" w:rsidRPr="00A60A42">
        <w:rPr>
          <w:rFonts w:asciiTheme="majorHAnsi" w:hAnsiTheme="majorHAnsi" w:cstheme="majorHAnsi"/>
          <w:color w:val="000000" w:themeColor="text1"/>
          <w:sz w:val="22"/>
          <w:szCs w:val="22"/>
        </w:rPr>
        <w:t xml:space="preserve"> </w:t>
      </w:r>
    </w:p>
    <w:p w14:paraId="2AC20A8C" w14:textId="48B4F7FE" w:rsidR="00F8379C" w:rsidRDefault="003E7590" w:rsidP="00FD5295">
      <w:pPr>
        <w:autoSpaceDE w:val="0"/>
        <w:autoSpaceDN w:val="0"/>
        <w:adjustRightInd w:val="0"/>
        <w:ind w:firstLine="360"/>
        <w:rPr>
          <w:rFonts w:asciiTheme="majorHAnsi" w:hAnsiTheme="majorHAnsi" w:cstheme="majorHAnsi"/>
          <w:color w:val="000000" w:themeColor="text1"/>
          <w:sz w:val="22"/>
          <w:szCs w:val="22"/>
        </w:rPr>
      </w:pPr>
      <w:r w:rsidRPr="00A60A42">
        <w:rPr>
          <w:rFonts w:asciiTheme="majorHAnsi" w:hAnsiTheme="majorHAnsi" w:cstheme="majorHAnsi"/>
          <w:color w:val="000000" w:themeColor="text1"/>
          <w:sz w:val="22"/>
          <w:szCs w:val="22"/>
        </w:rPr>
        <w:t xml:space="preserve">In addition to </w:t>
      </w:r>
      <w:r w:rsidR="00703D3F">
        <w:rPr>
          <w:rFonts w:asciiTheme="majorHAnsi" w:hAnsiTheme="majorHAnsi" w:cstheme="majorHAnsi"/>
          <w:color w:val="000000" w:themeColor="text1"/>
          <w:sz w:val="22"/>
          <w:szCs w:val="22"/>
        </w:rPr>
        <w:t>d</w:t>
      </w:r>
      <w:r w:rsidRPr="00A60A42">
        <w:rPr>
          <w:rFonts w:asciiTheme="majorHAnsi" w:hAnsiTheme="majorHAnsi" w:cstheme="majorHAnsi"/>
          <w:color w:val="000000" w:themeColor="text1"/>
          <w:sz w:val="22"/>
          <w:szCs w:val="22"/>
        </w:rPr>
        <w:t xml:space="preserve">ream </w:t>
      </w:r>
      <w:r w:rsidR="00703D3F">
        <w:rPr>
          <w:rFonts w:asciiTheme="majorHAnsi" w:hAnsiTheme="majorHAnsi" w:cstheme="majorHAnsi"/>
          <w:color w:val="000000" w:themeColor="text1"/>
          <w:sz w:val="22"/>
          <w:szCs w:val="22"/>
        </w:rPr>
        <w:t>i</w:t>
      </w:r>
      <w:r w:rsidRPr="00A60A42">
        <w:rPr>
          <w:rFonts w:asciiTheme="majorHAnsi" w:hAnsiTheme="majorHAnsi" w:cstheme="majorHAnsi"/>
          <w:color w:val="000000" w:themeColor="text1"/>
          <w:sz w:val="22"/>
          <w:szCs w:val="22"/>
        </w:rPr>
        <w:t xml:space="preserve">ncubation, the ancient Greco-Roman world </w:t>
      </w:r>
      <w:r w:rsidR="00B8065A" w:rsidRPr="00A60A42">
        <w:rPr>
          <w:rFonts w:asciiTheme="majorHAnsi" w:hAnsiTheme="majorHAnsi" w:cstheme="majorHAnsi"/>
          <w:color w:val="000000" w:themeColor="text1"/>
          <w:sz w:val="22"/>
          <w:szCs w:val="22"/>
        </w:rPr>
        <w:t xml:space="preserve">used </w:t>
      </w:r>
      <w:r w:rsidR="009359DC">
        <w:rPr>
          <w:rFonts w:asciiTheme="majorHAnsi" w:hAnsiTheme="majorHAnsi" w:cstheme="majorHAnsi"/>
          <w:color w:val="000000" w:themeColor="text1"/>
          <w:sz w:val="22"/>
          <w:szCs w:val="22"/>
        </w:rPr>
        <w:t>c</w:t>
      </w:r>
      <w:r w:rsidR="00B8065A" w:rsidRPr="00A60A42">
        <w:rPr>
          <w:rFonts w:asciiTheme="majorHAnsi" w:hAnsiTheme="majorHAnsi" w:cstheme="majorHAnsi"/>
          <w:color w:val="000000" w:themeColor="text1"/>
          <w:sz w:val="22"/>
          <w:szCs w:val="22"/>
        </w:rPr>
        <w:t>atoptromancy, a form of divination using mirrors’ reflection.</w:t>
      </w:r>
      <w:r w:rsidR="00B8065A" w:rsidRPr="00A60A42">
        <w:rPr>
          <w:rStyle w:val="FootnoteReference"/>
          <w:rFonts w:asciiTheme="majorHAnsi" w:hAnsiTheme="majorHAnsi" w:cstheme="majorHAnsi"/>
          <w:color w:val="000000" w:themeColor="text1"/>
          <w:sz w:val="22"/>
          <w:szCs w:val="22"/>
        </w:rPr>
        <w:footnoteReference w:id="57"/>
      </w:r>
      <w:r w:rsidR="007D655F" w:rsidRPr="00A60A42">
        <w:rPr>
          <w:rFonts w:asciiTheme="majorHAnsi" w:hAnsiTheme="majorHAnsi" w:cstheme="majorHAnsi"/>
          <w:color w:val="000000" w:themeColor="text1"/>
          <w:sz w:val="22"/>
          <w:szCs w:val="22"/>
        </w:rPr>
        <w:t xml:space="preserve"> </w:t>
      </w:r>
      <w:r w:rsidR="007D655F" w:rsidRPr="00A60A42">
        <w:rPr>
          <w:rFonts w:asciiTheme="majorHAnsi" w:hAnsiTheme="majorHAnsi" w:cstheme="majorHAnsi"/>
          <w:color w:val="000000" w:themeColor="text1"/>
          <w:sz w:val="22"/>
          <w:szCs w:val="22"/>
        </w:rPr>
        <w:t>Catoptromancy</w:t>
      </w:r>
      <w:r w:rsidR="007D655F" w:rsidRPr="00A60A42">
        <w:rPr>
          <w:rFonts w:asciiTheme="majorHAnsi" w:hAnsiTheme="majorHAnsi" w:cstheme="majorHAnsi"/>
          <w:color w:val="000000" w:themeColor="text1"/>
          <w:sz w:val="22"/>
          <w:szCs w:val="22"/>
        </w:rPr>
        <w:t xml:space="preserve"> involved a god o</w:t>
      </w:r>
      <w:r w:rsidR="009359DC">
        <w:rPr>
          <w:rFonts w:asciiTheme="majorHAnsi" w:hAnsiTheme="majorHAnsi" w:cstheme="majorHAnsi"/>
          <w:color w:val="000000" w:themeColor="text1"/>
          <w:sz w:val="22"/>
          <w:szCs w:val="22"/>
        </w:rPr>
        <w:t>r</w:t>
      </w:r>
      <w:r w:rsidR="007D655F" w:rsidRPr="00A60A42">
        <w:rPr>
          <w:rFonts w:asciiTheme="majorHAnsi" w:hAnsiTheme="majorHAnsi" w:cstheme="majorHAnsi"/>
          <w:color w:val="000000" w:themeColor="text1"/>
          <w:sz w:val="22"/>
          <w:szCs w:val="22"/>
        </w:rPr>
        <w:t xml:space="preserve"> daimon, a ‘semi-divine being,’ offering an oracular </w:t>
      </w:r>
      <w:r w:rsidR="009359DC">
        <w:rPr>
          <w:rFonts w:asciiTheme="majorHAnsi" w:hAnsiTheme="majorHAnsi" w:cstheme="majorHAnsi"/>
          <w:color w:val="000000" w:themeColor="text1"/>
          <w:sz w:val="22"/>
          <w:szCs w:val="22"/>
        </w:rPr>
        <w:t xml:space="preserve">consultation using </w:t>
      </w:r>
      <w:r w:rsidR="00C47BB5">
        <w:rPr>
          <w:rFonts w:asciiTheme="majorHAnsi" w:hAnsiTheme="majorHAnsi" w:cstheme="majorHAnsi"/>
          <w:color w:val="000000" w:themeColor="text1"/>
          <w:sz w:val="22"/>
          <w:szCs w:val="22"/>
        </w:rPr>
        <w:t xml:space="preserve">light’s </w:t>
      </w:r>
      <w:r w:rsidR="007D655F" w:rsidRPr="00A60A42">
        <w:rPr>
          <w:rFonts w:asciiTheme="majorHAnsi" w:hAnsiTheme="majorHAnsi" w:cstheme="majorHAnsi"/>
          <w:color w:val="000000" w:themeColor="text1"/>
          <w:sz w:val="22"/>
          <w:szCs w:val="22"/>
        </w:rPr>
        <w:t xml:space="preserve">reflection. </w:t>
      </w:r>
      <w:r w:rsidR="00C47BB5">
        <w:rPr>
          <w:rFonts w:asciiTheme="majorHAnsi" w:hAnsiTheme="majorHAnsi" w:cstheme="majorHAnsi"/>
          <w:color w:val="000000" w:themeColor="text1"/>
          <w:sz w:val="22"/>
          <w:szCs w:val="22"/>
        </w:rPr>
        <w:t xml:space="preserve">Crystal </w:t>
      </w:r>
      <w:proofErr w:type="spellStart"/>
      <w:r w:rsidR="00FF213B" w:rsidRPr="00A60A42">
        <w:rPr>
          <w:rFonts w:asciiTheme="majorHAnsi" w:hAnsiTheme="majorHAnsi" w:cstheme="majorHAnsi"/>
          <w:color w:val="000000" w:themeColor="text1"/>
          <w:sz w:val="22"/>
          <w:szCs w:val="22"/>
        </w:rPr>
        <w:t>Addey</w:t>
      </w:r>
      <w:proofErr w:type="spellEnd"/>
      <w:r w:rsidR="00FF213B" w:rsidRPr="00A60A42">
        <w:rPr>
          <w:rFonts w:asciiTheme="majorHAnsi" w:hAnsiTheme="majorHAnsi" w:cstheme="majorHAnsi"/>
          <w:color w:val="000000" w:themeColor="text1"/>
          <w:sz w:val="22"/>
          <w:szCs w:val="22"/>
        </w:rPr>
        <w:t xml:space="preserve"> cites this practice as described by Pausanias of the Demeter at Patras sanctuary: ‘before the sanctuary of Demeter is a spring…Here there is an infallible oracle, not indeed for everything, but only in the case of sick folk.’</w:t>
      </w:r>
      <w:r w:rsidR="00FF213B" w:rsidRPr="00A60A42">
        <w:rPr>
          <w:rStyle w:val="FootnoteReference"/>
          <w:rFonts w:asciiTheme="majorHAnsi" w:hAnsiTheme="majorHAnsi" w:cstheme="majorHAnsi"/>
          <w:color w:val="000000" w:themeColor="text1"/>
          <w:sz w:val="22"/>
          <w:szCs w:val="22"/>
        </w:rPr>
        <w:footnoteReference w:id="58"/>
      </w:r>
      <w:r w:rsidR="004B7AEB" w:rsidRPr="00A60A42">
        <w:rPr>
          <w:rFonts w:asciiTheme="majorHAnsi" w:hAnsiTheme="majorHAnsi" w:cstheme="majorHAnsi"/>
          <w:color w:val="000000" w:themeColor="text1"/>
          <w:sz w:val="22"/>
          <w:szCs w:val="22"/>
        </w:rPr>
        <w:t xml:space="preserve"> </w:t>
      </w:r>
      <w:r w:rsidR="00063A4B">
        <w:rPr>
          <w:rFonts w:asciiTheme="majorHAnsi" w:hAnsiTheme="majorHAnsi" w:cstheme="majorHAnsi"/>
          <w:color w:val="000000" w:themeColor="text1"/>
          <w:sz w:val="22"/>
          <w:szCs w:val="22"/>
        </w:rPr>
        <w:t>T</w:t>
      </w:r>
      <w:r w:rsidR="004B7AEB" w:rsidRPr="00A60A42">
        <w:rPr>
          <w:rFonts w:asciiTheme="majorHAnsi" w:hAnsiTheme="majorHAnsi" w:cstheme="majorHAnsi"/>
          <w:color w:val="000000" w:themeColor="text1"/>
          <w:sz w:val="22"/>
          <w:szCs w:val="22"/>
        </w:rPr>
        <w:t>he oracle would divine the sick patient’s survival</w:t>
      </w:r>
      <w:r w:rsidR="00063A4B">
        <w:rPr>
          <w:rFonts w:asciiTheme="majorHAnsi" w:hAnsiTheme="majorHAnsi" w:cstheme="majorHAnsi"/>
          <w:color w:val="000000" w:themeColor="text1"/>
          <w:sz w:val="22"/>
          <w:szCs w:val="22"/>
        </w:rPr>
        <w:t>. Th</w:t>
      </w:r>
      <w:r w:rsidR="00C75B95">
        <w:rPr>
          <w:rFonts w:asciiTheme="majorHAnsi" w:hAnsiTheme="majorHAnsi" w:cstheme="majorHAnsi"/>
          <w:color w:val="000000" w:themeColor="text1"/>
          <w:sz w:val="22"/>
          <w:szCs w:val="22"/>
        </w:rPr>
        <w:t>e</w:t>
      </w:r>
      <w:r w:rsidR="00A54EF1">
        <w:rPr>
          <w:rFonts w:asciiTheme="majorHAnsi" w:hAnsiTheme="majorHAnsi" w:cstheme="majorHAnsi"/>
          <w:color w:val="000000" w:themeColor="text1"/>
          <w:sz w:val="22"/>
          <w:szCs w:val="22"/>
        </w:rPr>
        <w:t xml:space="preserve"> person</w:t>
      </w:r>
      <w:r w:rsidR="00C75B95">
        <w:rPr>
          <w:rFonts w:asciiTheme="majorHAnsi" w:hAnsiTheme="majorHAnsi" w:cstheme="majorHAnsi"/>
          <w:color w:val="000000" w:themeColor="text1"/>
          <w:sz w:val="22"/>
          <w:szCs w:val="22"/>
        </w:rPr>
        <w:t xml:space="preserve"> </w:t>
      </w:r>
      <w:r w:rsidR="00063A4B">
        <w:rPr>
          <w:rFonts w:asciiTheme="majorHAnsi" w:hAnsiTheme="majorHAnsi" w:cstheme="majorHAnsi"/>
          <w:color w:val="000000" w:themeColor="text1"/>
          <w:sz w:val="22"/>
          <w:szCs w:val="22"/>
        </w:rPr>
        <w:t>pray</w:t>
      </w:r>
      <w:r w:rsidR="00A54EF1">
        <w:rPr>
          <w:rFonts w:asciiTheme="majorHAnsi" w:hAnsiTheme="majorHAnsi" w:cstheme="majorHAnsi"/>
          <w:color w:val="000000" w:themeColor="text1"/>
          <w:sz w:val="22"/>
          <w:szCs w:val="22"/>
        </w:rPr>
        <w:t>s</w:t>
      </w:r>
      <w:r w:rsidR="00477164">
        <w:rPr>
          <w:rFonts w:asciiTheme="majorHAnsi" w:hAnsiTheme="majorHAnsi" w:cstheme="majorHAnsi"/>
          <w:color w:val="000000" w:themeColor="text1"/>
          <w:sz w:val="22"/>
          <w:szCs w:val="22"/>
        </w:rPr>
        <w:t xml:space="preserve"> and</w:t>
      </w:r>
      <w:r w:rsidR="00063A4B">
        <w:rPr>
          <w:rFonts w:asciiTheme="majorHAnsi" w:hAnsiTheme="majorHAnsi" w:cstheme="majorHAnsi"/>
          <w:color w:val="000000" w:themeColor="text1"/>
          <w:sz w:val="22"/>
          <w:szCs w:val="22"/>
        </w:rPr>
        <w:t xml:space="preserve"> then</w:t>
      </w:r>
      <w:r w:rsidR="004B7AEB" w:rsidRPr="00A60A42">
        <w:rPr>
          <w:rFonts w:asciiTheme="majorHAnsi" w:hAnsiTheme="majorHAnsi" w:cstheme="majorHAnsi"/>
          <w:color w:val="000000" w:themeColor="text1"/>
          <w:sz w:val="22"/>
          <w:szCs w:val="22"/>
        </w:rPr>
        <w:t xml:space="preserve"> </w:t>
      </w:r>
      <w:r w:rsidR="00063A4B">
        <w:rPr>
          <w:rFonts w:asciiTheme="majorHAnsi" w:hAnsiTheme="majorHAnsi" w:cstheme="majorHAnsi"/>
          <w:color w:val="000000" w:themeColor="text1"/>
          <w:sz w:val="22"/>
          <w:szCs w:val="22"/>
        </w:rPr>
        <w:t>look</w:t>
      </w:r>
      <w:r w:rsidR="00A54EF1">
        <w:rPr>
          <w:rFonts w:asciiTheme="majorHAnsi" w:hAnsiTheme="majorHAnsi" w:cstheme="majorHAnsi"/>
          <w:color w:val="000000" w:themeColor="text1"/>
          <w:sz w:val="22"/>
          <w:szCs w:val="22"/>
        </w:rPr>
        <w:t>s</w:t>
      </w:r>
      <w:r w:rsidR="00063A4B">
        <w:rPr>
          <w:rFonts w:asciiTheme="majorHAnsi" w:hAnsiTheme="majorHAnsi" w:cstheme="majorHAnsi"/>
          <w:color w:val="000000" w:themeColor="text1"/>
          <w:sz w:val="22"/>
          <w:szCs w:val="22"/>
        </w:rPr>
        <w:t xml:space="preserve"> ‘</w:t>
      </w:r>
      <w:r w:rsidR="004B7AEB" w:rsidRPr="00A60A42">
        <w:rPr>
          <w:rFonts w:asciiTheme="majorHAnsi" w:hAnsiTheme="majorHAnsi" w:cstheme="majorHAnsi"/>
          <w:color w:val="000000" w:themeColor="text1"/>
          <w:sz w:val="22"/>
          <w:szCs w:val="22"/>
        </w:rPr>
        <w:t>into the mirror, which shows them the patient either alive or dead.’</w:t>
      </w:r>
      <w:r w:rsidR="00230168" w:rsidRPr="00A60A42">
        <w:rPr>
          <w:rStyle w:val="FootnoteReference"/>
          <w:rFonts w:asciiTheme="majorHAnsi" w:hAnsiTheme="majorHAnsi" w:cstheme="majorHAnsi"/>
          <w:color w:val="000000" w:themeColor="text1"/>
          <w:sz w:val="22"/>
          <w:szCs w:val="22"/>
        </w:rPr>
        <w:footnoteReference w:id="59"/>
      </w:r>
      <w:r w:rsidR="00230168" w:rsidRPr="00A60A42">
        <w:rPr>
          <w:rFonts w:asciiTheme="majorHAnsi" w:hAnsiTheme="majorHAnsi" w:cstheme="majorHAnsi"/>
          <w:color w:val="000000" w:themeColor="text1"/>
          <w:sz w:val="22"/>
          <w:szCs w:val="22"/>
        </w:rPr>
        <w:t xml:space="preserve"> </w:t>
      </w:r>
      <w:r w:rsidR="00330C2B">
        <w:rPr>
          <w:rFonts w:asciiTheme="majorHAnsi" w:hAnsiTheme="majorHAnsi" w:cstheme="majorHAnsi"/>
          <w:color w:val="000000" w:themeColor="text1"/>
          <w:sz w:val="22"/>
          <w:szCs w:val="22"/>
        </w:rPr>
        <w:t>O</w:t>
      </w:r>
      <w:r w:rsidR="00330C2B">
        <w:rPr>
          <w:rFonts w:asciiTheme="majorHAnsi" w:hAnsiTheme="majorHAnsi" w:cstheme="majorHAnsi"/>
          <w:color w:val="000000" w:themeColor="text1"/>
          <w:sz w:val="22"/>
          <w:szCs w:val="22"/>
        </w:rPr>
        <w:t xml:space="preserve">racular </w:t>
      </w:r>
      <w:r w:rsidR="00330C2B">
        <w:rPr>
          <w:rFonts w:asciiTheme="majorHAnsi" w:hAnsiTheme="majorHAnsi" w:cstheme="majorHAnsi"/>
          <w:color w:val="000000" w:themeColor="text1"/>
          <w:sz w:val="22"/>
          <w:szCs w:val="22"/>
        </w:rPr>
        <w:t xml:space="preserve">and dream divination </w:t>
      </w:r>
      <w:r w:rsidR="00330C2B">
        <w:rPr>
          <w:rFonts w:asciiTheme="majorHAnsi" w:hAnsiTheme="majorHAnsi" w:cstheme="majorHAnsi"/>
          <w:color w:val="000000" w:themeColor="text1"/>
          <w:sz w:val="22"/>
          <w:szCs w:val="22"/>
        </w:rPr>
        <w:t>in ancient Greece w</w:t>
      </w:r>
      <w:r w:rsidR="00330C2B">
        <w:rPr>
          <w:rFonts w:asciiTheme="majorHAnsi" w:hAnsiTheme="majorHAnsi" w:cstheme="majorHAnsi"/>
          <w:color w:val="000000" w:themeColor="text1"/>
          <w:sz w:val="22"/>
          <w:szCs w:val="22"/>
        </w:rPr>
        <w:t>ere</w:t>
      </w:r>
      <w:r w:rsidR="00330C2B" w:rsidRPr="00A60A42">
        <w:rPr>
          <w:rFonts w:asciiTheme="majorHAnsi" w:hAnsiTheme="majorHAnsi" w:cstheme="majorHAnsi"/>
          <w:color w:val="000000" w:themeColor="text1"/>
          <w:sz w:val="22"/>
          <w:szCs w:val="22"/>
        </w:rPr>
        <w:t xml:space="preserve"> </w:t>
      </w:r>
      <w:r w:rsidR="00330C2B">
        <w:rPr>
          <w:rFonts w:asciiTheme="majorHAnsi" w:hAnsiTheme="majorHAnsi" w:cstheme="majorHAnsi"/>
          <w:color w:val="000000" w:themeColor="text1"/>
          <w:sz w:val="22"/>
          <w:szCs w:val="22"/>
        </w:rPr>
        <w:t>utilized in several ways to address</w:t>
      </w:r>
      <w:r w:rsidR="00330C2B" w:rsidRPr="00A60A42">
        <w:rPr>
          <w:rFonts w:asciiTheme="majorHAnsi" w:hAnsiTheme="majorHAnsi" w:cstheme="majorHAnsi"/>
          <w:color w:val="000000" w:themeColor="text1"/>
          <w:sz w:val="22"/>
          <w:szCs w:val="22"/>
        </w:rPr>
        <w:t xml:space="preserve"> medical concerns.</w:t>
      </w:r>
    </w:p>
    <w:p w14:paraId="1B36C931" w14:textId="77777777" w:rsidR="003519D5" w:rsidRDefault="003519D5" w:rsidP="00222F21">
      <w:pPr>
        <w:autoSpaceDE w:val="0"/>
        <w:autoSpaceDN w:val="0"/>
        <w:adjustRightInd w:val="0"/>
        <w:rPr>
          <w:rFonts w:asciiTheme="majorHAnsi" w:hAnsiTheme="majorHAnsi" w:cstheme="majorHAnsi"/>
          <w:color w:val="000000" w:themeColor="text1"/>
          <w:sz w:val="22"/>
          <w:szCs w:val="22"/>
        </w:rPr>
      </w:pPr>
    </w:p>
    <w:p w14:paraId="32CA9122" w14:textId="0C69A41F" w:rsidR="003519D5" w:rsidRPr="003519D5" w:rsidRDefault="003519D5" w:rsidP="00222F21">
      <w:pPr>
        <w:autoSpaceDE w:val="0"/>
        <w:autoSpaceDN w:val="0"/>
        <w:adjustRightInd w:val="0"/>
        <w:rPr>
          <w:rFonts w:asciiTheme="majorHAnsi" w:hAnsiTheme="majorHAnsi" w:cstheme="majorHAnsi"/>
          <w:i/>
          <w:iCs/>
          <w:color w:val="000000" w:themeColor="text1"/>
          <w:sz w:val="22"/>
          <w:szCs w:val="22"/>
        </w:rPr>
      </w:pPr>
      <w:r w:rsidRPr="003519D5">
        <w:rPr>
          <w:rFonts w:asciiTheme="majorHAnsi" w:hAnsiTheme="majorHAnsi" w:cstheme="majorHAnsi"/>
          <w:i/>
          <w:iCs/>
          <w:color w:val="000000" w:themeColor="text1"/>
          <w:sz w:val="22"/>
          <w:szCs w:val="22"/>
        </w:rPr>
        <w:t>Astrology</w:t>
      </w:r>
    </w:p>
    <w:p w14:paraId="690CAA9B" w14:textId="1DBF3455" w:rsidR="009C52BD" w:rsidRDefault="000D6979" w:rsidP="00FC3319">
      <w:pPr>
        <w:autoSpaceDE w:val="0"/>
        <w:autoSpaceDN w:val="0"/>
        <w:adjustRightInd w:val="0"/>
        <w:ind w:firstLine="360"/>
        <w:rPr>
          <w:rFonts w:asciiTheme="majorHAnsi" w:hAnsiTheme="majorHAnsi" w:cstheme="majorHAnsi"/>
          <w:color w:val="000000" w:themeColor="text1"/>
          <w:sz w:val="22"/>
          <w:szCs w:val="22"/>
        </w:rPr>
      </w:pPr>
      <w:r>
        <w:rPr>
          <w:rFonts w:asciiTheme="majorHAnsi" w:hAnsiTheme="majorHAnsi" w:cstheme="majorHAnsi"/>
          <w:sz w:val="22"/>
          <w:szCs w:val="22"/>
        </w:rPr>
        <w:t xml:space="preserve">In antiquity, </w:t>
      </w:r>
      <w:r w:rsidR="005E2469">
        <w:rPr>
          <w:rFonts w:asciiTheme="majorHAnsi" w:hAnsiTheme="majorHAnsi" w:cstheme="majorHAnsi"/>
          <w:sz w:val="22"/>
          <w:szCs w:val="22"/>
        </w:rPr>
        <w:t>astrology and astronomy ‘were subsets of the same subject</w:t>
      </w:r>
      <w:r w:rsidR="007D41F9">
        <w:rPr>
          <w:rFonts w:asciiTheme="majorHAnsi" w:hAnsiTheme="majorHAnsi" w:cstheme="majorHAnsi"/>
          <w:sz w:val="22"/>
          <w:szCs w:val="22"/>
        </w:rPr>
        <w:t>;</w:t>
      </w:r>
      <w:r w:rsidR="008C0762">
        <w:rPr>
          <w:rFonts w:asciiTheme="majorHAnsi" w:hAnsiTheme="majorHAnsi" w:cstheme="majorHAnsi"/>
          <w:sz w:val="22"/>
          <w:szCs w:val="22"/>
        </w:rPr>
        <w:t>’</w:t>
      </w:r>
      <w:r w:rsidR="00EA5A1E" w:rsidRPr="00EA5A1E">
        <w:rPr>
          <w:rStyle w:val="FootnoteReference"/>
          <w:rFonts w:asciiTheme="majorHAnsi" w:hAnsiTheme="majorHAnsi" w:cstheme="majorHAnsi"/>
          <w:sz w:val="22"/>
          <w:szCs w:val="22"/>
        </w:rPr>
        <w:t xml:space="preserve"> </w:t>
      </w:r>
      <w:r w:rsidR="007D41F9">
        <w:rPr>
          <w:rFonts w:asciiTheme="majorHAnsi" w:hAnsiTheme="majorHAnsi" w:cstheme="majorHAnsi"/>
          <w:sz w:val="22"/>
          <w:szCs w:val="22"/>
        </w:rPr>
        <w:t>t</w:t>
      </w:r>
      <w:r w:rsidR="00EA5A1E">
        <w:rPr>
          <w:rFonts w:asciiTheme="majorHAnsi" w:hAnsiTheme="majorHAnsi" w:cstheme="majorHAnsi"/>
          <w:sz w:val="22"/>
          <w:szCs w:val="22"/>
        </w:rPr>
        <w:t>hey were</w:t>
      </w:r>
      <w:r w:rsidR="005E2469">
        <w:rPr>
          <w:rFonts w:asciiTheme="majorHAnsi" w:hAnsiTheme="majorHAnsi" w:cstheme="majorHAnsi"/>
          <w:sz w:val="22"/>
          <w:szCs w:val="22"/>
        </w:rPr>
        <w:t xml:space="preserve"> ‘</w:t>
      </w:r>
      <w:r w:rsidR="008C0762">
        <w:rPr>
          <w:rFonts w:asciiTheme="majorHAnsi" w:hAnsiTheme="majorHAnsi" w:cstheme="majorHAnsi"/>
          <w:sz w:val="22"/>
          <w:szCs w:val="22"/>
        </w:rPr>
        <w:t>“</w:t>
      </w:r>
      <w:r w:rsidR="005E2469">
        <w:rPr>
          <w:rFonts w:asciiTheme="majorHAnsi" w:hAnsiTheme="majorHAnsi" w:cstheme="majorHAnsi"/>
          <w:sz w:val="22"/>
          <w:szCs w:val="22"/>
        </w:rPr>
        <w:t>the science of the stars (‘</w:t>
      </w:r>
      <w:proofErr w:type="spellStart"/>
      <w:r w:rsidR="005E2469" w:rsidRPr="005E2469">
        <w:rPr>
          <w:rFonts w:asciiTheme="majorHAnsi" w:hAnsiTheme="majorHAnsi" w:cstheme="majorHAnsi"/>
          <w:i/>
          <w:iCs/>
          <w:sz w:val="22"/>
          <w:szCs w:val="22"/>
        </w:rPr>
        <w:t>ilm</w:t>
      </w:r>
      <w:proofErr w:type="spellEnd"/>
      <w:r w:rsidR="005E2469" w:rsidRPr="005E2469">
        <w:rPr>
          <w:rFonts w:asciiTheme="majorHAnsi" w:hAnsiTheme="majorHAnsi" w:cstheme="majorHAnsi"/>
          <w:i/>
          <w:iCs/>
          <w:sz w:val="22"/>
          <w:szCs w:val="22"/>
        </w:rPr>
        <w:t xml:space="preserve"> al-</w:t>
      </w:r>
      <w:proofErr w:type="spellStart"/>
      <w:r w:rsidR="005E2469" w:rsidRPr="005E2469">
        <w:rPr>
          <w:rFonts w:asciiTheme="majorHAnsi" w:hAnsiTheme="majorHAnsi" w:cstheme="majorHAnsi"/>
          <w:i/>
          <w:iCs/>
          <w:sz w:val="22"/>
          <w:szCs w:val="22"/>
        </w:rPr>
        <w:t>nujūm</w:t>
      </w:r>
      <w:proofErr w:type="spellEnd"/>
      <w:r w:rsidR="005E2469">
        <w:rPr>
          <w:rFonts w:asciiTheme="majorHAnsi" w:hAnsiTheme="majorHAnsi" w:cstheme="majorHAnsi"/>
          <w:sz w:val="22"/>
          <w:szCs w:val="22"/>
        </w:rPr>
        <w:t>)</w:t>
      </w:r>
      <w:r w:rsidR="00EA5A1E">
        <w:rPr>
          <w:rFonts w:asciiTheme="majorHAnsi" w:hAnsiTheme="majorHAnsi" w:cstheme="majorHAnsi"/>
          <w:sz w:val="22"/>
          <w:szCs w:val="22"/>
        </w:rPr>
        <w:t>.</w:t>
      </w:r>
      <w:r w:rsidR="005E2469">
        <w:rPr>
          <w:rFonts w:asciiTheme="majorHAnsi" w:hAnsiTheme="majorHAnsi" w:cstheme="majorHAnsi"/>
          <w:sz w:val="22"/>
          <w:szCs w:val="22"/>
        </w:rPr>
        <w:t>”</w:t>
      </w:r>
      <w:r w:rsidR="00EA5A1E">
        <w:rPr>
          <w:rFonts w:asciiTheme="majorHAnsi" w:hAnsiTheme="majorHAnsi" w:cstheme="majorHAnsi"/>
          <w:sz w:val="22"/>
          <w:szCs w:val="22"/>
        </w:rPr>
        <w:t>’</w:t>
      </w:r>
      <w:r>
        <w:rPr>
          <w:rStyle w:val="FootnoteReference"/>
          <w:rFonts w:asciiTheme="majorHAnsi" w:hAnsiTheme="majorHAnsi" w:cstheme="majorHAnsi"/>
          <w:sz w:val="22"/>
          <w:szCs w:val="22"/>
        </w:rPr>
        <w:footnoteReference w:id="60"/>
      </w:r>
      <w:r w:rsidR="005E2469">
        <w:rPr>
          <w:rFonts w:asciiTheme="majorHAnsi" w:hAnsiTheme="majorHAnsi" w:cstheme="majorHAnsi"/>
          <w:sz w:val="22"/>
          <w:szCs w:val="22"/>
        </w:rPr>
        <w:t xml:space="preserve"> </w:t>
      </w:r>
      <w:r w:rsidR="003304B1" w:rsidRPr="00A60A42">
        <w:rPr>
          <w:rFonts w:asciiTheme="majorHAnsi" w:hAnsiTheme="majorHAnsi" w:cstheme="majorHAnsi"/>
          <w:color w:val="000000" w:themeColor="text1"/>
          <w:sz w:val="22"/>
          <w:szCs w:val="22"/>
        </w:rPr>
        <w:t>As Greenbaum identifi</w:t>
      </w:r>
      <w:r w:rsidR="005423FD">
        <w:rPr>
          <w:rFonts w:asciiTheme="majorHAnsi" w:hAnsiTheme="majorHAnsi" w:cstheme="majorHAnsi"/>
          <w:color w:val="000000" w:themeColor="text1"/>
          <w:sz w:val="22"/>
          <w:szCs w:val="22"/>
        </w:rPr>
        <w:t>es</w:t>
      </w:r>
      <w:r w:rsidR="003304B1" w:rsidRPr="00A60A42">
        <w:rPr>
          <w:rFonts w:asciiTheme="majorHAnsi" w:hAnsiTheme="majorHAnsi" w:cstheme="majorHAnsi"/>
          <w:color w:val="000000" w:themeColor="text1"/>
          <w:sz w:val="22"/>
          <w:szCs w:val="22"/>
        </w:rPr>
        <w:t xml:space="preserve">, </w:t>
      </w:r>
      <w:r w:rsidR="007C554D" w:rsidRPr="00A60A42">
        <w:rPr>
          <w:rFonts w:asciiTheme="majorHAnsi" w:hAnsiTheme="majorHAnsi" w:cstheme="majorHAnsi"/>
          <w:color w:val="000000" w:themeColor="text1"/>
          <w:sz w:val="22"/>
          <w:szCs w:val="22"/>
        </w:rPr>
        <w:t>‘</w:t>
      </w:r>
      <w:r w:rsidR="005423FD">
        <w:rPr>
          <w:rFonts w:asciiTheme="majorHAnsi" w:hAnsiTheme="majorHAnsi" w:cstheme="majorHAnsi"/>
          <w:color w:val="000000" w:themeColor="text1"/>
          <w:sz w:val="22"/>
          <w:szCs w:val="22"/>
        </w:rPr>
        <w:t>A</w:t>
      </w:r>
      <w:r w:rsidR="007F1755" w:rsidRPr="00A60A42">
        <w:rPr>
          <w:rFonts w:asciiTheme="majorHAnsi" w:hAnsiTheme="majorHAnsi" w:cstheme="majorHAnsi"/>
          <w:color w:val="000000" w:themeColor="text1"/>
          <w:sz w:val="22"/>
          <w:szCs w:val="22"/>
        </w:rPr>
        <w:t>strology has typically been considered to be a form of divination in antiquity</w:t>
      </w:r>
      <w:r w:rsidR="00775699" w:rsidRPr="00A60A42">
        <w:rPr>
          <w:rFonts w:asciiTheme="majorHAnsi" w:hAnsiTheme="majorHAnsi" w:cstheme="majorHAnsi"/>
          <w:color w:val="000000" w:themeColor="text1"/>
          <w:sz w:val="22"/>
          <w:szCs w:val="22"/>
        </w:rPr>
        <w:t>.</w:t>
      </w:r>
      <w:r w:rsidR="003304B1" w:rsidRPr="00A60A42">
        <w:rPr>
          <w:rFonts w:asciiTheme="majorHAnsi" w:hAnsiTheme="majorHAnsi" w:cstheme="majorHAnsi"/>
          <w:color w:val="000000" w:themeColor="text1"/>
          <w:sz w:val="22"/>
          <w:szCs w:val="22"/>
        </w:rPr>
        <w:t>’</w:t>
      </w:r>
      <w:r w:rsidR="007F1755" w:rsidRPr="00A60A42">
        <w:rPr>
          <w:rStyle w:val="FootnoteReference"/>
          <w:rFonts w:asciiTheme="majorHAnsi" w:hAnsiTheme="majorHAnsi" w:cstheme="majorHAnsi"/>
          <w:color w:val="000000" w:themeColor="text1"/>
          <w:sz w:val="22"/>
          <w:szCs w:val="22"/>
        </w:rPr>
        <w:footnoteReference w:id="61"/>
      </w:r>
      <w:r w:rsidR="005A6393">
        <w:rPr>
          <w:rFonts w:asciiTheme="majorHAnsi" w:hAnsiTheme="majorHAnsi" w:cstheme="majorHAnsi"/>
          <w:color w:val="000000" w:themeColor="text1"/>
          <w:sz w:val="22"/>
          <w:szCs w:val="22"/>
        </w:rPr>
        <w:t xml:space="preserve"> </w:t>
      </w:r>
      <w:r w:rsidR="00732EAE" w:rsidRPr="00A60A42">
        <w:rPr>
          <w:rFonts w:asciiTheme="majorHAnsi" w:hAnsiTheme="majorHAnsi" w:cstheme="majorHAnsi"/>
          <w:color w:val="000000" w:themeColor="text1"/>
          <w:sz w:val="22"/>
          <w:szCs w:val="22"/>
        </w:rPr>
        <w:t xml:space="preserve">In ancient Greece, in many instances </w:t>
      </w:r>
      <w:r w:rsidR="00732EAE">
        <w:rPr>
          <w:rFonts w:asciiTheme="majorHAnsi" w:hAnsiTheme="majorHAnsi" w:cstheme="majorHAnsi"/>
          <w:color w:val="000000" w:themeColor="text1"/>
          <w:sz w:val="22"/>
          <w:szCs w:val="22"/>
        </w:rPr>
        <w:t>a</w:t>
      </w:r>
      <w:r w:rsidR="00732EAE" w:rsidRPr="00A60A42">
        <w:rPr>
          <w:rFonts w:asciiTheme="majorHAnsi" w:hAnsiTheme="majorHAnsi" w:cstheme="majorHAnsi"/>
          <w:color w:val="000000" w:themeColor="text1"/>
          <w:sz w:val="22"/>
          <w:szCs w:val="22"/>
        </w:rPr>
        <w:t xml:space="preserve">strological </w:t>
      </w:r>
      <w:r w:rsidR="00732EAE">
        <w:rPr>
          <w:rFonts w:asciiTheme="majorHAnsi" w:hAnsiTheme="majorHAnsi" w:cstheme="majorHAnsi"/>
          <w:color w:val="000000" w:themeColor="text1"/>
          <w:sz w:val="22"/>
          <w:szCs w:val="22"/>
        </w:rPr>
        <w:t>divination</w:t>
      </w:r>
      <w:r w:rsidR="00732EAE" w:rsidRPr="00A60A42">
        <w:rPr>
          <w:rFonts w:asciiTheme="majorHAnsi" w:hAnsiTheme="majorHAnsi" w:cstheme="majorHAnsi"/>
          <w:color w:val="000000" w:themeColor="text1"/>
          <w:sz w:val="22"/>
          <w:szCs w:val="22"/>
        </w:rPr>
        <w:t xml:space="preserve"> </w:t>
      </w:r>
      <w:proofErr w:type="gramStart"/>
      <w:r w:rsidR="00732EAE" w:rsidRPr="00A60A42">
        <w:rPr>
          <w:rFonts w:asciiTheme="majorHAnsi" w:hAnsiTheme="majorHAnsi" w:cstheme="majorHAnsi"/>
          <w:color w:val="000000" w:themeColor="text1"/>
          <w:sz w:val="22"/>
          <w:szCs w:val="22"/>
        </w:rPr>
        <w:t>resemble</w:t>
      </w:r>
      <w:proofErr w:type="gramEnd"/>
      <w:r w:rsidR="00732EAE" w:rsidRPr="00A60A42">
        <w:rPr>
          <w:rFonts w:asciiTheme="majorHAnsi" w:hAnsiTheme="majorHAnsi" w:cstheme="majorHAnsi"/>
          <w:color w:val="000000" w:themeColor="text1"/>
          <w:sz w:val="22"/>
          <w:szCs w:val="22"/>
        </w:rPr>
        <w:t xml:space="preserve"> medical practice</w:t>
      </w:r>
      <w:r w:rsidR="00732EAE">
        <w:rPr>
          <w:rFonts w:asciiTheme="majorHAnsi" w:hAnsiTheme="majorHAnsi" w:cstheme="majorHAnsi"/>
          <w:color w:val="000000" w:themeColor="text1"/>
          <w:sz w:val="22"/>
          <w:szCs w:val="22"/>
        </w:rPr>
        <w:t xml:space="preserve">. </w:t>
      </w:r>
      <w:r w:rsidR="00732EAE" w:rsidRPr="00A60A42">
        <w:rPr>
          <w:rFonts w:asciiTheme="majorHAnsi" w:hAnsiTheme="majorHAnsi" w:cstheme="majorHAnsi"/>
          <w:color w:val="000000" w:themeColor="text1"/>
          <w:sz w:val="22"/>
          <w:szCs w:val="22"/>
        </w:rPr>
        <w:t xml:space="preserve"> </w:t>
      </w:r>
      <w:r w:rsidR="008E4073">
        <w:rPr>
          <w:rFonts w:asciiTheme="majorHAnsi" w:hAnsiTheme="majorHAnsi" w:cstheme="majorHAnsi"/>
          <w:color w:val="000000" w:themeColor="text1"/>
          <w:sz w:val="22"/>
          <w:szCs w:val="22"/>
        </w:rPr>
        <w:t xml:space="preserve">Greenbaum and </w:t>
      </w:r>
      <w:proofErr w:type="spellStart"/>
      <w:r w:rsidR="008E4073">
        <w:rPr>
          <w:rFonts w:asciiTheme="majorHAnsi" w:hAnsiTheme="majorHAnsi" w:cstheme="majorHAnsi"/>
          <w:color w:val="000000" w:themeColor="text1"/>
          <w:sz w:val="22"/>
          <w:szCs w:val="22"/>
        </w:rPr>
        <w:t>Addey</w:t>
      </w:r>
      <w:proofErr w:type="spellEnd"/>
      <w:r w:rsidR="008E4073">
        <w:rPr>
          <w:rFonts w:asciiTheme="majorHAnsi" w:hAnsiTheme="majorHAnsi" w:cstheme="majorHAnsi"/>
          <w:color w:val="000000" w:themeColor="text1"/>
          <w:sz w:val="22"/>
          <w:szCs w:val="22"/>
        </w:rPr>
        <w:t xml:space="preserve"> enumerate various ways </w:t>
      </w:r>
      <w:r w:rsidR="005A6393">
        <w:rPr>
          <w:rFonts w:asciiTheme="majorHAnsi" w:hAnsiTheme="majorHAnsi" w:cstheme="majorHAnsi"/>
          <w:color w:val="000000" w:themeColor="text1"/>
          <w:sz w:val="22"/>
          <w:szCs w:val="22"/>
        </w:rPr>
        <w:t>astrolog</w:t>
      </w:r>
      <w:r w:rsidR="009C52BD">
        <w:rPr>
          <w:rFonts w:asciiTheme="majorHAnsi" w:hAnsiTheme="majorHAnsi" w:cstheme="majorHAnsi"/>
          <w:color w:val="000000" w:themeColor="text1"/>
          <w:sz w:val="22"/>
          <w:szCs w:val="22"/>
        </w:rPr>
        <w:t xml:space="preserve">ical divination </w:t>
      </w:r>
      <w:r w:rsidR="00732EAE">
        <w:rPr>
          <w:rFonts w:asciiTheme="majorHAnsi" w:hAnsiTheme="majorHAnsi" w:cstheme="majorHAnsi"/>
          <w:color w:val="000000" w:themeColor="text1"/>
          <w:sz w:val="22"/>
          <w:szCs w:val="22"/>
        </w:rPr>
        <w:t xml:space="preserve">was used </w:t>
      </w:r>
      <w:r w:rsidR="005A6393">
        <w:rPr>
          <w:rFonts w:asciiTheme="majorHAnsi" w:hAnsiTheme="majorHAnsi" w:cstheme="majorHAnsi"/>
          <w:color w:val="000000" w:themeColor="text1"/>
          <w:sz w:val="22"/>
          <w:szCs w:val="22"/>
        </w:rPr>
        <w:t xml:space="preserve">in </w:t>
      </w:r>
      <w:r w:rsidR="00EF1412">
        <w:rPr>
          <w:rFonts w:asciiTheme="majorHAnsi" w:hAnsiTheme="majorHAnsi" w:cstheme="majorHAnsi"/>
          <w:color w:val="000000" w:themeColor="text1"/>
          <w:sz w:val="22"/>
          <w:szCs w:val="22"/>
        </w:rPr>
        <w:t>medic</w:t>
      </w:r>
      <w:r w:rsidR="00732EAE">
        <w:rPr>
          <w:rFonts w:asciiTheme="majorHAnsi" w:hAnsiTheme="majorHAnsi" w:cstheme="majorHAnsi"/>
          <w:color w:val="000000" w:themeColor="text1"/>
          <w:sz w:val="22"/>
          <w:szCs w:val="22"/>
        </w:rPr>
        <w:t>ine</w:t>
      </w:r>
      <w:r w:rsidR="002D38A1">
        <w:rPr>
          <w:rFonts w:asciiTheme="majorHAnsi" w:hAnsiTheme="majorHAnsi" w:cstheme="majorHAnsi"/>
          <w:color w:val="000000" w:themeColor="text1"/>
          <w:sz w:val="22"/>
          <w:szCs w:val="22"/>
        </w:rPr>
        <w:t>, including</w:t>
      </w:r>
      <w:r w:rsidR="009C52BD">
        <w:rPr>
          <w:rFonts w:asciiTheme="majorHAnsi" w:hAnsiTheme="majorHAnsi" w:cstheme="majorHAnsi"/>
          <w:color w:val="000000" w:themeColor="text1"/>
          <w:sz w:val="22"/>
          <w:szCs w:val="22"/>
        </w:rPr>
        <w:t xml:space="preserve"> </w:t>
      </w:r>
      <w:proofErr w:type="spellStart"/>
      <w:r w:rsidR="009C52BD">
        <w:rPr>
          <w:rFonts w:asciiTheme="majorHAnsi" w:hAnsiTheme="majorHAnsi" w:cstheme="majorHAnsi"/>
          <w:color w:val="000000" w:themeColor="text1"/>
          <w:sz w:val="22"/>
          <w:szCs w:val="22"/>
        </w:rPr>
        <w:t>decumbiture</w:t>
      </w:r>
      <w:proofErr w:type="spellEnd"/>
      <w:r w:rsidR="009C52BD">
        <w:rPr>
          <w:rFonts w:asciiTheme="majorHAnsi" w:hAnsiTheme="majorHAnsi" w:cstheme="majorHAnsi"/>
          <w:color w:val="000000" w:themeColor="text1"/>
          <w:sz w:val="22"/>
          <w:szCs w:val="22"/>
        </w:rPr>
        <w:t xml:space="preserve">, </w:t>
      </w:r>
      <w:r w:rsidR="00BA08AC">
        <w:rPr>
          <w:rFonts w:asciiTheme="majorHAnsi" w:hAnsiTheme="majorHAnsi" w:cstheme="majorHAnsi"/>
          <w:color w:val="000000" w:themeColor="text1"/>
          <w:sz w:val="22"/>
          <w:szCs w:val="22"/>
        </w:rPr>
        <w:t xml:space="preserve">natural astrology, </w:t>
      </w:r>
      <w:r w:rsidR="00280788">
        <w:rPr>
          <w:rFonts w:asciiTheme="majorHAnsi" w:hAnsiTheme="majorHAnsi" w:cstheme="majorHAnsi"/>
          <w:color w:val="000000" w:themeColor="text1"/>
          <w:sz w:val="22"/>
          <w:szCs w:val="22"/>
        </w:rPr>
        <w:t xml:space="preserve">and </w:t>
      </w:r>
      <w:proofErr w:type="spellStart"/>
      <w:r w:rsidR="00BA08AC">
        <w:rPr>
          <w:rFonts w:asciiTheme="majorHAnsi" w:hAnsiTheme="majorHAnsi" w:cstheme="majorHAnsi"/>
          <w:color w:val="000000" w:themeColor="text1"/>
          <w:sz w:val="22"/>
          <w:szCs w:val="22"/>
        </w:rPr>
        <w:t>melothesia</w:t>
      </w:r>
      <w:proofErr w:type="spellEnd"/>
      <w:r w:rsidR="00BA08AC">
        <w:rPr>
          <w:rFonts w:asciiTheme="majorHAnsi" w:hAnsiTheme="majorHAnsi" w:cstheme="majorHAnsi"/>
          <w:color w:val="000000" w:themeColor="text1"/>
          <w:sz w:val="22"/>
          <w:szCs w:val="22"/>
        </w:rPr>
        <w:t xml:space="preserve">. </w:t>
      </w:r>
      <w:r w:rsidR="005E3F32">
        <w:rPr>
          <w:rFonts w:asciiTheme="majorHAnsi" w:hAnsiTheme="majorHAnsi" w:cstheme="majorHAnsi"/>
          <w:color w:val="000000" w:themeColor="text1"/>
          <w:sz w:val="22"/>
          <w:szCs w:val="22"/>
        </w:rPr>
        <w:t xml:space="preserve">Among </w:t>
      </w:r>
      <w:proofErr w:type="spellStart"/>
      <w:r w:rsidR="005E3F32">
        <w:rPr>
          <w:rFonts w:asciiTheme="majorHAnsi" w:hAnsiTheme="majorHAnsi" w:cstheme="majorHAnsi"/>
          <w:color w:val="000000" w:themeColor="text1"/>
          <w:sz w:val="22"/>
          <w:szCs w:val="22"/>
        </w:rPr>
        <w:t>Katarchic</w:t>
      </w:r>
      <w:proofErr w:type="spellEnd"/>
      <w:r w:rsidR="005E3F32">
        <w:rPr>
          <w:rFonts w:asciiTheme="majorHAnsi" w:hAnsiTheme="majorHAnsi" w:cstheme="majorHAnsi"/>
          <w:color w:val="000000" w:themeColor="text1"/>
          <w:sz w:val="22"/>
          <w:szCs w:val="22"/>
        </w:rPr>
        <w:t xml:space="preserve"> </w:t>
      </w:r>
      <w:r w:rsidR="00B04488">
        <w:rPr>
          <w:rFonts w:asciiTheme="majorHAnsi" w:hAnsiTheme="majorHAnsi" w:cstheme="majorHAnsi"/>
          <w:color w:val="000000" w:themeColor="text1"/>
          <w:sz w:val="22"/>
          <w:szCs w:val="22"/>
        </w:rPr>
        <w:t xml:space="preserve">astrology </w:t>
      </w:r>
      <w:r w:rsidR="005E3F32">
        <w:rPr>
          <w:rFonts w:asciiTheme="majorHAnsi" w:hAnsiTheme="majorHAnsi" w:cstheme="majorHAnsi"/>
          <w:color w:val="000000" w:themeColor="text1"/>
          <w:sz w:val="22"/>
          <w:szCs w:val="22"/>
        </w:rPr>
        <w:t xml:space="preserve">was </w:t>
      </w:r>
      <w:proofErr w:type="spellStart"/>
      <w:r w:rsidR="005E3F32">
        <w:rPr>
          <w:rFonts w:asciiTheme="majorHAnsi" w:hAnsiTheme="majorHAnsi" w:cstheme="majorHAnsi"/>
          <w:color w:val="000000" w:themeColor="text1"/>
          <w:sz w:val="22"/>
          <w:szCs w:val="22"/>
        </w:rPr>
        <w:t>decumbiture</w:t>
      </w:r>
      <w:proofErr w:type="spellEnd"/>
      <w:r w:rsidR="005E3F32">
        <w:rPr>
          <w:rFonts w:asciiTheme="majorHAnsi" w:hAnsiTheme="majorHAnsi" w:cstheme="majorHAnsi"/>
          <w:color w:val="000000" w:themeColor="text1"/>
          <w:sz w:val="22"/>
          <w:szCs w:val="22"/>
        </w:rPr>
        <w:t>, or ‘drawing up a horoscope for the moment that the person becomes ill in order to determine</w:t>
      </w:r>
      <w:r w:rsidR="009C52BD">
        <w:rPr>
          <w:rFonts w:asciiTheme="majorHAnsi" w:hAnsiTheme="majorHAnsi" w:cstheme="majorHAnsi"/>
          <w:color w:val="000000" w:themeColor="text1"/>
          <w:sz w:val="22"/>
          <w:szCs w:val="22"/>
        </w:rPr>
        <w:t xml:space="preserve"> therapeutic treatment for the patient and the most favorable moment(s) to administer </w:t>
      </w:r>
      <w:r w:rsidR="009A35E8">
        <w:rPr>
          <w:rFonts w:asciiTheme="majorHAnsi" w:hAnsiTheme="majorHAnsi" w:cstheme="majorHAnsi"/>
          <w:color w:val="000000" w:themeColor="text1"/>
          <w:sz w:val="22"/>
          <w:szCs w:val="22"/>
        </w:rPr>
        <w:t>treatment</w:t>
      </w:r>
      <w:r w:rsidR="009C52BD">
        <w:rPr>
          <w:rFonts w:asciiTheme="majorHAnsi" w:hAnsiTheme="majorHAnsi" w:cstheme="majorHAnsi"/>
          <w:color w:val="000000" w:themeColor="text1"/>
          <w:sz w:val="22"/>
          <w:szCs w:val="22"/>
        </w:rPr>
        <w:t>.’</w:t>
      </w:r>
      <w:r w:rsidR="009C52BD">
        <w:rPr>
          <w:rStyle w:val="FootnoteReference"/>
          <w:rFonts w:asciiTheme="majorHAnsi" w:hAnsiTheme="majorHAnsi" w:cstheme="majorHAnsi"/>
          <w:color w:val="000000" w:themeColor="text1"/>
          <w:sz w:val="22"/>
          <w:szCs w:val="22"/>
        </w:rPr>
        <w:footnoteReference w:id="62"/>
      </w:r>
    </w:p>
    <w:p w14:paraId="62B14E58" w14:textId="77777777" w:rsidR="00823892" w:rsidRDefault="003519D5" w:rsidP="004B6B72">
      <w:pPr>
        <w:autoSpaceDE w:val="0"/>
        <w:autoSpaceDN w:val="0"/>
        <w:adjustRightInd w:val="0"/>
        <w:ind w:firstLine="360"/>
        <w:rPr>
          <w:rFonts w:asciiTheme="majorHAnsi" w:hAnsiTheme="majorHAnsi" w:cstheme="majorHAnsi"/>
          <w:sz w:val="22"/>
          <w:szCs w:val="22"/>
        </w:rPr>
      </w:pPr>
      <w:r>
        <w:rPr>
          <w:rFonts w:asciiTheme="majorHAnsi" w:hAnsiTheme="majorHAnsi" w:cstheme="majorHAnsi"/>
          <w:color w:val="000000" w:themeColor="text1"/>
          <w:sz w:val="22"/>
          <w:szCs w:val="22"/>
        </w:rPr>
        <w:t>N</w:t>
      </w:r>
      <w:r w:rsidR="009453FC" w:rsidRPr="00A60A42">
        <w:rPr>
          <w:rFonts w:asciiTheme="majorHAnsi" w:hAnsiTheme="majorHAnsi" w:cstheme="majorHAnsi"/>
          <w:color w:val="000000" w:themeColor="text1"/>
          <w:sz w:val="22"/>
          <w:szCs w:val="22"/>
        </w:rPr>
        <w:t>atural astrology</w:t>
      </w:r>
      <w:r w:rsidR="001E7E11">
        <w:rPr>
          <w:rFonts w:asciiTheme="majorHAnsi" w:hAnsiTheme="majorHAnsi" w:cstheme="majorHAnsi"/>
          <w:color w:val="000000" w:themeColor="text1"/>
          <w:sz w:val="22"/>
          <w:szCs w:val="22"/>
        </w:rPr>
        <w:t xml:space="preserve"> </w:t>
      </w:r>
      <w:r w:rsidR="00242D9D">
        <w:rPr>
          <w:rFonts w:asciiTheme="majorHAnsi" w:hAnsiTheme="majorHAnsi" w:cstheme="majorHAnsi"/>
          <w:color w:val="000000" w:themeColor="text1"/>
          <w:sz w:val="22"/>
          <w:szCs w:val="22"/>
        </w:rPr>
        <w:t>linked ‘</w:t>
      </w:r>
      <w:r w:rsidR="009453FC" w:rsidRPr="00A60A42">
        <w:rPr>
          <w:rFonts w:asciiTheme="majorHAnsi" w:hAnsiTheme="majorHAnsi" w:cstheme="majorHAnsi"/>
          <w:color w:val="000000" w:themeColor="text1"/>
          <w:sz w:val="22"/>
          <w:szCs w:val="22"/>
        </w:rPr>
        <w:t>heavenly bodies and cycles to the years, months and days’ through solar and lunar cycles.</w:t>
      </w:r>
      <w:r w:rsidR="009453FC" w:rsidRPr="00A60A42">
        <w:rPr>
          <w:rStyle w:val="FootnoteReference"/>
          <w:rFonts w:asciiTheme="majorHAnsi" w:hAnsiTheme="majorHAnsi" w:cstheme="majorHAnsi"/>
          <w:color w:val="000000" w:themeColor="text1"/>
          <w:sz w:val="22"/>
          <w:szCs w:val="22"/>
        </w:rPr>
        <w:footnoteReference w:id="63"/>
      </w:r>
      <w:r w:rsidR="009453FC" w:rsidRPr="00A60A42">
        <w:rPr>
          <w:rFonts w:asciiTheme="majorHAnsi" w:hAnsiTheme="majorHAnsi" w:cstheme="majorHAnsi"/>
          <w:color w:val="000000" w:themeColor="text1"/>
          <w:sz w:val="22"/>
          <w:szCs w:val="22"/>
        </w:rPr>
        <w:t xml:space="preserve"> </w:t>
      </w:r>
      <w:r w:rsidR="00245281">
        <w:rPr>
          <w:rFonts w:asciiTheme="majorHAnsi" w:hAnsiTheme="majorHAnsi" w:cstheme="majorHAnsi"/>
          <w:color w:val="000000" w:themeColor="text1"/>
          <w:sz w:val="22"/>
          <w:szCs w:val="22"/>
        </w:rPr>
        <w:t xml:space="preserve">In accordance with </w:t>
      </w:r>
      <w:r w:rsidR="00211E79">
        <w:rPr>
          <w:rFonts w:asciiTheme="majorHAnsi" w:hAnsiTheme="majorHAnsi" w:cstheme="majorHAnsi"/>
          <w:color w:val="000000" w:themeColor="text1"/>
          <w:sz w:val="22"/>
          <w:szCs w:val="22"/>
        </w:rPr>
        <w:t>natural cycles of the sun, moon, planets</w:t>
      </w:r>
      <w:r w:rsidR="00ED0CD0">
        <w:rPr>
          <w:rFonts w:asciiTheme="majorHAnsi" w:hAnsiTheme="majorHAnsi" w:cstheme="majorHAnsi"/>
          <w:color w:val="000000" w:themeColor="text1"/>
          <w:sz w:val="22"/>
          <w:szCs w:val="22"/>
        </w:rPr>
        <w:t>,</w:t>
      </w:r>
      <w:r w:rsidR="00211E79">
        <w:rPr>
          <w:rFonts w:asciiTheme="majorHAnsi" w:hAnsiTheme="majorHAnsi" w:cstheme="majorHAnsi"/>
          <w:color w:val="000000" w:themeColor="text1"/>
          <w:sz w:val="22"/>
          <w:szCs w:val="22"/>
        </w:rPr>
        <w:t xml:space="preserve"> and stars, ‘Greek physicians </w:t>
      </w:r>
      <w:r w:rsidR="00211E79">
        <w:rPr>
          <w:rFonts w:asciiTheme="majorHAnsi" w:hAnsiTheme="majorHAnsi" w:cstheme="majorHAnsi"/>
          <w:color w:val="000000" w:themeColor="text1"/>
          <w:sz w:val="22"/>
          <w:szCs w:val="22"/>
        </w:rPr>
        <w:lastRenderedPageBreak/>
        <w:t>employed the doctrine of humors…which could be correlated with seasonal cycles and the planets, as well as the elements</w:t>
      </w:r>
      <w:r w:rsidR="00245281">
        <w:rPr>
          <w:rFonts w:asciiTheme="majorHAnsi" w:hAnsiTheme="majorHAnsi" w:cstheme="majorHAnsi"/>
          <w:color w:val="000000" w:themeColor="text1"/>
          <w:sz w:val="22"/>
          <w:szCs w:val="22"/>
        </w:rPr>
        <w:t>.</w:t>
      </w:r>
      <w:r w:rsidR="00211E79">
        <w:rPr>
          <w:rFonts w:asciiTheme="majorHAnsi" w:hAnsiTheme="majorHAnsi" w:cstheme="majorHAnsi"/>
          <w:color w:val="000000" w:themeColor="text1"/>
          <w:sz w:val="22"/>
          <w:szCs w:val="22"/>
        </w:rPr>
        <w:t>’</w:t>
      </w:r>
      <w:r w:rsidR="00245281">
        <w:rPr>
          <w:rStyle w:val="FootnoteReference"/>
          <w:rFonts w:asciiTheme="majorHAnsi" w:hAnsiTheme="majorHAnsi" w:cstheme="majorHAnsi"/>
          <w:color w:val="000000" w:themeColor="text1"/>
          <w:sz w:val="22"/>
          <w:szCs w:val="22"/>
        </w:rPr>
        <w:footnoteReference w:id="64"/>
      </w:r>
      <w:r w:rsidR="00211E79">
        <w:rPr>
          <w:rFonts w:asciiTheme="majorHAnsi" w:hAnsiTheme="majorHAnsi" w:cstheme="majorHAnsi"/>
          <w:color w:val="000000" w:themeColor="text1"/>
          <w:sz w:val="22"/>
          <w:szCs w:val="22"/>
        </w:rPr>
        <w:t xml:space="preserve"> </w:t>
      </w:r>
      <w:r w:rsidR="001E7E11">
        <w:rPr>
          <w:rFonts w:asciiTheme="majorHAnsi" w:hAnsiTheme="majorHAnsi" w:cstheme="majorHAnsi"/>
          <w:color w:val="000000" w:themeColor="text1"/>
          <w:sz w:val="22"/>
          <w:szCs w:val="22"/>
        </w:rPr>
        <w:t>D</w:t>
      </w:r>
      <w:r w:rsidR="001A41F1">
        <w:rPr>
          <w:rFonts w:asciiTheme="majorHAnsi" w:hAnsiTheme="majorHAnsi" w:cstheme="majorHAnsi"/>
          <w:color w:val="000000" w:themeColor="text1"/>
          <w:sz w:val="22"/>
          <w:szCs w:val="22"/>
        </w:rPr>
        <w:t xml:space="preserve">octors </w:t>
      </w:r>
      <w:r w:rsidR="001E7E11">
        <w:rPr>
          <w:rFonts w:asciiTheme="majorHAnsi" w:hAnsiTheme="majorHAnsi" w:cstheme="majorHAnsi"/>
          <w:color w:val="000000" w:themeColor="text1"/>
          <w:sz w:val="22"/>
          <w:szCs w:val="22"/>
        </w:rPr>
        <w:t xml:space="preserve">then </w:t>
      </w:r>
      <w:r w:rsidR="001A41F1">
        <w:rPr>
          <w:rFonts w:asciiTheme="majorHAnsi" w:hAnsiTheme="majorHAnsi" w:cstheme="majorHAnsi"/>
          <w:color w:val="000000" w:themeColor="text1"/>
          <w:sz w:val="22"/>
          <w:szCs w:val="22"/>
        </w:rPr>
        <w:t>used these natural, celestial cycles to diagnose causes and cures for disease.</w:t>
      </w:r>
      <w:r w:rsidR="001A41F1">
        <w:rPr>
          <w:rStyle w:val="FootnoteReference"/>
          <w:rFonts w:asciiTheme="majorHAnsi" w:hAnsiTheme="majorHAnsi" w:cstheme="majorHAnsi"/>
          <w:color w:val="000000" w:themeColor="text1"/>
          <w:sz w:val="22"/>
          <w:szCs w:val="22"/>
        </w:rPr>
        <w:footnoteReference w:id="65"/>
      </w:r>
      <w:r w:rsidR="001A41F1">
        <w:rPr>
          <w:rFonts w:asciiTheme="majorHAnsi" w:hAnsiTheme="majorHAnsi" w:cstheme="majorHAnsi"/>
          <w:color w:val="000000" w:themeColor="text1"/>
          <w:sz w:val="22"/>
          <w:szCs w:val="22"/>
        </w:rPr>
        <w:t xml:space="preserve"> </w:t>
      </w:r>
      <w:r w:rsidR="00D378F9">
        <w:rPr>
          <w:rFonts w:asciiTheme="majorHAnsi" w:hAnsiTheme="majorHAnsi" w:cstheme="majorHAnsi"/>
          <w:color w:val="000000" w:themeColor="text1"/>
          <w:sz w:val="22"/>
          <w:szCs w:val="22"/>
        </w:rPr>
        <w:t>T</w:t>
      </w:r>
      <w:r w:rsidR="00C517CA" w:rsidRPr="00A60A42">
        <w:rPr>
          <w:rFonts w:asciiTheme="majorHAnsi" w:hAnsiTheme="majorHAnsi" w:cstheme="majorHAnsi"/>
          <w:color w:val="000000" w:themeColor="text1"/>
          <w:sz w:val="22"/>
          <w:szCs w:val="22"/>
        </w:rPr>
        <w:t xml:space="preserve">he practice of </w:t>
      </w:r>
      <w:proofErr w:type="spellStart"/>
      <w:r w:rsidR="00C517CA" w:rsidRPr="00A60A42">
        <w:rPr>
          <w:rFonts w:asciiTheme="majorHAnsi" w:hAnsiTheme="majorHAnsi" w:cstheme="majorHAnsi"/>
          <w:color w:val="000000" w:themeColor="text1"/>
          <w:sz w:val="22"/>
          <w:szCs w:val="22"/>
        </w:rPr>
        <w:t>melothesia</w:t>
      </w:r>
      <w:proofErr w:type="spellEnd"/>
      <w:r w:rsidR="00C517CA" w:rsidRPr="00A60A42">
        <w:rPr>
          <w:rFonts w:asciiTheme="majorHAnsi" w:hAnsiTheme="majorHAnsi" w:cstheme="majorHAnsi"/>
          <w:color w:val="000000" w:themeColor="text1"/>
          <w:sz w:val="22"/>
          <w:szCs w:val="22"/>
        </w:rPr>
        <w:t xml:space="preserve">, which comes from Egypt and Mesopotamia and continued within </w:t>
      </w:r>
      <w:r w:rsidR="00C15D61" w:rsidRPr="00A60A42">
        <w:rPr>
          <w:rFonts w:asciiTheme="majorHAnsi" w:hAnsiTheme="majorHAnsi" w:cstheme="majorHAnsi"/>
          <w:color w:val="000000" w:themeColor="text1"/>
          <w:sz w:val="22"/>
          <w:szCs w:val="22"/>
        </w:rPr>
        <w:t>Hellenistic astrolog</w:t>
      </w:r>
      <w:r w:rsidR="00C517CA" w:rsidRPr="00A60A42">
        <w:rPr>
          <w:rFonts w:asciiTheme="majorHAnsi" w:hAnsiTheme="majorHAnsi" w:cstheme="majorHAnsi"/>
          <w:color w:val="000000" w:themeColor="text1"/>
          <w:sz w:val="22"/>
          <w:szCs w:val="22"/>
        </w:rPr>
        <w:t xml:space="preserve">y, </w:t>
      </w:r>
      <w:r w:rsidR="00C15D61" w:rsidRPr="00A60A42">
        <w:rPr>
          <w:rFonts w:asciiTheme="majorHAnsi" w:hAnsiTheme="majorHAnsi" w:cstheme="majorHAnsi"/>
          <w:color w:val="000000" w:themeColor="text1"/>
          <w:sz w:val="22"/>
          <w:szCs w:val="22"/>
        </w:rPr>
        <w:t>link</w:t>
      </w:r>
      <w:r w:rsidR="00015356">
        <w:rPr>
          <w:rFonts w:asciiTheme="majorHAnsi" w:hAnsiTheme="majorHAnsi" w:cstheme="majorHAnsi"/>
          <w:color w:val="000000" w:themeColor="text1"/>
          <w:sz w:val="22"/>
          <w:szCs w:val="22"/>
        </w:rPr>
        <w:t>ed</w:t>
      </w:r>
      <w:r w:rsidR="00C15D61" w:rsidRPr="00A60A42">
        <w:rPr>
          <w:rFonts w:asciiTheme="majorHAnsi" w:hAnsiTheme="majorHAnsi" w:cstheme="majorHAnsi"/>
          <w:color w:val="000000" w:themeColor="text1"/>
          <w:sz w:val="22"/>
          <w:szCs w:val="22"/>
        </w:rPr>
        <w:t xml:space="preserve"> </w:t>
      </w:r>
      <w:r w:rsidR="00C517CA" w:rsidRPr="00A60A42">
        <w:rPr>
          <w:rFonts w:asciiTheme="majorHAnsi" w:hAnsiTheme="majorHAnsi" w:cstheme="majorHAnsi"/>
          <w:color w:val="000000" w:themeColor="text1"/>
          <w:sz w:val="22"/>
          <w:szCs w:val="22"/>
        </w:rPr>
        <w:t>‘</w:t>
      </w:r>
      <w:r w:rsidR="00C15D61" w:rsidRPr="00A60A42">
        <w:rPr>
          <w:rFonts w:asciiTheme="majorHAnsi" w:hAnsiTheme="majorHAnsi" w:cstheme="majorHAnsi"/>
          <w:color w:val="000000" w:themeColor="text1"/>
          <w:sz w:val="22"/>
          <w:szCs w:val="22"/>
        </w:rPr>
        <w:t>parts of the body to planets, zodiacal signs</w:t>
      </w:r>
      <w:r w:rsidR="00C517CA" w:rsidRPr="00A60A42">
        <w:rPr>
          <w:rFonts w:asciiTheme="majorHAnsi" w:hAnsiTheme="majorHAnsi" w:cstheme="majorHAnsi"/>
          <w:color w:val="000000" w:themeColor="text1"/>
          <w:sz w:val="22"/>
          <w:szCs w:val="22"/>
        </w:rPr>
        <w:t xml:space="preserve">, and other astrological </w:t>
      </w:r>
      <w:r w:rsidRPr="00A60A42">
        <w:rPr>
          <w:rFonts w:asciiTheme="majorHAnsi" w:hAnsiTheme="majorHAnsi" w:cstheme="majorHAnsi"/>
          <w:color w:val="000000" w:themeColor="text1"/>
          <w:sz w:val="22"/>
          <w:szCs w:val="22"/>
        </w:rPr>
        <w:t>concerns</w:t>
      </w:r>
      <w:r w:rsidR="00C517CA" w:rsidRPr="00A60A42">
        <w:rPr>
          <w:rFonts w:asciiTheme="majorHAnsi" w:hAnsiTheme="majorHAnsi" w:cstheme="majorHAnsi"/>
          <w:color w:val="000000" w:themeColor="text1"/>
          <w:sz w:val="22"/>
          <w:szCs w:val="22"/>
        </w:rPr>
        <w:t>.’</w:t>
      </w:r>
      <w:r w:rsidR="00C517CA" w:rsidRPr="00A60A42">
        <w:rPr>
          <w:rStyle w:val="FootnoteReference"/>
          <w:rFonts w:asciiTheme="majorHAnsi" w:hAnsiTheme="majorHAnsi" w:cstheme="majorHAnsi"/>
          <w:color w:val="000000" w:themeColor="text1"/>
          <w:sz w:val="22"/>
          <w:szCs w:val="22"/>
        </w:rPr>
        <w:footnoteReference w:id="66"/>
      </w:r>
      <w:r w:rsidR="00C15D61" w:rsidRPr="00A60A42">
        <w:rPr>
          <w:rFonts w:asciiTheme="majorHAnsi" w:hAnsiTheme="majorHAnsi" w:cstheme="majorHAnsi"/>
          <w:color w:val="000000" w:themeColor="text1"/>
          <w:sz w:val="22"/>
          <w:szCs w:val="22"/>
        </w:rPr>
        <w:t xml:space="preserve"> </w:t>
      </w:r>
      <w:r w:rsidR="00BB0839">
        <w:rPr>
          <w:rFonts w:asciiTheme="majorHAnsi" w:hAnsiTheme="majorHAnsi" w:cstheme="majorHAnsi"/>
          <w:sz w:val="22"/>
          <w:szCs w:val="22"/>
        </w:rPr>
        <w:t xml:space="preserve">One clear evidence of this is in the cuneiform tablet that had a ‘zodiacal </w:t>
      </w:r>
      <w:proofErr w:type="spellStart"/>
      <w:r w:rsidR="00BB0839">
        <w:rPr>
          <w:rFonts w:asciiTheme="majorHAnsi" w:hAnsiTheme="majorHAnsi" w:cstheme="majorHAnsi"/>
          <w:sz w:val="22"/>
          <w:szCs w:val="22"/>
        </w:rPr>
        <w:t>melothesia</w:t>
      </w:r>
      <w:proofErr w:type="spellEnd"/>
      <w:r w:rsidR="00BB0839">
        <w:rPr>
          <w:rFonts w:asciiTheme="majorHAnsi" w:hAnsiTheme="majorHAnsi" w:cstheme="majorHAnsi"/>
          <w:sz w:val="22"/>
          <w:szCs w:val="22"/>
        </w:rPr>
        <w:t xml:space="preserve"> with the typical assignments to body-parts from head (Aries) to feet (Pisces).’</w:t>
      </w:r>
      <w:r w:rsidR="00AA4FF2">
        <w:rPr>
          <w:rStyle w:val="FootnoteReference"/>
          <w:rFonts w:asciiTheme="majorHAnsi" w:hAnsiTheme="majorHAnsi" w:cstheme="majorHAnsi"/>
          <w:sz w:val="22"/>
          <w:szCs w:val="22"/>
        </w:rPr>
        <w:footnoteReference w:id="67"/>
      </w:r>
      <w:r w:rsidR="00BB0839">
        <w:rPr>
          <w:rFonts w:asciiTheme="majorHAnsi" w:hAnsiTheme="majorHAnsi" w:cstheme="majorHAnsi"/>
          <w:sz w:val="22"/>
          <w:szCs w:val="22"/>
        </w:rPr>
        <w:t xml:space="preserve"> </w:t>
      </w:r>
    </w:p>
    <w:p w14:paraId="34AD6F1F" w14:textId="6F2BBCB2" w:rsidR="008D2D27" w:rsidRDefault="00823892" w:rsidP="00823892">
      <w:pPr>
        <w:autoSpaceDE w:val="0"/>
        <w:autoSpaceDN w:val="0"/>
        <w:adjustRightInd w:val="0"/>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Greenbaum, </w:t>
      </w:r>
      <w:proofErr w:type="spellStart"/>
      <w:r w:rsidR="006E2B95">
        <w:rPr>
          <w:rFonts w:asciiTheme="majorHAnsi" w:hAnsiTheme="majorHAnsi" w:cstheme="majorHAnsi"/>
          <w:color w:val="000000" w:themeColor="text1"/>
          <w:sz w:val="22"/>
          <w:szCs w:val="22"/>
        </w:rPr>
        <w:t>Addey</w:t>
      </w:r>
      <w:proofErr w:type="spellEnd"/>
      <w:r w:rsidR="006E2B95">
        <w:rPr>
          <w:rFonts w:asciiTheme="majorHAnsi" w:hAnsiTheme="majorHAnsi" w:cstheme="majorHAnsi"/>
          <w:color w:val="000000" w:themeColor="text1"/>
          <w:sz w:val="22"/>
          <w:szCs w:val="22"/>
        </w:rPr>
        <w:t xml:space="preserve">, </w:t>
      </w:r>
      <w:r w:rsidR="008B3F3B">
        <w:rPr>
          <w:rFonts w:asciiTheme="majorHAnsi" w:hAnsiTheme="majorHAnsi" w:cstheme="majorHAnsi"/>
          <w:color w:val="000000" w:themeColor="text1"/>
          <w:sz w:val="22"/>
          <w:szCs w:val="22"/>
        </w:rPr>
        <w:t xml:space="preserve">and </w:t>
      </w:r>
      <w:proofErr w:type="spellStart"/>
      <w:r>
        <w:rPr>
          <w:rFonts w:asciiTheme="majorHAnsi" w:hAnsiTheme="majorHAnsi" w:cstheme="majorHAnsi"/>
          <w:color w:val="000000" w:themeColor="text1"/>
          <w:sz w:val="22"/>
          <w:szCs w:val="22"/>
        </w:rPr>
        <w:t>Renberg</w:t>
      </w:r>
      <w:proofErr w:type="spellEnd"/>
      <w:r>
        <w:rPr>
          <w:rFonts w:asciiTheme="majorHAnsi" w:hAnsiTheme="majorHAnsi" w:cstheme="majorHAnsi"/>
          <w:color w:val="000000" w:themeColor="text1"/>
          <w:sz w:val="22"/>
          <w:szCs w:val="22"/>
        </w:rPr>
        <w:t xml:space="preserve"> </w:t>
      </w:r>
      <w:r w:rsidR="006E2B95">
        <w:rPr>
          <w:rFonts w:asciiTheme="majorHAnsi" w:hAnsiTheme="majorHAnsi" w:cstheme="majorHAnsi"/>
          <w:color w:val="000000" w:themeColor="text1"/>
          <w:sz w:val="22"/>
          <w:szCs w:val="22"/>
        </w:rPr>
        <w:t>illustrate</w:t>
      </w:r>
      <w:r>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how </w:t>
      </w:r>
      <w:r w:rsidR="006E2B95">
        <w:rPr>
          <w:rFonts w:asciiTheme="majorHAnsi" w:hAnsiTheme="majorHAnsi" w:cstheme="majorHAnsi"/>
          <w:color w:val="000000" w:themeColor="text1"/>
          <w:sz w:val="22"/>
          <w:szCs w:val="22"/>
        </w:rPr>
        <w:t>a</w:t>
      </w:r>
      <w:r>
        <w:rPr>
          <w:rFonts w:asciiTheme="majorHAnsi" w:hAnsiTheme="majorHAnsi" w:cstheme="majorHAnsi"/>
          <w:color w:val="000000" w:themeColor="text1"/>
          <w:sz w:val="22"/>
          <w:szCs w:val="22"/>
        </w:rPr>
        <w:t xml:space="preserve">strology, and </w:t>
      </w:r>
      <w:r w:rsidR="006E2B95">
        <w:rPr>
          <w:rFonts w:asciiTheme="majorHAnsi" w:hAnsiTheme="majorHAnsi" w:cstheme="majorHAnsi"/>
          <w:color w:val="000000" w:themeColor="text1"/>
          <w:sz w:val="22"/>
          <w:szCs w:val="22"/>
        </w:rPr>
        <w:t>o</w:t>
      </w:r>
      <w:r>
        <w:rPr>
          <w:rFonts w:asciiTheme="majorHAnsi" w:hAnsiTheme="majorHAnsi" w:cstheme="majorHAnsi"/>
          <w:color w:val="000000" w:themeColor="text1"/>
          <w:sz w:val="22"/>
          <w:szCs w:val="22"/>
        </w:rPr>
        <w:t xml:space="preserve">racular and </w:t>
      </w:r>
      <w:r w:rsidR="006E2B95">
        <w:rPr>
          <w:rFonts w:asciiTheme="majorHAnsi" w:hAnsiTheme="majorHAnsi" w:cstheme="majorHAnsi"/>
          <w:color w:val="000000" w:themeColor="text1"/>
          <w:sz w:val="22"/>
          <w:szCs w:val="22"/>
        </w:rPr>
        <w:t>d</w:t>
      </w:r>
      <w:r>
        <w:rPr>
          <w:rFonts w:asciiTheme="majorHAnsi" w:hAnsiTheme="majorHAnsi" w:cstheme="majorHAnsi"/>
          <w:color w:val="000000" w:themeColor="text1"/>
          <w:sz w:val="22"/>
          <w:szCs w:val="22"/>
        </w:rPr>
        <w:t xml:space="preserve">ream divination were included in medicine. </w:t>
      </w:r>
      <w:r w:rsidR="008D2D27" w:rsidRPr="00B44C36">
        <w:rPr>
          <w:rFonts w:asciiTheme="majorHAnsi" w:hAnsiTheme="majorHAnsi" w:cstheme="majorHAnsi"/>
          <w:color w:val="000000" w:themeColor="text1"/>
          <w:sz w:val="22"/>
          <w:szCs w:val="22"/>
        </w:rPr>
        <w:t>This set of examples</w:t>
      </w:r>
      <w:r w:rsidR="006E2B95">
        <w:rPr>
          <w:rFonts w:asciiTheme="majorHAnsi" w:hAnsiTheme="majorHAnsi" w:cstheme="majorHAnsi"/>
          <w:color w:val="000000" w:themeColor="text1"/>
          <w:sz w:val="22"/>
          <w:szCs w:val="22"/>
        </w:rPr>
        <w:t xml:space="preserve"> –</w:t>
      </w:r>
      <w:r w:rsidR="008D2D27" w:rsidRPr="00B44C36">
        <w:rPr>
          <w:rFonts w:asciiTheme="majorHAnsi" w:hAnsiTheme="majorHAnsi" w:cstheme="majorHAnsi"/>
          <w:color w:val="000000" w:themeColor="text1"/>
          <w:sz w:val="22"/>
          <w:szCs w:val="22"/>
        </w:rPr>
        <w:t xml:space="preserve"> from </w:t>
      </w:r>
      <w:r w:rsidR="006A26BC">
        <w:rPr>
          <w:rFonts w:asciiTheme="majorHAnsi" w:hAnsiTheme="majorHAnsi" w:cstheme="majorHAnsi"/>
          <w:color w:val="000000" w:themeColor="text1"/>
          <w:sz w:val="22"/>
          <w:szCs w:val="22"/>
        </w:rPr>
        <w:t xml:space="preserve">the </w:t>
      </w:r>
      <w:r w:rsidR="008D2D27" w:rsidRPr="00B44C36">
        <w:rPr>
          <w:rFonts w:asciiTheme="majorHAnsi" w:hAnsiTheme="majorHAnsi" w:cstheme="majorHAnsi"/>
          <w:color w:val="000000" w:themeColor="text1"/>
          <w:sz w:val="22"/>
          <w:szCs w:val="22"/>
        </w:rPr>
        <w:t>Hippocratic corpus to Galen</w:t>
      </w:r>
      <w:r w:rsidR="006A26BC">
        <w:rPr>
          <w:rFonts w:asciiTheme="majorHAnsi" w:hAnsiTheme="majorHAnsi" w:cstheme="majorHAnsi"/>
          <w:color w:val="000000" w:themeColor="text1"/>
          <w:sz w:val="22"/>
          <w:szCs w:val="22"/>
        </w:rPr>
        <w:t>’s publications</w:t>
      </w:r>
      <w:r w:rsidR="008D2D27" w:rsidRPr="00B44C36">
        <w:rPr>
          <w:rFonts w:asciiTheme="majorHAnsi" w:hAnsiTheme="majorHAnsi" w:cstheme="majorHAnsi"/>
          <w:color w:val="000000" w:themeColor="text1"/>
          <w:sz w:val="22"/>
          <w:szCs w:val="22"/>
        </w:rPr>
        <w:t xml:space="preserve"> and the </w:t>
      </w:r>
      <w:r w:rsidR="00B44C36" w:rsidRPr="00B44C36">
        <w:rPr>
          <w:rFonts w:asciiTheme="majorHAnsi" w:hAnsiTheme="majorHAnsi" w:cstheme="majorHAnsi"/>
          <w:i/>
          <w:iCs/>
          <w:color w:val="000000" w:themeColor="text1"/>
          <w:sz w:val="22"/>
          <w:szCs w:val="22"/>
        </w:rPr>
        <w:t>Greek Magical</w:t>
      </w:r>
      <w:r w:rsidR="00B44C36">
        <w:rPr>
          <w:rFonts w:asciiTheme="majorHAnsi" w:hAnsiTheme="majorHAnsi" w:cstheme="majorHAnsi"/>
          <w:color w:val="000000" w:themeColor="text1"/>
          <w:sz w:val="22"/>
          <w:szCs w:val="22"/>
        </w:rPr>
        <w:t xml:space="preserve"> </w:t>
      </w:r>
      <w:r w:rsidR="008D2D27" w:rsidRPr="00B44C36">
        <w:rPr>
          <w:rFonts w:asciiTheme="majorHAnsi" w:hAnsiTheme="majorHAnsi" w:cstheme="majorHAnsi"/>
          <w:i/>
          <w:iCs/>
          <w:color w:val="000000" w:themeColor="text1"/>
          <w:sz w:val="22"/>
          <w:szCs w:val="22"/>
        </w:rPr>
        <w:t>Papyri,</w:t>
      </w:r>
      <w:r w:rsidR="008D2D27" w:rsidRPr="00B44C36">
        <w:rPr>
          <w:rFonts w:asciiTheme="majorHAnsi" w:hAnsiTheme="majorHAnsi" w:cstheme="majorHAnsi"/>
          <w:color w:val="000000" w:themeColor="text1"/>
          <w:sz w:val="22"/>
          <w:szCs w:val="22"/>
        </w:rPr>
        <w:t xml:space="preserve"> </w:t>
      </w:r>
      <w:r w:rsidR="006A26BC">
        <w:rPr>
          <w:rFonts w:asciiTheme="majorHAnsi" w:hAnsiTheme="majorHAnsi" w:cstheme="majorHAnsi"/>
          <w:color w:val="000000" w:themeColor="text1"/>
          <w:sz w:val="22"/>
          <w:szCs w:val="22"/>
        </w:rPr>
        <w:t xml:space="preserve">and </w:t>
      </w:r>
      <w:r w:rsidR="008D2D27" w:rsidRPr="00B44C36">
        <w:rPr>
          <w:rFonts w:asciiTheme="majorHAnsi" w:hAnsiTheme="majorHAnsi" w:cstheme="majorHAnsi"/>
          <w:color w:val="000000" w:themeColor="text1"/>
          <w:sz w:val="22"/>
          <w:szCs w:val="22"/>
        </w:rPr>
        <w:t>from</w:t>
      </w:r>
      <w:r w:rsidR="00B44C36">
        <w:rPr>
          <w:rFonts w:asciiTheme="majorHAnsi" w:hAnsiTheme="majorHAnsi" w:cstheme="majorHAnsi"/>
          <w:color w:val="000000" w:themeColor="text1"/>
          <w:sz w:val="22"/>
          <w:szCs w:val="22"/>
        </w:rPr>
        <w:t xml:space="preserve"> secondary e</w:t>
      </w:r>
      <w:r w:rsidR="006A26BC">
        <w:rPr>
          <w:rFonts w:asciiTheme="majorHAnsi" w:hAnsiTheme="majorHAnsi" w:cstheme="majorHAnsi"/>
          <w:color w:val="000000" w:themeColor="text1"/>
          <w:sz w:val="22"/>
          <w:szCs w:val="22"/>
        </w:rPr>
        <w:t>xplorations</w:t>
      </w:r>
      <w:r w:rsidR="00B44C36">
        <w:rPr>
          <w:rFonts w:asciiTheme="majorHAnsi" w:hAnsiTheme="majorHAnsi" w:cstheme="majorHAnsi"/>
          <w:color w:val="000000" w:themeColor="text1"/>
          <w:sz w:val="22"/>
          <w:szCs w:val="22"/>
        </w:rPr>
        <w:t xml:space="preserve"> of </w:t>
      </w:r>
      <w:r w:rsidR="00B21EB6">
        <w:rPr>
          <w:rFonts w:asciiTheme="majorHAnsi" w:hAnsiTheme="majorHAnsi" w:cstheme="majorHAnsi"/>
          <w:color w:val="000000" w:themeColor="text1"/>
          <w:sz w:val="22"/>
          <w:szCs w:val="22"/>
        </w:rPr>
        <w:t>a</w:t>
      </w:r>
      <w:r w:rsidR="00B44C36">
        <w:rPr>
          <w:rFonts w:asciiTheme="majorHAnsi" w:hAnsiTheme="majorHAnsi" w:cstheme="majorHAnsi"/>
          <w:color w:val="000000" w:themeColor="text1"/>
          <w:sz w:val="22"/>
          <w:szCs w:val="22"/>
        </w:rPr>
        <w:t xml:space="preserve">strology, </w:t>
      </w:r>
      <w:r w:rsidR="00E60A94">
        <w:rPr>
          <w:rFonts w:asciiTheme="majorHAnsi" w:hAnsiTheme="majorHAnsi" w:cstheme="majorHAnsi"/>
          <w:color w:val="000000" w:themeColor="text1"/>
          <w:sz w:val="22"/>
          <w:szCs w:val="22"/>
        </w:rPr>
        <w:t>o</w:t>
      </w:r>
      <w:r w:rsidR="00B44C36">
        <w:rPr>
          <w:rFonts w:asciiTheme="majorHAnsi" w:hAnsiTheme="majorHAnsi" w:cstheme="majorHAnsi"/>
          <w:color w:val="000000" w:themeColor="text1"/>
          <w:sz w:val="22"/>
          <w:szCs w:val="22"/>
        </w:rPr>
        <w:t>racular consultation</w:t>
      </w:r>
      <w:r w:rsidR="005423FD">
        <w:rPr>
          <w:rFonts w:asciiTheme="majorHAnsi" w:hAnsiTheme="majorHAnsi" w:cstheme="majorHAnsi"/>
          <w:color w:val="000000" w:themeColor="text1"/>
          <w:sz w:val="22"/>
          <w:szCs w:val="22"/>
        </w:rPr>
        <w:t>,</w:t>
      </w:r>
      <w:r w:rsidR="00B44C36">
        <w:rPr>
          <w:rFonts w:asciiTheme="majorHAnsi" w:hAnsiTheme="majorHAnsi" w:cstheme="majorHAnsi"/>
          <w:color w:val="000000" w:themeColor="text1"/>
          <w:sz w:val="22"/>
          <w:szCs w:val="22"/>
        </w:rPr>
        <w:t xml:space="preserve"> and </w:t>
      </w:r>
      <w:r w:rsidR="00E60A94">
        <w:rPr>
          <w:rFonts w:asciiTheme="majorHAnsi" w:hAnsiTheme="majorHAnsi" w:cstheme="majorHAnsi"/>
          <w:color w:val="000000" w:themeColor="text1"/>
          <w:sz w:val="22"/>
          <w:szCs w:val="22"/>
        </w:rPr>
        <w:t>d</w:t>
      </w:r>
      <w:r w:rsidR="00B44C36">
        <w:rPr>
          <w:rFonts w:asciiTheme="majorHAnsi" w:hAnsiTheme="majorHAnsi" w:cstheme="majorHAnsi"/>
          <w:color w:val="000000" w:themeColor="text1"/>
          <w:sz w:val="22"/>
          <w:szCs w:val="22"/>
        </w:rPr>
        <w:t xml:space="preserve">ream </w:t>
      </w:r>
      <w:r w:rsidR="00E60A94">
        <w:rPr>
          <w:rFonts w:asciiTheme="majorHAnsi" w:hAnsiTheme="majorHAnsi" w:cstheme="majorHAnsi"/>
          <w:color w:val="000000" w:themeColor="text1"/>
          <w:sz w:val="22"/>
          <w:szCs w:val="22"/>
        </w:rPr>
        <w:t>i</w:t>
      </w:r>
      <w:r w:rsidR="00B44C36">
        <w:rPr>
          <w:rFonts w:asciiTheme="majorHAnsi" w:hAnsiTheme="majorHAnsi" w:cstheme="majorHAnsi"/>
          <w:color w:val="000000" w:themeColor="text1"/>
          <w:sz w:val="22"/>
          <w:szCs w:val="22"/>
        </w:rPr>
        <w:t>ncubation –</w:t>
      </w:r>
      <w:r w:rsidR="006E2B95">
        <w:rPr>
          <w:rFonts w:asciiTheme="majorHAnsi" w:hAnsiTheme="majorHAnsi" w:cstheme="majorHAnsi"/>
          <w:color w:val="000000" w:themeColor="text1"/>
          <w:sz w:val="22"/>
          <w:szCs w:val="22"/>
        </w:rPr>
        <w:t xml:space="preserve"> </w:t>
      </w:r>
      <w:r w:rsidR="006A26BC">
        <w:rPr>
          <w:rFonts w:asciiTheme="majorHAnsi" w:hAnsiTheme="majorHAnsi" w:cstheme="majorHAnsi"/>
          <w:color w:val="000000" w:themeColor="text1"/>
          <w:sz w:val="22"/>
          <w:szCs w:val="22"/>
        </w:rPr>
        <w:t>demonstrate</w:t>
      </w:r>
      <w:r w:rsidR="008F5209">
        <w:rPr>
          <w:rFonts w:asciiTheme="majorHAnsi" w:hAnsiTheme="majorHAnsi" w:cstheme="majorHAnsi"/>
          <w:color w:val="000000" w:themeColor="text1"/>
          <w:sz w:val="22"/>
          <w:szCs w:val="22"/>
        </w:rPr>
        <w:t>s</w:t>
      </w:r>
      <w:r w:rsidR="006A26BC">
        <w:rPr>
          <w:rFonts w:asciiTheme="majorHAnsi" w:hAnsiTheme="majorHAnsi" w:cstheme="majorHAnsi"/>
          <w:color w:val="000000" w:themeColor="text1"/>
          <w:sz w:val="22"/>
          <w:szCs w:val="22"/>
        </w:rPr>
        <w:t xml:space="preserve"> the</w:t>
      </w:r>
      <w:r w:rsidR="001A5DCE">
        <w:rPr>
          <w:rFonts w:asciiTheme="majorHAnsi" w:hAnsiTheme="majorHAnsi" w:cstheme="majorHAnsi"/>
          <w:color w:val="000000" w:themeColor="text1"/>
          <w:sz w:val="22"/>
          <w:szCs w:val="22"/>
        </w:rPr>
        <w:t xml:space="preserve"> range of</w:t>
      </w:r>
      <w:r w:rsidR="006A26BC">
        <w:rPr>
          <w:rFonts w:asciiTheme="majorHAnsi" w:hAnsiTheme="majorHAnsi" w:cstheme="majorHAnsi"/>
          <w:color w:val="000000" w:themeColor="text1"/>
          <w:sz w:val="22"/>
          <w:szCs w:val="22"/>
        </w:rPr>
        <w:t xml:space="preserve"> role</w:t>
      </w:r>
      <w:r w:rsidR="001A5DCE">
        <w:rPr>
          <w:rFonts w:asciiTheme="majorHAnsi" w:hAnsiTheme="majorHAnsi" w:cstheme="majorHAnsi"/>
          <w:color w:val="000000" w:themeColor="text1"/>
          <w:sz w:val="22"/>
          <w:szCs w:val="22"/>
        </w:rPr>
        <w:t>s</w:t>
      </w:r>
      <w:r w:rsidR="006A26BC">
        <w:rPr>
          <w:rFonts w:asciiTheme="majorHAnsi" w:hAnsiTheme="majorHAnsi" w:cstheme="majorHAnsi"/>
          <w:color w:val="000000" w:themeColor="text1"/>
          <w:sz w:val="22"/>
          <w:szCs w:val="22"/>
        </w:rPr>
        <w:t xml:space="preserve"> </w:t>
      </w:r>
      <w:r w:rsidR="008D2D27" w:rsidRPr="00B44C36">
        <w:rPr>
          <w:rFonts w:asciiTheme="majorHAnsi" w:hAnsiTheme="majorHAnsi" w:cstheme="majorHAnsi"/>
          <w:color w:val="000000" w:themeColor="text1"/>
          <w:sz w:val="22"/>
          <w:szCs w:val="22"/>
        </w:rPr>
        <w:t>divination</w:t>
      </w:r>
      <w:r w:rsidR="006A26BC">
        <w:rPr>
          <w:rFonts w:asciiTheme="majorHAnsi" w:hAnsiTheme="majorHAnsi" w:cstheme="majorHAnsi"/>
          <w:color w:val="000000" w:themeColor="text1"/>
          <w:sz w:val="22"/>
          <w:szCs w:val="22"/>
        </w:rPr>
        <w:t xml:space="preserve"> </w:t>
      </w:r>
      <w:r w:rsidR="009A6481">
        <w:rPr>
          <w:rFonts w:asciiTheme="majorHAnsi" w:hAnsiTheme="majorHAnsi" w:cstheme="majorHAnsi"/>
          <w:color w:val="000000" w:themeColor="text1"/>
          <w:sz w:val="22"/>
          <w:szCs w:val="22"/>
        </w:rPr>
        <w:t xml:space="preserve">played </w:t>
      </w:r>
      <w:r w:rsidR="006A26BC">
        <w:rPr>
          <w:rFonts w:asciiTheme="majorHAnsi" w:hAnsiTheme="majorHAnsi" w:cstheme="majorHAnsi"/>
          <w:color w:val="000000" w:themeColor="text1"/>
          <w:sz w:val="22"/>
          <w:szCs w:val="22"/>
        </w:rPr>
        <w:t xml:space="preserve">within ancient Greek </w:t>
      </w:r>
      <w:r w:rsidR="005B7F6B">
        <w:rPr>
          <w:rFonts w:asciiTheme="majorHAnsi" w:hAnsiTheme="majorHAnsi" w:cstheme="majorHAnsi"/>
          <w:color w:val="000000" w:themeColor="text1"/>
          <w:sz w:val="22"/>
          <w:szCs w:val="22"/>
        </w:rPr>
        <w:t>medicine</w:t>
      </w:r>
      <w:r w:rsidR="008D2D27" w:rsidRPr="00B44C36">
        <w:rPr>
          <w:rFonts w:asciiTheme="majorHAnsi" w:hAnsiTheme="majorHAnsi" w:cstheme="majorHAnsi"/>
          <w:color w:val="000000" w:themeColor="text1"/>
          <w:sz w:val="22"/>
          <w:szCs w:val="22"/>
        </w:rPr>
        <w:t xml:space="preserve">. </w:t>
      </w:r>
    </w:p>
    <w:p w14:paraId="07F3BB49" w14:textId="77777777" w:rsidR="00682EF5" w:rsidRPr="00A60A42" w:rsidRDefault="00682EF5" w:rsidP="00FD587D">
      <w:pPr>
        <w:autoSpaceDE w:val="0"/>
        <w:autoSpaceDN w:val="0"/>
        <w:adjustRightInd w:val="0"/>
        <w:rPr>
          <w:rFonts w:asciiTheme="majorHAnsi" w:hAnsiTheme="majorHAnsi" w:cstheme="majorHAnsi"/>
          <w:sz w:val="22"/>
          <w:szCs w:val="22"/>
        </w:rPr>
      </w:pPr>
    </w:p>
    <w:p w14:paraId="4C631C6D" w14:textId="5E8F12D5" w:rsidR="004E551B" w:rsidRPr="0093228E" w:rsidRDefault="00CE06F1" w:rsidP="00FD587D">
      <w:pPr>
        <w:autoSpaceDE w:val="0"/>
        <w:autoSpaceDN w:val="0"/>
        <w:adjustRightInd w:val="0"/>
        <w:rPr>
          <w:rFonts w:asciiTheme="majorHAnsi" w:hAnsiTheme="majorHAnsi" w:cstheme="majorHAnsi"/>
          <w:b/>
          <w:bCs/>
          <w:color w:val="000000" w:themeColor="text1"/>
          <w:sz w:val="22"/>
          <w:szCs w:val="22"/>
        </w:rPr>
      </w:pPr>
      <w:r>
        <w:rPr>
          <w:rFonts w:asciiTheme="majorHAnsi" w:hAnsiTheme="majorHAnsi" w:cstheme="majorHAnsi"/>
          <w:b/>
          <w:bCs/>
          <w:color w:val="000000" w:themeColor="text1"/>
          <w:sz w:val="22"/>
          <w:szCs w:val="22"/>
        </w:rPr>
        <w:t>Ancient Greek t</w:t>
      </w:r>
      <w:r w:rsidR="004E551B" w:rsidRPr="00A60A42">
        <w:rPr>
          <w:rFonts w:asciiTheme="majorHAnsi" w:hAnsiTheme="majorHAnsi" w:cstheme="majorHAnsi"/>
          <w:b/>
          <w:bCs/>
          <w:color w:val="000000" w:themeColor="text1"/>
          <w:sz w:val="22"/>
          <w:szCs w:val="22"/>
        </w:rPr>
        <w:t>heo</w:t>
      </w:r>
      <w:r w:rsidR="002C4280">
        <w:rPr>
          <w:rFonts w:asciiTheme="majorHAnsi" w:hAnsiTheme="majorHAnsi" w:cstheme="majorHAnsi"/>
          <w:b/>
          <w:bCs/>
          <w:color w:val="000000" w:themeColor="text1"/>
          <w:sz w:val="22"/>
          <w:szCs w:val="22"/>
        </w:rPr>
        <w:t>r</w:t>
      </w:r>
      <w:r w:rsidR="00982F4C">
        <w:rPr>
          <w:rFonts w:asciiTheme="majorHAnsi" w:hAnsiTheme="majorHAnsi" w:cstheme="majorHAnsi"/>
          <w:b/>
          <w:bCs/>
          <w:color w:val="000000" w:themeColor="text1"/>
          <w:sz w:val="22"/>
          <w:szCs w:val="22"/>
        </w:rPr>
        <w:t>ies</w:t>
      </w:r>
      <w:r w:rsidR="004E551B" w:rsidRPr="00A60A42">
        <w:rPr>
          <w:rFonts w:asciiTheme="majorHAnsi" w:hAnsiTheme="majorHAnsi" w:cstheme="majorHAnsi"/>
          <w:b/>
          <w:bCs/>
          <w:color w:val="000000" w:themeColor="text1"/>
          <w:sz w:val="22"/>
          <w:szCs w:val="22"/>
        </w:rPr>
        <w:t xml:space="preserve"> link</w:t>
      </w:r>
      <w:r w:rsidR="005E0298">
        <w:rPr>
          <w:rFonts w:asciiTheme="majorHAnsi" w:hAnsiTheme="majorHAnsi" w:cstheme="majorHAnsi"/>
          <w:b/>
          <w:bCs/>
          <w:color w:val="000000" w:themeColor="text1"/>
          <w:sz w:val="22"/>
          <w:szCs w:val="22"/>
        </w:rPr>
        <w:t>ing</w:t>
      </w:r>
      <w:r w:rsidR="004E551B" w:rsidRPr="00A60A42">
        <w:rPr>
          <w:rFonts w:asciiTheme="majorHAnsi" w:hAnsiTheme="majorHAnsi" w:cstheme="majorHAnsi"/>
          <w:b/>
          <w:bCs/>
          <w:color w:val="000000" w:themeColor="text1"/>
          <w:sz w:val="22"/>
          <w:szCs w:val="22"/>
        </w:rPr>
        <w:t xml:space="preserve"> divinatory and medical </w:t>
      </w:r>
      <w:proofErr w:type="gramStart"/>
      <w:r w:rsidR="004E551B" w:rsidRPr="00A60A42">
        <w:rPr>
          <w:rFonts w:asciiTheme="majorHAnsi" w:hAnsiTheme="majorHAnsi" w:cstheme="majorHAnsi"/>
          <w:b/>
          <w:bCs/>
          <w:color w:val="000000" w:themeColor="text1"/>
          <w:sz w:val="22"/>
          <w:szCs w:val="22"/>
        </w:rPr>
        <w:t>practice</w:t>
      </w:r>
      <w:proofErr w:type="gramEnd"/>
      <w:r w:rsidR="004E551B" w:rsidRPr="00A60A42">
        <w:rPr>
          <w:rFonts w:asciiTheme="majorHAnsi" w:hAnsiTheme="majorHAnsi" w:cstheme="majorHAnsi"/>
          <w:b/>
          <w:bCs/>
          <w:color w:val="000000" w:themeColor="text1"/>
          <w:sz w:val="22"/>
          <w:szCs w:val="22"/>
        </w:rPr>
        <w:t xml:space="preserve"> </w:t>
      </w:r>
    </w:p>
    <w:p w14:paraId="269AEF3C" w14:textId="6E4F7A89" w:rsidR="002B2C83" w:rsidRPr="00EC4114" w:rsidRDefault="008D2D27" w:rsidP="00EC4114">
      <w:pPr>
        <w:autoSpaceDE w:val="0"/>
        <w:autoSpaceDN w:val="0"/>
        <w:adjustRightInd w:val="0"/>
        <w:ind w:firstLine="360"/>
        <w:rPr>
          <w:rFonts w:asciiTheme="majorHAnsi" w:hAnsiTheme="majorHAnsi" w:cstheme="majorHAnsi"/>
          <w:color w:val="FFC000" w:themeColor="accent4"/>
          <w:sz w:val="22"/>
          <w:szCs w:val="22"/>
        </w:rPr>
      </w:pPr>
      <w:r w:rsidRPr="00A60A42">
        <w:rPr>
          <w:rFonts w:asciiTheme="majorHAnsi" w:hAnsiTheme="majorHAnsi" w:cstheme="majorHAnsi"/>
          <w:color w:val="000000" w:themeColor="text1"/>
          <w:sz w:val="22"/>
          <w:szCs w:val="22"/>
        </w:rPr>
        <w:t>Th</w:t>
      </w:r>
      <w:r w:rsidR="00BB7072" w:rsidRPr="00A60A42">
        <w:rPr>
          <w:rFonts w:asciiTheme="majorHAnsi" w:hAnsiTheme="majorHAnsi" w:cstheme="majorHAnsi"/>
          <w:color w:val="000000" w:themeColor="text1"/>
          <w:sz w:val="22"/>
          <w:szCs w:val="22"/>
        </w:rPr>
        <w:t xml:space="preserve">is range of </w:t>
      </w:r>
      <w:r w:rsidR="00CE5D6D">
        <w:rPr>
          <w:rFonts w:asciiTheme="majorHAnsi" w:hAnsiTheme="majorHAnsi" w:cstheme="majorHAnsi"/>
          <w:color w:val="000000" w:themeColor="text1"/>
          <w:sz w:val="22"/>
          <w:szCs w:val="22"/>
        </w:rPr>
        <w:t>divinatory examples</w:t>
      </w:r>
      <w:r w:rsidR="00BB7072" w:rsidRPr="00A60A42">
        <w:rPr>
          <w:rFonts w:asciiTheme="majorHAnsi" w:hAnsiTheme="majorHAnsi" w:cstheme="majorHAnsi"/>
          <w:color w:val="000000" w:themeColor="text1"/>
          <w:sz w:val="22"/>
          <w:szCs w:val="22"/>
        </w:rPr>
        <w:t xml:space="preserve"> raise</w:t>
      </w:r>
      <w:r w:rsidR="00CE5D6D">
        <w:rPr>
          <w:rFonts w:asciiTheme="majorHAnsi" w:hAnsiTheme="majorHAnsi" w:cstheme="majorHAnsi"/>
          <w:color w:val="000000" w:themeColor="text1"/>
          <w:sz w:val="22"/>
          <w:szCs w:val="22"/>
        </w:rPr>
        <w:t>s</w:t>
      </w:r>
      <w:r w:rsidR="00BB7072" w:rsidRPr="00A60A42">
        <w:rPr>
          <w:rFonts w:asciiTheme="majorHAnsi" w:hAnsiTheme="majorHAnsi" w:cstheme="majorHAnsi"/>
          <w:color w:val="000000" w:themeColor="text1"/>
          <w:sz w:val="22"/>
          <w:szCs w:val="22"/>
        </w:rPr>
        <w:t xml:space="preserve"> the question</w:t>
      </w:r>
      <w:r w:rsidR="00572277" w:rsidRPr="00A60A42">
        <w:rPr>
          <w:rFonts w:asciiTheme="majorHAnsi" w:hAnsiTheme="majorHAnsi" w:cstheme="majorHAnsi"/>
          <w:color w:val="000000" w:themeColor="text1"/>
          <w:sz w:val="22"/>
          <w:szCs w:val="22"/>
        </w:rPr>
        <w:t xml:space="preserve"> of </w:t>
      </w:r>
      <w:r w:rsidR="00BB7072" w:rsidRPr="00A60A42">
        <w:rPr>
          <w:rFonts w:asciiTheme="majorHAnsi" w:hAnsiTheme="majorHAnsi" w:cstheme="majorHAnsi"/>
          <w:color w:val="000000" w:themeColor="text1"/>
          <w:sz w:val="22"/>
          <w:szCs w:val="22"/>
        </w:rPr>
        <w:t xml:space="preserve">why </w:t>
      </w:r>
      <w:r w:rsidR="00572277" w:rsidRPr="00A60A42">
        <w:rPr>
          <w:rFonts w:asciiTheme="majorHAnsi" w:hAnsiTheme="majorHAnsi" w:cstheme="majorHAnsi"/>
          <w:color w:val="000000" w:themeColor="text1"/>
          <w:sz w:val="22"/>
          <w:szCs w:val="22"/>
        </w:rPr>
        <w:t>medicine and divination often overlapped</w:t>
      </w:r>
      <w:r w:rsidR="004C3C16">
        <w:rPr>
          <w:rFonts w:asciiTheme="majorHAnsi" w:hAnsiTheme="majorHAnsi" w:cstheme="majorHAnsi"/>
          <w:color w:val="000000" w:themeColor="text1"/>
          <w:sz w:val="22"/>
          <w:szCs w:val="22"/>
        </w:rPr>
        <w:t xml:space="preserve"> </w:t>
      </w:r>
      <w:r w:rsidR="00572277" w:rsidRPr="00A60A42">
        <w:rPr>
          <w:rFonts w:asciiTheme="majorHAnsi" w:hAnsiTheme="majorHAnsi" w:cstheme="majorHAnsi"/>
          <w:color w:val="000000" w:themeColor="text1"/>
          <w:sz w:val="22"/>
          <w:szCs w:val="22"/>
        </w:rPr>
        <w:t>and bore resemblance.</w:t>
      </w:r>
      <w:r w:rsidR="00AE6EAA">
        <w:rPr>
          <w:rFonts w:asciiTheme="majorHAnsi" w:hAnsiTheme="majorHAnsi" w:cstheme="majorHAnsi"/>
          <w:color w:val="000000" w:themeColor="text1"/>
          <w:sz w:val="22"/>
          <w:szCs w:val="22"/>
        </w:rPr>
        <w:t xml:space="preserve"> An</w:t>
      </w:r>
      <w:r w:rsidR="00572277" w:rsidRPr="00A60A42">
        <w:rPr>
          <w:rFonts w:asciiTheme="majorHAnsi" w:hAnsiTheme="majorHAnsi" w:cstheme="majorHAnsi"/>
          <w:color w:val="000000" w:themeColor="text1"/>
          <w:sz w:val="22"/>
          <w:szCs w:val="22"/>
        </w:rPr>
        <w:t xml:space="preserve"> </w:t>
      </w:r>
      <w:r w:rsidR="00AE6EAA">
        <w:rPr>
          <w:rFonts w:asciiTheme="majorHAnsi" w:hAnsiTheme="majorHAnsi" w:cstheme="majorHAnsi"/>
          <w:color w:val="000000" w:themeColor="text1"/>
          <w:sz w:val="22"/>
          <w:szCs w:val="22"/>
        </w:rPr>
        <w:t>explanation</w:t>
      </w:r>
      <w:r w:rsidR="00CE5D6D">
        <w:rPr>
          <w:rFonts w:asciiTheme="majorHAnsi" w:hAnsiTheme="majorHAnsi" w:cstheme="majorHAnsi"/>
          <w:color w:val="000000" w:themeColor="text1"/>
          <w:sz w:val="22"/>
          <w:szCs w:val="22"/>
        </w:rPr>
        <w:t xml:space="preserve"> can be sought in</w:t>
      </w:r>
      <w:r w:rsidR="00572277" w:rsidRPr="00A60A42">
        <w:rPr>
          <w:rFonts w:asciiTheme="majorHAnsi" w:hAnsiTheme="majorHAnsi" w:cstheme="majorHAnsi"/>
          <w:color w:val="000000" w:themeColor="text1"/>
          <w:sz w:val="22"/>
          <w:szCs w:val="22"/>
        </w:rPr>
        <w:t xml:space="preserve"> the theoretical foundations of the ancient Greek world. </w:t>
      </w:r>
      <w:r w:rsidR="00DF3C4D">
        <w:rPr>
          <w:rFonts w:asciiTheme="majorHAnsi" w:hAnsiTheme="majorHAnsi" w:cstheme="majorHAnsi"/>
          <w:color w:val="000000" w:themeColor="text1"/>
          <w:sz w:val="22"/>
          <w:szCs w:val="22"/>
        </w:rPr>
        <w:t xml:space="preserve">Greenbaum identifies how </w:t>
      </w:r>
      <w:r w:rsidR="00B52C6C" w:rsidRPr="00A60A42">
        <w:rPr>
          <w:rFonts w:asciiTheme="majorHAnsi" w:hAnsiTheme="majorHAnsi" w:cstheme="majorHAnsi"/>
          <w:sz w:val="22"/>
          <w:szCs w:val="22"/>
        </w:rPr>
        <w:t>‘</w:t>
      </w:r>
      <w:r w:rsidR="00DF3C4D">
        <w:rPr>
          <w:rFonts w:asciiTheme="majorHAnsi" w:hAnsiTheme="majorHAnsi" w:cstheme="majorHAnsi"/>
          <w:sz w:val="22"/>
          <w:szCs w:val="22"/>
        </w:rPr>
        <w:t>a</w:t>
      </w:r>
      <w:r w:rsidR="00B52C6C" w:rsidRPr="00A60A42">
        <w:rPr>
          <w:rFonts w:asciiTheme="majorHAnsi" w:hAnsiTheme="majorHAnsi" w:cstheme="majorHAnsi"/>
          <w:sz w:val="22"/>
          <w:szCs w:val="22"/>
        </w:rPr>
        <w:t xml:space="preserve">ncient Greek medicine arises from and develops within a divinatory </w:t>
      </w:r>
      <w:proofErr w:type="spellStart"/>
      <w:r w:rsidR="00B52C6C" w:rsidRPr="00A60A42">
        <w:rPr>
          <w:rFonts w:asciiTheme="majorHAnsi" w:hAnsiTheme="majorHAnsi" w:cstheme="majorHAnsi"/>
          <w:sz w:val="22"/>
          <w:szCs w:val="22"/>
        </w:rPr>
        <w:t>mileau</w:t>
      </w:r>
      <w:proofErr w:type="spellEnd"/>
      <w:r w:rsidR="00DF3C4D">
        <w:rPr>
          <w:rFonts w:asciiTheme="majorHAnsi" w:hAnsiTheme="majorHAnsi" w:cstheme="majorHAnsi"/>
          <w:sz w:val="22"/>
          <w:szCs w:val="22"/>
        </w:rPr>
        <w:t>,</w:t>
      </w:r>
      <w:r w:rsidR="00B52C6C" w:rsidRPr="00A60A42">
        <w:rPr>
          <w:rFonts w:asciiTheme="majorHAnsi" w:hAnsiTheme="majorHAnsi" w:cstheme="majorHAnsi"/>
          <w:sz w:val="22"/>
          <w:szCs w:val="22"/>
        </w:rPr>
        <w:t>’</w:t>
      </w:r>
      <w:r w:rsidR="00DF3C4D">
        <w:rPr>
          <w:rFonts w:asciiTheme="majorHAnsi" w:hAnsiTheme="majorHAnsi" w:cstheme="majorHAnsi"/>
          <w:sz w:val="22"/>
          <w:szCs w:val="22"/>
        </w:rPr>
        <w:t xml:space="preserve"> where the divine, and communication with divine signs, permeate Greek culture.</w:t>
      </w:r>
      <w:r w:rsidR="00B52C6C" w:rsidRPr="00A60A42">
        <w:rPr>
          <w:rStyle w:val="FootnoteReference"/>
          <w:rFonts w:asciiTheme="majorHAnsi" w:hAnsiTheme="majorHAnsi" w:cstheme="majorHAnsi"/>
          <w:sz w:val="22"/>
          <w:szCs w:val="22"/>
        </w:rPr>
        <w:footnoteReference w:id="68"/>
      </w:r>
      <w:r w:rsidR="00DF3C4D">
        <w:rPr>
          <w:rFonts w:asciiTheme="majorHAnsi" w:hAnsiTheme="majorHAnsi" w:cstheme="majorHAnsi"/>
          <w:sz w:val="22"/>
          <w:szCs w:val="22"/>
        </w:rPr>
        <w:t xml:space="preserve"> </w:t>
      </w:r>
    </w:p>
    <w:p w14:paraId="61D4EA7A" w14:textId="2C0C9172" w:rsidR="002B2C83" w:rsidRPr="005A6393" w:rsidRDefault="002120FD" w:rsidP="005A6393">
      <w:pPr>
        <w:autoSpaceDE w:val="0"/>
        <w:autoSpaceDN w:val="0"/>
        <w:adjustRightInd w:val="0"/>
        <w:ind w:firstLine="360"/>
        <w:rPr>
          <w:rFonts w:asciiTheme="majorHAnsi" w:hAnsiTheme="majorHAnsi" w:cstheme="majorHAnsi"/>
          <w:sz w:val="22"/>
          <w:szCs w:val="22"/>
        </w:rPr>
      </w:pPr>
      <w:r>
        <w:rPr>
          <w:rFonts w:asciiTheme="majorHAnsi" w:hAnsiTheme="majorHAnsi" w:cstheme="majorHAnsi"/>
          <w:sz w:val="22"/>
          <w:szCs w:val="22"/>
        </w:rPr>
        <w:t>A</w:t>
      </w:r>
      <w:r w:rsidR="00330A32" w:rsidRPr="00A60A42">
        <w:rPr>
          <w:rFonts w:asciiTheme="majorHAnsi" w:hAnsiTheme="majorHAnsi" w:cstheme="majorHAnsi"/>
          <w:sz w:val="22"/>
          <w:szCs w:val="22"/>
        </w:rPr>
        <w:t>ncient Greece</w:t>
      </w:r>
      <w:r w:rsidR="005618F1" w:rsidRPr="00A60A42">
        <w:rPr>
          <w:rFonts w:asciiTheme="majorHAnsi" w:hAnsiTheme="majorHAnsi" w:cstheme="majorHAnsi"/>
          <w:sz w:val="22"/>
          <w:szCs w:val="22"/>
        </w:rPr>
        <w:t xml:space="preserve"> </w:t>
      </w:r>
      <w:r w:rsidR="00AC7E68">
        <w:rPr>
          <w:rFonts w:asciiTheme="majorHAnsi" w:hAnsiTheme="majorHAnsi" w:cstheme="majorHAnsi"/>
          <w:sz w:val="22"/>
          <w:szCs w:val="22"/>
        </w:rPr>
        <w:t xml:space="preserve">did </w:t>
      </w:r>
      <w:r w:rsidR="005618F1" w:rsidRPr="00A60A42">
        <w:rPr>
          <w:rFonts w:asciiTheme="majorHAnsi" w:hAnsiTheme="majorHAnsi" w:cstheme="majorHAnsi"/>
          <w:sz w:val="22"/>
          <w:szCs w:val="22"/>
        </w:rPr>
        <w:t>not</w:t>
      </w:r>
      <w:r w:rsidR="00AC7E68">
        <w:rPr>
          <w:rFonts w:asciiTheme="majorHAnsi" w:hAnsiTheme="majorHAnsi" w:cstheme="majorHAnsi"/>
          <w:sz w:val="22"/>
          <w:szCs w:val="22"/>
        </w:rPr>
        <w:t xml:space="preserve"> exist</w:t>
      </w:r>
      <w:r w:rsidR="005618F1" w:rsidRPr="00A60A42">
        <w:rPr>
          <w:rFonts w:asciiTheme="majorHAnsi" w:hAnsiTheme="majorHAnsi" w:cstheme="majorHAnsi"/>
          <w:sz w:val="22"/>
          <w:szCs w:val="22"/>
        </w:rPr>
        <w:t xml:space="preserve"> in </w:t>
      </w:r>
      <w:r w:rsidR="001E4859">
        <w:rPr>
          <w:rFonts w:asciiTheme="majorHAnsi" w:hAnsiTheme="majorHAnsi" w:cstheme="majorHAnsi"/>
          <w:sz w:val="22"/>
          <w:szCs w:val="22"/>
        </w:rPr>
        <w:t xml:space="preserve">an isolated </w:t>
      </w:r>
      <w:r w:rsidR="005618F1" w:rsidRPr="00A60A42">
        <w:rPr>
          <w:rFonts w:asciiTheme="majorHAnsi" w:hAnsiTheme="majorHAnsi" w:cstheme="majorHAnsi"/>
          <w:sz w:val="22"/>
          <w:szCs w:val="22"/>
        </w:rPr>
        <w:t>cultur</w:t>
      </w:r>
      <w:r w:rsidR="000B687C" w:rsidRPr="00A60A42">
        <w:rPr>
          <w:rFonts w:asciiTheme="majorHAnsi" w:hAnsiTheme="majorHAnsi" w:cstheme="majorHAnsi"/>
          <w:sz w:val="22"/>
          <w:szCs w:val="22"/>
        </w:rPr>
        <w:t xml:space="preserve">al </w:t>
      </w:r>
      <w:r w:rsidR="002B2C83" w:rsidRPr="00A60A42">
        <w:rPr>
          <w:rFonts w:asciiTheme="majorHAnsi" w:hAnsiTheme="majorHAnsi" w:cstheme="majorHAnsi"/>
          <w:sz w:val="22"/>
          <w:szCs w:val="22"/>
        </w:rPr>
        <w:t>context,</w:t>
      </w:r>
      <w:r w:rsidR="005618F1" w:rsidRPr="00A60A42">
        <w:rPr>
          <w:rFonts w:asciiTheme="majorHAnsi" w:hAnsiTheme="majorHAnsi" w:cstheme="majorHAnsi"/>
          <w:sz w:val="22"/>
          <w:szCs w:val="22"/>
        </w:rPr>
        <w:t xml:space="preserve"> but </w:t>
      </w:r>
      <w:r w:rsidR="00242B8F">
        <w:rPr>
          <w:rFonts w:asciiTheme="majorHAnsi" w:hAnsiTheme="majorHAnsi" w:cstheme="majorHAnsi"/>
          <w:sz w:val="22"/>
          <w:szCs w:val="22"/>
        </w:rPr>
        <w:t xml:space="preserve">rather </w:t>
      </w:r>
      <w:r w:rsidR="005618F1" w:rsidRPr="00A60A42">
        <w:rPr>
          <w:rFonts w:asciiTheme="majorHAnsi" w:hAnsiTheme="majorHAnsi" w:cstheme="majorHAnsi"/>
          <w:sz w:val="22"/>
          <w:szCs w:val="22"/>
        </w:rPr>
        <w:t xml:space="preserve">within </w:t>
      </w:r>
      <w:r w:rsidR="00330A32" w:rsidRPr="00A60A42">
        <w:rPr>
          <w:rFonts w:asciiTheme="majorHAnsi" w:hAnsiTheme="majorHAnsi" w:cstheme="majorHAnsi"/>
          <w:sz w:val="22"/>
          <w:szCs w:val="22"/>
        </w:rPr>
        <w:t xml:space="preserve">a </w:t>
      </w:r>
      <w:r w:rsidR="00A92B0A">
        <w:rPr>
          <w:rFonts w:asciiTheme="majorHAnsi" w:hAnsiTheme="majorHAnsi" w:cstheme="majorHAnsi"/>
          <w:sz w:val="22"/>
          <w:szCs w:val="22"/>
        </w:rPr>
        <w:t>setting</w:t>
      </w:r>
      <w:r w:rsidR="005618F1" w:rsidRPr="00A60A42">
        <w:rPr>
          <w:rFonts w:asciiTheme="majorHAnsi" w:hAnsiTheme="majorHAnsi" w:cstheme="majorHAnsi"/>
          <w:sz w:val="22"/>
          <w:szCs w:val="22"/>
        </w:rPr>
        <w:t xml:space="preserve"> of intercultural interaction</w:t>
      </w:r>
      <w:r w:rsidR="00242B8F">
        <w:rPr>
          <w:rFonts w:asciiTheme="majorHAnsi" w:hAnsiTheme="majorHAnsi" w:cstheme="majorHAnsi"/>
          <w:sz w:val="22"/>
          <w:szCs w:val="22"/>
        </w:rPr>
        <w:t xml:space="preserve"> and transmission with Mesopotamia, Egypt, and other regional cultures</w:t>
      </w:r>
      <w:r w:rsidR="00EA238D">
        <w:rPr>
          <w:rFonts w:asciiTheme="majorHAnsi" w:hAnsiTheme="majorHAnsi" w:cstheme="majorHAnsi"/>
          <w:sz w:val="22"/>
          <w:szCs w:val="22"/>
        </w:rPr>
        <w:t>.</w:t>
      </w:r>
      <w:r w:rsidR="004777C5">
        <w:rPr>
          <w:rStyle w:val="FootnoteReference"/>
          <w:rFonts w:asciiTheme="majorHAnsi" w:hAnsiTheme="majorHAnsi" w:cstheme="majorHAnsi"/>
          <w:sz w:val="22"/>
          <w:szCs w:val="22"/>
        </w:rPr>
        <w:footnoteReference w:id="69"/>
      </w:r>
      <w:r w:rsidR="00271DE3">
        <w:rPr>
          <w:rFonts w:asciiTheme="majorHAnsi" w:hAnsiTheme="majorHAnsi" w:cstheme="majorHAnsi"/>
          <w:sz w:val="22"/>
          <w:szCs w:val="22"/>
        </w:rPr>
        <w:t xml:space="preserve"> </w:t>
      </w:r>
      <w:r w:rsidR="00356BE0">
        <w:rPr>
          <w:rFonts w:asciiTheme="majorHAnsi" w:hAnsiTheme="majorHAnsi" w:cstheme="majorHAnsi"/>
          <w:sz w:val="22"/>
          <w:szCs w:val="22"/>
        </w:rPr>
        <w:t xml:space="preserve">Thus, </w:t>
      </w:r>
      <w:r w:rsidR="000231E6">
        <w:rPr>
          <w:rFonts w:asciiTheme="majorHAnsi" w:hAnsiTheme="majorHAnsi" w:cstheme="majorHAnsi"/>
          <w:sz w:val="22"/>
          <w:szCs w:val="22"/>
        </w:rPr>
        <w:t xml:space="preserve">an accurate </w:t>
      </w:r>
      <w:r w:rsidR="00F92676">
        <w:rPr>
          <w:rFonts w:asciiTheme="majorHAnsi" w:hAnsiTheme="majorHAnsi" w:cstheme="majorHAnsi"/>
          <w:sz w:val="22"/>
          <w:szCs w:val="22"/>
        </w:rPr>
        <w:t>per</w:t>
      </w:r>
      <w:r w:rsidR="000231E6">
        <w:rPr>
          <w:rFonts w:asciiTheme="majorHAnsi" w:hAnsiTheme="majorHAnsi" w:cstheme="majorHAnsi"/>
          <w:sz w:val="22"/>
          <w:szCs w:val="22"/>
        </w:rPr>
        <w:t>spective on</w:t>
      </w:r>
      <w:r w:rsidR="00423EE0">
        <w:rPr>
          <w:rFonts w:asciiTheme="majorHAnsi" w:hAnsiTheme="majorHAnsi" w:cstheme="majorHAnsi"/>
          <w:sz w:val="22"/>
          <w:szCs w:val="22"/>
        </w:rPr>
        <w:t xml:space="preserve"> </w:t>
      </w:r>
      <w:r w:rsidR="00EA238D">
        <w:rPr>
          <w:rFonts w:asciiTheme="majorHAnsi" w:hAnsiTheme="majorHAnsi" w:cstheme="majorHAnsi"/>
          <w:sz w:val="22"/>
          <w:szCs w:val="22"/>
        </w:rPr>
        <w:t>Greek</w:t>
      </w:r>
      <w:r w:rsidR="00423EE0">
        <w:rPr>
          <w:rFonts w:asciiTheme="majorHAnsi" w:hAnsiTheme="majorHAnsi" w:cstheme="majorHAnsi"/>
          <w:sz w:val="22"/>
          <w:szCs w:val="22"/>
        </w:rPr>
        <w:t xml:space="preserve"> philosophy</w:t>
      </w:r>
      <w:r w:rsidR="00356BE0">
        <w:rPr>
          <w:rFonts w:asciiTheme="majorHAnsi" w:hAnsiTheme="majorHAnsi" w:cstheme="majorHAnsi"/>
          <w:sz w:val="22"/>
          <w:szCs w:val="22"/>
        </w:rPr>
        <w:t xml:space="preserve"> understands that</w:t>
      </w:r>
      <w:r w:rsidR="00330A32" w:rsidRPr="00A60A42">
        <w:rPr>
          <w:rFonts w:asciiTheme="majorHAnsi" w:hAnsiTheme="majorHAnsi" w:cstheme="majorHAnsi"/>
          <w:sz w:val="22"/>
          <w:szCs w:val="22"/>
        </w:rPr>
        <w:t xml:space="preserve"> </w:t>
      </w:r>
      <w:r w:rsidR="008C394E" w:rsidRPr="00A60A42">
        <w:rPr>
          <w:rFonts w:asciiTheme="majorHAnsi" w:hAnsiTheme="majorHAnsi" w:cstheme="majorHAnsi"/>
          <w:sz w:val="22"/>
          <w:szCs w:val="22"/>
        </w:rPr>
        <w:t xml:space="preserve">‘more than one ancient philosophical view’ </w:t>
      </w:r>
      <w:r w:rsidR="000906CA">
        <w:rPr>
          <w:rFonts w:asciiTheme="majorHAnsi" w:hAnsiTheme="majorHAnsi" w:cstheme="majorHAnsi"/>
          <w:sz w:val="22"/>
          <w:szCs w:val="22"/>
        </w:rPr>
        <w:t xml:space="preserve">was </w:t>
      </w:r>
      <w:r w:rsidR="00356BE0">
        <w:rPr>
          <w:rFonts w:asciiTheme="majorHAnsi" w:hAnsiTheme="majorHAnsi" w:cstheme="majorHAnsi"/>
          <w:sz w:val="22"/>
          <w:szCs w:val="22"/>
        </w:rPr>
        <w:t>active</w:t>
      </w:r>
      <w:r w:rsidR="0027727D">
        <w:rPr>
          <w:rFonts w:asciiTheme="majorHAnsi" w:hAnsiTheme="majorHAnsi" w:cstheme="majorHAnsi"/>
          <w:sz w:val="22"/>
          <w:szCs w:val="22"/>
        </w:rPr>
        <w:t>.</w:t>
      </w:r>
      <w:r w:rsidR="008C394E" w:rsidRPr="00A60A42">
        <w:rPr>
          <w:rStyle w:val="FootnoteReference"/>
          <w:rFonts w:asciiTheme="majorHAnsi" w:hAnsiTheme="majorHAnsi" w:cstheme="majorHAnsi"/>
          <w:sz w:val="22"/>
          <w:szCs w:val="22"/>
        </w:rPr>
        <w:footnoteReference w:id="70"/>
      </w:r>
      <w:r w:rsidR="008C394E">
        <w:rPr>
          <w:rFonts w:asciiTheme="majorHAnsi" w:hAnsiTheme="majorHAnsi" w:cstheme="majorHAnsi"/>
          <w:sz w:val="22"/>
          <w:szCs w:val="22"/>
        </w:rPr>
        <w:t xml:space="preserve"> </w:t>
      </w:r>
      <w:r w:rsidR="000231E6">
        <w:rPr>
          <w:rFonts w:asciiTheme="majorHAnsi" w:hAnsiTheme="majorHAnsi" w:cstheme="majorHAnsi"/>
          <w:sz w:val="22"/>
          <w:szCs w:val="22"/>
        </w:rPr>
        <w:t>Medic</w:t>
      </w:r>
      <w:r w:rsidR="0027727D">
        <w:rPr>
          <w:rFonts w:asciiTheme="majorHAnsi" w:hAnsiTheme="majorHAnsi" w:cstheme="majorHAnsi"/>
          <w:sz w:val="22"/>
          <w:szCs w:val="22"/>
        </w:rPr>
        <w:t>al</w:t>
      </w:r>
      <w:r w:rsidR="000231E6">
        <w:rPr>
          <w:rFonts w:asciiTheme="majorHAnsi" w:hAnsiTheme="majorHAnsi" w:cstheme="majorHAnsi"/>
          <w:sz w:val="22"/>
          <w:szCs w:val="22"/>
        </w:rPr>
        <w:t xml:space="preserve"> and divinat</w:t>
      </w:r>
      <w:r w:rsidR="0027727D">
        <w:rPr>
          <w:rFonts w:asciiTheme="majorHAnsi" w:hAnsiTheme="majorHAnsi" w:cstheme="majorHAnsi"/>
          <w:sz w:val="22"/>
          <w:szCs w:val="22"/>
        </w:rPr>
        <w:t xml:space="preserve">ory philosophies </w:t>
      </w:r>
      <w:r w:rsidR="000231E6">
        <w:rPr>
          <w:rFonts w:asciiTheme="majorHAnsi" w:hAnsiTheme="majorHAnsi" w:cstheme="majorHAnsi"/>
          <w:sz w:val="22"/>
          <w:szCs w:val="22"/>
        </w:rPr>
        <w:t xml:space="preserve">are no </w:t>
      </w:r>
      <w:r w:rsidR="00170E94">
        <w:rPr>
          <w:rFonts w:asciiTheme="majorHAnsi" w:hAnsiTheme="majorHAnsi" w:cstheme="majorHAnsi"/>
          <w:sz w:val="22"/>
          <w:szCs w:val="22"/>
        </w:rPr>
        <w:t>exception</w:t>
      </w:r>
      <w:r w:rsidR="000231E6">
        <w:rPr>
          <w:rFonts w:asciiTheme="majorHAnsi" w:hAnsiTheme="majorHAnsi" w:cstheme="majorHAnsi"/>
          <w:sz w:val="22"/>
          <w:szCs w:val="22"/>
        </w:rPr>
        <w:t xml:space="preserve">. </w:t>
      </w:r>
      <w:r w:rsidR="008C394E">
        <w:rPr>
          <w:rFonts w:asciiTheme="majorHAnsi" w:hAnsiTheme="majorHAnsi" w:cstheme="majorHAnsi"/>
          <w:sz w:val="22"/>
          <w:szCs w:val="22"/>
        </w:rPr>
        <w:t>Within th</w:t>
      </w:r>
      <w:r w:rsidR="0027727D">
        <w:rPr>
          <w:rFonts w:asciiTheme="majorHAnsi" w:hAnsiTheme="majorHAnsi" w:cstheme="majorHAnsi"/>
          <w:sz w:val="22"/>
          <w:szCs w:val="22"/>
        </w:rPr>
        <w:t>e</w:t>
      </w:r>
      <w:r w:rsidR="008C394E">
        <w:rPr>
          <w:rFonts w:asciiTheme="majorHAnsi" w:hAnsiTheme="majorHAnsi" w:cstheme="majorHAnsi"/>
          <w:sz w:val="22"/>
          <w:szCs w:val="22"/>
        </w:rPr>
        <w:t xml:space="preserve"> multiplicity</w:t>
      </w:r>
      <w:r w:rsidR="00934F5C">
        <w:rPr>
          <w:rFonts w:asciiTheme="majorHAnsi" w:hAnsiTheme="majorHAnsi" w:cstheme="majorHAnsi"/>
          <w:sz w:val="22"/>
          <w:szCs w:val="22"/>
        </w:rPr>
        <w:t xml:space="preserve"> of theories</w:t>
      </w:r>
      <w:r w:rsidR="008C394E">
        <w:rPr>
          <w:rFonts w:asciiTheme="majorHAnsi" w:hAnsiTheme="majorHAnsi" w:cstheme="majorHAnsi"/>
          <w:sz w:val="22"/>
          <w:szCs w:val="22"/>
        </w:rPr>
        <w:t xml:space="preserve">, </w:t>
      </w:r>
      <w:r w:rsidR="008D0939" w:rsidRPr="00A60A42">
        <w:rPr>
          <w:rFonts w:asciiTheme="majorHAnsi" w:hAnsiTheme="majorHAnsi" w:cstheme="majorHAnsi"/>
          <w:sz w:val="22"/>
          <w:szCs w:val="22"/>
        </w:rPr>
        <w:t xml:space="preserve">Stoic and Platonic </w:t>
      </w:r>
      <w:r w:rsidR="00E52260">
        <w:rPr>
          <w:rFonts w:asciiTheme="majorHAnsi" w:hAnsiTheme="majorHAnsi" w:cstheme="majorHAnsi"/>
          <w:sz w:val="22"/>
          <w:szCs w:val="22"/>
        </w:rPr>
        <w:t xml:space="preserve">cosmological </w:t>
      </w:r>
      <w:r w:rsidR="008D0939" w:rsidRPr="00A60A42">
        <w:rPr>
          <w:rFonts w:asciiTheme="majorHAnsi" w:hAnsiTheme="majorHAnsi" w:cstheme="majorHAnsi"/>
          <w:sz w:val="22"/>
          <w:szCs w:val="22"/>
        </w:rPr>
        <w:t>ideas</w:t>
      </w:r>
      <w:r w:rsidR="00E52260">
        <w:rPr>
          <w:rFonts w:asciiTheme="majorHAnsi" w:hAnsiTheme="majorHAnsi" w:cstheme="majorHAnsi"/>
          <w:sz w:val="22"/>
          <w:szCs w:val="22"/>
        </w:rPr>
        <w:t xml:space="preserve"> </w:t>
      </w:r>
      <w:r w:rsidR="00AF6D44">
        <w:rPr>
          <w:rFonts w:asciiTheme="majorHAnsi" w:hAnsiTheme="majorHAnsi" w:cstheme="majorHAnsi"/>
          <w:sz w:val="22"/>
          <w:szCs w:val="22"/>
        </w:rPr>
        <w:t xml:space="preserve">were </w:t>
      </w:r>
      <w:r w:rsidR="00CB30F0" w:rsidRPr="00A60A42">
        <w:rPr>
          <w:rFonts w:asciiTheme="majorHAnsi" w:hAnsiTheme="majorHAnsi" w:cstheme="majorHAnsi"/>
          <w:sz w:val="22"/>
          <w:szCs w:val="22"/>
        </w:rPr>
        <w:t>influential</w:t>
      </w:r>
      <w:r w:rsidR="00BA5450" w:rsidRPr="00A60A42">
        <w:rPr>
          <w:rFonts w:asciiTheme="majorHAnsi" w:hAnsiTheme="majorHAnsi" w:cstheme="majorHAnsi"/>
          <w:sz w:val="22"/>
          <w:szCs w:val="22"/>
        </w:rPr>
        <w:t>.</w:t>
      </w:r>
      <w:r w:rsidR="008D0939" w:rsidRPr="00A60A42">
        <w:rPr>
          <w:rStyle w:val="FootnoteReference"/>
          <w:rFonts w:asciiTheme="majorHAnsi" w:hAnsiTheme="majorHAnsi" w:cstheme="majorHAnsi"/>
          <w:sz w:val="22"/>
          <w:szCs w:val="22"/>
        </w:rPr>
        <w:footnoteReference w:id="71"/>
      </w:r>
      <w:r w:rsidR="005D5222">
        <w:rPr>
          <w:rFonts w:asciiTheme="majorHAnsi" w:hAnsiTheme="majorHAnsi" w:cstheme="majorHAnsi"/>
          <w:sz w:val="22"/>
          <w:szCs w:val="22"/>
        </w:rPr>
        <w:t xml:space="preserve"> To adherents of Platonic thinking, the cosmos </w:t>
      </w:r>
      <w:r w:rsidR="001C31F7">
        <w:rPr>
          <w:rFonts w:asciiTheme="majorHAnsi" w:hAnsiTheme="majorHAnsi" w:cstheme="majorHAnsi"/>
          <w:sz w:val="22"/>
          <w:szCs w:val="22"/>
        </w:rPr>
        <w:t>were</w:t>
      </w:r>
      <w:r w:rsidR="005D5222">
        <w:rPr>
          <w:rFonts w:asciiTheme="majorHAnsi" w:hAnsiTheme="majorHAnsi" w:cstheme="majorHAnsi"/>
          <w:sz w:val="22"/>
          <w:szCs w:val="22"/>
        </w:rPr>
        <w:t xml:space="preserve"> ‘divine, rational, and ensouled,’ with coordinated interconnections between its parts.</w:t>
      </w:r>
      <w:r w:rsidR="005D5222">
        <w:rPr>
          <w:rStyle w:val="FootnoteReference"/>
          <w:rFonts w:asciiTheme="majorHAnsi" w:hAnsiTheme="majorHAnsi" w:cstheme="majorHAnsi"/>
          <w:sz w:val="22"/>
          <w:szCs w:val="22"/>
        </w:rPr>
        <w:footnoteReference w:id="72"/>
      </w:r>
      <w:r w:rsidR="005D5222">
        <w:rPr>
          <w:rFonts w:asciiTheme="majorHAnsi" w:hAnsiTheme="majorHAnsi" w:cstheme="majorHAnsi"/>
          <w:sz w:val="22"/>
          <w:szCs w:val="22"/>
        </w:rPr>
        <w:t xml:space="preserve"> To Stoic</w:t>
      </w:r>
      <w:r w:rsidR="001A49D1">
        <w:rPr>
          <w:rFonts w:asciiTheme="majorHAnsi" w:hAnsiTheme="majorHAnsi" w:cstheme="majorHAnsi"/>
          <w:sz w:val="22"/>
          <w:szCs w:val="22"/>
        </w:rPr>
        <w:t xml:space="preserve"> think</w:t>
      </w:r>
      <w:r w:rsidR="001C31F7">
        <w:rPr>
          <w:rFonts w:asciiTheme="majorHAnsi" w:hAnsiTheme="majorHAnsi" w:cstheme="majorHAnsi"/>
          <w:sz w:val="22"/>
          <w:szCs w:val="22"/>
        </w:rPr>
        <w:t>ers</w:t>
      </w:r>
      <w:r w:rsidR="005D5222">
        <w:rPr>
          <w:rFonts w:asciiTheme="majorHAnsi" w:hAnsiTheme="majorHAnsi" w:cstheme="majorHAnsi"/>
          <w:sz w:val="22"/>
          <w:szCs w:val="22"/>
        </w:rPr>
        <w:t xml:space="preserve">, the </w:t>
      </w:r>
      <w:r w:rsidR="005A3D58">
        <w:rPr>
          <w:rFonts w:asciiTheme="majorHAnsi" w:hAnsiTheme="majorHAnsi" w:cstheme="majorHAnsi"/>
          <w:sz w:val="22"/>
          <w:szCs w:val="22"/>
        </w:rPr>
        <w:t>cosmos</w:t>
      </w:r>
      <w:r w:rsidR="001C31F7">
        <w:rPr>
          <w:rFonts w:asciiTheme="majorHAnsi" w:hAnsiTheme="majorHAnsi" w:cstheme="majorHAnsi"/>
          <w:sz w:val="22"/>
          <w:szCs w:val="22"/>
        </w:rPr>
        <w:t xml:space="preserve"> were</w:t>
      </w:r>
      <w:r w:rsidR="005D5222">
        <w:rPr>
          <w:rFonts w:asciiTheme="majorHAnsi" w:hAnsiTheme="majorHAnsi" w:cstheme="majorHAnsi"/>
          <w:sz w:val="22"/>
          <w:szCs w:val="22"/>
        </w:rPr>
        <w:t xml:space="preserve"> </w:t>
      </w:r>
      <w:r w:rsidR="005A3D58">
        <w:rPr>
          <w:rFonts w:asciiTheme="majorHAnsi" w:hAnsiTheme="majorHAnsi" w:cstheme="majorHAnsi"/>
          <w:sz w:val="22"/>
          <w:szCs w:val="22"/>
        </w:rPr>
        <w:t xml:space="preserve">‘alive, ensouled, and suffused by reason,’ wherein ‘sympathy and </w:t>
      </w:r>
      <w:r w:rsidR="00D601E6">
        <w:rPr>
          <w:rFonts w:asciiTheme="majorHAnsi" w:hAnsiTheme="majorHAnsi" w:cstheme="majorHAnsi"/>
          <w:sz w:val="22"/>
          <w:szCs w:val="22"/>
        </w:rPr>
        <w:t>tension</w:t>
      </w:r>
      <w:r w:rsidR="005A3D58">
        <w:rPr>
          <w:rFonts w:asciiTheme="majorHAnsi" w:hAnsiTheme="majorHAnsi" w:cstheme="majorHAnsi"/>
          <w:sz w:val="22"/>
          <w:szCs w:val="22"/>
        </w:rPr>
        <w:t>’ connect</w:t>
      </w:r>
      <w:r w:rsidR="00D601E6">
        <w:rPr>
          <w:rFonts w:asciiTheme="majorHAnsi" w:hAnsiTheme="majorHAnsi" w:cstheme="majorHAnsi"/>
          <w:sz w:val="22"/>
          <w:szCs w:val="22"/>
        </w:rPr>
        <w:t xml:space="preserve"> its</w:t>
      </w:r>
      <w:r w:rsidR="005A3D58">
        <w:rPr>
          <w:rFonts w:asciiTheme="majorHAnsi" w:hAnsiTheme="majorHAnsi" w:cstheme="majorHAnsi"/>
          <w:sz w:val="22"/>
          <w:szCs w:val="22"/>
        </w:rPr>
        <w:t xml:space="preserve"> parts.</w:t>
      </w:r>
      <w:r w:rsidR="00D601E6">
        <w:rPr>
          <w:rStyle w:val="FootnoteReference"/>
          <w:rFonts w:asciiTheme="majorHAnsi" w:hAnsiTheme="majorHAnsi" w:cstheme="majorHAnsi"/>
          <w:sz w:val="22"/>
          <w:szCs w:val="22"/>
        </w:rPr>
        <w:footnoteReference w:id="73"/>
      </w:r>
      <w:r w:rsidR="005A3D58">
        <w:rPr>
          <w:rFonts w:asciiTheme="majorHAnsi" w:hAnsiTheme="majorHAnsi" w:cstheme="majorHAnsi"/>
          <w:sz w:val="22"/>
          <w:szCs w:val="22"/>
        </w:rPr>
        <w:t xml:space="preserve"> </w:t>
      </w:r>
      <w:r w:rsidR="00152006">
        <w:rPr>
          <w:rFonts w:asciiTheme="majorHAnsi" w:hAnsiTheme="majorHAnsi" w:cstheme="majorHAnsi"/>
          <w:sz w:val="22"/>
          <w:szCs w:val="22"/>
        </w:rPr>
        <w:t xml:space="preserve">Within </w:t>
      </w:r>
      <w:r w:rsidR="00930F25">
        <w:rPr>
          <w:rFonts w:asciiTheme="majorHAnsi" w:hAnsiTheme="majorHAnsi" w:cstheme="majorHAnsi"/>
          <w:sz w:val="22"/>
          <w:szCs w:val="22"/>
        </w:rPr>
        <w:t xml:space="preserve">these Greek </w:t>
      </w:r>
      <w:r w:rsidR="00D264B1">
        <w:rPr>
          <w:rFonts w:asciiTheme="majorHAnsi" w:hAnsiTheme="majorHAnsi" w:cstheme="majorHAnsi"/>
          <w:sz w:val="22"/>
          <w:szCs w:val="22"/>
        </w:rPr>
        <w:t>philosophies</w:t>
      </w:r>
      <w:r w:rsidR="00152006">
        <w:rPr>
          <w:rFonts w:asciiTheme="majorHAnsi" w:hAnsiTheme="majorHAnsi" w:cstheme="majorHAnsi"/>
          <w:sz w:val="22"/>
          <w:szCs w:val="22"/>
        </w:rPr>
        <w:t>, c</w:t>
      </w:r>
      <w:r w:rsidR="001925FC" w:rsidRPr="00A60A42">
        <w:rPr>
          <w:rFonts w:asciiTheme="majorHAnsi" w:hAnsiTheme="majorHAnsi" w:cstheme="majorHAnsi"/>
          <w:sz w:val="22"/>
          <w:szCs w:val="22"/>
        </w:rPr>
        <w:t>oncepts</w:t>
      </w:r>
      <w:r w:rsidR="00496EA1" w:rsidRPr="00A60A42">
        <w:rPr>
          <w:rFonts w:asciiTheme="majorHAnsi" w:hAnsiTheme="majorHAnsi" w:cstheme="majorHAnsi"/>
          <w:sz w:val="22"/>
          <w:szCs w:val="22"/>
        </w:rPr>
        <w:t xml:space="preserve"> of </w:t>
      </w:r>
      <w:r w:rsidR="00D171AB" w:rsidRPr="00A60A42">
        <w:rPr>
          <w:rFonts w:asciiTheme="majorHAnsi" w:hAnsiTheme="majorHAnsi" w:cstheme="majorHAnsi"/>
          <w:sz w:val="22"/>
          <w:szCs w:val="22"/>
        </w:rPr>
        <w:t>the</w:t>
      </w:r>
      <w:r w:rsidR="00843E03" w:rsidRPr="00A60A42">
        <w:rPr>
          <w:rFonts w:asciiTheme="majorHAnsi" w:hAnsiTheme="majorHAnsi" w:cstheme="majorHAnsi"/>
          <w:sz w:val="22"/>
          <w:szCs w:val="22"/>
        </w:rPr>
        <w:t xml:space="preserve"> natural world </w:t>
      </w:r>
      <w:r w:rsidR="00843E03" w:rsidRPr="00A60A42">
        <w:rPr>
          <w:rFonts w:asciiTheme="majorHAnsi" w:hAnsiTheme="majorHAnsi" w:cstheme="majorHAnsi"/>
          <w:i/>
          <w:iCs/>
          <w:sz w:val="22"/>
          <w:szCs w:val="22"/>
        </w:rPr>
        <w:t>as</w:t>
      </w:r>
      <w:r w:rsidR="00843E03" w:rsidRPr="00A60A42">
        <w:rPr>
          <w:rFonts w:asciiTheme="majorHAnsi" w:hAnsiTheme="majorHAnsi" w:cstheme="majorHAnsi"/>
          <w:sz w:val="22"/>
          <w:szCs w:val="22"/>
        </w:rPr>
        <w:t xml:space="preserve"> divine, the</w:t>
      </w:r>
      <w:r w:rsidR="00D171AB" w:rsidRPr="00A60A42">
        <w:rPr>
          <w:rFonts w:asciiTheme="majorHAnsi" w:hAnsiTheme="majorHAnsi" w:cstheme="majorHAnsi"/>
          <w:sz w:val="22"/>
          <w:szCs w:val="22"/>
        </w:rPr>
        <w:t xml:space="preserve"> </w:t>
      </w:r>
      <w:r w:rsidR="00496EA1" w:rsidRPr="00A60A42">
        <w:rPr>
          <w:rFonts w:asciiTheme="majorHAnsi" w:hAnsiTheme="majorHAnsi" w:cstheme="majorHAnsi"/>
          <w:sz w:val="22"/>
          <w:szCs w:val="22"/>
        </w:rPr>
        <w:t xml:space="preserve">microcosm and macrocosm, </w:t>
      </w:r>
      <w:proofErr w:type="spellStart"/>
      <w:r w:rsidR="00496EA1" w:rsidRPr="00A60A42">
        <w:rPr>
          <w:rFonts w:asciiTheme="majorHAnsi" w:hAnsiTheme="majorHAnsi" w:cstheme="majorHAnsi"/>
          <w:sz w:val="22"/>
          <w:szCs w:val="22"/>
        </w:rPr>
        <w:t>sympatheia</w:t>
      </w:r>
      <w:proofErr w:type="spellEnd"/>
      <w:r w:rsidR="00496EA1" w:rsidRPr="00A60A42">
        <w:rPr>
          <w:rFonts w:asciiTheme="majorHAnsi" w:hAnsiTheme="majorHAnsi" w:cstheme="majorHAnsi"/>
          <w:sz w:val="22"/>
          <w:szCs w:val="22"/>
        </w:rPr>
        <w:t xml:space="preserve">, </w:t>
      </w:r>
      <w:r w:rsidR="00A052B2">
        <w:rPr>
          <w:rFonts w:asciiTheme="majorHAnsi" w:hAnsiTheme="majorHAnsi" w:cstheme="majorHAnsi"/>
          <w:sz w:val="22"/>
          <w:szCs w:val="22"/>
        </w:rPr>
        <w:t xml:space="preserve">and </w:t>
      </w:r>
      <w:r w:rsidR="00496EA1" w:rsidRPr="00A60A42">
        <w:rPr>
          <w:rFonts w:asciiTheme="majorHAnsi" w:hAnsiTheme="majorHAnsi" w:cstheme="majorHAnsi"/>
          <w:sz w:val="22"/>
          <w:szCs w:val="22"/>
        </w:rPr>
        <w:t>Kairos</w:t>
      </w:r>
      <w:r w:rsidR="00843E03" w:rsidRPr="00A60A42">
        <w:rPr>
          <w:rFonts w:asciiTheme="majorHAnsi" w:hAnsiTheme="majorHAnsi" w:cstheme="majorHAnsi"/>
          <w:sz w:val="22"/>
          <w:szCs w:val="22"/>
        </w:rPr>
        <w:t xml:space="preserve"> all underly and connect medicine and divination. </w:t>
      </w:r>
    </w:p>
    <w:p w14:paraId="29BD5086" w14:textId="77777777" w:rsidR="00496EA1" w:rsidRPr="00A60A42" w:rsidRDefault="00496EA1" w:rsidP="00496EA1">
      <w:pPr>
        <w:autoSpaceDE w:val="0"/>
        <w:autoSpaceDN w:val="0"/>
        <w:adjustRightInd w:val="0"/>
        <w:rPr>
          <w:rFonts w:asciiTheme="majorHAnsi" w:hAnsiTheme="majorHAnsi" w:cstheme="majorHAnsi"/>
          <w:sz w:val="22"/>
          <w:szCs w:val="22"/>
        </w:rPr>
      </w:pPr>
    </w:p>
    <w:p w14:paraId="7B290BA0" w14:textId="780F0EB4" w:rsidR="00067488" w:rsidRPr="00A60A42" w:rsidRDefault="00067488" w:rsidP="00496EA1">
      <w:pPr>
        <w:autoSpaceDE w:val="0"/>
        <w:autoSpaceDN w:val="0"/>
        <w:adjustRightInd w:val="0"/>
        <w:rPr>
          <w:rFonts w:asciiTheme="majorHAnsi" w:hAnsiTheme="majorHAnsi" w:cstheme="majorHAnsi"/>
          <w:i/>
          <w:iCs/>
          <w:sz w:val="22"/>
          <w:szCs w:val="22"/>
        </w:rPr>
      </w:pPr>
      <w:r w:rsidRPr="00A60A42">
        <w:rPr>
          <w:rFonts w:asciiTheme="majorHAnsi" w:hAnsiTheme="majorHAnsi" w:cstheme="majorHAnsi"/>
          <w:i/>
          <w:iCs/>
          <w:sz w:val="22"/>
          <w:szCs w:val="22"/>
        </w:rPr>
        <w:t xml:space="preserve">Nature </w:t>
      </w:r>
      <w:r w:rsidRPr="00AD0D2B">
        <w:rPr>
          <w:rFonts w:asciiTheme="majorHAnsi" w:hAnsiTheme="majorHAnsi" w:cstheme="majorHAnsi"/>
          <w:sz w:val="22"/>
          <w:szCs w:val="22"/>
        </w:rPr>
        <w:t>as</w:t>
      </w:r>
      <w:r w:rsidRPr="00A60A42">
        <w:rPr>
          <w:rFonts w:asciiTheme="majorHAnsi" w:hAnsiTheme="majorHAnsi" w:cstheme="majorHAnsi"/>
          <w:i/>
          <w:iCs/>
          <w:sz w:val="22"/>
          <w:szCs w:val="22"/>
        </w:rPr>
        <w:t xml:space="preserve"> divine</w:t>
      </w:r>
    </w:p>
    <w:p w14:paraId="093EBA86" w14:textId="6FD9BFFE" w:rsidR="00067488" w:rsidRPr="00D22D6F" w:rsidRDefault="00B87855" w:rsidP="00D22D6F">
      <w:pPr>
        <w:autoSpaceDE w:val="0"/>
        <w:autoSpaceDN w:val="0"/>
        <w:adjustRightInd w:val="0"/>
        <w:ind w:firstLine="360"/>
        <w:rPr>
          <w:rFonts w:asciiTheme="majorHAnsi" w:hAnsiTheme="majorHAnsi" w:cstheme="majorHAnsi"/>
          <w:sz w:val="22"/>
          <w:szCs w:val="22"/>
        </w:rPr>
      </w:pPr>
      <w:r w:rsidRPr="00A60A42">
        <w:rPr>
          <w:rFonts w:asciiTheme="majorHAnsi" w:hAnsiTheme="majorHAnsi" w:cstheme="majorHAnsi"/>
          <w:color w:val="000000" w:themeColor="text1"/>
          <w:sz w:val="22"/>
          <w:szCs w:val="22"/>
        </w:rPr>
        <w:t xml:space="preserve">Medical practice </w:t>
      </w:r>
      <w:r w:rsidR="00F7177A">
        <w:rPr>
          <w:rFonts w:asciiTheme="majorHAnsi" w:hAnsiTheme="majorHAnsi" w:cstheme="majorHAnsi"/>
          <w:color w:val="000000" w:themeColor="text1"/>
          <w:sz w:val="22"/>
          <w:szCs w:val="22"/>
        </w:rPr>
        <w:t>was</w:t>
      </w:r>
      <w:r w:rsidRPr="00A60A42">
        <w:rPr>
          <w:rFonts w:asciiTheme="majorHAnsi" w:hAnsiTheme="majorHAnsi" w:cstheme="majorHAnsi"/>
          <w:color w:val="000000" w:themeColor="text1"/>
          <w:sz w:val="22"/>
          <w:szCs w:val="22"/>
        </w:rPr>
        <w:t xml:space="preserve"> undergirded by </w:t>
      </w:r>
      <w:r w:rsidR="00067488" w:rsidRPr="00A60A42">
        <w:rPr>
          <w:rFonts w:asciiTheme="majorHAnsi" w:hAnsiTheme="majorHAnsi" w:cstheme="majorHAnsi"/>
          <w:color w:val="000000" w:themeColor="text1"/>
          <w:sz w:val="22"/>
          <w:szCs w:val="22"/>
        </w:rPr>
        <w:t>ideas of</w:t>
      </w:r>
      <w:r w:rsidRPr="00A60A42">
        <w:rPr>
          <w:rFonts w:asciiTheme="majorHAnsi" w:hAnsiTheme="majorHAnsi" w:cstheme="majorHAnsi"/>
          <w:color w:val="000000" w:themeColor="text1"/>
          <w:sz w:val="22"/>
          <w:szCs w:val="22"/>
        </w:rPr>
        <w:t xml:space="preserve"> </w:t>
      </w:r>
      <w:r w:rsidR="00067488" w:rsidRPr="00A60A42">
        <w:rPr>
          <w:rFonts w:asciiTheme="majorHAnsi" w:hAnsiTheme="majorHAnsi" w:cstheme="majorHAnsi"/>
          <w:color w:val="000000" w:themeColor="text1"/>
          <w:sz w:val="22"/>
          <w:szCs w:val="22"/>
        </w:rPr>
        <w:t>the</w:t>
      </w:r>
      <w:r w:rsidRPr="00A60A42">
        <w:rPr>
          <w:rFonts w:asciiTheme="majorHAnsi" w:hAnsiTheme="majorHAnsi" w:cstheme="majorHAnsi"/>
          <w:color w:val="000000" w:themeColor="text1"/>
          <w:sz w:val="22"/>
          <w:szCs w:val="22"/>
        </w:rPr>
        <w:t xml:space="preserve"> natural world </w:t>
      </w:r>
      <w:r w:rsidRPr="00A60A42">
        <w:rPr>
          <w:rFonts w:asciiTheme="majorHAnsi" w:hAnsiTheme="majorHAnsi" w:cstheme="majorHAnsi"/>
          <w:i/>
          <w:iCs/>
          <w:color w:val="000000" w:themeColor="text1"/>
          <w:sz w:val="22"/>
          <w:szCs w:val="22"/>
        </w:rPr>
        <w:t>as</w:t>
      </w:r>
      <w:r w:rsidRPr="00A60A42">
        <w:rPr>
          <w:rFonts w:asciiTheme="majorHAnsi" w:hAnsiTheme="majorHAnsi" w:cstheme="majorHAnsi"/>
          <w:color w:val="000000" w:themeColor="text1"/>
          <w:sz w:val="22"/>
          <w:szCs w:val="22"/>
        </w:rPr>
        <w:t xml:space="preserve"> divine. </w:t>
      </w:r>
      <w:r w:rsidR="004D3013" w:rsidRPr="00A60A42">
        <w:rPr>
          <w:rFonts w:asciiTheme="majorHAnsi" w:hAnsiTheme="majorHAnsi" w:cstheme="majorHAnsi"/>
          <w:sz w:val="22"/>
          <w:szCs w:val="22"/>
        </w:rPr>
        <w:t>Several scholars explore the terrain of</w:t>
      </w:r>
      <w:r w:rsidR="00EC5E4C">
        <w:rPr>
          <w:rFonts w:asciiTheme="majorHAnsi" w:hAnsiTheme="majorHAnsi" w:cstheme="majorHAnsi"/>
          <w:sz w:val="22"/>
          <w:szCs w:val="22"/>
        </w:rPr>
        <w:t xml:space="preserve"> </w:t>
      </w:r>
      <w:r w:rsidR="004F144F">
        <w:rPr>
          <w:rFonts w:asciiTheme="majorHAnsi" w:hAnsiTheme="majorHAnsi" w:cstheme="majorHAnsi"/>
          <w:sz w:val="22"/>
          <w:szCs w:val="22"/>
        </w:rPr>
        <w:t xml:space="preserve">the </w:t>
      </w:r>
      <w:r w:rsidR="00EC5E4C" w:rsidRPr="001925FC">
        <w:rPr>
          <w:rFonts w:asciiTheme="majorHAnsi" w:hAnsiTheme="majorHAnsi" w:cstheme="majorHAnsi"/>
          <w:color w:val="000000" w:themeColor="text1"/>
          <w:sz w:val="22"/>
          <w:szCs w:val="22"/>
        </w:rPr>
        <w:t xml:space="preserve">natural </w:t>
      </w:r>
      <w:r w:rsidR="004F144F" w:rsidRPr="006A1B4A">
        <w:rPr>
          <w:rFonts w:asciiTheme="majorHAnsi" w:hAnsiTheme="majorHAnsi" w:cstheme="majorHAnsi"/>
          <w:color w:val="000000" w:themeColor="text1"/>
          <w:sz w:val="22"/>
          <w:szCs w:val="22"/>
        </w:rPr>
        <w:t>as</w:t>
      </w:r>
      <w:r w:rsidR="004F144F" w:rsidRPr="004F144F">
        <w:rPr>
          <w:rFonts w:asciiTheme="majorHAnsi" w:hAnsiTheme="majorHAnsi" w:cstheme="majorHAnsi"/>
          <w:i/>
          <w:iCs/>
          <w:color w:val="000000" w:themeColor="text1"/>
          <w:sz w:val="22"/>
          <w:szCs w:val="22"/>
        </w:rPr>
        <w:t xml:space="preserve"> </w:t>
      </w:r>
      <w:r w:rsidR="00EC5E4C" w:rsidRPr="001925FC">
        <w:rPr>
          <w:rFonts w:asciiTheme="majorHAnsi" w:hAnsiTheme="majorHAnsi" w:cstheme="majorHAnsi"/>
          <w:color w:val="000000" w:themeColor="text1"/>
          <w:sz w:val="22"/>
          <w:szCs w:val="22"/>
        </w:rPr>
        <w:t>divine</w:t>
      </w:r>
      <w:r w:rsidR="004D3013" w:rsidRPr="00A60A42">
        <w:rPr>
          <w:rFonts w:asciiTheme="majorHAnsi" w:hAnsiTheme="majorHAnsi" w:cstheme="majorHAnsi"/>
          <w:sz w:val="22"/>
          <w:szCs w:val="22"/>
        </w:rPr>
        <w:t>.</w:t>
      </w:r>
      <w:r w:rsidR="004D3013" w:rsidRPr="00A60A42">
        <w:rPr>
          <w:rStyle w:val="FootnoteReference"/>
          <w:rFonts w:asciiTheme="majorHAnsi" w:hAnsiTheme="majorHAnsi" w:cstheme="majorHAnsi"/>
          <w:sz w:val="22"/>
          <w:szCs w:val="22"/>
        </w:rPr>
        <w:footnoteReference w:id="74"/>
      </w:r>
      <w:r w:rsidR="004D3013" w:rsidRPr="00A60A42">
        <w:rPr>
          <w:rFonts w:asciiTheme="majorHAnsi" w:hAnsiTheme="majorHAnsi" w:cstheme="majorHAnsi"/>
          <w:sz w:val="22"/>
          <w:szCs w:val="22"/>
        </w:rPr>
        <w:t xml:space="preserve"> </w:t>
      </w:r>
      <w:r w:rsidR="004D3013" w:rsidRPr="001925FC">
        <w:rPr>
          <w:rFonts w:asciiTheme="majorHAnsi" w:hAnsiTheme="majorHAnsi" w:cstheme="majorHAnsi"/>
          <w:color w:val="000000" w:themeColor="text1"/>
          <w:sz w:val="22"/>
          <w:szCs w:val="22"/>
        </w:rPr>
        <w:t xml:space="preserve">Edelstein </w:t>
      </w:r>
      <w:r w:rsidR="004D3013" w:rsidRPr="00A60A42">
        <w:rPr>
          <w:rFonts w:asciiTheme="majorHAnsi" w:hAnsiTheme="majorHAnsi" w:cstheme="majorHAnsi"/>
          <w:color w:val="000000" w:themeColor="text1"/>
          <w:sz w:val="22"/>
          <w:szCs w:val="22"/>
        </w:rPr>
        <w:t>reminds readers that, to ancient Greeks, divinity was inherent in the natural world</w:t>
      </w:r>
      <w:r w:rsidR="006A1B4A">
        <w:rPr>
          <w:rFonts w:asciiTheme="majorHAnsi" w:hAnsiTheme="majorHAnsi" w:cstheme="majorHAnsi"/>
          <w:color w:val="000000" w:themeColor="text1"/>
          <w:sz w:val="22"/>
          <w:szCs w:val="22"/>
        </w:rPr>
        <w:t>.</w:t>
      </w:r>
      <w:r w:rsidR="006A1B4A" w:rsidRPr="006A1B4A">
        <w:rPr>
          <w:rStyle w:val="FootnoteReference"/>
          <w:rFonts w:asciiTheme="majorHAnsi" w:hAnsiTheme="majorHAnsi" w:cstheme="majorHAnsi"/>
          <w:color w:val="000000" w:themeColor="text1"/>
          <w:sz w:val="22"/>
          <w:szCs w:val="22"/>
        </w:rPr>
        <w:t xml:space="preserve"> </w:t>
      </w:r>
      <w:r w:rsidR="006A1B4A">
        <w:rPr>
          <w:rStyle w:val="FootnoteReference"/>
          <w:rFonts w:asciiTheme="majorHAnsi" w:hAnsiTheme="majorHAnsi" w:cstheme="majorHAnsi"/>
          <w:color w:val="000000" w:themeColor="text1"/>
          <w:sz w:val="22"/>
          <w:szCs w:val="22"/>
        </w:rPr>
        <w:footnoteReference w:id="75"/>
      </w:r>
      <w:r w:rsidR="00AD0D2B">
        <w:rPr>
          <w:rFonts w:asciiTheme="majorHAnsi" w:hAnsiTheme="majorHAnsi" w:cstheme="majorHAnsi"/>
          <w:color w:val="000000" w:themeColor="text1"/>
          <w:sz w:val="22"/>
          <w:szCs w:val="22"/>
        </w:rPr>
        <w:t xml:space="preserve"> </w:t>
      </w:r>
      <w:r w:rsidR="006A1B4A">
        <w:rPr>
          <w:rFonts w:asciiTheme="majorHAnsi" w:hAnsiTheme="majorHAnsi" w:cstheme="majorHAnsi"/>
          <w:color w:val="000000" w:themeColor="text1"/>
          <w:sz w:val="22"/>
          <w:szCs w:val="22"/>
        </w:rPr>
        <w:t>W</w:t>
      </w:r>
      <w:r w:rsidR="00F57A53">
        <w:rPr>
          <w:rFonts w:asciiTheme="majorHAnsi" w:hAnsiTheme="majorHAnsi" w:cstheme="majorHAnsi"/>
          <w:color w:val="000000" w:themeColor="text1"/>
          <w:sz w:val="22"/>
          <w:szCs w:val="22"/>
        </w:rPr>
        <w:t xml:space="preserve">hat ancient Greeks referred to as nature </w:t>
      </w:r>
      <w:r w:rsidR="00B4366F">
        <w:rPr>
          <w:rFonts w:asciiTheme="majorHAnsi" w:hAnsiTheme="majorHAnsi" w:cstheme="majorHAnsi"/>
          <w:color w:val="000000" w:themeColor="text1"/>
          <w:sz w:val="22"/>
          <w:szCs w:val="22"/>
        </w:rPr>
        <w:t>‘</w:t>
      </w:r>
      <w:r w:rsidR="004D3013" w:rsidRPr="00A60A42">
        <w:rPr>
          <w:rFonts w:asciiTheme="majorHAnsi" w:hAnsiTheme="majorHAnsi" w:cstheme="majorHAnsi"/>
          <w:color w:val="000000" w:themeColor="text1"/>
          <w:sz w:val="22"/>
          <w:szCs w:val="22"/>
        </w:rPr>
        <w:t>is different from modern conceptions</w:t>
      </w:r>
      <w:r w:rsidR="0006195D">
        <w:rPr>
          <w:rFonts w:asciiTheme="majorHAnsi" w:hAnsiTheme="majorHAnsi" w:cstheme="majorHAnsi"/>
          <w:color w:val="000000" w:themeColor="text1"/>
          <w:sz w:val="22"/>
          <w:szCs w:val="22"/>
        </w:rPr>
        <w:t>.</w:t>
      </w:r>
      <w:r w:rsidR="004D3013" w:rsidRPr="00A60A42">
        <w:rPr>
          <w:rFonts w:asciiTheme="majorHAnsi" w:hAnsiTheme="majorHAnsi" w:cstheme="majorHAnsi"/>
          <w:color w:val="000000" w:themeColor="text1"/>
          <w:sz w:val="22"/>
          <w:szCs w:val="22"/>
        </w:rPr>
        <w:t>’</w:t>
      </w:r>
      <w:r w:rsidR="00414B3C">
        <w:rPr>
          <w:rStyle w:val="FootnoteReference"/>
          <w:rFonts w:asciiTheme="majorHAnsi" w:hAnsiTheme="majorHAnsi" w:cstheme="majorHAnsi"/>
          <w:color w:val="000000" w:themeColor="text1"/>
          <w:sz w:val="22"/>
          <w:szCs w:val="22"/>
        </w:rPr>
        <w:footnoteReference w:id="76"/>
      </w:r>
      <w:r w:rsidR="00AD0D2B">
        <w:rPr>
          <w:rFonts w:asciiTheme="majorHAnsi" w:hAnsiTheme="majorHAnsi" w:cstheme="majorHAnsi"/>
          <w:color w:val="FFC000" w:themeColor="accent4"/>
          <w:sz w:val="22"/>
          <w:szCs w:val="22"/>
        </w:rPr>
        <w:t xml:space="preserve"> </w:t>
      </w:r>
      <w:r w:rsidR="006A1B4A" w:rsidRPr="006A1B4A">
        <w:rPr>
          <w:rFonts w:asciiTheme="majorHAnsi" w:hAnsiTheme="majorHAnsi" w:cstheme="majorHAnsi"/>
          <w:color w:val="000000" w:themeColor="text1"/>
          <w:sz w:val="22"/>
          <w:szCs w:val="22"/>
        </w:rPr>
        <w:t xml:space="preserve">Because </w:t>
      </w:r>
      <w:r w:rsidR="006A1B4A">
        <w:rPr>
          <w:rFonts w:asciiTheme="majorHAnsi" w:hAnsiTheme="majorHAnsi" w:cstheme="majorHAnsi"/>
          <w:color w:val="000000" w:themeColor="text1"/>
          <w:sz w:val="22"/>
          <w:szCs w:val="22"/>
        </w:rPr>
        <w:t>it was ‘</w:t>
      </w:r>
      <w:r w:rsidR="006A1B4A" w:rsidRPr="00A60A42">
        <w:rPr>
          <w:rFonts w:asciiTheme="majorHAnsi" w:hAnsiTheme="majorHAnsi" w:cstheme="majorHAnsi"/>
          <w:sz w:val="22"/>
          <w:szCs w:val="22"/>
        </w:rPr>
        <w:t>more usual to understand natural powers as divine</w:t>
      </w:r>
      <w:r w:rsidR="006A1B4A" w:rsidRPr="006A1B4A">
        <w:rPr>
          <w:rFonts w:asciiTheme="majorHAnsi" w:hAnsiTheme="majorHAnsi" w:cstheme="majorHAnsi"/>
          <w:color w:val="000000" w:themeColor="text1"/>
          <w:sz w:val="22"/>
          <w:szCs w:val="22"/>
        </w:rPr>
        <w:t>,</w:t>
      </w:r>
      <w:r w:rsidR="006A1B4A">
        <w:rPr>
          <w:rFonts w:asciiTheme="majorHAnsi" w:hAnsiTheme="majorHAnsi" w:cstheme="majorHAnsi"/>
          <w:color w:val="000000" w:themeColor="text1"/>
          <w:sz w:val="22"/>
          <w:szCs w:val="22"/>
        </w:rPr>
        <w:t xml:space="preserve">’ in </w:t>
      </w:r>
      <w:r w:rsidR="00B04F92">
        <w:rPr>
          <w:rFonts w:asciiTheme="majorHAnsi" w:hAnsiTheme="majorHAnsi" w:cstheme="majorHAnsi"/>
          <w:color w:val="000000" w:themeColor="text1"/>
          <w:sz w:val="22"/>
          <w:szCs w:val="22"/>
        </w:rPr>
        <w:t>ancient</w:t>
      </w:r>
      <w:r w:rsidR="006A1B4A">
        <w:rPr>
          <w:rFonts w:asciiTheme="majorHAnsi" w:hAnsiTheme="majorHAnsi" w:cstheme="majorHAnsi"/>
          <w:color w:val="000000" w:themeColor="text1"/>
          <w:sz w:val="22"/>
          <w:szCs w:val="22"/>
        </w:rPr>
        <w:t xml:space="preserve"> Greece, </w:t>
      </w:r>
      <w:r w:rsidR="00B04F92">
        <w:rPr>
          <w:rFonts w:asciiTheme="majorHAnsi" w:hAnsiTheme="majorHAnsi" w:cstheme="majorHAnsi"/>
          <w:color w:val="000000" w:themeColor="text1"/>
          <w:sz w:val="22"/>
          <w:szCs w:val="22"/>
        </w:rPr>
        <w:t xml:space="preserve">the </w:t>
      </w:r>
      <w:r w:rsidR="006A1B4A" w:rsidRPr="006A1B4A">
        <w:rPr>
          <w:rFonts w:asciiTheme="majorHAnsi" w:hAnsiTheme="majorHAnsi" w:cstheme="majorHAnsi"/>
          <w:color w:val="000000" w:themeColor="text1"/>
          <w:sz w:val="22"/>
          <w:szCs w:val="22"/>
        </w:rPr>
        <w:t>d</w:t>
      </w:r>
      <w:r w:rsidR="00263709" w:rsidRPr="006A1B4A">
        <w:rPr>
          <w:rFonts w:asciiTheme="majorHAnsi" w:hAnsiTheme="majorHAnsi" w:cstheme="majorHAnsi"/>
          <w:color w:val="000000" w:themeColor="text1"/>
          <w:sz w:val="22"/>
          <w:szCs w:val="22"/>
        </w:rPr>
        <w:t>ivin</w:t>
      </w:r>
      <w:r w:rsidR="00B04F92">
        <w:rPr>
          <w:rFonts w:asciiTheme="majorHAnsi" w:hAnsiTheme="majorHAnsi" w:cstheme="majorHAnsi"/>
          <w:color w:val="000000" w:themeColor="text1"/>
          <w:sz w:val="22"/>
          <w:szCs w:val="22"/>
        </w:rPr>
        <w:t>e</w:t>
      </w:r>
      <w:r w:rsidR="005E0298" w:rsidRPr="006A1B4A">
        <w:rPr>
          <w:rFonts w:asciiTheme="majorHAnsi" w:hAnsiTheme="majorHAnsi" w:cstheme="majorHAnsi"/>
          <w:color w:val="000000" w:themeColor="text1"/>
          <w:sz w:val="22"/>
          <w:szCs w:val="22"/>
        </w:rPr>
        <w:t xml:space="preserve"> </w:t>
      </w:r>
      <w:r w:rsidR="005E0298">
        <w:rPr>
          <w:rFonts w:asciiTheme="majorHAnsi" w:hAnsiTheme="majorHAnsi" w:cstheme="majorHAnsi"/>
          <w:sz w:val="22"/>
          <w:szCs w:val="22"/>
        </w:rPr>
        <w:t xml:space="preserve">was not </w:t>
      </w:r>
      <w:r w:rsidR="0080207B">
        <w:rPr>
          <w:rFonts w:asciiTheme="majorHAnsi" w:hAnsiTheme="majorHAnsi" w:cstheme="majorHAnsi"/>
          <w:sz w:val="22"/>
          <w:szCs w:val="22"/>
        </w:rPr>
        <w:t xml:space="preserve">always </w:t>
      </w:r>
      <w:r w:rsidR="005E0298">
        <w:rPr>
          <w:rFonts w:asciiTheme="majorHAnsi" w:hAnsiTheme="majorHAnsi" w:cstheme="majorHAnsi"/>
          <w:sz w:val="22"/>
          <w:szCs w:val="22"/>
        </w:rPr>
        <w:t xml:space="preserve">expressly </w:t>
      </w:r>
      <w:r w:rsidR="00B04F92">
        <w:rPr>
          <w:rFonts w:asciiTheme="majorHAnsi" w:hAnsiTheme="majorHAnsi" w:cstheme="majorHAnsi"/>
          <w:sz w:val="22"/>
          <w:szCs w:val="22"/>
        </w:rPr>
        <w:t>named in</w:t>
      </w:r>
      <w:r w:rsidR="00B52C6C">
        <w:rPr>
          <w:rFonts w:asciiTheme="majorHAnsi" w:hAnsiTheme="majorHAnsi" w:cstheme="majorHAnsi"/>
          <w:sz w:val="22"/>
          <w:szCs w:val="22"/>
        </w:rPr>
        <w:t xml:space="preserve"> </w:t>
      </w:r>
      <w:r w:rsidR="005E0298">
        <w:rPr>
          <w:rFonts w:asciiTheme="majorHAnsi" w:hAnsiTheme="majorHAnsi" w:cstheme="majorHAnsi"/>
          <w:sz w:val="22"/>
          <w:szCs w:val="22"/>
        </w:rPr>
        <w:t xml:space="preserve">medical </w:t>
      </w:r>
      <w:r w:rsidR="00B04F92">
        <w:rPr>
          <w:rFonts w:asciiTheme="majorHAnsi" w:hAnsiTheme="majorHAnsi" w:cstheme="majorHAnsi"/>
          <w:sz w:val="22"/>
          <w:szCs w:val="22"/>
        </w:rPr>
        <w:t>documents.</w:t>
      </w:r>
      <w:r w:rsidR="005E0298">
        <w:rPr>
          <w:rStyle w:val="FootnoteReference"/>
          <w:rFonts w:asciiTheme="majorHAnsi" w:hAnsiTheme="majorHAnsi" w:cstheme="majorHAnsi"/>
          <w:sz w:val="22"/>
          <w:szCs w:val="22"/>
        </w:rPr>
        <w:footnoteReference w:id="77"/>
      </w:r>
      <w:r w:rsidR="00DC5DE6">
        <w:rPr>
          <w:rFonts w:asciiTheme="majorHAnsi" w:hAnsiTheme="majorHAnsi" w:cstheme="majorHAnsi"/>
          <w:sz w:val="22"/>
          <w:szCs w:val="22"/>
        </w:rPr>
        <w:t xml:space="preserve"> </w:t>
      </w:r>
      <w:r w:rsidR="00BA4265">
        <w:rPr>
          <w:rFonts w:asciiTheme="majorHAnsi" w:hAnsiTheme="majorHAnsi" w:cstheme="majorHAnsi"/>
          <w:sz w:val="22"/>
          <w:szCs w:val="22"/>
        </w:rPr>
        <w:t xml:space="preserve">As with Galen’s discussion of meteorological and astronomical conditions in different </w:t>
      </w:r>
      <w:r w:rsidR="006C7FEB">
        <w:rPr>
          <w:rFonts w:asciiTheme="majorHAnsi" w:hAnsiTheme="majorHAnsi" w:cstheme="majorHAnsi"/>
          <w:sz w:val="22"/>
          <w:szCs w:val="22"/>
        </w:rPr>
        <w:t xml:space="preserve">geographic </w:t>
      </w:r>
      <w:r w:rsidR="00FC7314">
        <w:rPr>
          <w:rFonts w:asciiTheme="majorHAnsi" w:hAnsiTheme="majorHAnsi" w:cstheme="majorHAnsi"/>
          <w:sz w:val="22"/>
          <w:szCs w:val="22"/>
        </w:rPr>
        <w:t>locations</w:t>
      </w:r>
      <w:r w:rsidR="006C7FEB">
        <w:rPr>
          <w:rFonts w:asciiTheme="majorHAnsi" w:hAnsiTheme="majorHAnsi" w:cstheme="majorHAnsi"/>
          <w:sz w:val="22"/>
          <w:szCs w:val="22"/>
        </w:rPr>
        <w:t xml:space="preserve"> in </w:t>
      </w:r>
      <w:r w:rsidR="00E469EB" w:rsidRPr="00E469EB">
        <w:rPr>
          <w:rFonts w:asciiTheme="majorHAnsi" w:hAnsiTheme="majorHAnsi" w:cstheme="majorHAnsi"/>
          <w:i/>
          <w:iCs/>
          <w:color w:val="333333"/>
          <w:sz w:val="22"/>
          <w:szCs w:val="22"/>
        </w:rPr>
        <w:t>The Soul’s Traits</w:t>
      </w:r>
      <w:r w:rsidR="00BA4265" w:rsidRPr="00E469EB">
        <w:rPr>
          <w:rFonts w:asciiTheme="majorHAnsi" w:hAnsiTheme="majorHAnsi" w:cstheme="majorHAnsi"/>
          <w:sz w:val="22"/>
          <w:szCs w:val="22"/>
        </w:rPr>
        <w:t>,</w:t>
      </w:r>
      <w:r w:rsidR="00BA4265">
        <w:rPr>
          <w:rFonts w:asciiTheme="majorHAnsi" w:hAnsiTheme="majorHAnsi" w:cstheme="majorHAnsi"/>
          <w:sz w:val="22"/>
          <w:szCs w:val="22"/>
        </w:rPr>
        <w:t xml:space="preserve"> th</w:t>
      </w:r>
      <w:r w:rsidR="008405A3">
        <w:rPr>
          <w:rFonts w:asciiTheme="majorHAnsi" w:hAnsiTheme="majorHAnsi" w:cstheme="majorHAnsi"/>
          <w:sz w:val="22"/>
          <w:szCs w:val="22"/>
        </w:rPr>
        <w:t>e</w:t>
      </w:r>
      <w:r w:rsidR="00E469EB">
        <w:rPr>
          <w:rFonts w:asciiTheme="majorHAnsi" w:hAnsiTheme="majorHAnsi" w:cstheme="majorHAnsi"/>
          <w:sz w:val="22"/>
          <w:szCs w:val="22"/>
        </w:rPr>
        <w:t xml:space="preserve"> natural</w:t>
      </w:r>
      <w:r w:rsidR="008405A3">
        <w:rPr>
          <w:rFonts w:asciiTheme="majorHAnsi" w:hAnsiTheme="majorHAnsi" w:cstheme="majorHAnsi"/>
          <w:sz w:val="22"/>
          <w:szCs w:val="22"/>
        </w:rPr>
        <w:t xml:space="preserve"> elements imply</w:t>
      </w:r>
      <w:r w:rsidR="00E469EB">
        <w:rPr>
          <w:rFonts w:asciiTheme="majorHAnsi" w:hAnsiTheme="majorHAnsi" w:cstheme="majorHAnsi"/>
          <w:sz w:val="22"/>
          <w:szCs w:val="22"/>
        </w:rPr>
        <w:t xml:space="preserve"> </w:t>
      </w:r>
      <w:r w:rsidR="008405A3">
        <w:rPr>
          <w:rFonts w:asciiTheme="majorHAnsi" w:hAnsiTheme="majorHAnsi" w:cstheme="majorHAnsi"/>
          <w:sz w:val="22"/>
          <w:szCs w:val="22"/>
        </w:rPr>
        <w:t>the</w:t>
      </w:r>
      <w:r w:rsidR="00E469EB">
        <w:rPr>
          <w:rFonts w:asciiTheme="majorHAnsi" w:hAnsiTheme="majorHAnsi" w:cstheme="majorHAnsi"/>
          <w:sz w:val="22"/>
          <w:szCs w:val="22"/>
        </w:rPr>
        <w:t xml:space="preserve"> divine</w:t>
      </w:r>
      <w:r w:rsidR="00A91877">
        <w:rPr>
          <w:rFonts w:asciiTheme="majorHAnsi" w:hAnsiTheme="majorHAnsi" w:cstheme="majorHAnsi"/>
          <w:sz w:val="22"/>
          <w:szCs w:val="22"/>
        </w:rPr>
        <w:t xml:space="preserve">, since </w:t>
      </w:r>
      <w:r w:rsidR="00BA4265">
        <w:rPr>
          <w:rFonts w:asciiTheme="majorHAnsi" w:hAnsiTheme="majorHAnsi" w:cstheme="majorHAnsi"/>
          <w:sz w:val="22"/>
          <w:szCs w:val="22"/>
        </w:rPr>
        <w:t xml:space="preserve">the </w:t>
      </w:r>
      <w:r w:rsidR="00DC5DE6">
        <w:rPr>
          <w:rFonts w:asciiTheme="majorHAnsi" w:hAnsiTheme="majorHAnsi" w:cstheme="majorHAnsi"/>
          <w:sz w:val="22"/>
          <w:szCs w:val="22"/>
        </w:rPr>
        <w:t>‘</w:t>
      </w:r>
      <w:r w:rsidR="00BA4265">
        <w:rPr>
          <w:rFonts w:asciiTheme="majorHAnsi" w:hAnsiTheme="majorHAnsi" w:cstheme="majorHAnsi"/>
          <w:sz w:val="22"/>
          <w:szCs w:val="22"/>
        </w:rPr>
        <w:t>s</w:t>
      </w:r>
      <w:r w:rsidR="00DC5DE6" w:rsidRPr="00A60A42">
        <w:rPr>
          <w:rFonts w:asciiTheme="majorHAnsi" w:hAnsiTheme="majorHAnsi" w:cstheme="majorHAnsi"/>
          <w:sz w:val="22"/>
          <w:szCs w:val="22"/>
        </w:rPr>
        <w:t xml:space="preserve">un and moon and stars and seasons are material to the </w:t>
      </w:r>
      <w:r w:rsidR="00DC5DE6" w:rsidRPr="00A60A42">
        <w:rPr>
          <w:rFonts w:asciiTheme="majorHAnsi" w:hAnsiTheme="majorHAnsi" w:cstheme="majorHAnsi"/>
          <w:sz w:val="22"/>
          <w:szCs w:val="22"/>
        </w:rPr>
        <w:lastRenderedPageBreak/>
        <w:t>modern mind but to ancients they are gods.</w:t>
      </w:r>
      <w:r w:rsidR="00DC5DE6">
        <w:rPr>
          <w:rFonts w:asciiTheme="majorHAnsi" w:hAnsiTheme="majorHAnsi" w:cstheme="majorHAnsi"/>
          <w:sz w:val="22"/>
          <w:szCs w:val="22"/>
        </w:rPr>
        <w:t>’</w:t>
      </w:r>
      <w:r w:rsidR="00DC5DE6">
        <w:rPr>
          <w:rStyle w:val="FootnoteReference"/>
          <w:rFonts w:asciiTheme="majorHAnsi" w:hAnsiTheme="majorHAnsi" w:cstheme="majorHAnsi"/>
          <w:sz w:val="22"/>
          <w:szCs w:val="22"/>
        </w:rPr>
        <w:footnoteReference w:id="78"/>
      </w:r>
      <w:r w:rsidR="00BB18C8">
        <w:rPr>
          <w:rFonts w:asciiTheme="majorHAnsi" w:hAnsiTheme="majorHAnsi" w:cstheme="majorHAnsi"/>
          <w:sz w:val="22"/>
          <w:szCs w:val="22"/>
        </w:rPr>
        <w:t xml:space="preserve"> </w:t>
      </w:r>
      <w:r w:rsidR="00A17357" w:rsidRPr="00A17357">
        <w:rPr>
          <w:rFonts w:asciiTheme="majorHAnsi" w:hAnsiTheme="majorHAnsi" w:cstheme="majorHAnsi"/>
          <w:i/>
          <w:iCs/>
          <w:sz w:val="22"/>
          <w:szCs w:val="22"/>
        </w:rPr>
        <w:t>Airs Waters Places</w:t>
      </w:r>
      <w:r w:rsidR="00A17357">
        <w:rPr>
          <w:rFonts w:asciiTheme="majorHAnsi" w:hAnsiTheme="majorHAnsi" w:cstheme="majorHAnsi"/>
          <w:sz w:val="22"/>
          <w:szCs w:val="22"/>
        </w:rPr>
        <w:t xml:space="preserve"> within the Hippocratic corpus also </w:t>
      </w:r>
      <w:r w:rsidR="006123B7">
        <w:rPr>
          <w:rFonts w:asciiTheme="majorHAnsi" w:hAnsiTheme="majorHAnsi" w:cstheme="majorHAnsi"/>
          <w:sz w:val="22"/>
          <w:szCs w:val="22"/>
        </w:rPr>
        <w:t xml:space="preserve">show </w:t>
      </w:r>
      <w:r w:rsidR="004B6F1F">
        <w:rPr>
          <w:rFonts w:asciiTheme="majorHAnsi" w:hAnsiTheme="majorHAnsi" w:cstheme="majorHAnsi"/>
          <w:sz w:val="22"/>
          <w:szCs w:val="22"/>
        </w:rPr>
        <w:t xml:space="preserve">this </w:t>
      </w:r>
      <w:r w:rsidR="00AE3C1A">
        <w:rPr>
          <w:rFonts w:asciiTheme="majorHAnsi" w:hAnsiTheme="majorHAnsi" w:cstheme="majorHAnsi"/>
          <w:sz w:val="22"/>
          <w:szCs w:val="22"/>
        </w:rPr>
        <w:t>conflation</w:t>
      </w:r>
      <w:r w:rsidR="00867DA1">
        <w:rPr>
          <w:rFonts w:asciiTheme="majorHAnsi" w:hAnsiTheme="majorHAnsi" w:cstheme="majorHAnsi"/>
          <w:sz w:val="22"/>
          <w:szCs w:val="22"/>
        </w:rPr>
        <w:t>:</w:t>
      </w:r>
      <w:r w:rsidR="00067488" w:rsidRPr="00A60A42">
        <w:rPr>
          <w:rFonts w:asciiTheme="majorHAnsi" w:hAnsiTheme="majorHAnsi" w:cstheme="majorHAnsi"/>
          <w:sz w:val="22"/>
          <w:szCs w:val="22"/>
        </w:rPr>
        <w:t xml:space="preserve"> </w:t>
      </w:r>
      <w:r w:rsidR="00833555">
        <w:rPr>
          <w:rFonts w:asciiTheme="majorHAnsi" w:hAnsiTheme="majorHAnsi" w:cstheme="majorHAnsi"/>
          <w:sz w:val="22"/>
          <w:szCs w:val="22"/>
        </w:rPr>
        <w:t>‘</w:t>
      </w:r>
      <w:r w:rsidR="00067488" w:rsidRPr="00A60A42">
        <w:rPr>
          <w:rFonts w:asciiTheme="majorHAnsi" w:hAnsiTheme="majorHAnsi" w:cstheme="majorHAnsi"/>
          <w:sz w:val="22"/>
          <w:szCs w:val="22"/>
        </w:rPr>
        <w:t xml:space="preserve">I too think that these diseases are divine, and so are all others, but each of them has a nature of its own, and none arises </w:t>
      </w:r>
      <w:r w:rsidR="00067488" w:rsidRPr="009B0300">
        <w:rPr>
          <w:rFonts w:asciiTheme="majorHAnsi" w:hAnsiTheme="majorHAnsi" w:cstheme="majorHAnsi"/>
          <w:color w:val="000000" w:themeColor="text1"/>
          <w:sz w:val="22"/>
          <w:szCs w:val="22"/>
        </w:rPr>
        <w:t>without its nature</w:t>
      </w:r>
      <w:r w:rsidR="001F7DCF" w:rsidRPr="009B0300">
        <w:rPr>
          <w:rFonts w:asciiTheme="majorHAnsi" w:hAnsiTheme="majorHAnsi" w:cstheme="majorHAnsi"/>
          <w:color w:val="000000" w:themeColor="text1"/>
          <w:sz w:val="22"/>
          <w:szCs w:val="22"/>
        </w:rPr>
        <w:t>.</w:t>
      </w:r>
      <w:r w:rsidR="00833555" w:rsidRPr="009B0300">
        <w:rPr>
          <w:rFonts w:asciiTheme="majorHAnsi" w:hAnsiTheme="majorHAnsi" w:cstheme="majorHAnsi"/>
          <w:color w:val="000000" w:themeColor="text1"/>
          <w:sz w:val="22"/>
          <w:szCs w:val="22"/>
        </w:rPr>
        <w:t>’</w:t>
      </w:r>
      <w:r w:rsidR="001F7DCF" w:rsidRPr="009B0300">
        <w:rPr>
          <w:rStyle w:val="FootnoteReference"/>
          <w:rFonts w:asciiTheme="majorHAnsi" w:hAnsiTheme="majorHAnsi" w:cstheme="majorHAnsi"/>
          <w:color w:val="000000" w:themeColor="text1"/>
          <w:sz w:val="22"/>
          <w:szCs w:val="22"/>
        </w:rPr>
        <w:footnoteReference w:id="79"/>
      </w:r>
      <w:r w:rsidR="001F7DCF" w:rsidRPr="009B0300">
        <w:rPr>
          <w:rFonts w:asciiTheme="majorHAnsi" w:hAnsiTheme="majorHAnsi" w:cstheme="majorHAnsi"/>
          <w:color w:val="000000" w:themeColor="text1"/>
          <w:sz w:val="22"/>
          <w:szCs w:val="22"/>
        </w:rPr>
        <w:t xml:space="preserve"> </w:t>
      </w:r>
      <w:r w:rsidR="004D2F64" w:rsidRPr="0000481C">
        <w:rPr>
          <w:rFonts w:asciiTheme="majorHAnsi" w:hAnsiTheme="majorHAnsi" w:cstheme="majorHAnsi"/>
          <w:color w:val="000000" w:themeColor="text1"/>
          <w:sz w:val="22"/>
          <w:szCs w:val="22"/>
        </w:rPr>
        <w:t xml:space="preserve">Both </w:t>
      </w:r>
      <w:r w:rsidR="00CD6A61" w:rsidRPr="0000481C">
        <w:rPr>
          <w:rFonts w:asciiTheme="majorHAnsi" w:hAnsiTheme="majorHAnsi" w:cstheme="majorHAnsi"/>
          <w:color w:val="000000" w:themeColor="text1"/>
          <w:sz w:val="22"/>
          <w:szCs w:val="22"/>
        </w:rPr>
        <w:t>explicitly</w:t>
      </w:r>
      <w:r w:rsidR="004D2F64" w:rsidRPr="0000481C">
        <w:rPr>
          <w:rFonts w:asciiTheme="majorHAnsi" w:hAnsiTheme="majorHAnsi" w:cstheme="majorHAnsi"/>
          <w:color w:val="000000" w:themeColor="text1"/>
          <w:sz w:val="22"/>
          <w:szCs w:val="22"/>
        </w:rPr>
        <w:t xml:space="preserve"> and implicitly, nature was regarded as divine</w:t>
      </w:r>
      <w:r w:rsidR="00D46B17" w:rsidRPr="0000481C">
        <w:rPr>
          <w:rFonts w:asciiTheme="majorHAnsi" w:hAnsiTheme="majorHAnsi" w:cstheme="majorHAnsi"/>
          <w:color w:val="000000" w:themeColor="text1"/>
          <w:sz w:val="22"/>
          <w:szCs w:val="22"/>
        </w:rPr>
        <w:t xml:space="preserve"> in ancient Greek medical theory.</w:t>
      </w:r>
      <w:r w:rsidR="004D2F64" w:rsidRPr="0000481C">
        <w:rPr>
          <w:rFonts w:asciiTheme="majorHAnsi" w:hAnsiTheme="majorHAnsi" w:cstheme="majorHAnsi"/>
          <w:color w:val="000000" w:themeColor="text1"/>
          <w:sz w:val="22"/>
          <w:szCs w:val="22"/>
        </w:rPr>
        <w:t xml:space="preserve"> </w:t>
      </w:r>
    </w:p>
    <w:p w14:paraId="24F819FE" w14:textId="77777777" w:rsidR="00BB18C8" w:rsidRPr="00A60A42" w:rsidRDefault="00BB18C8" w:rsidP="00496EA1">
      <w:pPr>
        <w:autoSpaceDE w:val="0"/>
        <w:autoSpaceDN w:val="0"/>
        <w:adjustRightInd w:val="0"/>
        <w:rPr>
          <w:rFonts w:asciiTheme="majorHAnsi" w:hAnsiTheme="majorHAnsi" w:cstheme="majorHAnsi"/>
          <w:sz w:val="22"/>
          <w:szCs w:val="22"/>
        </w:rPr>
      </w:pPr>
    </w:p>
    <w:p w14:paraId="4E135463" w14:textId="68B82BC2" w:rsidR="00067488" w:rsidRPr="00A60A42" w:rsidRDefault="00067488" w:rsidP="00496EA1">
      <w:pPr>
        <w:autoSpaceDE w:val="0"/>
        <w:autoSpaceDN w:val="0"/>
        <w:adjustRightInd w:val="0"/>
        <w:rPr>
          <w:rFonts w:asciiTheme="majorHAnsi" w:hAnsiTheme="majorHAnsi" w:cstheme="majorHAnsi"/>
          <w:i/>
          <w:iCs/>
          <w:sz w:val="22"/>
          <w:szCs w:val="22"/>
        </w:rPr>
      </w:pPr>
      <w:proofErr w:type="spellStart"/>
      <w:r w:rsidRPr="00A60A42">
        <w:rPr>
          <w:rFonts w:asciiTheme="majorHAnsi" w:hAnsiTheme="majorHAnsi" w:cstheme="majorHAnsi"/>
          <w:i/>
          <w:iCs/>
          <w:sz w:val="22"/>
          <w:szCs w:val="22"/>
        </w:rPr>
        <w:t>Sympatheia</w:t>
      </w:r>
      <w:proofErr w:type="spellEnd"/>
      <w:r w:rsidRPr="00A60A42">
        <w:rPr>
          <w:rFonts w:asciiTheme="majorHAnsi" w:hAnsiTheme="majorHAnsi" w:cstheme="majorHAnsi"/>
          <w:i/>
          <w:iCs/>
          <w:sz w:val="22"/>
          <w:szCs w:val="22"/>
        </w:rPr>
        <w:t xml:space="preserve"> </w:t>
      </w:r>
    </w:p>
    <w:p w14:paraId="6ACEE2E9" w14:textId="4B7CAE4C" w:rsidR="00697E83" w:rsidRPr="00DF18C2" w:rsidRDefault="008D1DD8" w:rsidP="00DF18C2">
      <w:pPr>
        <w:autoSpaceDE w:val="0"/>
        <w:autoSpaceDN w:val="0"/>
        <w:adjustRightInd w:val="0"/>
        <w:ind w:firstLine="360"/>
        <w:rPr>
          <w:rFonts w:asciiTheme="majorHAnsi" w:hAnsiTheme="majorHAnsi" w:cstheme="majorHAnsi"/>
          <w:sz w:val="22"/>
          <w:szCs w:val="22"/>
        </w:rPr>
      </w:pPr>
      <w:r>
        <w:rPr>
          <w:rFonts w:asciiTheme="majorHAnsi" w:hAnsiTheme="majorHAnsi" w:cstheme="majorHAnsi"/>
          <w:sz w:val="22"/>
          <w:szCs w:val="22"/>
        </w:rPr>
        <w:t>Related</w:t>
      </w:r>
      <w:r w:rsidR="00A82F10">
        <w:rPr>
          <w:rFonts w:asciiTheme="majorHAnsi" w:hAnsiTheme="majorHAnsi" w:cstheme="majorHAnsi"/>
          <w:sz w:val="22"/>
          <w:szCs w:val="22"/>
        </w:rPr>
        <w:t xml:space="preserve"> is the </w:t>
      </w:r>
      <w:r>
        <w:rPr>
          <w:rFonts w:asciiTheme="majorHAnsi" w:hAnsiTheme="majorHAnsi" w:cstheme="majorHAnsi"/>
          <w:sz w:val="22"/>
          <w:szCs w:val="22"/>
        </w:rPr>
        <w:t>ancient Greek</w:t>
      </w:r>
      <w:r w:rsidR="00A82F10">
        <w:rPr>
          <w:rFonts w:asciiTheme="majorHAnsi" w:hAnsiTheme="majorHAnsi" w:cstheme="majorHAnsi"/>
          <w:sz w:val="22"/>
          <w:szCs w:val="22"/>
        </w:rPr>
        <w:t>, specifically Stoic</w:t>
      </w:r>
      <w:r w:rsidR="00D56132">
        <w:rPr>
          <w:rFonts w:asciiTheme="majorHAnsi" w:hAnsiTheme="majorHAnsi" w:cstheme="majorHAnsi"/>
          <w:sz w:val="22"/>
          <w:szCs w:val="22"/>
        </w:rPr>
        <w:t xml:space="preserve"> </w:t>
      </w:r>
      <w:r w:rsidR="00A82F10">
        <w:rPr>
          <w:rFonts w:asciiTheme="majorHAnsi" w:hAnsiTheme="majorHAnsi" w:cstheme="majorHAnsi"/>
          <w:sz w:val="22"/>
          <w:szCs w:val="22"/>
        </w:rPr>
        <w:t xml:space="preserve">idea </w:t>
      </w:r>
      <w:r w:rsidR="00826168">
        <w:rPr>
          <w:rFonts w:asciiTheme="majorHAnsi" w:hAnsiTheme="majorHAnsi" w:cstheme="majorHAnsi"/>
          <w:sz w:val="22"/>
          <w:szCs w:val="22"/>
        </w:rPr>
        <w:t>of</w:t>
      </w:r>
      <w:r w:rsidR="00D56132">
        <w:rPr>
          <w:rFonts w:asciiTheme="majorHAnsi" w:hAnsiTheme="majorHAnsi" w:cstheme="majorHAnsi"/>
          <w:sz w:val="22"/>
          <w:szCs w:val="22"/>
        </w:rPr>
        <w:t xml:space="preserve"> </w:t>
      </w:r>
      <w:proofErr w:type="spellStart"/>
      <w:r>
        <w:rPr>
          <w:rFonts w:asciiTheme="majorHAnsi" w:hAnsiTheme="majorHAnsi" w:cstheme="majorHAnsi"/>
          <w:sz w:val="22"/>
          <w:szCs w:val="22"/>
        </w:rPr>
        <w:t>Sympatheia</w:t>
      </w:r>
      <w:proofErr w:type="spellEnd"/>
      <w:r w:rsidR="00D10195">
        <w:rPr>
          <w:rFonts w:asciiTheme="majorHAnsi" w:hAnsiTheme="majorHAnsi" w:cstheme="majorHAnsi"/>
          <w:sz w:val="22"/>
          <w:szCs w:val="22"/>
        </w:rPr>
        <w:t>, which proposed that</w:t>
      </w:r>
      <w:r>
        <w:rPr>
          <w:rFonts w:asciiTheme="majorHAnsi" w:hAnsiTheme="majorHAnsi" w:cstheme="majorHAnsi"/>
          <w:sz w:val="22"/>
          <w:szCs w:val="22"/>
        </w:rPr>
        <w:t xml:space="preserve"> sympathetic and antipathetic relationship</w:t>
      </w:r>
      <w:r w:rsidR="00D10195">
        <w:rPr>
          <w:rFonts w:asciiTheme="majorHAnsi" w:hAnsiTheme="majorHAnsi" w:cstheme="majorHAnsi"/>
          <w:sz w:val="22"/>
          <w:szCs w:val="22"/>
        </w:rPr>
        <w:t>s of ‘feeling together’</w:t>
      </w:r>
      <w:r>
        <w:rPr>
          <w:rFonts w:asciiTheme="majorHAnsi" w:hAnsiTheme="majorHAnsi" w:cstheme="majorHAnsi"/>
          <w:sz w:val="22"/>
          <w:szCs w:val="22"/>
        </w:rPr>
        <w:t xml:space="preserve"> </w:t>
      </w:r>
      <w:r w:rsidR="00A82F10">
        <w:rPr>
          <w:rFonts w:asciiTheme="majorHAnsi" w:hAnsiTheme="majorHAnsi" w:cstheme="majorHAnsi"/>
          <w:sz w:val="22"/>
          <w:szCs w:val="22"/>
        </w:rPr>
        <w:t xml:space="preserve">link </w:t>
      </w:r>
      <w:r w:rsidR="00826168">
        <w:rPr>
          <w:rFonts w:asciiTheme="majorHAnsi" w:hAnsiTheme="majorHAnsi" w:cstheme="majorHAnsi"/>
          <w:sz w:val="22"/>
          <w:szCs w:val="22"/>
        </w:rPr>
        <w:t>all things</w:t>
      </w:r>
      <w:r w:rsidR="00D56132">
        <w:rPr>
          <w:rFonts w:asciiTheme="majorHAnsi" w:hAnsiTheme="majorHAnsi" w:cstheme="majorHAnsi"/>
          <w:sz w:val="22"/>
          <w:szCs w:val="22"/>
        </w:rPr>
        <w:t>.</w:t>
      </w:r>
      <w:r w:rsidR="00D10195">
        <w:rPr>
          <w:rStyle w:val="FootnoteReference"/>
          <w:rFonts w:asciiTheme="majorHAnsi" w:hAnsiTheme="majorHAnsi" w:cstheme="majorHAnsi"/>
          <w:sz w:val="22"/>
          <w:szCs w:val="22"/>
        </w:rPr>
        <w:footnoteReference w:id="80"/>
      </w:r>
      <w:r w:rsidR="00D10195">
        <w:rPr>
          <w:rFonts w:asciiTheme="majorHAnsi" w:hAnsiTheme="majorHAnsi" w:cstheme="majorHAnsi"/>
          <w:sz w:val="22"/>
          <w:szCs w:val="22"/>
        </w:rPr>
        <w:t xml:space="preserve"> </w:t>
      </w:r>
      <w:r w:rsidR="00986140">
        <w:rPr>
          <w:rFonts w:asciiTheme="majorHAnsi" w:hAnsiTheme="majorHAnsi" w:cstheme="majorHAnsi"/>
          <w:sz w:val="22"/>
          <w:szCs w:val="22"/>
        </w:rPr>
        <w:t xml:space="preserve">These </w:t>
      </w:r>
      <w:r w:rsidR="00DD3D6E">
        <w:rPr>
          <w:rFonts w:asciiTheme="majorHAnsi" w:hAnsiTheme="majorHAnsi" w:cstheme="majorHAnsi"/>
          <w:sz w:val="22"/>
          <w:szCs w:val="22"/>
        </w:rPr>
        <w:t>links</w:t>
      </w:r>
      <w:r w:rsidR="00986140">
        <w:rPr>
          <w:rFonts w:asciiTheme="majorHAnsi" w:hAnsiTheme="majorHAnsi" w:cstheme="majorHAnsi"/>
          <w:sz w:val="22"/>
          <w:szCs w:val="22"/>
        </w:rPr>
        <w:t xml:space="preserve"> ‘allow for affinities between parts’ of the cosmos that are ‘deemed to be alike.’</w:t>
      </w:r>
      <w:r w:rsidR="00986140">
        <w:rPr>
          <w:rStyle w:val="FootnoteReference"/>
          <w:rFonts w:asciiTheme="majorHAnsi" w:hAnsiTheme="majorHAnsi" w:cstheme="majorHAnsi"/>
          <w:sz w:val="22"/>
          <w:szCs w:val="22"/>
        </w:rPr>
        <w:footnoteReference w:id="81"/>
      </w:r>
      <w:r w:rsidR="00986140">
        <w:rPr>
          <w:rFonts w:asciiTheme="majorHAnsi" w:hAnsiTheme="majorHAnsi" w:cstheme="majorHAnsi"/>
          <w:sz w:val="22"/>
          <w:szCs w:val="22"/>
        </w:rPr>
        <w:t xml:space="preserve"> </w:t>
      </w:r>
      <w:r w:rsidR="00695DD3">
        <w:rPr>
          <w:rFonts w:asciiTheme="majorHAnsi" w:hAnsiTheme="majorHAnsi" w:cstheme="majorHAnsi"/>
          <w:sz w:val="22"/>
          <w:szCs w:val="22"/>
        </w:rPr>
        <w:t>S</w:t>
      </w:r>
      <w:r w:rsidR="007A7DCF">
        <w:rPr>
          <w:rFonts w:asciiTheme="majorHAnsi" w:hAnsiTheme="majorHAnsi" w:cstheme="majorHAnsi"/>
          <w:sz w:val="22"/>
          <w:szCs w:val="22"/>
        </w:rPr>
        <w:t xml:space="preserve">ympathetic ties are </w:t>
      </w:r>
      <w:r w:rsidR="00695DD3">
        <w:rPr>
          <w:rFonts w:asciiTheme="majorHAnsi" w:hAnsiTheme="majorHAnsi" w:cstheme="majorHAnsi"/>
          <w:sz w:val="22"/>
          <w:szCs w:val="22"/>
        </w:rPr>
        <w:t>exemplified by</w:t>
      </w:r>
      <w:r w:rsidR="007A7DCF">
        <w:rPr>
          <w:rFonts w:asciiTheme="majorHAnsi" w:hAnsiTheme="majorHAnsi" w:cstheme="majorHAnsi"/>
          <w:sz w:val="22"/>
          <w:szCs w:val="22"/>
        </w:rPr>
        <w:t xml:space="preserve"> the sun’s association with gold,</w:t>
      </w:r>
      <w:r w:rsidR="00CF44B5">
        <w:rPr>
          <w:rFonts w:asciiTheme="majorHAnsi" w:hAnsiTheme="majorHAnsi" w:cstheme="majorHAnsi"/>
          <w:sz w:val="22"/>
          <w:szCs w:val="22"/>
        </w:rPr>
        <w:t xml:space="preserve"> or</w:t>
      </w:r>
      <w:r w:rsidR="007A7DCF">
        <w:rPr>
          <w:rFonts w:asciiTheme="majorHAnsi" w:hAnsiTheme="majorHAnsi" w:cstheme="majorHAnsi"/>
          <w:sz w:val="22"/>
          <w:szCs w:val="22"/>
        </w:rPr>
        <w:t xml:space="preserve"> the heart with Leo, among many others.</w:t>
      </w:r>
      <w:r w:rsidR="007A7DCF">
        <w:rPr>
          <w:rStyle w:val="FootnoteReference"/>
          <w:rFonts w:asciiTheme="majorHAnsi" w:hAnsiTheme="majorHAnsi" w:cstheme="majorHAnsi"/>
          <w:sz w:val="22"/>
          <w:szCs w:val="22"/>
        </w:rPr>
        <w:footnoteReference w:id="82"/>
      </w:r>
      <w:r w:rsidR="007A7DCF">
        <w:rPr>
          <w:rFonts w:asciiTheme="majorHAnsi" w:hAnsiTheme="majorHAnsi" w:cstheme="majorHAnsi"/>
          <w:sz w:val="22"/>
          <w:szCs w:val="22"/>
        </w:rPr>
        <w:t xml:space="preserve"> </w:t>
      </w:r>
      <w:r w:rsidR="002A43A0">
        <w:rPr>
          <w:rFonts w:asciiTheme="majorHAnsi" w:hAnsiTheme="majorHAnsi" w:cstheme="majorHAnsi"/>
          <w:sz w:val="22"/>
          <w:szCs w:val="22"/>
        </w:rPr>
        <w:t>Notably, e</w:t>
      </w:r>
      <w:r w:rsidR="00B372FB">
        <w:rPr>
          <w:rFonts w:asciiTheme="majorHAnsi" w:hAnsiTheme="majorHAnsi" w:cstheme="majorHAnsi"/>
          <w:sz w:val="22"/>
          <w:szCs w:val="22"/>
        </w:rPr>
        <w:t xml:space="preserve">ven among those who were skeptics of Stoic </w:t>
      </w:r>
      <w:r w:rsidR="004B3DDE">
        <w:rPr>
          <w:rFonts w:asciiTheme="majorHAnsi" w:hAnsiTheme="majorHAnsi" w:cstheme="majorHAnsi"/>
          <w:sz w:val="22"/>
          <w:szCs w:val="22"/>
        </w:rPr>
        <w:t xml:space="preserve">or sympathetic </w:t>
      </w:r>
      <w:r w:rsidR="00B372FB">
        <w:rPr>
          <w:rFonts w:asciiTheme="majorHAnsi" w:hAnsiTheme="majorHAnsi" w:cstheme="majorHAnsi"/>
          <w:sz w:val="22"/>
          <w:szCs w:val="22"/>
        </w:rPr>
        <w:t>theory</w:t>
      </w:r>
      <w:r w:rsidR="002A43A0">
        <w:rPr>
          <w:rFonts w:asciiTheme="majorHAnsi" w:hAnsiTheme="majorHAnsi" w:cstheme="majorHAnsi"/>
          <w:sz w:val="22"/>
          <w:szCs w:val="22"/>
        </w:rPr>
        <w:t xml:space="preserve"> overall</w:t>
      </w:r>
      <w:r w:rsidR="00B372FB">
        <w:rPr>
          <w:rFonts w:asciiTheme="majorHAnsi" w:hAnsiTheme="majorHAnsi" w:cstheme="majorHAnsi"/>
          <w:sz w:val="22"/>
          <w:szCs w:val="22"/>
        </w:rPr>
        <w:t>,</w:t>
      </w:r>
      <w:r w:rsidR="00697E83" w:rsidRPr="00A60A42">
        <w:rPr>
          <w:rFonts w:asciiTheme="majorHAnsi" w:hAnsiTheme="majorHAnsi" w:cstheme="majorHAnsi"/>
          <w:sz w:val="22"/>
          <w:szCs w:val="22"/>
        </w:rPr>
        <w:t xml:space="preserve"> </w:t>
      </w:r>
      <w:r w:rsidR="00697E83">
        <w:rPr>
          <w:rFonts w:asciiTheme="majorHAnsi" w:hAnsiTheme="majorHAnsi" w:cstheme="majorHAnsi"/>
          <w:sz w:val="22"/>
          <w:szCs w:val="22"/>
        </w:rPr>
        <w:t>‘</w:t>
      </w:r>
      <w:r w:rsidR="00697E83" w:rsidRPr="00A60A42">
        <w:rPr>
          <w:rFonts w:asciiTheme="majorHAnsi" w:hAnsiTheme="majorHAnsi" w:cstheme="majorHAnsi"/>
          <w:sz w:val="22"/>
          <w:szCs w:val="22"/>
        </w:rPr>
        <w:t>almost all the physicians believed in sympathetic remedies</w:t>
      </w:r>
      <w:r w:rsidR="002A43A0">
        <w:rPr>
          <w:rFonts w:asciiTheme="majorHAnsi" w:hAnsiTheme="majorHAnsi" w:cstheme="majorHAnsi"/>
          <w:sz w:val="22"/>
          <w:szCs w:val="22"/>
        </w:rPr>
        <w:t>,</w:t>
      </w:r>
      <w:r w:rsidR="00697E83">
        <w:rPr>
          <w:rFonts w:asciiTheme="majorHAnsi" w:hAnsiTheme="majorHAnsi" w:cstheme="majorHAnsi"/>
          <w:sz w:val="22"/>
          <w:szCs w:val="22"/>
        </w:rPr>
        <w:t>’</w:t>
      </w:r>
      <w:r w:rsidR="00B372FB">
        <w:rPr>
          <w:rFonts w:asciiTheme="majorHAnsi" w:hAnsiTheme="majorHAnsi" w:cstheme="majorHAnsi"/>
          <w:sz w:val="22"/>
          <w:szCs w:val="22"/>
        </w:rPr>
        <w:t xml:space="preserve"> based on empirical experience.</w:t>
      </w:r>
      <w:r w:rsidR="00A82F10">
        <w:rPr>
          <w:rStyle w:val="FootnoteReference"/>
          <w:rFonts w:asciiTheme="majorHAnsi" w:hAnsiTheme="majorHAnsi" w:cstheme="majorHAnsi"/>
          <w:sz w:val="22"/>
          <w:szCs w:val="22"/>
        </w:rPr>
        <w:footnoteReference w:id="83"/>
      </w:r>
      <w:r w:rsidR="00B372FB">
        <w:rPr>
          <w:rFonts w:asciiTheme="majorHAnsi" w:hAnsiTheme="majorHAnsi" w:cstheme="majorHAnsi"/>
          <w:sz w:val="22"/>
          <w:szCs w:val="22"/>
        </w:rPr>
        <w:t xml:space="preserve"> </w:t>
      </w:r>
      <w:r w:rsidR="00697E83" w:rsidRPr="00A60A42">
        <w:rPr>
          <w:rFonts w:asciiTheme="majorHAnsi" w:hAnsiTheme="majorHAnsi" w:cstheme="majorHAnsi"/>
          <w:sz w:val="22"/>
          <w:szCs w:val="22"/>
        </w:rPr>
        <w:t xml:space="preserve">And since </w:t>
      </w:r>
      <w:r w:rsidR="00DF18C2">
        <w:rPr>
          <w:rFonts w:asciiTheme="majorHAnsi" w:hAnsiTheme="majorHAnsi" w:cstheme="majorHAnsi"/>
          <w:sz w:val="22"/>
          <w:szCs w:val="22"/>
        </w:rPr>
        <w:t>curing the patient</w:t>
      </w:r>
      <w:r w:rsidR="00697E83" w:rsidRPr="00A60A42">
        <w:rPr>
          <w:rFonts w:asciiTheme="majorHAnsi" w:hAnsiTheme="majorHAnsi" w:cstheme="majorHAnsi"/>
          <w:sz w:val="22"/>
          <w:szCs w:val="22"/>
        </w:rPr>
        <w:t xml:space="preserve"> </w:t>
      </w:r>
      <w:r w:rsidR="00E50CC4">
        <w:rPr>
          <w:rFonts w:asciiTheme="majorHAnsi" w:hAnsiTheme="majorHAnsi" w:cstheme="majorHAnsi"/>
          <w:sz w:val="22"/>
          <w:szCs w:val="22"/>
        </w:rPr>
        <w:t>is medicine’s</w:t>
      </w:r>
      <w:r w:rsidR="00697E83" w:rsidRPr="00A60A42">
        <w:rPr>
          <w:rFonts w:asciiTheme="majorHAnsi" w:hAnsiTheme="majorHAnsi" w:cstheme="majorHAnsi"/>
          <w:sz w:val="22"/>
          <w:szCs w:val="22"/>
        </w:rPr>
        <w:t xml:space="preserve"> goal </w:t>
      </w:r>
      <w:r w:rsidR="00697E83">
        <w:rPr>
          <w:rFonts w:asciiTheme="majorHAnsi" w:hAnsiTheme="majorHAnsi" w:cstheme="majorHAnsi"/>
          <w:sz w:val="22"/>
          <w:szCs w:val="22"/>
        </w:rPr>
        <w:t>‘</w:t>
      </w:r>
      <w:r w:rsidR="00697E83" w:rsidRPr="00A60A42">
        <w:rPr>
          <w:rFonts w:asciiTheme="majorHAnsi" w:hAnsiTheme="majorHAnsi" w:cstheme="majorHAnsi"/>
          <w:sz w:val="22"/>
          <w:szCs w:val="22"/>
        </w:rPr>
        <w:t>is it wonderful to win in this struggle, and for that purpose to use everything which can possibly help</w:t>
      </w:r>
      <w:r w:rsidR="00697E83">
        <w:rPr>
          <w:rFonts w:asciiTheme="majorHAnsi" w:hAnsiTheme="majorHAnsi" w:cstheme="majorHAnsi"/>
          <w:sz w:val="22"/>
          <w:szCs w:val="22"/>
        </w:rPr>
        <w:t>’</w:t>
      </w:r>
      <w:r w:rsidR="00697E83" w:rsidRPr="00A60A42">
        <w:rPr>
          <w:rFonts w:asciiTheme="majorHAnsi" w:hAnsiTheme="majorHAnsi" w:cstheme="majorHAnsi"/>
          <w:sz w:val="22"/>
          <w:szCs w:val="22"/>
        </w:rPr>
        <w:t xml:space="preserve"> wr</w:t>
      </w:r>
      <w:r w:rsidR="004B3DDE">
        <w:rPr>
          <w:rFonts w:asciiTheme="majorHAnsi" w:hAnsiTheme="majorHAnsi" w:cstheme="majorHAnsi"/>
          <w:sz w:val="22"/>
          <w:szCs w:val="22"/>
        </w:rPr>
        <w:t xml:space="preserve">ote </w:t>
      </w:r>
      <w:r w:rsidR="00DE1195">
        <w:rPr>
          <w:rFonts w:asciiTheme="majorHAnsi" w:hAnsiTheme="majorHAnsi" w:cstheme="majorHAnsi"/>
          <w:sz w:val="22"/>
          <w:szCs w:val="22"/>
        </w:rPr>
        <w:t>one</w:t>
      </w:r>
      <w:r w:rsidR="004B3DDE">
        <w:rPr>
          <w:rFonts w:asciiTheme="majorHAnsi" w:hAnsiTheme="majorHAnsi" w:cstheme="majorHAnsi"/>
          <w:sz w:val="22"/>
          <w:szCs w:val="22"/>
        </w:rPr>
        <w:t xml:space="preserve"> physician</w:t>
      </w:r>
      <w:r w:rsidR="00DE1195">
        <w:rPr>
          <w:rFonts w:asciiTheme="majorHAnsi" w:hAnsiTheme="majorHAnsi" w:cstheme="majorHAnsi"/>
          <w:sz w:val="22"/>
          <w:szCs w:val="22"/>
        </w:rPr>
        <w:t xml:space="preserve">, </w:t>
      </w:r>
      <w:r w:rsidR="005767D7">
        <w:rPr>
          <w:rFonts w:asciiTheme="majorHAnsi" w:hAnsiTheme="majorHAnsi" w:cstheme="majorHAnsi"/>
          <w:sz w:val="22"/>
          <w:szCs w:val="22"/>
        </w:rPr>
        <w:t>endorsing</w:t>
      </w:r>
      <w:r w:rsidR="00DF18C2">
        <w:rPr>
          <w:rFonts w:asciiTheme="majorHAnsi" w:hAnsiTheme="majorHAnsi" w:cstheme="majorHAnsi"/>
          <w:sz w:val="22"/>
          <w:szCs w:val="22"/>
        </w:rPr>
        <w:t xml:space="preserve"> sympathetic cures.</w:t>
      </w:r>
      <w:r w:rsidR="00697E83">
        <w:rPr>
          <w:rStyle w:val="FootnoteReference"/>
          <w:rFonts w:asciiTheme="majorHAnsi" w:hAnsiTheme="majorHAnsi" w:cstheme="majorHAnsi"/>
          <w:sz w:val="22"/>
          <w:szCs w:val="22"/>
        </w:rPr>
        <w:footnoteReference w:id="84"/>
      </w:r>
      <w:r w:rsidR="00697E83">
        <w:rPr>
          <w:rFonts w:asciiTheme="majorHAnsi" w:hAnsiTheme="majorHAnsi" w:cstheme="majorHAnsi"/>
          <w:sz w:val="22"/>
          <w:szCs w:val="22"/>
        </w:rPr>
        <w:t xml:space="preserve"> </w:t>
      </w:r>
      <w:r w:rsidR="00E50CC4">
        <w:rPr>
          <w:rFonts w:asciiTheme="majorHAnsi" w:hAnsiTheme="majorHAnsi" w:cstheme="majorHAnsi"/>
          <w:sz w:val="22"/>
          <w:szCs w:val="22"/>
        </w:rPr>
        <w:t xml:space="preserve">Physicians applied sympathetic cures when they proved effective. </w:t>
      </w:r>
    </w:p>
    <w:p w14:paraId="1AB3D680" w14:textId="77777777" w:rsidR="00D03549" w:rsidRDefault="00D03549" w:rsidP="001A1F15">
      <w:pPr>
        <w:autoSpaceDE w:val="0"/>
        <w:autoSpaceDN w:val="0"/>
        <w:adjustRightInd w:val="0"/>
        <w:rPr>
          <w:rFonts w:asciiTheme="majorHAnsi" w:hAnsiTheme="majorHAnsi" w:cstheme="majorHAnsi"/>
          <w:color w:val="FFC000" w:themeColor="accent4"/>
          <w:sz w:val="22"/>
          <w:szCs w:val="22"/>
        </w:rPr>
      </w:pPr>
    </w:p>
    <w:p w14:paraId="5A306F24" w14:textId="7041409C" w:rsidR="001A1F15" w:rsidRPr="00D03549" w:rsidRDefault="001A1F15" w:rsidP="001A1F15">
      <w:pPr>
        <w:autoSpaceDE w:val="0"/>
        <w:autoSpaceDN w:val="0"/>
        <w:adjustRightInd w:val="0"/>
        <w:rPr>
          <w:rFonts w:asciiTheme="majorHAnsi" w:hAnsiTheme="majorHAnsi" w:cstheme="majorHAnsi"/>
          <w:i/>
          <w:iCs/>
          <w:color w:val="000000" w:themeColor="text1"/>
          <w:sz w:val="22"/>
          <w:szCs w:val="22"/>
        </w:rPr>
      </w:pPr>
      <w:r w:rsidRPr="00D03549">
        <w:rPr>
          <w:rFonts w:asciiTheme="majorHAnsi" w:hAnsiTheme="majorHAnsi" w:cstheme="majorHAnsi"/>
          <w:i/>
          <w:iCs/>
          <w:color w:val="000000" w:themeColor="text1"/>
          <w:sz w:val="22"/>
          <w:szCs w:val="22"/>
        </w:rPr>
        <w:t>Macrocosm and Microcosm</w:t>
      </w:r>
    </w:p>
    <w:p w14:paraId="3D3BC643" w14:textId="515BE869" w:rsidR="00496EA1" w:rsidRPr="00A60A42" w:rsidRDefault="008330B4" w:rsidP="00A9111D">
      <w:pPr>
        <w:autoSpaceDE w:val="0"/>
        <w:autoSpaceDN w:val="0"/>
        <w:adjustRightInd w:val="0"/>
        <w:ind w:firstLine="360"/>
        <w:rPr>
          <w:rFonts w:asciiTheme="majorHAnsi" w:hAnsiTheme="majorHAnsi" w:cstheme="majorHAnsi"/>
          <w:sz w:val="22"/>
          <w:szCs w:val="22"/>
        </w:rPr>
      </w:pPr>
      <w:r>
        <w:rPr>
          <w:rFonts w:asciiTheme="majorHAnsi" w:hAnsiTheme="majorHAnsi" w:cstheme="majorHAnsi"/>
          <w:sz w:val="22"/>
          <w:szCs w:val="22"/>
        </w:rPr>
        <w:t>The concept of m</w:t>
      </w:r>
      <w:r w:rsidR="00B304C6">
        <w:rPr>
          <w:rFonts w:asciiTheme="majorHAnsi" w:hAnsiTheme="majorHAnsi" w:cstheme="majorHAnsi"/>
          <w:sz w:val="22"/>
          <w:szCs w:val="22"/>
        </w:rPr>
        <w:t>acrocosm</w:t>
      </w:r>
      <w:r w:rsidR="001A1F15">
        <w:rPr>
          <w:rFonts w:asciiTheme="majorHAnsi" w:hAnsiTheme="majorHAnsi" w:cstheme="majorHAnsi"/>
          <w:sz w:val="22"/>
          <w:szCs w:val="22"/>
        </w:rPr>
        <w:t xml:space="preserve"> and microcosm</w:t>
      </w:r>
      <w:r>
        <w:rPr>
          <w:rFonts w:asciiTheme="majorHAnsi" w:hAnsiTheme="majorHAnsi" w:cstheme="majorHAnsi"/>
          <w:sz w:val="22"/>
          <w:szCs w:val="22"/>
        </w:rPr>
        <w:t xml:space="preserve"> describe</w:t>
      </w:r>
      <w:r w:rsidR="00D60AF7">
        <w:rPr>
          <w:rFonts w:asciiTheme="majorHAnsi" w:hAnsiTheme="majorHAnsi" w:cstheme="majorHAnsi"/>
          <w:sz w:val="22"/>
          <w:szCs w:val="22"/>
        </w:rPr>
        <w:t>s</w:t>
      </w:r>
      <w:r w:rsidR="00BF52AF">
        <w:rPr>
          <w:rFonts w:asciiTheme="majorHAnsi" w:hAnsiTheme="majorHAnsi" w:cstheme="majorHAnsi"/>
          <w:sz w:val="22"/>
          <w:szCs w:val="22"/>
        </w:rPr>
        <w:t xml:space="preserve"> the idea that the microcosmic human realm reflects the larger macrocosmic realm.</w:t>
      </w:r>
      <w:r w:rsidR="00CA0053">
        <w:rPr>
          <w:rStyle w:val="FootnoteReference"/>
          <w:rFonts w:asciiTheme="majorHAnsi" w:hAnsiTheme="majorHAnsi" w:cstheme="majorHAnsi"/>
          <w:sz w:val="22"/>
          <w:szCs w:val="22"/>
        </w:rPr>
        <w:footnoteReference w:id="85"/>
      </w:r>
      <w:r w:rsidR="00D03549">
        <w:rPr>
          <w:rFonts w:asciiTheme="majorHAnsi" w:hAnsiTheme="majorHAnsi" w:cstheme="majorHAnsi"/>
          <w:sz w:val="22"/>
          <w:szCs w:val="22"/>
        </w:rPr>
        <w:t xml:space="preserve"> This </w:t>
      </w:r>
      <w:r w:rsidR="00B304C6">
        <w:rPr>
          <w:rFonts w:asciiTheme="majorHAnsi" w:hAnsiTheme="majorHAnsi" w:cstheme="majorHAnsi"/>
          <w:sz w:val="22"/>
          <w:szCs w:val="22"/>
        </w:rPr>
        <w:t>philosophy</w:t>
      </w:r>
      <w:r w:rsidR="00D03549">
        <w:rPr>
          <w:rFonts w:asciiTheme="majorHAnsi" w:hAnsiTheme="majorHAnsi" w:cstheme="majorHAnsi"/>
          <w:sz w:val="22"/>
          <w:szCs w:val="22"/>
        </w:rPr>
        <w:t xml:space="preserve"> ha</w:t>
      </w:r>
      <w:r w:rsidR="0043665F">
        <w:rPr>
          <w:rFonts w:asciiTheme="majorHAnsi" w:hAnsiTheme="majorHAnsi" w:cstheme="majorHAnsi"/>
          <w:sz w:val="22"/>
          <w:szCs w:val="22"/>
        </w:rPr>
        <w:t>d</w:t>
      </w:r>
      <w:r w:rsidR="00D03549">
        <w:rPr>
          <w:rFonts w:asciiTheme="majorHAnsi" w:hAnsiTheme="majorHAnsi" w:cstheme="majorHAnsi"/>
          <w:sz w:val="22"/>
          <w:szCs w:val="22"/>
        </w:rPr>
        <w:t xml:space="preserve"> implications for medical treatment</w:t>
      </w:r>
      <w:r w:rsidR="0043665F">
        <w:rPr>
          <w:rFonts w:asciiTheme="majorHAnsi" w:hAnsiTheme="majorHAnsi" w:cstheme="majorHAnsi"/>
          <w:sz w:val="22"/>
          <w:szCs w:val="22"/>
        </w:rPr>
        <w:t xml:space="preserve"> in ancient Greece</w:t>
      </w:r>
      <w:r w:rsidR="00D03549">
        <w:rPr>
          <w:rFonts w:asciiTheme="majorHAnsi" w:hAnsiTheme="majorHAnsi" w:cstheme="majorHAnsi"/>
          <w:sz w:val="22"/>
          <w:szCs w:val="22"/>
        </w:rPr>
        <w:t>, for if people ‘are ordered like the cosmos…this puts them in relation to things of the macrocosm,’ and there is correlation between ‘stars and planets with parts of the human being.’</w:t>
      </w:r>
      <w:r w:rsidR="000574EE">
        <w:rPr>
          <w:rStyle w:val="FootnoteReference"/>
          <w:rFonts w:asciiTheme="majorHAnsi" w:hAnsiTheme="majorHAnsi" w:cstheme="majorHAnsi"/>
          <w:sz w:val="22"/>
          <w:szCs w:val="22"/>
        </w:rPr>
        <w:footnoteReference w:id="86"/>
      </w:r>
      <w:r w:rsidR="00D03549">
        <w:rPr>
          <w:rFonts w:asciiTheme="majorHAnsi" w:hAnsiTheme="majorHAnsi" w:cstheme="majorHAnsi"/>
          <w:sz w:val="22"/>
          <w:szCs w:val="22"/>
        </w:rPr>
        <w:t xml:space="preserve"> </w:t>
      </w:r>
      <w:r w:rsidR="00646388">
        <w:rPr>
          <w:rFonts w:asciiTheme="majorHAnsi" w:hAnsiTheme="majorHAnsi" w:cstheme="majorHAnsi"/>
          <w:sz w:val="22"/>
          <w:szCs w:val="22"/>
        </w:rPr>
        <w:t>Each planet may have disease and cure associated with it, so for instance, Mars, which represents ‘fire or the hot and dry,’ can be addressed ‘by an antidote</w:t>
      </w:r>
      <w:r w:rsidR="00D27B2F">
        <w:rPr>
          <w:rFonts w:asciiTheme="majorHAnsi" w:hAnsiTheme="majorHAnsi" w:cstheme="majorHAnsi"/>
          <w:sz w:val="22"/>
          <w:szCs w:val="22"/>
        </w:rPr>
        <w:t>’ which is</w:t>
      </w:r>
      <w:r w:rsidR="00646388">
        <w:rPr>
          <w:rFonts w:asciiTheme="majorHAnsi" w:hAnsiTheme="majorHAnsi" w:cstheme="majorHAnsi"/>
          <w:sz w:val="22"/>
          <w:szCs w:val="22"/>
        </w:rPr>
        <w:t xml:space="preserve"> cool and wet.’</w:t>
      </w:r>
      <w:r w:rsidR="00646388">
        <w:rPr>
          <w:rStyle w:val="FootnoteReference"/>
          <w:rFonts w:asciiTheme="majorHAnsi" w:hAnsiTheme="majorHAnsi" w:cstheme="majorHAnsi"/>
          <w:sz w:val="22"/>
          <w:szCs w:val="22"/>
        </w:rPr>
        <w:footnoteReference w:id="87"/>
      </w:r>
      <w:r w:rsidR="00262906">
        <w:rPr>
          <w:rFonts w:asciiTheme="majorHAnsi" w:hAnsiTheme="majorHAnsi" w:cstheme="majorHAnsi"/>
          <w:sz w:val="22"/>
          <w:szCs w:val="22"/>
        </w:rPr>
        <w:t xml:space="preserve"> This, too, </w:t>
      </w:r>
      <w:r w:rsidR="00613AC0">
        <w:rPr>
          <w:rFonts w:asciiTheme="majorHAnsi" w:hAnsiTheme="majorHAnsi" w:cstheme="majorHAnsi"/>
          <w:sz w:val="22"/>
          <w:szCs w:val="22"/>
        </w:rPr>
        <w:t>informed</w:t>
      </w:r>
      <w:r w:rsidR="00262906">
        <w:rPr>
          <w:rFonts w:asciiTheme="majorHAnsi" w:hAnsiTheme="majorHAnsi" w:cstheme="majorHAnsi"/>
          <w:sz w:val="22"/>
          <w:szCs w:val="22"/>
        </w:rPr>
        <w:t xml:space="preserve"> the medical systems of the humors</w:t>
      </w:r>
      <w:r w:rsidR="00C751DD">
        <w:rPr>
          <w:rFonts w:asciiTheme="majorHAnsi" w:hAnsiTheme="majorHAnsi" w:cstheme="majorHAnsi"/>
          <w:sz w:val="22"/>
          <w:szCs w:val="22"/>
        </w:rPr>
        <w:t xml:space="preserve">. Humoral medicine characterizes the ‘human body in the form of humors or fluids…particularly yellow bile, black bile, blood, and phlegm’ was connected to natural astrology </w:t>
      </w:r>
      <w:r w:rsidR="001453ED">
        <w:rPr>
          <w:rFonts w:asciiTheme="majorHAnsi" w:hAnsiTheme="majorHAnsi" w:cstheme="majorHAnsi"/>
          <w:sz w:val="22"/>
          <w:szCs w:val="22"/>
        </w:rPr>
        <w:t>through</w:t>
      </w:r>
      <w:r w:rsidR="00C751DD">
        <w:rPr>
          <w:rFonts w:asciiTheme="majorHAnsi" w:hAnsiTheme="majorHAnsi" w:cstheme="majorHAnsi"/>
          <w:sz w:val="22"/>
          <w:szCs w:val="22"/>
        </w:rPr>
        <w:t xml:space="preserve"> the seasons and celestial bodies.</w:t>
      </w:r>
      <w:r w:rsidR="00C751DD">
        <w:rPr>
          <w:rStyle w:val="FootnoteReference"/>
          <w:rFonts w:asciiTheme="majorHAnsi" w:hAnsiTheme="majorHAnsi" w:cstheme="majorHAnsi"/>
          <w:sz w:val="22"/>
          <w:szCs w:val="22"/>
        </w:rPr>
        <w:footnoteReference w:id="88"/>
      </w:r>
      <w:r w:rsidR="00C751DD">
        <w:rPr>
          <w:rFonts w:asciiTheme="majorHAnsi" w:hAnsiTheme="majorHAnsi" w:cstheme="majorHAnsi"/>
          <w:sz w:val="22"/>
          <w:szCs w:val="22"/>
        </w:rPr>
        <w:t xml:space="preserve"> </w:t>
      </w:r>
      <w:r w:rsidR="00C751DD">
        <w:rPr>
          <w:rFonts w:asciiTheme="majorHAnsi" w:hAnsiTheme="majorHAnsi" w:cstheme="majorHAnsi"/>
          <w:sz w:val="22"/>
          <w:szCs w:val="22"/>
        </w:rPr>
        <w:t>Explaining</w:t>
      </w:r>
      <w:r w:rsidR="00C2284D">
        <w:rPr>
          <w:rFonts w:asciiTheme="majorHAnsi" w:hAnsiTheme="majorHAnsi" w:cstheme="majorHAnsi"/>
          <w:sz w:val="22"/>
          <w:szCs w:val="22"/>
        </w:rPr>
        <w:t xml:space="preserve"> how this </w:t>
      </w:r>
      <w:r w:rsidR="0041236C">
        <w:rPr>
          <w:rFonts w:asciiTheme="majorHAnsi" w:hAnsiTheme="majorHAnsi" w:cstheme="majorHAnsi"/>
          <w:sz w:val="22"/>
          <w:szCs w:val="22"/>
        </w:rPr>
        <w:t>cosmological</w:t>
      </w:r>
      <w:r w:rsidR="002E14FB">
        <w:rPr>
          <w:rFonts w:asciiTheme="majorHAnsi" w:hAnsiTheme="majorHAnsi" w:cstheme="majorHAnsi"/>
          <w:sz w:val="22"/>
          <w:szCs w:val="22"/>
        </w:rPr>
        <w:t xml:space="preserve"> concept</w:t>
      </w:r>
      <w:r w:rsidR="00C2284D">
        <w:rPr>
          <w:rFonts w:asciiTheme="majorHAnsi" w:hAnsiTheme="majorHAnsi" w:cstheme="majorHAnsi"/>
          <w:sz w:val="22"/>
          <w:szCs w:val="22"/>
        </w:rPr>
        <w:t xml:space="preserve"> extends</w:t>
      </w:r>
      <w:r w:rsidR="002E14FB">
        <w:rPr>
          <w:rFonts w:asciiTheme="majorHAnsi" w:hAnsiTheme="majorHAnsi" w:cstheme="majorHAnsi"/>
          <w:sz w:val="22"/>
          <w:szCs w:val="22"/>
        </w:rPr>
        <w:t xml:space="preserve"> to the role of divination within medicine, </w:t>
      </w:r>
      <w:r w:rsidR="00496EA1" w:rsidRPr="00A60A42">
        <w:rPr>
          <w:rFonts w:asciiTheme="majorHAnsi" w:hAnsiTheme="majorHAnsi" w:cstheme="majorHAnsi"/>
          <w:sz w:val="22"/>
          <w:szCs w:val="22"/>
        </w:rPr>
        <w:t>Greenbaum</w:t>
      </w:r>
      <w:r w:rsidR="002E14FB">
        <w:rPr>
          <w:rFonts w:asciiTheme="majorHAnsi" w:hAnsiTheme="majorHAnsi" w:cstheme="majorHAnsi"/>
          <w:sz w:val="22"/>
          <w:szCs w:val="22"/>
        </w:rPr>
        <w:t xml:space="preserve"> writes,</w:t>
      </w:r>
      <w:r w:rsidR="00496EA1" w:rsidRPr="00A60A42">
        <w:rPr>
          <w:rFonts w:asciiTheme="majorHAnsi" w:hAnsiTheme="majorHAnsi" w:cstheme="majorHAnsi"/>
          <w:sz w:val="22"/>
          <w:szCs w:val="22"/>
        </w:rPr>
        <w:t xml:space="preserve"> </w:t>
      </w:r>
      <w:r w:rsidR="00DF0BA7">
        <w:rPr>
          <w:rFonts w:asciiTheme="majorHAnsi" w:hAnsiTheme="majorHAnsi" w:cstheme="majorHAnsi"/>
          <w:sz w:val="22"/>
          <w:szCs w:val="22"/>
        </w:rPr>
        <w:t>‘</w:t>
      </w:r>
      <w:r w:rsidR="00496EA1" w:rsidRPr="00A60A42">
        <w:rPr>
          <w:rFonts w:asciiTheme="majorHAnsi" w:hAnsiTheme="majorHAnsi" w:cstheme="majorHAnsi"/>
          <w:sz w:val="22"/>
          <w:szCs w:val="22"/>
        </w:rPr>
        <w:t xml:space="preserve">if things in the universe are connected by </w:t>
      </w:r>
      <w:proofErr w:type="spellStart"/>
      <w:r w:rsidR="00496EA1" w:rsidRPr="00A60A42">
        <w:rPr>
          <w:rFonts w:asciiTheme="majorHAnsi" w:hAnsiTheme="majorHAnsi" w:cstheme="majorHAnsi"/>
          <w:i/>
          <w:iCs/>
          <w:sz w:val="22"/>
          <w:szCs w:val="22"/>
        </w:rPr>
        <w:t>sympatheia</w:t>
      </w:r>
      <w:proofErr w:type="spellEnd"/>
      <w:r w:rsidR="00496EA1" w:rsidRPr="00A60A42">
        <w:rPr>
          <w:rFonts w:asciiTheme="majorHAnsi" w:hAnsiTheme="majorHAnsi" w:cstheme="majorHAnsi"/>
          <w:i/>
          <w:iCs/>
          <w:sz w:val="22"/>
          <w:szCs w:val="22"/>
        </w:rPr>
        <w:t xml:space="preserve"> </w:t>
      </w:r>
      <w:r w:rsidR="00496EA1" w:rsidRPr="00A60A42">
        <w:rPr>
          <w:rFonts w:asciiTheme="majorHAnsi" w:hAnsiTheme="majorHAnsi" w:cstheme="majorHAnsi"/>
          <w:sz w:val="22"/>
          <w:szCs w:val="22"/>
        </w:rPr>
        <w:t>or in the relationship between macrocosm and microcosm, and celestial bodies and events can be signs of what the gods want you to know, then divination…is a rational practice.’</w:t>
      </w:r>
      <w:r w:rsidR="00496EA1" w:rsidRPr="00A60A42">
        <w:rPr>
          <w:rStyle w:val="FootnoteReference"/>
          <w:rFonts w:asciiTheme="majorHAnsi" w:hAnsiTheme="majorHAnsi" w:cstheme="majorHAnsi"/>
          <w:sz w:val="22"/>
          <w:szCs w:val="22"/>
        </w:rPr>
        <w:footnoteReference w:id="89"/>
      </w:r>
      <w:r w:rsidR="00496EA1" w:rsidRPr="00A60A42">
        <w:rPr>
          <w:rFonts w:asciiTheme="majorHAnsi" w:hAnsiTheme="majorHAnsi" w:cstheme="majorHAnsi"/>
          <w:sz w:val="22"/>
          <w:szCs w:val="22"/>
        </w:rPr>
        <w:t xml:space="preserve"> </w:t>
      </w:r>
    </w:p>
    <w:p w14:paraId="1B821ED8" w14:textId="77777777" w:rsidR="00BF52AF" w:rsidRPr="00A60A42" w:rsidRDefault="00BF52AF" w:rsidP="00843E03">
      <w:pPr>
        <w:autoSpaceDE w:val="0"/>
        <w:autoSpaceDN w:val="0"/>
        <w:adjustRightInd w:val="0"/>
        <w:rPr>
          <w:rFonts w:asciiTheme="majorHAnsi" w:hAnsiTheme="majorHAnsi" w:cstheme="majorHAnsi"/>
          <w:sz w:val="22"/>
          <w:szCs w:val="22"/>
        </w:rPr>
      </w:pPr>
    </w:p>
    <w:p w14:paraId="01CB2880" w14:textId="6C0E6E49" w:rsidR="00520371" w:rsidRPr="00B67801" w:rsidRDefault="00E8253D" w:rsidP="00843E03">
      <w:pPr>
        <w:autoSpaceDE w:val="0"/>
        <w:autoSpaceDN w:val="0"/>
        <w:adjustRightInd w:val="0"/>
        <w:rPr>
          <w:rFonts w:asciiTheme="majorHAnsi" w:hAnsiTheme="majorHAnsi" w:cstheme="majorHAnsi"/>
          <w:sz w:val="22"/>
          <w:szCs w:val="22"/>
        </w:rPr>
      </w:pPr>
      <w:r w:rsidRPr="00B67801">
        <w:rPr>
          <w:rFonts w:asciiTheme="majorHAnsi" w:hAnsiTheme="majorHAnsi" w:cstheme="majorHAnsi"/>
          <w:sz w:val="22"/>
          <w:szCs w:val="22"/>
        </w:rPr>
        <w:t>Kairos</w:t>
      </w:r>
    </w:p>
    <w:p w14:paraId="68D3404E" w14:textId="4441ACBB" w:rsidR="00B67801" w:rsidRDefault="00F7703D" w:rsidP="005F423A">
      <w:pPr>
        <w:autoSpaceDE w:val="0"/>
        <w:autoSpaceDN w:val="0"/>
        <w:adjustRightInd w:val="0"/>
        <w:ind w:firstLine="360"/>
        <w:rPr>
          <w:rFonts w:asciiTheme="majorHAnsi" w:hAnsiTheme="majorHAnsi" w:cstheme="majorHAnsi"/>
          <w:sz w:val="22"/>
          <w:szCs w:val="22"/>
        </w:rPr>
      </w:pPr>
      <w:r>
        <w:rPr>
          <w:rFonts w:asciiTheme="majorHAnsi" w:hAnsiTheme="majorHAnsi" w:cstheme="majorHAnsi"/>
          <w:sz w:val="22"/>
          <w:szCs w:val="22"/>
        </w:rPr>
        <w:t>Lastly, influencing</w:t>
      </w:r>
      <w:r w:rsidR="00512351">
        <w:rPr>
          <w:rFonts w:asciiTheme="majorHAnsi" w:hAnsiTheme="majorHAnsi" w:cstheme="majorHAnsi"/>
          <w:sz w:val="22"/>
          <w:szCs w:val="22"/>
        </w:rPr>
        <w:t xml:space="preserve"> divinatory practice was the concept of Kairos. </w:t>
      </w:r>
      <w:r w:rsidR="00FC072A">
        <w:rPr>
          <w:rFonts w:asciiTheme="majorHAnsi" w:hAnsiTheme="majorHAnsi" w:cstheme="majorHAnsi"/>
          <w:sz w:val="22"/>
          <w:szCs w:val="22"/>
        </w:rPr>
        <w:t>Kairos</w:t>
      </w:r>
      <w:r w:rsidR="00F7401F">
        <w:rPr>
          <w:rFonts w:asciiTheme="majorHAnsi" w:hAnsiTheme="majorHAnsi" w:cstheme="majorHAnsi"/>
          <w:sz w:val="22"/>
          <w:szCs w:val="22"/>
        </w:rPr>
        <w:t xml:space="preserve">, which </w:t>
      </w:r>
      <w:r w:rsidR="006862FF">
        <w:rPr>
          <w:rFonts w:asciiTheme="majorHAnsi" w:hAnsiTheme="majorHAnsi" w:cstheme="majorHAnsi"/>
          <w:sz w:val="22"/>
          <w:szCs w:val="22"/>
        </w:rPr>
        <w:t xml:space="preserve">can </w:t>
      </w:r>
      <w:r w:rsidR="00F7401F">
        <w:rPr>
          <w:rFonts w:asciiTheme="majorHAnsi" w:hAnsiTheme="majorHAnsi" w:cstheme="majorHAnsi"/>
          <w:sz w:val="22"/>
          <w:szCs w:val="22"/>
        </w:rPr>
        <w:t>translat</w:t>
      </w:r>
      <w:r w:rsidR="006862FF">
        <w:rPr>
          <w:rFonts w:asciiTheme="majorHAnsi" w:hAnsiTheme="majorHAnsi" w:cstheme="majorHAnsi"/>
          <w:sz w:val="22"/>
          <w:szCs w:val="22"/>
        </w:rPr>
        <w:t xml:space="preserve">e variously </w:t>
      </w:r>
      <w:r w:rsidR="00F7401F">
        <w:rPr>
          <w:rFonts w:asciiTheme="majorHAnsi" w:hAnsiTheme="majorHAnsi" w:cstheme="majorHAnsi"/>
          <w:sz w:val="22"/>
          <w:szCs w:val="22"/>
        </w:rPr>
        <w:t>to</w:t>
      </w:r>
      <w:r w:rsidR="001C1BD1">
        <w:rPr>
          <w:rFonts w:asciiTheme="majorHAnsi" w:hAnsiTheme="majorHAnsi" w:cstheme="majorHAnsi"/>
          <w:sz w:val="22"/>
          <w:szCs w:val="22"/>
        </w:rPr>
        <w:t xml:space="preserve"> ‘the right, best, appropriate or proper time for action’ or ‘due measure</w:t>
      </w:r>
      <w:r w:rsidR="00820F71">
        <w:rPr>
          <w:rFonts w:asciiTheme="majorHAnsi" w:hAnsiTheme="majorHAnsi" w:cstheme="majorHAnsi"/>
          <w:sz w:val="22"/>
          <w:szCs w:val="22"/>
        </w:rPr>
        <w:t>,</w:t>
      </w:r>
      <w:r w:rsidR="001C1BD1">
        <w:rPr>
          <w:rFonts w:asciiTheme="majorHAnsi" w:hAnsiTheme="majorHAnsi" w:cstheme="majorHAnsi"/>
          <w:sz w:val="22"/>
          <w:szCs w:val="22"/>
        </w:rPr>
        <w:t>’</w:t>
      </w:r>
      <w:r w:rsidR="001C1BD1">
        <w:rPr>
          <w:rStyle w:val="FootnoteReference"/>
          <w:rFonts w:asciiTheme="majorHAnsi" w:hAnsiTheme="majorHAnsi" w:cstheme="majorHAnsi"/>
          <w:sz w:val="22"/>
          <w:szCs w:val="22"/>
        </w:rPr>
        <w:footnoteReference w:id="90"/>
      </w:r>
      <w:r w:rsidR="001C1BD1">
        <w:rPr>
          <w:rFonts w:asciiTheme="majorHAnsi" w:hAnsiTheme="majorHAnsi" w:cstheme="majorHAnsi"/>
          <w:sz w:val="22"/>
          <w:szCs w:val="22"/>
        </w:rPr>
        <w:t xml:space="preserve"> </w:t>
      </w:r>
      <w:r w:rsidR="001C1BD1">
        <w:rPr>
          <w:rFonts w:asciiTheme="majorHAnsi" w:hAnsiTheme="majorHAnsi" w:cstheme="majorHAnsi"/>
          <w:color w:val="000000" w:themeColor="text1"/>
          <w:sz w:val="22"/>
          <w:szCs w:val="22"/>
        </w:rPr>
        <w:t>signified</w:t>
      </w:r>
      <w:r w:rsidR="00F7401F" w:rsidRPr="00F7401F">
        <w:rPr>
          <w:rFonts w:asciiTheme="majorHAnsi" w:hAnsiTheme="majorHAnsi" w:cstheme="majorHAnsi"/>
          <w:color w:val="000000" w:themeColor="text1"/>
          <w:sz w:val="22"/>
          <w:szCs w:val="22"/>
        </w:rPr>
        <w:t xml:space="preserve"> to the ancient Greeks </w:t>
      </w:r>
      <w:r w:rsidR="001C1BD1">
        <w:rPr>
          <w:rFonts w:asciiTheme="majorHAnsi" w:hAnsiTheme="majorHAnsi" w:cstheme="majorHAnsi"/>
          <w:color w:val="000000" w:themeColor="text1"/>
          <w:sz w:val="22"/>
          <w:szCs w:val="22"/>
        </w:rPr>
        <w:t>that</w:t>
      </w:r>
      <w:r w:rsidR="00F7401F" w:rsidRPr="00F7401F">
        <w:rPr>
          <w:rFonts w:asciiTheme="majorHAnsi" w:hAnsiTheme="majorHAnsi" w:cstheme="majorHAnsi"/>
          <w:color w:val="000000" w:themeColor="text1"/>
          <w:sz w:val="22"/>
          <w:szCs w:val="22"/>
        </w:rPr>
        <w:t xml:space="preserve"> </w:t>
      </w:r>
      <w:r w:rsidR="007D5453">
        <w:rPr>
          <w:rFonts w:asciiTheme="majorHAnsi" w:hAnsiTheme="majorHAnsi" w:cstheme="majorHAnsi"/>
          <w:sz w:val="22"/>
          <w:szCs w:val="22"/>
        </w:rPr>
        <w:t>every</w:t>
      </w:r>
      <w:r w:rsidR="00876210" w:rsidRPr="00A60A42">
        <w:rPr>
          <w:rFonts w:asciiTheme="majorHAnsi" w:hAnsiTheme="majorHAnsi" w:cstheme="majorHAnsi"/>
          <w:sz w:val="22"/>
          <w:szCs w:val="22"/>
        </w:rPr>
        <w:t xml:space="preserve"> </w:t>
      </w:r>
      <w:r w:rsidR="007D5453">
        <w:rPr>
          <w:rFonts w:asciiTheme="majorHAnsi" w:hAnsiTheme="majorHAnsi" w:cstheme="majorHAnsi"/>
          <w:sz w:val="22"/>
          <w:szCs w:val="22"/>
        </w:rPr>
        <w:t>‘</w:t>
      </w:r>
      <w:r w:rsidR="00876210" w:rsidRPr="00A60A42">
        <w:rPr>
          <w:rFonts w:asciiTheme="majorHAnsi" w:hAnsiTheme="majorHAnsi" w:cstheme="majorHAnsi"/>
          <w:sz w:val="22"/>
          <w:szCs w:val="22"/>
        </w:rPr>
        <w:t xml:space="preserve">type of action was considered to be more likely to be successful…at favorable </w:t>
      </w:r>
      <w:r w:rsidR="00876210" w:rsidRPr="00A60A42">
        <w:rPr>
          <w:rFonts w:asciiTheme="majorHAnsi" w:hAnsiTheme="majorHAnsi" w:cstheme="majorHAnsi"/>
          <w:sz w:val="22"/>
          <w:szCs w:val="22"/>
        </w:rPr>
        <w:lastRenderedPageBreak/>
        <w:t>moment</w:t>
      </w:r>
      <w:r w:rsidR="00F7401F">
        <w:rPr>
          <w:rFonts w:asciiTheme="majorHAnsi" w:hAnsiTheme="majorHAnsi" w:cstheme="majorHAnsi"/>
          <w:sz w:val="22"/>
          <w:szCs w:val="22"/>
        </w:rPr>
        <w:t>.</w:t>
      </w:r>
      <w:r w:rsidR="00876210" w:rsidRPr="00A60A42">
        <w:rPr>
          <w:rFonts w:asciiTheme="majorHAnsi" w:hAnsiTheme="majorHAnsi" w:cstheme="majorHAnsi"/>
          <w:sz w:val="22"/>
          <w:szCs w:val="22"/>
        </w:rPr>
        <w:t>’</w:t>
      </w:r>
      <w:r w:rsidR="00F7401F">
        <w:rPr>
          <w:rStyle w:val="FootnoteReference"/>
          <w:rFonts w:asciiTheme="majorHAnsi" w:hAnsiTheme="majorHAnsi" w:cstheme="majorHAnsi"/>
          <w:sz w:val="22"/>
          <w:szCs w:val="22"/>
        </w:rPr>
        <w:footnoteReference w:id="91"/>
      </w:r>
      <w:r w:rsidR="00130C5C">
        <w:rPr>
          <w:rFonts w:asciiTheme="majorHAnsi" w:hAnsiTheme="majorHAnsi" w:cstheme="majorHAnsi"/>
          <w:sz w:val="22"/>
          <w:szCs w:val="22"/>
        </w:rPr>
        <w:t xml:space="preserve"> For example, the ‘Delphic oracle could only be consulted on a specific set of dates during the year,’ and a ritual was conducted before the consultation to ‘ascertain if the omens were auspicious</w:t>
      </w:r>
      <w:r w:rsidR="00044433">
        <w:rPr>
          <w:rFonts w:asciiTheme="majorHAnsi" w:hAnsiTheme="majorHAnsi" w:cstheme="majorHAnsi"/>
          <w:sz w:val="22"/>
          <w:szCs w:val="22"/>
        </w:rPr>
        <w:t>.</w:t>
      </w:r>
      <w:r w:rsidR="00130C5C">
        <w:rPr>
          <w:rFonts w:asciiTheme="majorHAnsi" w:hAnsiTheme="majorHAnsi" w:cstheme="majorHAnsi"/>
          <w:sz w:val="22"/>
          <w:szCs w:val="22"/>
        </w:rPr>
        <w:t>’</w:t>
      </w:r>
      <w:r w:rsidR="00130C5C">
        <w:rPr>
          <w:rStyle w:val="FootnoteReference"/>
          <w:rFonts w:asciiTheme="majorHAnsi" w:hAnsiTheme="majorHAnsi" w:cstheme="majorHAnsi"/>
          <w:sz w:val="22"/>
          <w:szCs w:val="22"/>
        </w:rPr>
        <w:footnoteReference w:id="92"/>
      </w:r>
      <w:r w:rsidR="006862FF">
        <w:rPr>
          <w:rFonts w:asciiTheme="majorHAnsi" w:hAnsiTheme="majorHAnsi" w:cstheme="majorHAnsi"/>
          <w:sz w:val="22"/>
          <w:szCs w:val="22"/>
        </w:rPr>
        <w:t xml:space="preserve"> Kairos was a key concept not only for discerning when to conduct divination, but also was thought to have origin in </w:t>
      </w:r>
      <w:r w:rsidR="008151EC">
        <w:rPr>
          <w:rFonts w:asciiTheme="majorHAnsi" w:hAnsiTheme="majorHAnsi" w:cstheme="majorHAnsi"/>
          <w:sz w:val="22"/>
          <w:szCs w:val="22"/>
        </w:rPr>
        <w:t>divine mathematic principle</w:t>
      </w:r>
      <w:r w:rsidR="008151EC">
        <w:rPr>
          <w:rStyle w:val="FootnoteReference"/>
          <w:rFonts w:asciiTheme="majorHAnsi" w:hAnsiTheme="majorHAnsi" w:cstheme="majorHAnsi"/>
          <w:sz w:val="22"/>
          <w:szCs w:val="22"/>
        </w:rPr>
        <w:footnoteReference w:id="93"/>
      </w:r>
      <w:r w:rsidR="008151EC">
        <w:rPr>
          <w:rFonts w:asciiTheme="majorHAnsi" w:hAnsiTheme="majorHAnsi" w:cstheme="majorHAnsi"/>
          <w:sz w:val="22"/>
          <w:szCs w:val="22"/>
        </w:rPr>
        <w:t xml:space="preserve"> and ‘was deified and personified as a god.’</w:t>
      </w:r>
      <w:r w:rsidR="008151EC">
        <w:rPr>
          <w:rStyle w:val="FootnoteReference"/>
          <w:rFonts w:asciiTheme="majorHAnsi" w:hAnsiTheme="majorHAnsi" w:cstheme="majorHAnsi"/>
          <w:sz w:val="22"/>
          <w:szCs w:val="22"/>
        </w:rPr>
        <w:footnoteReference w:id="94"/>
      </w:r>
    </w:p>
    <w:p w14:paraId="3752E841" w14:textId="441866DC" w:rsidR="00B23F55" w:rsidRDefault="007D0743" w:rsidP="001525F1">
      <w:pPr>
        <w:autoSpaceDE w:val="0"/>
        <w:autoSpaceDN w:val="0"/>
        <w:adjustRightInd w:val="0"/>
        <w:ind w:firstLine="360"/>
        <w:rPr>
          <w:rFonts w:asciiTheme="majorHAnsi" w:hAnsiTheme="majorHAnsi" w:cstheme="majorHAnsi"/>
          <w:sz w:val="22"/>
          <w:szCs w:val="22"/>
        </w:rPr>
      </w:pPr>
      <w:r>
        <w:rPr>
          <w:rFonts w:asciiTheme="majorHAnsi" w:hAnsiTheme="majorHAnsi" w:cstheme="majorHAnsi"/>
          <w:sz w:val="22"/>
          <w:szCs w:val="22"/>
        </w:rPr>
        <w:t>T</w:t>
      </w:r>
      <w:r w:rsidR="00371E98">
        <w:rPr>
          <w:rFonts w:asciiTheme="majorHAnsi" w:hAnsiTheme="majorHAnsi" w:cstheme="majorHAnsi"/>
          <w:sz w:val="22"/>
          <w:szCs w:val="22"/>
        </w:rPr>
        <w:t>hese</w:t>
      </w:r>
      <w:r w:rsidR="00520371">
        <w:rPr>
          <w:rFonts w:asciiTheme="majorHAnsi" w:hAnsiTheme="majorHAnsi" w:cstheme="majorHAnsi"/>
          <w:sz w:val="22"/>
          <w:szCs w:val="22"/>
        </w:rPr>
        <w:t xml:space="preserve"> </w:t>
      </w:r>
      <w:r w:rsidR="00371E98">
        <w:rPr>
          <w:rFonts w:asciiTheme="majorHAnsi" w:hAnsiTheme="majorHAnsi" w:cstheme="majorHAnsi"/>
          <w:sz w:val="22"/>
          <w:szCs w:val="22"/>
        </w:rPr>
        <w:t xml:space="preserve">four </w:t>
      </w:r>
      <w:r w:rsidR="004A3DEB">
        <w:rPr>
          <w:rFonts w:asciiTheme="majorHAnsi" w:hAnsiTheme="majorHAnsi" w:cstheme="majorHAnsi"/>
          <w:sz w:val="22"/>
          <w:szCs w:val="22"/>
        </w:rPr>
        <w:t>features</w:t>
      </w:r>
      <w:r w:rsidR="00520371">
        <w:rPr>
          <w:rFonts w:asciiTheme="majorHAnsi" w:hAnsiTheme="majorHAnsi" w:cstheme="majorHAnsi"/>
          <w:sz w:val="22"/>
          <w:szCs w:val="22"/>
        </w:rPr>
        <w:t xml:space="preserve"> of </w:t>
      </w:r>
      <w:r w:rsidR="00E24A38">
        <w:rPr>
          <w:rFonts w:asciiTheme="majorHAnsi" w:hAnsiTheme="majorHAnsi" w:cstheme="majorHAnsi"/>
          <w:sz w:val="22"/>
          <w:szCs w:val="22"/>
        </w:rPr>
        <w:t xml:space="preserve">Greek </w:t>
      </w:r>
      <w:r w:rsidR="00520371">
        <w:rPr>
          <w:rFonts w:asciiTheme="majorHAnsi" w:hAnsiTheme="majorHAnsi" w:cstheme="majorHAnsi"/>
          <w:sz w:val="22"/>
          <w:szCs w:val="22"/>
        </w:rPr>
        <w:t>knowledge systems</w:t>
      </w:r>
      <w:r w:rsidR="00E24A38">
        <w:rPr>
          <w:rFonts w:asciiTheme="majorHAnsi" w:hAnsiTheme="majorHAnsi" w:cstheme="majorHAnsi"/>
          <w:sz w:val="22"/>
          <w:szCs w:val="22"/>
        </w:rPr>
        <w:t xml:space="preserve"> – </w:t>
      </w:r>
      <w:r>
        <w:rPr>
          <w:rFonts w:asciiTheme="majorHAnsi" w:hAnsiTheme="majorHAnsi" w:cstheme="majorHAnsi"/>
          <w:sz w:val="22"/>
          <w:szCs w:val="22"/>
        </w:rPr>
        <w:t xml:space="preserve">nature </w:t>
      </w:r>
      <w:r>
        <w:rPr>
          <w:rFonts w:asciiTheme="majorHAnsi" w:hAnsiTheme="majorHAnsi" w:cstheme="majorHAnsi"/>
          <w:i/>
          <w:iCs/>
          <w:sz w:val="22"/>
          <w:szCs w:val="22"/>
        </w:rPr>
        <w:t xml:space="preserve">as </w:t>
      </w:r>
      <w:r w:rsidRPr="007D0743">
        <w:rPr>
          <w:rFonts w:asciiTheme="majorHAnsi" w:hAnsiTheme="majorHAnsi" w:cstheme="majorHAnsi"/>
          <w:sz w:val="22"/>
          <w:szCs w:val="22"/>
        </w:rPr>
        <w:t>divine,</w:t>
      </w:r>
      <w:r>
        <w:rPr>
          <w:rFonts w:asciiTheme="majorHAnsi" w:hAnsiTheme="majorHAnsi" w:cstheme="majorHAnsi"/>
          <w:sz w:val="22"/>
          <w:szCs w:val="22"/>
        </w:rPr>
        <w:t xml:space="preserve"> </w:t>
      </w:r>
      <w:proofErr w:type="spellStart"/>
      <w:r>
        <w:rPr>
          <w:rFonts w:asciiTheme="majorHAnsi" w:hAnsiTheme="majorHAnsi" w:cstheme="majorHAnsi"/>
          <w:sz w:val="22"/>
          <w:szCs w:val="22"/>
        </w:rPr>
        <w:t>sympatheia</w:t>
      </w:r>
      <w:proofErr w:type="spellEnd"/>
      <w:r>
        <w:rPr>
          <w:rFonts w:asciiTheme="majorHAnsi" w:hAnsiTheme="majorHAnsi" w:cstheme="majorHAnsi"/>
          <w:sz w:val="22"/>
          <w:szCs w:val="22"/>
        </w:rPr>
        <w:t xml:space="preserve">, macrocosm and microcosm, and </w:t>
      </w:r>
      <w:r w:rsidR="00594A81">
        <w:rPr>
          <w:rFonts w:asciiTheme="majorHAnsi" w:hAnsiTheme="majorHAnsi" w:cstheme="majorHAnsi"/>
          <w:sz w:val="22"/>
          <w:szCs w:val="22"/>
        </w:rPr>
        <w:t>k</w:t>
      </w:r>
      <w:r>
        <w:rPr>
          <w:rFonts w:asciiTheme="majorHAnsi" w:hAnsiTheme="majorHAnsi" w:cstheme="majorHAnsi"/>
          <w:sz w:val="22"/>
          <w:szCs w:val="22"/>
        </w:rPr>
        <w:t>airos</w:t>
      </w:r>
      <w:r w:rsidR="00E24A38">
        <w:rPr>
          <w:rFonts w:asciiTheme="majorHAnsi" w:hAnsiTheme="majorHAnsi" w:cstheme="majorHAnsi"/>
          <w:sz w:val="22"/>
          <w:szCs w:val="22"/>
        </w:rPr>
        <w:t xml:space="preserve"> – </w:t>
      </w:r>
      <w:r w:rsidR="00371E98">
        <w:rPr>
          <w:rFonts w:asciiTheme="majorHAnsi" w:hAnsiTheme="majorHAnsi" w:cstheme="majorHAnsi"/>
          <w:sz w:val="22"/>
          <w:szCs w:val="22"/>
        </w:rPr>
        <w:t>show</w:t>
      </w:r>
      <w:r>
        <w:rPr>
          <w:rFonts w:asciiTheme="majorHAnsi" w:hAnsiTheme="majorHAnsi" w:cstheme="majorHAnsi"/>
          <w:sz w:val="22"/>
          <w:szCs w:val="22"/>
        </w:rPr>
        <w:t xml:space="preserve"> multiple places where the divine, and by extension divination, have a logical place in </w:t>
      </w:r>
      <w:r w:rsidR="00B23F55">
        <w:rPr>
          <w:rFonts w:asciiTheme="majorHAnsi" w:hAnsiTheme="majorHAnsi" w:cstheme="majorHAnsi"/>
          <w:sz w:val="22"/>
          <w:szCs w:val="22"/>
        </w:rPr>
        <w:t>scientific</w:t>
      </w:r>
      <w:r w:rsidR="0061404D">
        <w:rPr>
          <w:rFonts w:asciiTheme="majorHAnsi" w:hAnsiTheme="majorHAnsi" w:cstheme="majorHAnsi"/>
          <w:sz w:val="22"/>
          <w:szCs w:val="22"/>
        </w:rPr>
        <w:t>, rational medical practice</w:t>
      </w:r>
      <w:r w:rsidR="0007368D">
        <w:rPr>
          <w:rFonts w:asciiTheme="majorHAnsi" w:hAnsiTheme="majorHAnsi" w:cstheme="majorHAnsi"/>
          <w:sz w:val="22"/>
          <w:szCs w:val="22"/>
        </w:rPr>
        <w:t xml:space="preserve"> </w:t>
      </w:r>
      <w:r w:rsidR="00E90A80">
        <w:rPr>
          <w:rFonts w:asciiTheme="majorHAnsi" w:hAnsiTheme="majorHAnsi" w:cstheme="majorHAnsi"/>
          <w:sz w:val="22"/>
          <w:szCs w:val="22"/>
        </w:rPr>
        <w:t>of</w:t>
      </w:r>
      <w:r w:rsidR="0007368D">
        <w:rPr>
          <w:rFonts w:asciiTheme="majorHAnsi" w:hAnsiTheme="majorHAnsi" w:cstheme="majorHAnsi"/>
          <w:sz w:val="22"/>
          <w:szCs w:val="22"/>
        </w:rPr>
        <w:t xml:space="preserve"> Greek antiquity</w:t>
      </w:r>
      <w:r w:rsidR="0061404D">
        <w:rPr>
          <w:rFonts w:asciiTheme="majorHAnsi" w:hAnsiTheme="majorHAnsi" w:cstheme="majorHAnsi"/>
          <w:sz w:val="22"/>
          <w:szCs w:val="22"/>
        </w:rPr>
        <w:t xml:space="preserve">. </w:t>
      </w:r>
      <w:r w:rsidR="00BB5812">
        <w:rPr>
          <w:rFonts w:asciiTheme="majorHAnsi" w:hAnsiTheme="majorHAnsi" w:cstheme="majorHAnsi"/>
          <w:sz w:val="22"/>
          <w:szCs w:val="22"/>
        </w:rPr>
        <w:t>This exploration of Greek philosophical and theoretical context</w:t>
      </w:r>
      <w:r w:rsidR="00B23F55">
        <w:rPr>
          <w:rFonts w:asciiTheme="majorHAnsi" w:hAnsiTheme="majorHAnsi" w:cstheme="majorHAnsi"/>
          <w:sz w:val="22"/>
          <w:szCs w:val="22"/>
        </w:rPr>
        <w:t xml:space="preserve"> helps explain </w:t>
      </w:r>
      <w:r w:rsidR="00B23F55" w:rsidRPr="00B23F55">
        <w:rPr>
          <w:rFonts w:asciiTheme="majorHAnsi" w:hAnsiTheme="majorHAnsi" w:cstheme="majorHAnsi"/>
          <w:i/>
          <w:iCs/>
          <w:sz w:val="22"/>
          <w:szCs w:val="22"/>
        </w:rPr>
        <w:t>why</w:t>
      </w:r>
      <w:r w:rsidR="00B23F55">
        <w:rPr>
          <w:rFonts w:asciiTheme="majorHAnsi" w:hAnsiTheme="majorHAnsi" w:cstheme="majorHAnsi"/>
          <w:sz w:val="22"/>
          <w:szCs w:val="22"/>
        </w:rPr>
        <w:t xml:space="preserve"> particular instances of divination were understood as belonging within medicine. </w:t>
      </w:r>
    </w:p>
    <w:p w14:paraId="14C28938" w14:textId="77777777" w:rsidR="00B23F55" w:rsidRPr="00A60A42" w:rsidRDefault="00B23F55" w:rsidP="00FD587D">
      <w:pPr>
        <w:autoSpaceDE w:val="0"/>
        <w:autoSpaceDN w:val="0"/>
        <w:adjustRightInd w:val="0"/>
        <w:rPr>
          <w:rFonts w:asciiTheme="majorHAnsi" w:hAnsiTheme="majorHAnsi" w:cstheme="majorHAnsi"/>
          <w:sz w:val="22"/>
          <w:szCs w:val="22"/>
        </w:rPr>
      </w:pPr>
    </w:p>
    <w:p w14:paraId="7AEFEEBA" w14:textId="4D71B0AA" w:rsidR="004B0157" w:rsidRPr="00B23F55" w:rsidRDefault="002B2C83" w:rsidP="00FD587D">
      <w:pPr>
        <w:autoSpaceDE w:val="0"/>
        <w:autoSpaceDN w:val="0"/>
        <w:adjustRightInd w:val="0"/>
        <w:rPr>
          <w:rFonts w:asciiTheme="majorHAnsi" w:hAnsiTheme="majorHAnsi" w:cstheme="majorHAnsi"/>
          <w:b/>
          <w:bCs/>
          <w:sz w:val="22"/>
          <w:szCs w:val="22"/>
        </w:rPr>
      </w:pPr>
      <w:r w:rsidRPr="00A60A42">
        <w:rPr>
          <w:rFonts w:asciiTheme="majorHAnsi" w:hAnsiTheme="majorHAnsi" w:cstheme="majorHAnsi"/>
          <w:b/>
          <w:bCs/>
          <w:sz w:val="22"/>
          <w:szCs w:val="22"/>
        </w:rPr>
        <w:t>Divination</w:t>
      </w:r>
      <w:r w:rsidR="0095412F">
        <w:rPr>
          <w:rFonts w:asciiTheme="majorHAnsi" w:hAnsiTheme="majorHAnsi" w:cstheme="majorHAnsi"/>
          <w:b/>
          <w:bCs/>
          <w:sz w:val="22"/>
          <w:szCs w:val="22"/>
        </w:rPr>
        <w:t xml:space="preserve"> </w:t>
      </w:r>
      <w:r w:rsidR="002609B7">
        <w:rPr>
          <w:rFonts w:asciiTheme="majorHAnsi" w:hAnsiTheme="majorHAnsi" w:cstheme="majorHAnsi"/>
          <w:b/>
          <w:bCs/>
          <w:sz w:val="22"/>
          <w:szCs w:val="22"/>
        </w:rPr>
        <w:t>as</w:t>
      </w:r>
      <w:r w:rsidR="0095412F">
        <w:rPr>
          <w:rFonts w:asciiTheme="majorHAnsi" w:hAnsiTheme="majorHAnsi" w:cstheme="majorHAnsi"/>
          <w:b/>
          <w:bCs/>
          <w:sz w:val="22"/>
          <w:szCs w:val="22"/>
        </w:rPr>
        <w:t xml:space="preserve"> divine rationality </w:t>
      </w:r>
      <w:r w:rsidRPr="00A60A42">
        <w:rPr>
          <w:rFonts w:asciiTheme="majorHAnsi" w:hAnsiTheme="majorHAnsi" w:cstheme="majorHAnsi"/>
          <w:b/>
          <w:bCs/>
          <w:sz w:val="22"/>
          <w:szCs w:val="22"/>
        </w:rPr>
        <w:t xml:space="preserve"> </w:t>
      </w:r>
      <w:r w:rsidR="00561A5E">
        <w:rPr>
          <w:rFonts w:asciiTheme="majorHAnsi" w:hAnsiTheme="majorHAnsi" w:cstheme="majorHAnsi"/>
          <w:b/>
          <w:bCs/>
          <w:sz w:val="22"/>
          <w:szCs w:val="22"/>
        </w:rPr>
        <w:t xml:space="preserve"> </w:t>
      </w:r>
    </w:p>
    <w:p w14:paraId="62776696" w14:textId="3E9CE800" w:rsidR="00307DCD" w:rsidRPr="00A60A42" w:rsidRDefault="001525F1" w:rsidP="003333A0">
      <w:pPr>
        <w:autoSpaceDE w:val="0"/>
        <w:autoSpaceDN w:val="0"/>
        <w:adjustRightInd w:val="0"/>
        <w:ind w:firstLine="360"/>
        <w:rPr>
          <w:rFonts w:asciiTheme="majorHAnsi" w:hAnsiTheme="majorHAnsi" w:cstheme="majorHAnsi"/>
          <w:sz w:val="22"/>
          <w:szCs w:val="22"/>
        </w:rPr>
      </w:pPr>
      <w:r w:rsidRPr="001525F1">
        <w:rPr>
          <w:rFonts w:asciiTheme="majorHAnsi" w:hAnsiTheme="majorHAnsi" w:cstheme="majorHAnsi"/>
          <w:color w:val="000000" w:themeColor="text1"/>
          <w:sz w:val="22"/>
          <w:szCs w:val="22"/>
        </w:rPr>
        <w:t>Th</w:t>
      </w:r>
      <w:r>
        <w:rPr>
          <w:rFonts w:asciiTheme="majorHAnsi" w:hAnsiTheme="majorHAnsi" w:cstheme="majorHAnsi"/>
          <w:color w:val="000000" w:themeColor="text1"/>
          <w:sz w:val="22"/>
          <w:szCs w:val="22"/>
        </w:rPr>
        <w:t xml:space="preserve">e theoretical </w:t>
      </w:r>
      <w:r w:rsidRPr="001525F1">
        <w:rPr>
          <w:rFonts w:asciiTheme="majorHAnsi" w:hAnsiTheme="majorHAnsi" w:cstheme="majorHAnsi"/>
          <w:color w:val="000000" w:themeColor="text1"/>
          <w:sz w:val="22"/>
          <w:szCs w:val="22"/>
        </w:rPr>
        <w:t xml:space="preserve">context </w:t>
      </w:r>
      <w:r>
        <w:rPr>
          <w:rFonts w:asciiTheme="majorHAnsi" w:hAnsiTheme="majorHAnsi" w:cstheme="majorHAnsi"/>
          <w:color w:val="000000" w:themeColor="text1"/>
          <w:sz w:val="22"/>
          <w:szCs w:val="22"/>
        </w:rPr>
        <w:t xml:space="preserve">described above helps </w:t>
      </w:r>
      <w:r w:rsidR="00C910A6">
        <w:rPr>
          <w:rFonts w:asciiTheme="majorHAnsi" w:hAnsiTheme="majorHAnsi" w:cstheme="majorHAnsi"/>
          <w:color w:val="000000" w:themeColor="text1"/>
          <w:sz w:val="22"/>
          <w:szCs w:val="22"/>
        </w:rPr>
        <w:t>sketch</w:t>
      </w:r>
      <w:r w:rsidRPr="001525F1">
        <w:rPr>
          <w:rFonts w:asciiTheme="majorHAnsi" w:hAnsiTheme="majorHAnsi" w:cstheme="majorHAnsi"/>
          <w:color w:val="000000" w:themeColor="text1"/>
          <w:sz w:val="22"/>
          <w:szCs w:val="22"/>
        </w:rPr>
        <w:t xml:space="preserve"> the </w:t>
      </w:r>
      <w:r w:rsidR="00C910A6">
        <w:rPr>
          <w:rFonts w:asciiTheme="majorHAnsi" w:hAnsiTheme="majorHAnsi" w:cstheme="majorHAnsi"/>
          <w:color w:val="000000" w:themeColor="text1"/>
          <w:sz w:val="22"/>
          <w:szCs w:val="22"/>
        </w:rPr>
        <w:t xml:space="preserve">broader </w:t>
      </w:r>
      <w:r w:rsidRPr="001525F1">
        <w:rPr>
          <w:rFonts w:asciiTheme="majorHAnsi" w:hAnsiTheme="majorHAnsi" w:cstheme="majorHAnsi"/>
          <w:color w:val="000000" w:themeColor="text1"/>
          <w:sz w:val="22"/>
          <w:szCs w:val="22"/>
        </w:rPr>
        <w:t xml:space="preserve">landscape of the divine </w:t>
      </w:r>
      <w:r w:rsidRPr="001525F1">
        <w:rPr>
          <w:rFonts w:asciiTheme="majorHAnsi" w:hAnsiTheme="majorHAnsi" w:cstheme="majorHAnsi"/>
          <w:i/>
          <w:iCs/>
          <w:color w:val="000000" w:themeColor="text1"/>
          <w:sz w:val="22"/>
          <w:szCs w:val="22"/>
        </w:rPr>
        <w:t xml:space="preserve">and </w:t>
      </w:r>
      <w:r w:rsidRPr="001525F1">
        <w:rPr>
          <w:rFonts w:asciiTheme="majorHAnsi" w:hAnsiTheme="majorHAnsi" w:cstheme="majorHAnsi"/>
          <w:color w:val="000000" w:themeColor="text1"/>
          <w:sz w:val="22"/>
          <w:szCs w:val="22"/>
        </w:rPr>
        <w:t xml:space="preserve">the </w:t>
      </w:r>
      <w:r w:rsidR="000B6FF3">
        <w:rPr>
          <w:rFonts w:asciiTheme="majorHAnsi" w:hAnsiTheme="majorHAnsi" w:cstheme="majorHAnsi"/>
          <w:color w:val="000000" w:themeColor="text1"/>
          <w:sz w:val="22"/>
          <w:szCs w:val="22"/>
        </w:rPr>
        <w:t>rational</w:t>
      </w:r>
      <w:r w:rsidRPr="001525F1">
        <w:rPr>
          <w:rFonts w:asciiTheme="majorHAnsi" w:hAnsiTheme="majorHAnsi" w:cstheme="majorHAnsi"/>
          <w:color w:val="000000" w:themeColor="text1"/>
          <w:sz w:val="22"/>
          <w:szCs w:val="22"/>
        </w:rPr>
        <w:t xml:space="preserve"> on which ancient Greek medical theory and practice rested. </w:t>
      </w:r>
      <w:r w:rsidR="00F625A2">
        <w:rPr>
          <w:rFonts w:asciiTheme="majorHAnsi" w:hAnsiTheme="majorHAnsi" w:cstheme="majorHAnsi"/>
          <w:sz w:val="22"/>
          <w:szCs w:val="22"/>
        </w:rPr>
        <w:t>W</w:t>
      </w:r>
      <w:r w:rsidR="00C16D80">
        <w:rPr>
          <w:rFonts w:asciiTheme="majorHAnsi" w:hAnsiTheme="majorHAnsi" w:cstheme="majorHAnsi"/>
          <w:sz w:val="22"/>
          <w:szCs w:val="22"/>
        </w:rPr>
        <w:t>hat come</w:t>
      </w:r>
      <w:r w:rsidR="003333A0">
        <w:rPr>
          <w:rFonts w:asciiTheme="majorHAnsi" w:hAnsiTheme="majorHAnsi" w:cstheme="majorHAnsi"/>
          <w:sz w:val="22"/>
          <w:szCs w:val="22"/>
        </w:rPr>
        <w:t>s</w:t>
      </w:r>
      <w:r w:rsidR="00C16D80">
        <w:rPr>
          <w:rFonts w:asciiTheme="majorHAnsi" w:hAnsiTheme="majorHAnsi" w:cstheme="majorHAnsi"/>
          <w:sz w:val="22"/>
          <w:szCs w:val="22"/>
        </w:rPr>
        <w:t xml:space="preserve"> into relief </w:t>
      </w:r>
      <w:r w:rsidR="00653B56">
        <w:rPr>
          <w:rFonts w:asciiTheme="majorHAnsi" w:hAnsiTheme="majorHAnsi" w:cstheme="majorHAnsi"/>
          <w:sz w:val="22"/>
          <w:szCs w:val="22"/>
        </w:rPr>
        <w:t>through primary source text</w:t>
      </w:r>
      <w:r w:rsidR="003333A0">
        <w:rPr>
          <w:rFonts w:asciiTheme="majorHAnsi" w:hAnsiTheme="majorHAnsi" w:cstheme="majorHAnsi"/>
          <w:sz w:val="22"/>
          <w:szCs w:val="22"/>
        </w:rPr>
        <w:t>s</w:t>
      </w:r>
      <w:r w:rsidR="00653B56">
        <w:rPr>
          <w:rFonts w:asciiTheme="majorHAnsi" w:hAnsiTheme="majorHAnsi" w:cstheme="majorHAnsi"/>
          <w:sz w:val="22"/>
          <w:szCs w:val="22"/>
        </w:rPr>
        <w:t xml:space="preserve"> and secondary source analys</w:t>
      </w:r>
      <w:r w:rsidR="003333A0">
        <w:rPr>
          <w:rFonts w:asciiTheme="majorHAnsi" w:hAnsiTheme="majorHAnsi" w:cstheme="majorHAnsi"/>
          <w:sz w:val="22"/>
          <w:szCs w:val="22"/>
        </w:rPr>
        <w:t>e</w:t>
      </w:r>
      <w:r w:rsidR="00653B56">
        <w:rPr>
          <w:rFonts w:asciiTheme="majorHAnsi" w:hAnsiTheme="majorHAnsi" w:cstheme="majorHAnsi"/>
          <w:sz w:val="22"/>
          <w:szCs w:val="22"/>
        </w:rPr>
        <w:t xml:space="preserve">s </w:t>
      </w:r>
      <w:r w:rsidR="00C16D80">
        <w:rPr>
          <w:rFonts w:asciiTheme="majorHAnsi" w:hAnsiTheme="majorHAnsi" w:cstheme="majorHAnsi"/>
          <w:sz w:val="22"/>
          <w:szCs w:val="22"/>
        </w:rPr>
        <w:t xml:space="preserve">is </w:t>
      </w:r>
      <w:r w:rsidR="00A86D3F">
        <w:rPr>
          <w:rFonts w:asciiTheme="majorHAnsi" w:hAnsiTheme="majorHAnsi" w:cstheme="majorHAnsi"/>
          <w:sz w:val="22"/>
          <w:szCs w:val="22"/>
        </w:rPr>
        <w:t xml:space="preserve">that there were </w:t>
      </w:r>
      <w:r w:rsidR="00561A5E">
        <w:rPr>
          <w:rFonts w:asciiTheme="majorHAnsi" w:hAnsiTheme="majorHAnsi" w:cstheme="majorHAnsi"/>
          <w:sz w:val="22"/>
          <w:szCs w:val="22"/>
        </w:rPr>
        <w:t xml:space="preserve">a </w:t>
      </w:r>
      <w:r w:rsidR="009105E7">
        <w:rPr>
          <w:rFonts w:asciiTheme="majorHAnsi" w:hAnsiTheme="majorHAnsi" w:cstheme="majorHAnsi"/>
          <w:sz w:val="22"/>
          <w:szCs w:val="22"/>
        </w:rPr>
        <w:t xml:space="preserve">range of ways </w:t>
      </w:r>
      <w:r w:rsidR="00C16D80">
        <w:rPr>
          <w:rFonts w:asciiTheme="majorHAnsi" w:hAnsiTheme="majorHAnsi" w:cstheme="majorHAnsi"/>
          <w:sz w:val="22"/>
          <w:szCs w:val="22"/>
        </w:rPr>
        <w:t>medicine and divination</w:t>
      </w:r>
      <w:r w:rsidR="009105E7">
        <w:rPr>
          <w:rFonts w:asciiTheme="majorHAnsi" w:hAnsiTheme="majorHAnsi" w:cstheme="majorHAnsi"/>
          <w:sz w:val="22"/>
          <w:szCs w:val="22"/>
        </w:rPr>
        <w:t xml:space="preserve"> intermingled</w:t>
      </w:r>
      <w:r w:rsidR="0013100C">
        <w:rPr>
          <w:rFonts w:asciiTheme="majorHAnsi" w:hAnsiTheme="majorHAnsi" w:cstheme="majorHAnsi"/>
          <w:sz w:val="22"/>
          <w:szCs w:val="22"/>
        </w:rPr>
        <w:t xml:space="preserve"> and merged</w:t>
      </w:r>
      <w:r w:rsidR="00061B08">
        <w:rPr>
          <w:rFonts w:asciiTheme="majorHAnsi" w:hAnsiTheme="majorHAnsi" w:cstheme="majorHAnsi"/>
          <w:sz w:val="22"/>
          <w:szCs w:val="22"/>
        </w:rPr>
        <w:t xml:space="preserve">. </w:t>
      </w:r>
      <w:r w:rsidR="00F625A2">
        <w:rPr>
          <w:rFonts w:asciiTheme="majorHAnsi" w:hAnsiTheme="majorHAnsi" w:cstheme="majorHAnsi"/>
          <w:sz w:val="22"/>
          <w:szCs w:val="22"/>
        </w:rPr>
        <w:t>Although</w:t>
      </w:r>
      <w:r w:rsidR="00F625A2" w:rsidRPr="00A60A42">
        <w:rPr>
          <w:rFonts w:asciiTheme="majorHAnsi" w:hAnsiTheme="majorHAnsi" w:cstheme="majorHAnsi"/>
          <w:sz w:val="22"/>
          <w:szCs w:val="22"/>
        </w:rPr>
        <w:t xml:space="preserve"> </w:t>
      </w:r>
      <w:r w:rsidR="00F625A2">
        <w:rPr>
          <w:rFonts w:asciiTheme="majorHAnsi" w:hAnsiTheme="majorHAnsi" w:cstheme="majorHAnsi"/>
          <w:sz w:val="22"/>
          <w:szCs w:val="22"/>
        </w:rPr>
        <w:t>there is a ‘</w:t>
      </w:r>
      <w:r w:rsidR="00F625A2" w:rsidRPr="00A60A42">
        <w:rPr>
          <w:rFonts w:asciiTheme="majorHAnsi" w:hAnsiTheme="majorHAnsi" w:cstheme="majorHAnsi"/>
          <w:sz w:val="22"/>
          <w:szCs w:val="22"/>
        </w:rPr>
        <w:t xml:space="preserve">scholarly current </w:t>
      </w:r>
      <w:r w:rsidR="00F625A2">
        <w:rPr>
          <w:rFonts w:asciiTheme="majorHAnsi" w:hAnsiTheme="majorHAnsi" w:cstheme="majorHAnsi"/>
          <w:sz w:val="22"/>
          <w:szCs w:val="22"/>
        </w:rPr>
        <w:t>of</w:t>
      </w:r>
      <w:r w:rsidR="00F625A2" w:rsidRPr="00A60A42">
        <w:rPr>
          <w:rFonts w:asciiTheme="majorHAnsi" w:hAnsiTheme="majorHAnsi" w:cstheme="majorHAnsi"/>
          <w:sz w:val="22"/>
          <w:szCs w:val="22"/>
        </w:rPr>
        <w:t xml:space="preserve"> default </w:t>
      </w:r>
      <w:r w:rsidR="00F625A2">
        <w:rPr>
          <w:rFonts w:asciiTheme="majorHAnsi" w:hAnsiTheme="majorHAnsi" w:cstheme="majorHAnsi"/>
          <w:sz w:val="22"/>
          <w:szCs w:val="22"/>
        </w:rPr>
        <w:t>“</w:t>
      </w:r>
      <w:r w:rsidR="00F625A2" w:rsidRPr="00A60A42">
        <w:rPr>
          <w:rFonts w:asciiTheme="majorHAnsi" w:hAnsiTheme="majorHAnsi" w:cstheme="majorHAnsi"/>
          <w:sz w:val="22"/>
          <w:szCs w:val="22"/>
        </w:rPr>
        <w:t>irrationality</w:t>
      </w:r>
      <w:r w:rsidR="00F625A2">
        <w:rPr>
          <w:rFonts w:asciiTheme="majorHAnsi" w:hAnsiTheme="majorHAnsi" w:cstheme="majorHAnsi"/>
          <w:sz w:val="22"/>
          <w:szCs w:val="22"/>
        </w:rPr>
        <w:t>”</w:t>
      </w:r>
      <w:r w:rsidR="00F625A2" w:rsidRPr="00A60A42">
        <w:rPr>
          <w:rFonts w:asciiTheme="majorHAnsi" w:hAnsiTheme="majorHAnsi" w:cstheme="majorHAnsi"/>
          <w:sz w:val="22"/>
          <w:szCs w:val="22"/>
        </w:rPr>
        <w:t xml:space="preserve"> still ascribed to divination</w:t>
      </w:r>
      <w:r w:rsidR="00F625A2">
        <w:rPr>
          <w:rFonts w:asciiTheme="majorHAnsi" w:hAnsiTheme="majorHAnsi" w:cstheme="majorHAnsi"/>
          <w:sz w:val="22"/>
          <w:szCs w:val="22"/>
        </w:rPr>
        <w:t>,’</w:t>
      </w:r>
      <w:r w:rsidR="00F625A2" w:rsidRPr="00A60A42">
        <w:rPr>
          <w:rFonts w:asciiTheme="majorHAnsi" w:hAnsiTheme="majorHAnsi" w:cstheme="majorHAnsi"/>
          <w:sz w:val="22"/>
          <w:szCs w:val="22"/>
        </w:rPr>
        <w:t xml:space="preserve"> </w:t>
      </w:r>
      <w:r w:rsidR="00EA64B0">
        <w:rPr>
          <w:rFonts w:asciiTheme="majorHAnsi" w:hAnsiTheme="majorHAnsi" w:cstheme="majorHAnsi"/>
          <w:sz w:val="22"/>
          <w:szCs w:val="22"/>
        </w:rPr>
        <w:t>it appears that</w:t>
      </w:r>
      <w:r w:rsidR="00F625A2">
        <w:rPr>
          <w:rFonts w:asciiTheme="majorHAnsi" w:hAnsiTheme="majorHAnsi" w:cstheme="majorHAnsi"/>
          <w:sz w:val="22"/>
          <w:szCs w:val="22"/>
        </w:rPr>
        <w:t xml:space="preserve"> divination was</w:t>
      </w:r>
      <w:r w:rsidR="00EA64B0">
        <w:rPr>
          <w:rFonts w:asciiTheme="majorHAnsi" w:hAnsiTheme="majorHAnsi" w:cstheme="majorHAnsi"/>
          <w:sz w:val="22"/>
          <w:szCs w:val="22"/>
        </w:rPr>
        <w:t xml:space="preserve"> an</w:t>
      </w:r>
      <w:r w:rsidR="00F625A2">
        <w:rPr>
          <w:rFonts w:asciiTheme="majorHAnsi" w:hAnsiTheme="majorHAnsi" w:cstheme="majorHAnsi"/>
          <w:sz w:val="22"/>
          <w:szCs w:val="22"/>
        </w:rPr>
        <w:t xml:space="preserve"> integrated and rational component of Greek medical theory.</w:t>
      </w:r>
      <w:r w:rsidR="00F625A2" w:rsidRPr="00A60A42">
        <w:rPr>
          <w:rStyle w:val="FootnoteReference"/>
          <w:rFonts w:asciiTheme="majorHAnsi" w:hAnsiTheme="majorHAnsi" w:cstheme="majorHAnsi"/>
          <w:sz w:val="22"/>
          <w:szCs w:val="22"/>
        </w:rPr>
        <w:footnoteReference w:id="95"/>
      </w:r>
      <w:r w:rsidR="00F625A2">
        <w:rPr>
          <w:rFonts w:asciiTheme="majorHAnsi" w:hAnsiTheme="majorHAnsi" w:cstheme="majorHAnsi"/>
          <w:sz w:val="22"/>
          <w:szCs w:val="22"/>
        </w:rPr>
        <w:t xml:space="preserve"> </w:t>
      </w:r>
    </w:p>
    <w:p w14:paraId="53526C0B" w14:textId="0149CFCB" w:rsidR="00E92827" w:rsidRDefault="00307DCD" w:rsidP="00E92827">
      <w:pPr>
        <w:autoSpaceDE w:val="0"/>
        <w:autoSpaceDN w:val="0"/>
        <w:adjustRightInd w:val="0"/>
        <w:ind w:firstLine="360"/>
        <w:rPr>
          <w:rFonts w:asciiTheme="majorHAnsi" w:hAnsiTheme="majorHAnsi" w:cstheme="majorHAnsi"/>
          <w:sz w:val="22"/>
          <w:szCs w:val="22"/>
        </w:rPr>
      </w:pPr>
      <w:r w:rsidRPr="00A60A42">
        <w:rPr>
          <w:rFonts w:asciiTheme="majorHAnsi" w:hAnsiTheme="majorHAnsi" w:cstheme="majorHAnsi"/>
          <w:sz w:val="22"/>
          <w:szCs w:val="22"/>
        </w:rPr>
        <w:t>However</w:t>
      </w:r>
      <w:r w:rsidR="0080201A">
        <w:rPr>
          <w:rFonts w:asciiTheme="majorHAnsi" w:hAnsiTheme="majorHAnsi" w:cstheme="majorHAnsi"/>
          <w:sz w:val="22"/>
          <w:szCs w:val="22"/>
        </w:rPr>
        <w:t xml:space="preserve">, </w:t>
      </w:r>
      <w:r w:rsidR="001072A8">
        <w:rPr>
          <w:rFonts w:asciiTheme="majorHAnsi" w:hAnsiTheme="majorHAnsi" w:cstheme="majorHAnsi"/>
          <w:sz w:val="22"/>
          <w:szCs w:val="22"/>
        </w:rPr>
        <w:t>the inclusion of</w:t>
      </w:r>
      <w:r w:rsidR="0080201A">
        <w:rPr>
          <w:rFonts w:asciiTheme="majorHAnsi" w:hAnsiTheme="majorHAnsi" w:cstheme="majorHAnsi"/>
          <w:sz w:val="22"/>
          <w:szCs w:val="22"/>
        </w:rPr>
        <w:t xml:space="preserve"> divine in</w:t>
      </w:r>
      <w:r w:rsidR="005015C9">
        <w:rPr>
          <w:rFonts w:asciiTheme="majorHAnsi" w:hAnsiTheme="majorHAnsi" w:cstheme="majorHAnsi"/>
          <w:sz w:val="22"/>
          <w:szCs w:val="22"/>
        </w:rPr>
        <w:t>f</w:t>
      </w:r>
      <w:r w:rsidR="0080201A">
        <w:rPr>
          <w:rFonts w:asciiTheme="majorHAnsi" w:hAnsiTheme="majorHAnsi" w:cstheme="majorHAnsi"/>
          <w:sz w:val="22"/>
          <w:szCs w:val="22"/>
        </w:rPr>
        <w:t>ormation in medical practice did not mean</w:t>
      </w:r>
      <w:r w:rsidR="00D12151">
        <w:rPr>
          <w:rFonts w:asciiTheme="majorHAnsi" w:hAnsiTheme="majorHAnsi" w:cstheme="majorHAnsi"/>
          <w:sz w:val="22"/>
          <w:szCs w:val="22"/>
        </w:rPr>
        <w:t xml:space="preserve"> surrender</w:t>
      </w:r>
      <w:r w:rsidR="001072A8">
        <w:rPr>
          <w:rFonts w:asciiTheme="majorHAnsi" w:hAnsiTheme="majorHAnsi" w:cstheme="majorHAnsi"/>
          <w:sz w:val="22"/>
          <w:szCs w:val="22"/>
        </w:rPr>
        <w:t>ing</w:t>
      </w:r>
      <w:r w:rsidR="00D12151">
        <w:rPr>
          <w:rFonts w:asciiTheme="majorHAnsi" w:hAnsiTheme="majorHAnsi" w:cstheme="majorHAnsi"/>
          <w:sz w:val="22"/>
          <w:szCs w:val="22"/>
        </w:rPr>
        <w:t xml:space="preserve"> rational</w:t>
      </w:r>
      <w:r w:rsidR="001072A8">
        <w:rPr>
          <w:rFonts w:asciiTheme="majorHAnsi" w:hAnsiTheme="majorHAnsi" w:cstheme="majorHAnsi"/>
          <w:sz w:val="22"/>
          <w:szCs w:val="22"/>
        </w:rPr>
        <w:t>ity</w:t>
      </w:r>
      <w:r w:rsidR="0080201A">
        <w:rPr>
          <w:rFonts w:asciiTheme="majorHAnsi" w:hAnsiTheme="majorHAnsi" w:cstheme="majorHAnsi"/>
          <w:sz w:val="22"/>
          <w:szCs w:val="22"/>
        </w:rPr>
        <w:t>. Edelstein clarifies that</w:t>
      </w:r>
      <w:r w:rsidR="001072A8">
        <w:rPr>
          <w:rFonts w:asciiTheme="majorHAnsi" w:hAnsiTheme="majorHAnsi" w:cstheme="majorHAnsi"/>
          <w:sz w:val="22"/>
          <w:szCs w:val="22"/>
        </w:rPr>
        <w:t>, for example,</w:t>
      </w:r>
      <w:r w:rsidR="0080201A">
        <w:rPr>
          <w:rFonts w:asciiTheme="majorHAnsi" w:hAnsiTheme="majorHAnsi" w:cstheme="majorHAnsi"/>
          <w:sz w:val="22"/>
          <w:szCs w:val="22"/>
        </w:rPr>
        <w:t xml:space="preserve"> ‘</w:t>
      </w:r>
      <w:r w:rsidRPr="00A60A42">
        <w:rPr>
          <w:rFonts w:asciiTheme="majorHAnsi" w:hAnsiTheme="majorHAnsi" w:cstheme="majorHAnsi"/>
          <w:sz w:val="22"/>
          <w:szCs w:val="22"/>
        </w:rPr>
        <w:t>physicians do not believe demons to be the cause of disease</w:t>
      </w:r>
      <w:r w:rsidR="006E6E29">
        <w:rPr>
          <w:rFonts w:asciiTheme="majorHAnsi" w:hAnsiTheme="majorHAnsi" w:cstheme="majorHAnsi"/>
          <w:sz w:val="22"/>
          <w:szCs w:val="22"/>
        </w:rPr>
        <w:t>,</w:t>
      </w:r>
      <w:r w:rsidR="0080201A">
        <w:rPr>
          <w:rFonts w:asciiTheme="majorHAnsi" w:hAnsiTheme="majorHAnsi" w:cstheme="majorHAnsi"/>
          <w:sz w:val="22"/>
          <w:szCs w:val="22"/>
        </w:rPr>
        <w:t>’</w:t>
      </w:r>
      <w:r w:rsidRPr="00A60A42">
        <w:rPr>
          <w:rFonts w:asciiTheme="majorHAnsi" w:hAnsiTheme="majorHAnsi" w:cstheme="majorHAnsi"/>
          <w:sz w:val="22"/>
          <w:szCs w:val="22"/>
        </w:rPr>
        <w:t xml:space="preserve"> </w:t>
      </w:r>
      <w:r w:rsidR="006E6E29">
        <w:rPr>
          <w:rFonts w:asciiTheme="majorHAnsi" w:hAnsiTheme="majorHAnsi" w:cstheme="majorHAnsi"/>
          <w:sz w:val="22"/>
          <w:szCs w:val="22"/>
        </w:rPr>
        <w:t xml:space="preserve">because if treatment was beyond </w:t>
      </w:r>
      <w:r w:rsidR="00A34A49">
        <w:rPr>
          <w:rFonts w:asciiTheme="majorHAnsi" w:hAnsiTheme="majorHAnsi" w:cstheme="majorHAnsi"/>
          <w:sz w:val="22"/>
          <w:szCs w:val="22"/>
        </w:rPr>
        <w:t>physicians</w:t>
      </w:r>
      <w:r w:rsidR="006E6E29">
        <w:rPr>
          <w:rFonts w:asciiTheme="majorHAnsi" w:hAnsiTheme="majorHAnsi" w:cstheme="majorHAnsi"/>
          <w:sz w:val="22"/>
          <w:szCs w:val="22"/>
        </w:rPr>
        <w:t>’ qualifications,</w:t>
      </w:r>
      <w:r w:rsidRPr="00A60A42">
        <w:rPr>
          <w:rFonts w:asciiTheme="majorHAnsi" w:hAnsiTheme="majorHAnsi" w:cstheme="majorHAnsi"/>
          <w:sz w:val="22"/>
          <w:szCs w:val="22"/>
        </w:rPr>
        <w:t xml:space="preserve"> </w:t>
      </w:r>
      <w:r w:rsidR="006E6E29">
        <w:rPr>
          <w:rFonts w:asciiTheme="majorHAnsi" w:hAnsiTheme="majorHAnsi" w:cstheme="majorHAnsi"/>
          <w:sz w:val="22"/>
          <w:szCs w:val="22"/>
        </w:rPr>
        <w:t>the doctor would have no use.</w:t>
      </w:r>
      <w:r w:rsidR="0080201A">
        <w:rPr>
          <w:rStyle w:val="FootnoteReference"/>
          <w:rFonts w:asciiTheme="majorHAnsi" w:hAnsiTheme="majorHAnsi" w:cstheme="majorHAnsi"/>
          <w:sz w:val="22"/>
          <w:szCs w:val="22"/>
        </w:rPr>
        <w:footnoteReference w:id="96"/>
      </w:r>
      <w:r w:rsidR="00345D2A">
        <w:rPr>
          <w:rFonts w:asciiTheme="majorHAnsi" w:hAnsiTheme="majorHAnsi" w:cstheme="majorHAnsi"/>
          <w:sz w:val="22"/>
          <w:szCs w:val="22"/>
        </w:rPr>
        <w:t xml:space="preserve"> </w:t>
      </w:r>
      <w:r w:rsidR="00A34A49">
        <w:rPr>
          <w:rFonts w:asciiTheme="majorHAnsi" w:hAnsiTheme="majorHAnsi" w:cstheme="majorHAnsi"/>
          <w:sz w:val="22"/>
          <w:szCs w:val="22"/>
        </w:rPr>
        <w:t>D</w:t>
      </w:r>
      <w:r w:rsidR="0026295A">
        <w:rPr>
          <w:rFonts w:asciiTheme="majorHAnsi" w:hAnsiTheme="majorHAnsi" w:cstheme="majorHAnsi"/>
          <w:sz w:val="22"/>
          <w:szCs w:val="22"/>
        </w:rPr>
        <w:t>ivinity</w:t>
      </w:r>
      <w:r w:rsidR="00A34A49">
        <w:rPr>
          <w:rFonts w:asciiTheme="majorHAnsi" w:hAnsiTheme="majorHAnsi" w:cstheme="majorHAnsi"/>
          <w:sz w:val="22"/>
          <w:szCs w:val="22"/>
        </w:rPr>
        <w:t>, in fact,</w:t>
      </w:r>
      <w:r w:rsidR="00345D2A">
        <w:rPr>
          <w:rFonts w:asciiTheme="majorHAnsi" w:hAnsiTheme="majorHAnsi" w:cstheme="majorHAnsi"/>
          <w:sz w:val="22"/>
          <w:szCs w:val="22"/>
        </w:rPr>
        <w:t xml:space="preserve"> confirmed </w:t>
      </w:r>
      <w:r w:rsidR="0026295A">
        <w:rPr>
          <w:rFonts w:asciiTheme="majorHAnsi" w:hAnsiTheme="majorHAnsi" w:cstheme="majorHAnsi"/>
          <w:sz w:val="22"/>
          <w:szCs w:val="22"/>
        </w:rPr>
        <w:t>the value of rationality</w:t>
      </w:r>
      <w:r w:rsidR="0094432A">
        <w:rPr>
          <w:rFonts w:asciiTheme="majorHAnsi" w:hAnsiTheme="majorHAnsi" w:cstheme="majorHAnsi"/>
          <w:sz w:val="22"/>
          <w:szCs w:val="22"/>
        </w:rPr>
        <w:t>. It was thought that</w:t>
      </w:r>
      <w:r w:rsidR="00345D2A">
        <w:rPr>
          <w:rFonts w:asciiTheme="majorHAnsi" w:hAnsiTheme="majorHAnsi" w:cstheme="majorHAnsi"/>
          <w:sz w:val="22"/>
          <w:szCs w:val="22"/>
        </w:rPr>
        <w:t xml:space="preserve"> ‘medicine is </w:t>
      </w:r>
      <w:r w:rsidR="0094432A">
        <w:rPr>
          <w:rFonts w:asciiTheme="majorHAnsi" w:hAnsiTheme="majorHAnsi" w:cstheme="majorHAnsi"/>
          <w:sz w:val="22"/>
          <w:szCs w:val="22"/>
        </w:rPr>
        <w:t>s</w:t>
      </w:r>
      <w:r w:rsidR="00345D2A">
        <w:rPr>
          <w:rFonts w:asciiTheme="majorHAnsi" w:hAnsiTheme="majorHAnsi" w:cstheme="majorHAnsi"/>
          <w:sz w:val="22"/>
          <w:szCs w:val="22"/>
        </w:rPr>
        <w:t>o great a power…that a god must have given it to mankind,’ so therefore ‘t</w:t>
      </w:r>
      <w:r w:rsidR="00345D2A" w:rsidRPr="00A60A42">
        <w:rPr>
          <w:rFonts w:asciiTheme="majorHAnsi" w:hAnsiTheme="majorHAnsi" w:cstheme="majorHAnsi"/>
          <w:sz w:val="22"/>
          <w:szCs w:val="22"/>
        </w:rPr>
        <w:t>he rational element contained in medical art is divine</w:t>
      </w:r>
      <w:r w:rsidR="00345D2A">
        <w:rPr>
          <w:rFonts w:asciiTheme="majorHAnsi" w:hAnsiTheme="majorHAnsi" w:cstheme="majorHAnsi"/>
          <w:sz w:val="22"/>
          <w:szCs w:val="22"/>
        </w:rPr>
        <w:t>.’</w:t>
      </w:r>
      <w:r w:rsidR="00345D2A">
        <w:rPr>
          <w:rStyle w:val="FootnoteReference"/>
          <w:rFonts w:asciiTheme="majorHAnsi" w:hAnsiTheme="majorHAnsi" w:cstheme="majorHAnsi"/>
          <w:sz w:val="22"/>
          <w:szCs w:val="22"/>
        </w:rPr>
        <w:footnoteReference w:id="97"/>
      </w:r>
      <w:r w:rsidR="00287C0A">
        <w:rPr>
          <w:rFonts w:asciiTheme="majorHAnsi" w:hAnsiTheme="majorHAnsi" w:cstheme="majorHAnsi"/>
          <w:sz w:val="22"/>
          <w:szCs w:val="22"/>
        </w:rPr>
        <w:t xml:space="preserve"> </w:t>
      </w:r>
    </w:p>
    <w:p w14:paraId="1F85C383" w14:textId="7996F544" w:rsidR="002609B7" w:rsidRPr="001644CE" w:rsidRDefault="00F840A7" w:rsidP="001644CE">
      <w:pPr>
        <w:autoSpaceDE w:val="0"/>
        <w:autoSpaceDN w:val="0"/>
        <w:adjustRightInd w:val="0"/>
        <w:ind w:firstLine="360"/>
        <w:rPr>
          <w:rFonts w:asciiTheme="majorHAnsi" w:hAnsiTheme="majorHAnsi" w:cstheme="majorHAnsi"/>
          <w:color w:val="FFC000" w:themeColor="accent4"/>
          <w:sz w:val="22"/>
          <w:szCs w:val="22"/>
        </w:rPr>
      </w:pPr>
      <w:r>
        <w:rPr>
          <w:rFonts w:asciiTheme="majorHAnsi" w:hAnsiTheme="majorHAnsi" w:cstheme="majorHAnsi"/>
          <w:sz w:val="22"/>
          <w:szCs w:val="22"/>
        </w:rPr>
        <w:t>Th</w:t>
      </w:r>
      <w:r w:rsidR="00E24D57">
        <w:rPr>
          <w:rFonts w:asciiTheme="majorHAnsi" w:hAnsiTheme="majorHAnsi" w:cstheme="majorHAnsi"/>
          <w:sz w:val="22"/>
          <w:szCs w:val="22"/>
        </w:rPr>
        <w:t>is idea of divine information expanding medical knowledge is consistent with</w:t>
      </w:r>
      <w:r>
        <w:rPr>
          <w:rFonts w:asciiTheme="majorHAnsi" w:hAnsiTheme="majorHAnsi" w:cstheme="majorHAnsi"/>
          <w:sz w:val="22"/>
          <w:szCs w:val="22"/>
        </w:rPr>
        <w:t xml:space="preserve"> examples of divination </w:t>
      </w:r>
      <w:r w:rsidR="00A27F80">
        <w:rPr>
          <w:rFonts w:asciiTheme="majorHAnsi" w:hAnsiTheme="majorHAnsi" w:cstheme="majorHAnsi"/>
          <w:sz w:val="22"/>
          <w:szCs w:val="22"/>
        </w:rPr>
        <w:t>from</w:t>
      </w:r>
      <w:r w:rsidR="001D507F">
        <w:rPr>
          <w:rFonts w:asciiTheme="majorHAnsi" w:hAnsiTheme="majorHAnsi" w:cstheme="majorHAnsi"/>
          <w:sz w:val="22"/>
          <w:szCs w:val="22"/>
        </w:rPr>
        <w:t xml:space="preserve"> </w:t>
      </w:r>
      <w:r w:rsidR="00E24D57">
        <w:rPr>
          <w:rFonts w:asciiTheme="majorHAnsi" w:hAnsiTheme="majorHAnsi" w:cstheme="majorHAnsi"/>
          <w:sz w:val="22"/>
          <w:szCs w:val="22"/>
        </w:rPr>
        <w:t>Gree</w:t>
      </w:r>
      <w:r w:rsidR="007F4E08">
        <w:rPr>
          <w:rFonts w:asciiTheme="majorHAnsi" w:hAnsiTheme="majorHAnsi" w:cstheme="majorHAnsi"/>
          <w:sz w:val="22"/>
          <w:szCs w:val="22"/>
        </w:rPr>
        <w:t>k</w:t>
      </w:r>
      <w:r w:rsidR="00E24D57">
        <w:rPr>
          <w:rFonts w:asciiTheme="majorHAnsi" w:hAnsiTheme="majorHAnsi" w:cstheme="majorHAnsi"/>
          <w:sz w:val="22"/>
          <w:szCs w:val="22"/>
        </w:rPr>
        <w:t xml:space="preserve"> </w:t>
      </w:r>
      <w:r w:rsidR="001D507F">
        <w:rPr>
          <w:rFonts w:asciiTheme="majorHAnsi" w:hAnsiTheme="majorHAnsi" w:cstheme="majorHAnsi"/>
          <w:sz w:val="22"/>
          <w:szCs w:val="22"/>
        </w:rPr>
        <w:t>medicine</w:t>
      </w:r>
      <w:r w:rsidR="00E24D57">
        <w:rPr>
          <w:rFonts w:asciiTheme="majorHAnsi" w:hAnsiTheme="majorHAnsi" w:cstheme="majorHAnsi"/>
          <w:sz w:val="22"/>
          <w:szCs w:val="22"/>
        </w:rPr>
        <w:t>.</w:t>
      </w:r>
      <w:r w:rsidR="001D507F">
        <w:rPr>
          <w:rFonts w:asciiTheme="majorHAnsi" w:hAnsiTheme="majorHAnsi" w:cstheme="majorHAnsi"/>
          <w:sz w:val="22"/>
          <w:szCs w:val="22"/>
        </w:rPr>
        <w:t xml:space="preserve"> </w:t>
      </w:r>
      <w:proofErr w:type="spellStart"/>
      <w:r w:rsidR="001D507F" w:rsidRPr="00A827B1">
        <w:rPr>
          <w:rFonts w:asciiTheme="majorHAnsi" w:hAnsiTheme="majorHAnsi" w:cstheme="majorHAnsi"/>
          <w:color w:val="000000" w:themeColor="text1"/>
          <w:sz w:val="22"/>
          <w:szCs w:val="22"/>
        </w:rPr>
        <w:t>Addey</w:t>
      </w:r>
      <w:proofErr w:type="spellEnd"/>
      <w:r w:rsidR="001D507F" w:rsidRPr="00A827B1">
        <w:rPr>
          <w:rFonts w:asciiTheme="majorHAnsi" w:hAnsiTheme="majorHAnsi" w:cstheme="majorHAnsi"/>
          <w:color w:val="000000" w:themeColor="text1"/>
          <w:sz w:val="22"/>
          <w:szCs w:val="22"/>
        </w:rPr>
        <w:t xml:space="preserve"> explain</w:t>
      </w:r>
      <w:r w:rsidR="007F4E08">
        <w:rPr>
          <w:rFonts w:asciiTheme="majorHAnsi" w:hAnsiTheme="majorHAnsi" w:cstheme="majorHAnsi"/>
          <w:color w:val="000000" w:themeColor="text1"/>
          <w:sz w:val="22"/>
          <w:szCs w:val="22"/>
        </w:rPr>
        <w:t>s</w:t>
      </w:r>
      <w:r w:rsidR="001D507F" w:rsidRPr="00A827B1">
        <w:rPr>
          <w:rFonts w:asciiTheme="majorHAnsi" w:hAnsiTheme="majorHAnsi" w:cstheme="majorHAnsi"/>
          <w:color w:val="000000" w:themeColor="text1"/>
          <w:sz w:val="22"/>
          <w:szCs w:val="22"/>
        </w:rPr>
        <w:t xml:space="preserve"> that </w:t>
      </w:r>
      <w:r w:rsidR="001F1659" w:rsidRPr="00A827B1">
        <w:rPr>
          <w:rFonts w:asciiTheme="majorHAnsi" w:hAnsiTheme="majorHAnsi" w:cstheme="majorHAnsi"/>
          <w:color w:val="000000" w:themeColor="text1"/>
          <w:sz w:val="22"/>
          <w:szCs w:val="22"/>
        </w:rPr>
        <w:t>‘</w:t>
      </w:r>
      <w:r w:rsidR="001F1659" w:rsidRPr="00A60A42">
        <w:rPr>
          <w:rFonts w:asciiTheme="majorHAnsi" w:hAnsiTheme="majorHAnsi" w:cstheme="majorHAnsi"/>
          <w:sz w:val="22"/>
          <w:szCs w:val="22"/>
        </w:rPr>
        <w:t>gods were held to have more cognitive knowledge</w:t>
      </w:r>
      <w:r w:rsidR="001D507F">
        <w:rPr>
          <w:rFonts w:asciiTheme="majorHAnsi" w:hAnsiTheme="majorHAnsi" w:cstheme="majorHAnsi"/>
          <w:sz w:val="22"/>
          <w:szCs w:val="22"/>
        </w:rPr>
        <w:t>,</w:t>
      </w:r>
      <w:r w:rsidR="001F1659" w:rsidRPr="00A60A42">
        <w:rPr>
          <w:rFonts w:asciiTheme="majorHAnsi" w:hAnsiTheme="majorHAnsi" w:cstheme="majorHAnsi"/>
          <w:sz w:val="22"/>
          <w:szCs w:val="22"/>
        </w:rPr>
        <w:t>’</w:t>
      </w:r>
      <w:r w:rsidR="001F1659">
        <w:rPr>
          <w:rFonts w:asciiTheme="majorHAnsi" w:hAnsiTheme="majorHAnsi" w:cstheme="majorHAnsi"/>
          <w:sz w:val="22"/>
          <w:szCs w:val="22"/>
        </w:rPr>
        <w:t xml:space="preserve"> </w:t>
      </w:r>
      <w:r w:rsidR="001D507F">
        <w:rPr>
          <w:rFonts w:asciiTheme="majorHAnsi" w:hAnsiTheme="majorHAnsi" w:cstheme="majorHAnsi"/>
          <w:sz w:val="22"/>
          <w:szCs w:val="22"/>
        </w:rPr>
        <w:t xml:space="preserve">so divine consultation </w:t>
      </w:r>
      <w:r w:rsidR="00961DB7">
        <w:rPr>
          <w:rFonts w:asciiTheme="majorHAnsi" w:hAnsiTheme="majorHAnsi" w:cstheme="majorHAnsi"/>
          <w:sz w:val="22"/>
          <w:szCs w:val="22"/>
        </w:rPr>
        <w:t>expand</w:t>
      </w:r>
      <w:r w:rsidR="00A827B1">
        <w:rPr>
          <w:rFonts w:asciiTheme="majorHAnsi" w:hAnsiTheme="majorHAnsi" w:cstheme="majorHAnsi"/>
          <w:sz w:val="22"/>
          <w:szCs w:val="22"/>
        </w:rPr>
        <w:t>ed</w:t>
      </w:r>
      <w:r w:rsidR="00AF4B0B">
        <w:rPr>
          <w:rFonts w:asciiTheme="majorHAnsi" w:hAnsiTheme="majorHAnsi" w:cstheme="majorHAnsi"/>
          <w:sz w:val="22"/>
          <w:szCs w:val="22"/>
        </w:rPr>
        <w:t xml:space="preserve"> the</w:t>
      </w:r>
      <w:r w:rsidR="008660BE">
        <w:rPr>
          <w:rFonts w:asciiTheme="majorHAnsi" w:hAnsiTheme="majorHAnsi" w:cstheme="majorHAnsi"/>
          <w:sz w:val="22"/>
          <w:szCs w:val="22"/>
        </w:rPr>
        <w:t xml:space="preserve"> </w:t>
      </w:r>
      <w:r w:rsidR="00A827B1">
        <w:rPr>
          <w:rFonts w:asciiTheme="majorHAnsi" w:hAnsiTheme="majorHAnsi" w:cstheme="majorHAnsi"/>
          <w:sz w:val="22"/>
          <w:szCs w:val="22"/>
        </w:rPr>
        <w:t xml:space="preserve">knowledge </w:t>
      </w:r>
      <w:r w:rsidR="00CE71F0">
        <w:rPr>
          <w:rFonts w:asciiTheme="majorHAnsi" w:hAnsiTheme="majorHAnsi" w:cstheme="majorHAnsi"/>
          <w:sz w:val="22"/>
          <w:szCs w:val="22"/>
        </w:rPr>
        <w:t>available for</w:t>
      </w:r>
      <w:r w:rsidR="00A827B1">
        <w:rPr>
          <w:rFonts w:asciiTheme="majorHAnsi" w:hAnsiTheme="majorHAnsi" w:cstheme="majorHAnsi"/>
          <w:sz w:val="22"/>
          <w:szCs w:val="22"/>
        </w:rPr>
        <w:t xml:space="preserve"> healing</w:t>
      </w:r>
      <w:r w:rsidR="00961DB7">
        <w:rPr>
          <w:rFonts w:asciiTheme="majorHAnsi" w:hAnsiTheme="majorHAnsi" w:cstheme="majorHAnsi"/>
          <w:sz w:val="22"/>
          <w:szCs w:val="22"/>
        </w:rPr>
        <w:t>.</w:t>
      </w:r>
      <w:r w:rsidR="001D507F">
        <w:rPr>
          <w:rStyle w:val="FootnoteReference"/>
          <w:rFonts w:asciiTheme="majorHAnsi" w:hAnsiTheme="majorHAnsi" w:cstheme="majorHAnsi"/>
          <w:sz w:val="22"/>
          <w:szCs w:val="22"/>
        </w:rPr>
        <w:footnoteReference w:id="98"/>
      </w:r>
      <w:r w:rsidR="00247EB6">
        <w:rPr>
          <w:rFonts w:asciiTheme="majorHAnsi" w:hAnsiTheme="majorHAnsi" w:cstheme="majorHAnsi"/>
          <w:color w:val="FFC000" w:themeColor="accent4"/>
          <w:sz w:val="22"/>
          <w:szCs w:val="22"/>
        </w:rPr>
        <w:t xml:space="preserve"> </w:t>
      </w:r>
      <w:r w:rsidR="00900E60">
        <w:rPr>
          <w:rFonts w:asciiTheme="majorHAnsi" w:hAnsiTheme="majorHAnsi" w:cstheme="majorHAnsi"/>
          <w:color w:val="000000" w:themeColor="text1"/>
          <w:sz w:val="22"/>
          <w:szCs w:val="22"/>
        </w:rPr>
        <w:t>In addition,</w:t>
      </w:r>
      <w:r w:rsidR="00E92827" w:rsidRPr="00E83F7C">
        <w:rPr>
          <w:rFonts w:asciiTheme="majorHAnsi" w:hAnsiTheme="majorHAnsi" w:cstheme="majorHAnsi"/>
          <w:color w:val="000000" w:themeColor="text1"/>
          <w:sz w:val="22"/>
          <w:szCs w:val="22"/>
        </w:rPr>
        <w:t xml:space="preserve"> incubation</w:t>
      </w:r>
      <w:r w:rsidR="00900E60">
        <w:rPr>
          <w:rFonts w:asciiTheme="majorHAnsi" w:hAnsiTheme="majorHAnsi" w:cstheme="majorHAnsi"/>
          <w:color w:val="000000" w:themeColor="text1"/>
          <w:sz w:val="22"/>
          <w:szCs w:val="22"/>
        </w:rPr>
        <w:t xml:space="preserve"> </w:t>
      </w:r>
      <w:r w:rsidR="00E92827" w:rsidRPr="00E83F7C">
        <w:rPr>
          <w:rFonts w:asciiTheme="majorHAnsi" w:hAnsiTheme="majorHAnsi" w:cstheme="majorHAnsi"/>
          <w:color w:val="000000" w:themeColor="text1"/>
          <w:sz w:val="22"/>
          <w:szCs w:val="22"/>
        </w:rPr>
        <w:t xml:space="preserve">or </w:t>
      </w:r>
      <w:r w:rsidR="00E92827">
        <w:rPr>
          <w:rFonts w:asciiTheme="majorHAnsi" w:hAnsiTheme="majorHAnsi" w:cstheme="majorHAnsi"/>
          <w:color w:val="000000" w:themeColor="text1"/>
          <w:sz w:val="22"/>
          <w:szCs w:val="22"/>
        </w:rPr>
        <w:t xml:space="preserve">oracular consultation, </w:t>
      </w:r>
      <w:r w:rsidR="00900E60">
        <w:rPr>
          <w:rFonts w:asciiTheme="majorHAnsi" w:hAnsiTheme="majorHAnsi" w:cstheme="majorHAnsi"/>
          <w:color w:val="000000" w:themeColor="text1"/>
          <w:sz w:val="22"/>
          <w:szCs w:val="22"/>
        </w:rPr>
        <w:t>was often</w:t>
      </w:r>
      <w:r w:rsidR="00E92827">
        <w:rPr>
          <w:rFonts w:asciiTheme="majorHAnsi" w:hAnsiTheme="majorHAnsi" w:cstheme="majorHAnsi"/>
          <w:color w:val="000000" w:themeColor="text1"/>
          <w:sz w:val="22"/>
          <w:szCs w:val="22"/>
        </w:rPr>
        <w:t xml:space="preserve"> diagnosed in cases where physicians </w:t>
      </w:r>
      <w:r w:rsidR="0045478E">
        <w:rPr>
          <w:rFonts w:asciiTheme="majorHAnsi" w:hAnsiTheme="majorHAnsi" w:cstheme="majorHAnsi"/>
          <w:color w:val="000000" w:themeColor="text1"/>
          <w:sz w:val="22"/>
          <w:szCs w:val="22"/>
        </w:rPr>
        <w:t>exhausted</w:t>
      </w:r>
      <w:r w:rsidR="00E92827">
        <w:rPr>
          <w:rFonts w:asciiTheme="majorHAnsi" w:hAnsiTheme="majorHAnsi" w:cstheme="majorHAnsi"/>
          <w:color w:val="000000" w:themeColor="text1"/>
          <w:sz w:val="22"/>
          <w:szCs w:val="22"/>
        </w:rPr>
        <w:t xml:space="preserve"> </w:t>
      </w:r>
      <w:r w:rsidR="00E92827" w:rsidRPr="0045478E">
        <w:rPr>
          <w:rFonts w:asciiTheme="majorHAnsi" w:hAnsiTheme="majorHAnsi" w:cstheme="majorHAnsi"/>
          <w:color w:val="000000" w:themeColor="text1"/>
          <w:sz w:val="22"/>
          <w:szCs w:val="22"/>
        </w:rPr>
        <w:t>other explanations.</w:t>
      </w:r>
      <w:r w:rsidR="003F2633" w:rsidRPr="0045478E">
        <w:rPr>
          <w:rStyle w:val="FootnoteReference"/>
          <w:rFonts w:asciiTheme="majorHAnsi" w:hAnsiTheme="majorHAnsi" w:cstheme="majorHAnsi"/>
          <w:color w:val="000000" w:themeColor="text1"/>
          <w:sz w:val="22"/>
          <w:szCs w:val="22"/>
        </w:rPr>
        <w:footnoteReference w:id="99"/>
      </w:r>
      <w:r w:rsidR="00E92827" w:rsidRPr="0045478E">
        <w:rPr>
          <w:rFonts w:asciiTheme="majorHAnsi" w:hAnsiTheme="majorHAnsi" w:cstheme="majorHAnsi"/>
          <w:color w:val="000000" w:themeColor="text1"/>
          <w:sz w:val="22"/>
          <w:szCs w:val="22"/>
        </w:rPr>
        <w:t xml:space="preserve"> </w:t>
      </w:r>
      <w:r w:rsidR="00247EB6" w:rsidRPr="00247EB6">
        <w:rPr>
          <w:rFonts w:asciiTheme="majorHAnsi" w:hAnsiTheme="majorHAnsi" w:cstheme="majorHAnsi"/>
          <w:color w:val="000000" w:themeColor="text1"/>
          <w:sz w:val="22"/>
          <w:szCs w:val="22"/>
        </w:rPr>
        <w:t>Similarly, i</w:t>
      </w:r>
      <w:r w:rsidR="00BF1C4A" w:rsidRPr="00247EB6">
        <w:rPr>
          <w:rFonts w:asciiTheme="majorHAnsi" w:hAnsiTheme="majorHAnsi" w:cstheme="majorHAnsi"/>
          <w:color w:val="000000" w:themeColor="text1"/>
          <w:sz w:val="22"/>
          <w:szCs w:val="22"/>
        </w:rPr>
        <w:t xml:space="preserve">n </w:t>
      </w:r>
      <w:r w:rsidR="00BF1C4A" w:rsidRPr="00BF1C4A">
        <w:rPr>
          <w:rFonts w:asciiTheme="majorHAnsi" w:hAnsiTheme="majorHAnsi" w:cstheme="majorHAnsi"/>
          <w:i/>
          <w:iCs/>
          <w:sz w:val="22"/>
          <w:szCs w:val="22"/>
        </w:rPr>
        <w:t>Sacred Disease,</w:t>
      </w:r>
      <w:r w:rsidR="00BF1C4A">
        <w:rPr>
          <w:rFonts w:asciiTheme="majorHAnsi" w:hAnsiTheme="majorHAnsi" w:cstheme="majorHAnsi"/>
          <w:sz w:val="22"/>
          <w:szCs w:val="22"/>
        </w:rPr>
        <w:t xml:space="preserve"> the Hippocratic writer explains</w:t>
      </w:r>
      <w:r w:rsidR="00567330">
        <w:rPr>
          <w:rFonts w:asciiTheme="majorHAnsi" w:hAnsiTheme="majorHAnsi" w:cstheme="majorHAnsi"/>
          <w:sz w:val="22"/>
          <w:szCs w:val="22"/>
        </w:rPr>
        <w:t>, it is</w:t>
      </w:r>
      <w:r w:rsidR="00BF1C4A">
        <w:rPr>
          <w:rFonts w:asciiTheme="majorHAnsi" w:hAnsiTheme="majorHAnsi" w:cstheme="majorHAnsi"/>
          <w:sz w:val="22"/>
          <w:szCs w:val="22"/>
        </w:rPr>
        <w:t xml:space="preserve"> people’s</w:t>
      </w:r>
      <w:r w:rsidR="00226A16">
        <w:rPr>
          <w:rFonts w:asciiTheme="majorHAnsi" w:hAnsiTheme="majorHAnsi" w:cstheme="majorHAnsi"/>
          <w:sz w:val="22"/>
          <w:szCs w:val="22"/>
        </w:rPr>
        <w:t xml:space="preserve"> ‘</w:t>
      </w:r>
      <w:r w:rsidR="00226A16" w:rsidRPr="00A60A42">
        <w:rPr>
          <w:rFonts w:asciiTheme="majorHAnsi" w:hAnsiTheme="majorHAnsi" w:cstheme="majorHAnsi"/>
          <w:sz w:val="22"/>
          <w:szCs w:val="22"/>
        </w:rPr>
        <w:t xml:space="preserve">inability to understand </w:t>
      </w:r>
      <w:r w:rsidR="00226A16">
        <w:rPr>
          <w:rFonts w:asciiTheme="majorHAnsi" w:hAnsiTheme="majorHAnsi" w:cstheme="majorHAnsi"/>
          <w:sz w:val="22"/>
          <w:szCs w:val="22"/>
        </w:rPr>
        <w:t xml:space="preserve">[the sacred disease] </w:t>
      </w:r>
      <w:r w:rsidR="00226A16" w:rsidRPr="00A60A42">
        <w:rPr>
          <w:rFonts w:asciiTheme="majorHAnsi" w:hAnsiTheme="majorHAnsi" w:cstheme="majorHAnsi"/>
          <w:sz w:val="22"/>
          <w:szCs w:val="22"/>
        </w:rPr>
        <w:t>preserves its divinity</w:t>
      </w:r>
      <w:r w:rsidR="00EC75FC">
        <w:rPr>
          <w:rFonts w:asciiTheme="majorHAnsi" w:hAnsiTheme="majorHAnsi" w:cstheme="majorHAnsi"/>
          <w:sz w:val="22"/>
          <w:szCs w:val="22"/>
        </w:rPr>
        <w:t>.</w:t>
      </w:r>
      <w:r w:rsidR="00226A16" w:rsidRPr="00A60A42">
        <w:rPr>
          <w:rFonts w:asciiTheme="majorHAnsi" w:hAnsiTheme="majorHAnsi" w:cstheme="majorHAnsi"/>
          <w:sz w:val="22"/>
          <w:szCs w:val="22"/>
        </w:rPr>
        <w:t>’</w:t>
      </w:r>
      <w:r w:rsidR="00CF4EE4">
        <w:rPr>
          <w:rStyle w:val="FootnoteReference"/>
          <w:rFonts w:asciiTheme="majorHAnsi" w:hAnsiTheme="majorHAnsi" w:cstheme="majorHAnsi"/>
          <w:sz w:val="22"/>
          <w:szCs w:val="22"/>
        </w:rPr>
        <w:footnoteReference w:id="100"/>
      </w:r>
      <w:r w:rsidR="00226A16" w:rsidRPr="00A60A42">
        <w:rPr>
          <w:rFonts w:asciiTheme="majorHAnsi" w:hAnsiTheme="majorHAnsi" w:cstheme="majorHAnsi"/>
          <w:sz w:val="22"/>
          <w:szCs w:val="22"/>
        </w:rPr>
        <w:t xml:space="preserve"> </w:t>
      </w:r>
      <w:r w:rsidR="00BF3074">
        <w:rPr>
          <w:rFonts w:asciiTheme="majorHAnsi" w:hAnsiTheme="majorHAnsi" w:cstheme="majorHAnsi"/>
          <w:sz w:val="22"/>
          <w:szCs w:val="22"/>
        </w:rPr>
        <w:t>T</w:t>
      </w:r>
      <w:r w:rsidR="00EC75FC">
        <w:rPr>
          <w:rFonts w:asciiTheme="majorHAnsi" w:hAnsiTheme="majorHAnsi" w:cstheme="majorHAnsi"/>
          <w:sz w:val="22"/>
          <w:szCs w:val="22"/>
        </w:rPr>
        <w:t xml:space="preserve">he author </w:t>
      </w:r>
      <w:r w:rsidR="00226A16" w:rsidRPr="00A60A42">
        <w:rPr>
          <w:rFonts w:asciiTheme="majorHAnsi" w:hAnsiTheme="majorHAnsi" w:cstheme="majorHAnsi"/>
          <w:sz w:val="22"/>
          <w:szCs w:val="22"/>
        </w:rPr>
        <w:t>impl</w:t>
      </w:r>
      <w:r w:rsidR="00EC75FC">
        <w:rPr>
          <w:rFonts w:asciiTheme="majorHAnsi" w:hAnsiTheme="majorHAnsi" w:cstheme="majorHAnsi"/>
          <w:sz w:val="22"/>
          <w:szCs w:val="22"/>
        </w:rPr>
        <w:t xml:space="preserve">ies </w:t>
      </w:r>
      <w:r w:rsidR="00226A16" w:rsidRPr="00A60A42">
        <w:rPr>
          <w:rFonts w:asciiTheme="majorHAnsi" w:hAnsiTheme="majorHAnsi" w:cstheme="majorHAnsi"/>
          <w:sz w:val="22"/>
          <w:szCs w:val="22"/>
        </w:rPr>
        <w:t>that</w:t>
      </w:r>
      <w:r w:rsidR="00BF3074">
        <w:rPr>
          <w:rFonts w:asciiTheme="majorHAnsi" w:hAnsiTheme="majorHAnsi" w:cstheme="majorHAnsi"/>
          <w:sz w:val="22"/>
          <w:szCs w:val="22"/>
        </w:rPr>
        <w:t xml:space="preserve"> what</w:t>
      </w:r>
      <w:r w:rsidR="00226A16" w:rsidRPr="00A60A42">
        <w:rPr>
          <w:rFonts w:asciiTheme="majorHAnsi" w:hAnsiTheme="majorHAnsi" w:cstheme="majorHAnsi"/>
          <w:sz w:val="22"/>
          <w:szCs w:val="22"/>
        </w:rPr>
        <w:t xml:space="preserve"> is </w:t>
      </w:r>
      <w:r w:rsidR="00226A16" w:rsidRPr="00BF3074">
        <w:rPr>
          <w:rFonts w:asciiTheme="majorHAnsi" w:hAnsiTheme="majorHAnsi" w:cstheme="majorHAnsi"/>
          <w:i/>
          <w:iCs/>
          <w:sz w:val="22"/>
          <w:szCs w:val="22"/>
        </w:rPr>
        <w:t xml:space="preserve">not </w:t>
      </w:r>
      <w:r w:rsidR="00226A16" w:rsidRPr="00A60A42">
        <w:rPr>
          <w:rFonts w:asciiTheme="majorHAnsi" w:hAnsiTheme="majorHAnsi" w:cstheme="majorHAnsi"/>
          <w:sz w:val="22"/>
          <w:szCs w:val="22"/>
        </w:rPr>
        <w:t>understood</w:t>
      </w:r>
      <w:r w:rsidR="002A3A78">
        <w:rPr>
          <w:rFonts w:asciiTheme="majorHAnsi" w:hAnsiTheme="majorHAnsi" w:cstheme="majorHAnsi"/>
          <w:sz w:val="22"/>
          <w:szCs w:val="22"/>
        </w:rPr>
        <w:t xml:space="preserve">, </w:t>
      </w:r>
      <w:r w:rsidR="0085683D">
        <w:rPr>
          <w:rFonts w:asciiTheme="majorHAnsi" w:hAnsiTheme="majorHAnsi" w:cstheme="majorHAnsi"/>
          <w:sz w:val="22"/>
          <w:szCs w:val="22"/>
        </w:rPr>
        <w:t xml:space="preserve">what is </w:t>
      </w:r>
      <w:r w:rsidR="006B331C">
        <w:rPr>
          <w:rFonts w:asciiTheme="majorHAnsi" w:hAnsiTheme="majorHAnsi" w:cstheme="majorHAnsi"/>
          <w:sz w:val="22"/>
          <w:szCs w:val="22"/>
        </w:rPr>
        <w:t>beyond the reach of human rationality</w:t>
      </w:r>
      <w:r w:rsidR="0085683D">
        <w:rPr>
          <w:rFonts w:asciiTheme="majorHAnsi" w:hAnsiTheme="majorHAnsi" w:cstheme="majorHAnsi"/>
          <w:sz w:val="22"/>
          <w:szCs w:val="22"/>
        </w:rPr>
        <w:t xml:space="preserve"> </w:t>
      </w:r>
      <w:r w:rsidR="00226A16" w:rsidRPr="00A60A42">
        <w:rPr>
          <w:rFonts w:asciiTheme="majorHAnsi" w:hAnsiTheme="majorHAnsi" w:cstheme="majorHAnsi"/>
          <w:sz w:val="22"/>
          <w:szCs w:val="22"/>
        </w:rPr>
        <w:t xml:space="preserve">is </w:t>
      </w:r>
      <w:r w:rsidR="00CC5F6E">
        <w:rPr>
          <w:rFonts w:asciiTheme="majorHAnsi" w:hAnsiTheme="majorHAnsi" w:cstheme="majorHAnsi"/>
          <w:sz w:val="22"/>
          <w:szCs w:val="22"/>
        </w:rPr>
        <w:t>considered</w:t>
      </w:r>
      <w:r w:rsidR="00226A16" w:rsidRPr="00A60A42">
        <w:rPr>
          <w:rFonts w:asciiTheme="majorHAnsi" w:hAnsiTheme="majorHAnsi" w:cstheme="majorHAnsi"/>
          <w:sz w:val="22"/>
          <w:szCs w:val="22"/>
        </w:rPr>
        <w:t xml:space="preserve"> </w:t>
      </w:r>
      <w:r w:rsidR="00226A16" w:rsidRPr="0085683D">
        <w:rPr>
          <w:rFonts w:asciiTheme="majorHAnsi" w:hAnsiTheme="majorHAnsi" w:cstheme="majorHAnsi"/>
          <w:sz w:val="22"/>
          <w:szCs w:val="22"/>
        </w:rPr>
        <w:t xml:space="preserve">more </w:t>
      </w:r>
      <w:r w:rsidR="00226A16" w:rsidRPr="00A60A42">
        <w:rPr>
          <w:rFonts w:asciiTheme="majorHAnsi" w:hAnsiTheme="majorHAnsi" w:cstheme="majorHAnsi"/>
          <w:sz w:val="22"/>
          <w:szCs w:val="22"/>
        </w:rPr>
        <w:t>divine</w:t>
      </w:r>
      <w:r w:rsidR="0085683D">
        <w:rPr>
          <w:rFonts w:asciiTheme="majorHAnsi" w:hAnsiTheme="majorHAnsi" w:cstheme="majorHAnsi"/>
          <w:sz w:val="22"/>
          <w:szCs w:val="22"/>
        </w:rPr>
        <w:t>.</w:t>
      </w:r>
      <w:r w:rsidR="00960696">
        <w:rPr>
          <w:rFonts w:asciiTheme="majorHAnsi" w:hAnsiTheme="majorHAnsi" w:cstheme="majorHAnsi"/>
          <w:color w:val="000000" w:themeColor="text1"/>
          <w:sz w:val="22"/>
          <w:szCs w:val="22"/>
        </w:rPr>
        <w:t xml:space="preserve"> </w:t>
      </w:r>
      <w:r w:rsidR="00900E60">
        <w:rPr>
          <w:rFonts w:asciiTheme="majorHAnsi" w:hAnsiTheme="majorHAnsi" w:cstheme="majorHAnsi"/>
          <w:color w:val="000000" w:themeColor="text1"/>
          <w:sz w:val="22"/>
          <w:szCs w:val="22"/>
        </w:rPr>
        <w:t>There is a pattern</w:t>
      </w:r>
      <w:r w:rsidR="003E5AAA">
        <w:rPr>
          <w:rFonts w:asciiTheme="majorHAnsi" w:hAnsiTheme="majorHAnsi" w:cstheme="majorHAnsi"/>
          <w:color w:val="000000" w:themeColor="text1"/>
          <w:sz w:val="22"/>
          <w:szCs w:val="22"/>
        </w:rPr>
        <w:t xml:space="preserve">, here, of </w:t>
      </w:r>
      <w:r w:rsidR="00900E60">
        <w:rPr>
          <w:rFonts w:asciiTheme="majorHAnsi" w:hAnsiTheme="majorHAnsi" w:cstheme="majorHAnsi"/>
          <w:color w:val="000000" w:themeColor="text1"/>
          <w:sz w:val="22"/>
          <w:szCs w:val="22"/>
        </w:rPr>
        <w:t xml:space="preserve">Greek medicine turning to diagnosis or cure </w:t>
      </w:r>
      <w:r w:rsidR="00ED6D99">
        <w:rPr>
          <w:rFonts w:asciiTheme="majorHAnsi" w:hAnsiTheme="majorHAnsi" w:cstheme="majorHAnsi"/>
          <w:color w:val="000000" w:themeColor="text1"/>
          <w:sz w:val="22"/>
          <w:szCs w:val="22"/>
        </w:rPr>
        <w:t xml:space="preserve">through divination </w:t>
      </w:r>
      <w:r w:rsidR="00900E60">
        <w:rPr>
          <w:rFonts w:asciiTheme="majorHAnsi" w:hAnsiTheme="majorHAnsi" w:cstheme="majorHAnsi"/>
          <w:color w:val="000000" w:themeColor="text1"/>
          <w:sz w:val="22"/>
          <w:szCs w:val="22"/>
        </w:rPr>
        <w:t xml:space="preserve">when the human medical knowledge system has been exhausted. </w:t>
      </w:r>
      <w:r w:rsidR="009C0218">
        <w:rPr>
          <w:rFonts w:asciiTheme="majorHAnsi" w:hAnsiTheme="majorHAnsi" w:cstheme="majorHAnsi"/>
          <w:color w:val="000000" w:themeColor="text1"/>
          <w:sz w:val="22"/>
          <w:szCs w:val="22"/>
        </w:rPr>
        <w:t>In summary, d</w:t>
      </w:r>
      <w:r w:rsidR="002609B7">
        <w:rPr>
          <w:rFonts w:asciiTheme="majorHAnsi" w:hAnsiTheme="majorHAnsi" w:cstheme="majorHAnsi"/>
          <w:sz w:val="22"/>
          <w:szCs w:val="22"/>
        </w:rPr>
        <w:t>ivination</w:t>
      </w:r>
      <w:r w:rsidR="00FF164A">
        <w:rPr>
          <w:rFonts w:asciiTheme="majorHAnsi" w:hAnsiTheme="majorHAnsi" w:cstheme="majorHAnsi"/>
          <w:sz w:val="22"/>
          <w:szCs w:val="22"/>
        </w:rPr>
        <w:t xml:space="preserve"> in ancient Gree</w:t>
      </w:r>
      <w:r w:rsidR="00450981">
        <w:rPr>
          <w:rFonts w:asciiTheme="majorHAnsi" w:hAnsiTheme="majorHAnsi" w:cstheme="majorHAnsi"/>
          <w:sz w:val="22"/>
          <w:szCs w:val="22"/>
        </w:rPr>
        <w:t>k</w:t>
      </w:r>
      <w:r w:rsidR="002609B7">
        <w:rPr>
          <w:rFonts w:asciiTheme="majorHAnsi" w:hAnsiTheme="majorHAnsi" w:cstheme="majorHAnsi"/>
          <w:sz w:val="22"/>
          <w:szCs w:val="22"/>
        </w:rPr>
        <w:t xml:space="preserve"> </w:t>
      </w:r>
      <w:r w:rsidR="002A3A78">
        <w:rPr>
          <w:rFonts w:asciiTheme="majorHAnsi" w:hAnsiTheme="majorHAnsi" w:cstheme="majorHAnsi"/>
          <w:sz w:val="22"/>
          <w:szCs w:val="22"/>
        </w:rPr>
        <w:t>medicine</w:t>
      </w:r>
      <w:r w:rsidR="00C80A21">
        <w:rPr>
          <w:rFonts w:asciiTheme="majorHAnsi" w:hAnsiTheme="majorHAnsi" w:cstheme="majorHAnsi"/>
          <w:sz w:val="22"/>
          <w:szCs w:val="22"/>
        </w:rPr>
        <w:t>, then,</w:t>
      </w:r>
      <w:r w:rsidR="002A3A78">
        <w:rPr>
          <w:rFonts w:asciiTheme="majorHAnsi" w:hAnsiTheme="majorHAnsi" w:cstheme="majorHAnsi"/>
          <w:sz w:val="22"/>
          <w:szCs w:val="22"/>
        </w:rPr>
        <w:t xml:space="preserve"> </w:t>
      </w:r>
      <w:r w:rsidR="002609B7">
        <w:rPr>
          <w:rFonts w:asciiTheme="majorHAnsi" w:hAnsiTheme="majorHAnsi" w:cstheme="majorHAnsi"/>
          <w:sz w:val="22"/>
          <w:szCs w:val="22"/>
        </w:rPr>
        <w:t xml:space="preserve">perhaps can be </w:t>
      </w:r>
      <w:r w:rsidR="00EB2124">
        <w:rPr>
          <w:rFonts w:asciiTheme="majorHAnsi" w:hAnsiTheme="majorHAnsi" w:cstheme="majorHAnsi"/>
          <w:sz w:val="22"/>
          <w:szCs w:val="22"/>
        </w:rPr>
        <w:t>understood</w:t>
      </w:r>
      <w:r w:rsidR="002609B7">
        <w:rPr>
          <w:rFonts w:asciiTheme="majorHAnsi" w:hAnsiTheme="majorHAnsi" w:cstheme="majorHAnsi"/>
          <w:sz w:val="22"/>
          <w:szCs w:val="22"/>
        </w:rPr>
        <w:t xml:space="preserve"> </w:t>
      </w:r>
      <w:r w:rsidR="00EB2124">
        <w:rPr>
          <w:rFonts w:asciiTheme="majorHAnsi" w:hAnsiTheme="majorHAnsi" w:cstheme="majorHAnsi"/>
          <w:sz w:val="22"/>
          <w:szCs w:val="22"/>
        </w:rPr>
        <w:t>not a</w:t>
      </w:r>
      <w:r w:rsidR="00107535">
        <w:rPr>
          <w:rFonts w:asciiTheme="majorHAnsi" w:hAnsiTheme="majorHAnsi" w:cstheme="majorHAnsi"/>
          <w:sz w:val="22"/>
          <w:szCs w:val="22"/>
        </w:rPr>
        <w:t>s</w:t>
      </w:r>
      <w:r w:rsidR="00EB2124">
        <w:rPr>
          <w:rFonts w:asciiTheme="majorHAnsi" w:hAnsiTheme="majorHAnsi" w:cstheme="majorHAnsi"/>
          <w:sz w:val="22"/>
          <w:szCs w:val="22"/>
        </w:rPr>
        <w:t xml:space="preserve"> irrational, but as</w:t>
      </w:r>
      <w:r w:rsidR="002609B7">
        <w:rPr>
          <w:rFonts w:asciiTheme="majorHAnsi" w:hAnsiTheme="majorHAnsi" w:cstheme="majorHAnsi"/>
          <w:sz w:val="22"/>
          <w:szCs w:val="22"/>
        </w:rPr>
        <w:t xml:space="preserve"> </w:t>
      </w:r>
      <w:r w:rsidR="00656F47">
        <w:rPr>
          <w:rFonts w:asciiTheme="majorHAnsi" w:hAnsiTheme="majorHAnsi" w:cstheme="majorHAnsi"/>
          <w:sz w:val="22"/>
          <w:szCs w:val="22"/>
        </w:rPr>
        <w:t>a</w:t>
      </w:r>
      <w:r w:rsidR="00B6551B">
        <w:rPr>
          <w:rFonts w:asciiTheme="majorHAnsi" w:hAnsiTheme="majorHAnsi" w:cstheme="majorHAnsi"/>
          <w:sz w:val="22"/>
          <w:szCs w:val="22"/>
        </w:rPr>
        <w:t xml:space="preserve"> source of </w:t>
      </w:r>
      <w:r w:rsidR="002609B7">
        <w:rPr>
          <w:rFonts w:asciiTheme="majorHAnsi" w:hAnsiTheme="majorHAnsi" w:cstheme="majorHAnsi"/>
          <w:sz w:val="22"/>
          <w:szCs w:val="22"/>
        </w:rPr>
        <w:t xml:space="preserve">divine rationality. </w:t>
      </w:r>
    </w:p>
    <w:p w14:paraId="316151E0" w14:textId="77777777" w:rsidR="009C0218" w:rsidRPr="00A60A42" w:rsidRDefault="009C0218" w:rsidP="00FD587D">
      <w:pPr>
        <w:autoSpaceDE w:val="0"/>
        <w:autoSpaceDN w:val="0"/>
        <w:adjustRightInd w:val="0"/>
        <w:rPr>
          <w:rFonts w:asciiTheme="majorHAnsi" w:hAnsiTheme="majorHAnsi" w:cstheme="majorHAnsi"/>
          <w:sz w:val="22"/>
          <w:szCs w:val="22"/>
        </w:rPr>
      </w:pPr>
    </w:p>
    <w:p w14:paraId="32B95409" w14:textId="023AA0F4" w:rsidR="00BA763B" w:rsidRPr="00E2799B" w:rsidRDefault="00E2799B" w:rsidP="00FD587D">
      <w:pPr>
        <w:autoSpaceDE w:val="0"/>
        <w:autoSpaceDN w:val="0"/>
        <w:adjustRightInd w:val="0"/>
        <w:rPr>
          <w:rFonts w:asciiTheme="majorHAnsi" w:hAnsiTheme="majorHAnsi" w:cstheme="majorHAnsi"/>
          <w:b/>
          <w:bCs/>
          <w:sz w:val="22"/>
          <w:szCs w:val="22"/>
        </w:rPr>
      </w:pPr>
      <w:r w:rsidRPr="00E2799B">
        <w:rPr>
          <w:rFonts w:asciiTheme="majorHAnsi" w:hAnsiTheme="majorHAnsi" w:cstheme="majorHAnsi"/>
          <w:b/>
          <w:bCs/>
          <w:sz w:val="22"/>
          <w:szCs w:val="22"/>
        </w:rPr>
        <w:t xml:space="preserve">Conclusion </w:t>
      </w:r>
    </w:p>
    <w:p w14:paraId="54F787C4" w14:textId="1139EB61" w:rsidR="003C1C16" w:rsidRPr="000E47C6" w:rsidRDefault="00F05551" w:rsidP="000E47C6">
      <w:pPr>
        <w:autoSpaceDE w:val="0"/>
        <w:autoSpaceDN w:val="0"/>
        <w:adjustRightInd w:val="0"/>
        <w:ind w:firstLine="360"/>
        <w:rPr>
          <w:rFonts w:asciiTheme="majorHAnsi" w:hAnsiTheme="majorHAnsi" w:cstheme="majorHAnsi"/>
          <w:color w:val="FFC000" w:themeColor="accent4"/>
          <w:sz w:val="22"/>
          <w:szCs w:val="22"/>
        </w:rPr>
      </w:pPr>
      <w:r w:rsidRPr="00F05551">
        <w:rPr>
          <w:rFonts w:asciiTheme="majorHAnsi" w:hAnsiTheme="majorHAnsi" w:cstheme="majorHAnsi"/>
          <w:color w:val="000000" w:themeColor="text1"/>
          <w:sz w:val="22"/>
          <w:szCs w:val="22"/>
        </w:rPr>
        <w:t>This essay examine</w:t>
      </w:r>
      <w:r w:rsidR="000E47C6">
        <w:rPr>
          <w:rFonts w:asciiTheme="majorHAnsi" w:hAnsiTheme="majorHAnsi" w:cstheme="majorHAnsi"/>
          <w:color w:val="000000" w:themeColor="text1"/>
          <w:sz w:val="22"/>
          <w:szCs w:val="22"/>
        </w:rPr>
        <w:t>d</w:t>
      </w:r>
      <w:r w:rsidRPr="00F05551">
        <w:rPr>
          <w:rFonts w:asciiTheme="majorHAnsi" w:hAnsiTheme="majorHAnsi" w:cstheme="majorHAnsi"/>
          <w:color w:val="000000" w:themeColor="text1"/>
          <w:sz w:val="22"/>
          <w:szCs w:val="22"/>
        </w:rPr>
        <w:t xml:space="preserve"> instances of divinity and divination within ancient Greek medicine</w:t>
      </w:r>
      <w:r w:rsidR="000E47C6">
        <w:rPr>
          <w:rFonts w:asciiTheme="majorHAnsi" w:hAnsiTheme="majorHAnsi" w:cstheme="majorHAnsi"/>
          <w:color w:val="000000" w:themeColor="text1"/>
          <w:sz w:val="22"/>
          <w:szCs w:val="22"/>
        </w:rPr>
        <w:t xml:space="preserve"> </w:t>
      </w:r>
      <w:r w:rsidRPr="00F05551">
        <w:rPr>
          <w:rFonts w:asciiTheme="majorHAnsi" w:hAnsiTheme="majorHAnsi" w:cstheme="majorHAnsi"/>
          <w:color w:val="000000" w:themeColor="text1"/>
          <w:sz w:val="22"/>
          <w:szCs w:val="22"/>
        </w:rPr>
        <w:t>through</w:t>
      </w:r>
      <w:r w:rsidR="000E47C6">
        <w:rPr>
          <w:rFonts w:asciiTheme="majorHAnsi" w:hAnsiTheme="majorHAnsi" w:cstheme="majorHAnsi"/>
          <w:color w:val="000000" w:themeColor="text1"/>
          <w:sz w:val="22"/>
          <w:szCs w:val="22"/>
        </w:rPr>
        <w:t xml:space="preserve"> the</w:t>
      </w:r>
      <w:r w:rsidRPr="00F05551">
        <w:rPr>
          <w:rFonts w:asciiTheme="majorHAnsi" w:hAnsiTheme="majorHAnsi" w:cstheme="majorHAnsi"/>
          <w:color w:val="000000" w:themeColor="text1"/>
          <w:sz w:val="22"/>
          <w:szCs w:val="22"/>
        </w:rPr>
        <w:t xml:space="preserve"> three primary sources</w:t>
      </w:r>
      <w:r w:rsidR="000E47C6">
        <w:rPr>
          <w:rFonts w:asciiTheme="majorHAnsi" w:hAnsiTheme="majorHAnsi" w:cstheme="majorHAnsi"/>
          <w:color w:val="000000" w:themeColor="text1"/>
          <w:sz w:val="22"/>
          <w:szCs w:val="22"/>
        </w:rPr>
        <w:t xml:space="preserve"> of</w:t>
      </w:r>
      <w:r w:rsidRPr="00F05551">
        <w:rPr>
          <w:rFonts w:asciiTheme="majorHAnsi" w:hAnsiTheme="majorHAnsi" w:cstheme="majorHAnsi"/>
          <w:color w:val="000000" w:themeColor="text1"/>
          <w:sz w:val="22"/>
          <w:szCs w:val="22"/>
        </w:rPr>
        <w:t xml:space="preserve"> Hippocrates, Galen, and the </w:t>
      </w:r>
      <w:r w:rsidRPr="004F7939">
        <w:rPr>
          <w:rFonts w:asciiTheme="majorHAnsi" w:hAnsiTheme="majorHAnsi" w:cstheme="majorHAnsi"/>
          <w:i/>
          <w:iCs/>
          <w:color w:val="000000" w:themeColor="text1"/>
          <w:sz w:val="22"/>
          <w:szCs w:val="22"/>
        </w:rPr>
        <w:t>Greek Magical Papyri</w:t>
      </w:r>
      <w:r w:rsidRPr="00F05551">
        <w:rPr>
          <w:rFonts w:asciiTheme="majorHAnsi" w:hAnsiTheme="majorHAnsi" w:cstheme="majorHAnsi"/>
          <w:color w:val="000000" w:themeColor="text1"/>
          <w:sz w:val="22"/>
          <w:szCs w:val="22"/>
        </w:rPr>
        <w:t>, finding a range of intersections between divinatory and medical practice. Secondary source scholarly analys</w:t>
      </w:r>
      <w:r w:rsidR="00824693">
        <w:rPr>
          <w:rFonts w:asciiTheme="majorHAnsi" w:hAnsiTheme="majorHAnsi" w:cstheme="majorHAnsi"/>
          <w:color w:val="000000" w:themeColor="text1"/>
          <w:sz w:val="22"/>
          <w:szCs w:val="22"/>
        </w:rPr>
        <w:t>e</w:t>
      </w:r>
      <w:r w:rsidRPr="00F05551">
        <w:rPr>
          <w:rFonts w:asciiTheme="majorHAnsi" w:hAnsiTheme="majorHAnsi" w:cstheme="majorHAnsi"/>
          <w:color w:val="000000" w:themeColor="text1"/>
          <w:sz w:val="22"/>
          <w:szCs w:val="22"/>
        </w:rPr>
        <w:t>s reinforce</w:t>
      </w:r>
      <w:r w:rsidR="004F7939">
        <w:rPr>
          <w:rFonts w:asciiTheme="majorHAnsi" w:hAnsiTheme="majorHAnsi" w:cstheme="majorHAnsi"/>
          <w:color w:val="000000" w:themeColor="text1"/>
          <w:sz w:val="22"/>
          <w:szCs w:val="22"/>
        </w:rPr>
        <w:t>d</w:t>
      </w:r>
      <w:r w:rsidRPr="00F05551">
        <w:rPr>
          <w:rFonts w:asciiTheme="majorHAnsi" w:hAnsiTheme="majorHAnsi" w:cstheme="majorHAnsi"/>
          <w:color w:val="000000" w:themeColor="text1"/>
          <w:sz w:val="22"/>
          <w:szCs w:val="22"/>
        </w:rPr>
        <w:t xml:space="preserve"> </w:t>
      </w:r>
      <w:r w:rsidR="004F7939">
        <w:rPr>
          <w:rFonts w:asciiTheme="majorHAnsi" w:hAnsiTheme="majorHAnsi" w:cstheme="majorHAnsi"/>
          <w:color w:val="000000" w:themeColor="text1"/>
          <w:sz w:val="22"/>
          <w:szCs w:val="22"/>
        </w:rPr>
        <w:lastRenderedPageBreak/>
        <w:t xml:space="preserve">the role that </w:t>
      </w:r>
      <w:r w:rsidRPr="00F05551">
        <w:rPr>
          <w:rFonts w:asciiTheme="majorHAnsi" w:hAnsiTheme="majorHAnsi" w:cstheme="majorHAnsi"/>
          <w:color w:val="000000" w:themeColor="text1"/>
          <w:sz w:val="22"/>
          <w:szCs w:val="22"/>
        </w:rPr>
        <w:t xml:space="preserve">astrological divination, </w:t>
      </w:r>
      <w:r>
        <w:rPr>
          <w:rFonts w:asciiTheme="majorHAnsi" w:hAnsiTheme="majorHAnsi" w:cstheme="majorHAnsi"/>
          <w:color w:val="000000" w:themeColor="text1"/>
          <w:sz w:val="22"/>
          <w:szCs w:val="22"/>
        </w:rPr>
        <w:t xml:space="preserve">oracular </w:t>
      </w:r>
      <w:r w:rsidR="0077317B">
        <w:rPr>
          <w:rFonts w:asciiTheme="majorHAnsi" w:hAnsiTheme="majorHAnsi" w:cstheme="majorHAnsi"/>
          <w:color w:val="000000" w:themeColor="text1"/>
          <w:sz w:val="22"/>
          <w:szCs w:val="22"/>
        </w:rPr>
        <w:t>consultation</w:t>
      </w:r>
      <w:r>
        <w:rPr>
          <w:rFonts w:asciiTheme="majorHAnsi" w:hAnsiTheme="majorHAnsi" w:cstheme="majorHAnsi"/>
          <w:color w:val="000000" w:themeColor="text1"/>
          <w:sz w:val="22"/>
          <w:szCs w:val="22"/>
        </w:rPr>
        <w:t>, and dream incubation</w:t>
      </w:r>
      <w:r w:rsidR="004F7939">
        <w:rPr>
          <w:rFonts w:asciiTheme="majorHAnsi" w:hAnsiTheme="majorHAnsi" w:cstheme="majorHAnsi"/>
          <w:color w:val="000000" w:themeColor="text1"/>
          <w:sz w:val="22"/>
          <w:szCs w:val="22"/>
        </w:rPr>
        <w:t xml:space="preserve"> played in </w:t>
      </w:r>
      <w:r w:rsidR="00784695">
        <w:rPr>
          <w:rFonts w:asciiTheme="majorHAnsi" w:hAnsiTheme="majorHAnsi" w:cstheme="majorHAnsi"/>
          <w:color w:val="000000" w:themeColor="text1"/>
          <w:sz w:val="22"/>
          <w:szCs w:val="22"/>
        </w:rPr>
        <w:t xml:space="preserve">Greek </w:t>
      </w:r>
      <w:r w:rsidR="004D40D0">
        <w:rPr>
          <w:rFonts w:asciiTheme="majorHAnsi" w:hAnsiTheme="majorHAnsi" w:cstheme="majorHAnsi"/>
          <w:color w:val="000000" w:themeColor="text1"/>
          <w:sz w:val="22"/>
          <w:szCs w:val="22"/>
        </w:rPr>
        <w:t xml:space="preserve">medicine. </w:t>
      </w:r>
      <w:r>
        <w:rPr>
          <w:rFonts w:asciiTheme="majorHAnsi" w:hAnsiTheme="majorHAnsi" w:cstheme="majorHAnsi"/>
          <w:sz w:val="22"/>
          <w:szCs w:val="22"/>
        </w:rPr>
        <w:t>Finall</w:t>
      </w:r>
      <w:r w:rsidR="00F404D8">
        <w:rPr>
          <w:rFonts w:asciiTheme="majorHAnsi" w:hAnsiTheme="majorHAnsi" w:cstheme="majorHAnsi"/>
          <w:sz w:val="22"/>
          <w:szCs w:val="22"/>
        </w:rPr>
        <w:t xml:space="preserve">y, the essay explored the theoretical foundations of ancient Greek medicine, </w:t>
      </w:r>
      <w:r w:rsidR="00F15A78">
        <w:rPr>
          <w:rFonts w:asciiTheme="majorHAnsi" w:hAnsiTheme="majorHAnsi" w:cstheme="majorHAnsi"/>
          <w:sz w:val="22"/>
          <w:szCs w:val="22"/>
        </w:rPr>
        <w:t xml:space="preserve">and its </w:t>
      </w:r>
      <w:r w:rsidR="00F404D8">
        <w:rPr>
          <w:rFonts w:asciiTheme="majorHAnsi" w:hAnsiTheme="majorHAnsi" w:cstheme="majorHAnsi"/>
          <w:sz w:val="22"/>
          <w:szCs w:val="22"/>
        </w:rPr>
        <w:t xml:space="preserve">overlaps and between rational, scientific medical practice, and </w:t>
      </w:r>
      <w:r w:rsidR="00855731">
        <w:rPr>
          <w:rFonts w:asciiTheme="majorHAnsi" w:hAnsiTheme="majorHAnsi" w:cstheme="majorHAnsi"/>
          <w:sz w:val="22"/>
          <w:szCs w:val="22"/>
        </w:rPr>
        <w:t xml:space="preserve">divinely informed </w:t>
      </w:r>
      <w:r w:rsidR="00F404D8">
        <w:rPr>
          <w:rFonts w:asciiTheme="majorHAnsi" w:hAnsiTheme="majorHAnsi" w:cstheme="majorHAnsi"/>
          <w:sz w:val="22"/>
          <w:szCs w:val="22"/>
        </w:rPr>
        <w:t>o</w:t>
      </w:r>
      <w:r w:rsidR="0077317B">
        <w:rPr>
          <w:rFonts w:asciiTheme="majorHAnsi" w:hAnsiTheme="majorHAnsi" w:cstheme="majorHAnsi"/>
          <w:sz w:val="22"/>
          <w:szCs w:val="22"/>
        </w:rPr>
        <w:t>r</w:t>
      </w:r>
      <w:r w:rsidR="00F404D8">
        <w:rPr>
          <w:rFonts w:asciiTheme="majorHAnsi" w:hAnsiTheme="majorHAnsi" w:cstheme="majorHAnsi"/>
          <w:sz w:val="22"/>
          <w:szCs w:val="22"/>
        </w:rPr>
        <w:t xml:space="preserve"> divinatory medical practice.</w:t>
      </w:r>
      <w:r w:rsidR="004D40D0">
        <w:rPr>
          <w:rFonts w:asciiTheme="majorHAnsi" w:hAnsiTheme="majorHAnsi" w:cstheme="majorHAnsi"/>
          <w:sz w:val="22"/>
          <w:szCs w:val="22"/>
        </w:rPr>
        <w:t xml:space="preserve"> </w:t>
      </w:r>
      <w:r w:rsidR="003C1C16">
        <w:rPr>
          <w:rFonts w:asciiTheme="majorHAnsi" w:hAnsiTheme="majorHAnsi" w:cstheme="majorHAnsi"/>
          <w:sz w:val="22"/>
          <w:szCs w:val="22"/>
        </w:rPr>
        <w:t>It</w:t>
      </w:r>
      <w:r w:rsidR="006E53C9">
        <w:rPr>
          <w:rFonts w:asciiTheme="majorHAnsi" w:hAnsiTheme="majorHAnsi" w:cstheme="majorHAnsi"/>
          <w:sz w:val="22"/>
          <w:szCs w:val="22"/>
        </w:rPr>
        <w:t xml:space="preserve"> </w:t>
      </w:r>
      <w:r w:rsidR="004720B8">
        <w:rPr>
          <w:rFonts w:asciiTheme="majorHAnsi" w:hAnsiTheme="majorHAnsi" w:cstheme="majorHAnsi"/>
          <w:sz w:val="22"/>
          <w:szCs w:val="22"/>
        </w:rPr>
        <w:t xml:space="preserve">can be concluded that </w:t>
      </w:r>
      <w:r w:rsidR="003C1C16">
        <w:rPr>
          <w:rFonts w:asciiTheme="majorHAnsi" w:hAnsiTheme="majorHAnsi" w:cstheme="majorHAnsi"/>
          <w:sz w:val="22"/>
          <w:szCs w:val="22"/>
        </w:rPr>
        <w:t>divination</w:t>
      </w:r>
      <w:r w:rsidR="007005CF">
        <w:rPr>
          <w:rFonts w:asciiTheme="majorHAnsi" w:hAnsiTheme="majorHAnsi" w:cstheme="majorHAnsi"/>
          <w:sz w:val="22"/>
          <w:szCs w:val="22"/>
        </w:rPr>
        <w:t>, the ‘framework of interaction with the gods,</w:t>
      </w:r>
      <w:r w:rsidR="003C1C16">
        <w:rPr>
          <w:rFonts w:asciiTheme="majorHAnsi" w:hAnsiTheme="majorHAnsi" w:cstheme="majorHAnsi"/>
          <w:sz w:val="22"/>
          <w:szCs w:val="22"/>
        </w:rPr>
        <w:t xml:space="preserve"> played an integral role in ancient Greek medicine</w:t>
      </w:r>
      <w:r w:rsidR="007005CF">
        <w:rPr>
          <w:rFonts w:asciiTheme="majorHAnsi" w:hAnsiTheme="majorHAnsi" w:cstheme="majorHAnsi"/>
          <w:sz w:val="22"/>
          <w:szCs w:val="22"/>
        </w:rPr>
        <w:t>.</w:t>
      </w:r>
      <w:r w:rsidR="00D40AE8" w:rsidRPr="00D40AE8">
        <w:rPr>
          <w:rStyle w:val="FootnoteReference"/>
          <w:rFonts w:asciiTheme="majorHAnsi" w:hAnsiTheme="majorHAnsi" w:cstheme="majorHAnsi"/>
          <w:sz w:val="22"/>
          <w:szCs w:val="22"/>
        </w:rPr>
        <w:t xml:space="preserve"> </w:t>
      </w:r>
      <w:r w:rsidR="00D40AE8">
        <w:rPr>
          <w:rStyle w:val="FootnoteReference"/>
          <w:rFonts w:asciiTheme="majorHAnsi" w:hAnsiTheme="majorHAnsi" w:cstheme="majorHAnsi"/>
          <w:sz w:val="22"/>
          <w:szCs w:val="22"/>
        </w:rPr>
        <w:footnoteReference w:id="101"/>
      </w:r>
      <w:r w:rsidR="007005CF">
        <w:rPr>
          <w:rFonts w:asciiTheme="majorHAnsi" w:hAnsiTheme="majorHAnsi" w:cstheme="majorHAnsi"/>
          <w:sz w:val="22"/>
          <w:szCs w:val="22"/>
        </w:rPr>
        <w:t xml:space="preserve"> Divination </w:t>
      </w:r>
      <w:r w:rsidR="00656F47">
        <w:rPr>
          <w:rFonts w:asciiTheme="majorHAnsi" w:hAnsiTheme="majorHAnsi" w:cstheme="majorHAnsi"/>
          <w:sz w:val="22"/>
          <w:szCs w:val="22"/>
        </w:rPr>
        <w:t xml:space="preserve">was a source of </w:t>
      </w:r>
      <w:r w:rsidR="003C1C16">
        <w:rPr>
          <w:rFonts w:asciiTheme="majorHAnsi" w:hAnsiTheme="majorHAnsi" w:cstheme="majorHAnsi"/>
          <w:sz w:val="22"/>
          <w:szCs w:val="22"/>
        </w:rPr>
        <w:t>divine rationality</w:t>
      </w:r>
      <w:r w:rsidR="00184FD6">
        <w:rPr>
          <w:rFonts w:asciiTheme="majorHAnsi" w:hAnsiTheme="majorHAnsi" w:cstheme="majorHAnsi"/>
          <w:sz w:val="22"/>
          <w:szCs w:val="22"/>
        </w:rPr>
        <w:t xml:space="preserve"> from </w:t>
      </w:r>
      <w:r w:rsidR="00D742A4">
        <w:rPr>
          <w:rFonts w:asciiTheme="majorHAnsi" w:hAnsiTheme="majorHAnsi" w:cstheme="majorHAnsi"/>
          <w:sz w:val="22"/>
          <w:szCs w:val="22"/>
        </w:rPr>
        <w:t>the gods</w:t>
      </w:r>
      <w:r w:rsidR="006C4187">
        <w:rPr>
          <w:rFonts w:asciiTheme="majorHAnsi" w:hAnsiTheme="majorHAnsi" w:cstheme="majorHAnsi"/>
          <w:sz w:val="22"/>
          <w:szCs w:val="22"/>
        </w:rPr>
        <w:t xml:space="preserve">, </w:t>
      </w:r>
      <w:r w:rsidR="00656F47">
        <w:rPr>
          <w:rFonts w:asciiTheme="majorHAnsi" w:hAnsiTheme="majorHAnsi" w:cstheme="majorHAnsi"/>
          <w:sz w:val="22"/>
          <w:szCs w:val="22"/>
        </w:rPr>
        <w:t>whose</w:t>
      </w:r>
      <w:r w:rsidR="00D742A4">
        <w:rPr>
          <w:rFonts w:asciiTheme="majorHAnsi" w:hAnsiTheme="majorHAnsi" w:cstheme="majorHAnsi"/>
          <w:sz w:val="22"/>
          <w:szCs w:val="22"/>
        </w:rPr>
        <w:t xml:space="preserve"> knowledge</w:t>
      </w:r>
      <w:r w:rsidR="00E311E4">
        <w:rPr>
          <w:rFonts w:asciiTheme="majorHAnsi" w:hAnsiTheme="majorHAnsi" w:cstheme="majorHAnsi"/>
          <w:sz w:val="22"/>
          <w:szCs w:val="22"/>
        </w:rPr>
        <w:t xml:space="preserve"> exceeded that of </w:t>
      </w:r>
      <w:r w:rsidR="00D742A4">
        <w:rPr>
          <w:rFonts w:asciiTheme="majorHAnsi" w:hAnsiTheme="majorHAnsi" w:cstheme="majorHAnsi"/>
          <w:sz w:val="22"/>
          <w:szCs w:val="22"/>
        </w:rPr>
        <w:t>humans</w:t>
      </w:r>
      <w:r w:rsidR="006C4187">
        <w:rPr>
          <w:rFonts w:asciiTheme="majorHAnsi" w:hAnsiTheme="majorHAnsi" w:cstheme="majorHAnsi"/>
          <w:sz w:val="22"/>
          <w:szCs w:val="22"/>
        </w:rPr>
        <w:t>, for the benefit of medicine.</w:t>
      </w:r>
    </w:p>
    <w:p w14:paraId="49B67B91" w14:textId="77777777" w:rsidR="00BB55CB" w:rsidRDefault="00BB55CB" w:rsidP="005F423A">
      <w:pPr>
        <w:autoSpaceDE w:val="0"/>
        <w:autoSpaceDN w:val="0"/>
        <w:adjustRightInd w:val="0"/>
        <w:ind w:firstLine="360"/>
        <w:rPr>
          <w:rFonts w:asciiTheme="majorHAnsi" w:hAnsiTheme="majorHAnsi" w:cstheme="majorHAnsi"/>
          <w:sz w:val="22"/>
          <w:szCs w:val="22"/>
        </w:rPr>
      </w:pPr>
    </w:p>
    <w:p w14:paraId="3E1CAC8B" w14:textId="77777777" w:rsidR="001644CE" w:rsidRDefault="001644CE" w:rsidP="005F423A">
      <w:pPr>
        <w:autoSpaceDE w:val="0"/>
        <w:autoSpaceDN w:val="0"/>
        <w:adjustRightInd w:val="0"/>
        <w:ind w:firstLine="360"/>
        <w:rPr>
          <w:rFonts w:asciiTheme="majorHAnsi" w:hAnsiTheme="majorHAnsi" w:cstheme="majorHAnsi"/>
          <w:sz w:val="22"/>
          <w:szCs w:val="22"/>
        </w:rPr>
      </w:pPr>
    </w:p>
    <w:p w14:paraId="56182788" w14:textId="77777777" w:rsidR="00A82F10" w:rsidRDefault="00A82F10" w:rsidP="005F423A">
      <w:pPr>
        <w:autoSpaceDE w:val="0"/>
        <w:autoSpaceDN w:val="0"/>
        <w:adjustRightInd w:val="0"/>
        <w:ind w:firstLine="360"/>
        <w:rPr>
          <w:rFonts w:asciiTheme="majorHAnsi" w:hAnsiTheme="majorHAnsi" w:cstheme="majorHAnsi"/>
          <w:sz w:val="22"/>
          <w:szCs w:val="22"/>
        </w:rPr>
      </w:pPr>
    </w:p>
    <w:p w14:paraId="6BE00E3A" w14:textId="77777777" w:rsidR="00A82F10" w:rsidRDefault="00A82F10" w:rsidP="005F423A">
      <w:pPr>
        <w:autoSpaceDE w:val="0"/>
        <w:autoSpaceDN w:val="0"/>
        <w:adjustRightInd w:val="0"/>
        <w:ind w:firstLine="360"/>
        <w:rPr>
          <w:rFonts w:asciiTheme="majorHAnsi" w:hAnsiTheme="majorHAnsi" w:cstheme="majorHAnsi"/>
          <w:sz w:val="22"/>
          <w:szCs w:val="22"/>
        </w:rPr>
      </w:pPr>
    </w:p>
    <w:p w14:paraId="388983D9" w14:textId="77777777" w:rsidR="001644CE" w:rsidRDefault="001644CE" w:rsidP="00136F0B">
      <w:pPr>
        <w:autoSpaceDE w:val="0"/>
        <w:autoSpaceDN w:val="0"/>
        <w:adjustRightInd w:val="0"/>
        <w:rPr>
          <w:rFonts w:asciiTheme="majorHAnsi" w:hAnsiTheme="majorHAnsi" w:cstheme="majorHAnsi"/>
          <w:sz w:val="22"/>
          <w:szCs w:val="22"/>
        </w:rPr>
      </w:pPr>
    </w:p>
    <w:p w14:paraId="74FD84CC" w14:textId="77777777" w:rsidR="00BB55CB" w:rsidRPr="00A60A42" w:rsidRDefault="00BB55CB" w:rsidP="005F423A">
      <w:pPr>
        <w:autoSpaceDE w:val="0"/>
        <w:autoSpaceDN w:val="0"/>
        <w:adjustRightInd w:val="0"/>
        <w:ind w:firstLine="360"/>
        <w:rPr>
          <w:rFonts w:asciiTheme="majorHAnsi" w:hAnsiTheme="majorHAnsi" w:cstheme="majorHAnsi"/>
          <w:sz w:val="22"/>
          <w:szCs w:val="22"/>
        </w:rPr>
      </w:pPr>
    </w:p>
    <w:p w14:paraId="551BFCA6" w14:textId="77777777" w:rsidR="00876210" w:rsidRDefault="00876210" w:rsidP="00FD587D">
      <w:pPr>
        <w:autoSpaceDE w:val="0"/>
        <w:autoSpaceDN w:val="0"/>
        <w:adjustRightInd w:val="0"/>
        <w:rPr>
          <w:rFonts w:asciiTheme="majorHAnsi" w:hAnsiTheme="majorHAnsi" w:cstheme="majorHAnsi"/>
          <w:sz w:val="22"/>
          <w:szCs w:val="22"/>
        </w:rPr>
      </w:pPr>
    </w:p>
    <w:p w14:paraId="20CA28B8" w14:textId="77777777" w:rsidR="00F67F4D" w:rsidRDefault="00F67F4D" w:rsidP="00FD587D">
      <w:pPr>
        <w:autoSpaceDE w:val="0"/>
        <w:autoSpaceDN w:val="0"/>
        <w:adjustRightInd w:val="0"/>
        <w:rPr>
          <w:rFonts w:asciiTheme="majorHAnsi" w:hAnsiTheme="majorHAnsi" w:cstheme="majorHAnsi"/>
          <w:sz w:val="22"/>
          <w:szCs w:val="22"/>
        </w:rPr>
      </w:pPr>
    </w:p>
    <w:p w14:paraId="4E36D9B9" w14:textId="77777777" w:rsidR="00F67F4D" w:rsidRDefault="00F67F4D" w:rsidP="00FD587D">
      <w:pPr>
        <w:autoSpaceDE w:val="0"/>
        <w:autoSpaceDN w:val="0"/>
        <w:adjustRightInd w:val="0"/>
        <w:rPr>
          <w:rFonts w:asciiTheme="majorHAnsi" w:hAnsiTheme="majorHAnsi" w:cstheme="majorHAnsi"/>
          <w:sz w:val="22"/>
          <w:szCs w:val="22"/>
        </w:rPr>
      </w:pPr>
    </w:p>
    <w:p w14:paraId="4B1A5A98" w14:textId="77777777" w:rsidR="00F67F4D" w:rsidRDefault="00F67F4D" w:rsidP="00FD587D">
      <w:pPr>
        <w:autoSpaceDE w:val="0"/>
        <w:autoSpaceDN w:val="0"/>
        <w:adjustRightInd w:val="0"/>
        <w:rPr>
          <w:rFonts w:asciiTheme="majorHAnsi" w:hAnsiTheme="majorHAnsi" w:cstheme="majorHAnsi"/>
          <w:sz w:val="22"/>
          <w:szCs w:val="22"/>
        </w:rPr>
      </w:pPr>
    </w:p>
    <w:p w14:paraId="536DD398" w14:textId="77777777" w:rsidR="00F67F4D" w:rsidRDefault="00F67F4D" w:rsidP="00FD587D">
      <w:pPr>
        <w:autoSpaceDE w:val="0"/>
        <w:autoSpaceDN w:val="0"/>
        <w:adjustRightInd w:val="0"/>
        <w:rPr>
          <w:rFonts w:asciiTheme="majorHAnsi" w:hAnsiTheme="majorHAnsi" w:cstheme="majorHAnsi"/>
          <w:sz w:val="22"/>
          <w:szCs w:val="22"/>
        </w:rPr>
      </w:pPr>
    </w:p>
    <w:p w14:paraId="453889FD" w14:textId="77777777" w:rsidR="00F67F4D" w:rsidRDefault="00F67F4D" w:rsidP="00FD587D">
      <w:pPr>
        <w:autoSpaceDE w:val="0"/>
        <w:autoSpaceDN w:val="0"/>
        <w:adjustRightInd w:val="0"/>
        <w:rPr>
          <w:rFonts w:asciiTheme="majorHAnsi" w:hAnsiTheme="majorHAnsi" w:cstheme="majorHAnsi"/>
          <w:sz w:val="22"/>
          <w:szCs w:val="22"/>
        </w:rPr>
      </w:pPr>
    </w:p>
    <w:p w14:paraId="557F039E" w14:textId="77777777" w:rsidR="00F67F4D" w:rsidRDefault="00F67F4D" w:rsidP="00FD587D">
      <w:pPr>
        <w:autoSpaceDE w:val="0"/>
        <w:autoSpaceDN w:val="0"/>
        <w:adjustRightInd w:val="0"/>
        <w:rPr>
          <w:rFonts w:asciiTheme="majorHAnsi" w:hAnsiTheme="majorHAnsi" w:cstheme="majorHAnsi"/>
          <w:sz w:val="22"/>
          <w:szCs w:val="22"/>
        </w:rPr>
      </w:pPr>
    </w:p>
    <w:p w14:paraId="05B742F3" w14:textId="77777777" w:rsidR="00F67F4D" w:rsidRDefault="00F67F4D" w:rsidP="00FD587D">
      <w:pPr>
        <w:autoSpaceDE w:val="0"/>
        <w:autoSpaceDN w:val="0"/>
        <w:adjustRightInd w:val="0"/>
        <w:rPr>
          <w:rFonts w:asciiTheme="majorHAnsi" w:hAnsiTheme="majorHAnsi" w:cstheme="majorHAnsi"/>
          <w:sz w:val="22"/>
          <w:szCs w:val="22"/>
        </w:rPr>
      </w:pPr>
    </w:p>
    <w:p w14:paraId="4C53BFA4" w14:textId="77777777" w:rsidR="00F67F4D" w:rsidRDefault="00F67F4D" w:rsidP="00FD587D">
      <w:pPr>
        <w:autoSpaceDE w:val="0"/>
        <w:autoSpaceDN w:val="0"/>
        <w:adjustRightInd w:val="0"/>
        <w:rPr>
          <w:rFonts w:asciiTheme="majorHAnsi" w:hAnsiTheme="majorHAnsi" w:cstheme="majorHAnsi"/>
          <w:sz w:val="22"/>
          <w:szCs w:val="22"/>
        </w:rPr>
      </w:pPr>
    </w:p>
    <w:p w14:paraId="46D2DF9F" w14:textId="77777777" w:rsidR="00F67F4D" w:rsidRDefault="00F67F4D" w:rsidP="00FD587D">
      <w:pPr>
        <w:autoSpaceDE w:val="0"/>
        <w:autoSpaceDN w:val="0"/>
        <w:adjustRightInd w:val="0"/>
        <w:rPr>
          <w:rFonts w:asciiTheme="majorHAnsi" w:hAnsiTheme="majorHAnsi" w:cstheme="majorHAnsi"/>
          <w:sz w:val="22"/>
          <w:szCs w:val="22"/>
        </w:rPr>
      </w:pPr>
    </w:p>
    <w:p w14:paraId="1735D4A4" w14:textId="77777777" w:rsidR="00F67F4D" w:rsidRDefault="00F67F4D" w:rsidP="00FD587D">
      <w:pPr>
        <w:autoSpaceDE w:val="0"/>
        <w:autoSpaceDN w:val="0"/>
        <w:adjustRightInd w:val="0"/>
        <w:rPr>
          <w:rFonts w:asciiTheme="majorHAnsi" w:hAnsiTheme="majorHAnsi" w:cstheme="majorHAnsi"/>
          <w:sz w:val="22"/>
          <w:szCs w:val="22"/>
        </w:rPr>
      </w:pPr>
    </w:p>
    <w:p w14:paraId="2657E251" w14:textId="77777777" w:rsidR="00F67F4D" w:rsidRDefault="00F67F4D" w:rsidP="00FD587D">
      <w:pPr>
        <w:autoSpaceDE w:val="0"/>
        <w:autoSpaceDN w:val="0"/>
        <w:adjustRightInd w:val="0"/>
        <w:rPr>
          <w:rFonts w:asciiTheme="majorHAnsi" w:hAnsiTheme="majorHAnsi" w:cstheme="majorHAnsi"/>
          <w:sz w:val="22"/>
          <w:szCs w:val="22"/>
        </w:rPr>
      </w:pPr>
    </w:p>
    <w:p w14:paraId="3F1E30B8" w14:textId="77777777" w:rsidR="00F67F4D" w:rsidRDefault="00F67F4D" w:rsidP="00FD587D">
      <w:pPr>
        <w:autoSpaceDE w:val="0"/>
        <w:autoSpaceDN w:val="0"/>
        <w:adjustRightInd w:val="0"/>
        <w:rPr>
          <w:rFonts w:asciiTheme="majorHAnsi" w:hAnsiTheme="majorHAnsi" w:cstheme="majorHAnsi"/>
          <w:sz w:val="22"/>
          <w:szCs w:val="22"/>
        </w:rPr>
      </w:pPr>
    </w:p>
    <w:p w14:paraId="1EE86F6F" w14:textId="77777777" w:rsidR="00F67F4D" w:rsidRDefault="00F67F4D" w:rsidP="00FD587D">
      <w:pPr>
        <w:autoSpaceDE w:val="0"/>
        <w:autoSpaceDN w:val="0"/>
        <w:adjustRightInd w:val="0"/>
        <w:rPr>
          <w:rFonts w:asciiTheme="majorHAnsi" w:hAnsiTheme="majorHAnsi" w:cstheme="majorHAnsi"/>
          <w:sz w:val="22"/>
          <w:szCs w:val="22"/>
        </w:rPr>
      </w:pPr>
    </w:p>
    <w:p w14:paraId="7F53AD19" w14:textId="77777777" w:rsidR="00F67F4D" w:rsidRDefault="00F67F4D" w:rsidP="00FD587D">
      <w:pPr>
        <w:autoSpaceDE w:val="0"/>
        <w:autoSpaceDN w:val="0"/>
        <w:adjustRightInd w:val="0"/>
        <w:rPr>
          <w:rFonts w:asciiTheme="majorHAnsi" w:hAnsiTheme="majorHAnsi" w:cstheme="majorHAnsi"/>
          <w:sz w:val="22"/>
          <w:szCs w:val="22"/>
        </w:rPr>
      </w:pPr>
    </w:p>
    <w:p w14:paraId="3DCAE783" w14:textId="77777777" w:rsidR="00F67F4D" w:rsidRDefault="00F67F4D" w:rsidP="00FD587D">
      <w:pPr>
        <w:autoSpaceDE w:val="0"/>
        <w:autoSpaceDN w:val="0"/>
        <w:adjustRightInd w:val="0"/>
        <w:rPr>
          <w:rFonts w:asciiTheme="majorHAnsi" w:hAnsiTheme="majorHAnsi" w:cstheme="majorHAnsi"/>
          <w:sz w:val="22"/>
          <w:szCs w:val="22"/>
        </w:rPr>
      </w:pPr>
    </w:p>
    <w:p w14:paraId="7253F823" w14:textId="77777777" w:rsidR="00F67F4D" w:rsidRDefault="00F67F4D" w:rsidP="00FD587D">
      <w:pPr>
        <w:autoSpaceDE w:val="0"/>
        <w:autoSpaceDN w:val="0"/>
        <w:adjustRightInd w:val="0"/>
        <w:rPr>
          <w:rFonts w:asciiTheme="majorHAnsi" w:hAnsiTheme="majorHAnsi" w:cstheme="majorHAnsi"/>
          <w:sz w:val="22"/>
          <w:szCs w:val="22"/>
        </w:rPr>
      </w:pPr>
    </w:p>
    <w:p w14:paraId="708BA138" w14:textId="77777777" w:rsidR="00F67F4D" w:rsidRDefault="00F67F4D" w:rsidP="00FD587D">
      <w:pPr>
        <w:autoSpaceDE w:val="0"/>
        <w:autoSpaceDN w:val="0"/>
        <w:adjustRightInd w:val="0"/>
        <w:rPr>
          <w:rFonts w:asciiTheme="majorHAnsi" w:hAnsiTheme="majorHAnsi" w:cstheme="majorHAnsi"/>
          <w:sz w:val="22"/>
          <w:szCs w:val="22"/>
        </w:rPr>
      </w:pPr>
    </w:p>
    <w:p w14:paraId="32209F51" w14:textId="77777777" w:rsidR="00F67F4D" w:rsidRDefault="00F67F4D" w:rsidP="00FD587D">
      <w:pPr>
        <w:autoSpaceDE w:val="0"/>
        <w:autoSpaceDN w:val="0"/>
        <w:adjustRightInd w:val="0"/>
        <w:rPr>
          <w:rFonts w:asciiTheme="majorHAnsi" w:hAnsiTheme="majorHAnsi" w:cstheme="majorHAnsi"/>
          <w:sz w:val="22"/>
          <w:szCs w:val="22"/>
        </w:rPr>
      </w:pPr>
    </w:p>
    <w:p w14:paraId="37DBC35B" w14:textId="77777777" w:rsidR="00F67F4D" w:rsidRDefault="00F67F4D" w:rsidP="00FD587D">
      <w:pPr>
        <w:autoSpaceDE w:val="0"/>
        <w:autoSpaceDN w:val="0"/>
        <w:adjustRightInd w:val="0"/>
        <w:rPr>
          <w:rFonts w:asciiTheme="majorHAnsi" w:hAnsiTheme="majorHAnsi" w:cstheme="majorHAnsi"/>
          <w:sz w:val="22"/>
          <w:szCs w:val="22"/>
        </w:rPr>
      </w:pPr>
    </w:p>
    <w:p w14:paraId="762A3938" w14:textId="77777777" w:rsidR="00F67F4D" w:rsidRDefault="00F67F4D" w:rsidP="00FD587D">
      <w:pPr>
        <w:autoSpaceDE w:val="0"/>
        <w:autoSpaceDN w:val="0"/>
        <w:adjustRightInd w:val="0"/>
        <w:rPr>
          <w:rFonts w:asciiTheme="majorHAnsi" w:hAnsiTheme="majorHAnsi" w:cstheme="majorHAnsi"/>
          <w:sz w:val="22"/>
          <w:szCs w:val="22"/>
        </w:rPr>
      </w:pPr>
    </w:p>
    <w:p w14:paraId="19373ED1" w14:textId="77777777" w:rsidR="00F67F4D" w:rsidRDefault="00F67F4D" w:rsidP="00FD587D">
      <w:pPr>
        <w:autoSpaceDE w:val="0"/>
        <w:autoSpaceDN w:val="0"/>
        <w:adjustRightInd w:val="0"/>
        <w:rPr>
          <w:rFonts w:asciiTheme="majorHAnsi" w:hAnsiTheme="majorHAnsi" w:cstheme="majorHAnsi"/>
          <w:sz w:val="22"/>
          <w:szCs w:val="22"/>
        </w:rPr>
      </w:pPr>
    </w:p>
    <w:p w14:paraId="5E33AF97" w14:textId="77777777" w:rsidR="00F67F4D" w:rsidRDefault="00F67F4D" w:rsidP="00FD587D">
      <w:pPr>
        <w:autoSpaceDE w:val="0"/>
        <w:autoSpaceDN w:val="0"/>
        <w:adjustRightInd w:val="0"/>
        <w:rPr>
          <w:rFonts w:asciiTheme="majorHAnsi" w:hAnsiTheme="majorHAnsi" w:cstheme="majorHAnsi"/>
          <w:sz w:val="22"/>
          <w:szCs w:val="22"/>
        </w:rPr>
      </w:pPr>
    </w:p>
    <w:p w14:paraId="6EFEC884" w14:textId="77777777" w:rsidR="00F67F4D" w:rsidRDefault="00F67F4D" w:rsidP="00FD587D">
      <w:pPr>
        <w:autoSpaceDE w:val="0"/>
        <w:autoSpaceDN w:val="0"/>
        <w:adjustRightInd w:val="0"/>
        <w:rPr>
          <w:rFonts w:asciiTheme="majorHAnsi" w:hAnsiTheme="majorHAnsi" w:cstheme="majorHAnsi"/>
          <w:sz w:val="22"/>
          <w:szCs w:val="22"/>
        </w:rPr>
      </w:pPr>
    </w:p>
    <w:p w14:paraId="4BF3F98D" w14:textId="77777777" w:rsidR="00F67F4D" w:rsidRDefault="00F67F4D" w:rsidP="00FD587D">
      <w:pPr>
        <w:autoSpaceDE w:val="0"/>
        <w:autoSpaceDN w:val="0"/>
        <w:adjustRightInd w:val="0"/>
        <w:rPr>
          <w:rFonts w:asciiTheme="majorHAnsi" w:hAnsiTheme="majorHAnsi" w:cstheme="majorHAnsi"/>
          <w:sz w:val="22"/>
          <w:szCs w:val="22"/>
        </w:rPr>
      </w:pPr>
    </w:p>
    <w:p w14:paraId="0D6860D2" w14:textId="77777777" w:rsidR="00F67F4D" w:rsidRDefault="00F67F4D" w:rsidP="00FD587D">
      <w:pPr>
        <w:autoSpaceDE w:val="0"/>
        <w:autoSpaceDN w:val="0"/>
        <w:adjustRightInd w:val="0"/>
        <w:rPr>
          <w:rFonts w:asciiTheme="majorHAnsi" w:hAnsiTheme="majorHAnsi" w:cstheme="majorHAnsi"/>
          <w:sz w:val="22"/>
          <w:szCs w:val="22"/>
        </w:rPr>
      </w:pPr>
    </w:p>
    <w:p w14:paraId="3DAA988A" w14:textId="77777777" w:rsidR="00F67F4D" w:rsidRDefault="00F67F4D" w:rsidP="00FD587D">
      <w:pPr>
        <w:autoSpaceDE w:val="0"/>
        <w:autoSpaceDN w:val="0"/>
        <w:adjustRightInd w:val="0"/>
        <w:rPr>
          <w:rFonts w:asciiTheme="majorHAnsi" w:hAnsiTheme="majorHAnsi" w:cstheme="majorHAnsi"/>
          <w:sz w:val="22"/>
          <w:szCs w:val="22"/>
        </w:rPr>
      </w:pPr>
    </w:p>
    <w:p w14:paraId="36A778B7" w14:textId="77777777" w:rsidR="00F67F4D" w:rsidRDefault="00F67F4D" w:rsidP="00FD587D">
      <w:pPr>
        <w:autoSpaceDE w:val="0"/>
        <w:autoSpaceDN w:val="0"/>
        <w:adjustRightInd w:val="0"/>
        <w:rPr>
          <w:rFonts w:asciiTheme="majorHAnsi" w:hAnsiTheme="majorHAnsi" w:cstheme="majorHAnsi"/>
          <w:sz w:val="22"/>
          <w:szCs w:val="22"/>
        </w:rPr>
      </w:pPr>
    </w:p>
    <w:p w14:paraId="065696EF" w14:textId="77777777" w:rsidR="00F67F4D" w:rsidRDefault="00F67F4D" w:rsidP="00FD587D">
      <w:pPr>
        <w:autoSpaceDE w:val="0"/>
        <w:autoSpaceDN w:val="0"/>
        <w:adjustRightInd w:val="0"/>
        <w:rPr>
          <w:rFonts w:asciiTheme="majorHAnsi" w:hAnsiTheme="majorHAnsi" w:cstheme="majorHAnsi"/>
          <w:sz w:val="22"/>
          <w:szCs w:val="22"/>
        </w:rPr>
      </w:pPr>
    </w:p>
    <w:p w14:paraId="7F01A18A" w14:textId="77777777" w:rsidR="00F67F4D" w:rsidRDefault="00F67F4D" w:rsidP="00FD587D">
      <w:pPr>
        <w:autoSpaceDE w:val="0"/>
        <w:autoSpaceDN w:val="0"/>
        <w:adjustRightInd w:val="0"/>
        <w:rPr>
          <w:rFonts w:asciiTheme="majorHAnsi" w:hAnsiTheme="majorHAnsi" w:cstheme="majorHAnsi"/>
          <w:sz w:val="22"/>
          <w:szCs w:val="22"/>
        </w:rPr>
      </w:pPr>
    </w:p>
    <w:p w14:paraId="00909C87" w14:textId="77777777" w:rsidR="00F67F4D" w:rsidRDefault="00F67F4D" w:rsidP="00FD587D">
      <w:pPr>
        <w:autoSpaceDE w:val="0"/>
        <w:autoSpaceDN w:val="0"/>
        <w:adjustRightInd w:val="0"/>
        <w:rPr>
          <w:rFonts w:asciiTheme="majorHAnsi" w:hAnsiTheme="majorHAnsi" w:cstheme="majorHAnsi"/>
          <w:sz w:val="22"/>
          <w:szCs w:val="22"/>
        </w:rPr>
      </w:pPr>
    </w:p>
    <w:p w14:paraId="73A2E0A8" w14:textId="77777777" w:rsidR="00F67F4D" w:rsidRDefault="00F67F4D" w:rsidP="00FD587D">
      <w:pPr>
        <w:autoSpaceDE w:val="0"/>
        <w:autoSpaceDN w:val="0"/>
        <w:adjustRightInd w:val="0"/>
        <w:rPr>
          <w:rFonts w:asciiTheme="majorHAnsi" w:hAnsiTheme="majorHAnsi" w:cstheme="majorHAnsi"/>
          <w:sz w:val="22"/>
          <w:szCs w:val="22"/>
        </w:rPr>
      </w:pPr>
    </w:p>
    <w:p w14:paraId="2969DCC6" w14:textId="77777777" w:rsidR="00F67F4D" w:rsidRPr="00A60A42" w:rsidRDefault="00F67F4D" w:rsidP="00FD587D">
      <w:pPr>
        <w:autoSpaceDE w:val="0"/>
        <w:autoSpaceDN w:val="0"/>
        <w:adjustRightInd w:val="0"/>
        <w:rPr>
          <w:rFonts w:asciiTheme="majorHAnsi" w:hAnsiTheme="majorHAnsi" w:cstheme="majorHAnsi"/>
          <w:sz w:val="22"/>
          <w:szCs w:val="22"/>
        </w:rPr>
      </w:pPr>
    </w:p>
    <w:p w14:paraId="4D9828F7" w14:textId="77777777" w:rsidR="00572AD4" w:rsidRDefault="00572AD4" w:rsidP="00FD587D">
      <w:pPr>
        <w:autoSpaceDE w:val="0"/>
        <w:autoSpaceDN w:val="0"/>
        <w:adjustRightInd w:val="0"/>
        <w:rPr>
          <w:rFonts w:asciiTheme="majorHAnsi" w:hAnsiTheme="majorHAnsi" w:cstheme="majorHAnsi"/>
          <w:sz w:val="22"/>
          <w:szCs w:val="22"/>
        </w:rPr>
      </w:pPr>
    </w:p>
    <w:p w14:paraId="774D20C2" w14:textId="57A0FA44" w:rsidR="00F05551" w:rsidRPr="0023667A" w:rsidRDefault="00F05551" w:rsidP="00C80A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heme="majorHAnsi" w:hAnsiTheme="majorHAnsi" w:cstheme="majorHAnsi"/>
          <w:b/>
          <w:bCs/>
          <w:color w:val="000000"/>
          <w:sz w:val="22"/>
          <w:szCs w:val="22"/>
        </w:rPr>
      </w:pPr>
      <w:r w:rsidRPr="0023667A">
        <w:rPr>
          <w:rFonts w:asciiTheme="majorHAnsi" w:hAnsiTheme="majorHAnsi" w:cstheme="majorHAnsi"/>
          <w:b/>
          <w:bCs/>
          <w:color w:val="000000"/>
          <w:sz w:val="22"/>
          <w:szCs w:val="22"/>
        </w:rPr>
        <w:lastRenderedPageBreak/>
        <w:t>Reference List</w:t>
      </w:r>
    </w:p>
    <w:p w14:paraId="1095F48F" w14:textId="77777777" w:rsidR="00876210" w:rsidRPr="00A60A42" w:rsidRDefault="00876210" w:rsidP="00FD587D">
      <w:pPr>
        <w:autoSpaceDE w:val="0"/>
        <w:autoSpaceDN w:val="0"/>
        <w:adjustRightInd w:val="0"/>
        <w:rPr>
          <w:rFonts w:asciiTheme="majorHAnsi" w:hAnsiTheme="majorHAnsi" w:cstheme="majorHAnsi"/>
          <w:sz w:val="22"/>
          <w:szCs w:val="22"/>
        </w:rPr>
      </w:pPr>
    </w:p>
    <w:p w14:paraId="4D4FA385" w14:textId="61FC29B5" w:rsidR="00876210" w:rsidRPr="003D5771" w:rsidRDefault="00876210" w:rsidP="00FD587D">
      <w:pPr>
        <w:autoSpaceDE w:val="0"/>
        <w:autoSpaceDN w:val="0"/>
        <w:adjustRightInd w:val="0"/>
        <w:rPr>
          <w:rFonts w:asciiTheme="majorHAnsi" w:hAnsiTheme="majorHAnsi" w:cstheme="majorHAnsi"/>
          <w:b/>
          <w:bCs/>
          <w:sz w:val="22"/>
          <w:szCs w:val="22"/>
        </w:rPr>
      </w:pPr>
      <w:r w:rsidRPr="003D5771">
        <w:rPr>
          <w:rFonts w:asciiTheme="majorHAnsi" w:hAnsiTheme="majorHAnsi" w:cstheme="majorHAnsi"/>
          <w:b/>
          <w:bCs/>
          <w:sz w:val="22"/>
          <w:szCs w:val="22"/>
        </w:rPr>
        <w:t>Primary sources</w:t>
      </w:r>
    </w:p>
    <w:p w14:paraId="1C5E0B2A" w14:textId="77777777" w:rsidR="00876210" w:rsidRPr="008E3DC9" w:rsidRDefault="00876210" w:rsidP="00FD587D">
      <w:pPr>
        <w:autoSpaceDE w:val="0"/>
        <w:autoSpaceDN w:val="0"/>
        <w:adjustRightInd w:val="0"/>
        <w:rPr>
          <w:rFonts w:asciiTheme="majorHAnsi" w:hAnsiTheme="majorHAnsi" w:cstheme="majorHAnsi"/>
          <w:sz w:val="22"/>
          <w:szCs w:val="22"/>
        </w:rPr>
      </w:pPr>
    </w:p>
    <w:p w14:paraId="105A17A0" w14:textId="3DF796ED" w:rsidR="00187978" w:rsidRPr="002A4159" w:rsidRDefault="00187978" w:rsidP="008E3DC9">
      <w:pPr>
        <w:autoSpaceDE w:val="0"/>
        <w:autoSpaceDN w:val="0"/>
        <w:adjustRightInd w:val="0"/>
        <w:ind w:left="360" w:hanging="360"/>
        <w:rPr>
          <w:rFonts w:asciiTheme="majorHAnsi" w:hAnsiTheme="majorHAnsi" w:cstheme="majorHAnsi"/>
          <w:color w:val="000000" w:themeColor="text1"/>
          <w:sz w:val="22"/>
          <w:szCs w:val="22"/>
        </w:rPr>
      </w:pPr>
      <w:r w:rsidRPr="002A4159">
        <w:rPr>
          <w:rFonts w:asciiTheme="majorHAnsi" w:hAnsiTheme="majorHAnsi" w:cstheme="majorHAnsi"/>
          <w:color w:val="000000" w:themeColor="text1"/>
          <w:sz w:val="22"/>
          <w:szCs w:val="22"/>
        </w:rPr>
        <w:t xml:space="preserve">Galen, </w:t>
      </w:r>
      <w:r w:rsidRPr="002A4159">
        <w:rPr>
          <w:rFonts w:asciiTheme="majorHAnsi" w:hAnsiTheme="majorHAnsi" w:cstheme="majorHAnsi"/>
          <w:i/>
          <w:iCs/>
          <w:color w:val="000000" w:themeColor="text1"/>
          <w:sz w:val="22"/>
          <w:szCs w:val="22"/>
        </w:rPr>
        <w:t>The Art of Medicine</w:t>
      </w:r>
      <w:r w:rsidRPr="002A4159">
        <w:rPr>
          <w:rFonts w:asciiTheme="majorHAnsi" w:hAnsiTheme="majorHAnsi" w:cstheme="majorHAnsi"/>
          <w:color w:val="000000" w:themeColor="text1"/>
          <w:sz w:val="22"/>
          <w:szCs w:val="22"/>
        </w:rPr>
        <w:t>, Loeb Classical Library: Harvard University Press</w:t>
      </w:r>
      <w:r w:rsidR="0051767D">
        <w:rPr>
          <w:rFonts w:asciiTheme="majorHAnsi" w:hAnsiTheme="majorHAnsi" w:cstheme="majorHAnsi"/>
          <w:color w:val="000000" w:themeColor="text1"/>
          <w:sz w:val="22"/>
          <w:szCs w:val="22"/>
        </w:rPr>
        <w:t xml:space="preserve"> (</w:t>
      </w:r>
      <w:r w:rsidRPr="002A4159">
        <w:rPr>
          <w:rFonts w:asciiTheme="majorHAnsi" w:hAnsiTheme="majorHAnsi" w:cstheme="majorHAnsi"/>
          <w:color w:val="000000" w:themeColor="text1"/>
          <w:sz w:val="22"/>
          <w:szCs w:val="22"/>
        </w:rPr>
        <w:t>2016</w:t>
      </w:r>
      <w:r w:rsidR="0051767D">
        <w:rPr>
          <w:rFonts w:asciiTheme="majorHAnsi" w:hAnsiTheme="majorHAnsi" w:cstheme="majorHAnsi"/>
          <w:color w:val="000000" w:themeColor="text1"/>
          <w:sz w:val="22"/>
          <w:szCs w:val="22"/>
        </w:rPr>
        <w:t>)</w:t>
      </w:r>
      <w:r w:rsidRPr="002A4159">
        <w:rPr>
          <w:rFonts w:asciiTheme="majorHAnsi" w:hAnsiTheme="majorHAnsi" w:cstheme="majorHAnsi"/>
          <w:color w:val="000000" w:themeColor="text1"/>
          <w:sz w:val="22"/>
          <w:szCs w:val="22"/>
        </w:rPr>
        <w:t xml:space="preserve"> LCL 523: 156-317 &lt; DOI: 10.4159/DLCL.galen-art_medicine.2016&gt; </w:t>
      </w:r>
    </w:p>
    <w:p w14:paraId="6EB02D06" w14:textId="77777777" w:rsidR="00187978" w:rsidRPr="008E3DC9" w:rsidRDefault="00187978" w:rsidP="008E3DC9">
      <w:pPr>
        <w:autoSpaceDE w:val="0"/>
        <w:autoSpaceDN w:val="0"/>
        <w:adjustRightInd w:val="0"/>
        <w:ind w:left="360" w:hanging="360"/>
        <w:rPr>
          <w:rFonts w:asciiTheme="majorHAnsi" w:hAnsiTheme="majorHAnsi" w:cstheme="majorHAnsi"/>
          <w:color w:val="333333"/>
          <w:sz w:val="22"/>
          <w:szCs w:val="22"/>
        </w:rPr>
      </w:pPr>
    </w:p>
    <w:p w14:paraId="3D49B7E2" w14:textId="4BEF56B7" w:rsidR="00CD3214" w:rsidRPr="008E3DC9" w:rsidRDefault="00187978" w:rsidP="008E3DC9">
      <w:pPr>
        <w:autoSpaceDE w:val="0"/>
        <w:autoSpaceDN w:val="0"/>
        <w:adjustRightInd w:val="0"/>
        <w:ind w:left="360" w:hanging="360"/>
        <w:rPr>
          <w:rFonts w:asciiTheme="majorHAnsi" w:hAnsiTheme="majorHAnsi" w:cstheme="majorHAnsi"/>
          <w:color w:val="333333"/>
          <w:sz w:val="22"/>
          <w:szCs w:val="22"/>
          <w:shd w:val="clear" w:color="auto" w:fill="FFFFFF"/>
        </w:rPr>
      </w:pPr>
      <w:r w:rsidRPr="008E3DC9">
        <w:rPr>
          <w:rFonts w:asciiTheme="majorHAnsi" w:hAnsiTheme="majorHAnsi" w:cstheme="majorHAnsi"/>
          <w:color w:val="333333"/>
          <w:sz w:val="22"/>
          <w:szCs w:val="22"/>
        </w:rPr>
        <w:t xml:space="preserve">Galen, </w:t>
      </w:r>
      <w:r w:rsidRPr="008E3DC9">
        <w:rPr>
          <w:rFonts w:asciiTheme="majorHAnsi" w:hAnsiTheme="majorHAnsi" w:cstheme="majorHAnsi"/>
          <w:i/>
          <w:iCs/>
          <w:color w:val="333333"/>
          <w:sz w:val="22"/>
          <w:szCs w:val="22"/>
        </w:rPr>
        <w:t>The Soul’s Traits Depend on Bodily Temperament</w:t>
      </w:r>
      <w:r w:rsidRPr="008E3DC9">
        <w:rPr>
          <w:rFonts w:asciiTheme="majorHAnsi" w:hAnsiTheme="majorHAnsi" w:cstheme="majorHAnsi"/>
          <w:color w:val="333333"/>
          <w:sz w:val="22"/>
          <w:szCs w:val="22"/>
        </w:rPr>
        <w:t xml:space="preserve">, </w:t>
      </w:r>
      <w:r w:rsidRPr="008E3DC9">
        <w:rPr>
          <w:rFonts w:asciiTheme="majorHAnsi" w:hAnsiTheme="majorHAnsi" w:cstheme="majorHAnsi"/>
          <w:color w:val="000000" w:themeColor="text1"/>
          <w:sz w:val="22"/>
          <w:szCs w:val="22"/>
        </w:rPr>
        <w:t xml:space="preserve">Loeb Classical Library: Harvard University Press, </w:t>
      </w:r>
      <w:r w:rsidR="0051767D">
        <w:rPr>
          <w:rFonts w:asciiTheme="majorHAnsi" w:hAnsiTheme="majorHAnsi" w:cstheme="majorHAnsi"/>
          <w:color w:val="000000" w:themeColor="text1"/>
          <w:sz w:val="22"/>
          <w:szCs w:val="22"/>
        </w:rPr>
        <w:t>(</w:t>
      </w:r>
      <w:r w:rsidRPr="008E3DC9">
        <w:rPr>
          <w:rFonts w:asciiTheme="majorHAnsi" w:hAnsiTheme="majorHAnsi" w:cstheme="majorHAnsi"/>
          <w:color w:val="000000" w:themeColor="text1"/>
          <w:sz w:val="22"/>
          <w:szCs w:val="22"/>
        </w:rPr>
        <w:t>2020</w:t>
      </w:r>
      <w:r w:rsidR="0051767D">
        <w:rPr>
          <w:rFonts w:asciiTheme="majorHAnsi" w:hAnsiTheme="majorHAnsi" w:cstheme="majorHAnsi"/>
          <w:color w:val="000000" w:themeColor="text1"/>
          <w:sz w:val="22"/>
          <w:szCs w:val="22"/>
        </w:rPr>
        <w:t>)</w:t>
      </w:r>
      <w:r w:rsidRPr="008E3DC9">
        <w:rPr>
          <w:rFonts w:asciiTheme="majorHAnsi" w:hAnsiTheme="majorHAnsi" w:cstheme="majorHAnsi"/>
          <w:color w:val="000000" w:themeColor="text1"/>
          <w:sz w:val="22"/>
          <w:szCs w:val="22"/>
        </w:rPr>
        <w:t xml:space="preserve"> LCL 546: 332-427 &lt;</w:t>
      </w:r>
      <w:r w:rsidRPr="008E3DC9">
        <w:rPr>
          <w:rFonts w:asciiTheme="majorHAnsi" w:hAnsiTheme="majorHAnsi" w:cstheme="majorHAnsi"/>
          <w:color w:val="333333"/>
          <w:sz w:val="22"/>
          <w:szCs w:val="22"/>
          <w:shd w:val="clear" w:color="auto" w:fill="FFFFFF"/>
        </w:rPr>
        <w:t xml:space="preserve"> DOI: 10.4159/DLCL.galen-souls_traits_bodily_temperament.2020&gt;</w:t>
      </w:r>
    </w:p>
    <w:p w14:paraId="0B5FA9C9" w14:textId="77777777" w:rsidR="00187978" w:rsidRPr="008E3DC9" w:rsidRDefault="00187978" w:rsidP="008E3DC9">
      <w:pPr>
        <w:autoSpaceDE w:val="0"/>
        <w:autoSpaceDN w:val="0"/>
        <w:adjustRightInd w:val="0"/>
        <w:ind w:left="360" w:hanging="360"/>
        <w:rPr>
          <w:rFonts w:asciiTheme="majorHAnsi" w:hAnsiTheme="majorHAnsi" w:cstheme="majorHAnsi"/>
          <w:sz w:val="22"/>
          <w:szCs w:val="22"/>
        </w:rPr>
      </w:pPr>
    </w:p>
    <w:p w14:paraId="4E7D6A68" w14:textId="0D816993" w:rsidR="00912DFB" w:rsidRPr="008E3DC9" w:rsidRDefault="00596726" w:rsidP="008E3DC9">
      <w:pPr>
        <w:autoSpaceDE w:val="0"/>
        <w:autoSpaceDN w:val="0"/>
        <w:adjustRightInd w:val="0"/>
        <w:ind w:left="360" w:hanging="360"/>
        <w:rPr>
          <w:rFonts w:asciiTheme="majorHAnsi" w:hAnsiTheme="majorHAnsi" w:cstheme="majorHAnsi"/>
          <w:color w:val="333333"/>
          <w:sz w:val="22"/>
          <w:szCs w:val="22"/>
          <w:shd w:val="clear" w:color="auto" w:fill="FFFFFF"/>
        </w:rPr>
      </w:pPr>
      <w:r w:rsidRPr="008E3DC9">
        <w:rPr>
          <w:rFonts w:asciiTheme="majorHAnsi" w:hAnsiTheme="majorHAnsi" w:cstheme="majorHAnsi"/>
          <w:sz w:val="22"/>
          <w:szCs w:val="22"/>
        </w:rPr>
        <w:t xml:space="preserve">Hippocrates of Cos, </w:t>
      </w:r>
      <w:r w:rsidRPr="008E3DC9">
        <w:rPr>
          <w:rFonts w:asciiTheme="majorHAnsi" w:hAnsiTheme="majorHAnsi" w:cstheme="majorHAnsi"/>
          <w:i/>
          <w:iCs/>
          <w:sz w:val="22"/>
          <w:szCs w:val="22"/>
        </w:rPr>
        <w:t>Airs Wates Places</w:t>
      </w:r>
      <w:r w:rsidRPr="008E3DC9">
        <w:rPr>
          <w:rFonts w:asciiTheme="majorHAnsi" w:hAnsiTheme="majorHAnsi" w:cstheme="majorHAnsi"/>
          <w:sz w:val="22"/>
          <w:szCs w:val="22"/>
        </w:rPr>
        <w:t xml:space="preserve">, Loeb Classical Library: Harvard University Press </w:t>
      </w:r>
      <w:r w:rsidR="0051767D">
        <w:rPr>
          <w:rFonts w:asciiTheme="majorHAnsi" w:hAnsiTheme="majorHAnsi" w:cstheme="majorHAnsi"/>
          <w:sz w:val="22"/>
          <w:szCs w:val="22"/>
        </w:rPr>
        <w:t>(</w:t>
      </w:r>
      <w:r w:rsidRPr="008E3DC9">
        <w:rPr>
          <w:rFonts w:asciiTheme="majorHAnsi" w:hAnsiTheme="majorHAnsi" w:cstheme="majorHAnsi"/>
          <w:sz w:val="22"/>
          <w:szCs w:val="22"/>
        </w:rPr>
        <w:t>2022</w:t>
      </w:r>
      <w:r w:rsidR="0051767D">
        <w:rPr>
          <w:rFonts w:asciiTheme="majorHAnsi" w:hAnsiTheme="majorHAnsi" w:cstheme="majorHAnsi"/>
          <w:sz w:val="22"/>
          <w:szCs w:val="22"/>
        </w:rPr>
        <w:t>)</w:t>
      </w:r>
      <w:r w:rsidRPr="008E3DC9">
        <w:rPr>
          <w:rFonts w:asciiTheme="majorHAnsi" w:hAnsiTheme="majorHAnsi" w:cstheme="majorHAnsi"/>
          <w:sz w:val="22"/>
          <w:szCs w:val="22"/>
        </w:rPr>
        <w:t xml:space="preserve"> LCL 147</w:t>
      </w:r>
      <w:r w:rsidR="009C3814" w:rsidRPr="008E3DC9">
        <w:rPr>
          <w:rFonts w:asciiTheme="majorHAnsi" w:hAnsiTheme="majorHAnsi" w:cstheme="majorHAnsi"/>
          <w:sz w:val="22"/>
          <w:szCs w:val="22"/>
        </w:rPr>
        <w:t>:</w:t>
      </w:r>
      <w:r w:rsidRPr="008E3DC9">
        <w:rPr>
          <w:rFonts w:asciiTheme="majorHAnsi" w:hAnsiTheme="majorHAnsi" w:cstheme="majorHAnsi"/>
          <w:sz w:val="22"/>
          <w:szCs w:val="22"/>
        </w:rPr>
        <w:t xml:space="preserve"> 72-143. &lt;</w:t>
      </w:r>
      <w:r w:rsidRPr="008E3DC9">
        <w:rPr>
          <w:rFonts w:asciiTheme="majorHAnsi" w:hAnsiTheme="majorHAnsi" w:cstheme="majorHAnsi"/>
          <w:color w:val="333333"/>
          <w:sz w:val="22"/>
          <w:szCs w:val="22"/>
          <w:shd w:val="clear" w:color="auto" w:fill="FFFFFF"/>
        </w:rPr>
        <w:t>DOI: 10.4159/DLCL.hippocrates_cos-airs_waters_places.2022&gt;</w:t>
      </w:r>
    </w:p>
    <w:p w14:paraId="3533A8FC" w14:textId="77777777" w:rsidR="00596726" w:rsidRPr="008E3DC9" w:rsidRDefault="00596726" w:rsidP="008E3DC9">
      <w:pPr>
        <w:autoSpaceDE w:val="0"/>
        <w:autoSpaceDN w:val="0"/>
        <w:adjustRightInd w:val="0"/>
        <w:ind w:left="360" w:hanging="360"/>
        <w:rPr>
          <w:rFonts w:asciiTheme="majorHAnsi" w:hAnsiTheme="majorHAnsi" w:cstheme="majorHAnsi"/>
          <w:sz w:val="22"/>
          <w:szCs w:val="22"/>
        </w:rPr>
      </w:pPr>
    </w:p>
    <w:p w14:paraId="563E8269" w14:textId="79905F03" w:rsidR="00394A42" w:rsidRPr="008E3DC9" w:rsidRDefault="00B30236" w:rsidP="008E3DC9">
      <w:pPr>
        <w:autoSpaceDE w:val="0"/>
        <w:autoSpaceDN w:val="0"/>
        <w:adjustRightInd w:val="0"/>
        <w:ind w:left="360" w:hanging="360"/>
        <w:rPr>
          <w:rFonts w:asciiTheme="majorHAnsi" w:hAnsiTheme="majorHAnsi" w:cstheme="majorHAnsi"/>
          <w:color w:val="333333"/>
          <w:sz w:val="22"/>
          <w:szCs w:val="22"/>
          <w:shd w:val="clear" w:color="auto" w:fill="FFFFFF"/>
        </w:rPr>
      </w:pPr>
      <w:r w:rsidRPr="008E3DC9">
        <w:rPr>
          <w:rFonts w:asciiTheme="majorHAnsi" w:hAnsiTheme="majorHAnsi" w:cstheme="majorHAnsi"/>
          <w:sz w:val="22"/>
          <w:szCs w:val="22"/>
        </w:rPr>
        <w:t xml:space="preserve">Hippocrates of Cos, </w:t>
      </w:r>
      <w:r w:rsidRPr="008E3DC9">
        <w:rPr>
          <w:rFonts w:asciiTheme="majorHAnsi" w:hAnsiTheme="majorHAnsi" w:cstheme="majorHAnsi"/>
          <w:i/>
          <w:iCs/>
          <w:sz w:val="22"/>
          <w:szCs w:val="22"/>
        </w:rPr>
        <w:t>Sacred Disease</w:t>
      </w:r>
      <w:r w:rsidRPr="008E3DC9">
        <w:rPr>
          <w:rFonts w:asciiTheme="majorHAnsi" w:hAnsiTheme="majorHAnsi" w:cstheme="majorHAnsi"/>
          <w:sz w:val="22"/>
          <w:szCs w:val="22"/>
        </w:rPr>
        <w:t>, Loeb Classical Library: Harvard University Press</w:t>
      </w:r>
      <w:r w:rsidR="0051767D">
        <w:rPr>
          <w:rFonts w:asciiTheme="majorHAnsi" w:hAnsiTheme="majorHAnsi" w:cstheme="majorHAnsi"/>
          <w:sz w:val="22"/>
          <w:szCs w:val="22"/>
        </w:rPr>
        <w:t xml:space="preserve"> (</w:t>
      </w:r>
      <w:r w:rsidRPr="008E3DC9">
        <w:rPr>
          <w:rFonts w:asciiTheme="majorHAnsi" w:hAnsiTheme="majorHAnsi" w:cstheme="majorHAnsi"/>
          <w:sz w:val="22"/>
          <w:szCs w:val="22"/>
        </w:rPr>
        <w:t>2023</w:t>
      </w:r>
      <w:r w:rsidR="0051767D">
        <w:rPr>
          <w:rFonts w:asciiTheme="majorHAnsi" w:hAnsiTheme="majorHAnsi" w:cstheme="majorHAnsi"/>
          <w:sz w:val="22"/>
          <w:szCs w:val="22"/>
        </w:rPr>
        <w:t>)</w:t>
      </w:r>
      <w:r w:rsidRPr="008E3DC9">
        <w:rPr>
          <w:rFonts w:asciiTheme="majorHAnsi" w:hAnsiTheme="majorHAnsi" w:cstheme="majorHAnsi"/>
          <w:sz w:val="22"/>
          <w:szCs w:val="22"/>
        </w:rPr>
        <w:t xml:space="preserve"> LCL 148</w:t>
      </w:r>
      <w:r w:rsidR="009C3814" w:rsidRPr="008E3DC9">
        <w:rPr>
          <w:rFonts w:asciiTheme="majorHAnsi" w:hAnsiTheme="majorHAnsi" w:cstheme="majorHAnsi"/>
          <w:sz w:val="22"/>
          <w:szCs w:val="22"/>
        </w:rPr>
        <w:t>:</w:t>
      </w:r>
      <w:r w:rsidRPr="008E3DC9">
        <w:rPr>
          <w:rFonts w:asciiTheme="majorHAnsi" w:hAnsiTheme="majorHAnsi" w:cstheme="majorHAnsi"/>
          <w:sz w:val="22"/>
          <w:szCs w:val="22"/>
        </w:rPr>
        <w:t xml:space="preserve"> 140-</w:t>
      </w:r>
      <w:proofErr w:type="gramStart"/>
      <w:r w:rsidRPr="008E3DC9">
        <w:rPr>
          <w:rFonts w:asciiTheme="majorHAnsi" w:hAnsiTheme="majorHAnsi" w:cstheme="majorHAnsi"/>
          <w:sz w:val="22"/>
          <w:szCs w:val="22"/>
        </w:rPr>
        <w:t>183 ,</w:t>
      </w:r>
      <w:proofErr w:type="gramEnd"/>
      <w:r w:rsidRPr="008E3DC9">
        <w:rPr>
          <w:rFonts w:asciiTheme="majorHAnsi" w:hAnsiTheme="majorHAnsi" w:cstheme="majorHAnsi"/>
          <w:sz w:val="22"/>
          <w:szCs w:val="22"/>
        </w:rPr>
        <w:t>&lt;</w:t>
      </w:r>
      <w:r w:rsidRPr="008E3DC9">
        <w:rPr>
          <w:rFonts w:asciiTheme="majorHAnsi" w:hAnsiTheme="majorHAnsi" w:cstheme="majorHAnsi"/>
          <w:color w:val="333333"/>
          <w:sz w:val="22"/>
          <w:szCs w:val="22"/>
          <w:shd w:val="clear" w:color="auto" w:fill="FFFFFF"/>
        </w:rPr>
        <w:t>DOI: 10.4159/DLCL.hippocrates_cos-sacred_disease.2023&gt;</w:t>
      </w:r>
    </w:p>
    <w:p w14:paraId="588BB28F" w14:textId="77777777" w:rsidR="00B30236" w:rsidRPr="008E3DC9" w:rsidRDefault="00B30236" w:rsidP="008E3DC9">
      <w:pPr>
        <w:autoSpaceDE w:val="0"/>
        <w:autoSpaceDN w:val="0"/>
        <w:adjustRightInd w:val="0"/>
        <w:ind w:left="360" w:hanging="360"/>
        <w:rPr>
          <w:rFonts w:asciiTheme="majorHAnsi" w:hAnsiTheme="majorHAnsi" w:cstheme="majorHAnsi"/>
          <w:sz w:val="22"/>
          <w:szCs w:val="22"/>
        </w:rPr>
      </w:pPr>
    </w:p>
    <w:p w14:paraId="19238238" w14:textId="3F235F5F" w:rsidR="00394A42" w:rsidRPr="008E3DC9" w:rsidRDefault="009B6C28" w:rsidP="008E3DC9">
      <w:pPr>
        <w:autoSpaceDE w:val="0"/>
        <w:autoSpaceDN w:val="0"/>
        <w:adjustRightInd w:val="0"/>
        <w:ind w:left="360" w:hanging="360"/>
        <w:rPr>
          <w:rFonts w:asciiTheme="majorHAnsi" w:hAnsiTheme="majorHAnsi" w:cstheme="majorHAnsi"/>
          <w:sz w:val="22"/>
          <w:szCs w:val="22"/>
        </w:rPr>
      </w:pPr>
      <w:r w:rsidRPr="008E3DC9">
        <w:rPr>
          <w:rFonts w:asciiTheme="majorHAnsi" w:hAnsiTheme="majorHAnsi" w:cstheme="majorHAnsi"/>
          <w:color w:val="333333"/>
          <w:sz w:val="22"/>
          <w:szCs w:val="22"/>
          <w:shd w:val="clear" w:color="auto" w:fill="FFFFFF"/>
        </w:rPr>
        <w:t>Dieter Betz</w:t>
      </w:r>
      <w:r w:rsidRPr="008E3DC9">
        <w:rPr>
          <w:rFonts w:asciiTheme="majorHAnsi" w:hAnsiTheme="majorHAnsi" w:cstheme="majorHAnsi"/>
          <w:color w:val="333333"/>
          <w:sz w:val="22"/>
          <w:szCs w:val="22"/>
          <w:shd w:val="clear" w:color="auto" w:fill="FFFFFF"/>
        </w:rPr>
        <w:t xml:space="preserve">, </w:t>
      </w:r>
      <w:proofErr w:type="spellStart"/>
      <w:r w:rsidRPr="008E3DC9">
        <w:rPr>
          <w:rFonts w:asciiTheme="majorHAnsi" w:hAnsiTheme="majorHAnsi" w:cstheme="majorHAnsi"/>
          <w:color w:val="333333"/>
          <w:sz w:val="22"/>
          <w:szCs w:val="22"/>
          <w:shd w:val="clear" w:color="auto" w:fill="FFFFFF"/>
        </w:rPr>
        <w:t>Hanz</w:t>
      </w:r>
      <w:proofErr w:type="spellEnd"/>
      <w:r w:rsidRPr="008E3DC9">
        <w:rPr>
          <w:rFonts w:asciiTheme="majorHAnsi" w:hAnsiTheme="majorHAnsi" w:cstheme="majorHAnsi"/>
          <w:color w:val="333333"/>
          <w:sz w:val="22"/>
          <w:szCs w:val="22"/>
          <w:shd w:val="clear" w:color="auto" w:fill="FFFFFF"/>
        </w:rPr>
        <w:t xml:space="preserve"> (e</w:t>
      </w:r>
      <w:r w:rsidR="00FB6B1B" w:rsidRPr="008E3DC9">
        <w:rPr>
          <w:rFonts w:asciiTheme="majorHAnsi" w:hAnsiTheme="majorHAnsi" w:cstheme="majorHAnsi"/>
          <w:color w:val="333333"/>
          <w:sz w:val="22"/>
          <w:szCs w:val="22"/>
          <w:shd w:val="clear" w:color="auto" w:fill="FFFFFF"/>
        </w:rPr>
        <w:t>d</w:t>
      </w:r>
      <w:r w:rsidRPr="008E3DC9">
        <w:rPr>
          <w:rFonts w:asciiTheme="majorHAnsi" w:hAnsiTheme="majorHAnsi" w:cstheme="majorHAnsi"/>
          <w:color w:val="333333"/>
          <w:sz w:val="22"/>
          <w:szCs w:val="22"/>
          <w:shd w:val="clear" w:color="auto" w:fill="FFFFFF"/>
        </w:rPr>
        <w:t>i</w:t>
      </w:r>
      <w:r w:rsidR="00FB6B1B" w:rsidRPr="008E3DC9">
        <w:rPr>
          <w:rFonts w:asciiTheme="majorHAnsi" w:hAnsiTheme="majorHAnsi" w:cstheme="majorHAnsi"/>
          <w:color w:val="333333"/>
          <w:sz w:val="22"/>
          <w:szCs w:val="22"/>
          <w:shd w:val="clear" w:color="auto" w:fill="FFFFFF"/>
        </w:rPr>
        <w:t>t</w:t>
      </w:r>
      <w:r w:rsidRPr="008E3DC9">
        <w:rPr>
          <w:rFonts w:asciiTheme="majorHAnsi" w:hAnsiTheme="majorHAnsi" w:cstheme="majorHAnsi"/>
          <w:color w:val="333333"/>
          <w:sz w:val="22"/>
          <w:szCs w:val="22"/>
          <w:shd w:val="clear" w:color="auto" w:fill="FFFFFF"/>
        </w:rPr>
        <w:t>ed by)</w:t>
      </w:r>
      <w:r w:rsidRPr="008E3DC9">
        <w:rPr>
          <w:rFonts w:asciiTheme="majorHAnsi" w:hAnsiTheme="majorHAnsi" w:cstheme="majorHAnsi"/>
          <w:i/>
          <w:iCs/>
          <w:color w:val="333333"/>
          <w:sz w:val="22"/>
          <w:szCs w:val="22"/>
          <w:shd w:val="clear" w:color="auto" w:fill="FFFFFF"/>
        </w:rPr>
        <w:t xml:space="preserve">, The Greek Magical Papyri in Translation, Including the Demotic Spells, </w:t>
      </w:r>
      <w:r w:rsidRPr="008E3DC9">
        <w:rPr>
          <w:rFonts w:asciiTheme="majorHAnsi" w:hAnsiTheme="majorHAnsi" w:cstheme="majorHAnsi"/>
          <w:color w:val="333333"/>
          <w:sz w:val="22"/>
          <w:szCs w:val="22"/>
          <w:shd w:val="clear" w:color="auto" w:fill="FFFFFF"/>
        </w:rPr>
        <w:t xml:space="preserve">Chicago: University of Chicago Press </w:t>
      </w:r>
      <w:r w:rsidR="0051767D">
        <w:rPr>
          <w:rFonts w:asciiTheme="majorHAnsi" w:hAnsiTheme="majorHAnsi" w:cstheme="majorHAnsi"/>
          <w:color w:val="333333"/>
          <w:sz w:val="22"/>
          <w:szCs w:val="22"/>
          <w:shd w:val="clear" w:color="auto" w:fill="FFFFFF"/>
        </w:rPr>
        <w:t>(</w:t>
      </w:r>
      <w:r w:rsidRPr="008E3DC9">
        <w:rPr>
          <w:rFonts w:asciiTheme="majorHAnsi" w:hAnsiTheme="majorHAnsi" w:cstheme="majorHAnsi"/>
          <w:color w:val="333333"/>
          <w:sz w:val="22"/>
          <w:szCs w:val="22"/>
          <w:shd w:val="clear" w:color="auto" w:fill="FFFFFF"/>
        </w:rPr>
        <w:t>1992</w:t>
      </w:r>
      <w:r w:rsidR="0051767D">
        <w:rPr>
          <w:rFonts w:asciiTheme="majorHAnsi" w:hAnsiTheme="majorHAnsi" w:cstheme="majorHAnsi"/>
          <w:color w:val="333333"/>
          <w:sz w:val="22"/>
          <w:szCs w:val="22"/>
          <w:shd w:val="clear" w:color="auto" w:fill="FFFFFF"/>
        </w:rPr>
        <w:t>)</w:t>
      </w:r>
      <w:r w:rsidRPr="008E3DC9">
        <w:rPr>
          <w:rFonts w:asciiTheme="majorHAnsi" w:hAnsiTheme="majorHAnsi" w:cstheme="majorHAnsi"/>
          <w:color w:val="333333"/>
          <w:sz w:val="22"/>
          <w:szCs w:val="22"/>
          <w:shd w:val="clear" w:color="auto" w:fill="FFFFFF"/>
        </w:rPr>
        <w:t>.</w:t>
      </w:r>
    </w:p>
    <w:p w14:paraId="2815EF09" w14:textId="77777777" w:rsidR="00C82067" w:rsidRPr="008E3DC9" w:rsidRDefault="00C82067" w:rsidP="008E3DC9">
      <w:pPr>
        <w:autoSpaceDE w:val="0"/>
        <w:autoSpaceDN w:val="0"/>
        <w:adjustRightInd w:val="0"/>
        <w:ind w:left="360" w:hanging="360"/>
        <w:rPr>
          <w:rFonts w:asciiTheme="majorHAnsi" w:hAnsiTheme="majorHAnsi" w:cstheme="majorHAnsi"/>
          <w:b/>
          <w:bCs/>
          <w:sz w:val="22"/>
          <w:szCs w:val="22"/>
        </w:rPr>
      </w:pPr>
    </w:p>
    <w:p w14:paraId="2BD5A5AD" w14:textId="65912481" w:rsidR="00876210" w:rsidRPr="003D5771" w:rsidRDefault="00876210" w:rsidP="00FD587D">
      <w:pPr>
        <w:autoSpaceDE w:val="0"/>
        <w:autoSpaceDN w:val="0"/>
        <w:adjustRightInd w:val="0"/>
        <w:rPr>
          <w:rFonts w:asciiTheme="majorHAnsi" w:hAnsiTheme="majorHAnsi" w:cstheme="majorHAnsi"/>
          <w:b/>
          <w:bCs/>
          <w:sz w:val="22"/>
          <w:szCs w:val="22"/>
        </w:rPr>
      </w:pPr>
      <w:r w:rsidRPr="003D5771">
        <w:rPr>
          <w:rFonts w:asciiTheme="majorHAnsi" w:hAnsiTheme="majorHAnsi" w:cstheme="majorHAnsi"/>
          <w:b/>
          <w:bCs/>
          <w:sz w:val="22"/>
          <w:szCs w:val="22"/>
        </w:rPr>
        <w:t>Secondary sources</w:t>
      </w:r>
    </w:p>
    <w:p w14:paraId="03DEAF65" w14:textId="77777777" w:rsidR="00876210" w:rsidRPr="008E3DC9" w:rsidRDefault="00876210" w:rsidP="00FD587D">
      <w:pPr>
        <w:autoSpaceDE w:val="0"/>
        <w:autoSpaceDN w:val="0"/>
        <w:adjustRightInd w:val="0"/>
        <w:rPr>
          <w:rFonts w:asciiTheme="majorHAnsi" w:hAnsiTheme="majorHAnsi" w:cstheme="majorHAnsi"/>
          <w:sz w:val="22"/>
          <w:szCs w:val="22"/>
        </w:rPr>
      </w:pPr>
    </w:p>
    <w:p w14:paraId="09965E12" w14:textId="5D7862A0" w:rsidR="006700DF" w:rsidRPr="008E3DC9" w:rsidRDefault="006700DF" w:rsidP="008E3DC9">
      <w:pPr>
        <w:autoSpaceDE w:val="0"/>
        <w:autoSpaceDN w:val="0"/>
        <w:adjustRightInd w:val="0"/>
        <w:ind w:left="360" w:hanging="360"/>
        <w:rPr>
          <w:rFonts w:asciiTheme="majorHAnsi" w:hAnsiTheme="majorHAnsi" w:cstheme="majorHAnsi"/>
          <w:sz w:val="22"/>
          <w:szCs w:val="22"/>
        </w:rPr>
      </w:pPr>
      <w:proofErr w:type="spellStart"/>
      <w:r w:rsidRPr="008E3DC9">
        <w:rPr>
          <w:rFonts w:asciiTheme="majorHAnsi" w:hAnsiTheme="majorHAnsi" w:cstheme="majorHAnsi"/>
          <w:sz w:val="22"/>
          <w:szCs w:val="22"/>
        </w:rPr>
        <w:t>Addey</w:t>
      </w:r>
      <w:proofErr w:type="spellEnd"/>
      <w:r w:rsidRPr="008E3DC9">
        <w:rPr>
          <w:rFonts w:asciiTheme="majorHAnsi" w:hAnsiTheme="majorHAnsi" w:cstheme="majorHAnsi"/>
          <w:sz w:val="22"/>
          <w:szCs w:val="22"/>
        </w:rPr>
        <w:t xml:space="preserve">, Crystal, ‘Mirrors and Divination: Catoptromancy, Oracles and Earth Goddess in Antiquity,’ In M Anderson (ed.), </w:t>
      </w:r>
      <w:r w:rsidRPr="00D8640B">
        <w:rPr>
          <w:rFonts w:asciiTheme="majorHAnsi" w:hAnsiTheme="majorHAnsi" w:cstheme="majorHAnsi"/>
          <w:i/>
          <w:iCs/>
          <w:sz w:val="22"/>
          <w:szCs w:val="22"/>
        </w:rPr>
        <w:t>The book of the Mirror: An Interdisciplinary Collection exploring the Cultural Story of the Mirror</w:t>
      </w:r>
      <w:r w:rsidRPr="008E3DC9">
        <w:rPr>
          <w:rFonts w:asciiTheme="majorHAnsi" w:hAnsiTheme="majorHAnsi" w:cstheme="majorHAnsi"/>
          <w:sz w:val="22"/>
          <w:szCs w:val="22"/>
        </w:rPr>
        <w:t>, Cambridge: Cambridge Scholars Pre</w:t>
      </w:r>
      <w:r w:rsidR="00314668" w:rsidRPr="008E3DC9">
        <w:rPr>
          <w:rFonts w:asciiTheme="majorHAnsi" w:hAnsiTheme="majorHAnsi" w:cstheme="majorHAnsi"/>
          <w:sz w:val="22"/>
          <w:szCs w:val="22"/>
        </w:rPr>
        <w:t>ss</w:t>
      </w:r>
      <w:r w:rsidRPr="008E3DC9">
        <w:rPr>
          <w:rFonts w:asciiTheme="majorHAnsi" w:hAnsiTheme="majorHAnsi" w:cstheme="majorHAnsi"/>
          <w:sz w:val="22"/>
          <w:szCs w:val="22"/>
        </w:rPr>
        <w:t xml:space="preserve"> </w:t>
      </w:r>
      <w:r w:rsidR="00A23CCB">
        <w:rPr>
          <w:rFonts w:asciiTheme="majorHAnsi" w:hAnsiTheme="majorHAnsi" w:cstheme="majorHAnsi"/>
          <w:sz w:val="22"/>
          <w:szCs w:val="22"/>
        </w:rPr>
        <w:t>(</w:t>
      </w:r>
      <w:r w:rsidRPr="008E3DC9">
        <w:rPr>
          <w:rFonts w:asciiTheme="majorHAnsi" w:hAnsiTheme="majorHAnsi" w:cstheme="majorHAnsi"/>
          <w:sz w:val="22"/>
          <w:szCs w:val="22"/>
        </w:rPr>
        <w:t>2007</w:t>
      </w:r>
      <w:r w:rsidR="00A23CCB">
        <w:rPr>
          <w:rFonts w:asciiTheme="majorHAnsi" w:hAnsiTheme="majorHAnsi" w:cstheme="majorHAnsi"/>
          <w:sz w:val="22"/>
          <w:szCs w:val="22"/>
        </w:rPr>
        <w:t>) pp</w:t>
      </w:r>
      <w:r w:rsidR="0051767D">
        <w:rPr>
          <w:rFonts w:asciiTheme="majorHAnsi" w:hAnsiTheme="majorHAnsi" w:cstheme="majorHAnsi"/>
          <w:sz w:val="22"/>
          <w:szCs w:val="22"/>
        </w:rPr>
        <w:t>.</w:t>
      </w:r>
      <w:r w:rsidRPr="008E3DC9">
        <w:rPr>
          <w:rFonts w:asciiTheme="majorHAnsi" w:hAnsiTheme="majorHAnsi" w:cstheme="majorHAnsi"/>
          <w:sz w:val="22"/>
          <w:szCs w:val="22"/>
        </w:rPr>
        <w:t xml:space="preserve"> 32-46</w:t>
      </w:r>
      <w:r w:rsidR="005A073C">
        <w:rPr>
          <w:rFonts w:asciiTheme="majorHAnsi" w:hAnsiTheme="majorHAnsi" w:cstheme="majorHAnsi"/>
          <w:sz w:val="22"/>
          <w:szCs w:val="22"/>
        </w:rPr>
        <w:t>.</w:t>
      </w:r>
    </w:p>
    <w:p w14:paraId="574C04F4" w14:textId="77777777" w:rsidR="006700DF" w:rsidRPr="008E3DC9" w:rsidRDefault="006700DF" w:rsidP="008E3DC9">
      <w:pPr>
        <w:autoSpaceDE w:val="0"/>
        <w:autoSpaceDN w:val="0"/>
        <w:adjustRightInd w:val="0"/>
        <w:ind w:left="360" w:hanging="360"/>
        <w:rPr>
          <w:rFonts w:asciiTheme="majorHAnsi" w:hAnsiTheme="majorHAnsi" w:cstheme="majorHAnsi"/>
          <w:sz w:val="22"/>
          <w:szCs w:val="22"/>
        </w:rPr>
      </w:pPr>
    </w:p>
    <w:p w14:paraId="715B67F2" w14:textId="5FDE3C8A" w:rsidR="008F48A5" w:rsidRPr="00F77491" w:rsidRDefault="00F77491" w:rsidP="008E3DC9">
      <w:pPr>
        <w:autoSpaceDE w:val="0"/>
        <w:autoSpaceDN w:val="0"/>
        <w:adjustRightInd w:val="0"/>
        <w:ind w:left="360" w:hanging="360"/>
        <w:rPr>
          <w:rFonts w:asciiTheme="majorHAnsi" w:hAnsiTheme="majorHAnsi" w:cstheme="majorHAnsi"/>
          <w:color w:val="000000" w:themeColor="text1"/>
          <w:sz w:val="22"/>
          <w:szCs w:val="22"/>
        </w:rPr>
      </w:pPr>
      <w:proofErr w:type="spellStart"/>
      <w:r w:rsidRPr="00F77491">
        <w:rPr>
          <w:rFonts w:asciiTheme="majorHAnsi" w:hAnsiTheme="majorHAnsi" w:cstheme="majorHAnsi"/>
          <w:sz w:val="22"/>
          <w:szCs w:val="22"/>
        </w:rPr>
        <w:t>Addey</w:t>
      </w:r>
      <w:proofErr w:type="spellEnd"/>
      <w:r w:rsidRPr="00F77491">
        <w:rPr>
          <w:rFonts w:asciiTheme="majorHAnsi" w:hAnsiTheme="majorHAnsi" w:cstheme="majorHAnsi"/>
          <w:sz w:val="22"/>
          <w:szCs w:val="22"/>
        </w:rPr>
        <w:t xml:space="preserve">, Crystal, ‘Divination and the </w:t>
      </w:r>
      <w:proofErr w:type="spellStart"/>
      <w:r w:rsidRPr="00F77491">
        <w:rPr>
          <w:rFonts w:asciiTheme="majorHAnsi" w:hAnsiTheme="majorHAnsi" w:cstheme="majorHAnsi"/>
          <w:i/>
          <w:iCs/>
          <w:sz w:val="22"/>
          <w:szCs w:val="22"/>
        </w:rPr>
        <w:t>kairos</w:t>
      </w:r>
      <w:proofErr w:type="spellEnd"/>
      <w:r w:rsidRPr="00F77491">
        <w:rPr>
          <w:rFonts w:asciiTheme="majorHAnsi" w:hAnsiTheme="majorHAnsi" w:cstheme="majorHAnsi"/>
          <w:sz w:val="22"/>
          <w:szCs w:val="22"/>
        </w:rPr>
        <w:t xml:space="preserve"> in ancient Greek philosophy and culture’, Chapter 5 in</w:t>
      </w:r>
      <w:r w:rsidRPr="00F77491">
        <w:rPr>
          <w:rFonts w:asciiTheme="majorHAnsi" w:hAnsiTheme="majorHAnsi" w:cstheme="majorHAnsi"/>
          <w:color w:val="000000" w:themeColor="text1"/>
          <w:sz w:val="22"/>
          <w:szCs w:val="22"/>
        </w:rPr>
        <w:t xml:space="preserve"> </w:t>
      </w:r>
      <w:r w:rsidRPr="00F77491">
        <w:rPr>
          <w:rFonts w:asciiTheme="majorHAnsi" w:hAnsiTheme="majorHAnsi" w:cstheme="majorHAnsi"/>
          <w:i/>
          <w:iCs/>
          <w:color w:val="000000" w:themeColor="text1"/>
          <w:sz w:val="22"/>
          <w:szCs w:val="22"/>
        </w:rPr>
        <w:t xml:space="preserve">Divination and Knowledge in </w:t>
      </w:r>
      <w:proofErr w:type="spellStart"/>
      <w:r w:rsidRPr="00F77491">
        <w:rPr>
          <w:rFonts w:asciiTheme="majorHAnsi" w:hAnsiTheme="majorHAnsi" w:cstheme="majorHAnsi"/>
          <w:i/>
          <w:iCs/>
          <w:color w:val="000000" w:themeColor="text1"/>
          <w:sz w:val="22"/>
          <w:szCs w:val="22"/>
        </w:rPr>
        <w:t>Greco-roman</w:t>
      </w:r>
      <w:proofErr w:type="spellEnd"/>
      <w:r w:rsidRPr="00F77491">
        <w:rPr>
          <w:rFonts w:asciiTheme="majorHAnsi" w:hAnsiTheme="majorHAnsi" w:cstheme="majorHAnsi"/>
          <w:i/>
          <w:iCs/>
          <w:color w:val="000000" w:themeColor="text1"/>
          <w:sz w:val="22"/>
          <w:szCs w:val="22"/>
        </w:rPr>
        <w:t xml:space="preserve"> Antiquity, edited by </w:t>
      </w:r>
      <w:r w:rsidRPr="00F77491">
        <w:rPr>
          <w:rFonts w:asciiTheme="majorHAnsi" w:hAnsiTheme="majorHAnsi" w:cstheme="majorHAnsi"/>
          <w:sz w:val="22"/>
          <w:szCs w:val="22"/>
        </w:rPr>
        <w:t xml:space="preserve">Crystal </w:t>
      </w:r>
      <w:proofErr w:type="spellStart"/>
      <w:r w:rsidRPr="00F77491">
        <w:rPr>
          <w:rFonts w:asciiTheme="majorHAnsi" w:hAnsiTheme="majorHAnsi" w:cstheme="majorHAnsi"/>
          <w:sz w:val="22"/>
          <w:szCs w:val="22"/>
        </w:rPr>
        <w:t>Addey</w:t>
      </w:r>
      <w:proofErr w:type="spellEnd"/>
      <w:r w:rsidRPr="00F77491">
        <w:rPr>
          <w:rFonts w:asciiTheme="majorHAnsi" w:hAnsiTheme="majorHAnsi" w:cstheme="majorHAnsi"/>
          <w:sz w:val="22"/>
          <w:szCs w:val="22"/>
        </w:rPr>
        <w:t>,</w:t>
      </w:r>
      <w:r w:rsidRPr="00F77491">
        <w:rPr>
          <w:rFonts w:asciiTheme="majorHAnsi" w:hAnsiTheme="majorHAnsi" w:cstheme="majorHAnsi"/>
          <w:i/>
          <w:iCs/>
          <w:color w:val="000000" w:themeColor="text1"/>
          <w:sz w:val="22"/>
          <w:szCs w:val="22"/>
        </w:rPr>
        <w:t xml:space="preserve"> </w:t>
      </w:r>
      <w:r w:rsidRPr="00F77491">
        <w:rPr>
          <w:rFonts w:asciiTheme="majorHAnsi" w:hAnsiTheme="majorHAnsi" w:cstheme="majorHAnsi"/>
          <w:color w:val="000000" w:themeColor="text1"/>
          <w:sz w:val="22"/>
          <w:szCs w:val="22"/>
        </w:rPr>
        <w:t>New York, NY:</w:t>
      </w:r>
      <w:r w:rsidRPr="00F77491">
        <w:rPr>
          <w:rFonts w:asciiTheme="majorHAnsi" w:hAnsiTheme="majorHAnsi" w:cstheme="majorHAnsi"/>
          <w:i/>
          <w:iCs/>
          <w:color w:val="000000" w:themeColor="text1"/>
          <w:sz w:val="22"/>
          <w:szCs w:val="22"/>
        </w:rPr>
        <w:t xml:space="preserve"> </w:t>
      </w:r>
      <w:r w:rsidRPr="00F77491">
        <w:rPr>
          <w:rFonts w:asciiTheme="majorHAnsi" w:hAnsiTheme="majorHAnsi" w:cstheme="majorHAnsi"/>
          <w:color w:val="000000" w:themeColor="text1"/>
          <w:sz w:val="22"/>
          <w:szCs w:val="22"/>
        </w:rPr>
        <w:t>Routledge: 2022</w:t>
      </w:r>
    </w:p>
    <w:p w14:paraId="3E113A1A" w14:textId="77777777" w:rsidR="00DE75C3" w:rsidRPr="008E3DC9" w:rsidRDefault="00DE75C3" w:rsidP="008E3DC9">
      <w:pPr>
        <w:autoSpaceDE w:val="0"/>
        <w:autoSpaceDN w:val="0"/>
        <w:adjustRightInd w:val="0"/>
        <w:ind w:left="360" w:hanging="360"/>
        <w:rPr>
          <w:rFonts w:asciiTheme="majorHAnsi" w:hAnsiTheme="majorHAnsi" w:cstheme="majorHAnsi"/>
          <w:sz w:val="22"/>
          <w:szCs w:val="22"/>
        </w:rPr>
      </w:pPr>
    </w:p>
    <w:p w14:paraId="3328FD54" w14:textId="36A3C52D" w:rsidR="008F48A5" w:rsidRPr="00FD5295" w:rsidRDefault="008F48A5" w:rsidP="008F48A5">
      <w:pPr>
        <w:autoSpaceDE w:val="0"/>
        <w:autoSpaceDN w:val="0"/>
        <w:adjustRightInd w:val="0"/>
        <w:ind w:left="360" w:hanging="360"/>
        <w:rPr>
          <w:rFonts w:asciiTheme="majorHAnsi" w:hAnsiTheme="majorHAnsi" w:cstheme="majorHAnsi"/>
          <w:sz w:val="22"/>
          <w:szCs w:val="22"/>
        </w:rPr>
      </w:pPr>
      <w:r w:rsidRPr="00FD5295">
        <w:rPr>
          <w:rFonts w:asciiTheme="majorHAnsi" w:hAnsiTheme="majorHAnsi" w:cstheme="majorHAnsi"/>
          <w:sz w:val="22"/>
          <w:szCs w:val="22"/>
        </w:rPr>
        <w:t>Edelstein, Ludwig, ‘</w:t>
      </w:r>
      <w:r w:rsidRPr="00FD5295">
        <w:rPr>
          <w:rFonts w:asciiTheme="majorHAnsi" w:hAnsiTheme="majorHAnsi" w:cstheme="majorHAnsi"/>
          <w:color w:val="000000"/>
          <w:spacing w:val="-5"/>
          <w:sz w:val="22"/>
          <w:szCs w:val="22"/>
          <w:shd w:val="clear" w:color="auto" w:fill="FFFFFF"/>
        </w:rPr>
        <w:t xml:space="preserve">Greek medicine in its relation to Religion and Magic,’ </w:t>
      </w:r>
      <w:r w:rsidRPr="00FD5295">
        <w:rPr>
          <w:rFonts w:asciiTheme="majorHAnsi" w:hAnsiTheme="majorHAnsi" w:cstheme="majorHAnsi"/>
          <w:i/>
          <w:iCs/>
          <w:color w:val="000000"/>
          <w:spacing w:val="-5"/>
          <w:sz w:val="22"/>
          <w:szCs w:val="22"/>
          <w:shd w:val="clear" w:color="auto" w:fill="FFFFFF"/>
        </w:rPr>
        <w:t>Bulletin of the Institute of the History of Medicine</w:t>
      </w:r>
      <w:r w:rsidRPr="00FD5295">
        <w:rPr>
          <w:rFonts w:asciiTheme="majorHAnsi" w:hAnsiTheme="majorHAnsi" w:cstheme="majorHAnsi"/>
          <w:color w:val="000000"/>
          <w:spacing w:val="-5"/>
          <w:sz w:val="22"/>
          <w:szCs w:val="22"/>
          <w:shd w:val="clear" w:color="auto" w:fill="FFFFFF"/>
        </w:rPr>
        <w:t xml:space="preserve">, vol. 5, no. 3 </w:t>
      </w:r>
      <w:r w:rsidR="000D54C4">
        <w:rPr>
          <w:rFonts w:asciiTheme="majorHAnsi" w:hAnsiTheme="majorHAnsi" w:cstheme="majorHAnsi"/>
          <w:color w:val="000000"/>
          <w:spacing w:val="-5"/>
          <w:sz w:val="22"/>
          <w:szCs w:val="22"/>
          <w:shd w:val="clear" w:color="auto" w:fill="FFFFFF"/>
        </w:rPr>
        <w:t>(</w:t>
      </w:r>
      <w:r w:rsidRPr="00FD5295">
        <w:rPr>
          <w:rFonts w:asciiTheme="majorHAnsi" w:hAnsiTheme="majorHAnsi" w:cstheme="majorHAnsi"/>
          <w:color w:val="000000"/>
          <w:spacing w:val="-5"/>
          <w:sz w:val="22"/>
          <w:szCs w:val="22"/>
          <w:shd w:val="clear" w:color="auto" w:fill="FFFFFF"/>
        </w:rPr>
        <w:t>1937</w:t>
      </w:r>
      <w:r w:rsidR="000D54C4">
        <w:rPr>
          <w:rFonts w:asciiTheme="majorHAnsi" w:hAnsiTheme="majorHAnsi" w:cstheme="majorHAnsi"/>
          <w:color w:val="000000"/>
          <w:spacing w:val="-5"/>
          <w:sz w:val="22"/>
          <w:szCs w:val="22"/>
          <w:shd w:val="clear" w:color="auto" w:fill="FFFFFF"/>
        </w:rPr>
        <w:t>)</w:t>
      </w:r>
      <w:r w:rsidRPr="00FD5295">
        <w:rPr>
          <w:rFonts w:asciiTheme="majorHAnsi" w:hAnsiTheme="majorHAnsi" w:cstheme="majorHAnsi"/>
          <w:color w:val="000000"/>
          <w:spacing w:val="-5"/>
          <w:sz w:val="22"/>
          <w:szCs w:val="22"/>
          <w:shd w:val="clear" w:color="auto" w:fill="FFFFFF"/>
        </w:rPr>
        <w:t xml:space="preserve"> pp. 201–46. &lt;http://www.jstor.org/stable/44438180&gt; [Accessed 2</w:t>
      </w:r>
      <w:r w:rsidR="00D30109">
        <w:rPr>
          <w:rFonts w:asciiTheme="majorHAnsi" w:hAnsiTheme="majorHAnsi" w:cstheme="majorHAnsi"/>
          <w:color w:val="000000"/>
          <w:spacing w:val="-5"/>
          <w:sz w:val="22"/>
          <w:szCs w:val="22"/>
          <w:shd w:val="clear" w:color="auto" w:fill="FFFFFF"/>
        </w:rPr>
        <w:t>0</w:t>
      </w:r>
      <w:r w:rsidRPr="00FD5295">
        <w:rPr>
          <w:rFonts w:asciiTheme="majorHAnsi" w:hAnsiTheme="majorHAnsi" w:cstheme="majorHAnsi"/>
          <w:color w:val="000000"/>
          <w:spacing w:val="-5"/>
          <w:sz w:val="22"/>
          <w:szCs w:val="22"/>
          <w:shd w:val="clear" w:color="auto" w:fill="FFFFFF"/>
        </w:rPr>
        <w:t xml:space="preserve"> Apr. 2024]</w:t>
      </w:r>
    </w:p>
    <w:p w14:paraId="6CC9DC5F" w14:textId="77777777" w:rsidR="00842EEF" w:rsidRDefault="00842EEF" w:rsidP="00842EEF"/>
    <w:p w14:paraId="262C1F58" w14:textId="7526F291" w:rsidR="00842EEF" w:rsidRPr="00842EEF" w:rsidRDefault="00842EEF" w:rsidP="00842EEF">
      <w:pPr>
        <w:ind w:left="360" w:hanging="360"/>
        <w:rPr>
          <w:rFonts w:asciiTheme="majorHAnsi" w:hAnsiTheme="majorHAnsi" w:cstheme="majorHAnsi"/>
          <w:sz w:val="22"/>
          <w:szCs w:val="22"/>
        </w:rPr>
      </w:pPr>
      <w:r w:rsidRPr="00842EEF">
        <w:rPr>
          <w:rFonts w:asciiTheme="majorHAnsi" w:hAnsiTheme="majorHAnsi" w:cstheme="majorHAnsi"/>
          <w:sz w:val="22"/>
          <w:szCs w:val="22"/>
        </w:rPr>
        <w:t>Forshaw, Roger</w:t>
      </w:r>
      <w:r w:rsidR="00CC6A89">
        <w:rPr>
          <w:rFonts w:asciiTheme="majorHAnsi" w:hAnsiTheme="majorHAnsi" w:cstheme="majorHAnsi"/>
          <w:sz w:val="22"/>
          <w:szCs w:val="22"/>
        </w:rPr>
        <w:t>,</w:t>
      </w:r>
      <w:r w:rsidRPr="00842EEF">
        <w:rPr>
          <w:rFonts w:asciiTheme="majorHAnsi" w:hAnsiTheme="majorHAnsi" w:cstheme="majorHAnsi"/>
          <w:sz w:val="22"/>
          <w:szCs w:val="22"/>
        </w:rPr>
        <w:t xml:space="preserve"> </w:t>
      </w:r>
      <w:r w:rsidR="00CC6A89">
        <w:rPr>
          <w:rFonts w:asciiTheme="majorHAnsi" w:hAnsiTheme="majorHAnsi" w:cstheme="majorHAnsi"/>
          <w:sz w:val="22"/>
          <w:szCs w:val="22"/>
        </w:rPr>
        <w:t>‘</w:t>
      </w:r>
      <w:r w:rsidRPr="00842EEF">
        <w:rPr>
          <w:rFonts w:asciiTheme="majorHAnsi" w:hAnsiTheme="majorHAnsi" w:cstheme="majorHAnsi"/>
          <w:sz w:val="22"/>
          <w:szCs w:val="22"/>
        </w:rPr>
        <w:t>Before Hippocrates: Healing Practices in Ancient Egypt</w:t>
      </w:r>
      <w:r w:rsidR="00CC6A89">
        <w:rPr>
          <w:rFonts w:asciiTheme="majorHAnsi" w:hAnsiTheme="majorHAnsi" w:cstheme="majorHAnsi"/>
          <w:sz w:val="22"/>
          <w:szCs w:val="22"/>
        </w:rPr>
        <w:t>,’</w:t>
      </w:r>
      <w:r w:rsidRPr="00842EEF">
        <w:rPr>
          <w:rFonts w:asciiTheme="majorHAnsi" w:hAnsiTheme="majorHAnsi" w:cstheme="majorHAnsi"/>
          <w:sz w:val="22"/>
          <w:szCs w:val="22"/>
        </w:rPr>
        <w:t xml:space="preserve"> </w:t>
      </w:r>
      <w:r w:rsidR="000D54C4">
        <w:rPr>
          <w:rFonts w:asciiTheme="majorHAnsi" w:hAnsiTheme="majorHAnsi" w:cstheme="majorHAnsi"/>
          <w:sz w:val="22"/>
          <w:szCs w:val="22"/>
        </w:rPr>
        <w:t xml:space="preserve">In </w:t>
      </w:r>
      <w:r w:rsidRPr="00842EEF">
        <w:rPr>
          <w:rFonts w:asciiTheme="majorHAnsi" w:hAnsiTheme="majorHAnsi" w:cstheme="majorHAnsi"/>
          <w:i/>
          <w:iCs/>
          <w:sz w:val="22"/>
          <w:szCs w:val="22"/>
        </w:rPr>
        <w:t>Medicine, Healing and Performance</w:t>
      </w:r>
      <w:r w:rsidRPr="00842EEF">
        <w:rPr>
          <w:rFonts w:asciiTheme="majorHAnsi" w:hAnsiTheme="majorHAnsi" w:cstheme="majorHAnsi"/>
          <w:sz w:val="22"/>
          <w:szCs w:val="22"/>
        </w:rPr>
        <w:t xml:space="preserve">, edited by Effie </w:t>
      </w:r>
      <w:proofErr w:type="spellStart"/>
      <w:r w:rsidRPr="00842EEF">
        <w:rPr>
          <w:rFonts w:asciiTheme="majorHAnsi" w:hAnsiTheme="majorHAnsi" w:cstheme="majorHAnsi"/>
          <w:sz w:val="22"/>
          <w:szCs w:val="22"/>
        </w:rPr>
        <w:t>Gemi-Iordanou</w:t>
      </w:r>
      <w:proofErr w:type="spellEnd"/>
      <w:r w:rsidRPr="00842EEF">
        <w:rPr>
          <w:rFonts w:asciiTheme="majorHAnsi" w:hAnsiTheme="majorHAnsi" w:cstheme="majorHAnsi"/>
          <w:sz w:val="22"/>
          <w:szCs w:val="22"/>
        </w:rPr>
        <w:t xml:space="preserve"> et al., Oxbow Books </w:t>
      </w:r>
      <w:r w:rsidR="000D54C4">
        <w:rPr>
          <w:rFonts w:asciiTheme="majorHAnsi" w:hAnsiTheme="majorHAnsi" w:cstheme="majorHAnsi"/>
          <w:sz w:val="22"/>
          <w:szCs w:val="22"/>
        </w:rPr>
        <w:t>(</w:t>
      </w:r>
      <w:r w:rsidRPr="00842EEF">
        <w:rPr>
          <w:rFonts w:asciiTheme="majorHAnsi" w:hAnsiTheme="majorHAnsi" w:cstheme="majorHAnsi"/>
          <w:sz w:val="22"/>
          <w:szCs w:val="22"/>
        </w:rPr>
        <w:t>2014</w:t>
      </w:r>
      <w:r w:rsidR="000D54C4">
        <w:rPr>
          <w:rFonts w:asciiTheme="majorHAnsi" w:hAnsiTheme="majorHAnsi" w:cstheme="majorHAnsi"/>
          <w:sz w:val="22"/>
          <w:szCs w:val="22"/>
        </w:rPr>
        <w:t>)</w:t>
      </w:r>
      <w:r w:rsidRPr="00842EEF">
        <w:rPr>
          <w:rFonts w:asciiTheme="majorHAnsi" w:hAnsiTheme="majorHAnsi" w:cstheme="majorHAnsi"/>
          <w:sz w:val="22"/>
          <w:szCs w:val="22"/>
        </w:rPr>
        <w:t xml:space="preserve"> pp. 25–41. </w:t>
      </w:r>
      <w:r w:rsidRPr="00842EEF">
        <w:rPr>
          <w:rFonts w:asciiTheme="majorHAnsi" w:hAnsiTheme="majorHAnsi" w:cstheme="majorHAnsi"/>
          <w:i/>
          <w:iCs/>
          <w:sz w:val="22"/>
          <w:szCs w:val="22"/>
        </w:rPr>
        <w:t>&lt;</w:t>
      </w:r>
      <w:r w:rsidRPr="00842EEF">
        <w:rPr>
          <w:rFonts w:asciiTheme="majorHAnsi" w:hAnsiTheme="majorHAnsi" w:cstheme="majorHAnsi"/>
          <w:sz w:val="22"/>
          <w:szCs w:val="22"/>
        </w:rPr>
        <w:t>https://doi.org/10.2307/j.ctvh1dwj4.6</w:t>
      </w:r>
      <w:r w:rsidRPr="00842EEF">
        <w:rPr>
          <w:rFonts w:asciiTheme="majorHAnsi" w:hAnsiTheme="majorHAnsi" w:cstheme="majorHAnsi"/>
          <w:sz w:val="22"/>
          <w:szCs w:val="22"/>
        </w:rPr>
        <w:t>&gt;</w:t>
      </w:r>
      <w:r w:rsidRPr="00842EEF">
        <w:rPr>
          <w:rFonts w:asciiTheme="majorHAnsi" w:hAnsiTheme="majorHAnsi" w:cstheme="majorHAnsi"/>
          <w:sz w:val="22"/>
          <w:szCs w:val="22"/>
        </w:rPr>
        <w:t xml:space="preserve"> </w:t>
      </w:r>
      <w:r w:rsidRPr="00842EEF">
        <w:rPr>
          <w:rFonts w:asciiTheme="majorHAnsi" w:hAnsiTheme="majorHAnsi" w:cstheme="majorHAnsi"/>
          <w:sz w:val="22"/>
          <w:szCs w:val="22"/>
        </w:rPr>
        <w:t>[</w:t>
      </w:r>
      <w:r w:rsidRPr="00842EEF">
        <w:rPr>
          <w:rFonts w:asciiTheme="majorHAnsi" w:hAnsiTheme="majorHAnsi" w:cstheme="majorHAnsi"/>
          <w:sz w:val="22"/>
          <w:szCs w:val="22"/>
        </w:rPr>
        <w:t>Accessed 2</w:t>
      </w:r>
      <w:r w:rsidR="002A4159">
        <w:rPr>
          <w:rFonts w:asciiTheme="majorHAnsi" w:hAnsiTheme="majorHAnsi" w:cstheme="majorHAnsi"/>
          <w:sz w:val="22"/>
          <w:szCs w:val="22"/>
        </w:rPr>
        <w:t>0</w:t>
      </w:r>
      <w:r w:rsidRPr="00842EEF">
        <w:rPr>
          <w:rFonts w:asciiTheme="majorHAnsi" w:hAnsiTheme="majorHAnsi" w:cstheme="majorHAnsi"/>
          <w:sz w:val="22"/>
          <w:szCs w:val="22"/>
        </w:rPr>
        <w:t xml:space="preserve"> Apr. 2024</w:t>
      </w:r>
      <w:r w:rsidRPr="00842EEF">
        <w:rPr>
          <w:rFonts w:asciiTheme="majorHAnsi" w:hAnsiTheme="majorHAnsi" w:cstheme="majorHAnsi"/>
          <w:sz w:val="22"/>
          <w:szCs w:val="22"/>
        </w:rPr>
        <w:t>]</w:t>
      </w:r>
    </w:p>
    <w:p w14:paraId="061F48AB" w14:textId="77777777" w:rsidR="00876210" w:rsidRPr="008E3DC9" w:rsidRDefault="00876210" w:rsidP="008E3DC9">
      <w:pPr>
        <w:autoSpaceDE w:val="0"/>
        <w:autoSpaceDN w:val="0"/>
        <w:adjustRightInd w:val="0"/>
        <w:ind w:left="360" w:hanging="360"/>
        <w:rPr>
          <w:rFonts w:asciiTheme="majorHAnsi" w:hAnsiTheme="majorHAnsi" w:cstheme="majorHAnsi"/>
          <w:sz w:val="22"/>
          <w:szCs w:val="22"/>
        </w:rPr>
      </w:pPr>
    </w:p>
    <w:p w14:paraId="3D39EB8D" w14:textId="479F656D" w:rsidR="00DD5B96" w:rsidRPr="000D6979" w:rsidRDefault="000E603D" w:rsidP="008E3DC9">
      <w:pPr>
        <w:autoSpaceDE w:val="0"/>
        <w:autoSpaceDN w:val="0"/>
        <w:adjustRightInd w:val="0"/>
        <w:ind w:left="360" w:hanging="360"/>
        <w:rPr>
          <w:rFonts w:asciiTheme="majorHAnsi" w:hAnsiTheme="majorHAnsi" w:cstheme="majorHAnsi"/>
          <w:color w:val="FF0000"/>
          <w:sz w:val="22"/>
          <w:szCs w:val="22"/>
        </w:rPr>
      </w:pPr>
      <w:r w:rsidRPr="008E3DC9">
        <w:rPr>
          <w:rFonts w:asciiTheme="majorHAnsi" w:hAnsiTheme="majorHAnsi" w:cstheme="majorHAnsi"/>
          <w:sz w:val="22"/>
          <w:szCs w:val="22"/>
        </w:rPr>
        <w:t>Greenbaum, Dorian</w:t>
      </w:r>
      <w:r w:rsidR="00BE7641">
        <w:rPr>
          <w:rFonts w:asciiTheme="majorHAnsi" w:hAnsiTheme="majorHAnsi" w:cstheme="majorHAnsi"/>
          <w:sz w:val="22"/>
          <w:szCs w:val="22"/>
        </w:rPr>
        <w:t>,</w:t>
      </w:r>
      <w:r w:rsidRPr="008E3DC9">
        <w:rPr>
          <w:rFonts w:asciiTheme="majorHAnsi" w:hAnsiTheme="majorHAnsi" w:cstheme="majorHAnsi"/>
          <w:sz w:val="22"/>
          <w:szCs w:val="22"/>
        </w:rPr>
        <w:t xml:space="preserve"> </w:t>
      </w:r>
      <w:r w:rsidR="00232268">
        <w:rPr>
          <w:rFonts w:asciiTheme="majorHAnsi" w:hAnsiTheme="majorHAnsi" w:cstheme="majorHAnsi"/>
          <w:sz w:val="22"/>
          <w:szCs w:val="22"/>
        </w:rPr>
        <w:t>G.,</w:t>
      </w:r>
      <w:r w:rsidR="00E61DF2">
        <w:rPr>
          <w:rFonts w:asciiTheme="majorHAnsi" w:hAnsiTheme="majorHAnsi" w:cstheme="majorHAnsi"/>
          <w:sz w:val="22"/>
          <w:szCs w:val="22"/>
        </w:rPr>
        <w:t xml:space="preserve"> </w:t>
      </w:r>
      <w:r w:rsidR="00BE7641">
        <w:rPr>
          <w:rFonts w:asciiTheme="majorHAnsi" w:hAnsiTheme="majorHAnsi" w:cstheme="majorHAnsi"/>
          <w:sz w:val="22"/>
          <w:szCs w:val="22"/>
        </w:rPr>
        <w:t>‘</w:t>
      </w:r>
      <w:r w:rsidRPr="008E3DC9">
        <w:rPr>
          <w:rFonts w:asciiTheme="majorHAnsi" w:hAnsiTheme="majorHAnsi" w:cstheme="majorHAnsi"/>
          <w:sz w:val="22"/>
          <w:szCs w:val="22"/>
        </w:rPr>
        <w:t>Hellenistic Astronomy in Medicine</w:t>
      </w:r>
      <w:r w:rsidR="00BE7641">
        <w:rPr>
          <w:rFonts w:asciiTheme="majorHAnsi" w:hAnsiTheme="majorHAnsi" w:cstheme="majorHAnsi"/>
          <w:sz w:val="22"/>
          <w:szCs w:val="22"/>
        </w:rPr>
        <w:t>’</w:t>
      </w:r>
      <w:r w:rsidRPr="008E3DC9">
        <w:rPr>
          <w:rFonts w:asciiTheme="majorHAnsi" w:hAnsiTheme="majorHAnsi" w:cstheme="majorHAnsi"/>
          <w:sz w:val="22"/>
          <w:szCs w:val="22"/>
        </w:rPr>
        <w:t xml:space="preserve"> </w:t>
      </w:r>
      <w:r w:rsidR="00FE4C1A" w:rsidRPr="008E3DC9">
        <w:rPr>
          <w:rFonts w:asciiTheme="majorHAnsi" w:hAnsiTheme="majorHAnsi" w:cstheme="majorHAnsi"/>
          <w:sz w:val="22"/>
          <w:szCs w:val="22"/>
        </w:rPr>
        <w:t>Ch 9.3</w:t>
      </w:r>
      <w:r w:rsidR="00357DA0">
        <w:rPr>
          <w:rFonts w:asciiTheme="majorHAnsi" w:hAnsiTheme="majorHAnsi" w:cstheme="majorHAnsi"/>
          <w:sz w:val="22"/>
          <w:szCs w:val="22"/>
        </w:rPr>
        <w:t>,</w:t>
      </w:r>
      <w:r w:rsidR="00FE4C1A">
        <w:rPr>
          <w:rFonts w:asciiTheme="majorHAnsi" w:hAnsiTheme="majorHAnsi" w:cstheme="majorHAnsi"/>
          <w:sz w:val="22"/>
          <w:szCs w:val="22"/>
        </w:rPr>
        <w:t xml:space="preserve"> </w:t>
      </w:r>
      <w:r w:rsidR="00357DA0" w:rsidRPr="008E3DC9">
        <w:rPr>
          <w:rFonts w:asciiTheme="majorHAnsi" w:hAnsiTheme="majorHAnsi" w:cstheme="majorHAnsi"/>
          <w:sz w:val="22"/>
          <w:szCs w:val="22"/>
        </w:rPr>
        <w:t>p</w:t>
      </w:r>
      <w:r w:rsidR="00357DA0">
        <w:rPr>
          <w:rFonts w:asciiTheme="majorHAnsi" w:hAnsiTheme="majorHAnsi" w:cstheme="majorHAnsi"/>
          <w:sz w:val="22"/>
          <w:szCs w:val="22"/>
        </w:rPr>
        <w:t xml:space="preserve">p </w:t>
      </w:r>
      <w:r w:rsidR="00357DA0" w:rsidRPr="008E3DC9">
        <w:rPr>
          <w:rFonts w:asciiTheme="majorHAnsi" w:hAnsiTheme="majorHAnsi" w:cstheme="majorHAnsi"/>
          <w:sz w:val="22"/>
          <w:szCs w:val="22"/>
        </w:rPr>
        <w:t>350-380</w:t>
      </w:r>
      <w:r w:rsidR="00357DA0">
        <w:rPr>
          <w:rFonts w:asciiTheme="majorHAnsi" w:hAnsiTheme="majorHAnsi" w:cstheme="majorHAnsi"/>
          <w:sz w:val="22"/>
          <w:szCs w:val="22"/>
        </w:rPr>
        <w:t xml:space="preserve">, </w:t>
      </w:r>
      <w:r w:rsidR="00FE4C1A">
        <w:rPr>
          <w:rFonts w:asciiTheme="majorHAnsi" w:hAnsiTheme="majorHAnsi" w:cstheme="majorHAnsi"/>
          <w:sz w:val="22"/>
          <w:szCs w:val="22"/>
        </w:rPr>
        <w:t xml:space="preserve">in </w:t>
      </w:r>
      <w:r w:rsidRPr="00FE4C1A">
        <w:rPr>
          <w:rFonts w:asciiTheme="majorHAnsi" w:hAnsiTheme="majorHAnsi" w:cstheme="majorHAnsi"/>
          <w:i/>
          <w:iCs/>
          <w:sz w:val="22"/>
          <w:szCs w:val="22"/>
        </w:rPr>
        <w:t>Hellenistic Astronomy: The Science in Its Context</w:t>
      </w:r>
      <w:r w:rsidR="00AD5246">
        <w:rPr>
          <w:rFonts w:asciiTheme="majorHAnsi" w:hAnsiTheme="majorHAnsi" w:cstheme="majorHAnsi"/>
          <w:i/>
          <w:iCs/>
          <w:sz w:val="22"/>
          <w:szCs w:val="22"/>
        </w:rPr>
        <w:t xml:space="preserve">, edited by </w:t>
      </w:r>
      <w:proofErr w:type="spellStart"/>
      <w:r w:rsidR="00AD5246" w:rsidRPr="008E3DC9">
        <w:rPr>
          <w:rFonts w:asciiTheme="majorHAnsi" w:hAnsiTheme="majorHAnsi" w:cstheme="majorHAnsi"/>
          <w:sz w:val="22"/>
          <w:szCs w:val="22"/>
        </w:rPr>
        <w:t>Bowan</w:t>
      </w:r>
      <w:proofErr w:type="spellEnd"/>
      <w:r w:rsidR="00AD5246" w:rsidRPr="008E3DC9">
        <w:rPr>
          <w:rFonts w:asciiTheme="majorHAnsi" w:hAnsiTheme="majorHAnsi" w:cstheme="majorHAnsi"/>
          <w:sz w:val="22"/>
          <w:szCs w:val="22"/>
        </w:rPr>
        <w:t xml:space="preserve">, Alan C and </w:t>
      </w:r>
      <w:proofErr w:type="spellStart"/>
      <w:r w:rsidR="00AD5246" w:rsidRPr="008E3DC9">
        <w:rPr>
          <w:rFonts w:asciiTheme="majorHAnsi" w:hAnsiTheme="majorHAnsi" w:cstheme="majorHAnsi"/>
          <w:sz w:val="22"/>
          <w:szCs w:val="22"/>
        </w:rPr>
        <w:t>Rochberg</w:t>
      </w:r>
      <w:proofErr w:type="spellEnd"/>
      <w:r w:rsidR="00AD5246" w:rsidRPr="008E3DC9">
        <w:rPr>
          <w:rFonts w:asciiTheme="majorHAnsi" w:hAnsiTheme="majorHAnsi" w:cstheme="majorHAnsi"/>
          <w:sz w:val="22"/>
          <w:szCs w:val="22"/>
        </w:rPr>
        <w:t>, Francesca</w:t>
      </w:r>
      <w:r w:rsidR="00AD5246">
        <w:rPr>
          <w:rFonts w:asciiTheme="majorHAnsi" w:hAnsiTheme="majorHAnsi" w:cstheme="majorHAnsi"/>
          <w:sz w:val="22"/>
          <w:szCs w:val="22"/>
        </w:rPr>
        <w:t>,</w:t>
      </w:r>
      <w:r w:rsidR="00FE4C1A">
        <w:rPr>
          <w:rFonts w:asciiTheme="majorHAnsi" w:hAnsiTheme="majorHAnsi" w:cstheme="majorHAnsi"/>
          <w:i/>
          <w:iCs/>
          <w:sz w:val="22"/>
          <w:szCs w:val="22"/>
        </w:rPr>
        <w:t xml:space="preserve"> </w:t>
      </w:r>
      <w:r w:rsidR="00E7007B" w:rsidRPr="008E3DC9">
        <w:rPr>
          <w:rFonts w:asciiTheme="majorHAnsi" w:hAnsiTheme="majorHAnsi" w:cstheme="majorHAnsi"/>
          <w:sz w:val="22"/>
          <w:szCs w:val="22"/>
        </w:rPr>
        <w:t>Brill</w:t>
      </w:r>
      <w:r w:rsidR="00AD5246">
        <w:rPr>
          <w:rFonts w:asciiTheme="majorHAnsi" w:hAnsiTheme="majorHAnsi" w:cstheme="majorHAnsi"/>
          <w:sz w:val="22"/>
          <w:szCs w:val="22"/>
        </w:rPr>
        <w:t xml:space="preserve"> (</w:t>
      </w:r>
      <w:r w:rsidR="00E11A1E">
        <w:rPr>
          <w:rFonts w:asciiTheme="majorHAnsi" w:hAnsiTheme="majorHAnsi" w:cstheme="majorHAnsi"/>
          <w:sz w:val="22"/>
          <w:szCs w:val="22"/>
        </w:rPr>
        <w:t>2020</w:t>
      </w:r>
      <w:r w:rsidR="00AD5246">
        <w:rPr>
          <w:rFonts w:asciiTheme="majorHAnsi" w:hAnsiTheme="majorHAnsi" w:cstheme="majorHAnsi"/>
          <w:sz w:val="22"/>
          <w:szCs w:val="22"/>
        </w:rPr>
        <w:t>)</w:t>
      </w:r>
      <w:r w:rsidR="000F4807" w:rsidRPr="008E3DC9">
        <w:rPr>
          <w:rFonts w:asciiTheme="majorHAnsi" w:hAnsiTheme="majorHAnsi" w:cstheme="majorHAnsi"/>
          <w:sz w:val="22"/>
          <w:szCs w:val="22"/>
        </w:rPr>
        <w:t xml:space="preserve">. </w:t>
      </w:r>
    </w:p>
    <w:p w14:paraId="5A967D32" w14:textId="720E5D6E" w:rsidR="00DD5B96" w:rsidRPr="000F57DB" w:rsidRDefault="00DD5B96" w:rsidP="008E3DC9">
      <w:pPr>
        <w:autoSpaceDE w:val="0"/>
        <w:autoSpaceDN w:val="0"/>
        <w:adjustRightInd w:val="0"/>
        <w:ind w:left="360" w:hanging="360"/>
        <w:rPr>
          <w:rFonts w:asciiTheme="majorHAnsi" w:hAnsiTheme="majorHAnsi" w:cstheme="majorHAnsi"/>
          <w:color w:val="000000" w:themeColor="text1"/>
          <w:sz w:val="22"/>
          <w:szCs w:val="22"/>
        </w:rPr>
      </w:pPr>
    </w:p>
    <w:p w14:paraId="52164A2F" w14:textId="215DBBE8" w:rsidR="000F57DB" w:rsidRPr="00F875FE" w:rsidRDefault="00F875FE" w:rsidP="004B6A19">
      <w:pPr>
        <w:ind w:left="360" w:hanging="360"/>
        <w:rPr>
          <w:rFonts w:asciiTheme="majorHAnsi" w:hAnsiTheme="majorHAnsi" w:cstheme="majorHAnsi"/>
          <w:color w:val="000000" w:themeColor="text1"/>
          <w:sz w:val="22"/>
          <w:szCs w:val="22"/>
        </w:rPr>
      </w:pPr>
      <w:r w:rsidRPr="00F875FE">
        <w:rPr>
          <w:rFonts w:asciiTheme="majorHAnsi" w:hAnsiTheme="majorHAnsi" w:cstheme="majorHAnsi"/>
          <w:color w:val="000000" w:themeColor="text1"/>
          <w:sz w:val="22"/>
          <w:szCs w:val="22"/>
        </w:rPr>
        <w:t xml:space="preserve">Greenbaum, Dorian, G., ‘Divination and </w:t>
      </w:r>
      <w:proofErr w:type="spellStart"/>
      <w:r w:rsidRPr="00F875FE">
        <w:rPr>
          <w:rFonts w:asciiTheme="majorHAnsi" w:hAnsiTheme="majorHAnsi" w:cstheme="majorHAnsi"/>
          <w:color w:val="000000" w:themeColor="text1"/>
          <w:sz w:val="22"/>
          <w:szCs w:val="22"/>
        </w:rPr>
        <w:t>decumbiture</w:t>
      </w:r>
      <w:proofErr w:type="spellEnd"/>
      <w:r w:rsidRPr="00F875FE">
        <w:rPr>
          <w:rFonts w:asciiTheme="majorHAnsi" w:hAnsiTheme="majorHAnsi" w:cstheme="majorHAnsi"/>
          <w:color w:val="000000" w:themeColor="text1"/>
          <w:sz w:val="22"/>
          <w:szCs w:val="22"/>
        </w:rPr>
        <w:t xml:space="preserve">: </w:t>
      </w:r>
      <w:proofErr w:type="spellStart"/>
      <w:r w:rsidRPr="00F875FE">
        <w:rPr>
          <w:rFonts w:asciiTheme="majorHAnsi" w:hAnsiTheme="majorHAnsi" w:cstheme="majorHAnsi"/>
          <w:color w:val="000000" w:themeColor="text1"/>
          <w:sz w:val="22"/>
          <w:szCs w:val="22"/>
        </w:rPr>
        <w:t>Katarchic</w:t>
      </w:r>
      <w:proofErr w:type="spellEnd"/>
      <w:r w:rsidRPr="00F875FE">
        <w:rPr>
          <w:rFonts w:asciiTheme="majorHAnsi" w:hAnsiTheme="majorHAnsi" w:cstheme="majorHAnsi"/>
          <w:color w:val="000000" w:themeColor="text1"/>
          <w:sz w:val="22"/>
          <w:szCs w:val="22"/>
        </w:rPr>
        <w:t xml:space="preserve"> astrology and Greek medicine,’ Ch</w:t>
      </w:r>
      <w:r w:rsidR="00300428">
        <w:rPr>
          <w:rFonts w:asciiTheme="majorHAnsi" w:hAnsiTheme="majorHAnsi" w:cstheme="majorHAnsi"/>
          <w:color w:val="000000" w:themeColor="text1"/>
          <w:sz w:val="22"/>
          <w:szCs w:val="22"/>
        </w:rPr>
        <w:t>apter</w:t>
      </w:r>
      <w:r w:rsidRPr="00F875FE">
        <w:rPr>
          <w:rFonts w:asciiTheme="majorHAnsi" w:hAnsiTheme="majorHAnsi" w:cstheme="majorHAnsi"/>
          <w:color w:val="000000" w:themeColor="text1"/>
          <w:sz w:val="22"/>
          <w:szCs w:val="22"/>
        </w:rPr>
        <w:t xml:space="preserve"> 4 in </w:t>
      </w:r>
      <w:r w:rsidRPr="00F875FE">
        <w:rPr>
          <w:rFonts w:asciiTheme="majorHAnsi" w:hAnsiTheme="majorHAnsi" w:cstheme="majorHAnsi"/>
          <w:i/>
          <w:iCs/>
          <w:color w:val="000000" w:themeColor="text1"/>
          <w:sz w:val="22"/>
          <w:szCs w:val="22"/>
        </w:rPr>
        <w:t xml:space="preserve">Divination and Knowledge in </w:t>
      </w:r>
      <w:proofErr w:type="spellStart"/>
      <w:r w:rsidRPr="00F875FE">
        <w:rPr>
          <w:rFonts w:asciiTheme="majorHAnsi" w:hAnsiTheme="majorHAnsi" w:cstheme="majorHAnsi"/>
          <w:i/>
          <w:iCs/>
          <w:color w:val="000000" w:themeColor="text1"/>
          <w:sz w:val="22"/>
          <w:szCs w:val="22"/>
        </w:rPr>
        <w:t>Greco-roman</w:t>
      </w:r>
      <w:proofErr w:type="spellEnd"/>
      <w:r w:rsidRPr="00F875FE">
        <w:rPr>
          <w:rFonts w:asciiTheme="majorHAnsi" w:hAnsiTheme="majorHAnsi" w:cstheme="majorHAnsi"/>
          <w:i/>
          <w:iCs/>
          <w:color w:val="000000" w:themeColor="text1"/>
          <w:sz w:val="22"/>
          <w:szCs w:val="22"/>
        </w:rPr>
        <w:t xml:space="preserve"> Antiquity,</w:t>
      </w:r>
      <w:r w:rsidR="00300428">
        <w:rPr>
          <w:rFonts w:asciiTheme="majorHAnsi" w:hAnsiTheme="majorHAnsi" w:cstheme="majorHAnsi"/>
          <w:i/>
          <w:iCs/>
          <w:color w:val="000000" w:themeColor="text1"/>
          <w:sz w:val="22"/>
          <w:szCs w:val="22"/>
        </w:rPr>
        <w:t xml:space="preserve"> edited by Crystal </w:t>
      </w:r>
      <w:proofErr w:type="spellStart"/>
      <w:r w:rsidR="00300428">
        <w:rPr>
          <w:rFonts w:asciiTheme="majorHAnsi" w:hAnsiTheme="majorHAnsi" w:cstheme="majorHAnsi"/>
          <w:i/>
          <w:iCs/>
          <w:color w:val="000000" w:themeColor="text1"/>
          <w:sz w:val="22"/>
          <w:szCs w:val="22"/>
        </w:rPr>
        <w:t>Addey</w:t>
      </w:r>
      <w:proofErr w:type="spellEnd"/>
      <w:r w:rsidR="00300428">
        <w:rPr>
          <w:rFonts w:asciiTheme="majorHAnsi" w:hAnsiTheme="majorHAnsi" w:cstheme="majorHAnsi"/>
          <w:i/>
          <w:iCs/>
          <w:color w:val="000000" w:themeColor="text1"/>
          <w:sz w:val="22"/>
          <w:szCs w:val="22"/>
        </w:rPr>
        <w:t>,</w:t>
      </w:r>
      <w:r w:rsidRPr="00F875FE">
        <w:rPr>
          <w:rFonts w:asciiTheme="majorHAnsi" w:hAnsiTheme="majorHAnsi" w:cstheme="majorHAnsi"/>
          <w:i/>
          <w:iCs/>
          <w:color w:val="000000" w:themeColor="text1"/>
          <w:sz w:val="22"/>
          <w:szCs w:val="22"/>
        </w:rPr>
        <w:t xml:space="preserve"> </w:t>
      </w:r>
      <w:r w:rsidRPr="00F875FE">
        <w:rPr>
          <w:rFonts w:asciiTheme="majorHAnsi" w:hAnsiTheme="majorHAnsi" w:cstheme="majorHAnsi"/>
          <w:color w:val="000000" w:themeColor="text1"/>
          <w:sz w:val="22"/>
          <w:szCs w:val="22"/>
        </w:rPr>
        <w:t>New York, NY:</w:t>
      </w:r>
      <w:r w:rsidRPr="00F875FE">
        <w:rPr>
          <w:rFonts w:asciiTheme="majorHAnsi" w:hAnsiTheme="majorHAnsi" w:cstheme="majorHAnsi"/>
          <w:i/>
          <w:iCs/>
          <w:color w:val="000000" w:themeColor="text1"/>
          <w:sz w:val="22"/>
          <w:szCs w:val="22"/>
        </w:rPr>
        <w:t xml:space="preserve"> </w:t>
      </w:r>
      <w:r w:rsidRPr="00F875FE">
        <w:rPr>
          <w:rFonts w:asciiTheme="majorHAnsi" w:hAnsiTheme="majorHAnsi" w:cstheme="majorHAnsi"/>
          <w:color w:val="000000" w:themeColor="text1"/>
          <w:sz w:val="22"/>
          <w:szCs w:val="22"/>
        </w:rPr>
        <w:t>Routledge</w:t>
      </w:r>
      <w:r w:rsidR="00AD5246">
        <w:rPr>
          <w:rFonts w:asciiTheme="majorHAnsi" w:hAnsiTheme="majorHAnsi" w:cstheme="majorHAnsi"/>
          <w:color w:val="000000" w:themeColor="text1"/>
          <w:sz w:val="22"/>
          <w:szCs w:val="22"/>
        </w:rPr>
        <w:t xml:space="preserve"> (</w:t>
      </w:r>
      <w:r w:rsidRPr="00F875FE">
        <w:rPr>
          <w:rFonts w:asciiTheme="majorHAnsi" w:hAnsiTheme="majorHAnsi" w:cstheme="majorHAnsi"/>
          <w:color w:val="000000" w:themeColor="text1"/>
          <w:sz w:val="22"/>
          <w:szCs w:val="22"/>
        </w:rPr>
        <w:t>2022</w:t>
      </w:r>
      <w:r w:rsidR="00AD5246">
        <w:rPr>
          <w:rFonts w:asciiTheme="majorHAnsi" w:hAnsiTheme="majorHAnsi" w:cstheme="majorHAnsi"/>
          <w:color w:val="000000" w:themeColor="text1"/>
          <w:sz w:val="22"/>
          <w:szCs w:val="22"/>
        </w:rPr>
        <w:t>).</w:t>
      </w:r>
    </w:p>
    <w:p w14:paraId="21B8373C" w14:textId="77777777" w:rsidR="00F875FE" w:rsidRPr="004B6A19" w:rsidRDefault="00F875FE" w:rsidP="004B6A19">
      <w:pPr>
        <w:ind w:left="360" w:hanging="360"/>
        <w:rPr>
          <w:rFonts w:asciiTheme="majorHAnsi" w:hAnsiTheme="majorHAnsi" w:cstheme="majorHAnsi"/>
          <w:sz w:val="22"/>
          <w:szCs w:val="22"/>
        </w:rPr>
      </w:pPr>
    </w:p>
    <w:p w14:paraId="31BBAFA4" w14:textId="7EC7A813" w:rsidR="004B6A19" w:rsidRPr="004B6A19" w:rsidRDefault="004B6A19" w:rsidP="004B6A19">
      <w:pPr>
        <w:ind w:left="360" w:hanging="360"/>
        <w:rPr>
          <w:rFonts w:asciiTheme="majorHAnsi" w:hAnsiTheme="majorHAnsi" w:cstheme="majorHAnsi"/>
          <w:sz w:val="22"/>
          <w:szCs w:val="22"/>
        </w:rPr>
      </w:pPr>
      <w:proofErr w:type="spellStart"/>
      <w:r w:rsidRPr="004B6A19">
        <w:rPr>
          <w:rFonts w:asciiTheme="majorHAnsi" w:hAnsiTheme="majorHAnsi" w:cstheme="majorHAnsi"/>
          <w:sz w:val="22"/>
          <w:szCs w:val="22"/>
        </w:rPr>
        <w:t>Jouanna</w:t>
      </w:r>
      <w:proofErr w:type="spellEnd"/>
      <w:r w:rsidRPr="004B6A19">
        <w:rPr>
          <w:rFonts w:asciiTheme="majorHAnsi" w:hAnsiTheme="majorHAnsi" w:cstheme="majorHAnsi"/>
          <w:sz w:val="22"/>
          <w:szCs w:val="22"/>
        </w:rPr>
        <w:t>, Jacques, and Neil Allies</w:t>
      </w:r>
      <w:r>
        <w:rPr>
          <w:rFonts w:asciiTheme="majorHAnsi" w:hAnsiTheme="majorHAnsi" w:cstheme="majorHAnsi"/>
          <w:sz w:val="22"/>
          <w:szCs w:val="22"/>
        </w:rPr>
        <w:t>, ‘</w:t>
      </w:r>
      <w:r w:rsidRPr="004B6A19">
        <w:rPr>
          <w:rFonts w:asciiTheme="majorHAnsi" w:hAnsiTheme="majorHAnsi" w:cstheme="majorHAnsi"/>
          <w:sz w:val="22"/>
          <w:szCs w:val="22"/>
        </w:rPr>
        <w:t>HIPPOCRATES AND THE SACRED</w:t>
      </w:r>
      <w:r>
        <w:rPr>
          <w:rFonts w:asciiTheme="majorHAnsi" w:hAnsiTheme="majorHAnsi" w:cstheme="majorHAnsi"/>
          <w:sz w:val="22"/>
          <w:szCs w:val="22"/>
        </w:rPr>
        <w:t>,’</w:t>
      </w:r>
      <w:r w:rsidRPr="004B6A19">
        <w:rPr>
          <w:rFonts w:asciiTheme="majorHAnsi" w:hAnsiTheme="majorHAnsi" w:cstheme="majorHAnsi"/>
          <w:sz w:val="22"/>
          <w:szCs w:val="22"/>
        </w:rPr>
        <w:t xml:space="preserve"> </w:t>
      </w:r>
      <w:r w:rsidRPr="004B6A19">
        <w:rPr>
          <w:rFonts w:asciiTheme="majorHAnsi" w:hAnsiTheme="majorHAnsi" w:cstheme="majorHAnsi"/>
          <w:i/>
          <w:iCs/>
          <w:sz w:val="22"/>
          <w:szCs w:val="22"/>
        </w:rPr>
        <w:t>Greek Medicine from Hippocrates to Galen: Selected Papers</w:t>
      </w:r>
      <w:r w:rsidRPr="004B6A19">
        <w:rPr>
          <w:rFonts w:asciiTheme="majorHAnsi" w:hAnsiTheme="majorHAnsi" w:cstheme="majorHAnsi"/>
          <w:sz w:val="22"/>
          <w:szCs w:val="22"/>
        </w:rPr>
        <w:t xml:space="preserve">, edited by Philip van der </w:t>
      </w:r>
      <w:proofErr w:type="spellStart"/>
      <w:r w:rsidRPr="004B6A19">
        <w:rPr>
          <w:rFonts w:asciiTheme="majorHAnsi" w:hAnsiTheme="majorHAnsi" w:cstheme="majorHAnsi"/>
          <w:sz w:val="22"/>
          <w:szCs w:val="22"/>
        </w:rPr>
        <w:t>Eijk</w:t>
      </w:r>
      <w:proofErr w:type="spellEnd"/>
      <w:r w:rsidRPr="004B6A19">
        <w:rPr>
          <w:rFonts w:asciiTheme="majorHAnsi" w:hAnsiTheme="majorHAnsi" w:cstheme="majorHAnsi"/>
          <w:sz w:val="22"/>
          <w:szCs w:val="22"/>
        </w:rPr>
        <w:t>, Brill</w:t>
      </w:r>
      <w:r w:rsidR="00AD5246">
        <w:rPr>
          <w:rFonts w:asciiTheme="majorHAnsi" w:hAnsiTheme="majorHAnsi" w:cstheme="majorHAnsi"/>
          <w:sz w:val="22"/>
          <w:szCs w:val="22"/>
        </w:rPr>
        <w:t xml:space="preserve"> )</w:t>
      </w:r>
      <w:r w:rsidRPr="004B6A19">
        <w:rPr>
          <w:rFonts w:asciiTheme="majorHAnsi" w:hAnsiTheme="majorHAnsi" w:cstheme="majorHAnsi"/>
          <w:sz w:val="22"/>
          <w:szCs w:val="22"/>
        </w:rPr>
        <w:t>2012</w:t>
      </w:r>
      <w:r w:rsidR="00AD5246">
        <w:rPr>
          <w:rFonts w:asciiTheme="majorHAnsi" w:hAnsiTheme="majorHAnsi" w:cstheme="majorHAnsi"/>
          <w:sz w:val="22"/>
          <w:szCs w:val="22"/>
        </w:rPr>
        <w:t>)</w:t>
      </w:r>
      <w:r w:rsidRPr="004B6A19">
        <w:rPr>
          <w:rFonts w:asciiTheme="majorHAnsi" w:hAnsiTheme="majorHAnsi" w:cstheme="majorHAnsi"/>
          <w:sz w:val="22"/>
          <w:szCs w:val="22"/>
        </w:rPr>
        <w:t xml:space="preserve"> pp. 97–118</w:t>
      </w:r>
      <w:r>
        <w:rPr>
          <w:rFonts w:asciiTheme="majorHAnsi" w:hAnsiTheme="majorHAnsi" w:cstheme="majorHAnsi"/>
          <w:sz w:val="22"/>
          <w:szCs w:val="22"/>
        </w:rPr>
        <w:t xml:space="preserve"> </w:t>
      </w:r>
      <w:hyperlink r:id="rId8" w:history="1">
        <w:r w:rsidRPr="004B6A19">
          <w:rPr>
            <w:rStyle w:val="Hyperlink"/>
            <w:rFonts w:asciiTheme="majorHAnsi" w:hAnsiTheme="majorHAnsi" w:cstheme="majorHAnsi"/>
            <w:sz w:val="22"/>
            <w:szCs w:val="22"/>
          </w:rPr>
          <w:t>http://www.jstor.org/stable/10.1163/j.ctt1w76vxr.11</w:t>
        </w:r>
      </w:hyperlink>
      <w:r>
        <w:rPr>
          <w:rFonts w:asciiTheme="majorHAnsi" w:hAnsiTheme="majorHAnsi" w:cstheme="majorHAnsi"/>
          <w:sz w:val="22"/>
          <w:szCs w:val="22"/>
        </w:rPr>
        <w:t xml:space="preserve"> [</w:t>
      </w:r>
      <w:r w:rsidRPr="004B6A19">
        <w:rPr>
          <w:rFonts w:asciiTheme="majorHAnsi" w:hAnsiTheme="majorHAnsi" w:cstheme="majorHAnsi"/>
          <w:sz w:val="22"/>
          <w:szCs w:val="22"/>
        </w:rPr>
        <w:t>Accessed 2</w:t>
      </w:r>
      <w:r w:rsidR="00833AAA">
        <w:rPr>
          <w:rFonts w:asciiTheme="majorHAnsi" w:hAnsiTheme="majorHAnsi" w:cstheme="majorHAnsi"/>
          <w:sz w:val="22"/>
          <w:szCs w:val="22"/>
        </w:rPr>
        <w:t>6</w:t>
      </w:r>
      <w:r w:rsidRPr="004B6A19">
        <w:rPr>
          <w:rFonts w:asciiTheme="majorHAnsi" w:hAnsiTheme="majorHAnsi" w:cstheme="majorHAnsi"/>
          <w:sz w:val="22"/>
          <w:szCs w:val="22"/>
        </w:rPr>
        <w:t xml:space="preserve"> Apr. 2024</w:t>
      </w:r>
      <w:r>
        <w:rPr>
          <w:rFonts w:asciiTheme="majorHAnsi" w:hAnsiTheme="majorHAnsi" w:cstheme="majorHAnsi"/>
          <w:sz w:val="22"/>
          <w:szCs w:val="22"/>
        </w:rPr>
        <w:t>]</w:t>
      </w:r>
    </w:p>
    <w:p w14:paraId="5D4204A8" w14:textId="77777777" w:rsidR="008F48A5" w:rsidRPr="008E3DC9" w:rsidRDefault="008F48A5" w:rsidP="008F48A5">
      <w:pPr>
        <w:autoSpaceDE w:val="0"/>
        <w:autoSpaceDN w:val="0"/>
        <w:adjustRightInd w:val="0"/>
        <w:rPr>
          <w:rFonts w:asciiTheme="majorHAnsi" w:hAnsiTheme="majorHAnsi" w:cstheme="majorHAnsi"/>
          <w:sz w:val="22"/>
          <w:szCs w:val="22"/>
        </w:rPr>
      </w:pPr>
    </w:p>
    <w:p w14:paraId="48B988E2" w14:textId="7226B377" w:rsidR="008F48A5" w:rsidRPr="00980C83" w:rsidRDefault="008F48A5" w:rsidP="008F48A5">
      <w:pPr>
        <w:ind w:left="360" w:hanging="360"/>
        <w:rPr>
          <w:rFonts w:asciiTheme="majorHAnsi" w:hAnsiTheme="majorHAnsi" w:cstheme="majorHAnsi"/>
          <w:sz w:val="22"/>
          <w:szCs w:val="22"/>
        </w:rPr>
      </w:pPr>
      <w:proofErr w:type="spellStart"/>
      <w:r w:rsidRPr="00980C83">
        <w:rPr>
          <w:rFonts w:asciiTheme="majorHAnsi" w:hAnsiTheme="majorHAnsi" w:cstheme="majorHAnsi"/>
          <w:sz w:val="22"/>
          <w:szCs w:val="22"/>
        </w:rPr>
        <w:lastRenderedPageBreak/>
        <w:t>Nutton</w:t>
      </w:r>
      <w:proofErr w:type="spellEnd"/>
      <w:r w:rsidRPr="00980C83">
        <w:rPr>
          <w:rFonts w:asciiTheme="majorHAnsi" w:hAnsiTheme="majorHAnsi" w:cstheme="majorHAnsi"/>
          <w:sz w:val="22"/>
          <w:szCs w:val="22"/>
        </w:rPr>
        <w:t>, Vivian</w:t>
      </w:r>
      <w:r w:rsidRPr="008E3DC9">
        <w:rPr>
          <w:rFonts w:asciiTheme="majorHAnsi" w:hAnsiTheme="majorHAnsi" w:cstheme="majorHAnsi"/>
          <w:sz w:val="22"/>
          <w:szCs w:val="22"/>
        </w:rPr>
        <w:t>,</w:t>
      </w:r>
      <w:r w:rsidRPr="00980C83">
        <w:rPr>
          <w:rFonts w:asciiTheme="majorHAnsi" w:hAnsiTheme="majorHAnsi" w:cstheme="majorHAnsi"/>
          <w:sz w:val="22"/>
          <w:szCs w:val="22"/>
        </w:rPr>
        <w:t xml:space="preserve"> </w:t>
      </w:r>
      <w:r w:rsidRPr="008E3DC9">
        <w:rPr>
          <w:rFonts w:asciiTheme="majorHAnsi" w:hAnsiTheme="majorHAnsi" w:cstheme="majorHAnsi"/>
          <w:sz w:val="22"/>
          <w:szCs w:val="22"/>
        </w:rPr>
        <w:t>‘</w:t>
      </w:r>
      <w:r w:rsidRPr="00980C83">
        <w:rPr>
          <w:rFonts w:asciiTheme="majorHAnsi" w:hAnsiTheme="majorHAnsi" w:cstheme="majorHAnsi"/>
          <w:sz w:val="22"/>
          <w:szCs w:val="22"/>
        </w:rPr>
        <w:t>Logic, Learning, and Experimental Medicine</w:t>
      </w:r>
      <w:r w:rsidRPr="008E3DC9">
        <w:rPr>
          <w:rFonts w:asciiTheme="majorHAnsi" w:hAnsiTheme="majorHAnsi" w:cstheme="majorHAnsi"/>
          <w:sz w:val="22"/>
          <w:szCs w:val="22"/>
        </w:rPr>
        <w:t>,’</w:t>
      </w:r>
      <w:r w:rsidRPr="00980C83">
        <w:rPr>
          <w:rFonts w:asciiTheme="majorHAnsi" w:hAnsiTheme="majorHAnsi" w:cstheme="majorHAnsi"/>
          <w:sz w:val="22"/>
          <w:szCs w:val="22"/>
        </w:rPr>
        <w:t xml:space="preserve"> </w:t>
      </w:r>
      <w:r w:rsidRPr="00980C83">
        <w:rPr>
          <w:rFonts w:asciiTheme="majorHAnsi" w:hAnsiTheme="majorHAnsi" w:cstheme="majorHAnsi"/>
          <w:i/>
          <w:iCs/>
          <w:sz w:val="22"/>
          <w:szCs w:val="22"/>
        </w:rPr>
        <w:t>Science</w:t>
      </w:r>
      <w:r w:rsidRPr="00980C83">
        <w:rPr>
          <w:rFonts w:asciiTheme="majorHAnsi" w:hAnsiTheme="majorHAnsi" w:cstheme="majorHAnsi"/>
          <w:sz w:val="22"/>
          <w:szCs w:val="22"/>
        </w:rPr>
        <w:t xml:space="preserve">, vol. 295, no. 5556 </w:t>
      </w:r>
      <w:r w:rsidR="00AD5246">
        <w:rPr>
          <w:rFonts w:asciiTheme="majorHAnsi" w:hAnsiTheme="majorHAnsi" w:cstheme="majorHAnsi"/>
          <w:sz w:val="22"/>
          <w:szCs w:val="22"/>
        </w:rPr>
        <w:t>(</w:t>
      </w:r>
      <w:r w:rsidRPr="00980C83">
        <w:rPr>
          <w:rFonts w:asciiTheme="majorHAnsi" w:hAnsiTheme="majorHAnsi" w:cstheme="majorHAnsi"/>
          <w:sz w:val="22"/>
          <w:szCs w:val="22"/>
        </w:rPr>
        <w:t>2002</w:t>
      </w:r>
      <w:r w:rsidR="00AD5246">
        <w:rPr>
          <w:rFonts w:asciiTheme="majorHAnsi" w:hAnsiTheme="majorHAnsi" w:cstheme="majorHAnsi"/>
          <w:sz w:val="22"/>
          <w:szCs w:val="22"/>
        </w:rPr>
        <w:t>)</w:t>
      </w:r>
      <w:r w:rsidRPr="00980C83">
        <w:rPr>
          <w:rFonts w:asciiTheme="majorHAnsi" w:hAnsiTheme="majorHAnsi" w:cstheme="majorHAnsi"/>
          <w:sz w:val="22"/>
          <w:szCs w:val="22"/>
        </w:rPr>
        <w:t xml:space="preserve"> pp. 800–01</w:t>
      </w:r>
      <w:r w:rsidRPr="008E3DC9">
        <w:rPr>
          <w:rFonts w:asciiTheme="majorHAnsi" w:hAnsiTheme="majorHAnsi" w:cstheme="majorHAnsi"/>
          <w:sz w:val="22"/>
          <w:szCs w:val="22"/>
        </w:rPr>
        <w:t xml:space="preserve"> &lt;</w:t>
      </w:r>
      <w:r w:rsidRPr="00980C83">
        <w:rPr>
          <w:rFonts w:asciiTheme="majorHAnsi" w:hAnsiTheme="majorHAnsi" w:cstheme="majorHAnsi"/>
          <w:sz w:val="22"/>
          <w:szCs w:val="22"/>
        </w:rPr>
        <w:t>http://www.jstor.org/stable/3075734</w:t>
      </w:r>
      <w:r w:rsidRPr="008E3DC9">
        <w:rPr>
          <w:rFonts w:asciiTheme="majorHAnsi" w:hAnsiTheme="majorHAnsi" w:cstheme="majorHAnsi"/>
          <w:sz w:val="22"/>
          <w:szCs w:val="22"/>
        </w:rPr>
        <w:t>&gt;</w:t>
      </w:r>
      <w:r w:rsidRPr="00980C83">
        <w:rPr>
          <w:rFonts w:asciiTheme="majorHAnsi" w:hAnsiTheme="majorHAnsi" w:cstheme="majorHAnsi"/>
          <w:sz w:val="22"/>
          <w:szCs w:val="22"/>
        </w:rPr>
        <w:t xml:space="preserve"> </w:t>
      </w:r>
      <w:r w:rsidRPr="008E3DC9">
        <w:rPr>
          <w:rFonts w:asciiTheme="majorHAnsi" w:hAnsiTheme="majorHAnsi" w:cstheme="majorHAnsi"/>
          <w:sz w:val="22"/>
          <w:szCs w:val="22"/>
        </w:rPr>
        <w:t>[</w:t>
      </w:r>
      <w:r w:rsidRPr="00980C83">
        <w:rPr>
          <w:rFonts w:asciiTheme="majorHAnsi" w:hAnsiTheme="majorHAnsi" w:cstheme="majorHAnsi"/>
          <w:sz w:val="22"/>
          <w:szCs w:val="22"/>
        </w:rPr>
        <w:t>Accessed 2</w:t>
      </w:r>
      <w:r w:rsidR="00721CA5">
        <w:rPr>
          <w:rFonts w:asciiTheme="majorHAnsi" w:hAnsiTheme="majorHAnsi" w:cstheme="majorHAnsi"/>
          <w:sz w:val="22"/>
          <w:szCs w:val="22"/>
        </w:rPr>
        <w:t>0</w:t>
      </w:r>
      <w:r w:rsidRPr="00980C83">
        <w:rPr>
          <w:rFonts w:asciiTheme="majorHAnsi" w:hAnsiTheme="majorHAnsi" w:cstheme="majorHAnsi"/>
          <w:sz w:val="22"/>
          <w:szCs w:val="22"/>
        </w:rPr>
        <w:t xml:space="preserve"> Apr. 2024</w:t>
      </w:r>
      <w:r w:rsidRPr="008E3DC9">
        <w:rPr>
          <w:rFonts w:asciiTheme="majorHAnsi" w:hAnsiTheme="majorHAnsi" w:cstheme="majorHAnsi"/>
          <w:sz w:val="22"/>
          <w:szCs w:val="22"/>
        </w:rPr>
        <w:t>]</w:t>
      </w:r>
    </w:p>
    <w:p w14:paraId="5007FB56" w14:textId="77777777" w:rsidR="008F48A5" w:rsidRPr="008E3DC9" w:rsidRDefault="008F48A5" w:rsidP="00742EC2">
      <w:pPr>
        <w:autoSpaceDE w:val="0"/>
        <w:autoSpaceDN w:val="0"/>
        <w:adjustRightInd w:val="0"/>
        <w:rPr>
          <w:rFonts w:asciiTheme="majorHAnsi" w:hAnsiTheme="majorHAnsi" w:cstheme="majorHAnsi"/>
          <w:sz w:val="22"/>
          <w:szCs w:val="22"/>
        </w:rPr>
      </w:pPr>
    </w:p>
    <w:p w14:paraId="33E760E7" w14:textId="3F0F84C9" w:rsidR="008F48A5" w:rsidRPr="00AB324C" w:rsidRDefault="00AB324C" w:rsidP="008E3DC9">
      <w:pPr>
        <w:autoSpaceDE w:val="0"/>
        <w:autoSpaceDN w:val="0"/>
        <w:adjustRightInd w:val="0"/>
        <w:ind w:left="360" w:hanging="360"/>
        <w:rPr>
          <w:rFonts w:asciiTheme="majorHAnsi" w:hAnsiTheme="majorHAnsi" w:cstheme="majorHAnsi"/>
          <w:color w:val="000000" w:themeColor="text1"/>
          <w:sz w:val="22"/>
          <w:szCs w:val="22"/>
        </w:rPr>
      </w:pPr>
      <w:proofErr w:type="spellStart"/>
      <w:r w:rsidRPr="00AB324C">
        <w:rPr>
          <w:rFonts w:asciiTheme="majorHAnsi" w:hAnsiTheme="majorHAnsi" w:cstheme="majorHAnsi"/>
          <w:color w:val="000000" w:themeColor="text1"/>
          <w:sz w:val="22"/>
          <w:szCs w:val="22"/>
        </w:rPr>
        <w:t>Renberg</w:t>
      </w:r>
      <w:proofErr w:type="spellEnd"/>
      <w:r w:rsidRPr="00AB324C">
        <w:rPr>
          <w:rFonts w:asciiTheme="majorHAnsi" w:hAnsiTheme="majorHAnsi" w:cstheme="majorHAnsi"/>
          <w:color w:val="000000" w:themeColor="text1"/>
          <w:sz w:val="22"/>
          <w:szCs w:val="22"/>
        </w:rPr>
        <w:t>,</w:t>
      </w:r>
      <w:r w:rsidR="00F15CEE">
        <w:rPr>
          <w:rFonts w:asciiTheme="majorHAnsi" w:hAnsiTheme="majorHAnsi" w:cstheme="majorHAnsi"/>
          <w:color w:val="000000" w:themeColor="text1"/>
          <w:sz w:val="22"/>
          <w:szCs w:val="22"/>
        </w:rPr>
        <w:t xml:space="preserve"> Gil,</w:t>
      </w:r>
      <w:r w:rsidRPr="00AB324C">
        <w:rPr>
          <w:rFonts w:asciiTheme="majorHAnsi" w:hAnsiTheme="majorHAnsi" w:cstheme="majorHAnsi"/>
          <w:color w:val="000000" w:themeColor="text1"/>
          <w:sz w:val="22"/>
          <w:szCs w:val="22"/>
        </w:rPr>
        <w:t xml:space="preserve"> ‘Divinatory Incubation in the Greek World’ in </w:t>
      </w:r>
      <w:r w:rsidRPr="00AB324C">
        <w:rPr>
          <w:rFonts w:asciiTheme="majorHAnsi" w:hAnsiTheme="majorHAnsi" w:cstheme="majorHAnsi"/>
          <w:i/>
          <w:iCs/>
          <w:color w:val="000000" w:themeColor="text1"/>
          <w:sz w:val="22"/>
          <w:szCs w:val="22"/>
        </w:rPr>
        <w:t xml:space="preserve">Where Dreams May Come: Incubation Sanctuaries in the Greco-Roman World, </w:t>
      </w:r>
      <w:r w:rsidRPr="00AB324C">
        <w:rPr>
          <w:rFonts w:asciiTheme="majorHAnsi" w:hAnsiTheme="majorHAnsi" w:cstheme="majorHAnsi"/>
          <w:color w:val="000000" w:themeColor="text1"/>
          <w:sz w:val="22"/>
          <w:szCs w:val="22"/>
        </w:rPr>
        <w:t xml:space="preserve">Brill </w:t>
      </w:r>
      <w:r w:rsidR="004054A2">
        <w:rPr>
          <w:rFonts w:asciiTheme="majorHAnsi" w:hAnsiTheme="majorHAnsi" w:cstheme="majorHAnsi"/>
          <w:color w:val="000000" w:themeColor="text1"/>
          <w:sz w:val="22"/>
          <w:szCs w:val="22"/>
        </w:rPr>
        <w:t>(</w:t>
      </w:r>
      <w:r w:rsidRPr="00AB324C">
        <w:rPr>
          <w:rFonts w:asciiTheme="majorHAnsi" w:hAnsiTheme="majorHAnsi" w:cstheme="majorHAnsi"/>
          <w:color w:val="000000" w:themeColor="text1"/>
          <w:sz w:val="22"/>
          <w:szCs w:val="22"/>
        </w:rPr>
        <w:t>2017</w:t>
      </w:r>
      <w:r w:rsidR="004054A2">
        <w:rPr>
          <w:rFonts w:asciiTheme="majorHAnsi" w:hAnsiTheme="majorHAnsi" w:cstheme="majorHAnsi"/>
          <w:color w:val="000000" w:themeColor="text1"/>
          <w:sz w:val="22"/>
          <w:szCs w:val="22"/>
        </w:rPr>
        <w:t>)</w:t>
      </w:r>
      <w:r w:rsidRPr="00AB324C">
        <w:rPr>
          <w:rFonts w:asciiTheme="majorHAnsi" w:hAnsiTheme="majorHAnsi" w:cstheme="majorHAnsi"/>
          <w:color w:val="000000" w:themeColor="text1"/>
          <w:sz w:val="22"/>
          <w:szCs w:val="22"/>
        </w:rPr>
        <w:t xml:space="preserve"> ProQuest Book Central. &lt;DOI 10.1163/9789004330238_006&gt;</w:t>
      </w:r>
    </w:p>
    <w:p w14:paraId="6E4CEC0C" w14:textId="77777777" w:rsidR="00AB324C" w:rsidRDefault="00AB324C" w:rsidP="008E3DC9">
      <w:pPr>
        <w:autoSpaceDE w:val="0"/>
        <w:autoSpaceDN w:val="0"/>
        <w:adjustRightInd w:val="0"/>
        <w:ind w:left="360" w:hanging="360"/>
        <w:rPr>
          <w:rFonts w:asciiTheme="majorHAnsi" w:hAnsiTheme="majorHAnsi" w:cstheme="majorHAnsi"/>
          <w:sz w:val="22"/>
          <w:szCs w:val="22"/>
        </w:rPr>
      </w:pPr>
    </w:p>
    <w:p w14:paraId="40563D63" w14:textId="3D7421BB" w:rsidR="008F48A5" w:rsidRPr="00BE7641" w:rsidRDefault="008F48A5" w:rsidP="008F48A5">
      <w:pPr>
        <w:ind w:left="360" w:hanging="360"/>
        <w:rPr>
          <w:rFonts w:asciiTheme="majorHAnsi" w:hAnsiTheme="majorHAnsi" w:cstheme="majorHAnsi"/>
          <w:sz w:val="22"/>
          <w:szCs w:val="22"/>
        </w:rPr>
      </w:pPr>
      <w:proofErr w:type="spellStart"/>
      <w:r w:rsidRPr="00BE7641">
        <w:rPr>
          <w:rFonts w:asciiTheme="majorHAnsi" w:hAnsiTheme="majorHAnsi" w:cstheme="majorHAnsi"/>
          <w:sz w:val="22"/>
          <w:szCs w:val="22"/>
        </w:rPr>
        <w:t>Riess</w:t>
      </w:r>
      <w:proofErr w:type="spellEnd"/>
      <w:r w:rsidRPr="00BE7641">
        <w:rPr>
          <w:rFonts w:asciiTheme="majorHAnsi" w:hAnsiTheme="majorHAnsi" w:cstheme="majorHAnsi"/>
          <w:sz w:val="22"/>
          <w:szCs w:val="22"/>
        </w:rPr>
        <w:t xml:space="preserve">, Ernst, ‘Religious Gleanings from the Magical Papyri,’ </w:t>
      </w:r>
      <w:r w:rsidRPr="00BE7641">
        <w:rPr>
          <w:rFonts w:asciiTheme="majorHAnsi" w:hAnsiTheme="majorHAnsi" w:cstheme="majorHAnsi"/>
          <w:i/>
          <w:iCs/>
          <w:sz w:val="22"/>
          <w:szCs w:val="22"/>
        </w:rPr>
        <w:t>The Classical Weekly</w:t>
      </w:r>
      <w:r w:rsidRPr="00BE7641">
        <w:rPr>
          <w:rFonts w:asciiTheme="majorHAnsi" w:hAnsiTheme="majorHAnsi" w:cstheme="majorHAnsi"/>
          <w:sz w:val="22"/>
          <w:szCs w:val="22"/>
        </w:rPr>
        <w:t xml:space="preserve">, vol. 28, no. 14, </w:t>
      </w:r>
      <w:r w:rsidR="00A7636B">
        <w:rPr>
          <w:rFonts w:asciiTheme="majorHAnsi" w:hAnsiTheme="majorHAnsi" w:cstheme="majorHAnsi"/>
          <w:sz w:val="22"/>
          <w:szCs w:val="22"/>
        </w:rPr>
        <w:t>(</w:t>
      </w:r>
      <w:r w:rsidRPr="00BE7641">
        <w:rPr>
          <w:rFonts w:asciiTheme="majorHAnsi" w:hAnsiTheme="majorHAnsi" w:cstheme="majorHAnsi"/>
          <w:sz w:val="22"/>
          <w:szCs w:val="22"/>
        </w:rPr>
        <w:t>1935</w:t>
      </w:r>
      <w:r w:rsidR="00A7636B">
        <w:rPr>
          <w:rFonts w:asciiTheme="majorHAnsi" w:hAnsiTheme="majorHAnsi" w:cstheme="majorHAnsi"/>
          <w:sz w:val="22"/>
          <w:szCs w:val="22"/>
        </w:rPr>
        <w:t>)</w:t>
      </w:r>
      <w:r w:rsidRPr="00BE7641">
        <w:rPr>
          <w:rFonts w:asciiTheme="majorHAnsi" w:hAnsiTheme="majorHAnsi" w:cstheme="majorHAnsi"/>
          <w:sz w:val="22"/>
          <w:szCs w:val="22"/>
        </w:rPr>
        <w:t xml:space="preserve"> pp. 105–11 </w:t>
      </w:r>
      <w:hyperlink r:id="rId9" w:history="1">
        <w:r w:rsidRPr="00BE7641">
          <w:rPr>
            <w:rStyle w:val="Hyperlink"/>
            <w:rFonts w:asciiTheme="majorHAnsi" w:hAnsiTheme="majorHAnsi" w:cstheme="majorHAnsi"/>
            <w:sz w:val="22"/>
            <w:szCs w:val="22"/>
          </w:rPr>
          <w:t>https://doi.org/10.2307/4339496</w:t>
        </w:r>
      </w:hyperlink>
      <w:r w:rsidRPr="00BE7641">
        <w:rPr>
          <w:rFonts w:asciiTheme="majorHAnsi" w:hAnsiTheme="majorHAnsi" w:cstheme="majorHAnsi"/>
          <w:sz w:val="22"/>
          <w:szCs w:val="22"/>
        </w:rPr>
        <w:t xml:space="preserve"> [Accessed 2</w:t>
      </w:r>
      <w:r w:rsidR="00721CA5">
        <w:rPr>
          <w:rFonts w:asciiTheme="majorHAnsi" w:hAnsiTheme="majorHAnsi" w:cstheme="majorHAnsi"/>
          <w:sz w:val="22"/>
          <w:szCs w:val="22"/>
        </w:rPr>
        <w:t>0</w:t>
      </w:r>
      <w:r w:rsidRPr="00BE7641">
        <w:rPr>
          <w:rFonts w:asciiTheme="majorHAnsi" w:hAnsiTheme="majorHAnsi" w:cstheme="majorHAnsi"/>
          <w:sz w:val="22"/>
          <w:szCs w:val="22"/>
        </w:rPr>
        <w:t xml:space="preserve"> Apr. 2024]</w:t>
      </w:r>
    </w:p>
    <w:p w14:paraId="477DDC40" w14:textId="77777777" w:rsidR="008F48A5" w:rsidRPr="008E3DC9" w:rsidRDefault="008F48A5" w:rsidP="008F48A5">
      <w:pPr>
        <w:autoSpaceDE w:val="0"/>
        <w:autoSpaceDN w:val="0"/>
        <w:adjustRightInd w:val="0"/>
        <w:ind w:left="360" w:hanging="360"/>
        <w:rPr>
          <w:rFonts w:asciiTheme="majorHAnsi" w:hAnsiTheme="majorHAnsi" w:cstheme="majorHAnsi"/>
          <w:sz w:val="22"/>
          <w:szCs w:val="22"/>
        </w:rPr>
      </w:pPr>
    </w:p>
    <w:p w14:paraId="66C84ADF" w14:textId="77777777" w:rsidR="00F625A2" w:rsidRDefault="00F625A2" w:rsidP="00B40894">
      <w:pPr>
        <w:rPr>
          <w:rFonts w:asciiTheme="majorHAnsi" w:hAnsiTheme="majorHAnsi" w:cstheme="majorHAnsi"/>
          <w:color w:val="000000" w:themeColor="text1"/>
          <w:sz w:val="22"/>
          <w:szCs w:val="22"/>
        </w:rPr>
      </w:pPr>
    </w:p>
    <w:p w14:paraId="627DA702" w14:textId="29F01723" w:rsidR="009D24DA" w:rsidRPr="00B40894" w:rsidRDefault="009D24DA" w:rsidP="00B40894"/>
    <w:sectPr w:rsidR="009D24DA" w:rsidRPr="00B40894" w:rsidSect="00186C38">
      <w:footerReference w:type="even" r:id="rId10"/>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94E0E" w14:textId="77777777" w:rsidR="00186C38" w:rsidRDefault="00186C38" w:rsidP="004C28E4">
      <w:r>
        <w:separator/>
      </w:r>
    </w:p>
  </w:endnote>
  <w:endnote w:type="continuationSeparator" w:id="0">
    <w:p w14:paraId="411D5540" w14:textId="77777777" w:rsidR="00186C38" w:rsidRDefault="00186C38" w:rsidP="004C2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1641964"/>
      <w:docPartObj>
        <w:docPartGallery w:val="Page Numbers (Bottom of Page)"/>
        <w:docPartUnique/>
      </w:docPartObj>
    </w:sdtPr>
    <w:sdtContent>
      <w:p w14:paraId="1E2E535D" w14:textId="3EFA6BB4" w:rsidR="00F67F4D" w:rsidRDefault="00F67F4D" w:rsidP="00EB77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96CCE2C" w14:textId="77777777" w:rsidR="00F67F4D" w:rsidRDefault="00F67F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07281953"/>
      <w:docPartObj>
        <w:docPartGallery w:val="Page Numbers (Bottom of Page)"/>
        <w:docPartUnique/>
      </w:docPartObj>
    </w:sdtPr>
    <w:sdtContent>
      <w:p w14:paraId="3F9E2930" w14:textId="0EE03997" w:rsidR="00F67F4D" w:rsidRDefault="00F67F4D" w:rsidP="00EB775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7A3DB5" w14:textId="77777777" w:rsidR="00F67F4D" w:rsidRDefault="00F67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5C25CA" w14:textId="77777777" w:rsidR="00186C38" w:rsidRDefault="00186C38" w:rsidP="004C28E4">
      <w:r>
        <w:separator/>
      </w:r>
    </w:p>
  </w:footnote>
  <w:footnote w:type="continuationSeparator" w:id="0">
    <w:p w14:paraId="19A44E32" w14:textId="77777777" w:rsidR="00186C38" w:rsidRDefault="00186C38" w:rsidP="004C28E4">
      <w:r>
        <w:continuationSeparator/>
      </w:r>
    </w:p>
  </w:footnote>
  <w:footnote w:id="1">
    <w:p w14:paraId="5D911BBA" w14:textId="489FFE0E" w:rsidR="00DD4875" w:rsidRPr="00300428" w:rsidRDefault="00DD4875" w:rsidP="00300428">
      <w:pPr>
        <w:rPr>
          <w:rFonts w:asciiTheme="majorHAnsi" w:hAnsiTheme="majorHAnsi" w:cstheme="majorHAnsi"/>
          <w:color w:val="000000" w:themeColor="text1"/>
          <w:sz w:val="20"/>
          <w:szCs w:val="20"/>
        </w:rPr>
      </w:pPr>
      <w:r w:rsidRPr="00300428">
        <w:rPr>
          <w:rStyle w:val="FootnoteReference"/>
          <w:rFonts w:asciiTheme="majorHAnsi" w:hAnsiTheme="majorHAnsi" w:cstheme="majorHAnsi"/>
          <w:sz w:val="20"/>
          <w:szCs w:val="20"/>
        </w:rPr>
        <w:footnoteRef/>
      </w:r>
      <w:r w:rsidRPr="00300428">
        <w:rPr>
          <w:rFonts w:asciiTheme="majorHAnsi" w:hAnsiTheme="majorHAnsi" w:cstheme="majorHAnsi"/>
          <w:sz w:val="20"/>
          <w:szCs w:val="20"/>
        </w:rPr>
        <w:t xml:space="preserve"> </w:t>
      </w:r>
      <w:r w:rsidR="00300428" w:rsidRPr="00300428">
        <w:rPr>
          <w:rFonts w:asciiTheme="majorHAnsi" w:hAnsiTheme="majorHAnsi" w:cstheme="majorHAnsi"/>
          <w:color w:val="000000" w:themeColor="text1"/>
          <w:sz w:val="20"/>
          <w:szCs w:val="20"/>
        </w:rPr>
        <w:t xml:space="preserve">Greenbaum, Dorian, G., ‘Divination and </w:t>
      </w:r>
      <w:proofErr w:type="spellStart"/>
      <w:r w:rsidR="00300428" w:rsidRPr="00300428">
        <w:rPr>
          <w:rFonts w:asciiTheme="majorHAnsi" w:hAnsiTheme="majorHAnsi" w:cstheme="majorHAnsi"/>
          <w:color w:val="000000" w:themeColor="text1"/>
          <w:sz w:val="20"/>
          <w:szCs w:val="20"/>
        </w:rPr>
        <w:t>decumbiture</w:t>
      </w:r>
      <w:proofErr w:type="spellEnd"/>
      <w:r w:rsidR="00300428" w:rsidRPr="00300428">
        <w:rPr>
          <w:rFonts w:asciiTheme="majorHAnsi" w:hAnsiTheme="majorHAnsi" w:cstheme="majorHAnsi"/>
          <w:color w:val="000000" w:themeColor="text1"/>
          <w:sz w:val="20"/>
          <w:szCs w:val="20"/>
        </w:rPr>
        <w:t xml:space="preserve">: </w:t>
      </w:r>
      <w:proofErr w:type="spellStart"/>
      <w:r w:rsidR="00300428" w:rsidRPr="00300428">
        <w:rPr>
          <w:rFonts w:asciiTheme="majorHAnsi" w:hAnsiTheme="majorHAnsi" w:cstheme="majorHAnsi"/>
          <w:color w:val="000000" w:themeColor="text1"/>
          <w:sz w:val="20"/>
          <w:szCs w:val="20"/>
        </w:rPr>
        <w:t>Katarchic</w:t>
      </w:r>
      <w:proofErr w:type="spellEnd"/>
      <w:r w:rsidR="00300428" w:rsidRPr="00300428">
        <w:rPr>
          <w:rFonts w:asciiTheme="majorHAnsi" w:hAnsiTheme="majorHAnsi" w:cstheme="majorHAnsi"/>
          <w:color w:val="000000" w:themeColor="text1"/>
          <w:sz w:val="20"/>
          <w:szCs w:val="20"/>
        </w:rPr>
        <w:t xml:space="preserve"> astrology and Greek medicine,’ Chapter 4 in </w:t>
      </w:r>
      <w:r w:rsidR="00300428" w:rsidRPr="00300428">
        <w:rPr>
          <w:rFonts w:asciiTheme="majorHAnsi" w:hAnsiTheme="majorHAnsi" w:cstheme="majorHAnsi"/>
          <w:i/>
          <w:iCs/>
          <w:color w:val="000000" w:themeColor="text1"/>
          <w:sz w:val="20"/>
          <w:szCs w:val="20"/>
        </w:rPr>
        <w:t xml:space="preserve">Divination and Knowledge in </w:t>
      </w:r>
      <w:proofErr w:type="spellStart"/>
      <w:r w:rsidR="00300428" w:rsidRPr="00300428">
        <w:rPr>
          <w:rFonts w:asciiTheme="majorHAnsi" w:hAnsiTheme="majorHAnsi" w:cstheme="majorHAnsi"/>
          <w:i/>
          <w:iCs/>
          <w:color w:val="000000" w:themeColor="text1"/>
          <w:sz w:val="20"/>
          <w:szCs w:val="20"/>
        </w:rPr>
        <w:t>Greco-roman</w:t>
      </w:r>
      <w:proofErr w:type="spellEnd"/>
      <w:r w:rsidR="00300428" w:rsidRPr="00300428">
        <w:rPr>
          <w:rFonts w:asciiTheme="majorHAnsi" w:hAnsiTheme="majorHAnsi" w:cstheme="majorHAnsi"/>
          <w:i/>
          <w:iCs/>
          <w:color w:val="000000" w:themeColor="text1"/>
          <w:sz w:val="20"/>
          <w:szCs w:val="20"/>
        </w:rPr>
        <w:t xml:space="preserve"> Antiquity, </w:t>
      </w:r>
      <w:r w:rsidR="00300428" w:rsidRPr="00300428">
        <w:rPr>
          <w:rFonts w:asciiTheme="majorHAnsi" w:hAnsiTheme="majorHAnsi" w:cstheme="majorHAnsi"/>
          <w:color w:val="000000" w:themeColor="text1"/>
          <w:sz w:val="20"/>
          <w:szCs w:val="20"/>
        </w:rPr>
        <w:t xml:space="preserve">edited by Crystal </w:t>
      </w:r>
      <w:proofErr w:type="spellStart"/>
      <w:r w:rsidR="00300428" w:rsidRPr="00300428">
        <w:rPr>
          <w:rFonts w:asciiTheme="majorHAnsi" w:hAnsiTheme="majorHAnsi" w:cstheme="majorHAnsi"/>
          <w:color w:val="000000" w:themeColor="text1"/>
          <w:sz w:val="20"/>
          <w:szCs w:val="20"/>
        </w:rPr>
        <w:t>Addey</w:t>
      </w:r>
      <w:proofErr w:type="spellEnd"/>
      <w:r w:rsidR="00300428" w:rsidRPr="00300428">
        <w:rPr>
          <w:rFonts w:asciiTheme="majorHAnsi" w:hAnsiTheme="majorHAnsi" w:cstheme="majorHAnsi"/>
          <w:i/>
          <w:iCs/>
          <w:color w:val="000000" w:themeColor="text1"/>
          <w:sz w:val="20"/>
          <w:szCs w:val="20"/>
        </w:rPr>
        <w:t xml:space="preserve">, </w:t>
      </w:r>
      <w:r w:rsidR="00300428" w:rsidRPr="00300428">
        <w:rPr>
          <w:rFonts w:asciiTheme="majorHAnsi" w:hAnsiTheme="majorHAnsi" w:cstheme="majorHAnsi"/>
          <w:color w:val="000000" w:themeColor="text1"/>
          <w:sz w:val="20"/>
          <w:szCs w:val="20"/>
        </w:rPr>
        <w:t>New York, NY:</w:t>
      </w:r>
      <w:r w:rsidR="00300428" w:rsidRPr="00300428">
        <w:rPr>
          <w:rFonts w:asciiTheme="majorHAnsi" w:hAnsiTheme="majorHAnsi" w:cstheme="majorHAnsi"/>
          <w:i/>
          <w:iCs/>
          <w:color w:val="000000" w:themeColor="text1"/>
          <w:sz w:val="20"/>
          <w:szCs w:val="20"/>
        </w:rPr>
        <w:t xml:space="preserve"> </w:t>
      </w:r>
      <w:r w:rsidR="00300428" w:rsidRPr="00300428">
        <w:rPr>
          <w:rFonts w:asciiTheme="majorHAnsi" w:hAnsiTheme="majorHAnsi" w:cstheme="majorHAnsi"/>
          <w:color w:val="000000" w:themeColor="text1"/>
          <w:sz w:val="20"/>
          <w:szCs w:val="20"/>
        </w:rPr>
        <w:t>Routledge: 2022</w:t>
      </w:r>
      <w:r w:rsidR="00300428" w:rsidRPr="00300428">
        <w:rPr>
          <w:rFonts w:asciiTheme="majorHAnsi" w:hAnsiTheme="majorHAnsi" w:cstheme="majorHAnsi"/>
          <w:color w:val="000000" w:themeColor="text1"/>
          <w:sz w:val="20"/>
          <w:szCs w:val="20"/>
        </w:rPr>
        <w:t xml:space="preserve">, </w:t>
      </w:r>
      <w:r w:rsidR="00F211B1" w:rsidRPr="00300428">
        <w:rPr>
          <w:rFonts w:asciiTheme="majorHAnsi" w:hAnsiTheme="majorHAnsi" w:cstheme="majorHAnsi"/>
          <w:color w:val="000000" w:themeColor="text1"/>
          <w:sz w:val="20"/>
          <w:szCs w:val="20"/>
        </w:rPr>
        <w:t xml:space="preserve">p </w:t>
      </w:r>
      <w:proofErr w:type="gramStart"/>
      <w:r w:rsidRPr="00300428">
        <w:rPr>
          <w:rFonts w:asciiTheme="majorHAnsi" w:hAnsiTheme="majorHAnsi" w:cstheme="majorHAnsi"/>
          <w:color w:val="000000" w:themeColor="text1"/>
          <w:sz w:val="20"/>
          <w:szCs w:val="20"/>
        </w:rPr>
        <w:t>111</w:t>
      </w:r>
      <w:proofErr w:type="gramEnd"/>
    </w:p>
  </w:footnote>
  <w:footnote w:id="2">
    <w:p w14:paraId="617A8767" w14:textId="6F2E719F" w:rsidR="002E0D72" w:rsidRPr="001D072B" w:rsidRDefault="002E0D72" w:rsidP="001D072B">
      <w:pPr>
        <w:autoSpaceDE w:val="0"/>
        <w:autoSpaceDN w:val="0"/>
        <w:adjustRightInd w:val="0"/>
        <w:rPr>
          <w:rFonts w:asciiTheme="majorHAnsi" w:hAnsiTheme="majorHAnsi" w:cstheme="majorHAnsi"/>
          <w:color w:val="000000" w:themeColor="text1"/>
          <w:sz w:val="20"/>
          <w:szCs w:val="20"/>
        </w:rPr>
      </w:pPr>
      <w:r w:rsidRPr="001D072B">
        <w:rPr>
          <w:rStyle w:val="FootnoteReference"/>
          <w:sz w:val="20"/>
          <w:szCs w:val="20"/>
        </w:rPr>
        <w:footnoteRef/>
      </w:r>
      <w:r w:rsidRPr="001D072B">
        <w:rPr>
          <w:sz w:val="20"/>
          <w:szCs w:val="20"/>
        </w:rPr>
        <w:t xml:space="preserve"> </w:t>
      </w:r>
      <w:proofErr w:type="spellStart"/>
      <w:r w:rsidR="001D072B" w:rsidRPr="001D072B">
        <w:rPr>
          <w:rFonts w:asciiTheme="majorHAnsi" w:hAnsiTheme="majorHAnsi" w:cstheme="majorHAnsi"/>
          <w:sz w:val="20"/>
          <w:szCs w:val="20"/>
        </w:rPr>
        <w:t>Addey</w:t>
      </w:r>
      <w:proofErr w:type="spellEnd"/>
      <w:r w:rsidR="001D072B" w:rsidRPr="001D072B">
        <w:rPr>
          <w:rFonts w:asciiTheme="majorHAnsi" w:hAnsiTheme="majorHAnsi" w:cstheme="majorHAnsi"/>
          <w:sz w:val="20"/>
          <w:szCs w:val="20"/>
        </w:rPr>
        <w:t xml:space="preserve">, Crystal, ‘Divination and the </w:t>
      </w:r>
      <w:proofErr w:type="spellStart"/>
      <w:r w:rsidR="001D072B" w:rsidRPr="001D072B">
        <w:rPr>
          <w:rFonts w:asciiTheme="majorHAnsi" w:hAnsiTheme="majorHAnsi" w:cstheme="majorHAnsi"/>
          <w:i/>
          <w:iCs/>
          <w:sz w:val="20"/>
          <w:szCs w:val="20"/>
        </w:rPr>
        <w:t>kairos</w:t>
      </w:r>
      <w:proofErr w:type="spellEnd"/>
      <w:r w:rsidR="001D072B" w:rsidRPr="001D072B">
        <w:rPr>
          <w:rFonts w:asciiTheme="majorHAnsi" w:hAnsiTheme="majorHAnsi" w:cstheme="majorHAnsi"/>
          <w:sz w:val="20"/>
          <w:szCs w:val="20"/>
        </w:rPr>
        <w:t xml:space="preserve"> in ancient Greek philosophy and culture’</w:t>
      </w:r>
      <w:r w:rsidR="00F77491">
        <w:rPr>
          <w:rFonts w:asciiTheme="majorHAnsi" w:hAnsiTheme="majorHAnsi" w:cstheme="majorHAnsi"/>
          <w:sz w:val="20"/>
          <w:szCs w:val="20"/>
        </w:rPr>
        <w:t>,</w:t>
      </w:r>
      <w:r w:rsidR="001D072B" w:rsidRPr="001D072B">
        <w:rPr>
          <w:rFonts w:asciiTheme="majorHAnsi" w:hAnsiTheme="majorHAnsi" w:cstheme="majorHAnsi"/>
          <w:sz w:val="20"/>
          <w:szCs w:val="20"/>
        </w:rPr>
        <w:t xml:space="preserve"> </w:t>
      </w:r>
      <w:r w:rsidR="00F77491">
        <w:rPr>
          <w:rFonts w:asciiTheme="majorHAnsi" w:hAnsiTheme="majorHAnsi" w:cstheme="majorHAnsi"/>
          <w:sz w:val="20"/>
          <w:szCs w:val="20"/>
        </w:rPr>
        <w:t>Chapter 5 in</w:t>
      </w:r>
      <w:r w:rsidR="001D072B" w:rsidRPr="001D072B">
        <w:rPr>
          <w:rFonts w:asciiTheme="majorHAnsi" w:hAnsiTheme="majorHAnsi" w:cstheme="majorHAnsi"/>
          <w:color w:val="000000" w:themeColor="text1"/>
          <w:sz w:val="20"/>
          <w:szCs w:val="20"/>
        </w:rPr>
        <w:t xml:space="preserve"> </w:t>
      </w:r>
      <w:r w:rsidR="001D072B" w:rsidRPr="001D072B">
        <w:rPr>
          <w:rFonts w:asciiTheme="majorHAnsi" w:hAnsiTheme="majorHAnsi" w:cstheme="majorHAnsi"/>
          <w:i/>
          <w:iCs/>
          <w:color w:val="000000" w:themeColor="text1"/>
          <w:sz w:val="20"/>
          <w:szCs w:val="20"/>
        </w:rPr>
        <w:t xml:space="preserve">Divination and Knowledge in </w:t>
      </w:r>
      <w:proofErr w:type="spellStart"/>
      <w:r w:rsidR="001D072B" w:rsidRPr="001D072B">
        <w:rPr>
          <w:rFonts w:asciiTheme="majorHAnsi" w:hAnsiTheme="majorHAnsi" w:cstheme="majorHAnsi"/>
          <w:i/>
          <w:iCs/>
          <w:color w:val="000000" w:themeColor="text1"/>
          <w:sz w:val="20"/>
          <w:szCs w:val="20"/>
        </w:rPr>
        <w:t>Greco-roman</w:t>
      </w:r>
      <w:proofErr w:type="spellEnd"/>
      <w:r w:rsidR="001D072B" w:rsidRPr="001D072B">
        <w:rPr>
          <w:rFonts w:asciiTheme="majorHAnsi" w:hAnsiTheme="majorHAnsi" w:cstheme="majorHAnsi"/>
          <w:i/>
          <w:iCs/>
          <w:color w:val="000000" w:themeColor="text1"/>
          <w:sz w:val="20"/>
          <w:szCs w:val="20"/>
        </w:rPr>
        <w:t xml:space="preserve"> Antiquity,</w:t>
      </w:r>
      <w:r w:rsidR="00F77491">
        <w:rPr>
          <w:rFonts w:asciiTheme="majorHAnsi" w:hAnsiTheme="majorHAnsi" w:cstheme="majorHAnsi"/>
          <w:i/>
          <w:iCs/>
          <w:color w:val="000000" w:themeColor="text1"/>
          <w:sz w:val="20"/>
          <w:szCs w:val="20"/>
        </w:rPr>
        <w:t xml:space="preserve"> </w:t>
      </w:r>
      <w:r w:rsidR="00F77491" w:rsidRPr="00300428">
        <w:rPr>
          <w:rFonts w:asciiTheme="majorHAnsi" w:hAnsiTheme="majorHAnsi" w:cstheme="majorHAnsi"/>
          <w:color w:val="000000" w:themeColor="text1"/>
          <w:sz w:val="20"/>
          <w:szCs w:val="20"/>
        </w:rPr>
        <w:t>edited by</w:t>
      </w:r>
      <w:r w:rsidR="00F77491">
        <w:rPr>
          <w:rFonts w:asciiTheme="majorHAnsi" w:hAnsiTheme="majorHAnsi" w:cstheme="majorHAnsi"/>
          <w:i/>
          <w:iCs/>
          <w:color w:val="000000" w:themeColor="text1"/>
          <w:sz w:val="20"/>
          <w:szCs w:val="20"/>
        </w:rPr>
        <w:t xml:space="preserve"> </w:t>
      </w:r>
      <w:r w:rsidR="00F77491">
        <w:rPr>
          <w:rFonts w:asciiTheme="majorHAnsi" w:hAnsiTheme="majorHAnsi" w:cstheme="majorHAnsi"/>
          <w:sz w:val="20"/>
          <w:szCs w:val="20"/>
        </w:rPr>
        <w:t xml:space="preserve">Crystal </w:t>
      </w:r>
      <w:proofErr w:type="spellStart"/>
      <w:r w:rsidR="00F77491">
        <w:rPr>
          <w:rFonts w:asciiTheme="majorHAnsi" w:hAnsiTheme="majorHAnsi" w:cstheme="majorHAnsi"/>
          <w:sz w:val="20"/>
          <w:szCs w:val="20"/>
        </w:rPr>
        <w:t>Addey</w:t>
      </w:r>
      <w:proofErr w:type="spellEnd"/>
      <w:r w:rsidR="00F77491">
        <w:rPr>
          <w:rFonts w:asciiTheme="majorHAnsi" w:hAnsiTheme="majorHAnsi" w:cstheme="majorHAnsi"/>
          <w:sz w:val="20"/>
          <w:szCs w:val="20"/>
        </w:rPr>
        <w:t>,</w:t>
      </w:r>
      <w:r w:rsidR="001D072B" w:rsidRPr="001D072B">
        <w:rPr>
          <w:rFonts w:asciiTheme="majorHAnsi" w:hAnsiTheme="majorHAnsi" w:cstheme="majorHAnsi"/>
          <w:i/>
          <w:iCs/>
          <w:color w:val="000000" w:themeColor="text1"/>
          <w:sz w:val="20"/>
          <w:szCs w:val="20"/>
        </w:rPr>
        <w:t xml:space="preserve"> </w:t>
      </w:r>
      <w:r w:rsidR="001D072B" w:rsidRPr="001D072B">
        <w:rPr>
          <w:rFonts w:asciiTheme="majorHAnsi" w:hAnsiTheme="majorHAnsi" w:cstheme="majorHAnsi"/>
          <w:color w:val="000000" w:themeColor="text1"/>
          <w:sz w:val="20"/>
          <w:szCs w:val="20"/>
        </w:rPr>
        <w:t>New York, NY:</w:t>
      </w:r>
      <w:r w:rsidR="001D072B" w:rsidRPr="001D072B">
        <w:rPr>
          <w:rFonts w:asciiTheme="majorHAnsi" w:hAnsiTheme="majorHAnsi" w:cstheme="majorHAnsi"/>
          <w:i/>
          <w:iCs/>
          <w:color w:val="000000" w:themeColor="text1"/>
          <w:sz w:val="20"/>
          <w:szCs w:val="20"/>
        </w:rPr>
        <w:t xml:space="preserve"> </w:t>
      </w:r>
      <w:r w:rsidR="001D072B" w:rsidRPr="001D072B">
        <w:rPr>
          <w:rFonts w:asciiTheme="majorHAnsi" w:hAnsiTheme="majorHAnsi" w:cstheme="majorHAnsi"/>
          <w:color w:val="000000" w:themeColor="text1"/>
          <w:sz w:val="20"/>
          <w:szCs w:val="20"/>
        </w:rPr>
        <w:t>Routledge: 2022</w:t>
      </w:r>
      <w:r w:rsidR="001D072B" w:rsidRPr="001D072B">
        <w:rPr>
          <w:rFonts w:asciiTheme="majorHAnsi" w:hAnsiTheme="majorHAnsi" w:cstheme="majorHAnsi"/>
          <w:color w:val="000000" w:themeColor="text1"/>
          <w:sz w:val="20"/>
          <w:szCs w:val="20"/>
        </w:rPr>
        <w:t xml:space="preserve">, p </w:t>
      </w:r>
      <w:proofErr w:type="gramStart"/>
      <w:r w:rsidR="001D072B" w:rsidRPr="001D072B">
        <w:rPr>
          <w:rFonts w:asciiTheme="majorHAnsi" w:hAnsiTheme="majorHAnsi" w:cstheme="majorHAnsi"/>
          <w:color w:val="000000" w:themeColor="text1"/>
          <w:sz w:val="20"/>
          <w:szCs w:val="20"/>
        </w:rPr>
        <w:t>144-145</w:t>
      </w:r>
      <w:proofErr w:type="gramEnd"/>
    </w:p>
  </w:footnote>
  <w:footnote w:id="3">
    <w:p w14:paraId="10547888" w14:textId="4C938746" w:rsidR="00C36405" w:rsidRDefault="00C36405">
      <w:pPr>
        <w:pStyle w:val="FootnoteText"/>
      </w:pPr>
      <w:r>
        <w:rPr>
          <w:rStyle w:val="FootnoteReference"/>
        </w:rPr>
        <w:footnoteRef/>
      </w:r>
      <w:r>
        <w:t xml:space="preserve"> </w:t>
      </w:r>
      <w:r w:rsidRPr="004B40A1">
        <w:rPr>
          <w:rFonts w:asciiTheme="majorHAnsi" w:hAnsiTheme="majorHAnsi" w:cstheme="majorHAnsi"/>
          <w:color w:val="000000" w:themeColor="text1"/>
        </w:rPr>
        <w:t xml:space="preserve">Galen, </w:t>
      </w:r>
      <w:r w:rsidRPr="004B40A1">
        <w:rPr>
          <w:rFonts w:asciiTheme="majorHAnsi" w:hAnsiTheme="majorHAnsi" w:cstheme="majorHAnsi"/>
          <w:i/>
          <w:iCs/>
          <w:color w:val="000000" w:themeColor="text1"/>
        </w:rPr>
        <w:t>The Art of Medicine</w:t>
      </w:r>
      <w:r w:rsidRPr="004B40A1">
        <w:rPr>
          <w:rFonts w:asciiTheme="majorHAnsi" w:hAnsiTheme="majorHAnsi" w:cstheme="majorHAnsi"/>
          <w:color w:val="000000" w:themeColor="text1"/>
        </w:rPr>
        <w:t>, Loeb Classical Library: Harvard University Press, 2016</w:t>
      </w:r>
      <w:r>
        <w:rPr>
          <w:rFonts w:asciiTheme="majorHAnsi" w:hAnsiTheme="majorHAnsi" w:cstheme="majorHAnsi"/>
          <w:color w:val="000000" w:themeColor="text1"/>
        </w:rPr>
        <w:t>, LCL 523: 156-317</w:t>
      </w:r>
      <w:r w:rsidRPr="004B40A1">
        <w:rPr>
          <w:rFonts w:asciiTheme="majorHAnsi" w:hAnsiTheme="majorHAnsi" w:cstheme="majorHAnsi"/>
          <w:color w:val="000000" w:themeColor="text1"/>
        </w:rPr>
        <w:t xml:space="preserve"> &lt; </w:t>
      </w:r>
      <w:r w:rsidRPr="004B40A1">
        <w:rPr>
          <w:rFonts w:asciiTheme="majorHAnsi" w:eastAsia="Times New Roman" w:hAnsiTheme="majorHAnsi" w:cstheme="majorHAnsi"/>
          <w:color w:val="333333"/>
          <w:kern w:val="0"/>
          <w14:ligatures w14:val="none"/>
        </w:rPr>
        <w:t>DOI: 10.4159/DLCL.galen-art_medicine.2016&gt;</w:t>
      </w:r>
      <w:r>
        <w:rPr>
          <w:rFonts w:asciiTheme="majorHAnsi" w:eastAsia="Times New Roman" w:hAnsiTheme="majorHAnsi" w:cstheme="majorHAnsi"/>
          <w:color w:val="333333"/>
          <w:kern w:val="0"/>
          <w14:ligatures w14:val="none"/>
        </w:rPr>
        <w:t xml:space="preserve"> </w:t>
      </w:r>
      <w:r w:rsidR="006A3650">
        <w:rPr>
          <w:rFonts w:asciiTheme="majorHAnsi" w:eastAsia="Times New Roman" w:hAnsiTheme="majorHAnsi" w:cstheme="majorHAnsi"/>
          <w:color w:val="333333"/>
          <w:kern w:val="0"/>
          <w14:ligatures w14:val="none"/>
        </w:rPr>
        <w:t>LCL 525:</w:t>
      </w:r>
      <w:r>
        <w:rPr>
          <w:rFonts w:asciiTheme="majorHAnsi" w:eastAsia="Times New Roman" w:hAnsiTheme="majorHAnsi" w:cstheme="majorHAnsi"/>
          <w:color w:val="333333"/>
          <w:kern w:val="0"/>
          <w14:ligatures w14:val="none"/>
        </w:rPr>
        <w:t xml:space="preserve"> 161</w:t>
      </w:r>
      <w:r w:rsidR="00744AF4">
        <w:rPr>
          <w:rFonts w:asciiTheme="majorHAnsi" w:eastAsia="Times New Roman" w:hAnsiTheme="majorHAnsi" w:cstheme="majorHAnsi"/>
          <w:color w:val="333333"/>
          <w:kern w:val="0"/>
          <w14:ligatures w14:val="none"/>
        </w:rPr>
        <w:t xml:space="preserve">, </w:t>
      </w:r>
      <w:r w:rsidR="00744AF4">
        <w:rPr>
          <w:rFonts w:asciiTheme="majorHAnsi" w:eastAsia="Times New Roman" w:hAnsiTheme="majorHAnsi" w:cstheme="majorHAnsi"/>
          <w:color w:val="333333"/>
          <w:kern w:val="0"/>
          <w14:ligatures w14:val="none"/>
        </w:rPr>
        <w:t>307 K</w:t>
      </w:r>
      <w:r w:rsidR="00744AF4">
        <w:rPr>
          <w:rFonts w:asciiTheme="majorHAnsi" w:eastAsia="Times New Roman" w:hAnsiTheme="majorHAnsi" w:cstheme="majorHAnsi"/>
          <w:color w:val="333333"/>
          <w:kern w:val="0"/>
          <w14:ligatures w14:val="none"/>
        </w:rPr>
        <w:t>.</w:t>
      </w:r>
    </w:p>
  </w:footnote>
  <w:footnote w:id="4">
    <w:p w14:paraId="5E4F5C2F" w14:textId="70E8F7C6" w:rsidR="002E05A2" w:rsidRPr="0000640A" w:rsidRDefault="002E05A2">
      <w:pPr>
        <w:pStyle w:val="FootnoteText"/>
        <w:rPr>
          <w:rFonts w:asciiTheme="majorHAnsi" w:hAnsiTheme="majorHAnsi" w:cstheme="majorHAnsi"/>
          <w:color w:val="000000" w:themeColor="text1"/>
        </w:rPr>
      </w:pPr>
      <w:r w:rsidRPr="0000640A">
        <w:rPr>
          <w:rStyle w:val="FootnoteReference"/>
          <w:rFonts w:asciiTheme="majorHAnsi" w:hAnsiTheme="majorHAnsi" w:cstheme="majorHAnsi"/>
          <w:color w:val="000000" w:themeColor="text1"/>
        </w:rPr>
        <w:footnoteRef/>
      </w:r>
      <w:r w:rsidRPr="0000640A">
        <w:rPr>
          <w:rFonts w:asciiTheme="majorHAnsi" w:hAnsiTheme="majorHAnsi" w:cstheme="majorHAnsi"/>
          <w:color w:val="000000" w:themeColor="text1"/>
        </w:rPr>
        <w:t xml:space="preserve"> </w:t>
      </w:r>
      <w:r w:rsidR="00D9545C" w:rsidRPr="0000640A">
        <w:rPr>
          <w:rFonts w:asciiTheme="majorHAnsi" w:hAnsiTheme="majorHAnsi" w:cstheme="majorHAnsi"/>
          <w:color w:val="000000" w:themeColor="text1"/>
        </w:rPr>
        <w:t xml:space="preserve">Hippocrates of Cos, </w:t>
      </w:r>
      <w:r w:rsidR="00D9545C" w:rsidRPr="0000640A">
        <w:rPr>
          <w:rFonts w:asciiTheme="majorHAnsi" w:hAnsiTheme="majorHAnsi" w:cstheme="majorHAnsi"/>
          <w:i/>
          <w:iCs/>
          <w:color w:val="000000" w:themeColor="text1"/>
        </w:rPr>
        <w:t>Airs Wate</w:t>
      </w:r>
      <w:r w:rsidR="00B30236" w:rsidRPr="0000640A">
        <w:rPr>
          <w:rFonts w:asciiTheme="majorHAnsi" w:hAnsiTheme="majorHAnsi" w:cstheme="majorHAnsi"/>
          <w:i/>
          <w:iCs/>
          <w:color w:val="000000" w:themeColor="text1"/>
        </w:rPr>
        <w:t>r</w:t>
      </w:r>
      <w:r w:rsidR="00D9545C" w:rsidRPr="0000640A">
        <w:rPr>
          <w:rFonts w:asciiTheme="majorHAnsi" w:hAnsiTheme="majorHAnsi" w:cstheme="majorHAnsi"/>
          <w:i/>
          <w:iCs/>
          <w:color w:val="000000" w:themeColor="text1"/>
        </w:rPr>
        <w:t>s Places</w:t>
      </w:r>
      <w:r w:rsidR="00D9545C" w:rsidRPr="0000640A">
        <w:rPr>
          <w:rFonts w:asciiTheme="majorHAnsi" w:hAnsiTheme="majorHAnsi" w:cstheme="majorHAnsi"/>
          <w:color w:val="000000" w:themeColor="text1"/>
        </w:rPr>
        <w:t>, Loeb Classical Library</w:t>
      </w:r>
      <w:r w:rsidR="009E56F2" w:rsidRPr="0000640A">
        <w:rPr>
          <w:rFonts w:asciiTheme="majorHAnsi" w:hAnsiTheme="majorHAnsi" w:cstheme="majorHAnsi"/>
          <w:color w:val="000000" w:themeColor="text1"/>
        </w:rPr>
        <w:t>:</w:t>
      </w:r>
      <w:r w:rsidR="00D9545C" w:rsidRPr="0000640A">
        <w:rPr>
          <w:rFonts w:asciiTheme="majorHAnsi" w:hAnsiTheme="majorHAnsi" w:cstheme="majorHAnsi"/>
          <w:color w:val="000000" w:themeColor="text1"/>
        </w:rPr>
        <w:t xml:space="preserve"> Harvard University Press, 2022</w:t>
      </w:r>
      <w:r w:rsidR="009E56F2" w:rsidRPr="0000640A">
        <w:rPr>
          <w:rFonts w:asciiTheme="majorHAnsi" w:hAnsiTheme="majorHAnsi" w:cstheme="majorHAnsi"/>
          <w:color w:val="000000" w:themeColor="text1"/>
        </w:rPr>
        <w:t>,</w:t>
      </w:r>
      <w:r w:rsidR="00D9545C" w:rsidRPr="0000640A">
        <w:rPr>
          <w:rFonts w:asciiTheme="majorHAnsi" w:hAnsiTheme="majorHAnsi" w:cstheme="majorHAnsi"/>
          <w:color w:val="000000" w:themeColor="text1"/>
        </w:rPr>
        <w:t xml:space="preserve"> LCL 147</w:t>
      </w:r>
      <w:r w:rsidR="004B40A1">
        <w:rPr>
          <w:rFonts w:asciiTheme="majorHAnsi" w:hAnsiTheme="majorHAnsi" w:cstheme="majorHAnsi"/>
          <w:color w:val="000000" w:themeColor="text1"/>
        </w:rPr>
        <w:t>:</w:t>
      </w:r>
      <w:r w:rsidR="00D9545C" w:rsidRPr="0000640A">
        <w:rPr>
          <w:rFonts w:asciiTheme="majorHAnsi" w:hAnsiTheme="majorHAnsi" w:cstheme="majorHAnsi"/>
          <w:color w:val="000000" w:themeColor="text1"/>
        </w:rPr>
        <w:t xml:space="preserve"> 72-143. &lt;</w:t>
      </w:r>
      <w:r w:rsidR="00D9545C" w:rsidRPr="0000640A">
        <w:rPr>
          <w:rFonts w:asciiTheme="majorHAnsi" w:hAnsiTheme="majorHAnsi" w:cstheme="majorHAnsi"/>
          <w:color w:val="000000" w:themeColor="text1"/>
          <w:shd w:val="clear" w:color="auto" w:fill="FFFFFF"/>
        </w:rPr>
        <w:t>DOI: 10.4159/DLCL.hippocrates_cos-airs_waters_places.2022</w:t>
      </w:r>
      <w:proofErr w:type="gramStart"/>
      <w:r w:rsidR="00D9545C" w:rsidRPr="0000640A">
        <w:rPr>
          <w:rFonts w:asciiTheme="majorHAnsi" w:hAnsiTheme="majorHAnsi" w:cstheme="majorHAnsi"/>
          <w:color w:val="000000" w:themeColor="text1"/>
          <w:shd w:val="clear" w:color="auto" w:fill="FFFFFF"/>
        </w:rPr>
        <w:t>&gt;</w:t>
      </w:r>
      <w:r w:rsidR="00A24D7B" w:rsidRPr="0000640A">
        <w:rPr>
          <w:rFonts w:asciiTheme="majorHAnsi" w:hAnsiTheme="majorHAnsi" w:cstheme="majorHAnsi"/>
          <w:color w:val="000000" w:themeColor="text1"/>
          <w:shd w:val="clear" w:color="auto" w:fill="FFFFFF"/>
        </w:rPr>
        <w:t xml:space="preserve"> </w:t>
      </w:r>
      <w:r w:rsidR="00D9545C" w:rsidRPr="0000640A">
        <w:rPr>
          <w:rFonts w:asciiTheme="majorHAnsi" w:hAnsiTheme="majorHAnsi" w:cstheme="majorHAnsi"/>
          <w:color w:val="000000" w:themeColor="text1"/>
          <w:shd w:val="clear" w:color="auto" w:fill="FFFFFF"/>
        </w:rPr>
        <w:t>;</w:t>
      </w:r>
      <w:proofErr w:type="gramEnd"/>
      <w:r w:rsidR="00D9545C" w:rsidRPr="0000640A">
        <w:rPr>
          <w:rFonts w:asciiTheme="majorHAnsi" w:hAnsiTheme="majorHAnsi" w:cstheme="majorHAnsi"/>
          <w:color w:val="000000" w:themeColor="text1"/>
          <w:shd w:val="clear" w:color="auto" w:fill="FFFFFF"/>
        </w:rPr>
        <w:t xml:space="preserve"> </w:t>
      </w:r>
      <w:r w:rsidR="002765A2" w:rsidRPr="0000640A">
        <w:rPr>
          <w:rFonts w:asciiTheme="majorHAnsi" w:hAnsiTheme="majorHAnsi" w:cstheme="majorHAnsi"/>
          <w:color w:val="000000" w:themeColor="text1"/>
        </w:rPr>
        <w:t xml:space="preserve">Hippocrates of Cos, </w:t>
      </w:r>
      <w:r w:rsidR="002765A2" w:rsidRPr="0000640A">
        <w:rPr>
          <w:rFonts w:asciiTheme="majorHAnsi" w:hAnsiTheme="majorHAnsi" w:cstheme="majorHAnsi"/>
          <w:i/>
          <w:iCs/>
          <w:color w:val="000000" w:themeColor="text1"/>
        </w:rPr>
        <w:t>Sacred Disease</w:t>
      </w:r>
      <w:r w:rsidR="002765A2" w:rsidRPr="0000640A">
        <w:rPr>
          <w:rFonts w:asciiTheme="majorHAnsi" w:hAnsiTheme="majorHAnsi" w:cstheme="majorHAnsi"/>
          <w:color w:val="000000" w:themeColor="text1"/>
        </w:rPr>
        <w:t>, Loeb Classical Library: Harvard University Press, 2023, LCL 148, pp. 140-183 ,&lt;</w:t>
      </w:r>
      <w:r w:rsidR="002765A2" w:rsidRPr="0000640A">
        <w:rPr>
          <w:rFonts w:asciiTheme="majorHAnsi" w:hAnsiTheme="majorHAnsi" w:cstheme="majorHAnsi"/>
          <w:color w:val="000000" w:themeColor="text1"/>
          <w:shd w:val="clear" w:color="auto" w:fill="FFFFFF"/>
        </w:rPr>
        <w:t>DOI: 10.4159/DLCL.hippocrates_cos-sacred_disease.2023&gt;</w:t>
      </w:r>
    </w:p>
  </w:footnote>
  <w:footnote w:id="5">
    <w:p w14:paraId="583EDD79" w14:textId="05E127AB" w:rsidR="00773DDF" w:rsidRPr="004B40A1" w:rsidRDefault="00773DDF" w:rsidP="004B40A1">
      <w:pPr>
        <w:shd w:val="clear" w:color="auto" w:fill="FFFFFF"/>
        <w:rPr>
          <w:rFonts w:asciiTheme="majorHAnsi" w:hAnsiTheme="majorHAnsi" w:cstheme="majorHAnsi"/>
          <w:color w:val="333333"/>
          <w:sz w:val="20"/>
          <w:szCs w:val="20"/>
        </w:rPr>
      </w:pPr>
      <w:r w:rsidRPr="004B40A1">
        <w:rPr>
          <w:rStyle w:val="FootnoteReference"/>
          <w:rFonts w:asciiTheme="majorHAnsi" w:hAnsiTheme="majorHAnsi" w:cstheme="majorHAnsi"/>
          <w:color w:val="000000" w:themeColor="text1"/>
          <w:sz w:val="20"/>
          <w:szCs w:val="20"/>
        </w:rPr>
        <w:footnoteRef/>
      </w:r>
      <w:r w:rsidRPr="004B40A1">
        <w:rPr>
          <w:rFonts w:asciiTheme="majorHAnsi" w:hAnsiTheme="majorHAnsi" w:cstheme="majorHAnsi"/>
          <w:color w:val="000000" w:themeColor="text1"/>
          <w:sz w:val="20"/>
          <w:szCs w:val="20"/>
        </w:rPr>
        <w:t xml:space="preserve"> </w:t>
      </w:r>
      <w:r w:rsidR="004B40A1" w:rsidRPr="004B40A1">
        <w:rPr>
          <w:rFonts w:asciiTheme="majorHAnsi" w:hAnsiTheme="majorHAnsi" w:cstheme="majorHAnsi"/>
          <w:color w:val="000000" w:themeColor="text1"/>
          <w:sz w:val="20"/>
          <w:szCs w:val="20"/>
        </w:rPr>
        <w:t xml:space="preserve">Galen, </w:t>
      </w:r>
      <w:r w:rsidR="004B40A1" w:rsidRPr="004B40A1">
        <w:rPr>
          <w:rFonts w:asciiTheme="majorHAnsi" w:hAnsiTheme="majorHAnsi" w:cstheme="majorHAnsi"/>
          <w:i/>
          <w:iCs/>
          <w:color w:val="000000" w:themeColor="text1"/>
          <w:sz w:val="20"/>
          <w:szCs w:val="20"/>
        </w:rPr>
        <w:t>The Art of Medicine</w:t>
      </w:r>
      <w:r w:rsidR="004B40A1" w:rsidRPr="004B40A1">
        <w:rPr>
          <w:rFonts w:asciiTheme="majorHAnsi" w:hAnsiTheme="majorHAnsi" w:cstheme="majorHAnsi"/>
          <w:color w:val="000000" w:themeColor="text1"/>
          <w:sz w:val="20"/>
          <w:szCs w:val="20"/>
        </w:rPr>
        <w:t xml:space="preserve">, </w:t>
      </w:r>
      <w:r w:rsidR="004B40A1" w:rsidRPr="004B40A1">
        <w:rPr>
          <w:rFonts w:asciiTheme="majorHAnsi" w:hAnsiTheme="majorHAnsi" w:cstheme="majorHAnsi"/>
          <w:color w:val="000000" w:themeColor="text1"/>
          <w:sz w:val="20"/>
          <w:szCs w:val="20"/>
        </w:rPr>
        <w:t>Loeb Classical Library: Harvard University Press, 20</w:t>
      </w:r>
      <w:r w:rsidR="004B40A1" w:rsidRPr="004B40A1">
        <w:rPr>
          <w:rFonts w:asciiTheme="majorHAnsi" w:hAnsiTheme="majorHAnsi" w:cstheme="majorHAnsi"/>
          <w:color w:val="000000" w:themeColor="text1"/>
          <w:sz w:val="20"/>
          <w:szCs w:val="20"/>
        </w:rPr>
        <w:t>16</w:t>
      </w:r>
      <w:r w:rsidR="009E0D71">
        <w:rPr>
          <w:rFonts w:asciiTheme="majorHAnsi" w:hAnsiTheme="majorHAnsi" w:cstheme="majorHAnsi"/>
          <w:color w:val="000000" w:themeColor="text1"/>
          <w:sz w:val="20"/>
          <w:szCs w:val="20"/>
        </w:rPr>
        <w:t>, LCL 523: 156-317</w:t>
      </w:r>
      <w:r w:rsidR="004B40A1" w:rsidRPr="004B40A1">
        <w:rPr>
          <w:rFonts w:asciiTheme="majorHAnsi" w:hAnsiTheme="majorHAnsi" w:cstheme="majorHAnsi"/>
          <w:color w:val="000000" w:themeColor="text1"/>
          <w:sz w:val="20"/>
          <w:szCs w:val="20"/>
        </w:rPr>
        <w:t xml:space="preserve"> &lt; </w:t>
      </w:r>
      <w:r w:rsidR="004B40A1" w:rsidRPr="004B40A1">
        <w:rPr>
          <w:rFonts w:asciiTheme="majorHAnsi" w:hAnsiTheme="majorHAnsi" w:cstheme="majorHAnsi"/>
          <w:color w:val="333333"/>
          <w:sz w:val="20"/>
          <w:szCs w:val="20"/>
        </w:rPr>
        <w:t>DOI: 10.4159/DLCL.galen-art_medicine.2016</w:t>
      </w:r>
      <w:proofErr w:type="gramStart"/>
      <w:r w:rsidR="004B40A1" w:rsidRPr="004B40A1">
        <w:rPr>
          <w:rFonts w:asciiTheme="majorHAnsi" w:hAnsiTheme="majorHAnsi" w:cstheme="majorHAnsi"/>
          <w:color w:val="333333"/>
          <w:sz w:val="20"/>
          <w:szCs w:val="20"/>
        </w:rPr>
        <w:t>&gt;</w:t>
      </w:r>
      <w:r w:rsidR="004B40A1">
        <w:rPr>
          <w:rFonts w:asciiTheme="majorHAnsi" w:hAnsiTheme="majorHAnsi" w:cstheme="majorHAnsi"/>
          <w:color w:val="333333"/>
          <w:sz w:val="20"/>
          <w:szCs w:val="20"/>
        </w:rPr>
        <w:t xml:space="preserve"> ;</w:t>
      </w:r>
      <w:proofErr w:type="gramEnd"/>
      <w:r w:rsidR="004B40A1">
        <w:rPr>
          <w:rFonts w:asciiTheme="majorHAnsi" w:hAnsiTheme="majorHAnsi" w:cstheme="majorHAnsi"/>
          <w:color w:val="333333"/>
          <w:sz w:val="20"/>
          <w:szCs w:val="20"/>
        </w:rPr>
        <w:t xml:space="preserve"> Galen, </w:t>
      </w:r>
      <w:r w:rsidR="004B40A1" w:rsidRPr="004B40A1">
        <w:rPr>
          <w:rFonts w:asciiTheme="majorHAnsi" w:hAnsiTheme="majorHAnsi" w:cstheme="majorHAnsi"/>
          <w:i/>
          <w:iCs/>
          <w:color w:val="333333"/>
          <w:sz w:val="20"/>
          <w:szCs w:val="20"/>
        </w:rPr>
        <w:t>The Soul’s Traits Depend on Bodily Temperament</w:t>
      </w:r>
      <w:r w:rsidR="004B40A1">
        <w:rPr>
          <w:rFonts w:asciiTheme="majorHAnsi" w:hAnsiTheme="majorHAnsi" w:cstheme="majorHAnsi"/>
          <w:color w:val="333333"/>
          <w:sz w:val="20"/>
          <w:szCs w:val="20"/>
        </w:rPr>
        <w:t xml:space="preserve">, </w:t>
      </w:r>
      <w:r w:rsidR="004B40A1" w:rsidRPr="004B40A1">
        <w:rPr>
          <w:rFonts w:asciiTheme="majorHAnsi" w:hAnsiTheme="majorHAnsi" w:cstheme="majorHAnsi"/>
          <w:color w:val="000000" w:themeColor="text1"/>
          <w:sz w:val="20"/>
          <w:szCs w:val="20"/>
        </w:rPr>
        <w:t>Loeb Classical Library: Harvard University Press,</w:t>
      </w:r>
      <w:r w:rsidR="004B40A1">
        <w:rPr>
          <w:rFonts w:asciiTheme="majorHAnsi" w:hAnsiTheme="majorHAnsi" w:cstheme="majorHAnsi"/>
          <w:color w:val="000000" w:themeColor="text1"/>
          <w:sz w:val="20"/>
          <w:szCs w:val="20"/>
        </w:rPr>
        <w:t xml:space="preserve"> </w:t>
      </w:r>
      <w:r w:rsidR="009E0D71">
        <w:rPr>
          <w:rFonts w:asciiTheme="majorHAnsi" w:hAnsiTheme="majorHAnsi" w:cstheme="majorHAnsi"/>
          <w:color w:val="000000" w:themeColor="text1"/>
          <w:sz w:val="20"/>
          <w:szCs w:val="20"/>
        </w:rPr>
        <w:t xml:space="preserve">2020, </w:t>
      </w:r>
      <w:r w:rsidR="004B40A1">
        <w:rPr>
          <w:rFonts w:asciiTheme="majorHAnsi" w:hAnsiTheme="majorHAnsi" w:cstheme="majorHAnsi"/>
          <w:color w:val="000000" w:themeColor="text1"/>
          <w:sz w:val="20"/>
          <w:szCs w:val="20"/>
        </w:rPr>
        <w:t>LCL 546: 332-</w:t>
      </w:r>
      <w:r w:rsidR="004B40A1" w:rsidRPr="009E0D71">
        <w:rPr>
          <w:rFonts w:asciiTheme="majorHAnsi" w:hAnsiTheme="majorHAnsi" w:cstheme="majorHAnsi"/>
          <w:color w:val="000000" w:themeColor="text1"/>
          <w:sz w:val="20"/>
          <w:szCs w:val="20"/>
        </w:rPr>
        <w:t>427</w:t>
      </w:r>
      <w:r w:rsidR="009E0D71" w:rsidRPr="009E0D71">
        <w:rPr>
          <w:rFonts w:asciiTheme="majorHAnsi" w:hAnsiTheme="majorHAnsi" w:cstheme="majorHAnsi"/>
          <w:color w:val="000000" w:themeColor="text1"/>
          <w:sz w:val="20"/>
          <w:szCs w:val="20"/>
        </w:rPr>
        <w:t xml:space="preserve"> &lt;</w:t>
      </w:r>
      <w:r w:rsidR="009E0D71" w:rsidRPr="009E0D71">
        <w:rPr>
          <w:rFonts w:asciiTheme="majorHAnsi" w:hAnsiTheme="majorHAnsi" w:cstheme="majorHAnsi"/>
          <w:color w:val="333333"/>
          <w:sz w:val="20"/>
          <w:szCs w:val="20"/>
          <w:shd w:val="clear" w:color="auto" w:fill="FFFFFF"/>
        </w:rPr>
        <w:t xml:space="preserve"> </w:t>
      </w:r>
      <w:r w:rsidR="009E0D71" w:rsidRPr="009E0D71">
        <w:rPr>
          <w:rFonts w:asciiTheme="majorHAnsi" w:hAnsiTheme="majorHAnsi" w:cstheme="majorHAnsi"/>
          <w:color w:val="333333"/>
          <w:sz w:val="20"/>
          <w:szCs w:val="20"/>
          <w:shd w:val="clear" w:color="auto" w:fill="FFFFFF"/>
        </w:rPr>
        <w:t>DOI: 10.4159/DLCL.galen-souls_traits_bodily_temperament.2020</w:t>
      </w:r>
      <w:r w:rsidR="009E0D71" w:rsidRPr="009E0D71">
        <w:rPr>
          <w:rFonts w:asciiTheme="majorHAnsi" w:hAnsiTheme="majorHAnsi" w:cstheme="majorHAnsi"/>
          <w:color w:val="333333"/>
          <w:sz w:val="20"/>
          <w:szCs w:val="20"/>
          <w:shd w:val="clear" w:color="auto" w:fill="FFFFFF"/>
        </w:rPr>
        <w:t>&gt;</w:t>
      </w:r>
    </w:p>
  </w:footnote>
  <w:footnote w:id="6">
    <w:p w14:paraId="3449DE91" w14:textId="4C882962" w:rsidR="00D9545C" w:rsidRPr="0000640A" w:rsidRDefault="00D9545C">
      <w:pPr>
        <w:pStyle w:val="FootnoteText"/>
        <w:rPr>
          <w:rFonts w:asciiTheme="majorHAnsi" w:hAnsiTheme="majorHAnsi" w:cstheme="majorHAnsi"/>
          <w:color w:val="000000" w:themeColor="text1"/>
        </w:rPr>
      </w:pPr>
      <w:r w:rsidRPr="0000640A">
        <w:rPr>
          <w:rStyle w:val="FootnoteReference"/>
          <w:rFonts w:asciiTheme="majorHAnsi" w:hAnsiTheme="majorHAnsi" w:cstheme="majorHAnsi"/>
          <w:color w:val="000000" w:themeColor="text1"/>
        </w:rPr>
        <w:footnoteRef/>
      </w:r>
      <w:r w:rsidR="00D1639A">
        <w:rPr>
          <w:rFonts w:asciiTheme="majorHAnsi" w:hAnsiTheme="majorHAnsi" w:cstheme="majorHAnsi"/>
          <w:i/>
          <w:iCs/>
          <w:color w:val="000000" w:themeColor="text1"/>
          <w:shd w:val="clear" w:color="auto" w:fill="FFFFFF"/>
        </w:rPr>
        <w:t xml:space="preserve"> </w:t>
      </w:r>
      <w:r w:rsidR="009B6C28" w:rsidRPr="0000640A">
        <w:rPr>
          <w:rFonts w:asciiTheme="majorHAnsi" w:hAnsiTheme="majorHAnsi" w:cstheme="majorHAnsi"/>
          <w:i/>
          <w:iCs/>
          <w:color w:val="000000" w:themeColor="text1"/>
          <w:shd w:val="clear" w:color="auto" w:fill="FFFFFF"/>
        </w:rPr>
        <w:t>The Greek Magical Papyri in Translation, Including the Demotic Spells</w:t>
      </w:r>
      <w:r w:rsidR="009B6C28" w:rsidRPr="0000640A">
        <w:rPr>
          <w:rFonts w:asciiTheme="majorHAnsi" w:hAnsiTheme="majorHAnsi" w:cstheme="majorHAnsi"/>
          <w:i/>
          <w:iCs/>
          <w:color w:val="000000" w:themeColor="text1"/>
          <w:shd w:val="clear" w:color="auto" w:fill="FFFFFF"/>
        </w:rPr>
        <w:t>,</w:t>
      </w:r>
      <w:r w:rsidR="009B6C28" w:rsidRPr="0000640A">
        <w:rPr>
          <w:rFonts w:asciiTheme="majorHAnsi" w:hAnsiTheme="majorHAnsi" w:cstheme="majorHAnsi"/>
          <w:color w:val="000000" w:themeColor="text1"/>
          <w:shd w:val="clear" w:color="auto" w:fill="FFFFFF"/>
        </w:rPr>
        <w:t xml:space="preserve"> </w:t>
      </w:r>
      <w:r w:rsidR="00E5340C">
        <w:rPr>
          <w:rFonts w:asciiTheme="majorHAnsi" w:hAnsiTheme="majorHAnsi" w:cstheme="majorHAnsi"/>
          <w:color w:val="000000" w:themeColor="text1"/>
          <w:shd w:val="clear" w:color="auto" w:fill="FFFFFF"/>
        </w:rPr>
        <w:t>edited by</w:t>
      </w:r>
      <w:r w:rsidR="00A70848">
        <w:rPr>
          <w:rFonts w:asciiTheme="majorHAnsi" w:hAnsiTheme="majorHAnsi" w:cstheme="majorHAnsi"/>
          <w:color w:val="000000" w:themeColor="text1"/>
          <w:shd w:val="clear" w:color="auto" w:fill="FFFFFF"/>
        </w:rPr>
        <w:t xml:space="preserve"> </w:t>
      </w:r>
      <w:r w:rsidR="00E5340C" w:rsidRPr="0000640A">
        <w:rPr>
          <w:rFonts w:asciiTheme="majorHAnsi" w:hAnsiTheme="majorHAnsi" w:cstheme="majorHAnsi"/>
          <w:color w:val="000000" w:themeColor="text1"/>
          <w:shd w:val="clear" w:color="auto" w:fill="FFFFFF"/>
        </w:rPr>
        <w:t>Hans Dieter Betz</w:t>
      </w:r>
      <w:r w:rsidR="00E5340C">
        <w:rPr>
          <w:rFonts w:asciiTheme="majorHAnsi" w:hAnsiTheme="majorHAnsi" w:cstheme="majorHAnsi"/>
          <w:color w:val="000000" w:themeColor="text1"/>
          <w:shd w:val="clear" w:color="auto" w:fill="FFFFFF"/>
        </w:rPr>
        <w:t xml:space="preserve">, </w:t>
      </w:r>
      <w:r w:rsidR="009B6C28" w:rsidRPr="0000640A">
        <w:rPr>
          <w:rFonts w:asciiTheme="majorHAnsi" w:hAnsiTheme="majorHAnsi" w:cstheme="majorHAnsi"/>
          <w:color w:val="000000" w:themeColor="text1"/>
          <w:shd w:val="clear" w:color="auto" w:fill="FFFFFF"/>
        </w:rPr>
        <w:t>Chicago:</w:t>
      </w:r>
      <w:r w:rsidR="009B6C28" w:rsidRPr="0000640A">
        <w:rPr>
          <w:rFonts w:asciiTheme="majorHAnsi" w:hAnsiTheme="majorHAnsi" w:cstheme="majorHAnsi"/>
          <w:color w:val="000000" w:themeColor="text1"/>
          <w:shd w:val="clear" w:color="auto" w:fill="FFFFFF"/>
        </w:rPr>
        <w:t xml:space="preserve"> </w:t>
      </w:r>
      <w:r w:rsidR="009B6C28" w:rsidRPr="0000640A">
        <w:rPr>
          <w:rFonts w:asciiTheme="majorHAnsi" w:hAnsiTheme="majorHAnsi" w:cstheme="majorHAnsi"/>
          <w:color w:val="000000" w:themeColor="text1"/>
          <w:shd w:val="clear" w:color="auto" w:fill="FFFFFF"/>
        </w:rPr>
        <w:t>University of Chicago Press, 1992.</w:t>
      </w:r>
    </w:p>
  </w:footnote>
  <w:footnote w:id="7">
    <w:p w14:paraId="79CC8061" w14:textId="77777777" w:rsidR="00646E2D" w:rsidRPr="0000640A" w:rsidRDefault="00646E2D" w:rsidP="00646E2D">
      <w:pPr>
        <w:pStyle w:val="FootnoteText"/>
        <w:rPr>
          <w:rFonts w:asciiTheme="majorHAnsi" w:hAnsiTheme="majorHAnsi" w:cstheme="majorHAnsi"/>
          <w:color w:val="000000" w:themeColor="text1"/>
        </w:rPr>
      </w:pPr>
      <w:r w:rsidRPr="0000640A">
        <w:rPr>
          <w:rStyle w:val="FootnoteReference"/>
          <w:rFonts w:asciiTheme="majorHAnsi" w:hAnsiTheme="majorHAnsi" w:cstheme="majorHAnsi"/>
          <w:color w:val="000000" w:themeColor="text1"/>
        </w:rPr>
        <w:footnoteRef/>
      </w:r>
      <w:r w:rsidRPr="0000640A">
        <w:rPr>
          <w:rFonts w:asciiTheme="majorHAnsi" w:hAnsiTheme="majorHAnsi" w:cstheme="majorHAnsi"/>
          <w:color w:val="000000" w:themeColor="text1"/>
        </w:rPr>
        <w:t xml:space="preserve"> Hippocrates of Cos, </w:t>
      </w:r>
      <w:r w:rsidRPr="0000640A">
        <w:rPr>
          <w:rFonts w:asciiTheme="majorHAnsi" w:hAnsiTheme="majorHAnsi" w:cstheme="majorHAnsi"/>
          <w:i/>
          <w:iCs/>
          <w:color w:val="000000" w:themeColor="text1"/>
        </w:rPr>
        <w:t>Airs Waters Places</w:t>
      </w:r>
    </w:p>
  </w:footnote>
  <w:footnote w:id="8">
    <w:p w14:paraId="3565FD9A" w14:textId="1A4A2F0E" w:rsidR="00646E2D" w:rsidRPr="0000640A" w:rsidRDefault="00646E2D" w:rsidP="00646E2D">
      <w:pPr>
        <w:pStyle w:val="FootnoteText"/>
        <w:rPr>
          <w:rFonts w:asciiTheme="majorHAnsi" w:hAnsiTheme="majorHAnsi" w:cstheme="majorHAnsi"/>
          <w:color w:val="000000" w:themeColor="text1"/>
        </w:rPr>
      </w:pPr>
      <w:r w:rsidRPr="0000640A">
        <w:rPr>
          <w:rStyle w:val="FootnoteReference"/>
          <w:rFonts w:asciiTheme="majorHAnsi" w:hAnsiTheme="majorHAnsi" w:cstheme="majorHAnsi"/>
          <w:color w:val="000000" w:themeColor="text1"/>
        </w:rPr>
        <w:footnoteRef/>
      </w:r>
      <w:r w:rsidRPr="0000640A">
        <w:rPr>
          <w:rFonts w:asciiTheme="majorHAnsi" w:hAnsiTheme="majorHAnsi" w:cstheme="majorHAnsi"/>
          <w:color w:val="000000" w:themeColor="text1"/>
        </w:rPr>
        <w:t xml:space="preserve"> Hippocrates of Cos, </w:t>
      </w:r>
      <w:r w:rsidRPr="0000640A">
        <w:rPr>
          <w:rFonts w:asciiTheme="majorHAnsi" w:hAnsiTheme="majorHAnsi" w:cstheme="majorHAnsi"/>
          <w:i/>
          <w:iCs/>
          <w:color w:val="000000" w:themeColor="text1"/>
        </w:rPr>
        <w:t>Sacred Disease</w:t>
      </w:r>
    </w:p>
  </w:footnote>
  <w:footnote w:id="9">
    <w:p w14:paraId="76B42AB1" w14:textId="5D17EAAE" w:rsidR="00935822" w:rsidRPr="006C3B7D" w:rsidRDefault="00935822" w:rsidP="00F919DB">
      <w:pPr>
        <w:rPr>
          <w:rFonts w:asciiTheme="majorHAnsi" w:hAnsiTheme="majorHAnsi" w:cstheme="majorHAnsi"/>
          <w:sz w:val="20"/>
          <w:szCs w:val="20"/>
        </w:rPr>
      </w:pPr>
      <w:r w:rsidRPr="006C3B7D">
        <w:rPr>
          <w:rStyle w:val="FootnoteReference"/>
          <w:rFonts w:asciiTheme="majorHAnsi" w:hAnsiTheme="majorHAnsi" w:cstheme="majorHAnsi"/>
          <w:sz w:val="20"/>
          <w:szCs w:val="20"/>
        </w:rPr>
        <w:footnoteRef/>
      </w:r>
      <w:r w:rsidRPr="006C3B7D">
        <w:rPr>
          <w:rFonts w:asciiTheme="majorHAnsi" w:hAnsiTheme="majorHAnsi" w:cstheme="majorHAnsi"/>
          <w:sz w:val="20"/>
          <w:szCs w:val="20"/>
        </w:rPr>
        <w:t xml:space="preserve"> </w:t>
      </w:r>
      <w:proofErr w:type="spellStart"/>
      <w:r w:rsidRPr="006C3B7D">
        <w:rPr>
          <w:rFonts w:asciiTheme="majorHAnsi" w:hAnsiTheme="majorHAnsi" w:cstheme="majorHAnsi"/>
          <w:sz w:val="20"/>
          <w:szCs w:val="20"/>
        </w:rPr>
        <w:t>Jouanna</w:t>
      </w:r>
      <w:proofErr w:type="spellEnd"/>
      <w:r w:rsidRPr="006C3B7D">
        <w:rPr>
          <w:rFonts w:asciiTheme="majorHAnsi" w:hAnsiTheme="majorHAnsi" w:cstheme="majorHAnsi"/>
          <w:sz w:val="20"/>
          <w:szCs w:val="20"/>
        </w:rPr>
        <w:t>, Jacques, and Neil Allies</w:t>
      </w:r>
      <w:r w:rsidR="0038056F" w:rsidRPr="006C3B7D">
        <w:rPr>
          <w:rFonts w:asciiTheme="majorHAnsi" w:hAnsiTheme="majorHAnsi" w:cstheme="majorHAnsi"/>
          <w:sz w:val="20"/>
          <w:szCs w:val="20"/>
        </w:rPr>
        <w:t>, ‘</w:t>
      </w:r>
      <w:r w:rsidRPr="006C3B7D">
        <w:rPr>
          <w:rFonts w:asciiTheme="majorHAnsi" w:hAnsiTheme="majorHAnsi" w:cstheme="majorHAnsi"/>
          <w:sz w:val="20"/>
          <w:szCs w:val="20"/>
        </w:rPr>
        <w:t>Hippocrates and the Sacred,</w:t>
      </w:r>
      <w:r w:rsidR="0038056F" w:rsidRPr="006C3B7D">
        <w:rPr>
          <w:rFonts w:asciiTheme="majorHAnsi" w:hAnsiTheme="majorHAnsi" w:cstheme="majorHAnsi"/>
          <w:sz w:val="20"/>
          <w:szCs w:val="20"/>
        </w:rPr>
        <w:t>’</w:t>
      </w:r>
      <w:r w:rsidRPr="006C3B7D">
        <w:rPr>
          <w:rFonts w:asciiTheme="majorHAnsi" w:hAnsiTheme="majorHAnsi" w:cstheme="majorHAnsi"/>
          <w:sz w:val="20"/>
          <w:szCs w:val="20"/>
        </w:rPr>
        <w:t xml:space="preserve"> </w:t>
      </w:r>
      <w:r w:rsidRPr="006C3B7D">
        <w:rPr>
          <w:rFonts w:asciiTheme="majorHAnsi" w:hAnsiTheme="majorHAnsi" w:cstheme="majorHAnsi"/>
          <w:i/>
          <w:iCs/>
          <w:sz w:val="20"/>
          <w:szCs w:val="20"/>
        </w:rPr>
        <w:t>Greek Medicine from Hippocrates to Galen: Selected Papers</w:t>
      </w:r>
      <w:r w:rsidRPr="006C3B7D">
        <w:rPr>
          <w:rFonts w:asciiTheme="majorHAnsi" w:hAnsiTheme="majorHAnsi" w:cstheme="majorHAnsi"/>
          <w:sz w:val="20"/>
          <w:szCs w:val="20"/>
        </w:rPr>
        <w:t xml:space="preserve">, edited by Philip van der </w:t>
      </w:r>
      <w:proofErr w:type="spellStart"/>
      <w:r w:rsidRPr="006C3B7D">
        <w:rPr>
          <w:rFonts w:asciiTheme="majorHAnsi" w:hAnsiTheme="majorHAnsi" w:cstheme="majorHAnsi"/>
          <w:sz w:val="20"/>
          <w:szCs w:val="20"/>
        </w:rPr>
        <w:t>Eijk</w:t>
      </w:r>
      <w:proofErr w:type="spellEnd"/>
      <w:r w:rsidRPr="006C3B7D">
        <w:rPr>
          <w:rFonts w:asciiTheme="majorHAnsi" w:hAnsiTheme="majorHAnsi" w:cstheme="majorHAnsi"/>
          <w:sz w:val="20"/>
          <w:szCs w:val="20"/>
        </w:rPr>
        <w:t>, Brill</w:t>
      </w:r>
      <w:r w:rsidR="00B033F4" w:rsidRPr="006C3B7D">
        <w:rPr>
          <w:rFonts w:asciiTheme="majorHAnsi" w:hAnsiTheme="majorHAnsi" w:cstheme="majorHAnsi"/>
          <w:sz w:val="20"/>
          <w:szCs w:val="20"/>
        </w:rPr>
        <w:t>:</w:t>
      </w:r>
      <w:r w:rsidRPr="006C3B7D">
        <w:rPr>
          <w:rFonts w:asciiTheme="majorHAnsi" w:hAnsiTheme="majorHAnsi" w:cstheme="majorHAnsi"/>
          <w:sz w:val="20"/>
          <w:szCs w:val="20"/>
        </w:rPr>
        <w:t xml:space="preserve"> 2012, pp. 97–118</w:t>
      </w:r>
      <w:r w:rsidR="00B033F4" w:rsidRPr="006C3B7D">
        <w:rPr>
          <w:rFonts w:asciiTheme="majorHAnsi" w:hAnsiTheme="majorHAnsi" w:cstheme="majorHAnsi"/>
          <w:sz w:val="20"/>
          <w:szCs w:val="20"/>
        </w:rPr>
        <w:t>, &lt;</w:t>
      </w:r>
      <w:r w:rsidRPr="006C3B7D">
        <w:rPr>
          <w:rFonts w:asciiTheme="majorHAnsi" w:hAnsiTheme="majorHAnsi" w:cstheme="majorHAnsi"/>
          <w:sz w:val="20"/>
          <w:szCs w:val="20"/>
        </w:rPr>
        <w:t>http://www.jstor.org/stable/10.1163/j.ctt1w76vxr.11&gt; [Accessed 2</w:t>
      </w:r>
      <w:r w:rsidR="003411F3" w:rsidRPr="006C3B7D">
        <w:rPr>
          <w:rFonts w:asciiTheme="majorHAnsi" w:hAnsiTheme="majorHAnsi" w:cstheme="majorHAnsi"/>
          <w:sz w:val="20"/>
          <w:szCs w:val="20"/>
        </w:rPr>
        <w:t>6</w:t>
      </w:r>
      <w:r w:rsidRPr="006C3B7D">
        <w:rPr>
          <w:rFonts w:asciiTheme="majorHAnsi" w:hAnsiTheme="majorHAnsi" w:cstheme="majorHAnsi"/>
          <w:sz w:val="20"/>
          <w:szCs w:val="20"/>
        </w:rPr>
        <w:t xml:space="preserve"> Apr. 2024.]</w:t>
      </w:r>
      <w:r w:rsidR="00D97147" w:rsidRPr="006C3B7D">
        <w:rPr>
          <w:rFonts w:asciiTheme="majorHAnsi" w:hAnsiTheme="majorHAnsi" w:cstheme="majorHAnsi"/>
          <w:sz w:val="20"/>
          <w:szCs w:val="20"/>
        </w:rPr>
        <w:t xml:space="preserve"> p </w:t>
      </w:r>
      <w:proofErr w:type="gramStart"/>
      <w:r w:rsidR="00D97147" w:rsidRPr="006C3B7D">
        <w:rPr>
          <w:rFonts w:asciiTheme="majorHAnsi" w:hAnsiTheme="majorHAnsi" w:cstheme="majorHAnsi"/>
          <w:sz w:val="20"/>
          <w:szCs w:val="20"/>
        </w:rPr>
        <w:t>97</w:t>
      </w:r>
      <w:proofErr w:type="gramEnd"/>
    </w:p>
  </w:footnote>
  <w:footnote w:id="10">
    <w:p w14:paraId="686EC5B4" w14:textId="320BDF56" w:rsidR="00CA43F1" w:rsidRPr="006C3B7D" w:rsidRDefault="00CA43F1" w:rsidP="00572AD4">
      <w:pPr>
        <w:autoSpaceDE w:val="0"/>
        <w:autoSpaceDN w:val="0"/>
        <w:adjustRightInd w:val="0"/>
        <w:rPr>
          <w:rFonts w:asciiTheme="majorHAnsi" w:eastAsiaTheme="minorHAnsi" w:hAnsiTheme="majorHAnsi" w:cstheme="majorHAnsi"/>
          <w:sz w:val="20"/>
          <w:szCs w:val="20"/>
          <w14:ligatures w14:val="standardContextual"/>
        </w:rPr>
      </w:pPr>
      <w:r w:rsidRPr="006C3B7D">
        <w:rPr>
          <w:rStyle w:val="FootnoteReference"/>
          <w:rFonts w:asciiTheme="majorHAnsi" w:hAnsiTheme="majorHAnsi" w:cstheme="majorHAnsi"/>
          <w:color w:val="000000" w:themeColor="text1"/>
          <w:sz w:val="20"/>
          <w:szCs w:val="20"/>
        </w:rPr>
        <w:footnoteRef/>
      </w:r>
      <w:r w:rsidRPr="006C3B7D">
        <w:rPr>
          <w:rFonts w:asciiTheme="majorHAnsi" w:hAnsiTheme="majorHAnsi" w:cstheme="majorHAnsi"/>
          <w:color w:val="000000" w:themeColor="text1"/>
          <w:sz w:val="20"/>
          <w:szCs w:val="20"/>
        </w:rPr>
        <w:t xml:space="preserve"> </w:t>
      </w:r>
      <w:proofErr w:type="spellStart"/>
      <w:r w:rsidR="00572AD4" w:rsidRPr="00980C83">
        <w:rPr>
          <w:rFonts w:asciiTheme="majorHAnsi" w:hAnsiTheme="majorHAnsi" w:cstheme="majorHAnsi"/>
          <w:sz w:val="20"/>
          <w:szCs w:val="20"/>
        </w:rPr>
        <w:t>Nutton</w:t>
      </w:r>
      <w:proofErr w:type="spellEnd"/>
      <w:r w:rsidR="00572AD4" w:rsidRPr="00980C83">
        <w:rPr>
          <w:rFonts w:asciiTheme="majorHAnsi" w:hAnsiTheme="majorHAnsi" w:cstheme="majorHAnsi"/>
          <w:sz w:val="20"/>
          <w:szCs w:val="20"/>
        </w:rPr>
        <w:t>, Vivian</w:t>
      </w:r>
      <w:r w:rsidR="00572AD4" w:rsidRPr="006C3B7D">
        <w:rPr>
          <w:rFonts w:asciiTheme="majorHAnsi" w:hAnsiTheme="majorHAnsi" w:cstheme="majorHAnsi"/>
          <w:sz w:val="20"/>
          <w:szCs w:val="20"/>
        </w:rPr>
        <w:t>,</w:t>
      </w:r>
      <w:r w:rsidR="00572AD4" w:rsidRPr="00980C83">
        <w:rPr>
          <w:rFonts w:asciiTheme="majorHAnsi" w:hAnsiTheme="majorHAnsi" w:cstheme="majorHAnsi"/>
          <w:sz w:val="20"/>
          <w:szCs w:val="20"/>
        </w:rPr>
        <w:t xml:space="preserve"> </w:t>
      </w:r>
      <w:r w:rsidR="00572AD4" w:rsidRPr="006C3B7D">
        <w:rPr>
          <w:rFonts w:asciiTheme="majorHAnsi" w:hAnsiTheme="majorHAnsi" w:cstheme="majorHAnsi"/>
          <w:sz w:val="20"/>
          <w:szCs w:val="20"/>
        </w:rPr>
        <w:t>‘</w:t>
      </w:r>
      <w:r w:rsidR="00572AD4" w:rsidRPr="00980C83">
        <w:rPr>
          <w:rFonts w:asciiTheme="majorHAnsi" w:hAnsiTheme="majorHAnsi" w:cstheme="majorHAnsi"/>
          <w:sz w:val="20"/>
          <w:szCs w:val="20"/>
        </w:rPr>
        <w:t>Logic, Learning, and Experimental Medicine</w:t>
      </w:r>
      <w:r w:rsidR="00572AD4" w:rsidRPr="006C3B7D">
        <w:rPr>
          <w:rFonts w:asciiTheme="majorHAnsi" w:hAnsiTheme="majorHAnsi" w:cstheme="majorHAnsi"/>
          <w:sz w:val="20"/>
          <w:szCs w:val="20"/>
        </w:rPr>
        <w:t>,’</w:t>
      </w:r>
      <w:r w:rsidR="00572AD4" w:rsidRPr="00980C83">
        <w:rPr>
          <w:rFonts w:asciiTheme="majorHAnsi" w:hAnsiTheme="majorHAnsi" w:cstheme="majorHAnsi"/>
          <w:sz w:val="20"/>
          <w:szCs w:val="20"/>
        </w:rPr>
        <w:t xml:space="preserve"> </w:t>
      </w:r>
      <w:r w:rsidR="00572AD4" w:rsidRPr="00980C83">
        <w:rPr>
          <w:rFonts w:asciiTheme="majorHAnsi" w:hAnsiTheme="majorHAnsi" w:cstheme="majorHAnsi"/>
          <w:i/>
          <w:iCs/>
          <w:sz w:val="20"/>
          <w:szCs w:val="20"/>
        </w:rPr>
        <w:t>Science</w:t>
      </w:r>
      <w:r w:rsidR="00572AD4" w:rsidRPr="00980C83">
        <w:rPr>
          <w:rFonts w:asciiTheme="majorHAnsi" w:hAnsiTheme="majorHAnsi" w:cstheme="majorHAnsi"/>
          <w:sz w:val="20"/>
          <w:szCs w:val="20"/>
        </w:rPr>
        <w:t>, vol. 295, no. 5556, 2002, pp. 800–01</w:t>
      </w:r>
      <w:r w:rsidR="00572AD4" w:rsidRPr="006C3B7D">
        <w:rPr>
          <w:rFonts w:asciiTheme="majorHAnsi" w:hAnsiTheme="majorHAnsi" w:cstheme="majorHAnsi"/>
          <w:sz w:val="20"/>
          <w:szCs w:val="20"/>
        </w:rPr>
        <w:t xml:space="preserve"> &lt;</w:t>
      </w:r>
      <w:r w:rsidR="00572AD4" w:rsidRPr="00980C83">
        <w:rPr>
          <w:rFonts w:asciiTheme="majorHAnsi" w:hAnsiTheme="majorHAnsi" w:cstheme="majorHAnsi"/>
          <w:sz w:val="20"/>
          <w:szCs w:val="20"/>
        </w:rPr>
        <w:t>http://www.jstor.org/stable/3075734</w:t>
      </w:r>
      <w:r w:rsidR="00572AD4" w:rsidRPr="006C3B7D">
        <w:rPr>
          <w:rFonts w:asciiTheme="majorHAnsi" w:hAnsiTheme="majorHAnsi" w:cstheme="majorHAnsi"/>
          <w:sz w:val="20"/>
          <w:szCs w:val="20"/>
        </w:rPr>
        <w:t>&gt;</w:t>
      </w:r>
      <w:r w:rsidR="00572AD4" w:rsidRPr="00980C83">
        <w:rPr>
          <w:rFonts w:asciiTheme="majorHAnsi" w:hAnsiTheme="majorHAnsi" w:cstheme="majorHAnsi"/>
          <w:sz w:val="20"/>
          <w:szCs w:val="20"/>
        </w:rPr>
        <w:t xml:space="preserve"> </w:t>
      </w:r>
      <w:r w:rsidR="00572AD4" w:rsidRPr="006C3B7D">
        <w:rPr>
          <w:rFonts w:asciiTheme="majorHAnsi" w:hAnsiTheme="majorHAnsi" w:cstheme="majorHAnsi"/>
          <w:sz w:val="20"/>
          <w:szCs w:val="20"/>
        </w:rPr>
        <w:t>[</w:t>
      </w:r>
      <w:r w:rsidR="00572AD4" w:rsidRPr="00980C83">
        <w:rPr>
          <w:rFonts w:asciiTheme="majorHAnsi" w:hAnsiTheme="majorHAnsi" w:cstheme="majorHAnsi"/>
          <w:sz w:val="20"/>
          <w:szCs w:val="20"/>
        </w:rPr>
        <w:t>Accessed 26 Apr. 2024</w:t>
      </w:r>
      <w:r w:rsidR="00572AD4" w:rsidRPr="006C3B7D">
        <w:rPr>
          <w:rFonts w:asciiTheme="majorHAnsi" w:hAnsiTheme="majorHAnsi" w:cstheme="majorHAnsi"/>
          <w:sz w:val="20"/>
          <w:szCs w:val="20"/>
        </w:rPr>
        <w:t>]</w:t>
      </w:r>
      <w:r w:rsidR="00572AD4" w:rsidRPr="006C3B7D">
        <w:rPr>
          <w:rFonts w:asciiTheme="majorHAnsi" w:hAnsiTheme="majorHAnsi" w:cstheme="majorHAnsi"/>
          <w:sz w:val="20"/>
          <w:szCs w:val="20"/>
        </w:rPr>
        <w:t xml:space="preserve">, </w:t>
      </w:r>
      <w:r w:rsidRPr="006C3B7D">
        <w:rPr>
          <w:rFonts w:asciiTheme="majorHAnsi" w:hAnsiTheme="majorHAnsi" w:cstheme="majorHAnsi"/>
          <w:color w:val="000000" w:themeColor="text1"/>
          <w:sz w:val="20"/>
          <w:szCs w:val="20"/>
        </w:rPr>
        <w:t xml:space="preserve">p </w:t>
      </w:r>
      <w:proofErr w:type="gramStart"/>
      <w:r w:rsidRPr="006C3B7D">
        <w:rPr>
          <w:rFonts w:asciiTheme="majorHAnsi" w:hAnsiTheme="majorHAnsi" w:cstheme="majorHAnsi"/>
          <w:color w:val="000000" w:themeColor="text1"/>
          <w:sz w:val="20"/>
          <w:szCs w:val="20"/>
        </w:rPr>
        <w:t>800</w:t>
      </w:r>
      <w:proofErr w:type="gramEnd"/>
    </w:p>
  </w:footnote>
  <w:footnote w:id="11">
    <w:p w14:paraId="5CA09205" w14:textId="1608D49D" w:rsidR="007A757A" w:rsidRPr="006C3B7D" w:rsidRDefault="007A757A">
      <w:pPr>
        <w:pStyle w:val="FootnoteText"/>
        <w:rPr>
          <w:rFonts w:asciiTheme="majorHAnsi" w:hAnsiTheme="majorHAnsi" w:cstheme="majorHAnsi"/>
        </w:rPr>
      </w:pPr>
      <w:r w:rsidRPr="006C3B7D">
        <w:rPr>
          <w:rStyle w:val="FootnoteReference"/>
          <w:rFonts w:asciiTheme="majorHAnsi" w:hAnsiTheme="majorHAnsi" w:cstheme="majorHAnsi"/>
        </w:rPr>
        <w:footnoteRef/>
      </w:r>
      <w:r w:rsidRPr="006C3B7D">
        <w:rPr>
          <w:rFonts w:asciiTheme="majorHAnsi" w:hAnsiTheme="majorHAnsi" w:cstheme="majorHAnsi"/>
        </w:rPr>
        <w:t xml:space="preserve"> </w:t>
      </w:r>
      <w:proofErr w:type="spellStart"/>
      <w:r w:rsidRPr="006C3B7D">
        <w:rPr>
          <w:rFonts w:asciiTheme="majorHAnsi" w:eastAsia="Times New Roman" w:hAnsiTheme="majorHAnsi" w:cstheme="majorHAnsi"/>
          <w:kern w:val="0"/>
          <w14:ligatures w14:val="none"/>
        </w:rPr>
        <w:t>Jouanna</w:t>
      </w:r>
      <w:proofErr w:type="spellEnd"/>
      <w:r w:rsidRPr="006C3B7D">
        <w:rPr>
          <w:rFonts w:asciiTheme="majorHAnsi" w:eastAsia="Times New Roman" w:hAnsiTheme="majorHAnsi" w:cstheme="majorHAnsi"/>
          <w:kern w:val="0"/>
          <w14:ligatures w14:val="none"/>
        </w:rPr>
        <w:t xml:space="preserve"> and Allies, ‘Hippocrates and the Sacred,’ p 98</w:t>
      </w:r>
    </w:p>
  </w:footnote>
  <w:footnote w:id="12">
    <w:p w14:paraId="45DDCC91" w14:textId="649618E9" w:rsidR="00C4294E" w:rsidRPr="006C3B7D" w:rsidRDefault="00C4294E">
      <w:pPr>
        <w:pStyle w:val="FootnoteText"/>
        <w:rPr>
          <w:rFonts w:asciiTheme="majorHAnsi" w:hAnsiTheme="majorHAnsi" w:cstheme="majorHAnsi"/>
        </w:rPr>
      </w:pPr>
      <w:r w:rsidRPr="006C3B7D">
        <w:rPr>
          <w:rStyle w:val="FootnoteReference"/>
          <w:rFonts w:asciiTheme="majorHAnsi" w:hAnsiTheme="majorHAnsi" w:cstheme="majorHAnsi"/>
        </w:rPr>
        <w:footnoteRef/>
      </w:r>
      <w:r w:rsidRPr="006C3B7D">
        <w:rPr>
          <w:rFonts w:asciiTheme="majorHAnsi" w:hAnsiTheme="majorHAnsi" w:cstheme="majorHAnsi"/>
        </w:rPr>
        <w:t xml:space="preserve"> </w:t>
      </w:r>
      <w:proofErr w:type="spellStart"/>
      <w:r w:rsidRPr="006C3B7D">
        <w:rPr>
          <w:rFonts w:asciiTheme="majorHAnsi" w:eastAsia="Times New Roman" w:hAnsiTheme="majorHAnsi" w:cstheme="majorHAnsi"/>
          <w:kern w:val="0"/>
          <w14:ligatures w14:val="none"/>
        </w:rPr>
        <w:t>Jouanna</w:t>
      </w:r>
      <w:proofErr w:type="spellEnd"/>
      <w:r w:rsidRPr="006C3B7D">
        <w:rPr>
          <w:rFonts w:asciiTheme="majorHAnsi" w:eastAsia="Times New Roman" w:hAnsiTheme="majorHAnsi" w:cstheme="majorHAnsi"/>
          <w:kern w:val="0"/>
          <w14:ligatures w14:val="none"/>
        </w:rPr>
        <w:t xml:space="preserve"> and Allies, ‘Hippocrates and the Sacred,’</w:t>
      </w:r>
      <w:r w:rsidRPr="006C3B7D">
        <w:rPr>
          <w:rFonts w:asciiTheme="majorHAnsi" w:eastAsia="Times New Roman" w:hAnsiTheme="majorHAnsi" w:cstheme="majorHAnsi"/>
          <w:kern w:val="0"/>
          <w14:ligatures w14:val="none"/>
        </w:rPr>
        <w:t xml:space="preserve"> p 98</w:t>
      </w:r>
    </w:p>
  </w:footnote>
  <w:footnote w:id="13">
    <w:p w14:paraId="71182872" w14:textId="21D46783" w:rsidR="00512EEE" w:rsidRPr="006C3B7D" w:rsidRDefault="00512EEE">
      <w:pPr>
        <w:pStyle w:val="FootnoteText"/>
        <w:rPr>
          <w:rFonts w:asciiTheme="majorHAnsi" w:hAnsiTheme="majorHAnsi" w:cstheme="majorHAnsi"/>
        </w:rPr>
      </w:pPr>
      <w:r w:rsidRPr="006C3B7D">
        <w:rPr>
          <w:rStyle w:val="FootnoteReference"/>
          <w:rFonts w:asciiTheme="majorHAnsi" w:hAnsiTheme="majorHAnsi" w:cstheme="majorHAnsi"/>
        </w:rPr>
        <w:footnoteRef/>
      </w:r>
      <w:r w:rsidRPr="006C3B7D">
        <w:rPr>
          <w:rFonts w:asciiTheme="majorHAnsi" w:hAnsiTheme="majorHAnsi" w:cstheme="majorHAnsi"/>
        </w:rPr>
        <w:t xml:space="preserve"> </w:t>
      </w:r>
      <w:proofErr w:type="spellStart"/>
      <w:r w:rsidRPr="006C3B7D">
        <w:rPr>
          <w:rFonts w:asciiTheme="majorHAnsi" w:eastAsia="Times New Roman" w:hAnsiTheme="majorHAnsi" w:cstheme="majorHAnsi"/>
          <w:kern w:val="0"/>
          <w14:ligatures w14:val="none"/>
        </w:rPr>
        <w:t>Jouanna</w:t>
      </w:r>
      <w:proofErr w:type="spellEnd"/>
      <w:r w:rsidRPr="006C3B7D">
        <w:rPr>
          <w:rFonts w:asciiTheme="majorHAnsi" w:eastAsia="Times New Roman" w:hAnsiTheme="majorHAnsi" w:cstheme="majorHAnsi"/>
          <w:kern w:val="0"/>
          <w14:ligatures w14:val="none"/>
        </w:rPr>
        <w:t xml:space="preserve"> and Allies, ‘Hippocrates and the Sacred,’ p 98</w:t>
      </w:r>
    </w:p>
  </w:footnote>
  <w:footnote w:id="14">
    <w:p w14:paraId="5AF51758" w14:textId="1C9F4835" w:rsidR="0076197F" w:rsidRPr="006C3B7D" w:rsidRDefault="0076197F">
      <w:pPr>
        <w:pStyle w:val="FootnoteText"/>
        <w:rPr>
          <w:rFonts w:asciiTheme="majorHAnsi" w:hAnsiTheme="majorHAnsi" w:cstheme="majorHAnsi"/>
        </w:rPr>
      </w:pPr>
      <w:r w:rsidRPr="006C3B7D">
        <w:rPr>
          <w:rStyle w:val="FootnoteReference"/>
          <w:rFonts w:asciiTheme="majorHAnsi" w:hAnsiTheme="majorHAnsi" w:cstheme="majorHAnsi"/>
          <w:color w:val="000000" w:themeColor="text1"/>
        </w:rPr>
        <w:footnoteRef/>
      </w:r>
      <w:r w:rsidRPr="006C3B7D">
        <w:rPr>
          <w:rFonts w:asciiTheme="majorHAnsi" w:hAnsiTheme="majorHAnsi" w:cstheme="majorHAnsi"/>
          <w:color w:val="000000" w:themeColor="text1"/>
        </w:rPr>
        <w:t xml:space="preserve"> </w:t>
      </w:r>
      <w:r w:rsidR="009E56F2" w:rsidRPr="006C3B7D">
        <w:rPr>
          <w:rFonts w:asciiTheme="majorHAnsi" w:hAnsiTheme="majorHAnsi" w:cstheme="majorHAnsi"/>
          <w:color w:val="000000" w:themeColor="text1"/>
        </w:rPr>
        <w:t xml:space="preserve">Hippocrates of Cos, </w:t>
      </w:r>
      <w:r w:rsidR="009E56F2" w:rsidRPr="006C3B7D">
        <w:rPr>
          <w:rFonts w:asciiTheme="majorHAnsi" w:hAnsiTheme="majorHAnsi" w:cstheme="majorHAnsi"/>
          <w:i/>
          <w:iCs/>
          <w:color w:val="000000" w:themeColor="text1"/>
        </w:rPr>
        <w:t>Airs Wate</w:t>
      </w:r>
      <w:r w:rsidR="00B30236" w:rsidRPr="006C3B7D">
        <w:rPr>
          <w:rFonts w:asciiTheme="majorHAnsi" w:hAnsiTheme="majorHAnsi" w:cstheme="majorHAnsi"/>
          <w:i/>
          <w:iCs/>
          <w:color w:val="000000" w:themeColor="text1"/>
        </w:rPr>
        <w:t>r</w:t>
      </w:r>
      <w:r w:rsidR="009E56F2" w:rsidRPr="006C3B7D">
        <w:rPr>
          <w:rFonts w:asciiTheme="majorHAnsi" w:hAnsiTheme="majorHAnsi" w:cstheme="majorHAnsi"/>
          <w:i/>
          <w:iCs/>
          <w:color w:val="000000" w:themeColor="text1"/>
        </w:rPr>
        <w:t>s Places</w:t>
      </w:r>
      <w:r w:rsidR="009E56F2" w:rsidRPr="006C3B7D">
        <w:rPr>
          <w:rFonts w:asciiTheme="majorHAnsi" w:hAnsiTheme="majorHAnsi" w:cstheme="majorHAnsi"/>
          <w:color w:val="000000" w:themeColor="text1"/>
        </w:rPr>
        <w:t xml:space="preserve">, </w:t>
      </w:r>
      <w:r w:rsidR="009E5CBF" w:rsidRPr="006C3B7D">
        <w:rPr>
          <w:rFonts w:asciiTheme="majorHAnsi" w:hAnsiTheme="majorHAnsi" w:cstheme="majorHAnsi"/>
          <w:color w:val="000000" w:themeColor="text1"/>
        </w:rPr>
        <w:t xml:space="preserve">LCL 147: </w:t>
      </w:r>
      <w:r w:rsidR="003A6DAE" w:rsidRPr="006C3B7D">
        <w:rPr>
          <w:rFonts w:asciiTheme="majorHAnsi" w:hAnsiTheme="majorHAnsi" w:cstheme="majorHAnsi"/>
          <w:color w:val="000000" w:themeColor="text1"/>
          <w:kern w:val="0"/>
        </w:rPr>
        <w:t>75</w:t>
      </w:r>
      <w:r w:rsidR="00C4104D" w:rsidRPr="006C3B7D">
        <w:rPr>
          <w:rFonts w:asciiTheme="majorHAnsi" w:hAnsiTheme="majorHAnsi" w:cstheme="majorHAnsi"/>
          <w:color w:val="000000" w:themeColor="text1"/>
          <w:kern w:val="0"/>
        </w:rPr>
        <w:t>, 14</w:t>
      </w:r>
      <w:r w:rsidR="009E5CBF" w:rsidRPr="006C3B7D">
        <w:rPr>
          <w:rFonts w:asciiTheme="majorHAnsi" w:hAnsiTheme="majorHAnsi" w:cstheme="majorHAnsi"/>
          <w:color w:val="000000" w:themeColor="text1"/>
          <w:kern w:val="0"/>
        </w:rPr>
        <w:t xml:space="preserve"> </w:t>
      </w:r>
    </w:p>
  </w:footnote>
  <w:footnote w:id="15">
    <w:p w14:paraId="7BC0CA44" w14:textId="451081C8" w:rsidR="005D60C8" w:rsidRPr="006C3B7D" w:rsidRDefault="005D60C8" w:rsidP="00AB01CC">
      <w:pPr>
        <w:autoSpaceDE w:val="0"/>
        <w:autoSpaceDN w:val="0"/>
        <w:adjustRightInd w:val="0"/>
        <w:rPr>
          <w:rFonts w:asciiTheme="majorHAnsi" w:hAnsiTheme="majorHAnsi" w:cstheme="majorHAnsi"/>
          <w:sz w:val="20"/>
          <w:szCs w:val="20"/>
        </w:rPr>
      </w:pPr>
      <w:r w:rsidRPr="006C3B7D">
        <w:rPr>
          <w:rStyle w:val="FootnoteReference"/>
          <w:rFonts w:asciiTheme="majorHAnsi" w:hAnsiTheme="majorHAnsi" w:cstheme="majorHAnsi"/>
          <w:sz w:val="20"/>
          <w:szCs w:val="20"/>
        </w:rPr>
        <w:footnoteRef/>
      </w:r>
      <w:r w:rsidRPr="006C3B7D">
        <w:rPr>
          <w:rFonts w:asciiTheme="majorHAnsi" w:hAnsiTheme="majorHAnsi" w:cstheme="majorHAnsi"/>
          <w:sz w:val="20"/>
          <w:szCs w:val="20"/>
        </w:rPr>
        <w:t xml:space="preserve"> </w:t>
      </w:r>
      <w:r w:rsidR="00D16E88" w:rsidRPr="006C3B7D">
        <w:rPr>
          <w:rFonts w:asciiTheme="majorHAnsi" w:hAnsiTheme="majorHAnsi" w:cstheme="majorHAnsi"/>
          <w:sz w:val="20"/>
          <w:szCs w:val="20"/>
        </w:rPr>
        <w:t>Edelstein</w:t>
      </w:r>
      <w:r w:rsidR="007F2074" w:rsidRPr="006C3B7D">
        <w:rPr>
          <w:rFonts w:asciiTheme="majorHAnsi" w:hAnsiTheme="majorHAnsi" w:cstheme="majorHAnsi"/>
          <w:sz w:val="20"/>
          <w:szCs w:val="20"/>
        </w:rPr>
        <w:t xml:space="preserve">, </w:t>
      </w:r>
      <w:r w:rsidR="00AB01CC" w:rsidRPr="006C3B7D">
        <w:rPr>
          <w:rFonts w:asciiTheme="majorHAnsi" w:hAnsiTheme="majorHAnsi" w:cstheme="majorHAnsi"/>
          <w:sz w:val="20"/>
          <w:szCs w:val="20"/>
        </w:rPr>
        <w:t>Ludwig, ‘</w:t>
      </w:r>
      <w:r w:rsidR="00AB01CC" w:rsidRPr="006C3B7D">
        <w:rPr>
          <w:rFonts w:asciiTheme="majorHAnsi" w:hAnsiTheme="majorHAnsi" w:cstheme="majorHAnsi"/>
          <w:color w:val="000000"/>
          <w:spacing w:val="-5"/>
          <w:sz w:val="20"/>
          <w:szCs w:val="20"/>
          <w:shd w:val="clear" w:color="auto" w:fill="FFFFFF"/>
        </w:rPr>
        <w:t xml:space="preserve">Greek medicine in its relation to Religion and Magic,’ </w:t>
      </w:r>
      <w:r w:rsidR="00AB01CC" w:rsidRPr="006C3B7D">
        <w:rPr>
          <w:rFonts w:asciiTheme="majorHAnsi" w:hAnsiTheme="majorHAnsi" w:cstheme="majorHAnsi"/>
          <w:i/>
          <w:iCs/>
          <w:color w:val="000000"/>
          <w:spacing w:val="-5"/>
          <w:sz w:val="20"/>
          <w:szCs w:val="20"/>
          <w:shd w:val="clear" w:color="auto" w:fill="FFFFFF"/>
        </w:rPr>
        <w:t>Bulletin of the Institute of the History of Medicine</w:t>
      </w:r>
      <w:r w:rsidR="00AB01CC" w:rsidRPr="006C3B7D">
        <w:rPr>
          <w:rFonts w:asciiTheme="majorHAnsi" w:hAnsiTheme="majorHAnsi" w:cstheme="majorHAnsi"/>
          <w:color w:val="000000"/>
          <w:spacing w:val="-5"/>
          <w:sz w:val="20"/>
          <w:szCs w:val="20"/>
          <w:shd w:val="clear" w:color="auto" w:fill="FFFFFF"/>
        </w:rPr>
        <w:t>, vol. 5, no. 3, 1937, pp. 201–46. &lt;http://www.jstor.org/stable/44438180&gt; [Accessed 20 Apr. 2024]</w:t>
      </w:r>
      <w:r w:rsidR="00AB01CC" w:rsidRPr="006C3B7D">
        <w:rPr>
          <w:rFonts w:asciiTheme="majorHAnsi" w:hAnsiTheme="majorHAnsi" w:cstheme="majorHAnsi"/>
          <w:color w:val="000000"/>
          <w:spacing w:val="-5"/>
          <w:sz w:val="20"/>
          <w:szCs w:val="20"/>
          <w:shd w:val="clear" w:color="auto" w:fill="FFFFFF"/>
        </w:rPr>
        <w:t xml:space="preserve"> </w:t>
      </w:r>
      <w:r w:rsidR="009E5CBF" w:rsidRPr="006C3B7D">
        <w:rPr>
          <w:rFonts w:asciiTheme="majorHAnsi" w:hAnsiTheme="majorHAnsi" w:cstheme="majorHAnsi"/>
          <w:color w:val="000000" w:themeColor="text1"/>
          <w:sz w:val="20"/>
          <w:szCs w:val="20"/>
        </w:rPr>
        <w:t xml:space="preserve">p </w:t>
      </w:r>
      <w:proofErr w:type="gramStart"/>
      <w:r w:rsidR="009E5CBF" w:rsidRPr="006C3B7D">
        <w:rPr>
          <w:rFonts w:asciiTheme="majorHAnsi" w:hAnsiTheme="majorHAnsi" w:cstheme="majorHAnsi"/>
          <w:color w:val="000000" w:themeColor="text1"/>
          <w:sz w:val="20"/>
          <w:szCs w:val="20"/>
        </w:rPr>
        <w:t>205</w:t>
      </w:r>
      <w:proofErr w:type="gramEnd"/>
    </w:p>
  </w:footnote>
  <w:footnote w:id="16">
    <w:p w14:paraId="192E2FF0" w14:textId="7B7FBEA7" w:rsidR="00D16E88" w:rsidRPr="006C3B7D" w:rsidRDefault="00D16E88" w:rsidP="00D16E88">
      <w:pPr>
        <w:pStyle w:val="FootnoteText"/>
        <w:rPr>
          <w:rFonts w:asciiTheme="majorHAnsi" w:hAnsiTheme="majorHAnsi" w:cstheme="majorHAnsi"/>
          <w:color w:val="FF0000"/>
        </w:rPr>
      </w:pPr>
      <w:r w:rsidRPr="006C3B7D">
        <w:rPr>
          <w:rStyle w:val="FootnoteReference"/>
          <w:rFonts w:asciiTheme="majorHAnsi" w:hAnsiTheme="majorHAnsi" w:cstheme="majorHAnsi"/>
          <w:color w:val="000000" w:themeColor="text1"/>
        </w:rPr>
        <w:footnoteRef/>
      </w:r>
      <w:r w:rsidRPr="006C3B7D">
        <w:rPr>
          <w:rFonts w:asciiTheme="majorHAnsi" w:hAnsiTheme="majorHAnsi" w:cstheme="majorHAnsi"/>
          <w:color w:val="000000" w:themeColor="text1"/>
        </w:rPr>
        <w:t xml:space="preserve"> Edelstein, </w:t>
      </w:r>
      <w:r w:rsidR="00AB01CC" w:rsidRPr="006C3B7D">
        <w:rPr>
          <w:rFonts w:asciiTheme="majorHAnsi" w:hAnsiTheme="majorHAnsi" w:cstheme="majorHAnsi"/>
          <w:kern w:val="0"/>
        </w:rPr>
        <w:t>‘</w:t>
      </w:r>
      <w:r w:rsidR="00AB01CC" w:rsidRPr="006C3B7D">
        <w:rPr>
          <w:rFonts w:asciiTheme="majorHAnsi" w:hAnsiTheme="majorHAnsi" w:cstheme="majorHAnsi"/>
          <w:color w:val="000000"/>
          <w:spacing w:val="-5"/>
          <w:shd w:val="clear" w:color="auto" w:fill="FFFFFF"/>
        </w:rPr>
        <w:t xml:space="preserve">Greek medicine in its relation to Religion and Magic,’ </w:t>
      </w:r>
      <w:r w:rsidRPr="006C3B7D">
        <w:rPr>
          <w:rFonts w:asciiTheme="majorHAnsi" w:hAnsiTheme="majorHAnsi" w:cstheme="majorHAnsi"/>
          <w:color w:val="000000" w:themeColor="text1"/>
        </w:rPr>
        <w:t>p 205</w:t>
      </w:r>
    </w:p>
  </w:footnote>
  <w:footnote w:id="17">
    <w:p w14:paraId="7231142B" w14:textId="462935CD" w:rsidR="00D40DA8" w:rsidRPr="006C3B7D" w:rsidRDefault="00D40DA8">
      <w:pPr>
        <w:pStyle w:val="FootnoteText"/>
        <w:rPr>
          <w:rFonts w:asciiTheme="majorHAnsi" w:hAnsiTheme="majorHAnsi" w:cstheme="majorHAnsi"/>
        </w:rPr>
      </w:pPr>
      <w:r w:rsidRPr="006C3B7D">
        <w:rPr>
          <w:rStyle w:val="FootnoteReference"/>
          <w:rFonts w:asciiTheme="majorHAnsi" w:hAnsiTheme="majorHAnsi" w:cstheme="majorHAnsi"/>
        </w:rPr>
        <w:footnoteRef/>
      </w:r>
      <w:r w:rsidRPr="006C3B7D">
        <w:rPr>
          <w:rFonts w:asciiTheme="majorHAnsi" w:hAnsiTheme="majorHAnsi" w:cstheme="majorHAnsi"/>
        </w:rPr>
        <w:t xml:space="preserve"> </w:t>
      </w:r>
      <w:proofErr w:type="spellStart"/>
      <w:r w:rsidRPr="006C3B7D">
        <w:rPr>
          <w:rFonts w:asciiTheme="majorHAnsi" w:eastAsia="Times New Roman" w:hAnsiTheme="majorHAnsi" w:cstheme="majorHAnsi"/>
          <w:kern w:val="0"/>
          <w14:ligatures w14:val="none"/>
        </w:rPr>
        <w:t>Jouanna</w:t>
      </w:r>
      <w:proofErr w:type="spellEnd"/>
      <w:r w:rsidRPr="006C3B7D">
        <w:rPr>
          <w:rFonts w:asciiTheme="majorHAnsi" w:eastAsia="Times New Roman" w:hAnsiTheme="majorHAnsi" w:cstheme="majorHAnsi"/>
          <w:kern w:val="0"/>
          <w14:ligatures w14:val="none"/>
        </w:rPr>
        <w:t xml:space="preserve"> and Allies, ‘Hippocrates and the Sacred,’ p 98</w:t>
      </w:r>
    </w:p>
  </w:footnote>
  <w:footnote w:id="18">
    <w:p w14:paraId="567F7F91" w14:textId="5E908A72" w:rsidR="009E3ED9" w:rsidRPr="006C3B7D" w:rsidRDefault="009E3ED9">
      <w:pPr>
        <w:pStyle w:val="FootnoteText"/>
        <w:rPr>
          <w:rFonts w:asciiTheme="majorHAnsi" w:hAnsiTheme="majorHAnsi" w:cstheme="majorHAnsi"/>
          <w:color w:val="FF0000"/>
        </w:rPr>
      </w:pPr>
      <w:r w:rsidRPr="006C3B7D">
        <w:rPr>
          <w:rStyle w:val="FootnoteReference"/>
          <w:rFonts w:asciiTheme="majorHAnsi" w:hAnsiTheme="majorHAnsi" w:cstheme="majorHAnsi"/>
        </w:rPr>
        <w:footnoteRef/>
      </w:r>
      <w:r w:rsidRPr="006C3B7D">
        <w:rPr>
          <w:rFonts w:asciiTheme="majorHAnsi" w:hAnsiTheme="majorHAnsi" w:cstheme="majorHAnsi"/>
        </w:rPr>
        <w:t xml:space="preserve"> </w:t>
      </w:r>
      <w:r w:rsidR="008E73B1" w:rsidRPr="006C3B7D">
        <w:rPr>
          <w:rFonts w:asciiTheme="majorHAnsi" w:hAnsiTheme="majorHAnsi" w:cstheme="majorHAnsi"/>
          <w:color w:val="000000" w:themeColor="text1"/>
        </w:rPr>
        <w:t>Hippocrates of Cos</w:t>
      </w:r>
      <w:r w:rsidR="008E73B1" w:rsidRPr="006C3B7D">
        <w:rPr>
          <w:rFonts w:asciiTheme="majorHAnsi" w:hAnsiTheme="majorHAnsi" w:cstheme="majorHAnsi"/>
          <w:color w:val="000000" w:themeColor="text1"/>
        </w:rPr>
        <w:t xml:space="preserve">, Sacred Disease, </w:t>
      </w:r>
      <w:r w:rsidR="00F317BB" w:rsidRPr="006C3B7D">
        <w:rPr>
          <w:rFonts w:asciiTheme="majorHAnsi" w:hAnsiTheme="majorHAnsi" w:cstheme="majorHAnsi"/>
          <w:color w:val="000000" w:themeColor="text1"/>
        </w:rPr>
        <w:t>LCL 148: 141, 352</w:t>
      </w:r>
    </w:p>
  </w:footnote>
  <w:footnote w:id="19">
    <w:p w14:paraId="79643390" w14:textId="0AB54F70" w:rsidR="008E73B1" w:rsidRPr="006C3B7D" w:rsidRDefault="008E73B1" w:rsidP="008E73B1">
      <w:pPr>
        <w:pStyle w:val="FootnoteText"/>
        <w:rPr>
          <w:rFonts w:asciiTheme="majorHAnsi" w:hAnsiTheme="majorHAnsi" w:cstheme="majorHAnsi"/>
          <w:color w:val="FF0000"/>
        </w:rPr>
      </w:pPr>
      <w:r w:rsidRPr="006C3B7D">
        <w:rPr>
          <w:rStyle w:val="FootnoteReference"/>
          <w:rFonts w:asciiTheme="majorHAnsi" w:hAnsiTheme="majorHAnsi" w:cstheme="majorHAnsi"/>
        </w:rPr>
        <w:footnoteRef/>
      </w:r>
      <w:r w:rsidRPr="006C3B7D">
        <w:rPr>
          <w:rFonts w:asciiTheme="majorHAnsi" w:hAnsiTheme="majorHAnsi" w:cstheme="majorHAnsi"/>
        </w:rPr>
        <w:t xml:space="preserve"> </w:t>
      </w:r>
      <w:r w:rsidRPr="006C3B7D">
        <w:rPr>
          <w:rFonts w:asciiTheme="majorHAnsi" w:hAnsiTheme="majorHAnsi" w:cstheme="majorHAnsi"/>
          <w:color w:val="000000" w:themeColor="text1"/>
        </w:rPr>
        <w:t xml:space="preserve">Hippocrates of Cos, Sacred Disease, </w:t>
      </w:r>
      <w:r w:rsidR="00F317BB" w:rsidRPr="006C3B7D">
        <w:rPr>
          <w:rFonts w:asciiTheme="majorHAnsi" w:hAnsiTheme="majorHAnsi" w:cstheme="majorHAnsi"/>
          <w:color w:val="000000" w:themeColor="text1"/>
        </w:rPr>
        <w:t>LCL 148: 141, 352</w:t>
      </w:r>
    </w:p>
  </w:footnote>
  <w:footnote w:id="20">
    <w:p w14:paraId="0FEEE8DE" w14:textId="3BAEA01B" w:rsidR="00A20EF9" w:rsidRPr="006C3B7D" w:rsidRDefault="00A20EF9">
      <w:pPr>
        <w:pStyle w:val="FootnoteText"/>
        <w:rPr>
          <w:rFonts w:asciiTheme="majorHAnsi" w:hAnsiTheme="majorHAnsi" w:cstheme="majorHAnsi"/>
        </w:rPr>
      </w:pPr>
      <w:r w:rsidRPr="006C3B7D">
        <w:rPr>
          <w:rStyle w:val="FootnoteReference"/>
          <w:rFonts w:asciiTheme="majorHAnsi" w:hAnsiTheme="majorHAnsi" w:cstheme="majorHAnsi"/>
        </w:rPr>
        <w:footnoteRef/>
      </w:r>
      <w:r w:rsidR="004E55A1" w:rsidRPr="006C3B7D">
        <w:rPr>
          <w:rFonts w:asciiTheme="majorHAnsi" w:hAnsiTheme="majorHAnsi" w:cstheme="majorHAnsi"/>
        </w:rPr>
        <w:t xml:space="preserve"> </w:t>
      </w:r>
      <w:r w:rsidR="004E55A1" w:rsidRPr="006C3B7D">
        <w:rPr>
          <w:rFonts w:asciiTheme="majorHAnsi" w:hAnsiTheme="majorHAnsi" w:cstheme="majorHAnsi"/>
          <w:color w:val="000000" w:themeColor="text1"/>
        </w:rPr>
        <w:t>Hippocrates of Cos, Sacred Disease, LCL 148: 1</w:t>
      </w:r>
      <w:r w:rsidR="004E55A1" w:rsidRPr="006C3B7D">
        <w:rPr>
          <w:rFonts w:asciiTheme="majorHAnsi" w:hAnsiTheme="majorHAnsi" w:cstheme="majorHAnsi"/>
          <w:color w:val="000000" w:themeColor="text1"/>
        </w:rPr>
        <w:t>82</w:t>
      </w:r>
      <w:r w:rsidR="004E55A1" w:rsidRPr="006C3B7D">
        <w:rPr>
          <w:rFonts w:asciiTheme="majorHAnsi" w:hAnsiTheme="majorHAnsi" w:cstheme="majorHAnsi"/>
          <w:color w:val="000000" w:themeColor="text1"/>
        </w:rPr>
        <w:t xml:space="preserve">, </w:t>
      </w:r>
      <w:r w:rsidR="004E55A1" w:rsidRPr="006C3B7D">
        <w:rPr>
          <w:rFonts w:asciiTheme="majorHAnsi" w:hAnsiTheme="majorHAnsi" w:cstheme="majorHAnsi"/>
          <w:color w:val="000000" w:themeColor="text1"/>
        </w:rPr>
        <w:t>394</w:t>
      </w:r>
    </w:p>
  </w:footnote>
  <w:footnote w:id="21">
    <w:p w14:paraId="06BE6CBC" w14:textId="55C565B7" w:rsidR="00980C83" w:rsidRPr="006C3B7D" w:rsidRDefault="00980C83" w:rsidP="00980C83">
      <w:pPr>
        <w:rPr>
          <w:rFonts w:asciiTheme="majorHAnsi" w:hAnsiTheme="majorHAnsi" w:cstheme="majorHAnsi"/>
          <w:sz w:val="20"/>
          <w:szCs w:val="20"/>
        </w:rPr>
      </w:pPr>
      <w:r w:rsidRPr="006C3B7D">
        <w:rPr>
          <w:rStyle w:val="FootnoteReference"/>
          <w:rFonts w:asciiTheme="majorHAnsi" w:hAnsiTheme="majorHAnsi" w:cstheme="majorHAnsi"/>
          <w:sz w:val="20"/>
          <w:szCs w:val="20"/>
        </w:rPr>
        <w:footnoteRef/>
      </w:r>
      <w:r w:rsidRPr="006C3B7D">
        <w:rPr>
          <w:rFonts w:asciiTheme="majorHAnsi" w:hAnsiTheme="majorHAnsi" w:cstheme="majorHAnsi"/>
          <w:sz w:val="20"/>
          <w:szCs w:val="20"/>
        </w:rPr>
        <w:t xml:space="preserve"> </w:t>
      </w:r>
      <w:proofErr w:type="spellStart"/>
      <w:r w:rsidRPr="006C3B7D">
        <w:rPr>
          <w:rFonts w:asciiTheme="majorHAnsi" w:hAnsiTheme="majorHAnsi" w:cstheme="majorHAnsi"/>
          <w:sz w:val="20"/>
          <w:szCs w:val="20"/>
        </w:rPr>
        <w:t>Nutton</w:t>
      </w:r>
      <w:proofErr w:type="spellEnd"/>
      <w:r w:rsidRPr="006C3B7D">
        <w:rPr>
          <w:rFonts w:asciiTheme="majorHAnsi" w:hAnsiTheme="majorHAnsi" w:cstheme="majorHAnsi"/>
          <w:sz w:val="20"/>
          <w:szCs w:val="20"/>
        </w:rPr>
        <w:t>, Vivian</w:t>
      </w:r>
      <w:r w:rsidR="007B0699" w:rsidRPr="006C3B7D">
        <w:rPr>
          <w:rFonts w:asciiTheme="majorHAnsi" w:hAnsiTheme="majorHAnsi" w:cstheme="majorHAnsi"/>
          <w:sz w:val="20"/>
          <w:szCs w:val="20"/>
        </w:rPr>
        <w:t>,</w:t>
      </w:r>
      <w:r w:rsidRPr="006C3B7D">
        <w:rPr>
          <w:rFonts w:asciiTheme="majorHAnsi" w:hAnsiTheme="majorHAnsi" w:cstheme="majorHAnsi"/>
          <w:sz w:val="20"/>
          <w:szCs w:val="20"/>
        </w:rPr>
        <w:t xml:space="preserve"> </w:t>
      </w:r>
      <w:r w:rsidR="007B0699" w:rsidRPr="006C3B7D">
        <w:rPr>
          <w:rFonts w:asciiTheme="majorHAnsi" w:hAnsiTheme="majorHAnsi" w:cstheme="majorHAnsi"/>
          <w:sz w:val="20"/>
          <w:szCs w:val="20"/>
        </w:rPr>
        <w:t>‘</w:t>
      </w:r>
      <w:r w:rsidRPr="006C3B7D">
        <w:rPr>
          <w:rFonts w:asciiTheme="majorHAnsi" w:hAnsiTheme="majorHAnsi" w:cstheme="majorHAnsi"/>
          <w:sz w:val="20"/>
          <w:szCs w:val="20"/>
        </w:rPr>
        <w:t>Logic, Learning, and Experimental Medicine</w:t>
      </w:r>
      <w:r w:rsidR="007B0699" w:rsidRPr="006C3B7D">
        <w:rPr>
          <w:rFonts w:asciiTheme="majorHAnsi" w:hAnsiTheme="majorHAnsi" w:cstheme="majorHAnsi"/>
          <w:sz w:val="20"/>
          <w:szCs w:val="20"/>
        </w:rPr>
        <w:t>,’</w:t>
      </w:r>
      <w:r w:rsidRPr="006C3B7D">
        <w:rPr>
          <w:rFonts w:asciiTheme="majorHAnsi" w:hAnsiTheme="majorHAnsi" w:cstheme="majorHAnsi"/>
          <w:sz w:val="20"/>
          <w:szCs w:val="20"/>
        </w:rPr>
        <w:t xml:space="preserve"> </w:t>
      </w:r>
      <w:r w:rsidRPr="006C3B7D">
        <w:rPr>
          <w:rFonts w:asciiTheme="majorHAnsi" w:hAnsiTheme="majorHAnsi" w:cstheme="majorHAnsi"/>
          <w:i/>
          <w:iCs/>
          <w:sz w:val="20"/>
          <w:szCs w:val="20"/>
        </w:rPr>
        <w:t>Science</w:t>
      </w:r>
      <w:r w:rsidRPr="006C3B7D">
        <w:rPr>
          <w:rFonts w:asciiTheme="majorHAnsi" w:hAnsiTheme="majorHAnsi" w:cstheme="majorHAnsi"/>
          <w:sz w:val="20"/>
          <w:szCs w:val="20"/>
        </w:rPr>
        <w:t xml:space="preserve">, vol. 295, no. 5556, 2002, pp. 800–01. </w:t>
      </w:r>
      <w:r w:rsidR="007B0699" w:rsidRPr="006C3B7D">
        <w:rPr>
          <w:rFonts w:asciiTheme="majorHAnsi" w:hAnsiTheme="majorHAnsi" w:cstheme="majorHAnsi"/>
          <w:color w:val="000000" w:themeColor="text1"/>
          <w:sz w:val="20"/>
          <w:szCs w:val="20"/>
        </w:rPr>
        <w:t>&lt;</w:t>
      </w:r>
      <w:hyperlink r:id="rId1" w:history="1">
        <w:r w:rsidR="007B0699" w:rsidRPr="006C3B7D">
          <w:rPr>
            <w:rStyle w:val="Hyperlink"/>
            <w:rFonts w:asciiTheme="majorHAnsi" w:hAnsiTheme="majorHAnsi" w:cstheme="majorHAnsi"/>
            <w:color w:val="000000" w:themeColor="text1"/>
            <w:sz w:val="20"/>
            <w:szCs w:val="20"/>
            <w:u w:val="none"/>
          </w:rPr>
          <w:t>http://www.jstor.org/stable/3075734</w:t>
        </w:r>
        <w:r w:rsidR="007B0699" w:rsidRPr="006C3B7D">
          <w:rPr>
            <w:rStyle w:val="Hyperlink"/>
            <w:rFonts w:asciiTheme="majorHAnsi" w:hAnsiTheme="majorHAnsi" w:cstheme="majorHAnsi"/>
            <w:color w:val="000000" w:themeColor="text1"/>
            <w:sz w:val="20"/>
            <w:szCs w:val="20"/>
            <w:u w:val="none"/>
          </w:rPr>
          <w:t xml:space="preserve">&gt; </w:t>
        </w:r>
        <w:r w:rsidR="007B0699" w:rsidRPr="006C3B7D">
          <w:rPr>
            <w:rStyle w:val="Hyperlink"/>
            <w:rFonts w:asciiTheme="majorHAnsi" w:hAnsiTheme="majorHAnsi" w:cstheme="majorHAnsi"/>
            <w:color w:val="000000" w:themeColor="text1"/>
            <w:sz w:val="20"/>
            <w:szCs w:val="20"/>
            <w:u w:val="none"/>
          </w:rPr>
          <w:t xml:space="preserve"> </w:t>
        </w:r>
        <w:r w:rsidR="007B0699" w:rsidRPr="006C3B7D">
          <w:rPr>
            <w:rStyle w:val="Hyperlink"/>
            <w:rFonts w:asciiTheme="majorHAnsi" w:hAnsiTheme="majorHAnsi" w:cstheme="majorHAnsi"/>
            <w:color w:val="000000" w:themeColor="text1"/>
            <w:sz w:val="20"/>
            <w:szCs w:val="20"/>
            <w:u w:val="none"/>
          </w:rPr>
          <w:t>[</w:t>
        </w:r>
        <w:r w:rsidR="007B0699" w:rsidRPr="006C3B7D">
          <w:rPr>
            <w:rStyle w:val="Hyperlink"/>
            <w:rFonts w:asciiTheme="majorHAnsi" w:hAnsiTheme="majorHAnsi" w:cstheme="majorHAnsi"/>
            <w:color w:val="000000" w:themeColor="text1"/>
            <w:sz w:val="20"/>
            <w:szCs w:val="20"/>
            <w:u w:val="none"/>
          </w:rPr>
          <w:t>A</w:t>
        </w:r>
        <w:r w:rsidR="007B0699" w:rsidRPr="006C3B7D">
          <w:rPr>
            <w:rStyle w:val="Hyperlink"/>
            <w:rFonts w:asciiTheme="majorHAnsi" w:hAnsiTheme="majorHAnsi" w:cstheme="majorHAnsi"/>
            <w:color w:val="000000" w:themeColor="text1"/>
            <w:sz w:val="20"/>
            <w:szCs w:val="20"/>
            <w:u w:val="none"/>
          </w:rPr>
          <w:t>ccessed 26 Apr. 2024</w:t>
        </w:r>
      </w:hyperlink>
      <w:r w:rsidR="007B0699" w:rsidRPr="006C3B7D">
        <w:rPr>
          <w:rFonts w:asciiTheme="majorHAnsi" w:hAnsiTheme="majorHAnsi" w:cstheme="majorHAnsi"/>
          <w:color w:val="000000" w:themeColor="text1"/>
          <w:sz w:val="20"/>
          <w:szCs w:val="20"/>
        </w:rPr>
        <w:t>]</w:t>
      </w:r>
      <w:r w:rsidR="00CA43F1" w:rsidRPr="006C3B7D">
        <w:rPr>
          <w:rFonts w:asciiTheme="majorHAnsi" w:hAnsiTheme="majorHAnsi" w:cstheme="majorHAnsi"/>
          <w:color w:val="000000" w:themeColor="text1"/>
          <w:sz w:val="20"/>
          <w:szCs w:val="20"/>
        </w:rPr>
        <w:t xml:space="preserve"> </w:t>
      </w:r>
      <w:r w:rsidR="007B0699" w:rsidRPr="006C3B7D">
        <w:rPr>
          <w:rFonts w:asciiTheme="majorHAnsi" w:hAnsiTheme="majorHAnsi" w:cstheme="majorHAnsi"/>
          <w:sz w:val="20"/>
          <w:szCs w:val="20"/>
        </w:rPr>
        <w:t xml:space="preserve">p </w:t>
      </w:r>
      <w:r w:rsidR="00CA43F1" w:rsidRPr="006C3B7D">
        <w:rPr>
          <w:rFonts w:asciiTheme="majorHAnsi" w:hAnsiTheme="majorHAnsi" w:cstheme="majorHAnsi"/>
          <w:sz w:val="20"/>
          <w:szCs w:val="20"/>
        </w:rPr>
        <w:t>800</w:t>
      </w:r>
      <w:r w:rsidR="00676058" w:rsidRPr="006C3B7D">
        <w:rPr>
          <w:rFonts w:asciiTheme="majorHAnsi" w:hAnsiTheme="majorHAnsi" w:cstheme="majorHAnsi"/>
          <w:sz w:val="20"/>
          <w:szCs w:val="20"/>
        </w:rPr>
        <w:t>.</w:t>
      </w:r>
    </w:p>
  </w:footnote>
  <w:footnote w:id="22">
    <w:p w14:paraId="47058BBC" w14:textId="0275FE1E" w:rsidR="00BC754E" w:rsidRPr="006C3B7D" w:rsidRDefault="00BC754E">
      <w:pPr>
        <w:pStyle w:val="FootnoteText"/>
        <w:rPr>
          <w:rFonts w:asciiTheme="majorHAnsi" w:hAnsiTheme="majorHAnsi" w:cstheme="majorHAnsi"/>
        </w:rPr>
      </w:pPr>
      <w:r w:rsidRPr="006C3B7D">
        <w:rPr>
          <w:rStyle w:val="FootnoteReference"/>
          <w:rFonts w:asciiTheme="majorHAnsi" w:hAnsiTheme="majorHAnsi" w:cstheme="majorHAnsi"/>
        </w:rPr>
        <w:footnoteRef/>
      </w:r>
      <w:r w:rsidRPr="006C3B7D">
        <w:rPr>
          <w:rFonts w:asciiTheme="majorHAnsi" w:hAnsiTheme="majorHAnsi" w:cstheme="majorHAnsi"/>
        </w:rPr>
        <w:t xml:space="preserve"> </w:t>
      </w:r>
      <w:r w:rsidRPr="006C3B7D">
        <w:rPr>
          <w:rFonts w:asciiTheme="majorHAnsi" w:hAnsiTheme="majorHAnsi" w:cstheme="majorHAnsi"/>
        </w:rPr>
        <w:t>Galen,</w:t>
      </w:r>
      <w:r w:rsidRPr="006C3B7D">
        <w:rPr>
          <w:rFonts w:asciiTheme="majorHAnsi" w:hAnsiTheme="majorHAnsi" w:cstheme="majorHAnsi"/>
        </w:rPr>
        <w:t xml:space="preserve"> </w:t>
      </w:r>
      <w:r w:rsidR="00347FB6" w:rsidRPr="006C3B7D">
        <w:rPr>
          <w:rFonts w:asciiTheme="majorHAnsi" w:eastAsia="Times New Roman" w:hAnsiTheme="majorHAnsi" w:cstheme="majorHAnsi"/>
          <w:i/>
          <w:iCs/>
          <w:color w:val="333333"/>
          <w:kern w:val="0"/>
          <w14:ligatures w14:val="none"/>
        </w:rPr>
        <w:t>The Soul’s Traits Depend on Bodily Temperament</w:t>
      </w:r>
      <w:r w:rsidR="00347FB6" w:rsidRPr="006C3B7D">
        <w:rPr>
          <w:rFonts w:asciiTheme="majorHAnsi" w:eastAsia="Times New Roman" w:hAnsiTheme="majorHAnsi" w:cstheme="majorHAnsi"/>
          <w:color w:val="333333"/>
          <w:kern w:val="0"/>
          <w14:ligatures w14:val="none"/>
        </w:rPr>
        <w:t xml:space="preserve">, </w:t>
      </w:r>
      <w:r w:rsidR="00676058" w:rsidRPr="006C3B7D">
        <w:rPr>
          <w:rFonts w:asciiTheme="majorHAnsi" w:eastAsia="Times New Roman" w:hAnsiTheme="majorHAnsi" w:cstheme="majorHAnsi"/>
          <w:color w:val="333333"/>
          <w:kern w:val="0"/>
          <w14:ligatures w14:val="none"/>
        </w:rPr>
        <w:t>LCL 546:</w:t>
      </w:r>
      <w:r w:rsidR="00846B81" w:rsidRPr="006C3B7D">
        <w:rPr>
          <w:rFonts w:asciiTheme="majorHAnsi" w:eastAsia="Times New Roman" w:hAnsiTheme="majorHAnsi" w:cstheme="majorHAnsi"/>
          <w:color w:val="333333"/>
          <w:kern w:val="0"/>
          <w14:ligatures w14:val="none"/>
        </w:rPr>
        <w:t xml:space="preserve"> </w:t>
      </w:r>
      <w:r w:rsidR="00347FB6" w:rsidRPr="006C3B7D">
        <w:rPr>
          <w:rFonts w:asciiTheme="majorHAnsi" w:eastAsia="Times New Roman" w:hAnsiTheme="majorHAnsi" w:cstheme="majorHAnsi"/>
          <w:color w:val="333333"/>
          <w:kern w:val="0"/>
          <w14:ligatures w14:val="none"/>
        </w:rPr>
        <w:t>361</w:t>
      </w:r>
      <w:r w:rsidR="00676058" w:rsidRPr="006C3B7D">
        <w:rPr>
          <w:rFonts w:asciiTheme="majorHAnsi" w:eastAsia="Times New Roman" w:hAnsiTheme="majorHAnsi" w:cstheme="majorHAnsi"/>
          <w:color w:val="333333"/>
          <w:kern w:val="0"/>
          <w14:ligatures w14:val="none"/>
        </w:rPr>
        <w:t xml:space="preserve">, </w:t>
      </w:r>
      <w:r w:rsidR="00676058" w:rsidRPr="006C3B7D">
        <w:rPr>
          <w:rFonts w:asciiTheme="majorHAnsi" w:eastAsia="Times New Roman" w:hAnsiTheme="majorHAnsi" w:cstheme="majorHAnsi"/>
          <w:color w:val="333333"/>
          <w:kern w:val="0"/>
          <w14:ligatures w14:val="none"/>
        </w:rPr>
        <w:t>785 K</w:t>
      </w:r>
    </w:p>
  </w:footnote>
  <w:footnote w:id="23">
    <w:p w14:paraId="53BDD3AA" w14:textId="03A2815F" w:rsidR="0095419C" w:rsidRPr="006C6047" w:rsidRDefault="0095419C">
      <w:pPr>
        <w:pStyle w:val="FootnoteText"/>
        <w:rPr>
          <w:rFonts w:asciiTheme="majorHAnsi" w:hAnsiTheme="majorHAnsi" w:cstheme="majorHAnsi"/>
        </w:rPr>
      </w:pPr>
      <w:r w:rsidRPr="006C3B7D">
        <w:rPr>
          <w:rStyle w:val="FootnoteReference"/>
          <w:rFonts w:asciiTheme="majorHAnsi" w:hAnsiTheme="majorHAnsi" w:cstheme="majorHAnsi"/>
        </w:rPr>
        <w:footnoteRef/>
      </w:r>
      <w:r w:rsidRPr="006C3B7D">
        <w:rPr>
          <w:rFonts w:asciiTheme="majorHAnsi" w:hAnsiTheme="majorHAnsi" w:cstheme="majorHAnsi"/>
        </w:rPr>
        <w:t xml:space="preserve"> Galen, </w:t>
      </w:r>
      <w:r w:rsidR="00F15B9C" w:rsidRPr="006C3B7D">
        <w:rPr>
          <w:rFonts w:asciiTheme="majorHAnsi" w:eastAsia="Times New Roman" w:hAnsiTheme="majorHAnsi" w:cstheme="majorHAnsi"/>
          <w:i/>
          <w:iCs/>
          <w:color w:val="333333"/>
          <w:kern w:val="0"/>
          <w14:ligatures w14:val="none"/>
        </w:rPr>
        <w:t>The Soul’s Traits Depend on Bodily Temperament</w:t>
      </w:r>
      <w:r w:rsidRPr="006C3B7D">
        <w:rPr>
          <w:rFonts w:asciiTheme="majorHAnsi" w:hAnsiTheme="majorHAnsi" w:cstheme="majorHAnsi"/>
        </w:rPr>
        <w:t>,</w:t>
      </w:r>
      <w:r w:rsidR="00CF4C9C" w:rsidRPr="006C3B7D">
        <w:rPr>
          <w:rFonts w:asciiTheme="majorHAnsi" w:hAnsiTheme="majorHAnsi" w:cstheme="majorHAnsi"/>
        </w:rPr>
        <w:t xml:space="preserve"> </w:t>
      </w:r>
      <w:r w:rsidR="00676058" w:rsidRPr="006C3B7D">
        <w:rPr>
          <w:rFonts w:asciiTheme="majorHAnsi" w:hAnsiTheme="majorHAnsi" w:cstheme="majorHAnsi"/>
        </w:rPr>
        <w:t xml:space="preserve">LCL </w:t>
      </w:r>
      <w:r w:rsidR="00676058" w:rsidRPr="006C3B7D">
        <w:rPr>
          <w:rFonts w:asciiTheme="majorHAnsi" w:eastAsia="Times New Roman" w:hAnsiTheme="majorHAnsi" w:cstheme="majorHAnsi"/>
          <w:color w:val="333333"/>
          <w:kern w:val="0"/>
          <w14:ligatures w14:val="none"/>
        </w:rPr>
        <w:t xml:space="preserve">546: </w:t>
      </w:r>
      <w:r w:rsidR="00CF4C9C" w:rsidRPr="006C3B7D">
        <w:rPr>
          <w:rFonts w:asciiTheme="majorHAnsi" w:hAnsiTheme="majorHAnsi" w:cstheme="majorHAnsi"/>
        </w:rPr>
        <w:t>333</w:t>
      </w:r>
      <w:r w:rsidR="00676058" w:rsidRPr="006C3B7D">
        <w:rPr>
          <w:rFonts w:asciiTheme="majorHAnsi" w:hAnsiTheme="majorHAnsi" w:cstheme="majorHAnsi"/>
        </w:rPr>
        <w:t xml:space="preserve">, </w:t>
      </w:r>
      <w:r w:rsidR="00676058" w:rsidRPr="006C3B7D">
        <w:rPr>
          <w:rFonts w:asciiTheme="majorHAnsi" w:hAnsiTheme="majorHAnsi" w:cstheme="majorHAnsi"/>
        </w:rPr>
        <w:t>767 K</w:t>
      </w:r>
    </w:p>
  </w:footnote>
  <w:footnote w:id="24">
    <w:p w14:paraId="7127181A" w14:textId="3306815A" w:rsidR="00F43C34" w:rsidRPr="00830EAC" w:rsidRDefault="00F43C34" w:rsidP="00F43C34">
      <w:pPr>
        <w:pStyle w:val="FootnoteText"/>
        <w:rPr>
          <w:rFonts w:asciiTheme="majorHAnsi" w:hAnsiTheme="majorHAnsi" w:cstheme="majorHAnsi"/>
        </w:rPr>
      </w:pPr>
      <w:r w:rsidRPr="00830EAC">
        <w:rPr>
          <w:rStyle w:val="FootnoteReference"/>
          <w:rFonts w:asciiTheme="majorHAnsi" w:hAnsiTheme="majorHAnsi" w:cstheme="majorHAnsi"/>
        </w:rPr>
        <w:footnoteRef/>
      </w:r>
      <w:r w:rsidRPr="00830EAC">
        <w:rPr>
          <w:rFonts w:asciiTheme="majorHAnsi" w:hAnsiTheme="majorHAnsi" w:cstheme="majorHAnsi"/>
        </w:rPr>
        <w:t xml:space="preserve"> Galen, </w:t>
      </w:r>
      <w:r w:rsidR="00F15B9C" w:rsidRPr="00830EAC">
        <w:rPr>
          <w:rFonts w:asciiTheme="majorHAnsi" w:eastAsia="Times New Roman" w:hAnsiTheme="majorHAnsi" w:cstheme="majorHAnsi"/>
          <w:i/>
          <w:iCs/>
          <w:color w:val="333333"/>
          <w:kern w:val="0"/>
          <w14:ligatures w14:val="none"/>
        </w:rPr>
        <w:t>The Soul’s Traits Depend on Bodily Temperament</w:t>
      </w:r>
      <w:r w:rsidRPr="00830EAC">
        <w:rPr>
          <w:rFonts w:asciiTheme="majorHAnsi" w:hAnsiTheme="majorHAnsi" w:cstheme="majorHAnsi"/>
        </w:rPr>
        <w:t xml:space="preserve">, </w:t>
      </w:r>
      <w:r w:rsidR="006405C4">
        <w:rPr>
          <w:rFonts w:asciiTheme="majorHAnsi" w:hAnsiTheme="majorHAnsi" w:cstheme="majorHAnsi"/>
        </w:rPr>
        <w:t xml:space="preserve">LCL </w:t>
      </w:r>
      <w:r w:rsidR="006405C4">
        <w:rPr>
          <w:rFonts w:asciiTheme="majorHAnsi" w:eastAsia="Times New Roman" w:hAnsiTheme="majorHAnsi" w:cstheme="majorHAnsi"/>
          <w:color w:val="333333"/>
          <w:kern w:val="0"/>
          <w14:ligatures w14:val="none"/>
        </w:rPr>
        <w:t>546</w:t>
      </w:r>
      <w:r w:rsidR="006405C4">
        <w:rPr>
          <w:rFonts w:asciiTheme="majorHAnsi" w:eastAsia="Times New Roman" w:hAnsiTheme="majorHAnsi" w:cstheme="majorHAnsi"/>
          <w:color w:val="333333"/>
          <w:kern w:val="0"/>
          <w14:ligatures w14:val="none"/>
        </w:rPr>
        <w:t xml:space="preserve">: </w:t>
      </w:r>
      <w:r w:rsidRPr="00830EAC">
        <w:rPr>
          <w:rFonts w:asciiTheme="majorHAnsi" w:hAnsiTheme="majorHAnsi" w:cstheme="majorHAnsi"/>
        </w:rPr>
        <w:t>341</w:t>
      </w:r>
      <w:r w:rsidR="006405C4">
        <w:rPr>
          <w:rFonts w:asciiTheme="majorHAnsi" w:hAnsiTheme="majorHAnsi" w:cstheme="majorHAnsi"/>
        </w:rPr>
        <w:t xml:space="preserve">, </w:t>
      </w:r>
      <w:r w:rsidR="006405C4">
        <w:rPr>
          <w:rFonts w:asciiTheme="majorHAnsi" w:hAnsiTheme="majorHAnsi" w:cstheme="majorHAnsi"/>
        </w:rPr>
        <w:t>772 K</w:t>
      </w:r>
    </w:p>
  </w:footnote>
  <w:footnote w:id="25">
    <w:p w14:paraId="2F200CAA" w14:textId="03CCE88F" w:rsidR="00F15B9C" w:rsidRPr="00830EAC" w:rsidRDefault="00F15B9C">
      <w:pPr>
        <w:pStyle w:val="FootnoteText"/>
        <w:rPr>
          <w:rFonts w:asciiTheme="majorHAnsi" w:hAnsiTheme="majorHAnsi" w:cstheme="majorHAnsi"/>
        </w:rPr>
      </w:pPr>
      <w:r w:rsidRPr="00830EAC">
        <w:rPr>
          <w:rStyle w:val="FootnoteReference"/>
          <w:rFonts w:asciiTheme="majorHAnsi" w:hAnsiTheme="majorHAnsi" w:cstheme="majorHAnsi"/>
        </w:rPr>
        <w:footnoteRef/>
      </w:r>
      <w:r w:rsidRPr="00830EAC">
        <w:rPr>
          <w:rFonts w:asciiTheme="majorHAnsi" w:hAnsiTheme="majorHAnsi" w:cstheme="majorHAnsi"/>
        </w:rPr>
        <w:t xml:space="preserve"> Galen, </w:t>
      </w:r>
      <w:r w:rsidRPr="00830EAC">
        <w:rPr>
          <w:rFonts w:asciiTheme="majorHAnsi" w:eastAsia="Times New Roman" w:hAnsiTheme="majorHAnsi" w:cstheme="majorHAnsi"/>
          <w:i/>
          <w:iCs/>
          <w:color w:val="333333"/>
          <w:kern w:val="0"/>
          <w14:ligatures w14:val="none"/>
        </w:rPr>
        <w:t>The Soul’s Traits Depend on Bodily Temperament</w:t>
      </w:r>
      <w:r w:rsidR="00523627" w:rsidRPr="009B4A9F">
        <w:rPr>
          <w:rFonts w:asciiTheme="majorHAnsi" w:eastAsia="Times New Roman" w:hAnsiTheme="majorHAnsi" w:cstheme="majorHAnsi"/>
          <w:color w:val="333333"/>
          <w:kern w:val="0"/>
          <w14:ligatures w14:val="none"/>
        </w:rPr>
        <w:t xml:space="preserve">, </w:t>
      </w:r>
      <w:r w:rsidR="006405C4">
        <w:rPr>
          <w:rFonts w:asciiTheme="majorHAnsi" w:hAnsiTheme="majorHAnsi" w:cstheme="majorHAnsi"/>
        </w:rPr>
        <w:t xml:space="preserve">LCL </w:t>
      </w:r>
      <w:r w:rsidR="006405C4">
        <w:rPr>
          <w:rFonts w:asciiTheme="majorHAnsi" w:eastAsia="Times New Roman" w:hAnsiTheme="majorHAnsi" w:cstheme="majorHAnsi"/>
          <w:color w:val="333333"/>
          <w:kern w:val="0"/>
          <w14:ligatures w14:val="none"/>
        </w:rPr>
        <w:t>546</w:t>
      </w:r>
      <w:r w:rsidR="006405C4">
        <w:rPr>
          <w:rFonts w:asciiTheme="majorHAnsi" w:eastAsia="Times New Roman" w:hAnsiTheme="majorHAnsi" w:cstheme="majorHAnsi"/>
          <w:color w:val="333333"/>
          <w:kern w:val="0"/>
          <w14:ligatures w14:val="none"/>
        </w:rPr>
        <w:t>:</w:t>
      </w:r>
      <w:r w:rsidR="00523627" w:rsidRPr="009B4A9F">
        <w:rPr>
          <w:rFonts w:asciiTheme="majorHAnsi" w:eastAsia="Times New Roman" w:hAnsiTheme="majorHAnsi" w:cstheme="majorHAnsi"/>
          <w:color w:val="333333"/>
          <w:kern w:val="0"/>
          <w14:ligatures w14:val="none"/>
        </w:rPr>
        <w:t xml:space="preserve"> 399</w:t>
      </w:r>
      <w:r w:rsidR="006405C4">
        <w:rPr>
          <w:rFonts w:asciiTheme="majorHAnsi" w:eastAsia="Times New Roman" w:hAnsiTheme="majorHAnsi" w:cstheme="majorHAnsi"/>
          <w:color w:val="333333"/>
          <w:kern w:val="0"/>
          <w14:ligatures w14:val="none"/>
        </w:rPr>
        <w:t xml:space="preserve">, </w:t>
      </w:r>
      <w:r w:rsidR="006405C4" w:rsidRPr="009B4A9F">
        <w:rPr>
          <w:rFonts w:asciiTheme="majorHAnsi" w:eastAsia="Times New Roman" w:hAnsiTheme="majorHAnsi" w:cstheme="majorHAnsi"/>
          <w:color w:val="333333"/>
          <w:kern w:val="0"/>
          <w14:ligatures w14:val="none"/>
        </w:rPr>
        <w:t>805 K</w:t>
      </w:r>
    </w:p>
  </w:footnote>
  <w:footnote w:id="26">
    <w:p w14:paraId="5633130A" w14:textId="2BE930B1" w:rsidR="00FF4758" w:rsidRPr="00830EAC" w:rsidRDefault="00FF4758">
      <w:pPr>
        <w:pStyle w:val="FootnoteText"/>
        <w:rPr>
          <w:rFonts w:asciiTheme="majorHAnsi" w:hAnsiTheme="majorHAnsi" w:cstheme="majorHAnsi"/>
        </w:rPr>
      </w:pPr>
      <w:r w:rsidRPr="00830EAC">
        <w:rPr>
          <w:rStyle w:val="FootnoteReference"/>
          <w:rFonts w:asciiTheme="majorHAnsi" w:hAnsiTheme="majorHAnsi" w:cstheme="majorHAnsi"/>
        </w:rPr>
        <w:footnoteRef/>
      </w:r>
      <w:r w:rsidRPr="00830EAC">
        <w:rPr>
          <w:rFonts w:asciiTheme="majorHAnsi" w:hAnsiTheme="majorHAnsi" w:cstheme="majorHAnsi"/>
        </w:rPr>
        <w:t xml:space="preserve"> </w:t>
      </w:r>
      <w:r w:rsidRPr="00830EAC">
        <w:rPr>
          <w:rFonts w:asciiTheme="majorHAnsi" w:hAnsiTheme="majorHAnsi" w:cstheme="majorHAnsi"/>
        </w:rPr>
        <w:t xml:space="preserve">Galen, </w:t>
      </w:r>
      <w:r w:rsidRPr="00830EAC">
        <w:rPr>
          <w:rFonts w:asciiTheme="majorHAnsi" w:eastAsia="Times New Roman" w:hAnsiTheme="majorHAnsi" w:cstheme="majorHAnsi"/>
          <w:i/>
          <w:iCs/>
          <w:color w:val="333333"/>
          <w:kern w:val="0"/>
          <w14:ligatures w14:val="none"/>
        </w:rPr>
        <w:t xml:space="preserve">The Soul’s Traits Depend on Bodily Temperament, </w:t>
      </w:r>
      <w:r w:rsidR="006405C4">
        <w:rPr>
          <w:rFonts w:asciiTheme="majorHAnsi" w:hAnsiTheme="majorHAnsi" w:cstheme="majorHAnsi"/>
        </w:rPr>
        <w:t xml:space="preserve">LCL </w:t>
      </w:r>
      <w:r w:rsidR="006405C4">
        <w:rPr>
          <w:rFonts w:asciiTheme="majorHAnsi" w:eastAsia="Times New Roman" w:hAnsiTheme="majorHAnsi" w:cstheme="majorHAnsi"/>
          <w:color w:val="333333"/>
          <w:kern w:val="0"/>
          <w14:ligatures w14:val="none"/>
        </w:rPr>
        <w:t>546</w:t>
      </w:r>
      <w:r w:rsidR="006405C4">
        <w:rPr>
          <w:rFonts w:asciiTheme="majorHAnsi" w:eastAsia="Times New Roman" w:hAnsiTheme="majorHAnsi" w:cstheme="majorHAnsi"/>
          <w:color w:val="333333"/>
          <w:kern w:val="0"/>
          <w14:ligatures w14:val="none"/>
        </w:rPr>
        <w:t>:</w:t>
      </w:r>
      <w:r w:rsidRPr="009B4A9F">
        <w:rPr>
          <w:rFonts w:asciiTheme="majorHAnsi" w:eastAsia="Times New Roman" w:hAnsiTheme="majorHAnsi" w:cstheme="majorHAnsi"/>
          <w:color w:val="333333"/>
          <w:kern w:val="0"/>
          <w14:ligatures w14:val="none"/>
        </w:rPr>
        <w:t xml:space="preserve"> </w:t>
      </w:r>
      <w:r w:rsidRPr="009B4A9F">
        <w:rPr>
          <w:rFonts w:asciiTheme="majorHAnsi" w:eastAsia="Times New Roman" w:hAnsiTheme="majorHAnsi" w:cstheme="majorHAnsi"/>
          <w:color w:val="333333"/>
          <w:kern w:val="0"/>
          <w14:ligatures w14:val="none"/>
        </w:rPr>
        <w:t>401</w:t>
      </w:r>
      <w:r w:rsidR="006405C4">
        <w:rPr>
          <w:rFonts w:asciiTheme="majorHAnsi" w:eastAsia="Times New Roman" w:hAnsiTheme="majorHAnsi" w:cstheme="majorHAnsi"/>
          <w:color w:val="333333"/>
          <w:kern w:val="0"/>
          <w14:ligatures w14:val="none"/>
        </w:rPr>
        <w:t xml:space="preserve">, </w:t>
      </w:r>
      <w:r w:rsidR="006405C4" w:rsidRPr="009B4A9F">
        <w:rPr>
          <w:rFonts w:asciiTheme="majorHAnsi" w:eastAsia="Times New Roman" w:hAnsiTheme="majorHAnsi" w:cstheme="majorHAnsi"/>
          <w:color w:val="333333"/>
          <w:kern w:val="0"/>
          <w14:ligatures w14:val="none"/>
        </w:rPr>
        <w:t>806 K</w:t>
      </w:r>
    </w:p>
  </w:footnote>
  <w:footnote w:id="27">
    <w:p w14:paraId="204A94AC" w14:textId="3905BB24" w:rsidR="00C4016C" w:rsidRPr="001F41E2" w:rsidRDefault="00C4016C">
      <w:pPr>
        <w:pStyle w:val="FootnoteText"/>
        <w:rPr>
          <w:rFonts w:asciiTheme="majorHAnsi" w:hAnsiTheme="majorHAnsi" w:cstheme="majorHAnsi"/>
          <w:color w:val="000000" w:themeColor="text1"/>
        </w:rPr>
      </w:pPr>
      <w:r w:rsidRPr="001F41E2">
        <w:rPr>
          <w:rStyle w:val="FootnoteReference"/>
          <w:rFonts w:asciiTheme="majorHAnsi" w:hAnsiTheme="majorHAnsi" w:cstheme="majorHAnsi"/>
          <w:color w:val="000000" w:themeColor="text1"/>
        </w:rPr>
        <w:footnoteRef/>
      </w:r>
      <w:r w:rsidRPr="001F41E2">
        <w:rPr>
          <w:rFonts w:asciiTheme="majorHAnsi" w:hAnsiTheme="majorHAnsi" w:cstheme="majorHAnsi"/>
          <w:color w:val="000000" w:themeColor="text1"/>
        </w:rPr>
        <w:t xml:space="preserve"> </w:t>
      </w:r>
      <w:r w:rsidRPr="001F41E2">
        <w:rPr>
          <w:rFonts w:asciiTheme="majorHAnsi" w:hAnsiTheme="majorHAnsi" w:cstheme="majorHAnsi"/>
          <w:color w:val="000000" w:themeColor="text1"/>
        </w:rPr>
        <w:t xml:space="preserve">Galen, </w:t>
      </w:r>
      <w:r w:rsidRPr="001F41E2">
        <w:rPr>
          <w:rFonts w:asciiTheme="majorHAnsi" w:eastAsia="Times New Roman" w:hAnsiTheme="majorHAnsi" w:cstheme="majorHAnsi"/>
          <w:i/>
          <w:iCs/>
          <w:color w:val="000000" w:themeColor="text1"/>
          <w:kern w:val="0"/>
          <w14:ligatures w14:val="none"/>
        </w:rPr>
        <w:t>The Soul’s Traits Depend on Bodily Temperament</w:t>
      </w:r>
      <w:r w:rsidRPr="001F41E2">
        <w:rPr>
          <w:rFonts w:asciiTheme="majorHAnsi" w:hAnsiTheme="majorHAnsi" w:cstheme="majorHAnsi"/>
          <w:color w:val="000000" w:themeColor="text1"/>
          <w:spacing w:val="-2"/>
          <w:shd w:val="clear" w:color="auto" w:fill="FFFFFF"/>
        </w:rPr>
        <w:t xml:space="preserve">, </w:t>
      </w:r>
      <w:r w:rsidR="006405C4">
        <w:rPr>
          <w:rFonts w:asciiTheme="majorHAnsi" w:hAnsiTheme="majorHAnsi" w:cstheme="majorHAnsi"/>
        </w:rPr>
        <w:t xml:space="preserve">LCL </w:t>
      </w:r>
      <w:r w:rsidR="006405C4">
        <w:rPr>
          <w:rFonts w:asciiTheme="majorHAnsi" w:eastAsia="Times New Roman" w:hAnsiTheme="majorHAnsi" w:cstheme="majorHAnsi"/>
          <w:color w:val="333333"/>
          <w:kern w:val="0"/>
          <w14:ligatures w14:val="none"/>
        </w:rPr>
        <w:t>546</w:t>
      </w:r>
      <w:r w:rsidR="006405C4">
        <w:rPr>
          <w:rFonts w:asciiTheme="majorHAnsi" w:eastAsia="Times New Roman" w:hAnsiTheme="majorHAnsi" w:cstheme="majorHAnsi"/>
          <w:color w:val="333333"/>
          <w:kern w:val="0"/>
          <w14:ligatures w14:val="none"/>
        </w:rPr>
        <w:t>:</w:t>
      </w:r>
      <w:r w:rsidRPr="001F41E2">
        <w:rPr>
          <w:rFonts w:asciiTheme="majorHAnsi" w:hAnsiTheme="majorHAnsi" w:cstheme="majorHAnsi"/>
          <w:color w:val="000000" w:themeColor="text1"/>
          <w:spacing w:val="-2"/>
          <w:shd w:val="clear" w:color="auto" w:fill="FFFFFF"/>
        </w:rPr>
        <w:t xml:space="preserve"> 399</w:t>
      </w:r>
      <w:r w:rsidR="006405C4">
        <w:rPr>
          <w:rFonts w:asciiTheme="majorHAnsi" w:hAnsiTheme="majorHAnsi" w:cstheme="majorHAnsi"/>
          <w:color w:val="000000" w:themeColor="text1"/>
          <w:spacing w:val="-2"/>
          <w:shd w:val="clear" w:color="auto" w:fill="FFFFFF"/>
        </w:rPr>
        <w:t xml:space="preserve">, </w:t>
      </w:r>
      <w:r w:rsidR="006405C4" w:rsidRPr="001F41E2">
        <w:rPr>
          <w:rFonts w:asciiTheme="majorHAnsi" w:hAnsiTheme="majorHAnsi" w:cstheme="majorHAnsi"/>
          <w:color w:val="000000" w:themeColor="text1"/>
          <w:spacing w:val="-2"/>
          <w:shd w:val="clear" w:color="auto" w:fill="FFFFFF"/>
        </w:rPr>
        <w:t>806 K</w:t>
      </w:r>
      <w:r w:rsidRPr="001F41E2">
        <w:rPr>
          <w:rFonts w:asciiTheme="majorHAnsi" w:hAnsiTheme="majorHAnsi" w:cstheme="majorHAnsi"/>
          <w:color w:val="000000" w:themeColor="text1"/>
          <w:spacing w:val="-2"/>
          <w:shd w:val="clear" w:color="auto" w:fill="FFFFFF"/>
        </w:rPr>
        <w:t xml:space="preserve"> </w:t>
      </w:r>
    </w:p>
  </w:footnote>
  <w:footnote w:id="28">
    <w:p w14:paraId="494E4085" w14:textId="77777777" w:rsidR="002D0C59" w:rsidRPr="001F41E2" w:rsidRDefault="002D0C59" w:rsidP="002D0C59">
      <w:pPr>
        <w:pStyle w:val="FootnoteText"/>
        <w:rPr>
          <w:rFonts w:asciiTheme="majorHAnsi" w:hAnsiTheme="majorHAnsi" w:cstheme="majorHAnsi"/>
          <w:color w:val="000000" w:themeColor="text1"/>
        </w:rPr>
      </w:pPr>
      <w:r w:rsidRPr="001F41E2">
        <w:rPr>
          <w:rStyle w:val="FootnoteReference"/>
          <w:rFonts w:asciiTheme="majorHAnsi" w:hAnsiTheme="majorHAnsi" w:cstheme="majorHAnsi"/>
          <w:color w:val="000000" w:themeColor="text1"/>
        </w:rPr>
        <w:footnoteRef/>
      </w:r>
      <w:r w:rsidRPr="001F41E2">
        <w:rPr>
          <w:rFonts w:asciiTheme="majorHAnsi" w:hAnsiTheme="majorHAnsi" w:cstheme="majorHAnsi"/>
          <w:color w:val="000000" w:themeColor="text1"/>
        </w:rPr>
        <w:t xml:space="preserve"> Edelstein, p 205</w:t>
      </w:r>
    </w:p>
  </w:footnote>
  <w:footnote w:id="29">
    <w:p w14:paraId="369D1F9A" w14:textId="0D7782B0" w:rsidR="006D31B1" w:rsidRDefault="006D31B1">
      <w:pPr>
        <w:pStyle w:val="FootnoteText"/>
      </w:pPr>
      <w:r w:rsidRPr="001F41E2">
        <w:rPr>
          <w:rStyle w:val="FootnoteReference"/>
          <w:rFonts w:asciiTheme="majorHAnsi" w:hAnsiTheme="majorHAnsi" w:cstheme="majorHAnsi"/>
          <w:color w:val="000000" w:themeColor="text1"/>
        </w:rPr>
        <w:footnoteRef/>
      </w:r>
      <w:r w:rsidRPr="001F41E2">
        <w:rPr>
          <w:rFonts w:asciiTheme="majorHAnsi" w:hAnsiTheme="majorHAnsi" w:cstheme="majorHAnsi"/>
          <w:color w:val="000000" w:themeColor="text1"/>
        </w:rPr>
        <w:t xml:space="preserve"> </w:t>
      </w:r>
      <w:r w:rsidR="00422FC1" w:rsidRPr="001F41E2">
        <w:rPr>
          <w:rFonts w:asciiTheme="majorHAnsi" w:hAnsiTheme="majorHAnsi" w:cstheme="majorHAnsi"/>
          <w:color w:val="000000" w:themeColor="text1"/>
        </w:rPr>
        <w:t>Edelstein, p 205</w:t>
      </w:r>
    </w:p>
  </w:footnote>
  <w:footnote w:id="30">
    <w:p w14:paraId="3187F2C0" w14:textId="2BAF66AC" w:rsidR="00BD4755" w:rsidRDefault="00BD4755">
      <w:pPr>
        <w:pStyle w:val="FootnoteText"/>
      </w:pPr>
      <w:r w:rsidRPr="00D859D2">
        <w:rPr>
          <w:rStyle w:val="FootnoteReference"/>
          <w:color w:val="000000" w:themeColor="text1"/>
        </w:rPr>
        <w:footnoteRef/>
      </w:r>
      <w:r w:rsidRPr="00D859D2">
        <w:rPr>
          <w:color w:val="000000" w:themeColor="text1"/>
        </w:rPr>
        <w:t xml:space="preserve"> </w:t>
      </w:r>
      <w:proofErr w:type="spellStart"/>
      <w:r w:rsidRPr="00D859D2">
        <w:rPr>
          <w:rFonts w:asciiTheme="majorHAnsi" w:hAnsiTheme="majorHAnsi" w:cstheme="majorHAnsi"/>
          <w:color w:val="000000" w:themeColor="text1"/>
        </w:rPr>
        <w:t>Addey</w:t>
      </w:r>
      <w:proofErr w:type="spellEnd"/>
      <w:r w:rsidRPr="00D859D2">
        <w:rPr>
          <w:rFonts w:asciiTheme="majorHAnsi" w:hAnsiTheme="majorHAnsi" w:cstheme="majorHAnsi"/>
          <w:color w:val="000000" w:themeColor="text1"/>
        </w:rPr>
        <w:t xml:space="preserve">, </w:t>
      </w:r>
      <w:r w:rsidR="00D859D2" w:rsidRPr="00D859D2">
        <w:rPr>
          <w:rFonts w:asciiTheme="majorHAnsi" w:hAnsiTheme="majorHAnsi" w:cstheme="majorHAnsi"/>
          <w:color w:val="000000" w:themeColor="text1"/>
        </w:rPr>
        <w:t>‘</w:t>
      </w:r>
      <w:r w:rsidRPr="00D859D2">
        <w:rPr>
          <w:rFonts w:asciiTheme="majorHAnsi" w:hAnsiTheme="majorHAnsi" w:cstheme="majorHAnsi"/>
          <w:color w:val="000000" w:themeColor="text1"/>
        </w:rPr>
        <w:t xml:space="preserve">Divination and the </w:t>
      </w:r>
      <w:proofErr w:type="spellStart"/>
      <w:r w:rsidRPr="00D859D2">
        <w:rPr>
          <w:rFonts w:asciiTheme="majorHAnsi" w:hAnsiTheme="majorHAnsi" w:cstheme="majorHAnsi"/>
          <w:i/>
          <w:iCs/>
          <w:color w:val="000000" w:themeColor="text1"/>
        </w:rPr>
        <w:t>kairos</w:t>
      </w:r>
      <w:proofErr w:type="spellEnd"/>
      <w:r w:rsidRPr="00D859D2">
        <w:rPr>
          <w:rFonts w:asciiTheme="majorHAnsi" w:hAnsiTheme="majorHAnsi" w:cstheme="majorHAnsi"/>
          <w:color w:val="000000" w:themeColor="text1"/>
        </w:rPr>
        <w:t xml:space="preserve"> in ancient Greek philosophy and culture,</w:t>
      </w:r>
      <w:r w:rsidR="00D859D2" w:rsidRPr="00D859D2">
        <w:rPr>
          <w:rFonts w:asciiTheme="majorHAnsi" w:hAnsiTheme="majorHAnsi" w:cstheme="majorHAnsi"/>
          <w:color w:val="000000" w:themeColor="text1"/>
        </w:rPr>
        <w:t>’</w:t>
      </w:r>
      <w:r w:rsidRPr="00D859D2">
        <w:rPr>
          <w:rFonts w:asciiTheme="majorHAnsi" w:hAnsiTheme="majorHAnsi" w:cstheme="majorHAnsi"/>
          <w:color w:val="000000" w:themeColor="text1"/>
        </w:rPr>
        <w:t xml:space="preserve"> p 144-145</w:t>
      </w:r>
    </w:p>
  </w:footnote>
  <w:footnote w:id="31">
    <w:p w14:paraId="33CAACBC" w14:textId="77777777" w:rsidR="00F85AD1" w:rsidRPr="001F41E2" w:rsidRDefault="00F85AD1" w:rsidP="00F85AD1">
      <w:pPr>
        <w:pStyle w:val="FootnoteText"/>
        <w:rPr>
          <w:rFonts w:asciiTheme="majorHAnsi" w:hAnsiTheme="majorHAnsi" w:cstheme="majorHAnsi"/>
        </w:rPr>
      </w:pPr>
      <w:r w:rsidRPr="001F41E2">
        <w:rPr>
          <w:rStyle w:val="FootnoteReference"/>
          <w:rFonts w:asciiTheme="majorHAnsi" w:hAnsiTheme="majorHAnsi" w:cstheme="majorHAnsi"/>
        </w:rPr>
        <w:footnoteRef/>
      </w:r>
      <w:r w:rsidRPr="001F41E2">
        <w:rPr>
          <w:rFonts w:asciiTheme="majorHAnsi" w:hAnsiTheme="majorHAnsi" w:cstheme="majorHAnsi"/>
        </w:rPr>
        <w:t xml:space="preserve"> Edelstein, p 204</w:t>
      </w:r>
    </w:p>
  </w:footnote>
  <w:footnote w:id="32">
    <w:p w14:paraId="0AFC3D1F" w14:textId="42A0098D" w:rsidR="00173532" w:rsidRPr="00FA7E3D" w:rsidRDefault="00173532">
      <w:pPr>
        <w:pStyle w:val="FootnoteText"/>
        <w:rPr>
          <w:rFonts w:asciiTheme="majorHAnsi" w:hAnsiTheme="majorHAnsi" w:cstheme="majorHAnsi"/>
        </w:rPr>
      </w:pPr>
      <w:r w:rsidRPr="00FA7E3D">
        <w:rPr>
          <w:rStyle w:val="FootnoteReference"/>
          <w:rFonts w:asciiTheme="majorHAnsi" w:hAnsiTheme="majorHAnsi" w:cstheme="majorHAnsi"/>
        </w:rPr>
        <w:footnoteRef/>
      </w:r>
      <w:r w:rsidRPr="00FA7E3D">
        <w:rPr>
          <w:rFonts w:asciiTheme="majorHAnsi" w:hAnsiTheme="majorHAnsi" w:cstheme="majorHAnsi"/>
        </w:rPr>
        <w:t xml:space="preserve"> Galen, </w:t>
      </w:r>
      <w:r w:rsidRPr="00FA7E3D">
        <w:rPr>
          <w:rFonts w:asciiTheme="majorHAnsi" w:hAnsiTheme="majorHAnsi" w:cstheme="majorHAnsi"/>
          <w:i/>
          <w:iCs/>
        </w:rPr>
        <w:t>The Art of Medicine,</w:t>
      </w:r>
      <w:r w:rsidRPr="00FA7E3D">
        <w:rPr>
          <w:rFonts w:asciiTheme="majorHAnsi" w:hAnsiTheme="majorHAnsi" w:cstheme="majorHAnsi"/>
        </w:rPr>
        <w:t xml:space="preserve"> </w:t>
      </w:r>
      <w:r w:rsidR="00B54FD1">
        <w:rPr>
          <w:rFonts w:asciiTheme="majorHAnsi" w:hAnsiTheme="majorHAnsi" w:cstheme="majorHAnsi"/>
        </w:rPr>
        <w:t>LCL 532:</w:t>
      </w:r>
      <w:r w:rsidRPr="00FA7E3D">
        <w:rPr>
          <w:rFonts w:asciiTheme="majorHAnsi" w:hAnsiTheme="majorHAnsi" w:cstheme="majorHAnsi"/>
        </w:rPr>
        <w:t xml:space="preserve"> 241</w:t>
      </w:r>
      <w:r w:rsidR="00B54FD1">
        <w:rPr>
          <w:rFonts w:asciiTheme="majorHAnsi" w:hAnsiTheme="majorHAnsi" w:cstheme="majorHAnsi"/>
        </w:rPr>
        <w:t xml:space="preserve">, </w:t>
      </w:r>
      <w:r w:rsidR="00B54FD1" w:rsidRPr="00FA7E3D">
        <w:rPr>
          <w:rFonts w:asciiTheme="majorHAnsi" w:hAnsiTheme="majorHAnsi" w:cstheme="majorHAnsi"/>
        </w:rPr>
        <w:t>364 K</w:t>
      </w:r>
    </w:p>
  </w:footnote>
  <w:footnote w:id="33">
    <w:p w14:paraId="3779C6F9" w14:textId="4F05BDA1" w:rsidR="001A097F" w:rsidRPr="00FA7E3D" w:rsidRDefault="001A097F" w:rsidP="001A097F">
      <w:pPr>
        <w:pStyle w:val="FootnoteText"/>
        <w:rPr>
          <w:rFonts w:asciiTheme="majorHAnsi" w:hAnsiTheme="majorHAnsi" w:cstheme="majorHAnsi"/>
          <w:color w:val="FF0000"/>
        </w:rPr>
      </w:pPr>
      <w:r w:rsidRPr="00FA7E3D">
        <w:rPr>
          <w:rStyle w:val="FootnoteReference"/>
          <w:rFonts w:asciiTheme="majorHAnsi" w:hAnsiTheme="majorHAnsi" w:cstheme="majorHAnsi"/>
        </w:rPr>
        <w:footnoteRef/>
      </w:r>
      <w:r w:rsidRPr="00FA7E3D">
        <w:rPr>
          <w:rFonts w:asciiTheme="majorHAnsi" w:hAnsiTheme="majorHAnsi" w:cstheme="majorHAnsi"/>
        </w:rPr>
        <w:t xml:space="preserve"> </w:t>
      </w:r>
      <w:r w:rsidR="00D13BB4" w:rsidRPr="001C4D77">
        <w:rPr>
          <w:rFonts w:asciiTheme="majorHAnsi" w:hAnsiTheme="majorHAnsi" w:cstheme="majorHAnsi"/>
        </w:rPr>
        <w:t>Reiss, Ernst, ‘</w:t>
      </w:r>
      <w:r w:rsidR="00D13BB4" w:rsidRPr="001C4D77">
        <w:rPr>
          <w:rFonts w:asciiTheme="majorHAnsi" w:hAnsiTheme="majorHAnsi" w:cstheme="majorHAnsi"/>
          <w:i/>
          <w:iCs/>
        </w:rPr>
        <w:t>Religious Gleanings from the Magical Papyri</w:t>
      </w:r>
      <w:r w:rsidR="00D13BB4" w:rsidRPr="001C4D77">
        <w:rPr>
          <w:rFonts w:asciiTheme="majorHAnsi" w:hAnsiTheme="majorHAnsi" w:cstheme="majorHAnsi"/>
        </w:rPr>
        <w:t xml:space="preserve">,’ </w:t>
      </w:r>
      <w:r w:rsidR="00D13BB4" w:rsidRPr="001C4D77">
        <w:rPr>
          <w:rFonts w:asciiTheme="majorHAnsi" w:hAnsiTheme="majorHAnsi" w:cstheme="majorHAnsi"/>
          <w:i/>
          <w:iCs/>
        </w:rPr>
        <w:t>The Classical Weekly,</w:t>
      </w:r>
      <w:r w:rsidR="00D13BB4" w:rsidRPr="001C4D77">
        <w:rPr>
          <w:rFonts w:asciiTheme="majorHAnsi" w:hAnsiTheme="majorHAnsi" w:cstheme="majorHAnsi"/>
        </w:rPr>
        <w:t xml:space="preserve"> vol. 28, no. 14</w:t>
      </w:r>
      <w:r w:rsidR="00DE6ED6">
        <w:rPr>
          <w:rFonts w:asciiTheme="majorHAnsi" w:hAnsiTheme="majorHAnsi" w:cstheme="majorHAnsi"/>
        </w:rPr>
        <w:t xml:space="preserve"> (</w:t>
      </w:r>
      <w:r w:rsidR="00D13BB4" w:rsidRPr="001C4D77">
        <w:rPr>
          <w:rFonts w:asciiTheme="majorHAnsi" w:hAnsiTheme="majorHAnsi" w:cstheme="majorHAnsi"/>
        </w:rPr>
        <w:t>1935</w:t>
      </w:r>
      <w:r w:rsidR="00DE6ED6">
        <w:rPr>
          <w:rFonts w:asciiTheme="majorHAnsi" w:hAnsiTheme="majorHAnsi" w:cstheme="majorHAnsi"/>
        </w:rPr>
        <w:t>)</w:t>
      </w:r>
      <w:r w:rsidR="00D13BB4" w:rsidRPr="001C4D77">
        <w:rPr>
          <w:rFonts w:asciiTheme="majorHAnsi" w:hAnsiTheme="majorHAnsi" w:cstheme="majorHAnsi"/>
        </w:rPr>
        <w:t xml:space="preserve"> pp. 105–11 </w:t>
      </w:r>
      <w:r w:rsidR="00D13BB4" w:rsidRPr="001C4D77">
        <w:rPr>
          <w:rFonts w:asciiTheme="majorHAnsi" w:hAnsiTheme="majorHAnsi" w:cstheme="majorHAnsi"/>
          <w:i/>
          <w:iCs/>
        </w:rPr>
        <w:t>&lt;</w:t>
      </w:r>
      <w:r w:rsidR="00D13BB4" w:rsidRPr="001C4D77">
        <w:rPr>
          <w:rFonts w:asciiTheme="majorHAnsi" w:hAnsiTheme="majorHAnsi" w:cstheme="majorHAnsi"/>
        </w:rPr>
        <w:t>https://doi.org/10.2307/4339496</w:t>
      </w:r>
      <w:proofErr w:type="gramStart"/>
      <w:r w:rsidR="00D13BB4" w:rsidRPr="001C4D77">
        <w:rPr>
          <w:rFonts w:asciiTheme="majorHAnsi" w:hAnsiTheme="majorHAnsi" w:cstheme="majorHAnsi"/>
        </w:rPr>
        <w:t xml:space="preserve">&gt; </w:t>
      </w:r>
      <w:r w:rsidRPr="00FA7E3D">
        <w:rPr>
          <w:rFonts w:asciiTheme="majorHAnsi" w:hAnsiTheme="majorHAnsi" w:cstheme="majorHAnsi"/>
        </w:rPr>
        <w:t xml:space="preserve"> p</w:t>
      </w:r>
      <w:proofErr w:type="gramEnd"/>
      <w:r w:rsidRPr="00FA7E3D">
        <w:rPr>
          <w:rFonts w:asciiTheme="majorHAnsi" w:hAnsiTheme="majorHAnsi" w:cstheme="majorHAnsi"/>
        </w:rPr>
        <w:t xml:space="preserve"> 105 </w:t>
      </w:r>
    </w:p>
  </w:footnote>
  <w:footnote w:id="34">
    <w:p w14:paraId="55D315E6" w14:textId="698CC592" w:rsidR="001A097F" w:rsidRPr="00FA7E3D" w:rsidRDefault="001A097F" w:rsidP="001A097F">
      <w:pPr>
        <w:pStyle w:val="FootnoteText"/>
        <w:rPr>
          <w:rFonts w:asciiTheme="majorHAnsi" w:hAnsiTheme="majorHAnsi" w:cstheme="majorHAnsi"/>
        </w:rPr>
      </w:pPr>
      <w:r w:rsidRPr="00FA7E3D">
        <w:rPr>
          <w:rStyle w:val="FootnoteReference"/>
          <w:rFonts w:asciiTheme="majorHAnsi" w:hAnsiTheme="majorHAnsi" w:cstheme="majorHAnsi"/>
        </w:rPr>
        <w:footnoteRef/>
      </w:r>
      <w:r w:rsidRPr="00FA7E3D">
        <w:rPr>
          <w:rFonts w:asciiTheme="majorHAnsi" w:hAnsiTheme="majorHAnsi" w:cstheme="majorHAnsi"/>
        </w:rPr>
        <w:t xml:space="preserve"> </w:t>
      </w:r>
      <w:proofErr w:type="spellStart"/>
      <w:r w:rsidRPr="00FA7E3D">
        <w:rPr>
          <w:rFonts w:asciiTheme="majorHAnsi" w:hAnsiTheme="majorHAnsi" w:cstheme="majorHAnsi"/>
        </w:rPr>
        <w:t>Addey</w:t>
      </w:r>
      <w:proofErr w:type="spellEnd"/>
      <w:r w:rsidRPr="00FA7E3D">
        <w:rPr>
          <w:rFonts w:asciiTheme="majorHAnsi" w:hAnsiTheme="majorHAnsi" w:cstheme="majorHAnsi"/>
        </w:rPr>
        <w:t>, Crystal, ‘Mirrors and Divination: Catoptromancy, Oracles and Earth Goddess in Antiquity,’</w:t>
      </w:r>
      <w:r w:rsidR="0049213F">
        <w:rPr>
          <w:rFonts w:asciiTheme="majorHAnsi" w:hAnsiTheme="majorHAnsi" w:cstheme="majorHAnsi"/>
        </w:rPr>
        <w:t xml:space="preserve"> in</w:t>
      </w:r>
      <w:r w:rsidRPr="00FA7E3D">
        <w:rPr>
          <w:rFonts w:asciiTheme="majorHAnsi" w:hAnsiTheme="majorHAnsi" w:cstheme="majorHAnsi"/>
        </w:rPr>
        <w:t xml:space="preserve"> </w:t>
      </w:r>
      <w:proofErr w:type="gramStart"/>
      <w:r w:rsidRPr="0049213F">
        <w:rPr>
          <w:rFonts w:asciiTheme="majorHAnsi" w:hAnsiTheme="majorHAnsi" w:cstheme="majorHAnsi"/>
          <w:i/>
          <w:iCs/>
        </w:rPr>
        <w:t>The</w:t>
      </w:r>
      <w:proofErr w:type="gramEnd"/>
      <w:r w:rsidRPr="0049213F">
        <w:rPr>
          <w:rFonts w:asciiTheme="majorHAnsi" w:hAnsiTheme="majorHAnsi" w:cstheme="majorHAnsi"/>
          <w:i/>
          <w:iCs/>
        </w:rPr>
        <w:t xml:space="preserve"> book of the Mirror: An Interdisciplinary Collection exploring the Cultural Story of the Mirror</w:t>
      </w:r>
      <w:r w:rsidRPr="00FA7E3D">
        <w:rPr>
          <w:rFonts w:asciiTheme="majorHAnsi" w:hAnsiTheme="majorHAnsi" w:cstheme="majorHAnsi"/>
        </w:rPr>
        <w:t>,</w:t>
      </w:r>
      <w:r w:rsidR="0049213F">
        <w:rPr>
          <w:rFonts w:asciiTheme="majorHAnsi" w:hAnsiTheme="majorHAnsi" w:cstheme="majorHAnsi"/>
        </w:rPr>
        <w:t xml:space="preserve"> edited by </w:t>
      </w:r>
      <w:r w:rsidR="0049213F" w:rsidRPr="00FA7E3D">
        <w:rPr>
          <w:rFonts w:asciiTheme="majorHAnsi" w:hAnsiTheme="majorHAnsi" w:cstheme="majorHAnsi"/>
        </w:rPr>
        <w:t>M Anderson</w:t>
      </w:r>
      <w:r w:rsidR="0049213F">
        <w:rPr>
          <w:rFonts w:asciiTheme="majorHAnsi" w:hAnsiTheme="majorHAnsi" w:cstheme="majorHAnsi"/>
        </w:rPr>
        <w:t>,</w:t>
      </w:r>
      <w:r w:rsidRPr="00FA7E3D">
        <w:rPr>
          <w:rFonts w:asciiTheme="majorHAnsi" w:hAnsiTheme="majorHAnsi" w:cstheme="majorHAnsi"/>
        </w:rPr>
        <w:t xml:space="preserve"> Cambridge: Cambridge Scholars Pre</w:t>
      </w:r>
      <w:r w:rsidR="00F97C16" w:rsidRPr="00FA7E3D">
        <w:rPr>
          <w:rFonts w:asciiTheme="majorHAnsi" w:hAnsiTheme="majorHAnsi" w:cstheme="majorHAnsi"/>
        </w:rPr>
        <w:t>ss</w:t>
      </w:r>
      <w:r w:rsidR="00D13BB4">
        <w:rPr>
          <w:rFonts w:asciiTheme="majorHAnsi" w:hAnsiTheme="majorHAnsi" w:cstheme="majorHAnsi"/>
        </w:rPr>
        <w:t xml:space="preserve"> (</w:t>
      </w:r>
      <w:r w:rsidRPr="00FA7E3D">
        <w:rPr>
          <w:rFonts w:asciiTheme="majorHAnsi" w:hAnsiTheme="majorHAnsi" w:cstheme="majorHAnsi"/>
        </w:rPr>
        <w:t>2007</w:t>
      </w:r>
      <w:r w:rsidR="00D13BB4">
        <w:rPr>
          <w:rFonts w:asciiTheme="majorHAnsi" w:hAnsiTheme="majorHAnsi" w:cstheme="majorHAnsi"/>
        </w:rPr>
        <w:t>)</w:t>
      </w:r>
      <w:r w:rsidR="00DE6ED6">
        <w:rPr>
          <w:rFonts w:asciiTheme="majorHAnsi" w:hAnsiTheme="majorHAnsi" w:cstheme="majorHAnsi"/>
        </w:rPr>
        <w:t>,</w:t>
      </w:r>
      <w:r w:rsidRPr="00FA7E3D">
        <w:rPr>
          <w:rFonts w:asciiTheme="majorHAnsi" w:hAnsiTheme="majorHAnsi" w:cstheme="majorHAnsi"/>
        </w:rPr>
        <w:t xml:space="preserve"> p 9</w:t>
      </w:r>
    </w:p>
  </w:footnote>
  <w:footnote w:id="35">
    <w:p w14:paraId="276D6E69" w14:textId="65E73E2A" w:rsidR="00BB4565" w:rsidRPr="00F8202D" w:rsidRDefault="00BB4565">
      <w:pPr>
        <w:pStyle w:val="FootnoteText"/>
        <w:rPr>
          <w:rFonts w:asciiTheme="majorHAnsi" w:hAnsiTheme="majorHAnsi" w:cstheme="majorHAnsi"/>
          <w:color w:val="000000" w:themeColor="text1"/>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p 14</w:t>
      </w:r>
      <w:r w:rsidRPr="00F8202D">
        <w:rPr>
          <w:rFonts w:asciiTheme="majorHAnsi" w:hAnsiTheme="majorHAnsi" w:cstheme="majorHAnsi"/>
          <w:color w:val="000000" w:themeColor="text1"/>
        </w:rPr>
        <w:t>7</w:t>
      </w:r>
    </w:p>
  </w:footnote>
  <w:footnote w:id="36">
    <w:p w14:paraId="02A4B856" w14:textId="11FCCDA0" w:rsidR="00BB4565" w:rsidRPr="00F8202D" w:rsidRDefault="00BB4565">
      <w:pPr>
        <w:pStyle w:val="FootnoteText"/>
        <w:rPr>
          <w:rFonts w:asciiTheme="majorHAnsi" w:hAnsiTheme="majorHAnsi" w:cstheme="majorHAnsi"/>
          <w:color w:val="000000" w:themeColor="text1"/>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00F85DE5" w:rsidRPr="00F85DE5">
        <w:rPr>
          <w:rFonts w:asciiTheme="majorHAnsi" w:hAnsiTheme="majorHAnsi" w:cstheme="majorHAnsi"/>
          <w:i/>
          <w:iCs/>
          <w:color w:val="000000" w:themeColor="text1"/>
        </w:rPr>
        <w:t>Greek Magical Papyri</w:t>
      </w:r>
      <w:r w:rsidR="00F85DE5">
        <w:rPr>
          <w:rFonts w:asciiTheme="majorHAnsi" w:hAnsiTheme="majorHAnsi" w:cstheme="majorHAnsi"/>
          <w:i/>
          <w:iCs/>
          <w:color w:val="000000" w:themeColor="text1"/>
        </w:rPr>
        <w:t>,</w:t>
      </w:r>
      <w:r w:rsidR="00F85DE5" w:rsidRPr="00F8202D">
        <w:rPr>
          <w:rFonts w:asciiTheme="majorHAnsi" w:hAnsiTheme="majorHAnsi" w:cstheme="majorHAnsi"/>
          <w:color w:val="000000" w:themeColor="text1"/>
        </w:rPr>
        <w:t xml:space="preserve"> </w:t>
      </w:r>
      <w:r w:rsidRPr="00F8202D">
        <w:rPr>
          <w:rFonts w:asciiTheme="majorHAnsi" w:hAnsiTheme="majorHAnsi" w:cstheme="majorHAnsi"/>
          <w:color w:val="000000" w:themeColor="text1"/>
        </w:rPr>
        <w:t>p 14</w:t>
      </w:r>
      <w:r w:rsidRPr="00F8202D">
        <w:rPr>
          <w:rFonts w:asciiTheme="majorHAnsi" w:hAnsiTheme="majorHAnsi" w:cstheme="majorHAnsi"/>
          <w:color w:val="000000" w:themeColor="text1"/>
        </w:rPr>
        <w:t>4</w:t>
      </w:r>
    </w:p>
  </w:footnote>
  <w:footnote w:id="37">
    <w:p w14:paraId="4DBBC67D" w14:textId="13C89B5C" w:rsidR="00BB4565" w:rsidRPr="00F8202D" w:rsidRDefault="00BB4565">
      <w:pPr>
        <w:pStyle w:val="FootnoteText"/>
        <w:rPr>
          <w:rFonts w:asciiTheme="majorHAnsi" w:hAnsiTheme="majorHAnsi" w:cstheme="majorHAnsi"/>
          <w:color w:val="000000" w:themeColor="text1"/>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00F85DE5" w:rsidRPr="00F85DE5">
        <w:rPr>
          <w:rFonts w:asciiTheme="majorHAnsi" w:hAnsiTheme="majorHAnsi" w:cstheme="majorHAnsi"/>
          <w:i/>
          <w:iCs/>
          <w:color w:val="000000" w:themeColor="text1"/>
        </w:rPr>
        <w:t>Greek Magical Papyri</w:t>
      </w:r>
      <w:r w:rsidR="00F85DE5">
        <w:rPr>
          <w:rFonts w:asciiTheme="majorHAnsi" w:hAnsiTheme="majorHAnsi" w:cstheme="majorHAnsi"/>
          <w:color w:val="000000" w:themeColor="text1"/>
        </w:rPr>
        <w:t xml:space="preserve">, </w:t>
      </w:r>
      <w:r w:rsidRPr="00F8202D">
        <w:rPr>
          <w:rFonts w:asciiTheme="majorHAnsi" w:hAnsiTheme="majorHAnsi" w:cstheme="majorHAnsi"/>
          <w:color w:val="000000" w:themeColor="text1"/>
        </w:rPr>
        <w:t>p 1</w:t>
      </w:r>
      <w:r w:rsidRPr="00F8202D">
        <w:rPr>
          <w:rFonts w:asciiTheme="majorHAnsi" w:hAnsiTheme="majorHAnsi" w:cstheme="majorHAnsi"/>
          <w:color w:val="000000" w:themeColor="text1"/>
        </w:rPr>
        <w:t>65</w:t>
      </w:r>
    </w:p>
  </w:footnote>
  <w:footnote w:id="38">
    <w:p w14:paraId="1A07B14F" w14:textId="1EC6F5F3" w:rsidR="00BB4565" w:rsidRPr="00F8202D" w:rsidRDefault="00BB4565">
      <w:pPr>
        <w:pStyle w:val="FootnoteText"/>
        <w:rPr>
          <w:rFonts w:asciiTheme="majorHAnsi" w:hAnsiTheme="majorHAnsi" w:cstheme="majorHAnsi"/>
          <w:color w:val="000000" w:themeColor="text1"/>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00F85DE5"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p 1</w:t>
      </w:r>
      <w:r w:rsidRPr="00F8202D">
        <w:rPr>
          <w:rFonts w:asciiTheme="majorHAnsi" w:hAnsiTheme="majorHAnsi" w:cstheme="majorHAnsi"/>
          <w:color w:val="000000" w:themeColor="text1"/>
        </w:rPr>
        <w:t>66</w:t>
      </w:r>
    </w:p>
  </w:footnote>
  <w:footnote w:id="39">
    <w:p w14:paraId="6BE6D377" w14:textId="1DF3A8F6" w:rsidR="00BA6791" w:rsidRPr="00F8202D" w:rsidRDefault="00BA6791">
      <w:pPr>
        <w:pStyle w:val="FootnoteText"/>
        <w:rPr>
          <w:rFonts w:asciiTheme="majorHAnsi" w:hAnsiTheme="majorHAnsi" w:cstheme="majorHAnsi"/>
        </w:rPr>
      </w:pPr>
      <w:r w:rsidRPr="00F8202D">
        <w:rPr>
          <w:rStyle w:val="FootnoteReference"/>
          <w:rFonts w:asciiTheme="majorHAnsi" w:hAnsiTheme="majorHAnsi" w:cstheme="majorHAnsi"/>
        </w:rPr>
        <w:footnoteRef/>
      </w:r>
      <w:r w:rsidRPr="00F8202D">
        <w:rPr>
          <w:rFonts w:asciiTheme="majorHAnsi" w:hAnsiTheme="majorHAnsi" w:cstheme="majorHAnsi"/>
        </w:rPr>
        <w:t xml:space="preserve"> </w:t>
      </w:r>
      <w:r w:rsidR="00F85DE5"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xml:space="preserve">, </w:t>
      </w:r>
      <w:r w:rsidRPr="00F8202D">
        <w:rPr>
          <w:rFonts w:asciiTheme="majorHAnsi" w:hAnsiTheme="majorHAnsi" w:cstheme="majorHAnsi"/>
          <w:kern w:val="0"/>
        </w:rPr>
        <w:t xml:space="preserve">p </w:t>
      </w:r>
      <w:r w:rsidRPr="00F8202D">
        <w:rPr>
          <w:rFonts w:asciiTheme="majorHAnsi" w:hAnsiTheme="majorHAnsi" w:cstheme="majorHAnsi"/>
          <w:kern w:val="0"/>
        </w:rPr>
        <w:t>204</w:t>
      </w:r>
    </w:p>
  </w:footnote>
  <w:footnote w:id="40">
    <w:p w14:paraId="6355AD3D" w14:textId="18891543" w:rsidR="00BA6791" w:rsidRPr="00F8202D" w:rsidRDefault="00BA6791">
      <w:pPr>
        <w:pStyle w:val="FootnoteText"/>
        <w:rPr>
          <w:rFonts w:asciiTheme="majorHAnsi" w:hAnsiTheme="majorHAnsi" w:cstheme="majorHAnsi"/>
        </w:rPr>
      </w:pPr>
      <w:r w:rsidRPr="00F8202D">
        <w:rPr>
          <w:rStyle w:val="FootnoteReference"/>
          <w:rFonts w:asciiTheme="majorHAnsi" w:hAnsiTheme="majorHAnsi" w:cstheme="majorHAnsi"/>
        </w:rPr>
        <w:footnoteRef/>
      </w:r>
      <w:r w:rsidRPr="00F8202D">
        <w:rPr>
          <w:rFonts w:asciiTheme="majorHAnsi" w:hAnsiTheme="majorHAnsi" w:cstheme="majorHAnsi"/>
        </w:rPr>
        <w:t xml:space="preserve"> </w:t>
      </w:r>
      <w:r w:rsidR="00F85DE5"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xml:space="preserve">, </w:t>
      </w:r>
      <w:r w:rsidR="00056386" w:rsidRPr="00F8202D">
        <w:rPr>
          <w:rFonts w:asciiTheme="majorHAnsi" w:hAnsiTheme="majorHAnsi" w:cstheme="majorHAnsi"/>
          <w:color w:val="000000" w:themeColor="text1"/>
        </w:rPr>
        <w:t xml:space="preserve">p </w:t>
      </w:r>
      <w:r w:rsidRPr="00F8202D">
        <w:rPr>
          <w:rFonts w:asciiTheme="majorHAnsi" w:hAnsiTheme="majorHAnsi" w:cstheme="majorHAnsi"/>
          <w:kern w:val="0"/>
        </w:rPr>
        <w:t>218</w:t>
      </w:r>
    </w:p>
  </w:footnote>
  <w:footnote w:id="41">
    <w:p w14:paraId="635A3D20" w14:textId="775FB56B" w:rsidR="00217DCF" w:rsidRPr="00F8202D" w:rsidRDefault="00217DCF">
      <w:pPr>
        <w:pStyle w:val="FootnoteText"/>
        <w:rPr>
          <w:rFonts w:asciiTheme="majorHAnsi" w:hAnsiTheme="majorHAnsi" w:cstheme="majorHAnsi"/>
          <w:color w:val="000000" w:themeColor="text1"/>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00F85DE5"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xml:space="preserve">, p </w:t>
      </w:r>
      <w:r w:rsidRPr="00F8202D">
        <w:rPr>
          <w:rFonts w:asciiTheme="majorHAnsi" w:hAnsiTheme="majorHAnsi" w:cstheme="majorHAnsi"/>
          <w:color w:val="000000" w:themeColor="text1"/>
        </w:rPr>
        <w:t>226</w:t>
      </w:r>
    </w:p>
  </w:footnote>
  <w:footnote w:id="42">
    <w:p w14:paraId="7AF26923" w14:textId="330B3D64" w:rsidR="00E241D8" w:rsidRPr="00F8202D" w:rsidRDefault="00E241D8">
      <w:pPr>
        <w:pStyle w:val="FootnoteText"/>
        <w:rPr>
          <w:rFonts w:asciiTheme="majorHAnsi" w:hAnsiTheme="majorHAnsi" w:cstheme="majorHAnsi"/>
          <w:color w:val="000000" w:themeColor="text1"/>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00F85DE5"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p 227</w:t>
      </w:r>
    </w:p>
  </w:footnote>
  <w:footnote w:id="43">
    <w:p w14:paraId="0BEB572C" w14:textId="75E767C9" w:rsidR="00E241D8" w:rsidRPr="00F8202D" w:rsidRDefault="00E241D8">
      <w:pPr>
        <w:pStyle w:val="FootnoteText"/>
        <w:rPr>
          <w:rFonts w:asciiTheme="majorHAnsi" w:hAnsiTheme="majorHAnsi" w:cstheme="majorHAnsi"/>
          <w:color w:val="000000" w:themeColor="text1"/>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00F85DE5"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xml:space="preserve">, p </w:t>
      </w:r>
      <w:r w:rsidRPr="00F8202D">
        <w:rPr>
          <w:rFonts w:asciiTheme="majorHAnsi" w:hAnsiTheme="majorHAnsi" w:cstheme="majorHAnsi"/>
          <w:color w:val="000000" w:themeColor="text1"/>
        </w:rPr>
        <w:t>227</w:t>
      </w:r>
    </w:p>
  </w:footnote>
  <w:footnote w:id="44">
    <w:p w14:paraId="62FAB84E" w14:textId="21FDAAED" w:rsidR="00BC6E4E" w:rsidRPr="00F8202D" w:rsidRDefault="00BC6E4E" w:rsidP="00BC6E4E">
      <w:pPr>
        <w:pStyle w:val="FootnoteText"/>
        <w:rPr>
          <w:rFonts w:asciiTheme="majorHAnsi" w:hAnsiTheme="majorHAnsi" w:cstheme="majorHAnsi"/>
        </w:rPr>
      </w:pPr>
      <w:r w:rsidRPr="00F8202D">
        <w:rPr>
          <w:rStyle w:val="FootnoteReference"/>
          <w:rFonts w:asciiTheme="majorHAnsi" w:hAnsiTheme="majorHAnsi" w:cstheme="majorHAnsi"/>
          <w:color w:val="000000" w:themeColor="text1"/>
        </w:rPr>
        <w:footnoteRef/>
      </w:r>
      <w:r w:rsidRPr="00F8202D">
        <w:rPr>
          <w:rFonts w:asciiTheme="majorHAnsi" w:hAnsiTheme="majorHAnsi" w:cstheme="majorHAnsi"/>
          <w:color w:val="000000" w:themeColor="text1"/>
        </w:rPr>
        <w:t xml:space="preserve"> </w:t>
      </w:r>
      <w:r w:rsidR="00F85DE5" w:rsidRPr="00F85DE5">
        <w:rPr>
          <w:rFonts w:asciiTheme="majorHAnsi" w:hAnsiTheme="majorHAnsi" w:cstheme="majorHAnsi"/>
          <w:i/>
          <w:iCs/>
          <w:color w:val="000000" w:themeColor="text1"/>
        </w:rPr>
        <w:t>Greek Magical Papyri</w:t>
      </w:r>
      <w:r w:rsidRPr="00F8202D">
        <w:rPr>
          <w:rFonts w:asciiTheme="majorHAnsi" w:hAnsiTheme="majorHAnsi" w:cstheme="majorHAnsi"/>
          <w:color w:val="000000" w:themeColor="text1"/>
        </w:rPr>
        <w:t>, p 140</w:t>
      </w:r>
    </w:p>
  </w:footnote>
  <w:footnote w:id="45">
    <w:p w14:paraId="54624090" w14:textId="08047A44" w:rsidR="00B72714" w:rsidRPr="00F8202D" w:rsidRDefault="00B72714" w:rsidP="001C4D77">
      <w:pPr>
        <w:rPr>
          <w:rFonts w:asciiTheme="majorHAnsi" w:hAnsiTheme="majorHAnsi" w:cstheme="majorHAnsi"/>
          <w:sz w:val="20"/>
          <w:szCs w:val="20"/>
        </w:rPr>
      </w:pPr>
      <w:r w:rsidRPr="00F8202D">
        <w:rPr>
          <w:rStyle w:val="FootnoteReference"/>
          <w:rFonts w:asciiTheme="majorHAnsi" w:hAnsiTheme="majorHAnsi" w:cstheme="majorHAnsi"/>
          <w:sz w:val="20"/>
          <w:szCs w:val="20"/>
        </w:rPr>
        <w:footnoteRef/>
      </w:r>
      <w:r w:rsidRPr="00F8202D">
        <w:rPr>
          <w:rFonts w:asciiTheme="majorHAnsi" w:hAnsiTheme="majorHAnsi" w:cstheme="majorHAnsi"/>
          <w:sz w:val="20"/>
          <w:szCs w:val="20"/>
        </w:rPr>
        <w:t xml:space="preserve"> Reiss,</w:t>
      </w:r>
      <w:r w:rsidR="001C4D77" w:rsidRPr="00F8202D">
        <w:rPr>
          <w:rFonts w:asciiTheme="majorHAnsi" w:hAnsiTheme="majorHAnsi" w:cstheme="majorHAnsi"/>
          <w:sz w:val="20"/>
          <w:szCs w:val="20"/>
        </w:rPr>
        <w:t xml:space="preserve"> ‘</w:t>
      </w:r>
      <w:r w:rsidRPr="00F8202D">
        <w:rPr>
          <w:rFonts w:asciiTheme="majorHAnsi" w:hAnsiTheme="majorHAnsi" w:cstheme="majorHAnsi"/>
          <w:i/>
          <w:iCs/>
          <w:sz w:val="20"/>
          <w:szCs w:val="20"/>
        </w:rPr>
        <w:t>Religious Gleanings from the Magical Papyri</w:t>
      </w:r>
      <w:r w:rsidRPr="00F8202D">
        <w:rPr>
          <w:rFonts w:asciiTheme="majorHAnsi" w:hAnsiTheme="majorHAnsi" w:cstheme="majorHAnsi"/>
          <w:sz w:val="20"/>
          <w:szCs w:val="20"/>
        </w:rPr>
        <w:t>,</w:t>
      </w:r>
      <w:r w:rsidR="001C4D77" w:rsidRPr="00F8202D">
        <w:rPr>
          <w:rFonts w:asciiTheme="majorHAnsi" w:hAnsiTheme="majorHAnsi" w:cstheme="majorHAnsi"/>
          <w:sz w:val="20"/>
          <w:szCs w:val="20"/>
        </w:rPr>
        <w:t>’</w:t>
      </w:r>
      <w:r w:rsidRPr="00F8202D">
        <w:rPr>
          <w:rFonts w:asciiTheme="majorHAnsi" w:hAnsiTheme="majorHAnsi" w:cstheme="majorHAnsi"/>
          <w:sz w:val="20"/>
          <w:szCs w:val="20"/>
        </w:rPr>
        <w:t xml:space="preserve"> p 106 </w:t>
      </w:r>
    </w:p>
  </w:footnote>
  <w:footnote w:id="46">
    <w:p w14:paraId="68FC611F" w14:textId="688485B6" w:rsidR="00AF04A5" w:rsidRPr="00F8202D" w:rsidRDefault="00AF04A5" w:rsidP="00842EEF">
      <w:pPr>
        <w:rPr>
          <w:rFonts w:asciiTheme="majorHAnsi" w:hAnsiTheme="majorHAnsi" w:cstheme="majorHAnsi"/>
          <w:sz w:val="20"/>
          <w:szCs w:val="20"/>
        </w:rPr>
      </w:pPr>
      <w:r w:rsidRPr="00F8202D">
        <w:rPr>
          <w:rStyle w:val="FootnoteReference"/>
          <w:rFonts w:asciiTheme="majorHAnsi" w:hAnsiTheme="majorHAnsi" w:cstheme="majorHAnsi"/>
          <w:sz w:val="20"/>
          <w:szCs w:val="20"/>
        </w:rPr>
        <w:footnoteRef/>
      </w:r>
      <w:r w:rsidRPr="00F8202D">
        <w:rPr>
          <w:rFonts w:asciiTheme="majorHAnsi" w:hAnsiTheme="majorHAnsi" w:cstheme="majorHAnsi"/>
          <w:sz w:val="20"/>
          <w:szCs w:val="20"/>
        </w:rPr>
        <w:t xml:space="preserve"> </w:t>
      </w:r>
      <w:r w:rsidRPr="00F8202D">
        <w:rPr>
          <w:rFonts w:asciiTheme="majorHAnsi" w:hAnsiTheme="majorHAnsi" w:cstheme="majorHAnsi"/>
          <w:sz w:val="20"/>
          <w:szCs w:val="20"/>
        </w:rPr>
        <w:t>Forshaw, Roger</w:t>
      </w:r>
      <w:r w:rsidRPr="00F8202D">
        <w:rPr>
          <w:rFonts w:asciiTheme="majorHAnsi" w:hAnsiTheme="majorHAnsi" w:cstheme="majorHAnsi"/>
          <w:sz w:val="20"/>
          <w:szCs w:val="20"/>
        </w:rPr>
        <w:t>,</w:t>
      </w:r>
      <w:r w:rsidRPr="00F8202D">
        <w:rPr>
          <w:rFonts w:asciiTheme="majorHAnsi" w:hAnsiTheme="majorHAnsi" w:cstheme="majorHAnsi"/>
          <w:sz w:val="20"/>
          <w:szCs w:val="20"/>
        </w:rPr>
        <w:t xml:space="preserve"> </w:t>
      </w:r>
      <w:r w:rsidRPr="00F8202D">
        <w:rPr>
          <w:rFonts w:asciiTheme="majorHAnsi" w:hAnsiTheme="majorHAnsi" w:cstheme="majorHAnsi"/>
          <w:sz w:val="20"/>
          <w:szCs w:val="20"/>
        </w:rPr>
        <w:t>‘</w:t>
      </w:r>
      <w:r w:rsidRPr="00F8202D">
        <w:rPr>
          <w:rFonts w:asciiTheme="majorHAnsi" w:hAnsiTheme="majorHAnsi" w:cstheme="majorHAnsi"/>
          <w:sz w:val="20"/>
          <w:szCs w:val="20"/>
        </w:rPr>
        <w:t>Before Hippocrates: Healing Practices in Ancient Egypt</w:t>
      </w:r>
      <w:r w:rsidRPr="00F8202D">
        <w:rPr>
          <w:rFonts w:asciiTheme="majorHAnsi" w:hAnsiTheme="majorHAnsi" w:cstheme="majorHAnsi"/>
          <w:sz w:val="20"/>
          <w:szCs w:val="20"/>
        </w:rPr>
        <w:t>,’</w:t>
      </w:r>
      <w:r w:rsidR="00564B6E" w:rsidRPr="00F8202D">
        <w:rPr>
          <w:rFonts w:asciiTheme="majorHAnsi" w:hAnsiTheme="majorHAnsi" w:cstheme="majorHAnsi"/>
          <w:sz w:val="20"/>
          <w:szCs w:val="20"/>
        </w:rPr>
        <w:t xml:space="preserve"> in </w:t>
      </w:r>
      <w:r w:rsidRPr="00F8202D">
        <w:rPr>
          <w:rFonts w:asciiTheme="majorHAnsi" w:hAnsiTheme="majorHAnsi" w:cstheme="majorHAnsi"/>
          <w:i/>
          <w:iCs/>
          <w:sz w:val="20"/>
          <w:szCs w:val="20"/>
        </w:rPr>
        <w:t>Medicine, Healing and Performance</w:t>
      </w:r>
      <w:r w:rsidRPr="00F8202D">
        <w:rPr>
          <w:rFonts w:asciiTheme="majorHAnsi" w:hAnsiTheme="majorHAnsi" w:cstheme="majorHAnsi"/>
          <w:sz w:val="20"/>
          <w:szCs w:val="20"/>
        </w:rPr>
        <w:t xml:space="preserve">, </w:t>
      </w:r>
      <w:r w:rsidR="00587953">
        <w:rPr>
          <w:rFonts w:asciiTheme="majorHAnsi" w:hAnsiTheme="majorHAnsi" w:cstheme="majorHAnsi"/>
          <w:sz w:val="20"/>
          <w:szCs w:val="20"/>
        </w:rPr>
        <w:t xml:space="preserve">edited by </w:t>
      </w:r>
      <w:r w:rsidR="00587953" w:rsidRPr="00F8202D">
        <w:rPr>
          <w:rFonts w:asciiTheme="majorHAnsi" w:hAnsiTheme="majorHAnsi" w:cstheme="majorHAnsi"/>
          <w:sz w:val="20"/>
          <w:szCs w:val="20"/>
        </w:rPr>
        <w:t xml:space="preserve">Effie </w:t>
      </w:r>
      <w:proofErr w:type="spellStart"/>
      <w:r w:rsidR="00587953" w:rsidRPr="00F8202D">
        <w:rPr>
          <w:rFonts w:asciiTheme="majorHAnsi" w:hAnsiTheme="majorHAnsi" w:cstheme="majorHAnsi"/>
          <w:sz w:val="20"/>
          <w:szCs w:val="20"/>
        </w:rPr>
        <w:t>Gemi-Iordanou</w:t>
      </w:r>
      <w:proofErr w:type="spellEnd"/>
      <w:r w:rsidR="00587953" w:rsidRPr="00F8202D">
        <w:rPr>
          <w:rFonts w:asciiTheme="majorHAnsi" w:hAnsiTheme="majorHAnsi" w:cstheme="majorHAnsi"/>
          <w:sz w:val="20"/>
          <w:szCs w:val="20"/>
        </w:rPr>
        <w:t xml:space="preserve"> et al.</w:t>
      </w:r>
      <w:r w:rsidR="0068719A">
        <w:rPr>
          <w:rFonts w:asciiTheme="majorHAnsi" w:hAnsiTheme="majorHAnsi" w:cstheme="majorHAnsi"/>
          <w:sz w:val="20"/>
          <w:szCs w:val="20"/>
        </w:rPr>
        <w:t xml:space="preserve">, </w:t>
      </w:r>
      <w:r w:rsidRPr="00F8202D">
        <w:rPr>
          <w:rFonts w:asciiTheme="majorHAnsi" w:hAnsiTheme="majorHAnsi" w:cstheme="majorHAnsi"/>
          <w:sz w:val="20"/>
          <w:szCs w:val="20"/>
        </w:rPr>
        <w:t>Oxbow Books</w:t>
      </w:r>
      <w:r w:rsidR="00FA1F5B">
        <w:rPr>
          <w:rFonts w:asciiTheme="majorHAnsi" w:hAnsiTheme="majorHAnsi" w:cstheme="majorHAnsi"/>
          <w:sz w:val="20"/>
          <w:szCs w:val="20"/>
        </w:rPr>
        <w:t xml:space="preserve"> (</w:t>
      </w:r>
      <w:r w:rsidRPr="00F8202D">
        <w:rPr>
          <w:rFonts w:asciiTheme="majorHAnsi" w:hAnsiTheme="majorHAnsi" w:cstheme="majorHAnsi"/>
          <w:sz w:val="20"/>
          <w:szCs w:val="20"/>
        </w:rPr>
        <w:t>2014</w:t>
      </w:r>
      <w:r w:rsidR="00FA1F5B">
        <w:rPr>
          <w:rFonts w:asciiTheme="majorHAnsi" w:hAnsiTheme="majorHAnsi" w:cstheme="majorHAnsi"/>
          <w:sz w:val="20"/>
          <w:szCs w:val="20"/>
        </w:rPr>
        <w:t>)</w:t>
      </w:r>
      <w:r w:rsidRPr="00F8202D">
        <w:rPr>
          <w:rFonts w:asciiTheme="majorHAnsi" w:hAnsiTheme="majorHAnsi" w:cstheme="majorHAnsi"/>
          <w:sz w:val="20"/>
          <w:szCs w:val="20"/>
        </w:rPr>
        <w:t xml:space="preserve"> pp. 25–41 </w:t>
      </w:r>
      <w:r w:rsidR="001C74C4" w:rsidRPr="00F8202D">
        <w:rPr>
          <w:rFonts w:asciiTheme="majorHAnsi" w:hAnsiTheme="majorHAnsi" w:cstheme="majorHAnsi"/>
          <w:sz w:val="20"/>
          <w:szCs w:val="20"/>
        </w:rPr>
        <w:t>&lt;</w:t>
      </w:r>
      <w:hyperlink r:id="rId2" w:history="1">
        <w:r w:rsidR="001C74C4" w:rsidRPr="00F8202D">
          <w:rPr>
            <w:rStyle w:val="Hyperlink"/>
            <w:rFonts w:asciiTheme="majorHAnsi" w:hAnsiTheme="majorHAnsi" w:cstheme="majorHAnsi"/>
            <w:sz w:val="20"/>
            <w:szCs w:val="20"/>
          </w:rPr>
          <w:t>https://doi.org/10.2307/j.ctvh1dwj4.6.</w:t>
        </w:r>
      </w:hyperlink>
      <w:r w:rsidR="001C74C4" w:rsidRPr="00F8202D">
        <w:rPr>
          <w:rFonts w:asciiTheme="majorHAnsi" w:hAnsiTheme="majorHAnsi" w:cstheme="majorHAnsi"/>
          <w:sz w:val="20"/>
          <w:szCs w:val="20"/>
        </w:rPr>
        <w:t xml:space="preserve">&gt; </w:t>
      </w:r>
      <w:r w:rsidR="00842EEF" w:rsidRPr="00F8202D">
        <w:rPr>
          <w:rFonts w:asciiTheme="majorHAnsi" w:hAnsiTheme="majorHAnsi" w:cstheme="majorHAnsi"/>
          <w:sz w:val="20"/>
          <w:szCs w:val="20"/>
        </w:rPr>
        <w:t xml:space="preserve">p </w:t>
      </w:r>
      <w:proofErr w:type="gramStart"/>
      <w:r w:rsidRPr="00F8202D">
        <w:rPr>
          <w:rFonts w:asciiTheme="majorHAnsi" w:hAnsiTheme="majorHAnsi" w:cstheme="majorHAnsi"/>
          <w:sz w:val="20"/>
          <w:szCs w:val="20"/>
        </w:rPr>
        <w:t>25</w:t>
      </w:r>
      <w:proofErr w:type="gramEnd"/>
    </w:p>
  </w:footnote>
  <w:footnote w:id="47">
    <w:p w14:paraId="1615F8AD" w14:textId="35B12536" w:rsidR="00090E28" w:rsidRPr="00F8202D" w:rsidRDefault="00090E28">
      <w:pPr>
        <w:pStyle w:val="FootnoteText"/>
        <w:rPr>
          <w:rFonts w:asciiTheme="majorHAnsi" w:hAnsiTheme="majorHAnsi" w:cstheme="majorHAnsi"/>
        </w:rPr>
      </w:pPr>
      <w:r w:rsidRPr="00F8202D">
        <w:rPr>
          <w:rStyle w:val="FootnoteReference"/>
          <w:rFonts w:asciiTheme="majorHAnsi" w:hAnsiTheme="majorHAnsi" w:cstheme="majorHAnsi"/>
        </w:rPr>
        <w:footnoteRef/>
      </w:r>
      <w:r w:rsidRPr="00F8202D">
        <w:rPr>
          <w:rFonts w:asciiTheme="majorHAnsi" w:hAnsiTheme="majorHAnsi" w:cstheme="majorHAnsi"/>
        </w:rPr>
        <w:t xml:space="preserve"> </w:t>
      </w:r>
      <w:r w:rsidRPr="00F8202D">
        <w:rPr>
          <w:rFonts w:asciiTheme="majorHAnsi" w:eastAsia="Times New Roman" w:hAnsiTheme="majorHAnsi" w:cstheme="majorHAnsi"/>
          <w:kern w:val="0"/>
          <w14:ligatures w14:val="none"/>
        </w:rPr>
        <w:t>Forshaw</w:t>
      </w:r>
      <w:r w:rsidRPr="00F8202D">
        <w:rPr>
          <w:rFonts w:asciiTheme="majorHAnsi" w:eastAsia="Times New Roman" w:hAnsiTheme="majorHAnsi" w:cstheme="majorHAnsi"/>
          <w:kern w:val="0"/>
          <w14:ligatures w14:val="none"/>
        </w:rPr>
        <w:t xml:space="preserve">, </w:t>
      </w:r>
      <w:r w:rsidRPr="00F8202D">
        <w:rPr>
          <w:rFonts w:asciiTheme="majorHAnsi" w:eastAsia="Times New Roman" w:hAnsiTheme="majorHAnsi" w:cstheme="majorHAnsi"/>
          <w:kern w:val="0"/>
          <w14:ligatures w14:val="none"/>
        </w:rPr>
        <w:t>‘Before Hippocrates: Healing Practices in Ancient Egypt,’</w:t>
      </w:r>
      <w:r w:rsidRPr="00F8202D">
        <w:rPr>
          <w:rFonts w:asciiTheme="majorHAnsi" w:eastAsia="Times New Roman" w:hAnsiTheme="majorHAnsi" w:cstheme="majorHAnsi"/>
          <w:kern w:val="0"/>
          <w14:ligatures w14:val="none"/>
        </w:rPr>
        <w:t xml:space="preserve"> p 27</w:t>
      </w:r>
    </w:p>
  </w:footnote>
  <w:footnote w:id="48">
    <w:p w14:paraId="6068706E" w14:textId="58114FD8" w:rsidR="00FC780A" w:rsidRPr="00F8202D" w:rsidRDefault="00FC780A">
      <w:pPr>
        <w:pStyle w:val="FootnoteText"/>
        <w:rPr>
          <w:rFonts w:asciiTheme="majorHAnsi" w:hAnsiTheme="majorHAnsi" w:cstheme="majorHAnsi"/>
        </w:rPr>
      </w:pPr>
      <w:r w:rsidRPr="00F8202D">
        <w:rPr>
          <w:rStyle w:val="FootnoteReference"/>
          <w:rFonts w:asciiTheme="majorHAnsi" w:hAnsiTheme="majorHAnsi" w:cstheme="majorHAnsi"/>
        </w:rPr>
        <w:footnoteRef/>
      </w:r>
      <w:r w:rsidRPr="00F8202D">
        <w:rPr>
          <w:rFonts w:asciiTheme="majorHAnsi" w:hAnsiTheme="majorHAnsi" w:cstheme="majorHAnsi"/>
        </w:rPr>
        <w:t xml:space="preserve"> </w:t>
      </w:r>
      <w:r w:rsidRPr="00F8202D">
        <w:rPr>
          <w:rFonts w:asciiTheme="majorHAnsi" w:eastAsia="Times New Roman" w:hAnsiTheme="majorHAnsi" w:cstheme="majorHAnsi"/>
          <w:kern w:val="0"/>
          <w14:ligatures w14:val="none"/>
        </w:rPr>
        <w:t>Forshaw, ‘Before Hippocrates: Healing Practices in Ancient Egypt,’ p 27</w:t>
      </w:r>
    </w:p>
  </w:footnote>
  <w:footnote w:id="49">
    <w:p w14:paraId="03DA45A0" w14:textId="2AD6483C" w:rsidR="00D85D78" w:rsidRPr="00842EEF" w:rsidRDefault="00D85D78">
      <w:pPr>
        <w:pStyle w:val="FootnoteText"/>
        <w:rPr>
          <w:rFonts w:asciiTheme="majorHAnsi" w:hAnsiTheme="majorHAnsi" w:cstheme="majorHAnsi"/>
        </w:rPr>
      </w:pPr>
      <w:r w:rsidRPr="00F8202D">
        <w:rPr>
          <w:rStyle w:val="FootnoteReference"/>
          <w:rFonts w:asciiTheme="majorHAnsi" w:hAnsiTheme="majorHAnsi" w:cstheme="majorHAnsi"/>
        </w:rPr>
        <w:footnoteRef/>
      </w:r>
      <w:r w:rsidRPr="00F8202D">
        <w:rPr>
          <w:rFonts w:asciiTheme="majorHAnsi" w:hAnsiTheme="majorHAnsi" w:cstheme="majorHAnsi"/>
        </w:rPr>
        <w:t xml:space="preserve"> </w:t>
      </w:r>
      <w:r w:rsidR="00C64D95" w:rsidRPr="00F8202D">
        <w:rPr>
          <w:rFonts w:asciiTheme="majorHAnsi" w:hAnsiTheme="majorHAnsi" w:cstheme="majorHAnsi"/>
          <w:color w:val="000000" w:themeColor="text1"/>
        </w:rPr>
        <w:t xml:space="preserve">Greenbaum, Dorian, G., ‘Divination and </w:t>
      </w:r>
      <w:proofErr w:type="spellStart"/>
      <w:r w:rsidR="00C64D95" w:rsidRPr="00F8202D">
        <w:rPr>
          <w:rFonts w:asciiTheme="majorHAnsi" w:hAnsiTheme="majorHAnsi" w:cstheme="majorHAnsi"/>
          <w:color w:val="000000" w:themeColor="text1"/>
        </w:rPr>
        <w:t>decumbiture</w:t>
      </w:r>
      <w:proofErr w:type="spellEnd"/>
      <w:r w:rsidR="00C64D95" w:rsidRPr="00F8202D">
        <w:rPr>
          <w:rFonts w:asciiTheme="majorHAnsi" w:hAnsiTheme="majorHAnsi" w:cstheme="majorHAnsi"/>
          <w:color w:val="000000" w:themeColor="text1"/>
        </w:rPr>
        <w:t xml:space="preserve">: </w:t>
      </w:r>
      <w:proofErr w:type="spellStart"/>
      <w:r w:rsidR="00C64D95" w:rsidRPr="00F8202D">
        <w:rPr>
          <w:rFonts w:asciiTheme="majorHAnsi" w:hAnsiTheme="majorHAnsi" w:cstheme="majorHAnsi"/>
          <w:color w:val="000000" w:themeColor="text1"/>
        </w:rPr>
        <w:t>Katarchic</w:t>
      </w:r>
      <w:proofErr w:type="spellEnd"/>
      <w:r w:rsidR="00C64D95" w:rsidRPr="00F8202D">
        <w:rPr>
          <w:rFonts w:asciiTheme="majorHAnsi" w:hAnsiTheme="majorHAnsi" w:cstheme="majorHAnsi"/>
          <w:color w:val="000000" w:themeColor="text1"/>
        </w:rPr>
        <w:t xml:space="preserve"> astrology and Greek medicine,’ Ch 4 </w:t>
      </w:r>
      <w:r w:rsidR="00C64D95" w:rsidRPr="00F8202D">
        <w:rPr>
          <w:rFonts w:asciiTheme="majorHAnsi" w:hAnsiTheme="majorHAnsi" w:cstheme="majorHAnsi"/>
          <w:i/>
          <w:iCs/>
          <w:color w:val="000000" w:themeColor="text1"/>
        </w:rPr>
        <w:t>Divination and</w:t>
      </w:r>
      <w:r w:rsidR="00F875FE" w:rsidRPr="00F8202D">
        <w:rPr>
          <w:rFonts w:asciiTheme="majorHAnsi" w:hAnsiTheme="majorHAnsi" w:cstheme="majorHAnsi"/>
          <w:i/>
          <w:iCs/>
          <w:color w:val="000000" w:themeColor="text1"/>
        </w:rPr>
        <w:t xml:space="preserve"> K</w:t>
      </w:r>
      <w:r w:rsidR="00C64D95" w:rsidRPr="00F8202D">
        <w:rPr>
          <w:rFonts w:asciiTheme="majorHAnsi" w:hAnsiTheme="majorHAnsi" w:cstheme="majorHAnsi"/>
          <w:i/>
          <w:iCs/>
          <w:color w:val="000000" w:themeColor="text1"/>
        </w:rPr>
        <w:t xml:space="preserve">nowledge in </w:t>
      </w:r>
      <w:proofErr w:type="spellStart"/>
      <w:r w:rsidR="00F875FE" w:rsidRPr="00F8202D">
        <w:rPr>
          <w:rFonts w:asciiTheme="majorHAnsi" w:hAnsiTheme="majorHAnsi" w:cstheme="majorHAnsi"/>
          <w:i/>
          <w:iCs/>
          <w:color w:val="000000" w:themeColor="text1"/>
        </w:rPr>
        <w:t>G</w:t>
      </w:r>
      <w:r w:rsidR="00C64D95" w:rsidRPr="00F8202D">
        <w:rPr>
          <w:rFonts w:asciiTheme="majorHAnsi" w:hAnsiTheme="majorHAnsi" w:cstheme="majorHAnsi"/>
          <w:i/>
          <w:iCs/>
          <w:color w:val="000000" w:themeColor="text1"/>
        </w:rPr>
        <w:t>reco-roman</w:t>
      </w:r>
      <w:proofErr w:type="spellEnd"/>
      <w:r w:rsidR="00C64D95" w:rsidRPr="00F8202D">
        <w:rPr>
          <w:rFonts w:asciiTheme="majorHAnsi" w:hAnsiTheme="majorHAnsi" w:cstheme="majorHAnsi"/>
          <w:i/>
          <w:iCs/>
          <w:color w:val="000000" w:themeColor="text1"/>
        </w:rPr>
        <w:t xml:space="preserve"> </w:t>
      </w:r>
      <w:r w:rsidR="00F875FE" w:rsidRPr="00F8202D">
        <w:rPr>
          <w:rFonts w:asciiTheme="majorHAnsi" w:hAnsiTheme="majorHAnsi" w:cstheme="majorHAnsi"/>
          <w:i/>
          <w:iCs/>
          <w:color w:val="000000" w:themeColor="text1"/>
        </w:rPr>
        <w:t>A</w:t>
      </w:r>
      <w:r w:rsidR="00C64D95" w:rsidRPr="00F8202D">
        <w:rPr>
          <w:rFonts w:asciiTheme="majorHAnsi" w:hAnsiTheme="majorHAnsi" w:cstheme="majorHAnsi"/>
          <w:i/>
          <w:iCs/>
          <w:color w:val="000000" w:themeColor="text1"/>
        </w:rPr>
        <w:t>ntiquity</w:t>
      </w:r>
      <w:r w:rsidR="00BB2223">
        <w:rPr>
          <w:rFonts w:asciiTheme="majorHAnsi" w:hAnsiTheme="majorHAnsi" w:cstheme="majorHAnsi"/>
          <w:i/>
          <w:iCs/>
          <w:color w:val="000000" w:themeColor="text1"/>
        </w:rPr>
        <w:t xml:space="preserve"> </w:t>
      </w:r>
      <w:r w:rsidR="00BB2223" w:rsidRPr="00BB2223">
        <w:rPr>
          <w:rFonts w:asciiTheme="majorHAnsi" w:hAnsiTheme="majorHAnsi" w:cstheme="majorHAnsi"/>
          <w:color w:val="000000" w:themeColor="text1"/>
        </w:rPr>
        <w:t xml:space="preserve">edited by Crystal </w:t>
      </w:r>
      <w:proofErr w:type="spellStart"/>
      <w:r w:rsidR="00BB2223" w:rsidRPr="00BB2223">
        <w:rPr>
          <w:rFonts w:asciiTheme="majorHAnsi" w:hAnsiTheme="majorHAnsi" w:cstheme="majorHAnsi"/>
          <w:color w:val="000000" w:themeColor="text1"/>
        </w:rPr>
        <w:t>Addey</w:t>
      </w:r>
      <w:proofErr w:type="spellEnd"/>
      <w:r w:rsidR="00BB2223" w:rsidRPr="00BB2223">
        <w:rPr>
          <w:rFonts w:asciiTheme="majorHAnsi" w:hAnsiTheme="majorHAnsi" w:cstheme="majorHAnsi"/>
          <w:color w:val="000000" w:themeColor="text1"/>
        </w:rPr>
        <w:t>,</w:t>
      </w:r>
      <w:r w:rsidR="00F875FE" w:rsidRPr="00F8202D">
        <w:rPr>
          <w:rFonts w:asciiTheme="majorHAnsi" w:hAnsiTheme="majorHAnsi" w:cstheme="majorHAnsi"/>
          <w:i/>
          <w:iCs/>
          <w:color w:val="000000" w:themeColor="text1"/>
        </w:rPr>
        <w:t xml:space="preserve"> </w:t>
      </w:r>
      <w:r w:rsidR="00F875FE" w:rsidRPr="00F8202D">
        <w:rPr>
          <w:rFonts w:asciiTheme="majorHAnsi" w:hAnsiTheme="majorHAnsi" w:cstheme="majorHAnsi"/>
          <w:color w:val="000000" w:themeColor="text1"/>
        </w:rPr>
        <w:t>New York, NY:</w:t>
      </w:r>
      <w:r w:rsidR="00C64D95" w:rsidRPr="00F8202D">
        <w:rPr>
          <w:rFonts w:asciiTheme="majorHAnsi" w:hAnsiTheme="majorHAnsi" w:cstheme="majorHAnsi"/>
          <w:i/>
          <w:iCs/>
          <w:color w:val="000000" w:themeColor="text1"/>
        </w:rPr>
        <w:t xml:space="preserve"> </w:t>
      </w:r>
      <w:r w:rsidR="00C64D95" w:rsidRPr="00F8202D">
        <w:rPr>
          <w:rFonts w:asciiTheme="majorHAnsi" w:hAnsiTheme="majorHAnsi" w:cstheme="majorHAnsi"/>
          <w:color w:val="000000" w:themeColor="text1"/>
        </w:rPr>
        <w:t xml:space="preserve">Routledge </w:t>
      </w:r>
      <w:r w:rsidR="00BB2223">
        <w:rPr>
          <w:rFonts w:asciiTheme="majorHAnsi" w:hAnsiTheme="majorHAnsi" w:cstheme="majorHAnsi"/>
          <w:color w:val="000000" w:themeColor="text1"/>
        </w:rPr>
        <w:t>(</w:t>
      </w:r>
      <w:r w:rsidR="00C64D95" w:rsidRPr="00F8202D">
        <w:rPr>
          <w:rFonts w:asciiTheme="majorHAnsi" w:hAnsiTheme="majorHAnsi" w:cstheme="majorHAnsi"/>
          <w:color w:val="000000" w:themeColor="text1"/>
        </w:rPr>
        <w:t>2022</w:t>
      </w:r>
      <w:r w:rsidR="00BB2223">
        <w:rPr>
          <w:rFonts w:asciiTheme="majorHAnsi" w:hAnsiTheme="majorHAnsi" w:cstheme="majorHAnsi"/>
          <w:color w:val="000000" w:themeColor="text1"/>
        </w:rPr>
        <w:t>)</w:t>
      </w:r>
      <w:r w:rsidR="00AD721F">
        <w:rPr>
          <w:rFonts w:asciiTheme="majorHAnsi" w:hAnsiTheme="majorHAnsi" w:cstheme="majorHAnsi"/>
          <w:color w:val="000000" w:themeColor="text1"/>
        </w:rPr>
        <w:t xml:space="preserve">, </w:t>
      </w:r>
      <w:r w:rsidR="00C64D95" w:rsidRPr="00F8202D">
        <w:rPr>
          <w:rFonts w:asciiTheme="majorHAnsi" w:hAnsiTheme="majorHAnsi" w:cstheme="majorHAnsi"/>
          <w:color w:val="000000" w:themeColor="text1"/>
        </w:rPr>
        <w:t xml:space="preserve">p </w:t>
      </w:r>
      <w:proofErr w:type="gramStart"/>
      <w:r w:rsidR="00C64D95" w:rsidRPr="00F8202D">
        <w:rPr>
          <w:rFonts w:asciiTheme="majorHAnsi" w:hAnsiTheme="majorHAnsi" w:cstheme="majorHAnsi"/>
          <w:color w:val="000000" w:themeColor="text1"/>
        </w:rPr>
        <w:t>110</w:t>
      </w:r>
      <w:proofErr w:type="gramEnd"/>
    </w:p>
  </w:footnote>
  <w:footnote w:id="50">
    <w:p w14:paraId="6BCA2750" w14:textId="4831F7C2" w:rsidR="00C64A0C" w:rsidRPr="00F8202D" w:rsidRDefault="00C64A0C" w:rsidP="002A6341">
      <w:pPr>
        <w:autoSpaceDE w:val="0"/>
        <w:autoSpaceDN w:val="0"/>
        <w:adjustRightInd w:val="0"/>
        <w:rPr>
          <w:rFonts w:asciiTheme="majorHAnsi" w:hAnsiTheme="majorHAnsi" w:cstheme="majorHAnsi"/>
          <w:color w:val="000000" w:themeColor="text1"/>
          <w:sz w:val="20"/>
          <w:szCs w:val="20"/>
        </w:rPr>
      </w:pPr>
      <w:r w:rsidRPr="00F8202D">
        <w:rPr>
          <w:rStyle w:val="FootnoteReference"/>
          <w:rFonts w:asciiTheme="majorHAnsi" w:hAnsiTheme="majorHAnsi" w:cstheme="majorHAnsi"/>
          <w:color w:val="000000" w:themeColor="text1"/>
          <w:sz w:val="20"/>
          <w:szCs w:val="20"/>
        </w:rPr>
        <w:footnoteRef/>
      </w:r>
      <w:r w:rsidRPr="00F8202D">
        <w:rPr>
          <w:rFonts w:asciiTheme="majorHAnsi" w:hAnsiTheme="majorHAnsi" w:cstheme="majorHAnsi"/>
          <w:color w:val="000000" w:themeColor="text1"/>
          <w:sz w:val="20"/>
          <w:szCs w:val="20"/>
        </w:rPr>
        <w:t xml:space="preserve"> </w:t>
      </w:r>
      <w:proofErr w:type="spellStart"/>
      <w:r w:rsidR="00F8202D" w:rsidRPr="00F8202D">
        <w:rPr>
          <w:rFonts w:asciiTheme="majorHAnsi" w:hAnsiTheme="majorHAnsi" w:cstheme="majorHAnsi"/>
          <w:color w:val="000000" w:themeColor="text1"/>
          <w:sz w:val="20"/>
          <w:szCs w:val="20"/>
        </w:rPr>
        <w:t>Renberg</w:t>
      </w:r>
      <w:proofErr w:type="spellEnd"/>
      <w:r w:rsidR="00F8202D" w:rsidRPr="00F8202D">
        <w:rPr>
          <w:rFonts w:asciiTheme="majorHAnsi" w:hAnsiTheme="majorHAnsi" w:cstheme="majorHAnsi"/>
          <w:color w:val="000000" w:themeColor="text1"/>
          <w:sz w:val="20"/>
          <w:szCs w:val="20"/>
        </w:rPr>
        <w:t xml:space="preserve">, Gil, ‘Divinatory Incubation in the Greek World’ in </w:t>
      </w:r>
      <w:r w:rsidR="00F8202D" w:rsidRPr="00F8202D">
        <w:rPr>
          <w:rFonts w:asciiTheme="majorHAnsi" w:hAnsiTheme="majorHAnsi" w:cstheme="majorHAnsi"/>
          <w:i/>
          <w:iCs/>
          <w:color w:val="000000" w:themeColor="text1"/>
          <w:sz w:val="20"/>
          <w:szCs w:val="20"/>
        </w:rPr>
        <w:t xml:space="preserve">Where Dreams May Come: Incubation Sanctuaries in the Greco-Roman World, </w:t>
      </w:r>
      <w:r w:rsidR="00F8202D" w:rsidRPr="00F8202D">
        <w:rPr>
          <w:rFonts w:asciiTheme="majorHAnsi" w:hAnsiTheme="majorHAnsi" w:cstheme="majorHAnsi"/>
          <w:color w:val="000000" w:themeColor="text1"/>
          <w:sz w:val="20"/>
          <w:szCs w:val="20"/>
        </w:rPr>
        <w:t>Brill (2017) ProQuest Book Central. &lt;DOI 10.1163/9789004330238_006&gt;</w:t>
      </w:r>
    </w:p>
  </w:footnote>
  <w:footnote w:id="51">
    <w:p w14:paraId="7B8FEADA" w14:textId="351E7527" w:rsidR="00287122" w:rsidRPr="005760B7" w:rsidRDefault="00287122">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proofErr w:type="spellStart"/>
      <w:r w:rsidRPr="005760B7">
        <w:rPr>
          <w:rFonts w:asciiTheme="majorHAnsi" w:hAnsiTheme="majorHAnsi" w:cstheme="majorHAnsi"/>
        </w:rPr>
        <w:t>Renberg</w:t>
      </w:r>
      <w:proofErr w:type="spellEnd"/>
      <w:r w:rsidR="00CD7958" w:rsidRPr="005760B7">
        <w:rPr>
          <w:rFonts w:asciiTheme="majorHAnsi" w:hAnsiTheme="majorHAnsi" w:cstheme="majorHAnsi"/>
        </w:rPr>
        <w:t>, ‘Divinatory Incubation in the Greek Wor</w:t>
      </w:r>
      <w:r w:rsidR="00564B6E" w:rsidRPr="005760B7">
        <w:rPr>
          <w:rFonts w:asciiTheme="majorHAnsi" w:hAnsiTheme="majorHAnsi" w:cstheme="majorHAnsi"/>
        </w:rPr>
        <w:t>l</w:t>
      </w:r>
      <w:r w:rsidR="00CD7958" w:rsidRPr="005760B7">
        <w:rPr>
          <w:rFonts w:asciiTheme="majorHAnsi" w:hAnsiTheme="majorHAnsi" w:cstheme="majorHAnsi"/>
        </w:rPr>
        <w:t xml:space="preserve">d,’ </w:t>
      </w:r>
      <w:r w:rsidRPr="005760B7">
        <w:rPr>
          <w:rFonts w:asciiTheme="majorHAnsi" w:hAnsiTheme="majorHAnsi" w:cstheme="majorHAnsi"/>
        </w:rPr>
        <w:t>p 310</w:t>
      </w:r>
    </w:p>
  </w:footnote>
  <w:footnote w:id="52">
    <w:p w14:paraId="2D6D84A2" w14:textId="063E8F09" w:rsidR="00C55E30" w:rsidRPr="005760B7" w:rsidRDefault="00C55E30">
      <w:pPr>
        <w:pStyle w:val="FootnoteText"/>
        <w:rPr>
          <w:rFonts w:asciiTheme="majorHAnsi" w:hAnsiTheme="majorHAnsi" w:cstheme="majorHAnsi"/>
          <w:color w:val="000000" w:themeColor="text1"/>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r w:rsidRPr="005760B7">
        <w:rPr>
          <w:rFonts w:asciiTheme="majorHAnsi" w:hAnsiTheme="majorHAnsi" w:cstheme="majorHAnsi"/>
          <w:color w:val="000000" w:themeColor="text1"/>
        </w:rPr>
        <w:t>Greenbaum</w:t>
      </w:r>
      <w:r w:rsidR="000F57DB" w:rsidRPr="005760B7">
        <w:rPr>
          <w:rFonts w:asciiTheme="majorHAnsi" w:hAnsiTheme="majorHAnsi" w:cstheme="majorHAnsi"/>
          <w:color w:val="000000" w:themeColor="text1"/>
        </w:rPr>
        <w:t>,</w:t>
      </w:r>
      <w:r w:rsidRPr="005760B7">
        <w:rPr>
          <w:rFonts w:asciiTheme="majorHAnsi" w:hAnsiTheme="majorHAnsi" w:cstheme="majorHAnsi"/>
          <w:color w:val="000000" w:themeColor="text1"/>
        </w:rPr>
        <w:t xml:space="preserve"> </w:t>
      </w:r>
      <w:r w:rsidR="000F57DB" w:rsidRPr="005760B7">
        <w:rPr>
          <w:rFonts w:asciiTheme="majorHAnsi" w:hAnsiTheme="majorHAnsi" w:cstheme="majorHAnsi"/>
          <w:color w:val="000000" w:themeColor="text1"/>
        </w:rPr>
        <w:t>‘</w:t>
      </w:r>
      <w:r w:rsidRPr="005760B7">
        <w:rPr>
          <w:rFonts w:asciiTheme="majorHAnsi" w:hAnsiTheme="majorHAnsi" w:cstheme="majorHAnsi"/>
          <w:color w:val="000000" w:themeColor="text1"/>
        </w:rPr>
        <w:t xml:space="preserve">Divination and </w:t>
      </w:r>
      <w:proofErr w:type="spellStart"/>
      <w:r w:rsidRPr="005760B7">
        <w:rPr>
          <w:rFonts w:asciiTheme="majorHAnsi" w:hAnsiTheme="majorHAnsi" w:cstheme="majorHAnsi"/>
          <w:color w:val="000000" w:themeColor="text1"/>
        </w:rPr>
        <w:t>decumbiture</w:t>
      </w:r>
      <w:proofErr w:type="spellEnd"/>
      <w:r w:rsidRPr="005760B7">
        <w:rPr>
          <w:rFonts w:asciiTheme="majorHAnsi" w:hAnsiTheme="majorHAnsi" w:cstheme="majorHAnsi"/>
          <w:color w:val="000000" w:themeColor="text1"/>
        </w:rPr>
        <w:t xml:space="preserve">: </w:t>
      </w:r>
      <w:proofErr w:type="spellStart"/>
      <w:r w:rsidRPr="005760B7">
        <w:rPr>
          <w:rFonts w:asciiTheme="majorHAnsi" w:hAnsiTheme="majorHAnsi" w:cstheme="majorHAnsi"/>
          <w:color w:val="000000" w:themeColor="text1"/>
        </w:rPr>
        <w:t>Katarchic</w:t>
      </w:r>
      <w:proofErr w:type="spellEnd"/>
      <w:r w:rsidRPr="005760B7">
        <w:rPr>
          <w:rFonts w:asciiTheme="majorHAnsi" w:hAnsiTheme="majorHAnsi" w:cstheme="majorHAnsi"/>
          <w:color w:val="000000" w:themeColor="text1"/>
        </w:rPr>
        <w:t xml:space="preserve"> astrology and Greek medicine</w:t>
      </w:r>
      <w:r w:rsidR="000F57DB" w:rsidRPr="005760B7">
        <w:rPr>
          <w:rFonts w:asciiTheme="majorHAnsi" w:hAnsiTheme="majorHAnsi" w:cstheme="majorHAnsi"/>
          <w:color w:val="000000" w:themeColor="text1"/>
        </w:rPr>
        <w:t xml:space="preserve">,’ </w:t>
      </w:r>
      <w:r w:rsidRPr="005760B7">
        <w:rPr>
          <w:rFonts w:asciiTheme="majorHAnsi" w:hAnsiTheme="majorHAnsi" w:cstheme="majorHAnsi"/>
          <w:color w:val="000000" w:themeColor="text1"/>
        </w:rPr>
        <w:t>p</w:t>
      </w:r>
      <w:r w:rsidRPr="005760B7">
        <w:rPr>
          <w:rFonts w:asciiTheme="majorHAnsi" w:hAnsiTheme="majorHAnsi" w:cstheme="majorHAnsi"/>
          <w:color w:val="000000" w:themeColor="text1"/>
        </w:rPr>
        <w:t xml:space="preserve"> 110</w:t>
      </w:r>
    </w:p>
  </w:footnote>
  <w:footnote w:id="53">
    <w:p w14:paraId="0C61AC4D" w14:textId="128D6D04" w:rsidR="00CD7958" w:rsidRPr="005760B7" w:rsidRDefault="00CD7958">
      <w:pPr>
        <w:pStyle w:val="FootnoteText"/>
        <w:rPr>
          <w:rFonts w:asciiTheme="majorHAnsi" w:hAnsiTheme="majorHAnsi" w:cstheme="majorHAnsi"/>
          <w:color w:val="000000" w:themeColor="text1"/>
        </w:rPr>
      </w:pPr>
      <w:r w:rsidRPr="005760B7">
        <w:rPr>
          <w:rStyle w:val="FootnoteReference"/>
          <w:rFonts w:asciiTheme="majorHAnsi" w:hAnsiTheme="majorHAnsi" w:cstheme="majorHAnsi"/>
          <w:color w:val="000000" w:themeColor="text1"/>
        </w:rPr>
        <w:footnoteRef/>
      </w:r>
      <w:r w:rsidRPr="005760B7">
        <w:rPr>
          <w:rFonts w:asciiTheme="majorHAnsi" w:hAnsiTheme="majorHAnsi" w:cstheme="majorHAnsi"/>
          <w:color w:val="000000" w:themeColor="text1"/>
        </w:rPr>
        <w:t xml:space="preserve"> </w:t>
      </w:r>
      <w:proofErr w:type="spellStart"/>
      <w:r w:rsidRPr="005760B7">
        <w:rPr>
          <w:rFonts w:asciiTheme="majorHAnsi" w:hAnsiTheme="majorHAnsi" w:cstheme="majorHAnsi"/>
          <w:color w:val="000000" w:themeColor="text1"/>
        </w:rPr>
        <w:t>Renberg</w:t>
      </w:r>
      <w:proofErr w:type="spellEnd"/>
      <w:r w:rsidRPr="005760B7">
        <w:rPr>
          <w:rFonts w:asciiTheme="majorHAnsi" w:hAnsiTheme="majorHAnsi" w:cstheme="majorHAnsi"/>
          <w:color w:val="000000" w:themeColor="text1"/>
        </w:rPr>
        <w:t xml:space="preserve">, </w:t>
      </w:r>
      <w:r w:rsidRPr="005760B7">
        <w:rPr>
          <w:rFonts w:asciiTheme="majorHAnsi" w:hAnsiTheme="majorHAnsi" w:cstheme="majorHAnsi"/>
          <w:color w:val="000000" w:themeColor="text1"/>
        </w:rPr>
        <w:t>‘Divinatory Incubation in the Greek Wor</w:t>
      </w:r>
      <w:r w:rsidR="00564B6E" w:rsidRPr="005760B7">
        <w:rPr>
          <w:rFonts w:asciiTheme="majorHAnsi" w:hAnsiTheme="majorHAnsi" w:cstheme="majorHAnsi"/>
          <w:color w:val="000000" w:themeColor="text1"/>
        </w:rPr>
        <w:t>l</w:t>
      </w:r>
      <w:r w:rsidRPr="005760B7">
        <w:rPr>
          <w:rFonts w:asciiTheme="majorHAnsi" w:hAnsiTheme="majorHAnsi" w:cstheme="majorHAnsi"/>
          <w:color w:val="000000" w:themeColor="text1"/>
        </w:rPr>
        <w:t>d,’ p 310</w:t>
      </w:r>
    </w:p>
  </w:footnote>
  <w:footnote w:id="54">
    <w:p w14:paraId="0B2E6786" w14:textId="0268B0DC" w:rsidR="00ED2AC3" w:rsidRPr="005760B7" w:rsidRDefault="00ED2AC3" w:rsidP="00ED2AC3">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r w:rsidR="00803516" w:rsidRPr="005760B7">
        <w:rPr>
          <w:rFonts w:asciiTheme="majorHAnsi" w:hAnsiTheme="majorHAnsi" w:cstheme="majorHAnsi"/>
          <w:color w:val="000000" w:themeColor="text1"/>
        </w:rPr>
        <w:t xml:space="preserve">Greenbaum, ‘Divination and </w:t>
      </w:r>
      <w:proofErr w:type="spellStart"/>
      <w:r w:rsidR="00803516" w:rsidRPr="005760B7">
        <w:rPr>
          <w:rFonts w:asciiTheme="majorHAnsi" w:hAnsiTheme="majorHAnsi" w:cstheme="majorHAnsi"/>
          <w:color w:val="000000" w:themeColor="text1"/>
        </w:rPr>
        <w:t>decumbiture</w:t>
      </w:r>
      <w:proofErr w:type="spellEnd"/>
      <w:r w:rsidR="00803516" w:rsidRPr="005760B7">
        <w:rPr>
          <w:rFonts w:asciiTheme="majorHAnsi" w:hAnsiTheme="majorHAnsi" w:cstheme="majorHAnsi"/>
          <w:color w:val="000000" w:themeColor="text1"/>
        </w:rPr>
        <w:t xml:space="preserve">: </w:t>
      </w:r>
      <w:proofErr w:type="spellStart"/>
      <w:r w:rsidR="00803516" w:rsidRPr="005760B7">
        <w:rPr>
          <w:rFonts w:asciiTheme="majorHAnsi" w:hAnsiTheme="majorHAnsi" w:cstheme="majorHAnsi"/>
          <w:color w:val="000000" w:themeColor="text1"/>
        </w:rPr>
        <w:t>Katarchic</w:t>
      </w:r>
      <w:proofErr w:type="spellEnd"/>
      <w:r w:rsidR="00803516" w:rsidRPr="005760B7">
        <w:rPr>
          <w:rFonts w:asciiTheme="majorHAnsi" w:hAnsiTheme="majorHAnsi" w:cstheme="majorHAnsi"/>
          <w:color w:val="000000" w:themeColor="text1"/>
        </w:rPr>
        <w:t xml:space="preserve"> astrology and Greek medicine,’ p 110</w:t>
      </w:r>
    </w:p>
  </w:footnote>
  <w:footnote w:id="55">
    <w:p w14:paraId="31BA4DC7" w14:textId="1E0BD8D6" w:rsidR="00F50227" w:rsidRPr="005760B7" w:rsidRDefault="00F50227" w:rsidP="00F50227">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proofErr w:type="spellStart"/>
      <w:r w:rsidRPr="005760B7">
        <w:rPr>
          <w:rFonts w:asciiTheme="majorHAnsi" w:hAnsiTheme="majorHAnsi" w:cstheme="majorHAnsi"/>
        </w:rPr>
        <w:t>Renberg</w:t>
      </w:r>
      <w:proofErr w:type="spellEnd"/>
      <w:r w:rsidR="00DE75C3" w:rsidRPr="005760B7">
        <w:rPr>
          <w:rFonts w:asciiTheme="majorHAnsi" w:hAnsiTheme="majorHAnsi" w:cstheme="majorHAnsi"/>
        </w:rPr>
        <w:t xml:space="preserve">, </w:t>
      </w:r>
      <w:r w:rsidR="002A6341" w:rsidRPr="00F8202D">
        <w:rPr>
          <w:rFonts w:asciiTheme="majorHAnsi" w:hAnsiTheme="majorHAnsi" w:cstheme="majorHAnsi"/>
          <w:color w:val="000000" w:themeColor="text1"/>
        </w:rPr>
        <w:t>‘Divinatory Incubation in the Greek World</w:t>
      </w:r>
      <w:r w:rsidR="002A6341">
        <w:rPr>
          <w:rFonts w:asciiTheme="majorHAnsi" w:hAnsiTheme="majorHAnsi" w:cstheme="majorHAnsi"/>
          <w:color w:val="000000" w:themeColor="text1"/>
        </w:rPr>
        <w:t xml:space="preserve">,’ </w:t>
      </w:r>
      <w:r w:rsidRPr="005760B7">
        <w:rPr>
          <w:rFonts w:asciiTheme="majorHAnsi" w:hAnsiTheme="majorHAnsi" w:cstheme="majorHAnsi"/>
        </w:rPr>
        <w:t>p 310</w:t>
      </w:r>
      <w:r w:rsidR="00E9276B" w:rsidRPr="005760B7">
        <w:rPr>
          <w:rFonts w:asciiTheme="majorHAnsi" w:hAnsiTheme="majorHAnsi" w:cstheme="majorHAnsi"/>
        </w:rPr>
        <w:t xml:space="preserve"> and 326</w:t>
      </w:r>
    </w:p>
  </w:footnote>
  <w:footnote w:id="56">
    <w:p w14:paraId="6B62288D" w14:textId="2078B1CF" w:rsidR="00FE6B66" w:rsidRPr="005760B7" w:rsidRDefault="00FE6B66">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proofErr w:type="spellStart"/>
      <w:r w:rsidRPr="005760B7">
        <w:rPr>
          <w:rFonts w:asciiTheme="majorHAnsi" w:hAnsiTheme="majorHAnsi" w:cstheme="majorHAnsi"/>
        </w:rPr>
        <w:t>Renberg</w:t>
      </w:r>
      <w:proofErr w:type="spellEnd"/>
      <w:r w:rsidR="00E11A1E">
        <w:rPr>
          <w:rFonts w:asciiTheme="majorHAnsi" w:hAnsiTheme="majorHAnsi" w:cstheme="majorHAnsi"/>
        </w:rPr>
        <w:t>,</w:t>
      </w:r>
      <w:r w:rsidRPr="005760B7">
        <w:rPr>
          <w:rFonts w:asciiTheme="majorHAnsi" w:hAnsiTheme="majorHAnsi" w:cstheme="majorHAnsi"/>
        </w:rPr>
        <w:t xml:space="preserve"> </w:t>
      </w:r>
      <w:r w:rsidR="002A6341" w:rsidRPr="00F8202D">
        <w:rPr>
          <w:rFonts w:asciiTheme="majorHAnsi" w:hAnsiTheme="majorHAnsi" w:cstheme="majorHAnsi"/>
          <w:color w:val="000000" w:themeColor="text1"/>
        </w:rPr>
        <w:t>‘Divinatory Incubation in the Greek World</w:t>
      </w:r>
      <w:r w:rsidR="002A6341">
        <w:rPr>
          <w:rFonts w:asciiTheme="majorHAnsi" w:hAnsiTheme="majorHAnsi" w:cstheme="majorHAnsi"/>
          <w:color w:val="000000" w:themeColor="text1"/>
        </w:rPr>
        <w:t>,</w:t>
      </w:r>
      <w:r w:rsidR="002A6341" w:rsidRPr="00F8202D">
        <w:rPr>
          <w:rFonts w:asciiTheme="majorHAnsi" w:hAnsiTheme="majorHAnsi" w:cstheme="majorHAnsi"/>
          <w:color w:val="000000" w:themeColor="text1"/>
        </w:rPr>
        <w:t>’</w:t>
      </w:r>
      <w:r w:rsidR="002A6341">
        <w:rPr>
          <w:rFonts w:asciiTheme="majorHAnsi" w:hAnsiTheme="majorHAnsi" w:cstheme="majorHAnsi"/>
          <w:color w:val="000000" w:themeColor="text1"/>
        </w:rPr>
        <w:t xml:space="preserve"> </w:t>
      </w:r>
      <w:r w:rsidR="00287122" w:rsidRPr="005760B7">
        <w:rPr>
          <w:rFonts w:asciiTheme="majorHAnsi" w:hAnsiTheme="majorHAnsi" w:cstheme="majorHAnsi"/>
        </w:rPr>
        <w:t>p 310</w:t>
      </w:r>
    </w:p>
  </w:footnote>
  <w:footnote w:id="57">
    <w:p w14:paraId="7668B0D0" w14:textId="47EF76F1" w:rsidR="00B8065A" w:rsidRPr="005760B7" w:rsidRDefault="00B8065A">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proofErr w:type="spellStart"/>
      <w:r w:rsidRPr="005760B7">
        <w:rPr>
          <w:rFonts w:asciiTheme="majorHAnsi" w:hAnsiTheme="majorHAnsi" w:cstheme="majorHAnsi"/>
        </w:rPr>
        <w:t>Add</w:t>
      </w:r>
      <w:r w:rsidR="003D3CB7" w:rsidRPr="005760B7">
        <w:rPr>
          <w:rFonts w:asciiTheme="majorHAnsi" w:hAnsiTheme="majorHAnsi" w:cstheme="majorHAnsi"/>
        </w:rPr>
        <w:t>e</w:t>
      </w:r>
      <w:r w:rsidRPr="005760B7">
        <w:rPr>
          <w:rFonts w:asciiTheme="majorHAnsi" w:hAnsiTheme="majorHAnsi" w:cstheme="majorHAnsi"/>
        </w:rPr>
        <w:t>y</w:t>
      </w:r>
      <w:proofErr w:type="spellEnd"/>
      <w:r w:rsidRPr="005760B7">
        <w:rPr>
          <w:rFonts w:asciiTheme="majorHAnsi" w:hAnsiTheme="majorHAnsi" w:cstheme="majorHAnsi"/>
        </w:rPr>
        <w:t>, Crystal</w:t>
      </w:r>
      <w:r w:rsidR="00FF213B" w:rsidRPr="005760B7">
        <w:rPr>
          <w:rFonts w:asciiTheme="majorHAnsi" w:hAnsiTheme="majorHAnsi" w:cstheme="majorHAnsi"/>
        </w:rPr>
        <w:t>,</w:t>
      </w:r>
      <w:r w:rsidRPr="005760B7">
        <w:rPr>
          <w:rFonts w:asciiTheme="majorHAnsi" w:hAnsiTheme="majorHAnsi" w:cstheme="majorHAnsi"/>
        </w:rPr>
        <w:t xml:space="preserve"> </w:t>
      </w:r>
      <w:r w:rsidR="003D3CB7" w:rsidRPr="005760B7">
        <w:rPr>
          <w:rFonts w:asciiTheme="majorHAnsi" w:hAnsiTheme="majorHAnsi" w:cstheme="majorHAnsi"/>
        </w:rPr>
        <w:t>‘</w:t>
      </w:r>
      <w:r w:rsidRPr="005760B7">
        <w:rPr>
          <w:rFonts w:asciiTheme="majorHAnsi" w:hAnsiTheme="majorHAnsi" w:cstheme="majorHAnsi"/>
        </w:rPr>
        <w:t>Mirrors and Divination: Catoptromancy, Oracles and Earth Goddess in Antiquity</w:t>
      </w:r>
      <w:r w:rsidR="00574391" w:rsidRPr="005760B7">
        <w:rPr>
          <w:rFonts w:asciiTheme="majorHAnsi" w:hAnsiTheme="majorHAnsi" w:cstheme="majorHAnsi"/>
        </w:rPr>
        <w:t>,</w:t>
      </w:r>
      <w:r w:rsidR="003D3CB7" w:rsidRPr="005760B7">
        <w:rPr>
          <w:rFonts w:asciiTheme="majorHAnsi" w:hAnsiTheme="majorHAnsi" w:cstheme="majorHAnsi"/>
        </w:rPr>
        <w:t>’</w:t>
      </w:r>
      <w:r w:rsidR="00574391" w:rsidRPr="005760B7">
        <w:rPr>
          <w:rFonts w:asciiTheme="majorHAnsi" w:hAnsiTheme="majorHAnsi" w:cstheme="majorHAnsi"/>
        </w:rPr>
        <w:t xml:space="preserve"> In M Anderson (ed.), The book of the Mirror</w:t>
      </w:r>
      <w:r w:rsidR="005B5F3E" w:rsidRPr="005760B7">
        <w:rPr>
          <w:rFonts w:asciiTheme="majorHAnsi" w:hAnsiTheme="majorHAnsi" w:cstheme="majorHAnsi"/>
        </w:rPr>
        <w:t>: An Interdisciplinary Collection exploring the Cultural Story of the Mirror, Cambridge: Cambridge Scholars Pre</w:t>
      </w:r>
      <w:r w:rsidR="00E5171E" w:rsidRPr="005760B7">
        <w:rPr>
          <w:rFonts w:asciiTheme="majorHAnsi" w:hAnsiTheme="majorHAnsi" w:cstheme="majorHAnsi"/>
        </w:rPr>
        <w:t>ss</w:t>
      </w:r>
      <w:r w:rsidR="00BB2223">
        <w:rPr>
          <w:rFonts w:asciiTheme="majorHAnsi" w:hAnsiTheme="majorHAnsi" w:cstheme="majorHAnsi"/>
        </w:rPr>
        <w:t xml:space="preserve"> (</w:t>
      </w:r>
      <w:r w:rsidR="005B5F3E" w:rsidRPr="005760B7">
        <w:rPr>
          <w:rFonts w:asciiTheme="majorHAnsi" w:hAnsiTheme="majorHAnsi" w:cstheme="majorHAnsi"/>
        </w:rPr>
        <w:t>2007</w:t>
      </w:r>
      <w:r w:rsidR="00BB2223">
        <w:rPr>
          <w:rFonts w:asciiTheme="majorHAnsi" w:hAnsiTheme="majorHAnsi" w:cstheme="majorHAnsi"/>
        </w:rPr>
        <w:t xml:space="preserve">) </w:t>
      </w:r>
      <w:r w:rsidR="00E5171E" w:rsidRPr="005760B7">
        <w:rPr>
          <w:rFonts w:asciiTheme="majorHAnsi" w:hAnsiTheme="majorHAnsi" w:cstheme="majorHAnsi"/>
        </w:rPr>
        <w:t xml:space="preserve">pp </w:t>
      </w:r>
      <w:r w:rsidR="005B5F3E" w:rsidRPr="005760B7">
        <w:rPr>
          <w:rFonts w:asciiTheme="majorHAnsi" w:hAnsiTheme="majorHAnsi" w:cstheme="majorHAnsi"/>
        </w:rPr>
        <w:t xml:space="preserve">32-46, p </w:t>
      </w:r>
      <w:proofErr w:type="gramStart"/>
      <w:r w:rsidR="005B5F3E" w:rsidRPr="005760B7">
        <w:rPr>
          <w:rFonts w:asciiTheme="majorHAnsi" w:hAnsiTheme="majorHAnsi" w:cstheme="majorHAnsi"/>
        </w:rPr>
        <w:t>1</w:t>
      </w:r>
      <w:proofErr w:type="gramEnd"/>
    </w:p>
  </w:footnote>
  <w:footnote w:id="58">
    <w:p w14:paraId="6BE4C7AC" w14:textId="3F6C148C" w:rsidR="00FF213B" w:rsidRPr="005760B7" w:rsidRDefault="00FF213B">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proofErr w:type="spellStart"/>
      <w:r w:rsidRPr="005760B7">
        <w:rPr>
          <w:rFonts w:asciiTheme="majorHAnsi" w:hAnsiTheme="majorHAnsi" w:cstheme="majorHAnsi"/>
        </w:rPr>
        <w:t>Addey</w:t>
      </w:r>
      <w:proofErr w:type="spellEnd"/>
      <w:r w:rsidRPr="005760B7">
        <w:rPr>
          <w:rFonts w:asciiTheme="majorHAnsi" w:hAnsiTheme="majorHAnsi" w:cstheme="majorHAnsi"/>
        </w:rPr>
        <w:t>, ‘Mirrors and Divination: Catoptromancy, Oracles and Earth Goddess in Antiquity,’</w:t>
      </w:r>
      <w:r w:rsidRPr="005760B7">
        <w:rPr>
          <w:rFonts w:asciiTheme="majorHAnsi" w:hAnsiTheme="majorHAnsi" w:cstheme="majorHAnsi"/>
        </w:rPr>
        <w:t xml:space="preserve"> p 3</w:t>
      </w:r>
    </w:p>
  </w:footnote>
  <w:footnote w:id="59">
    <w:p w14:paraId="57FA91F4" w14:textId="36FB6150" w:rsidR="00230168" w:rsidRPr="005760B7" w:rsidRDefault="00230168">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proofErr w:type="spellStart"/>
      <w:r w:rsidRPr="005760B7">
        <w:rPr>
          <w:rFonts w:asciiTheme="majorHAnsi" w:hAnsiTheme="majorHAnsi" w:cstheme="majorHAnsi"/>
        </w:rPr>
        <w:t>Addey</w:t>
      </w:r>
      <w:proofErr w:type="spellEnd"/>
      <w:r w:rsidRPr="005760B7">
        <w:rPr>
          <w:rFonts w:asciiTheme="majorHAnsi" w:hAnsiTheme="majorHAnsi" w:cstheme="majorHAnsi"/>
        </w:rPr>
        <w:t>, ‘Mirrors and Divination: Catoptromancy, Oracles and Earth Goddess in Antiquity,’ p 3</w:t>
      </w:r>
    </w:p>
  </w:footnote>
  <w:footnote w:id="60">
    <w:p w14:paraId="0B396688" w14:textId="042E63D6" w:rsidR="000D6979" w:rsidRPr="005760B7" w:rsidRDefault="000D6979" w:rsidP="00D859D2">
      <w:pPr>
        <w:autoSpaceDE w:val="0"/>
        <w:autoSpaceDN w:val="0"/>
        <w:adjustRightInd w:val="0"/>
        <w:rPr>
          <w:rFonts w:asciiTheme="majorHAnsi" w:hAnsiTheme="majorHAnsi" w:cstheme="majorHAnsi"/>
          <w:color w:val="FF0000"/>
          <w:sz w:val="20"/>
          <w:szCs w:val="20"/>
        </w:rPr>
      </w:pPr>
      <w:r w:rsidRPr="005760B7">
        <w:rPr>
          <w:rStyle w:val="FootnoteReference"/>
          <w:rFonts w:asciiTheme="majorHAnsi" w:hAnsiTheme="majorHAnsi" w:cstheme="majorHAnsi"/>
          <w:sz w:val="20"/>
          <w:szCs w:val="20"/>
        </w:rPr>
        <w:footnoteRef/>
      </w:r>
      <w:r w:rsidRPr="005760B7">
        <w:rPr>
          <w:rFonts w:asciiTheme="majorHAnsi" w:hAnsiTheme="majorHAnsi" w:cstheme="majorHAnsi"/>
          <w:sz w:val="20"/>
          <w:szCs w:val="20"/>
        </w:rPr>
        <w:t xml:space="preserve"> </w:t>
      </w:r>
      <w:r w:rsidRPr="005760B7">
        <w:rPr>
          <w:rFonts w:asciiTheme="majorHAnsi" w:hAnsiTheme="majorHAnsi" w:cstheme="majorHAnsi"/>
          <w:sz w:val="20"/>
          <w:szCs w:val="20"/>
        </w:rPr>
        <w:t xml:space="preserve">Greenbaum, Dorian, G., ‘Hellenistic Astronomy in Medicine’ Ch 9.3, pp 350-380, </w:t>
      </w:r>
      <w:r w:rsidRPr="005760B7">
        <w:rPr>
          <w:rFonts w:asciiTheme="majorHAnsi" w:hAnsiTheme="majorHAnsi" w:cstheme="majorHAnsi"/>
          <w:i/>
          <w:iCs/>
          <w:sz w:val="20"/>
          <w:szCs w:val="20"/>
        </w:rPr>
        <w:t>Hellenistic Astronomy: The Science in Its Context,</w:t>
      </w:r>
      <w:r w:rsidR="00324283">
        <w:rPr>
          <w:rFonts w:asciiTheme="majorHAnsi" w:hAnsiTheme="majorHAnsi" w:cstheme="majorHAnsi"/>
          <w:i/>
          <w:iCs/>
          <w:sz w:val="20"/>
          <w:szCs w:val="20"/>
        </w:rPr>
        <w:t xml:space="preserve"> edited by </w:t>
      </w:r>
      <w:r w:rsidR="00324283" w:rsidRPr="005760B7">
        <w:rPr>
          <w:rFonts w:asciiTheme="majorHAnsi" w:hAnsiTheme="majorHAnsi" w:cstheme="majorHAnsi"/>
          <w:sz w:val="20"/>
          <w:szCs w:val="20"/>
        </w:rPr>
        <w:t xml:space="preserve">in </w:t>
      </w:r>
      <w:proofErr w:type="spellStart"/>
      <w:r w:rsidR="00324283" w:rsidRPr="005760B7">
        <w:rPr>
          <w:rFonts w:asciiTheme="majorHAnsi" w:hAnsiTheme="majorHAnsi" w:cstheme="majorHAnsi"/>
          <w:sz w:val="20"/>
          <w:szCs w:val="20"/>
        </w:rPr>
        <w:t>Bowan</w:t>
      </w:r>
      <w:proofErr w:type="spellEnd"/>
      <w:r w:rsidR="00324283" w:rsidRPr="005760B7">
        <w:rPr>
          <w:rFonts w:asciiTheme="majorHAnsi" w:hAnsiTheme="majorHAnsi" w:cstheme="majorHAnsi"/>
          <w:sz w:val="20"/>
          <w:szCs w:val="20"/>
        </w:rPr>
        <w:t xml:space="preserve">, Alan C and </w:t>
      </w:r>
      <w:proofErr w:type="spellStart"/>
      <w:r w:rsidR="00324283" w:rsidRPr="005760B7">
        <w:rPr>
          <w:rFonts w:asciiTheme="majorHAnsi" w:hAnsiTheme="majorHAnsi" w:cstheme="majorHAnsi"/>
          <w:sz w:val="20"/>
          <w:szCs w:val="20"/>
        </w:rPr>
        <w:t>Rochberg</w:t>
      </w:r>
      <w:proofErr w:type="spellEnd"/>
      <w:r w:rsidR="00324283" w:rsidRPr="005760B7">
        <w:rPr>
          <w:rFonts w:asciiTheme="majorHAnsi" w:hAnsiTheme="majorHAnsi" w:cstheme="majorHAnsi"/>
          <w:sz w:val="20"/>
          <w:szCs w:val="20"/>
        </w:rPr>
        <w:t>, Francesca</w:t>
      </w:r>
      <w:r w:rsidR="00324283">
        <w:rPr>
          <w:rFonts w:asciiTheme="majorHAnsi" w:hAnsiTheme="majorHAnsi" w:cstheme="majorHAnsi"/>
          <w:sz w:val="20"/>
          <w:szCs w:val="20"/>
        </w:rPr>
        <w:t>,</w:t>
      </w:r>
      <w:r w:rsidRPr="005760B7">
        <w:rPr>
          <w:rFonts w:asciiTheme="majorHAnsi" w:hAnsiTheme="majorHAnsi" w:cstheme="majorHAnsi"/>
          <w:i/>
          <w:iCs/>
          <w:sz w:val="20"/>
          <w:szCs w:val="20"/>
        </w:rPr>
        <w:t xml:space="preserve"> </w:t>
      </w:r>
      <w:r w:rsidRPr="005760B7">
        <w:rPr>
          <w:rFonts w:asciiTheme="majorHAnsi" w:hAnsiTheme="majorHAnsi" w:cstheme="majorHAnsi"/>
          <w:sz w:val="20"/>
          <w:szCs w:val="20"/>
        </w:rPr>
        <w:t>Brill</w:t>
      </w:r>
      <w:r w:rsidR="00324283">
        <w:rPr>
          <w:rFonts w:asciiTheme="majorHAnsi" w:hAnsiTheme="majorHAnsi" w:cstheme="majorHAnsi"/>
          <w:sz w:val="20"/>
          <w:szCs w:val="20"/>
        </w:rPr>
        <w:t xml:space="preserve"> (2020),</w:t>
      </w:r>
      <w:r w:rsidRPr="005760B7">
        <w:rPr>
          <w:rFonts w:asciiTheme="majorHAnsi" w:hAnsiTheme="majorHAnsi" w:cstheme="majorHAnsi"/>
          <w:sz w:val="20"/>
          <w:szCs w:val="20"/>
        </w:rPr>
        <w:t xml:space="preserve"> p </w:t>
      </w:r>
      <w:proofErr w:type="gramStart"/>
      <w:r w:rsidRPr="005760B7">
        <w:rPr>
          <w:rFonts w:asciiTheme="majorHAnsi" w:hAnsiTheme="majorHAnsi" w:cstheme="majorHAnsi"/>
          <w:sz w:val="20"/>
          <w:szCs w:val="20"/>
        </w:rPr>
        <w:t>350</w:t>
      </w:r>
      <w:proofErr w:type="gramEnd"/>
      <w:r w:rsidR="00245281" w:rsidRPr="005760B7">
        <w:rPr>
          <w:rFonts w:asciiTheme="majorHAnsi" w:hAnsiTheme="majorHAnsi" w:cstheme="majorHAnsi"/>
          <w:sz w:val="20"/>
          <w:szCs w:val="20"/>
        </w:rPr>
        <w:t xml:space="preserve"> </w:t>
      </w:r>
    </w:p>
  </w:footnote>
  <w:footnote w:id="61">
    <w:p w14:paraId="3BD6A359" w14:textId="41ADDB36" w:rsidR="007F1755" w:rsidRPr="005760B7" w:rsidRDefault="007F1755">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r w:rsidR="00D52209" w:rsidRPr="005760B7">
        <w:rPr>
          <w:rFonts w:asciiTheme="majorHAnsi" w:hAnsiTheme="majorHAnsi" w:cstheme="majorHAnsi"/>
          <w:color w:val="000000" w:themeColor="text1"/>
        </w:rPr>
        <w:t xml:space="preserve">Greenbaum, ‘Divination and </w:t>
      </w:r>
      <w:proofErr w:type="spellStart"/>
      <w:r w:rsidR="00D52209" w:rsidRPr="005760B7">
        <w:rPr>
          <w:rFonts w:asciiTheme="majorHAnsi" w:hAnsiTheme="majorHAnsi" w:cstheme="majorHAnsi"/>
          <w:color w:val="000000" w:themeColor="text1"/>
        </w:rPr>
        <w:t>decumbiture</w:t>
      </w:r>
      <w:proofErr w:type="spellEnd"/>
      <w:r w:rsidR="00D52209" w:rsidRPr="005760B7">
        <w:rPr>
          <w:rFonts w:asciiTheme="majorHAnsi" w:hAnsiTheme="majorHAnsi" w:cstheme="majorHAnsi"/>
          <w:color w:val="000000" w:themeColor="text1"/>
        </w:rPr>
        <w:t xml:space="preserve">: </w:t>
      </w:r>
      <w:proofErr w:type="spellStart"/>
      <w:r w:rsidR="00D52209" w:rsidRPr="005760B7">
        <w:rPr>
          <w:rFonts w:asciiTheme="majorHAnsi" w:hAnsiTheme="majorHAnsi" w:cstheme="majorHAnsi"/>
          <w:color w:val="000000" w:themeColor="text1"/>
        </w:rPr>
        <w:t>Katarchic</w:t>
      </w:r>
      <w:proofErr w:type="spellEnd"/>
      <w:r w:rsidR="00D52209" w:rsidRPr="005760B7">
        <w:rPr>
          <w:rFonts w:asciiTheme="majorHAnsi" w:hAnsiTheme="majorHAnsi" w:cstheme="majorHAnsi"/>
          <w:color w:val="000000" w:themeColor="text1"/>
        </w:rPr>
        <w:t xml:space="preserve"> astrology and Greek medicine</w:t>
      </w:r>
      <w:r w:rsidR="00D52209" w:rsidRPr="005760B7">
        <w:rPr>
          <w:rFonts w:asciiTheme="majorHAnsi" w:hAnsiTheme="majorHAnsi" w:cstheme="majorHAnsi"/>
          <w:color w:val="000000" w:themeColor="text1"/>
        </w:rPr>
        <w:t>,’ p</w:t>
      </w:r>
      <w:r w:rsidRPr="005760B7">
        <w:rPr>
          <w:rFonts w:asciiTheme="majorHAnsi" w:hAnsiTheme="majorHAnsi" w:cstheme="majorHAnsi"/>
          <w:color w:val="000000" w:themeColor="text1"/>
        </w:rPr>
        <w:t xml:space="preserve"> 109</w:t>
      </w:r>
    </w:p>
  </w:footnote>
  <w:footnote w:id="62">
    <w:p w14:paraId="05BC089E" w14:textId="53162D76" w:rsidR="009C52BD" w:rsidRPr="005760B7" w:rsidRDefault="009C52BD">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proofErr w:type="spellStart"/>
      <w:r w:rsidRPr="005760B7">
        <w:rPr>
          <w:rFonts w:asciiTheme="majorHAnsi" w:hAnsiTheme="majorHAnsi" w:cstheme="majorHAnsi"/>
        </w:rPr>
        <w:t>Addey</w:t>
      </w:r>
      <w:proofErr w:type="spellEnd"/>
      <w:r w:rsidRPr="005760B7">
        <w:rPr>
          <w:rFonts w:asciiTheme="majorHAnsi" w:hAnsiTheme="majorHAnsi" w:cstheme="majorHAnsi"/>
        </w:rPr>
        <w:t xml:space="preserve">, </w:t>
      </w:r>
      <w:r w:rsidR="00A31E1A" w:rsidRPr="005760B7">
        <w:rPr>
          <w:rFonts w:asciiTheme="majorHAnsi" w:hAnsiTheme="majorHAnsi" w:cstheme="majorHAnsi"/>
        </w:rPr>
        <w:t>‘</w:t>
      </w:r>
      <w:r w:rsidRPr="005760B7">
        <w:rPr>
          <w:rFonts w:asciiTheme="majorHAnsi" w:hAnsiTheme="majorHAnsi" w:cstheme="majorHAnsi"/>
        </w:rPr>
        <w:t xml:space="preserve">Divination and the </w:t>
      </w:r>
      <w:proofErr w:type="spellStart"/>
      <w:r w:rsidRPr="005760B7">
        <w:rPr>
          <w:rFonts w:asciiTheme="majorHAnsi" w:hAnsiTheme="majorHAnsi" w:cstheme="majorHAnsi"/>
          <w:i/>
          <w:iCs/>
        </w:rPr>
        <w:t>kairos</w:t>
      </w:r>
      <w:proofErr w:type="spellEnd"/>
      <w:r w:rsidRPr="005760B7">
        <w:rPr>
          <w:rFonts w:asciiTheme="majorHAnsi" w:hAnsiTheme="majorHAnsi" w:cstheme="majorHAnsi"/>
        </w:rPr>
        <w:t xml:space="preserve"> in ancient Greek philosophy and culture,</w:t>
      </w:r>
      <w:r w:rsidR="00A31E1A" w:rsidRPr="005760B7">
        <w:rPr>
          <w:rFonts w:asciiTheme="majorHAnsi" w:hAnsiTheme="majorHAnsi" w:cstheme="majorHAnsi"/>
        </w:rPr>
        <w:t xml:space="preserve">’ </w:t>
      </w:r>
      <w:r w:rsidRPr="005760B7">
        <w:rPr>
          <w:rFonts w:asciiTheme="majorHAnsi" w:hAnsiTheme="majorHAnsi" w:cstheme="majorHAnsi"/>
        </w:rPr>
        <w:t>p 1</w:t>
      </w:r>
      <w:r w:rsidRPr="005760B7">
        <w:rPr>
          <w:rFonts w:asciiTheme="majorHAnsi" w:hAnsiTheme="majorHAnsi" w:cstheme="majorHAnsi"/>
        </w:rPr>
        <w:t>48</w:t>
      </w:r>
    </w:p>
  </w:footnote>
  <w:footnote w:id="63">
    <w:p w14:paraId="2E3F08FC" w14:textId="17B49E13" w:rsidR="009453FC" w:rsidRPr="0093228E" w:rsidRDefault="009453FC">
      <w:pPr>
        <w:pStyle w:val="FootnoteText"/>
        <w:rPr>
          <w:rFonts w:asciiTheme="majorHAnsi" w:hAnsiTheme="majorHAnsi" w:cstheme="majorHAnsi"/>
        </w:rPr>
      </w:pPr>
      <w:r w:rsidRPr="005760B7">
        <w:rPr>
          <w:rStyle w:val="FootnoteReference"/>
          <w:rFonts w:asciiTheme="majorHAnsi" w:hAnsiTheme="majorHAnsi" w:cstheme="majorHAnsi"/>
        </w:rPr>
        <w:footnoteRef/>
      </w:r>
      <w:r w:rsidRPr="005760B7">
        <w:rPr>
          <w:rFonts w:asciiTheme="majorHAnsi" w:hAnsiTheme="majorHAnsi" w:cstheme="majorHAnsi"/>
        </w:rPr>
        <w:t xml:space="preserve"> </w:t>
      </w:r>
      <w:r w:rsidRPr="005760B7">
        <w:rPr>
          <w:rFonts w:asciiTheme="majorHAnsi" w:hAnsiTheme="majorHAnsi" w:cstheme="majorHAnsi"/>
        </w:rPr>
        <w:t>Greenbaum</w:t>
      </w:r>
      <w:r w:rsidR="00245281" w:rsidRPr="005760B7">
        <w:rPr>
          <w:rFonts w:asciiTheme="majorHAnsi" w:hAnsiTheme="majorHAnsi" w:cstheme="majorHAnsi"/>
        </w:rPr>
        <w:t xml:space="preserve">, </w:t>
      </w:r>
      <w:r w:rsidR="00245281" w:rsidRPr="005760B7">
        <w:rPr>
          <w:rFonts w:asciiTheme="majorHAnsi" w:hAnsiTheme="majorHAnsi" w:cstheme="majorHAnsi"/>
          <w:color w:val="000000" w:themeColor="text1"/>
        </w:rPr>
        <w:t xml:space="preserve">‘Divination and </w:t>
      </w:r>
      <w:proofErr w:type="spellStart"/>
      <w:r w:rsidR="00245281" w:rsidRPr="005760B7">
        <w:rPr>
          <w:rFonts w:asciiTheme="majorHAnsi" w:hAnsiTheme="majorHAnsi" w:cstheme="majorHAnsi"/>
          <w:color w:val="000000" w:themeColor="text1"/>
        </w:rPr>
        <w:t>decumbiture</w:t>
      </w:r>
      <w:proofErr w:type="spellEnd"/>
      <w:r w:rsidR="00245281" w:rsidRPr="005760B7">
        <w:rPr>
          <w:rFonts w:asciiTheme="majorHAnsi" w:hAnsiTheme="majorHAnsi" w:cstheme="majorHAnsi"/>
          <w:color w:val="000000" w:themeColor="text1"/>
        </w:rPr>
        <w:t>,’</w:t>
      </w:r>
      <w:r w:rsidR="00245281" w:rsidRPr="005760B7">
        <w:rPr>
          <w:rFonts w:asciiTheme="majorHAnsi" w:hAnsiTheme="majorHAnsi" w:cstheme="majorHAnsi"/>
        </w:rPr>
        <w:t xml:space="preserve"> </w:t>
      </w:r>
      <w:r w:rsidRPr="005760B7">
        <w:rPr>
          <w:rFonts w:asciiTheme="majorHAnsi" w:hAnsiTheme="majorHAnsi" w:cstheme="majorHAnsi"/>
        </w:rPr>
        <w:t>p 11</w:t>
      </w:r>
      <w:r w:rsidRPr="005760B7">
        <w:rPr>
          <w:rFonts w:asciiTheme="majorHAnsi" w:hAnsiTheme="majorHAnsi" w:cstheme="majorHAnsi"/>
        </w:rPr>
        <w:t>4</w:t>
      </w:r>
    </w:p>
  </w:footnote>
  <w:footnote w:id="64">
    <w:p w14:paraId="6BA9F409" w14:textId="2C81056C" w:rsidR="00245281" w:rsidRPr="00F67F4D" w:rsidRDefault="00245281">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kern w:val="0"/>
        </w:rPr>
        <w:t xml:space="preserve">Greenbaum, ‘Hellenistic Astronomy in Medicine’ </w:t>
      </w:r>
      <w:r w:rsidR="00F80BD0" w:rsidRPr="00F67F4D">
        <w:rPr>
          <w:rFonts w:asciiTheme="majorHAnsi" w:hAnsiTheme="majorHAnsi" w:cstheme="majorHAnsi"/>
          <w:kern w:val="0"/>
        </w:rPr>
        <w:t>p 351</w:t>
      </w:r>
    </w:p>
  </w:footnote>
  <w:footnote w:id="65">
    <w:p w14:paraId="029B9DB8" w14:textId="0C47402C" w:rsidR="001A41F1" w:rsidRPr="00F67F4D" w:rsidRDefault="001A41F1">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kern w:val="0"/>
        </w:rPr>
        <w:t>Greenbaum, ‘Hellenistic Astronomy in Medicine’ p 351</w:t>
      </w:r>
    </w:p>
  </w:footnote>
  <w:footnote w:id="66">
    <w:p w14:paraId="174E6823" w14:textId="7F4E7ADB" w:rsidR="00C517CA" w:rsidRPr="00F67F4D" w:rsidRDefault="00C517CA">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Greenbaum</w:t>
      </w:r>
      <w:r w:rsidR="00245281" w:rsidRPr="00F67F4D">
        <w:rPr>
          <w:rFonts w:asciiTheme="majorHAnsi" w:hAnsiTheme="majorHAnsi" w:cstheme="majorHAnsi"/>
        </w:rPr>
        <w:t xml:space="preserve">, </w:t>
      </w:r>
      <w:r w:rsidR="00245281" w:rsidRPr="00F67F4D">
        <w:rPr>
          <w:rFonts w:asciiTheme="majorHAnsi" w:hAnsiTheme="majorHAnsi" w:cstheme="majorHAnsi"/>
          <w:color w:val="000000" w:themeColor="text1"/>
        </w:rPr>
        <w:t xml:space="preserve">‘Divination and </w:t>
      </w:r>
      <w:proofErr w:type="spellStart"/>
      <w:r w:rsidR="00245281" w:rsidRPr="00F67F4D">
        <w:rPr>
          <w:rFonts w:asciiTheme="majorHAnsi" w:hAnsiTheme="majorHAnsi" w:cstheme="majorHAnsi"/>
          <w:color w:val="000000" w:themeColor="text1"/>
        </w:rPr>
        <w:t>decumbiture</w:t>
      </w:r>
      <w:proofErr w:type="spellEnd"/>
      <w:r w:rsidR="00245281" w:rsidRPr="00F67F4D">
        <w:rPr>
          <w:rFonts w:asciiTheme="majorHAnsi" w:hAnsiTheme="majorHAnsi" w:cstheme="majorHAnsi"/>
          <w:color w:val="000000" w:themeColor="text1"/>
        </w:rPr>
        <w:t>,’</w:t>
      </w:r>
      <w:r w:rsidRPr="00F67F4D">
        <w:rPr>
          <w:rFonts w:asciiTheme="majorHAnsi" w:hAnsiTheme="majorHAnsi" w:cstheme="majorHAnsi"/>
        </w:rPr>
        <w:t xml:space="preserve"> p 114</w:t>
      </w:r>
    </w:p>
  </w:footnote>
  <w:footnote w:id="67">
    <w:p w14:paraId="61DD38F7" w14:textId="68A32951" w:rsidR="00AA4FF2" w:rsidRPr="00F67F4D" w:rsidRDefault="00AA4FF2">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kern w:val="0"/>
        </w:rPr>
        <w:t>Greenbaum, ‘Hellenistic Astronomy in Medicine’ p 35</w:t>
      </w:r>
      <w:r w:rsidRPr="00F67F4D">
        <w:rPr>
          <w:rFonts w:asciiTheme="majorHAnsi" w:hAnsiTheme="majorHAnsi" w:cstheme="majorHAnsi"/>
          <w:kern w:val="0"/>
        </w:rPr>
        <w:t>6</w:t>
      </w:r>
    </w:p>
  </w:footnote>
  <w:footnote w:id="68">
    <w:p w14:paraId="28B7A3B6" w14:textId="03A36D02" w:rsidR="00B52C6C" w:rsidRPr="00F67F4D" w:rsidRDefault="00B52C6C" w:rsidP="00B52C6C">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Greenbaum, </w:t>
      </w:r>
      <w:r w:rsidR="000D313C" w:rsidRPr="00F67F4D">
        <w:rPr>
          <w:rFonts w:asciiTheme="majorHAnsi" w:hAnsiTheme="majorHAnsi" w:cstheme="majorHAnsi"/>
          <w:color w:val="000000" w:themeColor="text1"/>
        </w:rPr>
        <w:t>‘</w:t>
      </w:r>
      <w:r w:rsidRPr="00F67F4D">
        <w:rPr>
          <w:rFonts w:asciiTheme="majorHAnsi" w:hAnsiTheme="majorHAnsi" w:cstheme="majorHAnsi"/>
          <w:color w:val="000000" w:themeColor="text1"/>
        </w:rPr>
        <w:t xml:space="preserve">Divination and </w:t>
      </w:r>
      <w:proofErr w:type="spellStart"/>
      <w:r w:rsidRPr="00F67F4D">
        <w:rPr>
          <w:rFonts w:asciiTheme="majorHAnsi" w:hAnsiTheme="majorHAnsi" w:cstheme="majorHAnsi"/>
          <w:color w:val="000000" w:themeColor="text1"/>
        </w:rPr>
        <w:t>decumbiture</w:t>
      </w:r>
      <w:proofErr w:type="spellEnd"/>
      <w:r w:rsidR="000D313C" w:rsidRPr="00F67F4D">
        <w:rPr>
          <w:rFonts w:asciiTheme="majorHAnsi" w:hAnsiTheme="majorHAnsi" w:cstheme="majorHAnsi"/>
          <w:color w:val="000000" w:themeColor="text1"/>
        </w:rPr>
        <w:t>,’</w:t>
      </w:r>
      <w:r w:rsidRPr="00F67F4D">
        <w:rPr>
          <w:rFonts w:asciiTheme="majorHAnsi" w:hAnsiTheme="majorHAnsi" w:cstheme="majorHAnsi"/>
          <w:color w:val="000000" w:themeColor="text1"/>
        </w:rPr>
        <w:t xml:space="preserve"> p 109</w:t>
      </w:r>
    </w:p>
  </w:footnote>
  <w:footnote w:id="69">
    <w:p w14:paraId="6B4E8D19" w14:textId="10EAD41B" w:rsidR="004777C5" w:rsidRPr="00F67F4D" w:rsidRDefault="004777C5">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kern w:val="0"/>
        </w:rPr>
        <w:t>Greenbaum, ‘Hellenistic Astronomy in Medicine’ p 35</w:t>
      </w:r>
      <w:r w:rsidRPr="00F67F4D">
        <w:rPr>
          <w:rFonts w:asciiTheme="majorHAnsi" w:hAnsiTheme="majorHAnsi" w:cstheme="majorHAnsi"/>
          <w:kern w:val="0"/>
        </w:rPr>
        <w:t>2</w:t>
      </w:r>
    </w:p>
  </w:footnote>
  <w:footnote w:id="70">
    <w:p w14:paraId="6FC04F6F" w14:textId="77777777" w:rsidR="008C394E" w:rsidRPr="00F67F4D" w:rsidRDefault="008C394E" w:rsidP="008C394E">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Greenbaum, ‘Divination and </w:t>
      </w:r>
      <w:proofErr w:type="spellStart"/>
      <w:r w:rsidRPr="00F67F4D">
        <w:rPr>
          <w:rFonts w:asciiTheme="majorHAnsi" w:hAnsiTheme="majorHAnsi" w:cstheme="majorHAnsi"/>
          <w:color w:val="000000" w:themeColor="text1"/>
        </w:rPr>
        <w:t>decumbiture</w:t>
      </w:r>
      <w:proofErr w:type="spellEnd"/>
      <w:r w:rsidRPr="00F67F4D">
        <w:rPr>
          <w:rFonts w:asciiTheme="majorHAnsi" w:hAnsiTheme="majorHAnsi" w:cstheme="majorHAnsi"/>
          <w:color w:val="000000" w:themeColor="text1"/>
        </w:rPr>
        <w:t>,’ p 111</w:t>
      </w:r>
    </w:p>
  </w:footnote>
  <w:footnote w:id="71">
    <w:p w14:paraId="1FD51B68" w14:textId="7B594639" w:rsidR="008D0939" w:rsidRPr="00F67F4D" w:rsidRDefault="008D0939" w:rsidP="008D0939">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005D5222" w:rsidRPr="00F67F4D">
        <w:rPr>
          <w:rFonts w:asciiTheme="majorHAnsi" w:hAnsiTheme="majorHAnsi" w:cstheme="majorHAnsi"/>
          <w:color w:val="000000" w:themeColor="text1"/>
        </w:rPr>
        <w:t xml:space="preserve">Greenbaum, </w:t>
      </w:r>
      <w:r w:rsidR="005D5222" w:rsidRPr="00F67F4D">
        <w:rPr>
          <w:rFonts w:asciiTheme="majorHAnsi" w:hAnsiTheme="majorHAnsi" w:cstheme="majorHAnsi"/>
          <w:color w:val="000000" w:themeColor="text1"/>
        </w:rPr>
        <w:t>‘</w:t>
      </w:r>
      <w:r w:rsidR="005D5222" w:rsidRPr="00F67F4D">
        <w:rPr>
          <w:rFonts w:asciiTheme="majorHAnsi" w:hAnsiTheme="majorHAnsi" w:cstheme="majorHAnsi"/>
          <w:color w:val="000000" w:themeColor="text1"/>
        </w:rPr>
        <w:t xml:space="preserve">Divination and </w:t>
      </w:r>
      <w:proofErr w:type="spellStart"/>
      <w:r w:rsidR="005D5222" w:rsidRPr="00F67F4D">
        <w:rPr>
          <w:rFonts w:asciiTheme="majorHAnsi" w:hAnsiTheme="majorHAnsi" w:cstheme="majorHAnsi"/>
          <w:color w:val="000000" w:themeColor="text1"/>
        </w:rPr>
        <w:t>decumbiture</w:t>
      </w:r>
      <w:proofErr w:type="spellEnd"/>
      <w:r w:rsidR="005D5222" w:rsidRPr="00F67F4D">
        <w:rPr>
          <w:rFonts w:asciiTheme="majorHAnsi" w:hAnsiTheme="majorHAnsi" w:cstheme="majorHAnsi"/>
          <w:color w:val="000000" w:themeColor="text1"/>
        </w:rPr>
        <w:t>,’ p 111</w:t>
      </w:r>
    </w:p>
  </w:footnote>
  <w:footnote w:id="72">
    <w:p w14:paraId="11E7EA32" w14:textId="4BB9ADB1" w:rsidR="005D5222" w:rsidRPr="00F67F4D" w:rsidRDefault="005D5222">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rPr>
        <w:t xml:space="preserve">Greenbaum, </w:t>
      </w:r>
      <w:r w:rsidRPr="00F67F4D">
        <w:rPr>
          <w:rFonts w:asciiTheme="majorHAnsi" w:hAnsiTheme="majorHAnsi" w:cstheme="majorHAnsi"/>
          <w:color w:val="000000" w:themeColor="text1"/>
        </w:rPr>
        <w:t>‘</w:t>
      </w:r>
      <w:r w:rsidRPr="00F67F4D">
        <w:rPr>
          <w:rFonts w:asciiTheme="majorHAnsi" w:hAnsiTheme="majorHAnsi" w:cstheme="majorHAnsi"/>
          <w:color w:val="000000" w:themeColor="text1"/>
        </w:rPr>
        <w:t xml:space="preserve">Divination and </w:t>
      </w:r>
      <w:proofErr w:type="spellStart"/>
      <w:r w:rsidRPr="00F67F4D">
        <w:rPr>
          <w:rFonts w:asciiTheme="majorHAnsi" w:hAnsiTheme="majorHAnsi" w:cstheme="majorHAnsi"/>
          <w:color w:val="000000" w:themeColor="text1"/>
        </w:rPr>
        <w:t>decumbiture</w:t>
      </w:r>
      <w:proofErr w:type="spellEnd"/>
      <w:r w:rsidRPr="00F67F4D">
        <w:rPr>
          <w:rFonts w:asciiTheme="majorHAnsi" w:hAnsiTheme="majorHAnsi" w:cstheme="majorHAnsi"/>
          <w:color w:val="000000" w:themeColor="text1"/>
        </w:rPr>
        <w:t>,’ p 1</w:t>
      </w:r>
      <w:r w:rsidRPr="00F67F4D">
        <w:rPr>
          <w:rFonts w:asciiTheme="majorHAnsi" w:hAnsiTheme="majorHAnsi" w:cstheme="majorHAnsi"/>
          <w:color w:val="000000" w:themeColor="text1"/>
        </w:rPr>
        <w:t>11</w:t>
      </w:r>
    </w:p>
  </w:footnote>
  <w:footnote w:id="73">
    <w:p w14:paraId="1F80842B" w14:textId="4D4F6137" w:rsidR="00D601E6" w:rsidRPr="00F67F4D" w:rsidRDefault="00D601E6">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color w:val="000000" w:themeColor="text1"/>
        </w:rPr>
        <w:t xml:space="preserve">Greenbaum, ‘Divination and </w:t>
      </w:r>
      <w:proofErr w:type="spellStart"/>
      <w:r w:rsidRPr="00F67F4D">
        <w:rPr>
          <w:rFonts w:asciiTheme="majorHAnsi" w:hAnsiTheme="majorHAnsi" w:cstheme="majorHAnsi"/>
          <w:color w:val="000000" w:themeColor="text1"/>
        </w:rPr>
        <w:t>decumbiture</w:t>
      </w:r>
      <w:proofErr w:type="spellEnd"/>
      <w:r w:rsidRPr="00F67F4D">
        <w:rPr>
          <w:rFonts w:asciiTheme="majorHAnsi" w:hAnsiTheme="majorHAnsi" w:cstheme="majorHAnsi"/>
          <w:color w:val="000000" w:themeColor="text1"/>
        </w:rPr>
        <w:t>,’ p 111</w:t>
      </w:r>
    </w:p>
  </w:footnote>
  <w:footnote w:id="74">
    <w:p w14:paraId="2591B4A6" w14:textId="2EC2D76F" w:rsidR="004D3013" w:rsidRPr="00F67F4D" w:rsidRDefault="004D3013" w:rsidP="003401C2">
      <w:pPr>
        <w:autoSpaceDE w:val="0"/>
        <w:autoSpaceDN w:val="0"/>
        <w:adjustRightInd w:val="0"/>
        <w:rPr>
          <w:rFonts w:asciiTheme="majorHAnsi" w:hAnsiTheme="majorHAnsi" w:cstheme="majorHAnsi"/>
          <w:sz w:val="20"/>
          <w:szCs w:val="20"/>
        </w:rPr>
      </w:pPr>
      <w:r w:rsidRPr="00F67F4D">
        <w:rPr>
          <w:rStyle w:val="FootnoteReference"/>
          <w:rFonts w:asciiTheme="majorHAnsi" w:hAnsiTheme="majorHAnsi" w:cstheme="majorHAnsi"/>
          <w:color w:val="000000" w:themeColor="text1"/>
          <w:sz w:val="20"/>
          <w:szCs w:val="20"/>
        </w:rPr>
        <w:footnoteRef/>
      </w:r>
      <w:r w:rsidRPr="00F67F4D">
        <w:rPr>
          <w:rFonts w:asciiTheme="majorHAnsi" w:hAnsiTheme="majorHAnsi" w:cstheme="majorHAnsi"/>
          <w:color w:val="000000" w:themeColor="text1"/>
          <w:sz w:val="20"/>
          <w:szCs w:val="20"/>
        </w:rPr>
        <w:t xml:space="preserve"> </w:t>
      </w:r>
      <w:r w:rsidR="00FD5295" w:rsidRPr="00F67F4D">
        <w:rPr>
          <w:rFonts w:asciiTheme="majorHAnsi" w:hAnsiTheme="majorHAnsi" w:cstheme="majorHAnsi"/>
          <w:color w:val="000000" w:themeColor="text1"/>
          <w:sz w:val="20"/>
          <w:szCs w:val="20"/>
        </w:rPr>
        <w:t xml:space="preserve">Edelstein, </w:t>
      </w:r>
      <w:r w:rsidR="00FD5295" w:rsidRPr="00F67F4D">
        <w:rPr>
          <w:rFonts w:asciiTheme="majorHAnsi" w:hAnsiTheme="majorHAnsi" w:cstheme="majorHAnsi"/>
          <w:color w:val="000000"/>
          <w:spacing w:val="-5"/>
          <w:sz w:val="20"/>
          <w:szCs w:val="20"/>
          <w:shd w:val="clear" w:color="auto" w:fill="FFFFFF"/>
        </w:rPr>
        <w:t xml:space="preserve">p </w:t>
      </w:r>
      <w:r w:rsidRPr="00F67F4D">
        <w:rPr>
          <w:rFonts w:asciiTheme="majorHAnsi" w:hAnsiTheme="majorHAnsi" w:cstheme="majorHAnsi"/>
          <w:sz w:val="20"/>
          <w:szCs w:val="20"/>
        </w:rPr>
        <w:t>229</w:t>
      </w:r>
    </w:p>
  </w:footnote>
  <w:footnote w:id="75">
    <w:p w14:paraId="596E2994" w14:textId="77777777" w:rsidR="006A1B4A" w:rsidRPr="00F67F4D" w:rsidRDefault="006A1B4A" w:rsidP="006A1B4A">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kern w:val="0"/>
        </w:rPr>
        <w:t xml:space="preserve">Edelstein, </w:t>
      </w:r>
      <w:r w:rsidRPr="00F67F4D">
        <w:rPr>
          <w:rFonts w:asciiTheme="majorHAnsi" w:hAnsiTheme="majorHAnsi" w:cstheme="majorHAnsi"/>
          <w:color w:val="000000"/>
          <w:spacing w:val="-5"/>
          <w:shd w:val="clear" w:color="auto" w:fill="FFFFFF"/>
        </w:rPr>
        <w:t xml:space="preserve">p </w:t>
      </w:r>
      <w:r w:rsidRPr="00F67F4D">
        <w:rPr>
          <w:rFonts w:asciiTheme="majorHAnsi" w:hAnsiTheme="majorHAnsi" w:cstheme="majorHAnsi"/>
          <w:color w:val="000000" w:themeColor="text1"/>
          <w:kern w:val="0"/>
        </w:rPr>
        <w:t>209</w:t>
      </w:r>
    </w:p>
  </w:footnote>
  <w:footnote w:id="76">
    <w:p w14:paraId="6C68CCC7" w14:textId="3C558C77" w:rsidR="00414B3C" w:rsidRPr="00F67F4D" w:rsidRDefault="00414B3C">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kern w:val="0"/>
        </w:rPr>
        <w:t xml:space="preserve">Edelstein, </w:t>
      </w:r>
      <w:r w:rsidR="00D30109" w:rsidRPr="00F67F4D">
        <w:rPr>
          <w:rFonts w:asciiTheme="majorHAnsi" w:hAnsiTheme="majorHAnsi" w:cstheme="majorHAnsi"/>
          <w:color w:val="000000"/>
          <w:spacing w:val="-5"/>
          <w:shd w:val="clear" w:color="auto" w:fill="FFFFFF"/>
        </w:rPr>
        <w:t xml:space="preserve">p </w:t>
      </w:r>
      <w:r w:rsidRPr="00F67F4D">
        <w:rPr>
          <w:rFonts w:asciiTheme="majorHAnsi" w:hAnsiTheme="majorHAnsi" w:cstheme="majorHAnsi"/>
          <w:color w:val="000000" w:themeColor="text1"/>
          <w:kern w:val="0"/>
        </w:rPr>
        <w:t>209</w:t>
      </w:r>
    </w:p>
  </w:footnote>
  <w:footnote w:id="77">
    <w:p w14:paraId="51AD1164" w14:textId="23A1BE5B" w:rsidR="005E0298" w:rsidRPr="008D318F" w:rsidRDefault="005E0298">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Edelstein</w:t>
      </w:r>
      <w:r w:rsidR="00263709" w:rsidRPr="00F67F4D">
        <w:rPr>
          <w:rFonts w:asciiTheme="majorHAnsi" w:hAnsiTheme="majorHAnsi" w:cstheme="majorHAnsi"/>
        </w:rPr>
        <w:t>,</w:t>
      </w:r>
      <w:r w:rsidRPr="00F67F4D">
        <w:rPr>
          <w:rFonts w:asciiTheme="majorHAnsi" w:hAnsiTheme="majorHAnsi" w:cstheme="majorHAnsi"/>
        </w:rPr>
        <w:t xml:space="preserve"> p 208</w:t>
      </w:r>
    </w:p>
  </w:footnote>
  <w:footnote w:id="78">
    <w:p w14:paraId="1BF5FC89" w14:textId="62A15784" w:rsidR="00DC5DE6" w:rsidRPr="00F67F4D" w:rsidRDefault="00DC5DE6" w:rsidP="00DC5DE6">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 xml:space="preserve">Edelstein, </w:t>
      </w:r>
      <w:r w:rsidR="00990EFA" w:rsidRPr="00F67F4D">
        <w:rPr>
          <w:rFonts w:asciiTheme="majorHAnsi" w:hAnsiTheme="majorHAnsi" w:cstheme="majorHAnsi"/>
          <w:color w:val="000000" w:themeColor="text1"/>
          <w:kern w:val="0"/>
        </w:rPr>
        <w:t xml:space="preserve">p </w:t>
      </w:r>
      <w:r w:rsidRPr="00F67F4D">
        <w:rPr>
          <w:rFonts w:asciiTheme="majorHAnsi" w:hAnsiTheme="majorHAnsi" w:cstheme="majorHAnsi"/>
          <w:color w:val="000000" w:themeColor="text1"/>
          <w:kern w:val="0"/>
        </w:rPr>
        <w:t>209</w:t>
      </w:r>
    </w:p>
  </w:footnote>
  <w:footnote w:id="79">
    <w:p w14:paraId="7E7E3C04" w14:textId="682B7567" w:rsidR="001F7DCF" w:rsidRPr="00F67F4D" w:rsidRDefault="001F7DCF">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Edelstein</w:t>
      </w:r>
      <w:r w:rsidR="00A82F10"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 xml:space="preserve">p </w:t>
      </w:r>
      <w:r w:rsidRPr="00F67F4D">
        <w:rPr>
          <w:rFonts w:asciiTheme="majorHAnsi" w:hAnsiTheme="majorHAnsi" w:cstheme="majorHAnsi"/>
          <w:color w:val="000000" w:themeColor="text1"/>
          <w:kern w:val="0"/>
        </w:rPr>
        <w:t>210</w:t>
      </w:r>
    </w:p>
  </w:footnote>
  <w:footnote w:id="80">
    <w:p w14:paraId="0E65843D" w14:textId="7070CBD1" w:rsidR="00D10195" w:rsidRPr="00F67F4D" w:rsidRDefault="00D10195">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rPr>
        <w:t xml:space="preserve">Greenbaum, ‘Divination and </w:t>
      </w:r>
      <w:proofErr w:type="spellStart"/>
      <w:r w:rsidRPr="00F67F4D">
        <w:rPr>
          <w:rFonts w:asciiTheme="majorHAnsi" w:hAnsiTheme="majorHAnsi" w:cstheme="majorHAnsi"/>
          <w:color w:val="000000" w:themeColor="text1"/>
        </w:rPr>
        <w:t>decumbiture</w:t>
      </w:r>
      <w:proofErr w:type="spellEnd"/>
      <w:r w:rsidRPr="00F67F4D">
        <w:rPr>
          <w:rFonts w:asciiTheme="majorHAnsi" w:hAnsiTheme="majorHAnsi" w:cstheme="majorHAnsi"/>
          <w:color w:val="000000" w:themeColor="text1"/>
        </w:rPr>
        <w:t>,’ p 11</w:t>
      </w:r>
      <w:r w:rsidRPr="00F67F4D">
        <w:rPr>
          <w:rFonts w:asciiTheme="majorHAnsi" w:hAnsiTheme="majorHAnsi" w:cstheme="majorHAnsi"/>
          <w:color w:val="000000" w:themeColor="text1"/>
        </w:rPr>
        <w:t>2</w:t>
      </w:r>
    </w:p>
  </w:footnote>
  <w:footnote w:id="81">
    <w:p w14:paraId="5F6BBAF0" w14:textId="77777777" w:rsidR="00986140" w:rsidRPr="00F67F4D" w:rsidRDefault="00986140" w:rsidP="00986140">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Greenbaum, ‘Divination and </w:t>
      </w:r>
      <w:proofErr w:type="spellStart"/>
      <w:r w:rsidRPr="00F67F4D">
        <w:rPr>
          <w:rFonts w:asciiTheme="majorHAnsi" w:hAnsiTheme="majorHAnsi" w:cstheme="majorHAnsi"/>
          <w:color w:val="000000" w:themeColor="text1"/>
        </w:rPr>
        <w:t>decumbiture</w:t>
      </w:r>
      <w:proofErr w:type="spellEnd"/>
      <w:r w:rsidRPr="00F67F4D">
        <w:rPr>
          <w:rFonts w:asciiTheme="majorHAnsi" w:hAnsiTheme="majorHAnsi" w:cstheme="majorHAnsi"/>
          <w:color w:val="000000" w:themeColor="text1"/>
        </w:rPr>
        <w:t>,’ p 112</w:t>
      </w:r>
    </w:p>
  </w:footnote>
  <w:footnote w:id="82">
    <w:p w14:paraId="5FFC16D8" w14:textId="77777777" w:rsidR="007A7DCF" w:rsidRPr="00F67F4D" w:rsidRDefault="007A7DCF" w:rsidP="007A7DCF">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Greenbaum, ‘Divination and </w:t>
      </w:r>
      <w:proofErr w:type="spellStart"/>
      <w:r w:rsidRPr="00F67F4D">
        <w:rPr>
          <w:rFonts w:asciiTheme="majorHAnsi" w:hAnsiTheme="majorHAnsi" w:cstheme="majorHAnsi"/>
          <w:color w:val="000000" w:themeColor="text1"/>
        </w:rPr>
        <w:t>decumbiture</w:t>
      </w:r>
      <w:proofErr w:type="spellEnd"/>
      <w:r w:rsidRPr="00F67F4D">
        <w:rPr>
          <w:rFonts w:asciiTheme="majorHAnsi" w:hAnsiTheme="majorHAnsi" w:cstheme="majorHAnsi"/>
          <w:color w:val="000000" w:themeColor="text1"/>
        </w:rPr>
        <w:t>,’ p 112</w:t>
      </w:r>
    </w:p>
  </w:footnote>
  <w:footnote w:id="83">
    <w:p w14:paraId="646F1537" w14:textId="1676A004" w:rsidR="00A82F10" w:rsidRPr="00F67F4D" w:rsidRDefault="00A82F10">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 xml:space="preserve">Edelstein, p </w:t>
      </w:r>
      <w:r w:rsidRPr="00F67F4D">
        <w:rPr>
          <w:rFonts w:asciiTheme="majorHAnsi" w:hAnsiTheme="majorHAnsi" w:cstheme="majorHAnsi"/>
          <w:color w:val="000000" w:themeColor="text1"/>
          <w:kern w:val="0"/>
        </w:rPr>
        <w:t>230</w:t>
      </w:r>
    </w:p>
  </w:footnote>
  <w:footnote w:id="84">
    <w:p w14:paraId="53F5AABD" w14:textId="28382C9B" w:rsidR="00697E83" w:rsidRPr="00F67F4D" w:rsidRDefault="00697E83" w:rsidP="00697E83">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Edelstein</w:t>
      </w:r>
      <w:r w:rsidR="00B27CE1" w:rsidRPr="00F67F4D">
        <w:rPr>
          <w:rFonts w:asciiTheme="majorHAnsi" w:hAnsiTheme="majorHAnsi" w:cstheme="majorHAnsi"/>
          <w:color w:val="000000" w:themeColor="text1"/>
        </w:rPr>
        <w:t>, p 232</w:t>
      </w:r>
      <w:r w:rsidR="00990EFA" w:rsidRPr="00F67F4D">
        <w:rPr>
          <w:rFonts w:asciiTheme="majorHAnsi" w:hAnsiTheme="majorHAnsi" w:cstheme="majorHAnsi"/>
          <w:color w:val="000000" w:themeColor="text1"/>
        </w:rPr>
        <w:t xml:space="preserve"> </w:t>
      </w:r>
    </w:p>
  </w:footnote>
  <w:footnote w:id="85">
    <w:p w14:paraId="2FAD85BB" w14:textId="03CDBEE9" w:rsidR="00CA0053" w:rsidRPr="00F67F4D" w:rsidRDefault="00CA0053">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Greenbaum, ‘Hellenistic Astronomy in Medicine</w:t>
      </w:r>
      <w:r w:rsidRPr="00F67F4D">
        <w:rPr>
          <w:rFonts w:asciiTheme="majorHAnsi" w:hAnsiTheme="majorHAnsi" w:cstheme="majorHAnsi"/>
          <w:color w:val="000000" w:themeColor="text1"/>
          <w:kern w:val="0"/>
        </w:rPr>
        <w:t>,</w:t>
      </w:r>
      <w:r w:rsidRPr="00F67F4D">
        <w:rPr>
          <w:rFonts w:asciiTheme="majorHAnsi" w:hAnsiTheme="majorHAnsi" w:cstheme="majorHAnsi"/>
          <w:color w:val="000000" w:themeColor="text1"/>
          <w:kern w:val="0"/>
        </w:rPr>
        <w:t>’ p 358</w:t>
      </w:r>
    </w:p>
  </w:footnote>
  <w:footnote w:id="86">
    <w:p w14:paraId="793B1C2A" w14:textId="0721937D" w:rsidR="000574EE" w:rsidRPr="00F67F4D" w:rsidRDefault="000574EE">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Greenbaum, ‘Hellenistic Astronomy in Medicine</w:t>
      </w:r>
      <w:r w:rsidR="00CA0053" w:rsidRPr="00F67F4D">
        <w:rPr>
          <w:rFonts w:asciiTheme="majorHAnsi" w:hAnsiTheme="majorHAnsi" w:cstheme="majorHAnsi"/>
          <w:color w:val="000000" w:themeColor="text1"/>
          <w:kern w:val="0"/>
        </w:rPr>
        <w:t>,</w:t>
      </w:r>
      <w:r w:rsidRPr="00F67F4D">
        <w:rPr>
          <w:rFonts w:asciiTheme="majorHAnsi" w:hAnsiTheme="majorHAnsi" w:cstheme="majorHAnsi"/>
          <w:color w:val="000000" w:themeColor="text1"/>
          <w:kern w:val="0"/>
        </w:rPr>
        <w:t>’ p 35</w:t>
      </w:r>
      <w:r w:rsidRPr="00F67F4D">
        <w:rPr>
          <w:rFonts w:asciiTheme="majorHAnsi" w:hAnsiTheme="majorHAnsi" w:cstheme="majorHAnsi"/>
          <w:color w:val="000000" w:themeColor="text1"/>
          <w:kern w:val="0"/>
        </w:rPr>
        <w:t>8</w:t>
      </w:r>
    </w:p>
  </w:footnote>
  <w:footnote w:id="87">
    <w:p w14:paraId="4BEADAD3" w14:textId="3161E10B" w:rsidR="00646388" w:rsidRPr="00F67F4D" w:rsidRDefault="00646388">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Greenbaum, ‘Hellenistic Astronomy in Medicine,’ p 358</w:t>
      </w:r>
    </w:p>
  </w:footnote>
  <w:footnote w:id="88">
    <w:p w14:paraId="1ECCED29" w14:textId="7FD72275" w:rsidR="00C751DD" w:rsidRPr="00F67F4D" w:rsidRDefault="00C751DD" w:rsidP="00C751DD">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Greenbaum, ‘Hellenistic Astronomy in Medicine,’ p 358</w:t>
      </w:r>
      <w:r>
        <w:rPr>
          <w:rFonts w:asciiTheme="majorHAnsi" w:hAnsiTheme="majorHAnsi" w:cstheme="majorHAnsi"/>
          <w:color w:val="000000" w:themeColor="text1"/>
          <w:kern w:val="0"/>
        </w:rPr>
        <w:t>, 360, 362</w:t>
      </w:r>
    </w:p>
  </w:footnote>
  <w:footnote w:id="89">
    <w:p w14:paraId="47A3BD05" w14:textId="419B51EB" w:rsidR="00496EA1" w:rsidRPr="00F67F4D" w:rsidRDefault="00496EA1" w:rsidP="00496EA1">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Greenbaum, Divination and </w:t>
      </w:r>
      <w:proofErr w:type="spellStart"/>
      <w:r w:rsidRPr="00F67F4D">
        <w:rPr>
          <w:rFonts w:asciiTheme="majorHAnsi" w:hAnsiTheme="majorHAnsi" w:cstheme="majorHAnsi"/>
          <w:i/>
          <w:iCs/>
          <w:color w:val="000000" w:themeColor="text1"/>
        </w:rPr>
        <w:t>decumbiture</w:t>
      </w:r>
      <w:proofErr w:type="spellEnd"/>
      <w:r w:rsidR="00BB73CE" w:rsidRPr="00F67F4D">
        <w:rPr>
          <w:rFonts w:asciiTheme="majorHAnsi" w:hAnsiTheme="majorHAnsi" w:cstheme="majorHAnsi"/>
          <w:i/>
          <w:iCs/>
          <w:color w:val="000000" w:themeColor="text1"/>
        </w:rPr>
        <w:t>,’</w:t>
      </w:r>
      <w:r w:rsidRPr="00F67F4D">
        <w:rPr>
          <w:rFonts w:asciiTheme="majorHAnsi" w:hAnsiTheme="majorHAnsi" w:cstheme="majorHAnsi"/>
          <w:color w:val="000000" w:themeColor="text1"/>
        </w:rPr>
        <w:t xml:space="preserve"> p 113</w:t>
      </w:r>
    </w:p>
  </w:footnote>
  <w:footnote w:id="90">
    <w:p w14:paraId="15527798" w14:textId="3AC322EC" w:rsidR="001C1BD1" w:rsidRPr="00F67F4D" w:rsidRDefault="001C1BD1">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proofErr w:type="spellStart"/>
      <w:r w:rsidRPr="00F67F4D">
        <w:rPr>
          <w:rFonts w:asciiTheme="majorHAnsi" w:hAnsiTheme="majorHAnsi" w:cstheme="majorHAnsi"/>
          <w:color w:val="000000" w:themeColor="text1"/>
        </w:rPr>
        <w:t>Addey</w:t>
      </w:r>
      <w:proofErr w:type="spellEnd"/>
      <w:r w:rsidRPr="00F67F4D">
        <w:rPr>
          <w:rFonts w:asciiTheme="majorHAnsi" w:hAnsiTheme="majorHAnsi" w:cstheme="majorHAnsi"/>
          <w:color w:val="000000" w:themeColor="text1"/>
        </w:rPr>
        <w:t xml:space="preserve">, </w:t>
      </w:r>
      <w:r w:rsidR="00CD7E74" w:rsidRPr="00F67F4D">
        <w:rPr>
          <w:rFonts w:asciiTheme="majorHAnsi" w:hAnsiTheme="majorHAnsi" w:cstheme="majorHAnsi"/>
          <w:color w:val="000000" w:themeColor="text1"/>
        </w:rPr>
        <w:t>‘</w:t>
      </w:r>
      <w:r w:rsidRPr="00F67F4D">
        <w:rPr>
          <w:rFonts w:asciiTheme="majorHAnsi" w:hAnsiTheme="majorHAnsi" w:cstheme="majorHAnsi"/>
          <w:color w:val="000000" w:themeColor="text1"/>
        </w:rPr>
        <w:t xml:space="preserve">Divination and the </w:t>
      </w:r>
      <w:proofErr w:type="spellStart"/>
      <w:r w:rsidRPr="00F67F4D">
        <w:rPr>
          <w:rFonts w:asciiTheme="majorHAnsi" w:hAnsiTheme="majorHAnsi" w:cstheme="majorHAnsi"/>
          <w:i/>
          <w:iCs/>
          <w:color w:val="000000" w:themeColor="text1"/>
        </w:rPr>
        <w:t>kairos</w:t>
      </w:r>
      <w:proofErr w:type="spellEnd"/>
      <w:r w:rsidRPr="00F67F4D">
        <w:rPr>
          <w:rFonts w:asciiTheme="majorHAnsi" w:hAnsiTheme="majorHAnsi" w:cstheme="majorHAnsi"/>
          <w:color w:val="000000" w:themeColor="text1"/>
        </w:rPr>
        <w:t xml:space="preserve"> in ancient Greek philosophy and culture,</w:t>
      </w:r>
      <w:r w:rsidR="00CD7E74" w:rsidRPr="00F67F4D">
        <w:rPr>
          <w:rFonts w:asciiTheme="majorHAnsi" w:hAnsiTheme="majorHAnsi" w:cstheme="majorHAnsi"/>
          <w:color w:val="000000" w:themeColor="text1"/>
        </w:rPr>
        <w:t>’</w:t>
      </w:r>
      <w:r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rPr>
        <w:t>p 139</w:t>
      </w:r>
    </w:p>
  </w:footnote>
  <w:footnote w:id="91">
    <w:p w14:paraId="74A5BFAA" w14:textId="6DFB930C" w:rsidR="00F7401F" w:rsidRPr="00F67F4D" w:rsidRDefault="00F7401F">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proofErr w:type="spellStart"/>
      <w:r w:rsidRPr="00F67F4D">
        <w:rPr>
          <w:rFonts w:asciiTheme="majorHAnsi" w:hAnsiTheme="majorHAnsi" w:cstheme="majorHAnsi"/>
          <w:color w:val="000000" w:themeColor="text1"/>
        </w:rPr>
        <w:t>Addey</w:t>
      </w:r>
      <w:proofErr w:type="spellEnd"/>
      <w:r w:rsidRPr="00F67F4D">
        <w:rPr>
          <w:rFonts w:asciiTheme="majorHAnsi" w:hAnsiTheme="majorHAnsi" w:cstheme="majorHAnsi"/>
          <w:color w:val="000000" w:themeColor="text1"/>
        </w:rPr>
        <w:t>,</w:t>
      </w:r>
      <w:r w:rsidR="001C1BD1" w:rsidRPr="00F67F4D">
        <w:rPr>
          <w:rFonts w:asciiTheme="majorHAnsi" w:hAnsiTheme="majorHAnsi" w:cstheme="majorHAnsi"/>
          <w:color w:val="000000" w:themeColor="text1"/>
        </w:rPr>
        <w:t xml:space="preserve"> </w:t>
      </w:r>
      <w:r w:rsidR="00CD7E74" w:rsidRPr="00F67F4D">
        <w:rPr>
          <w:rFonts w:asciiTheme="majorHAnsi" w:hAnsiTheme="majorHAnsi" w:cstheme="majorHAnsi"/>
          <w:color w:val="000000" w:themeColor="text1"/>
        </w:rPr>
        <w:t>‘</w:t>
      </w:r>
      <w:r w:rsidR="001C1BD1" w:rsidRPr="00F67F4D">
        <w:rPr>
          <w:rFonts w:asciiTheme="majorHAnsi" w:hAnsiTheme="majorHAnsi" w:cstheme="majorHAnsi"/>
          <w:color w:val="000000" w:themeColor="text1"/>
        </w:rPr>
        <w:t xml:space="preserve">Divination and the </w:t>
      </w:r>
      <w:proofErr w:type="spellStart"/>
      <w:r w:rsidR="001C1BD1" w:rsidRPr="00F67F4D">
        <w:rPr>
          <w:rFonts w:asciiTheme="majorHAnsi" w:hAnsiTheme="majorHAnsi" w:cstheme="majorHAnsi"/>
          <w:i/>
          <w:iCs/>
          <w:color w:val="000000" w:themeColor="text1"/>
        </w:rPr>
        <w:t>kairos</w:t>
      </w:r>
      <w:proofErr w:type="spellEnd"/>
      <w:r w:rsidR="001C1BD1" w:rsidRPr="00F67F4D">
        <w:rPr>
          <w:rFonts w:asciiTheme="majorHAnsi" w:hAnsiTheme="majorHAnsi" w:cstheme="majorHAnsi"/>
          <w:color w:val="000000" w:themeColor="text1"/>
        </w:rPr>
        <w:t xml:space="preserve"> in ancient Greek philosophy and culture,</w:t>
      </w:r>
      <w:proofErr w:type="gramStart"/>
      <w:r w:rsidR="00CD7E74" w:rsidRPr="00F67F4D">
        <w:rPr>
          <w:rFonts w:asciiTheme="majorHAnsi" w:hAnsiTheme="majorHAnsi" w:cstheme="majorHAnsi"/>
          <w:color w:val="000000" w:themeColor="text1"/>
        </w:rPr>
        <w:t>’</w:t>
      </w:r>
      <w:r w:rsidR="001C1BD1" w:rsidRPr="00F67F4D">
        <w:rPr>
          <w:rFonts w:asciiTheme="majorHAnsi" w:hAnsiTheme="majorHAnsi" w:cstheme="majorHAnsi"/>
          <w:color w:val="000000" w:themeColor="text1"/>
        </w:rPr>
        <w:t xml:space="preserve"> </w:t>
      </w:r>
      <w:r w:rsidR="001C1BD1" w:rsidRPr="00F67F4D">
        <w:rPr>
          <w:rFonts w:asciiTheme="majorHAnsi" w:hAnsiTheme="majorHAnsi" w:cstheme="majorHAnsi"/>
          <w:color w:val="000000" w:themeColor="text1"/>
        </w:rPr>
        <w:t xml:space="preserve"> p</w:t>
      </w:r>
      <w:proofErr w:type="gramEnd"/>
      <w:r w:rsidR="001C1BD1"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kern w:val="0"/>
        </w:rPr>
        <w:t>160</w:t>
      </w:r>
    </w:p>
  </w:footnote>
  <w:footnote w:id="92">
    <w:p w14:paraId="7B88CC18" w14:textId="134BC2DF" w:rsidR="00130C5C" w:rsidRPr="00CD7E74" w:rsidRDefault="00130C5C">
      <w:pPr>
        <w:pStyle w:val="FootnoteText"/>
        <w:rPr>
          <w:rFonts w:asciiTheme="majorHAnsi" w:hAnsiTheme="majorHAnsi" w:cstheme="majorHAnsi"/>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w:t>
      </w:r>
      <w:proofErr w:type="spellStart"/>
      <w:r w:rsidRPr="00F67F4D">
        <w:rPr>
          <w:rFonts w:asciiTheme="majorHAnsi" w:hAnsiTheme="majorHAnsi" w:cstheme="majorHAnsi"/>
          <w:color w:val="000000" w:themeColor="text1"/>
        </w:rPr>
        <w:t>Addey</w:t>
      </w:r>
      <w:proofErr w:type="spellEnd"/>
      <w:r w:rsidRPr="00F67F4D">
        <w:rPr>
          <w:rFonts w:asciiTheme="majorHAnsi" w:hAnsiTheme="majorHAnsi" w:cstheme="majorHAnsi"/>
          <w:color w:val="000000" w:themeColor="text1"/>
        </w:rPr>
        <w:t xml:space="preserve">, </w:t>
      </w:r>
      <w:r w:rsidR="00CD7E74" w:rsidRPr="00F67F4D">
        <w:rPr>
          <w:rFonts w:asciiTheme="majorHAnsi" w:hAnsiTheme="majorHAnsi" w:cstheme="majorHAnsi"/>
          <w:color w:val="000000" w:themeColor="text1"/>
        </w:rPr>
        <w:t>‘</w:t>
      </w:r>
      <w:r w:rsidR="00533CBD" w:rsidRPr="00F67F4D">
        <w:rPr>
          <w:rFonts w:asciiTheme="majorHAnsi" w:hAnsiTheme="majorHAnsi" w:cstheme="majorHAnsi"/>
          <w:color w:val="000000" w:themeColor="text1"/>
        </w:rPr>
        <w:t xml:space="preserve">Divination and the </w:t>
      </w:r>
      <w:proofErr w:type="spellStart"/>
      <w:r w:rsidR="00533CBD" w:rsidRPr="00F67F4D">
        <w:rPr>
          <w:rFonts w:asciiTheme="majorHAnsi" w:hAnsiTheme="majorHAnsi" w:cstheme="majorHAnsi"/>
          <w:i/>
          <w:iCs/>
          <w:color w:val="000000" w:themeColor="text1"/>
        </w:rPr>
        <w:t>kairos</w:t>
      </w:r>
      <w:proofErr w:type="spellEnd"/>
      <w:r w:rsidR="00533CBD" w:rsidRPr="00F67F4D">
        <w:rPr>
          <w:rFonts w:asciiTheme="majorHAnsi" w:hAnsiTheme="majorHAnsi" w:cstheme="majorHAnsi"/>
          <w:color w:val="000000" w:themeColor="text1"/>
        </w:rPr>
        <w:t xml:space="preserve"> in ancient Greek philosophy and culture</w:t>
      </w:r>
      <w:r w:rsidR="00CD7E74" w:rsidRPr="00F67F4D">
        <w:rPr>
          <w:rFonts w:asciiTheme="majorHAnsi" w:hAnsiTheme="majorHAnsi" w:cstheme="majorHAnsi"/>
          <w:color w:val="000000" w:themeColor="text1"/>
        </w:rPr>
        <w:t>,’</w:t>
      </w:r>
      <w:r w:rsidR="00533CBD" w:rsidRPr="00F67F4D">
        <w:rPr>
          <w:rFonts w:asciiTheme="majorHAnsi" w:hAnsiTheme="majorHAnsi" w:cstheme="majorHAnsi"/>
          <w:color w:val="000000" w:themeColor="text1"/>
        </w:rPr>
        <w:t xml:space="preserve"> </w:t>
      </w:r>
      <w:r w:rsidRPr="00F67F4D">
        <w:rPr>
          <w:rFonts w:asciiTheme="majorHAnsi" w:hAnsiTheme="majorHAnsi" w:cstheme="majorHAnsi"/>
          <w:color w:val="000000" w:themeColor="text1"/>
        </w:rPr>
        <w:t>p 138</w:t>
      </w:r>
    </w:p>
  </w:footnote>
  <w:footnote w:id="93">
    <w:p w14:paraId="11671E77" w14:textId="1B986175" w:rsidR="008151EC" w:rsidRPr="00F67F4D" w:rsidRDefault="008151EC">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proofErr w:type="spellStart"/>
      <w:r w:rsidRPr="00F67F4D">
        <w:rPr>
          <w:rFonts w:asciiTheme="majorHAnsi" w:hAnsiTheme="majorHAnsi" w:cstheme="majorHAnsi"/>
        </w:rPr>
        <w:t>Addey</w:t>
      </w:r>
      <w:proofErr w:type="spellEnd"/>
      <w:r w:rsidRPr="00F67F4D">
        <w:rPr>
          <w:rFonts w:asciiTheme="majorHAnsi" w:hAnsiTheme="majorHAnsi" w:cstheme="majorHAnsi"/>
        </w:rPr>
        <w:t xml:space="preserve">, </w:t>
      </w:r>
      <w:r w:rsidR="00CD7E74" w:rsidRPr="00F67F4D">
        <w:rPr>
          <w:rFonts w:asciiTheme="majorHAnsi" w:hAnsiTheme="majorHAnsi" w:cstheme="majorHAnsi"/>
        </w:rPr>
        <w:t>‘</w:t>
      </w:r>
      <w:r w:rsidRPr="00F67F4D">
        <w:rPr>
          <w:rFonts w:asciiTheme="majorHAnsi" w:hAnsiTheme="majorHAnsi" w:cstheme="majorHAnsi"/>
        </w:rPr>
        <w:t xml:space="preserve">Divination and the </w:t>
      </w:r>
      <w:proofErr w:type="spellStart"/>
      <w:r w:rsidRPr="00F67F4D">
        <w:rPr>
          <w:rFonts w:asciiTheme="majorHAnsi" w:hAnsiTheme="majorHAnsi" w:cstheme="majorHAnsi"/>
          <w:i/>
          <w:iCs/>
        </w:rPr>
        <w:t>kairos</w:t>
      </w:r>
      <w:proofErr w:type="spellEnd"/>
      <w:r w:rsidRPr="00F67F4D">
        <w:rPr>
          <w:rFonts w:asciiTheme="majorHAnsi" w:hAnsiTheme="majorHAnsi" w:cstheme="majorHAnsi"/>
        </w:rPr>
        <w:t xml:space="preserve"> in ancient Greek philosophy and culture,</w:t>
      </w:r>
      <w:r w:rsidR="00CD7E74" w:rsidRPr="00F67F4D">
        <w:rPr>
          <w:rFonts w:asciiTheme="majorHAnsi" w:hAnsiTheme="majorHAnsi" w:cstheme="majorHAnsi"/>
        </w:rPr>
        <w:t>’</w:t>
      </w:r>
      <w:r w:rsidRPr="00F67F4D">
        <w:rPr>
          <w:rFonts w:asciiTheme="majorHAnsi" w:hAnsiTheme="majorHAnsi" w:cstheme="majorHAnsi"/>
        </w:rPr>
        <w:t xml:space="preserve"> p </w:t>
      </w:r>
      <w:r w:rsidRPr="00F67F4D">
        <w:rPr>
          <w:rFonts w:asciiTheme="majorHAnsi" w:hAnsiTheme="majorHAnsi" w:cstheme="majorHAnsi"/>
        </w:rPr>
        <w:t>141</w:t>
      </w:r>
    </w:p>
  </w:footnote>
  <w:footnote w:id="94">
    <w:p w14:paraId="3FFAA8D6" w14:textId="2AAC6CC7" w:rsidR="008151EC" w:rsidRPr="00F67F4D" w:rsidRDefault="008151EC">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proofErr w:type="spellStart"/>
      <w:r w:rsidRPr="00F67F4D">
        <w:rPr>
          <w:rFonts w:asciiTheme="majorHAnsi" w:hAnsiTheme="majorHAnsi" w:cstheme="majorHAnsi"/>
        </w:rPr>
        <w:t>Addey</w:t>
      </w:r>
      <w:proofErr w:type="spellEnd"/>
      <w:r w:rsidRPr="00F67F4D">
        <w:rPr>
          <w:rFonts w:asciiTheme="majorHAnsi" w:hAnsiTheme="majorHAnsi" w:cstheme="majorHAnsi"/>
        </w:rPr>
        <w:t xml:space="preserve">, </w:t>
      </w:r>
      <w:r w:rsidR="00CD7E74" w:rsidRPr="00F67F4D">
        <w:rPr>
          <w:rFonts w:asciiTheme="majorHAnsi" w:hAnsiTheme="majorHAnsi" w:cstheme="majorHAnsi"/>
        </w:rPr>
        <w:t>‘</w:t>
      </w:r>
      <w:r w:rsidRPr="00F67F4D">
        <w:rPr>
          <w:rFonts w:asciiTheme="majorHAnsi" w:hAnsiTheme="majorHAnsi" w:cstheme="majorHAnsi"/>
        </w:rPr>
        <w:t xml:space="preserve">Divination and the </w:t>
      </w:r>
      <w:proofErr w:type="spellStart"/>
      <w:r w:rsidRPr="00F67F4D">
        <w:rPr>
          <w:rFonts w:asciiTheme="majorHAnsi" w:hAnsiTheme="majorHAnsi" w:cstheme="majorHAnsi"/>
          <w:i/>
          <w:iCs/>
        </w:rPr>
        <w:t>kairos</w:t>
      </w:r>
      <w:proofErr w:type="spellEnd"/>
      <w:r w:rsidRPr="00F67F4D">
        <w:rPr>
          <w:rFonts w:asciiTheme="majorHAnsi" w:hAnsiTheme="majorHAnsi" w:cstheme="majorHAnsi"/>
        </w:rPr>
        <w:t xml:space="preserve"> in ancient Greek philosophy and culture,</w:t>
      </w:r>
      <w:r w:rsidR="00CD7E74" w:rsidRPr="00F67F4D">
        <w:rPr>
          <w:rFonts w:asciiTheme="majorHAnsi" w:hAnsiTheme="majorHAnsi" w:cstheme="majorHAnsi"/>
        </w:rPr>
        <w:t>’</w:t>
      </w:r>
      <w:r w:rsidRPr="00F67F4D">
        <w:rPr>
          <w:rFonts w:asciiTheme="majorHAnsi" w:hAnsiTheme="majorHAnsi" w:cstheme="majorHAnsi"/>
        </w:rPr>
        <w:t xml:space="preserve"> p 1</w:t>
      </w:r>
      <w:r w:rsidRPr="00F67F4D">
        <w:rPr>
          <w:rFonts w:asciiTheme="majorHAnsi" w:hAnsiTheme="majorHAnsi" w:cstheme="majorHAnsi"/>
        </w:rPr>
        <w:t>43</w:t>
      </w:r>
    </w:p>
  </w:footnote>
  <w:footnote w:id="95">
    <w:p w14:paraId="7DE4E940" w14:textId="77777777" w:rsidR="00F625A2" w:rsidRPr="00F67F4D" w:rsidRDefault="00F625A2" w:rsidP="00F625A2">
      <w:pPr>
        <w:pStyle w:val="FootnoteText"/>
        <w:rPr>
          <w:rFonts w:asciiTheme="majorHAnsi" w:hAnsiTheme="majorHAnsi" w:cstheme="majorHAnsi"/>
          <w:color w:val="000000" w:themeColor="text1"/>
        </w:rPr>
      </w:pPr>
      <w:r w:rsidRPr="00F67F4D">
        <w:rPr>
          <w:rStyle w:val="FootnoteReference"/>
          <w:rFonts w:asciiTheme="majorHAnsi" w:hAnsiTheme="majorHAnsi" w:cstheme="majorHAnsi"/>
          <w:color w:val="000000" w:themeColor="text1"/>
        </w:rPr>
        <w:footnoteRef/>
      </w:r>
      <w:r w:rsidRPr="00F67F4D">
        <w:rPr>
          <w:rFonts w:asciiTheme="majorHAnsi" w:hAnsiTheme="majorHAnsi" w:cstheme="majorHAnsi"/>
          <w:color w:val="000000" w:themeColor="text1"/>
        </w:rPr>
        <w:t xml:space="preserve"> Greenbaum, ‘Divination and </w:t>
      </w:r>
      <w:proofErr w:type="spellStart"/>
      <w:r w:rsidRPr="00F67F4D">
        <w:rPr>
          <w:rFonts w:asciiTheme="majorHAnsi" w:hAnsiTheme="majorHAnsi" w:cstheme="majorHAnsi"/>
          <w:color w:val="000000" w:themeColor="text1"/>
        </w:rPr>
        <w:t>decumbiture</w:t>
      </w:r>
      <w:proofErr w:type="spellEnd"/>
      <w:r w:rsidRPr="00F67F4D">
        <w:rPr>
          <w:rFonts w:asciiTheme="majorHAnsi" w:hAnsiTheme="majorHAnsi" w:cstheme="majorHAnsi"/>
          <w:color w:val="000000" w:themeColor="text1"/>
        </w:rPr>
        <w:t>,’ p 109</w:t>
      </w:r>
    </w:p>
  </w:footnote>
  <w:footnote w:id="96">
    <w:p w14:paraId="6437939F" w14:textId="77D6CF29" w:rsidR="0080201A" w:rsidRPr="00F67F4D" w:rsidRDefault="0080201A">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Pr="00F67F4D">
        <w:rPr>
          <w:rFonts w:asciiTheme="majorHAnsi" w:hAnsiTheme="majorHAnsi" w:cstheme="majorHAnsi"/>
        </w:rPr>
        <w:t>Edelstein</w:t>
      </w:r>
      <w:r w:rsidRPr="00F67F4D">
        <w:rPr>
          <w:rFonts w:asciiTheme="majorHAnsi" w:hAnsiTheme="majorHAnsi" w:cstheme="majorHAnsi"/>
        </w:rPr>
        <w:t>,</w:t>
      </w:r>
      <w:r w:rsidRPr="00F67F4D">
        <w:rPr>
          <w:rFonts w:asciiTheme="majorHAnsi" w:hAnsiTheme="majorHAnsi" w:cstheme="majorHAnsi"/>
          <w:kern w:val="0"/>
        </w:rPr>
        <w:t xml:space="preserve"> p </w:t>
      </w:r>
      <w:r w:rsidRPr="00F67F4D">
        <w:rPr>
          <w:rFonts w:asciiTheme="majorHAnsi" w:hAnsiTheme="majorHAnsi" w:cstheme="majorHAnsi"/>
          <w:kern w:val="0"/>
        </w:rPr>
        <w:t>220</w:t>
      </w:r>
    </w:p>
  </w:footnote>
  <w:footnote w:id="97">
    <w:p w14:paraId="56D065FE" w14:textId="77777777" w:rsidR="00345D2A" w:rsidRPr="00F67F4D" w:rsidRDefault="00345D2A" w:rsidP="00345D2A">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Edelstein,</w:t>
      </w:r>
      <w:r w:rsidRPr="00F67F4D">
        <w:rPr>
          <w:rFonts w:asciiTheme="majorHAnsi" w:hAnsiTheme="majorHAnsi" w:cstheme="majorHAnsi"/>
          <w:kern w:val="0"/>
        </w:rPr>
        <w:t xml:space="preserve"> p 227</w:t>
      </w:r>
    </w:p>
  </w:footnote>
  <w:footnote w:id="98">
    <w:p w14:paraId="2305BE0A" w14:textId="77777777" w:rsidR="001D507F" w:rsidRPr="00F67F4D" w:rsidRDefault="001D507F" w:rsidP="001D507F">
      <w:pPr>
        <w:pStyle w:val="FootnoteText"/>
        <w:rPr>
          <w:rFonts w:asciiTheme="majorHAnsi" w:hAnsiTheme="majorHAnsi" w:cstheme="majorHAnsi"/>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proofErr w:type="spellStart"/>
      <w:r w:rsidRPr="00F67F4D">
        <w:rPr>
          <w:rFonts w:asciiTheme="majorHAnsi" w:hAnsiTheme="majorHAnsi" w:cstheme="majorHAnsi"/>
          <w:kern w:val="0"/>
        </w:rPr>
        <w:t>Addey</w:t>
      </w:r>
      <w:proofErr w:type="spellEnd"/>
      <w:r w:rsidRPr="00F67F4D">
        <w:rPr>
          <w:rFonts w:asciiTheme="majorHAnsi" w:hAnsiTheme="majorHAnsi" w:cstheme="majorHAnsi"/>
          <w:kern w:val="0"/>
        </w:rPr>
        <w:t xml:space="preserve">, ‘Divination and the </w:t>
      </w:r>
      <w:proofErr w:type="spellStart"/>
      <w:r w:rsidRPr="00F67F4D">
        <w:rPr>
          <w:rFonts w:asciiTheme="majorHAnsi" w:hAnsiTheme="majorHAnsi" w:cstheme="majorHAnsi"/>
          <w:i/>
          <w:iCs/>
          <w:kern w:val="0"/>
        </w:rPr>
        <w:t>kairos</w:t>
      </w:r>
      <w:proofErr w:type="spellEnd"/>
      <w:r w:rsidRPr="00F67F4D">
        <w:rPr>
          <w:rFonts w:asciiTheme="majorHAnsi" w:hAnsiTheme="majorHAnsi" w:cstheme="majorHAnsi"/>
          <w:kern w:val="0"/>
        </w:rPr>
        <w:t xml:space="preserve"> in </w:t>
      </w:r>
      <w:r w:rsidRPr="00F67F4D">
        <w:rPr>
          <w:rFonts w:asciiTheme="majorHAnsi" w:hAnsiTheme="majorHAnsi" w:cstheme="majorHAnsi"/>
        </w:rPr>
        <w:t>a</w:t>
      </w:r>
      <w:r w:rsidRPr="00F67F4D">
        <w:rPr>
          <w:rFonts w:asciiTheme="majorHAnsi" w:hAnsiTheme="majorHAnsi" w:cstheme="majorHAnsi"/>
          <w:kern w:val="0"/>
        </w:rPr>
        <w:t>ncient Greek philosophy and culture,’ p 161</w:t>
      </w:r>
    </w:p>
  </w:footnote>
  <w:footnote w:id="99">
    <w:p w14:paraId="56BCEAC2" w14:textId="6987FA33" w:rsidR="003F2633" w:rsidRPr="00F67F4D" w:rsidRDefault="003F2633">
      <w:pPr>
        <w:pStyle w:val="FootnoteText"/>
        <w:rPr>
          <w:rFonts w:asciiTheme="majorHAnsi" w:hAnsiTheme="majorHAnsi" w:cstheme="majorHAnsi"/>
          <w:color w:val="FF0000"/>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008746A0" w:rsidRPr="00F67F4D">
        <w:rPr>
          <w:rFonts w:asciiTheme="majorHAnsi" w:hAnsiTheme="majorHAnsi" w:cstheme="majorHAnsi"/>
          <w:color w:val="000000" w:themeColor="text1"/>
        </w:rPr>
        <w:t xml:space="preserve">Edelstein, </w:t>
      </w:r>
      <w:r w:rsidR="008746A0" w:rsidRPr="00F67F4D">
        <w:rPr>
          <w:rFonts w:asciiTheme="majorHAnsi" w:hAnsiTheme="majorHAnsi" w:cstheme="majorHAnsi"/>
          <w:color w:val="000000" w:themeColor="text1"/>
          <w:kern w:val="0"/>
        </w:rPr>
        <w:t xml:space="preserve">p </w:t>
      </w:r>
      <w:r w:rsidR="00C77EF8" w:rsidRPr="00F67F4D">
        <w:rPr>
          <w:rFonts w:asciiTheme="majorHAnsi" w:hAnsiTheme="majorHAnsi" w:cstheme="majorHAnsi"/>
          <w:color w:val="000000" w:themeColor="text1"/>
        </w:rPr>
        <w:t>244</w:t>
      </w:r>
    </w:p>
  </w:footnote>
  <w:footnote w:id="100">
    <w:p w14:paraId="521CC35B" w14:textId="7EEDB0D4" w:rsidR="00CF4EE4" w:rsidRPr="0013260B" w:rsidRDefault="00CF4EE4">
      <w:pPr>
        <w:pStyle w:val="FootnoteText"/>
        <w:rPr>
          <w:rFonts w:asciiTheme="majorHAnsi" w:hAnsiTheme="majorHAnsi" w:cstheme="majorHAnsi"/>
          <w:i/>
          <w:iCs/>
        </w:rPr>
      </w:pPr>
      <w:r w:rsidRPr="00F67F4D">
        <w:rPr>
          <w:rStyle w:val="FootnoteReference"/>
          <w:rFonts w:asciiTheme="majorHAnsi" w:hAnsiTheme="majorHAnsi" w:cstheme="majorHAnsi"/>
        </w:rPr>
        <w:footnoteRef/>
      </w:r>
      <w:r w:rsidRPr="00F67F4D">
        <w:rPr>
          <w:rFonts w:asciiTheme="majorHAnsi" w:hAnsiTheme="majorHAnsi" w:cstheme="majorHAnsi"/>
        </w:rPr>
        <w:t xml:space="preserve"> </w:t>
      </w:r>
      <w:r w:rsidR="00960696" w:rsidRPr="00F67F4D">
        <w:rPr>
          <w:rFonts w:asciiTheme="majorHAnsi" w:hAnsiTheme="majorHAnsi" w:cstheme="majorHAnsi"/>
        </w:rPr>
        <w:t xml:space="preserve">Hippocrates of Cos, </w:t>
      </w:r>
      <w:r w:rsidR="00960696" w:rsidRPr="00F67F4D">
        <w:rPr>
          <w:rFonts w:asciiTheme="majorHAnsi" w:hAnsiTheme="majorHAnsi" w:cstheme="majorHAnsi"/>
          <w:i/>
          <w:iCs/>
        </w:rPr>
        <w:t xml:space="preserve">Sacred Disease, </w:t>
      </w:r>
      <w:r w:rsidR="0013260B" w:rsidRPr="00F67F4D">
        <w:rPr>
          <w:rFonts w:asciiTheme="majorHAnsi" w:hAnsiTheme="majorHAnsi" w:cstheme="majorHAnsi"/>
        </w:rPr>
        <w:t>LCL 154:</w:t>
      </w:r>
      <w:r w:rsidR="00960696" w:rsidRPr="00F67F4D">
        <w:rPr>
          <w:rFonts w:asciiTheme="majorHAnsi" w:hAnsiTheme="majorHAnsi" w:cstheme="majorHAnsi"/>
          <w:i/>
          <w:iCs/>
        </w:rPr>
        <w:t xml:space="preserve"> 141</w:t>
      </w:r>
      <w:r w:rsidR="0013260B" w:rsidRPr="00F67F4D">
        <w:rPr>
          <w:rFonts w:asciiTheme="majorHAnsi" w:hAnsiTheme="majorHAnsi" w:cstheme="majorHAnsi"/>
          <w:i/>
          <w:iCs/>
        </w:rPr>
        <w:t>, 352</w:t>
      </w:r>
    </w:p>
  </w:footnote>
  <w:footnote w:id="101">
    <w:p w14:paraId="0EAC331E" w14:textId="77777777" w:rsidR="00D40AE8" w:rsidRDefault="00D40AE8" w:rsidP="00D40AE8">
      <w:pPr>
        <w:pStyle w:val="FootnoteText"/>
      </w:pPr>
      <w:r>
        <w:rPr>
          <w:rStyle w:val="FootnoteReference"/>
        </w:rPr>
        <w:footnoteRef/>
      </w:r>
      <w:r>
        <w:t xml:space="preserve"> </w:t>
      </w:r>
      <w:r w:rsidRPr="00300428">
        <w:rPr>
          <w:rFonts w:asciiTheme="majorHAnsi" w:hAnsiTheme="majorHAnsi" w:cstheme="majorHAnsi"/>
          <w:color w:val="000000" w:themeColor="text1"/>
        </w:rPr>
        <w:t xml:space="preserve">Greenbaum, ‘Divination and </w:t>
      </w:r>
      <w:proofErr w:type="spellStart"/>
      <w:r w:rsidRPr="00300428">
        <w:rPr>
          <w:rFonts w:asciiTheme="majorHAnsi" w:hAnsiTheme="majorHAnsi" w:cstheme="majorHAnsi"/>
          <w:color w:val="000000" w:themeColor="text1"/>
        </w:rPr>
        <w:t>decumbiture</w:t>
      </w:r>
      <w:proofErr w:type="spellEnd"/>
      <w:r w:rsidRPr="00300428">
        <w:rPr>
          <w:rFonts w:asciiTheme="majorHAnsi" w:hAnsiTheme="majorHAnsi" w:cstheme="majorHAnsi"/>
          <w:color w:val="000000" w:themeColor="text1"/>
        </w:rPr>
        <w:t xml:space="preserve">: </w:t>
      </w:r>
      <w:proofErr w:type="spellStart"/>
      <w:r w:rsidRPr="00300428">
        <w:rPr>
          <w:rFonts w:asciiTheme="majorHAnsi" w:hAnsiTheme="majorHAnsi" w:cstheme="majorHAnsi"/>
          <w:color w:val="000000" w:themeColor="text1"/>
        </w:rPr>
        <w:t>Katarchic</w:t>
      </w:r>
      <w:proofErr w:type="spellEnd"/>
      <w:r w:rsidRPr="00300428">
        <w:rPr>
          <w:rFonts w:asciiTheme="majorHAnsi" w:hAnsiTheme="majorHAnsi" w:cstheme="majorHAnsi"/>
          <w:color w:val="000000" w:themeColor="text1"/>
        </w:rPr>
        <w:t xml:space="preserve"> astrology and Greek medicine,’ p 111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E7716C"/>
    <w:multiLevelType w:val="hybridMultilevel"/>
    <w:tmpl w:val="9C586B46"/>
    <w:lvl w:ilvl="0" w:tplc="D7AEE80C">
      <w:start w:val="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9F208E"/>
    <w:multiLevelType w:val="hybridMultilevel"/>
    <w:tmpl w:val="D7323BC6"/>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D67B2A"/>
    <w:multiLevelType w:val="hybridMultilevel"/>
    <w:tmpl w:val="B8E22FF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78FD4F58"/>
    <w:multiLevelType w:val="multilevel"/>
    <w:tmpl w:val="6A140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6F4892"/>
    <w:multiLevelType w:val="hybridMultilevel"/>
    <w:tmpl w:val="DC8ED4B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C1C19DA"/>
    <w:multiLevelType w:val="multilevel"/>
    <w:tmpl w:val="E2E63FCE"/>
    <w:lvl w:ilvl="0">
      <w:start w:val="1"/>
      <w:numFmt w:val="bullet"/>
      <w:lvlText w:val=""/>
      <w:lvlJc w:val="left"/>
      <w:pPr>
        <w:tabs>
          <w:tab w:val="num" w:pos="1800"/>
        </w:tabs>
        <w:ind w:left="1800" w:hanging="360"/>
      </w:pPr>
      <w:rPr>
        <w:rFonts w:ascii="Symbol" w:hAnsi="Symbol"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num w:numId="1" w16cid:durableId="1022585592">
    <w:abstractNumId w:val="1"/>
  </w:num>
  <w:num w:numId="2" w16cid:durableId="1323200475">
    <w:abstractNumId w:val="4"/>
  </w:num>
  <w:num w:numId="3" w16cid:durableId="2119836062">
    <w:abstractNumId w:val="0"/>
  </w:num>
  <w:num w:numId="4" w16cid:durableId="159350061">
    <w:abstractNumId w:val="5"/>
  </w:num>
  <w:num w:numId="5" w16cid:durableId="897323405">
    <w:abstractNumId w:val="3"/>
  </w:num>
  <w:num w:numId="6" w16cid:durableId="3163432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894"/>
    <w:rsid w:val="00000319"/>
    <w:rsid w:val="0000481C"/>
    <w:rsid w:val="00005858"/>
    <w:rsid w:val="0000640A"/>
    <w:rsid w:val="00010A01"/>
    <w:rsid w:val="0001444B"/>
    <w:rsid w:val="00015356"/>
    <w:rsid w:val="000155E7"/>
    <w:rsid w:val="000231E6"/>
    <w:rsid w:val="0002352A"/>
    <w:rsid w:val="00023EBA"/>
    <w:rsid w:val="000248F7"/>
    <w:rsid w:val="00024FAB"/>
    <w:rsid w:val="00026049"/>
    <w:rsid w:val="00033881"/>
    <w:rsid w:val="00033975"/>
    <w:rsid w:val="00035920"/>
    <w:rsid w:val="00035D82"/>
    <w:rsid w:val="00044433"/>
    <w:rsid w:val="00052D37"/>
    <w:rsid w:val="00056386"/>
    <w:rsid w:val="000574EE"/>
    <w:rsid w:val="0006195D"/>
    <w:rsid w:val="00061B08"/>
    <w:rsid w:val="00063A4B"/>
    <w:rsid w:val="0006511D"/>
    <w:rsid w:val="00067488"/>
    <w:rsid w:val="0007368D"/>
    <w:rsid w:val="00075800"/>
    <w:rsid w:val="0007604E"/>
    <w:rsid w:val="00080C4C"/>
    <w:rsid w:val="000854F6"/>
    <w:rsid w:val="000906CA"/>
    <w:rsid w:val="00090E28"/>
    <w:rsid w:val="000A0164"/>
    <w:rsid w:val="000A4A85"/>
    <w:rsid w:val="000B0E31"/>
    <w:rsid w:val="000B2360"/>
    <w:rsid w:val="000B4C8A"/>
    <w:rsid w:val="000B687C"/>
    <w:rsid w:val="000B6FF3"/>
    <w:rsid w:val="000C200F"/>
    <w:rsid w:val="000C27D3"/>
    <w:rsid w:val="000C3E67"/>
    <w:rsid w:val="000D313C"/>
    <w:rsid w:val="000D54C4"/>
    <w:rsid w:val="000D663A"/>
    <w:rsid w:val="000D6979"/>
    <w:rsid w:val="000E02C0"/>
    <w:rsid w:val="000E148E"/>
    <w:rsid w:val="000E47C6"/>
    <w:rsid w:val="000E515C"/>
    <w:rsid w:val="000E534C"/>
    <w:rsid w:val="000E603D"/>
    <w:rsid w:val="000E6345"/>
    <w:rsid w:val="000E660A"/>
    <w:rsid w:val="000F109E"/>
    <w:rsid w:val="000F2830"/>
    <w:rsid w:val="000F3B4A"/>
    <w:rsid w:val="000F4807"/>
    <w:rsid w:val="000F57DB"/>
    <w:rsid w:val="000F5AFE"/>
    <w:rsid w:val="000F6FFB"/>
    <w:rsid w:val="00104F55"/>
    <w:rsid w:val="001072A8"/>
    <w:rsid w:val="00107535"/>
    <w:rsid w:val="00107C36"/>
    <w:rsid w:val="0011178F"/>
    <w:rsid w:val="001138A8"/>
    <w:rsid w:val="00113E4E"/>
    <w:rsid w:val="00114D92"/>
    <w:rsid w:val="00130C5C"/>
    <w:rsid w:val="0013100C"/>
    <w:rsid w:val="0013260B"/>
    <w:rsid w:val="0013294D"/>
    <w:rsid w:val="00136F0B"/>
    <w:rsid w:val="00136F8D"/>
    <w:rsid w:val="00137F49"/>
    <w:rsid w:val="001453ED"/>
    <w:rsid w:val="0014587A"/>
    <w:rsid w:val="00152006"/>
    <w:rsid w:val="001525F1"/>
    <w:rsid w:val="0015382C"/>
    <w:rsid w:val="00153F24"/>
    <w:rsid w:val="00153F70"/>
    <w:rsid w:val="00161304"/>
    <w:rsid w:val="00162C51"/>
    <w:rsid w:val="001644CE"/>
    <w:rsid w:val="00166ED9"/>
    <w:rsid w:val="00167C4C"/>
    <w:rsid w:val="00170E94"/>
    <w:rsid w:val="001720C1"/>
    <w:rsid w:val="00173532"/>
    <w:rsid w:val="0017393B"/>
    <w:rsid w:val="00174DF3"/>
    <w:rsid w:val="00175102"/>
    <w:rsid w:val="001751D3"/>
    <w:rsid w:val="0017632F"/>
    <w:rsid w:val="00176F02"/>
    <w:rsid w:val="001778F9"/>
    <w:rsid w:val="00184FD6"/>
    <w:rsid w:val="00186966"/>
    <w:rsid w:val="00186C38"/>
    <w:rsid w:val="00187978"/>
    <w:rsid w:val="001913D2"/>
    <w:rsid w:val="001925FC"/>
    <w:rsid w:val="00192DAE"/>
    <w:rsid w:val="0019621B"/>
    <w:rsid w:val="00197BFF"/>
    <w:rsid w:val="001A097F"/>
    <w:rsid w:val="001A1F15"/>
    <w:rsid w:val="001A32B2"/>
    <w:rsid w:val="001A36CA"/>
    <w:rsid w:val="001A41F1"/>
    <w:rsid w:val="001A49D1"/>
    <w:rsid w:val="001A5DCE"/>
    <w:rsid w:val="001A6315"/>
    <w:rsid w:val="001B18F0"/>
    <w:rsid w:val="001B448A"/>
    <w:rsid w:val="001B49C7"/>
    <w:rsid w:val="001C1BD1"/>
    <w:rsid w:val="001C31F7"/>
    <w:rsid w:val="001C3E4A"/>
    <w:rsid w:val="001C4D77"/>
    <w:rsid w:val="001C4EB3"/>
    <w:rsid w:val="001C5D27"/>
    <w:rsid w:val="001C6E7C"/>
    <w:rsid w:val="001C71C1"/>
    <w:rsid w:val="001C74C4"/>
    <w:rsid w:val="001C74EB"/>
    <w:rsid w:val="001D072B"/>
    <w:rsid w:val="001D0A8F"/>
    <w:rsid w:val="001D0CD7"/>
    <w:rsid w:val="001D2249"/>
    <w:rsid w:val="001D507F"/>
    <w:rsid w:val="001D7602"/>
    <w:rsid w:val="001E35C2"/>
    <w:rsid w:val="001E3E60"/>
    <w:rsid w:val="001E4859"/>
    <w:rsid w:val="001E7927"/>
    <w:rsid w:val="001E7E11"/>
    <w:rsid w:val="001F0394"/>
    <w:rsid w:val="001F1659"/>
    <w:rsid w:val="001F41E2"/>
    <w:rsid w:val="001F537A"/>
    <w:rsid w:val="001F65EA"/>
    <w:rsid w:val="001F73EA"/>
    <w:rsid w:val="001F7DCF"/>
    <w:rsid w:val="002065E2"/>
    <w:rsid w:val="00207371"/>
    <w:rsid w:val="00211E79"/>
    <w:rsid w:val="002120FD"/>
    <w:rsid w:val="00212FE8"/>
    <w:rsid w:val="00217DCF"/>
    <w:rsid w:val="00220421"/>
    <w:rsid w:val="00220663"/>
    <w:rsid w:val="00222F21"/>
    <w:rsid w:val="00225A13"/>
    <w:rsid w:val="00226A16"/>
    <w:rsid w:val="002271F7"/>
    <w:rsid w:val="00230168"/>
    <w:rsid w:val="00232268"/>
    <w:rsid w:val="00235128"/>
    <w:rsid w:val="00242B8F"/>
    <w:rsid w:val="00242D9D"/>
    <w:rsid w:val="00245281"/>
    <w:rsid w:val="00247EB6"/>
    <w:rsid w:val="00251F01"/>
    <w:rsid w:val="00257D25"/>
    <w:rsid w:val="00257DBA"/>
    <w:rsid w:val="002609B7"/>
    <w:rsid w:val="0026248D"/>
    <w:rsid w:val="002624CB"/>
    <w:rsid w:val="00262906"/>
    <w:rsid w:val="0026295A"/>
    <w:rsid w:val="00262CA5"/>
    <w:rsid w:val="00263354"/>
    <w:rsid w:val="00263709"/>
    <w:rsid w:val="00271DE3"/>
    <w:rsid w:val="00274809"/>
    <w:rsid w:val="002765A2"/>
    <w:rsid w:val="002767D5"/>
    <w:rsid w:val="0027727D"/>
    <w:rsid w:val="00280788"/>
    <w:rsid w:val="00283198"/>
    <w:rsid w:val="002846B9"/>
    <w:rsid w:val="00287122"/>
    <w:rsid w:val="00287C0A"/>
    <w:rsid w:val="00291855"/>
    <w:rsid w:val="00293DBF"/>
    <w:rsid w:val="00295ECB"/>
    <w:rsid w:val="00296BB6"/>
    <w:rsid w:val="002A3A78"/>
    <w:rsid w:val="002A4159"/>
    <w:rsid w:val="002A43A0"/>
    <w:rsid w:val="002A6341"/>
    <w:rsid w:val="002B073A"/>
    <w:rsid w:val="002B13D2"/>
    <w:rsid w:val="002B2C83"/>
    <w:rsid w:val="002B4210"/>
    <w:rsid w:val="002C2153"/>
    <w:rsid w:val="002C2D38"/>
    <w:rsid w:val="002C4280"/>
    <w:rsid w:val="002C4CD3"/>
    <w:rsid w:val="002D0C59"/>
    <w:rsid w:val="002D2105"/>
    <w:rsid w:val="002D2378"/>
    <w:rsid w:val="002D38A1"/>
    <w:rsid w:val="002D394F"/>
    <w:rsid w:val="002D3CD8"/>
    <w:rsid w:val="002E05A2"/>
    <w:rsid w:val="002E0D72"/>
    <w:rsid w:val="002E14FB"/>
    <w:rsid w:val="002E420F"/>
    <w:rsid w:val="002E438B"/>
    <w:rsid w:val="002E4E54"/>
    <w:rsid w:val="00300428"/>
    <w:rsid w:val="003035DB"/>
    <w:rsid w:val="00304DF4"/>
    <w:rsid w:val="0030640C"/>
    <w:rsid w:val="0030734A"/>
    <w:rsid w:val="00307DCD"/>
    <w:rsid w:val="00307EBF"/>
    <w:rsid w:val="00314668"/>
    <w:rsid w:val="00315282"/>
    <w:rsid w:val="003167B0"/>
    <w:rsid w:val="00316BA9"/>
    <w:rsid w:val="00321F7D"/>
    <w:rsid w:val="00324283"/>
    <w:rsid w:val="00324D63"/>
    <w:rsid w:val="00325997"/>
    <w:rsid w:val="003304B1"/>
    <w:rsid w:val="00330A32"/>
    <w:rsid w:val="00330C2B"/>
    <w:rsid w:val="003320B2"/>
    <w:rsid w:val="00332397"/>
    <w:rsid w:val="003333A0"/>
    <w:rsid w:val="0033499C"/>
    <w:rsid w:val="00335D71"/>
    <w:rsid w:val="00336BBC"/>
    <w:rsid w:val="003401C2"/>
    <w:rsid w:val="003411F3"/>
    <w:rsid w:val="00341D34"/>
    <w:rsid w:val="003444A6"/>
    <w:rsid w:val="00345D2A"/>
    <w:rsid w:val="00347FB6"/>
    <w:rsid w:val="003519D5"/>
    <w:rsid w:val="00353E94"/>
    <w:rsid w:val="00356BE0"/>
    <w:rsid w:val="00357A72"/>
    <w:rsid w:val="00357DA0"/>
    <w:rsid w:val="00363CDF"/>
    <w:rsid w:val="00367149"/>
    <w:rsid w:val="003673C8"/>
    <w:rsid w:val="00371E98"/>
    <w:rsid w:val="00372EA5"/>
    <w:rsid w:val="00373B0D"/>
    <w:rsid w:val="00375772"/>
    <w:rsid w:val="00375CDF"/>
    <w:rsid w:val="0037630C"/>
    <w:rsid w:val="0038056F"/>
    <w:rsid w:val="003914EA"/>
    <w:rsid w:val="003919D0"/>
    <w:rsid w:val="0039452A"/>
    <w:rsid w:val="00394A42"/>
    <w:rsid w:val="003964DD"/>
    <w:rsid w:val="003A0C68"/>
    <w:rsid w:val="003A6347"/>
    <w:rsid w:val="003A6DAE"/>
    <w:rsid w:val="003C00E6"/>
    <w:rsid w:val="003C0525"/>
    <w:rsid w:val="003C1C16"/>
    <w:rsid w:val="003C348A"/>
    <w:rsid w:val="003C77F2"/>
    <w:rsid w:val="003D0381"/>
    <w:rsid w:val="003D299E"/>
    <w:rsid w:val="003D3CB7"/>
    <w:rsid w:val="003D575C"/>
    <w:rsid w:val="003D5771"/>
    <w:rsid w:val="003D59F7"/>
    <w:rsid w:val="003D6824"/>
    <w:rsid w:val="003E0D09"/>
    <w:rsid w:val="003E1AA3"/>
    <w:rsid w:val="003E2113"/>
    <w:rsid w:val="003E2602"/>
    <w:rsid w:val="003E5AAA"/>
    <w:rsid w:val="003E7590"/>
    <w:rsid w:val="003F0456"/>
    <w:rsid w:val="003F1AAF"/>
    <w:rsid w:val="003F2633"/>
    <w:rsid w:val="003F6F76"/>
    <w:rsid w:val="003F77EA"/>
    <w:rsid w:val="00401583"/>
    <w:rsid w:val="004044E9"/>
    <w:rsid w:val="004054A2"/>
    <w:rsid w:val="00407854"/>
    <w:rsid w:val="00407EAB"/>
    <w:rsid w:val="0041236C"/>
    <w:rsid w:val="00412D13"/>
    <w:rsid w:val="00414B3C"/>
    <w:rsid w:val="00422994"/>
    <w:rsid w:val="00422FC1"/>
    <w:rsid w:val="00423EE0"/>
    <w:rsid w:val="00426914"/>
    <w:rsid w:val="00430AAC"/>
    <w:rsid w:val="00432EC3"/>
    <w:rsid w:val="00435D64"/>
    <w:rsid w:val="00436182"/>
    <w:rsid w:val="0043665F"/>
    <w:rsid w:val="00443CDD"/>
    <w:rsid w:val="004470C4"/>
    <w:rsid w:val="00450981"/>
    <w:rsid w:val="00450AF2"/>
    <w:rsid w:val="0045175B"/>
    <w:rsid w:val="0045385C"/>
    <w:rsid w:val="0045478E"/>
    <w:rsid w:val="00455F11"/>
    <w:rsid w:val="00457FBD"/>
    <w:rsid w:val="004612CF"/>
    <w:rsid w:val="00461B09"/>
    <w:rsid w:val="00463054"/>
    <w:rsid w:val="004657E1"/>
    <w:rsid w:val="004660C4"/>
    <w:rsid w:val="004720B8"/>
    <w:rsid w:val="00474F52"/>
    <w:rsid w:val="00477164"/>
    <w:rsid w:val="004777C5"/>
    <w:rsid w:val="004825A5"/>
    <w:rsid w:val="00482842"/>
    <w:rsid w:val="0049213F"/>
    <w:rsid w:val="00496E50"/>
    <w:rsid w:val="00496EA1"/>
    <w:rsid w:val="004A1C1B"/>
    <w:rsid w:val="004A3DEB"/>
    <w:rsid w:val="004A4529"/>
    <w:rsid w:val="004A75AA"/>
    <w:rsid w:val="004B0157"/>
    <w:rsid w:val="004B146F"/>
    <w:rsid w:val="004B15C9"/>
    <w:rsid w:val="004B3BAF"/>
    <w:rsid w:val="004B3DDE"/>
    <w:rsid w:val="004B40A1"/>
    <w:rsid w:val="004B48B7"/>
    <w:rsid w:val="004B6A19"/>
    <w:rsid w:val="004B6B72"/>
    <w:rsid w:val="004B6F1F"/>
    <w:rsid w:val="004B6F60"/>
    <w:rsid w:val="004B78E1"/>
    <w:rsid w:val="004B7AEB"/>
    <w:rsid w:val="004C28E4"/>
    <w:rsid w:val="004C3C16"/>
    <w:rsid w:val="004C5D3F"/>
    <w:rsid w:val="004C769E"/>
    <w:rsid w:val="004D2813"/>
    <w:rsid w:val="004D2F64"/>
    <w:rsid w:val="004D3013"/>
    <w:rsid w:val="004D40D0"/>
    <w:rsid w:val="004D51A8"/>
    <w:rsid w:val="004D61DF"/>
    <w:rsid w:val="004E0A11"/>
    <w:rsid w:val="004E3188"/>
    <w:rsid w:val="004E551B"/>
    <w:rsid w:val="004E55A1"/>
    <w:rsid w:val="004F144F"/>
    <w:rsid w:val="004F2741"/>
    <w:rsid w:val="004F7939"/>
    <w:rsid w:val="005015C9"/>
    <w:rsid w:val="00501DBF"/>
    <w:rsid w:val="005071AE"/>
    <w:rsid w:val="00512351"/>
    <w:rsid w:val="00512EEE"/>
    <w:rsid w:val="00513727"/>
    <w:rsid w:val="00514721"/>
    <w:rsid w:val="00515C30"/>
    <w:rsid w:val="005164EB"/>
    <w:rsid w:val="0051767D"/>
    <w:rsid w:val="00520371"/>
    <w:rsid w:val="005234E6"/>
    <w:rsid w:val="00523627"/>
    <w:rsid w:val="005251FD"/>
    <w:rsid w:val="005255A6"/>
    <w:rsid w:val="005264CC"/>
    <w:rsid w:val="0053052E"/>
    <w:rsid w:val="00533CBD"/>
    <w:rsid w:val="005340D0"/>
    <w:rsid w:val="005403CD"/>
    <w:rsid w:val="00541CC5"/>
    <w:rsid w:val="005423FD"/>
    <w:rsid w:val="005457B2"/>
    <w:rsid w:val="005520EA"/>
    <w:rsid w:val="00555959"/>
    <w:rsid w:val="005618F1"/>
    <w:rsid w:val="00561A5E"/>
    <w:rsid w:val="00563462"/>
    <w:rsid w:val="005640A6"/>
    <w:rsid w:val="00564B6E"/>
    <w:rsid w:val="00567330"/>
    <w:rsid w:val="00570553"/>
    <w:rsid w:val="005715B7"/>
    <w:rsid w:val="00572277"/>
    <w:rsid w:val="00572AD4"/>
    <w:rsid w:val="00573DB0"/>
    <w:rsid w:val="00574391"/>
    <w:rsid w:val="005760B7"/>
    <w:rsid w:val="005767D7"/>
    <w:rsid w:val="00585E2B"/>
    <w:rsid w:val="00585FA1"/>
    <w:rsid w:val="005877FD"/>
    <w:rsid w:val="00587953"/>
    <w:rsid w:val="005904BB"/>
    <w:rsid w:val="00591BCE"/>
    <w:rsid w:val="00593E98"/>
    <w:rsid w:val="00594532"/>
    <w:rsid w:val="00594A81"/>
    <w:rsid w:val="00596726"/>
    <w:rsid w:val="005A073C"/>
    <w:rsid w:val="005A3D58"/>
    <w:rsid w:val="005A489C"/>
    <w:rsid w:val="005A6393"/>
    <w:rsid w:val="005B5F3E"/>
    <w:rsid w:val="005B7F6B"/>
    <w:rsid w:val="005C0DCB"/>
    <w:rsid w:val="005C15C0"/>
    <w:rsid w:val="005C5056"/>
    <w:rsid w:val="005C5E9C"/>
    <w:rsid w:val="005D1F9E"/>
    <w:rsid w:val="005D4CF4"/>
    <w:rsid w:val="005D5222"/>
    <w:rsid w:val="005D60C8"/>
    <w:rsid w:val="005D650D"/>
    <w:rsid w:val="005E0298"/>
    <w:rsid w:val="005E1F96"/>
    <w:rsid w:val="005E2469"/>
    <w:rsid w:val="005E3F32"/>
    <w:rsid w:val="005E4185"/>
    <w:rsid w:val="005E4DB8"/>
    <w:rsid w:val="005F423A"/>
    <w:rsid w:val="00603931"/>
    <w:rsid w:val="00606361"/>
    <w:rsid w:val="006123B7"/>
    <w:rsid w:val="00612BE9"/>
    <w:rsid w:val="00613AC0"/>
    <w:rsid w:val="0061404D"/>
    <w:rsid w:val="00623493"/>
    <w:rsid w:val="006236B3"/>
    <w:rsid w:val="006248E7"/>
    <w:rsid w:val="006263A3"/>
    <w:rsid w:val="00626EBD"/>
    <w:rsid w:val="00627DAE"/>
    <w:rsid w:val="00634D93"/>
    <w:rsid w:val="006405C4"/>
    <w:rsid w:val="00643934"/>
    <w:rsid w:val="00643B74"/>
    <w:rsid w:val="00643D9F"/>
    <w:rsid w:val="00646388"/>
    <w:rsid w:val="00646E2D"/>
    <w:rsid w:val="00653B56"/>
    <w:rsid w:val="00653E8F"/>
    <w:rsid w:val="00654338"/>
    <w:rsid w:val="00656F47"/>
    <w:rsid w:val="00656FB3"/>
    <w:rsid w:val="006609E7"/>
    <w:rsid w:val="00664BA9"/>
    <w:rsid w:val="006700DF"/>
    <w:rsid w:val="00672F0D"/>
    <w:rsid w:val="006733B8"/>
    <w:rsid w:val="00674736"/>
    <w:rsid w:val="00674DC6"/>
    <w:rsid w:val="006750EA"/>
    <w:rsid w:val="00676058"/>
    <w:rsid w:val="00682EF5"/>
    <w:rsid w:val="006855D4"/>
    <w:rsid w:val="00685C11"/>
    <w:rsid w:val="006862FF"/>
    <w:rsid w:val="0068719A"/>
    <w:rsid w:val="00695DD3"/>
    <w:rsid w:val="00697E83"/>
    <w:rsid w:val="006A1A28"/>
    <w:rsid w:val="006A1B4A"/>
    <w:rsid w:val="006A26BC"/>
    <w:rsid w:val="006A3650"/>
    <w:rsid w:val="006A6BA0"/>
    <w:rsid w:val="006B331C"/>
    <w:rsid w:val="006B3904"/>
    <w:rsid w:val="006B4D3E"/>
    <w:rsid w:val="006C1073"/>
    <w:rsid w:val="006C3B7D"/>
    <w:rsid w:val="006C4187"/>
    <w:rsid w:val="006C6047"/>
    <w:rsid w:val="006C6552"/>
    <w:rsid w:val="006C7FEB"/>
    <w:rsid w:val="006D31B1"/>
    <w:rsid w:val="006D3937"/>
    <w:rsid w:val="006D5B1F"/>
    <w:rsid w:val="006D6E97"/>
    <w:rsid w:val="006D7DFE"/>
    <w:rsid w:val="006D7E69"/>
    <w:rsid w:val="006E198E"/>
    <w:rsid w:val="006E2B95"/>
    <w:rsid w:val="006E53C9"/>
    <w:rsid w:val="006E5560"/>
    <w:rsid w:val="006E55DD"/>
    <w:rsid w:val="006E6E29"/>
    <w:rsid w:val="006F4712"/>
    <w:rsid w:val="007005CF"/>
    <w:rsid w:val="007007A2"/>
    <w:rsid w:val="00703D3F"/>
    <w:rsid w:val="00705A68"/>
    <w:rsid w:val="007068DC"/>
    <w:rsid w:val="0070760A"/>
    <w:rsid w:val="00707A92"/>
    <w:rsid w:val="007130EE"/>
    <w:rsid w:val="00720004"/>
    <w:rsid w:val="00721CA5"/>
    <w:rsid w:val="00724BEC"/>
    <w:rsid w:val="007262F8"/>
    <w:rsid w:val="0073240E"/>
    <w:rsid w:val="00732EAE"/>
    <w:rsid w:val="00735BE1"/>
    <w:rsid w:val="00737397"/>
    <w:rsid w:val="00742DF9"/>
    <w:rsid w:val="00742EC2"/>
    <w:rsid w:val="00743640"/>
    <w:rsid w:val="00744AF4"/>
    <w:rsid w:val="00744BE9"/>
    <w:rsid w:val="007554BF"/>
    <w:rsid w:val="00755FF4"/>
    <w:rsid w:val="007561E2"/>
    <w:rsid w:val="0076197F"/>
    <w:rsid w:val="00765414"/>
    <w:rsid w:val="00770089"/>
    <w:rsid w:val="00770408"/>
    <w:rsid w:val="0077317B"/>
    <w:rsid w:val="00773DDF"/>
    <w:rsid w:val="00775699"/>
    <w:rsid w:val="00777CE7"/>
    <w:rsid w:val="0078086F"/>
    <w:rsid w:val="0078168A"/>
    <w:rsid w:val="00784695"/>
    <w:rsid w:val="00785C8B"/>
    <w:rsid w:val="00787B9B"/>
    <w:rsid w:val="00790BF9"/>
    <w:rsid w:val="007971BE"/>
    <w:rsid w:val="00797211"/>
    <w:rsid w:val="007A15BE"/>
    <w:rsid w:val="007A3C7F"/>
    <w:rsid w:val="007A3F6F"/>
    <w:rsid w:val="007A4174"/>
    <w:rsid w:val="007A4F98"/>
    <w:rsid w:val="007A53D1"/>
    <w:rsid w:val="007A757A"/>
    <w:rsid w:val="007A7A2D"/>
    <w:rsid w:val="007A7DCF"/>
    <w:rsid w:val="007B0699"/>
    <w:rsid w:val="007B323E"/>
    <w:rsid w:val="007B36DD"/>
    <w:rsid w:val="007C0CF6"/>
    <w:rsid w:val="007C1448"/>
    <w:rsid w:val="007C21F8"/>
    <w:rsid w:val="007C2A8B"/>
    <w:rsid w:val="007C37ED"/>
    <w:rsid w:val="007C37FC"/>
    <w:rsid w:val="007C4AFE"/>
    <w:rsid w:val="007C554D"/>
    <w:rsid w:val="007C6064"/>
    <w:rsid w:val="007C62ED"/>
    <w:rsid w:val="007D0743"/>
    <w:rsid w:val="007D246B"/>
    <w:rsid w:val="007D2F7A"/>
    <w:rsid w:val="007D31D6"/>
    <w:rsid w:val="007D34B3"/>
    <w:rsid w:val="007D3735"/>
    <w:rsid w:val="007D41C5"/>
    <w:rsid w:val="007D41F9"/>
    <w:rsid w:val="007D475D"/>
    <w:rsid w:val="007D4B99"/>
    <w:rsid w:val="007D5453"/>
    <w:rsid w:val="007D5692"/>
    <w:rsid w:val="007D655F"/>
    <w:rsid w:val="007D7A94"/>
    <w:rsid w:val="007E0426"/>
    <w:rsid w:val="007E3EBB"/>
    <w:rsid w:val="007F0071"/>
    <w:rsid w:val="007F00E9"/>
    <w:rsid w:val="007F0FCF"/>
    <w:rsid w:val="007F1528"/>
    <w:rsid w:val="007F1755"/>
    <w:rsid w:val="007F2074"/>
    <w:rsid w:val="007F20DB"/>
    <w:rsid w:val="007F381D"/>
    <w:rsid w:val="007F4E08"/>
    <w:rsid w:val="007F6025"/>
    <w:rsid w:val="007F7042"/>
    <w:rsid w:val="0080201A"/>
    <w:rsid w:val="0080207B"/>
    <w:rsid w:val="00803516"/>
    <w:rsid w:val="008106F4"/>
    <w:rsid w:val="00813E32"/>
    <w:rsid w:val="008151EC"/>
    <w:rsid w:val="0081577B"/>
    <w:rsid w:val="00820F71"/>
    <w:rsid w:val="00823892"/>
    <w:rsid w:val="00824693"/>
    <w:rsid w:val="00826168"/>
    <w:rsid w:val="00827C8A"/>
    <w:rsid w:val="00830EAC"/>
    <w:rsid w:val="00832194"/>
    <w:rsid w:val="00832C69"/>
    <w:rsid w:val="008330B4"/>
    <w:rsid w:val="00833555"/>
    <w:rsid w:val="00833AAA"/>
    <w:rsid w:val="008405A3"/>
    <w:rsid w:val="00840E69"/>
    <w:rsid w:val="00841941"/>
    <w:rsid w:val="00842EEF"/>
    <w:rsid w:val="008438F7"/>
    <w:rsid w:val="00843E03"/>
    <w:rsid w:val="0084446A"/>
    <w:rsid w:val="00844E49"/>
    <w:rsid w:val="008453BD"/>
    <w:rsid w:val="00846B81"/>
    <w:rsid w:val="0084701E"/>
    <w:rsid w:val="008509AA"/>
    <w:rsid w:val="008555B9"/>
    <w:rsid w:val="00855731"/>
    <w:rsid w:val="0085683D"/>
    <w:rsid w:val="0085709B"/>
    <w:rsid w:val="00862EFC"/>
    <w:rsid w:val="008660BE"/>
    <w:rsid w:val="00867DA1"/>
    <w:rsid w:val="00870EEC"/>
    <w:rsid w:val="008746A0"/>
    <w:rsid w:val="00876210"/>
    <w:rsid w:val="00877112"/>
    <w:rsid w:val="00877AFB"/>
    <w:rsid w:val="0088239B"/>
    <w:rsid w:val="00883EBF"/>
    <w:rsid w:val="008861A2"/>
    <w:rsid w:val="00894B16"/>
    <w:rsid w:val="008953C7"/>
    <w:rsid w:val="008979E0"/>
    <w:rsid w:val="008A1D58"/>
    <w:rsid w:val="008A253B"/>
    <w:rsid w:val="008A3565"/>
    <w:rsid w:val="008A6082"/>
    <w:rsid w:val="008A74BA"/>
    <w:rsid w:val="008B21FF"/>
    <w:rsid w:val="008B3F3B"/>
    <w:rsid w:val="008B40C3"/>
    <w:rsid w:val="008B6DFE"/>
    <w:rsid w:val="008C0762"/>
    <w:rsid w:val="008C394E"/>
    <w:rsid w:val="008C4444"/>
    <w:rsid w:val="008C64E0"/>
    <w:rsid w:val="008C7CDF"/>
    <w:rsid w:val="008D0939"/>
    <w:rsid w:val="008D189D"/>
    <w:rsid w:val="008D1DD8"/>
    <w:rsid w:val="008D2D27"/>
    <w:rsid w:val="008D318F"/>
    <w:rsid w:val="008D4FE4"/>
    <w:rsid w:val="008E06D4"/>
    <w:rsid w:val="008E0766"/>
    <w:rsid w:val="008E2F1A"/>
    <w:rsid w:val="008E3DC9"/>
    <w:rsid w:val="008E4073"/>
    <w:rsid w:val="008E4E27"/>
    <w:rsid w:val="008E62DD"/>
    <w:rsid w:val="008E73B1"/>
    <w:rsid w:val="008F0EC0"/>
    <w:rsid w:val="008F48A5"/>
    <w:rsid w:val="008F5046"/>
    <w:rsid w:val="008F5209"/>
    <w:rsid w:val="00900E60"/>
    <w:rsid w:val="00903A7D"/>
    <w:rsid w:val="00906B69"/>
    <w:rsid w:val="00907594"/>
    <w:rsid w:val="009105E7"/>
    <w:rsid w:val="00911507"/>
    <w:rsid w:val="00912DFB"/>
    <w:rsid w:val="00912FC0"/>
    <w:rsid w:val="009137D1"/>
    <w:rsid w:val="00913E0C"/>
    <w:rsid w:val="00916A2F"/>
    <w:rsid w:val="00917F18"/>
    <w:rsid w:val="0092144D"/>
    <w:rsid w:val="009214A5"/>
    <w:rsid w:val="00921C20"/>
    <w:rsid w:val="00930F25"/>
    <w:rsid w:val="0093228E"/>
    <w:rsid w:val="00932D8F"/>
    <w:rsid w:val="00934F5C"/>
    <w:rsid w:val="00935822"/>
    <w:rsid w:val="009359DC"/>
    <w:rsid w:val="0094432A"/>
    <w:rsid w:val="009453FC"/>
    <w:rsid w:val="0095412F"/>
    <w:rsid w:val="0095419C"/>
    <w:rsid w:val="00954626"/>
    <w:rsid w:val="00956AF9"/>
    <w:rsid w:val="00956B1D"/>
    <w:rsid w:val="009578D1"/>
    <w:rsid w:val="0096004C"/>
    <w:rsid w:val="00960696"/>
    <w:rsid w:val="00961DB7"/>
    <w:rsid w:val="009625FD"/>
    <w:rsid w:val="00963A82"/>
    <w:rsid w:val="00963FDD"/>
    <w:rsid w:val="009644B0"/>
    <w:rsid w:val="00964D93"/>
    <w:rsid w:val="00971591"/>
    <w:rsid w:val="00972950"/>
    <w:rsid w:val="00980C83"/>
    <w:rsid w:val="00982569"/>
    <w:rsid w:val="00982F4C"/>
    <w:rsid w:val="0098438B"/>
    <w:rsid w:val="00985240"/>
    <w:rsid w:val="00986140"/>
    <w:rsid w:val="00990EFA"/>
    <w:rsid w:val="00995B5F"/>
    <w:rsid w:val="009A1D15"/>
    <w:rsid w:val="009A35E8"/>
    <w:rsid w:val="009A4B29"/>
    <w:rsid w:val="009A5953"/>
    <w:rsid w:val="009A6481"/>
    <w:rsid w:val="009A6E2D"/>
    <w:rsid w:val="009B0300"/>
    <w:rsid w:val="009B4A9F"/>
    <w:rsid w:val="009B5508"/>
    <w:rsid w:val="009B6C28"/>
    <w:rsid w:val="009C0218"/>
    <w:rsid w:val="009C0B71"/>
    <w:rsid w:val="009C3814"/>
    <w:rsid w:val="009C494A"/>
    <w:rsid w:val="009C52BD"/>
    <w:rsid w:val="009C7007"/>
    <w:rsid w:val="009D24DA"/>
    <w:rsid w:val="009D73A8"/>
    <w:rsid w:val="009E0D71"/>
    <w:rsid w:val="009E3ED9"/>
    <w:rsid w:val="009E56F2"/>
    <w:rsid w:val="009E5CBF"/>
    <w:rsid w:val="009E628F"/>
    <w:rsid w:val="009E699B"/>
    <w:rsid w:val="009F0E2E"/>
    <w:rsid w:val="009F0F08"/>
    <w:rsid w:val="009F691D"/>
    <w:rsid w:val="009F7287"/>
    <w:rsid w:val="00A052B2"/>
    <w:rsid w:val="00A101EA"/>
    <w:rsid w:val="00A13465"/>
    <w:rsid w:val="00A15195"/>
    <w:rsid w:val="00A1581E"/>
    <w:rsid w:val="00A1596C"/>
    <w:rsid w:val="00A16D06"/>
    <w:rsid w:val="00A17357"/>
    <w:rsid w:val="00A179E8"/>
    <w:rsid w:val="00A2097F"/>
    <w:rsid w:val="00A20EF9"/>
    <w:rsid w:val="00A23C75"/>
    <w:rsid w:val="00A23CCB"/>
    <w:rsid w:val="00A24993"/>
    <w:rsid w:val="00A24D7B"/>
    <w:rsid w:val="00A26DFF"/>
    <w:rsid w:val="00A2727A"/>
    <w:rsid w:val="00A27F80"/>
    <w:rsid w:val="00A31E1A"/>
    <w:rsid w:val="00A3280C"/>
    <w:rsid w:val="00A34A49"/>
    <w:rsid w:val="00A41029"/>
    <w:rsid w:val="00A45EBB"/>
    <w:rsid w:val="00A513A1"/>
    <w:rsid w:val="00A51FB6"/>
    <w:rsid w:val="00A52005"/>
    <w:rsid w:val="00A54EF1"/>
    <w:rsid w:val="00A5589E"/>
    <w:rsid w:val="00A60A42"/>
    <w:rsid w:val="00A6263B"/>
    <w:rsid w:val="00A65E7C"/>
    <w:rsid w:val="00A667BA"/>
    <w:rsid w:val="00A70848"/>
    <w:rsid w:val="00A70BF7"/>
    <w:rsid w:val="00A760C9"/>
    <w:rsid w:val="00A7636B"/>
    <w:rsid w:val="00A827B1"/>
    <w:rsid w:val="00A82F10"/>
    <w:rsid w:val="00A85E4E"/>
    <w:rsid w:val="00A86D3F"/>
    <w:rsid w:val="00A8725F"/>
    <w:rsid w:val="00A9111D"/>
    <w:rsid w:val="00A913FD"/>
    <w:rsid w:val="00A91877"/>
    <w:rsid w:val="00A91BA4"/>
    <w:rsid w:val="00A9290C"/>
    <w:rsid w:val="00A92B0A"/>
    <w:rsid w:val="00A93C9C"/>
    <w:rsid w:val="00A95A49"/>
    <w:rsid w:val="00AA1BD5"/>
    <w:rsid w:val="00AA477D"/>
    <w:rsid w:val="00AA4FF2"/>
    <w:rsid w:val="00AB01CC"/>
    <w:rsid w:val="00AB324C"/>
    <w:rsid w:val="00AB48BE"/>
    <w:rsid w:val="00AB6461"/>
    <w:rsid w:val="00AC03F9"/>
    <w:rsid w:val="00AC0EF4"/>
    <w:rsid w:val="00AC2593"/>
    <w:rsid w:val="00AC72D9"/>
    <w:rsid w:val="00AC77B9"/>
    <w:rsid w:val="00AC7E68"/>
    <w:rsid w:val="00AD0D2B"/>
    <w:rsid w:val="00AD185C"/>
    <w:rsid w:val="00AD1A44"/>
    <w:rsid w:val="00AD38D3"/>
    <w:rsid w:val="00AD3D27"/>
    <w:rsid w:val="00AD4A90"/>
    <w:rsid w:val="00AD5246"/>
    <w:rsid w:val="00AD6DB3"/>
    <w:rsid w:val="00AD721F"/>
    <w:rsid w:val="00AD7ED5"/>
    <w:rsid w:val="00AE3C1A"/>
    <w:rsid w:val="00AE4E4D"/>
    <w:rsid w:val="00AE6EAA"/>
    <w:rsid w:val="00AE7C07"/>
    <w:rsid w:val="00AF04A5"/>
    <w:rsid w:val="00AF35E0"/>
    <w:rsid w:val="00AF4B0B"/>
    <w:rsid w:val="00AF4DFC"/>
    <w:rsid w:val="00AF5BC8"/>
    <w:rsid w:val="00AF6D44"/>
    <w:rsid w:val="00B00E85"/>
    <w:rsid w:val="00B033F4"/>
    <w:rsid w:val="00B04488"/>
    <w:rsid w:val="00B04F92"/>
    <w:rsid w:val="00B12AAC"/>
    <w:rsid w:val="00B155D7"/>
    <w:rsid w:val="00B169DB"/>
    <w:rsid w:val="00B21EB6"/>
    <w:rsid w:val="00B22745"/>
    <w:rsid w:val="00B22EE3"/>
    <w:rsid w:val="00B23F55"/>
    <w:rsid w:val="00B2449E"/>
    <w:rsid w:val="00B24A5D"/>
    <w:rsid w:val="00B261B1"/>
    <w:rsid w:val="00B27CE1"/>
    <w:rsid w:val="00B30236"/>
    <w:rsid w:val="00B304C6"/>
    <w:rsid w:val="00B31754"/>
    <w:rsid w:val="00B372FB"/>
    <w:rsid w:val="00B40894"/>
    <w:rsid w:val="00B4366F"/>
    <w:rsid w:val="00B44C36"/>
    <w:rsid w:val="00B4653E"/>
    <w:rsid w:val="00B466E2"/>
    <w:rsid w:val="00B47C72"/>
    <w:rsid w:val="00B52C6C"/>
    <w:rsid w:val="00B542A1"/>
    <w:rsid w:val="00B54FD1"/>
    <w:rsid w:val="00B5516A"/>
    <w:rsid w:val="00B56A96"/>
    <w:rsid w:val="00B635E0"/>
    <w:rsid w:val="00B6551B"/>
    <w:rsid w:val="00B66F3A"/>
    <w:rsid w:val="00B67801"/>
    <w:rsid w:val="00B6789F"/>
    <w:rsid w:val="00B70A15"/>
    <w:rsid w:val="00B70F60"/>
    <w:rsid w:val="00B72714"/>
    <w:rsid w:val="00B7443A"/>
    <w:rsid w:val="00B76520"/>
    <w:rsid w:val="00B77543"/>
    <w:rsid w:val="00B8065A"/>
    <w:rsid w:val="00B8186F"/>
    <w:rsid w:val="00B85F48"/>
    <w:rsid w:val="00B87098"/>
    <w:rsid w:val="00B871EA"/>
    <w:rsid w:val="00B87855"/>
    <w:rsid w:val="00B93CAD"/>
    <w:rsid w:val="00B96245"/>
    <w:rsid w:val="00BA08AC"/>
    <w:rsid w:val="00BA4265"/>
    <w:rsid w:val="00BA5450"/>
    <w:rsid w:val="00BA6791"/>
    <w:rsid w:val="00BA763B"/>
    <w:rsid w:val="00BB0839"/>
    <w:rsid w:val="00BB18C8"/>
    <w:rsid w:val="00BB2223"/>
    <w:rsid w:val="00BB4565"/>
    <w:rsid w:val="00BB55CB"/>
    <w:rsid w:val="00BB5812"/>
    <w:rsid w:val="00BB6218"/>
    <w:rsid w:val="00BB64EF"/>
    <w:rsid w:val="00BB7072"/>
    <w:rsid w:val="00BB73CE"/>
    <w:rsid w:val="00BB7AE1"/>
    <w:rsid w:val="00BC3512"/>
    <w:rsid w:val="00BC6E4E"/>
    <w:rsid w:val="00BC729A"/>
    <w:rsid w:val="00BC754E"/>
    <w:rsid w:val="00BD4574"/>
    <w:rsid w:val="00BD4755"/>
    <w:rsid w:val="00BE1505"/>
    <w:rsid w:val="00BE4168"/>
    <w:rsid w:val="00BE6FD5"/>
    <w:rsid w:val="00BE7641"/>
    <w:rsid w:val="00BF031A"/>
    <w:rsid w:val="00BF1244"/>
    <w:rsid w:val="00BF1C4A"/>
    <w:rsid w:val="00BF2D9D"/>
    <w:rsid w:val="00BF3074"/>
    <w:rsid w:val="00BF52AF"/>
    <w:rsid w:val="00BF586A"/>
    <w:rsid w:val="00C04C7A"/>
    <w:rsid w:val="00C114CA"/>
    <w:rsid w:val="00C15D61"/>
    <w:rsid w:val="00C16C86"/>
    <w:rsid w:val="00C16D80"/>
    <w:rsid w:val="00C2284D"/>
    <w:rsid w:val="00C228D0"/>
    <w:rsid w:val="00C27D5C"/>
    <w:rsid w:val="00C36405"/>
    <w:rsid w:val="00C37C39"/>
    <w:rsid w:val="00C4016C"/>
    <w:rsid w:val="00C4104D"/>
    <w:rsid w:val="00C4294E"/>
    <w:rsid w:val="00C42B7B"/>
    <w:rsid w:val="00C44721"/>
    <w:rsid w:val="00C45807"/>
    <w:rsid w:val="00C46C7F"/>
    <w:rsid w:val="00C47BB5"/>
    <w:rsid w:val="00C50EAF"/>
    <w:rsid w:val="00C517CA"/>
    <w:rsid w:val="00C52658"/>
    <w:rsid w:val="00C55E30"/>
    <w:rsid w:val="00C56FF6"/>
    <w:rsid w:val="00C60484"/>
    <w:rsid w:val="00C64A0C"/>
    <w:rsid w:val="00C64D95"/>
    <w:rsid w:val="00C70C4A"/>
    <w:rsid w:val="00C720AE"/>
    <w:rsid w:val="00C7506B"/>
    <w:rsid w:val="00C751DD"/>
    <w:rsid w:val="00C75B95"/>
    <w:rsid w:val="00C77EF8"/>
    <w:rsid w:val="00C80A21"/>
    <w:rsid w:val="00C82067"/>
    <w:rsid w:val="00C84284"/>
    <w:rsid w:val="00C907B2"/>
    <w:rsid w:val="00C910A6"/>
    <w:rsid w:val="00C91F7E"/>
    <w:rsid w:val="00C9212B"/>
    <w:rsid w:val="00CA0053"/>
    <w:rsid w:val="00CA43F1"/>
    <w:rsid w:val="00CB30F0"/>
    <w:rsid w:val="00CB6611"/>
    <w:rsid w:val="00CB7D50"/>
    <w:rsid w:val="00CC5F6E"/>
    <w:rsid w:val="00CC67F7"/>
    <w:rsid w:val="00CC6A89"/>
    <w:rsid w:val="00CD0846"/>
    <w:rsid w:val="00CD3214"/>
    <w:rsid w:val="00CD6A61"/>
    <w:rsid w:val="00CD7958"/>
    <w:rsid w:val="00CD7E74"/>
    <w:rsid w:val="00CE06F1"/>
    <w:rsid w:val="00CE0907"/>
    <w:rsid w:val="00CE39DF"/>
    <w:rsid w:val="00CE3C50"/>
    <w:rsid w:val="00CE5A19"/>
    <w:rsid w:val="00CE5D6D"/>
    <w:rsid w:val="00CE610A"/>
    <w:rsid w:val="00CE71F0"/>
    <w:rsid w:val="00CF44B5"/>
    <w:rsid w:val="00CF4C9C"/>
    <w:rsid w:val="00CF4D68"/>
    <w:rsid w:val="00CF4EE4"/>
    <w:rsid w:val="00CF58CF"/>
    <w:rsid w:val="00D01D61"/>
    <w:rsid w:val="00D03549"/>
    <w:rsid w:val="00D0407B"/>
    <w:rsid w:val="00D06DF7"/>
    <w:rsid w:val="00D10195"/>
    <w:rsid w:val="00D12151"/>
    <w:rsid w:val="00D1226E"/>
    <w:rsid w:val="00D12292"/>
    <w:rsid w:val="00D135E1"/>
    <w:rsid w:val="00D13BB4"/>
    <w:rsid w:val="00D158A6"/>
    <w:rsid w:val="00D1639A"/>
    <w:rsid w:val="00D16E88"/>
    <w:rsid w:val="00D171AB"/>
    <w:rsid w:val="00D179D1"/>
    <w:rsid w:val="00D17E4E"/>
    <w:rsid w:val="00D22D6F"/>
    <w:rsid w:val="00D2616A"/>
    <w:rsid w:val="00D264B1"/>
    <w:rsid w:val="00D26B48"/>
    <w:rsid w:val="00D27B2F"/>
    <w:rsid w:val="00D30109"/>
    <w:rsid w:val="00D30658"/>
    <w:rsid w:val="00D359DA"/>
    <w:rsid w:val="00D378F9"/>
    <w:rsid w:val="00D3793C"/>
    <w:rsid w:val="00D40AE8"/>
    <w:rsid w:val="00D40DA8"/>
    <w:rsid w:val="00D41DF4"/>
    <w:rsid w:val="00D41EFB"/>
    <w:rsid w:val="00D43F29"/>
    <w:rsid w:val="00D44EEF"/>
    <w:rsid w:val="00D45B24"/>
    <w:rsid w:val="00D45B6E"/>
    <w:rsid w:val="00D46423"/>
    <w:rsid w:val="00D46B17"/>
    <w:rsid w:val="00D51197"/>
    <w:rsid w:val="00D52209"/>
    <w:rsid w:val="00D52CD2"/>
    <w:rsid w:val="00D5482D"/>
    <w:rsid w:val="00D56132"/>
    <w:rsid w:val="00D601E6"/>
    <w:rsid w:val="00D60AF7"/>
    <w:rsid w:val="00D61AD8"/>
    <w:rsid w:val="00D61D19"/>
    <w:rsid w:val="00D6252D"/>
    <w:rsid w:val="00D66AE8"/>
    <w:rsid w:val="00D714A4"/>
    <w:rsid w:val="00D7180D"/>
    <w:rsid w:val="00D72CDD"/>
    <w:rsid w:val="00D73952"/>
    <w:rsid w:val="00D742A4"/>
    <w:rsid w:val="00D74E11"/>
    <w:rsid w:val="00D763C7"/>
    <w:rsid w:val="00D763EB"/>
    <w:rsid w:val="00D859D2"/>
    <w:rsid w:val="00D85D78"/>
    <w:rsid w:val="00D8640B"/>
    <w:rsid w:val="00D92FD3"/>
    <w:rsid w:val="00D93FAC"/>
    <w:rsid w:val="00D944DE"/>
    <w:rsid w:val="00D94CE5"/>
    <w:rsid w:val="00D9545C"/>
    <w:rsid w:val="00D97147"/>
    <w:rsid w:val="00DA2950"/>
    <w:rsid w:val="00DA2B11"/>
    <w:rsid w:val="00DB4F98"/>
    <w:rsid w:val="00DB76EF"/>
    <w:rsid w:val="00DB7A38"/>
    <w:rsid w:val="00DC0CD6"/>
    <w:rsid w:val="00DC3DE3"/>
    <w:rsid w:val="00DC5DE6"/>
    <w:rsid w:val="00DD3D6E"/>
    <w:rsid w:val="00DD4875"/>
    <w:rsid w:val="00DD5B96"/>
    <w:rsid w:val="00DD6B09"/>
    <w:rsid w:val="00DE1195"/>
    <w:rsid w:val="00DE167D"/>
    <w:rsid w:val="00DE344F"/>
    <w:rsid w:val="00DE3574"/>
    <w:rsid w:val="00DE6611"/>
    <w:rsid w:val="00DE6ED6"/>
    <w:rsid w:val="00DE75C3"/>
    <w:rsid w:val="00DF0BA7"/>
    <w:rsid w:val="00DF0F6B"/>
    <w:rsid w:val="00DF18C2"/>
    <w:rsid w:val="00DF3C4D"/>
    <w:rsid w:val="00DF45DA"/>
    <w:rsid w:val="00DF4778"/>
    <w:rsid w:val="00DF5176"/>
    <w:rsid w:val="00DF51BD"/>
    <w:rsid w:val="00E11A1E"/>
    <w:rsid w:val="00E147A8"/>
    <w:rsid w:val="00E16B8A"/>
    <w:rsid w:val="00E22489"/>
    <w:rsid w:val="00E22DF3"/>
    <w:rsid w:val="00E241D8"/>
    <w:rsid w:val="00E24A38"/>
    <w:rsid w:val="00E24D57"/>
    <w:rsid w:val="00E25C17"/>
    <w:rsid w:val="00E26F21"/>
    <w:rsid w:val="00E27812"/>
    <w:rsid w:val="00E2799B"/>
    <w:rsid w:val="00E311E4"/>
    <w:rsid w:val="00E32737"/>
    <w:rsid w:val="00E36540"/>
    <w:rsid w:val="00E371E4"/>
    <w:rsid w:val="00E3733A"/>
    <w:rsid w:val="00E405D9"/>
    <w:rsid w:val="00E41ABA"/>
    <w:rsid w:val="00E43C19"/>
    <w:rsid w:val="00E469EB"/>
    <w:rsid w:val="00E46F32"/>
    <w:rsid w:val="00E50CC4"/>
    <w:rsid w:val="00E51369"/>
    <w:rsid w:val="00E5171E"/>
    <w:rsid w:val="00E52260"/>
    <w:rsid w:val="00E5340C"/>
    <w:rsid w:val="00E543F1"/>
    <w:rsid w:val="00E55024"/>
    <w:rsid w:val="00E55C4C"/>
    <w:rsid w:val="00E60636"/>
    <w:rsid w:val="00E60A94"/>
    <w:rsid w:val="00E61DC5"/>
    <w:rsid w:val="00E61DF2"/>
    <w:rsid w:val="00E64034"/>
    <w:rsid w:val="00E7007B"/>
    <w:rsid w:val="00E77ABD"/>
    <w:rsid w:val="00E8253D"/>
    <w:rsid w:val="00E8309E"/>
    <w:rsid w:val="00E83F7C"/>
    <w:rsid w:val="00E84545"/>
    <w:rsid w:val="00E85B65"/>
    <w:rsid w:val="00E872F5"/>
    <w:rsid w:val="00E90A80"/>
    <w:rsid w:val="00E90ECA"/>
    <w:rsid w:val="00E9276B"/>
    <w:rsid w:val="00E92827"/>
    <w:rsid w:val="00E9388E"/>
    <w:rsid w:val="00E96713"/>
    <w:rsid w:val="00EA0A44"/>
    <w:rsid w:val="00EA238D"/>
    <w:rsid w:val="00EA5A1E"/>
    <w:rsid w:val="00EA64B0"/>
    <w:rsid w:val="00EB2124"/>
    <w:rsid w:val="00EB3FC8"/>
    <w:rsid w:val="00EB47F1"/>
    <w:rsid w:val="00EC36F2"/>
    <w:rsid w:val="00EC4114"/>
    <w:rsid w:val="00EC552E"/>
    <w:rsid w:val="00EC5E4C"/>
    <w:rsid w:val="00EC75FC"/>
    <w:rsid w:val="00ED0CD0"/>
    <w:rsid w:val="00ED17B9"/>
    <w:rsid w:val="00ED21C2"/>
    <w:rsid w:val="00ED2AC3"/>
    <w:rsid w:val="00ED4B77"/>
    <w:rsid w:val="00ED5CF4"/>
    <w:rsid w:val="00ED6D99"/>
    <w:rsid w:val="00EE2297"/>
    <w:rsid w:val="00EE2416"/>
    <w:rsid w:val="00EF11F1"/>
    <w:rsid w:val="00EF1412"/>
    <w:rsid w:val="00EF25F3"/>
    <w:rsid w:val="00EF3204"/>
    <w:rsid w:val="00F0161A"/>
    <w:rsid w:val="00F05551"/>
    <w:rsid w:val="00F05965"/>
    <w:rsid w:val="00F06D6C"/>
    <w:rsid w:val="00F15A78"/>
    <w:rsid w:val="00F15B9C"/>
    <w:rsid w:val="00F15CEE"/>
    <w:rsid w:val="00F15D89"/>
    <w:rsid w:val="00F211B1"/>
    <w:rsid w:val="00F211D8"/>
    <w:rsid w:val="00F2129B"/>
    <w:rsid w:val="00F218B0"/>
    <w:rsid w:val="00F317BB"/>
    <w:rsid w:val="00F3239A"/>
    <w:rsid w:val="00F33629"/>
    <w:rsid w:val="00F3635F"/>
    <w:rsid w:val="00F36FB7"/>
    <w:rsid w:val="00F37351"/>
    <w:rsid w:val="00F404D8"/>
    <w:rsid w:val="00F40A20"/>
    <w:rsid w:val="00F4256A"/>
    <w:rsid w:val="00F43096"/>
    <w:rsid w:val="00F43C34"/>
    <w:rsid w:val="00F44761"/>
    <w:rsid w:val="00F459DE"/>
    <w:rsid w:val="00F45CBB"/>
    <w:rsid w:val="00F46BD2"/>
    <w:rsid w:val="00F50227"/>
    <w:rsid w:val="00F538FC"/>
    <w:rsid w:val="00F549D0"/>
    <w:rsid w:val="00F5521C"/>
    <w:rsid w:val="00F57A53"/>
    <w:rsid w:val="00F615F4"/>
    <w:rsid w:val="00F625A2"/>
    <w:rsid w:val="00F64A01"/>
    <w:rsid w:val="00F67F4D"/>
    <w:rsid w:val="00F7177A"/>
    <w:rsid w:val="00F727C0"/>
    <w:rsid w:val="00F7385A"/>
    <w:rsid w:val="00F7401F"/>
    <w:rsid w:val="00F74203"/>
    <w:rsid w:val="00F74325"/>
    <w:rsid w:val="00F75B96"/>
    <w:rsid w:val="00F7703D"/>
    <w:rsid w:val="00F77491"/>
    <w:rsid w:val="00F80BD0"/>
    <w:rsid w:val="00F8202D"/>
    <w:rsid w:val="00F8379C"/>
    <w:rsid w:val="00F840A7"/>
    <w:rsid w:val="00F85AD1"/>
    <w:rsid w:val="00F85DE5"/>
    <w:rsid w:val="00F875FE"/>
    <w:rsid w:val="00F87C61"/>
    <w:rsid w:val="00F87DC4"/>
    <w:rsid w:val="00F91928"/>
    <w:rsid w:val="00F919DB"/>
    <w:rsid w:val="00F92676"/>
    <w:rsid w:val="00F97C16"/>
    <w:rsid w:val="00FA129C"/>
    <w:rsid w:val="00FA1F5B"/>
    <w:rsid w:val="00FA6ECB"/>
    <w:rsid w:val="00FA761B"/>
    <w:rsid w:val="00FA7E3D"/>
    <w:rsid w:val="00FB09FB"/>
    <w:rsid w:val="00FB2279"/>
    <w:rsid w:val="00FB3E0F"/>
    <w:rsid w:val="00FB6B1B"/>
    <w:rsid w:val="00FB755E"/>
    <w:rsid w:val="00FC072A"/>
    <w:rsid w:val="00FC3319"/>
    <w:rsid w:val="00FC6A5F"/>
    <w:rsid w:val="00FC7314"/>
    <w:rsid w:val="00FC780A"/>
    <w:rsid w:val="00FD4C6C"/>
    <w:rsid w:val="00FD5295"/>
    <w:rsid w:val="00FD587D"/>
    <w:rsid w:val="00FD7DF8"/>
    <w:rsid w:val="00FE1808"/>
    <w:rsid w:val="00FE2024"/>
    <w:rsid w:val="00FE3229"/>
    <w:rsid w:val="00FE4C1A"/>
    <w:rsid w:val="00FE577C"/>
    <w:rsid w:val="00FE6B66"/>
    <w:rsid w:val="00FE6DBA"/>
    <w:rsid w:val="00FE7796"/>
    <w:rsid w:val="00FF164A"/>
    <w:rsid w:val="00FF1D51"/>
    <w:rsid w:val="00FF213B"/>
    <w:rsid w:val="00FF4758"/>
    <w:rsid w:val="00FF566F"/>
    <w:rsid w:val="00FF61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C9E417"/>
  <w15:chartTrackingRefBased/>
  <w15:docId w15:val="{03D72968-E86D-DF46-A498-00C011F6D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D77"/>
    <w:rPr>
      <w:rFonts w:ascii="Times New Roman" w:eastAsia="Times New Roman" w:hAnsi="Times New Roman" w:cs="Times New Roman"/>
      <w:kern w:val="0"/>
      <w14:ligatures w14:val="none"/>
    </w:rPr>
  </w:style>
  <w:style w:type="paragraph" w:styleId="Heading3">
    <w:name w:val="heading 3"/>
    <w:basedOn w:val="Normal"/>
    <w:link w:val="Heading3Char"/>
    <w:qFormat/>
    <w:rsid w:val="00D179D1"/>
    <w:pPr>
      <w:keepNext/>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48F7"/>
    <w:pPr>
      <w:ind w:left="720"/>
      <w:contextualSpacing/>
    </w:pPr>
    <w:rPr>
      <w:rFonts w:asciiTheme="minorHAnsi" w:eastAsiaTheme="minorHAnsi" w:hAnsiTheme="minorHAnsi" w:cstheme="minorBidi"/>
      <w:kern w:val="2"/>
      <w14:ligatures w14:val="standardContextual"/>
    </w:rPr>
  </w:style>
  <w:style w:type="paragraph" w:styleId="FootnoteText">
    <w:name w:val="footnote text"/>
    <w:basedOn w:val="Normal"/>
    <w:link w:val="FootnoteTextChar"/>
    <w:uiPriority w:val="99"/>
    <w:semiHidden/>
    <w:unhideWhenUsed/>
    <w:rsid w:val="004C28E4"/>
    <w:rPr>
      <w:rFonts w:asciiTheme="minorHAnsi" w:eastAsiaTheme="minorHAnsi" w:hAnsiTheme="minorHAnsi" w:cstheme="minorBidi"/>
      <w:kern w:val="2"/>
      <w:sz w:val="20"/>
      <w:szCs w:val="20"/>
      <w14:ligatures w14:val="standardContextual"/>
    </w:rPr>
  </w:style>
  <w:style w:type="character" w:customStyle="1" w:styleId="FootnoteTextChar">
    <w:name w:val="Footnote Text Char"/>
    <w:basedOn w:val="DefaultParagraphFont"/>
    <w:link w:val="FootnoteText"/>
    <w:uiPriority w:val="99"/>
    <w:semiHidden/>
    <w:rsid w:val="004C28E4"/>
    <w:rPr>
      <w:sz w:val="20"/>
      <w:szCs w:val="20"/>
    </w:rPr>
  </w:style>
  <w:style w:type="character" w:styleId="FootnoteReference">
    <w:name w:val="footnote reference"/>
    <w:basedOn w:val="DefaultParagraphFont"/>
    <w:uiPriority w:val="99"/>
    <w:semiHidden/>
    <w:unhideWhenUsed/>
    <w:rsid w:val="004C28E4"/>
    <w:rPr>
      <w:vertAlign w:val="superscript"/>
    </w:rPr>
  </w:style>
  <w:style w:type="character" w:styleId="Hyperlink">
    <w:name w:val="Hyperlink"/>
    <w:basedOn w:val="DefaultParagraphFont"/>
    <w:uiPriority w:val="99"/>
    <w:unhideWhenUsed/>
    <w:rsid w:val="00010A01"/>
    <w:rPr>
      <w:color w:val="0000FF"/>
      <w:u w:val="single"/>
    </w:rPr>
  </w:style>
  <w:style w:type="character" w:customStyle="1" w:styleId="italic">
    <w:name w:val="italic"/>
    <w:basedOn w:val="DefaultParagraphFont"/>
    <w:rsid w:val="00010A01"/>
  </w:style>
  <w:style w:type="paragraph" w:styleId="NormalWeb">
    <w:name w:val="Normal (Web)"/>
    <w:basedOn w:val="Normal"/>
    <w:unhideWhenUsed/>
    <w:rsid w:val="00293DBF"/>
    <w:pPr>
      <w:spacing w:before="100" w:beforeAutospacing="1" w:after="100" w:afterAutospacing="1"/>
    </w:pPr>
  </w:style>
  <w:style w:type="character" w:customStyle="1" w:styleId="linenumber">
    <w:name w:val="linenumber"/>
    <w:basedOn w:val="DefaultParagraphFont"/>
    <w:rsid w:val="00293DBF"/>
  </w:style>
  <w:style w:type="character" w:styleId="UnresolvedMention">
    <w:name w:val="Unresolved Mention"/>
    <w:basedOn w:val="DefaultParagraphFont"/>
    <w:uiPriority w:val="99"/>
    <w:semiHidden/>
    <w:unhideWhenUsed/>
    <w:rsid w:val="00CA43F1"/>
    <w:rPr>
      <w:color w:val="605E5C"/>
      <w:shd w:val="clear" w:color="auto" w:fill="E1DFDD"/>
    </w:rPr>
  </w:style>
  <w:style w:type="character" w:customStyle="1" w:styleId="Heading3Char">
    <w:name w:val="Heading 3 Char"/>
    <w:basedOn w:val="DefaultParagraphFont"/>
    <w:link w:val="Heading3"/>
    <w:rsid w:val="00D179D1"/>
    <w:rPr>
      <w:rFonts w:ascii="Tahoma" w:eastAsia="SimSun" w:hAnsi="Tahoma" w:cs="Tahoma"/>
      <w:b/>
      <w:bCs/>
      <w:kern w:val="0"/>
      <w:sz w:val="20"/>
      <w:szCs w:val="20"/>
      <w:lang w:val="en-GB" w:eastAsia="zh-CN"/>
      <w14:ligatures w14:val="none"/>
    </w:rPr>
  </w:style>
  <w:style w:type="character" w:styleId="FollowedHyperlink">
    <w:name w:val="FollowedHyperlink"/>
    <w:basedOn w:val="DefaultParagraphFont"/>
    <w:uiPriority w:val="99"/>
    <w:semiHidden/>
    <w:unhideWhenUsed/>
    <w:rsid w:val="007B0699"/>
    <w:rPr>
      <w:color w:val="954F72" w:themeColor="followedHyperlink"/>
      <w:u w:val="single"/>
    </w:rPr>
  </w:style>
  <w:style w:type="paragraph" w:styleId="Footer">
    <w:name w:val="footer"/>
    <w:basedOn w:val="Normal"/>
    <w:link w:val="FooterChar"/>
    <w:uiPriority w:val="99"/>
    <w:unhideWhenUsed/>
    <w:rsid w:val="00F67F4D"/>
    <w:pPr>
      <w:tabs>
        <w:tab w:val="center" w:pos="4680"/>
        <w:tab w:val="right" w:pos="9360"/>
      </w:tabs>
    </w:pPr>
  </w:style>
  <w:style w:type="character" w:customStyle="1" w:styleId="FooterChar">
    <w:name w:val="Footer Char"/>
    <w:basedOn w:val="DefaultParagraphFont"/>
    <w:link w:val="Footer"/>
    <w:uiPriority w:val="99"/>
    <w:rsid w:val="00F67F4D"/>
    <w:rPr>
      <w:rFonts w:ascii="Times New Roman" w:eastAsia="Times New Roman" w:hAnsi="Times New Roman" w:cs="Times New Roman"/>
      <w:kern w:val="0"/>
      <w14:ligatures w14:val="none"/>
    </w:rPr>
  </w:style>
  <w:style w:type="character" w:styleId="PageNumber">
    <w:name w:val="page number"/>
    <w:basedOn w:val="DefaultParagraphFont"/>
    <w:uiPriority w:val="99"/>
    <w:semiHidden/>
    <w:unhideWhenUsed/>
    <w:rsid w:val="00F67F4D"/>
  </w:style>
  <w:style w:type="paragraph" w:styleId="Header">
    <w:name w:val="header"/>
    <w:basedOn w:val="Normal"/>
    <w:link w:val="HeaderChar"/>
    <w:uiPriority w:val="99"/>
    <w:unhideWhenUsed/>
    <w:rsid w:val="00450981"/>
    <w:pPr>
      <w:tabs>
        <w:tab w:val="center" w:pos="4680"/>
        <w:tab w:val="right" w:pos="9360"/>
      </w:tabs>
    </w:pPr>
  </w:style>
  <w:style w:type="character" w:customStyle="1" w:styleId="HeaderChar">
    <w:name w:val="Header Char"/>
    <w:basedOn w:val="DefaultParagraphFont"/>
    <w:link w:val="Header"/>
    <w:uiPriority w:val="99"/>
    <w:rsid w:val="00450981"/>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27373">
      <w:bodyDiv w:val="1"/>
      <w:marLeft w:val="0"/>
      <w:marRight w:val="0"/>
      <w:marTop w:val="0"/>
      <w:marBottom w:val="0"/>
      <w:divBdr>
        <w:top w:val="none" w:sz="0" w:space="0" w:color="auto"/>
        <w:left w:val="none" w:sz="0" w:space="0" w:color="auto"/>
        <w:bottom w:val="none" w:sz="0" w:space="0" w:color="auto"/>
        <w:right w:val="none" w:sz="0" w:space="0" w:color="auto"/>
      </w:divBdr>
      <w:divsChild>
        <w:div w:id="256449871">
          <w:marLeft w:val="0"/>
          <w:marRight w:val="0"/>
          <w:marTop w:val="0"/>
          <w:marBottom w:val="0"/>
          <w:divBdr>
            <w:top w:val="none" w:sz="0" w:space="0" w:color="auto"/>
            <w:left w:val="none" w:sz="0" w:space="0" w:color="auto"/>
            <w:bottom w:val="none" w:sz="0" w:space="0" w:color="auto"/>
            <w:right w:val="none" w:sz="0" w:space="0" w:color="auto"/>
          </w:divBdr>
          <w:divsChild>
            <w:div w:id="99132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572487">
      <w:bodyDiv w:val="1"/>
      <w:marLeft w:val="0"/>
      <w:marRight w:val="0"/>
      <w:marTop w:val="0"/>
      <w:marBottom w:val="0"/>
      <w:divBdr>
        <w:top w:val="none" w:sz="0" w:space="0" w:color="auto"/>
        <w:left w:val="none" w:sz="0" w:space="0" w:color="auto"/>
        <w:bottom w:val="none" w:sz="0" w:space="0" w:color="auto"/>
        <w:right w:val="none" w:sz="0" w:space="0" w:color="auto"/>
      </w:divBdr>
    </w:div>
    <w:div w:id="192960071">
      <w:bodyDiv w:val="1"/>
      <w:marLeft w:val="0"/>
      <w:marRight w:val="0"/>
      <w:marTop w:val="0"/>
      <w:marBottom w:val="0"/>
      <w:divBdr>
        <w:top w:val="none" w:sz="0" w:space="0" w:color="auto"/>
        <w:left w:val="none" w:sz="0" w:space="0" w:color="auto"/>
        <w:bottom w:val="none" w:sz="0" w:space="0" w:color="auto"/>
        <w:right w:val="none" w:sz="0" w:space="0" w:color="auto"/>
      </w:divBdr>
      <w:divsChild>
        <w:div w:id="1398823179">
          <w:marLeft w:val="0"/>
          <w:marRight w:val="0"/>
          <w:marTop w:val="0"/>
          <w:marBottom w:val="0"/>
          <w:divBdr>
            <w:top w:val="none" w:sz="0" w:space="0" w:color="auto"/>
            <w:left w:val="none" w:sz="0" w:space="0" w:color="auto"/>
            <w:bottom w:val="none" w:sz="0" w:space="0" w:color="auto"/>
            <w:right w:val="none" w:sz="0" w:space="0" w:color="auto"/>
          </w:divBdr>
          <w:divsChild>
            <w:div w:id="2128312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069350">
      <w:bodyDiv w:val="1"/>
      <w:marLeft w:val="0"/>
      <w:marRight w:val="0"/>
      <w:marTop w:val="0"/>
      <w:marBottom w:val="0"/>
      <w:divBdr>
        <w:top w:val="none" w:sz="0" w:space="0" w:color="auto"/>
        <w:left w:val="none" w:sz="0" w:space="0" w:color="auto"/>
        <w:bottom w:val="none" w:sz="0" w:space="0" w:color="auto"/>
        <w:right w:val="none" w:sz="0" w:space="0" w:color="auto"/>
      </w:divBdr>
      <w:divsChild>
        <w:div w:id="2027251893">
          <w:marLeft w:val="0"/>
          <w:marRight w:val="0"/>
          <w:marTop w:val="0"/>
          <w:marBottom w:val="0"/>
          <w:divBdr>
            <w:top w:val="none" w:sz="0" w:space="0" w:color="auto"/>
            <w:left w:val="none" w:sz="0" w:space="0" w:color="auto"/>
            <w:bottom w:val="none" w:sz="0" w:space="0" w:color="auto"/>
            <w:right w:val="none" w:sz="0" w:space="0" w:color="auto"/>
          </w:divBdr>
          <w:divsChild>
            <w:div w:id="57759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343599">
      <w:bodyDiv w:val="1"/>
      <w:marLeft w:val="0"/>
      <w:marRight w:val="0"/>
      <w:marTop w:val="0"/>
      <w:marBottom w:val="0"/>
      <w:divBdr>
        <w:top w:val="none" w:sz="0" w:space="0" w:color="auto"/>
        <w:left w:val="none" w:sz="0" w:space="0" w:color="auto"/>
        <w:bottom w:val="none" w:sz="0" w:space="0" w:color="auto"/>
        <w:right w:val="none" w:sz="0" w:space="0" w:color="auto"/>
      </w:divBdr>
      <w:divsChild>
        <w:div w:id="476068792">
          <w:marLeft w:val="0"/>
          <w:marRight w:val="0"/>
          <w:marTop w:val="0"/>
          <w:marBottom w:val="0"/>
          <w:divBdr>
            <w:top w:val="none" w:sz="0" w:space="0" w:color="auto"/>
            <w:left w:val="none" w:sz="0" w:space="0" w:color="auto"/>
            <w:bottom w:val="none" w:sz="0" w:space="0" w:color="auto"/>
            <w:right w:val="none" w:sz="0" w:space="0" w:color="auto"/>
          </w:divBdr>
          <w:divsChild>
            <w:div w:id="123378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7363817">
      <w:bodyDiv w:val="1"/>
      <w:marLeft w:val="0"/>
      <w:marRight w:val="0"/>
      <w:marTop w:val="0"/>
      <w:marBottom w:val="0"/>
      <w:divBdr>
        <w:top w:val="none" w:sz="0" w:space="0" w:color="auto"/>
        <w:left w:val="none" w:sz="0" w:space="0" w:color="auto"/>
        <w:bottom w:val="none" w:sz="0" w:space="0" w:color="auto"/>
        <w:right w:val="none" w:sz="0" w:space="0" w:color="auto"/>
      </w:divBdr>
      <w:divsChild>
        <w:div w:id="1488790865">
          <w:marLeft w:val="0"/>
          <w:marRight w:val="0"/>
          <w:marTop w:val="0"/>
          <w:marBottom w:val="0"/>
          <w:divBdr>
            <w:top w:val="none" w:sz="0" w:space="0" w:color="auto"/>
            <w:left w:val="none" w:sz="0" w:space="0" w:color="auto"/>
            <w:bottom w:val="none" w:sz="0" w:space="0" w:color="auto"/>
            <w:right w:val="none" w:sz="0" w:space="0" w:color="auto"/>
          </w:divBdr>
          <w:divsChild>
            <w:div w:id="36545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6285566">
      <w:bodyDiv w:val="1"/>
      <w:marLeft w:val="0"/>
      <w:marRight w:val="0"/>
      <w:marTop w:val="0"/>
      <w:marBottom w:val="0"/>
      <w:divBdr>
        <w:top w:val="none" w:sz="0" w:space="0" w:color="auto"/>
        <w:left w:val="none" w:sz="0" w:space="0" w:color="auto"/>
        <w:bottom w:val="none" w:sz="0" w:space="0" w:color="auto"/>
        <w:right w:val="none" w:sz="0" w:space="0" w:color="auto"/>
      </w:divBdr>
      <w:divsChild>
        <w:div w:id="882406669">
          <w:marLeft w:val="0"/>
          <w:marRight w:val="0"/>
          <w:marTop w:val="0"/>
          <w:marBottom w:val="0"/>
          <w:divBdr>
            <w:top w:val="none" w:sz="0" w:space="0" w:color="auto"/>
            <w:left w:val="none" w:sz="0" w:space="0" w:color="auto"/>
            <w:bottom w:val="none" w:sz="0" w:space="0" w:color="auto"/>
            <w:right w:val="none" w:sz="0" w:space="0" w:color="auto"/>
          </w:divBdr>
          <w:divsChild>
            <w:div w:id="1115171007">
              <w:marLeft w:val="0"/>
              <w:marRight w:val="0"/>
              <w:marTop w:val="0"/>
              <w:marBottom w:val="720"/>
              <w:divBdr>
                <w:top w:val="none" w:sz="0" w:space="0" w:color="auto"/>
                <w:left w:val="none" w:sz="0" w:space="0" w:color="auto"/>
                <w:bottom w:val="none" w:sz="0" w:space="0" w:color="auto"/>
                <w:right w:val="none" w:sz="0" w:space="0" w:color="auto"/>
              </w:divBdr>
              <w:divsChild>
                <w:div w:id="2111196334">
                  <w:marLeft w:val="0"/>
                  <w:marRight w:val="0"/>
                  <w:marTop w:val="600"/>
                  <w:marBottom w:val="0"/>
                  <w:divBdr>
                    <w:top w:val="none" w:sz="0" w:space="0" w:color="auto"/>
                    <w:left w:val="none" w:sz="0" w:space="0" w:color="auto"/>
                    <w:bottom w:val="none" w:sz="0" w:space="0" w:color="auto"/>
                    <w:right w:val="none" w:sz="0" w:space="0" w:color="auto"/>
                  </w:divBdr>
                  <w:divsChild>
                    <w:div w:id="75447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271895">
          <w:marLeft w:val="0"/>
          <w:marRight w:val="0"/>
          <w:marTop w:val="0"/>
          <w:marBottom w:val="1200"/>
          <w:divBdr>
            <w:top w:val="single" w:sz="6" w:space="0" w:color="D3D3D3"/>
            <w:left w:val="none" w:sz="0" w:space="0" w:color="auto"/>
            <w:bottom w:val="none" w:sz="0" w:space="0" w:color="auto"/>
            <w:right w:val="none" w:sz="0" w:space="0" w:color="auto"/>
          </w:divBdr>
          <w:divsChild>
            <w:div w:id="588077331">
              <w:marLeft w:val="0"/>
              <w:marRight w:val="0"/>
              <w:marTop w:val="0"/>
              <w:marBottom w:val="0"/>
              <w:divBdr>
                <w:top w:val="none" w:sz="0" w:space="0" w:color="auto"/>
                <w:left w:val="none" w:sz="0" w:space="0" w:color="auto"/>
                <w:bottom w:val="none" w:sz="0" w:space="0" w:color="auto"/>
                <w:right w:val="none" w:sz="0" w:space="0" w:color="auto"/>
              </w:divBdr>
              <w:divsChild>
                <w:div w:id="1425421607">
                  <w:marLeft w:val="0"/>
                  <w:marRight w:val="300"/>
                  <w:marTop w:val="0"/>
                  <w:marBottom w:val="0"/>
                  <w:divBdr>
                    <w:top w:val="none" w:sz="0" w:space="0" w:color="auto"/>
                    <w:left w:val="none" w:sz="0" w:space="0" w:color="auto"/>
                    <w:bottom w:val="none" w:sz="0" w:space="0" w:color="auto"/>
                    <w:right w:val="none" w:sz="0" w:space="0" w:color="auto"/>
                  </w:divBdr>
                  <w:divsChild>
                    <w:div w:id="20637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939468">
      <w:bodyDiv w:val="1"/>
      <w:marLeft w:val="0"/>
      <w:marRight w:val="0"/>
      <w:marTop w:val="0"/>
      <w:marBottom w:val="0"/>
      <w:divBdr>
        <w:top w:val="none" w:sz="0" w:space="0" w:color="auto"/>
        <w:left w:val="none" w:sz="0" w:space="0" w:color="auto"/>
        <w:bottom w:val="none" w:sz="0" w:space="0" w:color="auto"/>
        <w:right w:val="none" w:sz="0" w:space="0" w:color="auto"/>
      </w:divBdr>
      <w:divsChild>
        <w:div w:id="215356902">
          <w:marLeft w:val="0"/>
          <w:marRight w:val="0"/>
          <w:marTop w:val="0"/>
          <w:marBottom w:val="0"/>
          <w:divBdr>
            <w:top w:val="none" w:sz="0" w:space="0" w:color="auto"/>
            <w:left w:val="none" w:sz="0" w:space="0" w:color="auto"/>
            <w:bottom w:val="none" w:sz="0" w:space="0" w:color="auto"/>
            <w:right w:val="none" w:sz="0" w:space="0" w:color="auto"/>
          </w:divBdr>
          <w:divsChild>
            <w:div w:id="796990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909661">
      <w:bodyDiv w:val="1"/>
      <w:marLeft w:val="0"/>
      <w:marRight w:val="0"/>
      <w:marTop w:val="0"/>
      <w:marBottom w:val="0"/>
      <w:divBdr>
        <w:top w:val="none" w:sz="0" w:space="0" w:color="auto"/>
        <w:left w:val="none" w:sz="0" w:space="0" w:color="auto"/>
        <w:bottom w:val="none" w:sz="0" w:space="0" w:color="auto"/>
        <w:right w:val="none" w:sz="0" w:space="0" w:color="auto"/>
      </w:divBdr>
      <w:divsChild>
        <w:div w:id="1686052554">
          <w:marLeft w:val="0"/>
          <w:marRight w:val="0"/>
          <w:marTop w:val="0"/>
          <w:marBottom w:val="0"/>
          <w:divBdr>
            <w:top w:val="none" w:sz="0" w:space="0" w:color="auto"/>
            <w:left w:val="none" w:sz="0" w:space="0" w:color="auto"/>
            <w:bottom w:val="none" w:sz="0" w:space="0" w:color="auto"/>
            <w:right w:val="none" w:sz="0" w:space="0" w:color="auto"/>
          </w:divBdr>
          <w:divsChild>
            <w:div w:id="2127234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3018514">
      <w:bodyDiv w:val="1"/>
      <w:marLeft w:val="0"/>
      <w:marRight w:val="0"/>
      <w:marTop w:val="0"/>
      <w:marBottom w:val="0"/>
      <w:divBdr>
        <w:top w:val="none" w:sz="0" w:space="0" w:color="auto"/>
        <w:left w:val="none" w:sz="0" w:space="0" w:color="auto"/>
        <w:bottom w:val="none" w:sz="0" w:space="0" w:color="auto"/>
        <w:right w:val="none" w:sz="0" w:space="0" w:color="auto"/>
      </w:divBdr>
    </w:div>
    <w:div w:id="1505438639">
      <w:bodyDiv w:val="1"/>
      <w:marLeft w:val="0"/>
      <w:marRight w:val="0"/>
      <w:marTop w:val="0"/>
      <w:marBottom w:val="0"/>
      <w:divBdr>
        <w:top w:val="none" w:sz="0" w:space="0" w:color="auto"/>
        <w:left w:val="none" w:sz="0" w:space="0" w:color="auto"/>
        <w:bottom w:val="none" w:sz="0" w:space="0" w:color="auto"/>
        <w:right w:val="none" w:sz="0" w:space="0" w:color="auto"/>
      </w:divBdr>
      <w:divsChild>
        <w:div w:id="291716643">
          <w:marLeft w:val="0"/>
          <w:marRight w:val="0"/>
          <w:marTop w:val="0"/>
          <w:marBottom w:val="0"/>
          <w:divBdr>
            <w:top w:val="none" w:sz="0" w:space="0" w:color="auto"/>
            <w:left w:val="none" w:sz="0" w:space="0" w:color="auto"/>
            <w:bottom w:val="none" w:sz="0" w:space="0" w:color="auto"/>
            <w:right w:val="none" w:sz="0" w:space="0" w:color="auto"/>
          </w:divBdr>
          <w:divsChild>
            <w:div w:id="19708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459841">
      <w:bodyDiv w:val="1"/>
      <w:marLeft w:val="0"/>
      <w:marRight w:val="0"/>
      <w:marTop w:val="0"/>
      <w:marBottom w:val="0"/>
      <w:divBdr>
        <w:top w:val="none" w:sz="0" w:space="0" w:color="auto"/>
        <w:left w:val="none" w:sz="0" w:space="0" w:color="auto"/>
        <w:bottom w:val="none" w:sz="0" w:space="0" w:color="auto"/>
        <w:right w:val="none" w:sz="0" w:space="0" w:color="auto"/>
      </w:divBdr>
    </w:div>
    <w:div w:id="1971158915">
      <w:bodyDiv w:val="1"/>
      <w:marLeft w:val="0"/>
      <w:marRight w:val="0"/>
      <w:marTop w:val="0"/>
      <w:marBottom w:val="0"/>
      <w:divBdr>
        <w:top w:val="none" w:sz="0" w:space="0" w:color="auto"/>
        <w:left w:val="none" w:sz="0" w:space="0" w:color="auto"/>
        <w:bottom w:val="none" w:sz="0" w:space="0" w:color="auto"/>
        <w:right w:val="none" w:sz="0" w:space="0" w:color="auto"/>
      </w:divBdr>
      <w:divsChild>
        <w:div w:id="1003510406">
          <w:marLeft w:val="0"/>
          <w:marRight w:val="0"/>
          <w:marTop w:val="0"/>
          <w:marBottom w:val="0"/>
          <w:divBdr>
            <w:top w:val="none" w:sz="0" w:space="0" w:color="auto"/>
            <w:left w:val="none" w:sz="0" w:space="0" w:color="auto"/>
            <w:bottom w:val="none" w:sz="0" w:space="0" w:color="auto"/>
            <w:right w:val="none" w:sz="0" w:space="0" w:color="auto"/>
          </w:divBdr>
          <w:divsChild>
            <w:div w:id="149364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163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10.1163/j.ctt1w76vxr.11"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2307/4339496"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doi.org/10.2307/j.ctvh1dwj4.6." TargetMode="External"/><Relationship Id="rId1" Type="http://schemas.openxmlformats.org/officeDocument/2006/relationships/hyperlink" Target="http://www.jstor.org/stable/3075734%3e%20%20%5bAccessed%2026%20Apr.%20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4154</Words>
  <Characters>23681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Margo L Schall</dc:creator>
  <cp:keywords/>
  <dc:description/>
  <cp:lastModifiedBy>Margo L Schall</cp:lastModifiedBy>
  <cp:revision>2</cp:revision>
  <dcterms:created xsi:type="dcterms:W3CDTF">2024-04-29T20:13:00Z</dcterms:created>
  <dcterms:modified xsi:type="dcterms:W3CDTF">2024-04-29T20:13:00Z</dcterms:modified>
</cp:coreProperties>
</file>