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3868B" w14:textId="13128438" w:rsidR="00EA6D95" w:rsidRPr="005C671D" w:rsidRDefault="00000000" w:rsidP="00DE05EB">
      <w:pPr>
        <w:spacing w:line="360" w:lineRule="auto"/>
        <w:rPr>
          <w:sz w:val="22"/>
          <w:szCs w:val="22"/>
        </w:rPr>
      </w:pPr>
      <w:sdt>
        <w:sdtPr>
          <w:rPr>
            <w:sz w:val="22"/>
            <w:szCs w:val="22"/>
          </w:rPr>
          <w:id w:val="-754434395"/>
          <w:docPartObj>
            <w:docPartGallery w:val="Cover Pages"/>
            <w:docPartUnique/>
          </w:docPartObj>
        </w:sdtPr>
        <w:sdtContent>
          <w:r w:rsidR="00730EE7" w:rsidRPr="005C671D">
            <w:rPr>
              <w:noProof/>
              <w:sz w:val="22"/>
              <w:szCs w:val="22"/>
            </w:rPr>
            <mc:AlternateContent>
              <mc:Choice Requires="wps">
                <w:drawing>
                  <wp:anchor distT="0" distB="0" distL="114300" distR="114300" simplePos="0" relativeHeight="251658242" behindDoc="0" locked="0" layoutInCell="1" allowOverlap="1" wp14:anchorId="7F0509BF" wp14:editId="2E4FDE15">
                    <wp:simplePos x="0" y="0"/>
                    <wp:positionH relativeFrom="margin">
                      <wp:align>left</wp:align>
                    </wp:positionH>
                    <wp:positionV relativeFrom="paragraph">
                      <wp:posOffset>4999703</wp:posOffset>
                    </wp:positionV>
                    <wp:extent cx="6533535" cy="3819689"/>
                    <wp:effectExtent l="0" t="0" r="19685" b="28575"/>
                    <wp:wrapNone/>
                    <wp:docPr id="1817403542" name="Rectangle 1"/>
                    <wp:cNvGraphicFramePr/>
                    <a:graphic xmlns:a="http://schemas.openxmlformats.org/drawingml/2006/main">
                      <a:graphicData uri="http://schemas.microsoft.com/office/word/2010/wordprocessingShape">
                        <wps:wsp>
                          <wps:cNvSpPr/>
                          <wps:spPr>
                            <a:xfrm>
                              <a:off x="0" y="0"/>
                              <a:ext cx="6533535" cy="381968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A00E43" w14:textId="6CB05A2F" w:rsidR="006D6AD9" w:rsidRPr="009342E8" w:rsidRDefault="006D6AD9" w:rsidP="006D6AD9">
                                <w:pPr>
                                  <w:jc w:val="center"/>
                                  <w:rPr>
                                    <w:rFonts w:ascii="Arial" w:hAnsi="Arial" w:cs="Arial"/>
                                    <w:b/>
                                    <w:bCs/>
                                    <w:sz w:val="22"/>
                                    <w:szCs w:val="22"/>
                                  </w:rPr>
                                </w:pPr>
                                <w:r w:rsidRPr="009342E8">
                                  <w:rPr>
                                    <w:rFonts w:ascii="Arial" w:hAnsi="Arial" w:cs="Arial"/>
                                    <w:b/>
                                    <w:bCs/>
                                    <w:sz w:val="22"/>
                                    <w:szCs w:val="22"/>
                                  </w:rPr>
                                  <w:t>Student Name: Samina Javed</w:t>
                                </w:r>
                              </w:p>
                              <w:p w14:paraId="158910FB" w14:textId="78F9907D" w:rsidR="006D6AD9" w:rsidRPr="009342E8" w:rsidRDefault="006D6AD9" w:rsidP="006D6AD9">
                                <w:pPr>
                                  <w:jc w:val="center"/>
                                  <w:rPr>
                                    <w:rFonts w:ascii="Arial" w:hAnsi="Arial" w:cs="Arial"/>
                                    <w:b/>
                                    <w:bCs/>
                                    <w:sz w:val="22"/>
                                    <w:szCs w:val="22"/>
                                  </w:rPr>
                                </w:pPr>
                                <w:r w:rsidRPr="009342E8">
                                  <w:rPr>
                                    <w:rFonts w:ascii="Arial" w:hAnsi="Arial" w:cs="Arial"/>
                                    <w:b/>
                                    <w:bCs/>
                                    <w:sz w:val="22"/>
                                    <w:szCs w:val="22"/>
                                  </w:rPr>
                                  <w:t xml:space="preserve">Student Number: </w:t>
                                </w:r>
                                <w:r w:rsidR="005F24C8" w:rsidRPr="009342E8">
                                  <w:rPr>
                                    <w:rFonts w:ascii="Arial" w:hAnsi="Arial" w:cs="Arial"/>
                                    <w:b/>
                                    <w:bCs/>
                                    <w:sz w:val="22"/>
                                    <w:szCs w:val="22"/>
                                  </w:rPr>
                                  <w:t>2323581</w:t>
                                </w:r>
                              </w:p>
                              <w:p w14:paraId="53879C32" w14:textId="3F7E152B" w:rsidR="005F24C8" w:rsidRPr="009342E8" w:rsidRDefault="005F24C8" w:rsidP="006D6AD9">
                                <w:pPr>
                                  <w:jc w:val="center"/>
                                  <w:rPr>
                                    <w:rFonts w:ascii="Arial" w:hAnsi="Arial" w:cs="Arial"/>
                                    <w:b/>
                                    <w:bCs/>
                                    <w:sz w:val="22"/>
                                    <w:szCs w:val="22"/>
                                  </w:rPr>
                                </w:pPr>
                                <w:r w:rsidRPr="009342E8">
                                  <w:rPr>
                                    <w:rFonts w:ascii="Arial" w:hAnsi="Arial" w:cs="Arial"/>
                                    <w:b/>
                                    <w:bCs/>
                                    <w:sz w:val="22"/>
                                    <w:szCs w:val="22"/>
                                  </w:rPr>
                                  <w:t xml:space="preserve">Lecturer Name: </w:t>
                                </w:r>
                                <w:r w:rsidR="00AF0806">
                                  <w:rPr>
                                    <w:rFonts w:ascii="Arial" w:hAnsi="Arial" w:cs="Arial"/>
                                    <w:b/>
                                    <w:bCs/>
                                    <w:sz w:val="22"/>
                                    <w:szCs w:val="22"/>
                                  </w:rPr>
                                  <w:t xml:space="preserve">Dr. </w:t>
                                </w:r>
                                <w:r w:rsidRPr="009342E8">
                                  <w:rPr>
                                    <w:rFonts w:ascii="Arial" w:hAnsi="Arial" w:cs="Arial"/>
                                    <w:b/>
                                    <w:bCs/>
                                    <w:sz w:val="22"/>
                                    <w:szCs w:val="22"/>
                                  </w:rPr>
                                  <w:t xml:space="preserve">Rizwan </w:t>
                                </w:r>
                                <w:r w:rsidR="0067655A" w:rsidRPr="009342E8">
                                  <w:rPr>
                                    <w:rFonts w:ascii="Arial" w:hAnsi="Arial" w:cs="Arial"/>
                                    <w:b/>
                                    <w:bCs/>
                                    <w:sz w:val="22"/>
                                    <w:szCs w:val="22"/>
                                  </w:rPr>
                                  <w:t>Nadim</w:t>
                                </w:r>
                              </w:p>
                              <w:p w14:paraId="632DDF8A" w14:textId="55EAAF5F" w:rsidR="0067655A" w:rsidRPr="009342E8" w:rsidRDefault="00356E78" w:rsidP="006D6AD9">
                                <w:pPr>
                                  <w:jc w:val="center"/>
                                  <w:rPr>
                                    <w:rFonts w:ascii="Arial" w:hAnsi="Arial" w:cs="Arial"/>
                                    <w:b/>
                                    <w:bCs/>
                                    <w:sz w:val="22"/>
                                    <w:szCs w:val="22"/>
                                  </w:rPr>
                                </w:pPr>
                                <w:r w:rsidRPr="009342E8">
                                  <w:rPr>
                                    <w:rFonts w:ascii="Arial" w:hAnsi="Arial" w:cs="Arial"/>
                                    <w:b/>
                                    <w:bCs/>
                                    <w:sz w:val="22"/>
                                    <w:szCs w:val="22"/>
                                  </w:rPr>
                                  <w:t>Module: Introduction to Independent Research Skills</w:t>
                                </w:r>
                                <w:r w:rsidR="001B6582" w:rsidRPr="009342E8">
                                  <w:rPr>
                                    <w:rFonts w:ascii="Arial" w:hAnsi="Arial" w:cs="Arial"/>
                                    <w:b/>
                                    <w:bCs/>
                                    <w:sz w:val="22"/>
                                    <w:szCs w:val="22"/>
                                  </w:rPr>
                                  <w:t xml:space="preserve"> </w:t>
                                </w:r>
                              </w:p>
                              <w:p w14:paraId="45019878" w14:textId="03346FE5" w:rsidR="005D3DBF" w:rsidRPr="009342E8" w:rsidRDefault="005D3DBF" w:rsidP="006D6AD9">
                                <w:pPr>
                                  <w:jc w:val="center"/>
                                  <w:rPr>
                                    <w:rFonts w:ascii="Arial" w:hAnsi="Arial" w:cs="Arial"/>
                                    <w:b/>
                                    <w:bCs/>
                                    <w:sz w:val="22"/>
                                    <w:szCs w:val="22"/>
                                  </w:rPr>
                                </w:pPr>
                                <w:r w:rsidRPr="009342E8">
                                  <w:rPr>
                                    <w:rFonts w:ascii="Arial" w:hAnsi="Arial" w:cs="Arial"/>
                                    <w:b/>
                                    <w:bCs/>
                                    <w:sz w:val="22"/>
                                    <w:szCs w:val="22"/>
                                  </w:rPr>
                                  <w:t>Module Code: BMHP5019</w:t>
                                </w:r>
                              </w:p>
                              <w:p w14:paraId="1875C567" w14:textId="3F675EDB" w:rsidR="00E84423" w:rsidRPr="009342E8" w:rsidRDefault="00E84423" w:rsidP="006D6AD9">
                                <w:pPr>
                                  <w:jc w:val="center"/>
                                  <w:rPr>
                                    <w:rFonts w:ascii="Arial" w:hAnsi="Arial" w:cs="Arial"/>
                                    <w:b/>
                                    <w:bCs/>
                                    <w:sz w:val="22"/>
                                    <w:szCs w:val="22"/>
                                  </w:rPr>
                                </w:pPr>
                                <w:r w:rsidRPr="009342E8">
                                  <w:rPr>
                                    <w:rFonts w:ascii="Arial" w:hAnsi="Arial" w:cs="Arial"/>
                                    <w:b/>
                                    <w:bCs/>
                                    <w:sz w:val="22"/>
                                    <w:szCs w:val="22"/>
                                  </w:rPr>
                                  <w:t>Assignment Title</w:t>
                                </w:r>
                                <w:r w:rsidR="009342E8" w:rsidRPr="009342E8">
                                  <w:rPr>
                                    <w:rFonts w:ascii="Arial" w:hAnsi="Arial" w:cs="Arial"/>
                                    <w:b/>
                                    <w:bCs/>
                                    <w:sz w:val="22"/>
                                    <w:szCs w:val="22"/>
                                  </w:rPr>
                                  <w:t>: Component 1 Research Proposal</w:t>
                                </w:r>
                              </w:p>
                              <w:p w14:paraId="1B5E492F" w14:textId="77777777" w:rsidR="001B6582" w:rsidRDefault="001B6582" w:rsidP="006D6A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509BF" id="Rectangle 1" o:spid="_x0000_s1026" style="position:absolute;margin-left:0;margin-top:393.7pt;width:514.45pt;height:300.7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" fillcolor="#156082 [3204]" strokecolor="#030e13 [484]" strokeweight="1pt">
                    <v:textbox>
                      <w:txbxContent>
                        <w:p w14:paraId="03A00E43" w14:textId="6CB05A2F" w:rsidR="006D6AD9" w:rsidRPr="009342E8" w:rsidRDefault="006D6AD9" w:rsidP="006D6AD9">
                          <w:pPr>
                            <w:jc w:val="center"/>
                            <w:rPr>
                              <w:rFonts w:ascii="Arial" w:hAnsi="Arial" w:cs="Arial"/>
                              <w:b/>
                              <w:bCs/>
                              <w:sz w:val="22"/>
                              <w:szCs w:val="22"/>
                            </w:rPr>
                          </w:pPr>
                          <w:r w:rsidRPr="009342E8">
                            <w:rPr>
                              <w:rFonts w:ascii="Arial" w:hAnsi="Arial" w:cs="Arial"/>
                              <w:b/>
                              <w:bCs/>
                              <w:sz w:val="22"/>
                              <w:szCs w:val="22"/>
                            </w:rPr>
                            <w:t>Student Name: Samina Javed</w:t>
                          </w:r>
                        </w:p>
                        <w:p w14:paraId="158910FB" w14:textId="78F9907D" w:rsidR="006D6AD9" w:rsidRPr="009342E8" w:rsidRDefault="006D6AD9" w:rsidP="006D6AD9">
                          <w:pPr>
                            <w:jc w:val="center"/>
                            <w:rPr>
                              <w:rFonts w:ascii="Arial" w:hAnsi="Arial" w:cs="Arial"/>
                              <w:b/>
                              <w:bCs/>
                              <w:sz w:val="22"/>
                              <w:szCs w:val="22"/>
                            </w:rPr>
                          </w:pPr>
                          <w:r w:rsidRPr="009342E8">
                            <w:rPr>
                              <w:rFonts w:ascii="Arial" w:hAnsi="Arial" w:cs="Arial"/>
                              <w:b/>
                              <w:bCs/>
                              <w:sz w:val="22"/>
                              <w:szCs w:val="22"/>
                            </w:rPr>
                            <w:t xml:space="preserve">Student Number: </w:t>
                          </w:r>
                          <w:r w:rsidR="005F24C8" w:rsidRPr="009342E8">
                            <w:rPr>
                              <w:rFonts w:ascii="Arial" w:hAnsi="Arial" w:cs="Arial"/>
                              <w:b/>
                              <w:bCs/>
                              <w:sz w:val="22"/>
                              <w:szCs w:val="22"/>
                            </w:rPr>
                            <w:t>2323581</w:t>
                          </w:r>
                        </w:p>
                        <w:p w14:paraId="53879C32" w14:textId="3F7E152B" w:rsidR="005F24C8" w:rsidRPr="009342E8" w:rsidRDefault="005F24C8" w:rsidP="006D6AD9">
                          <w:pPr>
                            <w:jc w:val="center"/>
                            <w:rPr>
                              <w:rFonts w:ascii="Arial" w:hAnsi="Arial" w:cs="Arial"/>
                              <w:b/>
                              <w:bCs/>
                              <w:sz w:val="22"/>
                              <w:szCs w:val="22"/>
                            </w:rPr>
                          </w:pPr>
                          <w:r w:rsidRPr="009342E8">
                            <w:rPr>
                              <w:rFonts w:ascii="Arial" w:hAnsi="Arial" w:cs="Arial"/>
                              <w:b/>
                              <w:bCs/>
                              <w:sz w:val="22"/>
                              <w:szCs w:val="22"/>
                            </w:rPr>
                            <w:t xml:space="preserve">Lecturer Name: </w:t>
                          </w:r>
                          <w:r w:rsidR="00AF0806">
                            <w:rPr>
                              <w:rFonts w:ascii="Arial" w:hAnsi="Arial" w:cs="Arial"/>
                              <w:b/>
                              <w:bCs/>
                              <w:sz w:val="22"/>
                              <w:szCs w:val="22"/>
                            </w:rPr>
                            <w:t xml:space="preserve">Dr. </w:t>
                          </w:r>
                          <w:r w:rsidRPr="009342E8">
                            <w:rPr>
                              <w:rFonts w:ascii="Arial" w:hAnsi="Arial" w:cs="Arial"/>
                              <w:b/>
                              <w:bCs/>
                              <w:sz w:val="22"/>
                              <w:szCs w:val="22"/>
                            </w:rPr>
                            <w:t xml:space="preserve">Rizwan </w:t>
                          </w:r>
                          <w:r w:rsidR="0067655A" w:rsidRPr="009342E8">
                            <w:rPr>
                              <w:rFonts w:ascii="Arial" w:hAnsi="Arial" w:cs="Arial"/>
                              <w:b/>
                              <w:bCs/>
                              <w:sz w:val="22"/>
                              <w:szCs w:val="22"/>
                            </w:rPr>
                            <w:t>Nadim</w:t>
                          </w:r>
                        </w:p>
                        <w:p w14:paraId="632DDF8A" w14:textId="55EAAF5F" w:rsidR="0067655A" w:rsidRPr="009342E8" w:rsidRDefault="00356E78" w:rsidP="006D6AD9">
                          <w:pPr>
                            <w:jc w:val="center"/>
                            <w:rPr>
                              <w:rFonts w:ascii="Arial" w:hAnsi="Arial" w:cs="Arial"/>
                              <w:b/>
                              <w:bCs/>
                              <w:sz w:val="22"/>
                              <w:szCs w:val="22"/>
                            </w:rPr>
                          </w:pPr>
                          <w:r w:rsidRPr="009342E8">
                            <w:rPr>
                              <w:rFonts w:ascii="Arial" w:hAnsi="Arial" w:cs="Arial"/>
                              <w:b/>
                              <w:bCs/>
                              <w:sz w:val="22"/>
                              <w:szCs w:val="22"/>
                            </w:rPr>
                            <w:t>Module: Introduction to Independent Research Skills</w:t>
                          </w:r>
                          <w:r w:rsidR="001B6582" w:rsidRPr="009342E8">
                            <w:rPr>
                              <w:rFonts w:ascii="Arial" w:hAnsi="Arial" w:cs="Arial"/>
                              <w:b/>
                              <w:bCs/>
                              <w:sz w:val="22"/>
                              <w:szCs w:val="22"/>
                            </w:rPr>
                            <w:t xml:space="preserve"> </w:t>
                          </w:r>
                        </w:p>
                        <w:p w14:paraId="45019878" w14:textId="03346FE5" w:rsidR="005D3DBF" w:rsidRPr="009342E8" w:rsidRDefault="005D3DBF" w:rsidP="006D6AD9">
                          <w:pPr>
                            <w:jc w:val="center"/>
                            <w:rPr>
                              <w:rFonts w:ascii="Arial" w:hAnsi="Arial" w:cs="Arial"/>
                              <w:b/>
                              <w:bCs/>
                              <w:sz w:val="22"/>
                              <w:szCs w:val="22"/>
                            </w:rPr>
                          </w:pPr>
                          <w:r w:rsidRPr="009342E8">
                            <w:rPr>
                              <w:rFonts w:ascii="Arial" w:hAnsi="Arial" w:cs="Arial"/>
                              <w:b/>
                              <w:bCs/>
                              <w:sz w:val="22"/>
                              <w:szCs w:val="22"/>
                            </w:rPr>
                            <w:t>Module Code: BMHP5019</w:t>
                          </w:r>
                        </w:p>
                        <w:p w14:paraId="1875C567" w14:textId="3F675EDB" w:rsidR="00E84423" w:rsidRPr="009342E8" w:rsidRDefault="00E84423" w:rsidP="006D6AD9">
                          <w:pPr>
                            <w:jc w:val="center"/>
                            <w:rPr>
                              <w:rFonts w:ascii="Arial" w:hAnsi="Arial" w:cs="Arial"/>
                              <w:b/>
                              <w:bCs/>
                              <w:sz w:val="22"/>
                              <w:szCs w:val="22"/>
                            </w:rPr>
                          </w:pPr>
                          <w:r w:rsidRPr="009342E8">
                            <w:rPr>
                              <w:rFonts w:ascii="Arial" w:hAnsi="Arial" w:cs="Arial"/>
                              <w:b/>
                              <w:bCs/>
                              <w:sz w:val="22"/>
                              <w:szCs w:val="22"/>
                            </w:rPr>
                            <w:t>Assignment Title</w:t>
                          </w:r>
                          <w:r w:rsidR="009342E8" w:rsidRPr="009342E8">
                            <w:rPr>
                              <w:rFonts w:ascii="Arial" w:hAnsi="Arial" w:cs="Arial"/>
                              <w:b/>
                              <w:bCs/>
                              <w:sz w:val="22"/>
                              <w:szCs w:val="22"/>
                            </w:rPr>
                            <w:t>: Component 1 Research Proposal</w:t>
                          </w:r>
                        </w:p>
                        <w:p w14:paraId="1B5E492F" w14:textId="77777777" w:rsidR="001B6582" w:rsidRDefault="001B6582" w:rsidP="006D6AD9">
                          <w:pPr>
                            <w:jc w:val="center"/>
                          </w:pPr>
                        </w:p>
                      </w:txbxContent>
                    </v:textbox>
                    <w10:wrap anchorx="margin"/>
                  </v:rect>
                </w:pict>
              </mc:Fallback>
            </mc:AlternateContent>
          </w:r>
          <w:r w:rsidR="00730EE7" w:rsidRPr="005C671D">
            <w:rPr>
              <w:noProof/>
              <w:sz w:val="22"/>
              <w:szCs w:val="22"/>
            </w:rPr>
            <mc:AlternateContent>
              <mc:Choice Requires="wps">
                <w:drawing>
                  <wp:anchor distT="0" distB="0" distL="114300" distR="114300" simplePos="0" relativeHeight="251658240" behindDoc="0" locked="0" layoutInCell="1" allowOverlap="1" wp14:anchorId="61A5F32E" wp14:editId="6A41164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125349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2536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66722" w14:textId="30A9754D" w:rsidR="007B32BB" w:rsidRDefault="00000000">
                                <w:pPr>
                                  <w:jc w:val="right"/>
                                  <w:rPr>
                                    <w:color w:val="156082" w:themeColor="accent1"/>
                                    <w:sz w:val="64"/>
                                    <w:szCs w:val="64"/>
                                  </w:rPr>
                                </w:pPr>
                                <w:sdt>
                                  <w:sdtPr>
                                    <w:rPr>
                                      <w:rFonts w:ascii="Arial" w:eastAsia="Arial" w:hAnsi="Arial" w:cs="Arial"/>
                                      <w:b/>
                                      <w:bCs/>
                                      <w:color w:val="0F4761" w:themeColor="accent1" w:themeShade="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55F76" w:rsidRPr="00C55F76">
                                      <w:rPr>
                                        <w:rFonts w:ascii="Arial" w:eastAsia="Arial" w:hAnsi="Arial" w:cs="Arial"/>
                                        <w:b/>
                                        <w:bCs/>
                                        <w:color w:val="0F4761" w:themeColor="accent1" w:themeShade="BF"/>
                                        <w:sz w:val="40"/>
                                        <w:szCs w:val="40"/>
                                      </w:rPr>
                                      <w:t>Research Proposal: Generalised Anxiety Disorder Among Teenagers in the UK</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D2F6F66" w14:textId="73A7E6FD" w:rsidR="007B32BB" w:rsidRDefault="00EF58D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1A5F32E" id="_x0000_t202" coordsize="21600,21600" o:spt="202" path="m,l,21600r21600,l21600,xe">
                    <v:stroke joinstyle="miter"/>
                    <v:path gradientshapeok="t" o:connecttype="rect"/>
                  </v:shapetype>
                  <v:shape id="Text Box 163" o:spid="_x0000_s1027" type="#_x0000_t202" style="position:absolute;margin-left:0;margin-top:0;width:8in;height:98.7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" filled="f" stroked="f" strokeweight=".5pt">
                    <v:textbox inset="126pt,0,54pt,0">
                      <w:txbxContent>
                        <w:p w14:paraId="46866722" w14:textId="30A9754D" w:rsidR="007B32BB" w:rsidRDefault="00000000">
                          <w:pPr>
                            <w:jc w:val="right"/>
                            <w:rPr>
                              <w:color w:val="156082" w:themeColor="accent1"/>
                              <w:sz w:val="64"/>
                              <w:szCs w:val="64"/>
                            </w:rPr>
                          </w:pPr>
                          <w:sdt>
                            <w:sdtPr>
                              <w:rPr>
                                <w:rFonts w:ascii="Arial" w:eastAsia="Arial" w:hAnsi="Arial" w:cs="Arial"/>
                                <w:b/>
                                <w:bCs/>
                                <w:color w:val="0F4761" w:themeColor="accent1" w:themeShade="BF"/>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55F76" w:rsidRPr="00C55F76">
                                <w:rPr>
                                  <w:rFonts w:ascii="Arial" w:eastAsia="Arial" w:hAnsi="Arial" w:cs="Arial"/>
                                  <w:b/>
                                  <w:bCs/>
                                  <w:color w:val="0F4761" w:themeColor="accent1" w:themeShade="BF"/>
                                  <w:sz w:val="40"/>
                                  <w:szCs w:val="40"/>
                                </w:rPr>
                                <w:t>Research Proposal: Generalised Anxiety Disorder Among Teenagers in the UK</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D2F6F66" w14:textId="73A7E6FD" w:rsidR="007B32BB" w:rsidRDefault="00EF58D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7B32BB" w:rsidRPr="005C671D">
            <w:rPr>
              <w:noProof/>
              <w:sz w:val="22"/>
              <w:szCs w:val="22"/>
            </w:rPr>
            <mc:AlternateContent>
              <mc:Choice Requires="wpg">
                <w:drawing>
                  <wp:anchor distT="0" distB="0" distL="114300" distR="114300" simplePos="0" relativeHeight="251658241" behindDoc="0" locked="0" layoutInCell="1" allowOverlap="1" wp14:anchorId="75BB76D4" wp14:editId="366812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5AFAF9" id="Group 157" o:spid="_x0000_s1026" style="position:absolute;margin-left:0;margin-top:0;width:8in;height:95.7pt;z-index:251658241;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7B32BB" w:rsidRPr="005C671D">
            <w:rPr>
              <w:sz w:val="22"/>
              <w:szCs w:val="22"/>
            </w:rPr>
            <w:br w:type="page"/>
          </w:r>
        </w:sdtContent>
      </w:sdt>
      <w:r w:rsidR="00EA6D95" w:rsidRPr="005C671D">
        <w:rPr>
          <w:rFonts w:ascii="Arial" w:eastAsia="Times New Roman" w:hAnsi="Arial" w:cs="Arial"/>
          <w:b/>
          <w:bCs/>
          <w:kern w:val="36"/>
          <w:sz w:val="22"/>
          <w:szCs w:val="22"/>
          <w:lang w:eastAsia="en-GB"/>
        </w:rPr>
        <w:t>Background and Rationale</w:t>
      </w:r>
    </w:p>
    <w:p w14:paraId="60D56711" w14:textId="77777777" w:rsidR="00973DB0" w:rsidRPr="005C671D" w:rsidRDefault="00F84597"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Generalised Anxiety Disorder (GAD) is a</w:t>
      </w:r>
      <w:r w:rsidR="00EF0EAA" w:rsidRPr="005C671D">
        <w:rPr>
          <w:rFonts w:ascii="Arial" w:eastAsia="Times New Roman" w:hAnsi="Arial" w:cs="Arial"/>
          <w:sz w:val="22"/>
          <w:szCs w:val="22"/>
          <w:lang w:eastAsia="en-GB"/>
        </w:rPr>
        <w:t xml:space="preserve"> common</w:t>
      </w:r>
      <w:r w:rsidRPr="005C671D">
        <w:rPr>
          <w:rFonts w:ascii="Arial" w:eastAsia="Times New Roman" w:hAnsi="Arial" w:cs="Arial"/>
          <w:sz w:val="22"/>
          <w:szCs w:val="22"/>
          <w:lang w:eastAsia="en-GB"/>
        </w:rPr>
        <w:t xml:space="preserve"> mental health condition</w:t>
      </w:r>
      <w:r w:rsidR="00DA5722" w:rsidRPr="005C671D">
        <w:rPr>
          <w:rFonts w:ascii="Arial" w:eastAsia="Times New Roman" w:hAnsi="Arial" w:cs="Arial"/>
          <w:sz w:val="22"/>
          <w:szCs w:val="22"/>
          <w:lang w:eastAsia="en-GB"/>
        </w:rPr>
        <w:t xml:space="preserve"> affecting ad</w:t>
      </w:r>
      <w:r w:rsidR="00BB7E74" w:rsidRPr="005C671D">
        <w:rPr>
          <w:rFonts w:ascii="Arial" w:eastAsia="Times New Roman" w:hAnsi="Arial" w:cs="Arial"/>
          <w:sz w:val="22"/>
          <w:szCs w:val="22"/>
          <w:lang w:eastAsia="en-GB"/>
        </w:rPr>
        <w:t>oles</w:t>
      </w:r>
      <w:r w:rsidR="00080F5E" w:rsidRPr="005C671D">
        <w:rPr>
          <w:rFonts w:ascii="Arial" w:eastAsia="Times New Roman" w:hAnsi="Arial" w:cs="Arial"/>
          <w:sz w:val="22"/>
          <w:szCs w:val="22"/>
          <w:lang w:eastAsia="en-GB"/>
        </w:rPr>
        <w:t>cents</w:t>
      </w:r>
      <w:r w:rsidR="005E582A" w:rsidRPr="005C671D">
        <w:rPr>
          <w:rFonts w:ascii="Arial" w:eastAsia="Times New Roman" w:hAnsi="Arial" w:cs="Arial"/>
          <w:sz w:val="22"/>
          <w:szCs w:val="22"/>
          <w:lang w:eastAsia="en-GB"/>
        </w:rPr>
        <w:t xml:space="preserve"> in the </w:t>
      </w:r>
      <w:r w:rsidR="00373945" w:rsidRPr="005C671D">
        <w:rPr>
          <w:rFonts w:ascii="Arial" w:eastAsia="Times New Roman" w:hAnsi="Arial" w:cs="Arial"/>
          <w:sz w:val="22"/>
          <w:szCs w:val="22"/>
          <w:lang w:eastAsia="en-GB"/>
        </w:rPr>
        <w:t>United Kingdom.</w:t>
      </w:r>
      <w:r w:rsidR="00E57B32" w:rsidRPr="005C671D">
        <w:rPr>
          <w:rFonts w:ascii="Arial" w:eastAsia="Times New Roman" w:hAnsi="Arial" w:cs="Arial"/>
          <w:sz w:val="22"/>
          <w:szCs w:val="22"/>
          <w:lang w:eastAsia="en-GB"/>
        </w:rPr>
        <w:t xml:space="preserve"> It is</w:t>
      </w:r>
      <w:r w:rsidRPr="005C671D">
        <w:rPr>
          <w:rFonts w:ascii="Arial" w:eastAsia="Times New Roman" w:hAnsi="Arial" w:cs="Arial"/>
          <w:sz w:val="22"/>
          <w:szCs w:val="22"/>
          <w:lang w:eastAsia="en-GB"/>
        </w:rPr>
        <w:t xml:space="preserve"> characterised by persistent and excessive worry that can interfere with daily functioning, including education, relationships, and emotional wellbeing (American Psychiatric Association, 2022). Adolescence is a key developmental stage marked by emotional, social, and psychological changes, which can increase vulnerability to anxiety and the development of GAD (Steinberg, 2014).</w:t>
      </w:r>
    </w:p>
    <w:p w14:paraId="2757E383" w14:textId="26357035" w:rsidR="00F84597" w:rsidRPr="005C671D" w:rsidRDefault="00F84597"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In the United Kingdom, national data indicate that around one in five children and young people have a probable mental disorder, highlighting substantial mental health needs during this life stage (NHS Digital, 2023). Strengthening the UK evidence base on adolescent GAD is essential to support early identification and effective intervention</w:t>
      </w:r>
      <w:r w:rsidR="00472E48" w:rsidRPr="005C671D">
        <w:rPr>
          <w:rFonts w:ascii="Arial" w:eastAsia="Times New Roman" w:hAnsi="Arial" w:cs="Arial"/>
          <w:sz w:val="22"/>
          <w:szCs w:val="22"/>
          <w:lang w:eastAsia="en-GB"/>
        </w:rPr>
        <w:t xml:space="preserve"> (N</w:t>
      </w:r>
      <w:r w:rsidR="002910FA" w:rsidRPr="005C671D">
        <w:rPr>
          <w:rFonts w:ascii="Arial" w:eastAsia="Times New Roman" w:hAnsi="Arial" w:cs="Arial"/>
          <w:sz w:val="22"/>
          <w:szCs w:val="22"/>
          <w:lang w:eastAsia="en-GB"/>
        </w:rPr>
        <w:t>ICE, 20</w:t>
      </w:r>
      <w:r w:rsidR="00DE05EB" w:rsidRPr="005C671D">
        <w:rPr>
          <w:rFonts w:ascii="Arial" w:eastAsia="Times New Roman" w:hAnsi="Arial" w:cs="Arial"/>
          <w:sz w:val="22"/>
          <w:szCs w:val="22"/>
          <w:lang w:eastAsia="en-GB"/>
        </w:rPr>
        <w:t>2</w:t>
      </w:r>
      <w:r w:rsidR="002910FA" w:rsidRPr="005C671D">
        <w:rPr>
          <w:rFonts w:ascii="Arial" w:eastAsia="Times New Roman" w:hAnsi="Arial" w:cs="Arial"/>
          <w:sz w:val="22"/>
          <w:szCs w:val="22"/>
          <w:lang w:eastAsia="en-GB"/>
        </w:rPr>
        <w:t>4).</w:t>
      </w:r>
    </w:p>
    <w:p w14:paraId="3838AB2B" w14:textId="77777777" w:rsidR="00EA6D95" w:rsidRPr="005C671D" w:rsidRDefault="00EA6D95" w:rsidP="00DE05EB">
      <w:pPr>
        <w:spacing w:before="100" w:beforeAutospacing="1" w:after="100" w:afterAutospacing="1" w:line="360" w:lineRule="auto"/>
        <w:outlineLvl w:val="0"/>
        <w:rPr>
          <w:rFonts w:ascii="Arial" w:eastAsia="Times New Roman" w:hAnsi="Arial" w:cs="Arial"/>
          <w:b/>
          <w:bCs/>
          <w:kern w:val="36"/>
          <w:sz w:val="22"/>
          <w:szCs w:val="22"/>
          <w:lang w:eastAsia="en-GB"/>
        </w:rPr>
      </w:pPr>
      <w:r w:rsidRPr="005C671D">
        <w:rPr>
          <w:rFonts w:ascii="Arial" w:eastAsia="Times New Roman" w:hAnsi="Arial" w:cs="Arial"/>
          <w:b/>
          <w:bCs/>
          <w:kern w:val="36"/>
          <w:sz w:val="22"/>
          <w:szCs w:val="22"/>
          <w:lang w:eastAsia="en-GB"/>
        </w:rPr>
        <w:t>Aim, Objectives and Research Questions</w:t>
      </w:r>
    </w:p>
    <w:p w14:paraId="710B5A33" w14:textId="77777777"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t>Aim</w:t>
      </w:r>
      <w:r w:rsidRPr="005C671D">
        <w:rPr>
          <w:rFonts w:ascii="Arial" w:eastAsia="Times New Roman" w:hAnsi="Arial" w:cs="Arial"/>
          <w:sz w:val="22"/>
          <w:szCs w:val="22"/>
          <w:lang w:eastAsia="en-GB"/>
        </w:rPr>
        <w:br/>
        <w:t>To explore existing UK-based evidence relating to Generalised Anxiety Disorder among teenagers aged 13–18 years.</w:t>
      </w:r>
    </w:p>
    <w:p w14:paraId="5B903E9A" w14:textId="77777777"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t>Objectives</w:t>
      </w:r>
    </w:p>
    <w:p w14:paraId="47BE7F53" w14:textId="77777777" w:rsidR="00EA6D95" w:rsidRPr="005C671D" w:rsidRDefault="00EA6D95" w:rsidP="00DE05EB">
      <w:pPr>
        <w:numPr>
          <w:ilvl w:val="0"/>
          <w:numId w:val="5"/>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Summarise UK research reporting prevalence of GAD among adolescents aged 13–18.</w:t>
      </w:r>
    </w:p>
    <w:p w14:paraId="722763C6" w14:textId="77777777" w:rsidR="00EA6D95" w:rsidRPr="005C671D" w:rsidRDefault="00EA6D95" w:rsidP="00DE05EB">
      <w:pPr>
        <w:numPr>
          <w:ilvl w:val="0"/>
          <w:numId w:val="5"/>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Examine social, educational and psychological factors associated with GAD.</w:t>
      </w:r>
    </w:p>
    <w:p w14:paraId="6C2B8DDA" w14:textId="77777777" w:rsidR="00EA6D95" w:rsidRPr="005C671D" w:rsidRDefault="00EA6D95" w:rsidP="00DE05EB">
      <w:pPr>
        <w:numPr>
          <w:ilvl w:val="0"/>
          <w:numId w:val="5"/>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Identify gaps in UK research literature.</w:t>
      </w:r>
    </w:p>
    <w:p w14:paraId="5DEDC5D3" w14:textId="77777777" w:rsidR="00EA6D95" w:rsidRPr="005C671D" w:rsidRDefault="00EA6D95" w:rsidP="00DE05EB">
      <w:pPr>
        <w:numPr>
          <w:ilvl w:val="0"/>
          <w:numId w:val="5"/>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Explore limitations in mental health service provision for adolescents with GAD.</w:t>
      </w:r>
    </w:p>
    <w:p w14:paraId="05CB2392" w14:textId="77777777"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t>Research Questions</w:t>
      </w:r>
    </w:p>
    <w:p w14:paraId="5D204B70" w14:textId="77777777" w:rsidR="00EA6D95" w:rsidRPr="005C671D" w:rsidRDefault="00EA6D95" w:rsidP="00DE05EB">
      <w:pPr>
        <w:numPr>
          <w:ilvl w:val="0"/>
          <w:numId w:val="6"/>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What is the reported prevalence of GAD among teenagers in the UK?</w:t>
      </w:r>
    </w:p>
    <w:p w14:paraId="3AFAF8C1" w14:textId="77777777" w:rsidR="00EA6D95" w:rsidRPr="005C671D" w:rsidRDefault="00EA6D95" w:rsidP="00DE05EB">
      <w:pPr>
        <w:numPr>
          <w:ilvl w:val="0"/>
          <w:numId w:val="6"/>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What social, educational and psychological factors are associated with GAD during adolescence?</w:t>
      </w:r>
    </w:p>
    <w:p w14:paraId="4925E1A0" w14:textId="77777777" w:rsidR="00EA6D95" w:rsidRPr="005C671D" w:rsidRDefault="00EA6D95" w:rsidP="00DE05EB">
      <w:pPr>
        <w:numPr>
          <w:ilvl w:val="0"/>
          <w:numId w:val="6"/>
        </w:num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What gaps exist in UK research evidence and service provision?</w:t>
      </w:r>
    </w:p>
    <w:p w14:paraId="4D4D84FA" w14:textId="77777777" w:rsidR="00EA6D95" w:rsidRPr="005C671D" w:rsidRDefault="00EA6D95" w:rsidP="00DE05EB">
      <w:pPr>
        <w:spacing w:before="100" w:beforeAutospacing="1" w:after="100" w:afterAutospacing="1" w:line="360" w:lineRule="auto"/>
        <w:outlineLvl w:val="0"/>
        <w:rPr>
          <w:rFonts w:ascii="Arial" w:eastAsia="Times New Roman" w:hAnsi="Arial" w:cs="Arial"/>
          <w:b/>
          <w:bCs/>
          <w:kern w:val="36"/>
          <w:sz w:val="22"/>
          <w:szCs w:val="22"/>
          <w:lang w:eastAsia="en-GB"/>
        </w:rPr>
      </w:pPr>
      <w:r w:rsidRPr="005C671D">
        <w:rPr>
          <w:rFonts w:ascii="Arial" w:eastAsia="Times New Roman" w:hAnsi="Arial" w:cs="Arial"/>
          <w:b/>
          <w:bCs/>
          <w:kern w:val="36"/>
          <w:sz w:val="22"/>
          <w:szCs w:val="22"/>
          <w:lang w:eastAsia="en-GB"/>
        </w:rPr>
        <w:t>Methodology</w:t>
      </w:r>
    </w:p>
    <w:p w14:paraId="31F33A18" w14:textId="77777777"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sz w:val="22"/>
          <w:szCs w:val="22"/>
          <w:lang w:eastAsia="en-GB"/>
        </w:rPr>
        <w:t>A scoping review methodology will be adopted, following Arksey and O’Malley (2005) and guidance from Aveyard (2014).</w:t>
      </w:r>
    </w:p>
    <w:p w14:paraId="5B088B4D" w14:textId="25924236"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lastRenderedPageBreak/>
        <w:t>Stage 1: Identifying the Research Questions</w:t>
      </w:r>
      <w:r w:rsidRPr="005C671D">
        <w:rPr>
          <w:rFonts w:ascii="Arial" w:eastAsia="Times New Roman" w:hAnsi="Arial" w:cs="Arial"/>
          <w:sz w:val="22"/>
          <w:szCs w:val="22"/>
          <w:lang w:eastAsia="en-GB"/>
        </w:rPr>
        <w:t xml:space="preserve"> – Develop clear questions focusing on prevalence, contributing factors, and research and service gaps</w:t>
      </w:r>
      <w:r w:rsidR="00CD15D6" w:rsidRPr="005C671D">
        <w:rPr>
          <w:rFonts w:ascii="Arial" w:eastAsia="Times New Roman" w:hAnsi="Arial" w:cs="Arial"/>
          <w:sz w:val="22"/>
          <w:szCs w:val="22"/>
          <w:lang w:eastAsia="en-GB"/>
        </w:rPr>
        <w:t>.</w:t>
      </w:r>
    </w:p>
    <w:p w14:paraId="71D4E7FB" w14:textId="56DD607F"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t>Stage 2: Identifying Relevant Studies</w:t>
      </w:r>
      <w:r w:rsidRPr="005C671D">
        <w:rPr>
          <w:rFonts w:ascii="Arial" w:eastAsia="Times New Roman" w:hAnsi="Arial" w:cs="Arial"/>
          <w:sz w:val="22"/>
          <w:szCs w:val="22"/>
          <w:lang w:eastAsia="en-GB"/>
        </w:rPr>
        <w:t xml:space="preserve"> – Conduct systematic searches of PsycINFO, PubMed and Google Scholar. Include UK grey literature such as government and third-sector reports</w:t>
      </w:r>
      <w:r w:rsidR="00CD15D6" w:rsidRPr="005C671D">
        <w:rPr>
          <w:rFonts w:ascii="Arial" w:eastAsia="Times New Roman" w:hAnsi="Arial" w:cs="Arial"/>
          <w:sz w:val="22"/>
          <w:szCs w:val="22"/>
          <w:lang w:eastAsia="en-GB"/>
        </w:rPr>
        <w:t>.</w:t>
      </w:r>
    </w:p>
    <w:p w14:paraId="0FD46E50" w14:textId="77777777"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t>Stage 3: Study Selection</w:t>
      </w:r>
      <w:r w:rsidRPr="005C671D">
        <w:rPr>
          <w:rFonts w:ascii="Arial" w:eastAsia="Times New Roman" w:hAnsi="Arial" w:cs="Arial"/>
          <w:sz w:val="22"/>
          <w:szCs w:val="22"/>
          <w:lang w:eastAsia="en-GB"/>
        </w:rPr>
        <w:t xml:space="preserve"> – Apply inclusion and exclusion criteria. Eligible studies will be UK-based, published between 2014 and 2025, and focus on adolescents aged 13–18 years.</w:t>
      </w:r>
    </w:p>
    <w:p w14:paraId="6398BCB7" w14:textId="77777777" w:rsidR="00EA6D95" w:rsidRPr="005C671D" w:rsidRDefault="00EA6D95" w:rsidP="00DE05EB">
      <w:pPr>
        <w:spacing w:before="100" w:beforeAutospacing="1" w:after="100" w:afterAutospacing="1" w:line="360" w:lineRule="auto"/>
        <w:rPr>
          <w:rFonts w:ascii="Arial" w:eastAsia="Times New Roman" w:hAnsi="Arial" w:cs="Arial"/>
          <w:sz w:val="22"/>
          <w:szCs w:val="22"/>
          <w:lang w:eastAsia="en-GB"/>
        </w:rPr>
      </w:pPr>
      <w:r w:rsidRPr="005C671D">
        <w:rPr>
          <w:rFonts w:ascii="Arial" w:eastAsia="Times New Roman" w:hAnsi="Arial" w:cs="Arial"/>
          <w:b/>
          <w:bCs/>
          <w:sz w:val="22"/>
          <w:szCs w:val="22"/>
          <w:lang w:eastAsia="en-GB"/>
        </w:rPr>
        <w:t>Stage 4: Charting the Data</w:t>
      </w:r>
      <w:r w:rsidRPr="005C671D">
        <w:rPr>
          <w:rFonts w:ascii="Arial" w:eastAsia="Times New Roman" w:hAnsi="Arial" w:cs="Arial"/>
          <w:sz w:val="22"/>
          <w:szCs w:val="22"/>
          <w:lang w:eastAsia="en-GB"/>
        </w:rPr>
        <w:t xml:space="preserve"> – Extract key information into a charting table, including author, year, study design, sample characteristics and main findings.</w:t>
      </w:r>
    </w:p>
    <w:p w14:paraId="41F55165" w14:textId="69916825" w:rsidR="00A905AF" w:rsidRPr="005C671D" w:rsidRDefault="00A905AF" w:rsidP="00DE05EB">
      <w:pPr>
        <w:spacing w:before="100" w:beforeAutospacing="1" w:after="100" w:afterAutospacing="1" w:line="360" w:lineRule="auto"/>
        <w:rPr>
          <w:rFonts w:ascii="Arial" w:eastAsia="Times New Roman" w:hAnsi="Arial" w:cs="Arial"/>
          <w:b/>
          <w:bCs/>
          <w:sz w:val="22"/>
          <w:szCs w:val="22"/>
          <w:lang w:eastAsia="en-GB"/>
        </w:rPr>
      </w:pPr>
      <w:r w:rsidRPr="005C671D">
        <w:rPr>
          <w:rFonts w:ascii="Arial" w:eastAsia="Times New Roman" w:hAnsi="Arial" w:cs="Arial"/>
          <w:b/>
          <w:bCs/>
          <w:sz w:val="22"/>
          <w:szCs w:val="22"/>
          <w:lang w:eastAsia="en-GB"/>
        </w:rPr>
        <w:t>Stage 5: Collating, Summarising and Reporting Results</w:t>
      </w:r>
      <w:r w:rsidR="008A1513" w:rsidRPr="005C671D">
        <w:rPr>
          <w:rFonts w:ascii="Arial" w:eastAsia="Times New Roman" w:hAnsi="Arial" w:cs="Arial"/>
          <w:b/>
          <w:bCs/>
          <w:sz w:val="22"/>
          <w:szCs w:val="22"/>
          <w:lang w:eastAsia="en-GB"/>
        </w:rPr>
        <w:t xml:space="preserve"> </w:t>
      </w:r>
      <w:r w:rsidRPr="005C671D">
        <w:rPr>
          <w:rFonts w:ascii="Arial" w:eastAsia="Times New Roman" w:hAnsi="Arial" w:cs="Arial"/>
          <w:sz w:val="22"/>
          <w:szCs w:val="22"/>
          <w:lang w:eastAsia="en-GB"/>
        </w:rPr>
        <w:t>In this stage, the collected data will be systematically analysed using simplified thematic analysis as outlined by Aveyard (2014). This method involves carefully reviewing the data to identify patterns, recurrent ideas, and emerging themes.</w:t>
      </w:r>
    </w:p>
    <w:p w14:paraId="03554394" w14:textId="77777777" w:rsidR="00D63DE0" w:rsidRPr="005C671D" w:rsidRDefault="00EA6D95" w:rsidP="00D63DE0">
      <w:pPr>
        <w:spacing w:before="100" w:beforeAutospacing="1" w:after="100" w:afterAutospacing="1" w:line="360" w:lineRule="auto"/>
        <w:outlineLvl w:val="0"/>
        <w:rPr>
          <w:rFonts w:ascii="Arial" w:eastAsia="Times New Roman" w:hAnsi="Arial" w:cs="Arial"/>
          <w:b/>
          <w:bCs/>
          <w:kern w:val="36"/>
          <w:sz w:val="22"/>
          <w:szCs w:val="22"/>
          <w:lang w:eastAsia="en-GB"/>
        </w:rPr>
      </w:pPr>
      <w:r w:rsidRPr="005C671D">
        <w:rPr>
          <w:rFonts w:ascii="Arial" w:eastAsia="Times New Roman" w:hAnsi="Arial" w:cs="Arial"/>
          <w:b/>
          <w:bCs/>
          <w:kern w:val="36"/>
          <w:sz w:val="22"/>
          <w:szCs w:val="22"/>
          <w:lang w:eastAsia="en-GB"/>
        </w:rPr>
        <w:t>Ethical Considerations</w:t>
      </w:r>
      <w:r w:rsidR="00D63DE0" w:rsidRPr="005C671D">
        <w:rPr>
          <w:rFonts w:ascii="Arial" w:eastAsia="Times New Roman" w:hAnsi="Arial" w:cs="Arial"/>
          <w:b/>
          <w:bCs/>
          <w:kern w:val="36"/>
          <w:sz w:val="22"/>
          <w:szCs w:val="22"/>
          <w:lang w:eastAsia="en-GB"/>
        </w:rPr>
        <w:t xml:space="preserve"> </w:t>
      </w:r>
    </w:p>
    <w:p w14:paraId="163F0864" w14:textId="55CBB7C1" w:rsidR="00EA6D95" w:rsidRPr="005C671D" w:rsidRDefault="00EA6D95" w:rsidP="00D63DE0">
      <w:pPr>
        <w:spacing w:before="100" w:beforeAutospacing="1" w:after="100" w:afterAutospacing="1" w:line="360" w:lineRule="auto"/>
        <w:outlineLvl w:val="0"/>
        <w:rPr>
          <w:rFonts w:ascii="Arial" w:eastAsia="Times New Roman" w:hAnsi="Arial" w:cs="Arial"/>
          <w:b/>
          <w:bCs/>
          <w:kern w:val="36"/>
          <w:sz w:val="22"/>
          <w:szCs w:val="22"/>
          <w:lang w:eastAsia="en-GB"/>
        </w:rPr>
      </w:pPr>
      <w:r w:rsidRPr="005C671D">
        <w:rPr>
          <w:rFonts w:ascii="Arial" w:eastAsia="Times New Roman" w:hAnsi="Arial" w:cs="Arial"/>
          <w:sz w:val="22"/>
          <w:szCs w:val="22"/>
          <w:lang w:eastAsia="en-GB"/>
        </w:rPr>
        <w:t>As this study involves secondary analysis of existing literature, formal ethical approval is not required. Ethical principles of transparency, accuracy and appropriate citation will be maintained (British Psychological Society, 2021). Findings relating to adolescent mental health will be reported responsibly and sensitively to avoid misinterpretation or harm.</w:t>
      </w:r>
    </w:p>
    <w:p w14:paraId="7F95FCB8" w14:textId="7F72D28A" w:rsidR="004460B5" w:rsidRPr="005C671D" w:rsidRDefault="004460B5" w:rsidP="00DE05EB">
      <w:pPr>
        <w:pStyle w:val="Heading2"/>
        <w:spacing w:before="299" w:after="299" w:line="360" w:lineRule="auto"/>
        <w:rPr>
          <w:rFonts w:ascii="Arial" w:eastAsia="Arial" w:hAnsi="Arial" w:cs="Arial"/>
          <w:b/>
          <w:bCs/>
          <w:sz w:val="22"/>
          <w:szCs w:val="22"/>
        </w:rPr>
      </w:pPr>
    </w:p>
    <w:p w14:paraId="275FD5F5" w14:textId="1C2B6B65" w:rsidR="004460B5" w:rsidRPr="005C671D" w:rsidRDefault="004460B5" w:rsidP="00DE05EB">
      <w:pPr>
        <w:pStyle w:val="Heading2"/>
        <w:spacing w:before="299" w:after="299" w:line="360" w:lineRule="auto"/>
        <w:rPr>
          <w:rFonts w:ascii="Arial" w:eastAsia="Arial" w:hAnsi="Arial" w:cs="Arial"/>
          <w:b/>
          <w:bCs/>
          <w:sz w:val="22"/>
          <w:szCs w:val="22"/>
        </w:rPr>
      </w:pPr>
    </w:p>
    <w:p w14:paraId="645592E3" w14:textId="55107B03" w:rsidR="004460B5" w:rsidRPr="005C671D" w:rsidRDefault="004460B5" w:rsidP="00DE05EB">
      <w:pPr>
        <w:pStyle w:val="Heading2"/>
        <w:spacing w:before="299" w:after="299" w:line="360" w:lineRule="auto"/>
        <w:rPr>
          <w:rFonts w:ascii="Arial" w:eastAsia="Arial" w:hAnsi="Arial" w:cs="Arial"/>
          <w:b/>
          <w:bCs/>
          <w:sz w:val="22"/>
          <w:szCs w:val="22"/>
        </w:rPr>
      </w:pPr>
    </w:p>
    <w:p w14:paraId="59F9407B" w14:textId="15B73CF3" w:rsidR="004460B5" w:rsidRPr="005C671D" w:rsidRDefault="004460B5" w:rsidP="00DE05EB">
      <w:pPr>
        <w:pStyle w:val="Heading2"/>
        <w:spacing w:before="299" w:after="299" w:line="360" w:lineRule="auto"/>
        <w:rPr>
          <w:rFonts w:ascii="Arial" w:eastAsia="Arial" w:hAnsi="Arial" w:cs="Arial"/>
          <w:b/>
          <w:bCs/>
          <w:sz w:val="22"/>
          <w:szCs w:val="22"/>
        </w:rPr>
      </w:pPr>
    </w:p>
    <w:p w14:paraId="0545F1C7" w14:textId="7C136BAA" w:rsidR="004460B5" w:rsidRPr="005C671D" w:rsidRDefault="004460B5" w:rsidP="00DE05EB">
      <w:pPr>
        <w:pStyle w:val="Heading2"/>
        <w:spacing w:before="299" w:after="299" w:line="360" w:lineRule="auto"/>
        <w:rPr>
          <w:rFonts w:ascii="Arial" w:eastAsia="Arial" w:hAnsi="Arial" w:cs="Arial"/>
          <w:b/>
          <w:bCs/>
          <w:sz w:val="22"/>
          <w:szCs w:val="22"/>
        </w:rPr>
      </w:pPr>
    </w:p>
    <w:p w14:paraId="180C40C1" w14:textId="34CEC0C5" w:rsidR="004460B5" w:rsidRPr="005C671D" w:rsidRDefault="00000000" w:rsidP="00DE05EB">
      <w:pPr>
        <w:spacing w:line="360" w:lineRule="auto"/>
        <w:rPr>
          <w:rFonts w:ascii="Arial" w:hAnsi="Arial" w:cs="Arial"/>
          <w:sz w:val="22"/>
          <w:szCs w:val="22"/>
        </w:rPr>
      </w:pPr>
      <w:r w:rsidRPr="005C671D">
        <w:rPr>
          <w:rFonts w:ascii="Arial" w:hAnsi="Arial" w:cs="Arial"/>
          <w:sz w:val="22"/>
          <w:szCs w:val="22"/>
        </w:rPr>
        <w:br w:type="page"/>
      </w:r>
    </w:p>
    <w:p w14:paraId="7C1DEBD4" w14:textId="473AB8A5" w:rsidR="00FB513A" w:rsidRPr="005C671D" w:rsidRDefault="00FB513A" w:rsidP="00DE05EB">
      <w:pPr>
        <w:spacing w:line="360" w:lineRule="auto"/>
        <w:rPr>
          <w:rFonts w:ascii="Arial" w:hAnsi="Arial" w:cs="Arial"/>
          <w:b/>
          <w:bCs/>
          <w:sz w:val="22"/>
          <w:szCs w:val="22"/>
        </w:rPr>
      </w:pPr>
      <w:r w:rsidRPr="005C671D">
        <w:rPr>
          <w:rFonts w:ascii="Arial" w:hAnsi="Arial" w:cs="Arial"/>
          <w:b/>
          <w:bCs/>
          <w:sz w:val="22"/>
          <w:szCs w:val="22"/>
        </w:rPr>
        <w:lastRenderedPageBreak/>
        <w:t xml:space="preserve">Reference List </w:t>
      </w:r>
    </w:p>
    <w:p w14:paraId="71C24E9A" w14:textId="265B50ED" w:rsidR="00F3047D" w:rsidRPr="005C671D" w:rsidRDefault="00F3047D" w:rsidP="00DE05EB">
      <w:pPr>
        <w:spacing w:line="360" w:lineRule="auto"/>
        <w:rPr>
          <w:sz w:val="22"/>
          <w:szCs w:val="22"/>
        </w:rPr>
      </w:pPr>
      <w:r w:rsidRPr="005C671D">
        <w:rPr>
          <w:sz w:val="22"/>
          <w:szCs w:val="22"/>
        </w:rPr>
        <w:t xml:space="preserve">American Psychiatric Association (2022) </w:t>
      </w:r>
      <w:r w:rsidRPr="005C671D">
        <w:rPr>
          <w:i/>
          <w:iCs/>
          <w:sz w:val="22"/>
          <w:szCs w:val="22"/>
        </w:rPr>
        <w:t>Diagnostic and statistical manual of mental disorders</w:t>
      </w:r>
      <w:r w:rsidRPr="005C671D">
        <w:rPr>
          <w:sz w:val="22"/>
          <w:szCs w:val="22"/>
        </w:rPr>
        <w:t xml:space="preserve"> (5th edn, text rev.). Arlington, VA: American Psychiatric Association.</w:t>
      </w:r>
    </w:p>
    <w:p w14:paraId="067F01E2" w14:textId="47CD3447" w:rsidR="00FA48E3" w:rsidRPr="005C671D" w:rsidRDefault="00F3047D" w:rsidP="00DE05EB">
      <w:pPr>
        <w:spacing w:line="360" w:lineRule="auto"/>
        <w:rPr>
          <w:sz w:val="22"/>
          <w:szCs w:val="22"/>
        </w:rPr>
      </w:pPr>
      <w:r w:rsidRPr="005C671D">
        <w:rPr>
          <w:sz w:val="22"/>
          <w:szCs w:val="22"/>
        </w:rPr>
        <w:t xml:space="preserve">Arksey, H. &amp; O’Malley, L. (2005) ‘Scoping studies: Towards a methodological framework’, </w:t>
      </w:r>
      <w:r w:rsidRPr="005C671D">
        <w:rPr>
          <w:i/>
          <w:iCs/>
          <w:sz w:val="22"/>
          <w:szCs w:val="22"/>
        </w:rPr>
        <w:t>International Journal of Social Research Methodology</w:t>
      </w:r>
      <w:r w:rsidRPr="005C671D">
        <w:rPr>
          <w:sz w:val="22"/>
          <w:szCs w:val="22"/>
        </w:rPr>
        <w:t>, 8(1), pp. 19–32. doi:10.1080/1364557032000119616.</w:t>
      </w:r>
    </w:p>
    <w:p w14:paraId="48E38A35" w14:textId="00EA32C9" w:rsidR="00F3047D" w:rsidRPr="005C671D" w:rsidRDefault="00F3047D" w:rsidP="00DE05EB">
      <w:pPr>
        <w:spacing w:line="360" w:lineRule="auto"/>
        <w:rPr>
          <w:sz w:val="22"/>
          <w:szCs w:val="22"/>
        </w:rPr>
      </w:pPr>
      <w:r w:rsidRPr="005C671D">
        <w:rPr>
          <w:sz w:val="22"/>
          <w:szCs w:val="22"/>
        </w:rPr>
        <w:t xml:space="preserve">Aveyard, H. (2014) </w:t>
      </w:r>
      <w:r w:rsidRPr="005C671D">
        <w:rPr>
          <w:i/>
          <w:iCs/>
          <w:sz w:val="22"/>
          <w:szCs w:val="22"/>
        </w:rPr>
        <w:t>Doing a literature review in health and social care: A practical guide</w:t>
      </w:r>
      <w:r w:rsidRPr="005C671D">
        <w:rPr>
          <w:sz w:val="22"/>
          <w:szCs w:val="22"/>
        </w:rPr>
        <w:t xml:space="preserve"> (3rd edn). Maidenhead: Open University Press.</w:t>
      </w:r>
    </w:p>
    <w:p w14:paraId="02B69435" w14:textId="51CB8434" w:rsidR="009E2B1E" w:rsidRPr="005C671D" w:rsidRDefault="009E2B1E" w:rsidP="00DE05EB">
      <w:pPr>
        <w:spacing w:line="360" w:lineRule="auto"/>
        <w:rPr>
          <w:rFonts w:ascii="Arial" w:hAnsi="Arial" w:cs="Arial"/>
          <w:sz w:val="22"/>
          <w:szCs w:val="22"/>
        </w:rPr>
      </w:pPr>
      <w:r w:rsidRPr="005C671D">
        <w:rPr>
          <w:rFonts w:ascii="Arial" w:hAnsi="Arial" w:cs="Arial"/>
          <w:sz w:val="22"/>
          <w:szCs w:val="22"/>
        </w:rPr>
        <w:t xml:space="preserve">British Psychological Society (2021) </w:t>
      </w:r>
      <w:r w:rsidRPr="005C671D">
        <w:rPr>
          <w:rFonts w:ascii="Arial" w:hAnsi="Arial" w:cs="Arial"/>
          <w:i/>
          <w:iCs/>
          <w:sz w:val="22"/>
          <w:szCs w:val="22"/>
        </w:rPr>
        <w:t>Code of Ethics and Conduct</w:t>
      </w:r>
      <w:r w:rsidRPr="005C671D">
        <w:rPr>
          <w:rFonts w:ascii="Arial" w:hAnsi="Arial" w:cs="Arial"/>
          <w:sz w:val="22"/>
          <w:szCs w:val="22"/>
        </w:rPr>
        <w:t>. Leicester: The British Psychological Society. doi:10.53841/bpsrep.2021.inf94.</w:t>
      </w:r>
    </w:p>
    <w:p w14:paraId="358020EF" w14:textId="337E4F19" w:rsidR="00F3047D" w:rsidRPr="005C671D" w:rsidRDefault="00F3047D" w:rsidP="00DE05EB">
      <w:pPr>
        <w:spacing w:line="360" w:lineRule="auto"/>
        <w:rPr>
          <w:sz w:val="22"/>
          <w:szCs w:val="22"/>
        </w:rPr>
      </w:pPr>
      <w:r w:rsidRPr="005C671D">
        <w:rPr>
          <w:sz w:val="22"/>
          <w:szCs w:val="22"/>
        </w:rPr>
        <w:t xml:space="preserve">NHS Digital (2023) </w:t>
      </w:r>
      <w:r w:rsidRPr="005C671D">
        <w:rPr>
          <w:i/>
          <w:iCs/>
          <w:sz w:val="22"/>
          <w:szCs w:val="22"/>
        </w:rPr>
        <w:t>Mental health of children and young people in England, 2023 Wave 4 follow-up to the 2017 survey</w:t>
      </w:r>
      <w:r w:rsidRPr="005C671D">
        <w:rPr>
          <w:sz w:val="22"/>
          <w:szCs w:val="22"/>
        </w:rPr>
        <w:t xml:space="preserve">. Leeds: NHS Digital. Available at: </w:t>
      </w:r>
      <w:hyperlink r:id="rId10" w:history="1">
        <w:r w:rsidR="0095389F" w:rsidRPr="005C671D">
          <w:rPr>
            <w:rStyle w:val="Hyperlink"/>
            <w:sz w:val="22"/>
            <w:szCs w:val="22"/>
          </w:rPr>
          <w:t>https://digital.nhs.uk/data-and-information/publications/statistical/mental-health-of-children-and-young-people-in-england/2023-wave-4-follow-up</w:t>
        </w:r>
      </w:hyperlink>
      <w:r w:rsidR="0095389F" w:rsidRPr="005C671D">
        <w:rPr>
          <w:sz w:val="22"/>
          <w:szCs w:val="22"/>
        </w:rPr>
        <w:t xml:space="preserve"> </w:t>
      </w:r>
      <w:r w:rsidRPr="005C671D">
        <w:rPr>
          <w:sz w:val="22"/>
          <w:szCs w:val="22"/>
        </w:rPr>
        <w:t>(Accessed: 1 February 2026).</w:t>
      </w:r>
    </w:p>
    <w:p w14:paraId="0F7C48A5" w14:textId="312C706F" w:rsidR="00F3047D" w:rsidRPr="005C671D" w:rsidRDefault="00F3047D" w:rsidP="00DE05EB">
      <w:pPr>
        <w:spacing w:line="360" w:lineRule="auto"/>
        <w:rPr>
          <w:sz w:val="22"/>
          <w:szCs w:val="22"/>
        </w:rPr>
      </w:pPr>
      <w:r w:rsidRPr="005C671D">
        <w:rPr>
          <w:sz w:val="22"/>
          <w:szCs w:val="22"/>
        </w:rPr>
        <w:t>NICE (20</w:t>
      </w:r>
      <w:r w:rsidR="001A5CCF" w:rsidRPr="005C671D">
        <w:rPr>
          <w:sz w:val="22"/>
          <w:szCs w:val="22"/>
        </w:rPr>
        <w:t>2</w:t>
      </w:r>
      <w:r w:rsidRPr="005C671D">
        <w:rPr>
          <w:sz w:val="22"/>
          <w:szCs w:val="22"/>
        </w:rPr>
        <w:t xml:space="preserve">4) </w:t>
      </w:r>
      <w:r w:rsidRPr="005C671D">
        <w:rPr>
          <w:i/>
          <w:iCs/>
          <w:sz w:val="22"/>
          <w:szCs w:val="22"/>
        </w:rPr>
        <w:t>Generalised anxiety disorder and panic disorder in adults: Management</w:t>
      </w:r>
      <w:r w:rsidRPr="005C671D">
        <w:rPr>
          <w:sz w:val="22"/>
          <w:szCs w:val="22"/>
        </w:rPr>
        <w:t xml:space="preserve">. London: National Institute for Health and Care Excellence. Available at: </w:t>
      </w:r>
      <w:hyperlink r:id="rId11" w:tgtFrame="_new" w:history="1">
        <w:r w:rsidRPr="005C671D">
          <w:rPr>
            <w:rStyle w:val="Hyperlink"/>
            <w:sz w:val="22"/>
            <w:szCs w:val="22"/>
          </w:rPr>
          <w:t>https://www.nice.org.uk/guidance/cg113</w:t>
        </w:r>
      </w:hyperlink>
      <w:r w:rsidRPr="005C671D">
        <w:rPr>
          <w:sz w:val="22"/>
          <w:szCs w:val="22"/>
        </w:rPr>
        <w:t xml:space="preserve"> (Accessed: 1 February 2026).</w:t>
      </w:r>
    </w:p>
    <w:p w14:paraId="2DFB90EC" w14:textId="24CF0C3B" w:rsidR="00F3047D" w:rsidRPr="005C671D" w:rsidRDefault="00F3047D" w:rsidP="00DE05EB">
      <w:pPr>
        <w:spacing w:line="360" w:lineRule="auto"/>
        <w:rPr>
          <w:sz w:val="22"/>
          <w:szCs w:val="22"/>
        </w:rPr>
      </w:pPr>
      <w:r w:rsidRPr="005C671D">
        <w:rPr>
          <w:sz w:val="22"/>
          <w:szCs w:val="22"/>
        </w:rPr>
        <w:t xml:space="preserve">Steinberg, L. (2014) </w:t>
      </w:r>
      <w:r w:rsidRPr="005C671D">
        <w:rPr>
          <w:i/>
          <w:iCs/>
          <w:sz w:val="22"/>
          <w:szCs w:val="22"/>
        </w:rPr>
        <w:t>Age of opportunity: Lessons from the new science of adolescence</w:t>
      </w:r>
      <w:r w:rsidRPr="005C671D">
        <w:rPr>
          <w:sz w:val="22"/>
          <w:szCs w:val="22"/>
        </w:rPr>
        <w:t>. London: Houghton Mifflin Harcourt.</w:t>
      </w:r>
    </w:p>
    <w:p w14:paraId="0393D3DE" w14:textId="3288DE8E" w:rsidR="004460B5" w:rsidRDefault="004460B5" w:rsidP="2509CA7C"/>
    <w:p w14:paraId="179D081C" w14:textId="4178E7B6" w:rsidR="004460B5" w:rsidRDefault="004460B5" w:rsidP="2509CA7C"/>
    <w:p w14:paraId="61E9B4EF" w14:textId="21F24B4C" w:rsidR="004460B5" w:rsidRDefault="004460B5" w:rsidP="2509CA7C"/>
    <w:p w14:paraId="0D73D9D0" w14:textId="2D17B830" w:rsidR="004460B5" w:rsidRDefault="004460B5" w:rsidP="2509CA7C"/>
    <w:p w14:paraId="6B07D662" w14:textId="3CB225C7" w:rsidR="004460B5" w:rsidRDefault="004460B5" w:rsidP="2509CA7C"/>
    <w:p w14:paraId="3DFDD8EB" w14:textId="06DB76FC" w:rsidR="004460B5" w:rsidRDefault="004460B5" w:rsidP="2509CA7C"/>
    <w:p w14:paraId="102F67A0" w14:textId="17D5F261" w:rsidR="004460B5" w:rsidRDefault="004460B5" w:rsidP="2509CA7C"/>
    <w:p w14:paraId="317B9B96" w14:textId="75E53F77" w:rsidR="004460B5" w:rsidRDefault="004460B5" w:rsidP="2509CA7C"/>
    <w:sectPr w:rsidR="004460B5" w:rsidSect="007B32BB">
      <w:headerReference w:type="default" r:id="rId12"/>
      <w:footerReference w:type="default" r:id="rId1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BB6AF" w14:textId="77777777" w:rsidR="00FA5DC8" w:rsidRDefault="00FA5DC8">
      <w:pPr>
        <w:spacing w:after="0" w:line="240" w:lineRule="auto"/>
      </w:pPr>
      <w:r>
        <w:separator/>
      </w:r>
    </w:p>
  </w:endnote>
  <w:endnote w:type="continuationSeparator" w:id="0">
    <w:p w14:paraId="463A1FB3" w14:textId="77777777" w:rsidR="00FA5DC8" w:rsidRDefault="00FA5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84597" w14:paraId="2A2BA748" w14:textId="77777777" w:rsidTr="2509CA7C">
      <w:trPr>
        <w:trHeight w:val="300"/>
      </w:trPr>
      <w:tc>
        <w:tcPr>
          <w:tcW w:w="3005" w:type="dxa"/>
        </w:tcPr>
        <w:p w14:paraId="4CD35A37" w14:textId="379E27A3" w:rsidR="2509CA7C" w:rsidRDefault="2509CA7C" w:rsidP="2509CA7C">
          <w:pPr>
            <w:pStyle w:val="Header"/>
            <w:ind w:left="-115"/>
          </w:pPr>
        </w:p>
      </w:tc>
      <w:tc>
        <w:tcPr>
          <w:tcW w:w="3005" w:type="dxa"/>
        </w:tcPr>
        <w:p w14:paraId="54856007" w14:textId="04505ADE" w:rsidR="2509CA7C" w:rsidRDefault="2509CA7C" w:rsidP="2509CA7C">
          <w:pPr>
            <w:pStyle w:val="Header"/>
            <w:jc w:val="center"/>
          </w:pPr>
          <w:r>
            <w:fldChar w:fldCharType="begin"/>
          </w:r>
          <w:r>
            <w:instrText>PAGE</w:instrText>
          </w:r>
          <w:r>
            <w:fldChar w:fldCharType="separate"/>
          </w:r>
          <w:r w:rsidR="004426A7">
            <w:rPr>
              <w:noProof/>
            </w:rPr>
            <w:t>1</w:t>
          </w:r>
          <w:r>
            <w:fldChar w:fldCharType="end"/>
          </w:r>
        </w:p>
      </w:tc>
      <w:tc>
        <w:tcPr>
          <w:tcW w:w="3005" w:type="dxa"/>
        </w:tcPr>
        <w:p w14:paraId="72C13EC0" w14:textId="3808BA90" w:rsidR="2509CA7C" w:rsidRDefault="2509CA7C" w:rsidP="2509CA7C">
          <w:pPr>
            <w:pStyle w:val="Header"/>
            <w:ind w:right="-115"/>
            <w:jc w:val="right"/>
          </w:pPr>
        </w:p>
      </w:tc>
    </w:tr>
  </w:tbl>
  <w:p w14:paraId="0CBD3C81" w14:textId="4221A875" w:rsidR="2509CA7C" w:rsidRDefault="2509CA7C" w:rsidP="2509C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B4CFE" w14:textId="77777777" w:rsidR="00FA5DC8" w:rsidRDefault="00FA5DC8">
      <w:pPr>
        <w:spacing w:after="0" w:line="240" w:lineRule="auto"/>
      </w:pPr>
      <w:r>
        <w:separator/>
      </w:r>
    </w:p>
  </w:footnote>
  <w:footnote w:type="continuationSeparator" w:id="0">
    <w:p w14:paraId="7AF046F7" w14:textId="77777777" w:rsidR="00FA5DC8" w:rsidRDefault="00FA5D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84597" w14:paraId="6E23E7F3" w14:textId="77777777" w:rsidTr="2509CA7C">
      <w:trPr>
        <w:trHeight w:val="300"/>
      </w:trPr>
      <w:tc>
        <w:tcPr>
          <w:tcW w:w="3005" w:type="dxa"/>
        </w:tcPr>
        <w:p w14:paraId="6C5ADDD1" w14:textId="0DC44120" w:rsidR="2509CA7C" w:rsidRDefault="2509CA7C" w:rsidP="2509CA7C">
          <w:pPr>
            <w:pStyle w:val="Header"/>
            <w:ind w:left="-115"/>
          </w:pPr>
        </w:p>
      </w:tc>
      <w:tc>
        <w:tcPr>
          <w:tcW w:w="3005" w:type="dxa"/>
        </w:tcPr>
        <w:p w14:paraId="23251D79" w14:textId="683658B3" w:rsidR="2509CA7C" w:rsidRDefault="2509CA7C" w:rsidP="2509CA7C">
          <w:pPr>
            <w:pStyle w:val="Header"/>
            <w:jc w:val="center"/>
          </w:pPr>
        </w:p>
      </w:tc>
      <w:tc>
        <w:tcPr>
          <w:tcW w:w="3005" w:type="dxa"/>
        </w:tcPr>
        <w:p w14:paraId="2CCDBA98" w14:textId="0A7E0854" w:rsidR="2509CA7C" w:rsidRDefault="2509CA7C" w:rsidP="2509CA7C">
          <w:pPr>
            <w:pStyle w:val="Header"/>
            <w:ind w:right="-115"/>
            <w:jc w:val="right"/>
          </w:pPr>
        </w:p>
      </w:tc>
    </w:tr>
  </w:tbl>
  <w:p w14:paraId="11C87F8E" w14:textId="745D1071" w:rsidR="2509CA7C" w:rsidRDefault="2509CA7C" w:rsidP="2509CA7C">
    <w:pPr>
      <w:pStyle w:val="Header"/>
    </w:pPr>
  </w:p>
</w:hdr>
</file>

<file path=word/intelligence2.xml><?xml version="1.0" encoding="utf-8"?>
<int2:intelligence xmlns:int2="http://schemas.microsoft.com/office/intelligence/2020/intelligence" xmlns:oel="http://schemas.microsoft.com/office/2019/extlst">
  <int2:observations>
    <int2:textHash int2:hashCode="I/E5rvMBih4nbz" int2:id="tRQJ9DC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53832"/>
    <w:multiLevelType w:val="multilevel"/>
    <w:tmpl w:val="4DFC2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DB3D51"/>
    <w:multiLevelType w:val="multilevel"/>
    <w:tmpl w:val="1B201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F73752"/>
    <w:multiLevelType w:val="hybridMultilevel"/>
    <w:tmpl w:val="BF0A6B46"/>
    <w:lvl w:ilvl="0" w:tplc="E98A070C">
      <w:start w:val="1"/>
      <w:numFmt w:val="decimal"/>
      <w:lvlText w:val="%1."/>
      <w:lvlJc w:val="left"/>
      <w:pPr>
        <w:ind w:left="720" w:hanging="360"/>
      </w:pPr>
    </w:lvl>
    <w:lvl w:ilvl="1" w:tplc="BD3C286E">
      <w:start w:val="1"/>
      <w:numFmt w:val="lowerLetter"/>
      <w:lvlText w:val="%2."/>
      <w:lvlJc w:val="left"/>
      <w:pPr>
        <w:ind w:left="1440" w:hanging="360"/>
      </w:pPr>
    </w:lvl>
    <w:lvl w:ilvl="2" w:tplc="5CC42A4E">
      <w:start w:val="1"/>
      <w:numFmt w:val="lowerRoman"/>
      <w:lvlText w:val="%3."/>
      <w:lvlJc w:val="right"/>
      <w:pPr>
        <w:ind w:left="2160" w:hanging="180"/>
      </w:pPr>
    </w:lvl>
    <w:lvl w:ilvl="3" w:tplc="541C379A">
      <w:start w:val="1"/>
      <w:numFmt w:val="decimal"/>
      <w:lvlText w:val="%4."/>
      <w:lvlJc w:val="left"/>
      <w:pPr>
        <w:ind w:left="2880" w:hanging="360"/>
      </w:pPr>
    </w:lvl>
    <w:lvl w:ilvl="4" w:tplc="99C6B340">
      <w:start w:val="1"/>
      <w:numFmt w:val="lowerLetter"/>
      <w:lvlText w:val="%5."/>
      <w:lvlJc w:val="left"/>
      <w:pPr>
        <w:ind w:left="3600" w:hanging="360"/>
      </w:pPr>
    </w:lvl>
    <w:lvl w:ilvl="5" w:tplc="27E4BCC4">
      <w:start w:val="1"/>
      <w:numFmt w:val="lowerRoman"/>
      <w:lvlText w:val="%6."/>
      <w:lvlJc w:val="right"/>
      <w:pPr>
        <w:ind w:left="4320" w:hanging="180"/>
      </w:pPr>
    </w:lvl>
    <w:lvl w:ilvl="6" w:tplc="504253E6">
      <w:start w:val="1"/>
      <w:numFmt w:val="decimal"/>
      <w:lvlText w:val="%7."/>
      <w:lvlJc w:val="left"/>
      <w:pPr>
        <w:ind w:left="5040" w:hanging="360"/>
      </w:pPr>
    </w:lvl>
    <w:lvl w:ilvl="7" w:tplc="14D6A22C">
      <w:start w:val="1"/>
      <w:numFmt w:val="lowerLetter"/>
      <w:lvlText w:val="%8."/>
      <w:lvlJc w:val="left"/>
      <w:pPr>
        <w:ind w:left="5760" w:hanging="360"/>
      </w:pPr>
    </w:lvl>
    <w:lvl w:ilvl="8" w:tplc="1FB0E4C0">
      <w:start w:val="1"/>
      <w:numFmt w:val="lowerRoman"/>
      <w:lvlText w:val="%9."/>
      <w:lvlJc w:val="right"/>
      <w:pPr>
        <w:ind w:left="6480" w:hanging="180"/>
      </w:pPr>
    </w:lvl>
  </w:abstractNum>
  <w:abstractNum w:abstractNumId="3" w15:restartNumberingAfterBreak="0">
    <w:nsid w:val="2C89CBCC"/>
    <w:multiLevelType w:val="hybridMultilevel"/>
    <w:tmpl w:val="BFAE05F2"/>
    <w:lvl w:ilvl="0" w:tplc="7D54A000">
      <w:start w:val="1"/>
      <w:numFmt w:val="decimal"/>
      <w:lvlText w:val="%1."/>
      <w:lvlJc w:val="left"/>
      <w:pPr>
        <w:ind w:left="720" w:hanging="360"/>
      </w:pPr>
    </w:lvl>
    <w:lvl w:ilvl="1" w:tplc="8AA41CFA">
      <w:start w:val="1"/>
      <w:numFmt w:val="lowerLetter"/>
      <w:lvlText w:val="%2."/>
      <w:lvlJc w:val="left"/>
      <w:pPr>
        <w:ind w:left="1440" w:hanging="360"/>
      </w:pPr>
    </w:lvl>
    <w:lvl w:ilvl="2" w:tplc="FA50880E">
      <w:start w:val="1"/>
      <w:numFmt w:val="lowerRoman"/>
      <w:lvlText w:val="%3."/>
      <w:lvlJc w:val="right"/>
      <w:pPr>
        <w:ind w:left="2160" w:hanging="180"/>
      </w:pPr>
    </w:lvl>
    <w:lvl w:ilvl="3" w:tplc="F1D2B5AA">
      <w:start w:val="1"/>
      <w:numFmt w:val="decimal"/>
      <w:lvlText w:val="%4."/>
      <w:lvlJc w:val="left"/>
      <w:pPr>
        <w:ind w:left="2880" w:hanging="360"/>
      </w:pPr>
    </w:lvl>
    <w:lvl w:ilvl="4" w:tplc="ABBA76C2">
      <w:start w:val="1"/>
      <w:numFmt w:val="lowerLetter"/>
      <w:lvlText w:val="%5."/>
      <w:lvlJc w:val="left"/>
      <w:pPr>
        <w:ind w:left="3600" w:hanging="360"/>
      </w:pPr>
    </w:lvl>
    <w:lvl w:ilvl="5" w:tplc="603A0072">
      <w:start w:val="1"/>
      <w:numFmt w:val="lowerRoman"/>
      <w:lvlText w:val="%6."/>
      <w:lvlJc w:val="right"/>
      <w:pPr>
        <w:ind w:left="4320" w:hanging="180"/>
      </w:pPr>
    </w:lvl>
    <w:lvl w:ilvl="6" w:tplc="94C6F7F8">
      <w:start w:val="1"/>
      <w:numFmt w:val="decimal"/>
      <w:lvlText w:val="%7."/>
      <w:lvlJc w:val="left"/>
      <w:pPr>
        <w:ind w:left="5040" w:hanging="360"/>
      </w:pPr>
    </w:lvl>
    <w:lvl w:ilvl="7" w:tplc="96D267C6">
      <w:start w:val="1"/>
      <w:numFmt w:val="lowerLetter"/>
      <w:lvlText w:val="%8."/>
      <w:lvlJc w:val="left"/>
      <w:pPr>
        <w:ind w:left="5760" w:hanging="360"/>
      </w:pPr>
    </w:lvl>
    <w:lvl w:ilvl="8" w:tplc="B6B0361E">
      <w:start w:val="1"/>
      <w:numFmt w:val="lowerRoman"/>
      <w:lvlText w:val="%9."/>
      <w:lvlJc w:val="right"/>
      <w:pPr>
        <w:ind w:left="6480" w:hanging="180"/>
      </w:pPr>
    </w:lvl>
  </w:abstractNum>
  <w:abstractNum w:abstractNumId="4" w15:restartNumberingAfterBreak="0">
    <w:nsid w:val="707F16B5"/>
    <w:multiLevelType w:val="multilevel"/>
    <w:tmpl w:val="9CDE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F36785"/>
    <w:multiLevelType w:val="multilevel"/>
    <w:tmpl w:val="67BE4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6907498">
    <w:abstractNumId w:val="2"/>
  </w:num>
  <w:num w:numId="2" w16cid:durableId="2070687372">
    <w:abstractNumId w:val="3"/>
  </w:num>
  <w:num w:numId="3" w16cid:durableId="1699888629">
    <w:abstractNumId w:val="5"/>
  </w:num>
  <w:num w:numId="4" w16cid:durableId="1097824800">
    <w:abstractNumId w:val="0"/>
  </w:num>
  <w:num w:numId="5" w16cid:durableId="1175532823">
    <w:abstractNumId w:val="1"/>
  </w:num>
  <w:num w:numId="6" w16cid:durableId="896816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97AA61"/>
    <w:rsid w:val="00027312"/>
    <w:rsid w:val="00046169"/>
    <w:rsid w:val="00053E4E"/>
    <w:rsid w:val="00060F5F"/>
    <w:rsid w:val="00066877"/>
    <w:rsid w:val="000723DD"/>
    <w:rsid w:val="000744F8"/>
    <w:rsid w:val="00080F5E"/>
    <w:rsid w:val="000B06E6"/>
    <w:rsid w:val="000C503E"/>
    <w:rsid w:val="000E4685"/>
    <w:rsid w:val="000F5644"/>
    <w:rsid w:val="000F5712"/>
    <w:rsid w:val="001078AC"/>
    <w:rsid w:val="00112229"/>
    <w:rsid w:val="00112D71"/>
    <w:rsid w:val="00132093"/>
    <w:rsid w:val="00167450"/>
    <w:rsid w:val="0017120D"/>
    <w:rsid w:val="001A5CCF"/>
    <w:rsid w:val="001B6582"/>
    <w:rsid w:val="001C5706"/>
    <w:rsid w:val="001E1606"/>
    <w:rsid w:val="002212D7"/>
    <w:rsid w:val="002246AE"/>
    <w:rsid w:val="00225EEF"/>
    <w:rsid w:val="0025729B"/>
    <w:rsid w:val="002910FA"/>
    <w:rsid w:val="002977B8"/>
    <w:rsid w:val="002B35EB"/>
    <w:rsid w:val="00312563"/>
    <w:rsid w:val="00356E78"/>
    <w:rsid w:val="00373945"/>
    <w:rsid w:val="00393A6A"/>
    <w:rsid w:val="003B4EF9"/>
    <w:rsid w:val="003C285A"/>
    <w:rsid w:val="003E2111"/>
    <w:rsid w:val="003F1437"/>
    <w:rsid w:val="00400A67"/>
    <w:rsid w:val="0041176A"/>
    <w:rsid w:val="004176FB"/>
    <w:rsid w:val="00422F98"/>
    <w:rsid w:val="004426A7"/>
    <w:rsid w:val="004460B5"/>
    <w:rsid w:val="00471DF9"/>
    <w:rsid w:val="00472E48"/>
    <w:rsid w:val="004818A1"/>
    <w:rsid w:val="00487E35"/>
    <w:rsid w:val="00492472"/>
    <w:rsid w:val="004B55E6"/>
    <w:rsid w:val="004D68B5"/>
    <w:rsid w:val="005059DD"/>
    <w:rsid w:val="0053580F"/>
    <w:rsid w:val="00542EA8"/>
    <w:rsid w:val="0055314D"/>
    <w:rsid w:val="00553516"/>
    <w:rsid w:val="00582E4C"/>
    <w:rsid w:val="00587529"/>
    <w:rsid w:val="005B44C8"/>
    <w:rsid w:val="005B62F7"/>
    <w:rsid w:val="005B6600"/>
    <w:rsid w:val="005C671D"/>
    <w:rsid w:val="005D3DBF"/>
    <w:rsid w:val="005E582A"/>
    <w:rsid w:val="005F224C"/>
    <w:rsid w:val="005F24C8"/>
    <w:rsid w:val="0060691E"/>
    <w:rsid w:val="00607D23"/>
    <w:rsid w:val="0062174A"/>
    <w:rsid w:val="00642709"/>
    <w:rsid w:val="00654F91"/>
    <w:rsid w:val="00655424"/>
    <w:rsid w:val="0067655A"/>
    <w:rsid w:val="006824CE"/>
    <w:rsid w:val="006B5BBF"/>
    <w:rsid w:val="006B6566"/>
    <w:rsid w:val="006D6AD9"/>
    <w:rsid w:val="006E6C9C"/>
    <w:rsid w:val="00705258"/>
    <w:rsid w:val="0072134B"/>
    <w:rsid w:val="00730EE7"/>
    <w:rsid w:val="00757DFF"/>
    <w:rsid w:val="00772E19"/>
    <w:rsid w:val="0078776F"/>
    <w:rsid w:val="007954AD"/>
    <w:rsid w:val="00797612"/>
    <w:rsid w:val="007B32BB"/>
    <w:rsid w:val="007C5D19"/>
    <w:rsid w:val="00813B8D"/>
    <w:rsid w:val="00856319"/>
    <w:rsid w:val="008972DF"/>
    <w:rsid w:val="008A1513"/>
    <w:rsid w:val="008A6426"/>
    <w:rsid w:val="008C636E"/>
    <w:rsid w:val="008D778B"/>
    <w:rsid w:val="008F7209"/>
    <w:rsid w:val="00910017"/>
    <w:rsid w:val="00911AD1"/>
    <w:rsid w:val="009138B7"/>
    <w:rsid w:val="00932592"/>
    <w:rsid w:val="009342E8"/>
    <w:rsid w:val="0095389F"/>
    <w:rsid w:val="00973DB0"/>
    <w:rsid w:val="00974E9D"/>
    <w:rsid w:val="009928AA"/>
    <w:rsid w:val="009B7A8B"/>
    <w:rsid w:val="009C2920"/>
    <w:rsid w:val="009C3BB9"/>
    <w:rsid w:val="009E2B1E"/>
    <w:rsid w:val="00A23AC6"/>
    <w:rsid w:val="00A5374B"/>
    <w:rsid w:val="00A70BBD"/>
    <w:rsid w:val="00A905AF"/>
    <w:rsid w:val="00AA0A9D"/>
    <w:rsid w:val="00AC4868"/>
    <w:rsid w:val="00AF0806"/>
    <w:rsid w:val="00AF3075"/>
    <w:rsid w:val="00AF5352"/>
    <w:rsid w:val="00AF539E"/>
    <w:rsid w:val="00B35E71"/>
    <w:rsid w:val="00B37C48"/>
    <w:rsid w:val="00B81E89"/>
    <w:rsid w:val="00BB1787"/>
    <w:rsid w:val="00BB7E74"/>
    <w:rsid w:val="00BD0F6F"/>
    <w:rsid w:val="00BF2B44"/>
    <w:rsid w:val="00C06DF5"/>
    <w:rsid w:val="00C37F45"/>
    <w:rsid w:val="00C55F76"/>
    <w:rsid w:val="00C668E9"/>
    <w:rsid w:val="00C83FC6"/>
    <w:rsid w:val="00C93D7C"/>
    <w:rsid w:val="00C976A3"/>
    <w:rsid w:val="00CA1B38"/>
    <w:rsid w:val="00CB7253"/>
    <w:rsid w:val="00CD1241"/>
    <w:rsid w:val="00CD15D6"/>
    <w:rsid w:val="00CE48F8"/>
    <w:rsid w:val="00CE5DE9"/>
    <w:rsid w:val="00D06513"/>
    <w:rsid w:val="00D072A5"/>
    <w:rsid w:val="00D13DE7"/>
    <w:rsid w:val="00D22EBA"/>
    <w:rsid w:val="00D31D4A"/>
    <w:rsid w:val="00D40F44"/>
    <w:rsid w:val="00D55637"/>
    <w:rsid w:val="00D63DE0"/>
    <w:rsid w:val="00D915C4"/>
    <w:rsid w:val="00DA1F0B"/>
    <w:rsid w:val="00DA5722"/>
    <w:rsid w:val="00DE05EB"/>
    <w:rsid w:val="00DE3AD2"/>
    <w:rsid w:val="00DE61DB"/>
    <w:rsid w:val="00E57B32"/>
    <w:rsid w:val="00E65F23"/>
    <w:rsid w:val="00E70719"/>
    <w:rsid w:val="00E7183F"/>
    <w:rsid w:val="00E804DF"/>
    <w:rsid w:val="00E83CE5"/>
    <w:rsid w:val="00E84423"/>
    <w:rsid w:val="00E84AD2"/>
    <w:rsid w:val="00E87461"/>
    <w:rsid w:val="00E939EE"/>
    <w:rsid w:val="00EA62C1"/>
    <w:rsid w:val="00EA6698"/>
    <w:rsid w:val="00EA6D95"/>
    <w:rsid w:val="00EB018A"/>
    <w:rsid w:val="00EC7A97"/>
    <w:rsid w:val="00ED6012"/>
    <w:rsid w:val="00EE6D87"/>
    <w:rsid w:val="00EF0EAA"/>
    <w:rsid w:val="00EF58D8"/>
    <w:rsid w:val="00F02A87"/>
    <w:rsid w:val="00F14C95"/>
    <w:rsid w:val="00F178A2"/>
    <w:rsid w:val="00F27071"/>
    <w:rsid w:val="00F3047D"/>
    <w:rsid w:val="00F73E68"/>
    <w:rsid w:val="00F84597"/>
    <w:rsid w:val="00FA48E3"/>
    <w:rsid w:val="00FA5DC8"/>
    <w:rsid w:val="00FB513A"/>
    <w:rsid w:val="00FC1430"/>
    <w:rsid w:val="00FC395F"/>
    <w:rsid w:val="00FF191D"/>
    <w:rsid w:val="00FF25EF"/>
    <w:rsid w:val="0EE38A57"/>
    <w:rsid w:val="15BBAC74"/>
    <w:rsid w:val="18A6F063"/>
    <w:rsid w:val="19ADBE65"/>
    <w:rsid w:val="2509CA7C"/>
    <w:rsid w:val="2E97AA61"/>
    <w:rsid w:val="44984137"/>
    <w:rsid w:val="47CDA6F3"/>
    <w:rsid w:val="4CA769E3"/>
    <w:rsid w:val="4FB66668"/>
    <w:rsid w:val="50952087"/>
    <w:rsid w:val="57B79998"/>
    <w:rsid w:val="6F84FB8A"/>
    <w:rsid w:val="70F0DA4B"/>
    <w:rsid w:val="7350CDF1"/>
    <w:rsid w:val="77B1BB24"/>
    <w:rsid w:val="7A9D3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AA61"/>
  <w15:chartTrackingRefBased/>
  <w15:docId w15:val="{1BF48642-8083-4BFF-B651-9A5998DF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509C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509C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509CA7C"/>
    <w:pPr>
      <w:ind w:left="720"/>
      <w:contextualSpacing/>
    </w:pPr>
  </w:style>
  <w:style w:type="paragraph" w:styleId="Header">
    <w:name w:val="header"/>
    <w:basedOn w:val="Normal"/>
    <w:uiPriority w:val="99"/>
    <w:unhideWhenUsed/>
    <w:rsid w:val="2509CA7C"/>
    <w:pPr>
      <w:tabs>
        <w:tab w:val="center" w:pos="4680"/>
        <w:tab w:val="right" w:pos="9360"/>
      </w:tabs>
      <w:spacing w:after="0" w:line="240" w:lineRule="auto"/>
    </w:pPr>
  </w:style>
  <w:style w:type="paragraph" w:styleId="Footer">
    <w:name w:val="footer"/>
    <w:basedOn w:val="Normal"/>
    <w:uiPriority w:val="99"/>
    <w:unhideWhenUsed/>
    <w:rsid w:val="2509CA7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7B32B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7B32BB"/>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7B32BB"/>
    <w:pPr>
      <w:numPr>
        <w:ilvl w:val="1"/>
      </w:numPr>
      <w:spacing w:line="259" w:lineRule="auto"/>
    </w:pPr>
    <w:rPr>
      <w:rFonts w:cs="Times New Roman"/>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7B32BB"/>
    <w:rPr>
      <w:rFonts w:cs="Times New Roman"/>
      <w:color w:val="5A5A5A" w:themeColor="text1" w:themeTint="A5"/>
      <w:spacing w:val="15"/>
      <w:sz w:val="22"/>
      <w:szCs w:val="22"/>
      <w:lang w:val="en-US" w:eastAsia="en-US"/>
    </w:rPr>
  </w:style>
  <w:style w:type="paragraph" w:styleId="NoSpacing">
    <w:name w:val="No Spacing"/>
    <w:link w:val="NoSpacingChar"/>
    <w:uiPriority w:val="1"/>
    <w:qFormat/>
    <w:rsid w:val="007B32BB"/>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7B32BB"/>
    <w:rPr>
      <w:sz w:val="22"/>
      <w:szCs w:val="22"/>
      <w:lang w:val="en-US" w:eastAsia="en-US"/>
    </w:rPr>
  </w:style>
  <w:style w:type="character" w:styleId="Strong">
    <w:name w:val="Strong"/>
    <w:basedOn w:val="DefaultParagraphFont"/>
    <w:uiPriority w:val="22"/>
    <w:qFormat/>
    <w:rsid w:val="007C5D19"/>
    <w:rPr>
      <w:b/>
      <w:bCs/>
    </w:rPr>
  </w:style>
  <w:style w:type="character" w:styleId="Hyperlink">
    <w:name w:val="Hyperlink"/>
    <w:basedOn w:val="DefaultParagraphFont"/>
    <w:uiPriority w:val="99"/>
    <w:unhideWhenUsed/>
    <w:rsid w:val="000723DD"/>
    <w:rPr>
      <w:color w:val="467886" w:themeColor="hyperlink"/>
      <w:u w:val="single"/>
    </w:rPr>
  </w:style>
  <w:style w:type="character" w:styleId="UnresolvedMention">
    <w:name w:val="Unresolved Mention"/>
    <w:basedOn w:val="DefaultParagraphFont"/>
    <w:uiPriority w:val="99"/>
    <w:semiHidden/>
    <w:unhideWhenUsed/>
    <w:rsid w:val="00072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cg1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gital.nhs.uk/data-and-information/publications/statistical/mental-health-of-children-and-young-people-in-england/2023-wave-4-follow-u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484BA-6FA8-4C61-BF78-B11269635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4</Pages>
  <Words>687</Words>
  <Characters>3922</Characters>
  <Application>Microsoft Office Word</Application>
  <DocSecurity>0</DocSecurity>
  <Lines>32</Lines>
  <Paragraphs>9</Paragraphs>
  <ScaleCrop>false</ScaleCrop>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Generalised Anxiety Disorder Among Teenagers in the UK</dc:title>
  <dc:subject/>
  <dc:creator>Samina Javed (2323581)</dc:creator>
  <cp:keywords/>
  <dc:description/>
  <cp:lastModifiedBy>Samina Javed (2323581)</cp:lastModifiedBy>
  <cp:revision>127</cp:revision>
  <dcterms:created xsi:type="dcterms:W3CDTF">2026-01-30T19:52:00Z</dcterms:created>
  <dcterms:modified xsi:type="dcterms:W3CDTF">2026-02-10T19:35:00Z</dcterms:modified>
</cp:coreProperties>
</file>