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A9013" w14:textId="6E4A5D3A" w:rsidR="005B3435" w:rsidRDefault="0020286C" w:rsidP="00E81E32">
      <w:pPr>
        <w:jc w:val="center"/>
        <w:rPr>
          <w:sz w:val="40"/>
          <w:szCs w:val="40"/>
          <w:u w:val="single"/>
        </w:rPr>
      </w:pPr>
      <w:r>
        <w:rPr>
          <w:sz w:val="40"/>
          <w:szCs w:val="40"/>
          <w:u w:val="single"/>
        </w:rPr>
        <w:t xml:space="preserve">What is </w:t>
      </w:r>
      <w:r w:rsidR="6B06572F" w:rsidRPr="6B06572F">
        <w:rPr>
          <w:sz w:val="40"/>
          <w:szCs w:val="40"/>
          <w:u w:val="single"/>
        </w:rPr>
        <w:t>N</w:t>
      </w:r>
      <w:r>
        <w:rPr>
          <w:sz w:val="40"/>
          <w:szCs w:val="40"/>
          <w:u w:val="single"/>
        </w:rPr>
        <w:t xml:space="preserve">eurodiversity and </w:t>
      </w:r>
      <w:r w:rsidR="72F27F3B" w:rsidRPr="72F27F3B">
        <w:rPr>
          <w:sz w:val="40"/>
          <w:szCs w:val="40"/>
          <w:u w:val="single"/>
        </w:rPr>
        <w:t>How C</w:t>
      </w:r>
      <w:r w:rsidR="005B3435" w:rsidRPr="005B3435">
        <w:rPr>
          <w:sz w:val="40"/>
          <w:szCs w:val="40"/>
          <w:u w:val="single"/>
        </w:rPr>
        <w:t xml:space="preserve">an </w:t>
      </w:r>
      <w:r w:rsidR="7966EAC3" w:rsidRPr="7966EAC3">
        <w:rPr>
          <w:sz w:val="40"/>
          <w:szCs w:val="40"/>
          <w:u w:val="single"/>
        </w:rPr>
        <w:t>P</w:t>
      </w:r>
      <w:r w:rsidR="005B3435" w:rsidRPr="005B3435">
        <w:rPr>
          <w:sz w:val="40"/>
          <w:szCs w:val="40"/>
          <w:u w:val="single"/>
        </w:rPr>
        <w:t xml:space="preserve">hotography </w:t>
      </w:r>
      <w:r w:rsidR="66767B3A" w:rsidRPr="66767B3A">
        <w:rPr>
          <w:sz w:val="40"/>
          <w:szCs w:val="40"/>
          <w:u w:val="single"/>
        </w:rPr>
        <w:t>A</w:t>
      </w:r>
      <w:r w:rsidR="005B3435" w:rsidRPr="005B3435">
        <w:rPr>
          <w:sz w:val="40"/>
          <w:szCs w:val="40"/>
          <w:u w:val="single"/>
        </w:rPr>
        <w:t xml:space="preserve">uthentically </w:t>
      </w:r>
      <w:r w:rsidR="4C5FDECD" w:rsidRPr="4C5FDECD">
        <w:rPr>
          <w:sz w:val="40"/>
          <w:szCs w:val="40"/>
          <w:u w:val="single"/>
        </w:rPr>
        <w:t>C</w:t>
      </w:r>
      <w:r w:rsidR="005B3435" w:rsidRPr="005B3435">
        <w:rPr>
          <w:sz w:val="40"/>
          <w:szCs w:val="40"/>
          <w:u w:val="single"/>
        </w:rPr>
        <w:t xml:space="preserve">apture the </w:t>
      </w:r>
      <w:r w:rsidR="3CE47F11" w:rsidRPr="3CE47F11">
        <w:rPr>
          <w:sz w:val="40"/>
          <w:szCs w:val="40"/>
          <w:u w:val="single"/>
        </w:rPr>
        <w:t>E</w:t>
      </w:r>
      <w:r w:rsidR="005B3435" w:rsidRPr="005B3435">
        <w:rPr>
          <w:sz w:val="40"/>
          <w:szCs w:val="40"/>
          <w:u w:val="single"/>
        </w:rPr>
        <w:t xml:space="preserve">xperiences of </w:t>
      </w:r>
      <w:r w:rsidR="3CE47F11" w:rsidRPr="3CE47F11">
        <w:rPr>
          <w:sz w:val="40"/>
          <w:szCs w:val="40"/>
          <w:u w:val="single"/>
        </w:rPr>
        <w:t>N</w:t>
      </w:r>
      <w:r w:rsidR="005B3435" w:rsidRPr="005B3435">
        <w:rPr>
          <w:sz w:val="40"/>
          <w:szCs w:val="40"/>
          <w:u w:val="single"/>
        </w:rPr>
        <w:t xml:space="preserve">eurodiverse </w:t>
      </w:r>
      <w:r w:rsidR="7A2CE5EB" w:rsidRPr="7A2CE5EB">
        <w:rPr>
          <w:sz w:val="40"/>
          <w:szCs w:val="40"/>
          <w:u w:val="single"/>
        </w:rPr>
        <w:t>P</w:t>
      </w:r>
      <w:r w:rsidR="005B3435" w:rsidRPr="005B3435">
        <w:rPr>
          <w:sz w:val="40"/>
          <w:szCs w:val="40"/>
          <w:u w:val="single"/>
        </w:rPr>
        <w:t>eople</w:t>
      </w:r>
      <w:r w:rsidR="009C4259">
        <w:rPr>
          <w:sz w:val="40"/>
          <w:szCs w:val="40"/>
          <w:u w:val="single"/>
        </w:rPr>
        <w:t>?</w:t>
      </w:r>
    </w:p>
    <w:p w14:paraId="4E625145" w14:textId="72E8CAFC" w:rsidR="00037CC6" w:rsidRPr="00B04201" w:rsidRDefault="00B04201" w:rsidP="00037CC6">
      <w:pPr>
        <w:rPr>
          <w:rFonts w:ascii="Calibri" w:eastAsia="Calibri" w:hAnsi="Calibri" w:cs="Calibri"/>
          <w:u w:val="single"/>
        </w:rPr>
      </w:pPr>
      <w:r w:rsidRPr="00B04201">
        <w:rPr>
          <w:rFonts w:ascii="Calibri" w:eastAsia="Calibri" w:hAnsi="Calibri" w:cs="Calibri"/>
          <w:u w:val="single"/>
        </w:rPr>
        <w:t>Introduction</w:t>
      </w:r>
    </w:p>
    <w:p w14:paraId="6AD1700C" w14:textId="1D663996" w:rsidR="00037CC6" w:rsidRPr="008F6435" w:rsidRDefault="00ED54AE" w:rsidP="5861E431">
      <w:pPr>
        <w:rPr>
          <w:sz w:val="24"/>
          <w:szCs w:val="24"/>
        </w:rPr>
      </w:pPr>
      <w:r w:rsidRPr="009F79B7">
        <w:rPr>
          <w:sz w:val="24"/>
          <w:szCs w:val="24"/>
        </w:rPr>
        <w:t xml:space="preserve">Neurodiversity for many years has </w:t>
      </w:r>
      <w:r w:rsidR="00786B57">
        <w:rPr>
          <w:sz w:val="24"/>
          <w:szCs w:val="24"/>
        </w:rPr>
        <w:t xml:space="preserve">been </w:t>
      </w:r>
      <w:r w:rsidRPr="009F79B7">
        <w:rPr>
          <w:sz w:val="24"/>
          <w:szCs w:val="24"/>
        </w:rPr>
        <w:t xml:space="preserve">thought of negatively </w:t>
      </w:r>
      <w:r w:rsidR="00786B57">
        <w:rPr>
          <w:sz w:val="24"/>
          <w:szCs w:val="24"/>
        </w:rPr>
        <w:t>due to</w:t>
      </w:r>
      <w:r w:rsidRPr="009F79B7">
        <w:rPr>
          <w:sz w:val="24"/>
          <w:szCs w:val="24"/>
        </w:rPr>
        <w:t xml:space="preserve"> a lack of understanding. Neurodiversity </w:t>
      </w:r>
      <w:r w:rsidR="0083127B">
        <w:rPr>
          <w:sz w:val="24"/>
          <w:szCs w:val="24"/>
        </w:rPr>
        <w:t>has been</w:t>
      </w:r>
      <w:r w:rsidRPr="009F79B7">
        <w:rPr>
          <w:sz w:val="24"/>
          <w:szCs w:val="24"/>
        </w:rPr>
        <w:t xml:space="preserve"> defined as “the idea that people having a range of different types of brain, including those with and without autism, should be regarded as part of normal human life” </w:t>
      </w:r>
      <w:r w:rsidRPr="009F79B7">
        <w:rPr>
          <w:sz w:val="24"/>
          <w:szCs w:val="24"/>
        </w:rPr>
        <w:fldChar w:fldCharType="begin"/>
      </w:r>
      <w:r>
        <w:rPr>
          <w:sz w:val="24"/>
          <w:szCs w:val="24"/>
        </w:rPr>
        <w:instrText xml:space="preserve"> ADDIN ZOTERO_ITEM CSL_CITATION {"citationID":"cz297WHZ","properties":{"formattedCitation":"({\\i{}neurodiversity}, 2023)","plainCitation":"(neurodiversity, 2023)","noteIndex":0},"citationItems":[{"id":19,"uris":["http://zotero.org/users/local/zpTxr6SU/items/YJ9TJCA5","http://zotero.org/users/7609254/items/YJ9TJCA5"],"itemData":{"id":19,"type":"webpage","abstract":"1. the idea that people having a range of different types of brain, including…","language":"en","title":"neurodiversity","URL":"https://dictionary.cambridge.org/dictionary/english/neurodiversity","accessed":{"date-parts":[["2023",11,21]]},"issued":{"date-parts":[["2023",11,14]]}}}],"schema":"https://github.com/citation-style-language/schema/raw/master/csl-citation.json"} </w:instrText>
      </w:r>
      <w:r w:rsidRPr="009F79B7">
        <w:rPr>
          <w:sz w:val="24"/>
          <w:szCs w:val="24"/>
        </w:rPr>
        <w:fldChar w:fldCharType="separate"/>
      </w:r>
      <w:r w:rsidRPr="009F79B7">
        <w:rPr>
          <w:rFonts w:ascii="Calibri" w:hAnsi="Calibri" w:cs="Calibri"/>
          <w:kern w:val="0"/>
          <w:sz w:val="24"/>
          <w:szCs w:val="24"/>
        </w:rPr>
        <w:t>(</w:t>
      </w:r>
      <w:r w:rsidRPr="75D6D1D8">
        <w:rPr>
          <w:rFonts w:ascii="Calibri" w:hAnsi="Calibri" w:cs="Calibri"/>
          <w:i/>
          <w:iCs/>
          <w:kern w:val="0"/>
          <w:sz w:val="24"/>
          <w:szCs w:val="24"/>
        </w:rPr>
        <w:t>neurodiversity</w:t>
      </w:r>
      <w:r w:rsidRPr="009F79B7">
        <w:rPr>
          <w:rFonts w:ascii="Calibri" w:hAnsi="Calibri" w:cs="Calibri"/>
          <w:kern w:val="0"/>
          <w:sz w:val="24"/>
          <w:szCs w:val="24"/>
        </w:rPr>
        <w:t>, 2023)</w:t>
      </w:r>
      <w:r w:rsidRPr="009F79B7">
        <w:rPr>
          <w:sz w:val="24"/>
          <w:szCs w:val="24"/>
        </w:rPr>
        <w:fldChar w:fldCharType="end"/>
      </w:r>
      <w:r w:rsidRPr="009F79B7">
        <w:rPr>
          <w:sz w:val="24"/>
          <w:szCs w:val="24"/>
        </w:rPr>
        <w:t>.</w:t>
      </w:r>
      <w:r w:rsidR="00652D43">
        <w:rPr>
          <w:sz w:val="24"/>
          <w:szCs w:val="24"/>
        </w:rPr>
        <w:t xml:space="preserve"> </w:t>
      </w:r>
      <w:r w:rsidR="00242E11">
        <w:rPr>
          <w:sz w:val="24"/>
          <w:szCs w:val="24"/>
        </w:rPr>
        <w:t>For the longest time, n</w:t>
      </w:r>
      <w:r w:rsidRPr="009F79B7">
        <w:rPr>
          <w:sz w:val="24"/>
          <w:szCs w:val="24"/>
        </w:rPr>
        <w:t xml:space="preserve">eurodiverse people </w:t>
      </w:r>
      <w:r w:rsidR="00242E11">
        <w:rPr>
          <w:sz w:val="24"/>
          <w:szCs w:val="24"/>
        </w:rPr>
        <w:t xml:space="preserve">were thought of </w:t>
      </w:r>
      <w:r w:rsidRPr="009F79B7">
        <w:rPr>
          <w:sz w:val="24"/>
          <w:szCs w:val="24"/>
        </w:rPr>
        <w:t xml:space="preserve">as having something </w:t>
      </w:r>
      <w:r>
        <w:rPr>
          <w:sz w:val="24"/>
          <w:szCs w:val="24"/>
        </w:rPr>
        <w:t>‘</w:t>
      </w:r>
      <w:r w:rsidRPr="009F79B7">
        <w:rPr>
          <w:sz w:val="24"/>
          <w:szCs w:val="24"/>
        </w:rPr>
        <w:t>wrong</w:t>
      </w:r>
      <w:r>
        <w:rPr>
          <w:sz w:val="24"/>
          <w:szCs w:val="24"/>
        </w:rPr>
        <w:t>’</w:t>
      </w:r>
      <w:r w:rsidRPr="009F79B7">
        <w:rPr>
          <w:sz w:val="24"/>
          <w:szCs w:val="24"/>
        </w:rPr>
        <w:t xml:space="preserve"> with them. </w:t>
      </w:r>
      <w:r w:rsidR="00242E11">
        <w:rPr>
          <w:sz w:val="24"/>
          <w:szCs w:val="24"/>
        </w:rPr>
        <w:t>D</w:t>
      </w:r>
      <w:r w:rsidRPr="009F79B7">
        <w:rPr>
          <w:sz w:val="24"/>
          <w:szCs w:val="24"/>
        </w:rPr>
        <w:t xml:space="preserve">efinitions </w:t>
      </w:r>
      <w:r w:rsidR="00242E11">
        <w:rPr>
          <w:sz w:val="24"/>
          <w:szCs w:val="24"/>
        </w:rPr>
        <w:t xml:space="preserve">have </w:t>
      </w:r>
      <w:r w:rsidRPr="009F79B7">
        <w:rPr>
          <w:sz w:val="24"/>
          <w:szCs w:val="24"/>
        </w:rPr>
        <w:t xml:space="preserve">moved away from the medical model of </w:t>
      </w:r>
      <w:r w:rsidRPr="00652D43">
        <w:rPr>
          <w:sz w:val="24"/>
          <w:szCs w:val="24"/>
        </w:rPr>
        <w:t>considering people with different ways of thinking as ‘</w:t>
      </w:r>
      <w:r w:rsidRPr="009F79B7">
        <w:rPr>
          <w:sz w:val="24"/>
          <w:szCs w:val="24"/>
        </w:rPr>
        <w:t>broken</w:t>
      </w:r>
      <w:r>
        <w:rPr>
          <w:sz w:val="24"/>
          <w:szCs w:val="24"/>
        </w:rPr>
        <w:t>’</w:t>
      </w:r>
      <w:r w:rsidR="00242E11">
        <w:rPr>
          <w:sz w:val="24"/>
          <w:szCs w:val="24"/>
        </w:rPr>
        <w:t xml:space="preserve">, </w:t>
      </w:r>
      <w:r w:rsidRPr="009F79B7">
        <w:rPr>
          <w:sz w:val="24"/>
          <w:szCs w:val="24"/>
        </w:rPr>
        <w:t>instead</w:t>
      </w:r>
      <w:r w:rsidR="00242E11">
        <w:rPr>
          <w:sz w:val="24"/>
          <w:szCs w:val="24"/>
        </w:rPr>
        <w:t xml:space="preserve">, </w:t>
      </w:r>
      <w:r w:rsidRPr="009F79B7">
        <w:rPr>
          <w:sz w:val="24"/>
          <w:szCs w:val="24"/>
        </w:rPr>
        <w:t xml:space="preserve">embracing “the differences and strengths that these neurodivergent individuals have from their neurotypical counterparts” </w:t>
      </w:r>
      <w:r>
        <w:rPr>
          <w:sz w:val="24"/>
          <w:szCs w:val="24"/>
        </w:rPr>
        <w:fldChar w:fldCharType="begin"/>
      </w:r>
      <w:r>
        <w:rPr>
          <w:sz w:val="24"/>
          <w:szCs w:val="24"/>
        </w:rPr>
        <w:instrText xml:space="preserve"> ADDIN ZOTERO_ITEM CSL_CITATION {"citationID":"8Z8LrU9R","properties":{"formattedCitation":"({\\i{}neurodiversity}, 2023)","plainCitation":"(neurodiversity, 2023)","noteIndex":0},"citationItems":[{"id":19,"uris":["http://zotero.org/users/local/zpTxr6SU/items/YJ9TJCA5","http://zotero.org/users/7609254/items/YJ9TJCA5"],"itemData":{"id":19,"type":"webpage","abstract":"1. the idea that people having a range of different types of brain, including…","language":"en","title":"neurodiversity","URL":"https://dictionary.cambridge.org/dictionary/english/neurodiversity","accessed":{"date-parts":[["2023",11,21]]},"issued":{"date-parts":[["2023",11,14]]}}}],"schema":"https://github.com/citation-style-language/schema/raw/master/csl-citation.json"} </w:instrText>
      </w:r>
      <w:r>
        <w:rPr>
          <w:sz w:val="24"/>
          <w:szCs w:val="24"/>
        </w:rPr>
        <w:fldChar w:fldCharType="separate"/>
      </w:r>
      <w:r w:rsidRPr="009F79B7">
        <w:rPr>
          <w:rFonts w:ascii="Calibri" w:hAnsi="Calibri" w:cs="Calibri"/>
          <w:kern w:val="0"/>
          <w:sz w:val="24"/>
          <w:szCs w:val="24"/>
        </w:rPr>
        <w:t>(</w:t>
      </w:r>
      <w:r w:rsidRPr="75D6D1D8">
        <w:rPr>
          <w:rFonts w:ascii="Calibri" w:hAnsi="Calibri" w:cs="Calibri"/>
          <w:i/>
          <w:iCs/>
          <w:kern w:val="0"/>
          <w:sz w:val="24"/>
          <w:szCs w:val="24"/>
        </w:rPr>
        <w:t>neurodiversity</w:t>
      </w:r>
      <w:r w:rsidRPr="009F79B7">
        <w:rPr>
          <w:rFonts w:ascii="Calibri" w:hAnsi="Calibri" w:cs="Calibri"/>
          <w:kern w:val="0"/>
          <w:sz w:val="24"/>
          <w:szCs w:val="24"/>
        </w:rPr>
        <w:t>, 2023)</w:t>
      </w:r>
      <w:r>
        <w:rPr>
          <w:sz w:val="24"/>
          <w:szCs w:val="24"/>
        </w:rPr>
        <w:fldChar w:fldCharType="end"/>
      </w:r>
      <w:r>
        <w:rPr>
          <w:sz w:val="24"/>
          <w:szCs w:val="24"/>
        </w:rPr>
        <w:t>.</w:t>
      </w:r>
    </w:p>
    <w:p w14:paraId="432DA79F" w14:textId="102B03C1" w:rsidR="00037CC6" w:rsidRDefault="00ED54AE" w:rsidP="00037CC6">
      <w:pPr>
        <w:rPr>
          <w:rFonts w:ascii="Calibri" w:eastAsia="Calibri" w:hAnsi="Calibri" w:cs="Calibri"/>
          <w:sz w:val="24"/>
          <w:szCs w:val="24"/>
        </w:rPr>
      </w:pPr>
      <w:r>
        <w:rPr>
          <w:sz w:val="24"/>
          <w:szCs w:val="24"/>
        </w:rPr>
        <w:t>One of the issues with neurodiversity is that a lot of neurological conditions are invisible to the average person</w:t>
      </w:r>
      <w:r w:rsidR="00620BAA">
        <w:rPr>
          <w:sz w:val="24"/>
          <w:szCs w:val="24"/>
        </w:rPr>
        <w:t>,</w:t>
      </w:r>
      <w:r>
        <w:rPr>
          <w:sz w:val="24"/>
          <w:szCs w:val="24"/>
        </w:rPr>
        <w:t xml:space="preserve"> however </w:t>
      </w:r>
      <w:del w:id="0" w:author="Guest User" w:date="2023-12-19T19:25:00Z">
        <w:r w:rsidRPr="7768AD0D" w:rsidDel="7768AD0D">
          <w:rPr>
            <w:sz w:val="24"/>
            <w:szCs w:val="24"/>
          </w:rPr>
          <w:delText xml:space="preserve">it has </w:delText>
        </w:r>
      </w:del>
      <w:ins w:id="1" w:author="Guest User" w:date="2023-12-19T19:25:00Z">
        <w:r>
          <w:rPr>
            <w:sz w:val="24"/>
            <w:szCs w:val="24"/>
          </w:rPr>
          <w:t xml:space="preserve">they have </w:t>
        </w:r>
      </w:ins>
      <w:r>
        <w:rPr>
          <w:sz w:val="24"/>
          <w:szCs w:val="24"/>
        </w:rPr>
        <w:t>a massive impact on the neurodiverse person in question. T</w:t>
      </w:r>
      <w:r w:rsidRPr="007E0717">
        <w:rPr>
          <w:sz w:val="24"/>
          <w:szCs w:val="24"/>
        </w:rPr>
        <w:t>h</w:t>
      </w:r>
      <w:r>
        <w:rPr>
          <w:sz w:val="24"/>
          <w:szCs w:val="24"/>
        </w:rPr>
        <w:t>e</w:t>
      </w:r>
      <w:r w:rsidRPr="007E0717">
        <w:rPr>
          <w:sz w:val="24"/>
          <w:szCs w:val="24"/>
        </w:rPr>
        <w:t xml:space="preserve"> concept </w:t>
      </w:r>
      <w:r>
        <w:rPr>
          <w:sz w:val="24"/>
          <w:szCs w:val="24"/>
        </w:rPr>
        <w:t xml:space="preserve">of neurodiversity </w:t>
      </w:r>
      <w:r w:rsidRPr="007E0717">
        <w:rPr>
          <w:sz w:val="24"/>
          <w:szCs w:val="24"/>
        </w:rPr>
        <w:t>has</w:t>
      </w:r>
      <w:r>
        <w:rPr>
          <w:sz w:val="24"/>
          <w:szCs w:val="24"/>
        </w:rPr>
        <w:t xml:space="preserve"> therefore</w:t>
      </w:r>
      <w:r w:rsidRPr="007E0717">
        <w:rPr>
          <w:sz w:val="24"/>
          <w:szCs w:val="24"/>
        </w:rPr>
        <w:t xml:space="preserve"> expanded to encompass attention deficit hyperactivity disorder (ADHD), learning processing disorders, bipolar, and Tourette's</w:t>
      </w:r>
      <w:r>
        <w:rPr>
          <w:sz w:val="24"/>
          <w:szCs w:val="24"/>
        </w:rPr>
        <w:t xml:space="preserve"> </w:t>
      </w:r>
      <w:r>
        <w:rPr>
          <w:sz w:val="24"/>
          <w:szCs w:val="24"/>
        </w:rPr>
        <w:fldChar w:fldCharType="begin"/>
      </w:r>
      <w:r>
        <w:rPr>
          <w:sz w:val="24"/>
          <w:szCs w:val="24"/>
        </w:rPr>
        <w:instrText xml:space="preserve"> ADDIN ZOTERO_ITEM CSL_CITATION {"citationID":"wjfV8S7N","properties":{"formattedCitation":"({\\i{}neurodiversity}, 2023)","plainCitation":"(neurodiversity, 2023)","noteIndex":0},"citationItems":[{"id":19,"uris":["http://zotero.org/users/local/zpTxr6SU/items/YJ9TJCA5","http://zotero.org/users/7609254/items/YJ9TJCA5"],"itemData":{"id":19,"type":"webpage","abstract":"1. the idea that people having a range of different types of brain, including…","language":"en","title":"neurodiversity","URL":"https://dictionary.cambridge.org/dictionary/english/neurodiversity","accessed":{"date-parts":[["2023",11,21]]},"issued":{"date-parts":[["2023",11,14]]}}}],"schema":"https://github.com/citation-style-language/schema/raw/master/csl-citation.json"} </w:instrText>
      </w:r>
      <w:r>
        <w:rPr>
          <w:sz w:val="24"/>
          <w:szCs w:val="24"/>
        </w:rPr>
        <w:fldChar w:fldCharType="separate"/>
      </w:r>
      <w:r w:rsidRPr="00BB7D80">
        <w:rPr>
          <w:rFonts w:ascii="Calibri" w:hAnsi="Calibri" w:cs="Calibri"/>
          <w:kern w:val="0"/>
          <w:sz w:val="24"/>
          <w:szCs w:val="24"/>
        </w:rPr>
        <w:t>(</w:t>
      </w:r>
      <w:r w:rsidRPr="7768AD0D">
        <w:rPr>
          <w:rFonts w:ascii="Calibri" w:hAnsi="Calibri" w:cs="Calibri"/>
          <w:i/>
          <w:iCs/>
          <w:kern w:val="0"/>
          <w:sz w:val="24"/>
          <w:szCs w:val="24"/>
        </w:rPr>
        <w:t>neurodiversity</w:t>
      </w:r>
      <w:r w:rsidRPr="00BB7D80">
        <w:rPr>
          <w:rFonts w:ascii="Calibri" w:hAnsi="Calibri" w:cs="Calibri"/>
          <w:kern w:val="0"/>
          <w:sz w:val="24"/>
          <w:szCs w:val="24"/>
        </w:rPr>
        <w:t>, 2023)</w:t>
      </w:r>
      <w:r>
        <w:rPr>
          <w:sz w:val="24"/>
          <w:szCs w:val="24"/>
        </w:rPr>
        <w:fldChar w:fldCharType="end"/>
      </w:r>
      <w:r>
        <w:rPr>
          <w:sz w:val="24"/>
          <w:szCs w:val="24"/>
        </w:rPr>
        <w:t>, in order to make this definition more inclusive.</w:t>
      </w:r>
      <w:del w:id="2" w:author="Guest User" w:date="2023-12-19T18:04:00Z">
        <w:r w:rsidRPr="7768AD0D" w:rsidDel="7768AD0D">
          <w:rPr>
            <w:sz w:val="24"/>
            <w:szCs w:val="24"/>
          </w:rPr>
          <w:delText xml:space="preserve"> </w:delText>
        </w:r>
      </w:del>
      <w:r w:rsidR="00652D43">
        <w:rPr>
          <w:sz w:val="24"/>
          <w:szCs w:val="24"/>
        </w:rPr>
        <w:t xml:space="preserve"> </w:t>
      </w:r>
      <w:r w:rsidR="00C11BE9" w:rsidRPr="00D95D67">
        <w:rPr>
          <w:rFonts w:ascii="Calibri" w:eastAsia="Calibri" w:hAnsi="Calibri" w:cs="Calibri"/>
          <w:sz w:val="24"/>
          <w:szCs w:val="24"/>
        </w:rPr>
        <w:t xml:space="preserve">Photographs, assumed to be representative of reality and without bias, serve as a powerful tool for informing the public </w:t>
      </w:r>
      <w:r w:rsidR="00FD0C94">
        <w:rPr>
          <w:rFonts w:ascii="Calibri" w:eastAsia="Calibri" w:hAnsi="Calibri" w:cs="Calibri"/>
          <w:sz w:val="24"/>
          <w:szCs w:val="24"/>
        </w:rPr>
        <w:t>on neurodivers</w:t>
      </w:r>
      <w:r w:rsidR="000F7D3F">
        <w:rPr>
          <w:rFonts w:ascii="Calibri" w:eastAsia="Calibri" w:hAnsi="Calibri" w:cs="Calibri"/>
          <w:sz w:val="24"/>
          <w:szCs w:val="24"/>
        </w:rPr>
        <w:t xml:space="preserve">ity </w:t>
      </w:r>
      <w:r w:rsidR="00C11BE9" w:rsidRPr="00D95D67">
        <w:rPr>
          <w:rFonts w:ascii="Calibri" w:eastAsia="Calibri" w:hAnsi="Calibri" w:cs="Calibri"/>
          <w:sz w:val="24"/>
          <w:szCs w:val="24"/>
        </w:rPr>
        <w:t xml:space="preserve">(Sarrett, 2011). However, as disability </w:t>
      </w:r>
      <w:r w:rsidR="00054DEF" w:rsidRPr="00D95D67">
        <w:rPr>
          <w:rFonts w:ascii="Calibri" w:eastAsia="Calibri" w:hAnsi="Calibri" w:cs="Calibri"/>
          <w:sz w:val="24"/>
          <w:szCs w:val="24"/>
        </w:rPr>
        <w:t>activist</w:t>
      </w:r>
      <w:r w:rsidR="00C11BE9" w:rsidRPr="00D95D67">
        <w:rPr>
          <w:rFonts w:ascii="Calibri" w:eastAsia="Calibri" w:hAnsi="Calibri" w:cs="Calibri"/>
          <w:sz w:val="24"/>
          <w:szCs w:val="24"/>
        </w:rPr>
        <w:t xml:space="preserve"> Garland-Thompson argues, photographs of people with disabilities often reinforce assumptions about reality</w:t>
      </w:r>
      <w:r w:rsidR="000F7D3F">
        <w:rPr>
          <w:rFonts w:ascii="Calibri" w:eastAsia="Calibri" w:hAnsi="Calibri" w:cs="Calibri"/>
          <w:sz w:val="24"/>
          <w:szCs w:val="24"/>
        </w:rPr>
        <w:t xml:space="preserve"> and are </w:t>
      </w:r>
      <w:r w:rsidR="00C11BE9" w:rsidRPr="00D95D67">
        <w:rPr>
          <w:rFonts w:ascii="Calibri" w:eastAsia="Calibri" w:hAnsi="Calibri" w:cs="Calibri"/>
          <w:sz w:val="24"/>
          <w:szCs w:val="24"/>
        </w:rPr>
        <w:t>reflections of what society expects the disability experience to be like</w:t>
      </w:r>
      <w:r w:rsidR="00CC0717">
        <w:rPr>
          <w:rFonts w:ascii="Calibri" w:eastAsia="Calibri" w:hAnsi="Calibri" w:cs="Calibri"/>
          <w:sz w:val="24"/>
          <w:szCs w:val="24"/>
        </w:rPr>
        <w:t xml:space="preserve"> </w:t>
      </w:r>
      <w:r w:rsidR="00CC0717">
        <w:rPr>
          <w:rFonts w:ascii="Calibri" w:eastAsia="Calibri" w:hAnsi="Calibri" w:cs="Calibri"/>
          <w:sz w:val="24"/>
          <w:szCs w:val="24"/>
        </w:rPr>
        <w:fldChar w:fldCharType="begin"/>
      </w:r>
      <w:r w:rsidR="00CC0717">
        <w:rPr>
          <w:rFonts w:ascii="Calibri" w:eastAsia="Calibri" w:hAnsi="Calibri" w:cs="Calibri"/>
          <w:sz w:val="24"/>
          <w:szCs w:val="24"/>
        </w:rPr>
        <w:instrText xml:space="preserve"> ADDIN ZOTERO_ITEM CSL_CITATION {"citationID":"lBxYG4FG","properties":{"formattedCitation":"(Garland-Thomson, 2001)","plainCitation":"(Garland-Thomson, 2001)","noteIndex":0},"citationItems":[{"id":273,"uris":["http://zotero.org/users/7609254/items/CIEFAAH7"],"itemData":{"id":273,"type":"chapter","container-title":"The New Disability History: American Perspectives","event-place":"New York","page":"336","publisher":"New YorkUniversity Press","publisher-place":"New York","title":"Seeing the Disabled: Visual Rhetorics of Disability in Popular Photography","URL":"https://books.google.co.uk/books?hl=en&amp;lr=&amp;id=JvIAnv_fFjIC&amp;oi=fnd&amp;pg=PA1&amp;dq=The+New+Disability+History:+American+Perspectives&amp;ots=PFpFW8c1EZ&amp;sig=Vy01gBe7X2OY-b_iK9mtbDaOkWg&amp;redir_esc=y#v=onepage&amp;q=The%20New%20Disability%20History%3A%20American%20Perspectives&amp;f=false","author":[{"family":"Garland-Thomson","given":"R"}],"accessed":{"date-parts":[["2023",12,7]]},"issued":{"date-parts":[["2001"]]}}}],"schema":"https://github.com/citation-style-language/schema/raw/master/csl-citation.json"} </w:instrText>
      </w:r>
      <w:r w:rsidR="00CC0717">
        <w:rPr>
          <w:rFonts w:ascii="Calibri" w:eastAsia="Calibri" w:hAnsi="Calibri" w:cs="Calibri"/>
          <w:sz w:val="24"/>
          <w:szCs w:val="24"/>
        </w:rPr>
        <w:fldChar w:fldCharType="separate"/>
      </w:r>
      <w:r w:rsidR="00CC0717" w:rsidRPr="00CC0717">
        <w:rPr>
          <w:rFonts w:ascii="Calibri" w:hAnsi="Calibri" w:cs="Calibri"/>
          <w:sz w:val="24"/>
        </w:rPr>
        <w:t>(Garland-Thomson, 2001)</w:t>
      </w:r>
      <w:r w:rsidR="00CC0717">
        <w:rPr>
          <w:rFonts w:ascii="Calibri" w:eastAsia="Calibri" w:hAnsi="Calibri" w:cs="Calibri"/>
          <w:sz w:val="24"/>
          <w:szCs w:val="24"/>
        </w:rPr>
        <w:fldChar w:fldCharType="end"/>
      </w:r>
      <w:r w:rsidR="00C11BE9" w:rsidRPr="00D95D67">
        <w:rPr>
          <w:rFonts w:ascii="Calibri" w:eastAsia="Calibri" w:hAnsi="Calibri" w:cs="Calibri"/>
          <w:sz w:val="24"/>
          <w:szCs w:val="24"/>
        </w:rPr>
        <w:t>.</w:t>
      </w:r>
      <w:r w:rsidR="00652D43">
        <w:rPr>
          <w:sz w:val="24"/>
          <w:szCs w:val="24"/>
        </w:rPr>
        <w:t xml:space="preserve"> </w:t>
      </w:r>
      <w:r w:rsidR="00E04F3F" w:rsidRPr="00652D43">
        <w:rPr>
          <w:rFonts w:ascii="Calibri" w:eastAsia="Calibri" w:hAnsi="Calibri" w:cs="Calibri"/>
          <w:sz w:val="24"/>
          <w:szCs w:val="24"/>
        </w:rPr>
        <w:t xml:space="preserve">This essay seeks to explore representation of neurodiversity in </w:t>
      </w:r>
      <w:r w:rsidR="008F6435" w:rsidRPr="00652D43">
        <w:rPr>
          <w:rFonts w:ascii="Calibri" w:eastAsia="Calibri" w:hAnsi="Calibri" w:cs="Calibri"/>
          <w:sz w:val="24"/>
          <w:szCs w:val="24"/>
        </w:rPr>
        <w:t xml:space="preserve">art, specifically photography, </w:t>
      </w:r>
      <w:r w:rsidR="00E04F3F" w:rsidRPr="00652D43">
        <w:rPr>
          <w:rFonts w:ascii="Calibri" w:eastAsia="Calibri" w:hAnsi="Calibri" w:cs="Calibri"/>
          <w:sz w:val="24"/>
          <w:szCs w:val="24"/>
        </w:rPr>
        <w:t>and its impact from both a historical and contemporary perspective.</w:t>
      </w:r>
    </w:p>
    <w:p w14:paraId="60E70559" w14:textId="0B65F7B7" w:rsidR="00B04201" w:rsidRPr="00B04201" w:rsidRDefault="00B04201" w:rsidP="00037CC6">
      <w:pPr>
        <w:rPr>
          <w:sz w:val="24"/>
          <w:szCs w:val="24"/>
          <w:u w:val="single"/>
        </w:rPr>
      </w:pPr>
      <w:r w:rsidRPr="00B04201">
        <w:rPr>
          <w:rFonts w:ascii="Calibri" w:eastAsia="Calibri" w:hAnsi="Calibri" w:cs="Calibri"/>
          <w:sz w:val="24"/>
          <w:szCs w:val="24"/>
          <w:u w:val="single"/>
        </w:rPr>
        <w:t>Historical representations</w:t>
      </w:r>
    </w:p>
    <w:p w14:paraId="37EA07EE" w14:textId="3803C2B7" w:rsidR="00037CC6" w:rsidRPr="00652D43" w:rsidRDefault="007D4E0F" w:rsidP="00037CC6">
      <w:pPr>
        <w:rPr>
          <w:rFonts w:ascii="Calibri" w:eastAsia="Calibri" w:hAnsi="Calibri" w:cs="Calibri"/>
          <w:sz w:val="24"/>
          <w:szCs w:val="24"/>
        </w:rPr>
      </w:pPr>
      <w:r w:rsidRPr="00D95D67">
        <w:rPr>
          <w:rFonts w:ascii="Calibri" w:eastAsia="Calibri" w:hAnsi="Calibri" w:cs="Calibri"/>
          <w:sz w:val="24"/>
          <w:szCs w:val="24"/>
        </w:rPr>
        <w:t xml:space="preserve">Despite the rise of the neurodiversity movement since the 1990’s, </w:t>
      </w:r>
      <w:proofErr w:type="spellStart"/>
      <w:r w:rsidRPr="00D95D67">
        <w:rPr>
          <w:rFonts w:ascii="Calibri" w:eastAsia="Calibri" w:hAnsi="Calibri" w:cs="Calibri"/>
          <w:sz w:val="24"/>
          <w:szCs w:val="24"/>
        </w:rPr>
        <w:t>Sarret’s</w:t>
      </w:r>
      <w:proofErr w:type="spellEnd"/>
      <w:r w:rsidRPr="00D95D67">
        <w:rPr>
          <w:rFonts w:ascii="Calibri" w:eastAsia="Calibri" w:hAnsi="Calibri" w:cs="Calibri"/>
          <w:sz w:val="24"/>
          <w:szCs w:val="24"/>
        </w:rPr>
        <w:t xml:space="preserve"> (2011) research found that photographic representation of autism in the 1960s and early 2000s </w:t>
      </w:r>
      <w:r w:rsidRPr="00652D43">
        <w:rPr>
          <w:rFonts w:ascii="Calibri" w:eastAsia="Calibri" w:hAnsi="Calibri" w:cs="Calibri"/>
          <w:sz w:val="24"/>
          <w:szCs w:val="24"/>
        </w:rPr>
        <w:t xml:space="preserve">tell </w:t>
      </w:r>
      <w:r w:rsidR="38AE4FA4" w:rsidRPr="00652D43">
        <w:rPr>
          <w:rFonts w:ascii="Calibri" w:eastAsia="Calibri" w:hAnsi="Calibri" w:cs="Calibri"/>
          <w:sz w:val="24"/>
          <w:szCs w:val="24"/>
        </w:rPr>
        <w:t>the</w:t>
      </w:r>
      <w:r w:rsidRPr="00652D43">
        <w:rPr>
          <w:rFonts w:ascii="Calibri" w:eastAsia="Calibri" w:hAnsi="Calibri" w:cs="Calibri"/>
          <w:sz w:val="24"/>
          <w:szCs w:val="24"/>
        </w:rPr>
        <w:t xml:space="preserve"> </w:t>
      </w:r>
      <w:r w:rsidR="393F2DEE" w:rsidRPr="00652D43">
        <w:rPr>
          <w:rFonts w:ascii="Calibri" w:eastAsia="Calibri" w:hAnsi="Calibri" w:cs="Calibri"/>
          <w:sz w:val="24"/>
          <w:szCs w:val="24"/>
        </w:rPr>
        <w:t xml:space="preserve">same old </w:t>
      </w:r>
      <w:r w:rsidR="6EDA0AB7" w:rsidRPr="00652D43">
        <w:rPr>
          <w:rFonts w:ascii="Calibri" w:eastAsia="Calibri" w:hAnsi="Calibri" w:cs="Calibri"/>
          <w:sz w:val="24"/>
          <w:szCs w:val="24"/>
        </w:rPr>
        <w:t>story</w:t>
      </w:r>
      <w:r w:rsidR="008F6435" w:rsidRPr="00652D43">
        <w:rPr>
          <w:rFonts w:ascii="Calibri" w:eastAsia="Calibri" w:hAnsi="Calibri" w:cs="Calibri"/>
          <w:sz w:val="24"/>
          <w:szCs w:val="24"/>
        </w:rPr>
        <w:t xml:space="preserve"> </w:t>
      </w:r>
      <w:r w:rsidR="35393FD7" w:rsidRPr="00652D43">
        <w:rPr>
          <w:rFonts w:ascii="Calibri" w:eastAsia="Calibri" w:hAnsi="Calibri" w:cs="Calibri"/>
          <w:sz w:val="24"/>
          <w:szCs w:val="24"/>
        </w:rPr>
        <w:t>of</w:t>
      </w:r>
      <w:r w:rsidRPr="00652D43">
        <w:rPr>
          <w:rFonts w:ascii="Calibri" w:eastAsia="Calibri" w:hAnsi="Calibri" w:cs="Calibri"/>
          <w:sz w:val="24"/>
          <w:szCs w:val="24"/>
        </w:rPr>
        <w:t xml:space="preserve"> autism</w:t>
      </w:r>
      <w:r w:rsidRPr="00D95D67">
        <w:rPr>
          <w:rFonts w:ascii="Calibri" w:eastAsia="Calibri" w:hAnsi="Calibri" w:cs="Calibri"/>
          <w:sz w:val="24"/>
          <w:szCs w:val="24"/>
        </w:rPr>
        <w:t xml:space="preserve"> based in medical constructs rather than personal experience</w:t>
      </w:r>
      <w:r w:rsidR="008F6435">
        <w:rPr>
          <w:rFonts w:ascii="Calibri" w:eastAsia="Calibri" w:hAnsi="Calibri" w:cs="Calibri"/>
          <w:sz w:val="24"/>
          <w:szCs w:val="24"/>
        </w:rPr>
        <w:t xml:space="preserve"> and strengths</w:t>
      </w:r>
      <w:r w:rsidRPr="00D95D67">
        <w:rPr>
          <w:rFonts w:ascii="Calibri" w:eastAsia="Calibri" w:hAnsi="Calibri" w:cs="Calibri"/>
          <w:sz w:val="24"/>
          <w:szCs w:val="24"/>
        </w:rPr>
        <w:t xml:space="preserve">. </w:t>
      </w:r>
      <w:r w:rsidR="008F6435">
        <w:rPr>
          <w:rFonts w:ascii="Calibri" w:eastAsia="Calibri" w:hAnsi="Calibri" w:cs="Calibri"/>
          <w:sz w:val="24"/>
          <w:szCs w:val="24"/>
        </w:rPr>
        <w:t xml:space="preserve">A </w:t>
      </w:r>
      <w:r w:rsidRPr="00D95D67">
        <w:rPr>
          <w:rFonts w:ascii="Calibri" w:eastAsia="Calibri" w:hAnsi="Calibri" w:cs="Calibri"/>
          <w:sz w:val="24"/>
          <w:szCs w:val="24"/>
        </w:rPr>
        <w:t xml:space="preserve">prominent theme in representation from both time periods </w:t>
      </w:r>
      <w:r w:rsidR="008F6435">
        <w:rPr>
          <w:rFonts w:ascii="Calibri" w:eastAsia="Calibri" w:hAnsi="Calibri" w:cs="Calibri"/>
          <w:sz w:val="24"/>
          <w:szCs w:val="24"/>
        </w:rPr>
        <w:t>is</w:t>
      </w:r>
      <w:r w:rsidRPr="00D95D67">
        <w:rPr>
          <w:rFonts w:ascii="Calibri" w:eastAsia="Calibri" w:hAnsi="Calibri" w:cs="Calibri"/>
          <w:sz w:val="24"/>
          <w:szCs w:val="24"/>
        </w:rPr>
        <w:t xml:space="preserve"> ‘fragmentation”</w:t>
      </w:r>
      <w:r w:rsidR="008F6435">
        <w:rPr>
          <w:rFonts w:ascii="Calibri" w:eastAsia="Calibri" w:hAnsi="Calibri" w:cs="Calibri"/>
          <w:sz w:val="24"/>
          <w:szCs w:val="24"/>
        </w:rPr>
        <w:t xml:space="preserve">. </w:t>
      </w:r>
      <w:r w:rsidR="00E81E32">
        <w:rPr>
          <w:noProof/>
        </w:rPr>
        <mc:AlternateContent>
          <mc:Choice Requires="wps">
            <w:drawing>
              <wp:anchor distT="0" distB="0" distL="114300" distR="114300" simplePos="0" relativeHeight="251658247" behindDoc="0" locked="0" layoutInCell="1" allowOverlap="1" wp14:anchorId="29030930" wp14:editId="327E153A">
                <wp:simplePos x="0" y="0"/>
                <wp:positionH relativeFrom="margin">
                  <wp:align>right</wp:align>
                </wp:positionH>
                <wp:positionV relativeFrom="paragraph">
                  <wp:posOffset>1607692</wp:posOffset>
                </wp:positionV>
                <wp:extent cx="1336040" cy="635"/>
                <wp:effectExtent l="0" t="0" r="0" b="0"/>
                <wp:wrapSquare wrapText="bothSides"/>
                <wp:docPr id="968076981" name="Text Box 968076981"/>
                <wp:cNvGraphicFramePr/>
                <a:graphic xmlns:a="http://schemas.openxmlformats.org/drawingml/2006/main">
                  <a:graphicData uri="http://schemas.microsoft.com/office/word/2010/wordprocessingShape">
                    <wps:wsp>
                      <wps:cNvSpPr txBox="1"/>
                      <wps:spPr>
                        <a:xfrm>
                          <a:off x="0" y="0"/>
                          <a:ext cx="1336040" cy="635"/>
                        </a:xfrm>
                        <a:prstGeom prst="rect">
                          <a:avLst/>
                        </a:prstGeom>
                        <a:solidFill>
                          <a:prstClr val="white"/>
                        </a:solidFill>
                        <a:ln>
                          <a:noFill/>
                        </a:ln>
                      </wps:spPr>
                      <wps:txbx>
                        <w:txbxContent>
                          <w:p w14:paraId="0CB2FCFE" w14:textId="5461ACB0" w:rsidR="001C5CE4" w:rsidRPr="005D44D6" w:rsidRDefault="001C5CE4" w:rsidP="001C5CE4">
                            <w:pPr>
                              <w:pStyle w:val="Caption"/>
                              <w:rPr>
                                <w:rFonts w:ascii="Calibri" w:eastAsia="Calibri" w:hAnsi="Calibri" w:cs="Calibri"/>
                              </w:rPr>
                            </w:pPr>
                            <w:r>
                              <w:t xml:space="preserve">Figure </w:t>
                            </w:r>
                            <w:fldSimple w:instr=" SEQ Figure \* ARABIC ">
                              <w:r>
                                <w:rPr>
                                  <w:noProof/>
                                </w:rPr>
                                <w:t>1</w:t>
                              </w:r>
                            </w:fldSimple>
                            <w:r>
                              <w:t xml:space="preserve">: </w:t>
                            </w:r>
                            <w:r w:rsidRPr="00E27C3D">
                              <w:t>The Empty Fortress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030930" id="_x0000_t202" coordsize="21600,21600" o:spt="202" path="m,l,21600r21600,l21600,xe">
                <v:stroke joinstyle="miter"/>
                <v:path gradientshapeok="t" o:connecttype="rect"/>
              </v:shapetype>
              <v:shape id="Text Box 968076981" o:spid="_x0000_s1026" type="#_x0000_t202" style="position:absolute;margin-left:54pt;margin-top:126.6pt;width:105.2pt;height:.05pt;z-index:251658247;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" stroked="f">
                <v:textbox style="mso-fit-shape-to-text:t" inset="0,0,0,0">
                  <w:txbxContent>
                    <w:p w14:paraId="0CB2FCFE" w14:textId="5461ACB0" w:rsidR="001C5CE4" w:rsidRPr="005D44D6" w:rsidRDefault="001C5CE4" w:rsidP="001C5CE4">
                      <w:pPr>
                        <w:pStyle w:val="Caption"/>
                        <w:rPr>
                          <w:rFonts w:ascii="Calibri" w:eastAsia="Calibri" w:hAnsi="Calibri" w:cs="Calibri"/>
                        </w:rPr>
                      </w:pPr>
                      <w:r>
                        <w:t xml:space="preserve">Figure </w:t>
                      </w:r>
                      <w:fldSimple w:instr=" SEQ Figure \* ARABIC ">
                        <w:r>
                          <w:rPr>
                            <w:noProof/>
                          </w:rPr>
                          <w:t>1</w:t>
                        </w:r>
                      </w:fldSimple>
                      <w:r>
                        <w:t xml:space="preserve">: </w:t>
                      </w:r>
                      <w:r w:rsidRPr="00E27C3D">
                        <w:t>The Empty Fortress</w:t>
                      </w:r>
                    </w:p>
                  </w:txbxContent>
                </v:textbox>
                <w10:wrap type="square" anchorx="margin"/>
              </v:shape>
            </w:pict>
          </mc:Fallback>
        </mc:AlternateContent>
      </w:r>
      <w:r w:rsidR="000270BE" w:rsidRPr="0038598B">
        <w:rPr>
          <w:noProof/>
          <w:color w:val="FF0000"/>
        </w:rPr>
        <w:drawing>
          <wp:anchor distT="0" distB="0" distL="114300" distR="114300" simplePos="0" relativeHeight="251658242" behindDoc="0" locked="0" layoutInCell="1" allowOverlap="1" wp14:anchorId="6D11DEF8" wp14:editId="7E96D392">
            <wp:simplePos x="0" y="0"/>
            <wp:positionH relativeFrom="margin">
              <wp:align>right</wp:align>
            </wp:positionH>
            <wp:positionV relativeFrom="paragraph">
              <wp:posOffset>0</wp:posOffset>
            </wp:positionV>
            <wp:extent cx="1336040" cy="1674495"/>
            <wp:effectExtent l="0" t="0" r="0" b="1905"/>
            <wp:wrapSquare wrapText="bothSides"/>
            <wp:docPr id="1939175044" name="Picture 1939175044" descr="A black and white imag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75044" name="Picture 1939175044" descr="A black and white image of a pers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36040" cy="1674495"/>
                    </a:xfrm>
                    <a:prstGeom prst="rect">
                      <a:avLst/>
                    </a:prstGeom>
                  </pic:spPr>
                </pic:pic>
              </a:graphicData>
            </a:graphic>
            <wp14:sizeRelH relativeFrom="margin">
              <wp14:pctWidth>0</wp14:pctWidth>
            </wp14:sizeRelH>
            <wp14:sizeRelV relativeFrom="margin">
              <wp14:pctHeight>0</wp14:pctHeight>
            </wp14:sizeRelV>
          </wp:anchor>
        </w:drawing>
      </w:r>
      <w:r w:rsidR="00A829D1" w:rsidRPr="00D95D67">
        <w:rPr>
          <w:rFonts w:ascii="Calibri" w:eastAsia="Calibri" w:hAnsi="Calibri" w:cs="Calibri"/>
          <w:sz w:val="24"/>
          <w:szCs w:val="24"/>
        </w:rPr>
        <w:t>The them</w:t>
      </w:r>
      <w:r w:rsidR="005F3589" w:rsidRPr="00D95D67">
        <w:rPr>
          <w:rFonts w:ascii="Calibri" w:eastAsia="Calibri" w:hAnsi="Calibri" w:cs="Calibri"/>
          <w:sz w:val="24"/>
          <w:szCs w:val="24"/>
        </w:rPr>
        <w:t>e</w:t>
      </w:r>
      <w:r w:rsidR="00A829D1" w:rsidRPr="00D95D67">
        <w:rPr>
          <w:rFonts w:ascii="Calibri" w:eastAsia="Calibri" w:hAnsi="Calibri" w:cs="Calibri"/>
          <w:sz w:val="24"/>
          <w:szCs w:val="24"/>
        </w:rPr>
        <w:t xml:space="preserve"> of fragmentation </w:t>
      </w:r>
      <w:r w:rsidR="005F3589" w:rsidRPr="00D95D67">
        <w:rPr>
          <w:rFonts w:ascii="Calibri" w:eastAsia="Calibri" w:hAnsi="Calibri" w:cs="Calibri"/>
          <w:sz w:val="24"/>
          <w:szCs w:val="24"/>
        </w:rPr>
        <w:t>is a metaphor that applies to both autistic individuals</w:t>
      </w:r>
      <w:r w:rsidR="00725150" w:rsidRPr="00D95D67">
        <w:rPr>
          <w:rFonts w:ascii="Calibri" w:eastAsia="Calibri" w:hAnsi="Calibri" w:cs="Calibri"/>
          <w:sz w:val="24"/>
          <w:szCs w:val="24"/>
        </w:rPr>
        <w:t xml:space="preserve"> and their families. Autistic people were portrayed as</w:t>
      </w:r>
      <w:r w:rsidR="006E7436" w:rsidRPr="00D95D67">
        <w:rPr>
          <w:rFonts w:ascii="Calibri" w:eastAsia="Calibri" w:hAnsi="Calibri" w:cs="Calibri"/>
          <w:sz w:val="24"/>
          <w:szCs w:val="24"/>
        </w:rPr>
        <w:t xml:space="preserve"> broken and their diagnosis</w:t>
      </w:r>
      <w:r w:rsidR="009735FB" w:rsidRPr="00D95D67">
        <w:rPr>
          <w:rFonts w:ascii="Calibri" w:eastAsia="Calibri" w:hAnsi="Calibri" w:cs="Calibri"/>
          <w:sz w:val="24"/>
          <w:szCs w:val="24"/>
        </w:rPr>
        <w:t xml:space="preserve"> as a family </w:t>
      </w:r>
      <w:r w:rsidR="008E6C76" w:rsidRPr="00D95D67">
        <w:rPr>
          <w:rFonts w:ascii="Calibri" w:eastAsia="Calibri" w:hAnsi="Calibri" w:cs="Calibri"/>
          <w:sz w:val="24"/>
          <w:szCs w:val="24"/>
        </w:rPr>
        <w:t>tragedy</w:t>
      </w:r>
      <w:r w:rsidR="009735FB" w:rsidRPr="00D95D67">
        <w:rPr>
          <w:rFonts w:ascii="Calibri" w:eastAsia="Calibri" w:hAnsi="Calibri" w:cs="Calibri"/>
          <w:sz w:val="24"/>
          <w:szCs w:val="24"/>
        </w:rPr>
        <w:t xml:space="preserve"> </w:t>
      </w:r>
      <w:r w:rsidR="008E6C76" w:rsidRPr="00D95D67">
        <w:rPr>
          <w:rFonts w:ascii="Calibri" w:eastAsia="Calibri" w:hAnsi="Calibri" w:cs="Calibri"/>
          <w:sz w:val="24"/>
          <w:szCs w:val="24"/>
        </w:rPr>
        <w:fldChar w:fldCharType="begin"/>
      </w:r>
      <w:r w:rsidR="008E6C76" w:rsidRPr="00D95D67">
        <w:rPr>
          <w:rFonts w:ascii="Calibri" w:eastAsia="Calibri" w:hAnsi="Calibri" w:cs="Calibri"/>
          <w:sz w:val="24"/>
          <w:szCs w:val="24"/>
        </w:rPr>
        <w:instrText xml:space="preserve"> ADDIN ZOTERO_ITEM CSL_CITATION {"citationID":"k36QiD7D","properties":{"formattedCitation":"(Sarrett, 2011)","plainCitation":"(Sarrett, 2011)","noteIndex":0},"citationItems":[{"id":268,"uris":["http://zotero.org/users/7609254/items/8FNM8X6S"],"itemData":{"id":268,"type":"article-journal","abstract":"The lay public inherits much of its information about disability and mental illness through the media, which often relies on information from popular scientific works. Autism, as it was defined during the dominance of psychogenic paradigms of mental illness, generated certain tropes surrounding it, many of which have been popularized through media representations. Often inaccurate, these tropes have persisted into contemporary times despite a paradigmatic shift from psychogenic to biological explanations and treatments for mental illness. The current article examines images and articles of children with autism from the 1960s and the early 2000s in major news media and scientific literature to highlight the persistence of themes of fragmentation and the imprisonment of children with autism. While these themes have persisted in psychological and media literature, narratives of people with autism and their families often present a different perspective. This results in two divergent ‘realities’ of autism being disseminated into the general public.","container-title":"Journal of Medical Humanities","DOI":"10.1007/s10912-010-9135-z","ISSN":"1573-3645","issue":"2","journalAbbreviation":"J Med Humanit","language":"en","page":"141-153","source":"Springer Link","title":"Trapped Children: Popular Images of Children with Autism in the 1960s and 2000s","title-short":"Trapped Children","volume":"32","author":[{"family":"Sarrett","given":"Jennifer C."}],"issued":{"date-parts":[["2011",6,1]]}}}],"schema":"https://github.com/citation-style-language/schema/raw/master/csl-citation.json"} </w:instrText>
      </w:r>
      <w:r w:rsidR="008E6C76" w:rsidRPr="00D95D67">
        <w:rPr>
          <w:rFonts w:ascii="Calibri" w:eastAsia="Calibri" w:hAnsi="Calibri" w:cs="Calibri"/>
          <w:sz w:val="24"/>
          <w:szCs w:val="24"/>
        </w:rPr>
        <w:fldChar w:fldCharType="separate"/>
      </w:r>
      <w:r w:rsidR="008E6C76" w:rsidRPr="00D95D67">
        <w:rPr>
          <w:rFonts w:ascii="Calibri" w:hAnsi="Calibri" w:cs="Calibri"/>
          <w:sz w:val="24"/>
          <w:szCs w:val="24"/>
        </w:rPr>
        <w:t>(Sarrett, 2011)</w:t>
      </w:r>
      <w:r w:rsidR="008E6C76" w:rsidRPr="00D95D67">
        <w:rPr>
          <w:rFonts w:ascii="Calibri" w:eastAsia="Calibri" w:hAnsi="Calibri" w:cs="Calibri"/>
          <w:sz w:val="24"/>
          <w:szCs w:val="24"/>
        </w:rPr>
        <w:fldChar w:fldCharType="end"/>
      </w:r>
      <w:r w:rsidR="00DF1EBB" w:rsidRPr="00D95D67">
        <w:rPr>
          <w:rFonts w:ascii="Calibri" w:eastAsia="Calibri" w:hAnsi="Calibri" w:cs="Calibri"/>
          <w:sz w:val="24"/>
          <w:szCs w:val="24"/>
        </w:rPr>
        <w:t xml:space="preserve">. </w:t>
      </w:r>
      <w:r w:rsidR="00037CC6" w:rsidRPr="00D95D67">
        <w:rPr>
          <w:rFonts w:ascii="Calibri" w:eastAsia="Calibri" w:hAnsi="Calibri" w:cs="Calibri"/>
          <w:sz w:val="24"/>
          <w:szCs w:val="24"/>
        </w:rPr>
        <w:t>An example of th</w:t>
      </w:r>
      <w:r w:rsidR="00DF1EBB" w:rsidRPr="00D95D67">
        <w:rPr>
          <w:rFonts w:ascii="Calibri" w:eastAsia="Calibri" w:hAnsi="Calibri" w:cs="Calibri"/>
          <w:sz w:val="24"/>
          <w:szCs w:val="24"/>
        </w:rPr>
        <w:t>is</w:t>
      </w:r>
      <w:r w:rsidR="00037CC6" w:rsidRPr="00D95D67">
        <w:rPr>
          <w:rFonts w:ascii="Calibri" w:eastAsia="Calibri" w:hAnsi="Calibri" w:cs="Calibri"/>
          <w:sz w:val="24"/>
          <w:szCs w:val="24"/>
        </w:rPr>
        <w:t xml:space="preserve"> can be seen</w:t>
      </w:r>
      <w:r w:rsidR="00944FA2" w:rsidRPr="00D95D67">
        <w:rPr>
          <w:rFonts w:ascii="Calibri" w:eastAsia="Calibri" w:hAnsi="Calibri" w:cs="Calibri"/>
          <w:sz w:val="24"/>
          <w:szCs w:val="24"/>
        </w:rPr>
        <w:t xml:space="preserve"> in</w:t>
      </w:r>
      <w:r w:rsidR="001A7B72">
        <w:rPr>
          <w:rFonts w:ascii="Calibri" w:eastAsia="Calibri" w:hAnsi="Calibri" w:cs="Calibri"/>
          <w:sz w:val="24"/>
          <w:szCs w:val="24"/>
        </w:rPr>
        <w:t xml:space="preserve"> </w:t>
      </w:r>
      <w:r w:rsidR="001A7B72" w:rsidRPr="001A7B72">
        <w:rPr>
          <w:rFonts w:ascii="Calibri" w:eastAsia="Calibri" w:hAnsi="Calibri" w:cs="Calibri"/>
          <w:sz w:val="24"/>
          <w:szCs w:val="24"/>
        </w:rPr>
        <w:t>Bruno Bettelheim</w:t>
      </w:r>
      <w:r w:rsidR="001A7B72">
        <w:rPr>
          <w:rFonts w:ascii="Calibri" w:eastAsia="Calibri" w:hAnsi="Calibri" w:cs="Calibri"/>
          <w:sz w:val="24"/>
          <w:szCs w:val="24"/>
        </w:rPr>
        <w:t xml:space="preserve">’s </w:t>
      </w:r>
      <w:r w:rsidR="00557E86">
        <w:rPr>
          <w:rFonts w:ascii="Calibri" w:eastAsia="Calibri" w:hAnsi="Calibri" w:cs="Calibri"/>
          <w:sz w:val="24"/>
          <w:szCs w:val="24"/>
        </w:rPr>
        <w:fldChar w:fldCharType="begin"/>
      </w:r>
      <w:r w:rsidR="00D93E1F">
        <w:rPr>
          <w:rFonts w:ascii="Calibri" w:eastAsia="Calibri" w:hAnsi="Calibri" w:cs="Calibri"/>
          <w:sz w:val="24"/>
          <w:szCs w:val="24"/>
        </w:rPr>
        <w:instrText xml:space="preserve"> ADDIN ZOTERO_ITEM CSL_CITATION {"citationID":"V43Yew7J","properties":{"formattedCitation":"(Bettelheim, 1967)","plainCitation":"(Bettelheim, 1967)","noteIndex":0},"citationItems":[{"id":270,"uris":["http://zotero.org/users/7609254/items/JJGR6KXC"],"itemData":{"id":270,"type":"book","event-place":"New York","publisher":"Simon &amp; Schuster","publisher-place":"New York","title":"The Empty Fortress: Infantile Autism and the Birth of the Self","author":[{"family":"Bettelheim","given":"Bruno"}],"accessed":{"date-parts":[["2023",11,28]]},"issued":{"date-parts":[["1967"]]}}}],"schema":"https://github.com/citation-style-language/schema/raw/master/csl-citation.json"} </w:instrText>
      </w:r>
      <w:r w:rsidR="00557E86">
        <w:rPr>
          <w:rFonts w:ascii="Calibri" w:eastAsia="Calibri" w:hAnsi="Calibri" w:cs="Calibri"/>
          <w:sz w:val="24"/>
          <w:szCs w:val="24"/>
        </w:rPr>
        <w:fldChar w:fldCharType="separate"/>
      </w:r>
      <w:r w:rsidR="00557E86" w:rsidRPr="47240F86">
        <w:rPr>
          <w:rFonts w:ascii="Calibri" w:hAnsi="Calibri" w:cs="Calibri"/>
          <w:sz w:val="24"/>
          <w:szCs w:val="24"/>
        </w:rPr>
        <w:t>(Bettelheim, 1967)</w:t>
      </w:r>
      <w:r w:rsidR="00557E86">
        <w:rPr>
          <w:rFonts w:ascii="Calibri" w:eastAsia="Calibri" w:hAnsi="Calibri" w:cs="Calibri"/>
          <w:sz w:val="24"/>
          <w:szCs w:val="24"/>
        </w:rPr>
        <w:fldChar w:fldCharType="end"/>
      </w:r>
      <w:r w:rsidR="00547C5B">
        <w:rPr>
          <w:rFonts w:ascii="Calibri" w:eastAsia="Calibri" w:hAnsi="Calibri" w:cs="Calibri"/>
          <w:sz w:val="24"/>
          <w:szCs w:val="24"/>
        </w:rPr>
        <w:t>. T</w:t>
      </w:r>
      <w:r w:rsidR="00557E86">
        <w:rPr>
          <w:rFonts w:ascii="Calibri" w:eastAsia="Calibri" w:hAnsi="Calibri" w:cs="Calibri"/>
          <w:sz w:val="24"/>
          <w:szCs w:val="24"/>
        </w:rPr>
        <w:t>he</w:t>
      </w:r>
      <w:r w:rsidR="001A7B72">
        <w:rPr>
          <w:rFonts w:ascii="Calibri" w:eastAsia="Calibri" w:hAnsi="Calibri" w:cs="Calibri"/>
          <w:sz w:val="24"/>
          <w:szCs w:val="24"/>
        </w:rPr>
        <w:t xml:space="preserve"> </w:t>
      </w:r>
      <w:r w:rsidR="00547C5B">
        <w:rPr>
          <w:rFonts w:ascii="Calibri" w:eastAsia="Calibri" w:hAnsi="Calibri" w:cs="Calibri"/>
          <w:i/>
          <w:iCs/>
          <w:sz w:val="24"/>
          <w:szCs w:val="24"/>
        </w:rPr>
        <w:t>E</w:t>
      </w:r>
      <w:r w:rsidR="00944FA2" w:rsidRPr="001A7B72">
        <w:rPr>
          <w:rFonts w:ascii="Calibri" w:eastAsia="Calibri" w:hAnsi="Calibri" w:cs="Calibri"/>
          <w:i/>
          <w:iCs/>
          <w:sz w:val="24"/>
          <w:szCs w:val="24"/>
        </w:rPr>
        <w:t xml:space="preserve">mpty </w:t>
      </w:r>
      <w:r w:rsidR="00547C5B">
        <w:rPr>
          <w:rFonts w:ascii="Calibri" w:eastAsia="Calibri" w:hAnsi="Calibri" w:cs="Calibri"/>
          <w:i/>
          <w:iCs/>
          <w:sz w:val="24"/>
          <w:szCs w:val="24"/>
        </w:rPr>
        <w:t>F</w:t>
      </w:r>
      <w:r w:rsidR="00944FA2" w:rsidRPr="001A7B72">
        <w:rPr>
          <w:rFonts w:ascii="Calibri" w:eastAsia="Calibri" w:hAnsi="Calibri" w:cs="Calibri"/>
          <w:i/>
          <w:iCs/>
          <w:sz w:val="24"/>
          <w:szCs w:val="24"/>
        </w:rPr>
        <w:t>ortress</w:t>
      </w:r>
      <w:r w:rsidR="00944FA2" w:rsidRPr="00D95D67">
        <w:rPr>
          <w:rFonts w:ascii="Calibri" w:eastAsia="Calibri" w:hAnsi="Calibri" w:cs="Calibri"/>
          <w:sz w:val="24"/>
          <w:szCs w:val="24"/>
        </w:rPr>
        <w:t xml:space="preserve"> (figure 1)</w:t>
      </w:r>
      <w:r w:rsidR="00D95D67" w:rsidRPr="00D95D67">
        <w:rPr>
          <w:rFonts w:ascii="Calibri" w:eastAsia="Calibri" w:hAnsi="Calibri" w:cs="Calibri"/>
          <w:sz w:val="24"/>
          <w:szCs w:val="24"/>
        </w:rPr>
        <w:t>.</w:t>
      </w:r>
      <w:r w:rsidR="00944FA2">
        <w:rPr>
          <w:rFonts w:ascii="Calibri" w:eastAsia="Calibri" w:hAnsi="Calibri" w:cs="Calibri"/>
        </w:rPr>
        <w:t xml:space="preserve"> </w:t>
      </w:r>
      <w:r w:rsidR="00037CC6">
        <w:rPr>
          <w:rFonts w:ascii="Calibri" w:eastAsia="Calibri" w:hAnsi="Calibri" w:cs="Calibri"/>
          <w:sz w:val="24"/>
          <w:szCs w:val="24"/>
        </w:rPr>
        <w:t xml:space="preserve">This photograph looks to be a child deep in thought. It is all in black and white. Detail is placed on some of the child’s facial features such as the eyes, mouth and ear whilst solid blocks of black and white make up most of the picture. The child seems to be concentrating with a stern expression on his face. </w:t>
      </w:r>
      <w:r w:rsidR="00037CC6" w:rsidRPr="008C6858">
        <w:rPr>
          <w:rFonts w:ascii="Calibri" w:eastAsia="Calibri" w:hAnsi="Calibri" w:cs="Calibri"/>
          <w:sz w:val="24"/>
          <w:szCs w:val="24"/>
        </w:rPr>
        <w:t xml:space="preserve">The image however is fragmented with lines breaking it </w:t>
      </w:r>
      <w:r w:rsidR="00037CC6" w:rsidRPr="008C6858">
        <w:rPr>
          <w:rFonts w:ascii="Calibri" w:eastAsia="Calibri" w:hAnsi="Calibri" w:cs="Calibri"/>
          <w:sz w:val="24"/>
          <w:szCs w:val="24"/>
        </w:rPr>
        <w:lastRenderedPageBreak/>
        <w:t xml:space="preserve">apart making it hard to see the entire face; parts of the image have disappeared from the outside making large sections dark, giving the impression of </w:t>
      </w:r>
      <w:del w:id="3" w:author="Guest User" w:date="2023-12-19T18:07:00Z">
        <w:r w:rsidR="00037CC6" w:rsidRPr="008C6858">
          <w:rPr>
            <w:rFonts w:ascii="Calibri" w:eastAsia="Calibri" w:hAnsi="Calibri" w:cs="Calibri"/>
            <w:sz w:val="24"/>
            <w:szCs w:val="24"/>
          </w:rPr>
          <w:delText xml:space="preserve"> </w:delText>
        </w:r>
      </w:del>
      <w:r w:rsidR="00037CC6" w:rsidRPr="008C6858">
        <w:rPr>
          <w:rFonts w:ascii="Calibri" w:eastAsia="Calibri" w:hAnsi="Calibri" w:cs="Calibri"/>
          <w:sz w:val="24"/>
          <w:szCs w:val="24"/>
        </w:rPr>
        <w:t>being 'broken'.</w:t>
      </w:r>
      <w:r w:rsidR="00E62F0A">
        <w:rPr>
          <w:rFonts w:ascii="Calibri" w:eastAsia="Calibri" w:hAnsi="Calibri" w:cs="Calibri"/>
        </w:rPr>
        <w:t xml:space="preserve"> </w:t>
      </w:r>
      <w:r w:rsidR="00037CC6" w:rsidRPr="008C6858">
        <w:rPr>
          <w:rFonts w:ascii="Calibri" w:eastAsia="Calibri" w:hAnsi="Calibri" w:cs="Calibri"/>
          <w:sz w:val="24"/>
          <w:szCs w:val="24"/>
        </w:rPr>
        <w:t xml:space="preserve">Within this image Bettelheim was suggesting that </w:t>
      </w:r>
      <w:r w:rsidR="00225F7F">
        <w:rPr>
          <w:rFonts w:ascii="Calibri" w:eastAsia="Calibri" w:hAnsi="Calibri" w:cs="Calibri"/>
          <w:sz w:val="24"/>
          <w:szCs w:val="24"/>
        </w:rPr>
        <w:t>‘</w:t>
      </w:r>
      <w:r w:rsidR="00037CC6" w:rsidRPr="008C3DC4">
        <w:rPr>
          <w:rFonts w:ascii="Calibri" w:eastAsia="Calibri" w:hAnsi="Calibri" w:cs="Calibri"/>
          <w:sz w:val="24"/>
          <w:szCs w:val="24"/>
        </w:rPr>
        <w:t>autism is so overpowering, so completely breaking a child’s selfhood, that he almost is unrecognizable as a person</w:t>
      </w:r>
      <w:r w:rsidR="00037CC6" w:rsidRPr="005F5E40">
        <w:rPr>
          <w:rFonts w:ascii="Calibri" w:eastAsia="Calibri" w:hAnsi="Calibri" w:cs="Calibri"/>
          <w:sz w:val="24"/>
          <w:szCs w:val="24"/>
        </w:rPr>
        <w:t>.</w:t>
      </w:r>
      <w:r w:rsidR="00225F7F">
        <w:rPr>
          <w:rFonts w:ascii="Calibri" w:eastAsia="Calibri" w:hAnsi="Calibri" w:cs="Calibri"/>
          <w:sz w:val="24"/>
          <w:szCs w:val="24"/>
        </w:rPr>
        <w:t>’</w:t>
      </w:r>
      <w:r w:rsidR="00037CC6" w:rsidRPr="005F5E40">
        <w:rPr>
          <w:rFonts w:ascii="Calibri" w:eastAsia="Calibri" w:hAnsi="Calibri" w:cs="Calibri"/>
          <w:sz w:val="24"/>
          <w:szCs w:val="24"/>
        </w:rPr>
        <w:t xml:space="preserve"> (Sarrett</w:t>
      </w:r>
      <w:r w:rsidR="00037CC6" w:rsidRPr="00C91157">
        <w:rPr>
          <w:rFonts w:ascii="Calibri" w:eastAsia="Calibri" w:hAnsi="Calibri" w:cs="Calibri"/>
          <w:sz w:val="24"/>
          <w:szCs w:val="24"/>
        </w:rPr>
        <w:t>, 2011)</w:t>
      </w:r>
    </w:p>
    <w:p w14:paraId="4CCEC1B3" w14:textId="2BA3078C" w:rsidR="00ED7BF9" w:rsidRDefault="00B04201" w:rsidP="00037CC6">
      <w:pPr>
        <w:rPr>
          <w:rFonts w:ascii="Calibri" w:eastAsia="Calibri" w:hAnsi="Calibri" w:cs="Calibri"/>
          <w:sz w:val="24"/>
          <w:szCs w:val="24"/>
          <w:u w:val="single"/>
        </w:rPr>
      </w:pPr>
      <w:r>
        <w:rPr>
          <w:rFonts w:ascii="Calibri" w:eastAsia="Calibri" w:hAnsi="Calibri" w:cs="Calibri"/>
          <w:sz w:val="24"/>
          <w:szCs w:val="24"/>
          <w:u w:val="single"/>
        </w:rPr>
        <w:t>Contemporary Perspectives</w:t>
      </w:r>
    </w:p>
    <w:p w14:paraId="3E1732E0" w14:textId="557E7A59" w:rsidR="001A01DE" w:rsidRDefault="00D7053D" w:rsidP="00037CC6">
      <w:pPr>
        <w:rPr>
          <w:sz w:val="24"/>
          <w:szCs w:val="24"/>
        </w:rPr>
      </w:pPr>
      <w:r w:rsidRPr="00D7053D">
        <w:rPr>
          <w:sz w:val="24"/>
          <w:szCs w:val="24"/>
        </w:rPr>
        <w:t>Many</w:t>
      </w:r>
      <w:r w:rsidR="00EE30C5">
        <w:rPr>
          <w:sz w:val="24"/>
          <w:szCs w:val="24"/>
        </w:rPr>
        <w:t xml:space="preserve"> neurodivergent</w:t>
      </w:r>
      <w:r w:rsidRPr="00D7053D">
        <w:rPr>
          <w:sz w:val="24"/>
          <w:szCs w:val="24"/>
        </w:rPr>
        <w:t xml:space="preserve"> people find strength from their </w:t>
      </w:r>
      <w:r w:rsidR="00995C5B">
        <w:rPr>
          <w:sz w:val="24"/>
          <w:szCs w:val="24"/>
        </w:rPr>
        <w:t>‘</w:t>
      </w:r>
      <w:r w:rsidR="00227A45">
        <w:rPr>
          <w:sz w:val="24"/>
          <w:szCs w:val="24"/>
        </w:rPr>
        <w:t xml:space="preserve">perceived’ </w:t>
      </w:r>
      <w:r w:rsidRPr="00227A45">
        <w:rPr>
          <w:sz w:val="24"/>
          <w:szCs w:val="24"/>
        </w:rPr>
        <w:t>weakness</w:t>
      </w:r>
      <w:r w:rsidR="00EE30C5">
        <w:rPr>
          <w:sz w:val="24"/>
          <w:szCs w:val="24"/>
        </w:rPr>
        <w:t>. F</w:t>
      </w:r>
      <w:r w:rsidRPr="00D7053D">
        <w:rPr>
          <w:sz w:val="24"/>
          <w:szCs w:val="24"/>
        </w:rPr>
        <w:t>or instance</w:t>
      </w:r>
      <w:ins w:id="4" w:author="Guest User" w:date="2023-12-19T17:53:00Z">
        <w:r w:rsidR="31669E99" w:rsidRPr="31669E99">
          <w:rPr>
            <w:sz w:val="24"/>
            <w:szCs w:val="24"/>
          </w:rPr>
          <w:t>,</w:t>
        </w:r>
      </w:ins>
      <w:r w:rsidR="18D4A26E" w:rsidRPr="18D4A26E">
        <w:rPr>
          <w:sz w:val="24"/>
          <w:szCs w:val="24"/>
        </w:rPr>
        <w:t xml:space="preserve"> many</w:t>
      </w:r>
      <w:r w:rsidRPr="00D7053D">
        <w:rPr>
          <w:sz w:val="24"/>
          <w:szCs w:val="24"/>
        </w:rPr>
        <w:t xml:space="preserve"> people</w:t>
      </w:r>
      <w:ins w:id="5" w:author="Microsoft Word" w:date="2023-12-19T17:58:00Z">
        <w:r w:rsidR="008D168F">
          <w:rPr>
            <w:sz w:val="24"/>
            <w:szCs w:val="24"/>
          </w:rPr>
          <w:t xml:space="preserve"> </w:t>
        </w:r>
      </w:ins>
      <w:r w:rsidRPr="00D7053D">
        <w:rPr>
          <w:sz w:val="24"/>
          <w:szCs w:val="24"/>
        </w:rPr>
        <w:t xml:space="preserve">with </w:t>
      </w:r>
      <w:r w:rsidR="00DB733B" w:rsidRPr="008D168F">
        <w:rPr>
          <w:sz w:val="24"/>
          <w:szCs w:val="24"/>
        </w:rPr>
        <w:t>dyslexia</w:t>
      </w:r>
      <w:r w:rsidR="00DB733B">
        <w:rPr>
          <w:sz w:val="24"/>
          <w:szCs w:val="24"/>
        </w:rPr>
        <w:t xml:space="preserve"> can</w:t>
      </w:r>
      <w:r w:rsidR="008D168F">
        <w:rPr>
          <w:sz w:val="24"/>
          <w:szCs w:val="24"/>
        </w:rPr>
        <w:t xml:space="preserve"> hold</w:t>
      </w:r>
      <w:r w:rsidRPr="008D168F">
        <w:rPr>
          <w:sz w:val="24"/>
          <w:szCs w:val="24"/>
        </w:rPr>
        <w:t xml:space="preserve"> advanced</w:t>
      </w:r>
      <w:r w:rsidRPr="00D7053D">
        <w:rPr>
          <w:sz w:val="24"/>
          <w:szCs w:val="24"/>
        </w:rPr>
        <w:t xml:space="preserve"> visual-spatial abilities, autistic people are </w:t>
      </w:r>
      <w:r w:rsidR="009E69B4">
        <w:rPr>
          <w:sz w:val="24"/>
          <w:szCs w:val="24"/>
        </w:rPr>
        <w:t xml:space="preserve">often </w:t>
      </w:r>
      <w:r w:rsidRPr="00D7053D">
        <w:rPr>
          <w:sz w:val="24"/>
          <w:szCs w:val="24"/>
        </w:rPr>
        <w:t>skilled at IT related subjects and people with ADHD are good at problem-solving (Nyhan, 2018). There</w:t>
      </w:r>
      <w:r w:rsidR="009E69B4">
        <w:rPr>
          <w:sz w:val="24"/>
          <w:szCs w:val="24"/>
        </w:rPr>
        <w:t xml:space="preserve"> i</w:t>
      </w:r>
      <w:r w:rsidRPr="00D7053D">
        <w:rPr>
          <w:sz w:val="24"/>
          <w:szCs w:val="24"/>
        </w:rPr>
        <w:t xml:space="preserve">s also research to show that people with Tourette Syndrome (TS) are perceptually acute, creative, energetic, good at completing tasks they enjoy and </w:t>
      </w:r>
      <w:r w:rsidR="009E69B4">
        <w:rPr>
          <w:sz w:val="24"/>
          <w:szCs w:val="24"/>
        </w:rPr>
        <w:t xml:space="preserve">are </w:t>
      </w:r>
      <w:r w:rsidRPr="00D7053D">
        <w:rPr>
          <w:sz w:val="24"/>
          <w:szCs w:val="24"/>
        </w:rPr>
        <w:t>empathetic (Simpson, 2020). Unfortunately, the general perception of TS is often overshadowed by its outwardly disruptive nature.</w:t>
      </w:r>
      <w:r w:rsidR="00BD73AD">
        <w:rPr>
          <w:sz w:val="24"/>
          <w:szCs w:val="24"/>
        </w:rPr>
        <w:t xml:space="preserve"> In contemporary practice, there are many artists who have utilized their </w:t>
      </w:r>
      <w:r w:rsidR="00C46333">
        <w:rPr>
          <w:sz w:val="24"/>
          <w:szCs w:val="24"/>
        </w:rPr>
        <w:t>neurodivergence</w:t>
      </w:r>
      <w:r w:rsidR="00BD73AD">
        <w:rPr>
          <w:sz w:val="24"/>
          <w:szCs w:val="24"/>
        </w:rPr>
        <w:t xml:space="preserve"> </w:t>
      </w:r>
      <w:r w:rsidR="00C46333">
        <w:rPr>
          <w:sz w:val="24"/>
          <w:szCs w:val="24"/>
        </w:rPr>
        <w:t>to create art th</w:t>
      </w:r>
      <w:r w:rsidR="00DC7FED">
        <w:rPr>
          <w:sz w:val="24"/>
          <w:szCs w:val="24"/>
        </w:rPr>
        <w:t>at</w:t>
      </w:r>
      <w:r w:rsidR="00C46333">
        <w:rPr>
          <w:sz w:val="24"/>
          <w:szCs w:val="24"/>
        </w:rPr>
        <w:t xml:space="preserve"> counters general perceptions and stereotypes.</w:t>
      </w:r>
    </w:p>
    <w:p w14:paraId="73B1043A" w14:textId="2F019021" w:rsidR="00037CC6" w:rsidRDefault="00037CC6" w:rsidP="00037CC6">
      <w:pPr>
        <w:rPr>
          <w:sz w:val="24"/>
          <w:szCs w:val="24"/>
        </w:rPr>
      </w:pPr>
      <w:r>
        <w:rPr>
          <w:noProof/>
        </w:rPr>
        <w:drawing>
          <wp:anchor distT="0" distB="0" distL="114300" distR="114300" simplePos="0" relativeHeight="251658241" behindDoc="0" locked="0" layoutInCell="1" allowOverlap="1" wp14:anchorId="66CCD928" wp14:editId="3A142593">
            <wp:simplePos x="0" y="0"/>
            <wp:positionH relativeFrom="margin">
              <wp:align>right</wp:align>
            </wp:positionH>
            <wp:positionV relativeFrom="paragraph">
              <wp:posOffset>5080</wp:posOffset>
            </wp:positionV>
            <wp:extent cx="2049145" cy="2552700"/>
            <wp:effectExtent l="0" t="0" r="8255" b="0"/>
            <wp:wrapSquare wrapText="bothSides"/>
            <wp:docPr id="418820990" name="Picture 418820990" descr="A person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20990" name="Picture 418820990" descr="A person in a roo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49145"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Nora N</w:t>
      </w:r>
      <w:r w:rsidRPr="000E0152">
        <w:rPr>
          <w:sz w:val="24"/>
          <w:szCs w:val="24"/>
        </w:rPr>
        <w:t>ord is a</w:t>
      </w:r>
      <w:r>
        <w:rPr>
          <w:sz w:val="24"/>
          <w:szCs w:val="24"/>
        </w:rPr>
        <w:t xml:space="preserve"> Norwegian</w:t>
      </w:r>
      <w:r w:rsidR="00DC7FED">
        <w:rPr>
          <w:sz w:val="24"/>
          <w:szCs w:val="24"/>
        </w:rPr>
        <w:t>,</w:t>
      </w:r>
      <w:r>
        <w:rPr>
          <w:sz w:val="24"/>
          <w:szCs w:val="24"/>
        </w:rPr>
        <w:t xml:space="preserve"> </w:t>
      </w:r>
      <w:r w:rsidRPr="000E0152">
        <w:rPr>
          <w:sz w:val="24"/>
          <w:szCs w:val="24"/>
        </w:rPr>
        <w:t>neurodivergent</w:t>
      </w:r>
      <w:r w:rsidR="00DC7FED">
        <w:rPr>
          <w:sz w:val="24"/>
          <w:szCs w:val="24"/>
        </w:rPr>
        <w:t xml:space="preserve">, </w:t>
      </w:r>
      <w:r>
        <w:rPr>
          <w:sz w:val="24"/>
          <w:szCs w:val="24"/>
        </w:rPr>
        <w:t>and queer</w:t>
      </w:r>
      <w:r w:rsidRPr="000E0152">
        <w:rPr>
          <w:sz w:val="24"/>
          <w:szCs w:val="24"/>
        </w:rPr>
        <w:t xml:space="preserve"> photographer </w:t>
      </w:r>
      <w:r>
        <w:rPr>
          <w:sz w:val="24"/>
          <w:szCs w:val="24"/>
        </w:rPr>
        <w:t xml:space="preserve">who </w:t>
      </w:r>
      <w:r w:rsidRPr="000E0152">
        <w:rPr>
          <w:sz w:val="24"/>
          <w:szCs w:val="24"/>
        </w:rPr>
        <w:t>conducted a photoshoot featuring</w:t>
      </w:r>
      <w:r>
        <w:rPr>
          <w:sz w:val="24"/>
          <w:szCs w:val="24"/>
        </w:rPr>
        <w:t xml:space="preserve"> </w:t>
      </w:r>
      <w:r w:rsidR="00BB5CDF">
        <w:rPr>
          <w:sz w:val="24"/>
          <w:szCs w:val="24"/>
        </w:rPr>
        <w:t xml:space="preserve">queer </w:t>
      </w:r>
      <w:r>
        <w:rPr>
          <w:sz w:val="24"/>
          <w:szCs w:val="24"/>
        </w:rPr>
        <w:t>people</w:t>
      </w:r>
      <w:r w:rsidRPr="000E0152">
        <w:rPr>
          <w:sz w:val="24"/>
          <w:szCs w:val="24"/>
        </w:rPr>
        <w:t xml:space="preserve"> </w:t>
      </w:r>
      <w:r w:rsidR="00BB5CDF">
        <w:rPr>
          <w:sz w:val="24"/>
          <w:szCs w:val="24"/>
        </w:rPr>
        <w:t xml:space="preserve">with </w:t>
      </w:r>
      <w:r w:rsidRPr="000E0152">
        <w:rPr>
          <w:sz w:val="24"/>
          <w:szCs w:val="24"/>
        </w:rPr>
        <w:t xml:space="preserve">ADHD. During the shoot, Nord encouraged the participants to </w:t>
      </w:r>
      <w:r>
        <w:rPr>
          <w:sz w:val="24"/>
          <w:szCs w:val="24"/>
        </w:rPr>
        <w:t>not clean their rooms. Instead to leave them in their</w:t>
      </w:r>
      <w:r w:rsidRPr="000D2B73">
        <w:rPr>
          <w:sz w:val="24"/>
          <w:szCs w:val="24"/>
        </w:rPr>
        <w:t xml:space="preserve"> natural state before the shoot in order to portray </w:t>
      </w:r>
      <w:r w:rsidR="00DB733B">
        <w:rPr>
          <w:sz w:val="24"/>
          <w:szCs w:val="24"/>
        </w:rPr>
        <w:t xml:space="preserve">an </w:t>
      </w:r>
      <w:r w:rsidRPr="000D2B73">
        <w:rPr>
          <w:sz w:val="24"/>
          <w:szCs w:val="24"/>
        </w:rPr>
        <w:t>authentic image that reflect  how those with ADHD both struggle and thrive.</w:t>
      </w:r>
      <w:r w:rsidR="00C83687" w:rsidRPr="000D2B73">
        <w:rPr>
          <w:sz w:val="24"/>
          <w:szCs w:val="24"/>
        </w:rPr>
        <w:t xml:space="preserve"> </w:t>
      </w:r>
      <w:r w:rsidRPr="000D2B73">
        <w:rPr>
          <w:sz w:val="24"/>
          <w:szCs w:val="24"/>
        </w:rPr>
        <w:t>Nord began</w:t>
      </w:r>
      <w:r w:rsidRPr="001E7D39">
        <w:rPr>
          <w:sz w:val="24"/>
          <w:szCs w:val="24"/>
        </w:rPr>
        <w:t xml:space="preserve"> capturing </w:t>
      </w:r>
      <w:r>
        <w:rPr>
          <w:sz w:val="24"/>
          <w:szCs w:val="24"/>
        </w:rPr>
        <w:t xml:space="preserve">her portraits as a way to show </w:t>
      </w:r>
      <w:r w:rsidRPr="001E7D39">
        <w:rPr>
          <w:sz w:val="24"/>
          <w:szCs w:val="24"/>
        </w:rPr>
        <w:t>the diverse range of</w:t>
      </w:r>
      <w:r>
        <w:rPr>
          <w:sz w:val="24"/>
          <w:szCs w:val="24"/>
        </w:rPr>
        <w:t xml:space="preserve"> those</w:t>
      </w:r>
      <w:r w:rsidRPr="001E7D39">
        <w:rPr>
          <w:sz w:val="24"/>
          <w:szCs w:val="24"/>
        </w:rPr>
        <w:t xml:space="preserve"> affected by ADHD</w:t>
      </w:r>
      <w:r>
        <w:rPr>
          <w:sz w:val="24"/>
          <w:szCs w:val="24"/>
        </w:rPr>
        <w:t xml:space="preserve"> </w:t>
      </w:r>
      <w:r>
        <w:rPr>
          <w:sz w:val="24"/>
          <w:szCs w:val="24"/>
        </w:rPr>
        <w:fldChar w:fldCharType="begin"/>
      </w:r>
      <w:r>
        <w:rPr>
          <w:sz w:val="24"/>
          <w:szCs w:val="24"/>
        </w:rPr>
        <w:instrText xml:space="preserve"> ADDIN ZOTERO_ITEM CSL_CITATION {"citationID":"U3JydIzU","properties":{"formattedCitation":"(Cresswell, 2023)","plainCitation":"(Cresswell, 2023)","noteIndex":0},"citationItems":[{"id":11,"uris":["http://zotero.org/users/7609254/items/WLHCQESP"],"itemData":{"id":11,"type":"webpage","abstract":"You And Me is a portrait series by Nora Nord, meeting underrepresented people with ADHD and hearing their stories.","language":"en-GB","title":"In Pictures: Young People Living With ADHD","title-short":"In Pictures","URL":"https://www.refinery29.com/en-gb/adhd-photos-stories","author":[{"family":"Cresswell","given":"Joanna"}],"accessed":{"date-parts":[["2023",11,19]]},"issued":{"date-parts":[["2023"]]}}}],"schema":"https://github.com/citation-style-language/schema/raw/master/csl-citation.json"} </w:instrText>
      </w:r>
      <w:r>
        <w:rPr>
          <w:sz w:val="24"/>
          <w:szCs w:val="24"/>
        </w:rPr>
        <w:fldChar w:fldCharType="separate"/>
      </w:r>
      <w:r w:rsidRPr="459E89A7">
        <w:rPr>
          <w:rFonts w:ascii="Calibri" w:hAnsi="Calibri" w:cs="Calibri"/>
          <w:sz w:val="24"/>
          <w:szCs w:val="24"/>
        </w:rPr>
        <w:t>(Cresswell, 2023)</w:t>
      </w:r>
      <w:r>
        <w:rPr>
          <w:sz w:val="24"/>
          <w:szCs w:val="24"/>
        </w:rPr>
        <w:fldChar w:fldCharType="end"/>
      </w:r>
      <w:r>
        <w:rPr>
          <w:sz w:val="24"/>
          <w:szCs w:val="24"/>
        </w:rPr>
        <w:t>.</w:t>
      </w:r>
    </w:p>
    <w:p w14:paraId="5A7A9DFE" w14:textId="51F9DA8E" w:rsidR="005369B3" w:rsidRDefault="00FD0DB8" w:rsidP="5861E431">
      <w:pPr>
        <w:rPr>
          <w:ins w:id="6" w:author="Guest User" w:date="2023-12-19T18:03:00Z"/>
          <w:sz w:val="24"/>
          <w:szCs w:val="24"/>
        </w:rPr>
      </w:pPr>
      <w:r>
        <w:rPr>
          <w:noProof/>
        </w:rPr>
        <mc:AlternateContent>
          <mc:Choice Requires="wps">
            <w:drawing>
              <wp:anchor distT="0" distB="0" distL="114300" distR="114300" simplePos="0" relativeHeight="251658243" behindDoc="0" locked="0" layoutInCell="1" allowOverlap="1" wp14:anchorId="57C409BB" wp14:editId="3FA4F384">
                <wp:simplePos x="0" y="0"/>
                <wp:positionH relativeFrom="margin">
                  <wp:align>right</wp:align>
                </wp:positionH>
                <wp:positionV relativeFrom="paragraph">
                  <wp:posOffset>463341</wp:posOffset>
                </wp:positionV>
                <wp:extent cx="2049145" cy="635"/>
                <wp:effectExtent l="0" t="0" r="8255" b="0"/>
                <wp:wrapSquare wrapText="bothSides"/>
                <wp:docPr id="346794346" name="Text Box 346794346"/>
                <wp:cNvGraphicFramePr/>
                <a:graphic xmlns:a="http://schemas.openxmlformats.org/drawingml/2006/main">
                  <a:graphicData uri="http://schemas.microsoft.com/office/word/2010/wordprocessingShape">
                    <wps:wsp>
                      <wps:cNvSpPr txBox="1"/>
                      <wps:spPr>
                        <a:xfrm>
                          <a:off x="0" y="0"/>
                          <a:ext cx="2049145" cy="635"/>
                        </a:xfrm>
                        <a:prstGeom prst="rect">
                          <a:avLst/>
                        </a:prstGeom>
                        <a:solidFill>
                          <a:prstClr val="white"/>
                        </a:solidFill>
                        <a:ln>
                          <a:noFill/>
                        </a:ln>
                      </wps:spPr>
                      <wps:txbx>
                        <w:txbxContent>
                          <w:p w14:paraId="0D22BB7B" w14:textId="6B14DD79" w:rsidR="00037CC6" w:rsidRPr="00323AD8" w:rsidRDefault="00037CC6" w:rsidP="00037CC6">
                            <w:pPr>
                              <w:pStyle w:val="Caption"/>
                              <w:rPr>
                                <w:noProof/>
                              </w:rPr>
                            </w:pPr>
                            <w:r>
                              <w:t xml:space="preserve">Figure </w:t>
                            </w:r>
                            <w:fldSimple w:instr=" SEQ Figure \* ARABIC ">
                              <w:r w:rsidR="001C5CE4">
                                <w:rPr>
                                  <w:noProof/>
                                </w:rPr>
                                <w:t>2</w:t>
                              </w:r>
                            </w:fldSimple>
                            <w:r>
                              <w:t>; Rachelle she/they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C409BB" id="Text Box 346794346" o:spid="_x0000_s1027" type="#_x0000_t202" style="position:absolute;margin-left:110.15pt;margin-top:36.5pt;width:161.35pt;height:.05pt;z-index:251658243;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" stroked="f">
                <v:textbox style="mso-fit-shape-to-text:t" inset="0,0,0,0">
                  <w:txbxContent>
                    <w:p w14:paraId="0D22BB7B" w14:textId="6B14DD79" w:rsidR="00037CC6" w:rsidRPr="00323AD8" w:rsidRDefault="00037CC6" w:rsidP="00037CC6">
                      <w:pPr>
                        <w:pStyle w:val="Caption"/>
                        <w:rPr>
                          <w:noProof/>
                        </w:rPr>
                      </w:pPr>
                      <w:r>
                        <w:t xml:space="preserve">Figure </w:t>
                      </w:r>
                      <w:fldSimple w:instr=" SEQ Figure \* ARABIC ">
                        <w:r w:rsidR="001C5CE4">
                          <w:rPr>
                            <w:noProof/>
                          </w:rPr>
                          <w:t>2</w:t>
                        </w:r>
                      </w:fldSimple>
                      <w:r>
                        <w:t>; Rachelle she/they</w:t>
                      </w:r>
                    </w:p>
                  </w:txbxContent>
                </v:textbox>
                <w10:wrap type="square" anchorx="margin"/>
              </v:shape>
            </w:pict>
          </mc:Fallback>
        </mc:AlternateContent>
      </w:r>
      <w:r w:rsidR="00037CC6" w:rsidRPr="00F71090">
        <w:rPr>
          <w:sz w:val="24"/>
          <w:szCs w:val="24"/>
        </w:rPr>
        <w:t xml:space="preserve">Nord says </w:t>
      </w:r>
      <w:r w:rsidR="00F71090">
        <w:rPr>
          <w:sz w:val="24"/>
          <w:szCs w:val="24"/>
        </w:rPr>
        <w:t>t</w:t>
      </w:r>
      <w:r w:rsidR="00B44B76">
        <w:rPr>
          <w:sz w:val="24"/>
          <w:szCs w:val="24"/>
        </w:rPr>
        <w:t>here is a common misconception that ADHD is</w:t>
      </w:r>
      <w:r w:rsidR="00EF4860">
        <w:rPr>
          <w:sz w:val="24"/>
          <w:szCs w:val="24"/>
        </w:rPr>
        <w:t xml:space="preserve"> a</w:t>
      </w:r>
      <w:r w:rsidR="00B44B76">
        <w:rPr>
          <w:sz w:val="24"/>
          <w:szCs w:val="24"/>
        </w:rPr>
        <w:t xml:space="preserve"> restless boy being disruptive in class, however it is important to recognise that ADHD is different for everyone. Stereotypes like these can hinder the diagnosing process of ADHD. </w:t>
      </w:r>
      <w:r w:rsidR="002E2687">
        <w:rPr>
          <w:sz w:val="24"/>
          <w:szCs w:val="24"/>
        </w:rPr>
        <w:t xml:space="preserve">Waiting for a </w:t>
      </w:r>
      <w:r w:rsidR="00B44B76">
        <w:rPr>
          <w:sz w:val="24"/>
          <w:szCs w:val="24"/>
        </w:rPr>
        <w:t>diagnos</w:t>
      </w:r>
      <w:r w:rsidR="00244553">
        <w:rPr>
          <w:sz w:val="24"/>
          <w:szCs w:val="24"/>
        </w:rPr>
        <w:t>is</w:t>
      </w:r>
      <w:r w:rsidR="00B44B76">
        <w:rPr>
          <w:sz w:val="24"/>
          <w:szCs w:val="24"/>
        </w:rPr>
        <w:t xml:space="preserve"> can</w:t>
      </w:r>
      <w:r w:rsidR="00D95929">
        <w:rPr>
          <w:sz w:val="24"/>
          <w:szCs w:val="24"/>
        </w:rPr>
        <w:t xml:space="preserve"> take</w:t>
      </w:r>
      <w:r w:rsidR="00B44B76">
        <w:rPr>
          <w:sz w:val="24"/>
          <w:szCs w:val="24"/>
        </w:rPr>
        <w:t xml:space="preserve"> many years.</w:t>
      </w:r>
    </w:p>
    <w:p w14:paraId="5AD74A1F" w14:textId="4D8DABF8" w:rsidR="005369B3" w:rsidRDefault="00B44B76" w:rsidP="00DF3C58">
      <w:pPr>
        <w:rPr>
          <w:del w:id="7" w:author="Guest User" w:date="2023-12-19T18:18:00Z"/>
          <w:sz w:val="24"/>
          <w:szCs w:val="24"/>
        </w:rPr>
      </w:pPr>
      <w:del w:id="8" w:author="Guest User" w:date="2023-12-19T18:03:00Z">
        <w:r>
          <w:rPr>
            <w:sz w:val="24"/>
            <w:szCs w:val="24"/>
          </w:rPr>
          <w:delText xml:space="preserve"> </w:delText>
        </w:r>
      </w:del>
      <w:r>
        <w:rPr>
          <w:sz w:val="24"/>
          <w:szCs w:val="24"/>
        </w:rPr>
        <w:t xml:space="preserve">A significant portion of research and projects </w:t>
      </w:r>
      <w:r w:rsidR="00AE2C11">
        <w:rPr>
          <w:sz w:val="24"/>
          <w:szCs w:val="24"/>
        </w:rPr>
        <w:t xml:space="preserve">on ADHD </w:t>
      </w:r>
      <w:r w:rsidR="00F13C3C">
        <w:rPr>
          <w:sz w:val="24"/>
          <w:szCs w:val="24"/>
        </w:rPr>
        <w:t xml:space="preserve">are </w:t>
      </w:r>
      <w:r>
        <w:rPr>
          <w:sz w:val="24"/>
          <w:szCs w:val="24"/>
        </w:rPr>
        <w:t>created by individuals mostly fit</w:t>
      </w:r>
      <w:r w:rsidR="00DD1F32">
        <w:rPr>
          <w:sz w:val="24"/>
          <w:szCs w:val="24"/>
        </w:rPr>
        <w:t>ting</w:t>
      </w:r>
      <w:r>
        <w:rPr>
          <w:sz w:val="24"/>
          <w:szCs w:val="24"/>
        </w:rPr>
        <w:t xml:space="preserve"> a specific profile</w:t>
      </w:r>
      <w:r w:rsidR="003A697D">
        <w:rPr>
          <w:sz w:val="24"/>
          <w:szCs w:val="24"/>
        </w:rPr>
        <w:t xml:space="preserve">: </w:t>
      </w:r>
      <w:r>
        <w:rPr>
          <w:sz w:val="24"/>
          <w:szCs w:val="24"/>
        </w:rPr>
        <w:t xml:space="preserve">white cisgender </w:t>
      </w:r>
      <w:r w:rsidR="00BE2082">
        <w:rPr>
          <w:sz w:val="24"/>
          <w:szCs w:val="24"/>
        </w:rPr>
        <w:t xml:space="preserve">men </w:t>
      </w:r>
      <w:r>
        <w:rPr>
          <w:sz w:val="24"/>
          <w:szCs w:val="24"/>
        </w:rPr>
        <w:t>(</w:t>
      </w:r>
      <w:r w:rsidR="003461C9" w:rsidRPr="003461C9">
        <w:rPr>
          <w:sz w:val="24"/>
          <w:szCs w:val="24"/>
        </w:rPr>
        <w:t>Cisgender is when someone's identity and gender match their birth sex.</w:t>
      </w:r>
      <w:r>
        <w:rPr>
          <w:sz w:val="24"/>
          <w:szCs w:val="24"/>
        </w:rPr>
        <w:t xml:space="preserve"> </w:t>
      </w:r>
      <w:r>
        <w:rPr>
          <w:sz w:val="24"/>
          <w:szCs w:val="24"/>
        </w:rPr>
        <w:fldChar w:fldCharType="begin"/>
      </w:r>
      <w:r w:rsidR="00FB27A8">
        <w:rPr>
          <w:sz w:val="24"/>
          <w:szCs w:val="24"/>
        </w:rPr>
        <w:instrText xml:space="preserve"> ADDIN ZOTERO_ITEM CSL_CITATION {"citationID":"lc8rZeze","properties":{"formattedCitation":"(Oxford Dictionary, 2023)","plainCitation":"(Oxford Dictionary, 2023)","noteIndex":0},"citationItems":[{"id":267,"uris":["http://zotero.org/users/7609254/items/XCI3K4CF"],"itemData":{"id":267,"type":"entry-dictionary","title":"Cisgender Definition","URL":"https://www.oxfordlearnersdictionaries.com/definition/english/cisgender#:~:text=%2F%CB%8Cs%C9%AAs%CB%88d%CA%92end%C9%99r%2F,same%20as%20their%20birth%20sex","author":[{"literal":"Oxford Dictionary"}],"accessed":{"date-parts":[["2023",12,18]]},"issued":{"date-parts":[["2023"]]}}}],"schema":"https://github.com/citation-style-language/schema/raw/master/csl-citation.json"} </w:instrText>
      </w:r>
      <w:r>
        <w:rPr>
          <w:sz w:val="24"/>
          <w:szCs w:val="24"/>
        </w:rPr>
        <w:fldChar w:fldCharType="separate"/>
      </w:r>
      <w:r w:rsidR="00FB27A8" w:rsidRPr="305AE239">
        <w:rPr>
          <w:rFonts w:ascii="Calibri" w:hAnsi="Calibri" w:cs="Calibri"/>
          <w:sz w:val="24"/>
          <w:szCs w:val="24"/>
        </w:rPr>
        <w:t>(Oxford Dictionary, 2023)</w:t>
      </w:r>
      <w:r>
        <w:rPr>
          <w:sz w:val="24"/>
          <w:szCs w:val="24"/>
        </w:rPr>
        <w:fldChar w:fldCharType="end"/>
      </w:r>
      <w:r>
        <w:rPr>
          <w:sz w:val="24"/>
          <w:szCs w:val="24"/>
        </w:rPr>
        <w:t xml:space="preserve">). </w:t>
      </w:r>
      <w:r w:rsidR="738796FD" w:rsidRPr="738796FD">
        <w:rPr>
          <w:sz w:val="24"/>
          <w:szCs w:val="24"/>
        </w:rPr>
        <w:t xml:space="preserve">As a result, Nord wants to change the narrative </w:t>
      </w:r>
      <w:r w:rsidR="005B5ECC" w:rsidRPr="00060FB7">
        <w:rPr>
          <w:sz w:val="24"/>
          <w:szCs w:val="24"/>
        </w:rPr>
        <w:t>to represent</w:t>
      </w:r>
      <w:r w:rsidR="738796FD" w:rsidRPr="00060FB7">
        <w:rPr>
          <w:sz w:val="24"/>
          <w:szCs w:val="24"/>
        </w:rPr>
        <w:t xml:space="preserve"> neurodivers</w:t>
      </w:r>
      <w:r w:rsidR="00910D95" w:rsidRPr="00060FB7">
        <w:rPr>
          <w:sz w:val="24"/>
          <w:szCs w:val="24"/>
        </w:rPr>
        <w:t>ity</w:t>
      </w:r>
      <w:r w:rsidR="738796FD" w:rsidRPr="00060FB7">
        <w:rPr>
          <w:sz w:val="24"/>
          <w:szCs w:val="24"/>
        </w:rPr>
        <w:t xml:space="preserve"> by</w:t>
      </w:r>
      <w:r w:rsidR="00425FD5" w:rsidRPr="00060FB7">
        <w:rPr>
          <w:sz w:val="24"/>
          <w:szCs w:val="24"/>
        </w:rPr>
        <w:t xml:space="preserve"> people</w:t>
      </w:r>
      <w:r w:rsidR="738796FD" w:rsidRPr="00060FB7">
        <w:rPr>
          <w:sz w:val="24"/>
          <w:szCs w:val="24"/>
        </w:rPr>
        <w:t xml:space="preserve"> who are </w:t>
      </w:r>
      <w:r w:rsidR="009228DD" w:rsidRPr="00060FB7">
        <w:rPr>
          <w:sz w:val="24"/>
          <w:szCs w:val="24"/>
        </w:rPr>
        <w:t>neurodiverse themsel</w:t>
      </w:r>
      <w:r w:rsidR="00436043" w:rsidRPr="00060FB7">
        <w:rPr>
          <w:sz w:val="24"/>
          <w:szCs w:val="24"/>
        </w:rPr>
        <w:t>ves</w:t>
      </w:r>
      <w:r w:rsidR="1287D793" w:rsidRPr="00060FB7">
        <w:rPr>
          <w:sz w:val="24"/>
          <w:szCs w:val="24"/>
        </w:rPr>
        <w:t>.</w:t>
      </w:r>
      <w:r w:rsidRPr="00060FB7">
        <w:rPr>
          <w:sz w:val="24"/>
          <w:szCs w:val="24"/>
        </w:rPr>
        <w:t xml:space="preserve"> </w:t>
      </w:r>
      <w:r w:rsidR="00037CC6" w:rsidRPr="00060FB7">
        <w:rPr>
          <w:sz w:val="24"/>
          <w:szCs w:val="24"/>
        </w:rPr>
        <w:fldChar w:fldCharType="begin"/>
      </w:r>
      <w:r w:rsidR="00037CC6" w:rsidRPr="00060FB7">
        <w:rPr>
          <w:sz w:val="24"/>
          <w:szCs w:val="24"/>
        </w:rPr>
        <w:instrText xml:space="preserve"> ADDIN ZOTERO_ITEM CSL_CITATION {"citationID":"Ter1szNq","properties":{"formattedCitation":"(Cresswell, 2023)","plainCitation":"(Cresswell, 2023)","noteIndex":0},"citationItems":[{"id":11,"uris":["http://zotero.org/users/7609254/items/WLHCQESP"],"itemData":{"id":11,"type":"webpage","abstract":"You And Me is a portrait series by Nora Nord, meeting underrepresented people with ADHD and hearing their stories.","language":"en-GB","title":"In Pictures: Young People Living With ADHD","title-short":"In Pictures","URL":"https://www.refinery29.com/en-gb/adhd-photos-stories","author":[{"family":"Cresswell","given":"Joanna"}],"accessed":{"date-parts":[["2023",11,19]]},"issued":{"date-parts":[["2023"]]}}}],"schema":"https://github.com/citation-style-language/schema/raw/master/csl-citation.json"} </w:instrText>
      </w:r>
      <w:r w:rsidR="00037CC6" w:rsidRPr="00060FB7">
        <w:rPr>
          <w:sz w:val="24"/>
          <w:szCs w:val="24"/>
        </w:rPr>
        <w:fldChar w:fldCharType="separate"/>
      </w:r>
      <w:r w:rsidR="00037CC6" w:rsidRPr="00060FB7">
        <w:rPr>
          <w:rFonts w:ascii="Calibri" w:hAnsi="Calibri" w:cs="Calibri"/>
          <w:sz w:val="24"/>
          <w:szCs w:val="24"/>
        </w:rPr>
        <w:t>(Cresswell, 2023)</w:t>
      </w:r>
      <w:r w:rsidR="00037CC6" w:rsidRPr="00060FB7">
        <w:rPr>
          <w:sz w:val="24"/>
          <w:szCs w:val="24"/>
        </w:rPr>
        <w:fldChar w:fldCharType="end"/>
      </w:r>
      <w:r w:rsidR="00037CC6" w:rsidRPr="43F440F6">
        <w:rPr>
          <w:sz w:val="24"/>
          <w:szCs w:val="24"/>
        </w:rPr>
        <w:t>.</w:t>
      </w:r>
      <w:r w:rsidR="003B4D52">
        <w:rPr>
          <w:sz w:val="24"/>
          <w:szCs w:val="24"/>
        </w:rPr>
        <w:t xml:space="preserve"> </w:t>
      </w:r>
      <w:r w:rsidR="0005588E">
        <w:rPr>
          <w:sz w:val="24"/>
          <w:szCs w:val="24"/>
        </w:rPr>
        <w:t xml:space="preserve">The person depicted in </w:t>
      </w:r>
      <w:r w:rsidR="18D4A26E" w:rsidRPr="18D4A26E">
        <w:rPr>
          <w:sz w:val="24"/>
          <w:szCs w:val="24"/>
        </w:rPr>
        <w:t>Nord’s</w:t>
      </w:r>
      <w:r w:rsidR="0005588E">
        <w:rPr>
          <w:sz w:val="24"/>
          <w:szCs w:val="24"/>
        </w:rPr>
        <w:t xml:space="preserve"> image</w:t>
      </w:r>
      <w:r w:rsidR="003B4D52">
        <w:rPr>
          <w:sz w:val="24"/>
          <w:szCs w:val="24"/>
        </w:rPr>
        <w:t xml:space="preserve"> (figure 2)</w:t>
      </w:r>
      <w:r w:rsidR="00900940">
        <w:rPr>
          <w:sz w:val="24"/>
          <w:szCs w:val="24"/>
        </w:rPr>
        <w:t xml:space="preserve"> is</w:t>
      </w:r>
      <w:r w:rsidR="00F54994">
        <w:rPr>
          <w:sz w:val="24"/>
          <w:szCs w:val="24"/>
        </w:rPr>
        <w:t xml:space="preserve"> standing fiddling with </w:t>
      </w:r>
      <w:r w:rsidR="000F1F5A">
        <w:rPr>
          <w:sz w:val="24"/>
          <w:szCs w:val="24"/>
        </w:rPr>
        <w:t>their</w:t>
      </w:r>
      <w:r w:rsidR="00F54994">
        <w:rPr>
          <w:sz w:val="24"/>
          <w:szCs w:val="24"/>
        </w:rPr>
        <w:t xml:space="preserve"> hands</w:t>
      </w:r>
      <w:r w:rsidR="18D4A26E" w:rsidRPr="18D4A26E">
        <w:rPr>
          <w:sz w:val="24"/>
          <w:szCs w:val="24"/>
        </w:rPr>
        <w:t>.</w:t>
      </w:r>
      <w:r w:rsidR="00D8183A">
        <w:rPr>
          <w:sz w:val="24"/>
          <w:szCs w:val="24"/>
        </w:rPr>
        <w:t xml:space="preserve"> They look lost</w:t>
      </w:r>
      <w:r w:rsidR="00A73563">
        <w:rPr>
          <w:sz w:val="24"/>
          <w:szCs w:val="24"/>
        </w:rPr>
        <w:t>, not</w:t>
      </w:r>
      <w:r w:rsidR="00D27FCD">
        <w:rPr>
          <w:sz w:val="24"/>
          <w:szCs w:val="24"/>
        </w:rPr>
        <w:t xml:space="preserve"> knowing what to do with </w:t>
      </w:r>
      <w:r w:rsidR="008C4496">
        <w:rPr>
          <w:sz w:val="24"/>
          <w:szCs w:val="24"/>
        </w:rPr>
        <w:t>themsel</w:t>
      </w:r>
      <w:r w:rsidR="00C336AA">
        <w:rPr>
          <w:sz w:val="24"/>
          <w:szCs w:val="24"/>
        </w:rPr>
        <w:t>f</w:t>
      </w:r>
      <w:r w:rsidR="008C4496">
        <w:rPr>
          <w:sz w:val="24"/>
          <w:szCs w:val="24"/>
        </w:rPr>
        <w:t>. They are surrounded by personal possessions</w:t>
      </w:r>
      <w:r w:rsidR="003E2CFE">
        <w:rPr>
          <w:sz w:val="24"/>
          <w:szCs w:val="24"/>
        </w:rPr>
        <w:t xml:space="preserve"> such as art,</w:t>
      </w:r>
      <w:r w:rsidR="00C76663">
        <w:rPr>
          <w:sz w:val="24"/>
          <w:szCs w:val="24"/>
        </w:rPr>
        <w:t xml:space="preserve"> photographs</w:t>
      </w:r>
      <w:r w:rsidR="003E2CFE">
        <w:rPr>
          <w:sz w:val="24"/>
          <w:szCs w:val="24"/>
        </w:rPr>
        <w:t xml:space="preserve"> and plants. This gives us an insight into</w:t>
      </w:r>
      <w:r w:rsidR="000F1F5A">
        <w:rPr>
          <w:sz w:val="24"/>
          <w:szCs w:val="24"/>
        </w:rPr>
        <w:t xml:space="preserve"> their personality</w:t>
      </w:r>
      <w:r w:rsidR="002654EE">
        <w:rPr>
          <w:sz w:val="24"/>
          <w:szCs w:val="24"/>
        </w:rPr>
        <w:t xml:space="preserve">. </w:t>
      </w:r>
      <w:r w:rsidR="00A0340B" w:rsidRPr="00997A69">
        <w:rPr>
          <w:sz w:val="24"/>
          <w:szCs w:val="24"/>
        </w:rPr>
        <w:t>This photograph could be more revealing due to Nord’s inside knowledge of the subject’s lived experience</w:t>
      </w:r>
      <w:ins w:id="9" w:author="Guest User" w:date="2023-12-19T18:32:00Z">
        <w:r w:rsidR="0016289A" w:rsidRPr="00997A69">
          <w:rPr>
            <w:sz w:val="24"/>
            <w:szCs w:val="24"/>
          </w:rPr>
          <w:t>.</w:t>
        </w:r>
      </w:ins>
      <w:r w:rsidR="008A13EA">
        <w:rPr>
          <w:sz w:val="24"/>
          <w:szCs w:val="24"/>
        </w:rPr>
        <w:t xml:space="preserve"> </w:t>
      </w:r>
    </w:p>
    <w:p w14:paraId="7205AAB8" w14:textId="3F410EF7" w:rsidR="00413803" w:rsidRDefault="001C2C90" w:rsidP="00DF3C58">
      <w:pPr>
        <w:rPr>
          <w:sz w:val="24"/>
          <w:szCs w:val="24"/>
        </w:rPr>
      </w:pPr>
      <w:r>
        <w:rPr>
          <w:sz w:val="24"/>
          <w:szCs w:val="24"/>
        </w:rPr>
        <w:t>Nord</w:t>
      </w:r>
      <w:r w:rsidR="00175919">
        <w:rPr>
          <w:sz w:val="24"/>
          <w:szCs w:val="24"/>
        </w:rPr>
        <w:t xml:space="preserve"> has</w:t>
      </w:r>
      <w:r>
        <w:rPr>
          <w:sz w:val="24"/>
          <w:szCs w:val="24"/>
        </w:rPr>
        <w:t xml:space="preserve"> also had a podcast</w:t>
      </w:r>
      <w:r w:rsidR="00446E43">
        <w:rPr>
          <w:sz w:val="24"/>
          <w:szCs w:val="24"/>
        </w:rPr>
        <w:t xml:space="preserve"> </w:t>
      </w:r>
      <w:r w:rsidR="003B4D52">
        <w:rPr>
          <w:sz w:val="24"/>
          <w:szCs w:val="24"/>
        </w:rPr>
        <w:t xml:space="preserve">where she interviews the participants from this project </w:t>
      </w:r>
      <w:r w:rsidR="0035204F">
        <w:rPr>
          <w:sz w:val="24"/>
          <w:szCs w:val="24"/>
        </w:rPr>
        <w:t>and includes quotes with the photos</w:t>
      </w:r>
      <w:r w:rsidR="00175919">
        <w:rPr>
          <w:sz w:val="24"/>
          <w:szCs w:val="24"/>
        </w:rPr>
        <w:t>. Rachelle (depicted in</w:t>
      </w:r>
      <w:r w:rsidR="00B24663">
        <w:rPr>
          <w:sz w:val="24"/>
          <w:szCs w:val="24"/>
        </w:rPr>
        <w:t xml:space="preserve"> </w:t>
      </w:r>
      <w:r w:rsidR="00B24663" w:rsidRPr="00D823D4">
        <w:rPr>
          <w:sz w:val="24"/>
          <w:szCs w:val="24"/>
        </w:rPr>
        <w:t>fi</w:t>
      </w:r>
      <w:r w:rsidR="000D2B73" w:rsidRPr="00D823D4">
        <w:rPr>
          <w:sz w:val="24"/>
          <w:szCs w:val="24"/>
        </w:rPr>
        <w:t>gure 2</w:t>
      </w:r>
      <w:r w:rsidR="00413803">
        <w:rPr>
          <w:sz w:val="24"/>
          <w:szCs w:val="24"/>
        </w:rPr>
        <w:t>)</w:t>
      </w:r>
      <w:r w:rsidR="009B0206">
        <w:rPr>
          <w:sz w:val="24"/>
          <w:szCs w:val="24"/>
        </w:rPr>
        <w:t xml:space="preserve"> </w:t>
      </w:r>
      <w:r w:rsidR="01F7D1D2" w:rsidRPr="01F7D1D2">
        <w:rPr>
          <w:sz w:val="24"/>
          <w:szCs w:val="24"/>
        </w:rPr>
        <w:t>talks</w:t>
      </w:r>
      <w:r w:rsidR="009B0206">
        <w:rPr>
          <w:sz w:val="24"/>
          <w:szCs w:val="24"/>
        </w:rPr>
        <w:t xml:space="preserve"> about </w:t>
      </w:r>
      <w:r w:rsidR="00D65ED5">
        <w:rPr>
          <w:sz w:val="24"/>
          <w:szCs w:val="24"/>
        </w:rPr>
        <w:t xml:space="preserve">how </w:t>
      </w:r>
      <w:r w:rsidR="009B0206">
        <w:rPr>
          <w:sz w:val="24"/>
          <w:szCs w:val="24"/>
        </w:rPr>
        <w:t xml:space="preserve">if they had gotten diagnosed with </w:t>
      </w:r>
      <w:r w:rsidR="00136E6C">
        <w:rPr>
          <w:sz w:val="24"/>
          <w:szCs w:val="24"/>
        </w:rPr>
        <w:t xml:space="preserve">ADHD as a child then they </w:t>
      </w:r>
      <w:r w:rsidR="01F7D1D2" w:rsidRPr="01F7D1D2">
        <w:rPr>
          <w:sz w:val="24"/>
          <w:szCs w:val="24"/>
        </w:rPr>
        <w:t>might</w:t>
      </w:r>
      <w:r w:rsidR="00136E6C">
        <w:rPr>
          <w:sz w:val="24"/>
          <w:szCs w:val="24"/>
        </w:rPr>
        <w:t xml:space="preserve"> </w:t>
      </w:r>
      <w:r w:rsidR="00D65ED5">
        <w:rPr>
          <w:sz w:val="24"/>
          <w:szCs w:val="24"/>
        </w:rPr>
        <w:lastRenderedPageBreak/>
        <w:t xml:space="preserve">have </w:t>
      </w:r>
      <w:r w:rsidR="005E0EDB">
        <w:rPr>
          <w:sz w:val="24"/>
          <w:szCs w:val="24"/>
        </w:rPr>
        <w:t xml:space="preserve">been much </w:t>
      </w:r>
      <w:r w:rsidR="00131B66">
        <w:rPr>
          <w:sz w:val="24"/>
          <w:szCs w:val="24"/>
        </w:rPr>
        <w:t xml:space="preserve">more </w:t>
      </w:r>
      <w:r w:rsidR="00B1258E">
        <w:rPr>
          <w:sz w:val="24"/>
          <w:szCs w:val="24"/>
        </w:rPr>
        <w:t xml:space="preserve">forgiving </w:t>
      </w:r>
      <w:r w:rsidR="005E0EDB">
        <w:rPr>
          <w:sz w:val="24"/>
          <w:szCs w:val="24"/>
        </w:rPr>
        <w:t>to themself and</w:t>
      </w:r>
      <w:r w:rsidR="00A92C53">
        <w:rPr>
          <w:sz w:val="24"/>
          <w:szCs w:val="24"/>
        </w:rPr>
        <w:t xml:space="preserve"> </w:t>
      </w:r>
      <w:r w:rsidR="01F7D1D2" w:rsidRPr="01F7D1D2">
        <w:rPr>
          <w:sz w:val="24"/>
          <w:szCs w:val="24"/>
        </w:rPr>
        <w:t xml:space="preserve">might </w:t>
      </w:r>
      <w:r w:rsidR="007F21B7" w:rsidRPr="01F7D1D2">
        <w:rPr>
          <w:sz w:val="24"/>
          <w:szCs w:val="24"/>
        </w:rPr>
        <w:t>have understood</w:t>
      </w:r>
      <w:r w:rsidR="00A92C53">
        <w:rPr>
          <w:sz w:val="24"/>
          <w:szCs w:val="24"/>
        </w:rPr>
        <w:t xml:space="preserve"> the cause of their academic difficulties</w:t>
      </w:r>
      <w:r w:rsidR="000D2B73">
        <w:rPr>
          <w:sz w:val="24"/>
          <w:szCs w:val="24"/>
        </w:rPr>
        <w:t>.</w:t>
      </w:r>
    </w:p>
    <w:p w14:paraId="4DFA5E48" w14:textId="194EB43D" w:rsidR="00DF3C58" w:rsidRDefault="00DF3C58" w:rsidP="00DF3C58">
      <w:pPr>
        <w:rPr>
          <w:sz w:val="24"/>
          <w:szCs w:val="24"/>
        </w:rPr>
      </w:pPr>
      <w:r>
        <w:rPr>
          <w:noProof/>
        </w:rPr>
        <w:drawing>
          <wp:anchor distT="0" distB="0" distL="114300" distR="114300" simplePos="0" relativeHeight="251658244" behindDoc="0" locked="0" layoutInCell="1" allowOverlap="1" wp14:anchorId="0CF83713" wp14:editId="155F55FD">
            <wp:simplePos x="0" y="0"/>
            <wp:positionH relativeFrom="margin">
              <wp:align>right</wp:align>
            </wp:positionH>
            <wp:positionV relativeFrom="paragraph">
              <wp:posOffset>4518</wp:posOffset>
            </wp:positionV>
            <wp:extent cx="1742440" cy="2322195"/>
            <wp:effectExtent l="0" t="0" r="0" b="1905"/>
            <wp:wrapSquare wrapText="bothSides"/>
            <wp:docPr id="1467684060" name="Picture 1467684060" descr="A painting of a person sitting on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829396" name="Picture 1" descr="A painting of a person sitting on a rock&#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42440" cy="2322195"/>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Kevin Gavaghan is an artist from North London.</w:t>
      </w:r>
      <w:r w:rsidR="000D160C">
        <w:rPr>
          <w:sz w:val="24"/>
          <w:szCs w:val="24"/>
        </w:rPr>
        <w:t xml:space="preserve"> He</w:t>
      </w:r>
      <w:r w:rsidR="00235268">
        <w:rPr>
          <w:sz w:val="24"/>
          <w:szCs w:val="24"/>
        </w:rPr>
        <w:t xml:space="preserve"> draws from his experience with Tourette’s, anxiety and </w:t>
      </w:r>
      <w:r w:rsidR="000D160C" w:rsidRPr="000D160C">
        <w:rPr>
          <w:sz w:val="24"/>
          <w:szCs w:val="24"/>
        </w:rPr>
        <w:t>Central Serous Retinopathy</w:t>
      </w:r>
      <w:r w:rsidR="0035204F">
        <w:rPr>
          <w:sz w:val="24"/>
          <w:szCs w:val="24"/>
        </w:rPr>
        <w:t xml:space="preserve"> </w:t>
      </w:r>
      <w:r w:rsidR="00C62D9F">
        <w:rPr>
          <w:sz w:val="24"/>
          <w:szCs w:val="24"/>
        </w:rPr>
        <w:fldChar w:fldCharType="begin"/>
      </w:r>
      <w:r w:rsidR="00C62D9F">
        <w:rPr>
          <w:sz w:val="24"/>
          <w:szCs w:val="24"/>
        </w:rPr>
        <w:instrText xml:space="preserve"> ADDIN ZOTERO_ITEM CSL_CITATION {"citationID":"LpOkrTbN","properties":{"formattedCitation":"({\\i{}Kevin Gavaghan}, no date)","plainCitation":"(Kevin Gavaghan, no date)","noteIndex":0},"citationItems":[{"id":27,"uris":["http://zotero.org/users/7609254/items/LERBVCV8"],"itemData":{"id":27,"type":"webpage","abstract":"Brilliantly and Personal, the bio of London Irish contemporary artist Kevin Gavaghan.","container-title":"K M GAVAGHAN ARTIST","language":"en","title":"Kevin Gavaghan","URL":"https://www.kmgartist.com/aboutartistkevingavaghan.html","accessed":{"date-parts":[["2023",12,1]]}}}],"schema":"https://github.com/citation-style-language/schema/raw/master/csl-citation.json"} </w:instrText>
      </w:r>
      <w:r w:rsidR="00C62D9F">
        <w:rPr>
          <w:sz w:val="24"/>
          <w:szCs w:val="24"/>
        </w:rPr>
        <w:fldChar w:fldCharType="separate"/>
      </w:r>
      <w:r w:rsidR="00C62D9F" w:rsidRPr="00C62D9F">
        <w:rPr>
          <w:rFonts w:ascii="Calibri" w:hAnsi="Calibri" w:cs="Calibri"/>
          <w:kern w:val="0"/>
          <w:sz w:val="24"/>
          <w:szCs w:val="24"/>
        </w:rPr>
        <w:t>(</w:t>
      </w:r>
      <w:r w:rsidR="00C62D9F" w:rsidRPr="00C62D9F">
        <w:rPr>
          <w:rFonts w:ascii="Calibri" w:hAnsi="Calibri" w:cs="Calibri"/>
          <w:i/>
          <w:iCs/>
          <w:kern w:val="0"/>
          <w:sz w:val="24"/>
          <w:szCs w:val="24"/>
        </w:rPr>
        <w:t>Kevin Gavaghan</w:t>
      </w:r>
      <w:r w:rsidR="00C62D9F" w:rsidRPr="00C62D9F">
        <w:rPr>
          <w:rFonts w:ascii="Calibri" w:hAnsi="Calibri" w:cs="Calibri"/>
          <w:kern w:val="0"/>
          <w:sz w:val="24"/>
          <w:szCs w:val="24"/>
        </w:rPr>
        <w:t>, no date)</w:t>
      </w:r>
      <w:r w:rsidR="00C62D9F">
        <w:rPr>
          <w:sz w:val="24"/>
          <w:szCs w:val="24"/>
        </w:rPr>
        <w:fldChar w:fldCharType="end"/>
      </w:r>
      <w:r w:rsidR="00FF75D0">
        <w:rPr>
          <w:sz w:val="24"/>
          <w:szCs w:val="24"/>
        </w:rPr>
        <w:t xml:space="preserve">. He feels </w:t>
      </w:r>
      <w:r w:rsidR="4E2E79BF" w:rsidRPr="4E2E79BF">
        <w:rPr>
          <w:sz w:val="24"/>
          <w:szCs w:val="24"/>
        </w:rPr>
        <w:t>t</w:t>
      </w:r>
      <w:r w:rsidR="000D160C">
        <w:rPr>
          <w:sz w:val="24"/>
          <w:szCs w:val="24"/>
        </w:rPr>
        <w:t>his allows him to paint from the heart and not the external interpretation able bodied people view. His paintings reflect the internal struggle</w:t>
      </w:r>
      <w:r w:rsidR="00E25F91">
        <w:rPr>
          <w:sz w:val="24"/>
          <w:szCs w:val="24"/>
        </w:rPr>
        <w:t>s</w:t>
      </w:r>
      <w:r w:rsidR="000D160C">
        <w:rPr>
          <w:sz w:val="24"/>
          <w:szCs w:val="24"/>
        </w:rPr>
        <w:t xml:space="preserve"> he lives with on a da</w:t>
      </w:r>
      <w:r w:rsidR="0035204F">
        <w:rPr>
          <w:sz w:val="24"/>
          <w:szCs w:val="24"/>
        </w:rPr>
        <w:t xml:space="preserve">ily </w:t>
      </w:r>
      <w:r w:rsidR="000D160C">
        <w:rPr>
          <w:sz w:val="24"/>
          <w:szCs w:val="24"/>
        </w:rPr>
        <w:t>basis.</w:t>
      </w:r>
      <w:r w:rsidR="00E501E2">
        <w:rPr>
          <w:sz w:val="24"/>
          <w:szCs w:val="24"/>
        </w:rPr>
        <w:t xml:space="preserve"> </w:t>
      </w:r>
      <w:r>
        <w:rPr>
          <w:sz w:val="24"/>
          <w:szCs w:val="24"/>
        </w:rPr>
        <w:t xml:space="preserve">His art reflects on his youth </w:t>
      </w:r>
      <w:r w:rsidR="00E501E2">
        <w:rPr>
          <w:sz w:val="24"/>
          <w:szCs w:val="24"/>
        </w:rPr>
        <w:t xml:space="preserve">and the </w:t>
      </w:r>
      <w:r>
        <w:rPr>
          <w:sz w:val="24"/>
          <w:szCs w:val="24"/>
        </w:rPr>
        <w:t>subconscious</w:t>
      </w:r>
      <w:r w:rsidR="00E501E2">
        <w:rPr>
          <w:sz w:val="24"/>
          <w:szCs w:val="24"/>
        </w:rPr>
        <w:t xml:space="preserve"> </w:t>
      </w:r>
      <w:r>
        <w:rPr>
          <w:sz w:val="24"/>
          <w:szCs w:val="24"/>
        </w:rPr>
        <w:t>influenc</w:t>
      </w:r>
      <w:r w:rsidR="00E501E2">
        <w:rPr>
          <w:sz w:val="24"/>
          <w:szCs w:val="24"/>
        </w:rPr>
        <w:t>e of his past</w:t>
      </w:r>
      <w:r w:rsidR="00EC0143">
        <w:rPr>
          <w:sz w:val="24"/>
          <w:szCs w:val="24"/>
        </w:rPr>
        <w:t>.</w:t>
      </w:r>
      <w:r w:rsidRPr="00C80F09">
        <w:rPr>
          <w:noProof/>
        </w:rPr>
        <w:t xml:space="preserve"> </w:t>
      </w:r>
      <w:r>
        <w:rPr>
          <w:sz w:val="24"/>
          <w:szCs w:val="24"/>
        </w:rPr>
        <w:t>Gavaghan paints in bold, vibrant colours and distorts his subjects to “</w:t>
      </w:r>
      <w:r w:rsidRPr="005B730B">
        <w:rPr>
          <w:sz w:val="24"/>
          <w:szCs w:val="24"/>
        </w:rPr>
        <w:t>highlight the multi layers of our inner emotions rather than the external likeness of his subject</w:t>
      </w:r>
      <w:r w:rsidR="005B730B" w:rsidRPr="005B730B">
        <w:rPr>
          <w:sz w:val="24"/>
          <w:szCs w:val="24"/>
        </w:rPr>
        <w:t>”</w:t>
      </w:r>
      <w:r w:rsidR="005B730B">
        <w:rPr>
          <w:sz w:val="24"/>
          <w:szCs w:val="24"/>
        </w:rPr>
        <w:t xml:space="preserve"> </w:t>
      </w:r>
      <w:r w:rsidR="00EB0572">
        <w:rPr>
          <w:sz w:val="24"/>
          <w:szCs w:val="24"/>
        </w:rPr>
        <w:fldChar w:fldCharType="begin"/>
      </w:r>
      <w:r w:rsidR="00EB0572">
        <w:rPr>
          <w:sz w:val="24"/>
          <w:szCs w:val="24"/>
        </w:rPr>
        <w:instrText xml:space="preserve"> ADDIN ZOTERO_ITEM CSL_CITATION {"citationID":"wvcHCDLv","properties":{"formattedCitation":"({\\i{}Kevin Gavaghan}, no date)","plainCitation":"(Kevin Gavaghan, no date)","noteIndex":0},"citationItems":[{"id":27,"uris":["http://zotero.org/users/7609254/items/LERBVCV8"],"itemData":{"id":27,"type":"webpage","abstract":"Brilliantly and Personal, the bio of London Irish contemporary artist Kevin Gavaghan.","container-title":"K M GAVAGHAN ARTIST","language":"en","title":"Kevin Gavaghan","URL":"https://www.kmgartist.com/aboutartistkevingavaghan.html","accessed":{"date-parts":[["2023",12,1]]}}}],"schema":"https://github.com/citation-style-language/schema/raw/master/csl-citation.json"} </w:instrText>
      </w:r>
      <w:r w:rsidR="00EB0572">
        <w:rPr>
          <w:sz w:val="24"/>
          <w:szCs w:val="24"/>
        </w:rPr>
        <w:fldChar w:fldCharType="separate"/>
      </w:r>
      <w:r w:rsidR="00EB0572" w:rsidRPr="00EB0572">
        <w:rPr>
          <w:rFonts w:ascii="Calibri" w:hAnsi="Calibri" w:cs="Calibri"/>
          <w:kern w:val="0"/>
          <w:sz w:val="24"/>
          <w:szCs w:val="24"/>
        </w:rPr>
        <w:t>(</w:t>
      </w:r>
      <w:r w:rsidR="00EB0572" w:rsidRPr="00EB0572">
        <w:rPr>
          <w:rFonts w:ascii="Calibri" w:hAnsi="Calibri" w:cs="Calibri"/>
          <w:i/>
          <w:iCs/>
          <w:kern w:val="0"/>
          <w:sz w:val="24"/>
          <w:szCs w:val="24"/>
        </w:rPr>
        <w:t>Kevin Gavaghan</w:t>
      </w:r>
      <w:r w:rsidR="00EB0572" w:rsidRPr="00EB0572">
        <w:rPr>
          <w:rFonts w:ascii="Calibri" w:hAnsi="Calibri" w:cs="Calibri"/>
          <w:kern w:val="0"/>
          <w:sz w:val="24"/>
          <w:szCs w:val="24"/>
        </w:rPr>
        <w:t>, no date)</w:t>
      </w:r>
      <w:r w:rsidR="00EB0572">
        <w:rPr>
          <w:sz w:val="24"/>
          <w:szCs w:val="24"/>
        </w:rPr>
        <w:fldChar w:fldCharType="end"/>
      </w:r>
      <w:r w:rsidRPr="005B730B">
        <w:rPr>
          <w:sz w:val="24"/>
          <w:szCs w:val="24"/>
        </w:rPr>
        <w:t>.</w:t>
      </w:r>
    </w:p>
    <w:p w14:paraId="4E40D1D6" w14:textId="286E1FDC" w:rsidR="00EF2701" w:rsidRDefault="00E81E32" w:rsidP="00DF3C58">
      <w:pPr>
        <w:rPr>
          <w:del w:id="10" w:author="Guest User" w:date="2023-12-19T18:40:00Z"/>
          <w:sz w:val="24"/>
          <w:szCs w:val="24"/>
        </w:rPr>
      </w:pPr>
      <w:r>
        <w:rPr>
          <w:noProof/>
        </w:rPr>
        <mc:AlternateContent>
          <mc:Choice Requires="wps">
            <w:drawing>
              <wp:anchor distT="0" distB="0" distL="114300" distR="114300" simplePos="0" relativeHeight="251658240" behindDoc="1" locked="0" layoutInCell="1" allowOverlap="1" wp14:anchorId="1AFFD9CB" wp14:editId="587A70F7">
                <wp:simplePos x="0" y="0"/>
                <wp:positionH relativeFrom="margin">
                  <wp:posOffset>4279900</wp:posOffset>
                </wp:positionH>
                <wp:positionV relativeFrom="paragraph">
                  <wp:posOffset>2526030</wp:posOffset>
                </wp:positionV>
                <wp:extent cx="1435735" cy="299720"/>
                <wp:effectExtent l="0" t="0" r="0" b="5080"/>
                <wp:wrapTight wrapText="bothSides">
                  <wp:wrapPolygon edited="0">
                    <wp:start x="0" y="0"/>
                    <wp:lineTo x="0" y="20593"/>
                    <wp:lineTo x="21208" y="20593"/>
                    <wp:lineTo x="21208" y="0"/>
                    <wp:lineTo x="0" y="0"/>
                  </wp:wrapPolygon>
                </wp:wrapTight>
                <wp:docPr id="1374953743" name="Text Box 1374953743"/>
                <wp:cNvGraphicFramePr/>
                <a:graphic xmlns:a="http://schemas.openxmlformats.org/drawingml/2006/main">
                  <a:graphicData uri="http://schemas.microsoft.com/office/word/2010/wordprocessingShape">
                    <wps:wsp>
                      <wps:cNvSpPr txBox="1"/>
                      <wps:spPr>
                        <a:xfrm>
                          <a:off x="0" y="0"/>
                          <a:ext cx="1435735" cy="299720"/>
                        </a:xfrm>
                        <a:prstGeom prst="rect">
                          <a:avLst/>
                        </a:prstGeom>
                        <a:solidFill>
                          <a:prstClr val="white"/>
                        </a:solidFill>
                        <a:ln>
                          <a:noFill/>
                        </a:ln>
                      </wps:spPr>
                      <wps:txbx>
                        <w:txbxContent>
                          <w:p w14:paraId="0C6C12F6" w14:textId="2E9A4847" w:rsidR="00037CC6" w:rsidRPr="00FB1D0C" w:rsidRDefault="00037CC6" w:rsidP="00037CC6">
                            <w:pPr>
                              <w:pStyle w:val="Caption"/>
                              <w:rPr>
                                <w:noProof/>
                              </w:rPr>
                            </w:pPr>
                            <w:r>
                              <w:t xml:space="preserve">Figure </w:t>
                            </w:r>
                            <w:fldSimple w:instr=" SEQ Figure \* ARABIC ">
                              <w:r w:rsidR="001C5CE4">
                                <w:rPr>
                                  <w:noProof/>
                                </w:rPr>
                                <w:t>4</w:t>
                              </w:r>
                            </w:fldSimple>
                            <w:r>
                              <w:t>; Ignore the Tic, Don't Ignore 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FD9CB" id="Text Box 1374953743" o:spid="_x0000_s1028" type="#_x0000_t202" style="position:absolute;margin-left:337pt;margin-top:198.9pt;width:113.05pt;height:23.6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" stroked="f">
                <v:textbox inset="0,0,0,0">
                  <w:txbxContent>
                    <w:p w14:paraId="0C6C12F6" w14:textId="2E9A4847" w:rsidR="00037CC6" w:rsidRPr="00FB1D0C" w:rsidRDefault="00037CC6" w:rsidP="00037CC6">
                      <w:pPr>
                        <w:pStyle w:val="Caption"/>
                        <w:rPr>
                          <w:noProof/>
                        </w:rPr>
                      </w:pPr>
                      <w:r>
                        <w:t xml:space="preserve">Figure </w:t>
                      </w:r>
                      <w:fldSimple w:instr=" SEQ Figure \* ARABIC ">
                        <w:r w:rsidR="001C5CE4">
                          <w:rPr>
                            <w:noProof/>
                          </w:rPr>
                          <w:t>4</w:t>
                        </w:r>
                      </w:fldSimple>
                      <w:r>
                        <w:t>; Ignore the Tic, Don't Ignore Me</w:t>
                      </w:r>
                    </w:p>
                  </w:txbxContent>
                </v:textbox>
                <w10:wrap type="tight" anchorx="margin"/>
              </v:shape>
            </w:pict>
          </mc:Fallback>
        </mc:AlternateContent>
      </w:r>
      <w:r w:rsidR="00DC03C0">
        <w:rPr>
          <w:noProof/>
        </w:rPr>
        <mc:AlternateContent>
          <mc:Choice Requires="wps">
            <w:drawing>
              <wp:anchor distT="0" distB="0" distL="114300" distR="114300" simplePos="0" relativeHeight="251658246" behindDoc="1" locked="0" layoutInCell="1" allowOverlap="1" wp14:anchorId="3BECA36B" wp14:editId="3228CCE9">
                <wp:simplePos x="0" y="0"/>
                <wp:positionH relativeFrom="column">
                  <wp:posOffset>3988435</wp:posOffset>
                </wp:positionH>
                <wp:positionV relativeFrom="paragraph">
                  <wp:posOffset>25400</wp:posOffset>
                </wp:positionV>
                <wp:extent cx="1722755" cy="285750"/>
                <wp:effectExtent l="0" t="0" r="0" b="0"/>
                <wp:wrapTight wrapText="bothSides">
                  <wp:wrapPolygon edited="0">
                    <wp:start x="0" y="0"/>
                    <wp:lineTo x="0" y="20160"/>
                    <wp:lineTo x="21258" y="20160"/>
                    <wp:lineTo x="21258" y="0"/>
                    <wp:lineTo x="0" y="0"/>
                  </wp:wrapPolygon>
                </wp:wrapTight>
                <wp:docPr id="1963843007" name="Text Box 1963843007"/>
                <wp:cNvGraphicFramePr/>
                <a:graphic xmlns:a="http://schemas.openxmlformats.org/drawingml/2006/main">
                  <a:graphicData uri="http://schemas.microsoft.com/office/word/2010/wordprocessingShape">
                    <wps:wsp>
                      <wps:cNvSpPr txBox="1"/>
                      <wps:spPr>
                        <a:xfrm>
                          <a:off x="0" y="0"/>
                          <a:ext cx="1722755" cy="285750"/>
                        </a:xfrm>
                        <a:prstGeom prst="rect">
                          <a:avLst/>
                        </a:prstGeom>
                        <a:solidFill>
                          <a:prstClr val="white"/>
                        </a:solidFill>
                        <a:ln>
                          <a:noFill/>
                        </a:ln>
                      </wps:spPr>
                      <wps:txbx>
                        <w:txbxContent>
                          <w:p w14:paraId="3DA4F3EF" w14:textId="5D58F16C" w:rsidR="000D160C" w:rsidRPr="00C26672" w:rsidRDefault="000D160C" w:rsidP="000D160C">
                            <w:pPr>
                              <w:pStyle w:val="Caption"/>
                              <w:rPr>
                                <w:noProof/>
                              </w:rPr>
                            </w:pPr>
                            <w:r>
                              <w:t xml:space="preserve">Figure </w:t>
                            </w:r>
                            <w:fldSimple w:instr=" SEQ Figure \* ARABIC ">
                              <w:r w:rsidR="001C5CE4">
                                <w:rPr>
                                  <w:noProof/>
                                </w:rPr>
                                <w:t>3</w:t>
                              </w:r>
                            </w:fldSimple>
                            <w:r>
                              <w:t>; The Spectrum of Tourettes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ECA36B" id="Text Box 1963843007" o:spid="_x0000_s1029" type="#_x0000_t202" style="position:absolute;margin-left:314.05pt;margin-top:2pt;width:135.65pt;height:22.5pt;z-index:-25165823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" stroked="f">
                <v:textbox inset="0,0,0,0">
                  <w:txbxContent>
                    <w:p w14:paraId="3DA4F3EF" w14:textId="5D58F16C" w:rsidR="000D160C" w:rsidRPr="00C26672" w:rsidRDefault="000D160C" w:rsidP="000D160C">
                      <w:pPr>
                        <w:pStyle w:val="Caption"/>
                        <w:rPr>
                          <w:noProof/>
                        </w:rPr>
                      </w:pPr>
                      <w:r>
                        <w:t xml:space="preserve">Figure </w:t>
                      </w:r>
                      <w:fldSimple w:instr=" SEQ Figure \* ARABIC ">
                        <w:r w:rsidR="001C5CE4">
                          <w:rPr>
                            <w:noProof/>
                          </w:rPr>
                          <w:t>3</w:t>
                        </w:r>
                      </w:fldSimple>
                      <w:r>
                        <w:t>; The Spectrum of Tourettes</w:t>
                      </w:r>
                    </w:p>
                  </w:txbxContent>
                </v:textbox>
                <w10:wrap type="tight"/>
              </v:shape>
            </w:pict>
          </mc:Fallback>
        </mc:AlternateContent>
      </w:r>
      <w:r w:rsidR="00DF3C58">
        <w:rPr>
          <w:sz w:val="24"/>
          <w:szCs w:val="24"/>
        </w:rPr>
        <w:t xml:space="preserve">The person inside Gavaghan’s image </w:t>
      </w:r>
      <w:r w:rsidR="00A35721">
        <w:rPr>
          <w:sz w:val="24"/>
          <w:szCs w:val="24"/>
        </w:rPr>
        <w:t xml:space="preserve">(Figure 3) </w:t>
      </w:r>
      <w:r w:rsidR="00DF3C58">
        <w:rPr>
          <w:sz w:val="24"/>
          <w:szCs w:val="24"/>
        </w:rPr>
        <w:t>is pulling himself apart, stretching himself to possibly fit in to societal pressure.</w:t>
      </w:r>
      <w:r w:rsidR="007A2FDD">
        <w:rPr>
          <w:sz w:val="24"/>
          <w:szCs w:val="24"/>
        </w:rPr>
        <w:t xml:space="preserve"> a mournful expression on his face.</w:t>
      </w:r>
      <w:r w:rsidR="00DF3C58">
        <w:rPr>
          <w:sz w:val="24"/>
          <w:szCs w:val="24"/>
        </w:rPr>
        <w:t xml:space="preserve"> The shapes of the colour on his body look like his skin has been ripped off, just showing exposed muscles and absences showing parts lost. This could be metaphorical of losing yourself to the expectations of society. He has.</w:t>
      </w:r>
      <w:ins w:id="11" w:author="Guest User" w:date="2023-12-19T18:40:00Z">
        <w:r w:rsidR="00DF3C58">
          <w:rPr>
            <w:sz w:val="24"/>
            <w:szCs w:val="24"/>
          </w:rPr>
          <w:t xml:space="preserve"> </w:t>
        </w:r>
      </w:ins>
      <w:del w:id="12" w:author="Guest User" w:date="2023-12-19T18:40:00Z">
        <w:r w:rsidR="00DC03C0" w:rsidRPr="6AE777EE" w:rsidDel="6AE777EE">
          <w:rPr>
            <w:sz w:val="24"/>
            <w:szCs w:val="24"/>
          </w:rPr>
          <w:delText xml:space="preserve"> </w:delText>
        </w:r>
      </w:del>
    </w:p>
    <w:p w14:paraId="03AEDA49" w14:textId="60E1C305" w:rsidR="00DF3C58" w:rsidRDefault="008D168F" w:rsidP="00037CC6">
      <w:pPr>
        <w:rPr>
          <w:sz w:val="24"/>
          <w:szCs w:val="24"/>
        </w:rPr>
      </w:pPr>
      <w:r>
        <w:rPr>
          <w:noProof/>
        </w:rPr>
        <w:drawing>
          <wp:anchor distT="0" distB="0" distL="114300" distR="114300" simplePos="0" relativeHeight="251658245" behindDoc="1" locked="0" layoutInCell="1" allowOverlap="1" wp14:anchorId="447E798B" wp14:editId="0841D4AE">
            <wp:simplePos x="0" y="0"/>
            <wp:positionH relativeFrom="margin">
              <wp:align>right</wp:align>
            </wp:positionH>
            <wp:positionV relativeFrom="paragraph">
              <wp:posOffset>1083530</wp:posOffset>
            </wp:positionV>
            <wp:extent cx="1457325" cy="1461135"/>
            <wp:effectExtent l="0" t="0" r="9525" b="5715"/>
            <wp:wrapTight wrapText="bothSides">
              <wp:wrapPolygon edited="0">
                <wp:start x="0" y="0"/>
                <wp:lineTo x="0" y="21403"/>
                <wp:lineTo x="21459" y="21403"/>
                <wp:lineTo x="21459" y="0"/>
                <wp:lineTo x="0" y="0"/>
              </wp:wrapPolygon>
            </wp:wrapTight>
            <wp:docPr id="466019297" name="Picture 466019297" descr="A collage of a child making different express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11091" name="Picture 2" descr="A collage of a child making different expression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57325" cy="1461135"/>
                    </a:xfrm>
                    <a:prstGeom prst="rect">
                      <a:avLst/>
                    </a:prstGeom>
                  </pic:spPr>
                </pic:pic>
              </a:graphicData>
            </a:graphic>
          </wp:anchor>
        </w:drawing>
      </w:r>
      <w:r w:rsidR="00DF3C58">
        <w:rPr>
          <w:sz w:val="24"/>
          <w:szCs w:val="24"/>
        </w:rPr>
        <w:t>As a person with Tourette's, I can relate to not having anyone to look up to and feeling lost. There is a societal</w:t>
      </w:r>
      <w:r w:rsidR="0009121F">
        <w:rPr>
          <w:sz w:val="24"/>
          <w:szCs w:val="24"/>
        </w:rPr>
        <w:t xml:space="preserve"> misunderstanding</w:t>
      </w:r>
      <w:r w:rsidR="00DF3C58">
        <w:rPr>
          <w:sz w:val="24"/>
          <w:szCs w:val="24"/>
        </w:rPr>
        <w:t xml:space="preserve"> that if you have Tourette's you have to swear and say inappropriate remarks, called coprolalia </w:t>
      </w:r>
      <w:r w:rsidR="00DF3C58">
        <w:rPr>
          <w:sz w:val="24"/>
          <w:szCs w:val="24"/>
        </w:rPr>
        <w:fldChar w:fldCharType="begin"/>
      </w:r>
      <w:r w:rsidR="00DF3C58">
        <w:rPr>
          <w:sz w:val="24"/>
          <w:szCs w:val="24"/>
        </w:rPr>
        <w:instrText xml:space="preserve"> ADDIN ZOTERO_ITEM CSL_CITATION {"citationID":"e4MPOSts","properties":{"formattedCitation":"(Tourettes action, 2014)","plainCitation":"(Tourettes action, 2014)","noteIndex":0},"citationItems":[{"id":266,"uris":["http://zotero.org/users/7609254/items/KZJMLRV3"],"itemData":{"id":266,"type":"document","title":"Social taboos and Tourette Syndrome - Coprophenomena","title-short":"Coprophenomena","URL":"https://www.tourettes-action.org.uk/storage/downloads/1605015462_Factsheet---social-taboos-&amp;-TS.pdf","author":[{"literal":"Tourettes action"}],"accessed":{"date-parts":[["2023",12,8]]},"issued":{"date-parts":[["2014"]]}}}],"schema":"https://github.com/citation-style-language/schema/raw/master/csl-citation.json"} </w:instrText>
      </w:r>
      <w:r w:rsidR="00DF3C58">
        <w:rPr>
          <w:sz w:val="24"/>
          <w:szCs w:val="24"/>
        </w:rPr>
        <w:fldChar w:fldCharType="separate"/>
      </w:r>
      <w:r w:rsidR="00DF3C58" w:rsidRPr="2530830E">
        <w:rPr>
          <w:rFonts w:ascii="Calibri" w:hAnsi="Calibri" w:cs="Calibri"/>
          <w:sz w:val="24"/>
          <w:szCs w:val="24"/>
        </w:rPr>
        <w:t>(Tourettes action, 2014)</w:t>
      </w:r>
      <w:r w:rsidR="00DF3C58">
        <w:rPr>
          <w:sz w:val="24"/>
          <w:szCs w:val="24"/>
        </w:rPr>
        <w:fldChar w:fldCharType="end"/>
      </w:r>
      <w:r w:rsidR="00DF3C58">
        <w:rPr>
          <w:sz w:val="24"/>
          <w:szCs w:val="24"/>
        </w:rPr>
        <w:t>; people presume if you don’t have coprolalia, you don’t have Tourette's.</w:t>
      </w:r>
      <w:r w:rsidR="0042603F">
        <w:rPr>
          <w:sz w:val="24"/>
          <w:szCs w:val="24"/>
        </w:rPr>
        <w:t xml:space="preserve"> </w:t>
      </w:r>
      <w:r w:rsidR="00244E6F">
        <w:rPr>
          <w:sz w:val="24"/>
          <w:szCs w:val="24"/>
        </w:rPr>
        <w:t xml:space="preserve">People presume </w:t>
      </w:r>
      <w:r w:rsidR="00A959AA">
        <w:rPr>
          <w:sz w:val="24"/>
          <w:szCs w:val="24"/>
        </w:rPr>
        <w:t xml:space="preserve">that if you have </w:t>
      </w:r>
      <w:r w:rsidR="4A1E6976" w:rsidRPr="4A1E6976">
        <w:rPr>
          <w:sz w:val="24"/>
          <w:szCs w:val="24"/>
        </w:rPr>
        <w:t>Tourette's</w:t>
      </w:r>
      <w:r w:rsidR="00A959AA">
        <w:rPr>
          <w:sz w:val="24"/>
          <w:szCs w:val="24"/>
        </w:rPr>
        <w:t xml:space="preserve"> you</w:t>
      </w:r>
      <w:r w:rsidR="004A4DDC">
        <w:rPr>
          <w:sz w:val="24"/>
          <w:szCs w:val="24"/>
        </w:rPr>
        <w:t xml:space="preserve"> have to be ticking constantly</w:t>
      </w:r>
      <w:r w:rsidR="00DF3C58">
        <w:rPr>
          <w:sz w:val="24"/>
          <w:szCs w:val="24"/>
        </w:rPr>
        <w:t>. Many people with</w:t>
      </w:r>
      <w:r w:rsidR="004A4DDC">
        <w:rPr>
          <w:sz w:val="24"/>
          <w:szCs w:val="24"/>
        </w:rPr>
        <w:t xml:space="preserve"> </w:t>
      </w:r>
      <w:r w:rsidR="0010483F">
        <w:rPr>
          <w:sz w:val="24"/>
          <w:szCs w:val="24"/>
        </w:rPr>
        <w:t>Tourette</w:t>
      </w:r>
      <w:r w:rsidR="4A1E6976" w:rsidRPr="4A1E6976">
        <w:rPr>
          <w:sz w:val="24"/>
          <w:szCs w:val="24"/>
        </w:rPr>
        <w:t>’</w:t>
      </w:r>
      <w:r w:rsidR="0010483F">
        <w:rPr>
          <w:sz w:val="24"/>
          <w:szCs w:val="24"/>
        </w:rPr>
        <w:t>s</w:t>
      </w:r>
      <w:r w:rsidR="00DF3C58">
        <w:rPr>
          <w:sz w:val="24"/>
          <w:szCs w:val="24"/>
        </w:rPr>
        <w:t xml:space="preserve"> have come across at least one person saying they are faking in their life</w:t>
      </w:r>
      <w:r w:rsidR="00923695">
        <w:rPr>
          <w:sz w:val="24"/>
          <w:szCs w:val="24"/>
        </w:rPr>
        <w:t>, r</w:t>
      </w:r>
      <w:r w:rsidR="005E3312">
        <w:rPr>
          <w:sz w:val="24"/>
          <w:szCs w:val="24"/>
        </w:rPr>
        <w:t>esulting in</w:t>
      </w:r>
      <w:r w:rsidR="007E2DC7">
        <w:rPr>
          <w:sz w:val="24"/>
          <w:szCs w:val="24"/>
        </w:rPr>
        <w:t xml:space="preserve"> self-doubt</w:t>
      </w:r>
      <w:r w:rsidR="000B6F46">
        <w:rPr>
          <w:sz w:val="24"/>
          <w:szCs w:val="24"/>
        </w:rPr>
        <w:t xml:space="preserve"> </w:t>
      </w:r>
      <w:r w:rsidR="000B6F46">
        <w:rPr>
          <w:sz w:val="24"/>
          <w:szCs w:val="24"/>
        </w:rPr>
        <w:fldChar w:fldCharType="begin"/>
      </w:r>
      <w:r w:rsidR="000B6F46">
        <w:rPr>
          <w:sz w:val="24"/>
          <w:szCs w:val="24"/>
        </w:rPr>
        <w:instrText xml:space="preserve"> ADDIN ZOTERO_ITEM CSL_CITATION {"citationID":"gKYGHC32","properties":{"formattedCitation":"(Coleman and Melia, 2023)","plainCitation":"(Coleman and Melia, 2023)","noteIndex":0},"citationItems":[{"id":274,"uris":["http://zotero.org/users/7609254/items/9NF5RT3Y"],"itemData":{"id":274,"type":"article-journal","abstract":"Women with Tourette’s syndrome (TS) continue to be under-researched, despite female sex being associated with increased tic-related impairment in adulthood. Existing literature indicates that individuals with TS are more likely than the general population to report self-stigma, but little is known about the subjective identities of women with TS and how this relates to psychological wellbeing. Semi-structured interviews were conducted via Zoom with a purposive sample of 11 females. All were diagnosed with TS and aged 18–28. Data was transcribed verbatim and thematic analysis applied. Five themes were established: “I’m not normal”, “I just want to be me”, I’m a “people pleaser”, seeing oneself as an “outsider”, and “it's just part of me…it's not going anywhere”. Difficulties with self-acceptance and the autonomy to be one’s true self were noted and appeared to be intensified by stereotypical gender roles and attempts to conceal tics. Findings also suggested that personal growth and feelings of mastery can be achieved through embracing TS as part of one’s identity, or recognising it as just one aspect of the self. Psychological support focused on accepting and living with tics rather than reducing them may benefit this population and is currently difficult to access. Consideration should also be given to improving the availability of support groups where women with TS can meet others like themselves.","container-title":"Journal of Developmental and Physical Disabilities","DOI":"10.1007/s10882-023-09911-x","ISSN":"1056-263X","journalAbbreviation":"J Dev Phys Disabil","note":"PMID: 37361460\nPMCID: PMC10175913","page":"1-23","source":"PubMed Central","title":"Me, My Tics and I: An Exploration of Self-Identity and its Implications for Psychological Wellbeing in Young Women with Tourette’s Syndrome","title-short":"Me, My Tics and I","author":[{"family":"Coleman","given":"Janine"},{"family":"Melia","given":"Yvonne"}],"issued":{"date-parts":[["2023",5,12]]}}}],"schema":"https://github.com/citation-style-language/schema/raw/master/csl-citation.json"} </w:instrText>
      </w:r>
      <w:r w:rsidR="000B6F46">
        <w:rPr>
          <w:sz w:val="24"/>
          <w:szCs w:val="24"/>
        </w:rPr>
        <w:fldChar w:fldCharType="separate"/>
      </w:r>
      <w:r w:rsidR="000B6F46" w:rsidRPr="000B6F46">
        <w:rPr>
          <w:rFonts w:ascii="Calibri" w:hAnsi="Calibri" w:cs="Calibri"/>
          <w:sz w:val="24"/>
        </w:rPr>
        <w:t>(Coleman and Melia, 2023)</w:t>
      </w:r>
      <w:r w:rsidR="000B6F46">
        <w:rPr>
          <w:sz w:val="24"/>
          <w:szCs w:val="24"/>
        </w:rPr>
        <w:fldChar w:fldCharType="end"/>
      </w:r>
      <w:r w:rsidR="00B04201">
        <w:rPr>
          <w:sz w:val="24"/>
          <w:szCs w:val="24"/>
        </w:rPr>
        <w:t>.</w:t>
      </w:r>
    </w:p>
    <w:p w14:paraId="138640A1" w14:textId="76E77486" w:rsidR="00ED7BF9" w:rsidRDefault="008F0850" w:rsidP="3331F19A">
      <w:pPr>
        <w:spacing w:before="240"/>
        <w:rPr>
          <w:sz w:val="24"/>
          <w:szCs w:val="24"/>
        </w:rPr>
      </w:pPr>
      <w:r>
        <w:rPr>
          <w:sz w:val="24"/>
          <w:szCs w:val="24"/>
        </w:rPr>
        <w:t>In comparison</w:t>
      </w:r>
      <w:r w:rsidR="001E139E">
        <w:rPr>
          <w:sz w:val="24"/>
          <w:szCs w:val="24"/>
        </w:rPr>
        <w:t xml:space="preserve"> to the</w:t>
      </w:r>
      <w:r w:rsidR="001556F3">
        <w:rPr>
          <w:sz w:val="24"/>
          <w:szCs w:val="24"/>
        </w:rPr>
        <w:t xml:space="preserve"> above</w:t>
      </w:r>
      <w:r w:rsidR="001E139E">
        <w:rPr>
          <w:sz w:val="24"/>
          <w:szCs w:val="24"/>
        </w:rPr>
        <w:t xml:space="preserve"> works done by </w:t>
      </w:r>
      <w:r w:rsidR="008D168F">
        <w:rPr>
          <w:sz w:val="24"/>
          <w:szCs w:val="24"/>
        </w:rPr>
        <w:t>neurodivergent</w:t>
      </w:r>
      <w:r w:rsidR="001E139E">
        <w:rPr>
          <w:sz w:val="24"/>
          <w:szCs w:val="24"/>
        </w:rPr>
        <w:t xml:space="preserve"> artists</w:t>
      </w:r>
      <w:r w:rsidR="001556F3">
        <w:rPr>
          <w:sz w:val="24"/>
          <w:szCs w:val="24"/>
        </w:rPr>
        <w:t>,</w:t>
      </w:r>
      <w:r>
        <w:rPr>
          <w:sz w:val="24"/>
          <w:szCs w:val="24"/>
        </w:rPr>
        <w:t xml:space="preserve"> </w:t>
      </w:r>
      <w:r w:rsidR="00037CC6" w:rsidRPr="0012147A">
        <w:rPr>
          <w:sz w:val="24"/>
          <w:szCs w:val="24"/>
        </w:rPr>
        <w:t>Eric</w:t>
      </w:r>
      <w:r w:rsidR="00037CC6">
        <w:rPr>
          <w:sz w:val="24"/>
          <w:szCs w:val="24"/>
        </w:rPr>
        <w:t>k</w:t>
      </w:r>
      <w:r w:rsidR="00037CC6" w:rsidRPr="0012147A">
        <w:rPr>
          <w:sz w:val="24"/>
          <w:szCs w:val="24"/>
        </w:rPr>
        <w:t xml:space="preserve"> Gibso</w:t>
      </w:r>
      <w:r w:rsidR="001556F3">
        <w:rPr>
          <w:sz w:val="24"/>
          <w:szCs w:val="24"/>
        </w:rPr>
        <w:t>n (</w:t>
      </w:r>
      <w:r w:rsidR="00575CCC">
        <w:rPr>
          <w:sz w:val="24"/>
          <w:szCs w:val="24"/>
        </w:rPr>
        <w:t>likely a</w:t>
      </w:r>
      <w:r w:rsidR="00352EE0">
        <w:rPr>
          <w:sz w:val="24"/>
          <w:szCs w:val="24"/>
        </w:rPr>
        <w:t xml:space="preserve"> </w:t>
      </w:r>
      <w:r w:rsidR="001556F3">
        <w:rPr>
          <w:sz w:val="24"/>
          <w:szCs w:val="24"/>
        </w:rPr>
        <w:t>neurotypical</w:t>
      </w:r>
      <w:r w:rsidR="001E139E">
        <w:rPr>
          <w:sz w:val="24"/>
          <w:szCs w:val="24"/>
        </w:rPr>
        <w:t xml:space="preserve"> </w:t>
      </w:r>
      <w:r w:rsidR="001556F3">
        <w:rPr>
          <w:sz w:val="24"/>
          <w:szCs w:val="24"/>
        </w:rPr>
        <w:t xml:space="preserve">photographer) </w:t>
      </w:r>
      <w:r w:rsidR="00171EF9">
        <w:rPr>
          <w:sz w:val="24"/>
          <w:szCs w:val="24"/>
        </w:rPr>
        <w:t>has</w:t>
      </w:r>
      <w:r w:rsidR="001E139E">
        <w:rPr>
          <w:sz w:val="24"/>
          <w:szCs w:val="24"/>
        </w:rPr>
        <w:t xml:space="preserve"> </w:t>
      </w:r>
      <w:r w:rsidR="00171EF9">
        <w:rPr>
          <w:sz w:val="24"/>
          <w:szCs w:val="24"/>
        </w:rPr>
        <w:t xml:space="preserve">a photographic </w:t>
      </w:r>
      <w:r w:rsidR="00037CC6">
        <w:rPr>
          <w:sz w:val="24"/>
          <w:szCs w:val="24"/>
        </w:rPr>
        <w:t>series reflect</w:t>
      </w:r>
      <w:r w:rsidR="00171EF9">
        <w:rPr>
          <w:sz w:val="24"/>
          <w:szCs w:val="24"/>
        </w:rPr>
        <w:t>ing</w:t>
      </w:r>
      <w:r w:rsidR="00037CC6">
        <w:rPr>
          <w:sz w:val="24"/>
          <w:szCs w:val="24"/>
        </w:rPr>
        <w:t xml:space="preserve"> only the external interpretation of Tourette's</w:t>
      </w:r>
      <w:r w:rsidR="00622EBE">
        <w:rPr>
          <w:sz w:val="24"/>
          <w:szCs w:val="24"/>
        </w:rPr>
        <w:t xml:space="preserve"> </w:t>
      </w:r>
      <w:r w:rsidR="00CF3346">
        <w:rPr>
          <w:sz w:val="24"/>
          <w:szCs w:val="24"/>
        </w:rPr>
        <w:fldChar w:fldCharType="begin"/>
      </w:r>
      <w:r w:rsidR="00CF3346">
        <w:rPr>
          <w:sz w:val="24"/>
          <w:szCs w:val="24"/>
        </w:rPr>
        <w:instrText xml:space="preserve"> ADDIN ZOTERO_ITEM CSL_CITATION {"citationID":"gx3rBIHe","properties":{"formattedCitation":"(Wichard-Edds, 2016)","plainCitation":"(Wichard-Edds, 2016)","noteIndex":0},"citationItems":[{"id":32,"uris":["http://zotero.org/users/7609254/items/IEN5UHZP"],"itemData":{"id":32,"type":"post-weblog","abstract":"Trevor Harris has Tourette Syndrome. He's also just a regular Arlington seventh-grader.","container-title":"Arlington Magazine","language":"en-US","title":"Ignore the Tic, Don't Ignore Me","URL":"https://www.arlingtonmagazine.com/ignore-the-tic-dont-ignore-me/","author":[{"family":"Wichard-Edds","given":"Adrenne"}],"accessed":{"date-parts":[["2023",12,1]]},"issued":{"date-parts":[["2016",2,15]]}}}],"schema":"https://github.com/citation-style-language/schema/raw/master/csl-citation.json"} </w:instrText>
      </w:r>
      <w:r w:rsidR="00CF3346">
        <w:rPr>
          <w:sz w:val="24"/>
          <w:szCs w:val="24"/>
        </w:rPr>
        <w:fldChar w:fldCharType="separate"/>
      </w:r>
      <w:r w:rsidR="00CF3346" w:rsidRPr="4ADD7432">
        <w:rPr>
          <w:rFonts w:ascii="Calibri" w:hAnsi="Calibri" w:cs="Calibri"/>
          <w:sz w:val="24"/>
          <w:szCs w:val="24"/>
        </w:rPr>
        <w:t>(Wichard-Edds, 2016)</w:t>
      </w:r>
      <w:r w:rsidR="00CF3346">
        <w:rPr>
          <w:sz w:val="24"/>
          <w:szCs w:val="24"/>
        </w:rPr>
        <w:fldChar w:fldCharType="end"/>
      </w:r>
      <w:r w:rsidR="00037CC6">
        <w:rPr>
          <w:sz w:val="24"/>
          <w:szCs w:val="24"/>
        </w:rPr>
        <w:t>. Gibson photographed a 12-year-old boy with Tourette syndrome in mid-tic</w:t>
      </w:r>
      <w:r w:rsidR="008D168F">
        <w:rPr>
          <w:sz w:val="24"/>
          <w:szCs w:val="24"/>
        </w:rPr>
        <w:t xml:space="preserve"> (Figure 4)</w:t>
      </w:r>
      <w:r w:rsidR="00037CC6">
        <w:rPr>
          <w:sz w:val="24"/>
          <w:szCs w:val="24"/>
        </w:rPr>
        <w:t>. Gibson has created nine images all in black and white. The middle photograph has a white background where it appears that he isn’t ticking and the images surrounding it have a grey background where it could be argued that he is in mid-tic.</w:t>
      </w:r>
    </w:p>
    <w:p w14:paraId="7DFC09EA" w14:textId="68008F34" w:rsidR="00ED7BF9" w:rsidRDefault="00037CC6" w:rsidP="00ED7BF9">
      <w:pPr>
        <w:spacing w:before="240"/>
        <w:rPr>
          <w:sz w:val="24"/>
          <w:szCs w:val="24"/>
        </w:rPr>
      </w:pPr>
      <w:r>
        <w:rPr>
          <w:sz w:val="24"/>
          <w:szCs w:val="24"/>
        </w:rPr>
        <w:t xml:space="preserve">The viewer is drawn to the middle image where the child makes direct eye contact. This may be related to the name of the photograph, “Ignore the tic, don’t ignore me”. </w:t>
      </w:r>
      <w:r w:rsidRPr="00051061">
        <w:rPr>
          <w:sz w:val="24"/>
          <w:szCs w:val="24"/>
        </w:rPr>
        <w:t>With attention drawn to the child not ticking, the photographic composition and name, seems to be suggesting that as a society</w:t>
      </w:r>
      <w:r>
        <w:rPr>
          <w:sz w:val="24"/>
          <w:szCs w:val="24"/>
        </w:rPr>
        <w:t>,</w:t>
      </w:r>
      <w:r w:rsidRPr="00051061">
        <w:rPr>
          <w:sz w:val="24"/>
          <w:szCs w:val="24"/>
        </w:rPr>
        <w:t xml:space="preserve"> focus remains on the tic instead of on the actual person. Whilst this </w:t>
      </w:r>
      <w:r w:rsidR="4E3E4938" w:rsidRPr="4E3E4938">
        <w:rPr>
          <w:sz w:val="24"/>
          <w:szCs w:val="24"/>
        </w:rPr>
        <w:t>is understandable,</w:t>
      </w:r>
      <w:r w:rsidRPr="00051061">
        <w:rPr>
          <w:sz w:val="24"/>
          <w:szCs w:val="24"/>
        </w:rPr>
        <w:t xml:space="preserve"> it can also be perceived as negative because</w:t>
      </w:r>
      <w:r w:rsidR="64B76AE2" w:rsidRPr="64B76AE2">
        <w:rPr>
          <w:sz w:val="24"/>
          <w:szCs w:val="24"/>
        </w:rPr>
        <w:t xml:space="preserve"> </w:t>
      </w:r>
      <w:r w:rsidR="56DE347B" w:rsidRPr="56DE347B">
        <w:rPr>
          <w:sz w:val="24"/>
          <w:szCs w:val="24"/>
        </w:rPr>
        <w:t>this view</w:t>
      </w:r>
      <w:r w:rsidR="4C3516F2" w:rsidRPr="4C3516F2">
        <w:rPr>
          <w:sz w:val="24"/>
          <w:szCs w:val="24"/>
        </w:rPr>
        <w:t xml:space="preserve"> </w:t>
      </w:r>
      <w:r w:rsidR="628D4CE8" w:rsidRPr="628D4CE8">
        <w:rPr>
          <w:sz w:val="24"/>
          <w:szCs w:val="24"/>
        </w:rPr>
        <w:t xml:space="preserve">removes </w:t>
      </w:r>
      <w:r w:rsidR="0336A73F" w:rsidRPr="0336A73F">
        <w:rPr>
          <w:sz w:val="24"/>
          <w:szCs w:val="24"/>
        </w:rPr>
        <w:t xml:space="preserve">the tic </w:t>
      </w:r>
      <w:r w:rsidR="628D4CE8" w:rsidRPr="628D4CE8">
        <w:rPr>
          <w:sz w:val="24"/>
          <w:szCs w:val="24"/>
        </w:rPr>
        <w:t>from</w:t>
      </w:r>
      <w:r w:rsidRPr="00051061">
        <w:rPr>
          <w:sz w:val="24"/>
          <w:szCs w:val="24"/>
        </w:rPr>
        <w:t xml:space="preserve"> the child's identity</w:t>
      </w:r>
      <w:r>
        <w:rPr>
          <w:sz w:val="24"/>
          <w:szCs w:val="24"/>
        </w:rPr>
        <w:t xml:space="preserve">. In my experience of Tourette's I would rather have people react and laugh at my tics rather than ignore them. I see my Tourette's as an extension of my humour </w:t>
      </w:r>
      <w:r>
        <w:rPr>
          <w:sz w:val="24"/>
          <w:szCs w:val="24"/>
        </w:rPr>
        <w:lastRenderedPageBreak/>
        <w:t>rather than the focal point of my personality. Gibson makes a</w:t>
      </w:r>
      <w:r w:rsidR="00C3759D">
        <w:rPr>
          <w:sz w:val="24"/>
          <w:szCs w:val="24"/>
        </w:rPr>
        <w:t xml:space="preserve"> good</w:t>
      </w:r>
      <w:r>
        <w:rPr>
          <w:sz w:val="24"/>
          <w:szCs w:val="24"/>
        </w:rPr>
        <w:t xml:space="preserve"> point with this work, but still it could be argued that his lack of</w:t>
      </w:r>
      <w:r w:rsidR="00F81B40">
        <w:rPr>
          <w:sz w:val="24"/>
          <w:szCs w:val="24"/>
        </w:rPr>
        <w:t xml:space="preserve"> lived experience</w:t>
      </w:r>
      <w:r w:rsidR="2172B314" w:rsidRPr="2172B314">
        <w:rPr>
          <w:sz w:val="24"/>
          <w:szCs w:val="24"/>
        </w:rPr>
        <w:t xml:space="preserve"> with</w:t>
      </w:r>
      <w:r w:rsidR="4E3E4938" w:rsidRPr="4E3E4938">
        <w:rPr>
          <w:sz w:val="24"/>
          <w:szCs w:val="24"/>
        </w:rPr>
        <w:t xml:space="preserve"> Tourette’s shows.</w:t>
      </w:r>
    </w:p>
    <w:p w14:paraId="301D1F9F" w14:textId="77777777" w:rsidR="00B04201" w:rsidRPr="00B04201" w:rsidRDefault="00B04201" w:rsidP="00ED7BF9">
      <w:pPr>
        <w:spacing w:before="240"/>
        <w:rPr>
          <w:del w:id="13" w:author="Guest User" w:date="2023-12-19T19:05:00Z"/>
          <w:sz w:val="24"/>
          <w:szCs w:val="24"/>
        </w:rPr>
      </w:pPr>
    </w:p>
    <w:p w14:paraId="5F787B39" w14:textId="3CF094EF" w:rsidR="00541A22" w:rsidRPr="00B04201" w:rsidRDefault="007007D5" w:rsidP="00ED7BF9">
      <w:pPr>
        <w:spacing w:before="240"/>
        <w:rPr>
          <w:sz w:val="24"/>
          <w:szCs w:val="24"/>
          <w:u w:val="single"/>
        </w:rPr>
      </w:pPr>
      <w:r w:rsidRPr="00B04201">
        <w:rPr>
          <w:sz w:val="24"/>
          <w:szCs w:val="24"/>
          <w:u w:val="single"/>
        </w:rPr>
        <w:t>Conclusion</w:t>
      </w:r>
    </w:p>
    <w:p w14:paraId="73A5337F" w14:textId="0869EE61" w:rsidR="00DB5687" w:rsidRDefault="009D2CEF" w:rsidP="00E81E32">
      <w:pPr>
        <w:spacing w:before="240"/>
        <w:rPr>
          <w:sz w:val="24"/>
          <w:szCs w:val="24"/>
        </w:rPr>
      </w:pPr>
      <w:r>
        <w:rPr>
          <w:sz w:val="24"/>
          <w:szCs w:val="24"/>
        </w:rPr>
        <w:t>From the imagery of “broken children” to seeing neurodiversity as a strength, t</w:t>
      </w:r>
      <w:r w:rsidR="00D30AEC" w:rsidRPr="00D30AEC">
        <w:rPr>
          <w:sz w:val="24"/>
          <w:szCs w:val="24"/>
        </w:rPr>
        <w:t>he w</w:t>
      </w:r>
      <w:r w:rsidR="00D30AEC">
        <w:rPr>
          <w:sz w:val="24"/>
          <w:szCs w:val="24"/>
        </w:rPr>
        <w:t xml:space="preserve">ay that </w:t>
      </w:r>
      <w:r w:rsidR="00E45FEE">
        <w:rPr>
          <w:sz w:val="24"/>
          <w:szCs w:val="24"/>
        </w:rPr>
        <w:t>neurodiversity</w:t>
      </w:r>
      <w:r w:rsidR="007A4AED">
        <w:rPr>
          <w:sz w:val="24"/>
          <w:szCs w:val="24"/>
        </w:rPr>
        <w:t xml:space="preserve"> has been portrayed in art and more specifically photography has changed drastically</w:t>
      </w:r>
      <w:r>
        <w:rPr>
          <w:sz w:val="24"/>
          <w:szCs w:val="24"/>
        </w:rPr>
        <w:t xml:space="preserve"> in the last century</w:t>
      </w:r>
      <w:r w:rsidR="00437924">
        <w:rPr>
          <w:sz w:val="24"/>
          <w:szCs w:val="24"/>
        </w:rPr>
        <w:t xml:space="preserve">. </w:t>
      </w:r>
      <w:r w:rsidR="00055A38">
        <w:rPr>
          <w:sz w:val="24"/>
          <w:szCs w:val="24"/>
        </w:rPr>
        <w:t xml:space="preserve">More art </w:t>
      </w:r>
      <w:r w:rsidR="009A3C57">
        <w:rPr>
          <w:sz w:val="24"/>
          <w:szCs w:val="24"/>
        </w:rPr>
        <w:t>nee</w:t>
      </w:r>
      <w:r w:rsidR="00E45FEE">
        <w:rPr>
          <w:sz w:val="24"/>
          <w:szCs w:val="24"/>
        </w:rPr>
        <w:t>d</w:t>
      </w:r>
      <w:r w:rsidR="009A3C57">
        <w:rPr>
          <w:sz w:val="24"/>
          <w:szCs w:val="24"/>
        </w:rPr>
        <w:t xml:space="preserve">s to be created with and by neurodivergent individuals, to </w:t>
      </w:r>
      <w:r w:rsidR="00E45FEE">
        <w:rPr>
          <w:sz w:val="24"/>
          <w:szCs w:val="24"/>
        </w:rPr>
        <w:t>capture</w:t>
      </w:r>
      <w:r w:rsidR="009A3C57">
        <w:rPr>
          <w:sz w:val="24"/>
          <w:szCs w:val="24"/>
        </w:rPr>
        <w:t xml:space="preserve"> diversity of experiences and voices</w:t>
      </w:r>
      <w:r w:rsidR="00911990">
        <w:rPr>
          <w:sz w:val="24"/>
          <w:szCs w:val="24"/>
        </w:rPr>
        <w:t xml:space="preserve"> of those affected by </w:t>
      </w:r>
      <w:r w:rsidR="00A56D7B">
        <w:rPr>
          <w:sz w:val="24"/>
          <w:szCs w:val="24"/>
        </w:rPr>
        <w:t xml:space="preserve">the stereotypes and to break the stigma. </w:t>
      </w:r>
      <w:r w:rsidR="00090091">
        <w:rPr>
          <w:sz w:val="24"/>
          <w:szCs w:val="24"/>
        </w:rPr>
        <w:t xml:space="preserve">Including neurodivergent </w:t>
      </w:r>
      <w:r w:rsidR="31A9871F" w:rsidRPr="31A9871F">
        <w:rPr>
          <w:sz w:val="24"/>
          <w:szCs w:val="24"/>
        </w:rPr>
        <w:t>people’s</w:t>
      </w:r>
      <w:r w:rsidR="00090091">
        <w:rPr>
          <w:sz w:val="24"/>
          <w:szCs w:val="24"/>
        </w:rPr>
        <w:t xml:space="preserve"> points of views in art can make for more authentic storytelling.</w:t>
      </w:r>
      <w:r w:rsidR="003B7C71">
        <w:rPr>
          <w:sz w:val="24"/>
          <w:szCs w:val="24"/>
        </w:rPr>
        <w:t xml:space="preserve"> </w:t>
      </w:r>
      <w:r w:rsidR="00A56D7B">
        <w:rPr>
          <w:sz w:val="24"/>
          <w:szCs w:val="24"/>
        </w:rPr>
        <w:t xml:space="preserve">When a neurotypical </w:t>
      </w:r>
      <w:r w:rsidR="00994C1F">
        <w:rPr>
          <w:sz w:val="24"/>
          <w:szCs w:val="24"/>
        </w:rPr>
        <w:t xml:space="preserve">person </w:t>
      </w:r>
      <w:r w:rsidR="00A56D7B">
        <w:rPr>
          <w:sz w:val="24"/>
          <w:szCs w:val="24"/>
        </w:rPr>
        <w:t>talks</w:t>
      </w:r>
      <w:r w:rsidR="001B1033">
        <w:rPr>
          <w:sz w:val="24"/>
          <w:szCs w:val="24"/>
        </w:rPr>
        <w:t xml:space="preserve"> about </w:t>
      </w:r>
      <w:r w:rsidR="00E753E7">
        <w:rPr>
          <w:sz w:val="24"/>
          <w:szCs w:val="24"/>
        </w:rPr>
        <w:t>problems they</w:t>
      </w:r>
      <w:r w:rsidR="00994C1F">
        <w:rPr>
          <w:sz w:val="24"/>
          <w:szCs w:val="24"/>
        </w:rPr>
        <w:t xml:space="preserve"> aren’t affected by</w:t>
      </w:r>
      <w:r w:rsidR="0019597D">
        <w:rPr>
          <w:sz w:val="24"/>
          <w:szCs w:val="24"/>
        </w:rPr>
        <w:t>,</w:t>
      </w:r>
      <w:r w:rsidR="00994C1F">
        <w:rPr>
          <w:sz w:val="24"/>
          <w:szCs w:val="24"/>
        </w:rPr>
        <w:t xml:space="preserve"> the results</w:t>
      </w:r>
      <w:r w:rsidR="00B22C4A">
        <w:rPr>
          <w:sz w:val="24"/>
          <w:szCs w:val="24"/>
        </w:rPr>
        <w:t xml:space="preserve"> can be damaging to those who are affected </w:t>
      </w:r>
      <w:r w:rsidRPr="1E361A24" w:rsidDel="1E361A24">
        <w:rPr>
          <w:sz w:val="24"/>
          <w:szCs w:val="24"/>
        </w:rPr>
        <w:t>by</w:t>
      </w:r>
      <w:r w:rsidR="60AFACC6" w:rsidRPr="60AFACC6">
        <w:rPr>
          <w:sz w:val="24"/>
          <w:szCs w:val="24"/>
        </w:rPr>
        <w:t xml:space="preserve"> them.</w:t>
      </w:r>
      <w:r w:rsidR="003B7C71">
        <w:rPr>
          <w:sz w:val="24"/>
          <w:szCs w:val="24"/>
        </w:rPr>
        <w:t xml:space="preserve"> </w:t>
      </w:r>
      <w:r w:rsidR="00090091">
        <w:rPr>
          <w:sz w:val="24"/>
          <w:szCs w:val="24"/>
        </w:rPr>
        <w:t>It’s important to the stop seeing neurodiversity</w:t>
      </w:r>
      <w:r w:rsidR="2121D38B" w:rsidRPr="2121D38B">
        <w:rPr>
          <w:sz w:val="24"/>
          <w:szCs w:val="24"/>
        </w:rPr>
        <w:t xml:space="preserve"> </w:t>
      </w:r>
      <w:r w:rsidR="18EA5B9C" w:rsidRPr="18EA5B9C">
        <w:rPr>
          <w:sz w:val="24"/>
          <w:szCs w:val="24"/>
        </w:rPr>
        <w:t>only</w:t>
      </w:r>
      <w:r w:rsidR="00CD620E">
        <w:rPr>
          <w:sz w:val="24"/>
          <w:szCs w:val="24"/>
        </w:rPr>
        <w:t xml:space="preserve"> through</w:t>
      </w:r>
      <w:r w:rsidR="00090091">
        <w:rPr>
          <w:sz w:val="24"/>
          <w:szCs w:val="24"/>
        </w:rPr>
        <w:t xml:space="preserve"> a </w:t>
      </w:r>
      <w:r w:rsidR="39866C92" w:rsidRPr="39866C92">
        <w:rPr>
          <w:sz w:val="24"/>
          <w:szCs w:val="24"/>
        </w:rPr>
        <w:t>neurotypical</w:t>
      </w:r>
      <w:r w:rsidR="00787521">
        <w:rPr>
          <w:sz w:val="24"/>
          <w:szCs w:val="24"/>
        </w:rPr>
        <w:t xml:space="preserve"> lens</w:t>
      </w:r>
      <w:r w:rsidR="000E4414">
        <w:rPr>
          <w:sz w:val="24"/>
          <w:szCs w:val="24"/>
        </w:rPr>
        <w:t xml:space="preserve"> and to instead start giving </w:t>
      </w:r>
      <w:r w:rsidR="005E4C05">
        <w:rPr>
          <w:sz w:val="24"/>
          <w:szCs w:val="24"/>
        </w:rPr>
        <w:t>neurodiverse</w:t>
      </w:r>
      <w:r w:rsidR="000E4414">
        <w:rPr>
          <w:sz w:val="24"/>
          <w:szCs w:val="24"/>
        </w:rPr>
        <w:t xml:space="preserve"> people more of a voice</w:t>
      </w:r>
      <w:r w:rsidR="006B5D98">
        <w:rPr>
          <w:sz w:val="24"/>
          <w:szCs w:val="24"/>
        </w:rPr>
        <w:t xml:space="preserve"> in this </w:t>
      </w:r>
      <w:r w:rsidR="00E14566">
        <w:rPr>
          <w:sz w:val="24"/>
          <w:szCs w:val="24"/>
        </w:rPr>
        <w:t>discussion</w:t>
      </w:r>
      <w:r w:rsidR="00ED7BF9">
        <w:rPr>
          <w:sz w:val="24"/>
          <w:szCs w:val="24"/>
        </w:rPr>
        <w:t>.</w:t>
      </w:r>
    </w:p>
    <w:p w14:paraId="5FF9921C" w14:textId="77777777" w:rsidR="00E81E32" w:rsidRDefault="00E81E32" w:rsidP="00E81E32">
      <w:pPr>
        <w:spacing w:before="240"/>
        <w:rPr>
          <w:sz w:val="24"/>
          <w:szCs w:val="24"/>
        </w:rPr>
      </w:pPr>
    </w:p>
    <w:p w14:paraId="03429191" w14:textId="77777777" w:rsidR="00E81E32" w:rsidRDefault="00E81E32" w:rsidP="00E81E32">
      <w:pPr>
        <w:spacing w:before="240"/>
        <w:rPr>
          <w:sz w:val="24"/>
          <w:szCs w:val="24"/>
        </w:rPr>
      </w:pPr>
    </w:p>
    <w:p w14:paraId="7481ACA0" w14:textId="77777777" w:rsidR="00E81E32" w:rsidRDefault="00E81E32" w:rsidP="00E81E32">
      <w:pPr>
        <w:spacing w:before="240"/>
        <w:rPr>
          <w:sz w:val="24"/>
          <w:szCs w:val="24"/>
        </w:rPr>
      </w:pPr>
    </w:p>
    <w:p w14:paraId="7E92C4B5" w14:textId="77777777" w:rsidR="00E81E32" w:rsidRDefault="00E81E32" w:rsidP="00E81E32">
      <w:pPr>
        <w:spacing w:before="240"/>
        <w:rPr>
          <w:sz w:val="24"/>
          <w:szCs w:val="24"/>
        </w:rPr>
      </w:pPr>
    </w:p>
    <w:p w14:paraId="649F57B6" w14:textId="77777777" w:rsidR="00E81E32" w:rsidRDefault="00E81E32" w:rsidP="00E81E32">
      <w:pPr>
        <w:spacing w:before="240"/>
        <w:rPr>
          <w:sz w:val="24"/>
          <w:szCs w:val="24"/>
        </w:rPr>
      </w:pPr>
    </w:p>
    <w:p w14:paraId="7FE7FECB" w14:textId="77777777" w:rsidR="00E81E32" w:rsidRDefault="00E81E32" w:rsidP="00E81E32">
      <w:pPr>
        <w:spacing w:before="240"/>
        <w:rPr>
          <w:sz w:val="24"/>
          <w:szCs w:val="24"/>
        </w:rPr>
      </w:pPr>
    </w:p>
    <w:p w14:paraId="22F85845" w14:textId="77777777" w:rsidR="00E81E32" w:rsidRDefault="00E81E32" w:rsidP="00E81E32">
      <w:pPr>
        <w:spacing w:before="240"/>
        <w:rPr>
          <w:sz w:val="24"/>
          <w:szCs w:val="24"/>
        </w:rPr>
      </w:pPr>
    </w:p>
    <w:p w14:paraId="54B20E81" w14:textId="77777777" w:rsidR="00E81E32" w:rsidRDefault="00E81E32" w:rsidP="00E81E32">
      <w:pPr>
        <w:spacing w:before="240"/>
        <w:rPr>
          <w:sz w:val="24"/>
          <w:szCs w:val="24"/>
        </w:rPr>
      </w:pPr>
    </w:p>
    <w:p w14:paraId="25FFDA56" w14:textId="77777777" w:rsidR="00E81E32" w:rsidRDefault="00E81E32" w:rsidP="00E81E32">
      <w:pPr>
        <w:spacing w:before="240"/>
        <w:rPr>
          <w:sz w:val="24"/>
          <w:szCs w:val="24"/>
        </w:rPr>
      </w:pPr>
    </w:p>
    <w:p w14:paraId="224F2CB4" w14:textId="77777777" w:rsidR="00E81E32" w:rsidRDefault="00E81E32" w:rsidP="00E81E32">
      <w:pPr>
        <w:spacing w:before="240"/>
        <w:rPr>
          <w:sz w:val="24"/>
          <w:szCs w:val="24"/>
        </w:rPr>
      </w:pPr>
    </w:p>
    <w:p w14:paraId="1700F914" w14:textId="77777777" w:rsidR="00E81E32" w:rsidRDefault="00E81E32" w:rsidP="00E81E32">
      <w:pPr>
        <w:spacing w:before="240"/>
        <w:rPr>
          <w:sz w:val="24"/>
          <w:szCs w:val="24"/>
        </w:rPr>
      </w:pPr>
    </w:p>
    <w:p w14:paraId="532C3255" w14:textId="77777777" w:rsidR="00E81E32" w:rsidRDefault="00E81E32" w:rsidP="00E81E32">
      <w:pPr>
        <w:spacing w:before="240"/>
        <w:rPr>
          <w:sz w:val="24"/>
          <w:szCs w:val="24"/>
        </w:rPr>
      </w:pPr>
    </w:p>
    <w:p w14:paraId="7D749794" w14:textId="77777777" w:rsidR="00E81E32" w:rsidRDefault="00E81E32" w:rsidP="00E81E32">
      <w:pPr>
        <w:spacing w:before="240"/>
        <w:rPr>
          <w:sz w:val="24"/>
          <w:szCs w:val="24"/>
        </w:rPr>
      </w:pPr>
    </w:p>
    <w:p w14:paraId="6E17138B" w14:textId="77777777" w:rsidR="00E81E32" w:rsidRDefault="00E81E32" w:rsidP="00E81E32">
      <w:pPr>
        <w:spacing w:before="240"/>
        <w:rPr>
          <w:sz w:val="24"/>
          <w:szCs w:val="24"/>
        </w:rPr>
      </w:pPr>
    </w:p>
    <w:p w14:paraId="1FF7EBD5" w14:textId="77777777" w:rsidR="00E81E32" w:rsidRDefault="00E81E32" w:rsidP="00E81E32">
      <w:pPr>
        <w:spacing w:before="240"/>
        <w:rPr>
          <w:sz w:val="24"/>
          <w:szCs w:val="24"/>
        </w:rPr>
      </w:pPr>
    </w:p>
    <w:p w14:paraId="11DAE247" w14:textId="77777777" w:rsidR="00E81E32" w:rsidRDefault="00E81E32" w:rsidP="00E81E32">
      <w:pPr>
        <w:spacing w:before="240"/>
        <w:rPr>
          <w:sz w:val="24"/>
          <w:szCs w:val="24"/>
        </w:rPr>
      </w:pPr>
    </w:p>
    <w:p w14:paraId="40E72197" w14:textId="77777777" w:rsidR="00B04201" w:rsidRDefault="00B04201" w:rsidP="00DA13C8">
      <w:pPr>
        <w:rPr>
          <w:sz w:val="24"/>
          <w:szCs w:val="24"/>
        </w:rPr>
      </w:pPr>
    </w:p>
    <w:p w14:paraId="48CFE17E" w14:textId="79AEC5CC" w:rsidR="00365057" w:rsidRDefault="00365057" w:rsidP="00DA13C8">
      <w:pPr>
        <w:rPr>
          <w:sz w:val="24"/>
          <w:szCs w:val="24"/>
          <w:u w:val="single"/>
        </w:rPr>
      </w:pPr>
      <w:r w:rsidRPr="0011462B">
        <w:rPr>
          <w:sz w:val="24"/>
          <w:szCs w:val="24"/>
          <w:u w:val="single"/>
        </w:rPr>
        <w:lastRenderedPageBreak/>
        <w:t>Bibliography</w:t>
      </w:r>
    </w:p>
    <w:p w14:paraId="1FC876DF" w14:textId="77777777" w:rsidR="000B6F46" w:rsidRPr="000B6F46" w:rsidRDefault="0011462B" w:rsidP="000B6F46">
      <w:pPr>
        <w:pStyle w:val="Bibliography"/>
        <w:rPr>
          <w:rFonts w:ascii="Calibri" w:hAnsi="Calibri" w:cs="Calibri"/>
        </w:rPr>
      </w:pPr>
      <w:r>
        <w:rPr>
          <w:u w:val="single"/>
        </w:rPr>
        <w:fldChar w:fldCharType="begin"/>
      </w:r>
      <w:r w:rsidR="00D93E1F">
        <w:rPr>
          <w:u w:val="single"/>
        </w:rPr>
        <w:instrText xml:space="preserve"> ADDIN ZOTERO_BIBL {"uncited":[],"omitted":[],"custom":[]} CSL_BIBLIOGRAPHY </w:instrText>
      </w:r>
      <w:r>
        <w:rPr>
          <w:u w:val="single"/>
        </w:rPr>
        <w:fldChar w:fldCharType="separate"/>
      </w:r>
      <w:r w:rsidR="000B6F46" w:rsidRPr="000B6F46">
        <w:rPr>
          <w:rFonts w:ascii="Calibri" w:hAnsi="Calibri" w:cs="Calibri"/>
        </w:rPr>
        <w:t xml:space="preserve">Bettelheim, B. (1967) </w:t>
      </w:r>
      <w:r w:rsidR="000B6F46" w:rsidRPr="000B6F46">
        <w:rPr>
          <w:rFonts w:ascii="Calibri" w:hAnsi="Calibri" w:cs="Calibri"/>
          <w:i/>
          <w:iCs/>
        </w:rPr>
        <w:t>The Empty Fortress: Infantile Autism and the Birth of the Self</w:t>
      </w:r>
      <w:r w:rsidR="000B6F46" w:rsidRPr="000B6F46">
        <w:rPr>
          <w:rFonts w:ascii="Calibri" w:hAnsi="Calibri" w:cs="Calibri"/>
        </w:rPr>
        <w:t>. New York: Simon &amp; Schuster.</w:t>
      </w:r>
    </w:p>
    <w:p w14:paraId="68851E5A" w14:textId="77777777" w:rsidR="000B6F46" w:rsidRPr="000B6F46" w:rsidRDefault="000B6F46" w:rsidP="000B6F46">
      <w:pPr>
        <w:pStyle w:val="Bibliography"/>
        <w:rPr>
          <w:rFonts w:ascii="Calibri" w:hAnsi="Calibri" w:cs="Calibri"/>
        </w:rPr>
      </w:pPr>
      <w:r w:rsidRPr="000B6F46">
        <w:rPr>
          <w:rFonts w:ascii="Calibri" w:hAnsi="Calibri" w:cs="Calibri"/>
        </w:rPr>
        <w:t xml:space="preserve">Coleman, J. and Melia, Y. (2023) ‘Me, My Tics and I: An Exploration of Self-Identity and its Implications for Psychological Wellbeing in Young Women with Tourette’s Syndrome’, </w:t>
      </w:r>
      <w:r w:rsidRPr="000B6F46">
        <w:rPr>
          <w:rFonts w:ascii="Calibri" w:hAnsi="Calibri" w:cs="Calibri"/>
          <w:i/>
          <w:iCs/>
        </w:rPr>
        <w:t>Journal of Developmental and Physical Disabilities</w:t>
      </w:r>
      <w:r w:rsidRPr="000B6F46">
        <w:rPr>
          <w:rFonts w:ascii="Calibri" w:hAnsi="Calibri" w:cs="Calibri"/>
        </w:rPr>
        <w:t>, pp. 1–23. Available at: https://doi.org/10.1007/s10882-023-09911-x.</w:t>
      </w:r>
    </w:p>
    <w:p w14:paraId="55EA5EA0" w14:textId="77777777" w:rsidR="000B6F46" w:rsidRPr="000B6F46" w:rsidRDefault="000B6F46" w:rsidP="000B6F46">
      <w:pPr>
        <w:pStyle w:val="Bibliography"/>
        <w:rPr>
          <w:rFonts w:ascii="Calibri" w:hAnsi="Calibri" w:cs="Calibri"/>
        </w:rPr>
      </w:pPr>
      <w:r w:rsidRPr="000B6F46">
        <w:rPr>
          <w:rFonts w:ascii="Calibri" w:hAnsi="Calibri" w:cs="Calibri"/>
        </w:rPr>
        <w:t xml:space="preserve">Cresswell, J. (2023) </w:t>
      </w:r>
      <w:r w:rsidRPr="000B6F46">
        <w:rPr>
          <w:rFonts w:ascii="Calibri" w:hAnsi="Calibri" w:cs="Calibri"/>
          <w:i/>
          <w:iCs/>
        </w:rPr>
        <w:t>In Pictures: Young People Living With ADHD</w:t>
      </w:r>
      <w:r w:rsidRPr="000B6F46">
        <w:rPr>
          <w:rFonts w:ascii="Calibri" w:hAnsi="Calibri" w:cs="Calibri"/>
        </w:rPr>
        <w:t>. Available at: https://www.refinery29.com/en-gb/adhd-photos-stories (Accessed: 19 November 2023).</w:t>
      </w:r>
    </w:p>
    <w:p w14:paraId="1B3D0A9A" w14:textId="77777777" w:rsidR="000B6F46" w:rsidRPr="000B6F46" w:rsidRDefault="000B6F46" w:rsidP="000B6F46">
      <w:pPr>
        <w:pStyle w:val="Bibliography"/>
        <w:rPr>
          <w:rFonts w:ascii="Calibri" w:hAnsi="Calibri" w:cs="Calibri"/>
        </w:rPr>
      </w:pPr>
      <w:r w:rsidRPr="000B6F46">
        <w:rPr>
          <w:rFonts w:ascii="Calibri" w:hAnsi="Calibri" w:cs="Calibri"/>
        </w:rPr>
        <w:t xml:space="preserve">Garland-Thomson, R. (2001) ‘Seeing the Disabled: Visual </w:t>
      </w:r>
      <w:proofErr w:type="spellStart"/>
      <w:r w:rsidRPr="000B6F46">
        <w:rPr>
          <w:rFonts w:ascii="Calibri" w:hAnsi="Calibri" w:cs="Calibri"/>
        </w:rPr>
        <w:t>Rhetorics</w:t>
      </w:r>
      <w:proofErr w:type="spellEnd"/>
      <w:r w:rsidRPr="000B6F46">
        <w:rPr>
          <w:rFonts w:ascii="Calibri" w:hAnsi="Calibri" w:cs="Calibri"/>
        </w:rPr>
        <w:t xml:space="preserve"> of Disability in Popular Photography’, in </w:t>
      </w:r>
      <w:r w:rsidRPr="000B6F46">
        <w:rPr>
          <w:rFonts w:ascii="Calibri" w:hAnsi="Calibri" w:cs="Calibri"/>
          <w:i/>
          <w:iCs/>
        </w:rPr>
        <w:t>The New Disability History: American Perspectives</w:t>
      </w:r>
      <w:r w:rsidRPr="000B6F46">
        <w:rPr>
          <w:rFonts w:ascii="Calibri" w:hAnsi="Calibri" w:cs="Calibri"/>
        </w:rPr>
        <w:t xml:space="preserve">. New York: New </w:t>
      </w:r>
      <w:proofErr w:type="spellStart"/>
      <w:r w:rsidRPr="000B6F46">
        <w:rPr>
          <w:rFonts w:ascii="Calibri" w:hAnsi="Calibri" w:cs="Calibri"/>
        </w:rPr>
        <w:t>YorkUniversity</w:t>
      </w:r>
      <w:proofErr w:type="spellEnd"/>
      <w:r w:rsidRPr="000B6F46">
        <w:rPr>
          <w:rFonts w:ascii="Calibri" w:hAnsi="Calibri" w:cs="Calibri"/>
        </w:rPr>
        <w:t xml:space="preserve"> Press, p. 336. Available at: https://books.google.co.uk/books?hl=en&amp;lr=&amp;id=JvIAnv_fFjIC&amp;oi=fnd&amp;pg=PA1&amp;dq=The+New+Disability+History:+American+Perspectives&amp;ots=PFpFW8c1EZ&amp;sig=Vy01gBe7X2OY-b_iK9mtbDaOkWg&amp;redir_esc=y#v=onepage&amp;q=The%20New%20Disability%20History%3A%20American%20Perspectives&amp;f=false (Accessed: 7 December 2023).</w:t>
      </w:r>
    </w:p>
    <w:p w14:paraId="0FCC6DB2" w14:textId="77777777" w:rsidR="000B6F46" w:rsidRPr="000B6F46" w:rsidRDefault="000B6F46" w:rsidP="000B6F46">
      <w:pPr>
        <w:pStyle w:val="Bibliography"/>
        <w:rPr>
          <w:rFonts w:ascii="Calibri" w:hAnsi="Calibri" w:cs="Calibri"/>
        </w:rPr>
      </w:pPr>
      <w:r w:rsidRPr="000B6F46">
        <w:rPr>
          <w:rFonts w:ascii="Calibri" w:hAnsi="Calibri" w:cs="Calibri"/>
          <w:i/>
          <w:iCs/>
        </w:rPr>
        <w:t>Kevin Gavaghan</w:t>
      </w:r>
      <w:r w:rsidRPr="000B6F46">
        <w:rPr>
          <w:rFonts w:ascii="Calibri" w:hAnsi="Calibri" w:cs="Calibri"/>
        </w:rPr>
        <w:t xml:space="preserve"> (no date) </w:t>
      </w:r>
      <w:r w:rsidRPr="000B6F46">
        <w:rPr>
          <w:rFonts w:ascii="Calibri" w:hAnsi="Calibri" w:cs="Calibri"/>
          <w:i/>
          <w:iCs/>
        </w:rPr>
        <w:t>K M GAVAGHAN ARTIST</w:t>
      </w:r>
      <w:r w:rsidRPr="000B6F46">
        <w:rPr>
          <w:rFonts w:ascii="Calibri" w:hAnsi="Calibri" w:cs="Calibri"/>
        </w:rPr>
        <w:t>. Available at: https://www.kmgartist.com/aboutartistkevingavaghan.html (Accessed: 1 December 2023).</w:t>
      </w:r>
    </w:p>
    <w:p w14:paraId="3098FE89" w14:textId="77777777" w:rsidR="000B6F46" w:rsidRPr="000B6F46" w:rsidRDefault="000B6F46" w:rsidP="000B6F46">
      <w:pPr>
        <w:pStyle w:val="Bibliography"/>
        <w:rPr>
          <w:rFonts w:ascii="Calibri" w:hAnsi="Calibri" w:cs="Calibri"/>
        </w:rPr>
      </w:pPr>
      <w:r w:rsidRPr="000B6F46">
        <w:rPr>
          <w:rFonts w:ascii="Calibri" w:hAnsi="Calibri" w:cs="Calibri"/>
          <w:i/>
          <w:iCs/>
        </w:rPr>
        <w:t>neurodiversity</w:t>
      </w:r>
      <w:r w:rsidRPr="000B6F46">
        <w:rPr>
          <w:rFonts w:ascii="Calibri" w:hAnsi="Calibri" w:cs="Calibri"/>
        </w:rPr>
        <w:t xml:space="preserve"> (2023). Available at: https://dictionary.cambridge.org/dictionary/english/neurodiversity (Accessed: 21 November 2023).</w:t>
      </w:r>
    </w:p>
    <w:p w14:paraId="7869A26F" w14:textId="77777777" w:rsidR="000B6F46" w:rsidRPr="000B6F46" w:rsidRDefault="000B6F46" w:rsidP="000B6F46">
      <w:pPr>
        <w:pStyle w:val="Bibliography"/>
        <w:rPr>
          <w:rFonts w:ascii="Calibri" w:hAnsi="Calibri" w:cs="Calibri"/>
        </w:rPr>
      </w:pPr>
      <w:r w:rsidRPr="000B6F46">
        <w:rPr>
          <w:rFonts w:ascii="Calibri" w:hAnsi="Calibri" w:cs="Calibri"/>
        </w:rPr>
        <w:t>Oxford Dictionary (2023) ‘Cisgender Definition’. Available at: https://www.oxfordlearnersdictionaries.com/definition/english/cisgender#:~:text=%2F%CB%8Cs%C9%AAs%CB%88d%CA%92end%C9%99r%2F,same%20as%20their%20birth%20sex (Accessed: 18 December 2023).</w:t>
      </w:r>
    </w:p>
    <w:p w14:paraId="07898645" w14:textId="77777777" w:rsidR="000B6F46" w:rsidRPr="000B6F46" w:rsidRDefault="000B6F46" w:rsidP="000B6F46">
      <w:pPr>
        <w:pStyle w:val="Bibliography"/>
        <w:rPr>
          <w:rFonts w:ascii="Calibri" w:hAnsi="Calibri" w:cs="Calibri"/>
        </w:rPr>
      </w:pPr>
      <w:r w:rsidRPr="000B6F46">
        <w:rPr>
          <w:rFonts w:ascii="Calibri" w:hAnsi="Calibri" w:cs="Calibri"/>
        </w:rPr>
        <w:t xml:space="preserve">Sarrett, J.C. (2011) ‘Trapped Children: Popular Images of Children with Autism in the 1960s and 2000s’, </w:t>
      </w:r>
      <w:r w:rsidRPr="000B6F46">
        <w:rPr>
          <w:rFonts w:ascii="Calibri" w:hAnsi="Calibri" w:cs="Calibri"/>
          <w:i/>
          <w:iCs/>
        </w:rPr>
        <w:t>Journal of Medical Humanities</w:t>
      </w:r>
      <w:r w:rsidRPr="000B6F46">
        <w:rPr>
          <w:rFonts w:ascii="Calibri" w:hAnsi="Calibri" w:cs="Calibri"/>
        </w:rPr>
        <w:t>, 32(2), pp. 141–153. Available at: https://doi.org/10.1007/s10912-010-9135-z.</w:t>
      </w:r>
    </w:p>
    <w:p w14:paraId="41F0C7FA" w14:textId="77777777" w:rsidR="000B6F46" w:rsidRPr="000B6F46" w:rsidRDefault="000B6F46" w:rsidP="000B6F46">
      <w:pPr>
        <w:pStyle w:val="Bibliography"/>
        <w:rPr>
          <w:rFonts w:ascii="Calibri" w:hAnsi="Calibri" w:cs="Calibri"/>
        </w:rPr>
      </w:pPr>
      <w:r w:rsidRPr="000B6F46">
        <w:rPr>
          <w:rFonts w:ascii="Calibri" w:hAnsi="Calibri" w:cs="Calibri"/>
        </w:rPr>
        <w:t xml:space="preserve">Tourettes action (2014) ‘Social taboos and Tourette Syndrome - </w:t>
      </w:r>
      <w:proofErr w:type="spellStart"/>
      <w:r w:rsidRPr="000B6F46">
        <w:rPr>
          <w:rFonts w:ascii="Calibri" w:hAnsi="Calibri" w:cs="Calibri"/>
        </w:rPr>
        <w:t>Coprophenomena</w:t>
      </w:r>
      <w:proofErr w:type="spellEnd"/>
      <w:r w:rsidRPr="000B6F46">
        <w:rPr>
          <w:rFonts w:ascii="Calibri" w:hAnsi="Calibri" w:cs="Calibri"/>
        </w:rPr>
        <w:t>’. Available at: https://www.tourettes-action.org.uk/storage/downloads/1605015462_Factsheet---social-taboos-&amp;-TS.pdf (Accessed: 8 December 2023).</w:t>
      </w:r>
    </w:p>
    <w:p w14:paraId="4D34A387" w14:textId="77777777" w:rsidR="000B6F46" w:rsidRPr="000B6F46" w:rsidRDefault="000B6F46" w:rsidP="000B6F46">
      <w:pPr>
        <w:pStyle w:val="Bibliography"/>
        <w:rPr>
          <w:rFonts w:ascii="Calibri" w:hAnsi="Calibri" w:cs="Calibri"/>
        </w:rPr>
      </w:pPr>
      <w:r w:rsidRPr="000B6F46">
        <w:rPr>
          <w:rFonts w:ascii="Calibri" w:hAnsi="Calibri" w:cs="Calibri"/>
        </w:rPr>
        <w:t xml:space="preserve">Wichard-Edds, A. (2016) ‘Ignore the Tic, Don’t Ignore Me’, </w:t>
      </w:r>
      <w:r w:rsidRPr="000B6F46">
        <w:rPr>
          <w:rFonts w:ascii="Calibri" w:hAnsi="Calibri" w:cs="Calibri"/>
          <w:i/>
          <w:iCs/>
        </w:rPr>
        <w:t>Arlington Magazine</w:t>
      </w:r>
      <w:r w:rsidRPr="000B6F46">
        <w:rPr>
          <w:rFonts w:ascii="Calibri" w:hAnsi="Calibri" w:cs="Calibri"/>
        </w:rPr>
        <w:t>, 15 February. Available at: https://www.arlingtonmagazine.com/ignore-the-tic-dont-ignore-me/ (Accessed: 1 December 2023).</w:t>
      </w:r>
    </w:p>
    <w:p w14:paraId="689D37C5" w14:textId="04683358" w:rsidR="004B1DAD" w:rsidRDefault="0011462B" w:rsidP="004B1DAD">
      <w:pPr>
        <w:spacing w:before="240"/>
        <w:rPr>
          <w:sz w:val="24"/>
          <w:szCs w:val="24"/>
          <w:u w:val="single"/>
        </w:rPr>
      </w:pPr>
      <w:r>
        <w:rPr>
          <w:sz w:val="24"/>
          <w:szCs w:val="24"/>
          <w:u w:val="single"/>
        </w:rPr>
        <w:fldChar w:fldCharType="end"/>
      </w:r>
    </w:p>
    <w:p w14:paraId="1CAC5CB6" w14:textId="25F83215" w:rsidR="004B1DAD" w:rsidRPr="004B1DAD" w:rsidRDefault="004B1DAD" w:rsidP="004B1DAD">
      <w:pPr>
        <w:spacing w:before="240"/>
        <w:rPr>
          <w:sz w:val="24"/>
          <w:szCs w:val="24"/>
        </w:rPr>
      </w:pPr>
      <w:r w:rsidRPr="004B1DAD">
        <w:rPr>
          <w:sz w:val="24"/>
          <w:szCs w:val="24"/>
          <w:u w:val="single"/>
        </w:rPr>
        <w:t>List of Illustrations</w:t>
      </w:r>
    </w:p>
    <w:p w14:paraId="0D5DC458" w14:textId="4A1491A2" w:rsidR="004B1DAD" w:rsidRPr="00104EA8" w:rsidRDefault="004B1DAD" w:rsidP="004B1DAD">
      <w:pPr>
        <w:spacing w:before="240"/>
        <w:rPr>
          <w:i/>
          <w:iCs/>
          <w:sz w:val="24"/>
          <w:szCs w:val="24"/>
        </w:rPr>
      </w:pPr>
      <w:r w:rsidRPr="00104EA8">
        <w:rPr>
          <w:sz w:val="24"/>
          <w:szCs w:val="24"/>
        </w:rPr>
        <w:t>Figure 1:</w:t>
      </w:r>
      <w:r w:rsidR="002C6323">
        <w:rPr>
          <w:sz w:val="24"/>
          <w:szCs w:val="24"/>
        </w:rPr>
        <w:t xml:space="preserve"> </w:t>
      </w:r>
      <w:r w:rsidR="002C6323" w:rsidRPr="001A7B72">
        <w:rPr>
          <w:rFonts w:ascii="Calibri" w:eastAsia="Calibri" w:hAnsi="Calibri" w:cs="Calibri"/>
          <w:sz w:val="24"/>
          <w:szCs w:val="24"/>
        </w:rPr>
        <w:t>Bettelheim</w:t>
      </w:r>
      <w:r w:rsidRPr="00104EA8">
        <w:rPr>
          <w:sz w:val="24"/>
          <w:szCs w:val="24"/>
        </w:rPr>
        <w:t xml:space="preserve">, </w:t>
      </w:r>
      <w:r w:rsidR="002C6323">
        <w:rPr>
          <w:sz w:val="24"/>
          <w:szCs w:val="24"/>
        </w:rPr>
        <w:t>B</w:t>
      </w:r>
      <w:r w:rsidRPr="00104EA8">
        <w:rPr>
          <w:sz w:val="24"/>
          <w:szCs w:val="24"/>
        </w:rPr>
        <w:t>. (</w:t>
      </w:r>
      <w:r w:rsidR="0062614A">
        <w:rPr>
          <w:sz w:val="24"/>
          <w:szCs w:val="24"/>
        </w:rPr>
        <w:t>1967</w:t>
      </w:r>
      <w:r w:rsidRPr="00104EA8">
        <w:rPr>
          <w:sz w:val="24"/>
          <w:szCs w:val="24"/>
        </w:rPr>
        <w:t xml:space="preserve">) </w:t>
      </w:r>
      <w:r w:rsidR="002C6323">
        <w:rPr>
          <w:i/>
          <w:iCs/>
          <w:sz w:val="24"/>
          <w:szCs w:val="24"/>
        </w:rPr>
        <w:t>The Empty Fortress</w:t>
      </w:r>
      <w:r w:rsidRPr="00104EA8">
        <w:rPr>
          <w:i/>
          <w:iCs/>
          <w:sz w:val="24"/>
          <w:szCs w:val="24"/>
        </w:rPr>
        <w:t xml:space="preserve"> [photograph]. Available at: </w:t>
      </w:r>
      <w:bookmarkStart w:id="14" w:name="_Hlk153902164"/>
      <w:r w:rsidR="00944EAB">
        <w:rPr>
          <w:sz w:val="24"/>
          <w:szCs w:val="24"/>
        </w:rPr>
        <w:fldChar w:fldCharType="begin"/>
      </w:r>
      <w:r w:rsidR="00944EAB">
        <w:rPr>
          <w:sz w:val="24"/>
          <w:szCs w:val="24"/>
        </w:rPr>
        <w:instrText>HYPERLINK "</w:instrText>
      </w:r>
      <w:r w:rsidR="00944EAB" w:rsidRPr="00DD1202">
        <w:rPr>
          <w:sz w:val="24"/>
          <w:szCs w:val="24"/>
        </w:rPr>
        <w:instrText>https://www.academia.edu/441971/Trapped_Children_Popular_Images_of_Children_with_Autism</w:instrText>
      </w:r>
      <w:r w:rsidR="00944EAB">
        <w:rPr>
          <w:sz w:val="24"/>
          <w:szCs w:val="24"/>
        </w:rPr>
        <w:instrText>"</w:instrText>
      </w:r>
      <w:r w:rsidR="00944EAB">
        <w:rPr>
          <w:sz w:val="24"/>
          <w:szCs w:val="24"/>
        </w:rPr>
      </w:r>
      <w:r w:rsidR="00944EAB">
        <w:rPr>
          <w:sz w:val="24"/>
          <w:szCs w:val="24"/>
        </w:rPr>
        <w:fldChar w:fldCharType="separate"/>
      </w:r>
      <w:r w:rsidR="00944EAB" w:rsidRPr="009E7880">
        <w:rPr>
          <w:rStyle w:val="Hyperlink"/>
          <w:sz w:val="24"/>
          <w:szCs w:val="24"/>
        </w:rPr>
        <w:t>https://www.academia.edu/441971/Trapped_Children_Popular_Images_of_Children_with_Autism</w:t>
      </w:r>
      <w:bookmarkEnd w:id="14"/>
      <w:r w:rsidR="00944EAB">
        <w:rPr>
          <w:sz w:val="24"/>
          <w:szCs w:val="24"/>
        </w:rPr>
        <w:fldChar w:fldCharType="end"/>
      </w:r>
      <w:r w:rsidR="00944EAB">
        <w:rPr>
          <w:i/>
          <w:iCs/>
          <w:sz w:val="24"/>
          <w:szCs w:val="24"/>
        </w:rPr>
        <w:t xml:space="preserve"> </w:t>
      </w:r>
      <w:r w:rsidRPr="00104EA8">
        <w:rPr>
          <w:i/>
          <w:iCs/>
          <w:sz w:val="24"/>
          <w:szCs w:val="24"/>
        </w:rPr>
        <w:t xml:space="preserve">(Accessed: </w:t>
      </w:r>
      <w:r w:rsidR="00613CEA">
        <w:rPr>
          <w:i/>
          <w:iCs/>
          <w:sz w:val="24"/>
          <w:szCs w:val="24"/>
        </w:rPr>
        <w:t>13</w:t>
      </w:r>
      <w:r w:rsidRPr="00104EA8">
        <w:rPr>
          <w:i/>
          <w:iCs/>
          <w:sz w:val="24"/>
          <w:szCs w:val="24"/>
          <w:vertAlign w:val="superscript"/>
        </w:rPr>
        <w:t>th</w:t>
      </w:r>
      <w:r w:rsidRPr="00104EA8">
        <w:rPr>
          <w:i/>
          <w:iCs/>
          <w:sz w:val="24"/>
          <w:szCs w:val="24"/>
        </w:rPr>
        <w:t xml:space="preserve"> December 202</w:t>
      </w:r>
      <w:r w:rsidR="00DD1202">
        <w:rPr>
          <w:i/>
          <w:iCs/>
          <w:sz w:val="24"/>
          <w:szCs w:val="24"/>
        </w:rPr>
        <w:t>3</w:t>
      </w:r>
      <w:r w:rsidRPr="00104EA8">
        <w:rPr>
          <w:i/>
          <w:iCs/>
          <w:sz w:val="24"/>
          <w:szCs w:val="24"/>
        </w:rPr>
        <w:t>).</w:t>
      </w:r>
    </w:p>
    <w:p w14:paraId="1CA9EF31" w14:textId="18064388" w:rsidR="004B1DAD" w:rsidRPr="00104EA8" w:rsidRDefault="004B1DAD" w:rsidP="004B1DAD">
      <w:pPr>
        <w:spacing w:before="240"/>
        <w:rPr>
          <w:i/>
          <w:iCs/>
          <w:sz w:val="24"/>
          <w:szCs w:val="24"/>
        </w:rPr>
      </w:pPr>
      <w:r w:rsidRPr="00104EA8">
        <w:rPr>
          <w:sz w:val="24"/>
          <w:szCs w:val="24"/>
        </w:rPr>
        <w:lastRenderedPageBreak/>
        <w:t xml:space="preserve">Figure </w:t>
      </w:r>
      <w:r>
        <w:rPr>
          <w:sz w:val="24"/>
          <w:szCs w:val="24"/>
        </w:rPr>
        <w:t>2</w:t>
      </w:r>
      <w:r w:rsidRPr="00104EA8">
        <w:rPr>
          <w:sz w:val="24"/>
          <w:szCs w:val="24"/>
        </w:rPr>
        <w:t>:</w:t>
      </w:r>
      <w:r w:rsidR="00DD1202">
        <w:rPr>
          <w:sz w:val="24"/>
          <w:szCs w:val="24"/>
        </w:rPr>
        <w:t xml:space="preserve"> Nord</w:t>
      </w:r>
      <w:r w:rsidRPr="00104EA8">
        <w:rPr>
          <w:sz w:val="24"/>
          <w:szCs w:val="24"/>
        </w:rPr>
        <w:t>,</w:t>
      </w:r>
      <w:r w:rsidR="00DD1202">
        <w:rPr>
          <w:sz w:val="24"/>
          <w:szCs w:val="24"/>
        </w:rPr>
        <w:t xml:space="preserve"> N</w:t>
      </w:r>
      <w:r w:rsidRPr="00104EA8">
        <w:rPr>
          <w:sz w:val="24"/>
          <w:szCs w:val="24"/>
        </w:rPr>
        <w:t>. (</w:t>
      </w:r>
      <w:r w:rsidR="004A07FE">
        <w:rPr>
          <w:sz w:val="24"/>
          <w:szCs w:val="24"/>
        </w:rPr>
        <w:t>2020</w:t>
      </w:r>
      <w:r w:rsidRPr="00104EA8">
        <w:rPr>
          <w:sz w:val="24"/>
          <w:szCs w:val="24"/>
        </w:rPr>
        <w:t xml:space="preserve">) </w:t>
      </w:r>
      <w:r w:rsidR="00DD1202" w:rsidRPr="00DD1202">
        <w:rPr>
          <w:sz w:val="24"/>
          <w:szCs w:val="24"/>
        </w:rPr>
        <w:t>Rachelle she/they</w:t>
      </w:r>
      <w:r w:rsidR="002C6323" w:rsidRPr="00DD1202">
        <w:rPr>
          <w:i/>
          <w:iCs/>
          <w:sz w:val="28"/>
          <w:szCs w:val="28"/>
        </w:rPr>
        <w:t xml:space="preserve"> </w:t>
      </w:r>
      <w:r w:rsidRPr="00104EA8">
        <w:rPr>
          <w:i/>
          <w:iCs/>
          <w:sz w:val="24"/>
          <w:szCs w:val="24"/>
        </w:rPr>
        <w:t xml:space="preserve">[photograph]. Available at: </w:t>
      </w:r>
      <w:hyperlink r:id="rId12" w:history="1">
        <w:r w:rsidR="00944EAB" w:rsidRPr="009E7880">
          <w:rPr>
            <w:rStyle w:val="Hyperlink"/>
            <w:i/>
            <w:iCs/>
            <w:sz w:val="24"/>
            <w:szCs w:val="24"/>
          </w:rPr>
          <w:t>https://i-d.vice.com/en/article/akdeye/the-queer-faces-of-adhd-nora-nord-photography-project</w:t>
        </w:r>
      </w:hyperlink>
      <w:r w:rsidR="00944EAB">
        <w:t xml:space="preserve"> </w:t>
      </w:r>
      <w:r w:rsidRPr="00104EA8">
        <w:rPr>
          <w:i/>
          <w:iCs/>
          <w:sz w:val="24"/>
          <w:szCs w:val="24"/>
        </w:rPr>
        <w:t>(Accessed:</w:t>
      </w:r>
      <w:r w:rsidR="001F04FE">
        <w:rPr>
          <w:i/>
          <w:iCs/>
          <w:sz w:val="24"/>
          <w:szCs w:val="24"/>
        </w:rPr>
        <w:t xml:space="preserve"> </w:t>
      </w:r>
      <w:r w:rsidR="00625299">
        <w:rPr>
          <w:i/>
          <w:iCs/>
          <w:sz w:val="24"/>
          <w:szCs w:val="24"/>
        </w:rPr>
        <w:t>1</w:t>
      </w:r>
      <w:r w:rsidR="00625299" w:rsidRPr="00625299">
        <w:rPr>
          <w:i/>
          <w:iCs/>
          <w:sz w:val="24"/>
          <w:szCs w:val="24"/>
          <w:vertAlign w:val="superscript"/>
        </w:rPr>
        <w:t>st</w:t>
      </w:r>
      <w:r w:rsidR="00625299">
        <w:rPr>
          <w:i/>
          <w:iCs/>
          <w:sz w:val="24"/>
          <w:szCs w:val="24"/>
        </w:rPr>
        <w:t xml:space="preserve"> December</w:t>
      </w:r>
      <w:r w:rsidR="00AF599E">
        <w:rPr>
          <w:i/>
          <w:iCs/>
          <w:sz w:val="24"/>
          <w:szCs w:val="24"/>
        </w:rPr>
        <w:t xml:space="preserve"> 2023</w:t>
      </w:r>
      <w:r w:rsidRPr="00104EA8">
        <w:rPr>
          <w:i/>
          <w:iCs/>
          <w:sz w:val="24"/>
          <w:szCs w:val="24"/>
        </w:rPr>
        <w:t>).</w:t>
      </w:r>
    </w:p>
    <w:p w14:paraId="02C17B97" w14:textId="19F71666" w:rsidR="002C6323" w:rsidRPr="00104EA8" w:rsidRDefault="002C6323" w:rsidP="002C6323">
      <w:pPr>
        <w:spacing w:before="240"/>
        <w:rPr>
          <w:i/>
          <w:iCs/>
          <w:sz w:val="24"/>
          <w:szCs w:val="24"/>
        </w:rPr>
      </w:pPr>
      <w:r w:rsidRPr="00104EA8">
        <w:rPr>
          <w:sz w:val="24"/>
          <w:szCs w:val="24"/>
        </w:rPr>
        <w:t xml:space="preserve">Figure </w:t>
      </w:r>
      <w:r w:rsidR="00DD1202">
        <w:rPr>
          <w:sz w:val="24"/>
          <w:szCs w:val="24"/>
        </w:rPr>
        <w:t>3</w:t>
      </w:r>
      <w:r w:rsidRPr="00104EA8">
        <w:rPr>
          <w:sz w:val="24"/>
          <w:szCs w:val="24"/>
        </w:rPr>
        <w:t>:</w:t>
      </w:r>
      <w:r w:rsidR="004C3A90">
        <w:rPr>
          <w:sz w:val="24"/>
          <w:szCs w:val="24"/>
        </w:rPr>
        <w:t xml:space="preserve"> Gavaghan</w:t>
      </w:r>
      <w:r w:rsidRPr="00104EA8">
        <w:rPr>
          <w:sz w:val="24"/>
          <w:szCs w:val="24"/>
        </w:rPr>
        <w:t>,</w:t>
      </w:r>
      <w:r w:rsidR="004C3A90">
        <w:rPr>
          <w:sz w:val="24"/>
          <w:szCs w:val="24"/>
        </w:rPr>
        <w:t xml:space="preserve"> K</w:t>
      </w:r>
      <w:r w:rsidRPr="00104EA8">
        <w:rPr>
          <w:sz w:val="24"/>
          <w:szCs w:val="24"/>
        </w:rPr>
        <w:t>. (</w:t>
      </w:r>
      <w:r w:rsidR="004C3A90">
        <w:rPr>
          <w:sz w:val="24"/>
          <w:szCs w:val="24"/>
        </w:rPr>
        <w:t>2020</w:t>
      </w:r>
      <w:r w:rsidRPr="00104EA8">
        <w:rPr>
          <w:sz w:val="24"/>
          <w:szCs w:val="24"/>
        </w:rPr>
        <w:t>)</w:t>
      </w:r>
      <w:r w:rsidR="003763FF">
        <w:rPr>
          <w:sz w:val="24"/>
          <w:szCs w:val="24"/>
        </w:rPr>
        <w:t xml:space="preserve"> The Spectrum of Tourettes</w:t>
      </w:r>
      <w:r>
        <w:rPr>
          <w:i/>
          <w:iCs/>
          <w:sz w:val="24"/>
          <w:szCs w:val="24"/>
        </w:rPr>
        <w:t xml:space="preserve"> </w:t>
      </w:r>
      <w:r w:rsidRPr="00104EA8">
        <w:rPr>
          <w:i/>
          <w:iCs/>
          <w:sz w:val="24"/>
          <w:szCs w:val="24"/>
        </w:rPr>
        <w:t>[</w:t>
      </w:r>
      <w:r w:rsidR="003763FF">
        <w:rPr>
          <w:i/>
          <w:iCs/>
          <w:sz w:val="24"/>
          <w:szCs w:val="24"/>
        </w:rPr>
        <w:t>Oil paint on Canvas</w:t>
      </w:r>
      <w:r w:rsidRPr="00104EA8">
        <w:rPr>
          <w:i/>
          <w:iCs/>
          <w:sz w:val="24"/>
          <w:szCs w:val="24"/>
        </w:rPr>
        <w:t>]. Available at:</w:t>
      </w:r>
      <w:r w:rsidR="001E3A68" w:rsidRPr="001E3A68">
        <w:t xml:space="preserve"> </w:t>
      </w:r>
      <w:hyperlink r:id="rId13" w:history="1">
        <w:r w:rsidR="001E3A68" w:rsidRPr="009E7880">
          <w:rPr>
            <w:rStyle w:val="Hyperlink"/>
            <w:i/>
            <w:iCs/>
            <w:sz w:val="24"/>
            <w:szCs w:val="24"/>
          </w:rPr>
          <w:t>https://www.kmgartist.com/kevingavaghanpaintings.html</w:t>
        </w:r>
      </w:hyperlink>
      <w:r w:rsidR="001E3A68">
        <w:t xml:space="preserve"> </w:t>
      </w:r>
      <w:r w:rsidRPr="00104EA8">
        <w:rPr>
          <w:i/>
          <w:iCs/>
          <w:sz w:val="24"/>
          <w:szCs w:val="24"/>
        </w:rPr>
        <w:t>(Accessed:</w:t>
      </w:r>
      <w:r w:rsidR="00FF4254">
        <w:rPr>
          <w:i/>
          <w:iCs/>
          <w:sz w:val="24"/>
          <w:szCs w:val="24"/>
        </w:rPr>
        <w:t xml:space="preserve"> 1</w:t>
      </w:r>
      <w:r w:rsidR="00FF4254" w:rsidRPr="00FF4254">
        <w:rPr>
          <w:i/>
          <w:iCs/>
          <w:sz w:val="24"/>
          <w:szCs w:val="24"/>
          <w:vertAlign w:val="superscript"/>
        </w:rPr>
        <w:t>st</w:t>
      </w:r>
      <w:r w:rsidR="00FF4254">
        <w:rPr>
          <w:i/>
          <w:iCs/>
          <w:sz w:val="24"/>
          <w:szCs w:val="24"/>
        </w:rPr>
        <w:t xml:space="preserve"> </w:t>
      </w:r>
      <w:r w:rsidR="00AF2349">
        <w:rPr>
          <w:i/>
          <w:iCs/>
          <w:sz w:val="24"/>
          <w:szCs w:val="24"/>
        </w:rPr>
        <w:t>December 2023</w:t>
      </w:r>
      <w:r w:rsidRPr="00104EA8">
        <w:rPr>
          <w:i/>
          <w:iCs/>
          <w:sz w:val="24"/>
          <w:szCs w:val="24"/>
        </w:rPr>
        <w:t>).</w:t>
      </w:r>
    </w:p>
    <w:p w14:paraId="4924F7A2" w14:textId="06A5ADE8" w:rsidR="00E459E5" w:rsidRPr="004C3A90" w:rsidRDefault="002C6323" w:rsidP="004C3A90">
      <w:pPr>
        <w:spacing w:before="240"/>
        <w:rPr>
          <w:i/>
          <w:iCs/>
          <w:sz w:val="24"/>
          <w:szCs w:val="24"/>
        </w:rPr>
      </w:pPr>
      <w:r w:rsidRPr="00104EA8">
        <w:rPr>
          <w:sz w:val="24"/>
          <w:szCs w:val="24"/>
        </w:rPr>
        <w:t xml:space="preserve">Figure </w:t>
      </w:r>
      <w:r w:rsidR="00DD1202">
        <w:rPr>
          <w:sz w:val="24"/>
          <w:szCs w:val="24"/>
        </w:rPr>
        <w:t>4</w:t>
      </w:r>
      <w:r w:rsidRPr="00104EA8">
        <w:rPr>
          <w:sz w:val="24"/>
          <w:szCs w:val="24"/>
        </w:rPr>
        <w:t>:</w:t>
      </w:r>
      <w:r w:rsidR="003158C1">
        <w:rPr>
          <w:sz w:val="24"/>
          <w:szCs w:val="24"/>
        </w:rPr>
        <w:t xml:space="preserve"> </w:t>
      </w:r>
      <w:r w:rsidR="007F039E">
        <w:rPr>
          <w:sz w:val="24"/>
          <w:szCs w:val="24"/>
        </w:rPr>
        <w:t>Gibson</w:t>
      </w:r>
      <w:r w:rsidRPr="00104EA8">
        <w:rPr>
          <w:sz w:val="24"/>
          <w:szCs w:val="24"/>
        </w:rPr>
        <w:t>,</w:t>
      </w:r>
      <w:r w:rsidR="00AF2349">
        <w:rPr>
          <w:sz w:val="24"/>
          <w:szCs w:val="24"/>
        </w:rPr>
        <w:t xml:space="preserve"> E</w:t>
      </w:r>
      <w:r w:rsidRPr="00104EA8">
        <w:rPr>
          <w:sz w:val="24"/>
          <w:szCs w:val="24"/>
        </w:rPr>
        <w:t>. (</w:t>
      </w:r>
      <w:r w:rsidR="003158C1">
        <w:rPr>
          <w:sz w:val="24"/>
          <w:szCs w:val="24"/>
        </w:rPr>
        <w:t>20</w:t>
      </w:r>
      <w:r w:rsidR="006D35C2">
        <w:rPr>
          <w:sz w:val="24"/>
          <w:szCs w:val="24"/>
        </w:rPr>
        <w:t>1</w:t>
      </w:r>
      <w:r w:rsidR="003158C1">
        <w:rPr>
          <w:sz w:val="24"/>
          <w:szCs w:val="24"/>
        </w:rPr>
        <w:t>6</w:t>
      </w:r>
      <w:r w:rsidRPr="00104EA8">
        <w:rPr>
          <w:sz w:val="24"/>
          <w:szCs w:val="24"/>
        </w:rPr>
        <w:t xml:space="preserve">) </w:t>
      </w:r>
      <w:r w:rsidR="006D35C2" w:rsidRPr="006D35C2">
        <w:rPr>
          <w:sz w:val="24"/>
          <w:szCs w:val="24"/>
        </w:rPr>
        <w:t>Ignore the Tic, Don’t Ignore Me</w:t>
      </w:r>
      <w:r>
        <w:rPr>
          <w:i/>
          <w:iCs/>
          <w:sz w:val="24"/>
          <w:szCs w:val="24"/>
        </w:rPr>
        <w:t xml:space="preserve"> </w:t>
      </w:r>
      <w:r w:rsidRPr="00104EA8">
        <w:rPr>
          <w:i/>
          <w:iCs/>
          <w:sz w:val="24"/>
          <w:szCs w:val="24"/>
        </w:rPr>
        <w:t>[photograph]. Available at:</w:t>
      </w:r>
      <w:r w:rsidR="00914DC0">
        <w:rPr>
          <w:i/>
          <w:iCs/>
          <w:sz w:val="24"/>
          <w:szCs w:val="24"/>
        </w:rPr>
        <w:t xml:space="preserve"> </w:t>
      </w:r>
      <w:hyperlink r:id="rId14" w:history="1">
        <w:r w:rsidR="00914DC0" w:rsidRPr="009E7880">
          <w:rPr>
            <w:rStyle w:val="Hyperlink"/>
            <w:i/>
            <w:iCs/>
            <w:sz w:val="24"/>
            <w:szCs w:val="24"/>
          </w:rPr>
          <w:t>https://www.arlingtonmagazine.com/ignore-the-tic-dont-ignore-me/</w:t>
        </w:r>
      </w:hyperlink>
      <w:r w:rsidR="00914DC0">
        <w:t xml:space="preserve"> </w:t>
      </w:r>
      <w:r w:rsidRPr="00104EA8">
        <w:rPr>
          <w:i/>
          <w:iCs/>
          <w:sz w:val="24"/>
          <w:szCs w:val="24"/>
        </w:rPr>
        <w:t>(Accessed:</w:t>
      </w:r>
      <w:r w:rsidR="003442A3">
        <w:rPr>
          <w:i/>
          <w:iCs/>
          <w:sz w:val="24"/>
          <w:szCs w:val="24"/>
        </w:rPr>
        <w:t xml:space="preserve"> </w:t>
      </w:r>
      <w:r w:rsidR="00377280">
        <w:rPr>
          <w:i/>
          <w:iCs/>
          <w:sz w:val="24"/>
          <w:szCs w:val="24"/>
        </w:rPr>
        <w:t>27</w:t>
      </w:r>
      <w:r w:rsidR="00377280" w:rsidRPr="00377280">
        <w:rPr>
          <w:i/>
          <w:iCs/>
          <w:sz w:val="24"/>
          <w:szCs w:val="24"/>
          <w:vertAlign w:val="superscript"/>
        </w:rPr>
        <w:t>t</w:t>
      </w:r>
      <w:r w:rsidR="00377280">
        <w:rPr>
          <w:i/>
          <w:iCs/>
          <w:sz w:val="24"/>
          <w:szCs w:val="24"/>
          <w:vertAlign w:val="superscript"/>
        </w:rPr>
        <w:t xml:space="preserve">h </w:t>
      </w:r>
      <w:r w:rsidR="00473E90">
        <w:rPr>
          <w:i/>
          <w:iCs/>
          <w:sz w:val="24"/>
          <w:szCs w:val="24"/>
        </w:rPr>
        <w:t>November</w:t>
      </w:r>
      <w:r w:rsidR="003442A3">
        <w:rPr>
          <w:i/>
          <w:iCs/>
          <w:sz w:val="24"/>
          <w:szCs w:val="24"/>
        </w:rPr>
        <w:t xml:space="preserve"> 2023</w:t>
      </w:r>
      <w:r w:rsidRPr="00104EA8">
        <w:rPr>
          <w:i/>
          <w:iCs/>
          <w:sz w:val="24"/>
          <w:szCs w:val="24"/>
        </w:rPr>
        <w:t>).</w:t>
      </w:r>
    </w:p>
    <w:sectPr w:rsidR="00E459E5" w:rsidRPr="004C3A9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9DD18" w14:textId="77777777" w:rsidR="00C90F46" w:rsidRDefault="00C90F46" w:rsidP="00B24C78">
      <w:pPr>
        <w:spacing w:after="0" w:line="240" w:lineRule="auto"/>
      </w:pPr>
      <w:r>
        <w:separator/>
      </w:r>
    </w:p>
  </w:endnote>
  <w:endnote w:type="continuationSeparator" w:id="0">
    <w:p w14:paraId="417C0849" w14:textId="77777777" w:rsidR="00C90F46" w:rsidRDefault="00C90F46" w:rsidP="00B24C78">
      <w:pPr>
        <w:spacing w:after="0" w:line="240" w:lineRule="auto"/>
      </w:pPr>
      <w:r>
        <w:continuationSeparator/>
      </w:r>
    </w:p>
  </w:endnote>
  <w:endnote w:type="continuationNotice" w:id="1">
    <w:p w14:paraId="6D6FF754" w14:textId="77777777" w:rsidR="00C90F46" w:rsidRDefault="00C90F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211D6" w14:textId="77777777" w:rsidR="00C90F46" w:rsidRDefault="00C90F46" w:rsidP="00B24C78">
      <w:pPr>
        <w:spacing w:after="0" w:line="240" w:lineRule="auto"/>
      </w:pPr>
      <w:r>
        <w:separator/>
      </w:r>
    </w:p>
  </w:footnote>
  <w:footnote w:type="continuationSeparator" w:id="0">
    <w:p w14:paraId="701FD892" w14:textId="77777777" w:rsidR="00C90F46" w:rsidRDefault="00C90F46" w:rsidP="00B24C78">
      <w:pPr>
        <w:spacing w:after="0" w:line="240" w:lineRule="auto"/>
      </w:pPr>
      <w:r>
        <w:continuationSeparator/>
      </w:r>
    </w:p>
  </w:footnote>
  <w:footnote w:type="continuationNotice" w:id="1">
    <w:p w14:paraId="532B44B0" w14:textId="77777777" w:rsidR="00C90F46" w:rsidRDefault="00C90F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59C89" w14:textId="60134155" w:rsidR="002F45FF" w:rsidRDefault="00B24C78">
    <w:pPr>
      <w:pStyle w:val="Header"/>
    </w:pPr>
    <w:r>
      <w:t>Ollie Stewart</w:t>
    </w:r>
    <w:r>
      <w:tab/>
    </w:r>
    <w:r w:rsidR="002F45FF">
      <w:tab/>
    </w:r>
    <w:r w:rsidR="0050443A">
      <w:t>2005119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B3CC6"/>
    <w:multiLevelType w:val="hybridMultilevel"/>
    <w:tmpl w:val="8F1EE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D4F41"/>
    <w:multiLevelType w:val="hybridMultilevel"/>
    <w:tmpl w:val="7B6C4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F929F2"/>
    <w:multiLevelType w:val="hybridMultilevel"/>
    <w:tmpl w:val="CF267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081894"/>
    <w:multiLevelType w:val="hybridMultilevel"/>
    <w:tmpl w:val="2E4E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3853229">
    <w:abstractNumId w:val="1"/>
  </w:num>
  <w:num w:numId="2" w16cid:durableId="1199313866">
    <w:abstractNumId w:val="3"/>
  </w:num>
  <w:num w:numId="3" w16cid:durableId="637419794">
    <w:abstractNumId w:val="0"/>
  </w:num>
  <w:num w:numId="4" w16cid:durableId="254284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824"/>
    <w:rsid w:val="00001203"/>
    <w:rsid w:val="000013A5"/>
    <w:rsid w:val="00001442"/>
    <w:rsid w:val="0000155F"/>
    <w:rsid w:val="0000164D"/>
    <w:rsid w:val="0000333E"/>
    <w:rsid w:val="00003756"/>
    <w:rsid w:val="00006236"/>
    <w:rsid w:val="00011A0D"/>
    <w:rsid w:val="000151A7"/>
    <w:rsid w:val="000154E3"/>
    <w:rsid w:val="00016081"/>
    <w:rsid w:val="0002138F"/>
    <w:rsid w:val="00022C81"/>
    <w:rsid w:val="00024F65"/>
    <w:rsid w:val="00025D2D"/>
    <w:rsid w:val="000270BE"/>
    <w:rsid w:val="0002749A"/>
    <w:rsid w:val="00030361"/>
    <w:rsid w:val="00031297"/>
    <w:rsid w:val="00033E34"/>
    <w:rsid w:val="00034BCD"/>
    <w:rsid w:val="00035F9F"/>
    <w:rsid w:val="000360E3"/>
    <w:rsid w:val="000365E4"/>
    <w:rsid w:val="00037CC6"/>
    <w:rsid w:val="00044CC6"/>
    <w:rsid w:val="00044E97"/>
    <w:rsid w:val="000459AC"/>
    <w:rsid w:val="00051061"/>
    <w:rsid w:val="00054C01"/>
    <w:rsid w:val="00054DEF"/>
    <w:rsid w:val="0005588E"/>
    <w:rsid w:val="00055A38"/>
    <w:rsid w:val="00056817"/>
    <w:rsid w:val="000572AA"/>
    <w:rsid w:val="00060FB7"/>
    <w:rsid w:val="00063002"/>
    <w:rsid w:val="00065729"/>
    <w:rsid w:val="00066CDB"/>
    <w:rsid w:val="0006750C"/>
    <w:rsid w:val="00067567"/>
    <w:rsid w:val="000700B9"/>
    <w:rsid w:val="000703E1"/>
    <w:rsid w:val="00070E21"/>
    <w:rsid w:val="00070F4E"/>
    <w:rsid w:val="000760FF"/>
    <w:rsid w:val="0008221B"/>
    <w:rsid w:val="00085378"/>
    <w:rsid w:val="00090091"/>
    <w:rsid w:val="0009121F"/>
    <w:rsid w:val="00093724"/>
    <w:rsid w:val="00093C68"/>
    <w:rsid w:val="000946C9"/>
    <w:rsid w:val="00094DD1"/>
    <w:rsid w:val="000964D8"/>
    <w:rsid w:val="00096824"/>
    <w:rsid w:val="000A30DF"/>
    <w:rsid w:val="000A62B4"/>
    <w:rsid w:val="000A6A1D"/>
    <w:rsid w:val="000B113E"/>
    <w:rsid w:val="000B1709"/>
    <w:rsid w:val="000B2139"/>
    <w:rsid w:val="000B220C"/>
    <w:rsid w:val="000B30EC"/>
    <w:rsid w:val="000B36DA"/>
    <w:rsid w:val="000B4153"/>
    <w:rsid w:val="000B49A1"/>
    <w:rsid w:val="000B6F46"/>
    <w:rsid w:val="000B71E1"/>
    <w:rsid w:val="000C24FD"/>
    <w:rsid w:val="000C2CDA"/>
    <w:rsid w:val="000C4019"/>
    <w:rsid w:val="000C4D50"/>
    <w:rsid w:val="000C54EB"/>
    <w:rsid w:val="000C6264"/>
    <w:rsid w:val="000C6327"/>
    <w:rsid w:val="000C7A92"/>
    <w:rsid w:val="000D0983"/>
    <w:rsid w:val="000D160C"/>
    <w:rsid w:val="000D2B73"/>
    <w:rsid w:val="000D3FB7"/>
    <w:rsid w:val="000D592F"/>
    <w:rsid w:val="000E0152"/>
    <w:rsid w:val="000E2C17"/>
    <w:rsid w:val="000E4414"/>
    <w:rsid w:val="000E5A3A"/>
    <w:rsid w:val="000E684C"/>
    <w:rsid w:val="000E7031"/>
    <w:rsid w:val="000E7106"/>
    <w:rsid w:val="000F1F5A"/>
    <w:rsid w:val="000F2E40"/>
    <w:rsid w:val="000F4F24"/>
    <w:rsid w:val="000F6C2D"/>
    <w:rsid w:val="000F7D3F"/>
    <w:rsid w:val="000F7FF7"/>
    <w:rsid w:val="00102A6D"/>
    <w:rsid w:val="00104295"/>
    <w:rsid w:val="00104527"/>
    <w:rsid w:val="0010483F"/>
    <w:rsid w:val="0010682B"/>
    <w:rsid w:val="00110D5E"/>
    <w:rsid w:val="00112062"/>
    <w:rsid w:val="001125AA"/>
    <w:rsid w:val="00112A5E"/>
    <w:rsid w:val="00112AFB"/>
    <w:rsid w:val="001131C0"/>
    <w:rsid w:val="0011462B"/>
    <w:rsid w:val="001155EF"/>
    <w:rsid w:val="001175CF"/>
    <w:rsid w:val="00120517"/>
    <w:rsid w:val="0012147A"/>
    <w:rsid w:val="00121B82"/>
    <w:rsid w:val="001277E6"/>
    <w:rsid w:val="00131B66"/>
    <w:rsid w:val="00136E6C"/>
    <w:rsid w:val="0013766F"/>
    <w:rsid w:val="001425A3"/>
    <w:rsid w:val="001433E3"/>
    <w:rsid w:val="00147A89"/>
    <w:rsid w:val="00150492"/>
    <w:rsid w:val="00150D06"/>
    <w:rsid w:val="001516D6"/>
    <w:rsid w:val="00152827"/>
    <w:rsid w:val="00152F42"/>
    <w:rsid w:val="00154418"/>
    <w:rsid w:val="0015500D"/>
    <w:rsid w:val="001556F3"/>
    <w:rsid w:val="001612FD"/>
    <w:rsid w:val="0016289A"/>
    <w:rsid w:val="00162AE5"/>
    <w:rsid w:val="001631E6"/>
    <w:rsid w:val="00163CBD"/>
    <w:rsid w:val="00163CF8"/>
    <w:rsid w:val="00164456"/>
    <w:rsid w:val="001652BA"/>
    <w:rsid w:val="00170A81"/>
    <w:rsid w:val="001719BF"/>
    <w:rsid w:val="00171EF9"/>
    <w:rsid w:val="0017218A"/>
    <w:rsid w:val="0017347F"/>
    <w:rsid w:val="00175919"/>
    <w:rsid w:val="00176A3C"/>
    <w:rsid w:val="00177252"/>
    <w:rsid w:val="00182F5A"/>
    <w:rsid w:val="00184372"/>
    <w:rsid w:val="0018629E"/>
    <w:rsid w:val="00186F71"/>
    <w:rsid w:val="00191BBB"/>
    <w:rsid w:val="0019222A"/>
    <w:rsid w:val="00193684"/>
    <w:rsid w:val="001947F8"/>
    <w:rsid w:val="00195437"/>
    <w:rsid w:val="0019597D"/>
    <w:rsid w:val="00195F8E"/>
    <w:rsid w:val="001A01DE"/>
    <w:rsid w:val="001A0B73"/>
    <w:rsid w:val="001A1753"/>
    <w:rsid w:val="001A2F68"/>
    <w:rsid w:val="001A3429"/>
    <w:rsid w:val="001A7B72"/>
    <w:rsid w:val="001B06A6"/>
    <w:rsid w:val="001B1033"/>
    <w:rsid w:val="001B144D"/>
    <w:rsid w:val="001B2AB7"/>
    <w:rsid w:val="001B4202"/>
    <w:rsid w:val="001B49AE"/>
    <w:rsid w:val="001B4A99"/>
    <w:rsid w:val="001B4B1F"/>
    <w:rsid w:val="001B51BB"/>
    <w:rsid w:val="001B634B"/>
    <w:rsid w:val="001C2C90"/>
    <w:rsid w:val="001C3A1E"/>
    <w:rsid w:val="001C4C13"/>
    <w:rsid w:val="001C54EE"/>
    <w:rsid w:val="001C5CE4"/>
    <w:rsid w:val="001C6B10"/>
    <w:rsid w:val="001D0A34"/>
    <w:rsid w:val="001D21EE"/>
    <w:rsid w:val="001D277A"/>
    <w:rsid w:val="001D33CE"/>
    <w:rsid w:val="001D4752"/>
    <w:rsid w:val="001D51F6"/>
    <w:rsid w:val="001E00CE"/>
    <w:rsid w:val="001E139E"/>
    <w:rsid w:val="001E166F"/>
    <w:rsid w:val="001E17EE"/>
    <w:rsid w:val="001E3A68"/>
    <w:rsid w:val="001E401E"/>
    <w:rsid w:val="001E7D39"/>
    <w:rsid w:val="001E7E65"/>
    <w:rsid w:val="001F04FE"/>
    <w:rsid w:val="001F2E31"/>
    <w:rsid w:val="001F501D"/>
    <w:rsid w:val="00200082"/>
    <w:rsid w:val="002000D7"/>
    <w:rsid w:val="0020286C"/>
    <w:rsid w:val="00203C4D"/>
    <w:rsid w:val="00212360"/>
    <w:rsid w:val="002142C8"/>
    <w:rsid w:val="002147B4"/>
    <w:rsid w:val="00214BE1"/>
    <w:rsid w:val="00215B41"/>
    <w:rsid w:val="0021729B"/>
    <w:rsid w:val="00225F7F"/>
    <w:rsid w:val="00227987"/>
    <w:rsid w:val="00227A45"/>
    <w:rsid w:val="00227ACA"/>
    <w:rsid w:val="00233ED9"/>
    <w:rsid w:val="00235268"/>
    <w:rsid w:val="00235E19"/>
    <w:rsid w:val="002362E4"/>
    <w:rsid w:val="00237A6C"/>
    <w:rsid w:val="00242E11"/>
    <w:rsid w:val="002437F6"/>
    <w:rsid w:val="00244553"/>
    <w:rsid w:val="00244BA3"/>
    <w:rsid w:val="00244E6F"/>
    <w:rsid w:val="00245DA7"/>
    <w:rsid w:val="00250B44"/>
    <w:rsid w:val="00250C6A"/>
    <w:rsid w:val="002513F0"/>
    <w:rsid w:val="00251ECC"/>
    <w:rsid w:val="002604F2"/>
    <w:rsid w:val="00260CF8"/>
    <w:rsid w:val="00262B9D"/>
    <w:rsid w:val="0026422B"/>
    <w:rsid w:val="002654EE"/>
    <w:rsid w:val="00270FBF"/>
    <w:rsid w:val="0027554D"/>
    <w:rsid w:val="00277EC7"/>
    <w:rsid w:val="00280F55"/>
    <w:rsid w:val="0028674D"/>
    <w:rsid w:val="002871C4"/>
    <w:rsid w:val="00287ACD"/>
    <w:rsid w:val="00290531"/>
    <w:rsid w:val="00292D2C"/>
    <w:rsid w:val="00294433"/>
    <w:rsid w:val="00295FBA"/>
    <w:rsid w:val="0029625C"/>
    <w:rsid w:val="00296262"/>
    <w:rsid w:val="0029727C"/>
    <w:rsid w:val="002A02B5"/>
    <w:rsid w:val="002A21E8"/>
    <w:rsid w:val="002A2675"/>
    <w:rsid w:val="002A2A47"/>
    <w:rsid w:val="002A3CD8"/>
    <w:rsid w:val="002A3CDD"/>
    <w:rsid w:val="002A5868"/>
    <w:rsid w:val="002A5A80"/>
    <w:rsid w:val="002B3720"/>
    <w:rsid w:val="002B65DF"/>
    <w:rsid w:val="002C077E"/>
    <w:rsid w:val="002C407D"/>
    <w:rsid w:val="002C4B9E"/>
    <w:rsid w:val="002C59BD"/>
    <w:rsid w:val="002C62EF"/>
    <w:rsid w:val="002C6323"/>
    <w:rsid w:val="002C78EA"/>
    <w:rsid w:val="002D48CB"/>
    <w:rsid w:val="002D5F98"/>
    <w:rsid w:val="002D6EA3"/>
    <w:rsid w:val="002E19E7"/>
    <w:rsid w:val="002E2687"/>
    <w:rsid w:val="002E28EA"/>
    <w:rsid w:val="002F0244"/>
    <w:rsid w:val="002F1D54"/>
    <w:rsid w:val="002F2440"/>
    <w:rsid w:val="002F45FF"/>
    <w:rsid w:val="002F5F14"/>
    <w:rsid w:val="003009CE"/>
    <w:rsid w:val="003010B9"/>
    <w:rsid w:val="0030374F"/>
    <w:rsid w:val="003037D9"/>
    <w:rsid w:val="00313F66"/>
    <w:rsid w:val="003158C1"/>
    <w:rsid w:val="00317710"/>
    <w:rsid w:val="00317F27"/>
    <w:rsid w:val="00322229"/>
    <w:rsid w:val="003240B3"/>
    <w:rsid w:val="003276DB"/>
    <w:rsid w:val="00331D7C"/>
    <w:rsid w:val="0033407A"/>
    <w:rsid w:val="003345A4"/>
    <w:rsid w:val="00337B80"/>
    <w:rsid w:val="003417DC"/>
    <w:rsid w:val="00342E3C"/>
    <w:rsid w:val="003438C6"/>
    <w:rsid w:val="003442A3"/>
    <w:rsid w:val="0034438A"/>
    <w:rsid w:val="00345E40"/>
    <w:rsid w:val="003461C9"/>
    <w:rsid w:val="0034627C"/>
    <w:rsid w:val="00346A6F"/>
    <w:rsid w:val="00347221"/>
    <w:rsid w:val="0034785B"/>
    <w:rsid w:val="003511FA"/>
    <w:rsid w:val="0035204F"/>
    <w:rsid w:val="00352EE0"/>
    <w:rsid w:val="00354A0F"/>
    <w:rsid w:val="00356F25"/>
    <w:rsid w:val="003570F5"/>
    <w:rsid w:val="0036000E"/>
    <w:rsid w:val="00364540"/>
    <w:rsid w:val="00365057"/>
    <w:rsid w:val="00370CC3"/>
    <w:rsid w:val="003733D8"/>
    <w:rsid w:val="003755E1"/>
    <w:rsid w:val="00375DD8"/>
    <w:rsid w:val="003763FF"/>
    <w:rsid w:val="00377280"/>
    <w:rsid w:val="0038598B"/>
    <w:rsid w:val="00385CC8"/>
    <w:rsid w:val="003863AD"/>
    <w:rsid w:val="003866BB"/>
    <w:rsid w:val="003870D4"/>
    <w:rsid w:val="00390B06"/>
    <w:rsid w:val="00393932"/>
    <w:rsid w:val="00396FB8"/>
    <w:rsid w:val="00397375"/>
    <w:rsid w:val="003A1CB0"/>
    <w:rsid w:val="003A2083"/>
    <w:rsid w:val="003A254B"/>
    <w:rsid w:val="003A3005"/>
    <w:rsid w:val="003A697D"/>
    <w:rsid w:val="003A6CD8"/>
    <w:rsid w:val="003B20AB"/>
    <w:rsid w:val="003B4D52"/>
    <w:rsid w:val="003B6046"/>
    <w:rsid w:val="003B7C71"/>
    <w:rsid w:val="003C01BC"/>
    <w:rsid w:val="003C4D15"/>
    <w:rsid w:val="003C75D7"/>
    <w:rsid w:val="003C7BA2"/>
    <w:rsid w:val="003D011C"/>
    <w:rsid w:val="003D2EF5"/>
    <w:rsid w:val="003D3DE3"/>
    <w:rsid w:val="003D76EE"/>
    <w:rsid w:val="003D7A3D"/>
    <w:rsid w:val="003D7A88"/>
    <w:rsid w:val="003E2CFE"/>
    <w:rsid w:val="003E3298"/>
    <w:rsid w:val="003E47AF"/>
    <w:rsid w:val="003E5648"/>
    <w:rsid w:val="003E5843"/>
    <w:rsid w:val="003F1458"/>
    <w:rsid w:val="003F16AE"/>
    <w:rsid w:val="003F1E0B"/>
    <w:rsid w:val="003F5A84"/>
    <w:rsid w:val="003F7155"/>
    <w:rsid w:val="003F7336"/>
    <w:rsid w:val="0040214E"/>
    <w:rsid w:val="00404788"/>
    <w:rsid w:val="004062F5"/>
    <w:rsid w:val="00407674"/>
    <w:rsid w:val="004103A9"/>
    <w:rsid w:val="0041156B"/>
    <w:rsid w:val="00411CC6"/>
    <w:rsid w:val="004121D9"/>
    <w:rsid w:val="00413803"/>
    <w:rsid w:val="00415E13"/>
    <w:rsid w:val="004227EA"/>
    <w:rsid w:val="00424981"/>
    <w:rsid w:val="004249AF"/>
    <w:rsid w:val="00424BB1"/>
    <w:rsid w:val="00425FD5"/>
    <w:rsid w:val="00426013"/>
    <w:rsid w:val="0042603F"/>
    <w:rsid w:val="004262C4"/>
    <w:rsid w:val="00426EC7"/>
    <w:rsid w:val="004276E7"/>
    <w:rsid w:val="0043219F"/>
    <w:rsid w:val="00434811"/>
    <w:rsid w:val="00435499"/>
    <w:rsid w:val="00436043"/>
    <w:rsid w:val="004360DD"/>
    <w:rsid w:val="00436442"/>
    <w:rsid w:val="00437924"/>
    <w:rsid w:val="00443D4D"/>
    <w:rsid w:val="004452CF"/>
    <w:rsid w:val="00446E43"/>
    <w:rsid w:val="004471AB"/>
    <w:rsid w:val="0045058E"/>
    <w:rsid w:val="004505F8"/>
    <w:rsid w:val="00451E6F"/>
    <w:rsid w:val="00451EA2"/>
    <w:rsid w:val="004530CB"/>
    <w:rsid w:val="004547DB"/>
    <w:rsid w:val="00454CEE"/>
    <w:rsid w:val="004550D5"/>
    <w:rsid w:val="0045771B"/>
    <w:rsid w:val="00457AC9"/>
    <w:rsid w:val="00457B30"/>
    <w:rsid w:val="0046076E"/>
    <w:rsid w:val="00460D24"/>
    <w:rsid w:val="00462EFF"/>
    <w:rsid w:val="00464054"/>
    <w:rsid w:val="004659DA"/>
    <w:rsid w:val="00473E90"/>
    <w:rsid w:val="00474036"/>
    <w:rsid w:val="00474857"/>
    <w:rsid w:val="00475D13"/>
    <w:rsid w:val="004821DB"/>
    <w:rsid w:val="00482F11"/>
    <w:rsid w:val="00487962"/>
    <w:rsid w:val="00490A00"/>
    <w:rsid w:val="00490EFE"/>
    <w:rsid w:val="00491126"/>
    <w:rsid w:val="0049116C"/>
    <w:rsid w:val="00494A73"/>
    <w:rsid w:val="004A0720"/>
    <w:rsid w:val="004A07FE"/>
    <w:rsid w:val="004A1506"/>
    <w:rsid w:val="004A3301"/>
    <w:rsid w:val="004A345E"/>
    <w:rsid w:val="004A4DDC"/>
    <w:rsid w:val="004A682E"/>
    <w:rsid w:val="004A7A9C"/>
    <w:rsid w:val="004B09A5"/>
    <w:rsid w:val="004B0B3A"/>
    <w:rsid w:val="004B1DAD"/>
    <w:rsid w:val="004B5C1D"/>
    <w:rsid w:val="004B676A"/>
    <w:rsid w:val="004B7DFB"/>
    <w:rsid w:val="004C0267"/>
    <w:rsid w:val="004C0BD5"/>
    <w:rsid w:val="004C19C1"/>
    <w:rsid w:val="004C2305"/>
    <w:rsid w:val="004C3A90"/>
    <w:rsid w:val="004C408F"/>
    <w:rsid w:val="004C421A"/>
    <w:rsid w:val="004C4903"/>
    <w:rsid w:val="004C4E33"/>
    <w:rsid w:val="004C70BE"/>
    <w:rsid w:val="004D534C"/>
    <w:rsid w:val="004D6DF2"/>
    <w:rsid w:val="004E147C"/>
    <w:rsid w:val="004E2141"/>
    <w:rsid w:val="004E23FA"/>
    <w:rsid w:val="004E244B"/>
    <w:rsid w:val="004E444A"/>
    <w:rsid w:val="004E4743"/>
    <w:rsid w:val="004E4B24"/>
    <w:rsid w:val="004E57C5"/>
    <w:rsid w:val="004E6597"/>
    <w:rsid w:val="004F0A78"/>
    <w:rsid w:val="004F0B40"/>
    <w:rsid w:val="004F0B7A"/>
    <w:rsid w:val="004F10BB"/>
    <w:rsid w:val="004F174C"/>
    <w:rsid w:val="004F2512"/>
    <w:rsid w:val="004F25C8"/>
    <w:rsid w:val="004F375E"/>
    <w:rsid w:val="004F3D9A"/>
    <w:rsid w:val="004F4980"/>
    <w:rsid w:val="004F51BD"/>
    <w:rsid w:val="004F5BD9"/>
    <w:rsid w:val="004F6313"/>
    <w:rsid w:val="004F66E5"/>
    <w:rsid w:val="004F70FF"/>
    <w:rsid w:val="004F75E1"/>
    <w:rsid w:val="004F7749"/>
    <w:rsid w:val="005002CC"/>
    <w:rsid w:val="005024B8"/>
    <w:rsid w:val="0050443A"/>
    <w:rsid w:val="005052B0"/>
    <w:rsid w:val="00505BC4"/>
    <w:rsid w:val="005168F4"/>
    <w:rsid w:val="0052397E"/>
    <w:rsid w:val="00523E60"/>
    <w:rsid w:val="00524C61"/>
    <w:rsid w:val="005262FA"/>
    <w:rsid w:val="005277D1"/>
    <w:rsid w:val="005306EE"/>
    <w:rsid w:val="00534D1B"/>
    <w:rsid w:val="005357AB"/>
    <w:rsid w:val="005359F0"/>
    <w:rsid w:val="005369B3"/>
    <w:rsid w:val="00541A22"/>
    <w:rsid w:val="00542ECA"/>
    <w:rsid w:val="00544358"/>
    <w:rsid w:val="00547C5B"/>
    <w:rsid w:val="00547FA8"/>
    <w:rsid w:val="00551286"/>
    <w:rsid w:val="005528B6"/>
    <w:rsid w:val="005534C9"/>
    <w:rsid w:val="00553B9C"/>
    <w:rsid w:val="005540D0"/>
    <w:rsid w:val="00556043"/>
    <w:rsid w:val="00557E86"/>
    <w:rsid w:val="00561E00"/>
    <w:rsid w:val="00562507"/>
    <w:rsid w:val="00563D9B"/>
    <w:rsid w:val="00564C5E"/>
    <w:rsid w:val="00566A7A"/>
    <w:rsid w:val="00566AE5"/>
    <w:rsid w:val="00567436"/>
    <w:rsid w:val="00567E93"/>
    <w:rsid w:val="0057125B"/>
    <w:rsid w:val="00571A95"/>
    <w:rsid w:val="0057346E"/>
    <w:rsid w:val="00574D21"/>
    <w:rsid w:val="00575CCC"/>
    <w:rsid w:val="00575CF1"/>
    <w:rsid w:val="00577959"/>
    <w:rsid w:val="00580E3E"/>
    <w:rsid w:val="0058112E"/>
    <w:rsid w:val="00585B85"/>
    <w:rsid w:val="0059060A"/>
    <w:rsid w:val="0059289C"/>
    <w:rsid w:val="00593616"/>
    <w:rsid w:val="00595E65"/>
    <w:rsid w:val="00596E96"/>
    <w:rsid w:val="005A2D27"/>
    <w:rsid w:val="005A3387"/>
    <w:rsid w:val="005A4505"/>
    <w:rsid w:val="005A59F8"/>
    <w:rsid w:val="005A6AD1"/>
    <w:rsid w:val="005A6C6C"/>
    <w:rsid w:val="005A7DCE"/>
    <w:rsid w:val="005B0A2E"/>
    <w:rsid w:val="005B31B8"/>
    <w:rsid w:val="005B3435"/>
    <w:rsid w:val="005B5ECC"/>
    <w:rsid w:val="005B624C"/>
    <w:rsid w:val="005B730B"/>
    <w:rsid w:val="005C00BD"/>
    <w:rsid w:val="005C28C2"/>
    <w:rsid w:val="005C721E"/>
    <w:rsid w:val="005D03B3"/>
    <w:rsid w:val="005D06CC"/>
    <w:rsid w:val="005D376B"/>
    <w:rsid w:val="005D3EEE"/>
    <w:rsid w:val="005D5996"/>
    <w:rsid w:val="005D6C83"/>
    <w:rsid w:val="005D73AA"/>
    <w:rsid w:val="005E034D"/>
    <w:rsid w:val="005E0EDB"/>
    <w:rsid w:val="005E152E"/>
    <w:rsid w:val="005E1BBC"/>
    <w:rsid w:val="005E29D5"/>
    <w:rsid w:val="005E2E5B"/>
    <w:rsid w:val="005E3312"/>
    <w:rsid w:val="005E352B"/>
    <w:rsid w:val="005E4C05"/>
    <w:rsid w:val="005E4ECB"/>
    <w:rsid w:val="005E5477"/>
    <w:rsid w:val="005E5B95"/>
    <w:rsid w:val="005E615A"/>
    <w:rsid w:val="005E7B83"/>
    <w:rsid w:val="005F2713"/>
    <w:rsid w:val="005F29AE"/>
    <w:rsid w:val="005F2CBF"/>
    <w:rsid w:val="005F2DFD"/>
    <w:rsid w:val="005F30A5"/>
    <w:rsid w:val="005F31DD"/>
    <w:rsid w:val="005F3589"/>
    <w:rsid w:val="005F3660"/>
    <w:rsid w:val="005F560E"/>
    <w:rsid w:val="005F5E40"/>
    <w:rsid w:val="005F75E9"/>
    <w:rsid w:val="005F77C2"/>
    <w:rsid w:val="005F7AF7"/>
    <w:rsid w:val="00600BF8"/>
    <w:rsid w:val="006037E5"/>
    <w:rsid w:val="00605D86"/>
    <w:rsid w:val="006109F9"/>
    <w:rsid w:val="00611B67"/>
    <w:rsid w:val="00613CEA"/>
    <w:rsid w:val="00615612"/>
    <w:rsid w:val="0061764F"/>
    <w:rsid w:val="00617E05"/>
    <w:rsid w:val="00620A9B"/>
    <w:rsid w:val="00620BAA"/>
    <w:rsid w:val="00620FEE"/>
    <w:rsid w:val="00621716"/>
    <w:rsid w:val="00622C19"/>
    <w:rsid w:val="00622EBE"/>
    <w:rsid w:val="00624A22"/>
    <w:rsid w:val="00624F31"/>
    <w:rsid w:val="00625299"/>
    <w:rsid w:val="0062614A"/>
    <w:rsid w:val="00627432"/>
    <w:rsid w:val="00627B05"/>
    <w:rsid w:val="00630A99"/>
    <w:rsid w:val="00630C97"/>
    <w:rsid w:val="0063299F"/>
    <w:rsid w:val="00632B82"/>
    <w:rsid w:val="00634160"/>
    <w:rsid w:val="00636F93"/>
    <w:rsid w:val="00640083"/>
    <w:rsid w:val="00641095"/>
    <w:rsid w:val="00646674"/>
    <w:rsid w:val="00652D43"/>
    <w:rsid w:val="006536EB"/>
    <w:rsid w:val="00654972"/>
    <w:rsid w:val="00654F29"/>
    <w:rsid w:val="00655250"/>
    <w:rsid w:val="00655C78"/>
    <w:rsid w:val="0065706D"/>
    <w:rsid w:val="00657ADA"/>
    <w:rsid w:val="006602DE"/>
    <w:rsid w:val="00660A52"/>
    <w:rsid w:val="00660F06"/>
    <w:rsid w:val="006667A6"/>
    <w:rsid w:val="006671A5"/>
    <w:rsid w:val="00670755"/>
    <w:rsid w:val="006709D3"/>
    <w:rsid w:val="00670C49"/>
    <w:rsid w:val="00671BA0"/>
    <w:rsid w:val="006720F2"/>
    <w:rsid w:val="00672A48"/>
    <w:rsid w:val="006762A0"/>
    <w:rsid w:val="00676791"/>
    <w:rsid w:val="00677C3C"/>
    <w:rsid w:val="006804CF"/>
    <w:rsid w:val="00680B56"/>
    <w:rsid w:val="006834C6"/>
    <w:rsid w:val="00686515"/>
    <w:rsid w:val="00696CA1"/>
    <w:rsid w:val="006976C9"/>
    <w:rsid w:val="00697A9F"/>
    <w:rsid w:val="006A1888"/>
    <w:rsid w:val="006A36BA"/>
    <w:rsid w:val="006A79AE"/>
    <w:rsid w:val="006B17BF"/>
    <w:rsid w:val="006B28A8"/>
    <w:rsid w:val="006B293E"/>
    <w:rsid w:val="006B4767"/>
    <w:rsid w:val="006B5D98"/>
    <w:rsid w:val="006B608D"/>
    <w:rsid w:val="006B701B"/>
    <w:rsid w:val="006B76B5"/>
    <w:rsid w:val="006C0503"/>
    <w:rsid w:val="006C0F79"/>
    <w:rsid w:val="006C33BD"/>
    <w:rsid w:val="006C34B4"/>
    <w:rsid w:val="006C4C79"/>
    <w:rsid w:val="006C6632"/>
    <w:rsid w:val="006C72C0"/>
    <w:rsid w:val="006C78C1"/>
    <w:rsid w:val="006D0FE7"/>
    <w:rsid w:val="006D35C2"/>
    <w:rsid w:val="006D45FF"/>
    <w:rsid w:val="006D528B"/>
    <w:rsid w:val="006D6D7C"/>
    <w:rsid w:val="006D7270"/>
    <w:rsid w:val="006E08DB"/>
    <w:rsid w:val="006E18B5"/>
    <w:rsid w:val="006E6EA9"/>
    <w:rsid w:val="006E7436"/>
    <w:rsid w:val="006F252A"/>
    <w:rsid w:val="006F3D02"/>
    <w:rsid w:val="0070078C"/>
    <w:rsid w:val="007007D5"/>
    <w:rsid w:val="00700C1A"/>
    <w:rsid w:val="00702B40"/>
    <w:rsid w:val="00705D38"/>
    <w:rsid w:val="0070771E"/>
    <w:rsid w:val="00707D21"/>
    <w:rsid w:val="00712DAE"/>
    <w:rsid w:val="0071331D"/>
    <w:rsid w:val="00713603"/>
    <w:rsid w:val="00722ECB"/>
    <w:rsid w:val="007232D7"/>
    <w:rsid w:val="0072395C"/>
    <w:rsid w:val="00725150"/>
    <w:rsid w:val="00732E89"/>
    <w:rsid w:val="007355A4"/>
    <w:rsid w:val="00736206"/>
    <w:rsid w:val="0074145B"/>
    <w:rsid w:val="007422E3"/>
    <w:rsid w:val="00742E86"/>
    <w:rsid w:val="00742F17"/>
    <w:rsid w:val="00744762"/>
    <w:rsid w:val="00747038"/>
    <w:rsid w:val="0075284B"/>
    <w:rsid w:val="0075389A"/>
    <w:rsid w:val="00754993"/>
    <w:rsid w:val="007553B7"/>
    <w:rsid w:val="007566AC"/>
    <w:rsid w:val="00760143"/>
    <w:rsid w:val="00763F3B"/>
    <w:rsid w:val="007658FD"/>
    <w:rsid w:val="00766255"/>
    <w:rsid w:val="00766282"/>
    <w:rsid w:val="00767CC8"/>
    <w:rsid w:val="007759FB"/>
    <w:rsid w:val="00775F89"/>
    <w:rsid w:val="00777CEB"/>
    <w:rsid w:val="00782F94"/>
    <w:rsid w:val="007843A4"/>
    <w:rsid w:val="00784B32"/>
    <w:rsid w:val="00785F6C"/>
    <w:rsid w:val="00786898"/>
    <w:rsid w:val="00786B57"/>
    <w:rsid w:val="00787521"/>
    <w:rsid w:val="00792E3B"/>
    <w:rsid w:val="007A08CD"/>
    <w:rsid w:val="007A0A8B"/>
    <w:rsid w:val="007A21A2"/>
    <w:rsid w:val="007A2FDD"/>
    <w:rsid w:val="007A47F3"/>
    <w:rsid w:val="007A4AED"/>
    <w:rsid w:val="007B6AF8"/>
    <w:rsid w:val="007B7508"/>
    <w:rsid w:val="007C0408"/>
    <w:rsid w:val="007C0F39"/>
    <w:rsid w:val="007C1DAD"/>
    <w:rsid w:val="007C2095"/>
    <w:rsid w:val="007C4E34"/>
    <w:rsid w:val="007C6CA5"/>
    <w:rsid w:val="007D0FDA"/>
    <w:rsid w:val="007D1267"/>
    <w:rsid w:val="007D1536"/>
    <w:rsid w:val="007D2D05"/>
    <w:rsid w:val="007D4E0F"/>
    <w:rsid w:val="007D6F2C"/>
    <w:rsid w:val="007D7BC0"/>
    <w:rsid w:val="007E0717"/>
    <w:rsid w:val="007E2DC7"/>
    <w:rsid w:val="007E3A85"/>
    <w:rsid w:val="007F039E"/>
    <w:rsid w:val="007F0483"/>
    <w:rsid w:val="007F1A40"/>
    <w:rsid w:val="007F21B7"/>
    <w:rsid w:val="007F3E98"/>
    <w:rsid w:val="007F7F30"/>
    <w:rsid w:val="00801F9F"/>
    <w:rsid w:val="00803E08"/>
    <w:rsid w:val="00805B05"/>
    <w:rsid w:val="00807D60"/>
    <w:rsid w:val="0081178D"/>
    <w:rsid w:val="00820535"/>
    <w:rsid w:val="00821A08"/>
    <w:rsid w:val="008233B1"/>
    <w:rsid w:val="00823ECC"/>
    <w:rsid w:val="00824281"/>
    <w:rsid w:val="008253D3"/>
    <w:rsid w:val="008256A7"/>
    <w:rsid w:val="00827F50"/>
    <w:rsid w:val="0083116D"/>
    <w:rsid w:val="0083127B"/>
    <w:rsid w:val="008319A2"/>
    <w:rsid w:val="00834A6C"/>
    <w:rsid w:val="008402EC"/>
    <w:rsid w:val="008405C7"/>
    <w:rsid w:val="008407E6"/>
    <w:rsid w:val="00841535"/>
    <w:rsid w:val="00841F71"/>
    <w:rsid w:val="00842328"/>
    <w:rsid w:val="0084353F"/>
    <w:rsid w:val="00844B50"/>
    <w:rsid w:val="00850E42"/>
    <w:rsid w:val="00850F54"/>
    <w:rsid w:val="00852392"/>
    <w:rsid w:val="00853B15"/>
    <w:rsid w:val="0085472F"/>
    <w:rsid w:val="00855707"/>
    <w:rsid w:val="00856206"/>
    <w:rsid w:val="00856AA9"/>
    <w:rsid w:val="00861525"/>
    <w:rsid w:val="00861BC9"/>
    <w:rsid w:val="00861FCD"/>
    <w:rsid w:val="00866B3A"/>
    <w:rsid w:val="0087411E"/>
    <w:rsid w:val="00874933"/>
    <w:rsid w:val="00877F85"/>
    <w:rsid w:val="008813EF"/>
    <w:rsid w:val="008817F9"/>
    <w:rsid w:val="00881829"/>
    <w:rsid w:val="00886F68"/>
    <w:rsid w:val="0088703C"/>
    <w:rsid w:val="008932BE"/>
    <w:rsid w:val="0089349D"/>
    <w:rsid w:val="00896668"/>
    <w:rsid w:val="00896C73"/>
    <w:rsid w:val="00896F69"/>
    <w:rsid w:val="008A13A9"/>
    <w:rsid w:val="008A13EA"/>
    <w:rsid w:val="008A25F2"/>
    <w:rsid w:val="008A2AE8"/>
    <w:rsid w:val="008A4687"/>
    <w:rsid w:val="008B1A78"/>
    <w:rsid w:val="008B2924"/>
    <w:rsid w:val="008B5C5C"/>
    <w:rsid w:val="008C16A2"/>
    <w:rsid w:val="008C3DC4"/>
    <w:rsid w:val="008C3FC4"/>
    <w:rsid w:val="008C4496"/>
    <w:rsid w:val="008C6230"/>
    <w:rsid w:val="008C6858"/>
    <w:rsid w:val="008C74DA"/>
    <w:rsid w:val="008C7C4B"/>
    <w:rsid w:val="008D1098"/>
    <w:rsid w:val="008D168F"/>
    <w:rsid w:val="008D181D"/>
    <w:rsid w:val="008D18ED"/>
    <w:rsid w:val="008D27C4"/>
    <w:rsid w:val="008D28BA"/>
    <w:rsid w:val="008D63E4"/>
    <w:rsid w:val="008E20ED"/>
    <w:rsid w:val="008E362D"/>
    <w:rsid w:val="008E5313"/>
    <w:rsid w:val="008E5C0E"/>
    <w:rsid w:val="008E6C76"/>
    <w:rsid w:val="008F003D"/>
    <w:rsid w:val="008F05B1"/>
    <w:rsid w:val="008F0850"/>
    <w:rsid w:val="008F1E87"/>
    <w:rsid w:val="008F541E"/>
    <w:rsid w:val="008F6435"/>
    <w:rsid w:val="008F650D"/>
    <w:rsid w:val="008F6A00"/>
    <w:rsid w:val="008F7102"/>
    <w:rsid w:val="008F73B3"/>
    <w:rsid w:val="00900940"/>
    <w:rsid w:val="00901B91"/>
    <w:rsid w:val="009025A7"/>
    <w:rsid w:val="00903079"/>
    <w:rsid w:val="00906044"/>
    <w:rsid w:val="00910D95"/>
    <w:rsid w:val="00911172"/>
    <w:rsid w:val="00911765"/>
    <w:rsid w:val="00911990"/>
    <w:rsid w:val="00912240"/>
    <w:rsid w:val="00913252"/>
    <w:rsid w:val="00913B6E"/>
    <w:rsid w:val="00914DC0"/>
    <w:rsid w:val="00915B20"/>
    <w:rsid w:val="00917CEE"/>
    <w:rsid w:val="0092047B"/>
    <w:rsid w:val="009207A7"/>
    <w:rsid w:val="00920CCC"/>
    <w:rsid w:val="009224AF"/>
    <w:rsid w:val="009228DD"/>
    <w:rsid w:val="00923695"/>
    <w:rsid w:val="0092440A"/>
    <w:rsid w:val="009258B4"/>
    <w:rsid w:val="0093111F"/>
    <w:rsid w:val="0093404C"/>
    <w:rsid w:val="0093490C"/>
    <w:rsid w:val="00934CBD"/>
    <w:rsid w:val="00935C49"/>
    <w:rsid w:val="009419A7"/>
    <w:rsid w:val="0094358E"/>
    <w:rsid w:val="00944789"/>
    <w:rsid w:val="00944EAB"/>
    <w:rsid w:val="00944FA2"/>
    <w:rsid w:val="009509A5"/>
    <w:rsid w:val="00950BD4"/>
    <w:rsid w:val="009512F6"/>
    <w:rsid w:val="00951B9B"/>
    <w:rsid w:val="00951EA2"/>
    <w:rsid w:val="0095264F"/>
    <w:rsid w:val="0095292B"/>
    <w:rsid w:val="00956893"/>
    <w:rsid w:val="00963074"/>
    <w:rsid w:val="009646D9"/>
    <w:rsid w:val="00964875"/>
    <w:rsid w:val="00970A4A"/>
    <w:rsid w:val="009735FB"/>
    <w:rsid w:val="00974000"/>
    <w:rsid w:val="0097405C"/>
    <w:rsid w:val="00974F85"/>
    <w:rsid w:val="0097610B"/>
    <w:rsid w:val="009765C8"/>
    <w:rsid w:val="00980F12"/>
    <w:rsid w:val="00982FFD"/>
    <w:rsid w:val="00983930"/>
    <w:rsid w:val="0099041C"/>
    <w:rsid w:val="00992CAE"/>
    <w:rsid w:val="009934D6"/>
    <w:rsid w:val="00993522"/>
    <w:rsid w:val="00994C1F"/>
    <w:rsid w:val="00995C5B"/>
    <w:rsid w:val="00996C58"/>
    <w:rsid w:val="00997A69"/>
    <w:rsid w:val="00997A7D"/>
    <w:rsid w:val="009A0C30"/>
    <w:rsid w:val="009A3616"/>
    <w:rsid w:val="009A3C57"/>
    <w:rsid w:val="009A6DDE"/>
    <w:rsid w:val="009A73DC"/>
    <w:rsid w:val="009B0206"/>
    <w:rsid w:val="009B2AFB"/>
    <w:rsid w:val="009C4259"/>
    <w:rsid w:val="009C6BC0"/>
    <w:rsid w:val="009C7DEB"/>
    <w:rsid w:val="009D06F2"/>
    <w:rsid w:val="009D06F6"/>
    <w:rsid w:val="009D0D73"/>
    <w:rsid w:val="009D2102"/>
    <w:rsid w:val="009D2CEF"/>
    <w:rsid w:val="009D7204"/>
    <w:rsid w:val="009D7E48"/>
    <w:rsid w:val="009E0F82"/>
    <w:rsid w:val="009E1E0F"/>
    <w:rsid w:val="009E3A04"/>
    <w:rsid w:val="009E5372"/>
    <w:rsid w:val="009E69B4"/>
    <w:rsid w:val="009E763E"/>
    <w:rsid w:val="009E7F46"/>
    <w:rsid w:val="009F54E6"/>
    <w:rsid w:val="009F61FF"/>
    <w:rsid w:val="009F79B7"/>
    <w:rsid w:val="009F7F6F"/>
    <w:rsid w:val="00A0340B"/>
    <w:rsid w:val="00A047B6"/>
    <w:rsid w:val="00A04C8C"/>
    <w:rsid w:val="00A072D0"/>
    <w:rsid w:val="00A1330B"/>
    <w:rsid w:val="00A14978"/>
    <w:rsid w:val="00A1667B"/>
    <w:rsid w:val="00A16ABF"/>
    <w:rsid w:val="00A219C2"/>
    <w:rsid w:val="00A21C89"/>
    <w:rsid w:val="00A237C3"/>
    <w:rsid w:val="00A26541"/>
    <w:rsid w:val="00A31529"/>
    <w:rsid w:val="00A3550E"/>
    <w:rsid w:val="00A35721"/>
    <w:rsid w:val="00A414F6"/>
    <w:rsid w:val="00A428A6"/>
    <w:rsid w:val="00A5283A"/>
    <w:rsid w:val="00A567BF"/>
    <w:rsid w:val="00A56D7B"/>
    <w:rsid w:val="00A606C7"/>
    <w:rsid w:val="00A60FAF"/>
    <w:rsid w:val="00A6130F"/>
    <w:rsid w:val="00A639E2"/>
    <w:rsid w:val="00A67696"/>
    <w:rsid w:val="00A70636"/>
    <w:rsid w:val="00A73563"/>
    <w:rsid w:val="00A740A6"/>
    <w:rsid w:val="00A776F1"/>
    <w:rsid w:val="00A812CF"/>
    <w:rsid w:val="00A829D1"/>
    <w:rsid w:val="00A831B9"/>
    <w:rsid w:val="00A831EE"/>
    <w:rsid w:val="00A838BA"/>
    <w:rsid w:val="00A83FC1"/>
    <w:rsid w:val="00A87055"/>
    <w:rsid w:val="00A90039"/>
    <w:rsid w:val="00A90518"/>
    <w:rsid w:val="00A907B6"/>
    <w:rsid w:val="00A91583"/>
    <w:rsid w:val="00A92934"/>
    <w:rsid w:val="00A92A9B"/>
    <w:rsid w:val="00A92C53"/>
    <w:rsid w:val="00A92F89"/>
    <w:rsid w:val="00A94E73"/>
    <w:rsid w:val="00A94F95"/>
    <w:rsid w:val="00A959AA"/>
    <w:rsid w:val="00AA47F3"/>
    <w:rsid w:val="00AA60CD"/>
    <w:rsid w:val="00AB2AE5"/>
    <w:rsid w:val="00AB6F3A"/>
    <w:rsid w:val="00AB73E4"/>
    <w:rsid w:val="00AC00C7"/>
    <w:rsid w:val="00AC4352"/>
    <w:rsid w:val="00AC6320"/>
    <w:rsid w:val="00AC7031"/>
    <w:rsid w:val="00AD68B0"/>
    <w:rsid w:val="00AE1365"/>
    <w:rsid w:val="00AE2C11"/>
    <w:rsid w:val="00AE3571"/>
    <w:rsid w:val="00AE4B53"/>
    <w:rsid w:val="00AE6397"/>
    <w:rsid w:val="00AE693F"/>
    <w:rsid w:val="00AF2349"/>
    <w:rsid w:val="00AF2963"/>
    <w:rsid w:val="00AF296A"/>
    <w:rsid w:val="00AF599E"/>
    <w:rsid w:val="00AF6CC7"/>
    <w:rsid w:val="00B02E57"/>
    <w:rsid w:val="00B03DE4"/>
    <w:rsid w:val="00B04201"/>
    <w:rsid w:val="00B0526A"/>
    <w:rsid w:val="00B05E37"/>
    <w:rsid w:val="00B10C67"/>
    <w:rsid w:val="00B115C1"/>
    <w:rsid w:val="00B1258E"/>
    <w:rsid w:val="00B20034"/>
    <w:rsid w:val="00B206A7"/>
    <w:rsid w:val="00B22C4A"/>
    <w:rsid w:val="00B24663"/>
    <w:rsid w:val="00B24C78"/>
    <w:rsid w:val="00B25FA4"/>
    <w:rsid w:val="00B32901"/>
    <w:rsid w:val="00B33DD6"/>
    <w:rsid w:val="00B37E9C"/>
    <w:rsid w:val="00B4101D"/>
    <w:rsid w:val="00B41CE5"/>
    <w:rsid w:val="00B42416"/>
    <w:rsid w:val="00B42761"/>
    <w:rsid w:val="00B42967"/>
    <w:rsid w:val="00B44B76"/>
    <w:rsid w:val="00B45BC2"/>
    <w:rsid w:val="00B519FE"/>
    <w:rsid w:val="00B5231C"/>
    <w:rsid w:val="00B52B4B"/>
    <w:rsid w:val="00B53E5C"/>
    <w:rsid w:val="00B56ACC"/>
    <w:rsid w:val="00B56FB5"/>
    <w:rsid w:val="00B60CF1"/>
    <w:rsid w:val="00B62001"/>
    <w:rsid w:val="00B62567"/>
    <w:rsid w:val="00B628F5"/>
    <w:rsid w:val="00B64330"/>
    <w:rsid w:val="00B66C4B"/>
    <w:rsid w:val="00B67D48"/>
    <w:rsid w:val="00B737F9"/>
    <w:rsid w:val="00B73854"/>
    <w:rsid w:val="00B7450D"/>
    <w:rsid w:val="00B75548"/>
    <w:rsid w:val="00B77904"/>
    <w:rsid w:val="00B82368"/>
    <w:rsid w:val="00B83747"/>
    <w:rsid w:val="00B91491"/>
    <w:rsid w:val="00B914A9"/>
    <w:rsid w:val="00B92E4F"/>
    <w:rsid w:val="00B93B71"/>
    <w:rsid w:val="00B93F05"/>
    <w:rsid w:val="00B94661"/>
    <w:rsid w:val="00B975C5"/>
    <w:rsid w:val="00B97B6F"/>
    <w:rsid w:val="00BA201A"/>
    <w:rsid w:val="00BA286F"/>
    <w:rsid w:val="00BA3EE3"/>
    <w:rsid w:val="00BA6E3B"/>
    <w:rsid w:val="00BA7081"/>
    <w:rsid w:val="00BA7AED"/>
    <w:rsid w:val="00BB04FE"/>
    <w:rsid w:val="00BB1C00"/>
    <w:rsid w:val="00BB216E"/>
    <w:rsid w:val="00BB380E"/>
    <w:rsid w:val="00BB5CDF"/>
    <w:rsid w:val="00BB5FD1"/>
    <w:rsid w:val="00BB7D80"/>
    <w:rsid w:val="00BC0398"/>
    <w:rsid w:val="00BC0AAA"/>
    <w:rsid w:val="00BC13B5"/>
    <w:rsid w:val="00BC1CD5"/>
    <w:rsid w:val="00BC2EE5"/>
    <w:rsid w:val="00BC5EE4"/>
    <w:rsid w:val="00BD5683"/>
    <w:rsid w:val="00BD695F"/>
    <w:rsid w:val="00BD73AD"/>
    <w:rsid w:val="00BE2082"/>
    <w:rsid w:val="00BE2407"/>
    <w:rsid w:val="00BE2E44"/>
    <w:rsid w:val="00BE79A6"/>
    <w:rsid w:val="00BF4F88"/>
    <w:rsid w:val="00C0178C"/>
    <w:rsid w:val="00C02D09"/>
    <w:rsid w:val="00C03169"/>
    <w:rsid w:val="00C05A28"/>
    <w:rsid w:val="00C073AA"/>
    <w:rsid w:val="00C07D59"/>
    <w:rsid w:val="00C108EF"/>
    <w:rsid w:val="00C110F3"/>
    <w:rsid w:val="00C118B8"/>
    <w:rsid w:val="00C11BE9"/>
    <w:rsid w:val="00C1243D"/>
    <w:rsid w:val="00C1622E"/>
    <w:rsid w:val="00C176C6"/>
    <w:rsid w:val="00C20FC8"/>
    <w:rsid w:val="00C212CA"/>
    <w:rsid w:val="00C21A77"/>
    <w:rsid w:val="00C21EF7"/>
    <w:rsid w:val="00C24204"/>
    <w:rsid w:val="00C243C5"/>
    <w:rsid w:val="00C271B1"/>
    <w:rsid w:val="00C30F37"/>
    <w:rsid w:val="00C3304E"/>
    <w:rsid w:val="00C336AA"/>
    <w:rsid w:val="00C33A65"/>
    <w:rsid w:val="00C353D6"/>
    <w:rsid w:val="00C37306"/>
    <w:rsid w:val="00C3759D"/>
    <w:rsid w:val="00C40536"/>
    <w:rsid w:val="00C41641"/>
    <w:rsid w:val="00C46333"/>
    <w:rsid w:val="00C4688C"/>
    <w:rsid w:val="00C46D64"/>
    <w:rsid w:val="00C47DB4"/>
    <w:rsid w:val="00C5065D"/>
    <w:rsid w:val="00C51CFD"/>
    <w:rsid w:val="00C55628"/>
    <w:rsid w:val="00C55A0E"/>
    <w:rsid w:val="00C616A8"/>
    <w:rsid w:val="00C61C67"/>
    <w:rsid w:val="00C62D9F"/>
    <w:rsid w:val="00C7173F"/>
    <w:rsid w:val="00C75F4F"/>
    <w:rsid w:val="00C76663"/>
    <w:rsid w:val="00C769A2"/>
    <w:rsid w:val="00C80F09"/>
    <w:rsid w:val="00C819D2"/>
    <w:rsid w:val="00C82AB1"/>
    <w:rsid w:val="00C83687"/>
    <w:rsid w:val="00C90776"/>
    <w:rsid w:val="00C90F46"/>
    <w:rsid w:val="00C91157"/>
    <w:rsid w:val="00C92054"/>
    <w:rsid w:val="00C94316"/>
    <w:rsid w:val="00C94332"/>
    <w:rsid w:val="00C9577E"/>
    <w:rsid w:val="00C96C80"/>
    <w:rsid w:val="00C97B66"/>
    <w:rsid w:val="00CA1C0B"/>
    <w:rsid w:val="00CA2356"/>
    <w:rsid w:val="00CA64A3"/>
    <w:rsid w:val="00CA7378"/>
    <w:rsid w:val="00CA7637"/>
    <w:rsid w:val="00CA772C"/>
    <w:rsid w:val="00CA7C5A"/>
    <w:rsid w:val="00CB0CC5"/>
    <w:rsid w:val="00CB2AAD"/>
    <w:rsid w:val="00CB2E4C"/>
    <w:rsid w:val="00CB33A2"/>
    <w:rsid w:val="00CC0623"/>
    <w:rsid w:val="00CC0717"/>
    <w:rsid w:val="00CC2180"/>
    <w:rsid w:val="00CC21C3"/>
    <w:rsid w:val="00CC3EB3"/>
    <w:rsid w:val="00CC4273"/>
    <w:rsid w:val="00CC55AC"/>
    <w:rsid w:val="00CC7AB7"/>
    <w:rsid w:val="00CD1070"/>
    <w:rsid w:val="00CD110F"/>
    <w:rsid w:val="00CD1E6D"/>
    <w:rsid w:val="00CD41B2"/>
    <w:rsid w:val="00CD620E"/>
    <w:rsid w:val="00CE1703"/>
    <w:rsid w:val="00CE2017"/>
    <w:rsid w:val="00CE6688"/>
    <w:rsid w:val="00CE734B"/>
    <w:rsid w:val="00CF2547"/>
    <w:rsid w:val="00CF2A59"/>
    <w:rsid w:val="00CF3346"/>
    <w:rsid w:val="00CF369E"/>
    <w:rsid w:val="00CF469C"/>
    <w:rsid w:val="00CF5812"/>
    <w:rsid w:val="00CF6EF2"/>
    <w:rsid w:val="00D01451"/>
    <w:rsid w:val="00D02489"/>
    <w:rsid w:val="00D02E4F"/>
    <w:rsid w:val="00D07200"/>
    <w:rsid w:val="00D10A8D"/>
    <w:rsid w:val="00D11BCA"/>
    <w:rsid w:val="00D1541A"/>
    <w:rsid w:val="00D20F28"/>
    <w:rsid w:val="00D22838"/>
    <w:rsid w:val="00D243E3"/>
    <w:rsid w:val="00D26DE7"/>
    <w:rsid w:val="00D27FCD"/>
    <w:rsid w:val="00D3088C"/>
    <w:rsid w:val="00D30AEC"/>
    <w:rsid w:val="00D30E1E"/>
    <w:rsid w:val="00D32EB8"/>
    <w:rsid w:val="00D3353A"/>
    <w:rsid w:val="00D36F96"/>
    <w:rsid w:val="00D37119"/>
    <w:rsid w:val="00D378D6"/>
    <w:rsid w:val="00D470EC"/>
    <w:rsid w:val="00D50BEC"/>
    <w:rsid w:val="00D51542"/>
    <w:rsid w:val="00D520EC"/>
    <w:rsid w:val="00D5588F"/>
    <w:rsid w:val="00D563AA"/>
    <w:rsid w:val="00D56BEE"/>
    <w:rsid w:val="00D56C31"/>
    <w:rsid w:val="00D60E31"/>
    <w:rsid w:val="00D6268B"/>
    <w:rsid w:val="00D65ED5"/>
    <w:rsid w:val="00D67A4C"/>
    <w:rsid w:val="00D7053D"/>
    <w:rsid w:val="00D71A95"/>
    <w:rsid w:val="00D732C6"/>
    <w:rsid w:val="00D76E59"/>
    <w:rsid w:val="00D802D2"/>
    <w:rsid w:val="00D8183A"/>
    <w:rsid w:val="00D823D4"/>
    <w:rsid w:val="00D82C28"/>
    <w:rsid w:val="00D83DAE"/>
    <w:rsid w:val="00D853D9"/>
    <w:rsid w:val="00D85EC3"/>
    <w:rsid w:val="00D864FD"/>
    <w:rsid w:val="00D9035C"/>
    <w:rsid w:val="00D9118C"/>
    <w:rsid w:val="00D93E1F"/>
    <w:rsid w:val="00D95243"/>
    <w:rsid w:val="00D95929"/>
    <w:rsid w:val="00D95D67"/>
    <w:rsid w:val="00D95EB0"/>
    <w:rsid w:val="00DA0C4F"/>
    <w:rsid w:val="00DA13C8"/>
    <w:rsid w:val="00DA3E09"/>
    <w:rsid w:val="00DA5745"/>
    <w:rsid w:val="00DA5F2D"/>
    <w:rsid w:val="00DB0740"/>
    <w:rsid w:val="00DB0D41"/>
    <w:rsid w:val="00DB1CF5"/>
    <w:rsid w:val="00DB2F8F"/>
    <w:rsid w:val="00DB34ED"/>
    <w:rsid w:val="00DB3B87"/>
    <w:rsid w:val="00DB5687"/>
    <w:rsid w:val="00DB733B"/>
    <w:rsid w:val="00DC03C0"/>
    <w:rsid w:val="00DC070C"/>
    <w:rsid w:val="00DC1323"/>
    <w:rsid w:val="00DC5295"/>
    <w:rsid w:val="00DC6BF8"/>
    <w:rsid w:val="00DC7350"/>
    <w:rsid w:val="00DC7540"/>
    <w:rsid w:val="00DC76E3"/>
    <w:rsid w:val="00DC7FED"/>
    <w:rsid w:val="00DD1202"/>
    <w:rsid w:val="00DD1F32"/>
    <w:rsid w:val="00DD225C"/>
    <w:rsid w:val="00DD2468"/>
    <w:rsid w:val="00DD2B93"/>
    <w:rsid w:val="00DD3408"/>
    <w:rsid w:val="00DD4F6C"/>
    <w:rsid w:val="00DD7789"/>
    <w:rsid w:val="00DE00BF"/>
    <w:rsid w:val="00DE0B64"/>
    <w:rsid w:val="00DE1933"/>
    <w:rsid w:val="00DE7BEE"/>
    <w:rsid w:val="00DF07F7"/>
    <w:rsid w:val="00DF1598"/>
    <w:rsid w:val="00DF1EBB"/>
    <w:rsid w:val="00DF2CB1"/>
    <w:rsid w:val="00DF3C58"/>
    <w:rsid w:val="00DF463F"/>
    <w:rsid w:val="00E0011F"/>
    <w:rsid w:val="00E0065F"/>
    <w:rsid w:val="00E00AAF"/>
    <w:rsid w:val="00E01388"/>
    <w:rsid w:val="00E0221E"/>
    <w:rsid w:val="00E02373"/>
    <w:rsid w:val="00E02C48"/>
    <w:rsid w:val="00E044AB"/>
    <w:rsid w:val="00E04F3F"/>
    <w:rsid w:val="00E05405"/>
    <w:rsid w:val="00E108A5"/>
    <w:rsid w:val="00E11665"/>
    <w:rsid w:val="00E11E73"/>
    <w:rsid w:val="00E12AA9"/>
    <w:rsid w:val="00E14566"/>
    <w:rsid w:val="00E14DD8"/>
    <w:rsid w:val="00E14EAD"/>
    <w:rsid w:val="00E15486"/>
    <w:rsid w:val="00E15D6A"/>
    <w:rsid w:val="00E176C1"/>
    <w:rsid w:val="00E17D30"/>
    <w:rsid w:val="00E212C1"/>
    <w:rsid w:val="00E24D15"/>
    <w:rsid w:val="00E24DDA"/>
    <w:rsid w:val="00E25F91"/>
    <w:rsid w:val="00E32F97"/>
    <w:rsid w:val="00E34E3E"/>
    <w:rsid w:val="00E35C91"/>
    <w:rsid w:val="00E3647F"/>
    <w:rsid w:val="00E373BE"/>
    <w:rsid w:val="00E37931"/>
    <w:rsid w:val="00E4185C"/>
    <w:rsid w:val="00E427F3"/>
    <w:rsid w:val="00E43C4F"/>
    <w:rsid w:val="00E4494B"/>
    <w:rsid w:val="00E459E5"/>
    <w:rsid w:val="00E45FEE"/>
    <w:rsid w:val="00E46A8A"/>
    <w:rsid w:val="00E47C7D"/>
    <w:rsid w:val="00E501E2"/>
    <w:rsid w:val="00E5161E"/>
    <w:rsid w:val="00E52C71"/>
    <w:rsid w:val="00E55E49"/>
    <w:rsid w:val="00E609D2"/>
    <w:rsid w:val="00E62C4E"/>
    <w:rsid w:val="00E62F0A"/>
    <w:rsid w:val="00E636BF"/>
    <w:rsid w:val="00E63717"/>
    <w:rsid w:val="00E6520E"/>
    <w:rsid w:val="00E67FEA"/>
    <w:rsid w:val="00E701B2"/>
    <w:rsid w:val="00E75318"/>
    <w:rsid w:val="00E75351"/>
    <w:rsid w:val="00E753E7"/>
    <w:rsid w:val="00E75666"/>
    <w:rsid w:val="00E7701B"/>
    <w:rsid w:val="00E77315"/>
    <w:rsid w:val="00E77D34"/>
    <w:rsid w:val="00E81E32"/>
    <w:rsid w:val="00E838A5"/>
    <w:rsid w:val="00E85606"/>
    <w:rsid w:val="00E856D9"/>
    <w:rsid w:val="00E862C0"/>
    <w:rsid w:val="00E874BD"/>
    <w:rsid w:val="00E876F8"/>
    <w:rsid w:val="00E87E44"/>
    <w:rsid w:val="00E90F75"/>
    <w:rsid w:val="00E944EA"/>
    <w:rsid w:val="00E96E42"/>
    <w:rsid w:val="00E97AEE"/>
    <w:rsid w:val="00EA2B1B"/>
    <w:rsid w:val="00EA3FE5"/>
    <w:rsid w:val="00EA44C4"/>
    <w:rsid w:val="00EA5D56"/>
    <w:rsid w:val="00EA5EE3"/>
    <w:rsid w:val="00EA77A6"/>
    <w:rsid w:val="00EB0572"/>
    <w:rsid w:val="00EB16B0"/>
    <w:rsid w:val="00EB2C97"/>
    <w:rsid w:val="00EB3FD3"/>
    <w:rsid w:val="00EB48C5"/>
    <w:rsid w:val="00EB6394"/>
    <w:rsid w:val="00EB7E5C"/>
    <w:rsid w:val="00EC0143"/>
    <w:rsid w:val="00EC296A"/>
    <w:rsid w:val="00EC2A86"/>
    <w:rsid w:val="00EC2FC1"/>
    <w:rsid w:val="00EC5D0A"/>
    <w:rsid w:val="00ED0EB0"/>
    <w:rsid w:val="00ED11C5"/>
    <w:rsid w:val="00ED3338"/>
    <w:rsid w:val="00ED37CF"/>
    <w:rsid w:val="00ED49C0"/>
    <w:rsid w:val="00ED54AE"/>
    <w:rsid w:val="00ED75C8"/>
    <w:rsid w:val="00ED7BF9"/>
    <w:rsid w:val="00EE1919"/>
    <w:rsid w:val="00EE2DC4"/>
    <w:rsid w:val="00EE30C5"/>
    <w:rsid w:val="00EE4855"/>
    <w:rsid w:val="00EF2701"/>
    <w:rsid w:val="00EF4860"/>
    <w:rsid w:val="00EF778A"/>
    <w:rsid w:val="00F0166A"/>
    <w:rsid w:val="00F03712"/>
    <w:rsid w:val="00F054CF"/>
    <w:rsid w:val="00F063DA"/>
    <w:rsid w:val="00F1065C"/>
    <w:rsid w:val="00F10AA0"/>
    <w:rsid w:val="00F10CAB"/>
    <w:rsid w:val="00F115F2"/>
    <w:rsid w:val="00F12DBA"/>
    <w:rsid w:val="00F13C3C"/>
    <w:rsid w:val="00F17BD5"/>
    <w:rsid w:val="00F20E17"/>
    <w:rsid w:val="00F2252A"/>
    <w:rsid w:val="00F26940"/>
    <w:rsid w:val="00F278ED"/>
    <w:rsid w:val="00F301E0"/>
    <w:rsid w:val="00F31E8F"/>
    <w:rsid w:val="00F33907"/>
    <w:rsid w:val="00F36CBF"/>
    <w:rsid w:val="00F42260"/>
    <w:rsid w:val="00F42D24"/>
    <w:rsid w:val="00F45C13"/>
    <w:rsid w:val="00F46DBF"/>
    <w:rsid w:val="00F471C5"/>
    <w:rsid w:val="00F47C1B"/>
    <w:rsid w:val="00F5410C"/>
    <w:rsid w:val="00F54994"/>
    <w:rsid w:val="00F55D6C"/>
    <w:rsid w:val="00F67A36"/>
    <w:rsid w:val="00F70485"/>
    <w:rsid w:val="00F7099C"/>
    <w:rsid w:val="00F70FD2"/>
    <w:rsid w:val="00F71090"/>
    <w:rsid w:val="00F71A13"/>
    <w:rsid w:val="00F727F3"/>
    <w:rsid w:val="00F7478C"/>
    <w:rsid w:val="00F74B4A"/>
    <w:rsid w:val="00F751EA"/>
    <w:rsid w:val="00F77157"/>
    <w:rsid w:val="00F80782"/>
    <w:rsid w:val="00F80BEB"/>
    <w:rsid w:val="00F815F2"/>
    <w:rsid w:val="00F81A7C"/>
    <w:rsid w:val="00F81B40"/>
    <w:rsid w:val="00F87D53"/>
    <w:rsid w:val="00F92A7F"/>
    <w:rsid w:val="00F9452D"/>
    <w:rsid w:val="00FA1493"/>
    <w:rsid w:val="00FA32D3"/>
    <w:rsid w:val="00FA3308"/>
    <w:rsid w:val="00FA42F1"/>
    <w:rsid w:val="00FA5C07"/>
    <w:rsid w:val="00FA5E09"/>
    <w:rsid w:val="00FA70CE"/>
    <w:rsid w:val="00FB27A8"/>
    <w:rsid w:val="00FB2DAA"/>
    <w:rsid w:val="00FB33C7"/>
    <w:rsid w:val="00FB5AD2"/>
    <w:rsid w:val="00FB70A2"/>
    <w:rsid w:val="00FC0012"/>
    <w:rsid w:val="00FC20C0"/>
    <w:rsid w:val="00FC2971"/>
    <w:rsid w:val="00FC3D5C"/>
    <w:rsid w:val="00FD09CF"/>
    <w:rsid w:val="00FD0C94"/>
    <w:rsid w:val="00FD0DB8"/>
    <w:rsid w:val="00FD396C"/>
    <w:rsid w:val="00FD411D"/>
    <w:rsid w:val="00FD6666"/>
    <w:rsid w:val="00FD7971"/>
    <w:rsid w:val="00FE094F"/>
    <w:rsid w:val="00FE2E25"/>
    <w:rsid w:val="00FE4BC0"/>
    <w:rsid w:val="00FE7983"/>
    <w:rsid w:val="00FF0833"/>
    <w:rsid w:val="00FF08E7"/>
    <w:rsid w:val="00FF34CF"/>
    <w:rsid w:val="00FF4159"/>
    <w:rsid w:val="00FF4254"/>
    <w:rsid w:val="00FF4602"/>
    <w:rsid w:val="00FF5BD3"/>
    <w:rsid w:val="00FF6207"/>
    <w:rsid w:val="00FF6439"/>
    <w:rsid w:val="00FF75D0"/>
    <w:rsid w:val="00FF75F8"/>
    <w:rsid w:val="00FF7845"/>
    <w:rsid w:val="019A4AF9"/>
    <w:rsid w:val="01F7D1D2"/>
    <w:rsid w:val="0336A73F"/>
    <w:rsid w:val="0413D286"/>
    <w:rsid w:val="050CF24E"/>
    <w:rsid w:val="05235729"/>
    <w:rsid w:val="0569AFD9"/>
    <w:rsid w:val="06561226"/>
    <w:rsid w:val="072B27AE"/>
    <w:rsid w:val="07A1E277"/>
    <w:rsid w:val="082115B0"/>
    <w:rsid w:val="09CA6242"/>
    <w:rsid w:val="0AD9E7E0"/>
    <w:rsid w:val="0FEB5F86"/>
    <w:rsid w:val="105B9827"/>
    <w:rsid w:val="112CC4A9"/>
    <w:rsid w:val="126D75AE"/>
    <w:rsid w:val="1287D793"/>
    <w:rsid w:val="12D29A96"/>
    <w:rsid w:val="13DFD462"/>
    <w:rsid w:val="1504C3B7"/>
    <w:rsid w:val="157DDA6A"/>
    <w:rsid w:val="16772D03"/>
    <w:rsid w:val="170ACDD4"/>
    <w:rsid w:val="1775F3EE"/>
    <w:rsid w:val="17F0AEF4"/>
    <w:rsid w:val="17F1793D"/>
    <w:rsid w:val="18AE7AFF"/>
    <w:rsid w:val="18D4A26E"/>
    <w:rsid w:val="18EA5B9C"/>
    <w:rsid w:val="190FA901"/>
    <w:rsid w:val="19E2EE84"/>
    <w:rsid w:val="1A687BAC"/>
    <w:rsid w:val="1A7726CD"/>
    <w:rsid w:val="1BA08D5A"/>
    <w:rsid w:val="1CB44606"/>
    <w:rsid w:val="1CFC0A14"/>
    <w:rsid w:val="1D58C79F"/>
    <w:rsid w:val="1DA77181"/>
    <w:rsid w:val="1E361A24"/>
    <w:rsid w:val="1E5EC188"/>
    <w:rsid w:val="1ED3B5E9"/>
    <w:rsid w:val="1F4FCD87"/>
    <w:rsid w:val="1F62F604"/>
    <w:rsid w:val="20F3D3C6"/>
    <w:rsid w:val="2121D38B"/>
    <w:rsid w:val="2172B314"/>
    <w:rsid w:val="227A089A"/>
    <w:rsid w:val="23F4A1FE"/>
    <w:rsid w:val="24E2F760"/>
    <w:rsid w:val="2530830E"/>
    <w:rsid w:val="25E805E6"/>
    <w:rsid w:val="26A5E1B2"/>
    <w:rsid w:val="27267088"/>
    <w:rsid w:val="28A2119E"/>
    <w:rsid w:val="28BBC5E0"/>
    <w:rsid w:val="28E300EB"/>
    <w:rsid w:val="2A19F465"/>
    <w:rsid w:val="2A95A75C"/>
    <w:rsid w:val="2AF3F87E"/>
    <w:rsid w:val="2B0EA3B6"/>
    <w:rsid w:val="2B244F04"/>
    <w:rsid w:val="2BCE55AB"/>
    <w:rsid w:val="2CB4699C"/>
    <w:rsid w:val="2DF80FF9"/>
    <w:rsid w:val="2FA7B57F"/>
    <w:rsid w:val="2FF7B066"/>
    <w:rsid w:val="305AE239"/>
    <w:rsid w:val="3141E7B1"/>
    <w:rsid w:val="31557A44"/>
    <w:rsid w:val="315F0B22"/>
    <w:rsid w:val="31669E99"/>
    <w:rsid w:val="316D73B1"/>
    <w:rsid w:val="31A9871F"/>
    <w:rsid w:val="31AE89E5"/>
    <w:rsid w:val="321D6EA5"/>
    <w:rsid w:val="3261DDDD"/>
    <w:rsid w:val="32C688EE"/>
    <w:rsid w:val="3331F19A"/>
    <w:rsid w:val="33ED0047"/>
    <w:rsid w:val="3425F0FB"/>
    <w:rsid w:val="3450B8D6"/>
    <w:rsid w:val="3460E7CD"/>
    <w:rsid w:val="35067546"/>
    <w:rsid w:val="3524E9BC"/>
    <w:rsid w:val="35393FD7"/>
    <w:rsid w:val="3585E6E3"/>
    <w:rsid w:val="35ADA8AA"/>
    <w:rsid w:val="365AE73B"/>
    <w:rsid w:val="368F07FA"/>
    <w:rsid w:val="37B5E3FA"/>
    <w:rsid w:val="38AE4FA4"/>
    <w:rsid w:val="393F2DEE"/>
    <w:rsid w:val="39866C92"/>
    <w:rsid w:val="39F40AE5"/>
    <w:rsid w:val="3B976DC2"/>
    <w:rsid w:val="3C5C6233"/>
    <w:rsid w:val="3CE47F11"/>
    <w:rsid w:val="3CF45922"/>
    <w:rsid w:val="3D7F4DB7"/>
    <w:rsid w:val="3DD6218D"/>
    <w:rsid w:val="3E606356"/>
    <w:rsid w:val="3FD65972"/>
    <w:rsid w:val="40A484B2"/>
    <w:rsid w:val="40DB67F8"/>
    <w:rsid w:val="40F32E94"/>
    <w:rsid w:val="412E0CEE"/>
    <w:rsid w:val="41905A1F"/>
    <w:rsid w:val="41E0CA69"/>
    <w:rsid w:val="42D9B760"/>
    <w:rsid w:val="4362764E"/>
    <w:rsid w:val="43686A9B"/>
    <w:rsid w:val="43EA6BEE"/>
    <w:rsid w:val="43F440F6"/>
    <w:rsid w:val="443808F5"/>
    <w:rsid w:val="451318EE"/>
    <w:rsid w:val="4537C443"/>
    <w:rsid w:val="457FE260"/>
    <w:rsid w:val="4589637D"/>
    <w:rsid w:val="459E89A7"/>
    <w:rsid w:val="4643B374"/>
    <w:rsid w:val="46AB84B8"/>
    <w:rsid w:val="46EC8A30"/>
    <w:rsid w:val="470AFEA6"/>
    <w:rsid w:val="47240F86"/>
    <w:rsid w:val="47311C78"/>
    <w:rsid w:val="47929F60"/>
    <w:rsid w:val="49E6EEB8"/>
    <w:rsid w:val="4A1E6976"/>
    <w:rsid w:val="4A380112"/>
    <w:rsid w:val="4ADD7432"/>
    <w:rsid w:val="4C04C06C"/>
    <w:rsid w:val="4C3516F2"/>
    <w:rsid w:val="4C5FDECD"/>
    <w:rsid w:val="4DFDB2FF"/>
    <w:rsid w:val="4E2E79BF"/>
    <w:rsid w:val="4E3E4938"/>
    <w:rsid w:val="4EDF4994"/>
    <w:rsid w:val="4EF9F9F5"/>
    <w:rsid w:val="4F4978B8"/>
    <w:rsid w:val="4F903514"/>
    <w:rsid w:val="4FE7C7A0"/>
    <w:rsid w:val="508AB5A2"/>
    <w:rsid w:val="50EBA20D"/>
    <w:rsid w:val="51567DD9"/>
    <w:rsid w:val="520833A2"/>
    <w:rsid w:val="522B198A"/>
    <w:rsid w:val="52AA7F94"/>
    <w:rsid w:val="5372E334"/>
    <w:rsid w:val="5379FBD9"/>
    <w:rsid w:val="549B859C"/>
    <w:rsid w:val="54CAEB96"/>
    <w:rsid w:val="556D3788"/>
    <w:rsid w:val="56075362"/>
    <w:rsid w:val="560D7FA9"/>
    <w:rsid w:val="56189EF5"/>
    <w:rsid w:val="566BCBA2"/>
    <w:rsid w:val="56DE347B"/>
    <w:rsid w:val="573042F4"/>
    <w:rsid w:val="57CADFC4"/>
    <w:rsid w:val="57EE73A6"/>
    <w:rsid w:val="582C7A29"/>
    <w:rsid w:val="5861E431"/>
    <w:rsid w:val="58E7A42A"/>
    <w:rsid w:val="593ED20F"/>
    <w:rsid w:val="5A605BD2"/>
    <w:rsid w:val="5A7C1E7D"/>
    <w:rsid w:val="5B4444B4"/>
    <w:rsid w:val="5B557F8B"/>
    <w:rsid w:val="5C9787B9"/>
    <w:rsid w:val="5DC35BE7"/>
    <w:rsid w:val="5DFA0C5C"/>
    <w:rsid w:val="5EFD8127"/>
    <w:rsid w:val="5FCA3AE5"/>
    <w:rsid w:val="60AFACC6"/>
    <w:rsid w:val="612F00C2"/>
    <w:rsid w:val="628D4CE8"/>
    <w:rsid w:val="62FB71F7"/>
    <w:rsid w:val="630FEF50"/>
    <w:rsid w:val="639C083D"/>
    <w:rsid w:val="63E1FB4B"/>
    <w:rsid w:val="64A4108F"/>
    <w:rsid w:val="64B76AE2"/>
    <w:rsid w:val="650DDA11"/>
    <w:rsid w:val="661A06AB"/>
    <w:rsid w:val="66767B3A"/>
    <w:rsid w:val="673C81F5"/>
    <w:rsid w:val="68272872"/>
    <w:rsid w:val="6A4ABBA2"/>
    <w:rsid w:val="6AE777EE"/>
    <w:rsid w:val="6B06572F"/>
    <w:rsid w:val="6B5AFFF6"/>
    <w:rsid w:val="6CC48B30"/>
    <w:rsid w:val="6DAD7925"/>
    <w:rsid w:val="6EDA0AB7"/>
    <w:rsid w:val="6F10405A"/>
    <w:rsid w:val="70159DA2"/>
    <w:rsid w:val="708CCCD3"/>
    <w:rsid w:val="71295749"/>
    <w:rsid w:val="71B1E366"/>
    <w:rsid w:val="72428EDF"/>
    <w:rsid w:val="72C26523"/>
    <w:rsid w:val="72F27F3B"/>
    <w:rsid w:val="73214DBD"/>
    <w:rsid w:val="738796FD"/>
    <w:rsid w:val="73B1E975"/>
    <w:rsid w:val="73D76ED4"/>
    <w:rsid w:val="7471CE3B"/>
    <w:rsid w:val="749CA0AE"/>
    <w:rsid w:val="74EA8047"/>
    <w:rsid w:val="755C64F7"/>
    <w:rsid w:val="7582B49F"/>
    <w:rsid w:val="75D6D1D8"/>
    <w:rsid w:val="75DB8C46"/>
    <w:rsid w:val="7768AD0D"/>
    <w:rsid w:val="780498F1"/>
    <w:rsid w:val="7865D947"/>
    <w:rsid w:val="7966EAC3"/>
    <w:rsid w:val="7994DF3B"/>
    <w:rsid w:val="7A0877FF"/>
    <w:rsid w:val="7A2CE5EB"/>
    <w:rsid w:val="7B00CD7E"/>
    <w:rsid w:val="7B1CF5CB"/>
    <w:rsid w:val="7B819FE1"/>
    <w:rsid w:val="7C13AD1B"/>
    <w:rsid w:val="7C5C84C5"/>
    <w:rsid w:val="7C90E816"/>
    <w:rsid w:val="7D0DBE6A"/>
    <w:rsid w:val="7E871822"/>
    <w:rsid w:val="7ECD70D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16A01"/>
  <w15:chartTrackingRefBased/>
  <w15:docId w15:val="{10365E3A-4311-46B1-AD83-0FCE04349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96824"/>
  </w:style>
  <w:style w:type="character" w:customStyle="1" w:styleId="eop">
    <w:name w:val="eop"/>
    <w:basedOn w:val="DefaultParagraphFont"/>
    <w:rsid w:val="00096824"/>
  </w:style>
  <w:style w:type="paragraph" w:styleId="ListParagraph">
    <w:name w:val="List Paragraph"/>
    <w:basedOn w:val="Normal"/>
    <w:uiPriority w:val="34"/>
    <w:qFormat/>
    <w:rsid w:val="00622C19"/>
    <w:pPr>
      <w:ind w:left="720"/>
      <w:contextualSpacing/>
    </w:pPr>
  </w:style>
  <w:style w:type="character" w:styleId="Hyperlink">
    <w:name w:val="Hyperlink"/>
    <w:basedOn w:val="DefaultParagraphFont"/>
    <w:uiPriority w:val="99"/>
    <w:unhideWhenUsed/>
    <w:rsid w:val="00622C19"/>
    <w:rPr>
      <w:color w:val="0563C1" w:themeColor="hyperlink"/>
      <w:u w:val="single"/>
    </w:rPr>
  </w:style>
  <w:style w:type="character" w:styleId="UnresolvedMention">
    <w:name w:val="Unresolved Mention"/>
    <w:basedOn w:val="DefaultParagraphFont"/>
    <w:uiPriority w:val="99"/>
    <w:semiHidden/>
    <w:unhideWhenUsed/>
    <w:rsid w:val="00622C19"/>
    <w:rPr>
      <w:color w:val="605E5C"/>
      <w:shd w:val="clear" w:color="auto" w:fill="E1DFDD"/>
    </w:rPr>
  </w:style>
  <w:style w:type="paragraph" w:styleId="NormalWeb">
    <w:name w:val="Normal (Web)"/>
    <w:basedOn w:val="Normal"/>
    <w:uiPriority w:val="99"/>
    <w:semiHidden/>
    <w:unhideWhenUsed/>
    <w:rsid w:val="00997A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i-provider">
    <w:name w:val="ui-provider"/>
    <w:basedOn w:val="DefaultParagraphFont"/>
    <w:rsid w:val="00997A7D"/>
  </w:style>
  <w:style w:type="character" w:styleId="FollowedHyperlink">
    <w:name w:val="FollowedHyperlink"/>
    <w:basedOn w:val="DefaultParagraphFont"/>
    <w:uiPriority w:val="99"/>
    <w:semiHidden/>
    <w:unhideWhenUsed/>
    <w:rsid w:val="00792E3B"/>
    <w:rPr>
      <w:color w:val="954F72" w:themeColor="followedHyperlink"/>
      <w:u w:val="single"/>
    </w:rPr>
  </w:style>
  <w:style w:type="paragraph" w:styleId="Bibliography">
    <w:name w:val="Bibliography"/>
    <w:basedOn w:val="Normal"/>
    <w:next w:val="Normal"/>
    <w:uiPriority w:val="37"/>
    <w:unhideWhenUsed/>
    <w:rsid w:val="005A6C6C"/>
  </w:style>
  <w:style w:type="paragraph" w:styleId="Caption">
    <w:name w:val="caption"/>
    <w:basedOn w:val="Normal"/>
    <w:next w:val="Normal"/>
    <w:uiPriority w:val="35"/>
    <w:unhideWhenUsed/>
    <w:qFormat/>
    <w:rsid w:val="00C3730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24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C78"/>
  </w:style>
  <w:style w:type="paragraph" w:styleId="Footer">
    <w:name w:val="footer"/>
    <w:basedOn w:val="Normal"/>
    <w:link w:val="FooterChar"/>
    <w:uiPriority w:val="99"/>
    <w:unhideWhenUsed/>
    <w:rsid w:val="00B24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C78"/>
  </w:style>
  <w:style w:type="paragraph" w:styleId="Revision">
    <w:name w:val="Revision"/>
    <w:hidden/>
    <w:uiPriority w:val="99"/>
    <w:semiHidden/>
    <w:rsid w:val="008D168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857586">
      <w:bodyDiv w:val="1"/>
      <w:marLeft w:val="0"/>
      <w:marRight w:val="0"/>
      <w:marTop w:val="0"/>
      <w:marBottom w:val="0"/>
      <w:divBdr>
        <w:top w:val="none" w:sz="0" w:space="0" w:color="auto"/>
        <w:left w:val="none" w:sz="0" w:space="0" w:color="auto"/>
        <w:bottom w:val="none" w:sz="0" w:space="0" w:color="auto"/>
        <w:right w:val="none" w:sz="0" w:space="0" w:color="auto"/>
      </w:divBdr>
    </w:div>
    <w:div w:id="864633144">
      <w:bodyDiv w:val="1"/>
      <w:marLeft w:val="0"/>
      <w:marRight w:val="0"/>
      <w:marTop w:val="0"/>
      <w:marBottom w:val="0"/>
      <w:divBdr>
        <w:top w:val="none" w:sz="0" w:space="0" w:color="auto"/>
        <w:left w:val="none" w:sz="0" w:space="0" w:color="auto"/>
        <w:bottom w:val="none" w:sz="0" w:space="0" w:color="auto"/>
        <w:right w:val="none" w:sz="0" w:space="0" w:color="auto"/>
      </w:divBdr>
    </w:div>
    <w:div w:id="1202128748">
      <w:bodyDiv w:val="1"/>
      <w:marLeft w:val="0"/>
      <w:marRight w:val="0"/>
      <w:marTop w:val="0"/>
      <w:marBottom w:val="0"/>
      <w:divBdr>
        <w:top w:val="none" w:sz="0" w:space="0" w:color="auto"/>
        <w:left w:val="none" w:sz="0" w:space="0" w:color="auto"/>
        <w:bottom w:val="none" w:sz="0" w:space="0" w:color="auto"/>
        <w:right w:val="none" w:sz="0" w:space="0" w:color="auto"/>
      </w:divBdr>
    </w:div>
    <w:div w:id="1439177824">
      <w:bodyDiv w:val="1"/>
      <w:marLeft w:val="0"/>
      <w:marRight w:val="0"/>
      <w:marTop w:val="0"/>
      <w:marBottom w:val="0"/>
      <w:divBdr>
        <w:top w:val="none" w:sz="0" w:space="0" w:color="auto"/>
        <w:left w:val="none" w:sz="0" w:space="0" w:color="auto"/>
        <w:bottom w:val="none" w:sz="0" w:space="0" w:color="auto"/>
        <w:right w:val="none" w:sz="0" w:space="0" w:color="auto"/>
      </w:divBdr>
    </w:div>
    <w:div w:id="1598126532">
      <w:bodyDiv w:val="1"/>
      <w:marLeft w:val="0"/>
      <w:marRight w:val="0"/>
      <w:marTop w:val="0"/>
      <w:marBottom w:val="0"/>
      <w:divBdr>
        <w:top w:val="none" w:sz="0" w:space="0" w:color="auto"/>
        <w:left w:val="none" w:sz="0" w:space="0" w:color="auto"/>
        <w:bottom w:val="none" w:sz="0" w:space="0" w:color="auto"/>
        <w:right w:val="none" w:sz="0" w:space="0" w:color="auto"/>
      </w:divBdr>
    </w:div>
    <w:div w:id="1675916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mgartist.com/kevingavaghanpainting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d.vice.com/en/article/akdeye/the-queer-faces-of-adhd-nora-nord-photography-projec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rlingtonmagazine.com/ignore-the-tic-dont-ignore-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78204-8071-4451-B161-D3F6CB5EB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3961</Words>
  <Characters>22579</Characters>
  <Application>Microsoft Office Word</Application>
  <DocSecurity>0</DocSecurity>
  <Lines>188</Lines>
  <Paragraphs>52</Paragraphs>
  <ScaleCrop>false</ScaleCrop>
  <Company/>
  <LinksUpToDate>false</LinksUpToDate>
  <CharactersWithSpaces>26488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stewart</dc:creator>
  <cp:keywords/>
  <dc:description/>
  <cp:lastModifiedBy>Ollie stewart</cp:lastModifiedBy>
  <cp:revision>1141</cp:revision>
  <dcterms:created xsi:type="dcterms:W3CDTF">2023-11-02T03:42:00Z</dcterms:created>
  <dcterms:modified xsi:type="dcterms:W3CDTF">2023-12-20T09:32:00Z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id="ZG0oQzqf"/&gt;&lt;style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