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91CCA0" w14:textId="77777777" w:rsidR="00B00A1F" w:rsidRDefault="00B00A1F">
      <w:r>
        <w:t>Discuss factors that may facilitate or impede helping behaviour.</w:t>
      </w:r>
    </w:p>
    <w:p w14:paraId="543C049F" w14:textId="76D28C0D" w:rsidR="00162685" w:rsidRDefault="00B23796">
      <w:pPr>
        <w:rPr>
          <w:i/>
        </w:rPr>
      </w:pPr>
      <w:r>
        <w:t xml:space="preserve">Prosocial behaviour contributes to the physical or psychological well being of another person. According to </w:t>
      </w:r>
      <w:r w:rsidR="006A0053">
        <w:t>(</w:t>
      </w:r>
      <w:r w:rsidRPr="00B23796">
        <w:rPr>
          <w:i/>
        </w:rPr>
        <w:t>Schroeder et al.</w:t>
      </w:r>
      <w:r w:rsidR="006A0053">
        <w:rPr>
          <w:i/>
        </w:rPr>
        <w:t xml:space="preserve">, </w:t>
      </w:r>
      <w:r w:rsidRPr="00B23796">
        <w:rPr>
          <w:i/>
        </w:rPr>
        <w:t>1995</w:t>
      </w:r>
      <w:r w:rsidR="000247C1">
        <w:rPr>
          <w:i/>
        </w:rPr>
        <w:t>0.</w:t>
      </w:r>
      <w:r w:rsidR="00B00A1F">
        <w:t xml:space="preserve"> </w:t>
      </w:r>
      <w:r w:rsidR="001B57B5">
        <w:t>behaviour such as</w:t>
      </w:r>
      <w:r w:rsidR="00613A30">
        <w:t xml:space="preserve"> showing concern, donating to a charity,</w:t>
      </w:r>
      <w:r w:rsidR="001B57B5">
        <w:t xml:space="preserve"> sharing, comforting, cooperating, reassuring, defending or helping are all behaviours intending to benefit another, though acts only with the intention of helping others</w:t>
      </w:r>
      <w:r w:rsidR="001B5F6E">
        <w:t>,</w:t>
      </w:r>
      <w:r w:rsidR="002F48AB">
        <w:t xml:space="preserve"> are</w:t>
      </w:r>
      <w:r w:rsidR="001B57B5">
        <w:t xml:space="preserve"> </w:t>
      </w:r>
      <w:r w:rsidR="002F48AB">
        <w:t>ac</w:t>
      </w:r>
      <w:r w:rsidR="001B57B5">
        <w:t>count</w:t>
      </w:r>
      <w:r w:rsidR="002F48AB">
        <w:t>able</w:t>
      </w:r>
      <w:r w:rsidR="001B57B5">
        <w:t>. Helping behaviour can be defined as an intentional act that benefits another living being.</w:t>
      </w:r>
      <w:r w:rsidR="002F48AB">
        <w:t xml:space="preserve"> There is also altruism, a help performed with no expectation of personal gain, it is a </w:t>
      </w:r>
      <w:r w:rsidR="006A0053">
        <w:t>subcategory</w:t>
      </w:r>
      <w:r w:rsidR="002F48AB">
        <w:t xml:space="preserve"> of helping behaviour and an act which is motivated by the desire to benefit another rather than oneself. Philosophers </w:t>
      </w:r>
      <w:r w:rsidR="006A0053">
        <w:t>have debated if altruism really exists for centuries.</w:t>
      </w:r>
      <w:r w:rsidR="003C4D3F">
        <w:t xml:space="preserve"> The biological approach suggests that altruism could be a trait that has an evolutionary survival value. </w:t>
      </w:r>
      <w:r w:rsidR="001E171E">
        <w:t>An example of altruistic behaviour would be the story of Wilson Ross, Ross was driving his van when he was hit from behind, the van flipped over after he lost control and</w:t>
      </w:r>
      <w:r w:rsidR="001B5F6E">
        <w:t xml:space="preserve"> he found himself </w:t>
      </w:r>
      <w:r w:rsidR="001E171E">
        <w:t xml:space="preserve">suspended upside down with his seatbelt when the van caught fire. Jackson </w:t>
      </w:r>
      <w:proofErr w:type="spellStart"/>
      <w:r w:rsidR="001E171E">
        <w:t>Stallcup</w:t>
      </w:r>
      <w:proofErr w:type="spellEnd"/>
      <w:r w:rsidR="001E171E">
        <w:t xml:space="preserve"> a bystander stopped his truck and risked his own life in a bid to save another mans life</w:t>
      </w:r>
      <w:r w:rsidR="001B5F6E">
        <w:t>.</w:t>
      </w:r>
      <w:r w:rsidR="001E171E">
        <w:t xml:space="preserve"> </w:t>
      </w:r>
      <w:r w:rsidR="001B5F6E">
        <w:t>J</w:t>
      </w:r>
      <w:r w:rsidR="001E171E">
        <w:t>ust seconds before the van exploded</w:t>
      </w:r>
      <w:r w:rsidR="006A0053">
        <w:t>,</w:t>
      </w:r>
      <w:r w:rsidR="001E171E">
        <w:t xml:space="preserve"> </w:t>
      </w:r>
      <w:proofErr w:type="spellStart"/>
      <w:r w:rsidR="001E171E">
        <w:t>Stallcup</w:t>
      </w:r>
      <w:proofErr w:type="spellEnd"/>
      <w:r w:rsidR="006A0053">
        <w:t xml:space="preserve"> managed to</w:t>
      </w:r>
      <w:r w:rsidR="001E171E">
        <w:t xml:space="preserve"> free Ross. </w:t>
      </w:r>
      <w:r w:rsidR="001E171E" w:rsidRPr="006A0053">
        <w:rPr>
          <w:i/>
        </w:rPr>
        <w:t>(Taylor et al, 2006</w:t>
      </w:r>
      <w:r w:rsidR="00162685">
        <w:rPr>
          <w:i/>
        </w:rPr>
        <w:t>)</w:t>
      </w:r>
      <w:r w:rsidR="000247C1">
        <w:rPr>
          <w:i/>
        </w:rPr>
        <w:t>.</w:t>
      </w:r>
    </w:p>
    <w:p w14:paraId="0880A079" w14:textId="77777777" w:rsidR="00937E46" w:rsidRDefault="00162685">
      <w:r>
        <w:rPr>
          <w:i/>
        </w:rPr>
        <w:t xml:space="preserve"> </w:t>
      </w:r>
      <w:r>
        <w:t xml:space="preserve">In March 1964 the New York Times published an article claiming that 38 witnesses heard or seen the murder of Kitty </w:t>
      </w:r>
      <w:proofErr w:type="spellStart"/>
      <w:r>
        <w:t>Genovose</w:t>
      </w:r>
      <w:proofErr w:type="spellEnd"/>
      <w:r>
        <w:t xml:space="preserve">, </w:t>
      </w:r>
      <w:r w:rsidR="00B40B11">
        <w:t xml:space="preserve">witnesses saw the victim stabbed in three separate attacks and not one of the witnesses telephoned the police during the assault, one witness </w:t>
      </w:r>
      <w:r w:rsidR="00E22F7F">
        <w:t xml:space="preserve">eventually </w:t>
      </w:r>
      <w:r w:rsidR="00B40B11">
        <w:t>called</w:t>
      </w:r>
      <w:r w:rsidR="00E22F7F">
        <w:t xml:space="preserve"> the police but only</w:t>
      </w:r>
      <w:r w:rsidR="00B40B11">
        <w:t xml:space="preserve"> after Kitty had died. When witnesses were asked by the police why they had not called, it was heard that they were afraid, what they feared was questioned and meaningless excuses were given, such as, </w:t>
      </w:r>
      <w:r w:rsidR="00E22F7F">
        <w:t xml:space="preserve">we thought it was a lover’s quarrel or I didn’t want my husband to get involved. The murder of Kitty </w:t>
      </w:r>
      <w:proofErr w:type="spellStart"/>
      <w:r w:rsidR="00E22F7F">
        <w:t>Genovose</w:t>
      </w:r>
      <w:proofErr w:type="spellEnd"/>
      <w:r w:rsidR="00E22F7F">
        <w:t xml:space="preserve"> </w:t>
      </w:r>
      <w:r w:rsidR="00DF53F6">
        <w:t>along with laboratory findings, spurred an interest in psychologists</w:t>
      </w:r>
      <w:r w:rsidR="004955E6">
        <w:t xml:space="preserve"> as to why some people will help and others don’t? what is it that deters a person from helping? it was at this point research and</w:t>
      </w:r>
      <w:r w:rsidR="00DF53F6">
        <w:t xml:space="preserve"> </w:t>
      </w:r>
      <w:r w:rsidR="00E22F7F">
        <w:t xml:space="preserve">psychological studies </w:t>
      </w:r>
      <w:r w:rsidR="00DF53F6">
        <w:t>of both</w:t>
      </w:r>
      <w:r w:rsidR="00E22F7F">
        <w:t xml:space="preserve"> altruism</w:t>
      </w:r>
      <w:r w:rsidR="00DF53F6">
        <w:t xml:space="preserve"> and </w:t>
      </w:r>
      <w:proofErr w:type="spellStart"/>
      <w:r w:rsidR="00DF53F6">
        <w:t>Latan</w:t>
      </w:r>
      <w:r w:rsidR="004955E6">
        <w:rPr>
          <w:rFonts w:cstheme="minorHAnsi"/>
        </w:rPr>
        <w:t>é</w:t>
      </w:r>
      <w:proofErr w:type="spellEnd"/>
      <w:r w:rsidR="00DF53F6">
        <w:t xml:space="preserve"> and Darley’s bystander effect</w:t>
      </w:r>
      <w:r w:rsidR="004955E6">
        <w:t xml:space="preserve"> heightened.</w:t>
      </w:r>
      <w:r w:rsidR="00DF53F6">
        <w:t xml:space="preserve"> </w:t>
      </w:r>
    </w:p>
    <w:p w14:paraId="575A95EC" w14:textId="07E10699" w:rsidR="008E4D99" w:rsidRDefault="0056512A">
      <w:pPr>
        <w:rPr>
          <w:rFonts w:cstheme="minorHAnsi"/>
        </w:rPr>
      </w:pPr>
      <w:r>
        <w:t xml:space="preserve">Many approaches have put forward explanations and reasons as to the </w:t>
      </w:r>
      <w:r w:rsidR="000F6A18">
        <w:t>different factors that may impede or facilitate helping behaviour</w:t>
      </w:r>
      <w:r w:rsidR="006B4CAC">
        <w:t xml:space="preserve"> one of which is the </w:t>
      </w:r>
      <w:r>
        <w:t>cognitive approach</w:t>
      </w:r>
      <w:r w:rsidR="006B4CAC">
        <w:t>.</w:t>
      </w:r>
      <w:r>
        <w:t xml:space="preserve"> </w:t>
      </w:r>
      <w:proofErr w:type="spellStart"/>
      <w:r w:rsidR="00DA308C">
        <w:t>Latan</w:t>
      </w:r>
      <w:r w:rsidR="00DA308C">
        <w:rPr>
          <w:rFonts w:cstheme="minorHAnsi"/>
        </w:rPr>
        <w:t>é</w:t>
      </w:r>
      <w:proofErr w:type="spellEnd"/>
      <w:r w:rsidR="00DA308C">
        <w:rPr>
          <w:rFonts w:cstheme="minorHAnsi"/>
        </w:rPr>
        <w:t xml:space="preserve"> and Darley’s (1970)</w:t>
      </w:r>
      <w:r w:rsidR="000247C1">
        <w:rPr>
          <w:rFonts w:cstheme="minorHAnsi"/>
        </w:rPr>
        <w:t>.</w:t>
      </w:r>
      <w:r w:rsidR="00DA308C">
        <w:rPr>
          <w:rFonts w:cstheme="minorHAnsi"/>
        </w:rPr>
        <w:t xml:space="preserve"> Decision making </w:t>
      </w:r>
      <w:r w:rsidR="000F6A18">
        <w:rPr>
          <w:rFonts w:cstheme="minorHAnsi"/>
        </w:rPr>
        <w:t>model</w:t>
      </w:r>
      <w:r w:rsidR="006B4CAC">
        <w:rPr>
          <w:rFonts w:cstheme="minorHAnsi"/>
        </w:rPr>
        <w:t xml:space="preserve"> suggests that</w:t>
      </w:r>
      <w:r w:rsidR="000F6A18">
        <w:rPr>
          <w:rFonts w:cstheme="minorHAnsi"/>
        </w:rPr>
        <w:t xml:space="preserve"> </w:t>
      </w:r>
      <w:r w:rsidR="00DA308C">
        <w:rPr>
          <w:rFonts w:cstheme="minorHAnsi"/>
        </w:rPr>
        <w:t>before a</w:t>
      </w:r>
      <w:r w:rsidR="006B4CAC">
        <w:rPr>
          <w:rFonts w:cstheme="minorHAnsi"/>
        </w:rPr>
        <w:t>n individual</w:t>
      </w:r>
      <w:r w:rsidR="00DA308C">
        <w:rPr>
          <w:rFonts w:cstheme="minorHAnsi"/>
        </w:rPr>
        <w:t xml:space="preserve"> can help another they must first follow 5 rational or logical steps, a negative response at any</w:t>
      </w:r>
      <w:r w:rsidR="006B4CAC">
        <w:rPr>
          <w:rFonts w:cstheme="minorHAnsi"/>
        </w:rPr>
        <w:t xml:space="preserve"> of the</w:t>
      </w:r>
      <w:r w:rsidR="00DA308C">
        <w:rPr>
          <w:rFonts w:cstheme="minorHAnsi"/>
        </w:rPr>
        <w:t xml:space="preserve"> step</w:t>
      </w:r>
      <w:r w:rsidR="006B4CAC">
        <w:rPr>
          <w:rFonts w:cstheme="minorHAnsi"/>
        </w:rPr>
        <w:t>s</w:t>
      </w:r>
      <w:r w:rsidR="00DA308C">
        <w:rPr>
          <w:rFonts w:cstheme="minorHAnsi"/>
        </w:rPr>
        <w:t xml:space="preserve"> mean</w:t>
      </w:r>
      <w:r w:rsidR="006B4CAC">
        <w:rPr>
          <w:rFonts w:cstheme="minorHAnsi"/>
        </w:rPr>
        <w:t>s</w:t>
      </w:r>
      <w:r w:rsidR="00DA308C">
        <w:rPr>
          <w:rFonts w:cstheme="minorHAnsi"/>
        </w:rPr>
        <w:t xml:space="preserve"> the bystander will not intervene. The</w:t>
      </w:r>
      <w:r w:rsidR="000247C1">
        <w:rPr>
          <w:rFonts w:cstheme="minorHAnsi"/>
        </w:rPr>
        <w:t>se</w:t>
      </w:r>
      <w:r w:rsidR="00DA308C">
        <w:rPr>
          <w:rFonts w:cstheme="minorHAnsi"/>
        </w:rPr>
        <w:t xml:space="preserve"> five</w:t>
      </w:r>
      <w:r w:rsidR="000247C1">
        <w:rPr>
          <w:rFonts w:cstheme="minorHAnsi"/>
        </w:rPr>
        <w:t xml:space="preserve"> rational</w:t>
      </w:r>
      <w:r w:rsidR="00DA308C">
        <w:rPr>
          <w:rFonts w:cstheme="minorHAnsi"/>
        </w:rPr>
        <w:t xml:space="preserve"> steps</w:t>
      </w:r>
      <w:r w:rsidR="000247C1">
        <w:rPr>
          <w:rFonts w:cstheme="minorHAnsi"/>
        </w:rPr>
        <w:t xml:space="preserve"> are</w:t>
      </w:r>
      <w:r w:rsidR="006B4CAC">
        <w:rPr>
          <w:rFonts w:cstheme="minorHAnsi"/>
        </w:rPr>
        <w:t>,</w:t>
      </w:r>
      <w:r w:rsidR="000247C1">
        <w:rPr>
          <w:rFonts w:cstheme="minorHAnsi"/>
        </w:rPr>
        <w:t xml:space="preserve"> </w:t>
      </w:r>
      <w:r w:rsidR="006B4CAC">
        <w:rPr>
          <w:rFonts w:cstheme="minorHAnsi"/>
        </w:rPr>
        <w:t xml:space="preserve">to </w:t>
      </w:r>
      <w:r w:rsidR="000247C1">
        <w:rPr>
          <w:rFonts w:cstheme="minorHAnsi"/>
        </w:rPr>
        <w:t>first notice that something is wrong</w:t>
      </w:r>
      <w:r w:rsidR="006B4CAC">
        <w:rPr>
          <w:rFonts w:cstheme="minorHAnsi"/>
        </w:rPr>
        <w:t xml:space="preserve"> altogether, is the bystander preoccupied? Is there a stimuli overload for the bystander?</w:t>
      </w:r>
      <w:r w:rsidR="000247C1">
        <w:rPr>
          <w:rFonts w:cstheme="minorHAnsi"/>
        </w:rPr>
        <w:t xml:space="preserve"> </w:t>
      </w:r>
      <w:r w:rsidR="006B4CAC">
        <w:rPr>
          <w:rFonts w:cstheme="minorHAnsi"/>
        </w:rPr>
        <w:t>S</w:t>
      </w:r>
      <w:r w:rsidR="000247C1">
        <w:rPr>
          <w:rFonts w:cstheme="minorHAnsi"/>
        </w:rPr>
        <w:t>econd</w:t>
      </w:r>
      <w:r w:rsidR="006B4CAC">
        <w:rPr>
          <w:rFonts w:cstheme="minorHAnsi"/>
        </w:rPr>
        <w:t xml:space="preserve"> is</w:t>
      </w:r>
      <w:r w:rsidR="000247C1">
        <w:rPr>
          <w:rFonts w:cstheme="minorHAnsi"/>
        </w:rPr>
        <w:t xml:space="preserve"> recognizing it as situation requiring help,</w:t>
      </w:r>
      <w:r w:rsidR="006B4CAC">
        <w:rPr>
          <w:rFonts w:cstheme="minorHAnsi"/>
        </w:rPr>
        <w:t xml:space="preserve"> could the bystander by misunderstanding the situation to what it actually is?</w:t>
      </w:r>
      <w:r w:rsidR="000247C1">
        <w:rPr>
          <w:rFonts w:cstheme="minorHAnsi"/>
        </w:rPr>
        <w:t xml:space="preserve"> </w:t>
      </w:r>
      <w:r w:rsidR="00545676">
        <w:rPr>
          <w:rFonts w:cstheme="minorHAnsi"/>
        </w:rPr>
        <w:t xml:space="preserve">Have they defined the situation as ‘safe’ </w:t>
      </w:r>
      <w:r w:rsidR="006B4CAC">
        <w:rPr>
          <w:rFonts w:cstheme="minorHAnsi"/>
        </w:rPr>
        <w:t>T</w:t>
      </w:r>
      <w:r w:rsidR="000247C1">
        <w:rPr>
          <w:rFonts w:cstheme="minorHAnsi"/>
        </w:rPr>
        <w:t>hirdly</w:t>
      </w:r>
      <w:r w:rsidR="006B4CAC">
        <w:rPr>
          <w:rFonts w:cstheme="minorHAnsi"/>
        </w:rPr>
        <w:t xml:space="preserve"> they need</w:t>
      </w:r>
      <w:r w:rsidR="000247C1">
        <w:rPr>
          <w:rFonts w:cstheme="minorHAnsi"/>
        </w:rPr>
        <w:t xml:space="preserve"> to decide whether to take personal responsibility,</w:t>
      </w:r>
      <w:r w:rsidR="006B4CAC">
        <w:rPr>
          <w:rFonts w:cstheme="minorHAnsi"/>
        </w:rPr>
        <w:t xml:space="preserve"> does the bystander belie</w:t>
      </w:r>
      <w:r w:rsidR="00545676">
        <w:rPr>
          <w:rFonts w:cstheme="minorHAnsi"/>
        </w:rPr>
        <w:t>ve</w:t>
      </w:r>
      <w:r w:rsidR="006B4CAC">
        <w:rPr>
          <w:rFonts w:cstheme="minorHAnsi"/>
        </w:rPr>
        <w:t xml:space="preserve"> someone else will do what’s necessary</w:t>
      </w:r>
      <w:r w:rsidR="00545676">
        <w:rPr>
          <w:rFonts w:cstheme="minorHAnsi"/>
        </w:rPr>
        <w:t xml:space="preserve"> and intervene</w:t>
      </w:r>
      <w:r w:rsidR="006B4CAC">
        <w:rPr>
          <w:rFonts w:cstheme="minorHAnsi"/>
        </w:rPr>
        <w:t>? Do they d</w:t>
      </w:r>
      <w:r w:rsidR="00545676">
        <w:rPr>
          <w:rFonts w:cstheme="minorHAnsi"/>
        </w:rPr>
        <w:t>iffuse responsibility?</w:t>
      </w:r>
      <w:r w:rsidR="000247C1">
        <w:rPr>
          <w:rFonts w:cstheme="minorHAnsi"/>
        </w:rPr>
        <w:t xml:space="preserve"> </w:t>
      </w:r>
      <w:r w:rsidR="00545676">
        <w:rPr>
          <w:rFonts w:cstheme="minorHAnsi"/>
        </w:rPr>
        <w:t xml:space="preserve">The </w:t>
      </w:r>
      <w:r w:rsidR="000247C1">
        <w:rPr>
          <w:rFonts w:cstheme="minorHAnsi"/>
        </w:rPr>
        <w:t>fourth</w:t>
      </w:r>
      <w:r w:rsidR="00545676">
        <w:rPr>
          <w:rFonts w:cstheme="minorHAnsi"/>
        </w:rPr>
        <w:t xml:space="preserve"> step is to</w:t>
      </w:r>
      <w:r w:rsidR="000247C1">
        <w:rPr>
          <w:rFonts w:cstheme="minorHAnsi"/>
        </w:rPr>
        <w:t xml:space="preserve"> decide if </w:t>
      </w:r>
      <w:r w:rsidR="00545676">
        <w:rPr>
          <w:rFonts w:cstheme="minorHAnsi"/>
        </w:rPr>
        <w:t>they</w:t>
      </w:r>
      <w:r w:rsidR="000247C1">
        <w:rPr>
          <w:rFonts w:cstheme="minorHAnsi"/>
        </w:rPr>
        <w:t xml:space="preserve"> are able to help, </w:t>
      </w:r>
      <w:r w:rsidR="00545676">
        <w:rPr>
          <w:rFonts w:cstheme="minorHAnsi"/>
        </w:rPr>
        <w:t>are they competent? Do they have enough knowledge to help? Is someone more able to help, again linking with the diffusion of responsibility that someone else can step in. La</w:t>
      </w:r>
      <w:r w:rsidR="000247C1">
        <w:rPr>
          <w:rFonts w:cstheme="minorHAnsi"/>
        </w:rPr>
        <w:t>stl</w:t>
      </w:r>
      <w:r w:rsidR="00545676">
        <w:rPr>
          <w:rFonts w:cstheme="minorHAnsi"/>
        </w:rPr>
        <w:t>y it is</w:t>
      </w:r>
      <w:r w:rsidR="000247C1">
        <w:rPr>
          <w:rFonts w:cstheme="minorHAnsi"/>
        </w:rPr>
        <w:t xml:space="preserve"> to implement and decide</w:t>
      </w:r>
      <w:r w:rsidR="00545676">
        <w:rPr>
          <w:rFonts w:cstheme="minorHAnsi"/>
        </w:rPr>
        <w:t xml:space="preserve"> whether because of knowledge, or lack of, you are going</w:t>
      </w:r>
      <w:r w:rsidR="000247C1">
        <w:rPr>
          <w:rFonts w:cstheme="minorHAnsi"/>
        </w:rPr>
        <w:t xml:space="preserve"> </w:t>
      </w:r>
      <w:r w:rsidR="00545676">
        <w:rPr>
          <w:rFonts w:cstheme="minorHAnsi"/>
        </w:rPr>
        <w:t xml:space="preserve">to </w:t>
      </w:r>
      <w:r w:rsidR="000247C1">
        <w:rPr>
          <w:rFonts w:cstheme="minorHAnsi"/>
        </w:rPr>
        <w:t>intervene and help</w:t>
      </w:r>
      <w:r w:rsidR="00545676">
        <w:rPr>
          <w:rFonts w:cstheme="minorHAnsi"/>
        </w:rPr>
        <w:t xml:space="preserve"> in the situation. This approach helps us to understand </w:t>
      </w:r>
      <w:r w:rsidR="00124AFA">
        <w:rPr>
          <w:rFonts w:cstheme="minorHAnsi"/>
        </w:rPr>
        <w:t xml:space="preserve">possible reasons for the behaviour of the witnesses in the Kitty </w:t>
      </w:r>
      <w:proofErr w:type="spellStart"/>
      <w:r w:rsidR="00124AFA">
        <w:rPr>
          <w:rFonts w:cstheme="minorHAnsi"/>
        </w:rPr>
        <w:t>Genovose</w:t>
      </w:r>
      <w:proofErr w:type="spellEnd"/>
      <w:r w:rsidR="00124AFA">
        <w:rPr>
          <w:rFonts w:cstheme="minorHAnsi"/>
        </w:rPr>
        <w:t xml:space="preserve"> case, could it be down to diffusion of responsibility because there were so many possible witnesses, did each bystander think that someone else wo</w:t>
      </w:r>
      <w:r w:rsidR="001E7957">
        <w:rPr>
          <w:rFonts w:cstheme="minorHAnsi"/>
        </w:rPr>
        <w:t>uld intervene? An example</w:t>
      </w:r>
      <w:r w:rsidR="008E4D99">
        <w:rPr>
          <w:rFonts w:cstheme="minorHAnsi"/>
        </w:rPr>
        <w:t xml:space="preserve"> of this</w:t>
      </w:r>
      <w:r w:rsidR="001E7957">
        <w:rPr>
          <w:rFonts w:cstheme="minorHAnsi"/>
        </w:rPr>
        <w:t xml:space="preserve"> would be if one person was present in the situation they would have 100% responsibility to help, </w:t>
      </w:r>
      <w:r w:rsidR="008E4D99">
        <w:rPr>
          <w:rFonts w:cstheme="minorHAnsi"/>
        </w:rPr>
        <w:t xml:space="preserve">but </w:t>
      </w:r>
      <w:r w:rsidR="001E7957">
        <w:rPr>
          <w:rFonts w:cstheme="minorHAnsi"/>
        </w:rPr>
        <w:t xml:space="preserve">if there are two people present they each have 50% responsibility to help, therefor the more </w:t>
      </w:r>
      <w:r w:rsidR="008E4D99">
        <w:rPr>
          <w:rFonts w:cstheme="minorHAnsi"/>
        </w:rPr>
        <w:t>bystanders,</w:t>
      </w:r>
      <w:r w:rsidR="001E7957">
        <w:rPr>
          <w:rFonts w:cstheme="minorHAnsi"/>
        </w:rPr>
        <w:t xml:space="preserve"> the less </w:t>
      </w:r>
      <w:r w:rsidR="008E4D99">
        <w:rPr>
          <w:rFonts w:cstheme="minorHAnsi"/>
        </w:rPr>
        <w:t>the individuals responsibility when it comes</w:t>
      </w:r>
      <w:r w:rsidR="001E7957">
        <w:rPr>
          <w:rFonts w:cstheme="minorHAnsi"/>
        </w:rPr>
        <w:t xml:space="preserve"> to interven</w:t>
      </w:r>
      <w:r w:rsidR="008E4D99">
        <w:rPr>
          <w:rFonts w:cstheme="minorHAnsi"/>
        </w:rPr>
        <w:t>ing</w:t>
      </w:r>
      <w:r w:rsidR="001E7957">
        <w:rPr>
          <w:rFonts w:cstheme="minorHAnsi"/>
        </w:rPr>
        <w:t>.</w:t>
      </w:r>
      <w:r w:rsidR="008E4D99">
        <w:rPr>
          <w:rFonts w:cstheme="minorHAnsi"/>
        </w:rPr>
        <w:t xml:space="preserve"> Though </w:t>
      </w:r>
      <w:proofErr w:type="spellStart"/>
      <w:r w:rsidR="008E4D99">
        <w:rPr>
          <w:rFonts w:cstheme="minorHAnsi"/>
        </w:rPr>
        <w:t>Latané</w:t>
      </w:r>
      <w:proofErr w:type="spellEnd"/>
      <w:r w:rsidR="008E4D99">
        <w:rPr>
          <w:rFonts w:cstheme="minorHAnsi"/>
        </w:rPr>
        <w:t xml:space="preserve"> and Darley’s model provides an extensive framework for understanding bystander intervention, as </w:t>
      </w:r>
      <w:r w:rsidR="008E4D99">
        <w:rPr>
          <w:rFonts w:cstheme="minorHAnsi"/>
        </w:rPr>
        <w:lastRenderedPageBreak/>
        <w:t xml:space="preserve">Dovidio, (1995). Points out this model focuses mainly on why bystanders do not </w:t>
      </w:r>
      <w:r w:rsidR="004F785C">
        <w:rPr>
          <w:rFonts w:cstheme="minorHAnsi"/>
        </w:rPr>
        <w:t>intervene</w:t>
      </w:r>
      <w:r w:rsidR="008E4D99">
        <w:rPr>
          <w:rFonts w:cstheme="minorHAnsi"/>
        </w:rPr>
        <w:t xml:space="preserve"> </w:t>
      </w:r>
      <w:r w:rsidR="004F785C">
        <w:rPr>
          <w:rFonts w:cstheme="minorHAnsi"/>
        </w:rPr>
        <w:t>but</w:t>
      </w:r>
      <w:r w:rsidR="008E4D99">
        <w:rPr>
          <w:rFonts w:cstheme="minorHAnsi"/>
        </w:rPr>
        <w:t xml:space="preserve"> </w:t>
      </w:r>
      <w:r w:rsidR="004F785C">
        <w:rPr>
          <w:rFonts w:cstheme="minorHAnsi"/>
        </w:rPr>
        <w:t xml:space="preserve">does not help us understand why some people </w:t>
      </w:r>
      <w:r w:rsidR="009623F5">
        <w:rPr>
          <w:rFonts w:cstheme="minorHAnsi"/>
        </w:rPr>
        <w:t>do</w:t>
      </w:r>
      <w:r w:rsidR="004F785C">
        <w:rPr>
          <w:rFonts w:cstheme="minorHAnsi"/>
        </w:rPr>
        <w:t>.</w:t>
      </w:r>
    </w:p>
    <w:p w14:paraId="3D7520B9" w14:textId="0E98BF96" w:rsidR="004F785C" w:rsidRDefault="004F785C" w:rsidP="004F785C">
      <w:pPr>
        <w:spacing w:before="240"/>
        <w:rPr>
          <w:rFonts w:cstheme="minorHAnsi"/>
        </w:rPr>
      </w:pPr>
      <w:r>
        <w:rPr>
          <w:rFonts w:cstheme="minorHAnsi"/>
        </w:rPr>
        <w:t>Another theor</w:t>
      </w:r>
      <w:r w:rsidR="00143029">
        <w:rPr>
          <w:rFonts w:cstheme="minorHAnsi"/>
        </w:rPr>
        <w:t>y helping us understand</w:t>
      </w:r>
      <w:r>
        <w:rPr>
          <w:rFonts w:cstheme="minorHAnsi"/>
        </w:rPr>
        <w:t xml:space="preserve"> bystander behaviour, is the Arousal Cost Model,</w:t>
      </w:r>
      <w:r w:rsidR="00143029">
        <w:rPr>
          <w:rFonts w:cstheme="minorHAnsi"/>
        </w:rPr>
        <w:t xml:space="preserve"> </w:t>
      </w:r>
      <w:r>
        <w:rPr>
          <w:rFonts w:cstheme="minorHAnsi"/>
        </w:rPr>
        <w:t>(</w:t>
      </w:r>
      <w:proofErr w:type="spellStart"/>
      <w:r>
        <w:rPr>
          <w:rFonts w:cstheme="minorHAnsi"/>
        </w:rPr>
        <w:t>Piliavin</w:t>
      </w:r>
      <w:proofErr w:type="spellEnd"/>
      <w:r>
        <w:rPr>
          <w:rFonts w:cstheme="minorHAnsi"/>
        </w:rPr>
        <w:t xml:space="preserve"> et al., 1981). This </w:t>
      </w:r>
      <w:r w:rsidR="0044571C">
        <w:rPr>
          <w:rFonts w:cstheme="minorHAnsi"/>
        </w:rPr>
        <w:t xml:space="preserve">model suggests that </w:t>
      </w:r>
      <w:r w:rsidR="007C24C5">
        <w:rPr>
          <w:rFonts w:cstheme="minorHAnsi"/>
        </w:rPr>
        <w:t xml:space="preserve">a physiological arousal and labelling the arousal is necessary for an individual to help, individuals can be aroused by the distress of others </w:t>
      </w:r>
      <w:r w:rsidR="00D71D85">
        <w:rPr>
          <w:rFonts w:cstheme="minorHAnsi"/>
        </w:rPr>
        <w:t xml:space="preserve">and exhibit emotional empathy towards the victim </w:t>
      </w:r>
      <w:r w:rsidR="007C24C5">
        <w:rPr>
          <w:rFonts w:cstheme="minorHAnsi"/>
        </w:rPr>
        <w:t>as th</w:t>
      </w:r>
      <w:r w:rsidR="00D71D85">
        <w:rPr>
          <w:rFonts w:cstheme="minorHAnsi"/>
        </w:rPr>
        <w:t>is</w:t>
      </w:r>
      <w:r w:rsidR="007C24C5">
        <w:rPr>
          <w:rFonts w:cstheme="minorHAnsi"/>
        </w:rPr>
        <w:t xml:space="preserve"> experience can </w:t>
      </w:r>
      <w:r w:rsidR="00D71D85">
        <w:rPr>
          <w:rFonts w:cstheme="minorHAnsi"/>
        </w:rPr>
        <w:t xml:space="preserve">be </w:t>
      </w:r>
      <w:r w:rsidR="007C24C5">
        <w:rPr>
          <w:rFonts w:cstheme="minorHAnsi"/>
        </w:rPr>
        <w:t xml:space="preserve">unpleasant </w:t>
      </w:r>
      <w:r w:rsidR="00D71D85">
        <w:rPr>
          <w:rFonts w:cstheme="minorHAnsi"/>
        </w:rPr>
        <w:t>this can</w:t>
      </w:r>
      <w:r w:rsidR="007C24C5">
        <w:rPr>
          <w:rFonts w:cstheme="minorHAnsi"/>
        </w:rPr>
        <w:t xml:space="preserve"> cause a motivation in the bystander to intervene, according to this model it is only if perceived rewards outweigh perceived costs</w:t>
      </w:r>
      <w:r w:rsidR="00D71D85">
        <w:rPr>
          <w:rFonts w:cstheme="minorHAnsi"/>
        </w:rPr>
        <w:t xml:space="preserve"> the individual will help.</w:t>
      </w:r>
      <w:r w:rsidR="007C24C5">
        <w:rPr>
          <w:rFonts w:cstheme="minorHAnsi"/>
        </w:rPr>
        <w:t xml:space="preserve"> This cost-reward </w:t>
      </w:r>
      <w:r w:rsidR="00D71D85">
        <w:rPr>
          <w:rFonts w:cstheme="minorHAnsi"/>
        </w:rPr>
        <w:t>decision</w:t>
      </w:r>
      <w:r w:rsidR="007C24C5">
        <w:rPr>
          <w:rFonts w:cstheme="minorHAnsi"/>
        </w:rPr>
        <w:t xml:space="preserve"> involves cognitive processes </w:t>
      </w:r>
      <w:r w:rsidR="00D71D85">
        <w:rPr>
          <w:rFonts w:cstheme="minorHAnsi"/>
        </w:rPr>
        <w:t xml:space="preserve">where </w:t>
      </w:r>
      <w:r w:rsidR="007C24C5">
        <w:rPr>
          <w:rFonts w:cstheme="minorHAnsi"/>
        </w:rPr>
        <w:t xml:space="preserve">the bystander assesses the anticipated rewards and costs of both helping and not helping. </w:t>
      </w:r>
      <w:r w:rsidR="00D71D85">
        <w:rPr>
          <w:rFonts w:cstheme="minorHAnsi"/>
        </w:rPr>
        <w:t>When determining costs</w:t>
      </w:r>
      <w:r w:rsidR="00931D55">
        <w:rPr>
          <w:rFonts w:cstheme="minorHAnsi"/>
        </w:rPr>
        <w:t xml:space="preserve"> of helping</w:t>
      </w:r>
      <w:r w:rsidR="00D71D85">
        <w:rPr>
          <w:rFonts w:cstheme="minorHAnsi"/>
        </w:rPr>
        <w:t xml:space="preserve"> this can include lost time, effort, possible physical danger. Whilst rewards</w:t>
      </w:r>
      <w:r w:rsidR="00931D55">
        <w:rPr>
          <w:rFonts w:cstheme="minorHAnsi"/>
        </w:rPr>
        <w:t xml:space="preserve"> of helping</w:t>
      </w:r>
      <w:r w:rsidR="00D71D85">
        <w:rPr>
          <w:rFonts w:cstheme="minorHAnsi"/>
        </w:rPr>
        <w:t xml:space="preserve"> can be, gratitude from victim and relatives</w:t>
      </w:r>
      <w:r w:rsidR="00600227">
        <w:rPr>
          <w:rFonts w:cstheme="minorHAnsi"/>
        </w:rPr>
        <w:t xml:space="preserve"> or </w:t>
      </w:r>
      <w:r w:rsidR="00931D55">
        <w:rPr>
          <w:rFonts w:cstheme="minorHAnsi"/>
        </w:rPr>
        <w:t>self-satisfaction. The costs on not helping could include guilt or the unpleasant emotion associated with knowing someone is suffering. The cost of time as a motive for not helping was shown in the Darley &amp; Batson (1973). Good Samaritan study</w:t>
      </w:r>
      <w:r w:rsidR="002D0F8E">
        <w:rPr>
          <w:rFonts w:cstheme="minorHAnsi"/>
        </w:rPr>
        <w:t>, all participants in this study were students who were instructed to talk</w:t>
      </w:r>
      <w:r w:rsidR="00143029">
        <w:rPr>
          <w:rFonts w:cstheme="minorHAnsi"/>
        </w:rPr>
        <w:t xml:space="preserve"> about either good Samaritan or summer job</w:t>
      </w:r>
      <w:r w:rsidR="002D0F8E">
        <w:rPr>
          <w:rFonts w:cstheme="minorHAnsi"/>
        </w:rPr>
        <w:t xml:space="preserve"> in a nearby building, as they reach the building they see someone slumped in the doorway, </w:t>
      </w:r>
      <w:r w:rsidR="00143029">
        <w:rPr>
          <w:rFonts w:cstheme="minorHAnsi"/>
        </w:rPr>
        <w:t xml:space="preserve">students were either on time or late, results showed that students running a few minutes late helped only 10% of the time, whilst students on time helped 45% of the time, results also showed that the speech content had </w:t>
      </w:r>
      <w:r w:rsidR="00600227">
        <w:rPr>
          <w:rFonts w:cstheme="minorHAnsi"/>
        </w:rPr>
        <w:t xml:space="preserve">little or </w:t>
      </w:r>
      <w:r w:rsidR="00143029">
        <w:rPr>
          <w:rFonts w:cstheme="minorHAnsi"/>
        </w:rPr>
        <w:t>no effect</w:t>
      </w:r>
      <w:r w:rsidR="00600227">
        <w:rPr>
          <w:rFonts w:cstheme="minorHAnsi"/>
        </w:rPr>
        <w:t>.</w:t>
      </w:r>
    </w:p>
    <w:p w14:paraId="5E319E27" w14:textId="34492D9B" w:rsidR="001520D6" w:rsidRDefault="00600227" w:rsidP="004F785C">
      <w:pPr>
        <w:spacing w:before="240"/>
        <w:rPr>
          <w:rFonts w:cstheme="minorHAnsi"/>
        </w:rPr>
      </w:pPr>
      <w:r>
        <w:rPr>
          <w:rFonts w:cstheme="minorHAnsi"/>
        </w:rPr>
        <w:t>The individualistic approach also helps us to understand why some people will help and others may not, the characteristics of the person</w:t>
      </w:r>
      <w:r w:rsidR="009B72E4">
        <w:rPr>
          <w:rFonts w:cstheme="minorHAnsi"/>
        </w:rPr>
        <w:t xml:space="preserve"> in need and also the characteristics of the helper</w:t>
      </w:r>
      <w:r>
        <w:rPr>
          <w:rFonts w:cstheme="minorHAnsi"/>
        </w:rPr>
        <w:t xml:space="preserve"> </w:t>
      </w:r>
      <w:r w:rsidR="008E3458">
        <w:rPr>
          <w:rFonts w:cstheme="minorHAnsi"/>
        </w:rPr>
        <w:t xml:space="preserve">for instance if </w:t>
      </w:r>
      <w:r w:rsidR="009B72E4">
        <w:rPr>
          <w:rFonts w:cstheme="minorHAnsi"/>
        </w:rPr>
        <w:t xml:space="preserve">the </w:t>
      </w:r>
      <w:r w:rsidR="008E3458">
        <w:rPr>
          <w:rFonts w:cstheme="minorHAnsi"/>
        </w:rPr>
        <w:t>individual</w:t>
      </w:r>
      <w:r w:rsidR="009B72E4">
        <w:rPr>
          <w:rFonts w:cstheme="minorHAnsi"/>
        </w:rPr>
        <w:t xml:space="preserve"> helping</w:t>
      </w:r>
      <w:r w:rsidR="008E3458">
        <w:rPr>
          <w:rFonts w:cstheme="minorHAnsi"/>
        </w:rPr>
        <w:t xml:space="preserve"> is considered to be in a good mood and less preoccupied with oneself they can be more likely to engage in</w:t>
      </w:r>
      <w:r>
        <w:rPr>
          <w:rFonts w:cstheme="minorHAnsi"/>
        </w:rPr>
        <w:t xml:space="preserve"> helping behaviour</w:t>
      </w:r>
      <w:r w:rsidR="008E3458">
        <w:rPr>
          <w:rFonts w:cstheme="minorHAnsi"/>
        </w:rPr>
        <w:t>, this could be because they are more sensitive to the needs of others, (Cunningham, 1979.) Conducted a study to determine the relationship of weather variables to helping behaviour, results showed that people were more likely to leave waitress tips on a pleasant day.</w:t>
      </w:r>
      <w:r w:rsidR="001520D6">
        <w:rPr>
          <w:rFonts w:cstheme="minorHAnsi"/>
        </w:rPr>
        <w:t xml:space="preserve"> Whilst if helping is likely spoil our good mood we may be less inclined to offer assistance (</w:t>
      </w:r>
      <w:proofErr w:type="spellStart"/>
      <w:r w:rsidR="001520D6">
        <w:rPr>
          <w:rFonts w:cstheme="minorHAnsi"/>
        </w:rPr>
        <w:t>Isen</w:t>
      </w:r>
      <w:proofErr w:type="spellEnd"/>
      <w:r w:rsidR="001520D6">
        <w:rPr>
          <w:rFonts w:cstheme="minorHAnsi"/>
        </w:rPr>
        <w:t>, 1984.) These characteristics of mood can also explain that individuals considered to be in a bad mood and more inner focused show less concern about the welfare of others and in turn help less (Wyatt, 1978.)</w:t>
      </w:r>
      <w:r w:rsidR="009623F5">
        <w:rPr>
          <w:rFonts w:cstheme="minorHAnsi"/>
        </w:rPr>
        <w:t xml:space="preserve"> Cialdini et al (1987). Negative State release model suggests that humans have an innate drive to reduce negative moods, it suggests that people are primarily motivated to feel good, harming or witnessing another </w:t>
      </w:r>
      <w:r w:rsidR="009B72E4">
        <w:rPr>
          <w:rFonts w:cstheme="minorHAnsi"/>
        </w:rPr>
        <w:t xml:space="preserve">being harmed can induce negative feelings and as humans we are automatically motivated to reduce these feelings. </w:t>
      </w:r>
    </w:p>
    <w:p w14:paraId="76675192" w14:textId="15E35828" w:rsidR="009B72E4" w:rsidRDefault="009B72E4" w:rsidP="009B72E4">
      <w:pPr>
        <w:rPr>
          <w:rFonts w:cstheme="minorHAnsi"/>
        </w:rPr>
      </w:pPr>
      <w:r>
        <w:rPr>
          <w:rFonts w:cstheme="minorHAnsi"/>
        </w:rPr>
        <w:t xml:space="preserve">According to (Batson, 1991) Empathy Altruism Theory helping reflects both self-serving and </w:t>
      </w:r>
      <w:r w:rsidR="003C4D3F">
        <w:rPr>
          <w:rFonts w:cstheme="minorHAnsi"/>
        </w:rPr>
        <w:t>selfless</w:t>
      </w:r>
      <w:r>
        <w:rPr>
          <w:rFonts w:cstheme="minorHAnsi"/>
        </w:rPr>
        <w:t xml:space="preserve"> goals. When observing someone in need an individual decides if they feel empathy for them, do the</w:t>
      </w:r>
      <w:r w:rsidR="003C4D3F">
        <w:rPr>
          <w:rFonts w:cstheme="minorHAnsi"/>
        </w:rPr>
        <w:t>y have the</w:t>
      </w:r>
      <w:r>
        <w:rPr>
          <w:rFonts w:cstheme="minorHAnsi"/>
        </w:rPr>
        <w:t xml:space="preserve"> ability to understand another</w:t>
      </w:r>
      <w:r w:rsidR="003C4D3F">
        <w:rPr>
          <w:rFonts w:cstheme="minorHAnsi"/>
        </w:rPr>
        <w:t>’s</w:t>
      </w:r>
      <w:r>
        <w:rPr>
          <w:rFonts w:cstheme="minorHAnsi"/>
        </w:rPr>
        <w:t xml:space="preserve"> feeling and </w:t>
      </w:r>
      <w:r w:rsidR="003C4D3F">
        <w:rPr>
          <w:rFonts w:cstheme="minorHAnsi"/>
        </w:rPr>
        <w:t>can they put themselves in the individual’s situation, according to Batson, if an individual feels empathy for the person in need they will help regardless of whether it is in their self-interest or not. If you do not feel any empathy towards those in need you will only help if it is in your self-interest.</w:t>
      </w:r>
    </w:p>
    <w:p w14:paraId="4DB9BEB0" w14:textId="2F4B9632" w:rsidR="003C4D3F" w:rsidRDefault="003C4D3F" w:rsidP="009B72E4">
      <w:pPr>
        <w:rPr>
          <w:rFonts w:cstheme="minorHAnsi"/>
        </w:rPr>
      </w:pPr>
      <w:r>
        <w:rPr>
          <w:rFonts w:cstheme="minorHAnsi"/>
        </w:rPr>
        <w:t xml:space="preserve">To conclude there are many factors that can determine if an individual will help or not. The factors </w:t>
      </w:r>
      <w:r w:rsidR="00722E1B">
        <w:rPr>
          <w:rFonts w:cstheme="minorHAnsi"/>
        </w:rPr>
        <w:t xml:space="preserve">put forward by the biological approach of kin selection, helping those that are genetic relatives are favoured by natural selection could be considered valid though few strong studies with humans have supported the biological explanation of helping behaviour and does not show any consideration to social learning aspects. </w:t>
      </w:r>
      <w:proofErr w:type="spellStart"/>
      <w:r w:rsidR="00F2201E">
        <w:rPr>
          <w:rFonts w:cstheme="minorHAnsi"/>
        </w:rPr>
        <w:t>Latané</w:t>
      </w:r>
      <w:proofErr w:type="spellEnd"/>
      <w:r w:rsidR="00F2201E">
        <w:rPr>
          <w:rFonts w:cstheme="minorHAnsi"/>
        </w:rPr>
        <w:t xml:space="preserve"> and Darley’s </w:t>
      </w:r>
      <w:proofErr w:type="gramStart"/>
      <w:r w:rsidR="00F2201E">
        <w:rPr>
          <w:rFonts w:cstheme="minorHAnsi"/>
        </w:rPr>
        <w:t>decision making</w:t>
      </w:r>
      <w:proofErr w:type="gramEnd"/>
      <w:r w:rsidR="00F2201E">
        <w:rPr>
          <w:rFonts w:cstheme="minorHAnsi"/>
        </w:rPr>
        <w:t xml:space="preserve"> model though valid, assumes that each person in an emergency situation will still make the 5 rational and logical steps</w:t>
      </w:r>
      <w:r w:rsidR="00A33511">
        <w:rPr>
          <w:rFonts w:cstheme="minorHAnsi"/>
        </w:rPr>
        <w:t>, it also does not explain why participants say no at any of the stages, sometimes even after the situation has been defined as an emergency and personal responsibility has been accepted.</w:t>
      </w:r>
      <w:r w:rsidR="00F2201E">
        <w:rPr>
          <w:rFonts w:cstheme="minorHAnsi"/>
        </w:rPr>
        <w:t xml:space="preserve"> </w:t>
      </w:r>
      <w:r w:rsidR="00722E1B">
        <w:rPr>
          <w:rFonts w:cstheme="minorHAnsi"/>
        </w:rPr>
        <w:t xml:space="preserve">The social learning </w:t>
      </w:r>
      <w:r w:rsidR="00722E1B">
        <w:rPr>
          <w:rFonts w:cstheme="minorHAnsi"/>
        </w:rPr>
        <w:lastRenderedPageBreak/>
        <w:t xml:space="preserve">approach suggests that there are social norms to be considered in explaining </w:t>
      </w:r>
      <w:r w:rsidR="00F2201E">
        <w:rPr>
          <w:rFonts w:cstheme="minorHAnsi"/>
        </w:rPr>
        <w:t>helping behaviour, the reciprocity norm (</w:t>
      </w:r>
      <w:proofErr w:type="spellStart"/>
      <w:r w:rsidR="00F2201E">
        <w:rPr>
          <w:rFonts w:cstheme="minorHAnsi"/>
        </w:rPr>
        <w:t>Gouldner</w:t>
      </w:r>
      <w:proofErr w:type="spellEnd"/>
      <w:r w:rsidR="00F2201E">
        <w:rPr>
          <w:rFonts w:cstheme="minorHAnsi"/>
        </w:rPr>
        <w:t xml:space="preserve">, 1960.) suggests we should help those who help us, the social responsibility norm (Berkowitz, 1972.) suggests help should be giving freely to those who need it. There is also (Lerner and </w:t>
      </w:r>
      <w:proofErr w:type="spellStart"/>
      <w:r w:rsidR="00F2201E">
        <w:rPr>
          <w:rFonts w:cstheme="minorHAnsi"/>
        </w:rPr>
        <w:t>Milller</w:t>
      </w:r>
      <w:proofErr w:type="spellEnd"/>
      <w:r w:rsidR="00F2201E">
        <w:rPr>
          <w:rFonts w:cstheme="minorHAnsi"/>
        </w:rPr>
        <w:t>, 1978.) Just-world hypothesis this suggests that people have the tendency to blame the victim, it is the assumption that people get what they deserve.</w:t>
      </w:r>
      <w:r w:rsidR="00A33511">
        <w:rPr>
          <w:rFonts w:cstheme="minorHAnsi"/>
        </w:rPr>
        <w:t xml:space="preserve"> The conclusion is that each theory </w:t>
      </w:r>
      <w:r w:rsidR="00CB5FB9">
        <w:rPr>
          <w:rFonts w:cstheme="minorHAnsi"/>
        </w:rPr>
        <w:t xml:space="preserve">offers a greater help an understanding as to the </w:t>
      </w:r>
      <w:r w:rsidR="00193975">
        <w:rPr>
          <w:rFonts w:cstheme="minorHAnsi"/>
        </w:rPr>
        <w:t>factors that can facilitate or impede helping behaviour.</w:t>
      </w:r>
      <w:bookmarkStart w:id="0" w:name="_GoBack"/>
      <w:bookmarkEnd w:id="0"/>
    </w:p>
    <w:p w14:paraId="558475D6" w14:textId="3788D7AB" w:rsidR="009B72E4" w:rsidRDefault="009B72E4" w:rsidP="004F785C">
      <w:pPr>
        <w:spacing w:before="240"/>
        <w:rPr>
          <w:rFonts w:cstheme="minorHAnsi"/>
        </w:rPr>
      </w:pPr>
    </w:p>
    <w:p w14:paraId="6FC1FF7E" w14:textId="77777777" w:rsidR="00600227" w:rsidRDefault="00600227" w:rsidP="004F785C">
      <w:pPr>
        <w:spacing w:before="240"/>
        <w:rPr>
          <w:rFonts w:cstheme="minorHAnsi"/>
        </w:rPr>
      </w:pPr>
    </w:p>
    <w:p w14:paraId="1A36ADF9" w14:textId="77777777" w:rsidR="00600227" w:rsidRDefault="00600227" w:rsidP="004F785C">
      <w:pPr>
        <w:spacing w:before="240"/>
        <w:rPr>
          <w:rFonts w:cstheme="minorHAnsi"/>
        </w:rPr>
      </w:pPr>
    </w:p>
    <w:p w14:paraId="6EFB8CE1" w14:textId="77777777" w:rsidR="00143029" w:rsidRDefault="00143029" w:rsidP="004F785C">
      <w:pPr>
        <w:spacing w:before="240"/>
        <w:rPr>
          <w:rFonts w:cstheme="minorHAnsi"/>
        </w:rPr>
      </w:pPr>
    </w:p>
    <w:p w14:paraId="5B5149A2" w14:textId="77777777" w:rsidR="00D71D85" w:rsidRDefault="00D71D85" w:rsidP="004F785C">
      <w:pPr>
        <w:spacing w:before="240"/>
        <w:rPr>
          <w:rFonts w:cstheme="minorHAnsi"/>
        </w:rPr>
      </w:pPr>
    </w:p>
    <w:p w14:paraId="69A2834C" w14:textId="77777777" w:rsidR="008E4D99" w:rsidRDefault="008E4D99">
      <w:pPr>
        <w:rPr>
          <w:rFonts w:cstheme="minorHAnsi"/>
        </w:rPr>
      </w:pPr>
    </w:p>
    <w:p w14:paraId="1F1D9BD6" w14:textId="77777777" w:rsidR="008E4D99" w:rsidRDefault="008E4D99">
      <w:pPr>
        <w:rPr>
          <w:rFonts w:cstheme="minorHAnsi"/>
        </w:rPr>
      </w:pPr>
    </w:p>
    <w:p w14:paraId="0171D19A" w14:textId="77777777" w:rsidR="001E7957" w:rsidRDefault="001E7957">
      <w:pPr>
        <w:rPr>
          <w:rFonts w:cstheme="minorHAnsi"/>
        </w:rPr>
      </w:pPr>
    </w:p>
    <w:p w14:paraId="37904BE4" w14:textId="728679FE" w:rsidR="00DF53F6" w:rsidRDefault="00124AFA">
      <w:pPr>
        <w:rPr>
          <w:rFonts w:cstheme="minorHAnsi"/>
        </w:rPr>
      </w:pPr>
      <w:r>
        <w:rPr>
          <w:rFonts w:cstheme="minorHAnsi"/>
        </w:rPr>
        <w:t xml:space="preserve">  </w:t>
      </w:r>
    </w:p>
    <w:p w14:paraId="25876D1C" w14:textId="77777777" w:rsidR="00545676" w:rsidRPr="006B4CAC" w:rsidRDefault="00545676">
      <w:pPr>
        <w:rPr>
          <w:rFonts w:cstheme="minorHAnsi"/>
        </w:rPr>
      </w:pPr>
    </w:p>
    <w:sectPr w:rsidR="00545676" w:rsidRPr="006B4C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A1F"/>
    <w:rsid w:val="000247C1"/>
    <w:rsid w:val="000F6A18"/>
    <w:rsid w:val="00124AFA"/>
    <w:rsid w:val="00143029"/>
    <w:rsid w:val="001520D6"/>
    <w:rsid w:val="00162685"/>
    <w:rsid w:val="00193975"/>
    <w:rsid w:val="001B57B5"/>
    <w:rsid w:val="001B5F6E"/>
    <w:rsid w:val="001E171E"/>
    <w:rsid w:val="001E7957"/>
    <w:rsid w:val="002D0F8E"/>
    <w:rsid w:val="002F48AB"/>
    <w:rsid w:val="003C4D3F"/>
    <w:rsid w:val="0044571C"/>
    <w:rsid w:val="004955E6"/>
    <w:rsid w:val="004F785C"/>
    <w:rsid w:val="005348A0"/>
    <w:rsid w:val="00545676"/>
    <w:rsid w:val="0056512A"/>
    <w:rsid w:val="00600227"/>
    <w:rsid w:val="00613A30"/>
    <w:rsid w:val="006A0053"/>
    <w:rsid w:val="006B4CAC"/>
    <w:rsid w:val="00722E1B"/>
    <w:rsid w:val="007C24C5"/>
    <w:rsid w:val="007D3FFB"/>
    <w:rsid w:val="008E3458"/>
    <w:rsid w:val="008E4D99"/>
    <w:rsid w:val="00931D55"/>
    <w:rsid w:val="00937E46"/>
    <w:rsid w:val="009623F5"/>
    <w:rsid w:val="009B72E4"/>
    <w:rsid w:val="00A33511"/>
    <w:rsid w:val="00B00A1F"/>
    <w:rsid w:val="00B23796"/>
    <w:rsid w:val="00B40B11"/>
    <w:rsid w:val="00CB5FB9"/>
    <w:rsid w:val="00D25095"/>
    <w:rsid w:val="00D71D85"/>
    <w:rsid w:val="00DA308C"/>
    <w:rsid w:val="00DF53F6"/>
    <w:rsid w:val="00E22F7F"/>
    <w:rsid w:val="00F22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45E16"/>
  <w15:chartTrackingRefBased/>
  <w15:docId w15:val="{597BC013-986C-48F5-A2B0-CC57CED5E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1266</TotalTime>
  <Pages>3</Pages>
  <Words>1363</Words>
  <Characters>7773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Evans</dc:creator>
  <cp:keywords/>
  <dc:description/>
  <cp:lastModifiedBy>Danielle Evans</cp:lastModifiedBy>
  <cp:revision>13</cp:revision>
  <dcterms:created xsi:type="dcterms:W3CDTF">2018-07-21T13:57:00Z</dcterms:created>
  <dcterms:modified xsi:type="dcterms:W3CDTF">2018-07-22T11:03:00Z</dcterms:modified>
</cp:coreProperties>
</file>