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E3AAB9" w14:textId="6B0931ED" w:rsidR="003866B2" w:rsidRPr="003866B2" w:rsidRDefault="003866B2" w:rsidP="003866B2">
      <w:pPr>
        <w:pStyle w:val="Title"/>
        <w:rPr>
          <w:sz w:val="40"/>
          <w:szCs w:val="40"/>
        </w:rPr>
      </w:pPr>
      <w:bookmarkStart w:id="0" w:name="_oa8lrmfscdlj" w:colFirst="0" w:colLast="0"/>
      <w:bookmarkStart w:id="1" w:name="_GoBack"/>
      <w:bookmarkEnd w:id="0"/>
      <w:bookmarkEnd w:id="1"/>
      <w:r w:rsidRPr="003866B2">
        <w:rPr>
          <w:sz w:val="40"/>
          <w:szCs w:val="40"/>
        </w:rPr>
        <w:t>LCBB4004</w:t>
      </w:r>
    </w:p>
    <w:p w14:paraId="5B441A29" w14:textId="5ACD411D" w:rsidR="00975389" w:rsidRPr="003866B2" w:rsidRDefault="001A4DF3" w:rsidP="003866B2">
      <w:pPr>
        <w:pStyle w:val="Title"/>
        <w:rPr>
          <w:sz w:val="40"/>
          <w:szCs w:val="40"/>
        </w:rPr>
      </w:pPr>
      <w:r w:rsidRPr="003866B2">
        <w:rPr>
          <w:sz w:val="40"/>
          <w:szCs w:val="40"/>
        </w:rPr>
        <w:t>Marketing Fundamentals</w:t>
      </w:r>
    </w:p>
    <w:p w14:paraId="0F47E4A8" w14:textId="08765C0D" w:rsidR="003866B2" w:rsidRPr="003866B2" w:rsidRDefault="003866B2" w:rsidP="003866B2">
      <w:pPr>
        <w:jc w:val="center"/>
        <w:rPr>
          <w:b/>
          <w:sz w:val="40"/>
          <w:szCs w:val="40"/>
        </w:rPr>
      </w:pPr>
      <w:r w:rsidRPr="003866B2">
        <w:rPr>
          <w:b/>
          <w:sz w:val="40"/>
          <w:szCs w:val="40"/>
        </w:rPr>
        <w:t>Assessment 2</w:t>
      </w:r>
    </w:p>
    <w:p w14:paraId="5EAC72AE" w14:textId="77777777" w:rsidR="00975389" w:rsidRPr="003866B2" w:rsidRDefault="001A4DF3" w:rsidP="003866B2">
      <w:pPr>
        <w:jc w:val="center"/>
        <w:rPr>
          <w:bCs/>
          <w:sz w:val="40"/>
          <w:szCs w:val="40"/>
        </w:rPr>
      </w:pPr>
      <w:r w:rsidRPr="003866B2">
        <w:rPr>
          <w:bCs/>
          <w:sz w:val="40"/>
          <w:szCs w:val="40"/>
        </w:rPr>
        <w:br w:type="page"/>
      </w:r>
    </w:p>
    <w:bookmarkStart w:id="2" w:name="_ip8jg3bvn3mw" w:colFirst="0" w:colLast="0" w:displacedByCustomXml="next"/>
    <w:bookmarkEnd w:id="2" w:displacedByCustomXml="next"/>
    <w:sdt>
      <w:sdtPr>
        <w:rPr>
          <w:rFonts w:ascii="Times New Roman" w:eastAsia="Times New Roman" w:hAnsi="Times New Roman" w:cs="Times New Roman"/>
          <w:color w:val="auto"/>
          <w:sz w:val="24"/>
          <w:szCs w:val="24"/>
          <w:lang w:val="en-GB"/>
        </w:rPr>
        <w:id w:val="1106691359"/>
        <w:docPartObj>
          <w:docPartGallery w:val="Table of Contents"/>
          <w:docPartUnique/>
        </w:docPartObj>
      </w:sdtPr>
      <w:sdtEndPr>
        <w:rPr>
          <w:b/>
          <w:bCs/>
          <w:noProof/>
        </w:rPr>
      </w:sdtEndPr>
      <w:sdtContent>
        <w:p w14:paraId="50F9ECE3" w14:textId="706655EC" w:rsidR="004861C0" w:rsidRDefault="004861C0">
          <w:pPr>
            <w:pStyle w:val="TOCHeading"/>
          </w:pPr>
          <w:r>
            <w:t>Contents</w:t>
          </w:r>
        </w:p>
        <w:p w14:paraId="2084690B" w14:textId="50A338D2" w:rsidR="004861C0" w:rsidRDefault="004861C0">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91434009" w:history="1">
            <w:r w:rsidRPr="0033758B">
              <w:rPr>
                <w:rStyle w:val="Hyperlink"/>
                <w:noProof/>
              </w:rPr>
              <w:t>Introduction</w:t>
            </w:r>
            <w:r>
              <w:rPr>
                <w:noProof/>
                <w:webHidden/>
              </w:rPr>
              <w:tab/>
            </w:r>
            <w:r>
              <w:rPr>
                <w:noProof/>
                <w:webHidden/>
              </w:rPr>
              <w:fldChar w:fldCharType="begin"/>
            </w:r>
            <w:r>
              <w:rPr>
                <w:noProof/>
                <w:webHidden/>
              </w:rPr>
              <w:instrText xml:space="preserve"> PAGEREF _Toc91434009 \h </w:instrText>
            </w:r>
            <w:r>
              <w:rPr>
                <w:noProof/>
                <w:webHidden/>
              </w:rPr>
            </w:r>
            <w:r>
              <w:rPr>
                <w:noProof/>
                <w:webHidden/>
              </w:rPr>
              <w:fldChar w:fldCharType="separate"/>
            </w:r>
            <w:r>
              <w:rPr>
                <w:noProof/>
                <w:webHidden/>
              </w:rPr>
              <w:t>2</w:t>
            </w:r>
            <w:r>
              <w:rPr>
                <w:noProof/>
                <w:webHidden/>
              </w:rPr>
              <w:fldChar w:fldCharType="end"/>
            </w:r>
          </w:hyperlink>
        </w:p>
        <w:p w14:paraId="12BE92C8" w14:textId="10A55DBB" w:rsidR="004861C0" w:rsidRDefault="000F0F16">
          <w:pPr>
            <w:pStyle w:val="TOC1"/>
            <w:tabs>
              <w:tab w:val="right" w:leader="dot" w:pos="9350"/>
            </w:tabs>
            <w:rPr>
              <w:rFonts w:asciiTheme="minorHAnsi" w:eastAsiaTheme="minorEastAsia" w:hAnsiTheme="minorHAnsi" w:cstheme="minorBidi"/>
              <w:noProof/>
              <w:sz w:val="22"/>
              <w:szCs w:val="22"/>
              <w:lang w:val="en-US"/>
            </w:rPr>
          </w:pPr>
          <w:hyperlink w:anchor="_Toc91434010" w:history="1">
            <w:r w:rsidR="004861C0" w:rsidRPr="0033758B">
              <w:rPr>
                <w:rStyle w:val="Hyperlink"/>
                <w:noProof/>
              </w:rPr>
              <w:t>Organisational Overview</w:t>
            </w:r>
            <w:r w:rsidR="004861C0">
              <w:rPr>
                <w:noProof/>
                <w:webHidden/>
              </w:rPr>
              <w:tab/>
            </w:r>
            <w:r w:rsidR="004861C0">
              <w:rPr>
                <w:noProof/>
                <w:webHidden/>
              </w:rPr>
              <w:fldChar w:fldCharType="begin"/>
            </w:r>
            <w:r w:rsidR="004861C0">
              <w:rPr>
                <w:noProof/>
                <w:webHidden/>
              </w:rPr>
              <w:instrText xml:space="preserve"> PAGEREF _Toc91434010 \h </w:instrText>
            </w:r>
            <w:r w:rsidR="004861C0">
              <w:rPr>
                <w:noProof/>
                <w:webHidden/>
              </w:rPr>
            </w:r>
            <w:r w:rsidR="004861C0">
              <w:rPr>
                <w:noProof/>
                <w:webHidden/>
              </w:rPr>
              <w:fldChar w:fldCharType="separate"/>
            </w:r>
            <w:r w:rsidR="004861C0">
              <w:rPr>
                <w:noProof/>
                <w:webHidden/>
              </w:rPr>
              <w:t>3</w:t>
            </w:r>
            <w:r w:rsidR="004861C0">
              <w:rPr>
                <w:noProof/>
                <w:webHidden/>
              </w:rPr>
              <w:fldChar w:fldCharType="end"/>
            </w:r>
          </w:hyperlink>
        </w:p>
        <w:p w14:paraId="3411B695" w14:textId="529EF237" w:rsidR="004861C0" w:rsidRDefault="000F0F16">
          <w:pPr>
            <w:pStyle w:val="TOC1"/>
            <w:tabs>
              <w:tab w:val="right" w:leader="dot" w:pos="9350"/>
            </w:tabs>
            <w:rPr>
              <w:rFonts w:asciiTheme="minorHAnsi" w:eastAsiaTheme="minorEastAsia" w:hAnsiTheme="minorHAnsi" w:cstheme="minorBidi"/>
              <w:noProof/>
              <w:sz w:val="22"/>
              <w:szCs w:val="22"/>
              <w:lang w:val="en-US"/>
            </w:rPr>
          </w:pPr>
          <w:hyperlink w:anchor="_Toc91434011" w:history="1">
            <w:r w:rsidR="004861C0" w:rsidRPr="0033758B">
              <w:rPr>
                <w:rStyle w:val="Hyperlink"/>
                <w:noProof/>
              </w:rPr>
              <w:t>The COVID-19 Pandemic</w:t>
            </w:r>
            <w:r w:rsidR="004861C0">
              <w:rPr>
                <w:noProof/>
                <w:webHidden/>
              </w:rPr>
              <w:tab/>
            </w:r>
            <w:r w:rsidR="004861C0">
              <w:rPr>
                <w:noProof/>
                <w:webHidden/>
              </w:rPr>
              <w:fldChar w:fldCharType="begin"/>
            </w:r>
            <w:r w:rsidR="004861C0">
              <w:rPr>
                <w:noProof/>
                <w:webHidden/>
              </w:rPr>
              <w:instrText xml:space="preserve"> PAGEREF _Toc91434011 \h </w:instrText>
            </w:r>
            <w:r w:rsidR="004861C0">
              <w:rPr>
                <w:noProof/>
                <w:webHidden/>
              </w:rPr>
            </w:r>
            <w:r w:rsidR="004861C0">
              <w:rPr>
                <w:noProof/>
                <w:webHidden/>
              </w:rPr>
              <w:fldChar w:fldCharType="separate"/>
            </w:r>
            <w:r w:rsidR="004861C0">
              <w:rPr>
                <w:noProof/>
                <w:webHidden/>
              </w:rPr>
              <w:t>4</w:t>
            </w:r>
            <w:r w:rsidR="004861C0">
              <w:rPr>
                <w:noProof/>
                <w:webHidden/>
              </w:rPr>
              <w:fldChar w:fldCharType="end"/>
            </w:r>
          </w:hyperlink>
        </w:p>
        <w:p w14:paraId="26964740" w14:textId="514B30F6" w:rsidR="004861C0" w:rsidRDefault="000F0F16">
          <w:pPr>
            <w:pStyle w:val="TOC1"/>
            <w:tabs>
              <w:tab w:val="right" w:leader="dot" w:pos="9350"/>
            </w:tabs>
            <w:rPr>
              <w:rFonts w:asciiTheme="minorHAnsi" w:eastAsiaTheme="minorEastAsia" w:hAnsiTheme="minorHAnsi" w:cstheme="minorBidi"/>
              <w:noProof/>
              <w:sz w:val="22"/>
              <w:szCs w:val="22"/>
              <w:lang w:val="en-US"/>
            </w:rPr>
          </w:pPr>
          <w:hyperlink w:anchor="_Toc91434012" w:history="1">
            <w:r w:rsidR="004861C0" w:rsidRPr="0033758B">
              <w:rPr>
                <w:rStyle w:val="Hyperlink"/>
                <w:noProof/>
              </w:rPr>
              <w:t>Impact of COVID-19 on the business world</w:t>
            </w:r>
            <w:r w:rsidR="004861C0">
              <w:rPr>
                <w:noProof/>
                <w:webHidden/>
              </w:rPr>
              <w:tab/>
            </w:r>
            <w:r w:rsidR="004861C0">
              <w:rPr>
                <w:noProof/>
                <w:webHidden/>
              </w:rPr>
              <w:fldChar w:fldCharType="begin"/>
            </w:r>
            <w:r w:rsidR="004861C0">
              <w:rPr>
                <w:noProof/>
                <w:webHidden/>
              </w:rPr>
              <w:instrText xml:space="preserve"> PAGEREF _Toc91434012 \h </w:instrText>
            </w:r>
            <w:r w:rsidR="004861C0">
              <w:rPr>
                <w:noProof/>
                <w:webHidden/>
              </w:rPr>
            </w:r>
            <w:r w:rsidR="004861C0">
              <w:rPr>
                <w:noProof/>
                <w:webHidden/>
              </w:rPr>
              <w:fldChar w:fldCharType="separate"/>
            </w:r>
            <w:r w:rsidR="004861C0">
              <w:rPr>
                <w:noProof/>
                <w:webHidden/>
              </w:rPr>
              <w:t>5</w:t>
            </w:r>
            <w:r w:rsidR="004861C0">
              <w:rPr>
                <w:noProof/>
                <w:webHidden/>
              </w:rPr>
              <w:fldChar w:fldCharType="end"/>
            </w:r>
          </w:hyperlink>
        </w:p>
        <w:p w14:paraId="6E3822E9" w14:textId="2AC6A476" w:rsidR="004861C0" w:rsidRDefault="000F0F16">
          <w:pPr>
            <w:pStyle w:val="TOC1"/>
            <w:tabs>
              <w:tab w:val="right" w:leader="dot" w:pos="9350"/>
            </w:tabs>
            <w:rPr>
              <w:rFonts w:asciiTheme="minorHAnsi" w:eastAsiaTheme="minorEastAsia" w:hAnsiTheme="minorHAnsi" w:cstheme="minorBidi"/>
              <w:noProof/>
              <w:sz w:val="22"/>
              <w:szCs w:val="22"/>
              <w:lang w:val="en-US"/>
            </w:rPr>
          </w:pPr>
          <w:hyperlink w:anchor="_Toc91434013" w:history="1">
            <w:r w:rsidR="004861C0" w:rsidRPr="0033758B">
              <w:rPr>
                <w:rStyle w:val="Hyperlink"/>
                <w:noProof/>
              </w:rPr>
              <w:t>How the business organisations addressed the pandemic</w:t>
            </w:r>
            <w:r w:rsidR="004861C0">
              <w:rPr>
                <w:noProof/>
                <w:webHidden/>
              </w:rPr>
              <w:tab/>
            </w:r>
            <w:r w:rsidR="004861C0">
              <w:rPr>
                <w:noProof/>
                <w:webHidden/>
              </w:rPr>
              <w:fldChar w:fldCharType="begin"/>
            </w:r>
            <w:r w:rsidR="004861C0">
              <w:rPr>
                <w:noProof/>
                <w:webHidden/>
              </w:rPr>
              <w:instrText xml:space="preserve"> PAGEREF _Toc91434013 \h </w:instrText>
            </w:r>
            <w:r w:rsidR="004861C0">
              <w:rPr>
                <w:noProof/>
                <w:webHidden/>
              </w:rPr>
            </w:r>
            <w:r w:rsidR="004861C0">
              <w:rPr>
                <w:noProof/>
                <w:webHidden/>
              </w:rPr>
              <w:fldChar w:fldCharType="separate"/>
            </w:r>
            <w:r w:rsidR="004861C0">
              <w:rPr>
                <w:noProof/>
                <w:webHidden/>
              </w:rPr>
              <w:t>6</w:t>
            </w:r>
            <w:r w:rsidR="004861C0">
              <w:rPr>
                <w:noProof/>
                <w:webHidden/>
              </w:rPr>
              <w:fldChar w:fldCharType="end"/>
            </w:r>
          </w:hyperlink>
        </w:p>
        <w:p w14:paraId="7AA03B7A" w14:textId="71696CD3" w:rsidR="004861C0" w:rsidRDefault="000F0F16">
          <w:pPr>
            <w:pStyle w:val="TOC1"/>
            <w:tabs>
              <w:tab w:val="right" w:leader="dot" w:pos="9350"/>
            </w:tabs>
            <w:rPr>
              <w:rFonts w:asciiTheme="minorHAnsi" w:eastAsiaTheme="minorEastAsia" w:hAnsiTheme="minorHAnsi" w:cstheme="minorBidi"/>
              <w:noProof/>
              <w:sz w:val="22"/>
              <w:szCs w:val="22"/>
              <w:lang w:val="en-US"/>
            </w:rPr>
          </w:pPr>
          <w:hyperlink w:anchor="_Toc91434014" w:history="1">
            <w:r w:rsidR="004861C0" w:rsidRPr="0033758B">
              <w:rPr>
                <w:rStyle w:val="Hyperlink"/>
                <w:noProof/>
              </w:rPr>
              <w:t>Impact of COVID-19 on Unilever (An internal and external analysis)</w:t>
            </w:r>
            <w:r w:rsidR="004861C0">
              <w:rPr>
                <w:noProof/>
                <w:webHidden/>
              </w:rPr>
              <w:tab/>
            </w:r>
            <w:r w:rsidR="004861C0">
              <w:rPr>
                <w:noProof/>
                <w:webHidden/>
              </w:rPr>
              <w:fldChar w:fldCharType="begin"/>
            </w:r>
            <w:r w:rsidR="004861C0">
              <w:rPr>
                <w:noProof/>
                <w:webHidden/>
              </w:rPr>
              <w:instrText xml:space="preserve"> PAGEREF _Toc91434014 \h </w:instrText>
            </w:r>
            <w:r w:rsidR="004861C0">
              <w:rPr>
                <w:noProof/>
                <w:webHidden/>
              </w:rPr>
            </w:r>
            <w:r w:rsidR="004861C0">
              <w:rPr>
                <w:noProof/>
                <w:webHidden/>
              </w:rPr>
              <w:fldChar w:fldCharType="separate"/>
            </w:r>
            <w:r w:rsidR="004861C0">
              <w:rPr>
                <w:noProof/>
                <w:webHidden/>
              </w:rPr>
              <w:t>7</w:t>
            </w:r>
            <w:r w:rsidR="004861C0">
              <w:rPr>
                <w:noProof/>
                <w:webHidden/>
              </w:rPr>
              <w:fldChar w:fldCharType="end"/>
            </w:r>
          </w:hyperlink>
        </w:p>
        <w:p w14:paraId="7016BAD1" w14:textId="2D9E01F6" w:rsidR="004861C0" w:rsidRDefault="000F0F16">
          <w:pPr>
            <w:pStyle w:val="TOC2"/>
            <w:tabs>
              <w:tab w:val="right" w:leader="dot" w:pos="9350"/>
            </w:tabs>
            <w:rPr>
              <w:rFonts w:asciiTheme="minorHAnsi" w:eastAsiaTheme="minorEastAsia" w:hAnsiTheme="minorHAnsi" w:cstheme="minorBidi"/>
              <w:noProof/>
              <w:sz w:val="22"/>
              <w:szCs w:val="22"/>
              <w:lang w:val="en-US"/>
            </w:rPr>
          </w:pPr>
          <w:hyperlink w:anchor="_Toc91434015" w:history="1">
            <w:r w:rsidR="004861C0" w:rsidRPr="0033758B">
              <w:rPr>
                <w:rStyle w:val="Hyperlink"/>
                <w:noProof/>
              </w:rPr>
              <w:t>PEST analysis of Unilever</w:t>
            </w:r>
            <w:r w:rsidR="004861C0">
              <w:rPr>
                <w:noProof/>
                <w:webHidden/>
              </w:rPr>
              <w:tab/>
            </w:r>
            <w:r w:rsidR="004861C0">
              <w:rPr>
                <w:noProof/>
                <w:webHidden/>
              </w:rPr>
              <w:fldChar w:fldCharType="begin"/>
            </w:r>
            <w:r w:rsidR="004861C0">
              <w:rPr>
                <w:noProof/>
                <w:webHidden/>
              </w:rPr>
              <w:instrText xml:space="preserve"> PAGEREF _Toc91434015 \h </w:instrText>
            </w:r>
            <w:r w:rsidR="004861C0">
              <w:rPr>
                <w:noProof/>
                <w:webHidden/>
              </w:rPr>
            </w:r>
            <w:r w:rsidR="004861C0">
              <w:rPr>
                <w:noProof/>
                <w:webHidden/>
              </w:rPr>
              <w:fldChar w:fldCharType="separate"/>
            </w:r>
            <w:r w:rsidR="004861C0">
              <w:rPr>
                <w:noProof/>
                <w:webHidden/>
              </w:rPr>
              <w:t>7</w:t>
            </w:r>
            <w:r w:rsidR="004861C0">
              <w:rPr>
                <w:noProof/>
                <w:webHidden/>
              </w:rPr>
              <w:fldChar w:fldCharType="end"/>
            </w:r>
          </w:hyperlink>
        </w:p>
        <w:p w14:paraId="3309DBBD" w14:textId="2F200C09" w:rsidR="004861C0" w:rsidRDefault="000F0F16">
          <w:pPr>
            <w:pStyle w:val="TOC2"/>
            <w:tabs>
              <w:tab w:val="right" w:leader="dot" w:pos="9350"/>
            </w:tabs>
            <w:rPr>
              <w:rFonts w:asciiTheme="minorHAnsi" w:eastAsiaTheme="minorEastAsia" w:hAnsiTheme="minorHAnsi" w:cstheme="minorBidi"/>
              <w:noProof/>
              <w:sz w:val="22"/>
              <w:szCs w:val="22"/>
              <w:lang w:val="en-US"/>
            </w:rPr>
          </w:pPr>
          <w:hyperlink w:anchor="_Toc91434016" w:history="1">
            <w:r w:rsidR="004861C0" w:rsidRPr="0033758B">
              <w:rPr>
                <w:rStyle w:val="Hyperlink"/>
                <w:noProof/>
              </w:rPr>
              <w:t>SWOT analysis</w:t>
            </w:r>
            <w:r w:rsidR="004861C0">
              <w:rPr>
                <w:noProof/>
                <w:webHidden/>
              </w:rPr>
              <w:tab/>
            </w:r>
            <w:r w:rsidR="004861C0">
              <w:rPr>
                <w:noProof/>
                <w:webHidden/>
              </w:rPr>
              <w:fldChar w:fldCharType="begin"/>
            </w:r>
            <w:r w:rsidR="004861C0">
              <w:rPr>
                <w:noProof/>
                <w:webHidden/>
              </w:rPr>
              <w:instrText xml:space="preserve"> PAGEREF _Toc91434016 \h </w:instrText>
            </w:r>
            <w:r w:rsidR="004861C0">
              <w:rPr>
                <w:noProof/>
                <w:webHidden/>
              </w:rPr>
            </w:r>
            <w:r w:rsidR="004861C0">
              <w:rPr>
                <w:noProof/>
                <w:webHidden/>
              </w:rPr>
              <w:fldChar w:fldCharType="separate"/>
            </w:r>
            <w:r w:rsidR="004861C0">
              <w:rPr>
                <w:noProof/>
                <w:webHidden/>
              </w:rPr>
              <w:t>9</w:t>
            </w:r>
            <w:r w:rsidR="004861C0">
              <w:rPr>
                <w:noProof/>
                <w:webHidden/>
              </w:rPr>
              <w:fldChar w:fldCharType="end"/>
            </w:r>
          </w:hyperlink>
        </w:p>
        <w:p w14:paraId="1C3FA639" w14:textId="592843EA" w:rsidR="004861C0" w:rsidRDefault="000F0F16">
          <w:pPr>
            <w:pStyle w:val="TOC1"/>
            <w:tabs>
              <w:tab w:val="right" w:leader="dot" w:pos="9350"/>
            </w:tabs>
            <w:rPr>
              <w:rFonts w:asciiTheme="minorHAnsi" w:eastAsiaTheme="minorEastAsia" w:hAnsiTheme="minorHAnsi" w:cstheme="minorBidi"/>
              <w:noProof/>
              <w:sz w:val="22"/>
              <w:szCs w:val="22"/>
              <w:lang w:val="en-US"/>
            </w:rPr>
          </w:pPr>
          <w:hyperlink w:anchor="_Toc91434017" w:history="1">
            <w:r w:rsidR="004861C0" w:rsidRPr="0033758B">
              <w:rPr>
                <w:rStyle w:val="Hyperlink"/>
                <w:noProof/>
              </w:rPr>
              <w:t>Conclusion</w:t>
            </w:r>
            <w:r w:rsidR="004861C0">
              <w:rPr>
                <w:noProof/>
                <w:webHidden/>
              </w:rPr>
              <w:tab/>
            </w:r>
            <w:r w:rsidR="004861C0">
              <w:rPr>
                <w:noProof/>
                <w:webHidden/>
              </w:rPr>
              <w:fldChar w:fldCharType="begin"/>
            </w:r>
            <w:r w:rsidR="004861C0">
              <w:rPr>
                <w:noProof/>
                <w:webHidden/>
              </w:rPr>
              <w:instrText xml:space="preserve"> PAGEREF _Toc91434017 \h </w:instrText>
            </w:r>
            <w:r w:rsidR="004861C0">
              <w:rPr>
                <w:noProof/>
                <w:webHidden/>
              </w:rPr>
            </w:r>
            <w:r w:rsidR="004861C0">
              <w:rPr>
                <w:noProof/>
                <w:webHidden/>
              </w:rPr>
              <w:fldChar w:fldCharType="separate"/>
            </w:r>
            <w:r w:rsidR="004861C0">
              <w:rPr>
                <w:noProof/>
                <w:webHidden/>
              </w:rPr>
              <w:t>13</w:t>
            </w:r>
            <w:r w:rsidR="004861C0">
              <w:rPr>
                <w:noProof/>
                <w:webHidden/>
              </w:rPr>
              <w:fldChar w:fldCharType="end"/>
            </w:r>
          </w:hyperlink>
        </w:p>
        <w:p w14:paraId="50D893E6" w14:textId="5DF4DEAE" w:rsidR="004861C0" w:rsidRDefault="000F0F16">
          <w:pPr>
            <w:pStyle w:val="TOC1"/>
            <w:tabs>
              <w:tab w:val="right" w:leader="dot" w:pos="9350"/>
            </w:tabs>
            <w:rPr>
              <w:rFonts w:asciiTheme="minorHAnsi" w:eastAsiaTheme="minorEastAsia" w:hAnsiTheme="minorHAnsi" w:cstheme="minorBidi"/>
              <w:noProof/>
              <w:sz w:val="22"/>
              <w:szCs w:val="22"/>
              <w:lang w:val="en-US"/>
            </w:rPr>
          </w:pPr>
          <w:hyperlink w:anchor="_Toc91434018" w:history="1">
            <w:r w:rsidR="004861C0" w:rsidRPr="0033758B">
              <w:rPr>
                <w:rStyle w:val="Hyperlink"/>
                <w:noProof/>
              </w:rPr>
              <w:t>References</w:t>
            </w:r>
            <w:r w:rsidR="004861C0">
              <w:rPr>
                <w:noProof/>
                <w:webHidden/>
              </w:rPr>
              <w:tab/>
            </w:r>
            <w:r w:rsidR="004861C0">
              <w:rPr>
                <w:noProof/>
                <w:webHidden/>
              </w:rPr>
              <w:fldChar w:fldCharType="begin"/>
            </w:r>
            <w:r w:rsidR="004861C0">
              <w:rPr>
                <w:noProof/>
                <w:webHidden/>
              </w:rPr>
              <w:instrText xml:space="preserve"> PAGEREF _Toc91434018 \h </w:instrText>
            </w:r>
            <w:r w:rsidR="004861C0">
              <w:rPr>
                <w:noProof/>
                <w:webHidden/>
              </w:rPr>
            </w:r>
            <w:r w:rsidR="004861C0">
              <w:rPr>
                <w:noProof/>
                <w:webHidden/>
              </w:rPr>
              <w:fldChar w:fldCharType="separate"/>
            </w:r>
            <w:r w:rsidR="004861C0">
              <w:rPr>
                <w:noProof/>
                <w:webHidden/>
              </w:rPr>
              <w:t>14</w:t>
            </w:r>
            <w:r w:rsidR="004861C0">
              <w:rPr>
                <w:noProof/>
                <w:webHidden/>
              </w:rPr>
              <w:fldChar w:fldCharType="end"/>
            </w:r>
          </w:hyperlink>
        </w:p>
        <w:p w14:paraId="1F019C1B" w14:textId="160F9F7E" w:rsidR="004861C0" w:rsidRDefault="004861C0">
          <w:r>
            <w:rPr>
              <w:b/>
              <w:bCs/>
              <w:noProof/>
            </w:rPr>
            <w:fldChar w:fldCharType="end"/>
          </w:r>
        </w:p>
      </w:sdtContent>
    </w:sdt>
    <w:p w14:paraId="58C84B56" w14:textId="6B252255" w:rsidR="00975389" w:rsidRDefault="00975389">
      <w:pPr>
        <w:tabs>
          <w:tab w:val="right" w:pos="9360"/>
        </w:tabs>
        <w:spacing w:before="200" w:after="80" w:line="240" w:lineRule="auto"/>
        <w:rPr>
          <w:b/>
          <w:color w:val="000000"/>
        </w:rPr>
      </w:pPr>
    </w:p>
    <w:p w14:paraId="16FF0A65" w14:textId="77777777" w:rsidR="00975389" w:rsidRDefault="00975389"/>
    <w:p w14:paraId="513E8A99" w14:textId="77777777" w:rsidR="00975389" w:rsidRDefault="00975389" w:rsidP="004861C0"/>
    <w:p w14:paraId="6757FB7A" w14:textId="77777777" w:rsidR="00975389" w:rsidRDefault="00975389" w:rsidP="004861C0"/>
    <w:p w14:paraId="355766BD" w14:textId="77777777" w:rsidR="00975389" w:rsidRDefault="00975389" w:rsidP="004861C0">
      <w:bookmarkStart w:id="3" w:name="_4np8k28ixaa0" w:colFirst="0" w:colLast="0"/>
      <w:bookmarkEnd w:id="3"/>
    </w:p>
    <w:p w14:paraId="750D3E51" w14:textId="77777777" w:rsidR="00975389" w:rsidRDefault="001A4DF3">
      <w:r>
        <w:br w:type="page"/>
      </w:r>
    </w:p>
    <w:p w14:paraId="181CAB94" w14:textId="77777777" w:rsidR="00975389" w:rsidRDefault="001A4DF3">
      <w:pPr>
        <w:pStyle w:val="Heading1"/>
      </w:pPr>
      <w:bookmarkStart w:id="4" w:name="_Toc91283173"/>
      <w:bookmarkStart w:id="5" w:name="_Toc91434009"/>
      <w:r>
        <w:lastRenderedPageBreak/>
        <w:t>Introduction</w:t>
      </w:r>
      <w:bookmarkEnd w:id="4"/>
      <w:bookmarkEnd w:id="5"/>
    </w:p>
    <w:p w14:paraId="1D0B4088" w14:textId="6D7C37C1" w:rsidR="00220C45" w:rsidRDefault="001A4DF3">
      <w:r>
        <w:t>Business and marketing are connected to the global environment. As the world changes in a big way, the ways of marketing change accordingly. A global disaster like the COVID-19 pandemic is sure to have affected the business world (Armstrong, Kotler and Opresnik, 2019). It has been almost 2 years into the pandemic and almost all business organizations have been affected by the outbreak of SARS-CoV-2. This has taken a huge toll on business and marketing over the 2-year span and it is still ongoing. However, the business performance of different organisations has varied greatly during this time of the global pandemic (Armstrong, Kotler and Opresnik, 2019). As a response to this macro-environmental factor, many companies, including Unilever, have made shifts in strategies regarding marketing. Unilever is no exception to being affected by the COVID-19 pandemic. But this company has taken many steps to address this factor. This report will shed light upon how Unilever, as a business organisation, has been impacted by the COVID-19 pandemic by means of both external and internal analysis. Data supporting the findings and various concepts and frameworks will be utilised to determine the impact.</w:t>
      </w:r>
      <w:r w:rsidR="00E670F3">
        <w:t xml:space="preserve"> </w:t>
      </w:r>
    </w:p>
    <w:p w14:paraId="3F2886C5" w14:textId="77777777" w:rsidR="00220C45" w:rsidRDefault="00220C45">
      <w:r>
        <w:br w:type="page"/>
      </w:r>
    </w:p>
    <w:p w14:paraId="10C6FE46" w14:textId="77777777" w:rsidR="00220C45" w:rsidRDefault="00220C45" w:rsidP="00220C45">
      <w:pPr>
        <w:pStyle w:val="Heading1"/>
      </w:pPr>
      <w:bookmarkStart w:id="6" w:name="_Toc91283174"/>
      <w:bookmarkStart w:id="7" w:name="_Toc91434010"/>
      <w:r>
        <w:lastRenderedPageBreak/>
        <w:t>Organisational Overview</w:t>
      </w:r>
      <w:bookmarkEnd w:id="6"/>
      <w:bookmarkEnd w:id="7"/>
    </w:p>
    <w:p w14:paraId="1EEF13E0" w14:textId="07DF6EC8" w:rsidR="00975389" w:rsidRDefault="00220C45" w:rsidP="00220C45">
      <w:r>
        <w:t xml:space="preserve">Unilever PLC is one of the largest business organisations in the marketing domain. Its main headquarter is located in London, England. This British multinational company has over 400 in its ownership and Unilever’s products are available in over 190 countries worldwide. The company has a turnover of around 50 billion euros (Unilever Global: Making sustainable living commonplace, 2021). There are about 180,000 employees working under the organisation worldwide. The three main sets of products according to which this company divides its operations are: </w:t>
      </w:r>
      <w:r w:rsidR="00962D6E">
        <w:t>Food</w:t>
      </w:r>
      <w:r>
        <w:t xml:space="preserve"> and </w:t>
      </w:r>
      <w:r w:rsidR="00962D6E">
        <w:t>Nourishment</w:t>
      </w:r>
      <w:r>
        <w:t>, Home</w:t>
      </w:r>
      <w:r w:rsidR="00962D6E">
        <w:t>c</w:t>
      </w:r>
      <w:r>
        <w:t xml:space="preserve">are and Beauty and Personal Care. The </w:t>
      </w:r>
      <w:r w:rsidR="00962D6E">
        <w:t>establishment</w:t>
      </w:r>
      <w:r>
        <w:t xml:space="preserve"> was founded by a collaboration of the Dutch Margarine Unie and British Lever Brothers, in 1929. During the mid-twentieth century, the company started to expand worldwide. </w:t>
      </w:r>
      <w:r w:rsidR="001A4DF3">
        <w:br w:type="page"/>
      </w:r>
    </w:p>
    <w:p w14:paraId="54DA3A50" w14:textId="77777777" w:rsidR="00975389" w:rsidRDefault="001A4DF3">
      <w:pPr>
        <w:pStyle w:val="Heading1"/>
      </w:pPr>
      <w:bookmarkStart w:id="8" w:name="_Toc91283175"/>
      <w:bookmarkStart w:id="9" w:name="_Toc91434011"/>
      <w:r>
        <w:lastRenderedPageBreak/>
        <w:t>The COVID-19 Pandemic</w:t>
      </w:r>
      <w:bookmarkEnd w:id="8"/>
      <w:bookmarkEnd w:id="9"/>
    </w:p>
    <w:p w14:paraId="52FBE2E8" w14:textId="61079E45" w:rsidR="00975389" w:rsidRDefault="001A4DF3">
      <w:r>
        <w:t xml:space="preserve">COVID-19 is a </w:t>
      </w:r>
      <w:r w:rsidR="00CF7EA9">
        <w:t>contagion</w:t>
      </w:r>
      <w:r>
        <w:t xml:space="preserve"> that has been </w:t>
      </w:r>
      <w:r w:rsidR="00CF7EA9">
        <w:t>ongoing</w:t>
      </w:r>
      <w:r>
        <w:t xml:space="preserve"> since March 2020, when the World Health Organization (WHO) </w:t>
      </w:r>
      <w:r w:rsidR="00CF7EA9">
        <w:t>declared</w:t>
      </w:r>
      <w:r>
        <w:t xml:space="preserve"> it an epidemic. To </w:t>
      </w:r>
      <w:r w:rsidR="00CF7EA9">
        <w:t>contest</w:t>
      </w:r>
      <w:r>
        <w:t xml:space="preserve"> the </w:t>
      </w:r>
      <w:r w:rsidR="00CF7EA9">
        <w:t>disease</w:t>
      </w:r>
      <w:r>
        <w:t xml:space="preserve">, a number of </w:t>
      </w:r>
      <w:r w:rsidR="00CF7EA9">
        <w:t>administrations</w:t>
      </w:r>
      <w:r>
        <w:t xml:space="preserve"> have </w:t>
      </w:r>
      <w:r w:rsidR="00CF7EA9">
        <w:t>assumed</w:t>
      </w:r>
      <w:r>
        <w:t xml:space="preserve"> rigorous steps. </w:t>
      </w:r>
      <w:r w:rsidR="00CF7EA9" w:rsidRPr="00CF7EA9">
        <w:t>The world's businesses trembled once the disease erupted because all pandemics have had severe economic and business impacts, prompting people to cease working and stay at home</w:t>
      </w:r>
      <w:r w:rsidR="00375AF8">
        <w:t xml:space="preserve"> </w:t>
      </w:r>
      <w:r>
        <w:t xml:space="preserve">(BENASHVILI, 2020). Workers are encouraged to keep their masks on at all times to avoid being exposed to Covid-19. </w:t>
      </w:r>
      <w:r w:rsidR="00375AF8" w:rsidRPr="00375AF8">
        <w:t>As a result, the pandemic has a negative influence on people's mental health as well as their daily lives and economy, as they struggle to satisfy their fundamental needs.</w:t>
      </w:r>
      <w:r>
        <w:br w:type="page"/>
      </w:r>
    </w:p>
    <w:p w14:paraId="243CC1F0" w14:textId="77777777" w:rsidR="00975389" w:rsidRDefault="001A4DF3">
      <w:pPr>
        <w:pStyle w:val="Heading1"/>
      </w:pPr>
      <w:bookmarkStart w:id="10" w:name="_Toc91283176"/>
      <w:bookmarkStart w:id="11" w:name="_Toc91434012"/>
      <w:r>
        <w:lastRenderedPageBreak/>
        <w:t>Impact of COVID-19 on the business world</w:t>
      </w:r>
      <w:bookmarkEnd w:id="10"/>
      <w:bookmarkEnd w:id="11"/>
    </w:p>
    <w:p w14:paraId="49E8DDFE" w14:textId="77777777" w:rsidR="00975389" w:rsidRDefault="001A4DF3">
      <w:r>
        <w:t>According to surveys done by The World Bank, there has been a sale drop of around 27% on average. A quarter of all the business organisations worldwide suffered from an almost 50% fall in sales. Although this has been a huge hit to the companies, they still tried to hold the workers. About 65% of the companies had to adjust their payroll policy (BENASHVILI, 2020). Because of the pandemic the marketing activities around the world rapidly jumped from retail marketing to online shopping (COVID-19 impact on business, 2020). But many organisations failed to quickly adapt to digital methods and solutions. Small firms and even large firms in poorer countries could not cope with digitalization. 34% of firms started focusing on digital platforms. And only 17% of all the companies could notably invest in digital solutions and online marketing. 1 out of every 10 companies around the world has received policy support (BENASHVILI, 2020). Small firms and poorer countries suffered the most from the imbalance and lack of proper policy support.  To be honest, policy support was weak and it still is in many places where it is needed the most. 1 out of 5 firms did not suffer much from the shock of this pandemic globally. They did however receive proper public support. The International Monetary Fund (IMF) expected growth in the market of 4.9 per cent throughout 2020, 1.9 per cent lower than the World Economic Outlook estimate (WEO). The unpredictability of covid-19, as well as outright national lockdowns in certain nations, contributed to the drop.</w:t>
      </w:r>
    </w:p>
    <w:p w14:paraId="05992FE5" w14:textId="340648DA" w:rsidR="00975389" w:rsidRDefault="00A86763">
      <w:r w:rsidRPr="00A86763">
        <w:t>Additionally, China's second-largest manufacturing business, which is normally the major production sector for supplies, had a 6.8% drop in early 2020 owing to the restricted nation borders. These limitations have caused remote working, as well as operations being disrupted and market forces being constrained</w:t>
      </w:r>
      <w:r w:rsidR="001A4DF3">
        <w:t xml:space="preserve">. The economy's demand and </w:t>
      </w:r>
      <w:r>
        <w:t>stock</w:t>
      </w:r>
      <w:r w:rsidR="001A4DF3">
        <w:t xml:space="preserve"> were altered </w:t>
      </w:r>
      <w:r>
        <w:t>since</w:t>
      </w:r>
      <w:r w:rsidR="001A4DF3">
        <w:t xml:space="preserve"> some </w:t>
      </w:r>
      <w:r>
        <w:t>products</w:t>
      </w:r>
      <w:r w:rsidR="001A4DF3">
        <w:t xml:space="preserve"> were in lower demand, requiring less supply; but, while the costs stayed the same, profits were reduced. </w:t>
      </w:r>
      <w:r w:rsidR="00FC15AE" w:rsidRPr="00FC15AE">
        <w:t>Consumers and investors will be less interested in investing in the market if the market collapses</w:t>
      </w:r>
      <w:r w:rsidR="00FC15AE">
        <w:t xml:space="preserve"> </w:t>
      </w:r>
      <w:r w:rsidR="00375AF8">
        <w:t>(Baron, 2013)</w:t>
      </w:r>
      <w:r w:rsidR="001A4DF3">
        <w:t xml:space="preserve">. </w:t>
      </w:r>
      <w:r w:rsidR="00FC15AE">
        <w:t>Moreover</w:t>
      </w:r>
      <w:r w:rsidR="001A4DF3">
        <w:t xml:space="preserve">, some businesses </w:t>
      </w:r>
      <w:r w:rsidR="004A3FD5">
        <w:t xml:space="preserve">have to </w:t>
      </w:r>
      <w:r w:rsidR="001A4DF3">
        <w:t xml:space="preserve">make </w:t>
      </w:r>
      <w:r w:rsidR="004A3FD5">
        <w:t>unfortunate</w:t>
      </w:r>
      <w:r w:rsidR="001A4DF3">
        <w:t xml:space="preserve"> </w:t>
      </w:r>
      <w:r w:rsidR="004A3FD5">
        <w:t>choices</w:t>
      </w:r>
      <w:r w:rsidR="001A4DF3">
        <w:t xml:space="preserve"> such as cutting staff numbers in order to save money and </w:t>
      </w:r>
      <w:r w:rsidR="004A3FD5">
        <w:t>guard</w:t>
      </w:r>
      <w:r w:rsidR="001A4DF3">
        <w:t xml:space="preserve"> their organization from loss. </w:t>
      </w:r>
      <w:r w:rsidR="004A3FD5" w:rsidRPr="004A3FD5">
        <w:t>The impact of the pandemic on development planning, trade, tourism, and healthcare necessitated public</w:t>
      </w:r>
      <w:r w:rsidR="004A3FD5">
        <w:t xml:space="preserve"> health</w:t>
      </w:r>
      <w:r w:rsidR="004A3FD5" w:rsidRPr="004A3FD5">
        <w:t xml:space="preserve"> and international response.</w:t>
      </w:r>
      <w:r w:rsidR="001A4DF3">
        <w:br w:type="page"/>
      </w:r>
    </w:p>
    <w:p w14:paraId="60CF16C4" w14:textId="77777777" w:rsidR="00975389" w:rsidRDefault="001A4DF3">
      <w:pPr>
        <w:pStyle w:val="Heading1"/>
      </w:pPr>
      <w:bookmarkStart w:id="12" w:name="_Toc91283177"/>
      <w:bookmarkStart w:id="13" w:name="_Toc91434013"/>
      <w:r>
        <w:lastRenderedPageBreak/>
        <w:t>How the business organisations addressed the pandemic</w:t>
      </w:r>
      <w:bookmarkEnd w:id="12"/>
      <w:bookmarkEnd w:id="13"/>
    </w:p>
    <w:p w14:paraId="03A94E59" w14:textId="77777777" w:rsidR="00975389" w:rsidRDefault="001A4DF3">
      <w:r>
        <w:t>Leaders of the business world have come up with many adopting strategies and practices to keep the business world holding during this dire time. Accepting this global pandemic to be a ‘ new normal ’, organisations across the globe have ensured the safety of both employees and customers, tried to reorient business operations, protect liquidity, and cooperate with government support programs (COVID-19 impact on business, 2020). For example, the Colorado workers have been ensured safety during the pandemic. An illustration corresponding to this example will show a glimpse of how business organizations around the world addressed the global disaster:</w:t>
      </w:r>
    </w:p>
    <w:p w14:paraId="112F6A73" w14:textId="77777777" w:rsidR="00975389" w:rsidRDefault="001A4DF3" w:rsidP="0007240D">
      <w:pPr>
        <w:jc w:val="center"/>
      </w:pPr>
      <w:r>
        <w:rPr>
          <w:noProof/>
          <w:lang w:eastAsia="en-GB"/>
        </w:rPr>
        <w:drawing>
          <wp:inline distT="114300" distB="114300" distL="114300" distR="114300" wp14:anchorId="0093ABA1" wp14:editId="3C2BDF7C">
            <wp:extent cx="3771900" cy="5048250"/>
            <wp:effectExtent l="0" t="0" r="0" b="0"/>
            <wp:docPr id="1"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3771900" cy="5048250"/>
                    </a:xfrm>
                    <a:prstGeom prst="rect">
                      <a:avLst/>
                    </a:prstGeom>
                    <a:ln/>
                  </pic:spPr>
                </pic:pic>
              </a:graphicData>
            </a:graphic>
          </wp:inline>
        </w:drawing>
      </w:r>
    </w:p>
    <w:p w14:paraId="2EE54F70" w14:textId="79A643C9" w:rsidR="00975389" w:rsidRPr="00220C45" w:rsidRDefault="001A4DF3" w:rsidP="00220C45">
      <w:pPr>
        <w:jc w:val="center"/>
        <w:rPr>
          <w:b/>
          <w:bCs/>
        </w:rPr>
      </w:pPr>
      <w:r w:rsidRPr="0007240D">
        <w:rPr>
          <w:b/>
          <w:bCs/>
        </w:rPr>
        <w:t>Image</w:t>
      </w:r>
      <w:r w:rsidR="0007240D" w:rsidRPr="0007240D">
        <w:rPr>
          <w:b/>
          <w:bCs/>
        </w:rPr>
        <w:t xml:space="preserve"> 1</w:t>
      </w:r>
      <w:r w:rsidRPr="0007240D">
        <w:rPr>
          <w:b/>
          <w:bCs/>
        </w:rPr>
        <w:t>: Employees’ safety protocol in Colorado. (COVID-19 impact on business, 2020)</w:t>
      </w:r>
      <w:r>
        <w:br w:type="page"/>
      </w:r>
    </w:p>
    <w:p w14:paraId="2E25463E" w14:textId="77777777" w:rsidR="00975389" w:rsidRDefault="001A4DF3">
      <w:pPr>
        <w:pStyle w:val="Heading1"/>
      </w:pPr>
      <w:bookmarkStart w:id="14" w:name="_Toc91283178"/>
      <w:bookmarkStart w:id="15" w:name="_Toc91434014"/>
      <w:r>
        <w:lastRenderedPageBreak/>
        <w:t>Impact of COVID-19 on Unilever (An internal and external analysis)</w:t>
      </w:r>
      <w:bookmarkEnd w:id="14"/>
      <w:bookmarkEnd w:id="15"/>
    </w:p>
    <w:p w14:paraId="67048818" w14:textId="34588444" w:rsidR="00975389" w:rsidRDefault="001A4DF3">
      <w:r>
        <w:t xml:space="preserve">The Covid-19 pandemic has brought drastic changes in the world economy and businesses. It has brought down the economic flow of the world so much that many companies went bankrupt because of huge losses and had to shut down. But Unilever, 2 years into the pandemic, is still operational and it looks like that the company will keep hold of its business stronghold even in the future. According to a financial report conducted by Unilever, its sales have dropped only 1.6% during the first half of the pandemic period (Verhage and Visser, 2018). Its financial situation is still stable to this day. Not because it is a large organisation with huge liquidity, but because it is taking proper actions during the pandemic and it applied many strategies. Nevertheless, Covid-19 indeed had an impact on Unilever. An internal and external analysis is essential to shedding light upon how this impact takes place and what is the </w:t>
      </w:r>
      <w:r w:rsidR="0007240D">
        <w:t>company’s</w:t>
      </w:r>
      <w:r>
        <w:t xml:space="preserve"> situation now. This analysis will utilize the combination of two important models; SWOT (Strengths, weaknesses, opportunities and threats) analysis model and the PEST (political, economic, social and technological factors) analysis model. These models will look into the internal and external environment of Unilever in 2021. It will show that despite the impact of the external environment, The company is still stable and it has great potential for the future.</w:t>
      </w:r>
    </w:p>
    <w:p w14:paraId="33E5FD2D" w14:textId="77777777" w:rsidR="00975389" w:rsidRDefault="00975389"/>
    <w:p w14:paraId="192E75E0" w14:textId="4A15CD04" w:rsidR="00975389" w:rsidRDefault="001A4DF3">
      <w:pPr>
        <w:pStyle w:val="Heading2"/>
      </w:pPr>
      <w:bookmarkStart w:id="16" w:name="_Toc91283179"/>
      <w:bookmarkStart w:id="17" w:name="_Toc91434015"/>
      <w:r>
        <w:t xml:space="preserve">PEST analysis </w:t>
      </w:r>
      <w:r w:rsidR="0007240D">
        <w:t>of Unilever</w:t>
      </w:r>
      <w:bookmarkEnd w:id="16"/>
      <w:bookmarkEnd w:id="17"/>
      <w:r>
        <w:t xml:space="preserve"> </w:t>
      </w:r>
    </w:p>
    <w:p w14:paraId="266CD3A4" w14:textId="77777777" w:rsidR="00975389" w:rsidRDefault="001A4DF3">
      <w:pPr>
        <w:rPr>
          <w:b/>
        </w:rPr>
      </w:pPr>
      <w:r>
        <w:rPr>
          <w:b/>
        </w:rPr>
        <w:t>Political Factors</w:t>
      </w:r>
    </w:p>
    <w:p w14:paraId="37FFF612" w14:textId="77777777" w:rsidR="00975389" w:rsidRDefault="001A4DF3">
      <w:r>
        <w:t xml:space="preserve">Currently, the stability of the political environment in many countries are on hold, and the international environment is relatively peaceful. This makes a good ground for the company to grow. But Unilever’s future development depends on Brexit. If the European countries and UK’s free trade agreement becomes complicated, it will be a bit tough for Unilever. During the pandemic, there have been many degrees of restrictions on international trade to stop the spreading of the virus (Verhage and Visser, 2018). As a result, many brands failed to meet customers’ demands as there have been a shortage of supply. But Unilever, as it provides essential daily life products, some </w:t>
      </w:r>
      <w:r>
        <w:lastRenderedPageBreak/>
        <w:t>of which were very important during the pandemic, continued its trade of the products effectively. For example, the use of Lifebuoy soap and handwash increased because of the safety concerns regarding viral spreading (Caprotti, 2012). And as it is essential to fighting the coronavirus the trade did not have to face any interruption. However, some Covid-19 restrictions in Asia are still holding back sales growth for Unilever even though business is going back to normal in the U.S. and Europe.</w:t>
      </w:r>
    </w:p>
    <w:p w14:paraId="718FF2EB" w14:textId="77777777" w:rsidR="00975389" w:rsidRDefault="00975389">
      <w:pPr>
        <w:rPr>
          <w:b/>
        </w:rPr>
      </w:pPr>
    </w:p>
    <w:p w14:paraId="3A670E2B" w14:textId="77777777" w:rsidR="00975389" w:rsidRDefault="001A4DF3">
      <w:pPr>
        <w:rPr>
          <w:b/>
        </w:rPr>
      </w:pPr>
      <w:r>
        <w:rPr>
          <w:b/>
        </w:rPr>
        <w:t>Economic factors</w:t>
      </w:r>
    </w:p>
    <w:p w14:paraId="1E975792" w14:textId="77777777" w:rsidR="00975389" w:rsidRDefault="001A4DF3">
      <w:r>
        <w:t>The Covid-19 epidemic caused a massive blow to the global economy. During the first half of the pandemic, Unilever’s sales collected up to 27.5 billion euros. This means that the sales of the company went down 1.6%. But the forecast of the downward trend for Unilever was estimated at 2.3%. The 1.6% sales decline is low compared to the forecasting (Spilsbury, 2013). Even though the global economic condition going down had an impact on Unilever, quick actions were taken by the company and effective decision-making helped the company minimize the impact of the pandemic on Unilever. Also because of the downturn in the economical process, many local consumer product companies were close to being bankrupt. This gives Unilever the opportunity to take over the market. Currently, because of the coronavirus, the demand for disinfection products have skyrocketed (Srivastava, 2012). Unilever took the opportunity and invested a lot in producing disinfection products to meet the demand. The products are 99.99% effective in killing germs and viruses. In 2020, sales of the Lifebuoy brand went up a whopping 50%.</w:t>
      </w:r>
    </w:p>
    <w:p w14:paraId="2F074E9D" w14:textId="77777777" w:rsidR="00975389" w:rsidRDefault="00975389"/>
    <w:p w14:paraId="465F96F4" w14:textId="77777777" w:rsidR="00975389" w:rsidRDefault="001A4DF3">
      <w:pPr>
        <w:rPr>
          <w:b/>
        </w:rPr>
      </w:pPr>
      <w:r>
        <w:rPr>
          <w:b/>
        </w:rPr>
        <w:t>Social factors</w:t>
      </w:r>
    </w:p>
    <w:p w14:paraId="5C2EF823" w14:textId="77777777" w:rsidR="00975389" w:rsidRDefault="001A4DF3">
      <w:r>
        <w:t xml:space="preserve">People’s standard of living increased more during the pandemic period. Although it is always improving, people are paying more attention to health and wellbeing (Srivastava, 2012). This has been a good opportunity for the company ever since. Because the business mainly focuses on three major sets of products: Home Care; Personal Care and food and Refreshment. Unilever is also expanding to a higher level of health management products, as well as investing more into raising social awareness. The </w:t>
      </w:r>
      <w:r>
        <w:lastRenderedPageBreak/>
        <w:t xml:space="preserve">company held campaigns to focus on communications with the consumers. For example, the ‘H is for Handwashing’ campaign to raise social awareness. Last year, the brand launched in 55 new markets to meet the need for affordable hygiene products during the time of health crisis (Shaikh, 2015). The company also promised to contribute 100 million euros in the donation of soap, food, sanitisers etc to support people who were affected by the pandemic. In 2020, Unilever has become the most valuable company according to FTSE 100 at £121 billion worth. A surge occurred in Unilever’s share price as lifestyle greatly changed and it increased demand for cleaning products and ice cream during the lockdown. </w:t>
      </w:r>
    </w:p>
    <w:p w14:paraId="10F24D54" w14:textId="77777777" w:rsidR="00975389" w:rsidRDefault="001A4DF3">
      <w:pPr>
        <w:rPr>
          <w:b/>
        </w:rPr>
      </w:pPr>
      <w:r>
        <w:rPr>
          <w:b/>
        </w:rPr>
        <w:t>Technological factors</w:t>
      </w:r>
    </w:p>
    <w:p w14:paraId="3A8D5799" w14:textId="77777777" w:rsidR="00975389" w:rsidRDefault="001A4DF3">
      <w:r>
        <w:t>Unilever proudly promotes digital transformation and innovation. It uses AI technology in its operations. Online marketing is also focused on by the company. Unilever focused its strategy on online marketing or e-commerce (Shaikh, 2015). Online sales grew around 61% for Unilever during the lockdown as customers greatly turned to its hygiene products and ‘ at home ’ food brands. Ecommerce is now one of Unilever’s five strategic approaches. In 2020, Unilever collected 9% of its sale from e-commerce.</w:t>
      </w:r>
    </w:p>
    <w:p w14:paraId="5B665861" w14:textId="77777777" w:rsidR="00975389" w:rsidRDefault="00975389"/>
    <w:p w14:paraId="00596C3D" w14:textId="77777777" w:rsidR="00975389" w:rsidRDefault="001A4DF3">
      <w:pPr>
        <w:pStyle w:val="Heading2"/>
      </w:pPr>
      <w:bookmarkStart w:id="18" w:name="_Toc91283180"/>
      <w:bookmarkStart w:id="19" w:name="_Toc91434016"/>
      <w:r>
        <w:t>SWOT analysis</w:t>
      </w:r>
      <w:bookmarkEnd w:id="18"/>
      <w:bookmarkEnd w:id="19"/>
    </w:p>
    <w:p w14:paraId="019A2253" w14:textId="77777777" w:rsidR="00975389" w:rsidRDefault="001A4DF3">
      <w:r>
        <w:t xml:space="preserve">Unilever has the following strengths, weaknesses, opportunities and threats: </w:t>
      </w:r>
    </w:p>
    <w:p w14:paraId="11238C8B" w14:textId="77777777" w:rsidR="00975389" w:rsidRDefault="00975389"/>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5389" w14:paraId="1D0DBFDC" w14:textId="77777777">
        <w:tc>
          <w:tcPr>
            <w:tcW w:w="4680" w:type="dxa"/>
            <w:shd w:val="clear" w:color="auto" w:fill="auto"/>
            <w:tcMar>
              <w:top w:w="100" w:type="dxa"/>
              <w:left w:w="100" w:type="dxa"/>
              <w:bottom w:w="100" w:type="dxa"/>
              <w:right w:w="100" w:type="dxa"/>
            </w:tcMar>
          </w:tcPr>
          <w:p w14:paraId="1BD36FCD" w14:textId="77777777" w:rsidR="00975389" w:rsidRDefault="001A4DF3">
            <w:pPr>
              <w:widowControl w:val="0"/>
              <w:pBdr>
                <w:top w:val="nil"/>
                <w:left w:val="nil"/>
                <w:bottom w:val="nil"/>
                <w:right w:val="nil"/>
                <w:between w:val="nil"/>
              </w:pBdr>
              <w:spacing w:line="240" w:lineRule="auto"/>
              <w:jc w:val="left"/>
              <w:rPr>
                <w:b/>
              </w:rPr>
            </w:pPr>
            <w:r>
              <w:rPr>
                <w:b/>
              </w:rPr>
              <w:t>Strengths</w:t>
            </w:r>
          </w:p>
          <w:p w14:paraId="1974C638" w14:textId="77777777" w:rsidR="00975389" w:rsidRDefault="00975389">
            <w:pPr>
              <w:widowControl w:val="0"/>
              <w:pBdr>
                <w:top w:val="nil"/>
                <w:left w:val="nil"/>
                <w:bottom w:val="nil"/>
                <w:right w:val="nil"/>
                <w:between w:val="nil"/>
              </w:pBdr>
              <w:spacing w:line="240" w:lineRule="auto"/>
              <w:jc w:val="left"/>
              <w:rPr>
                <w:b/>
              </w:rPr>
            </w:pPr>
          </w:p>
          <w:p w14:paraId="2FE51568" w14:textId="77777777" w:rsidR="00975389" w:rsidRDefault="001A4DF3">
            <w:pPr>
              <w:widowControl w:val="0"/>
              <w:numPr>
                <w:ilvl w:val="0"/>
                <w:numId w:val="1"/>
              </w:numPr>
              <w:pBdr>
                <w:top w:val="nil"/>
                <w:left w:val="nil"/>
                <w:bottom w:val="nil"/>
                <w:right w:val="nil"/>
                <w:between w:val="nil"/>
              </w:pBdr>
              <w:spacing w:line="240" w:lineRule="auto"/>
              <w:jc w:val="left"/>
            </w:pPr>
            <w:r>
              <w:t>Financial position and strength are stable</w:t>
            </w:r>
          </w:p>
          <w:p w14:paraId="02730011" w14:textId="77777777" w:rsidR="00975389" w:rsidRDefault="001A4DF3">
            <w:pPr>
              <w:widowControl w:val="0"/>
              <w:numPr>
                <w:ilvl w:val="0"/>
                <w:numId w:val="1"/>
              </w:numPr>
              <w:pBdr>
                <w:top w:val="nil"/>
                <w:left w:val="nil"/>
                <w:bottom w:val="nil"/>
                <w:right w:val="nil"/>
                <w:between w:val="nil"/>
              </w:pBdr>
              <w:spacing w:line="240" w:lineRule="auto"/>
              <w:jc w:val="left"/>
            </w:pPr>
            <w:r>
              <w:t>Experienced leaders</w:t>
            </w:r>
          </w:p>
          <w:p w14:paraId="10D63205" w14:textId="77777777" w:rsidR="00975389" w:rsidRDefault="001A4DF3">
            <w:pPr>
              <w:widowControl w:val="0"/>
              <w:numPr>
                <w:ilvl w:val="0"/>
                <w:numId w:val="1"/>
              </w:numPr>
              <w:pBdr>
                <w:top w:val="nil"/>
                <w:left w:val="nil"/>
                <w:bottom w:val="nil"/>
                <w:right w:val="nil"/>
                <w:between w:val="nil"/>
              </w:pBdr>
              <w:spacing w:line="240" w:lineRule="auto"/>
              <w:jc w:val="left"/>
            </w:pPr>
            <w:r>
              <w:t>Diverse products</w:t>
            </w:r>
          </w:p>
          <w:p w14:paraId="044992E2" w14:textId="77777777" w:rsidR="00975389" w:rsidRDefault="001A4DF3">
            <w:pPr>
              <w:widowControl w:val="0"/>
              <w:numPr>
                <w:ilvl w:val="0"/>
                <w:numId w:val="1"/>
              </w:numPr>
              <w:pBdr>
                <w:top w:val="nil"/>
                <w:left w:val="nil"/>
                <w:bottom w:val="nil"/>
                <w:right w:val="nil"/>
                <w:between w:val="nil"/>
              </w:pBdr>
              <w:spacing w:line="240" w:lineRule="auto"/>
              <w:jc w:val="left"/>
            </w:pPr>
            <w:r>
              <w:t>Strong IT infrastructure</w:t>
            </w:r>
          </w:p>
          <w:p w14:paraId="1594A0E6" w14:textId="77777777" w:rsidR="00975389" w:rsidRDefault="001A4DF3">
            <w:pPr>
              <w:widowControl w:val="0"/>
              <w:numPr>
                <w:ilvl w:val="0"/>
                <w:numId w:val="1"/>
              </w:numPr>
              <w:pBdr>
                <w:top w:val="nil"/>
                <w:left w:val="nil"/>
                <w:bottom w:val="nil"/>
                <w:right w:val="nil"/>
                <w:between w:val="nil"/>
              </w:pBdr>
              <w:spacing w:line="240" w:lineRule="auto"/>
              <w:jc w:val="left"/>
            </w:pPr>
            <w:r>
              <w:t>Products sales increase during lockdown</w:t>
            </w:r>
          </w:p>
        </w:tc>
        <w:tc>
          <w:tcPr>
            <w:tcW w:w="4680" w:type="dxa"/>
            <w:shd w:val="clear" w:color="auto" w:fill="auto"/>
            <w:tcMar>
              <w:top w:w="100" w:type="dxa"/>
              <w:left w:w="100" w:type="dxa"/>
              <w:bottom w:w="100" w:type="dxa"/>
              <w:right w:w="100" w:type="dxa"/>
            </w:tcMar>
          </w:tcPr>
          <w:p w14:paraId="01ED6542" w14:textId="77777777" w:rsidR="00975389" w:rsidRDefault="001A4DF3">
            <w:pPr>
              <w:widowControl w:val="0"/>
              <w:pBdr>
                <w:top w:val="nil"/>
                <w:left w:val="nil"/>
                <w:bottom w:val="nil"/>
                <w:right w:val="nil"/>
                <w:between w:val="nil"/>
              </w:pBdr>
              <w:spacing w:line="240" w:lineRule="auto"/>
              <w:jc w:val="left"/>
              <w:rPr>
                <w:b/>
              </w:rPr>
            </w:pPr>
            <w:r>
              <w:rPr>
                <w:b/>
              </w:rPr>
              <w:t>Weaknesses</w:t>
            </w:r>
          </w:p>
          <w:p w14:paraId="0B525651" w14:textId="77777777" w:rsidR="00975389" w:rsidRDefault="00975389">
            <w:pPr>
              <w:widowControl w:val="0"/>
              <w:pBdr>
                <w:top w:val="nil"/>
                <w:left w:val="nil"/>
                <w:bottom w:val="nil"/>
                <w:right w:val="nil"/>
                <w:between w:val="nil"/>
              </w:pBdr>
              <w:spacing w:line="240" w:lineRule="auto"/>
              <w:jc w:val="left"/>
              <w:rPr>
                <w:b/>
              </w:rPr>
            </w:pPr>
          </w:p>
          <w:p w14:paraId="70C623E3" w14:textId="77777777" w:rsidR="00975389" w:rsidRDefault="001A4DF3">
            <w:pPr>
              <w:widowControl w:val="0"/>
              <w:numPr>
                <w:ilvl w:val="0"/>
                <w:numId w:val="4"/>
              </w:numPr>
              <w:pBdr>
                <w:top w:val="nil"/>
                <w:left w:val="nil"/>
                <w:bottom w:val="nil"/>
                <w:right w:val="nil"/>
                <w:between w:val="nil"/>
              </w:pBdr>
              <w:spacing w:line="240" w:lineRule="auto"/>
              <w:jc w:val="left"/>
            </w:pPr>
            <w:r>
              <w:t>Strong competition</w:t>
            </w:r>
          </w:p>
          <w:p w14:paraId="7C5BB0B7" w14:textId="77777777" w:rsidR="00975389" w:rsidRDefault="001A4DF3">
            <w:pPr>
              <w:widowControl w:val="0"/>
              <w:numPr>
                <w:ilvl w:val="0"/>
                <w:numId w:val="4"/>
              </w:numPr>
              <w:pBdr>
                <w:top w:val="nil"/>
                <w:left w:val="nil"/>
                <w:bottom w:val="nil"/>
                <w:right w:val="nil"/>
                <w:between w:val="nil"/>
              </w:pBdr>
              <w:spacing w:line="240" w:lineRule="auto"/>
              <w:jc w:val="left"/>
            </w:pPr>
            <w:r>
              <w:t>Disruption in distribution due to the pandemic.</w:t>
            </w:r>
          </w:p>
          <w:p w14:paraId="649757BC" w14:textId="77777777" w:rsidR="00975389" w:rsidRDefault="001A4DF3">
            <w:pPr>
              <w:widowControl w:val="0"/>
              <w:numPr>
                <w:ilvl w:val="0"/>
                <w:numId w:val="4"/>
              </w:numPr>
              <w:pBdr>
                <w:top w:val="nil"/>
                <w:left w:val="nil"/>
                <w:bottom w:val="nil"/>
                <w:right w:val="nil"/>
                <w:between w:val="nil"/>
              </w:pBdr>
              <w:spacing w:line="240" w:lineRule="auto"/>
              <w:jc w:val="left"/>
            </w:pPr>
            <w:r>
              <w:t>Weak liquidity</w:t>
            </w:r>
          </w:p>
        </w:tc>
      </w:tr>
      <w:tr w:rsidR="00975389" w14:paraId="6A117928" w14:textId="77777777">
        <w:tc>
          <w:tcPr>
            <w:tcW w:w="4680" w:type="dxa"/>
            <w:shd w:val="clear" w:color="auto" w:fill="auto"/>
            <w:tcMar>
              <w:top w:w="100" w:type="dxa"/>
              <w:left w:w="100" w:type="dxa"/>
              <w:bottom w:w="100" w:type="dxa"/>
              <w:right w:w="100" w:type="dxa"/>
            </w:tcMar>
          </w:tcPr>
          <w:p w14:paraId="3386185D" w14:textId="77777777" w:rsidR="00975389" w:rsidRDefault="001A4DF3">
            <w:pPr>
              <w:widowControl w:val="0"/>
              <w:pBdr>
                <w:top w:val="nil"/>
                <w:left w:val="nil"/>
                <w:bottom w:val="nil"/>
                <w:right w:val="nil"/>
                <w:between w:val="nil"/>
              </w:pBdr>
              <w:spacing w:line="240" w:lineRule="auto"/>
              <w:jc w:val="left"/>
              <w:rPr>
                <w:b/>
              </w:rPr>
            </w:pPr>
            <w:r>
              <w:rPr>
                <w:b/>
              </w:rPr>
              <w:t>Opportunities</w:t>
            </w:r>
          </w:p>
          <w:p w14:paraId="3A617F87" w14:textId="77777777" w:rsidR="00975389" w:rsidRDefault="001A4DF3">
            <w:pPr>
              <w:widowControl w:val="0"/>
              <w:numPr>
                <w:ilvl w:val="0"/>
                <w:numId w:val="3"/>
              </w:numPr>
              <w:pBdr>
                <w:top w:val="nil"/>
                <w:left w:val="nil"/>
                <w:bottom w:val="nil"/>
                <w:right w:val="nil"/>
                <w:between w:val="nil"/>
              </w:pBdr>
              <w:spacing w:line="240" w:lineRule="auto"/>
              <w:jc w:val="left"/>
            </w:pPr>
            <w:r>
              <w:t>Capitalization on online shopping trend during lockdown</w:t>
            </w:r>
          </w:p>
          <w:p w14:paraId="49662C6B" w14:textId="77777777" w:rsidR="00975389" w:rsidRDefault="001A4DF3">
            <w:pPr>
              <w:widowControl w:val="0"/>
              <w:numPr>
                <w:ilvl w:val="0"/>
                <w:numId w:val="3"/>
              </w:numPr>
              <w:pBdr>
                <w:top w:val="nil"/>
                <w:left w:val="nil"/>
                <w:bottom w:val="nil"/>
                <w:right w:val="nil"/>
                <w:between w:val="nil"/>
              </w:pBdr>
              <w:spacing w:line="240" w:lineRule="auto"/>
              <w:jc w:val="left"/>
            </w:pPr>
            <w:r>
              <w:t>Competitors going bankrupt due to the Covid-19 pandemic.</w:t>
            </w:r>
          </w:p>
          <w:p w14:paraId="6FC2DE8F" w14:textId="77777777" w:rsidR="00975389" w:rsidRDefault="001A4DF3">
            <w:pPr>
              <w:widowControl w:val="0"/>
              <w:numPr>
                <w:ilvl w:val="0"/>
                <w:numId w:val="3"/>
              </w:numPr>
              <w:pBdr>
                <w:top w:val="nil"/>
                <w:left w:val="nil"/>
                <w:bottom w:val="nil"/>
                <w:right w:val="nil"/>
                <w:between w:val="nil"/>
              </w:pBdr>
              <w:spacing w:line="240" w:lineRule="auto"/>
              <w:jc w:val="left"/>
            </w:pPr>
            <w:r>
              <w:t>Increased health awareness.</w:t>
            </w:r>
          </w:p>
          <w:p w14:paraId="21E0FE0D" w14:textId="77777777" w:rsidR="00975389" w:rsidRDefault="001A4DF3">
            <w:pPr>
              <w:widowControl w:val="0"/>
              <w:numPr>
                <w:ilvl w:val="0"/>
                <w:numId w:val="3"/>
              </w:numPr>
              <w:pBdr>
                <w:top w:val="nil"/>
                <w:left w:val="nil"/>
                <w:bottom w:val="nil"/>
                <w:right w:val="nil"/>
                <w:between w:val="nil"/>
              </w:pBdr>
              <w:spacing w:line="240" w:lineRule="auto"/>
              <w:jc w:val="left"/>
            </w:pPr>
            <w:r>
              <w:t>Development of e-commerce.</w:t>
            </w:r>
          </w:p>
          <w:p w14:paraId="4F7EF3FE" w14:textId="77777777" w:rsidR="00975389" w:rsidRDefault="00975389">
            <w:pPr>
              <w:widowControl w:val="0"/>
              <w:pBdr>
                <w:top w:val="nil"/>
                <w:left w:val="nil"/>
                <w:bottom w:val="nil"/>
                <w:right w:val="nil"/>
                <w:between w:val="nil"/>
              </w:pBdr>
              <w:spacing w:line="240" w:lineRule="auto"/>
              <w:jc w:val="left"/>
              <w:rPr>
                <w:b/>
              </w:rPr>
            </w:pPr>
          </w:p>
        </w:tc>
        <w:tc>
          <w:tcPr>
            <w:tcW w:w="4680" w:type="dxa"/>
            <w:shd w:val="clear" w:color="auto" w:fill="auto"/>
            <w:tcMar>
              <w:top w:w="100" w:type="dxa"/>
              <w:left w:w="100" w:type="dxa"/>
              <w:bottom w:w="100" w:type="dxa"/>
              <w:right w:w="100" w:type="dxa"/>
            </w:tcMar>
          </w:tcPr>
          <w:p w14:paraId="546324C0" w14:textId="77777777" w:rsidR="00975389" w:rsidRDefault="001A4DF3">
            <w:pPr>
              <w:widowControl w:val="0"/>
              <w:pBdr>
                <w:top w:val="nil"/>
                <w:left w:val="nil"/>
                <w:bottom w:val="nil"/>
                <w:right w:val="nil"/>
                <w:between w:val="nil"/>
              </w:pBdr>
              <w:spacing w:line="240" w:lineRule="auto"/>
              <w:jc w:val="left"/>
              <w:rPr>
                <w:b/>
              </w:rPr>
            </w:pPr>
            <w:r>
              <w:rPr>
                <w:b/>
              </w:rPr>
              <w:lastRenderedPageBreak/>
              <w:t>Threats</w:t>
            </w:r>
          </w:p>
          <w:p w14:paraId="7A85AC8B" w14:textId="77777777" w:rsidR="00975389" w:rsidRDefault="00975389">
            <w:pPr>
              <w:widowControl w:val="0"/>
              <w:pBdr>
                <w:top w:val="nil"/>
                <w:left w:val="nil"/>
                <w:bottom w:val="nil"/>
                <w:right w:val="nil"/>
                <w:between w:val="nil"/>
              </w:pBdr>
              <w:spacing w:line="240" w:lineRule="auto"/>
              <w:jc w:val="left"/>
              <w:rPr>
                <w:b/>
              </w:rPr>
            </w:pPr>
          </w:p>
          <w:p w14:paraId="753945AE" w14:textId="77777777" w:rsidR="00975389" w:rsidRDefault="001A4DF3">
            <w:pPr>
              <w:widowControl w:val="0"/>
              <w:numPr>
                <w:ilvl w:val="0"/>
                <w:numId w:val="2"/>
              </w:numPr>
              <w:pBdr>
                <w:top w:val="nil"/>
                <w:left w:val="nil"/>
                <w:bottom w:val="nil"/>
                <w:right w:val="nil"/>
                <w:between w:val="nil"/>
              </w:pBdr>
              <w:spacing w:line="240" w:lineRule="auto"/>
              <w:jc w:val="left"/>
            </w:pPr>
            <w:r>
              <w:t>Economic downtrend due to Covid-19 pandemic.</w:t>
            </w:r>
          </w:p>
          <w:p w14:paraId="313327B6" w14:textId="77777777" w:rsidR="00975389" w:rsidRDefault="001A4DF3">
            <w:pPr>
              <w:widowControl w:val="0"/>
              <w:numPr>
                <w:ilvl w:val="0"/>
                <w:numId w:val="2"/>
              </w:numPr>
              <w:pBdr>
                <w:top w:val="nil"/>
                <w:left w:val="nil"/>
                <w:bottom w:val="nil"/>
                <w:right w:val="nil"/>
                <w:between w:val="nil"/>
              </w:pBdr>
              <w:spacing w:line="240" w:lineRule="auto"/>
              <w:jc w:val="left"/>
            </w:pPr>
            <w:r>
              <w:t>Increase of local companies</w:t>
            </w:r>
          </w:p>
          <w:p w14:paraId="12874291" w14:textId="77777777" w:rsidR="00975389" w:rsidRDefault="001A4DF3">
            <w:pPr>
              <w:widowControl w:val="0"/>
              <w:numPr>
                <w:ilvl w:val="0"/>
                <w:numId w:val="2"/>
              </w:numPr>
              <w:pBdr>
                <w:top w:val="nil"/>
                <w:left w:val="nil"/>
                <w:bottom w:val="nil"/>
                <w:right w:val="nil"/>
                <w:between w:val="nil"/>
              </w:pBdr>
              <w:spacing w:line="240" w:lineRule="auto"/>
              <w:jc w:val="left"/>
            </w:pPr>
            <w:r>
              <w:t>Brexit</w:t>
            </w:r>
          </w:p>
        </w:tc>
      </w:tr>
    </w:tbl>
    <w:p w14:paraId="3B61F47C" w14:textId="261638D0" w:rsidR="00975389" w:rsidRPr="0007240D" w:rsidRDefault="001A4DF3" w:rsidP="0007240D">
      <w:pPr>
        <w:jc w:val="center"/>
        <w:rPr>
          <w:b/>
          <w:bCs/>
        </w:rPr>
      </w:pPr>
      <w:r w:rsidRPr="0007240D">
        <w:rPr>
          <w:b/>
          <w:bCs/>
        </w:rPr>
        <w:t>Table</w:t>
      </w:r>
      <w:r w:rsidR="0007240D" w:rsidRPr="0007240D">
        <w:rPr>
          <w:b/>
          <w:bCs/>
        </w:rPr>
        <w:t xml:space="preserve"> 1</w:t>
      </w:r>
      <w:r w:rsidRPr="0007240D">
        <w:rPr>
          <w:b/>
          <w:bCs/>
        </w:rPr>
        <w:t>: SWOT analysis of Unilever</w:t>
      </w:r>
    </w:p>
    <w:p w14:paraId="37ED03AD" w14:textId="77777777" w:rsidR="00975389" w:rsidRDefault="00975389"/>
    <w:p w14:paraId="1AB2DA64" w14:textId="38EE497F" w:rsidR="00975389" w:rsidRDefault="001A4DF3">
      <w:r>
        <w:t>Unilever’s opportunities and challenges both exist correspondingly in the external environment (Paul, Cadle and Yeates, 2014). The political sphere is stable enough for Unilever to operate fluently. The global decline in the economy may have had some impact on Unilever but with quick adaptation and effective strategies and in time response, the company stood its ground very well. It reduced the impact of the Covid-19 pandemic on Unilever. Studies found that during the recent health crisis, the sale of instant food products decreased as people turned more on household products during the lockdown (Moore and Newsome, 2021). Unilever is a high ranking FCMG company. Looking at the consumer behaviour of Unilever products, around 69.2% of customers bought their Unilever goods from physical stores, even during the pandemic. 26.9% bought the products from online shops. 52% of customers believe that Unilever is not affected by the Covid-19 pandemic. To summarize the data, the Covid-19 epidemic has</w:t>
      </w:r>
      <w:r w:rsidR="00860056">
        <w:t xml:space="preserve"> a</w:t>
      </w:r>
      <w:r>
        <w:t xml:space="preserve"> </w:t>
      </w:r>
      <w:r w:rsidR="00CF6E54">
        <w:t>diminutive</w:t>
      </w:r>
      <w:r>
        <w:t xml:space="preserve"> </w:t>
      </w:r>
      <w:r w:rsidR="00CF6E54">
        <w:t>effect</w:t>
      </w:r>
      <w:r>
        <w:t xml:space="preserve"> on Unilever </w:t>
      </w:r>
      <w:r w:rsidR="00CF6E54">
        <w:t>since</w:t>
      </w:r>
      <w:r>
        <w:t xml:space="preserve"> most of its products are </w:t>
      </w:r>
      <w:r w:rsidR="00CF6E54">
        <w:t>considered</w:t>
      </w:r>
      <w:r>
        <w:t xml:space="preserve"> essential and well-</w:t>
      </w:r>
      <w:r w:rsidR="00CF6E54">
        <w:t>recognized</w:t>
      </w:r>
      <w:r>
        <w:t xml:space="preserve">. </w:t>
      </w:r>
      <w:r w:rsidR="00CF6E54" w:rsidRPr="00CF6E54">
        <w:t xml:space="preserve">While other companies are dealing with big changes as a result of the pandemic, Unilever has a varied range of products with global usage flexibility in its brand revenue, allowing it to deal with the issue. Some goods may win, but food manufacturers must improve their approach to minimize brand sales </w:t>
      </w:r>
      <w:r w:rsidR="00CF6E54">
        <w:t>deficits</w:t>
      </w:r>
      <w:r w:rsidR="00CF6E54" w:rsidRPr="00CF6E54">
        <w:t>.</w:t>
      </w:r>
    </w:p>
    <w:p w14:paraId="5A71004C" w14:textId="77777777" w:rsidR="00975389" w:rsidRDefault="00975389"/>
    <w:p w14:paraId="3C2558DF" w14:textId="373B2003" w:rsidR="00975389" w:rsidRDefault="00CF6E54">
      <w:r w:rsidRPr="00CF6E54">
        <w:t>The epidemic has left a lasting impression on the world today</w:t>
      </w:r>
      <w:r w:rsidR="001A4DF3">
        <w:t xml:space="preserve">. </w:t>
      </w:r>
      <w:r w:rsidRPr="00CF6E54">
        <w:t>Many people have switched their buying habits from common goods to key things like personal care products throughout the pandemic.</w:t>
      </w:r>
      <w:r>
        <w:t xml:space="preserve"> </w:t>
      </w:r>
      <w:r w:rsidR="001A4DF3">
        <w:t xml:space="preserve">Individuals are living in various ways, shopping diversely, and making diverse choices in a variety of ways, according to Turambi and Wuryaningrat. </w:t>
      </w:r>
      <w:r w:rsidR="00993129" w:rsidRPr="00993129">
        <w:t>The manufacturing facilities were sorely tested. Retail stores are closing their doors. People are</w:t>
      </w:r>
      <w:r w:rsidR="00F921D5">
        <w:t xml:space="preserve"> a</w:t>
      </w:r>
      <w:r w:rsidR="00993129" w:rsidRPr="00993129">
        <w:t xml:space="preserve"> lot more health-conscious these days, and they try to prevent becoming infected with the virus</w:t>
      </w:r>
      <w:r w:rsidR="00993129">
        <w:t>.</w:t>
      </w:r>
      <w:r w:rsidR="001A4DF3">
        <w:t xml:space="preserve"> </w:t>
      </w:r>
      <w:r w:rsidR="00993129">
        <w:t>Therefore,</w:t>
      </w:r>
      <w:r w:rsidR="001A4DF3">
        <w:t xml:space="preserve"> buyers are demanding offerings from a fresh viewpoint. Anderson and Sin (2020, p. 74) suggested that </w:t>
      </w:r>
      <w:r w:rsidR="00993129">
        <w:t>a</w:t>
      </w:r>
      <w:r w:rsidR="00993129" w:rsidRPr="00993129">
        <w:t xml:space="preserve"> well-designed ambi</w:t>
      </w:r>
      <w:r w:rsidR="00F921D5">
        <w:t>e</w:t>
      </w:r>
      <w:r w:rsidR="00993129" w:rsidRPr="00993129">
        <w:t>nce has an impact on client loyalty and buying habits.</w:t>
      </w:r>
      <w:r w:rsidR="00993129">
        <w:t xml:space="preserve"> Besides</w:t>
      </w:r>
      <w:r w:rsidR="001A4DF3">
        <w:t xml:space="preserve">, the owner </w:t>
      </w:r>
      <w:r w:rsidR="001A4DF3">
        <w:lastRenderedPageBreak/>
        <w:t xml:space="preserve">must continue to avoid </w:t>
      </w:r>
      <w:r w:rsidR="00993129">
        <w:t>contamination</w:t>
      </w:r>
      <w:r w:rsidR="001A4DF3">
        <w:t xml:space="preserve"> by </w:t>
      </w:r>
      <w:r w:rsidR="00993129">
        <w:t>employing</w:t>
      </w:r>
      <w:r w:rsidR="001A4DF3">
        <w:t xml:space="preserve"> health standards in accordance with current regulations.</w:t>
      </w:r>
      <w:r w:rsidR="007F7096" w:rsidRPr="007F7096">
        <w:t xml:space="preserve"> Unilever apparently manufactures a number of personal hygiene products that are either unaffected by the nationwide pandemic or are not affected at all</w:t>
      </w:r>
      <w:r w:rsidR="001A4DF3">
        <w:t xml:space="preserve">. In a couple of months, </w:t>
      </w:r>
      <w:r w:rsidR="007F7096">
        <w:t>t</w:t>
      </w:r>
      <w:r w:rsidR="007F7096" w:rsidRPr="007F7096">
        <w:t>he virus is causing real-time changes in the consumer goods industry, hastening long-term structural tendencies</w:t>
      </w:r>
      <w:r w:rsidR="007F7096">
        <w:t xml:space="preserve"> </w:t>
      </w:r>
      <w:r w:rsidR="001A4DF3">
        <w:t xml:space="preserve">(Accenture, 2020). The world is </w:t>
      </w:r>
      <w:r w:rsidR="000D2546">
        <w:t>shifting</w:t>
      </w:r>
      <w:r w:rsidR="001A4DF3">
        <w:t xml:space="preserve"> and people are moving </w:t>
      </w:r>
      <w:r w:rsidR="000D2546">
        <w:t>in the direction of</w:t>
      </w:r>
      <w:r w:rsidR="001A4DF3">
        <w:t xml:space="preserve"> balanced and lasting modes of consumerism, where they are taking on greater personal obligations to stay healthy and clean at all times. This demonstrates their dedication to preserving a living culture (Moore and Newsome, 2021).</w:t>
      </w:r>
      <w:r w:rsidR="000D2546" w:rsidRPr="000D2546">
        <w:t xml:space="preserve"> Unilever has contributed to improv</w:t>
      </w:r>
      <w:r w:rsidR="00F921D5">
        <w:t>ing</w:t>
      </w:r>
      <w:r w:rsidR="000D2546" w:rsidRPr="000D2546">
        <w:t xml:space="preserve"> </w:t>
      </w:r>
      <w:r w:rsidR="00F921D5">
        <w:t xml:space="preserve">the </w:t>
      </w:r>
      <w:r w:rsidR="000D2546" w:rsidRPr="000D2546">
        <w:t>society in many ways even in the midst of a worldwide threat</w:t>
      </w:r>
      <w:r w:rsidR="001A4DF3">
        <w:t xml:space="preserve">. </w:t>
      </w:r>
      <w:r w:rsidR="000563B0" w:rsidRPr="000563B0">
        <w:t>Unilever's consumer product brands, which are distributed in more than 190 countries throughout the world, represent the company's strength. This competitive advantage allows the company to expand into new areas and compete successfully against other companies.</w:t>
      </w:r>
      <w:r w:rsidR="000563B0">
        <w:t xml:space="preserve"> </w:t>
      </w:r>
      <w:r w:rsidR="001A4DF3">
        <w:t xml:space="preserve">The wide range of products </w:t>
      </w:r>
      <w:r w:rsidR="000563B0">
        <w:t>reveals</w:t>
      </w:r>
      <w:r w:rsidR="001A4DF3">
        <w:t xml:space="preserve"> the </w:t>
      </w:r>
      <w:r w:rsidR="000563B0">
        <w:t>corporation's</w:t>
      </w:r>
      <w:r w:rsidR="001A4DF3">
        <w:t xml:space="preserve"> commercial </w:t>
      </w:r>
      <w:r w:rsidR="000563B0">
        <w:t>accomplishment</w:t>
      </w:r>
      <w:r w:rsidR="001A4DF3">
        <w:t xml:space="preserve">. </w:t>
      </w:r>
      <w:r w:rsidR="000563B0" w:rsidRPr="000563B0">
        <w:t xml:space="preserve">For example, through </w:t>
      </w:r>
      <w:r w:rsidR="000563B0">
        <w:t>M</w:t>
      </w:r>
      <w:r w:rsidR="000563B0" w:rsidRPr="000563B0">
        <w:t>&amp;</w:t>
      </w:r>
      <w:r w:rsidR="000563B0">
        <w:t>A</w:t>
      </w:r>
      <w:r w:rsidR="000563B0" w:rsidRPr="000563B0">
        <w:t xml:space="preserve"> transactions, the company has increased its product range over time, contributing </w:t>
      </w:r>
      <w:r w:rsidR="00F921D5">
        <w:t>to</w:t>
      </w:r>
      <w:r w:rsidR="000563B0" w:rsidRPr="000563B0">
        <w:t xml:space="preserve"> corporate advancement and revenue growth.</w:t>
      </w:r>
    </w:p>
    <w:p w14:paraId="7FCF471D" w14:textId="3B54F440" w:rsidR="00975389" w:rsidRDefault="000563B0">
      <w:r w:rsidRPr="000563B0">
        <w:t>It also came up with a sustainable living plan (USLP) to help businesses transition from self-sufficiency to dependency.</w:t>
      </w:r>
      <w:r w:rsidR="001A4DF3">
        <w:t xml:space="preserve"> </w:t>
      </w:r>
      <w:r w:rsidR="001B504A" w:rsidRPr="001B504A">
        <w:t>The plan has an impact on the sustainability of assets, mainly agro</w:t>
      </w:r>
      <w:r w:rsidR="00F921D5">
        <w:t>-</w:t>
      </w:r>
      <w:r w:rsidR="001B504A" w:rsidRPr="001B504A">
        <w:t>based resources, allowing over 1.3 billion people to preserve their health and hygiene while also enhancing their quality of life.</w:t>
      </w:r>
      <w:r w:rsidR="001B504A">
        <w:t xml:space="preserve"> </w:t>
      </w:r>
      <w:r w:rsidR="001A4DF3">
        <w:t xml:space="preserve">Some people, in order to benefit themselves, mimic other people's products by adding little alterations to their own to make them appear more original and different. People will begin to compare comparable items and select ones that are appropriate for their budget and tastes (Kotler, 2014). People must restrict their spending as a result of money constraints caused by Covid-19, as they are unable to work and grocery supplies are diminishing. Unilever sales provide a bright future since they may offer a wide range of product labels while keeping the principle of eco-friendliness by entering a new market area and manufacturing new items. This also helps the industry expand the </w:t>
      </w:r>
      <w:r w:rsidR="001B504A">
        <w:t>variety</w:t>
      </w:r>
      <w:r w:rsidR="001A4DF3">
        <w:t xml:space="preserve"> of health goods produced from a </w:t>
      </w:r>
      <w:r w:rsidR="001B504A">
        <w:t>diversity</w:t>
      </w:r>
      <w:r w:rsidR="001A4DF3">
        <w:t xml:space="preserve"> of brands, and the brands </w:t>
      </w:r>
      <w:r w:rsidR="001B504A">
        <w:t>underneath</w:t>
      </w:r>
      <w:r w:rsidR="001A4DF3">
        <w:t xml:space="preserve"> the Unilever </w:t>
      </w:r>
      <w:r w:rsidR="001B504A">
        <w:t>canopy</w:t>
      </w:r>
      <w:r w:rsidR="001A4DF3">
        <w:t xml:space="preserve"> will keep their sales </w:t>
      </w:r>
      <w:r w:rsidR="001B504A">
        <w:t>since</w:t>
      </w:r>
      <w:r w:rsidR="001A4DF3">
        <w:t xml:space="preserve"> the company's reputation in the market. Unilever must also consider product originality as a motivator to increase company </w:t>
      </w:r>
      <w:r w:rsidR="001A4DF3">
        <w:lastRenderedPageBreak/>
        <w:t xml:space="preserve">performance (Kotler, 2014). To combat rivalry and indeed the potential of copying, it is suggested that the business use its assets for merchandise expansion, such as efficiencies. By proper income-based segmentation, Unilever is able to grow its business. During the pandemic, the company added to its product and pricing strategy, mini packs of various products that come in small sizes and at low prices. This approach drew more customers and contributed to the stability of growth. Many companies have decided to go online as a result of the Covid-19 epidemic. Because most young </w:t>
      </w:r>
      <w:r w:rsidR="001B504A">
        <w:t>individuals</w:t>
      </w:r>
      <w:r w:rsidR="001A4DF3">
        <w:t xml:space="preserve"> utilize social media in their everyday lives, Unilever will need to demand more social networking tactics to capture their </w:t>
      </w:r>
      <w:r w:rsidR="001B504A">
        <w:t>courtesy</w:t>
      </w:r>
      <w:r w:rsidR="001A4DF3">
        <w:t xml:space="preserve">. Twitter, Facebook, Instagram, and YouTube will be among the digital </w:t>
      </w:r>
      <w:r w:rsidR="00962D6E">
        <w:t>advertising</w:t>
      </w:r>
      <w:r w:rsidR="001A4DF3">
        <w:t xml:space="preserve"> platforms used by Unilever worldwide. Unilever aims to figure out how to counteract the advantages of many other firms. The imitative character of Unilever's merchandise is one of the company's shortcomings (Kotler, 2014). Other competitors, for example, will copy Unilever's Dove and Rexona goods even while the corporation invests extensively in design and development procedures. During the Covid-19 epidemic, Unilever may undertake more advertising for hygiene products that fight bacteria or germs, as well as personal care goods. While all home appliances businesses would be affected mostly by the epidemic, Unilever does have a brand and geographical diversity in its brand sales that allows it to cope rather well with the calamity. Some </w:t>
      </w:r>
      <w:r w:rsidR="00962D6E">
        <w:t>sorts</w:t>
      </w:r>
      <w:r w:rsidR="001A4DF3">
        <w:t xml:space="preserve"> may be favoured, but new approaches to food, in particular, are likely to be required to reduce the damage they have suffered. </w:t>
      </w:r>
    </w:p>
    <w:p w14:paraId="4DE81726" w14:textId="3BC2139C" w:rsidR="00975389" w:rsidRDefault="001A4DF3">
      <w:r>
        <w:t>The Covid-19 pandemic was really a stress test for Unilever. The global supply chain of the organisation was affected by national lockdowns (COVID-19 impact on business, 2020). There was a scarcity of delivery drivers on the routes. The demand for Unilever’s essential products (</w:t>
      </w:r>
      <w:r w:rsidR="0007240D">
        <w:t>e.g.</w:t>
      </w:r>
      <w:r>
        <w:t xml:space="preserve"> cleaning goods) went up to a highest of 600%. To give proper service, the company reduced SKU production by 60%. The company shortened their planning cycles from 13 weeks, down to only 4 weeks. The managing committee started meeting daily instead of weekly basis. The </w:t>
      </w:r>
      <w:r w:rsidR="0007240D">
        <w:t>‘digital</w:t>
      </w:r>
      <w:r>
        <w:t xml:space="preserve"> transformation </w:t>
      </w:r>
      <w:r w:rsidR="0007240D">
        <w:t>plan’</w:t>
      </w:r>
      <w:r>
        <w:t xml:space="preserve"> was already undergoing operations and it helped the company gain speed (Corcoran, 2013). To this day, Unilever is working toward connecting to all the consumers </w:t>
      </w:r>
      <w:r>
        <w:lastRenderedPageBreak/>
        <w:t xml:space="preserve">across the globe via 20 billion devices. The digital innovations and tools are keeping the company running its supply chain during today’s coronavirus lockdowns. </w:t>
      </w:r>
      <w:r>
        <w:br w:type="page"/>
      </w:r>
    </w:p>
    <w:p w14:paraId="604B8782" w14:textId="150BE060" w:rsidR="00975389" w:rsidRDefault="001A4DF3" w:rsidP="00D90AFC">
      <w:pPr>
        <w:pStyle w:val="Heading1"/>
      </w:pPr>
      <w:bookmarkStart w:id="20" w:name="_Toc91283181"/>
      <w:bookmarkStart w:id="21" w:name="_Toc91434017"/>
      <w:r>
        <w:lastRenderedPageBreak/>
        <w:t>Conclusion</w:t>
      </w:r>
      <w:bookmarkEnd w:id="20"/>
      <w:bookmarkEnd w:id="21"/>
    </w:p>
    <w:p w14:paraId="4C9A5E1E" w14:textId="4332B819" w:rsidR="00975389" w:rsidRDefault="001A4DF3">
      <w:r>
        <w:t xml:space="preserve">The covid-19 pandemic really changed the world. It is still affecting the world economy, almost 2 years into the lockdown. It changed </w:t>
      </w:r>
      <w:r w:rsidR="0007240D">
        <w:t>people’s</w:t>
      </w:r>
      <w:r>
        <w:t xml:space="preserve"> lives, it changed the business and marketing world. From a business point of view, this pandemic might have been the biggest macro-environmental factor affecting the marketing sphere of the whole world in the 21st century. Many business organisations just went bankrupt because of the global stall in economic flow. Many small firms were already struggling to grow their business even before the start of the pandemic. Many poorer countries’ economies were already in instability before the outbreak. This pandemic was not a drill. The </w:t>
      </w:r>
      <w:r w:rsidR="0007240D">
        <w:t>world’s</w:t>
      </w:r>
      <w:r>
        <w:t xml:space="preserve"> economy took a big hit because of it. The wound has still not healed to this day. Many leading business organisations stood up to the challenge, faced the pandemic, strategized their marketing plans and succeeded. Some of the companies, even if there has been a noticeable impact of the pandemic on their businesses, kept very good stability and growth in business. Some multinational industries even benefitted greatly because of sudden changes or shifts in material values and lifestyles. While maintaining business principles and responsibilities tied to the pandemic. Especially, the companies producing essential goods, at home foods, healthcare products, sanitization products, safety products, medical products etc. One of these companies is Unilever PLC, One of the largest multinational companies in the world. By ensuring employees’ and customers’ safety, reorganising business plans, and collaborating with government support programs, Unilever PLC successfully held its glory throughout this dire global situation. Various information and data were shown in the report, important analysis models were applied to shed light upon how Unilever’s internal and external environments were impacted by the pandemic. Although in this report, it was found that there has been a pretty notable impact of the Covid-19 pandemic on Unilever, it is safe to say that this impact was not able to break the company’s backbone as it could to many other businesses. Immense workforce, 100 years of experience and brand name, strong integrity in the supply chain, authentic leadership and support of the consumers helped the business carry light through the dark times of the global epidemic.</w:t>
      </w:r>
      <w:r>
        <w:br w:type="page"/>
      </w:r>
    </w:p>
    <w:p w14:paraId="59198135" w14:textId="77777777" w:rsidR="00975389" w:rsidRDefault="001A4DF3">
      <w:pPr>
        <w:pStyle w:val="Heading1"/>
        <w:rPr>
          <w:color w:val="000000"/>
          <w:sz w:val="34"/>
          <w:szCs w:val="34"/>
        </w:rPr>
      </w:pPr>
      <w:bookmarkStart w:id="22" w:name="_Toc91283182"/>
      <w:bookmarkStart w:id="23" w:name="_Toc91434018"/>
      <w:r>
        <w:lastRenderedPageBreak/>
        <w:t>References</w:t>
      </w:r>
      <w:bookmarkEnd w:id="22"/>
      <w:bookmarkEnd w:id="23"/>
    </w:p>
    <w:p w14:paraId="38D78CA7" w14:textId="77777777" w:rsidR="003866B2" w:rsidRDefault="003866B2">
      <w:pPr>
        <w:spacing w:before="240" w:after="240"/>
      </w:pPr>
      <w:r>
        <w:t xml:space="preserve">Armstrong, G., Kotler, P. and Opresnik, M., 2019. </w:t>
      </w:r>
      <w:r>
        <w:rPr>
          <w:i/>
        </w:rPr>
        <w:t>Marketing</w:t>
      </w:r>
      <w:r>
        <w:t>. Harlow, United Kingdom: Pearson Education, Limited.</w:t>
      </w:r>
    </w:p>
    <w:p w14:paraId="403BB16B" w14:textId="77777777" w:rsidR="003866B2" w:rsidRDefault="003866B2">
      <w:pPr>
        <w:spacing w:before="240" w:after="240"/>
      </w:pPr>
      <w:r>
        <w:t xml:space="preserve">Baron, D., 2013. </w:t>
      </w:r>
      <w:r>
        <w:rPr>
          <w:i/>
        </w:rPr>
        <w:t>Business and its environment</w:t>
      </w:r>
      <w:r>
        <w:t>. Boston: Pearson.</w:t>
      </w:r>
    </w:p>
    <w:p w14:paraId="4D122C0A" w14:textId="77777777" w:rsidR="003866B2" w:rsidRDefault="003866B2">
      <w:pPr>
        <w:spacing w:before="240" w:after="240"/>
      </w:pPr>
      <w:r>
        <w:t xml:space="preserve">BENASHVILI, G., 2020. PANDEMIC IMPACTS ON THE INTERNATIONAL ECONOMY. </w:t>
      </w:r>
      <w:r>
        <w:rPr>
          <w:i/>
        </w:rPr>
        <w:t>Globalization and Business</w:t>
      </w:r>
      <w:r>
        <w:t>, pp.192-197.</w:t>
      </w:r>
    </w:p>
    <w:p w14:paraId="4D305120" w14:textId="77777777" w:rsidR="003866B2" w:rsidRDefault="003866B2">
      <w:pPr>
        <w:spacing w:before="240" w:after="240"/>
      </w:pPr>
      <w:r>
        <w:t xml:space="preserve">Caprotti, F., 2012. Environment, Business and the Firm. </w:t>
      </w:r>
      <w:r>
        <w:rPr>
          <w:i/>
        </w:rPr>
        <w:t>Geography Compass</w:t>
      </w:r>
      <w:r>
        <w:t>, 6(3), pp.163-174.</w:t>
      </w:r>
    </w:p>
    <w:p w14:paraId="51A51C21" w14:textId="77777777" w:rsidR="003866B2" w:rsidRDefault="003866B2">
      <w:pPr>
        <w:spacing w:before="240" w:after="240"/>
      </w:pPr>
      <w:r>
        <w:t xml:space="preserve">Corcoran, C., 2013. </w:t>
      </w:r>
      <w:r>
        <w:rPr>
          <w:i/>
        </w:rPr>
        <w:t>Systemic liquidity risk and bipolar markets</w:t>
      </w:r>
      <w:r>
        <w:t>. Chichester, West Sussex, U.K.: Wiley.</w:t>
      </w:r>
    </w:p>
    <w:p w14:paraId="46350038" w14:textId="77777777" w:rsidR="003866B2" w:rsidRDefault="003866B2">
      <w:pPr>
        <w:spacing w:before="240" w:after="240"/>
      </w:pPr>
      <w:r>
        <w:t xml:space="preserve">Dietz, J., 2012. </w:t>
      </w:r>
      <w:r>
        <w:rPr>
          <w:i/>
        </w:rPr>
        <w:t>Pandemic Planning</w:t>
      </w:r>
      <w:r>
        <w:t>. Hoboken: CRC Press.</w:t>
      </w:r>
    </w:p>
    <w:p w14:paraId="7A564333" w14:textId="77777777" w:rsidR="003866B2" w:rsidRDefault="003866B2">
      <w:pPr>
        <w:spacing w:before="240" w:after="240"/>
      </w:pPr>
      <w:r>
        <w:rPr>
          <w:i/>
        </w:rPr>
        <w:t>International Trade Forum</w:t>
      </w:r>
      <w:r>
        <w:t>, 2020. COVID-19 impact on business. 2020(3), pp.8-8.</w:t>
      </w:r>
    </w:p>
    <w:p w14:paraId="5A5CFA14" w14:textId="77777777" w:rsidR="003866B2" w:rsidRDefault="003866B2">
      <w:pPr>
        <w:spacing w:before="240" w:after="240"/>
      </w:pPr>
      <w:r>
        <w:t xml:space="preserve">Kotler, P., 2014. </w:t>
      </w:r>
      <w:r>
        <w:rPr>
          <w:i/>
        </w:rPr>
        <w:t>Kotler on marketing</w:t>
      </w:r>
      <w:r>
        <w:t>. [Place of publication not identified]: Free Press.</w:t>
      </w:r>
    </w:p>
    <w:p w14:paraId="3BF2C987" w14:textId="77777777" w:rsidR="003866B2" w:rsidRDefault="003866B2">
      <w:pPr>
        <w:spacing w:before="240" w:after="240"/>
      </w:pPr>
      <w:r>
        <w:t xml:space="preserve">Moore, S. and Newsome, K., 2021. Work in the Global Economy: Editorial Introduction. </w:t>
      </w:r>
      <w:r>
        <w:rPr>
          <w:i/>
        </w:rPr>
        <w:t>Work in the Global Economy</w:t>
      </w:r>
      <w:r>
        <w:t>, 1(1), pp.3-12.</w:t>
      </w:r>
    </w:p>
    <w:p w14:paraId="6C2A07F9" w14:textId="77777777" w:rsidR="003866B2" w:rsidRDefault="003866B2">
      <w:pPr>
        <w:spacing w:before="240" w:after="240"/>
      </w:pPr>
      <w:r>
        <w:t xml:space="preserve">Paul, D., Cadle, J. and Yeates, D., 2014. </w:t>
      </w:r>
      <w:r>
        <w:rPr>
          <w:i/>
        </w:rPr>
        <w:t>Business analysis</w:t>
      </w:r>
      <w:r>
        <w:t>. BCS Learning and Development.</w:t>
      </w:r>
    </w:p>
    <w:p w14:paraId="2380C3AF" w14:textId="77777777" w:rsidR="003866B2" w:rsidRDefault="003866B2">
      <w:pPr>
        <w:spacing w:before="240" w:after="240"/>
      </w:pPr>
      <w:r>
        <w:t xml:space="preserve">Shaikh, S., 2015. </w:t>
      </w:r>
      <w:r>
        <w:rPr>
          <w:i/>
        </w:rPr>
        <w:t>Business Environment</w:t>
      </w:r>
      <w:r>
        <w:t>. Pearson India.</w:t>
      </w:r>
    </w:p>
    <w:p w14:paraId="1DDFDD87" w14:textId="77777777" w:rsidR="003866B2" w:rsidRDefault="003866B2">
      <w:pPr>
        <w:spacing w:before="240" w:after="240"/>
      </w:pPr>
      <w:r>
        <w:t xml:space="preserve">Spilsbury, R., 2013. </w:t>
      </w:r>
      <w:r>
        <w:rPr>
          <w:i/>
        </w:rPr>
        <w:t>Global economy</w:t>
      </w:r>
      <w:r>
        <w:t>. London: Raintree.</w:t>
      </w:r>
    </w:p>
    <w:p w14:paraId="30424C6D" w14:textId="77777777" w:rsidR="003866B2" w:rsidRDefault="003866B2">
      <w:pPr>
        <w:spacing w:before="240" w:after="240"/>
      </w:pPr>
      <w:r>
        <w:t xml:space="preserve">Srivastava, R., 2012. Shift of Marketing Mix to E-Marketing Mix: The Birth to New Era. </w:t>
      </w:r>
      <w:r>
        <w:rPr>
          <w:i/>
        </w:rPr>
        <w:t>SSRN Electronic Journal</w:t>
      </w:r>
      <w:r>
        <w:t>.</w:t>
      </w:r>
    </w:p>
    <w:p w14:paraId="7A7AB6E7" w14:textId="77777777" w:rsidR="003866B2" w:rsidRDefault="003866B2">
      <w:pPr>
        <w:spacing w:before="240" w:after="240"/>
      </w:pPr>
      <w:r>
        <w:t xml:space="preserve">Unilever. 2021. </w:t>
      </w:r>
      <w:r>
        <w:rPr>
          <w:i/>
        </w:rPr>
        <w:t>Unilever Global: Making sustainable living commonplace</w:t>
      </w:r>
      <w:r>
        <w:t>. [online] Available at: &lt;https://www.unilever.com/&gt; [Accessed 23 December 2021].</w:t>
      </w:r>
    </w:p>
    <w:p w14:paraId="50C7BCCB" w14:textId="77777777" w:rsidR="003866B2" w:rsidRDefault="003866B2" w:rsidP="00D90AFC">
      <w:pPr>
        <w:spacing w:before="240" w:after="240"/>
      </w:pPr>
      <w:r>
        <w:lastRenderedPageBreak/>
        <w:t xml:space="preserve">Verhage, B. and Visser, M., 2018. </w:t>
      </w:r>
      <w:r>
        <w:rPr>
          <w:i/>
        </w:rPr>
        <w:t>Marketing fundamentals</w:t>
      </w:r>
      <w:r>
        <w:t>. Groningen: Noordhoff Uitgevers.</w:t>
      </w:r>
    </w:p>
    <w:sectPr w:rsidR="003866B2">
      <w:headerReference w:type="default" r:id="rId9"/>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61E5B5C" w14:textId="77777777" w:rsidR="000F0F16" w:rsidRDefault="000F0F16">
      <w:pPr>
        <w:spacing w:line="240" w:lineRule="auto"/>
      </w:pPr>
      <w:r>
        <w:separator/>
      </w:r>
    </w:p>
  </w:endnote>
  <w:endnote w:type="continuationSeparator" w:id="0">
    <w:p w14:paraId="7F5A3B4A" w14:textId="77777777" w:rsidR="000F0F16" w:rsidRDefault="000F0F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A525F63" w14:textId="77777777" w:rsidR="000F0F16" w:rsidRDefault="000F0F16">
      <w:pPr>
        <w:spacing w:line="240" w:lineRule="auto"/>
      </w:pPr>
      <w:r>
        <w:separator/>
      </w:r>
    </w:p>
  </w:footnote>
  <w:footnote w:type="continuationSeparator" w:id="0">
    <w:p w14:paraId="3DE3E4E9" w14:textId="77777777" w:rsidR="000F0F16" w:rsidRDefault="000F0F16">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B79982" w14:textId="595A020D" w:rsidR="00975389" w:rsidRDefault="00975389">
    <w:pPr>
      <w:jc w:val="righ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1BB1B38"/>
    <w:multiLevelType w:val="multilevel"/>
    <w:tmpl w:val="DAB4ED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973137D"/>
    <w:multiLevelType w:val="multilevel"/>
    <w:tmpl w:val="8962FD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F571453"/>
    <w:multiLevelType w:val="multilevel"/>
    <w:tmpl w:val="C9D8F5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FA949E7"/>
    <w:multiLevelType w:val="multilevel"/>
    <w:tmpl w:val="AA74D1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75389"/>
    <w:rsid w:val="000563B0"/>
    <w:rsid w:val="0007240D"/>
    <w:rsid w:val="000D2546"/>
    <w:rsid w:val="000F0F16"/>
    <w:rsid w:val="00161C03"/>
    <w:rsid w:val="001A4DF3"/>
    <w:rsid w:val="001B504A"/>
    <w:rsid w:val="00220C45"/>
    <w:rsid w:val="003004E0"/>
    <w:rsid w:val="00375AF8"/>
    <w:rsid w:val="003866B2"/>
    <w:rsid w:val="004206A7"/>
    <w:rsid w:val="004861C0"/>
    <w:rsid w:val="004A3FD5"/>
    <w:rsid w:val="00772E61"/>
    <w:rsid w:val="007B7FE3"/>
    <w:rsid w:val="007F7096"/>
    <w:rsid w:val="00860056"/>
    <w:rsid w:val="009507C4"/>
    <w:rsid w:val="00962D6E"/>
    <w:rsid w:val="00975389"/>
    <w:rsid w:val="00993129"/>
    <w:rsid w:val="00A86763"/>
    <w:rsid w:val="00CE65B8"/>
    <w:rsid w:val="00CF6E54"/>
    <w:rsid w:val="00CF7EA9"/>
    <w:rsid w:val="00D90AFC"/>
    <w:rsid w:val="00DE0A2C"/>
    <w:rsid w:val="00E670F3"/>
    <w:rsid w:val="00F921D5"/>
    <w:rsid w:val="00FC15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1541A5"/>
  <w15:docId w15:val="{26E0FE5E-7DAA-47CD-985A-5642B90AD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rsid w:val="0007240D"/>
    <w:pPr>
      <w:keepNext/>
      <w:keepLines/>
      <w:outlineLvl w:val="0"/>
    </w:pPr>
    <w:rPr>
      <w:b/>
      <w:color w:val="002060"/>
      <w:sz w:val="32"/>
      <w:szCs w:val="36"/>
    </w:rPr>
  </w:style>
  <w:style w:type="paragraph" w:styleId="Heading2">
    <w:name w:val="heading 2"/>
    <w:basedOn w:val="Normal"/>
    <w:next w:val="Normal"/>
    <w:uiPriority w:val="9"/>
    <w:unhideWhenUsed/>
    <w:qFormat/>
    <w:pPr>
      <w:keepNext/>
      <w:keepLines/>
      <w:outlineLvl w:val="1"/>
    </w:pPr>
    <w:rPr>
      <w:b/>
      <w:color w:val="3D85C6"/>
      <w:sz w:val="28"/>
      <w:szCs w:val="28"/>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772E61"/>
    <w:pPr>
      <w:spacing w:after="100"/>
    </w:pPr>
  </w:style>
  <w:style w:type="paragraph" w:styleId="TOC2">
    <w:name w:val="toc 2"/>
    <w:basedOn w:val="Normal"/>
    <w:next w:val="Normal"/>
    <w:autoRedefine/>
    <w:uiPriority w:val="39"/>
    <w:unhideWhenUsed/>
    <w:rsid w:val="00772E61"/>
    <w:pPr>
      <w:spacing w:after="100"/>
      <w:ind w:left="240"/>
    </w:pPr>
  </w:style>
  <w:style w:type="character" w:styleId="Hyperlink">
    <w:name w:val="Hyperlink"/>
    <w:basedOn w:val="DefaultParagraphFont"/>
    <w:uiPriority w:val="99"/>
    <w:unhideWhenUsed/>
    <w:rsid w:val="00772E61"/>
    <w:rPr>
      <w:color w:val="0000FF" w:themeColor="hyperlink"/>
      <w:u w:val="single"/>
    </w:rPr>
  </w:style>
  <w:style w:type="paragraph" w:styleId="Header">
    <w:name w:val="header"/>
    <w:basedOn w:val="Normal"/>
    <w:link w:val="HeaderChar"/>
    <w:uiPriority w:val="99"/>
    <w:unhideWhenUsed/>
    <w:rsid w:val="004861C0"/>
    <w:pPr>
      <w:tabs>
        <w:tab w:val="center" w:pos="4680"/>
        <w:tab w:val="right" w:pos="9360"/>
      </w:tabs>
      <w:spacing w:line="240" w:lineRule="auto"/>
    </w:pPr>
  </w:style>
  <w:style w:type="character" w:customStyle="1" w:styleId="HeaderChar">
    <w:name w:val="Header Char"/>
    <w:basedOn w:val="DefaultParagraphFont"/>
    <w:link w:val="Header"/>
    <w:uiPriority w:val="99"/>
    <w:rsid w:val="004861C0"/>
  </w:style>
  <w:style w:type="paragraph" w:styleId="Footer">
    <w:name w:val="footer"/>
    <w:basedOn w:val="Normal"/>
    <w:link w:val="FooterChar"/>
    <w:uiPriority w:val="99"/>
    <w:unhideWhenUsed/>
    <w:rsid w:val="004861C0"/>
    <w:pPr>
      <w:tabs>
        <w:tab w:val="center" w:pos="4680"/>
        <w:tab w:val="right" w:pos="9360"/>
      </w:tabs>
      <w:spacing w:line="240" w:lineRule="auto"/>
    </w:pPr>
  </w:style>
  <w:style w:type="character" w:customStyle="1" w:styleId="FooterChar">
    <w:name w:val="Footer Char"/>
    <w:basedOn w:val="DefaultParagraphFont"/>
    <w:link w:val="Footer"/>
    <w:uiPriority w:val="99"/>
    <w:rsid w:val="004861C0"/>
  </w:style>
  <w:style w:type="paragraph" w:styleId="TOCHeading">
    <w:name w:val="TOC Heading"/>
    <w:basedOn w:val="Heading1"/>
    <w:next w:val="Normal"/>
    <w:uiPriority w:val="39"/>
    <w:unhideWhenUsed/>
    <w:qFormat/>
    <w:rsid w:val="004861C0"/>
    <w:pPr>
      <w:spacing w:before="240" w:line="259" w:lineRule="auto"/>
      <w:jc w:val="left"/>
      <w:outlineLvl w:val="9"/>
    </w:pPr>
    <w:rPr>
      <w:rFonts w:asciiTheme="majorHAnsi" w:eastAsiaTheme="majorEastAsia" w:hAnsiTheme="majorHAnsi" w:cstheme="majorBidi"/>
      <w:b w:val="0"/>
      <w:color w:val="365F91" w:themeColor="accent1" w:themeShade="BF"/>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5CE214-6331-495A-9349-2479D46A8B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3637</Words>
  <Characters>20731</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24320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MSI</dc:creator>
  <cp:lastModifiedBy>MSI</cp:lastModifiedBy>
  <cp:revision>2</cp:revision>
  <dcterms:created xsi:type="dcterms:W3CDTF">2021-12-26T12:22:00Z</dcterms:created>
  <dcterms:modified xsi:type="dcterms:W3CDTF">2021-12-26T12:22:00Z</dcterms:modified>
</cp:coreProperties>
</file>