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B59003" w14:textId="20F6CBDC" w:rsidR="00EE0FF9" w:rsidRPr="003D4B8F" w:rsidRDefault="00EE0FF9" w:rsidP="00EE0FF9">
      <w:pPr>
        <w:jc w:val="right"/>
        <w:rPr>
          <w:b/>
          <w:bCs/>
        </w:rPr>
      </w:pPr>
      <w:r w:rsidRPr="003D4B8F">
        <w:rPr>
          <w:b/>
          <w:bCs/>
        </w:rPr>
        <w:t>Felesha Mills</w:t>
      </w:r>
    </w:p>
    <w:p w14:paraId="0E44A6AD" w14:textId="043A8665" w:rsidR="00EE0FF9" w:rsidRPr="003D4B8F" w:rsidRDefault="00EE0FF9" w:rsidP="00EE0FF9">
      <w:pPr>
        <w:jc w:val="right"/>
        <w:rPr>
          <w:b/>
          <w:bCs/>
        </w:rPr>
      </w:pPr>
      <w:r w:rsidRPr="003D4B8F">
        <w:rPr>
          <w:b/>
          <w:bCs/>
        </w:rPr>
        <w:t>Student ID: 231778</w:t>
      </w:r>
      <w:r w:rsidR="00BC0C03" w:rsidRPr="003D4B8F">
        <w:rPr>
          <w:b/>
          <w:bCs/>
        </w:rPr>
        <w:t>3</w:t>
      </w:r>
    </w:p>
    <w:p w14:paraId="20E9D42F" w14:textId="75C55B55" w:rsidR="00BC0C03" w:rsidRDefault="00E07F85" w:rsidP="00EE0FF9">
      <w:pPr>
        <w:jc w:val="right"/>
        <w:rPr>
          <w:b/>
          <w:bCs/>
        </w:rPr>
      </w:pPr>
      <w:r>
        <w:rPr>
          <w:b/>
          <w:bCs/>
        </w:rPr>
        <w:t xml:space="preserve">Module code: </w:t>
      </w:r>
      <w:r w:rsidR="003D4B8F" w:rsidRPr="003D4B8F">
        <w:rPr>
          <w:b/>
          <w:bCs/>
        </w:rPr>
        <w:t>LMLC4002</w:t>
      </w:r>
      <w:r w:rsidR="002A6B03">
        <w:rPr>
          <w:b/>
          <w:bCs/>
        </w:rPr>
        <w:t xml:space="preserve"> </w:t>
      </w:r>
      <w:r w:rsidR="00196847">
        <w:rPr>
          <w:b/>
          <w:bCs/>
        </w:rPr>
        <w:t>–</w:t>
      </w:r>
      <w:r w:rsidR="002A6B03">
        <w:rPr>
          <w:b/>
          <w:bCs/>
        </w:rPr>
        <w:t xml:space="preserve"> </w:t>
      </w:r>
      <w:proofErr w:type="spellStart"/>
      <w:r w:rsidR="00196847">
        <w:rPr>
          <w:b/>
          <w:bCs/>
        </w:rPr>
        <w:t>Digtal</w:t>
      </w:r>
      <w:proofErr w:type="spellEnd"/>
      <w:r w:rsidR="00196847">
        <w:rPr>
          <w:b/>
          <w:bCs/>
        </w:rPr>
        <w:t xml:space="preserve"> Skills</w:t>
      </w:r>
    </w:p>
    <w:p w14:paraId="2AFA8E86" w14:textId="7EAB1A66" w:rsidR="003D4B8F" w:rsidRPr="003D4B8F" w:rsidRDefault="00360A5D" w:rsidP="00EE0FF9">
      <w:pPr>
        <w:jc w:val="right"/>
        <w:rPr>
          <w:b/>
          <w:bCs/>
        </w:rPr>
      </w:pPr>
      <w:r>
        <w:rPr>
          <w:b/>
          <w:bCs/>
        </w:rPr>
        <w:t>Lec</w:t>
      </w:r>
      <w:r w:rsidR="00E60786">
        <w:rPr>
          <w:b/>
          <w:bCs/>
        </w:rPr>
        <w:t xml:space="preserve">ture </w:t>
      </w:r>
      <w:proofErr w:type="spellStart"/>
      <w:r w:rsidR="00646BC0">
        <w:rPr>
          <w:b/>
          <w:bCs/>
        </w:rPr>
        <w:t>Am</w:t>
      </w:r>
      <w:r w:rsidR="00CF3EA4">
        <w:rPr>
          <w:b/>
          <w:bCs/>
        </w:rPr>
        <w:t>itave</w:t>
      </w:r>
      <w:proofErr w:type="spellEnd"/>
      <w:r w:rsidR="00CF3EA4">
        <w:rPr>
          <w:b/>
          <w:bCs/>
        </w:rPr>
        <w:t xml:space="preserve"> </w:t>
      </w:r>
      <w:r w:rsidR="00077662">
        <w:rPr>
          <w:b/>
          <w:bCs/>
        </w:rPr>
        <w:t>Banik</w:t>
      </w:r>
    </w:p>
    <w:p w14:paraId="7BBA8AA5" w14:textId="77777777" w:rsidR="00EE0FF9" w:rsidRDefault="00EE0FF9" w:rsidP="007F7E3B">
      <w:pPr>
        <w:jc w:val="center"/>
        <w:rPr>
          <w:b/>
          <w:bCs/>
          <w:sz w:val="28"/>
          <w:szCs w:val="28"/>
        </w:rPr>
      </w:pPr>
    </w:p>
    <w:p w14:paraId="5CF64882" w14:textId="0362AE04" w:rsidR="00EE0FF9" w:rsidRDefault="007F7E3B" w:rsidP="007F7E3B">
      <w:pPr>
        <w:jc w:val="center"/>
        <w:rPr>
          <w:b/>
          <w:bCs/>
          <w:sz w:val="28"/>
          <w:szCs w:val="28"/>
        </w:rPr>
      </w:pPr>
      <w:proofErr w:type="gramStart"/>
      <w:r w:rsidRPr="006D6C83">
        <w:rPr>
          <w:b/>
          <w:bCs/>
          <w:sz w:val="28"/>
          <w:szCs w:val="28"/>
        </w:rPr>
        <w:t>How</w:t>
      </w:r>
      <w:proofErr w:type="gramEnd"/>
      <w:r w:rsidRPr="006D6C83">
        <w:rPr>
          <w:b/>
          <w:bCs/>
          <w:sz w:val="28"/>
          <w:szCs w:val="28"/>
        </w:rPr>
        <w:t xml:space="preserve"> Social Media and Digital Media Can Be Used To Reach A Wider </w:t>
      </w:r>
    </w:p>
    <w:p w14:paraId="17F48B9F" w14:textId="048E2A38" w:rsidR="007F7E3B" w:rsidRDefault="007F7E3B" w:rsidP="007F7E3B">
      <w:pPr>
        <w:jc w:val="center"/>
        <w:rPr>
          <w:b/>
          <w:bCs/>
          <w:sz w:val="28"/>
          <w:szCs w:val="28"/>
        </w:rPr>
      </w:pPr>
      <w:r w:rsidRPr="006D6C83">
        <w:rPr>
          <w:b/>
          <w:bCs/>
          <w:sz w:val="28"/>
          <w:szCs w:val="28"/>
        </w:rPr>
        <w:t>Customer Base</w:t>
      </w:r>
    </w:p>
    <w:p w14:paraId="2C3D7B64" w14:textId="45C69111" w:rsidR="007F7E3B" w:rsidRPr="006D6C83" w:rsidRDefault="007F7E3B" w:rsidP="007F7E3B">
      <w:pPr>
        <w:rPr>
          <w:b/>
          <w:bCs/>
          <w:sz w:val="24"/>
          <w:szCs w:val="24"/>
        </w:rPr>
      </w:pPr>
      <w:r w:rsidRPr="006D6C83">
        <w:rPr>
          <w:b/>
          <w:bCs/>
          <w:sz w:val="24"/>
          <w:szCs w:val="24"/>
        </w:rPr>
        <w:t>Introduction</w:t>
      </w:r>
    </w:p>
    <w:p w14:paraId="4081AFD6" w14:textId="77777777" w:rsidR="007F7E3B" w:rsidRDefault="007F7E3B" w:rsidP="007F7E3B">
      <w:pPr>
        <w:rPr>
          <w:sz w:val="24"/>
          <w:szCs w:val="24"/>
        </w:rPr>
      </w:pPr>
      <w:r w:rsidRPr="007F7E3B">
        <w:rPr>
          <w:sz w:val="24"/>
          <w:szCs w:val="24"/>
        </w:rPr>
        <w:t>In the current digital era, social media and digital media platforms are crucial for businesses aiming to grow their customer base and improve brand visibility. As smartphones and internet access become ubiquitous, consumers are more frequently using social media and digital channels to find products, interact with brands, and make purchase decisions. This essay discusses various strategies and techniques that businesses can utilize to effectively leverage social media and digital media to reach a broader audience.</w:t>
      </w:r>
    </w:p>
    <w:p w14:paraId="19BB9A38" w14:textId="78086FF4" w:rsidR="007F7E3B" w:rsidRPr="006D6C83" w:rsidRDefault="007F7E3B" w:rsidP="007F7E3B">
      <w:pPr>
        <w:rPr>
          <w:b/>
          <w:bCs/>
          <w:sz w:val="24"/>
          <w:szCs w:val="24"/>
        </w:rPr>
      </w:pPr>
      <w:r w:rsidRPr="006D6C83">
        <w:rPr>
          <w:b/>
          <w:bCs/>
          <w:sz w:val="24"/>
          <w:szCs w:val="24"/>
        </w:rPr>
        <w:t>Creating Engaging Content</w:t>
      </w:r>
    </w:p>
    <w:p w14:paraId="2D6EF51C" w14:textId="2F2F0419" w:rsidR="003B546D" w:rsidRDefault="007F7E3B" w:rsidP="007F7E3B">
      <w:pPr>
        <w:rPr>
          <w:sz w:val="24"/>
          <w:szCs w:val="24"/>
        </w:rPr>
      </w:pPr>
      <w:r w:rsidRPr="007F7E3B">
        <w:rPr>
          <w:sz w:val="24"/>
          <w:szCs w:val="24"/>
        </w:rPr>
        <w:t>It is vital for businesses to create content that captures the attention of their target audience. Companies should concentrate on crafting content that is visually attractive as well as educational and entertaining. This might encompass blog articles, videos, infographics, and interactive elements. By delivering content that is both valuable and pertinent, businesses can position themselves as thought leaders in their fields and gain their audience's trust, which can lead to enhanced brand recognition and customer interaction.</w:t>
      </w:r>
    </w:p>
    <w:p w14:paraId="2D779094" w14:textId="77777777" w:rsidR="0049443F" w:rsidRPr="006D6C83" w:rsidRDefault="0049443F" w:rsidP="0049443F">
      <w:pPr>
        <w:rPr>
          <w:b/>
          <w:bCs/>
          <w:sz w:val="24"/>
          <w:szCs w:val="24"/>
        </w:rPr>
      </w:pPr>
      <w:r w:rsidRPr="006D6C83">
        <w:rPr>
          <w:b/>
          <w:bCs/>
          <w:sz w:val="24"/>
          <w:szCs w:val="24"/>
        </w:rPr>
        <w:t>Advantages Of Using Social Media and Digital Media</w:t>
      </w:r>
    </w:p>
    <w:p w14:paraId="5EF24F96" w14:textId="77777777" w:rsidR="0049443F" w:rsidRPr="0049443F" w:rsidRDefault="0049443F" w:rsidP="0049443F">
      <w:pPr>
        <w:rPr>
          <w:sz w:val="24"/>
          <w:szCs w:val="24"/>
        </w:rPr>
      </w:pPr>
      <w:r w:rsidRPr="0049443F">
        <w:rPr>
          <w:sz w:val="24"/>
          <w:szCs w:val="24"/>
        </w:rPr>
        <w:t xml:space="preserve">Accessibility social media and Digital media provide businesses with ability to reach a global audience around the clock, breaking down geographical barriers and enabling interaction with customer across different time zones. The cost-effectiveness compared to traditional advertising methods such as print ads or television commercials, social media and digital media often offer a lower cost, making them accessible to businesses of all sizes including startup and small enterprises. Targeting capabilities these platforms offer advanced targeting options, allowing businesses to tailor their marketing efforts to specific reach demographics and interests, and behaviours. This targeted approach increases the relance of marketing messages and enhances the likelihood of reaching the desired audience. Interactivity social media platforms enable direct interaction between businesses and customers through features such as likes, comments, direct messages and shares facilitate interaction with the audience. This interactivity fosters engagement, builds relationship, and encourages customer loyalty. Analytics social media and digital media platforms offer robust </w:t>
      </w:r>
      <w:r w:rsidRPr="0049443F">
        <w:rPr>
          <w:sz w:val="24"/>
          <w:szCs w:val="24"/>
        </w:rPr>
        <w:lastRenderedPageBreak/>
        <w:t>analytics tools that provide insights into audience demographics, engagement metrics, content performance, and conversion rates.</w:t>
      </w:r>
    </w:p>
    <w:p w14:paraId="23A22BBA" w14:textId="1D3583EF" w:rsidR="007F7E3B" w:rsidRPr="006D6C83" w:rsidRDefault="007F7E3B" w:rsidP="007F7E3B">
      <w:pPr>
        <w:rPr>
          <w:b/>
          <w:bCs/>
          <w:sz w:val="24"/>
          <w:szCs w:val="24"/>
        </w:rPr>
      </w:pPr>
      <w:r w:rsidRPr="006D6C83">
        <w:rPr>
          <w:b/>
          <w:bCs/>
          <w:sz w:val="24"/>
          <w:szCs w:val="24"/>
        </w:rPr>
        <w:t>Utilizing Multiple Platforms</w:t>
      </w:r>
    </w:p>
    <w:p w14:paraId="4A5FC91F" w14:textId="77777777" w:rsidR="007F7E3B" w:rsidRPr="007F7E3B" w:rsidRDefault="007F7E3B" w:rsidP="007F7E3B">
      <w:pPr>
        <w:rPr>
          <w:sz w:val="24"/>
          <w:szCs w:val="24"/>
        </w:rPr>
      </w:pPr>
      <w:r w:rsidRPr="007F7E3B">
        <w:rPr>
          <w:sz w:val="24"/>
          <w:szCs w:val="24"/>
        </w:rPr>
        <w:t>To expand their customer base, businesses should establish a presence on various social media platforms and digital channels. Each platform has distinct features and user demographics, enabling businesses to target different audience segments through platforms like Facebook, Instagram, Twitter, LinkedIn, YouTube, and TikTok. Additionally, cross-promoting content across these platforms can enhance reach and engagement, providing the brand with optimal visibility.</w:t>
      </w:r>
    </w:p>
    <w:p w14:paraId="1EAE764C" w14:textId="3F810E34" w:rsidR="007F7E3B" w:rsidRPr="006D6C83" w:rsidRDefault="007F7E3B" w:rsidP="007F7E3B">
      <w:pPr>
        <w:rPr>
          <w:b/>
          <w:bCs/>
          <w:sz w:val="24"/>
          <w:szCs w:val="24"/>
        </w:rPr>
      </w:pPr>
      <w:r w:rsidRPr="006D6C83">
        <w:rPr>
          <w:b/>
          <w:bCs/>
          <w:sz w:val="24"/>
          <w:szCs w:val="24"/>
        </w:rPr>
        <w:t xml:space="preserve"> Leveraging Influencer Marketing</w:t>
      </w:r>
    </w:p>
    <w:p w14:paraId="241D3890" w14:textId="28E102C8" w:rsidR="007F7E3B" w:rsidRPr="007F7E3B" w:rsidRDefault="007F7E3B" w:rsidP="007F7E3B">
      <w:pPr>
        <w:rPr>
          <w:sz w:val="24"/>
          <w:szCs w:val="24"/>
        </w:rPr>
      </w:pPr>
      <w:r w:rsidRPr="007F7E3B">
        <w:rPr>
          <w:sz w:val="24"/>
          <w:szCs w:val="24"/>
        </w:rPr>
        <w:t>Influencer marketing has become an influential strategy for expanding audience reach on social media. Businesses can partner with influencers who have substantial followings and sway in their respective niches. By doing so, they can tap into the influencers' credibility and audience to promote their products or services. Influencers can craft genuine content that appeals to their audience, thus boosting engagement and raising brand awareness. This marketing approach is especially effective for engaging younger audiences who tend to trust influencers they follow</w:t>
      </w:r>
      <w:r w:rsidR="006D6C83">
        <w:rPr>
          <w:sz w:val="24"/>
          <w:szCs w:val="24"/>
        </w:rPr>
        <w:t>.</w:t>
      </w:r>
    </w:p>
    <w:p w14:paraId="455B240A" w14:textId="06E83961" w:rsidR="007F7E3B" w:rsidRPr="007F7E3B" w:rsidRDefault="007F7E3B" w:rsidP="007F7E3B">
      <w:pPr>
        <w:rPr>
          <w:sz w:val="24"/>
          <w:szCs w:val="24"/>
        </w:rPr>
      </w:pPr>
      <w:r w:rsidRPr="006D6C83">
        <w:rPr>
          <w:b/>
          <w:bCs/>
          <w:sz w:val="24"/>
          <w:szCs w:val="24"/>
        </w:rPr>
        <w:t>Leveraging Data Analytics</w:t>
      </w:r>
    </w:p>
    <w:p w14:paraId="179289EF" w14:textId="2880E5B8" w:rsidR="007F7E3B" w:rsidRPr="007F7E3B" w:rsidRDefault="007F7E3B" w:rsidP="007F7E3B">
      <w:pPr>
        <w:rPr>
          <w:sz w:val="24"/>
          <w:szCs w:val="24"/>
        </w:rPr>
      </w:pPr>
      <w:r w:rsidRPr="007F7E3B">
        <w:rPr>
          <w:sz w:val="24"/>
          <w:szCs w:val="24"/>
        </w:rPr>
        <w:t>Data analytics is pivotal in refining social media and digital media strategies to engage a broader audience. By examining metrics like reach, engagement, conversion rates, and customer demographics, companies can uncover crucial insights about their campaign's success and pinpoint opportunities for enhancement. Utilizing platforms such as Google Analytics, Facebook Insights, and Twitter Analytics enables businesses to monitor their content's performance and tailor their strategies to optimize results. Through the strategic use of data analytics, companies can make well-informed choices and distribute resources efficiently to meet their marketing goals.</w:t>
      </w:r>
    </w:p>
    <w:p w14:paraId="1D86AFE9" w14:textId="61AA0A51" w:rsidR="007F7E3B" w:rsidRPr="006D6C83" w:rsidRDefault="007F7E3B" w:rsidP="007F7E3B">
      <w:pPr>
        <w:rPr>
          <w:b/>
          <w:bCs/>
          <w:sz w:val="24"/>
          <w:szCs w:val="24"/>
        </w:rPr>
      </w:pPr>
      <w:r w:rsidRPr="006D6C83">
        <w:rPr>
          <w:b/>
          <w:bCs/>
          <w:sz w:val="24"/>
          <w:szCs w:val="24"/>
        </w:rPr>
        <w:t>Implementing Targeted Advertising</w:t>
      </w:r>
    </w:p>
    <w:p w14:paraId="264535EB" w14:textId="0600477B" w:rsidR="007F7E3B" w:rsidRPr="007F7E3B" w:rsidRDefault="007F7E3B" w:rsidP="007F7E3B">
      <w:pPr>
        <w:rPr>
          <w:sz w:val="24"/>
          <w:szCs w:val="24"/>
        </w:rPr>
      </w:pPr>
      <w:r w:rsidRPr="007F7E3B">
        <w:rPr>
          <w:sz w:val="24"/>
          <w:szCs w:val="24"/>
        </w:rPr>
        <w:t xml:space="preserve">Social media platforms provide powerful advertising tools that enable businesses to precisely target specific demographics, interests, and </w:t>
      </w:r>
      <w:r w:rsidR="006D6C83" w:rsidRPr="007F7E3B">
        <w:rPr>
          <w:sz w:val="24"/>
          <w:szCs w:val="24"/>
        </w:rPr>
        <w:t>behaviours</w:t>
      </w:r>
      <w:r w:rsidRPr="007F7E3B">
        <w:rPr>
          <w:sz w:val="24"/>
          <w:szCs w:val="24"/>
        </w:rPr>
        <w:t>. Utilizing targeted advertising options like Facebook Ads, Instagram Ads, and LinkedIn Ads, companies can connect with potential customers who are more likely to engage with their products or services. By placing ads strategically and designing compelling creatives, businesses can successfully attract their target audience's attention and guide them towards making a purchase. Targeted advertising enhances the effectiveness of marketing efforts and ensures the judicious use of resources, resulting in a greater return on investment (ROI)</w:t>
      </w:r>
    </w:p>
    <w:p w14:paraId="4F9E2D4C" w14:textId="77777777" w:rsidR="007F7E3B" w:rsidRPr="007F7E3B" w:rsidRDefault="007F7E3B" w:rsidP="007F7E3B">
      <w:pPr>
        <w:rPr>
          <w:sz w:val="24"/>
          <w:szCs w:val="24"/>
        </w:rPr>
      </w:pPr>
    </w:p>
    <w:p w14:paraId="5BA76B4E" w14:textId="77777777" w:rsidR="006D6C83" w:rsidRDefault="006D6C83" w:rsidP="007F7E3B">
      <w:pPr>
        <w:rPr>
          <w:sz w:val="24"/>
          <w:szCs w:val="24"/>
        </w:rPr>
      </w:pPr>
    </w:p>
    <w:p w14:paraId="5324A7E9" w14:textId="77777777" w:rsidR="002E3B03" w:rsidRDefault="002E3B03" w:rsidP="007F7E3B">
      <w:pPr>
        <w:rPr>
          <w:sz w:val="24"/>
          <w:szCs w:val="24"/>
        </w:rPr>
      </w:pPr>
    </w:p>
    <w:p w14:paraId="6ABA9CFD" w14:textId="34EBBFAA" w:rsidR="007F7E3B" w:rsidRPr="006D6C83" w:rsidRDefault="007F7E3B" w:rsidP="007F7E3B">
      <w:pPr>
        <w:rPr>
          <w:b/>
          <w:bCs/>
          <w:sz w:val="24"/>
          <w:szCs w:val="24"/>
        </w:rPr>
      </w:pPr>
      <w:r w:rsidRPr="006D6C83">
        <w:rPr>
          <w:b/>
          <w:bCs/>
          <w:sz w:val="24"/>
          <w:szCs w:val="24"/>
        </w:rPr>
        <w:lastRenderedPageBreak/>
        <w:t>Audience Engagement</w:t>
      </w:r>
    </w:p>
    <w:p w14:paraId="6B13B80C" w14:textId="7E1FA92E" w:rsidR="007F7E3B" w:rsidRPr="007F7E3B" w:rsidRDefault="007F7E3B" w:rsidP="007F7E3B">
      <w:pPr>
        <w:rPr>
          <w:sz w:val="24"/>
          <w:szCs w:val="24"/>
        </w:rPr>
      </w:pPr>
      <w:r w:rsidRPr="007F7E3B">
        <w:rPr>
          <w:sz w:val="24"/>
          <w:szCs w:val="24"/>
        </w:rPr>
        <w:t>Engagement is crucial for cultivating a devoted customer base and promoting brand loyalty. Businesses ought to engage actively with their audience on social media, promptly addressing comments, messages, and mentions. This two-way communication and relationship-building with customers can foster a community around the brand, promoting repeat business and referrals. Additionally, interaction with the audience provides businesses with essential feedback and insights that can enhance products and services and refine marketing strategies to align more closely with customer needs and preferences.</w:t>
      </w:r>
    </w:p>
    <w:p w14:paraId="2264C6AA" w14:textId="4535D7AB" w:rsidR="007F7E3B" w:rsidRPr="007F7E3B" w:rsidRDefault="007F7E3B" w:rsidP="007F7E3B">
      <w:pPr>
        <w:rPr>
          <w:sz w:val="24"/>
          <w:szCs w:val="24"/>
        </w:rPr>
      </w:pPr>
      <w:r w:rsidRPr="006D6C83">
        <w:rPr>
          <w:b/>
          <w:bCs/>
          <w:sz w:val="24"/>
          <w:szCs w:val="24"/>
        </w:rPr>
        <w:t>Monitoring and Adaptation</w:t>
      </w:r>
    </w:p>
    <w:p w14:paraId="45E3C7F7" w14:textId="77777777" w:rsidR="007F7E3B" w:rsidRPr="007F7E3B" w:rsidRDefault="007F7E3B" w:rsidP="007F7E3B">
      <w:pPr>
        <w:rPr>
          <w:sz w:val="24"/>
          <w:szCs w:val="24"/>
        </w:rPr>
      </w:pPr>
      <w:r w:rsidRPr="007F7E3B">
        <w:rPr>
          <w:sz w:val="24"/>
          <w:szCs w:val="24"/>
        </w:rPr>
        <w:t>In the ever-evolving realm of social and digital media, it is crucial for businesses to constantly monitor trends, algorithm changes, and consumer preferences. Remaining agile and adaptable allows businesses to tweak their strategies promptly, seizing new opportunities and addressing potential setbacks. Consistent tracking of key performance indicators (KPIs) and gathering customer feedback positions businesses at the forefront, securing a competitive advantage in the digital market. A proactive and responsive stance to digital shifts guarantees enduring achievement and progressive growth.</w:t>
      </w:r>
    </w:p>
    <w:p w14:paraId="02B36AEB" w14:textId="77777777" w:rsidR="002E3B03" w:rsidRDefault="002E3B03" w:rsidP="007F7E3B">
      <w:pPr>
        <w:rPr>
          <w:b/>
          <w:bCs/>
          <w:sz w:val="24"/>
          <w:szCs w:val="24"/>
        </w:rPr>
      </w:pPr>
    </w:p>
    <w:p w14:paraId="0B58513F" w14:textId="24C3B404" w:rsidR="007F7E3B" w:rsidRPr="006D6C83" w:rsidRDefault="007F7E3B" w:rsidP="007F7E3B">
      <w:pPr>
        <w:rPr>
          <w:b/>
          <w:bCs/>
          <w:sz w:val="24"/>
          <w:szCs w:val="24"/>
        </w:rPr>
      </w:pPr>
      <w:r w:rsidRPr="006D6C83">
        <w:rPr>
          <w:b/>
          <w:bCs/>
          <w:sz w:val="24"/>
          <w:szCs w:val="24"/>
        </w:rPr>
        <w:t>Conclusion</w:t>
      </w:r>
    </w:p>
    <w:p w14:paraId="41CB687E" w14:textId="20663051" w:rsidR="007F7E3B" w:rsidRPr="007F7E3B" w:rsidRDefault="007F7E3B" w:rsidP="007F7E3B">
      <w:pPr>
        <w:rPr>
          <w:sz w:val="24"/>
          <w:szCs w:val="24"/>
        </w:rPr>
      </w:pPr>
      <w:r w:rsidRPr="007F7E3B">
        <w:rPr>
          <w:sz w:val="24"/>
          <w:szCs w:val="24"/>
        </w:rPr>
        <w:t>To sum up, social and digital media platforms present unparalleled opportunities for businesses to broaden their customer base and enhance growth. Through crafting compelling content, expanding their digital footprint, engaging in influencer marketing, utilizing data analytics, executing precise advertising, interacting with audiences, and maintaining flexibility, businesses can forge effective connections with customers in the modern digital era. Adopting these strategies and practices enables businesses not only to extend their reach but also to cultivate significant customer relationships that contribute to lasting success.</w:t>
      </w:r>
    </w:p>
    <w:p w14:paraId="191F75F3" w14:textId="77777777" w:rsidR="007F7E3B" w:rsidRPr="007F7E3B" w:rsidRDefault="007F7E3B" w:rsidP="007F7E3B">
      <w:pPr>
        <w:rPr>
          <w:sz w:val="24"/>
          <w:szCs w:val="24"/>
        </w:rPr>
      </w:pPr>
    </w:p>
    <w:p w14:paraId="706F230B" w14:textId="77777777" w:rsidR="007F7E3B" w:rsidRPr="006D6C83" w:rsidRDefault="007F7E3B" w:rsidP="007F7E3B">
      <w:pPr>
        <w:rPr>
          <w:b/>
          <w:bCs/>
          <w:sz w:val="24"/>
          <w:szCs w:val="24"/>
        </w:rPr>
      </w:pPr>
      <w:r w:rsidRPr="006D6C83">
        <w:rPr>
          <w:b/>
          <w:bCs/>
          <w:sz w:val="24"/>
          <w:szCs w:val="24"/>
        </w:rPr>
        <w:t>References:</w:t>
      </w:r>
    </w:p>
    <w:p w14:paraId="72A0413F" w14:textId="77777777" w:rsidR="007F7E3B" w:rsidRPr="007F7E3B" w:rsidRDefault="007F7E3B" w:rsidP="007F7E3B">
      <w:pPr>
        <w:rPr>
          <w:sz w:val="24"/>
          <w:szCs w:val="24"/>
        </w:rPr>
      </w:pPr>
      <w:r w:rsidRPr="007F7E3B">
        <w:rPr>
          <w:sz w:val="24"/>
          <w:szCs w:val="24"/>
        </w:rPr>
        <w:t xml:space="preserve">Kaplan, A. M., &amp; Haenlein, M. (2010). Users of the world, unite! The challenges and opportunities of social media. </w:t>
      </w:r>
      <w:r w:rsidRPr="0049443F">
        <w:rPr>
          <w:i/>
          <w:iCs/>
          <w:sz w:val="24"/>
          <w:szCs w:val="24"/>
        </w:rPr>
        <w:t>Business Horizons</w:t>
      </w:r>
      <w:r w:rsidRPr="007F7E3B">
        <w:rPr>
          <w:sz w:val="24"/>
          <w:szCs w:val="24"/>
        </w:rPr>
        <w:t>, 53(1), 59-68.</w:t>
      </w:r>
    </w:p>
    <w:p w14:paraId="08F40F97" w14:textId="77777777" w:rsidR="007F7E3B" w:rsidRPr="007F7E3B" w:rsidRDefault="007F7E3B" w:rsidP="007F7E3B">
      <w:pPr>
        <w:rPr>
          <w:sz w:val="24"/>
          <w:szCs w:val="24"/>
        </w:rPr>
      </w:pPr>
      <w:r w:rsidRPr="007F7E3B">
        <w:rPr>
          <w:sz w:val="24"/>
          <w:szCs w:val="24"/>
        </w:rPr>
        <w:t xml:space="preserve">Smith, A. N., Fischer, E., &amp; Yongjian, C. (2012). How does brand-related user-generated content differ across YouTube, Facebook, and Twitter? </w:t>
      </w:r>
      <w:r w:rsidRPr="0049443F">
        <w:rPr>
          <w:i/>
          <w:iCs/>
          <w:sz w:val="24"/>
          <w:szCs w:val="24"/>
        </w:rPr>
        <w:t>Journal of Interactive Marketing</w:t>
      </w:r>
      <w:r w:rsidRPr="007F7E3B">
        <w:rPr>
          <w:sz w:val="24"/>
          <w:szCs w:val="24"/>
        </w:rPr>
        <w:t>, 26(2), 102-113.</w:t>
      </w:r>
    </w:p>
    <w:p w14:paraId="1606D785" w14:textId="77777777" w:rsidR="007F7E3B" w:rsidRPr="007F7E3B" w:rsidRDefault="007F7E3B" w:rsidP="007F7E3B">
      <w:pPr>
        <w:rPr>
          <w:sz w:val="24"/>
          <w:szCs w:val="24"/>
        </w:rPr>
      </w:pPr>
      <w:r w:rsidRPr="007F7E3B">
        <w:rPr>
          <w:sz w:val="24"/>
          <w:szCs w:val="24"/>
        </w:rPr>
        <w:t>Mangold, W. G., &amp; Faulds, D. J. (2009). Social media: The new hybrid element of the promotion mix</w:t>
      </w:r>
      <w:r w:rsidRPr="0049443F">
        <w:rPr>
          <w:i/>
          <w:iCs/>
          <w:sz w:val="24"/>
          <w:szCs w:val="24"/>
        </w:rPr>
        <w:t>. Business Horizons</w:t>
      </w:r>
      <w:r w:rsidRPr="007F7E3B">
        <w:rPr>
          <w:sz w:val="24"/>
          <w:szCs w:val="24"/>
        </w:rPr>
        <w:t>, 52(4), 357-365.</w:t>
      </w:r>
    </w:p>
    <w:p w14:paraId="07DE3BB3" w14:textId="1F86BD9E" w:rsidR="007F7E3B" w:rsidRPr="007F7E3B" w:rsidRDefault="007F7E3B" w:rsidP="007F7E3B">
      <w:pPr>
        <w:rPr>
          <w:sz w:val="24"/>
          <w:szCs w:val="24"/>
        </w:rPr>
      </w:pPr>
      <w:r w:rsidRPr="007F7E3B">
        <w:rPr>
          <w:sz w:val="24"/>
          <w:szCs w:val="24"/>
        </w:rPr>
        <w:t>De Vries, L., Gensler, S., &amp; Leeflang, P. S. (2012). Popularity of brand posts on brand fan pages: An investigation of the effects of social media marketing</w:t>
      </w:r>
      <w:r w:rsidRPr="0049443F">
        <w:rPr>
          <w:i/>
          <w:iCs/>
          <w:sz w:val="24"/>
          <w:szCs w:val="24"/>
        </w:rPr>
        <w:t>. Journal of Interactive Marketing</w:t>
      </w:r>
      <w:r w:rsidRPr="007F7E3B">
        <w:rPr>
          <w:sz w:val="24"/>
          <w:szCs w:val="24"/>
        </w:rPr>
        <w:t>, 26(2), 83-91.</w:t>
      </w:r>
    </w:p>
    <w:p w14:paraId="189F3C3B" w14:textId="77777777" w:rsidR="007F7E3B" w:rsidRDefault="007F7E3B" w:rsidP="007F7E3B"/>
    <w:p w14:paraId="167CE022" w14:textId="77777777" w:rsidR="007F7E3B" w:rsidRDefault="007F7E3B" w:rsidP="007F7E3B"/>
    <w:p w14:paraId="1951ABD3" w14:textId="77777777" w:rsidR="007F7E3B" w:rsidRDefault="007F7E3B" w:rsidP="007F7E3B"/>
    <w:p w14:paraId="53B5229F" w14:textId="77777777" w:rsidR="007F7E3B" w:rsidRDefault="007F7E3B" w:rsidP="007F7E3B"/>
    <w:sectPr w:rsidR="007F7E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E3B"/>
    <w:rsid w:val="00077662"/>
    <w:rsid w:val="00095578"/>
    <w:rsid w:val="00196847"/>
    <w:rsid w:val="00251302"/>
    <w:rsid w:val="002A6B03"/>
    <w:rsid w:val="002E3B03"/>
    <w:rsid w:val="00360A5D"/>
    <w:rsid w:val="003B546D"/>
    <w:rsid w:val="003D4B8F"/>
    <w:rsid w:val="0049443F"/>
    <w:rsid w:val="005A1DDE"/>
    <w:rsid w:val="00646BC0"/>
    <w:rsid w:val="006D6C83"/>
    <w:rsid w:val="007C5947"/>
    <w:rsid w:val="007F7E3B"/>
    <w:rsid w:val="009E251D"/>
    <w:rsid w:val="00BC0C03"/>
    <w:rsid w:val="00CF3EA4"/>
    <w:rsid w:val="00E07F85"/>
    <w:rsid w:val="00E60786"/>
    <w:rsid w:val="00E91A97"/>
    <w:rsid w:val="00EE0FF9"/>
    <w:rsid w:val="00F60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6913B5"/>
  <w15:chartTrackingRefBased/>
  <w15:docId w15:val="{CD0213FA-8059-4252-A501-72156251E7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7E3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F7E3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F7E3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F7E3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7E3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7E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7E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7E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7E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7E3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F7E3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F7E3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F7E3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7E3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7E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7E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7E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7E3B"/>
    <w:rPr>
      <w:rFonts w:eastAsiaTheme="majorEastAsia" w:cstheme="majorBidi"/>
      <w:color w:val="272727" w:themeColor="text1" w:themeTint="D8"/>
    </w:rPr>
  </w:style>
  <w:style w:type="paragraph" w:styleId="Title">
    <w:name w:val="Title"/>
    <w:basedOn w:val="Normal"/>
    <w:next w:val="Normal"/>
    <w:link w:val="TitleChar"/>
    <w:uiPriority w:val="10"/>
    <w:qFormat/>
    <w:rsid w:val="007F7E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7E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7E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7E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7E3B"/>
    <w:pPr>
      <w:spacing w:before="160"/>
      <w:jc w:val="center"/>
    </w:pPr>
    <w:rPr>
      <w:i/>
      <w:iCs/>
      <w:color w:val="404040" w:themeColor="text1" w:themeTint="BF"/>
    </w:rPr>
  </w:style>
  <w:style w:type="character" w:customStyle="1" w:styleId="QuoteChar">
    <w:name w:val="Quote Char"/>
    <w:basedOn w:val="DefaultParagraphFont"/>
    <w:link w:val="Quote"/>
    <w:uiPriority w:val="29"/>
    <w:rsid w:val="007F7E3B"/>
    <w:rPr>
      <w:i/>
      <w:iCs/>
      <w:color w:val="404040" w:themeColor="text1" w:themeTint="BF"/>
    </w:rPr>
  </w:style>
  <w:style w:type="paragraph" w:styleId="ListParagraph">
    <w:name w:val="List Paragraph"/>
    <w:basedOn w:val="Normal"/>
    <w:uiPriority w:val="34"/>
    <w:qFormat/>
    <w:rsid w:val="007F7E3B"/>
    <w:pPr>
      <w:ind w:left="720"/>
      <w:contextualSpacing/>
    </w:pPr>
  </w:style>
  <w:style w:type="character" w:styleId="IntenseEmphasis">
    <w:name w:val="Intense Emphasis"/>
    <w:basedOn w:val="DefaultParagraphFont"/>
    <w:uiPriority w:val="21"/>
    <w:qFormat/>
    <w:rsid w:val="007F7E3B"/>
    <w:rPr>
      <w:i/>
      <w:iCs/>
      <w:color w:val="2F5496" w:themeColor="accent1" w:themeShade="BF"/>
    </w:rPr>
  </w:style>
  <w:style w:type="paragraph" w:styleId="IntenseQuote">
    <w:name w:val="Intense Quote"/>
    <w:basedOn w:val="Normal"/>
    <w:next w:val="Normal"/>
    <w:link w:val="IntenseQuoteChar"/>
    <w:uiPriority w:val="30"/>
    <w:qFormat/>
    <w:rsid w:val="007F7E3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7E3B"/>
    <w:rPr>
      <w:i/>
      <w:iCs/>
      <w:color w:val="2F5496" w:themeColor="accent1" w:themeShade="BF"/>
    </w:rPr>
  </w:style>
  <w:style w:type="character" w:styleId="IntenseReference">
    <w:name w:val="Intense Reference"/>
    <w:basedOn w:val="DefaultParagraphFont"/>
    <w:uiPriority w:val="32"/>
    <w:qFormat/>
    <w:rsid w:val="007F7E3B"/>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110</TotalTime>
  <Pages>4</Pages>
  <Words>1151</Words>
  <Characters>6566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Sean</dc:creator>
  <cp:keywords/>
  <dc:description/>
  <cp:lastModifiedBy>Liam Sean</cp:lastModifiedBy>
  <cp:revision>18</cp:revision>
  <dcterms:created xsi:type="dcterms:W3CDTF">2024-03-28T17:48:00Z</dcterms:created>
  <dcterms:modified xsi:type="dcterms:W3CDTF">2024-04-24T10:49:00Z</dcterms:modified>
</cp:coreProperties>
</file>