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6F880" w14:textId="77777777" w:rsidR="00CE2470" w:rsidRDefault="00CE2470" w:rsidP="00CE2470">
      <w:pPr>
        <w:spacing w:after="160" w:line="259" w:lineRule="auto"/>
        <w:jc w:val="center"/>
        <w:rPr>
          <w:sz w:val="48"/>
          <w:szCs w:val="34"/>
        </w:rPr>
      </w:pPr>
    </w:p>
    <w:p w14:paraId="56F77071" w14:textId="3ACE07B8" w:rsidR="00CE2470" w:rsidRDefault="00A60B6D" w:rsidP="00A60B6D">
      <w:pPr>
        <w:spacing w:after="160" w:line="259" w:lineRule="auto"/>
        <w:rPr>
          <w:sz w:val="48"/>
          <w:szCs w:val="34"/>
        </w:rPr>
      </w:pPr>
      <w:r>
        <w:rPr>
          <w:sz w:val="48"/>
          <w:szCs w:val="34"/>
        </w:rPr>
        <w:t>Effective Teamworking and Communication</w:t>
      </w:r>
    </w:p>
    <w:p w14:paraId="6DA18D45" w14:textId="77777777" w:rsidR="006D2681" w:rsidRDefault="00CE2470" w:rsidP="00CE2470">
      <w:pPr>
        <w:spacing w:after="160" w:line="259" w:lineRule="auto"/>
        <w:jc w:val="center"/>
        <w:rPr>
          <w:sz w:val="48"/>
          <w:szCs w:val="34"/>
        </w:rPr>
      </w:pPr>
      <w:r w:rsidRPr="00CE2470">
        <w:rPr>
          <w:sz w:val="48"/>
          <w:szCs w:val="34"/>
        </w:rPr>
        <w:t>BMSW4009</w:t>
      </w:r>
    </w:p>
    <w:p w14:paraId="69B57152" w14:textId="77777777" w:rsidR="006D2681" w:rsidRDefault="006D2681" w:rsidP="00CE2470">
      <w:pPr>
        <w:spacing w:after="160" w:line="259" w:lineRule="auto"/>
        <w:jc w:val="center"/>
        <w:rPr>
          <w:sz w:val="48"/>
          <w:szCs w:val="34"/>
        </w:rPr>
      </w:pPr>
    </w:p>
    <w:p w14:paraId="70C94E4C" w14:textId="77777777" w:rsidR="006D2681" w:rsidRDefault="006D2681" w:rsidP="00CE2470">
      <w:pPr>
        <w:spacing w:after="160" w:line="259" w:lineRule="auto"/>
        <w:jc w:val="center"/>
        <w:rPr>
          <w:sz w:val="48"/>
          <w:szCs w:val="34"/>
        </w:rPr>
      </w:pPr>
    </w:p>
    <w:p w14:paraId="28322D9A" w14:textId="77777777" w:rsidR="00A60B6D" w:rsidRDefault="00A60B6D" w:rsidP="00CE2470">
      <w:pPr>
        <w:spacing w:after="160" w:line="259" w:lineRule="auto"/>
        <w:jc w:val="center"/>
        <w:rPr>
          <w:sz w:val="48"/>
          <w:szCs w:val="34"/>
        </w:rPr>
      </w:pPr>
    </w:p>
    <w:p w14:paraId="790D29CF" w14:textId="77777777" w:rsidR="00A60B6D" w:rsidRDefault="00A60B6D" w:rsidP="00CE2470">
      <w:pPr>
        <w:spacing w:after="160" w:line="259" w:lineRule="auto"/>
        <w:jc w:val="center"/>
        <w:rPr>
          <w:sz w:val="48"/>
          <w:szCs w:val="34"/>
        </w:rPr>
      </w:pPr>
    </w:p>
    <w:p w14:paraId="5DBFB429" w14:textId="77777777" w:rsidR="00A60B6D" w:rsidRDefault="00A60B6D" w:rsidP="00CE2470">
      <w:pPr>
        <w:spacing w:after="160" w:line="259" w:lineRule="auto"/>
        <w:jc w:val="center"/>
        <w:rPr>
          <w:sz w:val="48"/>
          <w:szCs w:val="34"/>
        </w:rPr>
      </w:pPr>
    </w:p>
    <w:p w14:paraId="75CDAEF2" w14:textId="77777777" w:rsidR="006D2681" w:rsidRDefault="006D2681" w:rsidP="00CE2470">
      <w:pPr>
        <w:spacing w:after="160" w:line="259" w:lineRule="auto"/>
        <w:jc w:val="center"/>
        <w:rPr>
          <w:sz w:val="48"/>
          <w:szCs w:val="34"/>
        </w:rPr>
      </w:pPr>
    </w:p>
    <w:p w14:paraId="6EBD6522" w14:textId="79E0CC30" w:rsidR="006D2681" w:rsidRPr="008508A5" w:rsidRDefault="006D2681" w:rsidP="008508A5">
      <w:pPr>
        <w:spacing w:after="160" w:line="259" w:lineRule="auto"/>
        <w:jc w:val="left"/>
        <w:rPr>
          <w:sz w:val="28"/>
          <w:szCs w:val="24"/>
        </w:rPr>
      </w:pPr>
      <w:r w:rsidRPr="008508A5">
        <w:rPr>
          <w:sz w:val="28"/>
          <w:szCs w:val="24"/>
        </w:rPr>
        <w:t>Student Name:</w:t>
      </w:r>
      <w:r w:rsidR="004A5BA9">
        <w:rPr>
          <w:sz w:val="28"/>
          <w:szCs w:val="24"/>
        </w:rPr>
        <w:t xml:space="preserve"> Strugaru Georgiana </w:t>
      </w:r>
    </w:p>
    <w:p w14:paraId="72DDC6DB" w14:textId="20C547E1" w:rsidR="00CE2470" w:rsidRDefault="006D2681" w:rsidP="008508A5">
      <w:pPr>
        <w:spacing w:after="160" w:line="259" w:lineRule="auto"/>
        <w:jc w:val="left"/>
      </w:pPr>
      <w:r w:rsidRPr="008508A5">
        <w:rPr>
          <w:sz w:val="28"/>
          <w:szCs w:val="24"/>
        </w:rPr>
        <w:t>ID:</w:t>
      </w:r>
      <w:r w:rsidR="004A5BA9">
        <w:rPr>
          <w:sz w:val="28"/>
          <w:szCs w:val="24"/>
        </w:rPr>
        <w:t xml:space="preserve"> 2222489</w:t>
      </w:r>
      <w:r w:rsidR="00CE2470">
        <w:br w:type="page"/>
      </w:r>
    </w:p>
    <w:p w14:paraId="4122A2FD" w14:textId="77777777" w:rsidR="00EC5192" w:rsidRDefault="00434835" w:rsidP="00434835">
      <w:r>
        <w:lastRenderedPageBreak/>
        <w:t>Slide 1</w:t>
      </w:r>
    </w:p>
    <w:p w14:paraId="68D39F3F" w14:textId="77777777" w:rsidR="00434835" w:rsidRDefault="00434835" w:rsidP="00434835"/>
    <w:p w14:paraId="19911DD7" w14:textId="77777777" w:rsidR="00434835" w:rsidRDefault="00AB6E2C" w:rsidP="00434835">
      <w:pPr>
        <w:jc w:val="center"/>
      </w:pPr>
      <w:r>
        <w:rPr>
          <w:noProof/>
        </w:rPr>
        <w:object w:dxaOrig="9605" w:dyaOrig="5393" w14:anchorId="04328D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49882693" r:id="rId10"/>
        </w:object>
      </w:r>
    </w:p>
    <w:p w14:paraId="6B0B5307" w14:textId="77777777" w:rsidR="00434835" w:rsidRDefault="00434835" w:rsidP="00434835">
      <w:pPr>
        <w:jc w:val="left"/>
      </w:pPr>
    </w:p>
    <w:p w14:paraId="2C7D2A75" w14:textId="77777777" w:rsidR="00434835" w:rsidRDefault="00434835">
      <w:pPr>
        <w:spacing w:after="160" w:line="259" w:lineRule="auto"/>
        <w:jc w:val="left"/>
      </w:pPr>
      <w:r>
        <w:br w:type="page"/>
      </w:r>
    </w:p>
    <w:p w14:paraId="58D2882B" w14:textId="77777777" w:rsidR="00434835" w:rsidRDefault="00434835" w:rsidP="00434835">
      <w:pPr>
        <w:jc w:val="left"/>
      </w:pPr>
      <w:r>
        <w:lastRenderedPageBreak/>
        <w:t>Slide 2</w:t>
      </w:r>
    </w:p>
    <w:p w14:paraId="1FBEC645" w14:textId="77777777" w:rsidR="00434835" w:rsidRDefault="00434835" w:rsidP="00434835">
      <w:pPr>
        <w:jc w:val="left"/>
      </w:pPr>
    </w:p>
    <w:p w14:paraId="74C90713" w14:textId="77777777" w:rsidR="00434835" w:rsidRDefault="00AB6E2C" w:rsidP="00434835">
      <w:pPr>
        <w:jc w:val="center"/>
      </w:pPr>
      <w:r>
        <w:rPr>
          <w:noProof/>
        </w:rPr>
        <w:object w:dxaOrig="9605" w:dyaOrig="5393" w14:anchorId="12FAEC35">
          <v:shape id="_x0000_i1026" type="#_x0000_t75" style="width:5in;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49882694" r:id="rId12"/>
        </w:object>
      </w:r>
    </w:p>
    <w:p w14:paraId="5F216514" w14:textId="77777777" w:rsidR="00434835" w:rsidRDefault="00434835" w:rsidP="00434835">
      <w:pPr>
        <w:jc w:val="center"/>
      </w:pPr>
    </w:p>
    <w:p w14:paraId="1F2F8FCD" w14:textId="77777777" w:rsidR="00434835" w:rsidRDefault="00434835" w:rsidP="00434835">
      <w:pPr>
        <w:jc w:val="left"/>
      </w:pPr>
    </w:p>
    <w:p w14:paraId="7EAC75A6" w14:textId="77777777" w:rsidR="00434835" w:rsidRDefault="00434835">
      <w:pPr>
        <w:spacing w:after="160" w:line="259" w:lineRule="auto"/>
        <w:jc w:val="left"/>
      </w:pPr>
      <w:r>
        <w:br w:type="page"/>
      </w:r>
    </w:p>
    <w:p w14:paraId="392A5AC4" w14:textId="77777777" w:rsidR="00434835" w:rsidRDefault="00434835" w:rsidP="00434835">
      <w:pPr>
        <w:jc w:val="left"/>
      </w:pPr>
      <w:r>
        <w:lastRenderedPageBreak/>
        <w:t>Slide 3</w:t>
      </w:r>
    </w:p>
    <w:p w14:paraId="28E8D59D" w14:textId="77777777" w:rsidR="00434835" w:rsidRDefault="00434835" w:rsidP="00434835">
      <w:pPr>
        <w:jc w:val="left"/>
      </w:pPr>
      <w:r>
        <w:rPr>
          <w:noProof/>
          <w:lang w:eastAsia="en-GB" w:bidi="bn-BD"/>
        </w:rPr>
        <w:drawing>
          <wp:inline distT="0" distB="0" distL="0" distR="0" wp14:anchorId="614A2E86" wp14:editId="75E7A916">
            <wp:extent cx="5943600" cy="32873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5-25 190620.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287395"/>
                    </a:xfrm>
                    <a:prstGeom prst="rect">
                      <a:avLst/>
                    </a:prstGeom>
                  </pic:spPr>
                </pic:pic>
              </a:graphicData>
            </a:graphic>
          </wp:inline>
        </w:drawing>
      </w:r>
    </w:p>
    <w:p w14:paraId="0757BBA9" w14:textId="77777777" w:rsidR="00434835" w:rsidRDefault="00434835" w:rsidP="00434835">
      <w:pPr>
        <w:jc w:val="center"/>
      </w:pPr>
    </w:p>
    <w:p w14:paraId="4BC6EAC8" w14:textId="77777777" w:rsidR="00434835" w:rsidRDefault="00434835" w:rsidP="00434835">
      <w:pPr>
        <w:jc w:val="center"/>
      </w:pPr>
    </w:p>
    <w:p w14:paraId="2929D0D3" w14:textId="77777777" w:rsidR="00434835" w:rsidRDefault="00434835" w:rsidP="00434835">
      <w:pPr>
        <w:rPr>
          <w:rFonts w:eastAsiaTheme="minorHAnsi"/>
          <w:lang w:eastAsia="en-US"/>
        </w:rPr>
      </w:pPr>
      <w:r>
        <w:rPr>
          <w:rFonts w:eastAsiaTheme="minorHAnsi"/>
          <w:lang w:eastAsia="en-US"/>
        </w:rPr>
        <w:t>This presentation aims to go deeper into the idea of group dynamics, focusing on the dynamics displayed by our team while working on this assessment. In the introduction, we mentioned that this presentation will cover this topic. The interactions, connections, and processes inside a group are collectively referred to as its group dynamics. Understanding and analysing the group dynamics that emerged within our team will provide valuable insights into our collaborative efforts and shed light on applying relevant theories, such as Belbin's Team Roles, Tuckman's Stages of Group Development, and the Thomas-Kilmann Conflict Mode Instrument. Understanding and analysing the group dynamics that emerged within our team will provide valuable insights into our collaborative efforts and shed light on applying relevant theories.</w:t>
      </w:r>
    </w:p>
    <w:p w14:paraId="443D0425" w14:textId="77777777" w:rsidR="00434835" w:rsidRDefault="00434835" w:rsidP="00434835">
      <w:pPr>
        <w:autoSpaceDE w:val="0"/>
        <w:autoSpaceDN w:val="0"/>
        <w:adjustRightInd w:val="0"/>
        <w:spacing w:after="0" w:line="240" w:lineRule="auto"/>
        <w:jc w:val="left"/>
        <w:rPr>
          <w:rFonts w:ascii="Calibri" w:eastAsiaTheme="minorHAnsi" w:hAnsi="Calibri" w:cs="Calibri"/>
          <w:kern w:val="24"/>
          <w:szCs w:val="24"/>
          <w:lang w:eastAsia="en-US"/>
        </w:rPr>
      </w:pPr>
    </w:p>
    <w:p w14:paraId="73D4E2F1" w14:textId="77777777" w:rsidR="00434835" w:rsidRDefault="00434835" w:rsidP="00434835">
      <w:pPr>
        <w:autoSpaceDE w:val="0"/>
        <w:autoSpaceDN w:val="0"/>
        <w:adjustRightInd w:val="0"/>
        <w:spacing w:after="0" w:line="240" w:lineRule="auto"/>
        <w:jc w:val="left"/>
        <w:rPr>
          <w:rFonts w:ascii="Arial" w:eastAsiaTheme="minorHAnsi" w:hAnsi="Arial" w:cs="Arial"/>
          <w:szCs w:val="24"/>
          <w:lang w:eastAsia="en-US"/>
        </w:rPr>
      </w:pPr>
    </w:p>
    <w:p w14:paraId="49134025" w14:textId="77777777" w:rsidR="00434835" w:rsidRDefault="00434835" w:rsidP="00434835">
      <w:pPr>
        <w:jc w:val="left"/>
      </w:pPr>
    </w:p>
    <w:p w14:paraId="0290AA61" w14:textId="77777777" w:rsidR="00434835" w:rsidRDefault="00434835">
      <w:pPr>
        <w:spacing w:after="160" w:line="259" w:lineRule="auto"/>
        <w:jc w:val="left"/>
      </w:pPr>
      <w:r>
        <w:br w:type="page"/>
      </w:r>
    </w:p>
    <w:p w14:paraId="02E5040A" w14:textId="77777777" w:rsidR="00434835" w:rsidRDefault="00434835" w:rsidP="00434835">
      <w:pPr>
        <w:jc w:val="left"/>
      </w:pPr>
      <w:r>
        <w:lastRenderedPageBreak/>
        <w:t>Slide 4</w:t>
      </w:r>
    </w:p>
    <w:p w14:paraId="26D89AF9" w14:textId="77777777" w:rsidR="00434835" w:rsidRDefault="00434835" w:rsidP="00434835">
      <w:pPr>
        <w:jc w:val="left"/>
      </w:pPr>
    </w:p>
    <w:p w14:paraId="5EBE1ACB" w14:textId="77777777" w:rsidR="00434835" w:rsidRDefault="00AB6E2C" w:rsidP="00434835">
      <w:pPr>
        <w:jc w:val="center"/>
      </w:pPr>
      <w:r>
        <w:rPr>
          <w:noProof/>
        </w:rPr>
        <w:object w:dxaOrig="9605" w:dyaOrig="5393" w14:anchorId="544C3B71">
          <v:shape id="_x0000_i1027" type="#_x0000_t75" style="width:5in;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49882695" r:id="rId15"/>
        </w:object>
      </w:r>
    </w:p>
    <w:p w14:paraId="3E16B5DD" w14:textId="77777777" w:rsidR="00434835" w:rsidRDefault="00434835" w:rsidP="00434835">
      <w:pPr>
        <w:jc w:val="center"/>
      </w:pPr>
    </w:p>
    <w:p w14:paraId="084BAA24" w14:textId="77777777" w:rsidR="00434835" w:rsidRDefault="00434835" w:rsidP="00434835">
      <w:pPr>
        <w:jc w:val="left"/>
      </w:pPr>
    </w:p>
    <w:p w14:paraId="59CAEC29" w14:textId="77777777" w:rsidR="00434835" w:rsidRDefault="00434835">
      <w:pPr>
        <w:spacing w:after="160" w:line="259" w:lineRule="auto"/>
        <w:jc w:val="left"/>
      </w:pPr>
      <w:r>
        <w:br w:type="page"/>
      </w:r>
    </w:p>
    <w:p w14:paraId="58D2CCDD" w14:textId="77777777" w:rsidR="00434835" w:rsidRDefault="00434835" w:rsidP="00434835">
      <w:pPr>
        <w:jc w:val="left"/>
      </w:pPr>
      <w:r>
        <w:lastRenderedPageBreak/>
        <w:t>Slide 5</w:t>
      </w:r>
    </w:p>
    <w:p w14:paraId="2A0A30AC" w14:textId="77777777" w:rsidR="00434835" w:rsidRDefault="00434835" w:rsidP="00434835">
      <w:pPr>
        <w:jc w:val="left"/>
      </w:pPr>
    </w:p>
    <w:p w14:paraId="63FA1006" w14:textId="77777777" w:rsidR="00434835" w:rsidRDefault="00434835" w:rsidP="00434835">
      <w:pPr>
        <w:jc w:val="center"/>
      </w:pPr>
      <w:r>
        <w:rPr>
          <w:noProof/>
          <w:lang w:eastAsia="en-GB" w:bidi="bn-BD"/>
        </w:rPr>
        <w:drawing>
          <wp:inline distT="0" distB="0" distL="0" distR="0" wp14:anchorId="3B0C5670" wp14:editId="635CDDAD">
            <wp:extent cx="5943600" cy="32619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5-25 190803.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261995"/>
                    </a:xfrm>
                    <a:prstGeom prst="rect">
                      <a:avLst/>
                    </a:prstGeom>
                  </pic:spPr>
                </pic:pic>
              </a:graphicData>
            </a:graphic>
          </wp:inline>
        </w:drawing>
      </w:r>
    </w:p>
    <w:p w14:paraId="0B459258" w14:textId="77777777" w:rsidR="00434835" w:rsidRDefault="00434835" w:rsidP="00434835"/>
    <w:p w14:paraId="070BFD7C" w14:textId="77777777" w:rsidR="00434835" w:rsidRDefault="00434835" w:rsidP="00990B49">
      <w:pPr>
        <w:rPr>
          <w:rFonts w:eastAsiaTheme="minorHAnsi"/>
          <w:lang w:eastAsia="en-US"/>
        </w:rPr>
      </w:pPr>
      <w:r>
        <w:rPr>
          <w:rFonts w:eastAsiaTheme="minorHAnsi"/>
          <w:lang w:eastAsia="en-US"/>
        </w:rPr>
        <w:t xml:space="preserve">The term "group dynamics" refers to the behavioural and psychological processes that occur within a group setting </w:t>
      </w:r>
      <w:r>
        <w:rPr>
          <w:rFonts w:eastAsia="Times New Roman" w:cs="Times New Roman"/>
          <w:lang w:eastAsia="en-US"/>
        </w:rPr>
        <w:t>(Robbins and Judge, 2019)</w:t>
      </w:r>
      <w:r>
        <w:rPr>
          <w:rFonts w:eastAsiaTheme="minorHAnsi"/>
          <w:lang w:eastAsia="en-US"/>
        </w:rPr>
        <w:t>. It is the study of how individuals relate to one another, how they communicate with one another, and how they influence one another, ultimately shaping the overall performance and results of the group. The dynamics of groups are fundamental in the workplace because of their influence on aspects such as productivity, creativity, decision-making, and the general effectiveness of teams.</w:t>
      </w:r>
    </w:p>
    <w:p w14:paraId="72082468" w14:textId="77777777" w:rsidR="00434835" w:rsidRDefault="00434835" w:rsidP="00434835">
      <w:pPr>
        <w:autoSpaceDE w:val="0"/>
        <w:autoSpaceDN w:val="0"/>
        <w:adjustRightInd w:val="0"/>
        <w:spacing w:after="0" w:line="240" w:lineRule="auto"/>
        <w:jc w:val="left"/>
        <w:rPr>
          <w:rFonts w:ascii="Calibri" w:eastAsiaTheme="minorHAnsi" w:hAnsi="Calibri" w:cs="Calibri"/>
          <w:kern w:val="24"/>
          <w:szCs w:val="24"/>
          <w:lang w:eastAsia="en-US"/>
        </w:rPr>
      </w:pPr>
    </w:p>
    <w:p w14:paraId="3D69A9FC" w14:textId="77777777" w:rsidR="00434835" w:rsidRDefault="00434835" w:rsidP="00434835">
      <w:pPr>
        <w:autoSpaceDE w:val="0"/>
        <w:autoSpaceDN w:val="0"/>
        <w:adjustRightInd w:val="0"/>
        <w:spacing w:after="0" w:line="240" w:lineRule="auto"/>
        <w:jc w:val="left"/>
        <w:rPr>
          <w:rFonts w:ascii="Arial" w:eastAsiaTheme="minorHAnsi" w:hAnsi="Arial" w:cs="Arial"/>
          <w:szCs w:val="24"/>
          <w:lang w:eastAsia="en-US"/>
        </w:rPr>
      </w:pPr>
    </w:p>
    <w:p w14:paraId="19AAFA4C" w14:textId="77777777" w:rsidR="00434835" w:rsidRDefault="00434835" w:rsidP="00434835">
      <w:pPr>
        <w:jc w:val="left"/>
      </w:pPr>
    </w:p>
    <w:p w14:paraId="4F50EF9A" w14:textId="77777777" w:rsidR="00434835" w:rsidRDefault="00434835">
      <w:pPr>
        <w:spacing w:after="160" w:line="259" w:lineRule="auto"/>
        <w:jc w:val="left"/>
      </w:pPr>
      <w:r>
        <w:br w:type="page"/>
      </w:r>
    </w:p>
    <w:p w14:paraId="6F04D769" w14:textId="77777777" w:rsidR="00434835" w:rsidRDefault="00434835" w:rsidP="00434835">
      <w:pPr>
        <w:jc w:val="left"/>
      </w:pPr>
      <w:r>
        <w:lastRenderedPageBreak/>
        <w:t>Slide 6</w:t>
      </w:r>
    </w:p>
    <w:p w14:paraId="27C8C9A3" w14:textId="77777777" w:rsidR="00434835" w:rsidRDefault="00434835" w:rsidP="00434835">
      <w:pPr>
        <w:jc w:val="left"/>
      </w:pPr>
    </w:p>
    <w:p w14:paraId="5CEC3AAB" w14:textId="77777777" w:rsidR="00434835" w:rsidRDefault="00434835" w:rsidP="00434835">
      <w:pPr>
        <w:jc w:val="center"/>
      </w:pPr>
      <w:r>
        <w:rPr>
          <w:noProof/>
          <w:lang w:eastAsia="en-GB" w:bidi="bn-BD"/>
        </w:rPr>
        <w:drawing>
          <wp:inline distT="0" distB="0" distL="0" distR="0" wp14:anchorId="7CB131A0" wp14:editId="34C9CA07">
            <wp:extent cx="5943600" cy="328803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5-25 190851.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288030"/>
                    </a:xfrm>
                    <a:prstGeom prst="rect">
                      <a:avLst/>
                    </a:prstGeom>
                  </pic:spPr>
                </pic:pic>
              </a:graphicData>
            </a:graphic>
          </wp:inline>
        </w:drawing>
      </w:r>
    </w:p>
    <w:p w14:paraId="6D93A4C2" w14:textId="77777777" w:rsidR="00434835" w:rsidRDefault="00434835" w:rsidP="00434835">
      <w:pPr>
        <w:jc w:val="center"/>
      </w:pPr>
    </w:p>
    <w:p w14:paraId="5424A33B" w14:textId="77777777" w:rsidR="00434835" w:rsidRDefault="00434835" w:rsidP="00434835">
      <w:pPr>
        <w:rPr>
          <w:rFonts w:eastAsiaTheme="minorHAnsi"/>
          <w:lang w:eastAsia="en-US"/>
        </w:rPr>
      </w:pPr>
      <w:r>
        <w:rPr>
          <w:rFonts w:eastAsiaTheme="minorHAnsi"/>
          <w:lang w:eastAsia="en-US"/>
        </w:rPr>
        <w:t xml:space="preserve">Dr Meredith Belbin's theory of team roles offers a thorough grasp of the numerous roles people might play within a team and how these roles affect the dynamics and overall effectiveness of the group. We can recognise these different responsibilities and realise their influence on our group efforts and collaboration when we go deeper into the examination of our team dynamics </w:t>
      </w:r>
      <w:r>
        <w:rPr>
          <w:rFonts w:eastAsiaTheme="minorHAnsi"/>
          <w:lang w:val="en-US" w:eastAsia="en-US"/>
        </w:rPr>
        <w:t>(</w:t>
      </w:r>
      <w:proofErr w:type="spellStart"/>
      <w:r>
        <w:rPr>
          <w:rFonts w:eastAsiaTheme="minorHAnsi"/>
          <w:lang w:val="en-US" w:eastAsia="en-US"/>
        </w:rPr>
        <w:t>Aritzeta</w:t>
      </w:r>
      <w:proofErr w:type="spellEnd"/>
      <w:r>
        <w:rPr>
          <w:rFonts w:eastAsiaTheme="minorHAnsi"/>
          <w:lang w:val="en-US" w:eastAsia="en-US"/>
        </w:rPr>
        <w:t xml:space="preserve"> et al., 2017)</w:t>
      </w:r>
      <w:r>
        <w:rPr>
          <w:rFonts w:eastAsiaTheme="minorHAnsi"/>
          <w:lang w:eastAsia="en-US"/>
        </w:rPr>
        <w:t>.</w:t>
      </w:r>
    </w:p>
    <w:p w14:paraId="1C96F8E9" w14:textId="77777777" w:rsidR="00434835" w:rsidRDefault="00434835" w:rsidP="00434835">
      <w:pPr>
        <w:rPr>
          <w:rFonts w:eastAsiaTheme="minorHAnsi"/>
          <w:lang w:eastAsia="en-US"/>
        </w:rPr>
      </w:pPr>
      <w:r>
        <w:rPr>
          <w:rFonts w:eastAsiaTheme="minorHAnsi"/>
          <w:lang w:eastAsia="en-US"/>
        </w:rPr>
        <w:t>After carefully considering our team's dynamics, the evaluation method revealed numerous unique team positions. Belbin's positions, which aligned with each team member's natural talents, emerged more naturally than they were allocated.</w:t>
      </w:r>
    </w:p>
    <w:p w14:paraId="66D7BA64" w14:textId="77777777" w:rsidR="00434835" w:rsidRDefault="00434835" w:rsidP="00434835">
      <w:pPr>
        <w:rPr>
          <w:rFonts w:eastAsiaTheme="minorHAnsi"/>
          <w:lang w:eastAsia="en-US"/>
        </w:rPr>
      </w:pPr>
      <w:r>
        <w:rPr>
          <w:rFonts w:eastAsiaTheme="minorHAnsi"/>
          <w:lang w:eastAsia="en-US"/>
        </w:rPr>
        <w:t xml:space="preserve">One team member, for instance, automatically filled the position of Coordinator. This person played a crucial role in setting up our team's workflow, effectively organising and allocating activities to guarantee a smooth operation. The </w:t>
      </w:r>
      <w:proofErr w:type="gramStart"/>
      <w:r>
        <w:rPr>
          <w:rFonts w:eastAsiaTheme="minorHAnsi"/>
          <w:lang w:eastAsia="en-US"/>
        </w:rPr>
        <w:t>Coordinator</w:t>
      </w:r>
      <w:proofErr w:type="gramEnd"/>
      <w:r>
        <w:rPr>
          <w:rFonts w:eastAsiaTheme="minorHAnsi"/>
          <w:lang w:eastAsia="en-US"/>
        </w:rPr>
        <w:t xml:space="preserve"> used their excellent interpersonal skills to allocate tasks effectively while considering each team member's talents and abilities. The </w:t>
      </w:r>
      <w:proofErr w:type="gramStart"/>
      <w:r>
        <w:rPr>
          <w:rFonts w:eastAsiaTheme="minorHAnsi"/>
          <w:lang w:eastAsia="en-US"/>
        </w:rPr>
        <w:lastRenderedPageBreak/>
        <w:t>Coordinator</w:t>
      </w:r>
      <w:proofErr w:type="gramEnd"/>
      <w:r>
        <w:rPr>
          <w:rFonts w:eastAsiaTheme="minorHAnsi"/>
          <w:lang w:eastAsia="en-US"/>
        </w:rPr>
        <w:t xml:space="preserve"> was laser-focused on the group's goals. They aided in role clarification, helped people stay focused, and ensured that each work was completed effectively and on time (</w:t>
      </w:r>
      <w:r>
        <w:rPr>
          <w:rFonts w:eastAsiaTheme="minorHAnsi"/>
          <w:lang w:val="en-US" w:eastAsia="en-US"/>
        </w:rPr>
        <w:t>Fisher, 2018)</w:t>
      </w:r>
      <w:r>
        <w:rPr>
          <w:rFonts w:eastAsiaTheme="minorHAnsi"/>
          <w:lang w:eastAsia="en-US"/>
        </w:rPr>
        <w:t>. This position substantially enhanced our team's organisational structure and supported our goal-oriented methodology.</w:t>
      </w:r>
    </w:p>
    <w:p w14:paraId="7D166D8F" w14:textId="77777777" w:rsidR="00434835" w:rsidRDefault="00434835" w:rsidP="00434835">
      <w:pPr>
        <w:rPr>
          <w:rFonts w:eastAsiaTheme="minorHAnsi"/>
          <w:lang w:eastAsia="en-US"/>
        </w:rPr>
      </w:pPr>
      <w:r>
        <w:rPr>
          <w:rFonts w:eastAsiaTheme="minorHAnsi"/>
          <w:lang w:eastAsia="en-US"/>
        </w:rPr>
        <w:t>Another team member exemplified the traits of the Shaper, a person who questions conventional wisdom and motivates the group. This function was essential for provoking intense debates, challenging conventional wisdom, and pushing the boundaries of our mental processes. The Shaper was quick to question the established quo or get their fellow students to think in new ways. This strategy improved the calibre of our debates and choices by promoting a climate of constructive disagreement and deepening the team's capacity for critical thought.</w:t>
      </w:r>
    </w:p>
    <w:p w14:paraId="607601FB" w14:textId="77777777" w:rsidR="00434835" w:rsidRDefault="00434835" w:rsidP="00434835">
      <w:pPr>
        <w:rPr>
          <w:rFonts w:eastAsiaTheme="minorHAnsi"/>
          <w:lang w:eastAsia="en-US"/>
        </w:rPr>
      </w:pPr>
      <w:r>
        <w:rPr>
          <w:rFonts w:eastAsiaTheme="minorHAnsi"/>
          <w:lang w:eastAsia="en-US"/>
        </w:rPr>
        <w:t>A team member finally assumed the position of the Team Worker. This person was the lynchpin that kept our group together. They stood out for their upbeat demeanour, skill in defusing potential confrontations, and proactive attempts to uphold a cordial team atmosphere. The team worker encouraged participation, supported open communication, and helped to keep the team together even when there was tension or disagreement.</w:t>
      </w:r>
    </w:p>
    <w:p w14:paraId="2A36DDEA" w14:textId="77777777" w:rsidR="00434835" w:rsidRDefault="00434835" w:rsidP="00434835">
      <w:pPr>
        <w:rPr>
          <w:rFonts w:eastAsiaTheme="minorHAnsi"/>
          <w:lang w:eastAsia="en-US"/>
        </w:rPr>
      </w:pPr>
      <w:r>
        <w:rPr>
          <w:rFonts w:eastAsiaTheme="minorHAnsi"/>
          <w:lang w:eastAsia="en-US"/>
        </w:rPr>
        <w:t xml:space="preserve">Each of these jobs had a significant impact on how our team worked. By preventing duplication of labour, ensuring efficiency, and clarifying roles, the </w:t>
      </w:r>
      <w:proofErr w:type="gramStart"/>
      <w:r>
        <w:rPr>
          <w:rFonts w:eastAsiaTheme="minorHAnsi"/>
          <w:lang w:eastAsia="en-US"/>
        </w:rPr>
        <w:t>Coordinator</w:t>
      </w:r>
      <w:proofErr w:type="gramEnd"/>
      <w:r>
        <w:rPr>
          <w:rFonts w:eastAsiaTheme="minorHAnsi"/>
          <w:lang w:eastAsia="en-US"/>
        </w:rPr>
        <w:t xml:space="preserve"> ensured that deadlines were fulfilled. This made it possible for us to go forward methodically and keep a steady pace of work.</w:t>
      </w:r>
    </w:p>
    <w:p w14:paraId="15EC2AC9" w14:textId="77777777" w:rsidR="00434835" w:rsidRDefault="00434835" w:rsidP="00434835">
      <w:pPr>
        <w:rPr>
          <w:rFonts w:eastAsiaTheme="minorHAnsi"/>
          <w:lang w:eastAsia="en-US"/>
        </w:rPr>
      </w:pPr>
      <w:r>
        <w:rPr>
          <w:rFonts w:eastAsiaTheme="minorHAnsi"/>
          <w:lang w:eastAsia="en-US"/>
        </w:rPr>
        <w:t>On the other hand, the Shaper inspired the team to think creatively and intellectually, encouraging us to consider other viewpoints and improve our decision-making. Their perseverance encouraged a culture of continuous advancement, guaranteeing that our outcomes were excellent and outstanding.</w:t>
      </w:r>
    </w:p>
    <w:p w14:paraId="20320D28" w14:textId="77777777" w:rsidR="00434835" w:rsidRDefault="00434835" w:rsidP="00434835">
      <w:pPr>
        <w:rPr>
          <w:rFonts w:eastAsiaTheme="minorHAnsi"/>
          <w:lang w:eastAsia="en-US"/>
        </w:rPr>
      </w:pPr>
      <w:r>
        <w:rPr>
          <w:rFonts w:eastAsiaTheme="minorHAnsi"/>
          <w:lang w:eastAsia="en-US"/>
        </w:rPr>
        <w:t xml:space="preserve">Last, the Team Worker was crucial in preserving the group's spirit, promoting cooperation, and facilitating efficient communication. They played a vital part in preserving a healthy feeling of togetherness and cooperation among the team, which enabled us to collaborate successfully. </w:t>
      </w:r>
    </w:p>
    <w:p w14:paraId="3B2F6A7C" w14:textId="77777777" w:rsidR="00434835" w:rsidRDefault="00434835" w:rsidP="00434835">
      <w:pPr>
        <w:rPr>
          <w:rFonts w:eastAsiaTheme="minorHAnsi"/>
          <w:lang w:eastAsia="en-US"/>
        </w:rPr>
      </w:pPr>
    </w:p>
    <w:p w14:paraId="2514DE4E" w14:textId="77777777" w:rsidR="00434835" w:rsidRDefault="00434835" w:rsidP="00434835">
      <w:pPr>
        <w:autoSpaceDE w:val="0"/>
        <w:autoSpaceDN w:val="0"/>
        <w:adjustRightInd w:val="0"/>
        <w:spacing w:after="0" w:line="240" w:lineRule="auto"/>
        <w:jc w:val="left"/>
        <w:rPr>
          <w:rFonts w:ascii="Calibri" w:eastAsiaTheme="minorHAnsi" w:hAnsi="Calibri" w:cs="Calibri"/>
          <w:kern w:val="24"/>
          <w:szCs w:val="24"/>
          <w:lang w:eastAsia="en-US"/>
        </w:rPr>
      </w:pPr>
    </w:p>
    <w:p w14:paraId="2CA12636" w14:textId="77777777" w:rsidR="00434835" w:rsidRDefault="00434835">
      <w:pPr>
        <w:spacing w:after="160" w:line="259" w:lineRule="auto"/>
        <w:jc w:val="left"/>
      </w:pPr>
    </w:p>
    <w:p w14:paraId="3D43B138" w14:textId="77777777" w:rsidR="00434835" w:rsidRDefault="00434835" w:rsidP="00434835">
      <w:pPr>
        <w:jc w:val="left"/>
      </w:pPr>
      <w:r>
        <w:lastRenderedPageBreak/>
        <w:t>Slide 7</w:t>
      </w:r>
    </w:p>
    <w:p w14:paraId="68F295BF" w14:textId="77777777" w:rsidR="00434835" w:rsidRDefault="00434835" w:rsidP="00434835">
      <w:pPr>
        <w:jc w:val="left"/>
      </w:pPr>
    </w:p>
    <w:p w14:paraId="3D67A983" w14:textId="77777777" w:rsidR="00434835" w:rsidRDefault="00434835" w:rsidP="00434835">
      <w:pPr>
        <w:jc w:val="center"/>
      </w:pPr>
      <w:r>
        <w:rPr>
          <w:noProof/>
          <w:lang w:eastAsia="en-GB" w:bidi="bn-BD"/>
        </w:rPr>
        <w:drawing>
          <wp:inline distT="0" distB="0" distL="0" distR="0" wp14:anchorId="3C582E9B" wp14:editId="1E00D5C4">
            <wp:extent cx="5943600" cy="33470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05-25 190958.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p>
    <w:p w14:paraId="4CDEDA5C" w14:textId="77777777" w:rsidR="00434835" w:rsidRDefault="00434835" w:rsidP="00434835">
      <w:pPr>
        <w:jc w:val="center"/>
      </w:pPr>
    </w:p>
    <w:p w14:paraId="1C6BD81C" w14:textId="77777777" w:rsidR="00434835" w:rsidRDefault="00434835" w:rsidP="00434835">
      <w:pPr>
        <w:rPr>
          <w:rFonts w:eastAsiaTheme="minorHAnsi"/>
          <w:lang w:eastAsia="en-US"/>
        </w:rPr>
      </w:pPr>
      <w:r>
        <w:rPr>
          <w:rFonts w:eastAsiaTheme="minorHAnsi"/>
          <w:lang w:eastAsia="en-US"/>
        </w:rPr>
        <w:t>The phases teams often go through as they develop and mature are detailed in Tuckman's Stages of Group Development. We used this model to assess the dynamics of our team, and it helped determine our stage of development at various points. This knowledge significantly impacted our capacity to collaborate successfully.</w:t>
      </w:r>
    </w:p>
    <w:p w14:paraId="704E7818" w14:textId="77777777" w:rsidR="00434835" w:rsidRDefault="00434835" w:rsidP="00434835">
      <w:pPr>
        <w:rPr>
          <w:rFonts w:eastAsiaTheme="minorHAnsi"/>
          <w:lang w:eastAsia="en-US"/>
        </w:rPr>
      </w:pPr>
      <w:r>
        <w:rPr>
          <w:rFonts w:eastAsiaTheme="minorHAnsi"/>
          <w:lang w:eastAsia="en-US"/>
        </w:rPr>
        <w:t>Our team members were cautious and courteous as we got to know one another and our responsibilities within the team throughout the Forming stage. Everyone was still attempting to figure out where they fit into the group, which made this stage quite ambiguous (</w:t>
      </w:r>
      <w:proofErr w:type="spellStart"/>
      <w:r>
        <w:rPr>
          <w:rFonts w:eastAsiaTheme="minorHAnsi"/>
          <w:lang w:eastAsia="en-US"/>
        </w:rPr>
        <w:t>Bonebright</w:t>
      </w:r>
      <w:proofErr w:type="spellEnd"/>
      <w:r>
        <w:rPr>
          <w:rFonts w:eastAsiaTheme="minorHAnsi"/>
          <w:lang w:eastAsia="en-US"/>
        </w:rPr>
        <w:t xml:space="preserve">, </w:t>
      </w:r>
      <w:proofErr w:type="gramStart"/>
      <w:r>
        <w:rPr>
          <w:rFonts w:eastAsiaTheme="minorHAnsi"/>
          <w:lang w:eastAsia="en-US"/>
        </w:rPr>
        <w:t>2010,.</w:t>
      </w:r>
      <w:proofErr w:type="gramEnd"/>
      <w:r>
        <w:rPr>
          <w:rFonts w:eastAsiaTheme="minorHAnsi"/>
          <w:lang w:eastAsia="en-US"/>
        </w:rPr>
        <w:t xml:space="preserve"> Nevertheless, during this first stage, we got to know one another, exchanged background information, talked about our unique abilities and talents, and laid the foundation for our future working partnership. The building blocks of mutual respect and trust began to take shape during this period, which was vital for our following developmental phases.</w:t>
      </w:r>
    </w:p>
    <w:p w14:paraId="0D622D54" w14:textId="77777777" w:rsidR="00434835" w:rsidRDefault="00434835" w:rsidP="00434835">
      <w:pPr>
        <w:rPr>
          <w:rFonts w:eastAsiaTheme="minorHAnsi"/>
          <w:lang w:eastAsia="en-US"/>
        </w:rPr>
      </w:pPr>
      <w:r>
        <w:rPr>
          <w:rFonts w:eastAsiaTheme="minorHAnsi"/>
          <w:lang w:eastAsia="en-US"/>
        </w:rPr>
        <w:lastRenderedPageBreak/>
        <w:t xml:space="preserve">As we advanced, we noticed we were moving towards the Storming stage. As team members begin to voice their different ideas assertively, this period is frequently characterised by disputes and conflicts of opinion. While conflicts are typically seen as unpleasant or disruptive, they may have significant consequences if appropriately handled. They can promote open communication, foster more excellent critical thinking within the team, and create a deeper understanding of one another's points of view. The same was valid for our group (De </w:t>
      </w:r>
      <w:proofErr w:type="spellStart"/>
      <w:r>
        <w:rPr>
          <w:rFonts w:eastAsiaTheme="minorHAnsi"/>
          <w:lang w:eastAsia="en-US"/>
        </w:rPr>
        <w:t>Dreu</w:t>
      </w:r>
      <w:proofErr w:type="spellEnd"/>
      <w:r>
        <w:rPr>
          <w:rFonts w:eastAsiaTheme="minorHAnsi"/>
          <w:lang w:eastAsia="en-US"/>
        </w:rPr>
        <w:t xml:space="preserve"> and </w:t>
      </w:r>
      <w:proofErr w:type="spellStart"/>
      <w:r>
        <w:rPr>
          <w:rFonts w:eastAsiaTheme="minorHAnsi"/>
          <w:lang w:eastAsia="en-US"/>
        </w:rPr>
        <w:t>Weingart</w:t>
      </w:r>
      <w:proofErr w:type="spellEnd"/>
      <w:r>
        <w:rPr>
          <w:rFonts w:eastAsiaTheme="minorHAnsi"/>
          <w:lang w:eastAsia="en-US"/>
        </w:rPr>
        <w:t>, 2013). We had our fair share of conflicts, but we could work through them and find mutually acceptable solutions by keeping the lines of communication open and upholding polite dialogue.</w:t>
      </w:r>
    </w:p>
    <w:p w14:paraId="0A71A5B1" w14:textId="77777777" w:rsidR="00434835" w:rsidRDefault="00434835" w:rsidP="00434835">
      <w:pPr>
        <w:rPr>
          <w:rFonts w:eastAsiaTheme="minorHAnsi"/>
          <w:lang w:eastAsia="en-US"/>
        </w:rPr>
      </w:pPr>
      <w:r>
        <w:rPr>
          <w:rFonts w:eastAsiaTheme="minorHAnsi"/>
          <w:lang w:eastAsia="en-US"/>
        </w:rPr>
        <w:t>We entered the Norming stage after passing through the turbulent Storming stage. This phase is characterised by developing trust, enhanced teamwork, and agreement on shared objectives. The earlier phase's disagreements helped define our team's goals, creating a more peaceful and collaborative environment. In addition, everyone on the team felt more at ease speaking up since they knew their opinions would be heard and valued.</w:t>
      </w:r>
    </w:p>
    <w:p w14:paraId="44EE374A" w14:textId="2B19C9C8" w:rsidR="00434835" w:rsidRDefault="00434835" w:rsidP="00434835">
      <w:pPr>
        <w:rPr>
          <w:rFonts w:eastAsiaTheme="minorHAnsi"/>
          <w:lang w:eastAsia="en-US"/>
        </w:rPr>
      </w:pPr>
      <w:r>
        <w:rPr>
          <w:rFonts w:eastAsiaTheme="minorHAnsi"/>
          <w:lang w:eastAsia="en-US"/>
        </w:rPr>
        <w:t>The subsequent stage, the performing stage, was put up. Our crew performed at its peak throughout this phase. We collaborated effectively, each team member playing to their strengths and recognising their responsibilities. We had excellent communication, and our feeling of shared accountability resulted in high levels of drive and dedication. Our team could work together effectively and accomplish our goals because of all the foundation done in the earlier phases (Bales, 2019).</w:t>
      </w:r>
    </w:p>
    <w:p w14:paraId="01CBF05F" w14:textId="77777777" w:rsidR="00434835" w:rsidRDefault="00434835" w:rsidP="00434835">
      <w:pPr>
        <w:rPr>
          <w:rFonts w:eastAsiaTheme="minorHAnsi"/>
          <w:lang w:eastAsia="en-US"/>
        </w:rPr>
      </w:pPr>
      <w:r>
        <w:rPr>
          <w:rFonts w:eastAsiaTheme="minorHAnsi"/>
          <w:lang w:eastAsia="en-US"/>
        </w:rPr>
        <w:t>In hindsight, Tuckman's approach provided us with insightful perceptions of the dynamics and development of our team. It enabled us to enjoy our path, draw lessons from our struggles, and take advantage of the chances for growth we came across. This model has confirmed the importance of each stage of team growth in terms of how it affects the team's overall performance and effectiveness.</w:t>
      </w:r>
    </w:p>
    <w:p w14:paraId="07D121DD" w14:textId="77777777" w:rsidR="00434835" w:rsidRDefault="00434835" w:rsidP="00434835">
      <w:pPr>
        <w:autoSpaceDE w:val="0"/>
        <w:autoSpaceDN w:val="0"/>
        <w:adjustRightInd w:val="0"/>
        <w:spacing w:after="0" w:line="240" w:lineRule="auto"/>
        <w:jc w:val="left"/>
        <w:rPr>
          <w:rFonts w:ascii="Calibri" w:eastAsiaTheme="minorHAnsi" w:hAnsi="Calibri" w:cs="Calibri"/>
          <w:kern w:val="24"/>
          <w:szCs w:val="24"/>
          <w:lang w:eastAsia="en-US"/>
        </w:rPr>
      </w:pPr>
    </w:p>
    <w:p w14:paraId="7D0CDB59" w14:textId="77777777" w:rsidR="00434835" w:rsidRDefault="00434835" w:rsidP="00434835">
      <w:pPr>
        <w:autoSpaceDE w:val="0"/>
        <w:autoSpaceDN w:val="0"/>
        <w:adjustRightInd w:val="0"/>
        <w:spacing w:after="0" w:line="240" w:lineRule="auto"/>
        <w:jc w:val="left"/>
        <w:rPr>
          <w:rFonts w:ascii="Arial" w:eastAsiaTheme="minorHAnsi" w:hAnsi="Arial" w:cs="Arial"/>
          <w:szCs w:val="24"/>
          <w:lang w:eastAsia="en-US"/>
        </w:rPr>
      </w:pPr>
    </w:p>
    <w:p w14:paraId="7147E1C7" w14:textId="77777777" w:rsidR="00434835" w:rsidRDefault="00434835" w:rsidP="00434835">
      <w:pPr>
        <w:jc w:val="left"/>
      </w:pPr>
    </w:p>
    <w:p w14:paraId="6DAD74F8" w14:textId="77777777" w:rsidR="00434835" w:rsidRDefault="00434835">
      <w:pPr>
        <w:spacing w:after="160" w:line="259" w:lineRule="auto"/>
        <w:jc w:val="left"/>
      </w:pPr>
      <w:r>
        <w:br w:type="page"/>
      </w:r>
    </w:p>
    <w:p w14:paraId="326D3AAA" w14:textId="77777777" w:rsidR="00434835" w:rsidRDefault="00434835" w:rsidP="00434835">
      <w:pPr>
        <w:jc w:val="left"/>
      </w:pPr>
      <w:r>
        <w:lastRenderedPageBreak/>
        <w:t>Slide 8</w:t>
      </w:r>
    </w:p>
    <w:p w14:paraId="23706D3E" w14:textId="77777777" w:rsidR="00434835" w:rsidRDefault="00434835" w:rsidP="00434835">
      <w:pPr>
        <w:jc w:val="left"/>
      </w:pPr>
    </w:p>
    <w:p w14:paraId="2B1BA310" w14:textId="77777777" w:rsidR="00434835" w:rsidRDefault="00434835" w:rsidP="00434835">
      <w:pPr>
        <w:jc w:val="center"/>
      </w:pPr>
      <w:r>
        <w:rPr>
          <w:noProof/>
          <w:lang w:eastAsia="en-GB" w:bidi="bn-BD"/>
        </w:rPr>
        <w:drawing>
          <wp:inline distT="0" distB="0" distL="0" distR="0" wp14:anchorId="2115716F" wp14:editId="4EAD6FC3">
            <wp:extent cx="5943600" cy="33140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05-25 191046.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14065"/>
                    </a:xfrm>
                    <a:prstGeom prst="rect">
                      <a:avLst/>
                    </a:prstGeom>
                  </pic:spPr>
                </pic:pic>
              </a:graphicData>
            </a:graphic>
          </wp:inline>
        </w:drawing>
      </w:r>
    </w:p>
    <w:p w14:paraId="5E4B77D9" w14:textId="77777777" w:rsidR="00434835" w:rsidRDefault="00434835" w:rsidP="00434835">
      <w:r>
        <w:t>During the evaluation process, analysing the group dynamics within our team may give us valuable insights into how we collaborate. We could determine the roles that were undertaken, the stages that were experienced, and the conflict-handling modes that were utilised using theories such as Belbin's Team Roles, Tuckman's Stages of Group Development, and the Thomas-Kilmann Conflict Mode Instruments. When we take the time to reflect on the dynamics of our group, we better understand the elements that led to our group's accomplishments. However, we also lay the groundwork for future growth and more efficient collaboration.</w:t>
      </w:r>
    </w:p>
    <w:p w14:paraId="1041B446" w14:textId="77777777" w:rsidR="00434835" w:rsidRDefault="00434835" w:rsidP="00434835"/>
    <w:p w14:paraId="43AD9F3F" w14:textId="77777777" w:rsidR="00434835" w:rsidRDefault="00434835" w:rsidP="00434835">
      <w:pPr>
        <w:jc w:val="left"/>
      </w:pPr>
    </w:p>
    <w:p w14:paraId="76C3081A" w14:textId="77777777" w:rsidR="00434835" w:rsidRDefault="00434835">
      <w:pPr>
        <w:spacing w:after="160" w:line="259" w:lineRule="auto"/>
        <w:jc w:val="left"/>
      </w:pPr>
      <w:r>
        <w:br w:type="page"/>
      </w:r>
    </w:p>
    <w:p w14:paraId="331AD3F1" w14:textId="77777777" w:rsidR="00434835" w:rsidRDefault="00434835" w:rsidP="00434835">
      <w:pPr>
        <w:jc w:val="left"/>
      </w:pPr>
      <w:r>
        <w:lastRenderedPageBreak/>
        <w:t>Slide 9</w:t>
      </w:r>
    </w:p>
    <w:p w14:paraId="2741A031" w14:textId="77777777" w:rsidR="00434835" w:rsidRDefault="00434835" w:rsidP="00434835">
      <w:pPr>
        <w:jc w:val="left"/>
      </w:pPr>
    </w:p>
    <w:p w14:paraId="1BAB30E6" w14:textId="77777777" w:rsidR="00434835" w:rsidRDefault="00AB6E2C" w:rsidP="00434835">
      <w:pPr>
        <w:jc w:val="center"/>
      </w:pPr>
      <w:r>
        <w:rPr>
          <w:noProof/>
        </w:rPr>
        <w:object w:dxaOrig="9605" w:dyaOrig="5393" w14:anchorId="4519487E">
          <v:shape id="_x0000_i1028" type="#_x0000_t75" style="width:5in;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8" DrawAspect="Content" ObjectID="_1749882696" r:id="rId21"/>
        </w:object>
      </w:r>
    </w:p>
    <w:p w14:paraId="117FAAC5" w14:textId="77777777" w:rsidR="00434835" w:rsidRPr="00434835" w:rsidRDefault="00434835" w:rsidP="00434835">
      <w:proofErr w:type="spellStart"/>
      <w:r w:rsidRPr="00434835">
        <w:t>Aritzeta</w:t>
      </w:r>
      <w:proofErr w:type="spellEnd"/>
      <w:r w:rsidRPr="00434835">
        <w:t xml:space="preserve">, A., </w:t>
      </w:r>
      <w:proofErr w:type="spellStart"/>
      <w:r w:rsidRPr="00434835">
        <w:t>Swailes</w:t>
      </w:r>
      <w:proofErr w:type="spellEnd"/>
      <w:r w:rsidRPr="00434835">
        <w:t xml:space="preserve">, S. and Senior, B. (2017) 'Belbin's Team Role Model: Development, Validity and Applications for Team Building', </w:t>
      </w:r>
      <w:r w:rsidRPr="00434835">
        <w:rPr>
          <w:i/>
          <w:iCs/>
        </w:rPr>
        <w:t>Journal of Management Studies</w:t>
      </w:r>
      <w:r w:rsidRPr="00434835">
        <w:t>, 44(1), pp. 96-118.</w:t>
      </w:r>
    </w:p>
    <w:p w14:paraId="69C6F86B" w14:textId="77777777" w:rsidR="00434835" w:rsidRPr="00434835" w:rsidRDefault="00434835" w:rsidP="00434835">
      <w:r w:rsidRPr="00434835">
        <w:t xml:space="preserve">Bales, R.F. (2019) 'A Set of Categories for the Analysis of Small Group Interaction', </w:t>
      </w:r>
      <w:r w:rsidRPr="00434835">
        <w:rPr>
          <w:i/>
          <w:iCs/>
        </w:rPr>
        <w:t>American Sociological Review</w:t>
      </w:r>
      <w:r w:rsidRPr="00434835">
        <w:t>, 15(2), pp. 257-263.</w:t>
      </w:r>
    </w:p>
    <w:p w14:paraId="11350B33" w14:textId="77777777" w:rsidR="00434835" w:rsidRPr="00434835" w:rsidRDefault="00434835" w:rsidP="00434835">
      <w:proofErr w:type="spellStart"/>
      <w:r w:rsidRPr="00434835">
        <w:t>Bonebright</w:t>
      </w:r>
      <w:proofErr w:type="spellEnd"/>
      <w:r w:rsidRPr="00434835">
        <w:t>, D.A. (2010) '40 years of storming: a historical review of Tuckman's model of small group development</w:t>
      </w:r>
      <w:r w:rsidRPr="00434835">
        <w:rPr>
          <w:i/>
          <w:iCs/>
        </w:rPr>
        <w:t>', Human Resource Development International</w:t>
      </w:r>
      <w:r w:rsidRPr="00434835">
        <w:t>, 13(1), pp. 111-120.</w:t>
      </w:r>
    </w:p>
    <w:p w14:paraId="3AFB4D57" w14:textId="77777777" w:rsidR="00434835" w:rsidRPr="00434835" w:rsidRDefault="00434835" w:rsidP="00434835">
      <w:r w:rsidRPr="00434835">
        <w:t xml:space="preserve">De </w:t>
      </w:r>
      <w:proofErr w:type="spellStart"/>
      <w:r w:rsidRPr="00434835">
        <w:t>Dreu</w:t>
      </w:r>
      <w:proofErr w:type="spellEnd"/>
      <w:r w:rsidRPr="00434835">
        <w:t xml:space="preserve">, C.K.W. and </w:t>
      </w:r>
      <w:proofErr w:type="spellStart"/>
      <w:r w:rsidRPr="00434835">
        <w:t>Weingart</w:t>
      </w:r>
      <w:proofErr w:type="spellEnd"/>
      <w:r w:rsidRPr="00434835">
        <w:t>, L.R. (2013) 'Task versus relationship conflict, team performance, and team member satisfaction: A meta-analysis</w:t>
      </w:r>
      <w:r w:rsidRPr="00434835">
        <w:rPr>
          <w:i/>
          <w:iCs/>
        </w:rPr>
        <w:t>', Journal of Applied Psychology,</w:t>
      </w:r>
      <w:r w:rsidRPr="00434835">
        <w:t xml:space="preserve"> 88(4), pp. 741-749.</w:t>
      </w:r>
    </w:p>
    <w:p w14:paraId="55D2C3B8" w14:textId="77777777" w:rsidR="00434835" w:rsidRPr="00434835" w:rsidRDefault="00434835" w:rsidP="00434835">
      <w:r w:rsidRPr="00434835">
        <w:t xml:space="preserve">Fisher, S.G., Hunter, T.A., and </w:t>
      </w:r>
      <w:proofErr w:type="spellStart"/>
      <w:r w:rsidRPr="00434835">
        <w:t>Macrosson</w:t>
      </w:r>
      <w:proofErr w:type="spellEnd"/>
      <w:r w:rsidRPr="00434835">
        <w:t xml:space="preserve">, W.D.K. (2018) 'The structure of Belbin’s team roles', </w:t>
      </w:r>
      <w:r w:rsidRPr="00434835">
        <w:rPr>
          <w:i/>
          <w:iCs/>
        </w:rPr>
        <w:t>Journal of Occupational and Organizational Psychology</w:t>
      </w:r>
      <w:r w:rsidRPr="00434835">
        <w:t>, 71(3), pp. 283-288.</w:t>
      </w:r>
    </w:p>
    <w:p w14:paraId="11AB3DC4" w14:textId="77777777" w:rsidR="00434835" w:rsidRDefault="00434835" w:rsidP="00386575">
      <w:r w:rsidRPr="00434835">
        <w:t xml:space="preserve">Robbins, S.P. and Judge, T.A. (2019) </w:t>
      </w:r>
      <w:r w:rsidRPr="00434835">
        <w:rPr>
          <w:i/>
          <w:iCs/>
        </w:rPr>
        <w:t xml:space="preserve">Organizational </w:t>
      </w:r>
      <w:proofErr w:type="spellStart"/>
      <w:r w:rsidRPr="00434835">
        <w:rPr>
          <w:i/>
          <w:iCs/>
        </w:rPr>
        <w:t>Behavior</w:t>
      </w:r>
      <w:proofErr w:type="spellEnd"/>
      <w:r w:rsidRPr="00434835">
        <w:t xml:space="preserve">. 18th </w:t>
      </w:r>
      <w:proofErr w:type="spellStart"/>
      <w:r w:rsidRPr="00434835">
        <w:t>edn</w:t>
      </w:r>
      <w:proofErr w:type="spellEnd"/>
      <w:r w:rsidRPr="00434835">
        <w:t>. Boston: Pearson</w:t>
      </w:r>
    </w:p>
    <w:p w14:paraId="716D4C76" w14:textId="77777777" w:rsidR="00386575" w:rsidRDefault="00386575" w:rsidP="00386575"/>
    <w:p w14:paraId="091B36EB" w14:textId="77777777" w:rsidR="00386575" w:rsidRDefault="00386575" w:rsidP="00386575"/>
    <w:p w14:paraId="74168626" w14:textId="77777777" w:rsidR="00434835" w:rsidRDefault="00434835" w:rsidP="00434835">
      <w:pPr>
        <w:jc w:val="left"/>
      </w:pPr>
      <w:r>
        <w:lastRenderedPageBreak/>
        <w:t>Slide 10</w:t>
      </w:r>
    </w:p>
    <w:p w14:paraId="1F254329" w14:textId="77777777" w:rsidR="00434835" w:rsidRDefault="00434835" w:rsidP="00434835">
      <w:pPr>
        <w:jc w:val="left"/>
      </w:pPr>
    </w:p>
    <w:p w14:paraId="738E5056" w14:textId="77777777" w:rsidR="00434835" w:rsidRDefault="00AB6E2C" w:rsidP="00434835">
      <w:pPr>
        <w:jc w:val="center"/>
      </w:pPr>
      <w:r>
        <w:rPr>
          <w:noProof/>
        </w:rPr>
        <w:object w:dxaOrig="9605" w:dyaOrig="5393" w14:anchorId="17BC29C3">
          <v:shape id="_x0000_i1029" type="#_x0000_t75" style="width:5in;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9" DrawAspect="Content" ObjectID="_1749882697" r:id="rId23"/>
        </w:object>
      </w:r>
    </w:p>
    <w:p w14:paraId="35ACE848" w14:textId="77777777" w:rsidR="00434835" w:rsidRDefault="00434835" w:rsidP="00434835">
      <w:pPr>
        <w:jc w:val="center"/>
      </w:pPr>
    </w:p>
    <w:p w14:paraId="4557E181" w14:textId="77777777" w:rsidR="00434835" w:rsidRDefault="00434835" w:rsidP="00434835">
      <w:pPr>
        <w:jc w:val="left"/>
      </w:pPr>
    </w:p>
    <w:p w14:paraId="5772F96A" w14:textId="77777777" w:rsidR="00434835" w:rsidRDefault="00434835" w:rsidP="00434835">
      <w:pPr>
        <w:jc w:val="left"/>
      </w:pPr>
    </w:p>
    <w:sectPr w:rsidR="004348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2F954" w14:textId="77777777" w:rsidR="00912D4D" w:rsidRDefault="00912D4D" w:rsidP="00753B08">
      <w:pPr>
        <w:spacing w:after="0" w:line="240" w:lineRule="auto"/>
      </w:pPr>
      <w:r>
        <w:separator/>
      </w:r>
    </w:p>
  </w:endnote>
  <w:endnote w:type="continuationSeparator" w:id="0">
    <w:p w14:paraId="39B18177" w14:textId="77777777" w:rsidR="00912D4D" w:rsidRDefault="00912D4D" w:rsidP="00753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D0364" w14:textId="77777777" w:rsidR="00912D4D" w:rsidRDefault="00912D4D" w:rsidP="00753B08">
      <w:pPr>
        <w:spacing w:after="0" w:line="240" w:lineRule="auto"/>
      </w:pPr>
      <w:r>
        <w:separator/>
      </w:r>
    </w:p>
  </w:footnote>
  <w:footnote w:type="continuationSeparator" w:id="0">
    <w:p w14:paraId="520015A8" w14:textId="77777777" w:rsidR="00912D4D" w:rsidRDefault="00912D4D" w:rsidP="00753B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revisionView w:inkAnnotations="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SxNDY1sDA1NjM0NTFS0lEKTi0uzszPAykwrAUAk1Q3BCwAAAA="/>
  </w:docVars>
  <w:rsids>
    <w:rsidRoot w:val="00434835"/>
    <w:rsid w:val="00242073"/>
    <w:rsid w:val="00275FF4"/>
    <w:rsid w:val="00386575"/>
    <w:rsid w:val="003B382D"/>
    <w:rsid w:val="0040700E"/>
    <w:rsid w:val="00416F5A"/>
    <w:rsid w:val="00434835"/>
    <w:rsid w:val="0048003C"/>
    <w:rsid w:val="004A5BA9"/>
    <w:rsid w:val="006A17CD"/>
    <w:rsid w:val="006D2681"/>
    <w:rsid w:val="00753B08"/>
    <w:rsid w:val="007772D5"/>
    <w:rsid w:val="008508A5"/>
    <w:rsid w:val="00880BB7"/>
    <w:rsid w:val="008E301A"/>
    <w:rsid w:val="00912D4D"/>
    <w:rsid w:val="00945F1B"/>
    <w:rsid w:val="00990B49"/>
    <w:rsid w:val="00A12A86"/>
    <w:rsid w:val="00A60B6D"/>
    <w:rsid w:val="00AB6E2C"/>
    <w:rsid w:val="00B33C58"/>
    <w:rsid w:val="00C102FB"/>
    <w:rsid w:val="00CC1BB6"/>
    <w:rsid w:val="00CE2470"/>
    <w:rsid w:val="00D03CAC"/>
    <w:rsid w:val="00D51B7F"/>
    <w:rsid w:val="00D70A44"/>
    <w:rsid w:val="00D82B04"/>
    <w:rsid w:val="00EC5192"/>
    <w:rsid w:val="00ED6C2F"/>
    <w:rsid w:val="00FE3D8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68B0E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CAC"/>
    <w:pPr>
      <w:spacing w:after="20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D70A44"/>
    <w:pPr>
      <w:keepNext/>
      <w:keepLines/>
      <w:spacing w:before="240" w:after="0"/>
      <w:outlineLvl w:val="0"/>
    </w:pPr>
    <w:rPr>
      <w:rFonts w:asciiTheme="majorHAnsi" w:eastAsiaTheme="majorEastAsia" w:hAnsiTheme="majorHAnsi" w:cstheme="majorBidi"/>
      <w:b/>
      <w:color w:val="ED7D31" w:themeColor="accent2"/>
      <w:sz w:val="32"/>
      <w:szCs w:val="32"/>
      <w:lang w:eastAsia="en-US"/>
    </w:rPr>
  </w:style>
  <w:style w:type="paragraph" w:styleId="Heading2">
    <w:name w:val="heading 2"/>
    <w:basedOn w:val="Normal"/>
    <w:next w:val="Normal"/>
    <w:link w:val="Heading2Char"/>
    <w:uiPriority w:val="9"/>
    <w:unhideWhenUsed/>
    <w:qFormat/>
    <w:rsid w:val="00D70A44"/>
    <w:pPr>
      <w:keepNext/>
      <w:keepLines/>
      <w:spacing w:before="40" w:after="0"/>
      <w:outlineLvl w:val="1"/>
    </w:pPr>
    <w:rPr>
      <w:rFonts w:asciiTheme="majorHAnsi" w:eastAsiaTheme="majorEastAsia" w:hAnsiTheme="majorHAnsi" w:cstheme="majorBidi"/>
      <w:b/>
      <w:color w:val="FFC000" w:themeColor="accent4"/>
      <w:sz w:val="28"/>
      <w:szCs w:val="26"/>
      <w:lang w:val="en-US" w:eastAsia="en-US"/>
    </w:rPr>
  </w:style>
  <w:style w:type="paragraph" w:styleId="Heading3">
    <w:name w:val="heading 3"/>
    <w:basedOn w:val="Normal"/>
    <w:next w:val="Normal"/>
    <w:link w:val="Heading3Char"/>
    <w:uiPriority w:val="9"/>
    <w:unhideWhenUsed/>
    <w:qFormat/>
    <w:rsid w:val="0048003C"/>
    <w:pPr>
      <w:keepNext/>
      <w:keepLines/>
      <w:spacing w:before="40" w:after="0"/>
      <w:outlineLvl w:val="2"/>
    </w:pPr>
    <w:rPr>
      <w:rFonts w:asciiTheme="majorHAnsi" w:eastAsiaTheme="majorEastAsia" w:hAnsiTheme="majorHAnsi" w:cstheme="majorBidi"/>
      <w:i/>
      <w:color w:val="833C0B" w:themeColor="accent2" w:themeShade="80"/>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A44"/>
    <w:rPr>
      <w:rFonts w:asciiTheme="majorHAnsi" w:eastAsiaTheme="majorEastAsia" w:hAnsiTheme="majorHAnsi" w:cstheme="majorBidi"/>
      <w:b/>
      <w:color w:val="ED7D31" w:themeColor="accent2"/>
      <w:sz w:val="32"/>
      <w:szCs w:val="32"/>
      <w:lang w:val="en-GB"/>
    </w:rPr>
  </w:style>
  <w:style w:type="character" w:customStyle="1" w:styleId="Heading2Char">
    <w:name w:val="Heading 2 Char"/>
    <w:basedOn w:val="DefaultParagraphFont"/>
    <w:link w:val="Heading2"/>
    <w:uiPriority w:val="9"/>
    <w:rsid w:val="00D70A44"/>
    <w:rPr>
      <w:rFonts w:asciiTheme="majorHAnsi" w:eastAsiaTheme="majorEastAsia" w:hAnsiTheme="majorHAnsi" w:cstheme="majorBidi"/>
      <w:b/>
      <w:color w:val="FFC000" w:themeColor="accent4"/>
      <w:sz w:val="28"/>
      <w:szCs w:val="26"/>
    </w:rPr>
  </w:style>
  <w:style w:type="character" w:customStyle="1" w:styleId="Heading3Char">
    <w:name w:val="Heading 3 Char"/>
    <w:basedOn w:val="DefaultParagraphFont"/>
    <w:link w:val="Heading3"/>
    <w:uiPriority w:val="9"/>
    <w:rsid w:val="0048003C"/>
    <w:rPr>
      <w:rFonts w:asciiTheme="majorHAnsi" w:eastAsiaTheme="majorEastAsia" w:hAnsiTheme="majorHAnsi" w:cstheme="majorBidi"/>
      <w:i/>
      <w:color w:val="833C0B" w:themeColor="accent2" w:themeShade="80"/>
      <w:sz w:val="24"/>
      <w:szCs w:val="24"/>
      <w:lang w:val="en-GB"/>
    </w:rPr>
  </w:style>
  <w:style w:type="paragraph" w:styleId="Header">
    <w:name w:val="header"/>
    <w:basedOn w:val="Normal"/>
    <w:link w:val="HeaderChar"/>
    <w:uiPriority w:val="99"/>
    <w:unhideWhenUsed/>
    <w:rsid w:val="00753B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B0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753B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B08"/>
    <w:rPr>
      <w:rFonts w:ascii="Times New Roman" w:eastAsiaTheme="minorEastAsia" w:hAnsi="Times New Roman"/>
      <w:sz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960941">
      <w:bodyDiv w:val="1"/>
      <w:marLeft w:val="0"/>
      <w:marRight w:val="0"/>
      <w:marTop w:val="0"/>
      <w:marBottom w:val="0"/>
      <w:divBdr>
        <w:top w:val="none" w:sz="0" w:space="0" w:color="auto"/>
        <w:left w:val="none" w:sz="0" w:space="0" w:color="auto"/>
        <w:bottom w:val="none" w:sz="0" w:space="0" w:color="auto"/>
        <w:right w:val="none" w:sz="0" w:space="0" w:color="auto"/>
      </w:divBdr>
    </w:div>
    <w:div w:id="127751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package" Target="embeddings/Microsoft_PowerPoint_Slide3.sldx"/><Relationship Id="rId7" Type="http://schemas.openxmlformats.org/officeDocument/2006/relationships/footnotes" Target="footnotes.xml"/><Relationship Id="rId12" Type="http://schemas.openxmlformats.org/officeDocument/2006/relationships/package" Target="embeddings/Microsoft_PowerPoint_Slide1.sldx"/><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package" Target="embeddings/Microsoft_PowerPoint_Slide2.sldx"/><Relationship Id="rId23" Type="http://schemas.openxmlformats.org/officeDocument/2006/relationships/package" Target="embeddings/Microsoft_PowerPoint_Slide4.sldx"/><Relationship Id="rId10" Type="http://schemas.openxmlformats.org/officeDocument/2006/relationships/package" Target="embeddings/Microsoft_PowerPoint_Slide.sldx"/><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4.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5" ma:contentTypeDescription="Create a new document." ma:contentTypeScope="" ma:versionID="43d1b3ccb0d4eeb85857af01931456b8">
  <xsd:schema xmlns:xsd="http://www.w3.org/2001/XMLSchema" xmlns:xs="http://www.w3.org/2001/XMLSchema" xmlns:p="http://schemas.microsoft.com/office/2006/metadata/properties" xmlns:ns3="d8e79d84-78fb-44a9-92e9-d04bdd8f0359" targetNamespace="http://schemas.microsoft.com/office/2006/metadata/properties" ma:root="true" ma:fieldsID="306fa3e1125c68638eb2421ab0911bed" ns3:_="">
    <xsd:import namespace="d8e79d84-78fb-44a9-92e9-d04bdd8f0359"/>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37BD229-CFD8-4AEA-85BD-24026A2556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74FCEF-DBB6-454D-9DF0-7DD22803C3A4}">
  <ds:schemaRefs>
    <ds:schemaRef ds:uri="http://schemas.microsoft.com/sharepoint/v3/contenttype/forms"/>
  </ds:schemaRefs>
</ds:datastoreItem>
</file>

<file path=customXml/itemProps3.xml><?xml version="1.0" encoding="utf-8"?>
<ds:datastoreItem xmlns:ds="http://schemas.openxmlformats.org/officeDocument/2006/customXml" ds:itemID="{50199D80-4F55-4D21-B90F-8AEF3D61DF58}">
  <ds:schemaRefs>
    <ds:schemaRef ds:uri="http://www.w3.org/XML/1998/namespace"/>
    <ds:schemaRef ds:uri="http://purl.org/dc/dcmitype/"/>
    <ds:schemaRef ds:uri="http://purl.org/dc/elements/1.1/"/>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d8e79d84-78fb-44a9-92e9-d04bdd8f035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1419</Words>
  <Characters>8093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2023-07-03T08:45:00Z</dcterms:created>
  <dcterms:modified xsi:type="dcterms:W3CDTF">2023-07-03T08:45:00Z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9795a5e86c76ab16bdf7b79c11863309aa093105d7cf485f248bbb9572e6d3ad</vt:lpwstr>
  </property>
  <property fmtid="{D5CDD505-2E9C-101B-9397-08002B2CF9AE}" pid="3" name="ContentTypeId">
    <vt:lpwstr>0x010100A20804DBFC42F64693D899720BA9B0FE</vt:lpwstr>
  </property>
</Properties>
</file>