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12C8AA" w:rsidR="005E6C44" w:rsidRPr="00A42F82" w:rsidRDefault="000E3E68" w:rsidP="00A91894">
            <w:pPr>
              <w:rPr>
                <w:rFonts w:ascii="Arial" w:hAnsi="Arial" w:cs="Arial"/>
                <w:sz w:val="22"/>
                <w:szCs w:val="22"/>
              </w:rPr>
            </w:pPr>
            <w:r>
              <w:rPr>
                <w:rFonts w:ascii="Arial" w:hAnsi="Arial" w:cs="Arial"/>
                <w:sz w:val="22"/>
                <w:szCs w:val="22"/>
              </w:rPr>
              <w:t>AISWARIYA SASI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4D284E" w:rsidR="005E6C44" w:rsidRPr="00A42F82" w:rsidRDefault="000E3E6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4CB139A" w:rsidR="005E6C44" w:rsidRPr="00A42F82" w:rsidRDefault="000E3E68"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1044FC" w:rsidR="005E6C44" w:rsidRPr="00A42F82" w:rsidRDefault="000E3E68"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8EA9A42" w:rsidR="005E6C44" w:rsidRPr="00A42F82" w:rsidRDefault="00000000" w:rsidP="00A91894">
            <w:pPr>
              <w:rPr>
                <w:rFonts w:ascii="Arial" w:hAnsi="Arial" w:cs="Arial"/>
                <w:sz w:val="22"/>
                <w:szCs w:val="22"/>
              </w:rPr>
            </w:pPr>
            <w:hyperlink r:id="rId13" w:history="1">
              <w:r w:rsidR="00731040" w:rsidRPr="00613CAB">
                <w:rPr>
                  <w:rStyle w:val="Hyperlink"/>
                  <w:rFonts w:ascii="Source Sans Pro" w:hAnsi="Source Sans Pro"/>
                  <w:sz w:val="21"/>
                  <w:szCs w:val="21"/>
                  <w:shd w:val="clear" w:color="auto" w:fill="FFFFFF"/>
                </w:rPr>
                <w:t>2246673@student.uwtsd.ac.uk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A92CA8F" w:rsidR="005E6C44" w:rsidRPr="00A42F82" w:rsidRDefault="000E3E68" w:rsidP="00A91894">
            <w:pPr>
              <w:rPr>
                <w:rFonts w:ascii="Arial" w:hAnsi="Arial" w:cs="Arial"/>
                <w:sz w:val="22"/>
                <w:szCs w:val="22"/>
              </w:rPr>
            </w:pPr>
            <w:r>
              <w:rPr>
                <w:rFonts w:ascii="Arial" w:hAnsi="Arial" w:cs="Arial"/>
                <w:sz w:val="22"/>
                <w:szCs w:val="22"/>
              </w:rPr>
              <w:t>07776728857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5D01E8" w:rsidR="005E6C44" w:rsidRPr="00A42F82" w:rsidRDefault="000E3E68" w:rsidP="00A91894">
            <w:pPr>
              <w:rPr>
                <w:rFonts w:ascii="Arial" w:hAnsi="Arial" w:cs="Arial"/>
                <w:sz w:val="22"/>
                <w:szCs w:val="22"/>
              </w:rPr>
            </w:pPr>
            <w:r>
              <w:rPr>
                <w:rFonts w:ascii="Arial" w:hAnsi="Arial" w:cs="Arial"/>
                <w:sz w:val="22"/>
                <w:szCs w:val="22"/>
              </w:rPr>
              <w:t>2246673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FB5BB79" w:rsidR="005E6C44" w:rsidRPr="00A42F82" w:rsidRDefault="000E3E68" w:rsidP="00A91894">
            <w:pPr>
              <w:rPr>
                <w:rFonts w:ascii="Arial" w:hAnsi="Arial" w:cs="Arial"/>
                <w:sz w:val="22"/>
                <w:szCs w:val="22"/>
              </w:rPr>
            </w:pPr>
            <w:r>
              <w:rPr>
                <w:rFonts w:ascii="Arial" w:hAnsi="Arial" w:cs="Arial"/>
                <w:sz w:val="22"/>
                <w:szCs w:val="22"/>
              </w:rPr>
              <w:t xml:space="preserve">MSc Public Health </w:t>
            </w:r>
            <w:proofErr w:type="gramStart"/>
            <w:r>
              <w:rPr>
                <w:rFonts w:ascii="Arial" w:hAnsi="Arial" w:cs="Arial"/>
                <w:sz w:val="22"/>
                <w:szCs w:val="22"/>
              </w:rPr>
              <w:t>And</w:t>
            </w:r>
            <w:proofErr w:type="gramEnd"/>
            <w:r>
              <w:rPr>
                <w:rFonts w:ascii="Arial" w:hAnsi="Arial" w:cs="Arial"/>
                <w:sz w:val="22"/>
                <w:szCs w:val="22"/>
              </w:rPr>
              <w:t xml:space="preserve">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89DDDF" w:rsidR="005E6C44" w:rsidRPr="00A42F82" w:rsidRDefault="007710BE"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Diola </w:t>
            </w:r>
            <w:proofErr w:type="spellStart"/>
            <w:r>
              <w:rPr>
                <w:rFonts w:ascii="Arial" w:hAnsi="Arial" w:cs="Arial"/>
                <w:sz w:val="22"/>
                <w:szCs w:val="22"/>
              </w:rPr>
              <w:t>Bijlhout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59E3450" w:rsidR="005E6C44" w:rsidRPr="00A42F82" w:rsidRDefault="007710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012BFE3" w:rsidR="003F6F7B" w:rsidRPr="00A42F82" w:rsidRDefault="007710BE"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663B2559" w:rsidR="003F6F7B" w:rsidRPr="00A42F82" w:rsidRDefault="00EB434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614AB37" w:rsidR="003F6F7B" w:rsidRPr="00A42F82" w:rsidRDefault="00EB434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4A92FF" w:rsidR="005E6C44"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C6AA913" w:rsidR="005E6C44" w:rsidRPr="00A42F82" w:rsidRDefault="007710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BB401C5" w:rsidR="005E6C44" w:rsidRPr="00A42F82" w:rsidRDefault="00EB434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8CA27EE" w:rsidR="00835382" w:rsidRPr="00A42F82" w:rsidRDefault="007710B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33B4BCA2" w:rsidR="00835382" w:rsidRPr="00A42F82" w:rsidRDefault="00EB4349" w:rsidP="00A91894">
            <w:pPr>
              <w:autoSpaceDE w:val="0"/>
              <w:autoSpaceDN w:val="0"/>
              <w:adjustRightInd w:val="0"/>
              <w:rPr>
                <w:rFonts w:ascii="Arial" w:hAnsi="Arial" w:cs="Arial"/>
                <w:bCs/>
                <w:sz w:val="22"/>
                <w:szCs w:val="22"/>
              </w:rPr>
            </w:pPr>
            <w:r>
              <w:rPr>
                <w:rFonts w:ascii="Arial" w:hAnsi="Arial" w:cs="Arial"/>
                <w:b/>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7B55311" w:rsidR="00807192" w:rsidRPr="00A42F82" w:rsidRDefault="00EB4349" w:rsidP="00A91894">
            <w:pPr>
              <w:autoSpaceDE w:val="0"/>
              <w:autoSpaceDN w:val="0"/>
              <w:adjustRightInd w:val="0"/>
              <w:rPr>
                <w:rFonts w:ascii="Arial" w:hAnsi="Arial" w:cs="Arial"/>
                <w:bCs/>
                <w:sz w:val="22"/>
                <w:szCs w:val="22"/>
              </w:rPr>
            </w:pPr>
            <w:r>
              <w:rPr>
                <w:rFonts w:ascii="Arial" w:hAnsi="Arial" w:cs="Arial"/>
                <w:b/>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F831A3D"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5ED8A01"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B16C0B5"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74778E2"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DB7FA56"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D57E46A"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EAC464F" w:rsidR="004C3D85" w:rsidRPr="00A42F82" w:rsidRDefault="0073104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A4B2F1D" w:rsidR="004C3D85" w:rsidRPr="00A42F82" w:rsidRDefault="007710BE" w:rsidP="00A91894">
            <w:pPr>
              <w:rPr>
                <w:rFonts w:ascii="Arial" w:hAnsi="Arial" w:cs="Arial"/>
                <w:sz w:val="22"/>
                <w:szCs w:val="22"/>
              </w:rPr>
            </w:pPr>
            <w:r w:rsidRPr="007710BE">
              <w:rPr>
                <w:rFonts w:ascii="Arial" w:hAnsi="Arial" w:cs="Arial"/>
                <w:sz w:val="22"/>
                <w:szCs w:val="22"/>
                <w:lang w:val="en-US"/>
              </w:rPr>
              <w:t>A Qualitative Evaluation of the Lived Experience of Caregiver Depression in Dementia Carers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FA2F5B" w:rsidR="004C3D85" w:rsidRPr="00A42F82" w:rsidRDefault="007710BE" w:rsidP="00A91894">
            <w:pPr>
              <w:rPr>
                <w:rFonts w:ascii="Arial" w:hAnsi="Arial" w:cs="Arial"/>
                <w:sz w:val="22"/>
                <w:szCs w:val="22"/>
              </w:rPr>
            </w:pPr>
            <w:r>
              <w:rPr>
                <w:rFonts w:ascii="Arial" w:hAnsi="Arial" w:cs="Arial"/>
                <w:sz w:val="22"/>
                <w:szCs w:val="22"/>
              </w:rPr>
              <w:t>1</w:t>
            </w:r>
            <w:r w:rsidR="00EB4349">
              <w:rPr>
                <w:rFonts w:ascii="Arial" w:hAnsi="Arial" w:cs="Arial"/>
                <w:sz w:val="22"/>
                <w:szCs w:val="22"/>
              </w:rPr>
              <w:t>1</w:t>
            </w:r>
            <w:r>
              <w:rPr>
                <w:rFonts w:ascii="Arial" w:hAnsi="Arial" w:cs="Arial"/>
                <w:sz w:val="22"/>
                <w:szCs w:val="22"/>
              </w:rPr>
              <w:t>-02-24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62205C" w:rsidR="004C3D85" w:rsidRPr="00A42F82" w:rsidRDefault="00EB4349" w:rsidP="00A91894">
            <w:pPr>
              <w:rPr>
                <w:rFonts w:ascii="Arial" w:hAnsi="Arial" w:cs="Arial"/>
                <w:sz w:val="22"/>
                <w:szCs w:val="22"/>
              </w:rPr>
            </w:pPr>
            <w:r>
              <w:rPr>
                <w:rFonts w:ascii="Arial" w:hAnsi="Arial" w:cs="Arial"/>
                <w:sz w:val="22"/>
                <w:szCs w:val="22"/>
              </w:rPr>
              <w:t>25</w:t>
            </w:r>
            <w:r w:rsidR="007710BE">
              <w:rPr>
                <w:rFonts w:ascii="Arial" w:hAnsi="Arial" w:cs="Arial"/>
                <w:sz w:val="22"/>
                <w:szCs w:val="22"/>
              </w:rPr>
              <w:t>-05-2024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203F259" w14:textId="0F01146E" w:rsidR="00124381" w:rsidRPr="00124381" w:rsidRDefault="00124381" w:rsidP="00124381">
            <w:pPr>
              <w:numPr>
                <w:ilvl w:val="0"/>
                <w:numId w:val="29"/>
              </w:numPr>
              <w:rPr>
                <w:rFonts w:ascii="Arial" w:hAnsi="Arial" w:cs="Arial"/>
                <w:lang w:val="en-IN"/>
              </w:rPr>
            </w:pPr>
            <w:r w:rsidRPr="00124381">
              <w:rPr>
                <w:rFonts w:ascii="Arial" w:hAnsi="Arial" w:cs="Arial"/>
                <w:lang w:val="en-US"/>
              </w:rPr>
              <w:t xml:space="preserve">Dementia has a significant impact on patients, caregivers, and the health-care system, which is expected to grow as populations age. </w:t>
            </w:r>
          </w:p>
          <w:p w14:paraId="494F250D" w14:textId="5B200B52" w:rsidR="00124381" w:rsidRPr="00124381" w:rsidRDefault="00124381" w:rsidP="00616FFC">
            <w:pPr>
              <w:numPr>
                <w:ilvl w:val="0"/>
                <w:numId w:val="29"/>
              </w:numPr>
              <w:rPr>
                <w:rFonts w:ascii="Arial" w:hAnsi="Arial" w:cs="Arial"/>
                <w:lang w:val="en-IN"/>
              </w:rPr>
            </w:pPr>
            <w:r w:rsidRPr="00124381">
              <w:rPr>
                <w:rFonts w:ascii="Arial" w:hAnsi="Arial" w:cs="Arial"/>
                <w:lang w:val="en-US"/>
              </w:rPr>
              <w:t xml:space="preserve">Dementia is a medical condition that causes gradual cognitive impairment that limits a person's capacity to function </w:t>
            </w:r>
            <w:r w:rsidRPr="00EB4349">
              <w:rPr>
                <w:rFonts w:ascii="Arial" w:hAnsi="Arial" w:cs="Arial"/>
                <w:lang w:val="en-US"/>
              </w:rPr>
              <w:t>independently.</w:t>
            </w:r>
            <w:r w:rsidRPr="00EB4349">
              <w:rPr>
                <w:rFonts w:ascii="Arial" w:hAnsi="Arial" w:cs="Arial"/>
                <w:lang w:val="en-IN"/>
              </w:rPr>
              <w:t xml:space="preserve"> </w:t>
            </w:r>
          </w:p>
          <w:p w14:paraId="001E7318" w14:textId="4183093D" w:rsidR="00F96C3F" w:rsidRPr="00EB4349" w:rsidRDefault="00124381" w:rsidP="00A91B64">
            <w:pPr>
              <w:numPr>
                <w:ilvl w:val="0"/>
                <w:numId w:val="29"/>
              </w:numPr>
              <w:rPr>
                <w:rFonts w:ascii="Arial" w:hAnsi="Arial" w:cs="Arial"/>
              </w:rPr>
            </w:pPr>
            <w:r w:rsidRPr="00124381">
              <w:rPr>
                <w:rFonts w:ascii="Arial" w:hAnsi="Arial" w:cs="Arial"/>
                <w:lang w:val="en-US"/>
              </w:rPr>
              <w:t xml:space="preserve">Dementia has physical, psychological, social, and economic consequences not only for people living with dementia, but also for their caregivers, families, and society as a whole. There is frequently a lack of awareness and understanding of dementia, which results in stigma and barriers to diagnosis and </w:t>
            </w:r>
            <w:r w:rsidRPr="00EB4349">
              <w:rPr>
                <w:rFonts w:ascii="Arial" w:hAnsi="Arial" w:cs="Arial"/>
                <w:lang w:val="en-US"/>
              </w:rPr>
              <w:t>care</w:t>
            </w:r>
          </w:p>
          <w:p w14:paraId="24C6A61C" w14:textId="45719C9B" w:rsidR="00B51EDC" w:rsidRPr="00B51EDC" w:rsidRDefault="00B51EDC" w:rsidP="00B51EDC">
            <w:pPr>
              <w:numPr>
                <w:ilvl w:val="0"/>
                <w:numId w:val="28"/>
              </w:numPr>
              <w:rPr>
                <w:rFonts w:ascii="Arial" w:hAnsi="Arial" w:cs="Arial"/>
                <w:lang w:val="en-IN"/>
              </w:rPr>
            </w:pPr>
            <w:r w:rsidRPr="00B51EDC">
              <w:rPr>
                <w:rFonts w:ascii="Arial" w:hAnsi="Arial" w:cs="Arial"/>
                <w:lang w:val="en-US"/>
              </w:rPr>
              <w:t xml:space="preserve">Depression-related experiences are still understudied. This study seeks to address that void by providing a complete understanding of the lived experiences of dementia carers who are </w:t>
            </w:r>
            <w:r w:rsidR="00124381" w:rsidRPr="00B51EDC">
              <w:rPr>
                <w:rFonts w:ascii="Arial" w:hAnsi="Arial" w:cs="Arial"/>
                <w:lang w:val="en-US"/>
              </w:rPr>
              <w:t xml:space="preserve">depressed </w:t>
            </w:r>
          </w:p>
          <w:p w14:paraId="73DF34EB" w14:textId="77777777" w:rsidR="00B51EDC" w:rsidRPr="00B51EDC" w:rsidRDefault="00B51EDC" w:rsidP="00B51EDC">
            <w:pPr>
              <w:numPr>
                <w:ilvl w:val="0"/>
                <w:numId w:val="28"/>
              </w:numPr>
              <w:rPr>
                <w:rFonts w:ascii="Arial" w:hAnsi="Arial" w:cs="Arial"/>
                <w:lang w:val="en-IN"/>
              </w:rPr>
            </w:pPr>
            <w:r w:rsidRPr="00B51EDC">
              <w:rPr>
                <w:rFonts w:ascii="Arial" w:hAnsi="Arial" w:cs="Arial"/>
                <w:lang w:val="en-US"/>
              </w:rPr>
              <w:t>Understanding carer depression and how to manage it is critical for enhancing the overall support systems and services available to both carers and dementia patients.</w:t>
            </w:r>
          </w:p>
          <w:p w14:paraId="54FE16C7" w14:textId="77777777" w:rsidR="00B51EDC" w:rsidRPr="00124381" w:rsidRDefault="00B51EDC" w:rsidP="00B51EDC">
            <w:pPr>
              <w:numPr>
                <w:ilvl w:val="0"/>
                <w:numId w:val="28"/>
              </w:numPr>
              <w:rPr>
                <w:rFonts w:ascii="Arial" w:hAnsi="Arial" w:cs="Arial"/>
                <w:lang w:val="en-IN"/>
              </w:rPr>
            </w:pPr>
            <w:r w:rsidRPr="00B51EDC">
              <w:rPr>
                <w:rFonts w:ascii="Arial" w:hAnsi="Arial" w:cs="Arial"/>
                <w:lang w:val="en-US"/>
              </w:rPr>
              <w:t>The outcomes of this research could be applied focused on support and assistance programs that meet the specific needs and challenges faced by depressed dementia caregivers. Such treatments can help to improve the general standard of life for both caregivers and those they care for.</w:t>
            </w:r>
          </w:p>
          <w:p w14:paraId="06E36E1F" w14:textId="3274E2CA"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More than 50% of caregivers reported major depressive symptomatology </w:t>
            </w:r>
          </w:p>
          <w:p w14:paraId="5E044C0A" w14:textId="492D2CDC"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According to a meta-analysis study, depression affects at least one out of every three caregivers of dementia patients </w:t>
            </w:r>
          </w:p>
          <w:p w14:paraId="65E5FEFC" w14:textId="651EC6B7"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Previous research has also found high rates of caregiver depression, ranging from 30% to 83% </w:t>
            </w:r>
          </w:p>
          <w:p w14:paraId="54D225FE" w14:textId="68BA4FAB"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Many studies have looked into the quality of life of dementia caregivers and discovered that they had high levels of grief, ambivalence, and other psychological issues. </w:t>
            </w:r>
          </w:p>
          <w:p w14:paraId="2B320BC7" w14:textId="77777777" w:rsidR="00F96C3F" w:rsidRPr="00124381" w:rsidRDefault="00F96C3F" w:rsidP="00124381">
            <w:pPr>
              <w:ind w:left="720"/>
              <w:rPr>
                <w:rFonts w:ascii="Arial" w:hAnsi="Arial" w:cs="Arial"/>
                <w:lang w:val="en-IN"/>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E7CD8D1" w14:textId="77777777" w:rsidR="00B326D5" w:rsidRPr="00B326D5" w:rsidRDefault="00B326D5" w:rsidP="00B326D5">
            <w:pPr>
              <w:rPr>
                <w:rFonts w:ascii="Arial" w:hAnsi="Arial" w:cs="Arial"/>
                <w:lang w:val="en-IN"/>
              </w:rPr>
            </w:pPr>
            <w:r w:rsidRPr="00B326D5">
              <w:rPr>
                <w:rFonts w:ascii="Arial" w:hAnsi="Arial" w:cs="Arial"/>
                <w:lang w:val="en-US"/>
              </w:rPr>
              <w:t>What are the carers' real-life experiences and feelings by supporting people with dementia and What kind of support, both formal and informal, are most beneficial in assisting dementia carers to manage with depression?</w:t>
            </w:r>
          </w:p>
          <w:p w14:paraId="43E4BFAF" w14:textId="77777777" w:rsidR="00F96C3F" w:rsidRPr="00A42F82" w:rsidRDefault="00F96C3F" w:rsidP="00A91894">
            <w:pPr>
              <w:rPr>
                <w:rFonts w:ascii="Arial" w:hAnsi="Arial" w:cs="Arial"/>
              </w:rPr>
            </w:pPr>
          </w:p>
          <w:p w14:paraId="6860D655" w14:textId="77777777" w:rsidR="006D2B3B" w:rsidRPr="006D2B3B" w:rsidRDefault="006D2B3B" w:rsidP="006D2B3B">
            <w:pPr>
              <w:rPr>
                <w:rFonts w:ascii="Arial" w:hAnsi="Arial" w:cs="Arial"/>
                <w:sz w:val="22"/>
                <w:szCs w:val="22"/>
              </w:rPr>
            </w:pPr>
            <w:r w:rsidRPr="006D2B3B">
              <w:rPr>
                <w:rFonts w:ascii="Arial" w:hAnsi="Arial" w:cs="Arial"/>
                <w:sz w:val="22"/>
                <w:szCs w:val="22"/>
              </w:rPr>
              <w:t>In the context of dementia care, this research question seeks to investigate and comprehend the subjective and individualized aspects of caregiver depression. The phrase "lived experience" highlights the particular, day-to-day struggles and realities that caregivers encounter when juggling their personal mental health issues with the obligations of providing care. In the particular context of caring for people with dementia, this research question offers a framework for investigating the qualitative aspects of caregiver depression. The goal is to identify the feelings, coping strategies, and general effect on the caretaker's life and well-being.</w:t>
            </w:r>
          </w:p>
          <w:p w14:paraId="660B6CB1" w14:textId="77777777" w:rsidR="006D2B3B" w:rsidRPr="006D2B3B" w:rsidRDefault="006D2B3B" w:rsidP="006D2B3B">
            <w:pPr>
              <w:rPr>
                <w:rFonts w:ascii="Arial" w:hAnsi="Arial" w:cs="Arial"/>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2AFC751" w14:textId="52BA9CA3" w:rsidR="00124381" w:rsidRPr="00124381" w:rsidRDefault="00F96C3F" w:rsidP="0012438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w:t>
            </w:r>
            <w:r w:rsidR="00124381">
              <w:rPr>
                <w:rFonts w:ascii="Arial" w:hAnsi="Arial" w:cs="Arial"/>
                <w:b/>
                <w:bCs/>
                <w:sz w:val="22"/>
                <w:szCs w:val="22"/>
              </w:rPr>
              <w:t>y</w:t>
            </w:r>
            <w:r w:rsidR="00124381" w:rsidRPr="00124381">
              <w:rPr>
                <w:rFonts w:ascii="Arial" w:hAnsi="Arial" w:cs="Arial"/>
                <w:lang w:val="en-US"/>
              </w:rPr>
              <w:t>.</w:t>
            </w:r>
          </w:p>
          <w:p w14:paraId="13E23852" w14:textId="77777777" w:rsidR="00F96C3F" w:rsidRPr="00A42F82" w:rsidRDefault="00F96C3F" w:rsidP="00A91894">
            <w:pPr>
              <w:rPr>
                <w:rFonts w:ascii="Arial" w:hAnsi="Arial" w:cs="Arial"/>
              </w:rPr>
            </w:pPr>
          </w:p>
          <w:p w14:paraId="06A5A53A" w14:textId="77777777" w:rsidR="00124381" w:rsidRPr="00124381" w:rsidRDefault="00124381" w:rsidP="00124381">
            <w:pPr>
              <w:rPr>
                <w:rFonts w:ascii="Arial" w:hAnsi="Arial" w:cs="Arial"/>
              </w:rPr>
            </w:pPr>
            <w:r w:rsidRPr="00124381">
              <w:rPr>
                <w:rFonts w:ascii="Arial" w:hAnsi="Arial" w:cs="Arial"/>
              </w:rPr>
              <w:t>Examine and explain the day-to-day experiences that caregivers for people with dementia have on a daily basis.</w:t>
            </w:r>
          </w:p>
          <w:p w14:paraId="68975C9B" w14:textId="1BC0437E" w:rsidR="00F96C3F" w:rsidRDefault="00124381" w:rsidP="00124381">
            <w:pPr>
              <w:rPr>
                <w:rFonts w:ascii="Arial" w:hAnsi="Arial" w:cs="Arial"/>
              </w:rPr>
            </w:pPr>
            <w:r w:rsidRPr="00124381">
              <w:rPr>
                <w:rFonts w:ascii="Arial" w:hAnsi="Arial" w:cs="Arial"/>
              </w:rPr>
              <w:t>Examine the subtleties of their journey providing care, paying particular attention to the practical, social, and emotional facets.</w:t>
            </w:r>
          </w:p>
          <w:p w14:paraId="035B9B6D" w14:textId="77777777" w:rsidR="00124381" w:rsidRPr="00124381" w:rsidRDefault="00124381" w:rsidP="00124381">
            <w:pPr>
              <w:rPr>
                <w:rFonts w:ascii="Arial" w:hAnsi="Arial" w:cs="Arial"/>
              </w:rPr>
            </w:pPr>
            <w:proofErr w:type="spellStart"/>
            <w:r w:rsidRPr="00124381">
              <w:rPr>
                <w:rFonts w:ascii="Arial" w:hAnsi="Arial" w:cs="Arial"/>
              </w:rPr>
              <w:t>Analyze</w:t>
            </w:r>
            <w:proofErr w:type="spellEnd"/>
            <w:r w:rsidRPr="00124381">
              <w:rPr>
                <w:rFonts w:ascii="Arial" w:hAnsi="Arial" w:cs="Arial"/>
              </w:rPr>
              <w:t xml:space="preserve"> the signs of caregiver depression and how they impact the caregiving process as a whole.</w:t>
            </w:r>
          </w:p>
          <w:p w14:paraId="5E2A6425" w14:textId="6C665C31" w:rsidR="00124381" w:rsidRPr="00A42F82" w:rsidRDefault="00124381" w:rsidP="00124381">
            <w:pPr>
              <w:rPr>
                <w:rFonts w:ascii="Arial" w:hAnsi="Arial" w:cs="Arial"/>
              </w:rPr>
            </w:pPr>
            <w:r w:rsidRPr="00124381">
              <w:rPr>
                <w:rFonts w:ascii="Arial" w:hAnsi="Arial" w:cs="Arial"/>
              </w:rPr>
              <w:t>Determine the precise elements that, in the setting of dementia care, contribute to caregiver depression.</w:t>
            </w:r>
          </w:p>
          <w:p w14:paraId="7C7D0706" w14:textId="77777777" w:rsidR="00124381" w:rsidRPr="00124381" w:rsidRDefault="00124381" w:rsidP="00124381">
            <w:pPr>
              <w:rPr>
                <w:rFonts w:ascii="Arial" w:hAnsi="Arial" w:cs="Arial"/>
                <w:sz w:val="22"/>
                <w:szCs w:val="22"/>
              </w:rPr>
            </w:pPr>
            <w:r w:rsidRPr="00124381">
              <w:rPr>
                <w:rFonts w:ascii="Arial" w:hAnsi="Arial" w:cs="Arial"/>
                <w:sz w:val="22"/>
                <w:szCs w:val="22"/>
              </w:rPr>
              <w:t>Examine the coping strategies used by caregivers to deal with depression and the demands of caregiving.</w:t>
            </w:r>
          </w:p>
          <w:p w14:paraId="63837846" w14:textId="77777777" w:rsidR="00124381" w:rsidRPr="00124381" w:rsidRDefault="00124381" w:rsidP="00124381">
            <w:pPr>
              <w:rPr>
                <w:rFonts w:ascii="Arial" w:hAnsi="Arial" w:cs="Arial"/>
                <w:sz w:val="22"/>
                <w:szCs w:val="22"/>
              </w:rPr>
            </w:pPr>
            <w:r w:rsidRPr="00124381">
              <w:rPr>
                <w:rFonts w:ascii="Arial" w:hAnsi="Arial" w:cs="Arial"/>
                <w:sz w:val="22"/>
                <w:szCs w:val="22"/>
              </w:rPr>
              <w:t>Recognize the impact that various coping strategies have on caregivers' general well-being as well as their effectiveness.</w:t>
            </w:r>
          </w:p>
          <w:p w14:paraId="45AA0273" w14:textId="77777777" w:rsidR="00124381" w:rsidRPr="00124381" w:rsidRDefault="00124381" w:rsidP="00124381">
            <w:pPr>
              <w:rPr>
                <w:rFonts w:ascii="Arial" w:hAnsi="Arial" w:cs="Arial"/>
                <w:sz w:val="22"/>
                <w:szCs w:val="22"/>
              </w:rPr>
            </w:pPr>
            <w:proofErr w:type="spellStart"/>
            <w:r w:rsidRPr="00124381">
              <w:rPr>
                <w:rFonts w:ascii="Arial" w:hAnsi="Arial" w:cs="Arial"/>
                <w:sz w:val="22"/>
                <w:szCs w:val="22"/>
              </w:rPr>
              <w:t>Analyze</w:t>
            </w:r>
            <w:proofErr w:type="spellEnd"/>
            <w:r w:rsidRPr="00124381">
              <w:rPr>
                <w:rFonts w:ascii="Arial" w:hAnsi="Arial" w:cs="Arial"/>
                <w:sz w:val="22"/>
                <w:szCs w:val="22"/>
              </w:rPr>
              <w:t xml:space="preserve"> how social support systems can either help or worsen caregiver depression.</w:t>
            </w:r>
          </w:p>
          <w:p w14:paraId="21CC3F10" w14:textId="631B5F0E" w:rsidR="00124381" w:rsidRPr="00124381" w:rsidRDefault="00124381" w:rsidP="00124381">
            <w:pPr>
              <w:rPr>
                <w:rFonts w:ascii="Arial" w:hAnsi="Arial" w:cs="Arial"/>
                <w:sz w:val="22"/>
                <w:szCs w:val="22"/>
              </w:rPr>
            </w:pPr>
            <w:r w:rsidRPr="00124381">
              <w:rPr>
                <w:rFonts w:ascii="Arial" w:hAnsi="Arial" w:cs="Arial"/>
                <w:sz w:val="22"/>
                <w:szCs w:val="22"/>
              </w:rPr>
              <w:t xml:space="preserve">Recognize the kinds and materials of encouragement that caregivers feel </w:t>
            </w:r>
            <w:r w:rsidR="00B326D5" w:rsidRPr="00124381">
              <w:rPr>
                <w:rFonts w:ascii="Arial" w:hAnsi="Arial" w:cs="Arial"/>
                <w:sz w:val="22"/>
                <w:szCs w:val="22"/>
              </w:rPr>
              <w:t>is</w:t>
            </w:r>
            <w:r w:rsidRPr="00124381">
              <w:rPr>
                <w:rFonts w:ascii="Arial" w:hAnsi="Arial" w:cs="Arial"/>
                <w:sz w:val="22"/>
                <w:szCs w:val="22"/>
              </w:rPr>
              <w:t xml:space="preserve"> adequate or insufficient.</w:t>
            </w:r>
          </w:p>
          <w:p w14:paraId="339C03DB" w14:textId="77777777" w:rsidR="00124381" w:rsidRPr="00124381" w:rsidRDefault="00124381" w:rsidP="00124381">
            <w:pPr>
              <w:rPr>
                <w:rFonts w:ascii="Arial" w:hAnsi="Arial" w:cs="Arial"/>
                <w:sz w:val="22"/>
                <w:szCs w:val="22"/>
              </w:rPr>
            </w:pPr>
            <w:r w:rsidRPr="00124381">
              <w:rPr>
                <w:rFonts w:ascii="Arial" w:hAnsi="Arial" w:cs="Arial"/>
                <w:sz w:val="22"/>
                <w:szCs w:val="22"/>
              </w:rPr>
              <w:t>Provide information that will help with the creation of focused interventions and programs that will support carers who are experiencing depressive disorders in the context of providing dementia care.</w:t>
            </w:r>
          </w:p>
          <w:p w14:paraId="6B6C9D86" w14:textId="379086DA" w:rsidR="00124381" w:rsidRPr="00124381" w:rsidRDefault="00124381" w:rsidP="00124381">
            <w:pPr>
              <w:rPr>
                <w:rFonts w:ascii="Arial" w:hAnsi="Arial" w:cs="Arial"/>
                <w:sz w:val="22"/>
                <w:szCs w:val="22"/>
              </w:rPr>
            </w:pPr>
            <w:r w:rsidRPr="00124381">
              <w:rPr>
                <w:rFonts w:ascii="Arial" w:hAnsi="Arial" w:cs="Arial"/>
                <w:sz w:val="22"/>
                <w:szCs w:val="22"/>
              </w:rPr>
              <w:t>Determine possible areas where the current support systems could be improved.</w:t>
            </w:r>
          </w:p>
          <w:p w14:paraId="40E41C62" w14:textId="77777777" w:rsidR="00124381" w:rsidRPr="00124381" w:rsidRDefault="00124381" w:rsidP="00124381">
            <w:pPr>
              <w:rPr>
                <w:rFonts w:ascii="Arial" w:hAnsi="Arial" w:cs="Arial"/>
                <w:sz w:val="22"/>
                <w:szCs w:val="22"/>
              </w:rPr>
            </w:pPr>
            <w:r w:rsidRPr="00124381">
              <w:rPr>
                <w:rFonts w:ascii="Arial" w:hAnsi="Arial" w:cs="Arial"/>
                <w:sz w:val="22"/>
                <w:szCs w:val="22"/>
              </w:rPr>
              <w:t>Emphasize the mental and emotional aspects of dementia caregiving to help improve healthcare practices.</w:t>
            </w:r>
          </w:p>
          <w:p w14:paraId="11C896B4" w14:textId="0A21BB70" w:rsidR="00F96C3F" w:rsidRDefault="00124381" w:rsidP="00124381">
            <w:pPr>
              <w:rPr>
                <w:rFonts w:ascii="Arial" w:hAnsi="Arial" w:cs="Arial"/>
                <w:sz w:val="22"/>
                <w:szCs w:val="22"/>
              </w:rPr>
            </w:pPr>
            <w:r w:rsidRPr="00124381">
              <w:rPr>
                <w:rFonts w:ascii="Arial" w:hAnsi="Arial" w:cs="Arial"/>
                <w:sz w:val="22"/>
                <w:szCs w:val="22"/>
              </w:rPr>
              <w:t>Make suggestions on how medical professionals can better attend to the mental health requirements of caregivers.</w:t>
            </w:r>
          </w:p>
          <w:p w14:paraId="6193D541" w14:textId="16AD4DC2" w:rsidR="00B326D5" w:rsidRPr="00B326D5" w:rsidRDefault="00B326D5" w:rsidP="00B326D5">
            <w:pPr>
              <w:rPr>
                <w:rFonts w:ascii="Arial" w:hAnsi="Arial" w:cs="Arial"/>
                <w:sz w:val="22"/>
                <w:szCs w:val="22"/>
              </w:rPr>
            </w:pPr>
            <w:r w:rsidRPr="00B326D5">
              <w:rPr>
                <w:rFonts w:ascii="Arial" w:hAnsi="Arial" w:cs="Arial"/>
                <w:sz w:val="22"/>
                <w:szCs w:val="22"/>
              </w:rPr>
              <w:t>Encourage compassion and understanding for the difficulties faced by depressed dementia caregivers among lawmakers, the medical community, and the general public.</w:t>
            </w:r>
          </w:p>
          <w:p w14:paraId="7F690736" w14:textId="77777777" w:rsidR="00B326D5" w:rsidRPr="00B326D5" w:rsidRDefault="00B326D5" w:rsidP="00B326D5">
            <w:pPr>
              <w:rPr>
                <w:rFonts w:ascii="Arial" w:hAnsi="Arial" w:cs="Arial"/>
                <w:sz w:val="22"/>
                <w:szCs w:val="22"/>
              </w:rPr>
            </w:pPr>
          </w:p>
          <w:p w14:paraId="7B469255" w14:textId="77777777" w:rsidR="00B326D5" w:rsidRPr="00B326D5" w:rsidRDefault="00B326D5" w:rsidP="00B326D5">
            <w:pPr>
              <w:rPr>
                <w:rFonts w:ascii="Arial" w:hAnsi="Arial" w:cs="Arial"/>
                <w:sz w:val="22"/>
                <w:szCs w:val="22"/>
              </w:rPr>
            </w:pPr>
            <w:r w:rsidRPr="00B326D5">
              <w:rPr>
                <w:rFonts w:ascii="Arial" w:hAnsi="Arial" w:cs="Arial"/>
                <w:sz w:val="22"/>
                <w:szCs w:val="22"/>
              </w:rPr>
              <w:t>Add to the corpus of information already available on the experiences of caregivers in the environment of dementia care, with an emphasis on the relationship with depression.</w:t>
            </w:r>
          </w:p>
          <w:p w14:paraId="3289F779" w14:textId="5D68C07C" w:rsidR="00B326D5" w:rsidRPr="00A42F82" w:rsidRDefault="00B326D5" w:rsidP="00B326D5">
            <w:pPr>
              <w:rPr>
                <w:rFonts w:ascii="Arial" w:hAnsi="Arial" w:cs="Arial"/>
                <w:sz w:val="22"/>
                <w:szCs w:val="22"/>
              </w:rPr>
            </w:pPr>
            <w:r w:rsidRPr="00B326D5">
              <w:rPr>
                <w:rFonts w:ascii="Arial" w:hAnsi="Arial" w:cs="Arial"/>
                <w:sz w:val="22"/>
                <w:szCs w:val="22"/>
              </w:rPr>
              <w:t>Point out any deficiencies in the scientific literature and make recommendations for future study paths.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59B639C" w14:textId="77777777" w:rsidR="00B326D5" w:rsidRPr="00B326D5" w:rsidRDefault="00B326D5" w:rsidP="00B326D5">
            <w:pPr>
              <w:rPr>
                <w:rFonts w:ascii="Arial" w:hAnsi="Arial" w:cs="Arial"/>
              </w:rPr>
            </w:pPr>
            <w:r w:rsidRPr="00B326D5">
              <w:rPr>
                <w:rFonts w:ascii="Arial" w:hAnsi="Arial" w:cs="Arial"/>
              </w:rPr>
              <w:t>Examine the personal experiences of those who provide care: Examine the daily experiences that carers have when tending to the needs of people suffering from dementia, paying particular attention to the emotional and mental health of the patients.</w:t>
            </w:r>
          </w:p>
          <w:p w14:paraId="3549181C" w14:textId="77777777" w:rsidR="00B326D5" w:rsidRPr="00B326D5" w:rsidRDefault="00B326D5" w:rsidP="00B326D5">
            <w:pPr>
              <w:rPr>
                <w:rFonts w:ascii="Arial" w:hAnsi="Arial" w:cs="Arial"/>
              </w:rPr>
            </w:pPr>
          </w:p>
          <w:p w14:paraId="502ECC1A" w14:textId="77777777" w:rsidR="00B326D5" w:rsidRPr="00B326D5" w:rsidRDefault="00B326D5" w:rsidP="00B326D5">
            <w:pPr>
              <w:rPr>
                <w:rFonts w:ascii="Arial" w:hAnsi="Arial" w:cs="Arial"/>
              </w:rPr>
            </w:pPr>
            <w:r w:rsidRPr="00B326D5">
              <w:rPr>
                <w:rFonts w:ascii="Arial" w:hAnsi="Arial" w:cs="Arial"/>
              </w:rPr>
              <w:t>Recognize the following factors that lead to caregiver depression: Determine and examine the different elements that lead to depression in those who care for people with dementia, such as the demands of providing care, isolation from society, financial strain, or the advancement of dementia.</w:t>
            </w:r>
          </w:p>
          <w:p w14:paraId="2E58EACC" w14:textId="77777777" w:rsidR="00B326D5" w:rsidRPr="00B326D5" w:rsidRDefault="00B326D5" w:rsidP="00B326D5">
            <w:pPr>
              <w:rPr>
                <w:rFonts w:ascii="Arial" w:hAnsi="Arial" w:cs="Arial"/>
              </w:rPr>
            </w:pPr>
          </w:p>
          <w:p w14:paraId="2434566C" w14:textId="77777777" w:rsidR="00B326D5" w:rsidRPr="00B326D5" w:rsidRDefault="00B326D5" w:rsidP="00B326D5">
            <w:pPr>
              <w:rPr>
                <w:rFonts w:ascii="Arial" w:hAnsi="Arial" w:cs="Arial"/>
              </w:rPr>
            </w:pPr>
            <w:proofErr w:type="spellStart"/>
            <w:r w:rsidRPr="00B326D5">
              <w:rPr>
                <w:rFonts w:ascii="Arial" w:hAnsi="Arial" w:cs="Arial"/>
              </w:rPr>
              <w:t>Analyze</w:t>
            </w:r>
            <w:proofErr w:type="spellEnd"/>
            <w:r w:rsidRPr="00B326D5">
              <w:rPr>
                <w:rFonts w:ascii="Arial" w:hAnsi="Arial" w:cs="Arial"/>
              </w:rPr>
              <w:t xml:space="preserve"> the coping strategies that caregivers employ: Examine the coping techniques and methods used by caregivers to handle the emotional strain and stress that comes with taking care of a person who has dementia, and evaluate how well they work to prevent or lessen depression.</w:t>
            </w:r>
          </w:p>
          <w:p w14:paraId="06E43D90" w14:textId="77777777" w:rsidR="00B326D5" w:rsidRPr="00B326D5" w:rsidRDefault="00B326D5" w:rsidP="00B326D5">
            <w:pPr>
              <w:rPr>
                <w:rFonts w:ascii="Arial" w:hAnsi="Arial" w:cs="Arial"/>
              </w:rPr>
            </w:pPr>
          </w:p>
          <w:p w14:paraId="4ED76098" w14:textId="53B91E80" w:rsidR="00B326D5" w:rsidRPr="00B326D5" w:rsidRDefault="00B326D5" w:rsidP="00B326D5">
            <w:pPr>
              <w:rPr>
                <w:rFonts w:ascii="Arial" w:hAnsi="Arial" w:cs="Arial"/>
              </w:rPr>
            </w:pPr>
            <w:r w:rsidRPr="00B326D5">
              <w:rPr>
                <w:rFonts w:ascii="Arial" w:hAnsi="Arial" w:cs="Arial"/>
              </w:rPr>
              <w:lastRenderedPageBreak/>
              <w:t>Examine how social support affects the wellbeing of caregivers: Examine the function of social support systems, such as friends, family, and local resources, in</w:t>
            </w:r>
            <w:r>
              <w:rPr>
                <w:rFonts w:ascii="Arial" w:hAnsi="Arial" w:cs="Arial"/>
                <w:sz w:val="22"/>
                <w:szCs w:val="22"/>
              </w:rPr>
              <w:t xml:space="preserve"> </w:t>
            </w:r>
            <w:r w:rsidRPr="00B326D5">
              <w:rPr>
                <w:rFonts w:ascii="Arial" w:hAnsi="Arial" w:cs="Arial"/>
                <w:sz w:val="22"/>
                <w:szCs w:val="22"/>
              </w:rPr>
              <w:t>impacting the wellbeing and mental health of caregivers coping with dementia-related issues.</w:t>
            </w:r>
          </w:p>
          <w:p w14:paraId="555A2EDD" w14:textId="77777777" w:rsidR="00B326D5" w:rsidRPr="00B326D5" w:rsidRDefault="00B326D5" w:rsidP="00B326D5">
            <w:pPr>
              <w:rPr>
                <w:rFonts w:ascii="Arial" w:hAnsi="Arial" w:cs="Arial"/>
                <w:sz w:val="22"/>
                <w:szCs w:val="22"/>
              </w:rPr>
            </w:pPr>
          </w:p>
          <w:p w14:paraId="7FC4BE88" w14:textId="07C22C90" w:rsidR="00B326D5" w:rsidRPr="00B326D5" w:rsidRDefault="00E52495" w:rsidP="00B326D5">
            <w:pPr>
              <w:rPr>
                <w:rFonts w:ascii="Arial" w:hAnsi="Arial" w:cs="Arial"/>
                <w:sz w:val="22"/>
                <w:szCs w:val="22"/>
              </w:rPr>
            </w:pPr>
            <w:r>
              <w:rPr>
                <w:rFonts w:ascii="Arial" w:hAnsi="Arial" w:cs="Arial"/>
                <w:sz w:val="22"/>
                <w:szCs w:val="22"/>
              </w:rPr>
              <w:t>E</w:t>
            </w:r>
            <w:r w:rsidR="00B326D5" w:rsidRPr="00B326D5">
              <w:rPr>
                <w:rFonts w:ascii="Arial" w:hAnsi="Arial" w:cs="Arial"/>
                <w:sz w:val="22"/>
                <w:szCs w:val="22"/>
              </w:rPr>
              <w:t>valuate the course of caregiver depression, looking at how it changes as the caregiver goes through the process, and pinpoint turning points or stages where interventions could be especially helpful.</w:t>
            </w:r>
          </w:p>
          <w:p w14:paraId="39CE56FA" w14:textId="77777777" w:rsidR="00B326D5" w:rsidRPr="00B326D5" w:rsidRDefault="00B326D5" w:rsidP="00B326D5">
            <w:pPr>
              <w:rPr>
                <w:rFonts w:ascii="Arial" w:hAnsi="Arial" w:cs="Arial"/>
                <w:sz w:val="22"/>
                <w:szCs w:val="22"/>
              </w:rPr>
            </w:pPr>
          </w:p>
          <w:p w14:paraId="0019BC11" w14:textId="447148D8" w:rsidR="00B326D5" w:rsidRPr="00B326D5" w:rsidRDefault="00B326D5" w:rsidP="00B326D5">
            <w:pPr>
              <w:rPr>
                <w:rFonts w:ascii="Arial" w:hAnsi="Arial" w:cs="Arial"/>
                <w:sz w:val="22"/>
                <w:szCs w:val="22"/>
              </w:rPr>
            </w:pPr>
            <w:proofErr w:type="spellStart"/>
            <w:r w:rsidRPr="00B326D5">
              <w:rPr>
                <w:rFonts w:ascii="Arial" w:hAnsi="Arial" w:cs="Arial"/>
                <w:sz w:val="22"/>
                <w:szCs w:val="22"/>
              </w:rPr>
              <w:t>Analyze</w:t>
            </w:r>
            <w:proofErr w:type="spellEnd"/>
            <w:r w:rsidRPr="00B326D5">
              <w:rPr>
                <w:rFonts w:ascii="Arial" w:hAnsi="Arial" w:cs="Arial"/>
                <w:sz w:val="22"/>
                <w:szCs w:val="22"/>
              </w:rPr>
              <w:t xml:space="preserve"> the impact of social support on caregivers' well-being: </w:t>
            </w:r>
            <w:proofErr w:type="spellStart"/>
            <w:r w:rsidRPr="00B326D5">
              <w:rPr>
                <w:rFonts w:ascii="Arial" w:hAnsi="Arial" w:cs="Arial"/>
                <w:sz w:val="22"/>
                <w:szCs w:val="22"/>
              </w:rPr>
              <w:t>Analyze</w:t>
            </w:r>
            <w:proofErr w:type="spellEnd"/>
            <w:r w:rsidRPr="00B326D5">
              <w:rPr>
                <w:rFonts w:ascii="Arial" w:hAnsi="Arial" w:cs="Arial"/>
                <w:sz w:val="22"/>
                <w:szCs w:val="22"/>
              </w:rPr>
              <w:t xml:space="preserve"> how social support networks, including those made up of friends, family, and </w:t>
            </w:r>
            <w:proofErr w:type="spellStart"/>
            <w:r w:rsidRPr="00B326D5">
              <w:rPr>
                <w:rFonts w:ascii="Arial" w:hAnsi="Arial" w:cs="Arial"/>
                <w:sz w:val="22"/>
                <w:szCs w:val="22"/>
              </w:rPr>
              <w:t>neighborhood</w:t>
            </w:r>
            <w:proofErr w:type="spellEnd"/>
            <w:r w:rsidRPr="00B326D5">
              <w:rPr>
                <w:rFonts w:ascii="Arial" w:hAnsi="Arial" w:cs="Arial"/>
                <w:sz w:val="22"/>
                <w:szCs w:val="22"/>
              </w:rPr>
              <w:t xml:space="preserve"> resources,</w:t>
            </w:r>
            <w:r>
              <w:t xml:space="preserve"> </w:t>
            </w:r>
            <w:r w:rsidRPr="00B326D5">
              <w:rPr>
                <w:rFonts w:ascii="Arial" w:hAnsi="Arial" w:cs="Arial"/>
                <w:sz w:val="22"/>
                <w:szCs w:val="22"/>
              </w:rPr>
              <w:t>Record the impact of societal and cultural factors: Examine possible differences in coping mechanisms as well as how social and cultural norms, demands, and stigmas affect caregiver depression in various populations.</w:t>
            </w:r>
          </w:p>
          <w:p w14:paraId="765079F7" w14:textId="77777777" w:rsidR="00B326D5" w:rsidRPr="00B326D5" w:rsidRDefault="00B326D5" w:rsidP="00B326D5">
            <w:pPr>
              <w:rPr>
                <w:rFonts w:ascii="Arial" w:hAnsi="Arial" w:cs="Arial"/>
                <w:sz w:val="22"/>
                <w:szCs w:val="22"/>
              </w:rPr>
            </w:pPr>
          </w:p>
          <w:p w14:paraId="0863F5DE" w14:textId="41774214" w:rsidR="00B326D5" w:rsidRPr="00B326D5" w:rsidRDefault="00B326D5" w:rsidP="00B326D5">
            <w:pPr>
              <w:rPr>
                <w:rFonts w:ascii="Arial" w:hAnsi="Arial" w:cs="Arial"/>
                <w:sz w:val="22"/>
                <w:szCs w:val="22"/>
              </w:rPr>
            </w:pPr>
            <w:r w:rsidRPr="00B326D5">
              <w:rPr>
                <w:rFonts w:ascii="Arial" w:hAnsi="Arial" w:cs="Arial"/>
                <w:sz w:val="22"/>
                <w:szCs w:val="22"/>
              </w:rPr>
              <w:t>Help guide the creation of focused interventions: Create guidelines for the planning and execution of focused interventions meant to prevent or lessen caregivers’ depressive disorders in the setting of dementia treatment based on the results.</w:t>
            </w:r>
          </w:p>
          <w:p w14:paraId="7DDBED95" w14:textId="77777777" w:rsidR="00B326D5" w:rsidRPr="00B326D5" w:rsidRDefault="00B326D5" w:rsidP="00B326D5">
            <w:pPr>
              <w:rPr>
                <w:rFonts w:ascii="Arial" w:hAnsi="Arial" w:cs="Arial"/>
                <w:sz w:val="22"/>
                <w:szCs w:val="22"/>
              </w:rPr>
            </w:pPr>
          </w:p>
          <w:p w14:paraId="72272B05" w14:textId="79366636" w:rsidR="00F96C3F" w:rsidRPr="00A42F82" w:rsidRDefault="00B326D5" w:rsidP="00B326D5">
            <w:pPr>
              <w:rPr>
                <w:rFonts w:ascii="Arial" w:hAnsi="Arial" w:cs="Arial"/>
                <w:sz w:val="22"/>
                <w:szCs w:val="22"/>
              </w:rPr>
            </w:pPr>
            <w:r w:rsidRPr="00B326D5">
              <w:rPr>
                <w:rFonts w:ascii="Arial" w:hAnsi="Arial" w:cs="Arial"/>
                <w:sz w:val="22"/>
                <w:szCs w:val="22"/>
              </w:rPr>
              <w:t>Promote a deeper comprehension of the mental health of caregivers: Place the research in the larger framework of caregiver mental well-being, adding to the body of knowledge already available on the psychological and emotional difficulties faced by caretakers in a range of caregiving situations.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34DE47B" w:rsidR="00F96C3F" w:rsidRPr="00A42F82" w:rsidRDefault="00F96C3F" w:rsidP="00A91894">
            <w:pPr>
              <w:rPr>
                <w:rFonts w:ascii="Arial" w:hAnsi="Arial" w:cs="Arial"/>
                <w:sz w:val="22"/>
                <w:szCs w:val="22"/>
              </w:rPr>
            </w:pPr>
            <w:r w:rsidRPr="00A42F82">
              <w:rPr>
                <w:rFonts w:ascii="Arial" w:hAnsi="Arial" w:cs="Arial"/>
                <w:sz w:val="22"/>
                <w:szCs w:val="22"/>
              </w:rPr>
              <w:t>Provid</w:t>
            </w:r>
            <w:r w:rsidR="00E52495">
              <w:rPr>
                <w:rFonts w:ascii="Arial" w:hAnsi="Arial" w:cs="Arial"/>
                <w:sz w:val="22"/>
                <w:szCs w:val="22"/>
              </w:rPr>
              <w:t xml:space="preserve">ing a </w:t>
            </w:r>
            <w:r w:rsidR="00E52495" w:rsidRPr="00A42F82">
              <w:rPr>
                <w:rFonts w:ascii="Arial" w:hAnsi="Arial" w:cs="Arial"/>
                <w:sz w:val="22"/>
                <w:szCs w:val="22"/>
              </w:rPr>
              <w:t>brief</w:t>
            </w:r>
            <w:r w:rsidRPr="00A42F82">
              <w:rPr>
                <w:rFonts w:ascii="Arial" w:hAnsi="Arial" w:cs="Arial"/>
                <w:sz w:val="22"/>
                <w:szCs w:val="22"/>
              </w:rPr>
              <w:t xml:space="preserve"> summary of all the methods that </w:t>
            </w:r>
            <w:r w:rsidR="00E52495">
              <w:rPr>
                <w:rFonts w:ascii="Arial" w:hAnsi="Arial" w:cs="Arial"/>
                <w:bCs/>
                <w:sz w:val="22"/>
                <w:szCs w:val="22"/>
              </w:rPr>
              <w:t>will</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97A94F3" w14:textId="77777777" w:rsidR="006D2B3B" w:rsidRPr="006D2B3B" w:rsidRDefault="006D2B3B" w:rsidP="006D2B3B">
            <w:pPr>
              <w:rPr>
                <w:rFonts w:ascii="Arial" w:hAnsi="Arial" w:cs="Arial"/>
                <w:sz w:val="22"/>
                <w:szCs w:val="22"/>
              </w:rPr>
            </w:pPr>
            <w:r w:rsidRPr="006D2B3B">
              <w:rPr>
                <w:rFonts w:ascii="Arial" w:hAnsi="Arial" w:cs="Arial"/>
                <w:sz w:val="22"/>
                <w:szCs w:val="22"/>
              </w:rPr>
              <w:t>Design of Research:</w:t>
            </w:r>
          </w:p>
          <w:p w14:paraId="456F3CA7" w14:textId="77777777" w:rsidR="006D2B3B" w:rsidRDefault="006D2B3B" w:rsidP="006D2B3B">
            <w:pPr>
              <w:rPr>
                <w:rFonts w:ascii="Arial" w:hAnsi="Arial" w:cs="Arial"/>
                <w:sz w:val="22"/>
                <w:szCs w:val="22"/>
              </w:rPr>
            </w:pPr>
            <w:r w:rsidRPr="006D2B3B">
              <w:rPr>
                <w:rFonts w:ascii="Arial" w:hAnsi="Arial" w:cs="Arial"/>
                <w:sz w:val="22"/>
                <w:szCs w:val="22"/>
              </w:rPr>
              <w:t>Phenomenological Study: To understand the core of the lived experience of caregiver depression, employ a phenomenological approach. This approach works well for comprehending how subjective people's experiences are.</w:t>
            </w:r>
          </w:p>
          <w:p w14:paraId="38D5935F" w14:textId="77777777" w:rsidR="006D2B3B" w:rsidRPr="006D2B3B" w:rsidRDefault="006D2B3B" w:rsidP="006D2B3B">
            <w:pPr>
              <w:rPr>
                <w:rFonts w:ascii="Arial" w:hAnsi="Arial" w:cs="Arial"/>
                <w:sz w:val="22"/>
                <w:szCs w:val="22"/>
              </w:rPr>
            </w:pPr>
          </w:p>
          <w:p w14:paraId="5776AAEF" w14:textId="77777777" w:rsidR="006D2B3B" w:rsidRPr="006D2B3B" w:rsidRDefault="006D2B3B" w:rsidP="006D2B3B">
            <w:pPr>
              <w:rPr>
                <w:rFonts w:ascii="Arial" w:hAnsi="Arial" w:cs="Arial"/>
                <w:sz w:val="22"/>
                <w:szCs w:val="22"/>
              </w:rPr>
            </w:pPr>
            <w:r w:rsidRPr="006D2B3B">
              <w:rPr>
                <w:rFonts w:ascii="Arial" w:hAnsi="Arial" w:cs="Arial"/>
                <w:sz w:val="22"/>
                <w:szCs w:val="22"/>
              </w:rPr>
              <w:t>Selection of Participants:</w:t>
            </w:r>
          </w:p>
          <w:p w14:paraId="6B1E3320" w14:textId="3D21AD9E" w:rsidR="00F96C3F" w:rsidRDefault="006D2B3B" w:rsidP="006D2B3B">
            <w:pPr>
              <w:rPr>
                <w:rFonts w:ascii="Arial" w:hAnsi="Arial" w:cs="Arial"/>
                <w:sz w:val="22"/>
                <w:szCs w:val="22"/>
              </w:rPr>
            </w:pPr>
            <w:r w:rsidRPr="006D2B3B">
              <w:rPr>
                <w:rFonts w:ascii="Arial" w:hAnsi="Arial" w:cs="Arial"/>
                <w:sz w:val="22"/>
                <w:szCs w:val="22"/>
              </w:rPr>
              <w:t>Sampling purpos</w:t>
            </w:r>
            <w:r>
              <w:rPr>
                <w:rFonts w:ascii="Arial" w:hAnsi="Arial" w:cs="Arial"/>
                <w:sz w:val="22"/>
                <w:szCs w:val="22"/>
              </w:rPr>
              <w:t>ive sampling</w:t>
            </w:r>
            <w:r w:rsidRPr="006D2B3B">
              <w:rPr>
                <w:rFonts w:ascii="Arial" w:hAnsi="Arial" w:cs="Arial"/>
                <w:sz w:val="22"/>
                <w:szCs w:val="22"/>
              </w:rPr>
              <w:t>: participants who have firsthand experience caring for people with dementia. Making sure that participants have relevant experiences to add to the research is ensured through purposeful sampling.</w:t>
            </w:r>
          </w:p>
          <w:p w14:paraId="527AB6BD" w14:textId="77777777" w:rsidR="006D2B3B" w:rsidRDefault="006D2B3B" w:rsidP="006D2B3B">
            <w:pPr>
              <w:rPr>
                <w:rFonts w:ascii="Arial" w:hAnsi="Arial" w:cs="Arial"/>
                <w:sz w:val="22"/>
                <w:szCs w:val="22"/>
              </w:rPr>
            </w:pPr>
          </w:p>
          <w:p w14:paraId="3D6CD4CA" w14:textId="77777777" w:rsidR="006D2B3B" w:rsidRPr="006D2B3B" w:rsidRDefault="006D2B3B" w:rsidP="006D2B3B">
            <w:pPr>
              <w:rPr>
                <w:rFonts w:ascii="Arial" w:hAnsi="Arial" w:cs="Arial"/>
                <w:sz w:val="22"/>
                <w:szCs w:val="22"/>
              </w:rPr>
            </w:pPr>
            <w:r w:rsidRPr="006D2B3B">
              <w:rPr>
                <w:rFonts w:ascii="Arial" w:hAnsi="Arial" w:cs="Arial"/>
                <w:sz w:val="22"/>
                <w:szCs w:val="22"/>
              </w:rPr>
              <w:t>Gathering of Data:</w:t>
            </w:r>
          </w:p>
          <w:p w14:paraId="75020521" w14:textId="12AC7299" w:rsidR="006D2B3B" w:rsidRPr="006D2B3B" w:rsidRDefault="006D2B3B" w:rsidP="006D2B3B">
            <w:pPr>
              <w:rPr>
                <w:rFonts w:ascii="Arial" w:hAnsi="Arial" w:cs="Arial"/>
                <w:sz w:val="22"/>
                <w:szCs w:val="22"/>
              </w:rPr>
            </w:pPr>
            <w:r w:rsidRPr="006D2B3B">
              <w:rPr>
                <w:rFonts w:ascii="Arial" w:hAnsi="Arial" w:cs="Arial"/>
                <w:sz w:val="22"/>
                <w:szCs w:val="22"/>
              </w:rPr>
              <w:t xml:space="preserve">Conduct semi-structured in-depth interviews to enable participants to share their experiences in their own </w:t>
            </w:r>
            <w:proofErr w:type="spellStart"/>
            <w:proofErr w:type="gramStart"/>
            <w:r w:rsidRPr="006D2B3B">
              <w:rPr>
                <w:rFonts w:ascii="Arial" w:hAnsi="Arial" w:cs="Arial"/>
                <w:sz w:val="22"/>
                <w:szCs w:val="22"/>
              </w:rPr>
              <w:t>words</w:t>
            </w:r>
            <w:r w:rsidR="00E52495">
              <w:rPr>
                <w:rFonts w:ascii="Arial" w:hAnsi="Arial" w:cs="Arial"/>
                <w:sz w:val="22"/>
                <w:szCs w:val="22"/>
              </w:rPr>
              <w:t>.T</w:t>
            </w:r>
            <w:r w:rsidRPr="006D2B3B">
              <w:rPr>
                <w:rFonts w:ascii="Arial" w:hAnsi="Arial" w:cs="Arial"/>
                <w:sz w:val="22"/>
                <w:szCs w:val="22"/>
              </w:rPr>
              <w:t>he</w:t>
            </w:r>
            <w:proofErr w:type="spellEnd"/>
            <w:proofErr w:type="gramEnd"/>
            <w:r w:rsidRPr="006D2B3B">
              <w:rPr>
                <w:rFonts w:ascii="Arial" w:hAnsi="Arial" w:cs="Arial"/>
                <w:sz w:val="22"/>
                <w:szCs w:val="22"/>
              </w:rPr>
              <w:t xml:space="preserve"> questions are open-ended and delve into different facets of their experience providing care as well as the effects </w:t>
            </w:r>
            <w:r w:rsidR="00114F6F">
              <w:rPr>
                <w:rFonts w:ascii="Arial" w:hAnsi="Arial" w:cs="Arial"/>
                <w:sz w:val="22"/>
                <w:szCs w:val="22"/>
              </w:rPr>
              <w:t>on mental health</w:t>
            </w:r>
          </w:p>
          <w:p w14:paraId="0D7C5FC4" w14:textId="77777777" w:rsidR="006D2B3B" w:rsidRPr="006D2B3B" w:rsidRDefault="006D2B3B" w:rsidP="006D2B3B">
            <w:pPr>
              <w:rPr>
                <w:rFonts w:ascii="Arial" w:hAnsi="Arial" w:cs="Arial"/>
                <w:sz w:val="22"/>
                <w:szCs w:val="22"/>
              </w:rPr>
            </w:pPr>
            <w:r w:rsidRPr="006D2B3B">
              <w:rPr>
                <w:rFonts w:ascii="Arial" w:hAnsi="Arial" w:cs="Arial"/>
                <w:sz w:val="22"/>
                <w:szCs w:val="22"/>
              </w:rPr>
              <w:t>Questions for the interview:</w:t>
            </w:r>
          </w:p>
          <w:p w14:paraId="056B9D47" w14:textId="1B5205BC" w:rsidR="006D2B3B" w:rsidRPr="006D2B3B" w:rsidRDefault="006D2B3B" w:rsidP="006D2B3B">
            <w:pPr>
              <w:rPr>
                <w:rFonts w:ascii="Arial" w:hAnsi="Arial" w:cs="Arial"/>
                <w:sz w:val="22"/>
                <w:szCs w:val="22"/>
              </w:rPr>
            </w:pPr>
            <w:r w:rsidRPr="006D2B3B">
              <w:rPr>
                <w:rFonts w:ascii="Arial" w:hAnsi="Arial" w:cs="Arial"/>
                <w:sz w:val="22"/>
                <w:szCs w:val="22"/>
              </w:rPr>
              <w:t xml:space="preserve">"Can you describe your experience as a caregiver for someone with dementia?" </w:t>
            </w:r>
          </w:p>
          <w:p w14:paraId="0C7D6A2A" w14:textId="34B2BB57" w:rsidR="006D2B3B" w:rsidRPr="006D2B3B" w:rsidRDefault="006D2B3B" w:rsidP="006D2B3B">
            <w:pPr>
              <w:rPr>
                <w:rFonts w:ascii="Arial" w:hAnsi="Arial" w:cs="Arial"/>
                <w:sz w:val="22"/>
                <w:szCs w:val="22"/>
              </w:rPr>
            </w:pPr>
            <w:r w:rsidRPr="006D2B3B">
              <w:rPr>
                <w:rFonts w:ascii="Arial" w:hAnsi="Arial" w:cs="Arial"/>
                <w:sz w:val="22"/>
                <w:szCs w:val="22"/>
              </w:rPr>
              <w:t>more focused inquiries, such as "What effects has providing care had on your mental and emotional health?"</w:t>
            </w:r>
          </w:p>
          <w:p w14:paraId="042597CF" w14:textId="77777777" w:rsidR="00114F6F" w:rsidRPr="00114F6F" w:rsidRDefault="00114F6F" w:rsidP="00114F6F">
            <w:pPr>
              <w:rPr>
                <w:rFonts w:ascii="Arial" w:hAnsi="Arial" w:cs="Arial"/>
                <w:sz w:val="22"/>
                <w:szCs w:val="22"/>
              </w:rPr>
            </w:pPr>
            <w:proofErr w:type="spellStart"/>
            <w:r w:rsidRPr="00114F6F">
              <w:rPr>
                <w:rFonts w:ascii="Arial" w:hAnsi="Arial" w:cs="Arial"/>
                <w:sz w:val="22"/>
                <w:szCs w:val="22"/>
              </w:rPr>
              <w:t>Analyzing</w:t>
            </w:r>
            <w:proofErr w:type="spellEnd"/>
            <w:r w:rsidRPr="00114F6F">
              <w:rPr>
                <w:rFonts w:ascii="Arial" w:hAnsi="Arial" w:cs="Arial"/>
                <w:sz w:val="22"/>
                <w:szCs w:val="22"/>
              </w:rPr>
              <w:t xml:space="preserve"> Data:</w:t>
            </w:r>
          </w:p>
          <w:p w14:paraId="225165C8" w14:textId="52C9067F" w:rsidR="00114F6F" w:rsidRPr="00114F6F" w:rsidRDefault="00114F6F" w:rsidP="00114F6F">
            <w:pPr>
              <w:rPr>
                <w:rFonts w:ascii="Arial" w:hAnsi="Arial" w:cs="Arial"/>
                <w:sz w:val="22"/>
                <w:szCs w:val="22"/>
              </w:rPr>
            </w:pPr>
            <w:r w:rsidRPr="00114F6F">
              <w:rPr>
                <w:rFonts w:ascii="Arial" w:hAnsi="Arial" w:cs="Arial"/>
                <w:sz w:val="22"/>
                <w:szCs w:val="22"/>
              </w:rPr>
              <w:t>Thematic Analysis: Applying thematic analysis to the interview transcripts in order to find important themes, patterns, and takeaways. The data can be coded to aid in response organization and classification</w:t>
            </w:r>
            <w:r w:rsidR="00E52495">
              <w:rPr>
                <w:rFonts w:ascii="Arial" w:hAnsi="Arial" w:cs="Arial"/>
                <w:sz w:val="22"/>
                <w:szCs w:val="22"/>
              </w:rPr>
              <w:t xml:space="preserve"> </w:t>
            </w:r>
            <w:r w:rsidRPr="00114F6F">
              <w:rPr>
                <w:rFonts w:ascii="Arial" w:hAnsi="Arial" w:cs="Arial"/>
                <w:sz w:val="22"/>
                <w:szCs w:val="22"/>
              </w:rPr>
              <w:t>searching for reoccurring themes about depression in caregivers, coping mechanisms, social support, obstacles encountered, and any other pertinent information.</w:t>
            </w:r>
          </w:p>
          <w:p w14:paraId="34BEA593" w14:textId="050B129A" w:rsidR="00114F6F" w:rsidRPr="00114F6F" w:rsidRDefault="00114F6F" w:rsidP="00114F6F">
            <w:pPr>
              <w:rPr>
                <w:rFonts w:ascii="Arial" w:hAnsi="Arial" w:cs="Arial"/>
                <w:sz w:val="22"/>
                <w:szCs w:val="22"/>
              </w:rPr>
            </w:pPr>
            <w:r w:rsidRPr="00114F6F">
              <w:rPr>
                <w:rFonts w:ascii="Arial" w:hAnsi="Arial" w:cs="Arial"/>
                <w:sz w:val="22"/>
                <w:szCs w:val="22"/>
              </w:rPr>
              <w:t>enabling participants to examine and verify the accuracy of their descriptions in order to validate the findings. By doing this, it is ensured that the interpretations match their actual experiences.</w:t>
            </w:r>
          </w:p>
          <w:p w14:paraId="10E2CB34" w14:textId="77777777" w:rsidR="00114F6F" w:rsidRPr="00114F6F" w:rsidRDefault="00114F6F" w:rsidP="00114F6F">
            <w:pPr>
              <w:rPr>
                <w:rFonts w:ascii="Arial" w:hAnsi="Arial" w:cs="Arial"/>
                <w:sz w:val="22"/>
                <w:szCs w:val="22"/>
              </w:rPr>
            </w:pPr>
            <w:r w:rsidRPr="00114F6F">
              <w:rPr>
                <w:rFonts w:ascii="Arial" w:hAnsi="Arial" w:cs="Arial"/>
                <w:sz w:val="22"/>
                <w:szCs w:val="22"/>
              </w:rPr>
              <w:t xml:space="preserve"> discussing your results and interpretations with coworkers or qualitative research specialists.</w:t>
            </w:r>
          </w:p>
          <w:p w14:paraId="679A325A" w14:textId="77777777" w:rsidR="00114F6F" w:rsidRPr="00114F6F" w:rsidRDefault="00114F6F" w:rsidP="00114F6F">
            <w:pPr>
              <w:rPr>
                <w:rFonts w:ascii="Arial" w:hAnsi="Arial" w:cs="Arial"/>
                <w:sz w:val="22"/>
                <w:szCs w:val="22"/>
              </w:rPr>
            </w:pPr>
          </w:p>
          <w:p w14:paraId="218A83D5" w14:textId="77777777" w:rsidR="00114F6F" w:rsidRPr="00114F6F" w:rsidRDefault="00114F6F" w:rsidP="00114F6F">
            <w:pPr>
              <w:rPr>
                <w:rFonts w:ascii="Arial" w:hAnsi="Arial" w:cs="Arial"/>
                <w:sz w:val="22"/>
                <w:szCs w:val="22"/>
              </w:rPr>
            </w:pPr>
            <w:r w:rsidRPr="00114F6F">
              <w:rPr>
                <w:rFonts w:ascii="Arial" w:hAnsi="Arial" w:cs="Arial"/>
                <w:sz w:val="22"/>
                <w:szCs w:val="22"/>
              </w:rPr>
              <w:lastRenderedPageBreak/>
              <w:t xml:space="preserve"> gaining participants' informed consent by outlining the goals, advantages, and possible risks of the study. guaranteeing privacy and anonymity.</w:t>
            </w:r>
          </w:p>
          <w:p w14:paraId="009C481E" w14:textId="2D9BB217" w:rsidR="00F96C3F" w:rsidRPr="00A42F82" w:rsidRDefault="00114F6F" w:rsidP="00114F6F">
            <w:pPr>
              <w:rPr>
                <w:rFonts w:ascii="Arial" w:hAnsi="Arial" w:cs="Arial"/>
                <w:sz w:val="22"/>
                <w:szCs w:val="22"/>
              </w:rPr>
            </w:pPr>
            <w:r w:rsidRPr="00114F6F">
              <w:rPr>
                <w:rFonts w:ascii="Arial" w:hAnsi="Arial" w:cs="Arial"/>
                <w:sz w:val="22"/>
                <w:szCs w:val="22"/>
              </w:rPr>
              <w:t xml:space="preserve">Ethical Review: To make sure that </w:t>
            </w:r>
            <w:r w:rsidR="00E52495">
              <w:rPr>
                <w:rFonts w:ascii="Arial" w:hAnsi="Arial" w:cs="Arial"/>
                <w:sz w:val="22"/>
                <w:szCs w:val="22"/>
              </w:rPr>
              <w:t>the</w:t>
            </w:r>
            <w:r w:rsidRPr="00114F6F">
              <w:rPr>
                <w:rFonts w:ascii="Arial" w:hAnsi="Arial" w:cs="Arial"/>
                <w:sz w:val="22"/>
                <w:szCs w:val="22"/>
              </w:rPr>
              <w:t xml:space="preserve"> research complies with ethical standards, you must request approval from an ethics review board.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CB2F4E8" w:rsidR="00B23BFF" w:rsidRPr="00A42F82" w:rsidRDefault="00EB4349" w:rsidP="00A91894">
            <w:pPr>
              <w:rPr>
                <w:rFonts w:ascii="Arial" w:hAnsi="Arial" w:cs="Arial"/>
                <w:sz w:val="22"/>
                <w:szCs w:val="22"/>
              </w:rPr>
            </w:pPr>
            <w:r>
              <w:rPr>
                <w:rFonts w:ascii="Arial" w:hAnsi="Arial" w:cs="Arial"/>
                <w:sz w:val="22"/>
                <w:szCs w:val="22"/>
              </w:rPr>
              <w:t xml:space="preserve">As the participants are individuals who I personally know it will be located near the care home premises or other space which where they can communicate and </w:t>
            </w:r>
            <w:r w:rsidR="00E52495">
              <w:rPr>
                <w:rFonts w:ascii="Arial" w:hAnsi="Arial" w:cs="Arial"/>
                <w:sz w:val="22"/>
                <w:szCs w:val="22"/>
              </w:rPr>
              <w:t>open up</w:t>
            </w:r>
            <w:r>
              <w:rPr>
                <w:rFonts w:ascii="Arial" w:hAnsi="Arial" w:cs="Arial"/>
                <w:sz w:val="22"/>
                <w:szCs w:val="22"/>
              </w:rPr>
              <w:t xml:space="preserve"> about their experience freely</w:t>
            </w:r>
            <w:r w:rsidR="00E52495">
              <w:rPr>
                <w:rFonts w:ascii="Arial" w:hAnsi="Arial" w:cs="Arial"/>
                <w:sz w:val="22"/>
                <w:szCs w:val="22"/>
              </w:rPr>
              <w:t>, questionnaires can be provided through online also to fill up in their convenience.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4A369B" w:rsidR="004942B0" w:rsidRPr="00A42F82" w:rsidRDefault="007710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F932CA0"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7F065BD"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DD239D8"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73557D"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B97546E"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C2157D8"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26CE07"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66357F6"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4063FC2A"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3EC0BAB"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09127D0"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27A9490"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519E6600"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A91340E" w:rsidR="00D107AC"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98FE3F"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FB21572"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2526E29"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FF18645"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4320618"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987C865"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469BCED"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CFF088"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4D602BB"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E15F25B"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88D7882"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B3E06E"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6FE18F"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7517CE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522311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ACD457B"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A89CF87"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2BBCB95"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47378BA"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EEBE949"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16D84F"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25B886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1F657C5" w:rsidR="00025F69" w:rsidRPr="00A42F82" w:rsidRDefault="00956119" w:rsidP="00A91894">
            <w:pPr>
              <w:rPr>
                <w:rFonts w:ascii="Arial" w:hAnsi="Arial" w:cs="Arial"/>
                <w:sz w:val="22"/>
                <w:szCs w:val="22"/>
              </w:rPr>
            </w:pPr>
            <w:r>
              <w:rPr>
                <w:rFonts w:ascii="Arial" w:hAnsi="Arial" w:cs="Arial"/>
                <w:sz w:val="22"/>
                <w:szCs w:val="22"/>
              </w:rPr>
              <w:t>4</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ED0DE53" w:rsidR="00025F69" w:rsidRPr="00A42F82" w:rsidRDefault="00956119" w:rsidP="00A91894">
            <w:pPr>
              <w:rPr>
                <w:rFonts w:ascii="Arial" w:hAnsi="Arial" w:cs="Arial"/>
                <w:sz w:val="22"/>
                <w:szCs w:val="22"/>
              </w:rPr>
            </w:pPr>
            <w:r>
              <w:rPr>
                <w:rFonts w:ascii="Arial" w:hAnsi="Arial" w:cs="Arial"/>
                <w:sz w:val="22"/>
                <w:szCs w:val="22"/>
              </w:rPr>
              <w:t xml:space="preserve">Individuals working as caregivers of dementia patients in </w:t>
            </w:r>
            <w:proofErr w:type="spellStart"/>
            <w:r>
              <w:rPr>
                <w:rFonts w:ascii="Arial" w:hAnsi="Arial" w:cs="Arial"/>
                <w:sz w:val="22"/>
                <w:szCs w:val="22"/>
              </w:rPr>
              <w:t>carehomes</w:t>
            </w:r>
            <w:proofErr w:type="spell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C16A591" w14:textId="77777777" w:rsidR="00956119" w:rsidRDefault="00956119" w:rsidP="00956119">
            <w:pPr>
              <w:rPr>
                <w:rFonts w:ascii="Arial" w:hAnsi="Arial" w:cs="Arial"/>
                <w:sz w:val="22"/>
                <w:szCs w:val="22"/>
              </w:rPr>
            </w:pPr>
            <w:r w:rsidRPr="006D2B3B">
              <w:rPr>
                <w:rFonts w:ascii="Arial" w:hAnsi="Arial" w:cs="Arial"/>
                <w:sz w:val="22"/>
                <w:szCs w:val="22"/>
              </w:rPr>
              <w:t>Sampling purpos</w:t>
            </w:r>
            <w:r>
              <w:rPr>
                <w:rFonts w:ascii="Arial" w:hAnsi="Arial" w:cs="Arial"/>
                <w:sz w:val="22"/>
                <w:szCs w:val="22"/>
              </w:rPr>
              <w:t>ive sampling</w:t>
            </w:r>
            <w:r w:rsidRPr="006D2B3B">
              <w:rPr>
                <w:rFonts w:ascii="Arial" w:hAnsi="Arial" w:cs="Arial"/>
                <w:sz w:val="22"/>
                <w:szCs w:val="22"/>
              </w:rPr>
              <w:t>: participants who have firsthand experience caring for people with dementia. Making sure that participants have relevant experiences to add to the research is ensured through purposeful sampling.</w:t>
            </w:r>
          </w:p>
          <w:p w14:paraId="05C8B297" w14:textId="5AE5203F" w:rsidR="00956119" w:rsidRDefault="00956119" w:rsidP="00956119">
            <w:pPr>
              <w:rPr>
                <w:rFonts w:ascii="Arial" w:hAnsi="Arial" w:cs="Arial"/>
                <w:sz w:val="22"/>
                <w:szCs w:val="22"/>
              </w:rPr>
            </w:pPr>
            <w:r>
              <w:rPr>
                <w:rFonts w:ascii="Arial" w:hAnsi="Arial" w:cs="Arial"/>
                <w:sz w:val="22"/>
                <w:szCs w:val="22"/>
              </w:rPr>
              <w:t>I will approach my friends and individuals who I personally know who are working in care homes who have experience in taking care of dementia patients.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1813414"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B0DF92"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AED3DCA"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0312726"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FCFA8A"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EF5BEA2"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41E59B3"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C28F3F3"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2A2384B"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0F0C7AF"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B8D2EF"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AD42ED7"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647E231"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52D2F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51E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FDBBD1E" w:rsidR="00003E64" w:rsidRPr="00A42F82" w:rsidRDefault="005B09CF"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BF3160B" w:rsidR="0094056C" w:rsidRPr="00A42F82" w:rsidRDefault="005B09CF" w:rsidP="00A91894">
            <w:pPr>
              <w:rPr>
                <w:rFonts w:ascii="Arial" w:hAnsi="Arial" w:cs="Arial"/>
                <w:sz w:val="22"/>
                <w:szCs w:val="22"/>
              </w:rPr>
            </w:pPr>
            <w:r>
              <w:rPr>
                <w:rFonts w:ascii="Arial" w:hAnsi="Arial" w:cs="Arial"/>
                <w:b/>
                <w:bCs/>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7A17E70" w:rsidR="00003E64" w:rsidRPr="00A42F82" w:rsidRDefault="005B09CF" w:rsidP="00A91894">
            <w:pPr>
              <w:rPr>
                <w:rFonts w:ascii="Arial" w:hAnsi="Arial" w:cs="Arial"/>
                <w:sz w:val="22"/>
                <w:szCs w:val="22"/>
              </w:rPr>
            </w:pPr>
            <w:r>
              <w:rPr>
                <w:rFonts w:ascii="Arial" w:hAnsi="Arial" w:cs="Arial"/>
                <w:b/>
                <w:bCs/>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7D4BEF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51ED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D8B4721" w14:textId="6373F085" w:rsidR="00956119" w:rsidRPr="00956119" w:rsidRDefault="00956119" w:rsidP="00956119">
            <w:pPr>
              <w:rPr>
                <w:rFonts w:ascii="Arial" w:hAnsi="Arial" w:cs="Arial"/>
                <w:sz w:val="22"/>
                <w:szCs w:val="22"/>
              </w:rPr>
            </w:pPr>
            <w:r>
              <w:rPr>
                <w:rFonts w:ascii="Arial" w:hAnsi="Arial" w:cs="Arial"/>
                <w:sz w:val="22"/>
                <w:szCs w:val="22"/>
              </w:rPr>
              <w:t>Will a</w:t>
            </w:r>
            <w:r w:rsidRPr="00956119">
              <w:rPr>
                <w:rFonts w:ascii="Arial" w:hAnsi="Arial" w:cs="Arial"/>
                <w:sz w:val="22"/>
                <w:szCs w:val="22"/>
              </w:rPr>
              <w:t>rrange for a debriefing meeting to take place soon after the participant leaves the study.</w:t>
            </w:r>
          </w:p>
          <w:p w14:paraId="2334A032" w14:textId="77777777" w:rsidR="00956119" w:rsidRPr="00956119" w:rsidRDefault="00956119" w:rsidP="00956119">
            <w:pPr>
              <w:rPr>
                <w:rFonts w:ascii="Arial" w:hAnsi="Arial" w:cs="Arial"/>
                <w:sz w:val="22"/>
                <w:szCs w:val="22"/>
              </w:rPr>
            </w:pPr>
            <w:r w:rsidRPr="00956119">
              <w:rPr>
                <w:rFonts w:ascii="Arial" w:hAnsi="Arial" w:cs="Arial"/>
                <w:sz w:val="22"/>
                <w:szCs w:val="22"/>
              </w:rPr>
              <w:t>Make sure that participants comprehend the importance of their participation in the research by restating the study's purpose.</w:t>
            </w:r>
          </w:p>
          <w:p w14:paraId="34F26486" w14:textId="3763B00A" w:rsidR="00956119" w:rsidRPr="00956119" w:rsidRDefault="00956119" w:rsidP="00956119">
            <w:pPr>
              <w:rPr>
                <w:rFonts w:ascii="Arial" w:hAnsi="Arial" w:cs="Arial"/>
                <w:sz w:val="22"/>
                <w:szCs w:val="22"/>
              </w:rPr>
            </w:pPr>
            <w:r>
              <w:rPr>
                <w:rFonts w:ascii="Arial" w:hAnsi="Arial" w:cs="Arial"/>
                <w:sz w:val="22"/>
                <w:szCs w:val="22"/>
              </w:rPr>
              <w:t>It will p</w:t>
            </w:r>
            <w:r w:rsidRPr="00956119">
              <w:rPr>
                <w:rFonts w:ascii="Arial" w:hAnsi="Arial" w:cs="Arial"/>
                <w:sz w:val="22"/>
                <w:szCs w:val="22"/>
              </w:rPr>
              <w:t>ermit the participants to express their ideas, emotions, and worries about taking part in the study.</w:t>
            </w:r>
          </w:p>
          <w:p w14:paraId="4D822969" w14:textId="08BE8167" w:rsidR="006930C2" w:rsidRDefault="00AA1F71" w:rsidP="00956119">
            <w:pPr>
              <w:rPr>
                <w:rFonts w:ascii="Arial" w:hAnsi="Arial" w:cs="Arial"/>
                <w:sz w:val="22"/>
                <w:szCs w:val="22"/>
              </w:rPr>
            </w:pPr>
            <w:r>
              <w:rPr>
                <w:rFonts w:ascii="Arial" w:hAnsi="Arial" w:cs="Arial"/>
                <w:sz w:val="22"/>
                <w:szCs w:val="22"/>
              </w:rPr>
              <w:t xml:space="preserve"> After that I will g</w:t>
            </w:r>
            <w:r w:rsidR="00956119" w:rsidRPr="00956119">
              <w:rPr>
                <w:rFonts w:ascii="Arial" w:hAnsi="Arial" w:cs="Arial"/>
                <w:sz w:val="22"/>
                <w:szCs w:val="22"/>
              </w:rPr>
              <w:t xml:space="preserve">ive details about the support services that are available, both inside and outside the research setting, such as helplines, support groups, and </w:t>
            </w:r>
            <w:proofErr w:type="spellStart"/>
            <w:r w:rsidR="00956119" w:rsidRPr="00956119">
              <w:rPr>
                <w:rFonts w:ascii="Arial" w:hAnsi="Arial" w:cs="Arial"/>
                <w:sz w:val="22"/>
                <w:szCs w:val="22"/>
              </w:rPr>
              <w:t>counseling</w:t>
            </w:r>
            <w:proofErr w:type="spellEnd"/>
            <w:r w:rsidR="00956119" w:rsidRPr="00956119">
              <w:rPr>
                <w:rFonts w:ascii="Arial" w:hAnsi="Arial" w:cs="Arial"/>
                <w:sz w:val="22"/>
                <w:szCs w:val="22"/>
              </w:rPr>
              <w:t>.</w:t>
            </w:r>
          </w:p>
          <w:p w14:paraId="6385E2E3" w14:textId="070413CC" w:rsidR="00AA1F71" w:rsidRPr="00A42F82" w:rsidRDefault="00AA1F71" w:rsidP="00AA1F71">
            <w:pPr>
              <w:rPr>
                <w:rFonts w:ascii="Arial" w:hAnsi="Arial" w:cs="Arial"/>
                <w:sz w:val="22"/>
                <w:szCs w:val="22"/>
              </w:rPr>
            </w:pPr>
            <w:r>
              <w:rPr>
                <w:rFonts w:ascii="Arial" w:hAnsi="Arial" w:cs="Arial"/>
                <w:sz w:val="22"/>
                <w:szCs w:val="22"/>
              </w:rPr>
              <w:t xml:space="preserve">Will inform </w:t>
            </w:r>
            <w:r w:rsidRPr="00AA1F71">
              <w:rPr>
                <w:rFonts w:ascii="Arial" w:hAnsi="Arial" w:cs="Arial"/>
                <w:sz w:val="22"/>
                <w:szCs w:val="22"/>
              </w:rPr>
              <w:t>when participants can anticipate receiving feedback on the study's findings and when the data analysis schedule will be finalized</w:t>
            </w:r>
            <w:r>
              <w:rPr>
                <w:rFonts w:ascii="Arial" w:hAnsi="Arial" w:cs="Arial"/>
                <w:sz w:val="22"/>
                <w:szCs w:val="22"/>
              </w:rPr>
              <w:t xml:space="preserve"> and u</w:t>
            </w:r>
            <w:r w:rsidRPr="00AA1F71">
              <w:rPr>
                <w:rFonts w:ascii="Arial" w:hAnsi="Arial" w:cs="Arial"/>
                <w:sz w:val="22"/>
                <w:szCs w:val="22"/>
              </w:rPr>
              <w:t>rge participants to get in touch if they have any queries or worries regarding the study's findings.</w:t>
            </w:r>
            <w: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2C06663" w:rsidR="006930C2" w:rsidRPr="00A42F82" w:rsidRDefault="00E52495"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Will d</w:t>
            </w:r>
            <w:r w:rsidR="006930C2" w:rsidRPr="00A42F82">
              <w:rPr>
                <w:rFonts w:ascii="Arial" w:hAnsi="Arial" w:cs="Arial"/>
                <w:sz w:val="22"/>
                <w:szCs w:val="22"/>
                <w:lang w:eastAsia="en-GB"/>
              </w:rPr>
              <w:t>escribe the arrangements to inform potential participants, before providing consent, of what is involved in participating. Describ</w:t>
            </w:r>
            <w:r>
              <w:rPr>
                <w:rFonts w:ascii="Arial" w:hAnsi="Arial" w:cs="Arial"/>
                <w:sz w:val="22"/>
                <w:szCs w:val="22"/>
                <w:lang w:eastAsia="en-GB"/>
              </w:rPr>
              <w:t>ing</w:t>
            </w:r>
            <w:r w:rsidR="006930C2" w:rsidRPr="00A42F82">
              <w:rPr>
                <w:rFonts w:ascii="Arial" w:hAnsi="Arial" w:cs="Arial"/>
                <w:sz w:val="22"/>
                <w:szCs w:val="22"/>
                <w:lang w:eastAsia="en-GB"/>
              </w:rPr>
              <w:t xml:space="preserv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58F304B" w:rsidR="006930C2" w:rsidRPr="00A42F82" w:rsidRDefault="00AA1F71" w:rsidP="00A91894">
            <w:pPr>
              <w:rPr>
                <w:rFonts w:ascii="Arial" w:hAnsi="Arial" w:cs="Arial"/>
                <w:sz w:val="22"/>
                <w:szCs w:val="22"/>
              </w:rPr>
            </w:pPr>
            <w:r w:rsidRPr="00AA1F71">
              <w:rPr>
                <w:rFonts w:ascii="Arial" w:hAnsi="Arial" w:cs="Arial"/>
                <w:sz w:val="22"/>
                <w:szCs w:val="22"/>
              </w:rPr>
              <w:lastRenderedPageBreak/>
              <w:t>will get informed permission for the de-briefing session while making it obvious that participation is voluntary. It will also make sure the de-briefing process complies with ethical standards and guidelines for research involving human subjects.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388A065" w14:textId="34BE5453" w:rsidR="0051145E" w:rsidRPr="0051145E" w:rsidRDefault="0051145E" w:rsidP="0051145E">
            <w:pPr>
              <w:rPr>
                <w:rFonts w:ascii="Arial" w:hAnsi="Arial" w:cs="Arial"/>
                <w:sz w:val="22"/>
                <w:szCs w:val="22"/>
              </w:rPr>
            </w:pPr>
            <w:r>
              <w:rPr>
                <w:rFonts w:ascii="Arial" w:hAnsi="Arial" w:cs="Arial"/>
                <w:sz w:val="22"/>
                <w:szCs w:val="22"/>
              </w:rPr>
              <w:t>Participant</w:t>
            </w:r>
            <w:r w:rsidRPr="0051145E">
              <w:rPr>
                <w:rFonts w:ascii="Arial" w:hAnsi="Arial" w:cs="Arial"/>
                <w:sz w:val="22"/>
                <w:szCs w:val="22"/>
              </w:rPr>
              <w:t xml:space="preserve"> will be asked to participate in a qualitative interview if </w:t>
            </w:r>
            <w:r>
              <w:rPr>
                <w:rFonts w:ascii="Arial" w:hAnsi="Arial" w:cs="Arial"/>
                <w:sz w:val="22"/>
                <w:szCs w:val="22"/>
              </w:rPr>
              <w:t>they</w:t>
            </w:r>
            <w:r w:rsidRPr="0051145E">
              <w:rPr>
                <w:rFonts w:ascii="Arial" w:hAnsi="Arial" w:cs="Arial"/>
                <w:sz w:val="22"/>
                <w:szCs w:val="22"/>
              </w:rPr>
              <w:t xml:space="preserve"> consent to do so. </w:t>
            </w:r>
            <w:r>
              <w:rPr>
                <w:rFonts w:ascii="Arial" w:hAnsi="Arial" w:cs="Arial"/>
                <w:sz w:val="22"/>
                <w:szCs w:val="22"/>
              </w:rPr>
              <w:t xml:space="preserve">Their </w:t>
            </w:r>
            <w:r w:rsidRPr="0051145E">
              <w:rPr>
                <w:rFonts w:ascii="Arial" w:hAnsi="Arial" w:cs="Arial"/>
                <w:sz w:val="22"/>
                <w:szCs w:val="22"/>
              </w:rPr>
              <w:t>experiences as a caregiver for a person with dementia will be the focus of the interview, which will take place in a quiet and relaxed environment. It is anticipated that the interview will take about [estimated time] minutes.</w:t>
            </w:r>
          </w:p>
          <w:p w14:paraId="6B7E1543" w14:textId="77777777" w:rsidR="0051145E" w:rsidRPr="0051145E" w:rsidRDefault="0051145E" w:rsidP="0051145E">
            <w:pPr>
              <w:rPr>
                <w:rFonts w:ascii="Arial" w:hAnsi="Arial" w:cs="Arial"/>
                <w:sz w:val="22"/>
                <w:szCs w:val="22"/>
              </w:rPr>
            </w:pPr>
          </w:p>
          <w:p w14:paraId="5F028B9F" w14:textId="34F0347C" w:rsidR="0051145E" w:rsidRPr="0051145E" w:rsidRDefault="0051145E" w:rsidP="0051145E">
            <w:pPr>
              <w:rPr>
                <w:rFonts w:ascii="Arial" w:hAnsi="Arial" w:cs="Arial"/>
                <w:sz w:val="22"/>
                <w:szCs w:val="22"/>
              </w:rPr>
            </w:pPr>
            <w:r>
              <w:rPr>
                <w:rFonts w:ascii="Arial" w:hAnsi="Arial" w:cs="Arial"/>
                <w:sz w:val="22"/>
                <w:szCs w:val="22"/>
              </w:rPr>
              <w:t xml:space="preserve">Will </w:t>
            </w:r>
            <w:r w:rsidR="00E52495">
              <w:rPr>
                <w:rFonts w:ascii="Arial" w:hAnsi="Arial" w:cs="Arial"/>
                <w:sz w:val="22"/>
                <w:szCs w:val="22"/>
              </w:rPr>
              <w:t>assure</w:t>
            </w:r>
            <w:r>
              <w:rPr>
                <w:rFonts w:ascii="Arial" w:hAnsi="Arial" w:cs="Arial"/>
                <w:sz w:val="22"/>
                <w:szCs w:val="22"/>
              </w:rPr>
              <w:t xml:space="preserve"> them that there </w:t>
            </w:r>
            <w:r w:rsidRPr="0051145E">
              <w:rPr>
                <w:rFonts w:ascii="Arial" w:hAnsi="Arial" w:cs="Arial"/>
                <w:sz w:val="22"/>
                <w:szCs w:val="22"/>
              </w:rPr>
              <w:t xml:space="preserve">completely voluntary to participate in this study. </w:t>
            </w:r>
            <w:r>
              <w:rPr>
                <w:rFonts w:ascii="Arial" w:hAnsi="Arial" w:cs="Arial"/>
                <w:sz w:val="22"/>
                <w:szCs w:val="22"/>
              </w:rPr>
              <w:t>they</w:t>
            </w:r>
            <w:r w:rsidRPr="0051145E">
              <w:rPr>
                <w:rFonts w:ascii="Arial" w:hAnsi="Arial" w:cs="Arial"/>
                <w:sz w:val="22"/>
                <w:szCs w:val="22"/>
              </w:rPr>
              <w:t xml:space="preserve"> won't be blamed if you decide to drop out of the study at any point or choose not to participate. </w:t>
            </w:r>
            <w:r w:rsidR="00E52495">
              <w:rPr>
                <w:rFonts w:ascii="Arial" w:hAnsi="Arial" w:cs="Arial"/>
                <w:sz w:val="22"/>
                <w:szCs w:val="22"/>
              </w:rPr>
              <w:t xml:space="preserve">Their </w:t>
            </w:r>
            <w:r w:rsidR="00E52495" w:rsidRPr="0051145E">
              <w:rPr>
                <w:rFonts w:ascii="Arial" w:hAnsi="Arial" w:cs="Arial"/>
                <w:sz w:val="22"/>
                <w:szCs w:val="22"/>
              </w:rPr>
              <w:t>choice</w:t>
            </w:r>
            <w:r w:rsidRPr="0051145E">
              <w:rPr>
                <w:rFonts w:ascii="Arial" w:hAnsi="Arial" w:cs="Arial"/>
                <w:sz w:val="22"/>
                <w:szCs w:val="22"/>
              </w:rPr>
              <w:t xml:space="preserve"> has no bearing on your relationship—past or present—with the researchers or the organization.</w:t>
            </w:r>
          </w:p>
          <w:p w14:paraId="5298FA60" w14:textId="77777777" w:rsidR="0051145E" w:rsidRDefault="0051145E" w:rsidP="00AA1F71">
            <w:pPr>
              <w:rPr>
                <w:rFonts w:ascii="Arial" w:hAnsi="Arial" w:cs="Arial"/>
                <w:sz w:val="22"/>
                <w:szCs w:val="22"/>
              </w:rPr>
            </w:pPr>
          </w:p>
          <w:p w14:paraId="003EDF2B" w14:textId="3F44EF31" w:rsidR="00AA1F71" w:rsidRPr="00A42F82" w:rsidRDefault="00AA1F71" w:rsidP="00AA1F71">
            <w:pPr>
              <w:rPr>
                <w:rFonts w:ascii="Arial" w:hAnsi="Arial" w:cs="Arial"/>
                <w:sz w:val="22"/>
                <w:szCs w:val="22"/>
              </w:rPr>
            </w:pPr>
            <w:r w:rsidRPr="00AA1F71">
              <w:rPr>
                <w:rFonts w:ascii="Arial" w:hAnsi="Arial" w:cs="Arial"/>
                <w:sz w:val="22"/>
                <w:szCs w:val="22"/>
              </w:rPr>
              <w:t>Participants will be reassured about the privacy and confidentiality of their answers, as well as the measures taken to preserve their privacy during the research process. It will be emphasized that no individual participant's response will be identified in any publications or presentations.</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068627B" w:rsidR="006930C2" w:rsidRPr="00A42F82" w:rsidRDefault="005B09C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022C8B8" w:rsidR="006930C2" w:rsidRPr="00A42F82" w:rsidRDefault="005B09C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YES</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648D4D52" w:rsidR="006930C2" w:rsidRPr="00A42F82" w:rsidRDefault="006930C2" w:rsidP="00A91894">
            <w:pPr>
              <w:rPr>
                <w:rFonts w:ascii="Arial" w:hAnsi="Arial" w:cs="Arial"/>
                <w:sz w:val="22"/>
                <w:szCs w:val="22"/>
              </w:rPr>
            </w:pPr>
          </w:p>
          <w:p w14:paraId="71D0FA06" w14:textId="7250055A" w:rsidR="006930C2" w:rsidRPr="00A42F82" w:rsidRDefault="00D54E95" w:rsidP="00A91894">
            <w:pPr>
              <w:rPr>
                <w:rFonts w:ascii="Arial" w:hAnsi="Arial" w:cs="Arial"/>
                <w:sz w:val="22"/>
                <w:szCs w:val="22"/>
              </w:rPr>
            </w:pPr>
            <w:r>
              <w:rPr>
                <w:rFonts w:ascii="Arial" w:hAnsi="Arial" w:cs="Arial"/>
                <w:sz w:val="22"/>
                <w:szCs w:val="22"/>
              </w:rPr>
              <w:t>Data about their mental wellbeing will be asked because it is the primary aim of the research.</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53387D7"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6F10F5"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01A891"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CA9BDDD"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C6405D4" w:rsidR="004D0161" w:rsidRPr="00A42F82" w:rsidRDefault="005B0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13713EA" w:rsidR="004D0161" w:rsidRPr="00A42F82" w:rsidRDefault="005B0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BB5FEEE"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E3ECC80" w:rsidR="004D0161" w:rsidRPr="00A42F82" w:rsidRDefault="005B09CF" w:rsidP="00A91894">
            <w:pPr>
              <w:rPr>
                <w:rFonts w:ascii="Arial" w:hAnsi="Arial" w:cs="Arial"/>
                <w:sz w:val="22"/>
                <w:szCs w:val="22"/>
              </w:rPr>
            </w:pPr>
            <w:r>
              <w:rPr>
                <w:rFonts w:ascii="Arial" w:hAnsi="Arial" w:cs="Arial"/>
                <w:sz w:val="22"/>
                <w:szCs w:val="22"/>
              </w:rPr>
              <w:t>To ensure security password protection will be used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E9D6379"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45030B4"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72C880D"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E9E152"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03C000"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4293EE34"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A0BFD0"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260EF0"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39D3CF72"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02C530C"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3B404C3"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7655BD6" w:rsidR="004D0161" w:rsidRPr="00A42F82" w:rsidRDefault="005B09CF" w:rsidP="00A91894">
            <w:pPr>
              <w:autoSpaceDE w:val="0"/>
              <w:autoSpaceDN w:val="0"/>
              <w:adjustRightInd w:val="0"/>
              <w:rPr>
                <w:rFonts w:ascii="Arial" w:hAnsi="Arial" w:cs="Arial"/>
                <w:sz w:val="22"/>
                <w:szCs w:val="22"/>
              </w:rPr>
            </w:pPr>
            <w:r>
              <w:rPr>
                <w:rFonts w:ascii="Arial" w:hAnsi="Arial" w:cs="Arial"/>
                <w:b/>
                <w:bCs/>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60DB855" w:rsidR="004D0161" w:rsidRPr="00A42F82" w:rsidRDefault="005B09CF" w:rsidP="00A91894">
            <w:pPr>
              <w:autoSpaceDE w:val="0"/>
              <w:autoSpaceDN w:val="0"/>
              <w:adjustRightInd w:val="0"/>
              <w:rPr>
                <w:rFonts w:ascii="Arial" w:hAnsi="Arial" w:cs="Arial"/>
                <w:sz w:val="22"/>
                <w:szCs w:val="22"/>
              </w:rPr>
            </w:pPr>
            <w:r>
              <w:rPr>
                <w:rFonts w:ascii="Arial" w:hAnsi="Arial" w:cs="Arial"/>
                <w:sz w:val="22"/>
                <w:szCs w:val="22"/>
              </w:rPr>
              <w:t>S</w:t>
            </w:r>
            <w:r w:rsidR="00D54E95">
              <w:rPr>
                <w:rFonts w:ascii="Arial" w:hAnsi="Arial" w:cs="Arial"/>
                <w:sz w:val="22"/>
                <w:szCs w:val="22"/>
              </w:rPr>
              <w:t>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1B4C97C"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85E0B01"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In the university cloud storage and will be discarded after the research activity</w:t>
            </w:r>
            <w:r w:rsidR="005B09CF">
              <w:rPr>
                <w:rFonts w:ascii="Arial" w:hAnsi="Arial" w:cs="Arial"/>
                <w:sz w:val="22"/>
                <w:szCs w:val="22"/>
              </w:rPr>
              <w:t>, data stored in personal computer will also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DC5E988"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F3E7E8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54E9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0F1E1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54E9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C0804C" w:rsidR="004D0161" w:rsidRPr="00A42F82" w:rsidRDefault="00D54E95" w:rsidP="00A91894">
            <w:pPr>
              <w:spacing w:before="100" w:beforeAutospacing="1" w:after="100" w:afterAutospacing="1"/>
              <w:rPr>
                <w:rFonts w:ascii="Arial" w:hAnsi="Arial" w:cs="Arial"/>
                <w:sz w:val="22"/>
                <w:szCs w:val="22"/>
              </w:rPr>
            </w:pPr>
            <w:r>
              <w:rPr>
                <w:rFonts w:ascii="Arial" w:hAnsi="Arial" w:cs="Arial"/>
                <w:sz w:val="22"/>
                <w:szCs w:val="22"/>
              </w:rPr>
              <w:t>AISWARIYA SASI</w:t>
            </w:r>
          </w:p>
        </w:tc>
        <w:tc>
          <w:tcPr>
            <w:tcW w:w="2139" w:type="dxa"/>
            <w:vAlign w:val="center"/>
          </w:tcPr>
          <w:p w14:paraId="7C2D2CC9" w14:textId="43BE2AE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54E95">
              <w:rPr>
                <w:rFonts w:ascii="Arial" w:hAnsi="Arial" w:cs="Arial"/>
                <w:b/>
                <w:bCs/>
                <w:sz w:val="22"/>
                <w:szCs w:val="22"/>
              </w:rPr>
              <w:t>04-01-2024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7CF9174" w:rsidR="00CC2661" w:rsidRPr="00A42F82" w:rsidRDefault="00007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0BC3971" w:rsidR="00CC2661" w:rsidRPr="00A42F82" w:rsidRDefault="00007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2579C73" w:rsidR="00743859" w:rsidRPr="00A42F82" w:rsidRDefault="00007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217BF3F" w:rsidR="00743859" w:rsidRPr="00A42F82" w:rsidRDefault="00007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1616" w14:textId="77777777" w:rsidR="000029F5" w:rsidRDefault="000029F5" w:rsidP="00390251">
      <w:r>
        <w:separator/>
      </w:r>
    </w:p>
    <w:p w14:paraId="57212BB3" w14:textId="77777777" w:rsidR="000029F5" w:rsidRDefault="000029F5"/>
  </w:endnote>
  <w:endnote w:type="continuationSeparator" w:id="0">
    <w:p w14:paraId="561A5EA1" w14:textId="77777777" w:rsidR="000029F5" w:rsidRDefault="000029F5" w:rsidP="00390251">
      <w:r>
        <w:continuationSeparator/>
      </w:r>
    </w:p>
    <w:p w14:paraId="4CAD3C0D" w14:textId="77777777" w:rsidR="000029F5" w:rsidRDefault="000029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23ABA" w14:textId="77777777" w:rsidR="000029F5" w:rsidRDefault="000029F5" w:rsidP="00390251">
      <w:r>
        <w:separator/>
      </w:r>
    </w:p>
    <w:p w14:paraId="65E3DDD7" w14:textId="77777777" w:rsidR="000029F5" w:rsidRDefault="000029F5"/>
  </w:footnote>
  <w:footnote w:type="continuationSeparator" w:id="0">
    <w:p w14:paraId="4ADC886B" w14:textId="77777777" w:rsidR="000029F5" w:rsidRDefault="000029F5" w:rsidP="00390251">
      <w:r>
        <w:continuationSeparator/>
      </w:r>
    </w:p>
    <w:p w14:paraId="096A4E9C" w14:textId="77777777" w:rsidR="000029F5" w:rsidRDefault="000029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C0C3E"/>
    <w:multiLevelType w:val="hybridMultilevel"/>
    <w:tmpl w:val="9F9A455E"/>
    <w:lvl w:ilvl="0" w:tplc="9864A0AE">
      <w:start w:val="1"/>
      <w:numFmt w:val="bullet"/>
      <w:lvlText w:val="•"/>
      <w:lvlJc w:val="left"/>
      <w:pPr>
        <w:tabs>
          <w:tab w:val="num" w:pos="720"/>
        </w:tabs>
        <w:ind w:left="720" w:hanging="360"/>
      </w:pPr>
      <w:rPr>
        <w:rFonts w:ascii="Arial" w:hAnsi="Arial" w:hint="default"/>
      </w:rPr>
    </w:lvl>
    <w:lvl w:ilvl="1" w:tplc="AB20561C" w:tentative="1">
      <w:start w:val="1"/>
      <w:numFmt w:val="bullet"/>
      <w:lvlText w:val="•"/>
      <w:lvlJc w:val="left"/>
      <w:pPr>
        <w:tabs>
          <w:tab w:val="num" w:pos="1440"/>
        </w:tabs>
        <w:ind w:left="1440" w:hanging="360"/>
      </w:pPr>
      <w:rPr>
        <w:rFonts w:ascii="Arial" w:hAnsi="Arial" w:hint="default"/>
      </w:rPr>
    </w:lvl>
    <w:lvl w:ilvl="2" w:tplc="D666AACC" w:tentative="1">
      <w:start w:val="1"/>
      <w:numFmt w:val="bullet"/>
      <w:lvlText w:val="•"/>
      <w:lvlJc w:val="left"/>
      <w:pPr>
        <w:tabs>
          <w:tab w:val="num" w:pos="2160"/>
        </w:tabs>
        <w:ind w:left="2160" w:hanging="360"/>
      </w:pPr>
      <w:rPr>
        <w:rFonts w:ascii="Arial" w:hAnsi="Arial" w:hint="default"/>
      </w:rPr>
    </w:lvl>
    <w:lvl w:ilvl="3" w:tplc="C4EACB94" w:tentative="1">
      <w:start w:val="1"/>
      <w:numFmt w:val="bullet"/>
      <w:lvlText w:val="•"/>
      <w:lvlJc w:val="left"/>
      <w:pPr>
        <w:tabs>
          <w:tab w:val="num" w:pos="2880"/>
        </w:tabs>
        <w:ind w:left="2880" w:hanging="360"/>
      </w:pPr>
      <w:rPr>
        <w:rFonts w:ascii="Arial" w:hAnsi="Arial" w:hint="default"/>
      </w:rPr>
    </w:lvl>
    <w:lvl w:ilvl="4" w:tplc="7CEA9CC8" w:tentative="1">
      <w:start w:val="1"/>
      <w:numFmt w:val="bullet"/>
      <w:lvlText w:val="•"/>
      <w:lvlJc w:val="left"/>
      <w:pPr>
        <w:tabs>
          <w:tab w:val="num" w:pos="3600"/>
        </w:tabs>
        <w:ind w:left="3600" w:hanging="360"/>
      </w:pPr>
      <w:rPr>
        <w:rFonts w:ascii="Arial" w:hAnsi="Arial" w:hint="default"/>
      </w:rPr>
    </w:lvl>
    <w:lvl w:ilvl="5" w:tplc="44E45EEA" w:tentative="1">
      <w:start w:val="1"/>
      <w:numFmt w:val="bullet"/>
      <w:lvlText w:val="•"/>
      <w:lvlJc w:val="left"/>
      <w:pPr>
        <w:tabs>
          <w:tab w:val="num" w:pos="4320"/>
        </w:tabs>
        <w:ind w:left="4320" w:hanging="360"/>
      </w:pPr>
      <w:rPr>
        <w:rFonts w:ascii="Arial" w:hAnsi="Arial" w:hint="default"/>
      </w:rPr>
    </w:lvl>
    <w:lvl w:ilvl="6" w:tplc="D0FE61A0" w:tentative="1">
      <w:start w:val="1"/>
      <w:numFmt w:val="bullet"/>
      <w:lvlText w:val="•"/>
      <w:lvlJc w:val="left"/>
      <w:pPr>
        <w:tabs>
          <w:tab w:val="num" w:pos="5040"/>
        </w:tabs>
        <w:ind w:left="5040" w:hanging="360"/>
      </w:pPr>
      <w:rPr>
        <w:rFonts w:ascii="Arial" w:hAnsi="Arial" w:hint="default"/>
      </w:rPr>
    </w:lvl>
    <w:lvl w:ilvl="7" w:tplc="D71AA6FA" w:tentative="1">
      <w:start w:val="1"/>
      <w:numFmt w:val="bullet"/>
      <w:lvlText w:val="•"/>
      <w:lvlJc w:val="left"/>
      <w:pPr>
        <w:tabs>
          <w:tab w:val="num" w:pos="5760"/>
        </w:tabs>
        <w:ind w:left="5760" w:hanging="360"/>
      </w:pPr>
      <w:rPr>
        <w:rFonts w:ascii="Arial" w:hAnsi="Arial" w:hint="default"/>
      </w:rPr>
    </w:lvl>
    <w:lvl w:ilvl="8" w:tplc="3F98FE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8961AD"/>
    <w:multiLevelType w:val="hybridMultilevel"/>
    <w:tmpl w:val="D3A4C448"/>
    <w:lvl w:ilvl="0" w:tplc="941A45A4">
      <w:start w:val="1"/>
      <w:numFmt w:val="bullet"/>
      <w:lvlText w:val="•"/>
      <w:lvlJc w:val="left"/>
      <w:pPr>
        <w:tabs>
          <w:tab w:val="num" w:pos="720"/>
        </w:tabs>
        <w:ind w:left="720" w:hanging="360"/>
      </w:pPr>
      <w:rPr>
        <w:rFonts w:ascii="Arial" w:hAnsi="Arial" w:hint="default"/>
      </w:rPr>
    </w:lvl>
    <w:lvl w:ilvl="1" w:tplc="35404950" w:tentative="1">
      <w:start w:val="1"/>
      <w:numFmt w:val="bullet"/>
      <w:lvlText w:val="•"/>
      <w:lvlJc w:val="left"/>
      <w:pPr>
        <w:tabs>
          <w:tab w:val="num" w:pos="1440"/>
        </w:tabs>
        <w:ind w:left="1440" w:hanging="360"/>
      </w:pPr>
      <w:rPr>
        <w:rFonts w:ascii="Arial" w:hAnsi="Arial" w:hint="default"/>
      </w:rPr>
    </w:lvl>
    <w:lvl w:ilvl="2" w:tplc="00E0D240" w:tentative="1">
      <w:start w:val="1"/>
      <w:numFmt w:val="bullet"/>
      <w:lvlText w:val="•"/>
      <w:lvlJc w:val="left"/>
      <w:pPr>
        <w:tabs>
          <w:tab w:val="num" w:pos="2160"/>
        </w:tabs>
        <w:ind w:left="2160" w:hanging="360"/>
      </w:pPr>
      <w:rPr>
        <w:rFonts w:ascii="Arial" w:hAnsi="Arial" w:hint="default"/>
      </w:rPr>
    </w:lvl>
    <w:lvl w:ilvl="3" w:tplc="834A338C" w:tentative="1">
      <w:start w:val="1"/>
      <w:numFmt w:val="bullet"/>
      <w:lvlText w:val="•"/>
      <w:lvlJc w:val="left"/>
      <w:pPr>
        <w:tabs>
          <w:tab w:val="num" w:pos="2880"/>
        </w:tabs>
        <w:ind w:left="2880" w:hanging="360"/>
      </w:pPr>
      <w:rPr>
        <w:rFonts w:ascii="Arial" w:hAnsi="Arial" w:hint="default"/>
      </w:rPr>
    </w:lvl>
    <w:lvl w:ilvl="4" w:tplc="0F8842A2" w:tentative="1">
      <w:start w:val="1"/>
      <w:numFmt w:val="bullet"/>
      <w:lvlText w:val="•"/>
      <w:lvlJc w:val="left"/>
      <w:pPr>
        <w:tabs>
          <w:tab w:val="num" w:pos="3600"/>
        </w:tabs>
        <w:ind w:left="3600" w:hanging="360"/>
      </w:pPr>
      <w:rPr>
        <w:rFonts w:ascii="Arial" w:hAnsi="Arial" w:hint="default"/>
      </w:rPr>
    </w:lvl>
    <w:lvl w:ilvl="5" w:tplc="97144734" w:tentative="1">
      <w:start w:val="1"/>
      <w:numFmt w:val="bullet"/>
      <w:lvlText w:val="•"/>
      <w:lvlJc w:val="left"/>
      <w:pPr>
        <w:tabs>
          <w:tab w:val="num" w:pos="4320"/>
        </w:tabs>
        <w:ind w:left="4320" w:hanging="360"/>
      </w:pPr>
      <w:rPr>
        <w:rFonts w:ascii="Arial" w:hAnsi="Arial" w:hint="default"/>
      </w:rPr>
    </w:lvl>
    <w:lvl w:ilvl="6" w:tplc="F8FA5BA4" w:tentative="1">
      <w:start w:val="1"/>
      <w:numFmt w:val="bullet"/>
      <w:lvlText w:val="•"/>
      <w:lvlJc w:val="left"/>
      <w:pPr>
        <w:tabs>
          <w:tab w:val="num" w:pos="5040"/>
        </w:tabs>
        <w:ind w:left="5040" w:hanging="360"/>
      </w:pPr>
      <w:rPr>
        <w:rFonts w:ascii="Arial" w:hAnsi="Arial" w:hint="default"/>
      </w:rPr>
    </w:lvl>
    <w:lvl w:ilvl="7" w:tplc="3412F552" w:tentative="1">
      <w:start w:val="1"/>
      <w:numFmt w:val="bullet"/>
      <w:lvlText w:val="•"/>
      <w:lvlJc w:val="left"/>
      <w:pPr>
        <w:tabs>
          <w:tab w:val="num" w:pos="5760"/>
        </w:tabs>
        <w:ind w:left="5760" w:hanging="360"/>
      </w:pPr>
      <w:rPr>
        <w:rFonts w:ascii="Arial" w:hAnsi="Arial" w:hint="default"/>
      </w:rPr>
    </w:lvl>
    <w:lvl w:ilvl="8" w:tplc="CDF252A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844FBD"/>
    <w:multiLevelType w:val="hybridMultilevel"/>
    <w:tmpl w:val="8420314C"/>
    <w:lvl w:ilvl="0" w:tplc="9E4EAE16">
      <w:start w:val="1"/>
      <w:numFmt w:val="bullet"/>
      <w:lvlText w:val="•"/>
      <w:lvlJc w:val="left"/>
      <w:pPr>
        <w:tabs>
          <w:tab w:val="num" w:pos="720"/>
        </w:tabs>
        <w:ind w:left="720" w:hanging="360"/>
      </w:pPr>
      <w:rPr>
        <w:rFonts w:ascii="Arial" w:hAnsi="Arial" w:hint="default"/>
      </w:rPr>
    </w:lvl>
    <w:lvl w:ilvl="1" w:tplc="038C4DB8" w:tentative="1">
      <w:start w:val="1"/>
      <w:numFmt w:val="bullet"/>
      <w:lvlText w:val="•"/>
      <w:lvlJc w:val="left"/>
      <w:pPr>
        <w:tabs>
          <w:tab w:val="num" w:pos="1440"/>
        </w:tabs>
        <w:ind w:left="1440" w:hanging="360"/>
      </w:pPr>
      <w:rPr>
        <w:rFonts w:ascii="Arial" w:hAnsi="Arial" w:hint="default"/>
      </w:rPr>
    </w:lvl>
    <w:lvl w:ilvl="2" w:tplc="DA881FE8" w:tentative="1">
      <w:start w:val="1"/>
      <w:numFmt w:val="bullet"/>
      <w:lvlText w:val="•"/>
      <w:lvlJc w:val="left"/>
      <w:pPr>
        <w:tabs>
          <w:tab w:val="num" w:pos="2160"/>
        </w:tabs>
        <w:ind w:left="2160" w:hanging="360"/>
      </w:pPr>
      <w:rPr>
        <w:rFonts w:ascii="Arial" w:hAnsi="Arial" w:hint="default"/>
      </w:rPr>
    </w:lvl>
    <w:lvl w:ilvl="3" w:tplc="548AA65E" w:tentative="1">
      <w:start w:val="1"/>
      <w:numFmt w:val="bullet"/>
      <w:lvlText w:val="•"/>
      <w:lvlJc w:val="left"/>
      <w:pPr>
        <w:tabs>
          <w:tab w:val="num" w:pos="2880"/>
        </w:tabs>
        <w:ind w:left="2880" w:hanging="360"/>
      </w:pPr>
      <w:rPr>
        <w:rFonts w:ascii="Arial" w:hAnsi="Arial" w:hint="default"/>
      </w:rPr>
    </w:lvl>
    <w:lvl w:ilvl="4" w:tplc="02F81D5E" w:tentative="1">
      <w:start w:val="1"/>
      <w:numFmt w:val="bullet"/>
      <w:lvlText w:val="•"/>
      <w:lvlJc w:val="left"/>
      <w:pPr>
        <w:tabs>
          <w:tab w:val="num" w:pos="3600"/>
        </w:tabs>
        <w:ind w:left="3600" w:hanging="360"/>
      </w:pPr>
      <w:rPr>
        <w:rFonts w:ascii="Arial" w:hAnsi="Arial" w:hint="default"/>
      </w:rPr>
    </w:lvl>
    <w:lvl w:ilvl="5" w:tplc="25D23FB4" w:tentative="1">
      <w:start w:val="1"/>
      <w:numFmt w:val="bullet"/>
      <w:lvlText w:val="•"/>
      <w:lvlJc w:val="left"/>
      <w:pPr>
        <w:tabs>
          <w:tab w:val="num" w:pos="4320"/>
        </w:tabs>
        <w:ind w:left="4320" w:hanging="360"/>
      </w:pPr>
      <w:rPr>
        <w:rFonts w:ascii="Arial" w:hAnsi="Arial" w:hint="default"/>
      </w:rPr>
    </w:lvl>
    <w:lvl w:ilvl="6" w:tplc="71B497EC" w:tentative="1">
      <w:start w:val="1"/>
      <w:numFmt w:val="bullet"/>
      <w:lvlText w:val="•"/>
      <w:lvlJc w:val="left"/>
      <w:pPr>
        <w:tabs>
          <w:tab w:val="num" w:pos="5040"/>
        </w:tabs>
        <w:ind w:left="5040" w:hanging="360"/>
      </w:pPr>
      <w:rPr>
        <w:rFonts w:ascii="Arial" w:hAnsi="Arial" w:hint="default"/>
      </w:rPr>
    </w:lvl>
    <w:lvl w:ilvl="7" w:tplc="C81A0DE0" w:tentative="1">
      <w:start w:val="1"/>
      <w:numFmt w:val="bullet"/>
      <w:lvlText w:val="•"/>
      <w:lvlJc w:val="left"/>
      <w:pPr>
        <w:tabs>
          <w:tab w:val="num" w:pos="5760"/>
        </w:tabs>
        <w:ind w:left="5760" w:hanging="360"/>
      </w:pPr>
      <w:rPr>
        <w:rFonts w:ascii="Arial" w:hAnsi="Arial" w:hint="default"/>
      </w:rPr>
    </w:lvl>
    <w:lvl w:ilvl="8" w:tplc="C12A013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5F2D1B"/>
    <w:multiLevelType w:val="hybridMultilevel"/>
    <w:tmpl w:val="66BA50E0"/>
    <w:lvl w:ilvl="0" w:tplc="0554DEA0">
      <w:start w:val="1"/>
      <w:numFmt w:val="bullet"/>
      <w:lvlText w:val="•"/>
      <w:lvlJc w:val="left"/>
      <w:pPr>
        <w:tabs>
          <w:tab w:val="num" w:pos="720"/>
        </w:tabs>
        <w:ind w:left="720" w:hanging="360"/>
      </w:pPr>
      <w:rPr>
        <w:rFonts w:ascii="Arial" w:hAnsi="Arial" w:hint="default"/>
      </w:rPr>
    </w:lvl>
    <w:lvl w:ilvl="1" w:tplc="38B86ED2" w:tentative="1">
      <w:start w:val="1"/>
      <w:numFmt w:val="bullet"/>
      <w:lvlText w:val="•"/>
      <w:lvlJc w:val="left"/>
      <w:pPr>
        <w:tabs>
          <w:tab w:val="num" w:pos="1440"/>
        </w:tabs>
        <w:ind w:left="1440" w:hanging="360"/>
      </w:pPr>
      <w:rPr>
        <w:rFonts w:ascii="Arial" w:hAnsi="Arial" w:hint="default"/>
      </w:rPr>
    </w:lvl>
    <w:lvl w:ilvl="2" w:tplc="F7143F7E" w:tentative="1">
      <w:start w:val="1"/>
      <w:numFmt w:val="bullet"/>
      <w:lvlText w:val="•"/>
      <w:lvlJc w:val="left"/>
      <w:pPr>
        <w:tabs>
          <w:tab w:val="num" w:pos="2160"/>
        </w:tabs>
        <w:ind w:left="2160" w:hanging="360"/>
      </w:pPr>
      <w:rPr>
        <w:rFonts w:ascii="Arial" w:hAnsi="Arial" w:hint="default"/>
      </w:rPr>
    </w:lvl>
    <w:lvl w:ilvl="3" w:tplc="23084C70" w:tentative="1">
      <w:start w:val="1"/>
      <w:numFmt w:val="bullet"/>
      <w:lvlText w:val="•"/>
      <w:lvlJc w:val="left"/>
      <w:pPr>
        <w:tabs>
          <w:tab w:val="num" w:pos="2880"/>
        </w:tabs>
        <w:ind w:left="2880" w:hanging="360"/>
      </w:pPr>
      <w:rPr>
        <w:rFonts w:ascii="Arial" w:hAnsi="Arial" w:hint="default"/>
      </w:rPr>
    </w:lvl>
    <w:lvl w:ilvl="4" w:tplc="FA7ACB28" w:tentative="1">
      <w:start w:val="1"/>
      <w:numFmt w:val="bullet"/>
      <w:lvlText w:val="•"/>
      <w:lvlJc w:val="left"/>
      <w:pPr>
        <w:tabs>
          <w:tab w:val="num" w:pos="3600"/>
        </w:tabs>
        <w:ind w:left="3600" w:hanging="360"/>
      </w:pPr>
      <w:rPr>
        <w:rFonts w:ascii="Arial" w:hAnsi="Arial" w:hint="default"/>
      </w:rPr>
    </w:lvl>
    <w:lvl w:ilvl="5" w:tplc="35B48C8C" w:tentative="1">
      <w:start w:val="1"/>
      <w:numFmt w:val="bullet"/>
      <w:lvlText w:val="•"/>
      <w:lvlJc w:val="left"/>
      <w:pPr>
        <w:tabs>
          <w:tab w:val="num" w:pos="4320"/>
        </w:tabs>
        <w:ind w:left="4320" w:hanging="360"/>
      </w:pPr>
      <w:rPr>
        <w:rFonts w:ascii="Arial" w:hAnsi="Arial" w:hint="default"/>
      </w:rPr>
    </w:lvl>
    <w:lvl w:ilvl="6" w:tplc="45AE79F8" w:tentative="1">
      <w:start w:val="1"/>
      <w:numFmt w:val="bullet"/>
      <w:lvlText w:val="•"/>
      <w:lvlJc w:val="left"/>
      <w:pPr>
        <w:tabs>
          <w:tab w:val="num" w:pos="5040"/>
        </w:tabs>
        <w:ind w:left="5040" w:hanging="360"/>
      </w:pPr>
      <w:rPr>
        <w:rFonts w:ascii="Arial" w:hAnsi="Arial" w:hint="default"/>
      </w:rPr>
    </w:lvl>
    <w:lvl w:ilvl="7" w:tplc="C27CA896" w:tentative="1">
      <w:start w:val="1"/>
      <w:numFmt w:val="bullet"/>
      <w:lvlText w:val="•"/>
      <w:lvlJc w:val="left"/>
      <w:pPr>
        <w:tabs>
          <w:tab w:val="num" w:pos="5760"/>
        </w:tabs>
        <w:ind w:left="5760" w:hanging="360"/>
      </w:pPr>
      <w:rPr>
        <w:rFonts w:ascii="Arial" w:hAnsi="Arial" w:hint="default"/>
      </w:rPr>
    </w:lvl>
    <w:lvl w:ilvl="8" w:tplc="261A010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23263"/>
    <w:multiLevelType w:val="hybridMultilevel"/>
    <w:tmpl w:val="9CC4B7CE"/>
    <w:lvl w:ilvl="0" w:tplc="DB665C46">
      <w:start w:val="1"/>
      <w:numFmt w:val="bullet"/>
      <w:lvlText w:val="•"/>
      <w:lvlJc w:val="left"/>
      <w:pPr>
        <w:tabs>
          <w:tab w:val="num" w:pos="720"/>
        </w:tabs>
        <w:ind w:left="720" w:hanging="360"/>
      </w:pPr>
      <w:rPr>
        <w:rFonts w:ascii="Arial" w:hAnsi="Arial" w:hint="default"/>
      </w:rPr>
    </w:lvl>
    <w:lvl w:ilvl="1" w:tplc="7348274C" w:tentative="1">
      <w:start w:val="1"/>
      <w:numFmt w:val="bullet"/>
      <w:lvlText w:val="•"/>
      <w:lvlJc w:val="left"/>
      <w:pPr>
        <w:tabs>
          <w:tab w:val="num" w:pos="1440"/>
        </w:tabs>
        <w:ind w:left="1440" w:hanging="360"/>
      </w:pPr>
      <w:rPr>
        <w:rFonts w:ascii="Arial" w:hAnsi="Arial" w:hint="default"/>
      </w:rPr>
    </w:lvl>
    <w:lvl w:ilvl="2" w:tplc="13ECCB0A" w:tentative="1">
      <w:start w:val="1"/>
      <w:numFmt w:val="bullet"/>
      <w:lvlText w:val="•"/>
      <w:lvlJc w:val="left"/>
      <w:pPr>
        <w:tabs>
          <w:tab w:val="num" w:pos="2160"/>
        </w:tabs>
        <w:ind w:left="2160" w:hanging="360"/>
      </w:pPr>
      <w:rPr>
        <w:rFonts w:ascii="Arial" w:hAnsi="Arial" w:hint="default"/>
      </w:rPr>
    </w:lvl>
    <w:lvl w:ilvl="3" w:tplc="BD005590" w:tentative="1">
      <w:start w:val="1"/>
      <w:numFmt w:val="bullet"/>
      <w:lvlText w:val="•"/>
      <w:lvlJc w:val="left"/>
      <w:pPr>
        <w:tabs>
          <w:tab w:val="num" w:pos="2880"/>
        </w:tabs>
        <w:ind w:left="2880" w:hanging="360"/>
      </w:pPr>
      <w:rPr>
        <w:rFonts w:ascii="Arial" w:hAnsi="Arial" w:hint="default"/>
      </w:rPr>
    </w:lvl>
    <w:lvl w:ilvl="4" w:tplc="0AA49812" w:tentative="1">
      <w:start w:val="1"/>
      <w:numFmt w:val="bullet"/>
      <w:lvlText w:val="•"/>
      <w:lvlJc w:val="left"/>
      <w:pPr>
        <w:tabs>
          <w:tab w:val="num" w:pos="3600"/>
        </w:tabs>
        <w:ind w:left="3600" w:hanging="360"/>
      </w:pPr>
      <w:rPr>
        <w:rFonts w:ascii="Arial" w:hAnsi="Arial" w:hint="default"/>
      </w:rPr>
    </w:lvl>
    <w:lvl w:ilvl="5" w:tplc="6A140294" w:tentative="1">
      <w:start w:val="1"/>
      <w:numFmt w:val="bullet"/>
      <w:lvlText w:val="•"/>
      <w:lvlJc w:val="left"/>
      <w:pPr>
        <w:tabs>
          <w:tab w:val="num" w:pos="4320"/>
        </w:tabs>
        <w:ind w:left="4320" w:hanging="360"/>
      </w:pPr>
      <w:rPr>
        <w:rFonts w:ascii="Arial" w:hAnsi="Arial" w:hint="default"/>
      </w:rPr>
    </w:lvl>
    <w:lvl w:ilvl="6" w:tplc="5C6298A2" w:tentative="1">
      <w:start w:val="1"/>
      <w:numFmt w:val="bullet"/>
      <w:lvlText w:val="•"/>
      <w:lvlJc w:val="left"/>
      <w:pPr>
        <w:tabs>
          <w:tab w:val="num" w:pos="5040"/>
        </w:tabs>
        <w:ind w:left="5040" w:hanging="360"/>
      </w:pPr>
      <w:rPr>
        <w:rFonts w:ascii="Arial" w:hAnsi="Arial" w:hint="default"/>
      </w:rPr>
    </w:lvl>
    <w:lvl w:ilvl="7" w:tplc="E33025FA" w:tentative="1">
      <w:start w:val="1"/>
      <w:numFmt w:val="bullet"/>
      <w:lvlText w:val="•"/>
      <w:lvlJc w:val="left"/>
      <w:pPr>
        <w:tabs>
          <w:tab w:val="num" w:pos="5760"/>
        </w:tabs>
        <w:ind w:left="5760" w:hanging="360"/>
      </w:pPr>
      <w:rPr>
        <w:rFonts w:ascii="Arial" w:hAnsi="Arial" w:hint="default"/>
      </w:rPr>
    </w:lvl>
    <w:lvl w:ilvl="8" w:tplc="4E1C038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3"/>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7"/>
  </w:num>
  <w:num w:numId="12" w16cid:durableId="803698313">
    <w:abstractNumId w:val="24"/>
  </w:num>
  <w:num w:numId="13" w16cid:durableId="1870216879">
    <w:abstractNumId w:val="26"/>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8"/>
  </w:num>
  <w:num w:numId="20" w16cid:durableId="267927197">
    <w:abstractNumId w:val="5"/>
  </w:num>
  <w:num w:numId="21" w16cid:durableId="48654765">
    <w:abstractNumId w:val="16"/>
  </w:num>
  <w:num w:numId="22" w16cid:durableId="1337196786">
    <w:abstractNumId w:val="22"/>
  </w:num>
  <w:num w:numId="23" w16cid:durableId="1755130753">
    <w:abstractNumId w:val="1"/>
  </w:num>
  <w:num w:numId="24" w16cid:durableId="726926220">
    <w:abstractNumId w:val="10"/>
  </w:num>
  <w:num w:numId="25" w16cid:durableId="2083483834">
    <w:abstractNumId w:val="14"/>
  </w:num>
  <w:num w:numId="26" w16cid:durableId="2097245557">
    <w:abstractNumId w:val="30"/>
  </w:num>
  <w:num w:numId="27" w16cid:durableId="475149258">
    <w:abstractNumId w:val="21"/>
  </w:num>
  <w:num w:numId="28" w16cid:durableId="894852753">
    <w:abstractNumId w:val="25"/>
  </w:num>
  <w:num w:numId="29" w16cid:durableId="1663705020">
    <w:abstractNumId w:val="17"/>
  </w:num>
  <w:num w:numId="30" w16cid:durableId="1376662569">
    <w:abstractNumId w:val="19"/>
  </w:num>
  <w:num w:numId="31" w16cid:durableId="1269896286">
    <w:abstractNumId w:val="2"/>
  </w:num>
  <w:num w:numId="32" w16cid:durableId="14853173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9F5"/>
    <w:rsid w:val="00003E64"/>
    <w:rsid w:val="00004CF7"/>
    <w:rsid w:val="00007D43"/>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E68"/>
    <w:rsid w:val="000F1514"/>
    <w:rsid w:val="000F2470"/>
    <w:rsid w:val="000F7C83"/>
    <w:rsid w:val="00102B85"/>
    <w:rsid w:val="0010484B"/>
    <w:rsid w:val="00113E57"/>
    <w:rsid w:val="00114F6F"/>
    <w:rsid w:val="00122E21"/>
    <w:rsid w:val="0012438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45E"/>
    <w:rsid w:val="00515580"/>
    <w:rsid w:val="00526C56"/>
    <w:rsid w:val="00531C04"/>
    <w:rsid w:val="0053302B"/>
    <w:rsid w:val="00536AEC"/>
    <w:rsid w:val="0054554A"/>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09C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2B3B"/>
    <w:rsid w:val="006D3C97"/>
    <w:rsid w:val="006D4BBB"/>
    <w:rsid w:val="006E0AB0"/>
    <w:rsid w:val="006E1992"/>
    <w:rsid w:val="006E7B19"/>
    <w:rsid w:val="006F307C"/>
    <w:rsid w:val="006F4828"/>
    <w:rsid w:val="00700361"/>
    <w:rsid w:val="007055BC"/>
    <w:rsid w:val="00717E6F"/>
    <w:rsid w:val="00720BA7"/>
    <w:rsid w:val="00726348"/>
    <w:rsid w:val="00731040"/>
    <w:rsid w:val="00731CAC"/>
    <w:rsid w:val="00733B2B"/>
    <w:rsid w:val="00733EEB"/>
    <w:rsid w:val="0074063A"/>
    <w:rsid w:val="007407AA"/>
    <w:rsid w:val="00743859"/>
    <w:rsid w:val="00751B2D"/>
    <w:rsid w:val="0076027F"/>
    <w:rsid w:val="00763A08"/>
    <w:rsid w:val="00765172"/>
    <w:rsid w:val="00765EE1"/>
    <w:rsid w:val="00767FC7"/>
    <w:rsid w:val="00770C66"/>
    <w:rsid w:val="007710BE"/>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5D9"/>
    <w:rsid w:val="0094056C"/>
    <w:rsid w:val="009440D0"/>
    <w:rsid w:val="00947984"/>
    <w:rsid w:val="0095110A"/>
    <w:rsid w:val="0095338E"/>
    <w:rsid w:val="00954D22"/>
    <w:rsid w:val="00956119"/>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F71"/>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6D5"/>
    <w:rsid w:val="00B3672F"/>
    <w:rsid w:val="00B44647"/>
    <w:rsid w:val="00B465A5"/>
    <w:rsid w:val="00B51EDC"/>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E95"/>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F48"/>
    <w:rsid w:val="00DA6E43"/>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495"/>
    <w:rsid w:val="00E57EF4"/>
    <w:rsid w:val="00E65973"/>
    <w:rsid w:val="00E6714D"/>
    <w:rsid w:val="00E73456"/>
    <w:rsid w:val="00E84BC8"/>
    <w:rsid w:val="00E914D8"/>
    <w:rsid w:val="00E93E44"/>
    <w:rsid w:val="00E95A30"/>
    <w:rsid w:val="00EA26D8"/>
    <w:rsid w:val="00EA5DE3"/>
    <w:rsid w:val="00EB434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D2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304229">
      <w:bodyDiv w:val="1"/>
      <w:marLeft w:val="0"/>
      <w:marRight w:val="0"/>
      <w:marTop w:val="0"/>
      <w:marBottom w:val="0"/>
      <w:divBdr>
        <w:top w:val="none" w:sz="0" w:space="0" w:color="auto"/>
        <w:left w:val="none" w:sz="0" w:space="0" w:color="auto"/>
        <w:bottom w:val="none" w:sz="0" w:space="0" w:color="auto"/>
        <w:right w:val="none" w:sz="0" w:space="0" w:color="auto"/>
      </w:divBdr>
      <w:divsChild>
        <w:div w:id="693772072">
          <w:marLeft w:val="360"/>
          <w:marRight w:val="0"/>
          <w:marTop w:val="200"/>
          <w:marBottom w:val="0"/>
          <w:divBdr>
            <w:top w:val="none" w:sz="0" w:space="0" w:color="auto"/>
            <w:left w:val="none" w:sz="0" w:space="0" w:color="auto"/>
            <w:bottom w:val="none" w:sz="0" w:space="0" w:color="auto"/>
            <w:right w:val="none" w:sz="0" w:space="0" w:color="auto"/>
          </w:divBdr>
        </w:div>
        <w:div w:id="1759862441">
          <w:marLeft w:val="360"/>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0403687">
      <w:bodyDiv w:val="1"/>
      <w:marLeft w:val="0"/>
      <w:marRight w:val="0"/>
      <w:marTop w:val="0"/>
      <w:marBottom w:val="0"/>
      <w:divBdr>
        <w:top w:val="none" w:sz="0" w:space="0" w:color="auto"/>
        <w:left w:val="none" w:sz="0" w:space="0" w:color="auto"/>
        <w:bottom w:val="none" w:sz="0" w:space="0" w:color="auto"/>
        <w:right w:val="none" w:sz="0" w:space="0" w:color="auto"/>
      </w:divBdr>
      <w:divsChild>
        <w:div w:id="1634409175">
          <w:marLeft w:val="360"/>
          <w:marRight w:val="0"/>
          <w:marTop w:val="20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6584244">
      <w:bodyDiv w:val="1"/>
      <w:marLeft w:val="0"/>
      <w:marRight w:val="0"/>
      <w:marTop w:val="0"/>
      <w:marBottom w:val="0"/>
      <w:divBdr>
        <w:top w:val="none" w:sz="0" w:space="0" w:color="auto"/>
        <w:left w:val="none" w:sz="0" w:space="0" w:color="auto"/>
        <w:bottom w:val="none" w:sz="0" w:space="0" w:color="auto"/>
        <w:right w:val="none" w:sz="0" w:space="0" w:color="auto"/>
      </w:divBdr>
      <w:divsChild>
        <w:div w:id="1575123247">
          <w:marLeft w:val="360"/>
          <w:marRight w:val="0"/>
          <w:marTop w:val="200"/>
          <w:marBottom w:val="0"/>
          <w:divBdr>
            <w:top w:val="none" w:sz="0" w:space="0" w:color="auto"/>
            <w:left w:val="none" w:sz="0" w:space="0" w:color="auto"/>
            <w:bottom w:val="none" w:sz="0" w:space="0" w:color="auto"/>
            <w:right w:val="none" w:sz="0" w:space="0" w:color="auto"/>
          </w:divBdr>
        </w:div>
        <w:div w:id="496266518">
          <w:marLeft w:val="360"/>
          <w:marRight w:val="0"/>
          <w:marTop w:val="200"/>
          <w:marBottom w:val="0"/>
          <w:divBdr>
            <w:top w:val="none" w:sz="0" w:space="0" w:color="auto"/>
            <w:left w:val="none" w:sz="0" w:space="0" w:color="auto"/>
            <w:bottom w:val="none" w:sz="0" w:space="0" w:color="auto"/>
            <w:right w:val="none" w:sz="0" w:space="0" w:color="auto"/>
          </w:divBdr>
        </w:div>
        <w:div w:id="1199121218">
          <w:marLeft w:val="360"/>
          <w:marRight w:val="0"/>
          <w:marTop w:val="200"/>
          <w:marBottom w:val="0"/>
          <w:divBdr>
            <w:top w:val="none" w:sz="0" w:space="0" w:color="auto"/>
            <w:left w:val="none" w:sz="0" w:space="0" w:color="auto"/>
            <w:bottom w:val="none" w:sz="0" w:space="0" w:color="auto"/>
            <w:right w:val="none" w:sz="0" w:space="0" w:color="auto"/>
          </w:divBdr>
        </w:div>
        <w:div w:id="9600587">
          <w:marLeft w:val="360"/>
          <w:marRight w:val="0"/>
          <w:marTop w:val="200"/>
          <w:marBottom w:val="0"/>
          <w:divBdr>
            <w:top w:val="none" w:sz="0" w:space="0" w:color="auto"/>
            <w:left w:val="none" w:sz="0" w:space="0" w:color="auto"/>
            <w:bottom w:val="none" w:sz="0" w:space="0" w:color="auto"/>
            <w:right w:val="none" w:sz="0" w:space="0" w:color="auto"/>
          </w:divBdr>
        </w:div>
        <w:div w:id="430472685">
          <w:marLeft w:val="360"/>
          <w:marRight w:val="0"/>
          <w:marTop w:val="20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0856117">
      <w:bodyDiv w:val="1"/>
      <w:marLeft w:val="0"/>
      <w:marRight w:val="0"/>
      <w:marTop w:val="0"/>
      <w:marBottom w:val="0"/>
      <w:divBdr>
        <w:top w:val="none" w:sz="0" w:space="0" w:color="auto"/>
        <w:left w:val="none" w:sz="0" w:space="0" w:color="auto"/>
        <w:bottom w:val="none" w:sz="0" w:space="0" w:color="auto"/>
        <w:right w:val="none" w:sz="0" w:space="0" w:color="auto"/>
      </w:divBdr>
      <w:divsChild>
        <w:div w:id="922643491">
          <w:marLeft w:val="360"/>
          <w:marRight w:val="0"/>
          <w:marTop w:val="200"/>
          <w:marBottom w:val="0"/>
          <w:divBdr>
            <w:top w:val="none" w:sz="0" w:space="0" w:color="auto"/>
            <w:left w:val="none" w:sz="0" w:space="0" w:color="auto"/>
            <w:bottom w:val="none" w:sz="0" w:space="0" w:color="auto"/>
            <w:right w:val="none" w:sz="0" w:space="0" w:color="auto"/>
          </w:divBdr>
        </w:div>
        <w:div w:id="573785159">
          <w:marLeft w:val="360"/>
          <w:marRight w:val="0"/>
          <w:marTop w:val="200"/>
          <w:marBottom w:val="0"/>
          <w:divBdr>
            <w:top w:val="none" w:sz="0" w:space="0" w:color="auto"/>
            <w:left w:val="none" w:sz="0" w:space="0" w:color="auto"/>
            <w:bottom w:val="none" w:sz="0" w:space="0" w:color="auto"/>
            <w:right w:val="none" w:sz="0" w:space="0" w:color="auto"/>
          </w:divBdr>
        </w:div>
        <w:div w:id="955212918">
          <w:marLeft w:val="360"/>
          <w:marRight w:val="0"/>
          <w:marTop w:val="200"/>
          <w:marBottom w:val="0"/>
          <w:divBdr>
            <w:top w:val="none" w:sz="0" w:space="0" w:color="auto"/>
            <w:left w:val="none" w:sz="0" w:space="0" w:color="auto"/>
            <w:bottom w:val="none" w:sz="0" w:space="0" w:color="auto"/>
            <w:right w:val="none" w:sz="0" w:space="0" w:color="auto"/>
          </w:divBdr>
        </w:div>
        <w:div w:id="351029284">
          <w:marLeft w:val="360"/>
          <w:marRight w:val="0"/>
          <w:marTop w:val="20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94535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6538981">
      <w:bodyDiv w:val="1"/>
      <w:marLeft w:val="0"/>
      <w:marRight w:val="0"/>
      <w:marTop w:val="0"/>
      <w:marBottom w:val="0"/>
      <w:divBdr>
        <w:top w:val="none" w:sz="0" w:space="0" w:color="auto"/>
        <w:left w:val="none" w:sz="0" w:space="0" w:color="auto"/>
        <w:bottom w:val="none" w:sz="0" w:space="0" w:color="auto"/>
        <w:right w:val="none" w:sz="0" w:space="0" w:color="auto"/>
      </w:divBdr>
      <w:divsChild>
        <w:div w:id="82190000">
          <w:marLeft w:val="360"/>
          <w:marRight w:val="0"/>
          <w:marTop w:val="200"/>
          <w:marBottom w:val="0"/>
          <w:divBdr>
            <w:top w:val="none" w:sz="0" w:space="0" w:color="auto"/>
            <w:left w:val="none" w:sz="0" w:space="0" w:color="auto"/>
            <w:bottom w:val="none" w:sz="0" w:space="0" w:color="auto"/>
            <w:right w:val="none" w:sz="0" w:space="0" w:color="auto"/>
          </w:divBdr>
        </w:div>
        <w:div w:id="854225214">
          <w:marLeft w:val="360"/>
          <w:marRight w:val="0"/>
          <w:marTop w:val="200"/>
          <w:marBottom w:val="0"/>
          <w:divBdr>
            <w:top w:val="none" w:sz="0" w:space="0" w:color="auto"/>
            <w:left w:val="none" w:sz="0" w:space="0" w:color="auto"/>
            <w:bottom w:val="none" w:sz="0" w:space="0" w:color="auto"/>
            <w:right w:val="none" w:sz="0" w:space="0" w:color="auto"/>
          </w:divBdr>
        </w:div>
        <w:div w:id="87427119">
          <w:marLeft w:val="360"/>
          <w:marRight w:val="0"/>
          <w:marTop w:val="20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46673@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14</Pages>
  <Words>5352</Words>
  <Characters>30507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Aiswariya s</cp:lastModifiedBy>
  <cp:revision>6</cp:revision>
  <cp:lastPrinted>2016-10-24T12:21:00Z</cp:lastPrinted>
  <dcterms:created xsi:type="dcterms:W3CDTF">2024-01-05T01:01:00Z</dcterms:created>
  <dcterms:modified xsi:type="dcterms:W3CDTF">2024-01-05T02:57:00Z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