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2B5C15"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6A750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C53372" w:rsidRPr="00C53372" w:rsidRDefault="00911C98" w:rsidP="00C53372">
            <w:pPr>
              <w:spacing w:before="120" w:after="120"/>
              <w:jc w:val="both"/>
              <w:rPr>
                <w:rFonts w:ascii="Arial" w:hAnsi="Arial" w:cs="Arial"/>
                <w:sz w:val="22"/>
                <w:szCs w:val="22"/>
              </w:rPr>
            </w:pPr>
            <w:r>
              <w:rPr>
                <w:rFonts w:ascii="Calibri" w:hAnsi="Calibri" w:cs="Arial"/>
                <w:b/>
                <w:sz w:val="22"/>
                <w:szCs w:val="22"/>
              </w:rPr>
              <w:t>BA Primary Education with QTS</w:t>
            </w: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C53372" w:rsidRPr="00C53372" w:rsidRDefault="00911C98" w:rsidP="00C53372">
            <w:pPr>
              <w:spacing w:before="120" w:after="120"/>
              <w:rPr>
                <w:rFonts w:ascii="Arial" w:hAnsi="Arial" w:cs="Arial"/>
                <w:sz w:val="22"/>
                <w:szCs w:val="22"/>
              </w:rPr>
            </w:pPr>
            <w:r>
              <w:rPr>
                <w:rFonts w:ascii="Calibri" w:hAnsi="Calibri" w:cs="Arial"/>
                <w:b/>
                <w:sz w:val="22"/>
                <w:szCs w:val="22"/>
              </w:rPr>
              <w:t>Yr Iaith ar Daith 3</w:t>
            </w: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C53372" w:rsidRPr="00C53372" w:rsidRDefault="00911C98" w:rsidP="00C53372">
            <w:pPr>
              <w:spacing w:before="120" w:after="120"/>
              <w:jc w:val="both"/>
              <w:rPr>
                <w:rFonts w:ascii="Arial" w:hAnsi="Arial" w:cs="Arial"/>
                <w:sz w:val="22"/>
                <w:szCs w:val="22"/>
              </w:rPr>
            </w:pPr>
            <w:r>
              <w:rPr>
                <w:rFonts w:ascii="Calibri" w:hAnsi="Calibri" w:cs="Arial"/>
                <w:b/>
              </w:rPr>
              <w:t>ECAD6006C</w:t>
            </w:r>
          </w:p>
        </w:tc>
        <w:tc>
          <w:tcPr>
            <w:tcW w:w="2268" w:type="dxa"/>
            <w:shd w:val="clear" w:color="auto" w:fill="D9D9D9"/>
          </w:tcPr>
          <w:p w:rsidR="00C53372" w:rsidRPr="004D5E9B" w:rsidRDefault="00C53372" w:rsidP="00C5337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C53372" w:rsidRPr="00C53372" w:rsidRDefault="00911C98" w:rsidP="00C53372">
            <w:pPr>
              <w:spacing w:before="120" w:after="120"/>
              <w:jc w:val="both"/>
              <w:rPr>
                <w:rFonts w:ascii="Arial" w:hAnsi="Arial" w:cs="Arial"/>
                <w:sz w:val="22"/>
                <w:szCs w:val="22"/>
              </w:rPr>
            </w:pPr>
            <w:r>
              <w:rPr>
                <w:rFonts w:ascii="Calibri" w:hAnsi="Calibri" w:cs="Arial"/>
                <w:b/>
                <w:sz w:val="22"/>
                <w:szCs w:val="22"/>
              </w:rPr>
              <w:t>40%</w:t>
            </w: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C53372" w:rsidRPr="00C53372" w:rsidRDefault="00911C98" w:rsidP="00C53372">
            <w:pPr>
              <w:spacing w:before="120" w:after="120"/>
              <w:jc w:val="both"/>
              <w:rPr>
                <w:rFonts w:ascii="Arial" w:hAnsi="Arial" w:cs="Arial"/>
                <w:sz w:val="22"/>
                <w:szCs w:val="22"/>
              </w:rPr>
            </w:pPr>
            <w:r>
              <w:rPr>
                <w:rFonts w:ascii="Calibri" w:hAnsi="Calibri" w:cs="Arial"/>
                <w:b/>
                <w:sz w:val="22"/>
                <w:szCs w:val="22"/>
              </w:rPr>
              <w:t>Catherine Morgan</w:t>
            </w:r>
          </w:p>
        </w:tc>
        <w:tc>
          <w:tcPr>
            <w:tcW w:w="2268" w:type="dxa"/>
            <w:shd w:val="clear" w:color="auto" w:fill="D9D9D9"/>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C53372" w:rsidRPr="00C53372" w:rsidRDefault="00C53372" w:rsidP="00C53372">
            <w:pPr>
              <w:spacing w:before="120" w:after="120"/>
              <w:jc w:val="both"/>
              <w:rPr>
                <w:rFonts w:ascii="Arial" w:hAnsi="Arial" w:cs="Arial"/>
                <w:sz w:val="22"/>
                <w:szCs w:val="22"/>
              </w:rPr>
            </w:pP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C53372" w:rsidRPr="00095DB3" w:rsidRDefault="00911C98" w:rsidP="00C53372">
            <w:pPr>
              <w:spacing w:before="120" w:after="120"/>
              <w:jc w:val="both"/>
              <w:rPr>
                <w:rFonts w:ascii="Arial" w:hAnsi="Arial" w:cs="Arial"/>
                <w:b/>
                <w:sz w:val="22"/>
                <w:szCs w:val="22"/>
              </w:rPr>
            </w:pPr>
            <w:r w:rsidRPr="00095DB3">
              <w:rPr>
                <w:rFonts w:asciiTheme="majorHAnsi" w:hAnsiTheme="majorHAnsi" w:cs="Arial"/>
                <w:b/>
                <w:color w:val="191919"/>
                <w:sz w:val="22"/>
                <w:szCs w:val="32"/>
                <w:lang w:val="en-US"/>
              </w:rPr>
              <w:t>Critical response to an article that provides evidence of sound knowledge and understanding of themes related to the teaching of Welsh in the English-medium sector.</w:t>
            </w:r>
          </w:p>
        </w:tc>
        <w:tc>
          <w:tcPr>
            <w:tcW w:w="2268" w:type="dxa"/>
            <w:shd w:val="pct15" w:color="auto" w:fill="auto"/>
          </w:tcPr>
          <w:p w:rsidR="00C53372" w:rsidRPr="00A406E5" w:rsidRDefault="00C53372" w:rsidP="00C5337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C53372" w:rsidRPr="00C53372" w:rsidRDefault="00095DB3" w:rsidP="00C53372">
            <w:pPr>
              <w:spacing w:before="120" w:after="120"/>
              <w:jc w:val="both"/>
              <w:rPr>
                <w:rFonts w:ascii="Arial" w:hAnsi="Arial" w:cs="Arial"/>
                <w:sz w:val="22"/>
                <w:szCs w:val="22"/>
              </w:rPr>
            </w:pPr>
            <w:r>
              <w:rPr>
                <w:rFonts w:ascii="Arial" w:hAnsi="Arial" w:cs="Arial"/>
                <w:sz w:val="22"/>
                <w:szCs w:val="22"/>
              </w:rPr>
              <w:t>2000</w:t>
            </w: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C53372" w:rsidRPr="00C53372" w:rsidRDefault="00BF5D6D" w:rsidP="00BF5D6D">
            <w:pPr>
              <w:spacing w:before="120" w:after="120"/>
              <w:jc w:val="both"/>
              <w:rPr>
                <w:rFonts w:ascii="Arial" w:hAnsi="Arial" w:cs="Arial"/>
                <w:sz w:val="22"/>
                <w:szCs w:val="22"/>
              </w:rPr>
            </w:pPr>
            <w:r>
              <w:rPr>
                <w:rFonts w:ascii="Arial" w:hAnsi="Arial" w:cs="Arial"/>
                <w:sz w:val="22"/>
                <w:szCs w:val="22"/>
              </w:rPr>
              <w:t>8</w:t>
            </w:r>
            <w:r w:rsidR="00095DB3" w:rsidRPr="00095DB3">
              <w:rPr>
                <w:rFonts w:ascii="Arial" w:hAnsi="Arial" w:cs="Arial"/>
                <w:sz w:val="22"/>
                <w:szCs w:val="22"/>
                <w:vertAlign w:val="superscript"/>
              </w:rPr>
              <w:t>th</w:t>
            </w:r>
            <w:r>
              <w:rPr>
                <w:rFonts w:ascii="Arial" w:hAnsi="Arial" w:cs="Arial"/>
                <w:sz w:val="22"/>
                <w:szCs w:val="22"/>
                <w:vertAlign w:val="superscript"/>
              </w:rPr>
              <w:t xml:space="preserve"> </w:t>
            </w:r>
            <w:r>
              <w:rPr>
                <w:rFonts w:ascii="Arial" w:hAnsi="Arial" w:cs="Arial"/>
                <w:sz w:val="22"/>
                <w:szCs w:val="22"/>
              </w:rPr>
              <w:t>November</w:t>
            </w:r>
            <w:r w:rsidR="00095DB3">
              <w:rPr>
                <w:rFonts w:ascii="Arial" w:hAnsi="Arial" w:cs="Arial"/>
                <w:sz w:val="22"/>
                <w:szCs w:val="22"/>
              </w:rPr>
              <w:t>, 2019</w:t>
            </w:r>
          </w:p>
        </w:tc>
        <w:tc>
          <w:tcPr>
            <w:tcW w:w="2268"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C53372" w:rsidRPr="00C53372" w:rsidRDefault="00BF5D6D" w:rsidP="0031080A">
            <w:pPr>
              <w:spacing w:before="120" w:after="120"/>
              <w:jc w:val="both"/>
              <w:rPr>
                <w:rFonts w:ascii="Arial" w:hAnsi="Arial" w:cs="Arial"/>
                <w:sz w:val="22"/>
                <w:szCs w:val="22"/>
              </w:rPr>
            </w:pPr>
            <w:r>
              <w:rPr>
                <w:rFonts w:ascii="Arial" w:hAnsi="Arial" w:cs="Arial"/>
                <w:sz w:val="22"/>
                <w:szCs w:val="22"/>
              </w:rPr>
              <w:t>6</w:t>
            </w:r>
            <w:r w:rsidRPr="00BF5D6D">
              <w:rPr>
                <w:rFonts w:ascii="Arial" w:hAnsi="Arial" w:cs="Arial"/>
                <w:sz w:val="22"/>
                <w:szCs w:val="22"/>
                <w:vertAlign w:val="superscript"/>
              </w:rPr>
              <w:t>th</w:t>
            </w:r>
            <w:r>
              <w:rPr>
                <w:rFonts w:ascii="Arial" w:hAnsi="Arial" w:cs="Arial"/>
                <w:sz w:val="22"/>
                <w:szCs w:val="22"/>
              </w:rPr>
              <w:t xml:space="preserve"> December, 2019</w:t>
            </w: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C53372" w:rsidRPr="00A406E5" w:rsidRDefault="00C53372" w:rsidP="00C5337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53372" w:rsidRPr="00A406E5">
        <w:tc>
          <w:tcPr>
            <w:tcW w:w="2093" w:type="dxa"/>
            <w:shd w:val="pct15" w:color="auto" w:fill="auto"/>
          </w:tcPr>
          <w:p w:rsidR="00C53372" w:rsidRPr="00A406E5" w:rsidRDefault="00C53372" w:rsidP="00C5337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C53372" w:rsidRPr="00A406E5" w:rsidRDefault="00C53372" w:rsidP="00C5337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095DB3" w:rsidRPr="00717962" w:rsidRDefault="00095DB3" w:rsidP="00095DB3">
            <w:pPr>
              <w:contextualSpacing/>
              <w:rPr>
                <w:rFonts w:asciiTheme="majorHAnsi" w:hAnsiTheme="majorHAnsi" w:cs="Calibri"/>
                <w:sz w:val="22"/>
                <w:szCs w:val="16"/>
              </w:rPr>
            </w:pPr>
            <w:r>
              <w:rPr>
                <w:rFonts w:asciiTheme="majorHAnsi" w:hAnsiTheme="majorHAnsi" w:cs="Calibri"/>
                <w:sz w:val="22"/>
                <w:szCs w:val="16"/>
              </w:rPr>
              <w:t xml:space="preserve">1. </w:t>
            </w:r>
            <w:r w:rsidRPr="00717962">
              <w:rPr>
                <w:rFonts w:asciiTheme="majorHAnsi" w:hAnsiTheme="majorHAnsi" w:cs="Calibri"/>
                <w:sz w:val="22"/>
                <w:szCs w:val="16"/>
              </w:rPr>
              <w:t>Critically analyse the methodologies of teaching an additional language.</w:t>
            </w:r>
          </w:p>
          <w:p w:rsidR="00095DB3" w:rsidRDefault="00095DB3" w:rsidP="00095DB3">
            <w:pPr>
              <w:rPr>
                <w:rFonts w:asciiTheme="majorHAnsi" w:hAnsiTheme="majorHAnsi" w:cs="Calibri"/>
                <w:sz w:val="22"/>
                <w:szCs w:val="16"/>
              </w:rPr>
            </w:pPr>
          </w:p>
          <w:p w:rsidR="00367272" w:rsidRDefault="00367272" w:rsidP="00367272">
            <w:pPr>
              <w:rPr>
                <w:rFonts w:ascii="Arial" w:hAnsi="Arial" w:cs="Arial"/>
                <w:sz w:val="22"/>
                <w:szCs w:val="22"/>
                <w:lang w:val="en-US"/>
              </w:rPr>
            </w:pPr>
            <w:r>
              <w:rPr>
                <w:rFonts w:asciiTheme="majorHAnsi" w:hAnsiTheme="majorHAnsi" w:cs="Calibri"/>
                <w:sz w:val="22"/>
                <w:szCs w:val="16"/>
              </w:rPr>
              <w:t xml:space="preserve">2. </w:t>
            </w:r>
            <w:r w:rsidR="00095DB3" w:rsidRPr="00717962">
              <w:rPr>
                <w:rFonts w:asciiTheme="majorHAnsi" w:hAnsiTheme="majorHAnsi" w:cs="Calibri"/>
                <w:sz w:val="22"/>
                <w:szCs w:val="16"/>
              </w:rPr>
              <w:t>Organise their knowledge and learning through the use of a range of information sources and present their work at the appropriate level.</w:t>
            </w:r>
            <w:r w:rsidRPr="00C53372">
              <w:rPr>
                <w:rFonts w:ascii="Arial" w:hAnsi="Arial" w:cs="Arial"/>
                <w:sz w:val="22"/>
                <w:szCs w:val="22"/>
                <w:lang w:val="en-US"/>
              </w:rPr>
              <w:t xml:space="preserve"> </w:t>
            </w:r>
          </w:p>
          <w:p w:rsidR="00C01A3F" w:rsidRPr="00A406E5" w:rsidRDefault="00C01A3F" w:rsidP="00367272">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D21814" w:rsidRDefault="00D21814" w:rsidP="00BA1176">
      <w:pPr>
        <w:rPr>
          <w:rFonts w:ascii="Arial" w:hAnsi="Arial" w:cs="Arial"/>
          <w:b/>
        </w:rPr>
      </w:pPr>
    </w:p>
    <w:p w:rsidR="00D21814" w:rsidRDefault="00D21814" w:rsidP="00BA1176">
      <w:pPr>
        <w:rPr>
          <w:rFonts w:ascii="Arial" w:hAnsi="Arial" w:cs="Arial"/>
          <w:b/>
        </w:rPr>
      </w:pPr>
    </w:p>
    <w:p w:rsidR="00D21814" w:rsidRDefault="00D21814"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367272" w:rsidRPr="004A7CCB" w:rsidRDefault="00367272" w:rsidP="00367272">
      <w:pPr>
        <w:rPr>
          <w:rFonts w:ascii="Calibri" w:hAnsi="Calibri" w:cs="Arial"/>
          <w:sz w:val="28"/>
          <w:szCs w:val="28"/>
        </w:rPr>
      </w:pPr>
      <w:r w:rsidRPr="004A7CCB">
        <w:rPr>
          <w:rFonts w:ascii="Calibri" w:hAnsi="Calibri" w:cs="Arial"/>
          <w:sz w:val="28"/>
          <w:szCs w:val="28"/>
        </w:rPr>
        <w:t xml:space="preserve">You will respond critically to an article that will be shared with you via Moodle during the year.  You will need to demonstrate your understanding of themes that are related to teaching Welsh in the English-medium sector, and your knowledge regarding teaching and learning of a second language generally.  </w:t>
      </w:r>
    </w:p>
    <w:p w:rsidR="00C53372" w:rsidRPr="004A7CCB" w:rsidRDefault="00C53372" w:rsidP="00C53372">
      <w:pPr>
        <w:ind w:left="720"/>
        <w:jc w:val="both"/>
        <w:rPr>
          <w:rFonts w:ascii="Arial" w:hAnsi="Arial" w:cs="Arial"/>
          <w:sz w:val="28"/>
          <w:szCs w:val="28"/>
        </w:rPr>
      </w:pPr>
    </w:p>
    <w:p w:rsidR="00A67FB1" w:rsidRPr="004A7CCB" w:rsidRDefault="00A67FB1" w:rsidP="00A67FB1">
      <w:pPr>
        <w:ind w:left="720"/>
        <w:rPr>
          <w:rFonts w:ascii="Arial" w:hAnsi="Arial" w:cs="Arial"/>
          <w:sz w:val="28"/>
          <w:szCs w:val="28"/>
        </w:rPr>
      </w:pPr>
    </w:p>
    <w:p w:rsidR="00152E9D" w:rsidRPr="004A7CCB" w:rsidRDefault="00152E9D" w:rsidP="00A67FB1">
      <w:pPr>
        <w:ind w:left="720"/>
        <w:rPr>
          <w:rFonts w:ascii="Arial" w:hAnsi="Arial" w:cs="Arial"/>
          <w:sz w:val="28"/>
          <w:szCs w:val="28"/>
        </w:rPr>
      </w:pPr>
    </w:p>
    <w:p w:rsidR="00152E9D" w:rsidRPr="004A7CCB" w:rsidRDefault="00152E9D" w:rsidP="00A67FB1">
      <w:pPr>
        <w:ind w:left="720"/>
        <w:rPr>
          <w:rFonts w:ascii="Arial" w:hAnsi="Arial" w:cs="Arial"/>
          <w:sz w:val="28"/>
          <w:szCs w:val="28"/>
        </w:rPr>
      </w:pPr>
    </w:p>
    <w:p w:rsidR="00152E9D" w:rsidRPr="00A406E5" w:rsidRDefault="00152E9D" w:rsidP="00A67FB1">
      <w:pPr>
        <w:ind w:left="720"/>
        <w:rPr>
          <w:rFonts w:ascii="Arial" w:hAnsi="Arial" w:cs="Arial"/>
          <w:sz w:val="24"/>
          <w:szCs w:val="24"/>
        </w:rPr>
      </w:pPr>
      <w:bookmarkStart w:id="0" w:name="_GoBack"/>
      <w:bookmarkEnd w:id="0"/>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D21814" w:rsidRDefault="00D21814">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D21814" w:rsidRDefault="00D21814" w:rsidP="00D22D9C">
      <w:pPr>
        <w:jc w:val="both"/>
        <w:rPr>
          <w:rFonts w:ascii="Arial" w:hAnsi="Arial" w:cs="Arial"/>
          <w:b/>
          <w:sz w:val="22"/>
          <w:szCs w:val="22"/>
        </w:rPr>
      </w:pP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 xml:space="preserve">in-text citations in the main body of your work and a reference list l at the end of your work. </w:t>
      </w:r>
    </w:p>
    <w:p w:rsidR="00C01A3F" w:rsidRPr="00A406E5" w:rsidRDefault="00C01A3F" w:rsidP="00D22D9C">
      <w:pPr>
        <w:jc w:val="both"/>
        <w:rPr>
          <w:rFonts w:ascii="Arial" w:hAnsi="Arial" w:cs="Arial"/>
          <w:sz w:val="22"/>
          <w:szCs w:val="22"/>
        </w:rPr>
      </w:pPr>
    </w:p>
    <w:p w:rsidR="00C01A3F" w:rsidRPr="00A406E5"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rsidR="00C53372" w:rsidRPr="00C53372" w:rsidRDefault="00367272" w:rsidP="00C53372">
      <w:pPr>
        <w:jc w:val="both"/>
        <w:rPr>
          <w:rFonts w:ascii="Arial" w:hAnsi="Arial" w:cs="Arial"/>
          <w:i/>
          <w:sz w:val="22"/>
          <w:szCs w:val="22"/>
        </w:rPr>
      </w:pPr>
      <w:r>
        <w:rPr>
          <w:rFonts w:ascii="Arial" w:hAnsi="Arial" w:cs="Arial"/>
          <w:i/>
          <w:sz w:val="22"/>
          <w:szCs w:val="22"/>
        </w:rPr>
        <w:t>Your essay</w:t>
      </w:r>
      <w:r w:rsidR="00C53372" w:rsidRPr="00C53372">
        <w:rPr>
          <w:rFonts w:ascii="Arial" w:hAnsi="Arial" w:cs="Arial"/>
          <w:i/>
          <w:sz w:val="22"/>
          <w:szCs w:val="22"/>
        </w:rPr>
        <w:t xml:space="preserve"> require</w:t>
      </w:r>
      <w:r w:rsidR="00E30D01">
        <w:rPr>
          <w:rFonts w:ascii="Arial" w:hAnsi="Arial" w:cs="Arial"/>
          <w:i/>
          <w:sz w:val="22"/>
          <w:szCs w:val="22"/>
        </w:rPr>
        <w:t>s</w:t>
      </w:r>
      <w:r w:rsidR="00C53372" w:rsidRPr="00C53372">
        <w:rPr>
          <w:rFonts w:ascii="Arial" w:hAnsi="Arial" w:cs="Arial"/>
          <w:i/>
          <w:sz w:val="22"/>
          <w:szCs w:val="22"/>
        </w:rPr>
        <w:t xml:space="preserve"> engagement with academic literature/theory</w:t>
      </w:r>
      <w:r>
        <w:rPr>
          <w:rFonts w:ascii="Arial" w:hAnsi="Arial" w:cs="Arial"/>
          <w:i/>
          <w:sz w:val="22"/>
          <w:szCs w:val="22"/>
        </w:rPr>
        <w:t>,</w:t>
      </w:r>
      <w:r w:rsidR="00C53372" w:rsidRPr="00C53372">
        <w:rPr>
          <w:rFonts w:ascii="Arial" w:hAnsi="Arial" w:cs="Arial"/>
          <w:i/>
          <w:sz w:val="22"/>
          <w:szCs w:val="22"/>
        </w:rPr>
        <w:t xml:space="preserve"> therefore you shoul</w:t>
      </w:r>
      <w:r>
        <w:rPr>
          <w:rFonts w:ascii="Arial" w:hAnsi="Arial" w:cs="Arial"/>
          <w:i/>
          <w:sz w:val="22"/>
          <w:szCs w:val="22"/>
        </w:rPr>
        <w:t xml:space="preserve">d show a wide level of reading </w:t>
      </w:r>
      <w:r w:rsidR="00C53372" w:rsidRPr="00C53372">
        <w:rPr>
          <w:rFonts w:ascii="Arial" w:hAnsi="Arial" w:cs="Arial"/>
          <w:i/>
          <w:sz w:val="22"/>
          <w:szCs w:val="22"/>
        </w:rPr>
        <w:t xml:space="preserve">from sources such as textbooks, academic journals and academic-based websites.  </w:t>
      </w:r>
      <w:r>
        <w:rPr>
          <w:rFonts w:ascii="Arial" w:hAnsi="Arial" w:cs="Arial"/>
          <w:i/>
          <w:sz w:val="22"/>
          <w:szCs w:val="22"/>
        </w:rPr>
        <w:t>You should also refer to relevant Welsh Government documents</w:t>
      </w:r>
      <w:r w:rsidR="00E30D01">
        <w:rPr>
          <w:rFonts w:ascii="Arial" w:hAnsi="Arial" w:cs="Arial"/>
          <w:i/>
          <w:sz w:val="22"/>
          <w:szCs w:val="22"/>
        </w:rPr>
        <w:t>, including Foundation Phase and Key Stage 2 documentation.</w:t>
      </w:r>
    </w:p>
    <w:p w:rsidR="00C01A3F" w:rsidRPr="00A406E5" w:rsidRDefault="00C01A3F" w:rsidP="00D22D9C">
      <w:pPr>
        <w:jc w:val="both"/>
        <w:rPr>
          <w:rFonts w:ascii="Arial" w:hAnsi="Arial" w:cs="Arial"/>
          <w:sz w:val="22"/>
          <w:szCs w:val="22"/>
        </w:rPr>
      </w:pPr>
    </w:p>
    <w:p w:rsidR="00D21814" w:rsidRDefault="00D21814"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2A5719"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assignment:</w:t>
      </w:r>
      <w:r w:rsidR="00C01A3F" w:rsidRPr="00A406E5">
        <w:rPr>
          <w:rFonts w:ascii="Arial" w:hAnsi="Arial" w:cs="Arial"/>
          <w:i/>
          <w:sz w:val="22"/>
          <w:szCs w:val="22"/>
        </w:rPr>
        <w:t xml:space="preserve"> </w:t>
      </w:r>
    </w:p>
    <w:p w:rsidR="00E30D01" w:rsidRDefault="00C53372" w:rsidP="00C53372">
      <w:pPr>
        <w:jc w:val="both"/>
        <w:rPr>
          <w:rFonts w:ascii="Arial" w:hAnsi="Arial" w:cs="Arial"/>
          <w:i/>
          <w:sz w:val="22"/>
          <w:szCs w:val="22"/>
        </w:rPr>
      </w:pPr>
      <w:r w:rsidRPr="00C53372">
        <w:rPr>
          <w:rFonts w:ascii="Arial" w:hAnsi="Arial" w:cs="Arial"/>
          <w:i/>
          <w:sz w:val="22"/>
          <w:szCs w:val="22"/>
        </w:rPr>
        <w:t xml:space="preserve">You should demonstrate a systematic understanding of key aspects of </w:t>
      </w:r>
      <w:r w:rsidR="00E30D01">
        <w:rPr>
          <w:rFonts w:ascii="Arial" w:hAnsi="Arial" w:cs="Arial"/>
          <w:i/>
          <w:sz w:val="22"/>
          <w:szCs w:val="22"/>
        </w:rPr>
        <w:t>second language acquisition and learning, both internationally and within Wales.</w:t>
      </w:r>
    </w:p>
    <w:p w:rsidR="00D21814" w:rsidRDefault="00D21814"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D22D9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evaluate evidence, arguments, assumptions, abstract concepts and data (that may be </w:t>
      </w:r>
      <w:r w:rsidR="00995D51">
        <w:rPr>
          <w:rFonts w:ascii="Arial" w:hAnsi="Arial" w:cs="Arial"/>
          <w:sz w:val="22"/>
          <w:szCs w:val="22"/>
        </w:rPr>
        <w:t>incomplete), to make judgements.</w:t>
      </w:r>
      <w:r>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2A5719" w:rsidP="00C01A3F">
      <w:pPr>
        <w:jc w:val="both"/>
        <w:rPr>
          <w:rFonts w:ascii="Arial" w:hAnsi="Arial" w:cs="Arial"/>
          <w:i/>
          <w:sz w:val="22"/>
          <w:szCs w:val="22"/>
        </w:rPr>
      </w:pPr>
      <w:r w:rsidRPr="002A5719">
        <w:rPr>
          <w:rFonts w:ascii="Arial" w:hAnsi="Arial" w:cs="Arial"/>
          <w:b/>
          <w:i/>
          <w:sz w:val="22"/>
          <w:szCs w:val="22"/>
        </w:rPr>
        <w:t xml:space="preserve">Guidance </w:t>
      </w:r>
      <w:r w:rsidR="00C01A3F" w:rsidRPr="00A406E5">
        <w:rPr>
          <w:rFonts w:ascii="Arial" w:hAnsi="Arial" w:cs="Arial"/>
          <w:b/>
          <w:i/>
          <w:sz w:val="22"/>
          <w:szCs w:val="22"/>
        </w:rPr>
        <w:t>specific to this assignment:</w:t>
      </w:r>
      <w:r w:rsidR="00C01A3F" w:rsidRPr="00A406E5">
        <w:rPr>
          <w:rFonts w:ascii="Arial" w:hAnsi="Arial" w:cs="Arial"/>
          <w:i/>
          <w:sz w:val="22"/>
          <w:szCs w:val="22"/>
        </w:rPr>
        <w:t xml:space="preserve"> </w:t>
      </w:r>
    </w:p>
    <w:p w:rsidR="00C53372" w:rsidRPr="00C53372" w:rsidRDefault="00C53372" w:rsidP="00C53372">
      <w:pPr>
        <w:jc w:val="both"/>
        <w:rPr>
          <w:rFonts w:ascii="Arial" w:hAnsi="Arial" w:cs="Arial"/>
          <w:i/>
          <w:sz w:val="22"/>
          <w:szCs w:val="22"/>
        </w:rPr>
      </w:pPr>
      <w:r w:rsidRPr="00C53372">
        <w:rPr>
          <w:rFonts w:ascii="Arial" w:hAnsi="Arial" w:cs="Arial"/>
          <w:i/>
          <w:sz w:val="22"/>
          <w:szCs w:val="22"/>
        </w:rPr>
        <w:lastRenderedPageBreak/>
        <w:t>You should devise and</w:t>
      </w:r>
      <w:r w:rsidR="0091520E">
        <w:rPr>
          <w:rFonts w:ascii="Arial" w:hAnsi="Arial" w:cs="Arial"/>
          <w:i/>
          <w:sz w:val="22"/>
          <w:szCs w:val="22"/>
        </w:rPr>
        <w:t xml:space="preserve"> sustain arguments, and discuss</w:t>
      </w:r>
      <w:r w:rsidRPr="00C53372">
        <w:rPr>
          <w:rFonts w:ascii="Arial" w:hAnsi="Arial" w:cs="Arial"/>
          <w:i/>
          <w:sz w:val="22"/>
          <w:szCs w:val="22"/>
        </w:rPr>
        <w:t xml:space="preserve"> </w:t>
      </w:r>
      <w:r w:rsidR="0091520E">
        <w:rPr>
          <w:rFonts w:ascii="Arial" w:hAnsi="Arial" w:cs="Arial"/>
          <w:i/>
          <w:sz w:val="22"/>
          <w:szCs w:val="22"/>
        </w:rPr>
        <w:t xml:space="preserve">issues relating to the </w:t>
      </w:r>
      <w:r w:rsidRPr="00C53372">
        <w:rPr>
          <w:rFonts w:ascii="Arial" w:hAnsi="Arial" w:cs="Arial"/>
          <w:i/>
          <w:sz w:val="22"/>
          <w:szCs w:val="22"/>
        </w:rPr>
        <w:t xml:space="preserve">practical </w:t>
      </w:r>
      <w:r w:rsidR="0091520E">
        <w:rPr>
          <w:rFonts w:ascii="Arial" w:hAnsi="Arial" w:cs="Arial"/>
          <w:i/>
          <w:sz w:val="22"/>
          <w:szCs w:val="22"/>
        </w:rPr>
        <w:t>application of second language teaching and learning in Wales.  Recommendations</w:t>
      </w:r>
      <w:r w:rsidRPr="00C53372">
        <w:rPr>
          <w:rFonts w:ascii="Arial" w:hAnsi="Arial" w:cs="Arial"/>
          <w:i/>
          <w:sz w:val="22"/>
          <w:szCs w:val="22"/>
        </w:rPr>
        <w:t xml:space="preserve"> should be convincing, persuasive, possibly challenging and derived from evaluation of the evidence. </w:t>
      </w:r>
    </w:p>
    <w:p w:rsidR="00C53372" w:rsidRPr="00A406E5" w:rsidRDefault="00C53372"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D22D9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accurately deploy established techniques of analysis and enquiry within a discipline, using </w:t>
      </w:r>
      <w:r>
        <w:rPr>
          <w:rFonts w:ascii="Arial" w:hAnsi="Arial" w:cs="Arial"/>
          <w:sz w:val="22"/>
          <w:szCs w:val="22"/>
        </w:rPr>
        <w:t>your</w:t>
      </w:r>
      <w:r w:rsidRPr="00C073F1">
        <w:rPr>
          <w:rFonts w:ascii="Arial" w:hAnsi="Arial" w:cs="Arial"/>
          <w:sz w:val="22"/>
          <w:szCs w:val="22"/>
        </w:rPr>
        <w:t xml:space="preserve"> conceptual understanding 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2A5719" w:rsidP="00C01A3F">
      <w:pPr>
        <w:jc w:val="both"/>
        <w:rPr>
          <w:rFonts w:ascii="Arial" w:hAnsi="Arial" w:cs="Arial"/>
          <w:i/>
          <w:sz w:val="22"/>
          <w:szCs w:val="22"/>
        </w:rPr>
      </w:pPr>
      <w:r w:rsidRPr="002A5719">
        <w:rPr>
          <w:rFonts w:ascii="Arial" w:hAnsi="Arial" w:cs="Arial"/>
          <w:b/>
          <w:i/>
          <w:sz w:val="22"/>
          <w:szCs w:val="22"/>
        </w:rPr>
        <w:t xml:space="preserve">Guidance </w:t>
      </w:r>
      <w:r w:rsidR="00C01A3F" w:rsidRPr="00A406E5">
        <w:rPr>
          <w:rFonts w:ascii="Arial" w:hAnsi="Arial" w:cs="Arial"/>
          <w:b/>
          <w:i/>
          <w:sz w:val="22"/>
          <w:szCs w:val="22"/>
        </w:rPr>
        <w:t>specific to this assignment:</w:t>
      </w:r>
      <w:r w:rsidR="00C01A3F" w:rsidRPr="00A406E5">
        <w:rPr>
          <w:rFonts w:ascii="Arial" w:hAnsi="Arial" w:cs="Arial"/>
          <w:i/>
          <w:sz w:val="22"/>
          <w:szCs w:val="22"/>
        </w:rPr>
        <w:t xml:space="preserve"> </w:t>
      </w:r>
    </w:p>
    <w:p w:rsidR="00C53372" w:rsidRPr="00C53372" w:rsidRDefault="0091520E" w:rsidP="00C53372">
      <w:pPr>
        <w:jc w:val="both"/>
        <w:rPr>
          <w:rFonts w:ascii="Arial" w:hAnsi="Arial" w:cs="Arial"/>
          <w:i/>
          <w:sz w:val="22"/>
          <w:szCs w:val="22"/>
        </w:rPr>
      </w:pPr>
      <w:r>
        <w:rPr>
          <w:rFonts w:ascii="Arial" w:hAnsi="Arial" w:cs="Arial"/>
          <w:i/>
          <w:sz w:val="22"/>
          <w:szCs w:val="22"/>
        </w:rPr>
        <w:t xml:space="preserve">You should refer to </w:t>
      </w:r>
      <w:r w:rsidR="004B6142">
        <w:rPr>
          <w:rFonts w:ascii="Arial" w:hAnsi="Arial" w:cs="Arial"/>
          <w:i/>
          <w:sz w:val="22"/>
          <w:szCs w:val="22"/>
        </w:rPr>
        <w:t xml:space="preserve">any </w:t>
      </w:r>
      <w:r>
        <w:rPr>
          <w:rFonts w:ascii="Arial" w:hAnsi="Arial" w:cs="Arial"/>
          <w:i/>
          <w:sz w:val="22"/>
          <w:szCs w:val="22"/>
        </w:rPr>
        <w:t>classroom practice</w:t>
      </w:r>
      <w:r w:rsidR="004B6142">
        <w:rPr>
          <w:rFonts w:ascii="Arial" w:hAnsi="Arial" w:cs="Arial"/>
          <w:i/>
          <w:sz w:val="22"/>
          <w:szCs w:val="22"/>
        </w:rPr>
        <w:t xml:space="preserve"> that you have observed</w:t>
      </w:r>
      <w:r>
        <w:rPr>
          <w:rFonts w:ascii="Arial" w:hAnsi="Arial" w:cs="Arial"/>
          <w:i/>
          <w:sz w:val="22"/>
          <w:szCs w:val="22"/>
        </w:rPr>
        <w:t xml:space="preserve"> and to your own experience if relevant</w:t>
      </w:r>
      <w:r w:rsidR="004B6142">
        <w:rPr>
          <w:rFonts w:ascii="Arial" w:hAnsi="Arial" w:cs="Arial"/>
          <w:i/>
          <w:sz w:val="22"/>
          <w:szCs w:val="22"/>
        </w:rPr>
        <w:t xml:space="preserve"> in order to place your argument within a real-life context</w:t>
      </w:r>
      <w:r>
        <w:rPr>
          <w:rFonts w:ascii="Arial" w:hAnsi="Arial" w:cs="Arial"/>
          <w:i/>
          <w:sz w:val="22"/>
          <w:szCs w:val="22"/>
        </w:rPr>
        <w:t>.</w:t>
      </w:r>
    </w:p>
    <w:p w:rsidR="00C01A3F" w:rsidRPr="00A406E5" w:rsidRDefault="00C01A3F" w:rsidP="00D22D9C">
      <w:pPr>
        <w:jc w:val="both"/>
        <w:rPr>
          <w:rFonts w:ascii="Arial" w:hAnsi="Arial" w:cs="Arial"/>
          <w:sz w:val="22"/>
          <w:szCs w:val="22"/>
        </w:rPr>
      </w:pPr>
    </w:p>
    <w:p w:rsidR="00D21814" w:rsidRDefault="00D21814"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95D51">
      <w:pPr>
        <w:jc w:val="both"/>
        <w:rPr>
          <w:rFonts w:ascii="Arial" w:hAnsi="Arial" w:cs="Arial"/>
          <w:sz w:val="22"/>
          <w:szCs w:val="22"/>
        </w:rPr>
      </w:pPr>
      <w:r w:rsidRPr="00A406E5">
        <w:rPr>
          <w:rFonts w:ascii="Arial" w:hAnsi="Arial" w:cs="Arial"/>
          <w:sz w:val="22"/>
          <w:szCs w:val="22"/>
        </w:rPr>
        <w:t xml:space="preserve">Your work must provide evidence of the attributes expected in </w:t>
      </w:r>
      <w:r w:rsidR="00C073F1">
        <w:rPr>
          <w:rFonts w:ascii="Arial" w:hAnsi="Arial" w:cs="Arial"/>
          <w:sz w:val="22"/>
          <w:szCs w:val="22"/>
        </w:rPr>
        <w:t xml:space="preserve">graduate-level </w:t>
      </w:r>
      <w:r w:rsidRPr="00A406E5">
        <w:rPr>
          <w:rFonts w:ascii="Arial" w:hAnsi="Arial" w:cs="Arial"/>
          <w:sz w:val="22"/>
          <w:szCs w:val="22"/>
        </w:rPr>
        <w:t xml:space="preserve">professional practice.  This includes demonstrating </w:t>
      </w:r>
      <w:r w:rsidR="00995D51">
        <w:rPr>
          <w:rFonts w:ascii="Arial" w:hAnsi="Arial" w:cs="Arial"/>
          <w:sz w:val="22"/>
          <w:szCs w:val="22"/>
        </w:rPr>
        <w:t>the</w:t>
      </w:r>
      <w:r w:rsidRPr="00A406E5">
        <w:rPr>
          <w:rFonts w:ascii="Arial" w:hAnsi="Arial" w:cs="Arial"/>
          <w:sz w:val="22"/>
          <w:szCs w:val="22"/>
        </w:rPr>
        <w:t xml:space="preserve"> </w:t>
      </w:r>
      <w:r w:rsidR="00995D51">
        <w:rPr>
          <w:rFonts w:ascii="Arial" w:hAnsi="Arial" w:cs="Arial"/>
          <w:sz w:val="22"/>
          <w:szCs w:val="22"/>
        </w:rPr>
        <w:t>e</w:t>
      </w:r>
      <w:r w:rsidR="00995D51" w:rsidRPr="00995D51">
        <w:rPr>
          <w:rFonts w:ascii="Arial" w:hAnsi="Arial" w:cs="Arial"/>
          <w:sz w:val="22"/>
          <w:szCs w:val="22"/>
        </w:rPr>
        <w:t xml:space="preserve">xercise of initiative and personal responsibility; professional development;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use appropriate media to communicate effectively </w:t>
      </w:r>
      <w:r w:rsidR="00995D51" w:rsidRPr="00A406E5">
        <w:rPr>
          <w:rFonts w:ascii="Arial" w:hAnsi="Arial" w:cs="Arial"/>
          <w:sz w:val="22"/>
          <w:szCs w:val="22"/>
        </w:rPr>
        <w:t>in a suitable format</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2A5719" w:rsidP="00C01A3F">
      <w:pPr>
        <w:jc w:val="both"/>
        <w:rPr>
          <w:rFonts w:ascii="Arial" w:hAnsi="Arial" w:cs="Arial"/>
          <w:i/>
          <w:sz w:val="22"/>
          <w:szCs w:val="22"/>
        </w:rPr>
      </w:pPr>
      <w:r w:rsidRPr="002A5719">
        <w:rPr>
          <w:rFonts w:ascii="Arial" w:hAnsi="Arial" w:cs="Arial"/>
          <w:b/>
          <w:i/>
          <w:sz w:val="22"/>
          <w:szCs w:val="22"/>
        </w:rPr>
        <w:t xml:space="preserve">Guidance </w:t>
      </w:r>
      <w:r w:rsidR="00C01A3F" w:rsidRPr="00A406E5">
        <w:rPr>
          <w:rFonts w:ascii="Arial" w:hAnsi="Arial" w:cs="Arial"/>
          <w:b/>
          <w:i/>
          <w:sz w:val="22"/>
          <w:szCs w:val="22"/>
        </w:rPr>
        <w:t>specific to this assignment:</w:t>
      </w:r>
      <w:r w:rsidR="00C01A3F" w:rsidRPr="00A406E5">
        <w:rPr>
          <w:rFonts w:ascii="Arial" w:hAnsi="Arial" w:cs="Arial"/>
          <w:i/>
          <w:sz w:val="22"/>
          <w:szCs w:val="22"/>
        </w:rPr>
        <w:t xml:space="preserve"> </w:t>
      </w:r>
    </w:p>
    <w:p w:rsidR="00C53372" w:rsidRPr="00C53372" w:rsidRDefault="004B6142" w:rsidP="00C53372">
      <w:pPr>
        <w:jc w:val="both"/>
        <w:rPr>
          <w:rFonts w:ascii="Arial" w:hAnsi="Arial" w:cs="Arial"/>
          <w:b/>
          <w:sz w:val="22"/>
          <w:szCs w:val="22"/>
        </w:rPr>
      </w:pPr>
      <w:r>
        <w:rPr>
          <w:rFonts w:ascii="Arial" w:hAnsi="Arial" w:cs="Arial"/>
          <w:i/>
          <w:sz w:val="22"/>
          <w:szCs w:val="22"/>
        </w:rPr>
        <w:t xml:space="preserve">Your essay should be written in a formal style, and can include appendices if relevant. </w:t>
      </w:r>
      <w:r w:rsidR="00C53372" w:rsidRPr="00C53372">
        <w:rPr>
          <w:rFonts w:ascii="Arial" w:hAnsi="Arial" w:cs="Arial"/>
          <w:i/>
          <w:sz w:val="22"/>
          <w:szCs w:val="22"/>
        </w:rPr>
        <w:t xml:space="preserve">You need to consider your audience and ensure your style and approach engages with the reader.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986"/>
        <w:gridCol w:w="729"/>
        <w:gridCol w:w="729"/>
      </w:tblGrid>
      <w:tr w:rsidR="00152E9D" w:rsidRPr="00A406E5">
        <w:trPr>
          <w:trHeight w:val="1002"/>
        </w:trPr>
        <w:tc>
          <w:tcPr>
            <w:tcW w:w="4302"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49" w:type="pct"/>
            <w:tcBorders>
              <w:top w:val="single" w:sz="4" w:space="0" w:color="auto"/>
              <w:left w:val="single" w:sz="4" w:space="0" w:color="auto"/>
              <w:right w:val="single" w:sz="4" w:space="0" w:color="auto"/>
            </w:tcBorders>
            <w:shd w:val="clear" w:color="auto" w:fill="BFBFBF"/>
            <w:textDirection w:val="btLr"/>
          </w:tcPr>
          <w:p w:rsidR="00152E9D" w:rsidRPr="002B5C15" w:rsidRDefault="00152E9D" w:rsidP="00152E9D">
            <w:pPr>
              <w:ind w:left="34" w:right="113"/>
              <w:jc w:val="center"/>
              <w:rPr>
                <w:rFonts w:ascii="Arial" w:hAnsi="Arial" w:cs="Arial"/>
                <w:b/>
                <w:sz w:val="18"/>
                <w:szCs w:val="18"/>
              </w:rPr>
            </w:pPr>
            <w:r w:rsidRPr="002B5C15">
              <w:rPr>
                <w:rFonts w:ascii="Arial" w:hAnsi="Arial" w:cs="Arial"/>
                <w:b/>
                <w:sz w:val="18"/>
                <w:szCs w:val="18"/>
              </w:rPr>
              <w:t>Marks available</w:t>
            </w:r>
          </w:p>
        </w:tc>
        <w:tc>
          <w:tcPr>
            <w:tcW w:w="34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2B5C15" w:rsidRDefault="00152E9D" w:rsidP="00152E9D">
            <w:pPr>
              <w:ind w:left="113" w:right="113"/>
              <w:jc w:val="center"/>
              <w:rPr>
                <w:rFonts w:ascii="Arial" w:hAnsi="Arial" w:cs="Arial"/>
                <w:b/>
                <w:sz w:val="18"/>
                <w:szCs w:val="18"/>
              </w:rPr>
            </w:pPr>
            <w:r w:rsidRPr="002B5C15">
              <w:rPr>
                <w:rFonts w:ascii="Arial" w:hAnsi="Arial" w:cs="Arial"/>
                <w:b/>
                <w:sz w:val="18"/>
                <w:szCs w:val="18"/>
              </w:rPr>
              <w:t xml:space="preserve">Marks </w:t>
            </w:r>
          </w:p>
          <w:p w:rsidR="00152E9D" w:rsidRPr="002B5C15" w:rsidRDefault="00152E9D" w:rsidP="00152E9D">
            <w:pPr>
              <w:ind w:left="113" w:right="113"/>
              <w:jc w:val="center"/>
              <w:rPr>
                <w:rFonts w:ascii="Arial" w:hAnsi="Arial" w:cs="Arial"/>
                <w:b/>
                <w:sz w:val="18"/>
                <w:szCs w:val="18"/>
              </w:rPr>
            </w:pPr>
            <w:r w:rsidRPr="002B5C15">
              <w:rPr>
                <w:rFonts w:ascii="Arial" w:hAnsi="Arial" w:cs="Arial"/>
                <w:b/>
                <w:sz w:val="18"/>
                <w:szCs w:val="18"/>
              </w:rPr>
              <w:t>awarded</w:t>
            </w:r>
          </w:p>
        </w:tc>
      </w:tr>
      <w:tr w:rsidR="00152E9D" w:rsidRPr="00A406E5">
        <w:trPr>
          <w:trHeight w:val="450"/>
        </w:trPr>
        <w:tc>
          <w:tcPr>
            <w:tcW w:w="4302"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349" w:type="pct"/>
            <w:tcBorders>
              <w:top w:val="single" w:sz="4" w:space="0" w:color="auto"/>
              <w:left w:val="single" w:sz="4" w:space="0" w:color="auto"/>
              <w:right w:val="single" w:sz="4" w:space="0" w:color="auto"/>
            </w:tcBorders>
            <w:shd w:val="clear" w:color="auto" w:fill="D9D9D9"/>
          </w:tcPr>
          <w:p w:rsidR="00152E9D" w:rsidRPr="00A406E5" w:rsidRDefault="007C382C" w:rsidP="00152E9D">
            <w:pPr>
              <w:jc w:val="center"/>
              <w:rPr>
                <w:rFonts w:ascii="Arial" w:hAnsi="Arial" w:cs="Arial"/>
                <w:sz w:val="32"/>
              </w:rPr>
            </w:pPr>
            <w:r>
              <w:rPr>
                <w:rFonts w:ascii="Arial" w:hAnsi="Arial" w:cs="Arial"/>
                <w:sz w:val="32"/>
              </w:rPr>
              <w:t>2</w:t>
            </w:r>
            <w:r w:rsidR="00C53372">
              <w:rPr>
                <w:rFonts w:ascii="Arial" w:hAnsi="Arial" w:cs="Arial"/>
                <w:sz w:val="32"/>
              </w:rPr>
              <w:t>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302"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302"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152E9D" w:rsidRPr="00A406E5" w:rsidRDefault="00C53372" w:rsidP="00152E9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302"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302"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152E9D" w:rsidRPr="00A406E5" w:rsidRDefault="00C53372" w:rsidP="00152E9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302"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302"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152E9D" w:rsidRPr="00A406E5" w:rsidRDefault="007C382C" w:rsidP="00152E9D">
            <w:pPr>
              <w:jc w:val="center"/>
              <w:rPr>
                <w:rFonts w:ascii="Arial" w:hAnsi="Arial" w:cs="Arial"/>
                <w:sz w:val="32"/>
              </w:rPr>
            </w:pPr>
            <w:r>
              <w:rPr>
                <w:rFonts w:ascii="Arial" w:hAnsi="Arial" w:cs="Arial"/>
                <w:sz w:val="32"/>
              </w:rPr>
              <w:t>2</w:t>
            </w:r>
            <w:r w:rsidR="00C53372">
              <w:rPr>
                <w:rFonts w:ascii="Arial" w:hAnsi="Arial" w:cs="Arial"/>
                <w:sz w:val="32"/>
              </w:rPr>
              <w:t>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302"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152E9D" w:rsidRPr="00A406E5" w:rsidRDefault="00C53372" w:rsidP="00152E9D">
            <w:pPr>
              <w:jc w:val="center"/>
              <w:rPr>
                <w:rFonts w:ascii="Arial" w:hAnsi="Arial" w:cs="Arial"/>
                <w:sz w:val="32"/>
              </w:rPr>
            </w:pPr>
            <w:r>
              <w:rPr>
                <w:rFonts w:ascii="Arial" w:hAnsi="Arial" w:cs="Arial"/>
                <w:sz w:val="32"/>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302"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155"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850" w:type="dxa"/>
            <w:vAlign w:val="bottom"/>
          </w:tcPr>
          <w:p w:rsidR="00152E9D" w:rsidRPr="00A406E5" w:rsidRDefault="00152E9D" w:rsidP="00152E9D">
            <w:pPr>
              <w:jc w:val="center"/>
              <w:rPr>
                <w:rFonts w:ascii="Arial" w:hAnsi="Arial" w:cs="Arial"/>
                <w:sz w:val="12"/>
                <w:szCs w:val="12"/>
              </w:rPr>
            </w:pPr>
          </w:p>
        </w:tc>
        <w:tc>
          <w:tcPr>
            <w:tcW w:w="1418" w:type="dxa"/>
            <w:vMerge/>
            <w:vAlign w:val="bottom"/>
          </w:tcPr>
          <w:p w:rsidR="00152E9D" w:rsidRPr="00A406E5" w:rsidRDefault="00152E9D" w:rsidP="00B64FD7">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155"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850" w:type="dxa"/>
            <w:vAlign w:val="bottom"/>
          </w:tcPr>
          <w:p w:rsidR="00152E9D" w:rsidRPr="00A406E5" w:rsidRDefault="00152E9D" w:rsidP="00152E9D">
            <w:pPr>
              <w:jc w:val="center"/>
              <w:rPr>
                <w:rFonts w:ascii="Arial" w:hAnsi="Arial" w:cs="Arial"/>
                <w:sz w:val="12"/>
                <w:szCs w:val="12"/>
              </w:rPr>
            </w:pPr>
          </w:p>
        </w:tc>
        <w:tc>
          <w:tcPr>
            <w:tcW w:w="1418" w:type="dxa"/>
            <w:vMerge/>
            <w:vAlign w:val="bottom"/>
          </w:tcPr>
          <w:p w:rsidR="00152E9D" w:rsidRPr="00A406E5" w:rsidRDefault="00152E9D" w:rsidP="00B64FD7">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tc>
          <w:tcPr>
            <w:tcW w:w="13858" w:type="dxa"/>
            <w:shd w:val="clear" w:color="auto" w:fill="FABF8F" w:themeFill="accent6"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tc>
          <w:tcPr>
            <w:tcW w:w="13948" w:type="dxa"/>
            <w:shd w:val="clear" w:color="auto" w:fill="FABF8F" w:themeFill="accent6" w:themeFillTint="99"/>
          </w:tcPr>
          <w:p w:rsidR="00C073F1" w:rsidRPr="00D9771E" w:rsidRDefault="00C073F1" w:rsidP="00911C98">
            <w:pPr>
              <w:rPr>
                <w:rFonts w:ascii="Arial" w:hAnsi="Arial" w:cs="Arial"/>
                <w:b/>
              </w:rPr>
            </w:pPr>
            <w:r>
              <w:rPr>
                <w:rFonts w:ascii="Arial" w:hAnsi="Arial" w:cs="Arial"/>
                <w:b/>
              </w:rPr>
              <w:t>Level 6</w:t>
            </w:r>
          </w:p>
        </w:tc>
      </w:tr>
      <w:tr w:rsidR="00C073F1" w:rsidRPr="00D9771E">
        <w:tc>
          <w:tcPr>
            <w:tcW w:w="13948" w:type="dxa"/>
            <w:shd w:val="clear" w:color="auto" w:fill="FDE9D9" w:themeFill="accent6" w:themeFillTint="33"/>
          </w:tcPr>
          <w:p w:rsidR="00C073F1" w:rsidRPr="00B669B1" w:rsidRDefault="00C073F1" w:rsidP="00911C98">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A2256">
              <w:rPr>
                <w:rFonts w:ascii="Arial" w:eastAsia="Arial" w:hAnsi="Arial" w:cs="Arial"/>
                <w:spacing w:val="-1"/>
              </w:rPr>
              <w:t xml:space="preserve">at the end of Level 6 students </w:t>
            </w:r>
            <w:r w:rsidRPr="00B669B1">
              <w:rPr>
                <w:rFonts w:ascii="Arial" w:eastAsia="Arial" w:hAnsi="Arial" w:cs="Arial"/>
                <w:spacing w:val="-1"/>
              </w:rPr>
              <w:t xml:space="preserve">should have coherent and detailed knowledge and </w:t>
            </w:r>
            <w:r>
              <w:rPr>
                <w:rFonts w:ascii="Arial" w:eastAsia="Arial" w:hAnsi="Arial" w:cs="Arial"/>
                <w:spacing w:val="-1"/>
              </w:rPr>
              <w:t xml:space="preserve">a systematic </w:t>
            </w:r>
            <w:r w:rsidRPr="00B669B1">
              <w:rPr>
                <w:rFonts w:ascii="Arial" w:eastAsia="Arial" w:hAnsi="Arial" w:cs="Arial"/>
                <w:spacing w:val="-1"/>
              </w:rPr>
              <w:t>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trPr>
          <w:tblHeader/>
        </w:trPr>
        <w:tc>
          <w:tcPr>
            <w:tcW w:w="1735" w:type="dxa"/>
            <w:shd w:val="clear" w:color="auto" w:fill="FABF8F" w:themeFill="accent6" w:themeFillTint="99"/>
          </w:tcPr>
          <w:p w:rsidR="00C073F1" w:rsidRPr="00C73F6F" w:rsidRDefault="00C073F1" w:rsidP="00911C98">
            <w:pPr>
              <w:rPr>
                <w:rFonts w:ascii="Arial" w:hAnsi="Arial" w:cs="Arial"/>
                <w:b/>
                <w:sz w:val="18"/>
                <w:szCs w:val="18"/>
              </w:rPr>
            </w:pPr>
            <w:r w:rsidRPr="00C73F6F">
              <w:rPr>
                <w:rFonts w:ascii="Arial" w:hAnsi="Arial" w:cs="Arial"/>
                <w:b/>
                <w:sz w:val="18"/>
                <w:szCs w:val="18"/>
              </w:rPr>
              <w:t>Level 6</w:t>
            </w:r>
          </w:p>
        </w:tc>
        <w:tc>
          <w:tcPr>
            <w:tcW w:w="1736" w:type="dxa"/>
            <w:shd w:val="clear" w:color="auto" w:fill="FABF8F" w:themeFill="accent6" w:themeFillTint="99"/>
            <w:vAlign w:val="center"/>
          </w:tcPr>
          <w:p w:rsidR="00C073F1" w:rsidRPr="00D9771E" w:rsidRDefault="00C073F1" w:rsidP="00911C9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rsidR="00C073F1" w:rsidRPr="00D9771E" w:rsidRDefault="00C073F1" w:rsidP="00911C9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rsidR="00C073F1" w:rsidRPr="00D9771E" w:rsidRDefault="00C073F1" w:rsidP="00911C98">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911C9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ABF8F" w:themeFill="accent6" w:themeFillTint="99"/>
            <w:vAlign w:val="center"/>
          </w:tcPr>
          <w:p w:rsidR="00C073F1" w:rsidRPr="00D9771E" w:rsidRDefault="00C073F1" w:rsidP="00911C98">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911C98">
            <w:pPr>
              <w:jc w:val="center"/>
              <w:rPr>
                <w:rFonts w:ascii="Arial" w:hAnsi="Arial" w:cs="Arial"/>
                <w:b/>
                <w:sz w:val="18"/>
                <w:szCs w:val="18"/>
              </w:rPr>
            </w:pPr>
            <w:r>
              <w:rPr>
                <w:rFonts w:ascii="Arial" w:hAnsi="Arial" w:cs="Arial"/>
                <w:b/>
                <w:sz w:val="18"/>
                <w:szCs w:val="18"/>
              </w:rPr>
              <w:t>(2.2 / Pass)</w:t>
            </w:r>
          </w:p>
        </w:tc>
        <w:tc>
          <w:tcPr>
            <w:tcW w:w="1736" w:type="dxa"/>
            <w:shd w:val="clear" w:color="auto" w:fill="FABF8F" w:themeFill="accent6" w:themeFillTint="99"/>
            <w:vAlign w:val="center"/>
          </w:tcPr>
          <w:p w:rsidR="00C073F1" w:rsidRPr="00D9771E" w:rsidRDefault="00C073F1" w:rsidP="00911C98">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911C98">
            <w:pPr>
              <w:jc w:val="center"/>
              <w:rPr>
                <w:rFonts w:ascii="Arial" w:hAnsi="Arial" w:cs="Arial"/>
                <w:b/>
                <w:sz w:val="18"/>
                <w:szCs w:val="18"/>
              </w:rPr>
            </w:pPr>
            <w:r>
              <w:rPr>
                <w:rFonts w:ascii="Arial" w:hAnsi="Arial" w:cs="Arial"/>
                <w:b/>
                <w:sz w:val="18"/>
                <w:szCs w:val="18"/>
              </w:rPr>
              <w:t>(2.1 / Merit)</w:t>
            </w:r>
          </w:p>
        </w:tc>
        <w:tc>
          <w:tcPr>
            <w:tcW w:w="1736" w:type="dxa"/>
            <w:shd w:val="clear" w:color="auto" w:fill="FABF8F" w:themeFill="accent6" w:themeFillTint="99"/>
            <w:vAlign w:val="center"/>
          </w:tcPr>
          <w:p w:rsidR="00C073F1" w:rsidRPr="00D9771E" w:rsidRDefault="00C073F1" w:rsidP="00911C98">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911C9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ABF8F" w:themeFill="accent6" w:themeFillTint="99"/>
            <w:vAlign w:val="center"/>
          </w:tcPr>
          <w:p w:rsidR="00C073F1" w:rsidRPr="00D9771E" w:rsidRDefault="00C073F1" w:rsidP="00911C98">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911C9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trPr>
          <w:tblHeader/>
        </w:trPr>
        <w:tc>
          <w:tcPr>
            <w:tcW w:w="1735" w:type="dxa"/>
            <w:shd w:val="clear" w:color="auto" w:fill="FABF8F" w:themeFill="accent6" w:themeFillTint="99"/>
          </w:tcPr>
          <w:p w:rsidR="00C073F1" w:rsidRPr="00D9771E" w:rsidRDefault="00C073F1" w:rsidP="00911C9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ABF8F" w:themeFill="accent6" w:themeFillTint="99"/>
            <w:vAlign w:val="bottom"/>
          </w:tcPr>
          <w:p w:rsidR="00C073F1" w:rsidRPr="00D9771E" w:rsidRDefault="00C073F1" w:rsidP="00911C9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rsidR="00C073F1" w:rsidRPr="00D9771E" w:rsidRDefault="00C073F1" w:rsidP="00911C98">
            <w:pPr>
              <w:jc w:val="center"/>
              <w:rPr>
                <w:rFonts w:ascii="Arial" w:hAnsi="Arial" w:cs="Arial"/>
                <w:b/>
                <w:sz w:val="18"/>
                <w:szCs w:val="18"/>
              </w:rPr>
            </w:pPr>
            <w:r>
              <w:rPr>
                <w:rFonts w:ascii="Arial" w:hAnsi="Arial" w:cs="Arial"/>
                <w:b/>
                <w:sz w:val="18"/>
                <w:szCs w:val="18"/>
              </w:rPr>
              <w:t>30-39%</w:t>
            </w:r>
          </w:p>
        </w:tc>
        <w:tc>
          <w:tcPr>
            <w:tcW w:w="1736" w:type="dxa"/>
            <w:shd w:val="clear" w:color="auto" w:fill="FABF8F" w:themeFill="accent6" w:themeFillTint="99"/>
            <w:vAlign w:val="bottom"/>
          </w:tcPr>
          <w:p w:rsidR="00C073F1" w:rsidRPr="00D9771E" w:rsidRDefault="00C073F1" w:rsidP="00911C9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rsidR="00C073F1" w:rsidRPr="00D9771E" w:rsidRDefault="00C073F1" w:rsidP="00911C9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rsidR="00C073F1" w:rsidRPr="00D9771E" w:rsidRDefault="00C073F1" w:rsidP="00911C9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rsidR="00C073F1" w:rsidRPr="00D9771E" w:rsidRDefault="00C073F1" w:rsidP="00911C9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rsidR="00C073F1" w:rsidRPr="00D9771E" w:rsidRDefault="00C073F1" w:rsidP="00911C9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tc>
          <w:tcPr>
            <w:tcW w:w="1735" w:type="dxa"/>
            <w:shd w:val="clear" w:color="auto" w:fill="FABF8F" w:themeFill="accent6" w:themeFillTint="99"/>
          </w:tcPr>
          <w:p w:rsidR="00C073F1" w:rsidRPr="00F65EEE" w:rsidRDefault="00C073F1" w:rsidP="00911C9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911C9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911C9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911C9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911C9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911C9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911C9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911C9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911C9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11C9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11C98">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911C9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11C9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911C98">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tc>
          <w:tcPr>
            <w:tcW w:w="1735" w:type="dxa"/>
            <w:shd w:val="clear" w:color="auto" w:fill="FABF8F" w:themeFill="accent6" w:themeFillTint="99"/>
          </w:tcPr>
          <w:p w:rsidR="00C073F1" w:rsidRPr="00CA7DB9" w:rsidRDefault="00C073F1" w:rsidP="00911C98">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t>
            </w:r>
            <w:r w:rsidRPr="00CA7DB9">
              <w:rPr>
                <w:rFonts w:ascii="Arial" w:eastAsia="Arial" w:hAnsi="Arial" w:cs="Arial"/>
                <w:bCs/>
                <w:sz w:val="18"/>
                <w:szCs w:val="18"/>
              </w:rPr>
              <w:lastRenderedPageBreak/>
              <w:t>which is informed by the latest research and/or advanced scholarship within the discipline.)</w:t>
            </w:r>
          </w:p>
          <w:p w:rsidR="00C073F1" w:rsidRPr="00D9771E" w:rsidRDefault="00C073F1" w:rsidP="00911C9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911C98">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lastRenderedPageBreak/>
              <w:t xml:space="preserve">knowledge of </w:t>
            </w:r>
            <w:r w:rsidRPr="00DA4E4E">
              <w:rPr>
                <w:rFonts w:ascii="Arial" w:hAnsi="Arial" w:cs="Arial"/>
              </w:rPr>
              <w:t>the latest research and/or advanced scholarship within the discipline.</w:t>
            </w:r>
          </w:p>
          <w:p w:rsidR="00C073F1" w:rsidRPr="00B669B1" w:rsidRDefault="00C073F1" w:rsidP="00911C9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911C98">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sidRPr="00DA4E4E">
              <w:rPr>
                <w:rFonts w:ascii="Arial" w:hAnsi="Arial" w:cs="Arial"/>
              </w:rPr>
              <w:lastRenderedPageBreak/>
              <w:t>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911C98">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w:t>
            </w:r>
            <w:r>
              <w:rPr>
                <w:rFonts w:ascii="Arial" w:hAnsi="Arial" w:cs="Arial"/>
              </w:rPr>
              <w:lastRenderedPageBreak/>
              <w:t>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11C9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r>
              <w:rPr>
                <w:rFonts w:ascii="Arial" w:hAnsi="Arial" w:cs="Arial"/>
              </w:rPr>
              <w:lastRenderedPageBreak/>
              <w:t>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11C9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w:t>
            </w:r>
            <w:r w:rsidRPr="00B669B1">
              <w:rPr>
                <w:rFonts w:ascii="Arial" w:hAnsi="Arial" w:cs="Arial"/>
              </w:rPr>
              <w:lastRenderedPageBreak/>
              <w:t>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911C98">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w:t>
            </w:r>
            <w:r>
              <w:rPr>
                <w:rFonts w:ascii="Arial" w:hAnsi="Arial" w:cs="Arial"/>
              </w:rPr>
              <w:lastRenderedPageBreak/>
              <w:t>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911C98">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the subject, well-</w:t>
            </w:r>
            <w:r>
              <w:rPr>
                <w:rFonts w:ascii="Arial" w:hAnsi="Arial" w:cs="Arial"/>
              </w:rPr>
              <w:lastRenderedPageBreak/>
              <w:t xml:space="preserve">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tc>
          <w:tcPr>
            <w:tcW w:w="1735" w:type="dxa"/>
            <w:shd w:val="clear" w:color="auto" w:fill="FABF8F" w:themeFill="accent6" w:themeFillTint="99"/>
          </w:tcPr>
          <w:p w:rsidR="00C073F1" w:rsidRDefault="00C073F1" w:rsidP="00911C9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911C9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911C98">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911C9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911C98">
            <w:pPr>
              <w:rPr>
                <w:rFonts w:ascii="Arial" w:hAnsi="Arial" w:cs="Arial"/>
              </w:rPr>
            </w:pPr>
          </w:p>
        </w:tc>
        <w:tc>
          <w:tcPr>
            <w:tcW w:w="1736" w:type="dxa"/>
          </w:tcPr>
          <w:p w:rsidR="00C073F1" w:rsidRPr="00B669B1" w:rsidRDefault="00C073F1" w:rsidP="00911C98">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911C9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911C98">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911C98">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911C98">
            <w:pPr>
              <w:rPr>
                <w:rFonts w:ascii="Arial" w:hAnsi="Arial" w:cs="Arial"/>
              </w:rPr>
            </w:pPr>
          </w:p>
        </w:tc>
        <w:tc>
          <w:tcPr>
            <w:tcW w:w="1736" w:type="dxa"/>
          </w:tcPr>
          <w:p w:rsidR="00C073F1" w:rsidRPr="00B669B1" w:rsidRDefault="00C073F1" w:rsidP="00911C98">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911C98">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911C9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911C98">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911C98">
            <w:pPr>
              <w:rPr>
                <w:rFonts w:ascii="Arial" w:hAnsi="Arial" w:cs="Arial"/>
              </w:rPr>
            </w:pPr>
          </w:p>
        </w:tc>
        <w:tc>
          <w:tcPr>
            <w:tcW w:w="1736" w:type="dxa"/>
          </w:tcPr>
          <w:p w:rsidR="00C073F1" w:rsidRPr="00B669B1" w:rsidRDefault="00C073F1" w:rsidP="00911C98">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911C98">
            <w:pPr>
              <w:rPr>
                <w:rFonts w:ascii="Arial" w:hAnsi="Arial" w:cs="Arial"/>
              </w:rPr>
            </w:pPr>
          </w:p>
        </w:tc>
        <w:tc>
          <w:tcPr>
            <w:tcW w:w="1736" w:type="dxa"/>
          </w:tcPr>
          <w:p w:rsidR="00C073F1" w:rsidRPr="00B669B1" w:rsidRDefault="00C073F1" w:rsidP="00911C98">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911C9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tc>
          <w:tcPr>
            <w:tcW w:w="1735" w:type="dxa"/>
            <w:shd w:val="clear" w:color="auto" w:fill="FABF8F" w:themeFill="accent6" w:themeFillTint="99"/>
          </w:tcPr>
          <w:p w:rsidR="00C073F1" w:rsidRDefault="00C073F1" w:rsidP="00911C9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911C9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911C98">
            <w:pPr>
              <w:rPr>
                <w:rFonts w:ascii="Arial" w:hAnsi="Arial" w:cs="Arial"/>
              </w:rPr>
            </w:pPr>
            <w:r w:rsidRPr="00B669B1">
              <w:rPr>
                <w:rFonts w:ascii="Arial" w:hAnsi="Arial" w:cs="Arial"/>
              </w:rPr>
              <w:t>Limited or no use of methods, materials, tools and/or techniques.</w:t>
            </w:r>
          </w:p>
          <w:p w:rsidR="00C073F1" w:rsidRDefault="00C073F1" w:rsidP="00911C98">
            <w:pPr>
              <w:rPr>
                <w:rFonts w:ascii="Arial" w:hAnsi="Arial" w:cs="Arial"/>
              </w:rPr>
            </w:pPr>
            <w:r w:rsidRPr="00B669B1">
              <w:rPr>
                <w:rFonts w:ascii="Arial" w:hAnsi="Arial" w:cs="Arial"/>
              </w:rPr>
              <w:t>Little or no appreciation of the context of the application.</w:t>
            </w:r>
          </w:p>
          <w:p w:rsidR="00C073F1" w:rsidRDefault="00C073F1" w:rsidP="00911C9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911C9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911C98">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911C9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911C98">
            <w:pPr>
              <w:rPr>
                <w:rFonts w:ascii="Arial" w:hAnsi="Arial" w:cs="Arial"/>
              </w:rPr>
            </w:pPr>
          </w:p>
          <w:p w:rsidR="00C073F1" w:rsidRPr="00B669B1" w:rsidRDefault="00C073F1" w:rsidP="00911C98">
            <w:pPr>
              <w:rPr>
                <w:rFonts w:ascii="Arial" w:hAnsi="Arial" w:cs="Arial"/>
              </w:rPr>
            </w:pPr>
          </w:p>
        </w:tc>
        <w:tc>
          <w:tcPr>
            <w:tcW w:w="1736" w:type="dxa"/>
          </w:tcPr>
          <w:p w:rsidR="00C073F1" w:rsidRPr="00B669B1" w:rsidRDefault="00C073F1" w:rsidP="00911C98">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911C9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911C9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911C98">
            <w:pPr>
              <w:rPr>
                <w:rFonts w:ascii="Arial" w:hAnsi="Arial" w:cs="Arial"/>
              </w:rPr>
            </w:pPr>
            <w:r w:rsidRPr="00B669B1">
              <w:rPr>
                <w:rFonts w:ascii="Arial" w:hAnsi="Arial" w:cs="Arial"/>
              </w:rPr>
              <w:t>A good and appropriate application of standard methods, materials, tools and/or techniques.</w:t>
            </w:r>
          </w:p>
          <w:p w:rsidR="00C073F1" w:rsidRDefault="00C073F1" w:rsidP="00911C9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911C9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911C98">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911C9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911C98">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911C98">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911C9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911C98">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911C9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tc>
          <w:tcPr>
            <w:tcW w:w="1735" w:type="dxa"/>
            <w:shd w:val="clear" w:color="auto" w:fill="FABF8F" w:themeFill="accent6" w:themeFillTint="99"/>
          </w:tcPr>
          <w:p w:rsidR="00C073F1" w:rsidRDefault="00C073F1" w:rsidP="00911C9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911C9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lastRenderedPageBreak/>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911C9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911C9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lastRenderedPageBreak/>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911C98">
            <w:pPr>
              <w:rPr>
                <w:rFonts w:ascii="Arial" w:hAnsi="Arial" w:cs="Arial"/>
              </w:rPr>
            </w:pPr>
          </w:p>
          <w:p w:rsidR="00C073F1" w:rsidRPr="00E07BE3" w:rsidRDefault="00C073F1" w:rsidP="00911C9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911C9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911C9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911C9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911C9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w:t>
            </w:r>
            <w:r w:rsidRPr="00256CA8">
              <w:rPr>
                <w:rFonts w:ascii="Arial" w:hAnsi="Arial" w:cs="Arial"/>
              </w:rPr>
              <w:lastRenderedPageBreak/>
              <w:t>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911C9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911C98">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911C9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w:t>
            </w:r>
            <w:r w:rsidRPr="00256CA8">
              <w:rPr>
                <w:rFonts w:ascii="Arial" w:hAnsi="Arial" w:cs="Arial"/>
              </w:rPr>
              <w:lastRenderedPageBreak/>
              <w:t>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911C98">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911C98">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911C9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lastRenderedPageBreak/>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911C9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911C9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911C98">
            <w:pPr>
              <w:rPr>
                <w:rFonts w:ascii="Arial" w:hAnsi="Arial" w:cs="Arial"/>
              </w:rPr>
            </w:pPr>
            <w:r w:rsidRPr="00E07BE3">
              <w:rPr>
                <w:rFonts w:ascii="Arial" w:hAnsi="Arial" w:cs="Arial"/>
              </w:rPr>
              <w:t xml:space="preserve">Work is coherent, very fluent and is presented </w:t>
            </w:r>
            <w:r w:rsidRPr="00E07BE3">
              <w:rPr>
                <w:rFonts w:ascii="Arial" w:hAnsi="Arial" w:cs="Arial"/>
              </w:rPr>
              <w:lastRenderedPageBreak/>
              <w:t>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911C98">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911C98">
            <w:pPr>
              <w:rPr>
                <w:rFonts w:ascii="Arial" w:hAnsi="Arial" w:cs="Arial"/>
              </w:rPr>
            </w:pPr>
            <w:r w:rsidRPr="00E07BE3">
              <w:rPr>
                <w:rFonts w:ascii="Arial" w:hAnsi="Arial" w:cs="Arial"/>
              </w:rPr>
              <w:t xml:space="preserve">Work is exceptionally coherent, very fluent and is </w:t>
            </w:r>
            <w:r w:rsidRPr="00E07BE3">
              <w:rPr>
                <w:rFonts w:ascii="Arial" w:hAnsi="Arial" w:cs="Arial"/>
              </w:rPr>
              <w:lastRenderedPageBreak/>
              <w:t>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15E45">
      <w:pgSz w:w="16834" w:h="1190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817" w:rsidRDefault="00810817">
      <w:r>
        <w:separator/>
      </w:r>
    </w:p>
  </w:endnote>
  <w:endnote w:type="continuationSeparator" w:id="0">
    <w:p w:rsidR="00810817" w:rsidRDefault="00810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4E"/>
    <w:family w:val="auto"/>
    <w:pitch w:val="variable"/>
    <w:sig w:usb0="00000001" w:usb1="00000000" w:usb2="01000407"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1814" w:rsidRDefault="00D21814">
    <w:pPr>
      <w:pStyle w:val="Footer"/>
      <w:jc w:val="center"/>
    </w:pPr>
    <w:r>
      <w:t xml:space="preserve">Page </w:t>
    </w:r>
    <w:r w:rsidR="006A7507">
      <w:rPr>
        <w:b/>
        <w:sz w:val="24"/>
        <w:szCs w:val="24"/>
      </w:rPr>
      <w:fldChar w:fldCharType="begin"/>
    </w:r>
    <w:r>
      <w:rPr>
        <w:b/>
      </w:rPr>
      <w:instrText xml:space="preserve"> PAGE </w:instrText>
    </w:r>
    <w:r w:rsidR="006A7507">
      <w:rPr>
        <w:b/>
        <w:sz w:val="24"/>
        <w:szCs w:val="24"/>
      </w:rPr>
      <w:fldChar w:fldCharType="separate"/>
    </w:r>
    <w:r w:rsidR="004A7CCB">
      <w:rPr>
        <w:b/>
        <w:noProof/>
      </w:rPr>
      <w:t>5</w:t>
    </w:r>
    <w:r w:rsidR="006A7507">
      <w:rPr>
        <w:b/>
        <w:sz w:val="24"/>
        <w:szCs w:val="24"/>
      </w:rPr>
      <w:fldChar w:fldCharType="end"/>
    </w:r>
    <w:r>
      <w:t xml:space="preserve"> of </w:t>
    </w:r>
    <w:r w:rsidR="006A7507">
      <w:rPr>
        <w:b/>
        <w:sz w:val="24"/>
        <w:szCs w:val="24"/>
      </w:rPr>
      <w:fldChar w:fldCharType="begin"/>
    </w:r>
    <w:r>
      <w:rPr>
        <w:b/>
      </w:rPr>
      <w:instrText xml:space="preserve"> NUMPAGES  </w:instrText>
    </w:r>
    <w:r w:rsidR="006A7507">
      <w:rPr>
        <w:b/>
        <w:sz w:val="24"/>
        <w:szCs w:val="24"/>
      </w:rPr>
      <w:fldChar w:fldCharType="separate"/>
    </w:r>
    <w:r w:rsidR="004A7CCB">
      <w:rPr>
        <w:b/>
        <w:noProof/>
      </w:rPr>
      <w:t>9</w:t>
    </w:r>
    <w:r w:rsidR="006A7507">
      <w:rPr>
        <w:b/>
        <w:sz w:val="24"/>
        <w:szCs w:val="24"/>
      </w:rPr>
      <w:fldChar w:fldCharType="end"/>
    </w:r>
  </w:p>
  <w:p w:rsidR="00D21814" w:rsidRDefault="00D2181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1814" w:rsidRDefault="00D2181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817" w:rsidRDefault="00810817">
      <w:r>
        <w:separator/>
      </w:r>
    </w:p>
  </w:footnote>
  <w:footnote w:type="continuationSeparator" w:id="0">
    <w:p w:rsidR="00810817" w:rsidRDefault="008108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A17357"/>
    <w:multiLevelType w:val="hybridMultilevel"/>
    <w:tmpl w:val="76726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5DB3"/>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A5719"/>
    <w:rsid w:val="002B5C15"/>
    <w:rsid w:val="002C449B"/>
    <w:rsid w:val="002C6040"/>
    <w:rsid w:val="002D5B3F"/>
    <w:rsid w:val="002E272E"/>
    <w:rsid w:val="002F5778"/>
    <w:rsid w:val="0031054B"/>
    <w:rsid w:val="0031080A"/>
    <w:rsid w:val="003223E0"/>
    <w:rsid w:val="00352C4A"/>
    <w:rsid w:val="00362560"/>
    <w:rsid w:val="00367272"/>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7CCB"/>
    <w:rsid w:val="004B5334"/>
    <w:rsid w:val="004B6142"/>
    <w:rsid w:val="004B6C14"/>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A7507"/>
    <w:rsid w:val="006D49ED"/>
    <w:rsid w:val="006D55CE"/>
    <w:rsid w:val="006D637A"/>
    <w:rsid w:val="006D6F24"/>
    <w:rsid w:val="006F45BF"/>
    <w:rsid w:val="006F60E0"/>
    <w:rsid w:val="00702F71"/>
    <w:rsid w:val="007366DF"/>
    <w:rsid w:val="00757839"/>
    <w:rsid w:val="00770C81"/>
    <w:rsid w:val="00791024"/>
    <w:rsid w:val="00793F0A"/>
    <w:rsid w:val="007A2657"/>
    <w:rsid w:val="007A3EAD"/>
    <w:rsid w:val="007C382C"/>
    <w:rsid w:val="007C682C"/>
    <w:rsid w:val="007D2385"/>
    <w:rsid w:val="007F214F"/>
    <w:rsid w:val="00800069"/>
    <w:rsid w:val="00810817"/>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1C98"/>
    <w:rsid w:val="0091520E"/>
    <w:rsid w:val="00923EF2"/>
    <w:rsid w:val="00926D25"/>
    <w:rsid w:val="00926E9D"/>
    <w:rsid w:val="00932C6E"/>
    <w:rsid w:val="00933F10"/>
    <w:rsid w:val="009433C5"/>
    <w:rsid w:val="00965881"/>
    <w:rsid w:val="009871FF"/>
    <w:rsid w:val="00990799"/>
    <w:rsid w:val="00995D51"/>
    <w:rsid w:val="00996D56"/>
    <w:rsid w:val="009A0631"/>
    <w:rsid w:val="009B10ED"/>
    <w:rsid w:val="009D3EA4"/>
    <w:rsid w:val="009D649C"/>
    <w:rsid w:val="009E4BC1"/>
    <w:rsid w:val="009F5CB2"/>
    <w:rsid w:val="00A03BB8"/>
    <w:rsid w:val="00A3505D"/>
    <w:rsid w:val="00A4036F"/>
    <w:rsid w:val="00A406E5"/>
    <w:rsid w:val="00A4641C"/>
    <w:rsid w:val="00A55876"/>
    <w:rsid w:val="00A67FB1"/>
    <w:rsid w:val="00AB6FE7"/>
    <w:rsid w:val="00AB7AD7"/>
    <w:rsid w:val="00AD2430"/>
    <w:rsid w:val="00AE41A6"/>
    <w:rsid w:val="00AF0E34"/>
    <w:rsid w:val="00AF271D"/>
    <w:rsid w:val="00AF56C2"/>
    <w:rsid w:val="00B004E6"/>
    <w:rsid w:val="00B0744D"/>
    <w:rsid w:val="00B50EA8"/>
    <w:rsid w:val="00B64082"/>
    <w:rsid w:val="00B64FD7"/>
    <w:rsid w:val="00B72325"/>
    <w:rsid w:val="00B7767E"/>
    <w:rsid w:val="00B81AD3"/>
    <w:rsid w:val="00B829D8"/>
    <w:rsid w:val="00B84B5B"/>
    <w:rsid w:val="00B86446"/>
    <w:rsid w:val="00BA1176"/>
    <w:rsid w:val="00BE0B01"/>
    <w:rsid w:val="00BE79C7"/>
    <w:rsid w:val="00BF3CB5"/>
    <w:rsid w:val="00BF5D6D"/>
    <w:rsid w:val="00C01A3F"/>
    <w:rsid w:val="00C073F1"/>
    <w:rsid w:val="00C1285B"/>
    <w:rsid w:val="00C1361B"/>
    <w:rsid w:val="00C14E1F"/>
    <w:rsid w:val="00C15E45"/>
    <w:rsid w:val="00C315AF"/>
    <w:rsid w:val="00C3344A"/>
    <w:rsid w:val="00C36D9A"/>
    <w:rsid w:val="00C44A72"/>
    <w:rsid w:val="00C53372"/>
    <w:rsid w:val="00C61FC2"/>
    <w:rsid w:val="00C705F9"/>
    <w:rsid w:val="00C80F0F"/>
    <w:rsid w:val="00C8667A"/>
    <w:rsid w:val="00C93BCB"/>
    <w:rsid w:val="00CC241A"/>
    <w:rsid w:val="00CE4035"/>
    <w:rsid w:val="00CE65AB"/>
    <w:rsid w:val="00CF4266"/>
    <w:rsid w:val="00D21814"/>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30D01"/>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56EC"/>
  <w15:docId w15:val="{2702DEC6-1D75-4E52-A48E-55EA8FEF4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FD7"/>
    <w:rPr>
      <w:lang w:eastAsia="en-GB"/>
    </w:rPr>
  </w:style>
  <w:style w:type="paragraph" w:styleId="Heading1">
    <w:name w:val="heading 1"/>
    <w:basedOn w:val="Normal"/>
    <w:next w:val="Normal"/>
    <w:qFormat/>
    <w:rsid w:val="00B64FD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64FD7"/>
    <w:pPr>
      <w:keepNext/>
      <w:jc w:val="both"/>
      <w:outlineLvl w:val="1"/>
    </w:pPr>
    <w:rPr>
      <w:b/>
      <w:sz w:val="24"/>
    </w:rPr>
  </w:style>
  <w:style w:type="paragraph" w:styleId="Heading3">
    <w:name w:val="heading 3"/>
    <w:basedOn w:val="Normal"/>
    <w:next w:val="Normal"/>
    <w:qFormat/>
    <w:rsid w:val="00B64FD7"/>
    <w:pPr>
      <w:keepNext/>
      <w:jc w:val="center"/>
      <w:outlineLvl w:val="2"/>
    </w:pPr>
    <w:rPr>
      <w:b/>
      <w:sz w:val="24"/>
    </w:rPr>
  </w:style>
  <w:style w:type="paragraph" w:styleId="Heading4">
    <w:name w:val="heading 4"/>
    <w:basedOn w:val="Normal"/>
    <w:next w:val="Normal"/>
    <w:qFormat/>
    <w:rsid w:val="00B64FD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64FD7"/>
    <w:pPr>
      <w:tabs>
        <w:tab w:val="center" w:pos="4153"/>
        <w:tab w:val="right" w:pos="8306"/>
      </w:tabs>
    </w:pPr>
  </w:style>
  <w:style w:type="paragraph" w:styleId="Footer">
    <w:name w:val="footer"/>
    <w:basedOn w:val="Normal"/>
    <w:link w:val="FooterChar"/>
    <w:uiPriority w:val="99"/>
    <w:rsid w:val="00B64FD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3265</Words>
  <Characters>18614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21836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Catherine Morgan</cp:lastModifiedBy>
  <cp:revision>4</cp:revision>
  <cp:lastPrinted>2014-10-10T07:42:00Z</cp:lastPrinted>
  <dcterms:created xsi:type="dcterms:W3CDTF">2019-09-06T13:44:00Z</dcterms:created>
  <dcterms:modified xsi:type="dcterms:W3CDTF">2019-09-06T13:46:00Z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