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EDBF614"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346CB">
        <w:rPr>
          <w:rFonts w:asciiTheme="minorBidi" w:hAnsiTheme="minorBidi"/>
          <w:sz w:val="28"/>
          <w:szCs w:val="28"/>
        </w:rPr>
        <w:t>Natalia Patrycja Kozak</w:t>
      </w:r>
    </w:p>
    <w:p w14:paraId="485B6F49" w14:textId="7BF91E08"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507E9" w:rsidRPr="009507E9">
        <w:rPr>
          <w:rFonts w:asciiTheme="minorBidi" w:hAnsiTheme="minorBidi"/>
          <w:sz w:val="28"/>
          <w:szCs w:val="28"/>
        </w:rPr>
        <w:t>2505641</w:t>
      </w:r>
    </w:p>
    <w:p w14:paraId="3C1E7A20" w14:textId="27E9709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C3279">
        <w:rPr>
          <w:rFonts w:asciiTheme="minorBidi" w:hAnsiTheme="minorBidi"/>
          <w:sz w:val="28"/>
          <w:szCs w:val="28"/>
        </w:rPr>
        <w:t>LCHS4001</w:t>
      </w:r>
    </w:p>
    <w:p w14:paraId="4EEB2DA3" w14:textId="01853BFA"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C3279" w:rsidRPr="002C3279">
        <w:rPr>
          <w:rFonts w:asciiTheme="minorBidi" w:hAnsiTheme="minorBidi"/>
          <w:sz w:val="28"/>
          <w:szCs w:val="28"/>
        </w:rPr>
        <w:t>Academic and Employability Skills</w:t>
      </w:r>
    </w:p>
    <w:p w14:paraId="112342CB" w14:textId="78F5741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C3279" w:rsidRPr="002C3279">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8BF2A07"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C752D2">
        <w:rPr>
          <w:rFonts w:asciiTheme="minorBidi" w:hAnsiTheme="minorBidi"/>
          <w:sz w:val="28"/>
          <w:szCs w:val="28"/>
        </w:rPr>
        <w:t xml:space="preserve"> </w:t>
      </w:r>
      <w:proofErr w:type="gramStart"/>
      <w:r w:rsidR="00C752D2">
        <w:rPr>
          <w:rFonts w:asciiTheme="minorBidi" w:hAnsiTheme="minorBidi"/>
          <w:sz w:val="28"/>
          <w:szCs w:val="28"/>
        </w:rPr>
        <w:t>20</w:t>
      </w:r>
      <w:r w:rsidR="00F24577">
        <w:rPr>
          <w:rFonts w:asciiTheme="minorBidi" w:hAnsiTheme="minorBidi"/>
          <w:sz w:val="28"/>
          <w:szCs w:val="28"/>
        </w:rPr>
        <w:t>/11/2025</w:t>
      </w:r>
      <w:proofErr w:type="gramEnd"/>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0127B16A" w14:textId="068AF888" w:rsidR="007D25AA"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0644593" w:history="1">
            <w:r w:rsidR="007D25AA" w:rsidRPr="003A1552">
              <w:rPr>
                <w:rStyle w:val="Hyperlink"/>
                <w:noProof/>
              </w:rPr>
              <w:t>1: Written Report</w:t>
            </w:r>
            <w:r w:rsidR="007D25AA">
              <w:rPr>
                <w:noProof/>
                <w:webHidden/>
              </w:rPr>
              <w:tab/>
            </w:r>
            <w:r w:rsidR="007D25AA">
              <w:rPr>
                <w:noProof/>
                <w:webHidden/>
              </w:rPr>
              <w:fldChar w:fldCharType="begin"/>
            </w:r>
            <w:r w:rsidR="007D25AA">
              <w:rPr>
                <w:noProof/>
                <w:webHidden/>
              </w:rPr>
              <w:instrText xml:space="preserve"> PAGEREF _Toc210644593 \h </w:instrText>
            </w:r>
            <w:r w:rsidR="007D25AA">
              <w:rPr>
                <w:noProof/>
                <w:webHidden/>
              </w:rPr>
            </w:r>
            <w:r w:rsidR="007D25AA">
              <w:rPr>
                <w:noProof/>
                <w:webHidden/>
              </w:rPr>
              <w:fldChar w:fldCharType="separate"/>
            </w:r>
            <w:r w:rsidR="000C30C1">
              <w:rPr>
                <w:noProof/>
                <w:webHidden/>
              </w:rPr>
              <w:t>3</w:t>
            </w:r>
            <w:r w:rsidR="007D25AA">
              <w:rPr>
                <w:noProof/>
                <w:webHidden/>
              </w:rPr>
              <w:fldChar w:fldCharType="end"/>
            </w:r>
          </w:hyperlink>
        </w:p>
        <w:p w14:paraId="6ACDCEC0" w14:textId="4F8A9C9F" w:rsidR="007D25AA" w:rsidRDefault="00B4055A">
          <w:pPr>
            <w:pStyle w:val="TOC2"/>
            <w:tabs>
              <w:tab w:val="right" w:leader="dot" w:pos="9016"/>
            </w:tabs>
            <w:rPr>
              <w:rFonts w:asciiTheme="minorHAnsi" w:hAnsiTheme="minorHAnsi" w:cstheme="minorBidi"/>
              <w:b w:val="0"/>
              <w:bCs w:val="0"/>
              <w:noProof/>
              <w:sz w:val="24"/>
              <w:szCs w:val="24"/>
            </w:rPr>
          </w:pPr>
          <w:hyperlink w:anchor="_Toc210644594" w:history="1">
            <w:r w:rsidR="007D25AA" w:rsidRPr="003A1552">
              <w:rPr>
                <w:rStyle w:val="Hyperlink"/>
                <w:noProof/>
              </w:rPr>
              <w:t>1.1 Introduction</w:t>
            </w:r>
            <w:r w:rsidR="007D25AA">
              <w:rPr>
                <w:noProof/>
                <w:webHidden/>
              </w:rPr>
              <w:tab/>
            </w:r>
            <w:r w:rsidR="007D25AA">
              <w:rPr>
                <w:noProof/>
                <w:webHidden/>
              </w:rPr>
              <w:fldChar w:fldCharType="begin"/>
            </w:r>
            <w:r w:rsidR="007D25AA">
              <w:rPr>
                <w:noProof/>
                <w:webHidden/>
              </w:rPr>
              <w:instrText xml:space="preserve"> PAGEREF _Toc210644594 \h </w:instrText>
            </w:r>
            <w:r w:rsidR="007D25AA">
              <w:rPr>
                <w:noProof/>
                <w:webHidden/>
              </w:rPr>
            </w:r>
            <w:r w:rsidR="007D25AA">
              <w:rPr>
                <w:noProof/>
                <w:webHidden/>
              </w:rPr>
              <w:fldChar w:fldCharType="separate"/>
            </w:r>
            <w:r w:rsidR="000C30C1">
              <w:rPr>
                <w:noProof/>
                <w:webHidden/>
              </w:rPr>
              <w:t>3</w:t>
            </w:r>
            <w:r w:rsidR="007D25AA">
              <w:rPr>
                <w:noProof/>
                <w:webHidden/>
              </w:rPr>
              <w:fldChar w:fldCharType="end"/>
            </w:r>
          </w:hyperlink>
        </w:p>
        <w:p w14:paraId="74819223" w14:textId="6739F0EA" w:rsidR="007D25AA" w:rsidRDefault="00B4055A">
          <w:pPr>
            <w:pStyle w:val="TOC2"/>
            <w:tabs>
              <w:tab w:val="right" w:leader="dot" w:pos="9016"/>
            </w:tabs>
            <w:rPr>
              <w:rFonts w:asciiTheme="minorHAnsi" w:hAnsiTheme="minorHAnsi" w:cstheme="minorBidi"/>
              <w:b w:val="0"/>
              <w:bCs w:val="0"/>
              <w:noProof/>
              <w:sz w:val="24"/>
              <w:szCs w:val="24"/>
            </w:rPr>
          </w:pPr>
          <w:hyperlink w:anchor="_Toc210644595" w:history="1">
            <w:r w:rsidR="007D25AA" w:rsidRPr="003A1552">
              <w:rPr>
                <w:rStyle w:val="Hyperlink"/>
                <w:noProof/>
              </w:rPr>
              <w:t xml:space="preserve">1.2 Description of, and background to, </w:t>
            </w:r>
            <w:r w:rsidR="00E346CB">
              <w:rPr>
                <w:rStyle w:val="Hyperlink"/>
                <w:noProof/>
              </w:rPr>
              <w:t>social workers</w:t>
            </w:r>
            <w:r w:rsidR="007D25AA" w:rsidRPr="003A1552">
              <w:rPr>
                <w:rStyle w:val="Hyperlink"/>
                <w:noProof/>
              </w:rPr>
              <w:t xml:space="preserve"> in Healthcare</w:t>
            </w:r>
            <w:r w:rsidR="007D25AA">
              <w:rPr>
                <w:noProof/>
                <w:webHidden/>
              </w:rPr>
              <w:tab/>
            </w:r>
            <w:r w:rsidR="007D25AA">
              <w:rPr>
                <w:noProof/>
                <w:webHidden/>
              </w:rPr>
              <w:fldChar w:fldCharType="begin"/>
            </w:r>
            <w:r w:rsidR="007D25AA">
              <w:rPr>
                <w:noProof/>
                <w:webHidden/>
              </w:rPr>
              <w:instrText xml:space="preserve"> PAGEREF _Toc210644595 \h </w:instrText>
            </w:r>
            <w:r w:rsidR="007D25AA">
              <w:rPr>
                <w:noProof/>
                <w:webHidden/>
              </w:rPr>
            </w:r>
            <w:r w:rsidR="007D25AA">
              <w:rPr>
                <w:noProof/>
                <w:webHidden/>
              </w:rPr>
              <w:fldChar w:fldCharType="separate"/>
            </w:r>
            <w:r w:rsidR="000C30C1">
              <w:rPr>
                <w:noProof/>
                <w:webHidden/>
              </w:rPr>
              <w:t>3</w:t>
            </w:r>
            <w:r w:rsidR="007D25AA">
              <w:rPr>
                <w:noProof/>
                <w:webHidden/>
              </w:rPr>
              <w:fldChar w:fldCharType="end"/>
            </w:r>
          </w:hyperlink>
        </w:p>
        <w:p w14:paraId="29D02DCB" w14:textId="059556F8" w:rsidR="007D25AA" w:rsidRDefault="00B4055A">
          <w:pPr>
            <w:pStyle w:val="TOC2"/>
            <w:tabs>
              <w:tab w:val="right" w:leader="dot" w:pos="9016"/>
            </w:tabs>
            <w:rPr>
              <w:rFonts w:asciiTheme="minorHAnsi" w:hAnsiTheme="minorHAnsi" w:cstheme="minorBidi"/>
              <w:b w:val="0"/>
              <w:bCs w:val="0"/>
              <w:noProof/>
              <w:sz w:val="24"/>
              <w:szCs w:val="24"/>
            </w:rPr>
          </w:pPr>
          <w:hyperlink w:anchor="_Toc210644596" w:history="1">
            <w:r w:rsidR="007D25AA" w:rsidRPr="003A1552">
              <w:rPr>
                <w:rStyle w:val="Hyperlink"/>
                <w:noProof/>
              </w:rPr>
              <w:t xml:space="preserve">1.4 Tools and Techniques for </w:t>
            </w:r>
            <w:r w:rsidR="00E346CB">
              <w:rPr>
                <w:rStyle w:val="Hyperlink"/>
                <w:noProof/>
              </w:rPr>
              <w:t>social workers</w:t>
            </w:r>
            <w:r w:rsidR="007D25AA">
              <w:rPr>
                <w:noProof/>
                <w:webHidden/>
              </w:rPr>
              <w:tab/>
            </w:r>
            <w:r w:rsidR="007D25AA">
              <w:rPr>
                <w:noProof/>
                <w:webHidden/>
              </w:rPr>
              <w:fldChar w:fldCharType="begin"/>
            </w:r>
            <w:r w:rsidR="007D25AA">
              <w:rPr>
                <w:noProof/>
                <w:webHidden/>
              </w:rPr>
              <w:instrText xml:space="preserve"> PAGEREF _Toc210644596 \h </w:instrText>
            </w:r>
            <w:r w:rsidR="007D25AA">
              <w:rPr>
                <w:noProof/>
                <w:webHidden/>
              </w:rPr>
            </w:r>
            <w:r w:rsidR="007D25AA">
              <w:rPr>
                <w:noProof/>
                <w:webHidden/>
              </w:rPr>
              <w:fldChar w:fldCharType="separate"/>
            </w:r>
            <w:r w:rsidR="000C30C1">
              <w:rPr>
                <w:noProof/>
                <w:webHidden/>
              </w:rPr>
              <w:t>4</w:t>
            </w:r>
            <w:r w:rsidR="007D25AA">
              <w:rPr>
                <w:noProof/>
                <w:webHidden/>
              </w:rPr>
              <w:fldChar w:fldCharType="end"/>
            </w:r>
          </w:hyperlink>
        </w:p>
        <w:p w14:paraId="32799FEF" w14:textId="3BACDE5B" w:rsidR="007D25AA" w:rsidRDefault="00B4055A">
          <w:pPr>
            <w:pStyle w:val="TOC2"/>
            <w:tabs>
              <w:tab w:val="right" w:leader="dot" w:pos="9016"/>
            </w:tabs>
            <w:rPr>
              <w:rFonts w:asciiTheme="minorHAnsi" w:hAnsiTheme="minorHAnsi" w:cstheme="minorBidi"/>
              <w:b w:val="0"/>
              <w:bCs w:val="0"/>
              <w:noProof/>
              <w:sz w:val="24"/>
              <w:szCs w:val="24"/>
            </w:rPr>
          </w:pPr>
          <w:hyperlink w:anchor="_Toc210644597" w:history="1">
            <w:r w:rsidR="007D25AA" w:rsidRPr="003A1552">
              <w:rPr>
                <w:rStyle w:val="Hyperlink"/>
                <w:noProof/>
              </w:rPr>
              <w:t>1.4 Conclusion</w:t>
            </w:r>
            <w:r w:rsidR="007D25AA">
              <w:rPr>
                <w:noProof/>
                <w:webHidden/>
              </w:rPr>
              <w:tab/>
            </w:r>
            <w:r w:rsidR="007D25AA">
              <w:rPr>
                <w:noProof/>
                <w:webHidden/>
              </w:rPr>
              <w:fldChar w:fldCharType="begin"/>
            </w:r>
            <w:r w:rsidR="007D25AA">
              <w:rPr>
                <w:noProof/>
                <w:webHidden/>
              </w:rPr>
              <w:instrText xml:space="preserve"> PAGEREF _Toc210644597 \h </w:instrText>
            </w:r>
            <w:r w:rsidR="007D25AA">
              <w:rPr>
                <w:noProof/>
                <w:webHidden/>
              </w:rPr>
            </w:r>
            <w:r w:rsidR="007D25AA">
              <w:rPr>
                <w:noProof/>
                <w:webHidden/>
              </w:rPr>
              <w:fldChar w:fldCharType="separate"/>
            </w:r>
            <w:r w:rsidR="000C30C1">
              <w:rPr>
                <w:noProof/>
                <w:webHidden/>
              </w:rPr>
              <w:t>4</w:t>
            </w:r>
            <w:r w:rsidR="007D25AA">
              <w:rPr>
                <w:noProof/>
                <w:webHidden/>
              </w:rPr>
              <w:fldChar w:fldCharType="end"/>
            </w:r>
          </w:hyperlink>
        </w:p>
        <w:p w14:paraId="7EF96FD5" w14:textId="49C0BA05" w:rsidR="007D25AA" w:rsidRDefault="00B4055A">
          <w:pPr>
            <w:pStyle w:val="TOC2"/>
            <w:tabs>
              <w:tab w:val="right" w:leader="dot" w:pos="9016"/>
            </w:tabs>
            <w:rPr>
              <w:rFonts w:asciiTheme="minorHAnsi" w:hAnsiTheme="minorHAnsi" w:cstheme="minorBidi"/>
              <w:b w:val="0"/>
              <w:bCs w:val="0"/>
              <w:noProof/>
              <w:sz w:val="24"/>
              <w:szCs w:val="24"/>
            </w:rPr>
          </w:pPr>
          <w:hyperlink w:anchor="_Toc210644598" w:history="1">
            <w:r w:rsidR="007D25AA" w:rsidRPr="003A1552">
              <w:rPr>
                <w:rStyle w:val="Hyperlink"/>
                <w:noProof/>
              </w:rPr>
              <w:t>1.5 Reference List</w:t>
            </w:r>
            <w:r w:rsidR="007D25AA">
              <w:rPr>
                <w:noProof/>
                <w:webHidden/>
              </w:rPr>
              <w:tab/>
            </w:r>
            <w:r w:rsidR="007D25AA">
              <w:rPr>
                <w:noProof/>
                <w:webHidden/>
              </w:rPr>
              <w:fldChar w:fldCharType="begin"/>
            </w:r>
            <w:r w:rsidR="007D25AA">
              <w:rPr>
                <w:noProof/>
                <w:webHidden/>
              </w:rPr>
              <w:instrText xml:space="preserve"> PAGEREF _Toc210644598 \h </w:instrText>
            </w:r>
            <w:r w:rsidR="007D25AA">
              <w:rPr>
                <w:noProof/>
                <w:webHidden/>
              </w:rPr>
            </w:r>
            <w:r w:rsidR="007D25AA">
              <w:rPr>
                <w:noProof/>
                <w:webHidden/>
              </w:rPr>
              <w:fldChar w:fldCharType="separate"/>
            </w:r>
            <w:r w:rsidR="000C30C1">
              <w:rPr>
                <w:noProof/>
                <w:webHidden/>
              </w:rPr>
              <w:t>4</w:t>
            </w:r>
            <w:r w:rsidR="007D25AA">
              <w:rPr>
                <w:noProof/>
                <w:webHidden/>
              </w:rPr>
              <w:fldChar w:fldCharType="end"/>
            </w:r>
          </w:hyperlink>
        </w:p>
        <w:p w14:paraId="6138A55F" w14:textId="424440A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10644593"/>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2012A667" w14:textId="2DF289BD" w:rsidR="00B125B2" w:rsidRPr="001D627D" w:rsidRDefault="00AA77C8" w:rsidP="001D627D">
      <w:pPr>
        <w:pStyle w:val="Heading2"/>
        <w:rPr>
          <w:color w:val="4472C4" w:themeColor="accent1"/>
        </w:rPr>
      </w:pPr>
      <w:bookmarkStart w:id="1" w:name="_Toc210644594"/>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6F3B4C23" w14:textId="0018BC46" w:rsidR="00B125B2" w:rsidRPr="00B125B2" w:rsidRDefault="00B125B2" w:rsidP="00500295">
      <w:pPr>
        <w:spacing w:after="0" w:line="240" w:lineRule="auto"/>
        <w:jc w:val="both"/>
        <w:rPr>
          <w:sz w:val="21"/>
          <w:szCs w:val="21"/>
        </w:rPr>
      </w:pPr>
      <w:r>
        <w:rPr>
          <w:sz w:val="21"/>
          <w:szCs w:val="21"/>
        </w:rPr>
        <w:t xml:space="preserve">This report will explore the role of a social worker within the health and social sector. Social workers play an important part in individuals’ lives by promoting social justice, connecting them with helpful resources, supporting independent living and safeguarding vulnerable people from harm and abuse. </w:t>
      </w:r>
      <w:r w:rsidRPr="00B125B2">
        <w:rPr>
          <w:sz w:val="21"/>
          <w:szCs w:val="21"/>
        </w:rPr>
        <w:t xml:space="preserve">This report will include </w:t>
      </w:r>
      <w:r>
        <w:rPr>
          <w:sz w:val="21"/>
          <w:szCs w:val="21"/>
        </w:rPr>
        <w:t>a</w:t>
      </w:r>
      <w:r w:rsidRPr="00B125B2">
        <w:rPr>
          <w:sz w:val="21"/>
          <w:szCs w:val="21"/>
        </w:rPr>
        <w:t xml:space="preserve"> description and background of social workers in health care, an evaluation of the skills needed to become a social worker</w:t>
      </w:r>
      <w:r>
        <w:rPr>
          <w:sz w:val="21"/>
          <w:szCs w:val="21"/>
        </w:rPr>
        <w:t xml:space="preserve"> followed by an</w:t>
      </w:r>
      <w:r w:rsidRPr="00B125B2">
        <w:rPr>
          <w:sz w:val="21"/>
          <w:szCs w:val="21"/>
        </w:rPr>
        <w:t xml:space="preserve"> outline of the tools and techniques required</w:t>
      </w:r>
      <w:r>
        <w:rPr>
          <w:sz w:val="21"/>
          <w:szCs w:val="21"/>
        </w:rPr>
        <w:t xml:space="preserve"> and</w:t>
      </w:r>
      <w:r w:rsidRPr="00B125B2">
        <w:rPr>
          <w:sz w:val="21"/>
          <w:szCs w:val="21"/>
        </w:rPr>
        <w:t xml:space="preserve"> co</w:t>
      </w:r>
      <w:r>
        <w:rPr>
          <w:sz w:val="21"/>
          <w:szCs w:val="21"/>
        </w:rPr>
        <w:t>nclude with a summary of key the findings</w:t>
      </w:r>
      <w:r w:rsidRPr="00B125B2">
        <w:rPr>
          <w:sz w:val="21"/>
          <w:szCs w:val="21"/>
        </w:rPr>
        <w:t xml:space="preserve"> and a reference list.</w:t>
      </w:r>
    </w:p>
    <w:p w14:paraId="4CC61BC1" w14:textId="77777777" w:rsidR="00F36ADC" w:rsidRPr="00242974" w:rsidRDefault="00F36ADC" w:rsidP="00500295">
      <w:pPr>
        <w:spacing w:after="0" w:line="240" w:lineRule="auto"/>
        <w:jc w:val="both"/>
        <w:rPr>
          <w:sz w:val="21"/>
          <w:szCs w:val="21"/>
        </w:rPr>
      </w:pPr>
    </w:p>
    <w:p w14:paraId="50A9FBC6" w14:textId="585ECAFB" w:rsidR="008B0B22" w:rsidRPr="002976D4" w:rsidRDefault="00AA77C8" w:rsidP="008B0B22">
      <w:pPr>
        <w:pStyle w:val="Heading2"/>
        <w:rPr>
          <w:color w:val="4472C4" w:themeColor="accent1"/>
          <w:szCs w:val="24"/>
        </w:rPr>
      </w:pPr>
      <w:bookmarkStart w:id="2" w:name="_Toc210644595"/>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w:t>
      </w:r>
      <w:r w:rsidR="00E346CB">
        <w:rPr>
          <w:color w:val="4472C4" w:themeColor="accent1"/>
          <w:szCs w:val="24"/>
        </w:rPr>
        <w:t>social workers</w:t>
      </w:r>
      <w:r w:rsidR="008B0B22" w:rsidRPr="002976D4">
        <w:rPr>
          <w:color w:val="4472C4" w:themeColor="accent1"/>
          <w:szCs w:val="24"/>
        </w:rPr>
        <w:t xml:space="preserve"> in </w:t>
      </w:r>
      <w:proofErr w:type="gramStart"/>
      <w:r w:rsidR="008B0B22" w:rsidRPr="002976D4">
        <w:rPr>
          <w:color w:val="4472C4" w:themeColor="accent1"/>
          <w:szCs w:val="24"/>
        </w:rPr>
        <w:t>Healthcare</w:t>
      </w:r>
      <w:bookmarkEnd w:id="2"/>
      <w:proofErr w:type="gramEnd"/>
      <w:r w:rsidR="008B0B22" w:rsidRPr="002976D4">
        <w:rPr>
          <w:color w:val="4472C4" w:themeColor="accent1"/>
          <w:szCs w:val="24"/>
        </w:rPr>
        <w:t xml:space="preserve"> </w:t>
      </w:r>
    </w:p>
    <w:p w14:paraId="15E6957D" w14:textId="77777777" w:rsidR="00AF31F7" w:rsidRDefault="00AF31F7" w:rsidP="00E87B56">
      <w:pPr>
        <w:spacing w:after="0" w:line="240" w:lineRule="auto"/>
        <w:jc w:val="both"/>
        <w:rPr>
          <w:sz w:val="21"/>
          <w:szCs w:val="21"/>
        </w:rPr>
      </w:pPr>
    </w:p>
    <w:p w14:paraId="769E7BEA" w14:textId="71B63F4C" w:rsidR="005026A4" w:rsidRDefault="005026A4" w:rsidP="001C26BA">
      <w:pPr>
        <w:spacing w:after="0" w:line="240" w:lineRule="auto"/>
        <w:jc w:val="both"/>
        <w:rPr>
          <w:sz w:val="21"/>
          <w:szCs w:val="21"/>
        </w:rPr>
      </w:pPr>
      <w:r>
        <w:rPr>
          <w:sz w:val="21"/>
          <w:szCs w:val="21"/>
        </w:rPr>
        <w:t xml:space="preserve">Social workers work within a variety of </w:t>
      </w:r>
      <w:r w:rsidR="00827A2D">
        <w:rPr>
          <w:sz w:val="21"/>
          <w:szCs w:val="21"/>
        </w:rPr>
        <w:t>different sectors including hospitals, schools, residential care homes</w:t>
      </w:r>
      <w:r w:rsidR="00BB6373">
        <w:rPr>
          <w:sz w:val="21"/>
          <w:szCs w:val="21"/>
        </w:rPr>
        <w:t xml:space="preserve">, and mental health services. </w:t>
      </w:r>
      <w:r w:rsidR="00CF1EEF">
        <w:rPr>
          <w:sz w:val="21"/>
          <w:szCs w:val="21"/>
        </w:rPr>
        <w:t xml:space="preserve">Their main responsibility is to </w:t>
      </w:r>
      <w:r w:rsidR="009A0DCD">
        <w:rPr>
          <w:sz w:val="21"/>
          <w:szCs w:val="21"/>
        </w:rPr>
        <w:t>support individuals and families providing emotional and practical support</w:t>
      </w:r>
      <w:r w:rsidR="00B7694D">
        <w:rPr>
          <w:sz w:val="21"/>
          <w:szCs w:val="21"/>
        </w:rPr>
        <w:t>, building trust and confidence</w:t>
      </w:r>
      <w:r w:rsidR="002468C1">
        <w:rPr>
          <w:sz w:val="21"/>
          <w:szCs w:val="21"/>
        </w:rPr>
        <w:t>, helping clients to develop independence</w:t>
      </w:r>
      <w:r w:rsidR="002C6A81">
        <w:rPr>
          <w:sz w:val="21"/>
          <w:szCs w:val="21"/>
        </w:rPr>
        <w:t xml:space="preserve"> whilst safeguarding them, keeping them safe and protecting them from harm</w:t>
      </w:r>
      <w:r w:rsidR="00503D34">
        <w:rPr>
          <w:sz w:val="21"/>
          <w:szCs w:val="21"/>
        </w:rPr>
        <w:t xml:space="preserve"> and abuse</w:t>
      </w:r>
      <w:r w:rsidR="002C6A81">
        <w:rPr>
          <w:sz w:val="21"/>
          <w:szCs w:val="21"/>
        </w:rPr>
        <w:t xml:space="preserve">. Social workers work closely </w:t>
      </w:r>
      <w:r w:rsidR="00C35775">
        <w:rPr>
          <w:sz w:val="21"/>
          <w:szCs w:val="21"/>
        </w:rPr>
        <w:t>with health care professionals, agencies and communities</w:t>
      </w:r>
      <w:r w:rsidR="00A44369">
        <w:rPr>
          <w:sz w:val="21"/>
          <w:szCs w:val="21"/>
        </w:rPr>
        <w:t xml:space="preserve"> to support clients and keep accurate records, write </w:t>
      </w:r>
      <w:r w:rsidR="00503D34">
        <w:rPr>
          <w:sz w:val="21"/>
          <w:szCs w:val="21"/>
        </w:rPr>
        <w:t>reports and review cases with their supervisors.</w:t>
      </w:r>
      <w:r w:rsidR="00582CF0">
        <w:rPr>
          <w:sz w:val="21"/>
          <w:szCs w:val="21"/>
        </w:rPr>
        <w:t xml:space="preserve"> </w:t>
      </w:r>
      <w:r w:rsidR="00581CD5">
        <w:rPr>
          <w:sz w:val="21"/>
          <w:szCs w:val="21"/>
        </w:rPr>
        <w:t>A key responsibility of a social worker is to</w:t>
      </w:r>
      <w:r w:rsidR="0048527C">
        <w:rPr>
          <w:sz w:val="21"/>
          <w:szCs w:val="21"/>
        </w:rPr>
        <w:t xml:space="preserve"> conduct assessments in a professional manner, where </w:t>
      </w:r>
      <w:r w:rsidR="00CD6FB9">
        <w:rPr>
          <w:sz w:val="21"/>
          <w:szCs w:val="21"/>
        </w:rPr>
        <w:t xml:space="preserve">individuals needs and circumstances are put into consideration </w:t>
      </w:r>
      <w:r w:rsidR="00DB7F06">
        <w:rPr>
          <w:sz w:val="21"/>
          <w:szCs w:val="21"/>
        </w:rPr>
        <w:t xml:space="preserve">and </w:t>
      </w:r>
      <w:r w:rsidR="00B1713F">
        <w:rPr>
          <w:sz w:val="21"/>
          <w:szCs w:val="21"/>
        </w:rPr>
        <w:t>people’s</w:t>
      </w:r>
      <w:r w:rsidR="00DB7F06">
        <w:rPr>
          <w:sz w:val="21"/>
          <w:szCs w:val="21"/>
        </w:rPr>
        <w:t xml:space="preserve"> rights are met</w:t>
      </w:r>
      <w:r w:rsidR="00B1713F">
        <w:rPr>
          <w:sz w:val="21"/>
          <w:szCs w:val="21"/>
        </w:rPr>
        <w:t xml:space="preserve">. </w:t>
      </w:r>
    </w:p>
    <w:p w14:paraId="5932A464" w14:textId="3E32DBAB" w:rsidR="00D82DD4" w:rsidRDefault="00D82DD4" w:rsidP="001C26BA">
      <w:pPr>
        <w:spacing w:after="0" w:line="240" w:lineRule="auto"/>
        <w:jc w:val="both"/>
        <w:rPr>
          <w:sz w:val="21"/>
          <w:szCs w:val="21"/>
        </w:rPr>
      </w:pPr>
    </w:p>
    <w:p w14:paraId="61A1D910" w14:textId="6F035998" w:rsidR="00D82DD4" w:rsidRPr="00E87B56" w:rsidRDefault="007A08FF" w:rsidP="001C26BA">
      <w:pPr>
        <w:spacing w:after="0" w:line="240" w:lineRule="auto"/>
        <w:jc w:val="both"/>
        <w:rPr>
          <w:sz w:val="21"/>
          <w:szCs w:val="21"/>
        </w:rPr>
      </w:pPr>
      <w:r>
        <w:rPr>
          <w:sz w:val="21"/>
          <w:szCs w:val="21"/>
        </w:rPr>
        <w:t xml:space="preserve">Being a social worker requires a vast </w:t>
      </w:r>
      <w:r w:rsidR="009206AD">
        <w:rPr>
          <w:sz w:val="21"/>
          <w:szCs w:val="21"/>
        </w:rPr>
        <w:t>number</w:t>
      </w:r>
      <w:r>
        <w:rPr>
          <w:sz w:val="21"/>
          <w:szCs w:val="21"/>
        </w:rPr>
        <w:t xml:space="preserve"> of skills including</w:t>
      </w:r>
      <w:r w:rsidR="00FF0769">
        <w:rPr>
          <w:sz w:val="21"/>
          <w:szCs w:val="21"/>
        </w:rPr>
        <w:t xml:space="preserve"> clear communication,</w:t>
      </w:r>
      <w:r>
        <w:rPr>
          <w:sz w:val="21"/>
          <w:szCs w:val="21"/>
        </w:rPr>
        <w:t xml:space="preserve"> </w:t>
      </w:r>
      <w:r w:rsidR="007D0B52">
        <w:rPr>
          <w:sz w:val="21"/>
          <w:szCs w:val="21"/>
        </w:rPr>
        <w:t xml:space="preserve">dealing with challenging behaviour and the ability to work </w:t>
      </w:r>
      <w:r w:rsidR="00C93A4D">
        <w:rPr>
          <w:sz w:val="21"/>
          <w:szCs w:val="21"/>
        </w:rPr>
        <w:t xml:space="preserve">well </w:t>
      </w:r>
      <w:r w:rsidR="007D0B52">
        <w:rPr>
          <w:sz w:val="21"/>
          <w:szCs w:val="21"/>
        </w:rPr>
        <w:t xml:space="preserve">under pressure </w:t>
      </w:r>
      <w:r w:rsidR="004E328A">
        <w:rPr>
          <w:sz w:val="21"/>
          <w:szCs w:val="21"/>
        </w:rPr>
        <w:t xml:space="preserve">whilst being understanding of other </w:t>
      </w:r>
      <w:r w:rsidR="009206AD">
        <w:rPr>
          <w:sz w:val="21"/>
          <w:szCs w:val="21"/>
        </w:rPr>
        <w:t>people’s</w:t>
      </w:r>
      <w:r w:rsidR="004E328A">
        <w:rPr>
          <w:sz w:val="21"/>
          <w:szCs w:val="21"/>
        </w:rPr>
        <w:t xml:space="preserve"> lifestyles</w:t>
      </w:r>
      <w:r w:rsidR="00F565E2">
        <w:rPr>
          <w:sz w:val="21"/>
          <w:szCs w:val="21"/>
        </w:rPr>
        <w:t xml:space="preserve">. </w:t>
      </w:r>
      <w:r w:rsidR="0089762F">
        <w:rPr>
          <w:sz w:val="21"/>
          <w:szCs w:val="21"/>
        </w:rPr>
        <w:t xml:space="preserve">Further skills </w:t>
      </w:r>
      <w:r w:rsidR="007415F2">
        <w:rPr>
          <w:sz w:val="21"/>
          <w:szCs w:val="21"/>
        </w:rPr>
        <w:t>include empathy</w:t>
      </w:r>
      <w:r w:rsidR="003C3518">
        <w:rPr>
          <w:sz w:val="21"/>
          <w:szCs w:val="21"/>
        </w:rPr>
        <w:t xml:space="preserve"> to be able see things from other </w:t>
      </w:r>
      <w:r w:rsidR="00AF6167">
        <w:rPr>
          <w:sz w:val="21"/>
          <w:szCs w:val="21"/>
        </w:rPr>
        <w:t>people’s</w:t>
      </w:r>
      <w:r w:rsidR="003C3518">
        <w:rPr>
          <w:sz w:val="21"/>
          <w:szCs w:val="21"/>
        </w:rPr>
        <w:t xml:space="preserve"> point of view</w:t>
      </w:r>
      <w:r w:rsidR="00856A69">
        <w:rPr>
          <w:sz w:val="21"/>
          <w:szCs w:val="21"/>
        </w:rPr>
        <w:t xml:space="preserve"> as well as </w:t>
      </w:r>
      <w:r w:rsidR="003C3518">
        <w:rPr>
          <w:sz w:val="21"/>
          <w:szCs w:val="21"/>
        </w:rPr>
        <w:t xml:space="preserve">good organisational skills as there will be a lot of </w:t>
      </w:r>
      <w:r w:rsidR="006A7E6C">
        <w:rPr>
          <w:sz w:val="21"/>
          <w:szCs w:val="21"/>
        </w:rPr>
        <w:t>workload</w:t>
      </w:r>
      <w:r w:rsidR="003C3518">
        <w:rPr>
          <w:sz w:val="21"/>
          <w:szCs w:val="21"/>
        </w:rPr>
        <w:t xml:space="preserve"> </w:t>
      </w:r>
      <w:r w:rsidR="00D82FA8">
        <w:rPr>
          <w:sz w:val="21"/>
          <w:szCs w:val="21"/>
        </w:rPr>
        <w:t>present</w:t>
      </w:r>
      <w:r w:rsidR="009E4EA8">
        <w:rPr>
          <w:sz w:val="21"/>
          <w:szCs w:val="21"/>
        </w:rPr>
        <w:t xml:space="preserve">, good </w:t>
      </w:r>
      <w:r w:rsidR="001535AB">
        <w:rPr>
          <w:sz w:val="21"/>
          <w:szCs w:val="21"/>
        </w:rPr>
        <w:t>relationship</w:t>
      </w:r>
      <w:r w:rsidR="009E4EA8">
        <w:rPr>
          <w:sz w:val="21"/>
          <w:szCs w:val="21"/>
        </w:rPr>
        <w:t xml:space="preserve"> building skills are necessary </w:t>
      </w:r>
      <w:r w:rsidR="001535AB">
        <w:rPr>
          <w:sz w:val="21"/>
          <w:szCs w:val="21"/>
        </w:rPr>
        <w:t>too</w:t>
      </w:r>
      <w:r w:rsidR="00856A69">
        <w:rPr>
          <w:sz w:val="21"/>
          <w:szCs w:val="21"/>
        </w:rPr>
        <w:t xml:space="preserve"> as they lead to better communication.</w:t>
      </w:r>
    </w:p>
    <w:p w14:paraId="425D6155" w14:textId="77777777" w:rsidR="00676FEB" w:rsidRPr="00242974" w:rsidRDefault="00676FEB" w:rsidP="00676FEB">
      <w:pPr>
        <w:spacing w:after="0" w:line="240" w:lineRule="auto"/>
        <w:jc w:val="both"/>
        <w:rPr>
          <w:sz w:val="21"/>
          <w:szCs w:val="21"/>
        </w:rPr>
      </w:pPr>
    </w:p>
    <w:p w14:paraId="4010C35E" w14:textId="68BA5360"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w:t>
      </w:r>
      <w:r w:rsidR="00B10687">
        <w:rPr>
          <w:color w:val="4472C4" w:themeColor="accent1"/>
          <w:sz w:val="28"/>
          <w:szCs w:val="28"/>
        </w:rPr>
        <w:t>social workers</w:t>
      </w:r>
      <w:r w:rsidR="007138EF" w:rsidRPr="002976D4">
        <w:rPr>
          <w:color w:val="4472C4" w:themeColor="accent1"/>
          <w:sz w:val="28"/>
          <w:szCs w:val="28"/>
        </w:rPr>
        <w:t xml:space="preserve"> in </w:t>
      </w:r>
      <w:proofErr w:type="gramStart"/>
      <w:r w:rsidR="007138EF" w:rsidRPr="002976D4">
        <w:rPr>
          <w:color w:val="4472C4" w:themeColor="accent1"/>
          <w:sz w:val="28"/>
          <w:szCs w:val="28"/>
        </w:rPr>
        <w:t>Healthcare</w:t>
      </w:r>
      <w:proofErr w:type="gramEnd"/>
    </w:p>
    <w:p w14:paraId="0FED7423" w14:textId="77777777" w:rsidR="008F7BC0" w:rsidRDefault="008F7BC0" w:rsidP="00C85A7C">
      <w:pPr>
        <w:spacing w:after="0" w:line="240" w:lineRule="auto"/>
        <w:jc w:val="both"/>
        <w:rPr>
          <w:sz w:val="21"/>
          <w:szCs w:val="21"/>
        </w:rPr>
      </w:pPr>
    </w:p>
    <w:p w14:paraId="75CA30C8" w14:textId="2532852A" w:rsidR="008F7BC0" w:rsidRDefault="00C5562B" w:rsidP="00E22C30">
      <w:pPr>
        <w:spacing w:after="0" w:line="240" w:lineRule="auto"/>
        <w:jc w:val="both"/>
        <w:rPr>
          <w:sz w:val="21"/>
          <w:szCs w:val="21"/>
        </w:rPr>
      </w:pPr>
      <w:r>
        <w:rPr>
          <w:sz w:val="21"/>
          <w:szCs w:val="21"/>
        </w:rPr>
        <w:t>Communication</w:t>
      </w:r>
      <w:r w:rsidR="00D06294">
        <w:rPr>
          <w:sz w:val="21"/>
          <w:szCs w:val="21"/>
        </w:rPr>
        <w:t xml:space="preserve"> is </w:t>
      </w:r>
      <w:r w:rsidR="00977A45">
        <w:rPr>
          <w:sz w:val="21"/>
          <w:szCs w:val="21"/>
        </w:rPr>
        <w:t xml:space="preserve">an essential skill required by many </w:t>
      </w:r>
      <w:r w:rsidR="00F9631C">
        <w:rPr>
          <w:sz w:val="21"/>
          <w:szCs w:val="21"/>
        </w:rPr>
        <w:t xml:space="preserve">health care </w:t>
      </w:r>
      <w:r w:rsidR="003C24A2">
        <w:rPr>
          <w:sz w:val="21"/>
          <w:szCs w:val="21"/>
        </w:rPr>
        <w:t>professionals</w:t>
      </w:r>
      <w:r w:rsidR="00F9631C">
        <w:rPr>
          <w:sz w:val="21"/>
          <w:szCs w:val="21"/>
        </w:rPr>
        <w:t xml:space="preserve">, social workers </w:t>
      </w:r>
      <w:r w:rsidR="00CF111C">
        <w:rPr>
          <w:sz w:val="21"/>
          <w:szCs w:val="21"/>
        </w:rPr>
        <w:t>must be able to build trust, actively listen</w:t>
      </w:r>
      <w:r w:rsidR="003131BA">
        <w:rPr>
          <w:sz w:val="21"/>
          <w:szCs w:val="21"/>
        </w:rPr>
        <w:t xml:space="preserve"> and they must deliver </w:t>
      </w:r>
      <w:r w:rsidR="005D78CE">
        <w:rPr>
          <w:sz w:val="21"/>
          <w:szCs w:val="21"/>
        </w:rPr>
        <w:t>information clearly to service users, their families and other professionals.</w:t>
      </w:r>
      <w:r w:rsidR="007C047E">
        <w:rPr>
          <w:sz w:val="21"/>
          <w:szCs w:val="21"/>
        </w:rPr>
        <w:t xml:space="preserve"> Effective communication </w:t>
      </w:r>
      <w:r w:rsidR="0072002C">
        <w:rPr>
          <w:sz w:val="21"/>
          <w:szCs w:val="21"/>
        </w:rPr>
        <w:t xml:space="preserve">helps social workers to understand </w:t>
      </w:r>
      <w:r w:rsidR="008C4793">
        <w:rPr>
          <w:sz w:val="21"/>
          <w:szCs w:val="21"/>
        </w:rPr>
        <w:t xml:space="preserve">service </w:t>
      </w:r>
      <w:r w:rsidR="003543B1">
        <w:rPr>
          <w:sz w:val="21"/>
          <w:szCs w:val="21"/>
        </w:rPr>
        <w:t>users’</w:t>
      </w:r>
      <w:r w:rsidR="008C4793">
        <w:rPr>
          <w:sz w:val="21"/>
          <w:szCs w:val="21"/>
        </w:rPr>
        <w:t xml:space="preserve"> personal situations and provide appropriate support</w:t>
      </w:r>
      <w:r w:rsidR="00F87144">
        <w:rPr>
          <w:sz w:val="21"/>
          <w:szCs w:val="21"/>
        </w:rPr>
        <w:t xml:space="preserve">, it allows the service users feel heard, allows </w:t>
      </w:r>
      <w:r w:rsidR="00DE7217">
        <w:rPr>
          <w:sz w:val="21"/>
          <w:szCs w:val="21"/>
        </w:rPr>
        <w:t xml:space="preserve">their concerns to </w:t>
      </w:r>
      <w:r w:rsidR="00440533">
        <w:rPr>
          <w:sz w:val="21"/>
          <w:szCs w:val="21"/>
        </w:rPr>
        <w:t xml:space="preserve">be understood </w:t>
      </w:r>
      <w:r w:rsidR="00E706FD">
        <w:rPr>
          <w:sz w:val="21"/>
          <w:szCs w:val="21"/>
        </w:rPr>
        <w:t>and</w:t>
      </w:r>
      <w:r w:rsidR="00440533">
        <w:rPr>
          <w:sz w:val="21"/>
          <w:szCs w:val="21"/>
        </w:rPr>
        <w:t xml:space="preserve"> a</w:t>
      </w:r>
      <w:r w:rsidR="00144466">
        <w:rPr>
          <w:sz w:val="21"/>
          <w:szCs w:val="21"/>
        </w:rPr>
        <w:t>n</w:t>
      </w:r>
      <w:r w:rsidR="00440533">
        <w:rPr>
          <w:sz w:val="21"/>
          <w:szCs w:val="21"/>
        </w:rPr>
        <w:t xml:space="preserve"> accurate assessment to be in place </w:t>
      </w:r>
      <w:r w:rsidR="00144466">
        <w:rPr>
          <w:sz w:val="21"/>
          <w:szCs w:val="21"/>
        </w:rPr>
        <w:t>ensuring correct support.</w:t>
      </w:r>
      <w:r w:rsidR="00E94844">
        <w:rPr>
          <w:sz w:val="21"/>
          <w:szCs w:val="21"/>
        </w:rPr>
        <w:t xml:space="preserve"> If a social worker lacks strong communication </w:t>
      </w:r>
      <w:r w:rsidR="008A6BEB">
        <w:rPr>
          <w:sz w:val="21"/>
          <w:szCs w:val="21"/>
        </w:rPr>
        <w:t xml:space="preserve">skills, </w:t>
      </w:r>
      <w:r w:rsidR="00A21106">
        <w:rPr>
          <w:sz w:val="21"/>
          <w:szCs w:val="21"/>
        </w:rPr>
        <w:t xml:space="preserve">trust may be </w:t>
      </w:r>
      <w:r w:rsidR="003C24A2">
        <w:rPr>
          <w:sz w:val="21"/>
          <w:szCs w:val="21"/>
        </w:rPr>
        <w:t>reduced,</w:t>
      </w:r>
      <w:r w:rsidR="008A6BEB">
        <w:rPr>
          <w:sz w:val="21"/>
          <w:szCs w:val="21"/>
        </w:rPr>
        <w:t xml:space="preserve"> </w:t>
      </w:r>
      <w:r w:rsidR="00370879">
        <w:rPr>
          <w:sz w:val="21"/>
          <w:szCs w:val="21"/>
        </w:rPr>
        <w:t>misunderstandings occur</w:t>
      </w:r>
      <w:r w:rsidR="000A5916">
        <w:rPr>
          <w:sz w:val="21"/>
          <w:szCs w:val="21"/>
        </w:rPr>
        <w:t xml:space="preserve">, </w:t>
      </w:r>
      <w:r w:rsidR="00E22C30">
        <w:rPr>
          <w:sz w:val="21"/>
          <w:szCs w:val="21"/>
        </w:rPr>
        <w:t xml:space="preserve">and ineffective care planning </w:t>
      </w:r>
      <w:r w:rsidR="0023014D">
        <w:rPr>
          <w:sz w:val="21"/>
          <w:szCs w:val="21"/>
        </w:rPr>
        <w:t>resulting in</w:t>
      </w:r>
      <w:r w:rsidR="00E22C30">
        <w:rPr>
          <w:sz w:val="21"/>
          <w:szCs w:val="21"/>
        </w:rPr>
        <w:t xml:space="preserve"> stress</w:t>
      </w:r>
      <w:r w:rsidR="00E22C30" w:rsidRPr="00E22C30">
        <w:rPr>
          <w:sz w:val="21"/>
          <w:szCs w:val="21"/>
        </w:rPr>
        <w:t xml:space="preserve"> and frustration for both the professionals in the field and those they serve</w:t>
      </w:r>
      <w:r w:rsidR="0023014D">
        <w:rPr>
          <w:sz w:val="21"/>
          <w:szCs w:val="21"/>
        </w:rPr>
        <w:t xml:space="preserve"> </w:t>
      </w:r>
      <w:r w:rsidR="0023014D" w:rsidRPr="0023014D">
        <w:rPr>
          <w:sz w:val="21"/>
          <w:szCs w:val="21"/>
        </w:rPr>
        <w:t>Braicu, C., Rogozeanu, C.L. (2024)</w:t>
      </w:r>
      <w:r w:rsidR="0023014D">
        <w:rPr>
          <w:sz w:val="21"/>
          <w:szCs w:val="21"/>
        </w:rPr>
        <w:t>.</w:t>
      </w:r>
      <w:r w:rsidR="00E1158F">
        <w:rPr>
          <w:sz w:val="21"/>
          <w:szCs w:val="21"/>
        </w:rPr>
        <w:t xml:space="preserve"> For example, when dealing with individual</w:t>
      </w:r>
      <w:r w:rsidR="00D1541A">
        <w:rPr>
          <w:sz w:val="21"/>
          <w:szCs w:val="21"/>
        </w:rPr>
        <w:t xml:space="preserve">s whose </w:t>
      </w:r>
      <w:r w:rsidR="00E1158F">
        <w:rPr>
          <w:sz w:val="21"/>
          <w:szCs w:val="21"/>
        </w:rPr>
        <w:t>first language is not English it is very important to u</w:t>
      </w:r>
      <w:r w:rsidR="00683D04">
        <w:rPr>
          <w:sz w:val="21"/>
          <w:szCs w:val="21"/>
        </w:rPr>
        <w:t xml:space="preserve">se an interpreter to ensure clear communication </w:t>
      </w:r>
      <w:r w:rsidR="00CB1F3D">
        <w:rPr>
          <w:sz w:val="21"/>
          <w:szCs w:val="21"/>
        </w:rPr>
        <w:t xml:space="preserve">is in place </w:t>
      </w:r>
      <w:r w:rsidR="00F40945">
        <w:rPr>
          <w:sz w:val="21"/>
          <w:szCs w:val="21"/>
        </w:rPr>
        <w:t>so that there is no miscommunication</w:t>
      </w:r>
      <w:r w:rsidR="00FE1D4C">
        <w:rPr>
          <w:sz w:val="21"/>
          <w:szCs w:val="21"/>
        </w:rPr>
        <w:t>, encouragement of</w:t>
      </w:r>
      <w:r w:rsidR="00BD78A5">
        <w:rPr>
          <w:sz w:val="21"/>
          <w:szCs w:val="21"/>
        </w:rPr>
        <w:t xml:space="preserve"> engagement and supported informed decision making moving forward</w:t>
      </w:r>
      <w:r w:rsidR="001F4E28">
        <w:rPr>
          <w:sz w:val="21"/>
          <w:szCs w:val="21"/>
        </w:rPr>
        <w:t xml:space="preserve"> </w:t>
      </w:r>
      <w:r w:rsidR="001F4E28" w:rsidRPr="001F4E28">
        <w:rPr>
          <w:sz w:val="21"/>
          <w:szCs w:val="21"/>
        </w:rPr>
        <w:t>Westlake, D., Jones, R.K. (2018)</w:t>
      </w:r>
      <w:r w:rsidR="001F4E28">
        <w:rPr>
          <w:sz w:val="21"/>
          <w:szCs w:val="21"/>
        </w:rPr>
        <w:t>.</w:t>
      </w:r>
    </w:p>
    <w:p w14:paraId="68C740E0" w14:textId="77777777" w:rsidR="00CA30C1" w:rsidRDefault="00CA30C1" w:rsidP="00C85A7C">
      <w:pPr>
        <w:spacing w:after="0" w:line="240" w:lineRule="auto"/>
        <w:jc w:val="both"/>
        <w:rPr>
          <w:sz w:val="21"/>
          <w:szCs w:val="21"/>
        </w:rPr>
      </w:pPr>
    </w:p>
    <w:p w14:paraId="03590B89" w14:textId="26B33457" w:rsidR="00CA30C1" w:rsidRPr="00F14BA0" w:rsidRDefault="00D543AB" w:rsidP="00D97DA4">
      <w:pPr>
        <w:spacing w:after="0" w:line="240" w:lineRule="auto"/>
        <w:jc w:val="both"/>
        <w:rPr>
          <w:sz w:val="30"/>
          <w:szCs w:val="30"/>
        </w:rPr>
      </w:pPr>
      <w:r>
        <w:rPr>
          <w:sz w:val="21"/>
          <w:szCs w:val="21"/>
        </w:rPr>
        <w:t xml:space="preserve">Empathy </w:t>
      </w:r>
      <w:r w:rsidR="002F1111">
        <w:rPr>
          <w:sz w:val="21"/>
          <w:szCs w:val="21"/>
        </w:rPr>
        <w:t xml:space="preserve">allows social workers to understand and communicate accordingly </w:t>
      </w:r>
      <w:r w:rsidR="00AF685D">
        <w:rPr>
          <w:sz w:val="21"/>
          <w:szCs w:val="21"/>
        </w:rPr>
        <w:t xml:space="preserve">to </w:t>
      </w:r>
      <w:r w:rsidR="004B7B86">
        <w:rPr>
          <w:sz w:val="21"/>
          <w:szCs w:val="21"/>
        </w:rPr>
        <w:t>individuals’</w:t>
      </w:r>
      <w:r w:rsidR="00AF685D">
        <w:rPr>
          <w:sz w:val="21"/>
          <w:szCs w:val="21"/>
        </w:rPr>
        <w:t xml:space="preserve"> feelings and experiences</w:t>
      </w:r>
      <w:r w:rsidR="004B7B86">
        <w:rPr>
          <w:sz w:val="21"/>
          <w:szCs w:val="21"/>
        </w:rPr>
        <w:t xml:space="preserve"> </w:t>
      </w:r>
      <w:r w:rsidR="0040388A">
        <w:rPr>
          <w:sz w:val="21"/>
          <w:szCs w:val="21"/>
        </w:rPr>
        <w:t>as well as</w:t>
      </w:r>
      <w:r w:rsidR="004B7B86" w:rsidRPr="004B7B86">
        <w:t xml:space="preserve"> </w:t>
      </w:r>
      <w:r w:rsidR="004B7B86" w:rsidRPr="004B7B86">
        <w:rPr>
          <w:sz w:val="21"/>
          <w:szCs w:val="21"/>
        </w:rPr>
        <w:t>promot</w:t>
      </w:r>
      <w:r w:rsidR="0040388A">
        <w:rPr>
          <w:sz w:val="21"/>
          <w:szCs w:val="21"/>
        </w:rPr>
        <w:t>ing</w:t>
      </w:r>
      <w:r w:rsidR="004B7B86" w:rsidRPr="004B7B86">
        <w:rPr>
          <w:sz w:val="21"/>
          <w:szCs w:val="21"/>
        </w:rPr>
        <w:t xml:space="preserve"> healthy personal development</w:t>
      </w:r>
      <w:r w:rsidR="004B7B86">
        <w:rPr>
          <w:sz w:val="21"/>
          <w:szCs w:val="21"/>
        </w:rPr>
        <w:t xml:space="preserve">s. </w:t>
      </w:r>
      <w:r w:rsidR="002E57C3">
        <w:rPr>
          <w:sz w:val="21"/>
          <w:szCs w:val="21"/>
        </w:rPr>
        <w:t xml:space="preserve">Empathy helps staff members do their jobs better as it </w:t>
      </w:r>
      <w:r w:rsidR="00E2462E">
        <w:rPr>
          <w:sz w:val="21"/>
          <w:szCs w:val="21"/>
        </w:rPr>
        <w:t xml:space="preserve">will provide positive outcomes </w:t>
      </w:r>
      <w:r w:rsidR="008F7BC0" w:rsidRPr="008F7BC0">
        <w:rPr>
          <w:sz w:val="21"/>
          <w:szCs w:val="21"/>
        </w:rPr>
        <w:t>Gerdes, K., Segal, E. (2011)</w:t>
      </w:r>
      <w:r w:rsidR="008F7BC0">
        <w:rPr>
          <w:sz w:val="21"/>
          <w:szCs w:val="21"/>
        </w:rPr>
        <w:t xml:space="preserve"> </w:t>
      </w:r>
      <w:r w:rsidR="00BC12CB">
        <w:rPr>
          <w:sz w:val="21"/>
          <w:szCs w:val="21"/>
        </w:rPr>
        <w:t xml:space="preserve">for sensitive cases where individuals </w:t>
      </w:r>
      <w:r w:rsidR="009C355E">
        <w:rPr>
          <w:sz w:val="21"/>
          <w:szCs w:val="21"/>
        </w:rPr>
        <w:t xml:space="preserve">have struggled to </w:t>
      </w:r>
      <w:r w:rsidR="00D97DA4">
        <w:rPr>
          <w:sz w:val="21"/>
          <w:szCs w:val="21"/>
        </w:rPr>
        <w:t xml:space="preserve">open to </w:t>
      </w:r>
      <w:r w:rsidR="009C355E">
        <w:rPr>
          <w:sz w:val="21"/>
          <w:szCs w:val="21"/>
        </w:rPr>
        <w:t>or trust others previously</w:t>
      </w:r>
      <w:r w:rsidR="00716800">
        <w:rPr>
          <w:sz w:val="21"/>
          <w:szCs w:val="21"/>
        </w:rPr>
        <w:t xml:space="preserve">, </w:t>
      </w:r>
      <w:r w:rsidR="0021790E">
        <w:rPr>
          <w:sz w:val="21"/>
          <w:szCs w:val="21"/>
        </w:rPr>
        <w:t xml:space="preserve">allowing social workers support </w:t>
      </w:r>
      <w:r w:rsidR="007D4DD5">
        <w:rPr>
          <w:sz w:val="21"/>
          <w:szCs w:val="21"/>
        </w:rPr>
        <w:t>people dealing with trauma.</w:t>
      </w:r>
      <w:r w:rsidR="00D97DA4" w:rsidRPr="00D97DA4">
        <w:t xml:space="preserve"> </w:t>
      </w:r>
      <w:r w:rsidR="007F3ECF">
        <w:rPr>
          <w:sz w:val="21"/>
          <w:szCs w:val="21"/>
        </w:rPr>
        <w:t>Social workers</w:t>
      </w:r>
      <w:r w:rsidR="00D97DA4" w:rsidRPr="00D97DA4">
        <w:rPr>
          <w:sz w:val="21"/>
          <w:szCs w:val="21"/>
        </w:rPr>
        <w:t xml:space="preserve"> own level of empathy is </w:t>
      </w:r>
      <w:r w:rsidR="00D97DA4" w:rsidRPr="00D97DA4">
        <w:rPr>
          <w:sz w:val="21"/>
          <w:szCs w:val="21"/>
        </w:rPr>
        <w:lastRenderedPageBreak/>
        <w:t>correlated with</w:t>
      </w:r>
      <w:r w:rsidR="007F3ECF">
        <w:rPr>
          <w:sz w:val="21"/>
          <w:szCs w:val="21"/>
        </w:rPr>
        <w:t xml:space="preserve"> a</w:t>
      </w:r>
      <w:r w:rsidR="00D97DA4" w:rsidRPr="00D97DA4">
        <w:rPr>
          <w:sz w:val="21"/>
          <w:szCs w:val="21"/>
        </w:rPr>
        <w:t xml:space="preserve"> positive client outcome</w:t>
      </w:r>
      <w:r w:rsidR="007F3ECF">
        <w:rPr>
          <w:sz w:val="21"/>
          <w:szCs w:val="21"/>
        </w:rPr>
        <w:t>.</w:t>
      </w:r>
      <w:r w:rsidR="00C4633C">
        <w:rPr>
          <w:sz w:val="21"/>
          <w:szCs w:val="21"/>
        </w:rPr>
        <w:t xml:space="preserve"> Without empathy </w:t>
      </w:r>
      <w:r w:rsidR="00976AF6">
        <w:rPr>
          <w:sz w:val="21"/>
          <w:szCs w:val="21"/>
        </w:rPr>
        <w:t xml:space="preserve">service users lose trust </w:t>
      </w:r>
      <w:r w:rsidR="00A6289B">
        <w:rPr>
          <w:sz w:val="21"/>
          <w:szCs w:val="21"/>
        </w:rPr>
        <w:t>which</w:t>
      </w:r>
      <w:r w:rsidR="008B52B9">
        <w:rPr>
          <w:sz w:val="21"/>
          <w:szCs w:val="21"/>
        </w:rPr>
        <w:t xml:space="preserve"> </w:t>
      </w:r>
      <w:r w:rsidR="002803B2">
        <w:rPr>
          <w:sz w:val="21"/>
          <w:szCs w:val="21"/>
        </w:rPr>
        <w:t>reduces professional effectiveness.</w:t>
      </w:r>
    </w:p>
    <w:p w14:paraId="32EC35F9" w14:textId="77777777" w:rsidR="00F14BA0" w:rsidRDefault="00F14BA0" w:rsidP="00D97DA4">
      <w:pPr>
        <w:spacing w:after="0" w:line="240" w:lineRule="auto"/>
        <w:jc w:val="both"/>
        <w:rPr>
          <w:sz w:val="21"/>
          <w:szCs w:val="21"/>
        </w:rPr>
      </w:pPr>
    </w:p>
    <w:p w14:paraId="7338813D" w14:textId="7A92D1D7" w:rsidR="00C85A7C" w:rsidRDefault="007D1903" w:rsidP="00C85A7C">
      <w:pPr>
        <w:spacing w:after="0" w:line="240" w:lineRule="auto"/>
        <w:jc w:val="both"/>
        <w:rPr>
          <w:sz w:val="21"/>
          <w:szCs w:val="21"/>
        </w:rPr>
      </w:pPr>
      <w:r>
        <w:rPr>
          <w:sz w:val="21"/>
          <w:szCs w:val="21"/>
        </w:rPr>
        <w:t xml:space="preserve">Lastly, </w:t>
      </w:r>
      <w:r w:rsidR="00146B32">
        <w:rPr>
          <w:sz w:val="21"/>
          <w:szCs w:val="21"/>
        </w:rPr>
        <w:t xml:space="preserve">another crucial skill required by social workers in health care is the </w:t>
      </w:r>
      <w:r w:rsidR="002530D1">
        <w:rPr>
          <w:sz w:val="21"/>
          <w:szCs w:val="21"/>
        </w:rPr>
        <w:t xml:space="preserve">ability to work well under pressure which comes from dealing with </w:t>
      </w:r>
      <w:r w:rsidR="002828A7">
        <w:rPr>
          <w:sz w:val="21"/>
          <w:szCs w:val="21"/>
        </w:rPr>
        <w:t xml:space="preserve">challenging behaviour. </w:t>
      </w:r>
      <w:r w:rsidR="00093473">
        <w:rPr>
          <w:sz w:val="21"/>
          <w:szCs w:val="21"/>
        </w:rPr>
        <w:t xml:space="preserve">Reasons for challenging behaviour could range from biological causes or </w:t>
      </w:r>
      <w:r w:rsidR="00E735CD">
        <w:rPr>
          <w:sz w:val="21"/>
          <w:szCs w:val="21"/>
        </w:rPr>
        <w:t xml:space="preserve">signals of distress such as pain, </w:t>
      </w:r>
      <w:r w:rsidR="003D377C">
        <w:rPr>
          <w:sz w:val="21"/>
          <w:szCs w:val="21"/>
        </w:rPr>
        <w:t xml:space="preserve">anger, abuse, discomfort of frustration. Whilst dealing with challenging behaviour it is important for social workers to remain calm and collected ensuring </w:t>
      </w:r>
      <w:r w:rsidR="00E84D94">
        <w:rPr>
          <w:sz w:val="21"/>
          <w:szCs w:val="21"/>
        </w:rPr>
        <w:t>the clients feel comfortable and safe</w:t>
      </w:r>
      <w:r w:rsidR="00C21948">
        <w:rPr>
          <w:sz w:val="21"/>
          <w:szCs w:val="21"/>
        </w:rPr>
        <w:t xml:space="preserve">, that could be by potentially seeing signs earlier on and being able to avoid situations that could lead to </w:t>
      </w:r>
      <w:r w:rsidR="007D3018">
        <w:rPr>
          <w:sz w:val="21"/>
          <w:szCs w:val="21"/>
        </w:rPr>
        <w:t xml:space="preserve">any potential risks. </w:t>
      </w:r>
      <w:r w:rsidR="00AA3986">
        <w:rPr>
          <w:sz w:val="21"/>
          <w:szCs w:val="21"/>
        </w:rPr>
        <w:t xml:space="preserve">For </w:t>
      </w:r>
      <w:r w:rsidR="00DB46B2">
        <w:rPr>
          <w:sz w:val="21"/>
          <w:szCs w:val="21"/>
        </w:rPr>
        <w:t>example,</w:t>
      </w:r>
      <w:r w:rsidR="00AA3986">
        <w:rPr>
          <w:sz w:val="21"/>
          <w:szCs w:val="21"/>
        </w:rPr>
        <w:t xml:space="preserve"> if a client suffers with </w:t>
      </w:r>
      <w:r w:rsidR="009B309E">
        <w:rPr>
          <w:sz w:val="21"/>
          <w:szCs w:val="21"/>
        </w:rPr>
        <w:t>anxiety,</w:t>
      </w:r>
      <w:r w:rsidR="00AA3986">
        <w:rPr>
          <w:sz w:val="21"/>
          <w:szCs w:val="21"/>
        </w:rPr>
        <w:t xml:space="preserve"> it is important to get to know them and find out what situations to avoid, </w:t>
      </w:r>
      <w:r w:rsidR="0014122D">
        <w:rPr>
          <w:sz w:val="21"/>
          <w:szCs w:val="21"/>
        </w:rPr>
        <w:t xml:space="preserve">if the client struggles with </w:t>
      </w:r>
      <w:r w:rsidR="002B0EA1">
        <w:rPr>
          <w:sz w:val="21"/>
          <w:szCs w:val="21"/>
        </w:rPr>
        <w:t xml:space="preserve">large </w:t>
      </w:r>
      <w:r w:rsidR="00605ADF">
        <w:rPr>
          <w:sz w:val="21"/>
          <w:szCs w:val="21"/>
        </w:rPr>
        <w:t>crowds,</w:t>
      </w:r>
      <w:r w:rsidR="002B0EA1">
        <w:rPr>
          <w:sz w:val="21"/>
          <w:szCs w:val="21"/>
        </w:rPr>
        <w:t xml:space="preserve"> it is best to </w:t>
      </w:r>
      <w:r w:rsidR="00161D1B">
        <w:rPr>
          <w:sz w:val="21"/>
          <w:szCs w:val="21"/>
        </w:rPr>
        <w:t xml:space="preserve">arrange for one-to-one support </w:t>
      </w:r>
      <w:r w:rsidR="00E7274C">
        <w:rPr>
          <w:sz w:val="21"/>
          <w:szCs w:val="21"/>
        </w:rPr>
        <w:t xml:space="preserve">or to ensure they are placed in smaller groups </w:t>
      </w:r>
      <w:r w:rsidR="00E7274C" w:rsidRPr="00E7274C">
        <w:rPr>
          <w:sz w:val="21"/>
          <w:szCs w:val="21"/>
        </w:rPr>
        <w:t>Skills for Health (2014) Recognising and dealing with challenging behaviour</w:t>
      </w:r>
      <w:r w:rsidR="00E7274C">
        <w:rPr>
          <w:sz w:val="21"/>
          <w:szCs w:val="21"/>
        </w:rPr>
        <w:t>.</w:t>
      </w:r>
    </w:p>
    <w:p w14:paraId="68789E00" w14:textId="77777777" w:rsidR="00192E14" w:rsidRDefault="00192E14" w:rsidP="00500295">
      <w:pPr>
        <w:spacing w:after="0"/>
        <w:rPr>
          <w:sz w:val="21"/>
          <w:szCs w:val="21"/>
        </w:rPr>
      </w:pPr>
    </w:p>
    <w:p w14:paraId="0BC17939" w14:textId="77777777" w:rsidR="00103375" w:rsidRDefault="00103375" w:rsidP="00500295">
      <w:pPr>
        <w:spacing w:after="0"/>
        <w:rPr>
          <w:sz w:val="21"/>
          <w:szCs w:val="21"/>
        </w:rPr>
      </w:pPr>
    </w:p>
    <w:p w14:paraId="2703A512" w14:textId="42347451" w:rsidR="00500295" w:rsidRDefault="00951474" w:rsidP="00500295">
      <w:pPr>
        <w:spacing w:after="0"/>
        <w:rPr>
          <w:sz w:val="21"/>
          <w:szCs w:val="21"/>
        </w:rPr>
      </w:pPr>
      <w:r>
        <w:rPr>
          <w:sz w:val="21"/>
          <w:szCs w:val="21"/>
        </w:rPr>
        <w:t xml:space="preserve">An important </w:t>
      </w:r>
      <w:r w:rsidR="00F914DD">
        <w:rPr>
          <w:sz w:val="21"/>
          <w:szCs w:val="21"/>
        </w:rPr>
        <w:t>technique used in social work is reflective practice</w:t>
      </w:r>
      <w:r w:rsidR="00AF4F34">
        <w:rPr>
          <w:sz w:val="21"/>
          <w:szCs w:val="21"/>
        </w:rPr>
        <w:t xml:space="preserve">, it ensures </w:t>
      </w:r>
      <w:r w:rsidR="00D16379">
        <w:rPr>
          <w:sz w:val="21"/>
          <w:szCs w:val="21"/>
        </w:rPr>
        <w:t xml:space="preserve">social workers develop good decision-making skills </w:t>
      </w:r>
      <w:r w:rsidR="00193AFC">
        <w:rPr>
          <w:sz w:val="21"/>
          <w:szCs w:val="21"/>
        </w:rPr>
        <w:t xml:space="preserve">and clear communication. </w:t>
      </w:r>
      <w:r w:rsidR="00874470">
        <w:rPr>
          <w:sz w:val="21"/>
          <w:szCs w:val="21"/>
        </w:rPr>
        <w:t>Reflecting</w:t>
      </w:r>
      <w:r w:rsidR="007F51FC">
        <w:rPr>
          <w:sz w:val="21"/>
          <w:szCs w:val="21"/>
        </w:rPr>
        <w:t xml:space="preserve"> </w:t>
      </w:r>
      <w:r w:rsidR="006A60E1">
        <w:rPr>
          <w:sz w:val="21"/>
          <w:szCs w:val="21"/>
        </w:rPr>
        <w:t xml:space="preserve">on past </w:t>
      </w:r>
      <w:r w:rsidR="000319A2">
        <w:rPr>
          <w:sz w:val="21"/>
          <w:szCs w:val="21"/>
        </w:rPr>
        <w:t xml:space="preserve">experiences allows social workers </w:t>
      </w:r>
      <w:r w:rsidR="004F45E5">
        <w:rPr>
          <w:sz w:val="21"/>
          <w:szCs w:val="21"/>
        </w:rPr>
        <w:t xml:space="preserve">identify </w:t>
      </w:r>
      <w:r w:rsidR="00E0350B">
        <w:rPr>
          <w:sz w:val="21"/>
          <w:szCs w:val="21"/>
        </w:rPr>
        <w:t xml:space="preserve">strengths </w:t>
      </w:r>
      <w:r w:rsidR="000052DE">
        <w:rPr>
          <w:sz w:val="21"/>
          <w:szCs w:val="21"/>
        </w:rPr>
        <w:t>and recognise area that need improving</w:t>
      </w:r>
      <w:r w:rsidR="009851B9">
        <w:rPr>
          <w:sz w:val="21"/>
          <w:szCs w:val="21"/>
        </w:rPr>
        <w:t>. A reflective mod</w:t>
      </w:r>
      <w:r w:rsidR="00ED3928">
        <w:rPr>
          <w:sz w:val="21"/>
          <w:szCs w:val="21"/>
        </w:rPr>
        <w:t xml:space="preserve">el by </w:t>
      </w:r>
      <w:r w:rsidR="00AA567A" w:rsidRPr="00AA567A">
        <w:rPr>
          <w:sz w:val="21"/>
          <w:szCs w:val="21"/>
        </w:rPr>
        <w:t>Gibbs Reflective Cycle</w:t>
      </w:r>
      <w:r w:rsidR="00AA567A">
        <w:rPr>
          <w:sz w:val="21"/>
          <w:szCs w:val="21"/>
        </w:rPr>
        <w:t xml:space="preserve"> (1988)</w:t>
      </w:r>
      <w:r w:rsidR="00942C3F">
        <w:rPr>
          <w:sz w:val="21"/>
          <w:szCs w:val="21"/>
        </w:rPr>
        <w:t xml:space="preserve"> allows social workers analyse situations and </w:t>
      </w:r>
      <w:r w:rsidR="00874470">
        <w:rPr>
          <w:sz w:val="21"/>
          <w:szCs w:val="21"/>
        </w:rPr>
        <w:t>learn from past experiences</w:t>
      </w:r>
      <w:r w:rsidR="007D4CC4">
        <w:rPr>
          <w:sz w:val="21"/>
          <w:szCs w:val="21"/>
        </w:rPr>
        <w:t xml:space="preserve"> </w:t>
      </w:r>
      <w:r w:rsidR="007D4CC4" w:rsidRPr="007D4CC4">
        <w:rPr>
          <w:sz w:val="21"/>
          <w:szCs w:val="21"/>
        </w:rPr>
        <w:t>McLeod, S. (2025) Gibbs Reflective Cycle</w:t>
      </w:r>
      <w:r w:rsidR="007D4CC4">
        <w:rPr>
          <w:sz w:val="21"/>
          <w:szCs w:val="21"/>
        </w:rPr>
        <w:t>.</w:t>
      </w:r>
      <w:r w:rsidR="00C07E23">
        <w:rPr>
          <w:sz w:val="21"/>
          <w:szCs w:val="21"/>
        </w:rPr>
        <w:t xml:space="preserve"> Reflection </w:t>
      </w:r>
      <w:r w:rsidR="00AA5F16">
        <w:rPr>
          <w:sz w:val="21"/>
          <w:szCs w:val="21"/>
        </w:rPr>
        <w:t xml:space="preserve">helps communication to be improved </w:t>
      </w:r>
      <w:r w:rsidR="00282BDC">
        <w:rPr>
          <w:sz w:val="21"/>
          <w:szCs w:val="21"/>
        </w:rPr>
        <w:t>by allowing professionals to evaluate how well they have listened, responded and provided support</w:t>
      </w:r>
      <w:r w:rsidR="00D95071">
        <w:rPr>
          <w:sz w:val="21"/>
          <w:szCs w:val="21"/>
        </w:rPr>
        <w:t>.</w:t>
      </w:r>
    </w:p>
    <w:p w14:paraId="67BA5453" w14:textId="77777777" w:rsidR="00D95071" w:rsidRDefault="00D95071" w:rsidP="00500295">
      <w:pPr>
        <w:spacing w:after="0"/>
        <w:rPr>
          <w:sz w:val="21"/>
          <w:szCs w:val="21"/>
        </w:rPr>
      </w:pPr>
    </w:p>
    <w:p w14:paraId="63C74114" w14:textId="6BE47E10" w:rsidR="00D95071" w:rsidRDefault="0040023D" w:rsidP="00500295">
      <w:pPr>
        <w:spacing w:after="0"/>
        <w:rPr>
          <w:sz w:val="21"/>
          <w:szCs w:val="21"/>
        </w:rPr>
      </w:pPr>
      <w:r>
        <w:rPr>
          <w:sz w:val="21"/>
          <w:szCs w:val="21"/>
        </w:rPr>
        <w:t xml:space="preserve">Microsoft office 365 is an important tool </w:t>
      </w:r>
      <w:r w:rsidR="00285DD4">
        <w:rPr>
          <w:sz w:val="21"/>
          <w:szCs w:val="21"/>
        </w:rPr>
        <w:t xml:space="preserve">used in </w:t>
      </w:r>
      <w:r w:rsidR="00BF4904">
        <w:rPr>
          <w:sz w:val="21"/>
          <w:szCs w:val="21"/>
        </w:rPr>
        <w:t>today’s</w:t>
      </w:r>
      <w:r w:rsidR="00285DD4">
        <w:rPr>
          <w:sz w:val="21"/>
          <w:szCs w:val="21"/>
        </w:rPr>
        <w:t xml:space="preserve"> times as it has digitalised the way </w:t>
      </w:r>
      <w:r w:rsidR="00AF7657">
        <w:rPr>
          <w:sz w:val="21"/>
          <w:szCs w:val="21"/>
        </w:rPr>
        <w:t xml:space="preserve">that information is stored </w:t>
      </w:r>
      <w:r w:rsidR="007E1296">
        <w:rPr>
          <w:sz w:val="21"/>
          <w:szCs w:val="21"/>
        </w:rPr>
        <w:t xml:space="preserve">and used as well as improved communication between </w:t>
      </w:r>
      <w:r w:rsidR="00BF4904">
        <w:rPr>
          <w:sz w:val="21"/>
          <w:szCs w:val="21"/>
        </w:rPr>
        <w:t>professionals</w:t>
      </w:r>
      <w:r w:rsidR="007E1296">
        <w:rPr>
          <w:sz w:val="21"/>
          <w:szCs w:val="21"/>
        </w:rPr>
        <w:t xml:space="preserve"> and the people they serve</w:t>
      </w:r>
      <w:r w:rsidR="00BF4904">
        <w:rPr>
          <w:sz w:val="21"/>
          <w:szCs w:val="21"/>
        </w:rPr>
        <w:t xml:space="preserve">. </w:t>
      </w:r>
      <w:r w:rsidR="00591010">
        <w:rPr>
          <w:sz w:val="21"/>
          <w:szCs w:val="21"/>
        </w:rPr>
        <w:t xml:space="preserve">Office 365 provides a variety of different communication platforms </w:t>
      </w:r>
      <w:r w:rsidR="000C04B9">
        <w:rPr>
          <w:sz w:val="21"/>
          <w:szCs w:val="21"/>
        </w:rPr>
        <w:t xml:space="preserve">including </w:t>
      </w:r>
      <w:r w:rsidR="000C04B9" w:rsidRPr="000C04B9">
        <w:rPr>
          <w:sz w:val="21"/>
          <w:szCs w:val="21"/>
        </w:rPr>
        <w:t>Outlook, Exchange, and Microsoft Teams</w:t>
      </w:r>
      <w:r w:rsidR="000C04B9">
        <w:rPr>
          <w:sz w:val="21"/>
          <w:szCs w:val="21"/>
        </w:rPr>
        <w:t xml:space="preserve"> enabling social workers and other health care professionals to connect </w:t>
      </w:r>
      <w:r w:rsidR="00F36D2C">
        <w:rPr>
          <w:sz w:val="21"/>
          <w:szCs w:val="21"/>
        </w:rPr>
        <w:t>across different platforms and devices</w:t>
      </w:r>
      <w:r w:rsidR="00706C15">
        <w:rPr>
          <w:sz w:val="21"/>
          <w:szCs w:val="21"/>
        </w:rPr>
        <w:t xml:space="preserve"> </w:t>
      </w:r>
      <w:r w:rsidR="00706C15" w:rsidRPr="00706C15">
        <w:rPr>
          <w:sz w:val="21"/>
          <w:szCs w:val="21"/>
        </w:rPr>
        <w:t>Sivadasan, V. (2024) 'Empowering Social Services Organizations with Microsoft Office 365</w:t>
      </w:r>
      <w:r w:rsidR="00706C15">
        <w:rPr>
          <w:sz w:val="21"/>
          <w:szCs w:val="21"/>
        </w:rPr>
        <w:t xml:space="preserve">’. </w:t>
      </w:r>
      <w:r w:rsidR="004B7D37">
        <w:rPr>
          <w:sz w:val="21"/>
          <w:szCs w:val="21"/>
        </w:rPr>
        <w:t xml:space="preserve">This tool is helpful for instances of </w:t>
      </w:r>
      <w:r w:rsidR="001D066E">
        <w:rPr>
          <w:sz w:val="21"/>
          <w:szCs w:val="21"/>
        </w:rPr>
        <w:t xml:space="preserve">communicating with clients too, if there is ever an instance where a </w:t>
      </w:r>
      <w:r w:rsidR="004B6D32">
        <w:rPr>
          <w:sz w:val="21"/>
          <w:szCs w:val="21"/>
        </w:rPr>
        <w:t>face-to-face</w:t>
      </w:r>
      <w:r w:rsidR="001D066E">
        <w:rPr>
          <w:sz w:val="21"/>
          <w:szCs w:val="21"/>
        </w:rPr>
        <w:t xml:space="preserve"> </w:t>
      </w:r>
      <w:r w:rsidR="002C7360">
        <w:rPr>
          <w:sz w:val="21"/>
          <w:szCs w:val="21"/>
        </w:rPr>
        <w:t xml:space="preserve">visit is not possible, a platform like teams allows for a meeting </w:t>
      </w:r>
      <w:r w:rsidR="00362EA0">
        <w:rPr>
          <w:sz w:val="21"/>
          <w:szCs w:val="21"/>
        </w:rPr>
        <w:t>to be conducted on there.</w:t>
      </w:r>
    </w:p>
    <w:p w14:paraId="0B69DC2F" w14:textId="77777777" w:rsidR="00362EA0" w:rsidRDefault="00362EA0" w:rsidP="00500295">
      <w:pPr>
        <w:spacing w:after="0"/>
        <w:rPr>
          <w:sz w:val="21"/>
          <w:szCs w:val="21"/>
        </w:rPr>
      </w:pPr>
    </w:p>
    <w:p w14:paraId="236199FF" w14:textId="565E7BD0" w:rsidR="00362EA0" w:rsidRPr="00242974" w:rsidRDefault="00560211" w:rsidP="00500295">
      <w:pPr>
        <w:spacing w:after="0"/>
        <w:rPr>
          <w:sz w:val="21"/>
          <w:szCs w:val="21"/>
        </w:rPr>
      </w:pPr>
      <w:r>
        <w:rPr>
          <w:sz w:val="21"/>
          <w:szCs w:val="21"/>
        </w:rPr>
        <w:t>Last</w:t>
      </w:r>
      <w:r w:rsidR="006B50C0">
        <w:rPr>
          <w:sz w:val="21"/>
          <w:szCs w:val="21"/>
        </w:rPr>
        <w:t>ly, case recording is an important technique used by social workers</w:t>
      </w:r>
      <w:r w:rsidR="00A92660">
        <w:rPr>
          <w:sz w:val="21"/>
          <w:szCs w:val="21"/>
        </w:rPr>
        <w:t>, as it ensures that all information necessary is recorded correctly and available for other health care professionals and new case workers to access if needed</w:t>
      </w:r>
      <w:r w:rsidR="00BD2290">
        <w:rPr>
          <w:sz w:val="21"/>
          <w:szCs w:val="21"/>
        </w:rPr>
        <w:t xml:space="preserve"> </w:t>
      </w:r>
      <w:r w:rsidR="00BD2290" w:rsidRPr="00BD2290">
        <w:rPr>
          <w:sz w:val="21"/>
          <w:szCs w:val="21"/>
        </w:rPr>
        <w:t>Stanley, Y. (2019) 'What makes an effective case record?</w:t>
      </w:r>
      <w:r w:rsidR="00BD2290">
        <w:rPr>
          <w:sz w:val="21"/>
          <w:szCs w:val="21"/>
        </w:rPr>
        <w:t xml:space="preserve">’. </w:t>
      </w:r>
      <w:r w:rsidR="003443A1">
        <w:rPr>
          <w:sz w:val="21"/>
          <w:szCs w:val="21"/>
        </w:rPr>
        <w:t>Correct documentation supports effective communication between social workers</w:t>
      </w:r>
      <w:r w:rsidR="00BB2E06">
        <w:rPr>
          <w:sz w:val="21"/>
          <w:szCs w:val="21"/>
        </w:rPr>
        <w:t xml:space="preserve"> by providing a shared understanding of the </w:t>
      </w:r>
      <w:r w:rsidR="00F5117F">
        <w:rPr>
          <w:sz w:val="21"/>
          <w:szCs w:val="21"/>
        </w:rPr>
        <w:t>clients’</w:t>
      </w:r>
      <w:r w:rsidR="00D45F55">
        <w:rPr>
          <w:sz w:val="21"/>
          <w:szCs w:val="21"/>
        </w:rPr>
        <w:t xml:space="preserve"> situation and the actions that have been taken</w:t>
      </w:r>
      <w:r w:rsidR="00F5117F">
        <w:rPr>
          <w:sz w:val="21"/>
          <w:szCs w:val="21"/>
        </w:rPr>
        <w:t>.</w:t>
      </w:r>
      <w:r w:rsidR="00557CA0">
        <w:rPr>
          <w:sz w:val="21"/>
          <w:szCs w:val="21"/>
        </w:rPr>
        <w:t xml:space="preserve"> Having </w:t>
      </w:r>
      <w:r w:rsidR="00882FA4">
        <w:rPr>
          <w:sz w:val="21"/>
          <w:szCs w:val="21"/>
        </w:rPr>
        <w:t>everything</w:t>
      </w:r>
      <w:r w:rsidR="00557CA0">
        <w:rPr>
          <w:sz w:val="21"/>
          <w:szCs w:val="21"/>
        </w:rPr>
        <w:t xml:space="preserve"> recorded </w:t>
      </w:r>
      <w:r w:rsidR="005228A3">
        <w:rPr>
          <w:sz w:val="21"/>
          <w:szCs w:val="21"/>
        </w:rPr>
        <w:t>allows social workers to track any changes</w:t>
      </w:r>
      <w:r w:rsidR="00882FA4">
        <w:rPr>
          <w:sz w:val="21"/>
          <w:szCs w:val="21"/>
        </w:rPr>
        <w:t xml:space="preserve"> that were made over time and justify further decision making</w:t>
      </w:r>
      <w:r w:rsidR="00E71FEA">
        <w:rPr>
          <w:sz w:val="21"/>
          <w:szCs w:val="21"/>
        </w:rPr>
        <w:t xml:space="preserve">. </w:t>
      </w:r>
      <w:r w:rsidR="00D2455B">
        <w:rPr>
          <w:sz w:val="21"/>
          <w:szCs w:val="21"/>
        </w:rPr>
        <w:t xml:space="preserve">For example </w:t>
      </w:r>
      <w:r w:rsidR="008734A1">
        <w:rPr>
          <w:sz w:val="21"/>
          <w:szCs w:val="21"/>
        </w:rPr>
        <w:t xml:space="preserve">when social workers work with children </w:t>
      </w:r>
      <w:proofErr w:type="gramStart"/>
      <w:r w:rsidR="008734A1">
        <w:rPr>
          <w:sz w:val="21"/>
          <w:szCs w:val="21"/>
        </w:rPr>
        <w:t>T”</w:t>
      </w:r>
      <w:r w:rsidR="00B27ABB" w:rsidRPr="00B27ABB">
        <w:rPr>
          <w:sz w:val="21"/>
          <w:szCs w:val="21"/>
        </w:rPr>
        <w:t>his</w:t>
      </w:r>
      <w:proofErr w:type="gramEnd"/>
      <w:r w:rsidR="00B27ABB" w:rsidRPr="00B27ABB">
        <w:rPr>
          <w:sz w:val="21"/>
          <w:szCs w:val="21"/>
        </w:rPr>
        <w:t xml:space="preserve"> means that a manager, new social worker or out-of-hours team can pick it up and immediately understand what a child needs.</w:t>
      </w:r>
      <w:r w:rsidR="008734A1">
        <w:rPr>
          <w:sz w:val="21"/>
          <w:szCs w:val="21"/>
        </w:rPr>
        <w:t>”</w:t>
      </w:r>
      <w:r w:rsidR="00103375">
        <w:rPr>
          <w:sz w:val="21"/>
          <w:szCs w:val="21"/>
        </w:rPr>
        <w:t xml:space="preserve"> </w:t>
      </w:r>
      <w:r w:rsidR="00103375" w:rsidRPr="00103375">
        <w:rPr>
          <w:sz w:val="21"/>
          <w:szCs w:val="21"/>
        </w:rPr>
        <w:t>Stanley, Y. (2019) 'What makes an effective case record?'</w:t>
      </w:r>
      <w:r w:rsidR="00103375">
        <w:rPr>
          <w:sz w:val="21"/>
          <w:szCs w:val="21"/>
        </w:rPr>
        <w:t>.</w:t>
      </w:r>
    </w:p>
    <w:p w14:paraId="1497148C" w14:textId="6FE2C4CD" w:rsidR="00A946CB" w:rsidRPr="002976D4" w:rsidRDefault="00AA77C8" w:rsidP="00A946CB">
      <w:pPr>
        <w:pStyle w:val="Heading2"/>
        <w:rPr>
          <w:color w:val="4472C4" w:themeColor="accent1"/>
          <w:szCs w:val="24"/>
        </w:rPr>
      </w:pPr>
      <w:bookmarkStart w:id="3" w:name="_Toc210644597"/>
      <w:r w:rsidRPr="002976D4">
        <w:rPr>
          <w:color w:val="4472C4" w:themeColor="accent1"/>
          <w:szCs w:val="24"/>
        </w:rPr>
        <w:t>1</w:t>
      </w:r>
      <w:r w:rsidR="00A946CB" w:rsidRPr="002976D4">
        <w:rPr>
          <w:color w:val="4472C4" w:themeColor="accent1"/>
          <w:szCs w:val="24"/>
        </w:rPr>
        <w:t>.4 Conclusion</w:t>
      </w:r>
      <w:bookmarkEnd w:id="3"/>
    </w:p>
    <w:p w14:paraId="7E74E8A8" w14:textId="77777777" w:rsidR="00190D36" w:rsidRDefault="00190D36" w:rsidP="00226D31">
      <w:pPr>
        <w:spacing w:after="0" w:line="240" w:lineRule="auto"/>
        <w:rPr>
          <w:b/>
          <w:bCs/>
          <w:sz w:val="21"/>
          <w:szCs w:val="21"/>
        </w:rPr>
      </w:pPr>
    </w:p>
    <w:p w14:paraId="515E6B71" w14:textId="7C380EFE" w:rsidR="00190D36" w:rsidRPr="00190D36" w:rsidRDefault="00190D36" w:rsidP="00226D31">
      <w:pPr>
        <w:spacing w:after="0" w:line="240" w:lineRule="auto"/>
        <w:rPr>
          <w:sz w:val="21"/>
          <w:szCs w:val="21"/>
        </w:rPr>
      </w:pPr>
      <w:r>
        <w:rPr>
          <w:sz w:val="21"/>
          <w:szCs w:val="21"/>
        </w:rPr>
        <w:t xml:space="preserve">In conclusion social workers </w:t>
      </w:r>
      <w:r w:rsidR="00CD2972">
        <w:rPr>
          <w:sz w:val="21"/>
          <w:szCs w:val="21"/>
        </w:rPr>
        <w:t>have a significantly important role in the health and social care sector</w:t>
      </w:r>
      <w:r w:rsidR="001C024B">
        <w:rPr>
          <w:sz w:val="21"/>
          <w:szCs w:val="21"/>
        </w:rPr>
        <w:t xml:space="preserve">, supporting clients, their families and communities by </w:t>
      </w:r>
      <w:r w:rsidR="000D207E">
        <w:rPr>
          <w:sz w:val="21"/>
          <w:szCs w:val="21"/>
        </w:rPr>
        <w:t xml:space="preserve">safeguarding, interventions and conducting assessments which help with correct record keeping. </w:t>
      </w:r>
      <w:r w:rsidR="00C9329C">
        <w:rPr>
          <w:sz w:val="21"/>
          <w:szCs w:val="21"/>
        </w:rPr>
        <w:t xml:space="preserve">The role requires a lot of professionalism and responsibility. </w:t>
      </w:r>
      <w:r w:rsidR="00693703">
        <w:rPr>
          <w:sz w:val="21"/>
          <w:szCs w:val="21"/>
        </w:rPr>
        <w:t xml:space="preserve">Empathy, communication and problem solving are essential </w:t>
      </w:r>
      <w:r w:rsidR="00693703">
        <w:rPr>
          <w:sz w:val="21"/>
          <w:szCs w:val="21"/>
        </w:rPr>
        <w:lastRenderedPageBreak/>
        <w:t xml:space="preserve">skills which allow social workers </w:t>
      </w:r>
      <w:r w:rsidR="00DB7C00">
        <w:rPr>
          <w:sz w:val="21"/>
          <w:szCs w:val="21"/>
        </w:rPr>
        <w:t xml:space="preserve">to perform their job to the full extent. Tools and techniques such as reflective practice, case recording and </w:t>
      </w:r>
      <w:r w:rsidR="001D254A">
        <w:rPr>
          <w:sz w:val="21"/>
          <w:szCs w:val="21"/>
        </w:rPr>
        <w:t xml:space="preserve">Microsoft office 365 allow social workers to </w:t>
      </w:r>
      <w:r w:rsidR="003B1FDC">
        <w:rPr>
          <w:sz w:val="21"/>
          <w:szCs w:val="21"/>
        </w:rPr>
        <w:t xml:space="preserve">carry out their duties effectively. By combining </w:t>
      </w:r>
      <w:r w:rsidR="00AB53DE">
        <w:rPr>
          <w:sz w:val="21"/>
          <w:szCs w:val="21"/>
        </w:rPr>
        <w:t xml:space="preserve">all these skills, tools and techniques social workers can promote wellbeing </w:t>
      </w:r>
      <w:r w:rsidR="009B309E">
        <w:rPr>
          <w:sz w:val="21"/>
          <w:szCs w:val="21"/>
        </w:rPr>
        <w:t>and protect vulnerable people from harm and abuse.</w:t>
      </w:r>
    </w:p>
    <w:p w14:paraId="49C5BC0C" w14:textId="77777777" w:rsidR="00364C35" w:rsidRPr="00242974" w:rsidRDefault="00364C35" w:rsidP="00364C35"/>
    <w:p w14:paraId="6C4B494D" w14:textId="763B24A0" w:rsidR="00226D31" w:rsidRPr="002976D4" w:rsidRDefault="00AA77C8" w:rsidP="00226D31">
      <w:pPr>
        <w:pStyle w:val="Heading2"/>
        <w:rPr>
          <w:color w:val="4472C4" w:themeColor="accent1"/>
          <w:szCs w:val="24"/>
        </w:rPr>
      </w:pPr>
      <w:bookmarkStart w:id="4" w:name="_Toc210644598"/>
      <w:r w:rsidRPr="002976D4">
        <w:rPr>
          <w:color w:val="4472C4" w:themeColor="accent1"/>
          <w:szCs w:val="24"/>
        </w:rPr>
        <w:t>1</w:t>
      </w:r>
      <w:r w:rsidR="00226D31" w:rsidRPr="002976D4">
        <w:rPr>
          <w:color w:val="4472C4" w:themeColor="accent1"/>
          <w:szCs w:val="24"/>
        </w:rPr>
        <w:t>.5 Reference List</w:t>
      </w:r>
      <w:bookmarkEnd w:id="4"/>
    </w:p>
    <w:p w14:paraId="1784F242" w14:textId="462CB95F" w:rsidR="00500295" w:rsidRPr="00242974" w:rsidRDefault="006232DF" w:rsidP="006232DF">
      <w:pPr>
        <w:spacing w:after="0" w:line="240" w:lineRule="auto"/>
        <w:rPr>
          <w:sz w:val="21"/>
          <w:szCs w:val="21"/>
        </w:rPr>
      </w:pPr>
      <w:r w:rsidRPr="00242974">
        <w:rPr>
          <w:sz w:val="21"/>
          <w:szCs w:val="21"/>
        </w:rPr>
        <w:t xml:space="preserve">Only include sources you </w:t>
      </w:r>
      <w:proofErr w:type="gramStart"/>
      <w:r w:rsidRPr="00242974">
        <w:rPr>
          <w:sz w:val="21"/>
          <w:szCs w:val="21"/>
        </w:rPr>
        <w:t>actually used</w:t>
      </w:r>
      <w:proofErr w:type="gramEnd"/>
      <w:r w:rsidRPr="00242974">
        <w:rPr>
          <w:sz w:val="21"/>
          <w:szCs w:val="21"/>
        </w:rPr>
        <w:t xml:space="preserve"> in your mini report (</w:t>
      </w:r>
      <w:r w:rsidR="00EC7FD2" w:rsidRPr="00242974">
        <w:rPr>
          <w:sz w:val="21"/>
          <w:szCs w:val="21"/>
        </w:rPr>
        <w:t>quoted</w:t>
      </w:r>
      <w:r w:rsidRPr="00242974">
        <w:rPr>
          <w:sz w:val="21"/>
          <w:szCs w:val="21"/>
        </w:rPr>
        <w:t xml:space="preserve"> or paraphrased).</w:t>
      </w:r>
      <w:r w:rsidR="00500295" w:rsidRPr="00242974">
        <w:rPr>
          <w:sz w:val="21"/>
          <w:szCs w:val="21"/>
        </w:rPr>
        <w:t xml:space="preserve"> </w:t>
      </w:r>
    </w:p>
    <w:p w14:paraId="7ADCE463" w14:textId="77777777" w:rsidR="00500295" w:rsidRPr="00242974" w:rsidRDefault="006232DF" w:rsidP="006232DF">
      <w:pPr>
        <w:spacing w:after="0" w:line="240" w:lineRule="auto"/>
        <w:rPr>
          <w:sz w:val="21"/>
          <w:szCs w:val="21"/>
        </w:rPr>
      </w:pPr>
      <w:r w:rsidRPr="00242974">
        <w:rPr>
          <w:sz w:val="21"/>
          <w:szCs w:val="21"/>
        </w:rPr>
        <w:t>List sources in alphabetical order by the author’s surname.</w:t>
      </w:r>
      <w:r w:rsidR="00500295" w:rsidRPr="00242974">
        <w:rPr>
          <w:sz w:val="21"/>
          <w:szCs w:val="21"/>
        </w:rPr>
        <w:t xml:space="preserve"> </w:t>
      </w:r>
    </w:p>
    <w:p w14:paraId="02BEC4DC" w14:textId="0FD4C64D" w:rsidR="006232DF" w:rsidRPr="00242974" w:rsidRDefault="006232DF" w:rsidP="006232DF">
      <w:pPr>
        <w:spacing w:after="0" w:line="240" w:lineRule="auto"/>
        <w:rPr>
          <w:sz w:val="21"/>
          <w:szCs w:val="21"/>
        </w:rPr>
      </w:pPr>
      <w:r w:rsidRPr="00242974">
        <w:rPr>
          <w:sz w:val="21"/>
          <w:szCs w:val="21"/>
        </w:rPr>
        <w:t xml:space="preserve">Separate each source clearly on a new </w:t>
      </w:r>
      <w:proofErr w:type="gramStart"/>
      <w:r w:rsidRPr="00242974">
        <w:rPr>
          <w:sz w:val="21"/>
          <w:szCs w:val="21"/>
        </w:rPr>
        <w:t>line</w:t>
      </w:r>
      <w:proofErr w:type="gramEnd"/>
    </w:p>
    <w:p w14:paraId="7B12CEED" w14:textId="77777777" w:rsidR="006232DF" w:rsidRDefault="006232DF" w:rsidP="006232DF">
      <w:pPr>
        <w:spacing w:after="0" w:line="240" w:lineRule="auto"/>
        <w:rPr>
          <w:sz w:val="21"/>
          <w:szCs w:val="21"/>
        </w:rPr>
      </w:pPr>
      <w:r w:rsidRPr="00242974">
        <w:rPr>
          <w:sz w:val="21"/>
          <w:szCs w:val="21"/>
        </w:rPr>
        <w:t>Don’t number the list.</w:t>
      </w:r>
    </w:p>
    <w:p w14:paraId="69505919" w14:textId="77777777" w:rsidR="00605ADF" w:rsidRDefault="00605ADF" w:rsidP="006232DF">
      <w:pPr>
        <w:spacing w:after="0" w:line="240" w:lineRule="auto"/>
        <w:rPr>
          <w:sz w:val="21"/>
          <w:szCs w:val="21"/>
        </w:rPr>
      </w:pPr>
    </w:p>
    <w:p w14:paraId="047723E2" w14:textId="0601DED9" w:rsidR="00605ADF" w:rsidRDefault="00605ADF" w:rsidP="006232DF">
      <w:pPr>
        <w:spacing w:after="0" w:line="240" w:lineRule="auto"/>
        <w:rPr>
          <w:sz w:val="21"/>
          <w:szCs w:val="21"/>
        </w:rPr>
      </w:pPr>
      <w:r w:rsidRPr="00605ADF">
        <w:rPr>
          <w:sz w:val="21"/>
          <w:szCs w:val="21"/>
        </w:rPr>
        <w:t xml:space="preserve">BASW (No date) </w:t>
      </w:r>
      <w:r w:rsidRPr="00605ADF">
        <w:rPr>
          <w:i/>
          <w:iCs/>
          <w:sz w:val="21"/>
          <w:szCs w:val="21"/>
        </w:rPr>
        <w:t xml:space="preserve">What social workers do. </w:t>
      </w:r>
      <w:r w:rsidRPr="00605ADF">
        <w:rPr>
          <w:sz w:val="21"/>
          <w:szCs w:val="21"/>
        </w:rPr>
        <w:t xml:space="preserve">Available at: </w:t>
      </w:r>
      <w:hyperlink r:id="rId9" w:history="1">
        <w:r w:rsidRPr="00605ADF">
          <w:rPr>
            <w:rStyle w:val="Hyperlink"/>
            <w:sz w:val="21"/>
            <w:szCs w:val="21"/>
          </w:rPr>
          <w:t>What social workers do | BASW</w:t>
        </w:r>
      </w:hyperlink>
      <w:r w:rsidRPr="00605ADF">
        <w:rPr>
          <w:sz w:val="21"/>
          <w:szCs w:val="21"/>
        </w:rPr>
        <w:t xml:space="preserve"> (Accessed: 12/11/2025).</w:t>
      </w:r>
    </w:p>
    <w:p w14:paraId="66568EB3" w14:textId="77777777" w:rsidR="00605ADF" w:rsidRDefault="00605ADF" w:rsidP="006232DF">
      <w:pPr>
        <w:spacing w:after="0" w:line="240" w:lineRule="auto"/>
        <w:rPr>
          <w:sz w:val="21"/>
          <w:szCs w:val="21"/>
        </w:rPr>
      </w:pPr>
    </w:p>
    <w:p w14:paraId="3817B56F" w14:textId="77777777" w:rsidR="00605ADF" w:rsidRDefault="00605ADF" w:rsidP="00605ADF">
      <w:pPr>
        <w:spacing w:after="0" w:line="240" w:lineRule="auto"/>
        <w:rPr>
          <w:sz w:val="21"/>
          <w:szCs w:val="21"/>
        </w:rPr>
      </w:pPr>
      <w:bookmarkStart w:id="5" w:name="_Hlk214488302"/>
      <w:r w:rsidRPr="00605ADF">
        <w:rPr>
          <w:sz w:val="21"/>
          <w:szCs w:val="21"/>
        </w:rPr>
        <w:t>Braicu, C., Rogozeanu, C.L. (2024)</w:t>
      </w:r>
      <w:bookmarkEnd w:id="5"/>
      <w:r w:rsidRPr="00605ADF">
        <w:rPr>
          <w:sz w:val="21"/>
          <w:szCs w:val="21"/>
        </w:rPr>
        <w:t xml:space="preserve"> '</w:t>
      </w:r>
      <w:r w:rsidRPr="00605ADF">
        <w:rPr>
          <w:i/>
          <w:iCs/>
          <w:sz w:val="21"/>
          <w:szCs w:val="21"/>
        </w:rPr>
        <w:t>Effective communication in social work teams: a key to managerial success', </w:t>
      </w:r>
      <w:r w:rsidRPr="00605ADF">
        <w:rPr>
          <w:sz w:val="21"/>
          <w:szCs w:val="21"/>
        </w:rPr>
        <w:t>Hyperion Economic Journal, Year XI, issue 1, pp. 25-31.</w:t>
      </w:r>
    </w:p>
    <w:p w14:paraId="54FEC049" w14:textId="77777777" w:rsidR="00605ADF" w:rsidRDefault="00605ADF" w:rsidP="00605ADF">
      <w:pPr>
        <w:spacing w:after="0" w:line="240" w:lineRule="auto"/>
        <w:rPr>
          <w:sz w:val="21"/>
          <w:szCs w:val="21"/>
        </w:rPr>
      </w:pPr>
    </w:p>
    <w:p w14:paraId="3C9695D6" w14:textId="77777777" w:rsidR="00605ADF" w:rsidRDefault="00605ADF" w:rsidP="00605ADF">
      <w:pPr>
        <w:spacing w:after="0" w:line="240" w:lineRule="auto"/>
        <w:rPr>
          <w:sz w:val="21"/>
          <w:szCs w:val="21"/>
        </w:rPr>
      </w:pPr>
      <w:bookmarkStart w:id="6" w:name="_Hlk214484635"/>
      <w:r w:rsidRPr="00605ADF">
        <w:rPr>
          <w:sz w:val="21"/>
          <w:szCs w:val="21"/>
        </w:rPr>
        <w:t xml:space="preserve">Gerdes, K., Segal, E. (2011) </w:t>
      </w:r>
      <w:bookmarkEnd w:id="6"/>
      <w:r w:rsidRPr="00605ADF">
        <w:rPr>
          <w:sz w:val="21"/>
          <w:szCs w:val="21"/>
        </w:rPr>
        <w:t xml:space="preserve">'Social work', </w:t>
      </w:r>
      <w:r w:rsidRPr="00605ADF">
        <w:rPr>
          <w:i/>
          <w:iCs/>
          <w:sz w:val="21"/>
          <w:szCs w:val="21"/>
        </w:rPr>
        <w:t xml:space="preserve">Importance of Empathy for Social Work Practice: Integrating New </w:t>
      </w:r>
      <w:proofErr w:type="gramStart"/>
      <w:r w:rsidRPr="00605ADF">
        <w:rPr>
          <w:i/>
          <w:iCs/>
          <w:sz w:val="21"/>
          <w:szCs w:val="21"/>
        </w:rPr>
        <w:t>Science</w:t>
      </w:r>
      <w:r w:rsidRPr="00605ADF">
        <w:rPr>
          <w:sz w:val="21"/>
          <w:szCs w:val="21"/>
        </w:rPr>
        <w:t>,  Pages</w:t>
      </w:r>
      <w:proofErr w:type="gramEnd"/>
      <w:r w:rsidRPr="00605ADF">
        <w:rPr>
          <w:sz w:val="21"/>
          <w:szCs w:val="21"/>
        </w:rPr>
        <w:t xml:space="preserve"> 141–148.</w:t>
      </w:r>
    </w:p>
    <w:p w14:paraId="3615FEA9" w14:textId="77777777" w:rsidR="00D6441A" w:rsidRDefault="00D6441A" w:rsidP="00605ADF">
      <w:pPr>
        <w:spacing w:after="0" w:line="240" w:lineRule="auto"/>
        <w:rPr>
          <w:sz w:val="21"/>
          <w:szCs w:val="21"/>
        </w:rPr>
      </w:pPr>
    </w:p>
    <w:p w14:paraId="58CE5212" w14:textId="4E771359" w:rsidR="00D6441A" w:rsidRPr="00605ADF" w:rsidRDefault="00D6441A" w:rsidP="00605ADF">
      <w:pPr>
        <w:spacing w:after="0" w:line="240" w:lineRule="auto"/>
        <w:rPr>
          <w:sz w:val="21"/>
          <w:szCs w:val="21"/>
        </w:rPr>
      </w:pPr>
      <w:bookmarkStart w:id="7" w:name="_Hlk214537361"/>
      <w:r w:rsidRPr="00D6441A">
        <w:rPr>
          <w:sz w:val="21"/>
          <w:szCs w:val="21"/>
        </w:rPr>
        <w:t xml:space="preserve">McLeod, S. (2025) </w:t>
      </w:r>
      <w:r w:rsidRPr="00D6441A">
        <w:rPr>
          <w:i/>
          <w:iCs/>
          <w:sz w:val="21"/>
          <w:szCs w:val="21"/>
        </w:rPr>
        <w:t>Gibbs Reflective Cycle</w:t>
      </w:r>
      <w:bookmarkEnd w:id="7"/>
      <w:r w:rsidRPr="00D6441A">
        <w:rPr>
          <w:i/>
          <w:iCs/>
          <w:sz w:val="21"/>
          <w:szCs w:val="21"/>
        </w:rPr>
        <w:t xml:space="preserve">. </w:t>
      </w:r>
      <w:r w:rsidRPr="00D6441A">
        <w:rPr>
          <w:sz w:val="21"/>
          <w:szCs w:val="21"/>
        </w:rPr>
        <w:t xml:space="preserve">SimplyPsychology. Available at: </w:t>
      </w:r>
      <w:hyperlink r:id="rId10" w:history="1">
        <w:r w:rsidRPr="00D6441A">
          <w:rPr>
            <w:rStyle w:val="Hyperlink"/>
            <w:sz w:val="21"/>
            <w:szCs w:val="21"/>
          </w:rPr>
          <w:t>Gibbs Reflective Cycle</w:t>
        </w:r>
      </w:hyperlink>
      <w:r w:rsidRPr="00D6441A">
        <w:rPr>
          <w:sz w:val="21"/>
          <w:szCs w:val="21"/>
        </w:rPr>
        <w:t xml:space="preserve"> (Accessed: 10/09/2025).</w:t>
      </w:r>
    </w:p>
    <w:p w14:paraId="0D149FF0" w14:textId="77777777" w:rsidR="00605ADF" w:rsidRDefault="00605ADF" w:rsidP="006232DF">
      <w:pPr>
        <w:spacing w:after="0" w:line="240" w:lineRule="auto"/>
        <w:rPr>
          <w:sz w:val="21"/>
          <w:szCs w:val="21"/>
        </w:rPr>
      </w:pPr>
    </w:p>
    <w:p w14:paraId="3E470BD5" w14:textId="6EAAD0D1" w:rsidR="00290CB4" w:rsidRDefault="001D627D" w:rsidP="001D627D">
      <w:pPr>
        <w:rPr>
          <w:rFonts w:cs="Segoe UI"/>
          <w:color w:val="333333"/>
          <w:sz w:val="23"/>
          <w:szCs w:val="23"/>
          <w:shd w:val="clear" w:color="auto" w:fill="FBFBFB"/>
        </w:rPr>
      </w:pPr>
      <w:r w:rsidRPr="00DB36CE">
        <w:rPr>
          <w:rFonts w:cs="Segoe UI"/>
          <w:sz w:val="23"/>
          <w:szCs w:val="23"/>
          <w:shd w:val="clear" w:color="auto" w:fill="FBFBFB"/>
        </w:rPr>
        <w:t>National Careers Services (ND) </w:t>
      </w:r>
      <w:r w:rsidRPr="00DB36CE">
        <w:rPr>
          <w:rFonts w:cs="Segoe UI"/>
          <w:i/>
          <w:iCs/>
          <w:sz w:val="23"/>
          <w:szCs w:val="23"/>
          <w:shd w:val="clear" w:color="auto" w:fill="FBFBFB"/>
        </w:rPr>
        <w:t>National Careers Services</w:t>
      </w:r>
      <w:r w:rsidRPr="00DB36CE">
        <w:rPr>
          <w:rFonts w:cs="Segoe UI"/>
          <w:sz w:val="23"/>
          <w:szCs w:val="23"/>
          <w:shd w:val="clear" w:color="auto" w:fill="FBFBFB"/>
        </w:rPr>
        <w:t>. Available at: </w:t>
      </w:r>
      <w:hyperlink r:id="rId11" w:history="1">
        <w:r w:rsidRPr="001D627D">
          <w:rPr>
            <w:rFonts w:cs="Segoe UI"/>
            <w:color w:val="20366F"/>
            <w:sz w:val="23"/>
            <w:szCs w:val="23"/>
            <w:u w:val="single"/>
            <w:shd w:val="clear" w:color="auto" w:fill="FBFBFB"/>
          </w:rPr>
          <w:t>Social worker | Explore Careers | National Careers Service</w:t>
        </w:r>
      </w:hyperlink>
      <w:r w:rsidRPr="001D627D">
        <w:rPr>
          <w:rFonts w:cs="Segoe UI"/>
          <w:color w:val="333333"/>
          <w:sz w:val="23"/>
          <w:szCs w:val="23"/>
          <w:shd w:val="clear" w:color="auto" w:fill="FBFBFB"/>
        </w:rPr>
        <w:t> </w:t>
      </w:r>
      <w:r w:rsidRPr="00DB36CE">
        <w:rPr>
          <w:rFonts w:cs="Segoe UI"/>
          <w:sz w:val="23"/>
          <w:szCs w:val="23"/>
          <w:shd w:val="clear" w:color="auto" w:fill="FBFBFB"/>
        </w:rPr>
        <w:t xml:space="preserve">(Accessed: 8/09/2025). </w:t>
      </w:r>
    </w:p>
    <w:p w14:paraId="2C807566" w14:textId="0F5F4C1A" w:rsidR="00290CB4" w:rsidRDefault="00290CB4" w:rsidP="001D627D">
      <w:pPr>
        <w:rPr>
          <w:rFonts w:cs="Segoe UI"/>
          <w:sz w:val="23"/>
          <w:szCs w:val="23"/>
        </w:rPr>
      </w:pPr>
      <w:r w:rsidRPr="00290CB4">
        <w:rPr>
          <w:rFonts w:cs="Segoe UI"/>
          <w:sz w:val="23"/>
          <w:szCs w:val="23"/>
        </w:rPr>
        <w:t xml:space="preserve">National Health Services (NHS) </w:t>
      </w:r>
      <w:r w:rsidR="00EB6F5F">
        <w:rPr>
          <w:rFonts w:cs="Segoe UI"/>
          <w:sz w:val="23"/>
          <w:szCs w:val="23"/>
        </w:rPr>
        <w:t xml:space="preserve">(No date) </w:t>
      </w:r>
      <w:r w:rsidRPr="00DB36CE">
        <w:rPr>
          <w:rFonts w:cs="Segoe UI"/>
          <w:i/>
          <w:iCs/>
          <w:sz w:val="23"/>
          <w:szCs w:val="23"/>
        </w:rPr>
        <w:t>Social worker</w:t>
      </w:r>
      <w:r w:rsidRPr="00290CB4">
        <w:rPr>
          <w:rFonts w:cs="Segoe UI"/>
          <w:sz w:val="23"/>
          <w:szCs w:val="23"/>
        </w:rPr>
        <w:t>. Available at:</w:t>
      </w:r>
      <w:r w:rsidR="00DB36CE" w:rsidRPr="00DB36CE">
        <w:t xml:space="preserve"> </w:t>
      </w:r>
      <w:hyperlink r:id="rId12" w:history="1">
        <w:r w:rsidR="00DB36CE" w:rsidRPr="00DB36CE">
          <w:rPr>
            <w:rStyle w:val="Hyperlink"/>
            <w:rFonts w:cs="Segoe UI"/>
            <w:sz w:val="23"/>
            <w:szCs w:val="23"/>
          </w:rPr>
          <w:t>Social worker | Health Careers</w:t>
        </w:r>
      </w:hyperlink>
      <w:r w:rsidRPr="00290CB4">
        <w:rPr>
          <w:rFonts w:cs="Segoe UI"/>
          <w:sz w:val="23"/>
          <w:szCs w:val="23"/>
        </w:rPr>
        <w:t xml:space="preserve"> (Accessed: 12/11/2025).</w:t>
      </w:r>
    </w:p>
    <w:p w14:paraId="0675AFDB" w14:textId="25D13820" w:rsidR="007D1903" w:rsidRDefault="007D1903" w:rsidP="0072661A">
      <w:pPr>
        <w:rPr>
          <w:rFonts w:cs="Segoe UI"/>
          <w:sz w:val="23"/>
          <w:szCs w:val="23"/>
        </w:rPr>
      </w:pPr>
      <w:bookmarkStart w:id="8" w:name="_Hlk214532877"/>
      <w:r w:rsidRPr="007D1903">
        <w:rPr>
          <w:rFonts w:cs="Segoe UI"/>
          <w:sz w:val="23"/>
          <w:szCs w:val="23"/>
        </w:rPr>
        <w:t>Skills for Health (2014) </w:t>
      </w:r>
      <w:r w:rsidRPr="007D1903">
        <w:rPr>
          <w:rFonts w:cs="Segoe UI"/>
          <w:i/>
          <w:iCs/>
          <w:sz w:val="23"/>
          <w:szCs w:val="23"/>
        </w:rPr>
        <w:t>Recognising and dealing with challenging behaviour</w:t>
      </w:r>
      <w:bookmarkEnd w:id="8"/>
      <w:r w:rsidRPr="007D1903">
        <w:rPr>
          <w:rFonts w:cs="Segoe UI"/>
          <w:i/>
          <w:iCs/>
          <w:sz w:val="23"/>
          <w:szCs w:val="23"/>
        </w:rPr>
        <w:t>.</w:t>
      </w:r>
      <w:r w:rsidRPr="007D1903">
        <w:rPr>
          <w:rFonts w:cs="Segoe UI"/>
          <w:sz w:val="23"/>
          <w:szCs w:val="23"/>
        </w:rPr>
        <w:t xml:space="preserve"> Available at: </w:t>
      </w:r>
      <w:hyperlink r:id="rId13" w:history="1">
        <w:r w:rsidRPr="007D1903">
          <w:rPr>
            <w:rStyle w:val="Hyperlink"/>
            <w:rFonts w:cs="Segoe UI"/>
            <w:sz w:val="23"/>
            <w:szCs w:val="23"/>
          </w:rPr>
          <w:t>Recognising and dealing with challenging behaviour | Skills for Health</w:t>
        </w:r>
      </w:hyperlink>
      <w:r w:rsidRPr="007D1903">
        <w:rPr>
          <w:rFonts w:cs="Segoe UI"/>
          <w:sz w:val="23"/>
          <w:szCs w:val="23"/>
        </w:rPr>
        <w:t> (Accessed: 20/11/2025).</w:t>
      </w:r>
    </w:p>
    <w:p w14:paraId="12FE137E" w14:textId="5343EB24" w:rsidR="005D7647" w:rsidRDefault="005D7647" w:rsidP="0072661A">
      <w:pPr>
        <w:rPr>
          <w:rFonts w:cs="Segoe UI"/>
          <w:sz w:val="23"/>
          <w:szCs w:val="23"/>
        </w:rPr>
      </w:pPr>
      <w:r w:rsidRPr="005D7647">
        <w:rPr>
          <w:rFonts w:cs="Segoe UI"/>
          <w:sz w:val="23"/>
          <w:szCs w:val="23"/>
        </w:rPr>
        <w:t>Sivadasan, V. (2024) 'Empowering Social Services Organizations with Microsoft Office 365', Codelattice, 25 April 2024. Available at: </w:t>
      </w:r>
      <w:hyperlink r:id="rId14" w:history="1">
        <w:r w:rsidRPr="005D7647">
          <w:rPr>
            <w:rStyle w:val="Hyperlink"/>
            <w:rFonts w:cs="Segoe UI"/>
            <w:sz w:val="23"/>
            <w:szCs w:val="23"/>
          </w:rPr>
          <w:t>Empowering Social Services Organizations with Office 365</w:t>
        </w:r>
      </w:hyperlink>
      <w:r w:rsidRPr="005D7647">
        <w:rPr>
          <w:rFonts w:cs="Segoe UI"/>
          <w:sz w:val="23"/>
          <w:szCs w:val="23"/>
        </w:rPr>
        <w:t> (Accessed: 20/11/2025).</w:t>
      </w:r>
    </w:p>
    <w:p w14:paraId="2C83321D" w14:textId="26F8923B" w:rsidR="0049753D" w:rsidRDefault="0049753D" w:rsidP="0072661A">
      <w:pPr>
        <w:rPr>
          <w:rFonts w:cs="Segoe UI"/>
          <w:sz w:val="23"/>
          <w:szCs w:val="23"/>
        </w:rPr>
      </w:pPr>
      <w:bookmarkStart w:id="9" w:name="_Hlk214550828"/>
      <w:r w:rsidRPr="0049753D">
        <w:rPr>
          <w:rFonts w:cs="Segoe UI"/>
          <w:sz w:val="23"/>
          <w:szCs w:val="23"/>
        </w:rPr>
        <w:t xml:space="preserve">Stanley, Y. (2019) 'What makes an effective case record?', </w:t>
      </w:r>
      <w:bookmarkEnd w:id="9"/>
      <w:r w:rsidRPr="0049753D">
        <w:rPr>
          <w:rFonts w:cs="Segoe UI"/>
          <w:sz w:val="23"/>
          <w:szCs w:val="23"/>
        </w:rPr>
        <w:t>GOV.UK, 24 July 2019. Available at: </w:t>
      </w:r>
      <w:hyperlink r:id="rId15" w:history="1">
        <w:r w:rsidRPr="0049753D">
          <w:rPr>
            <w:rStyle w:val="Hyperlink"/>
            <w:rFonts w:cs="Segoe UI"/>
            <w:sz w:val="23"/>
            <w:szCs w:val="23"/>
          </w:rPr>
          <w:t>What makes an effective case record? – Ofsted: social care</w:t>
        </w:r>
      </w:hyperlink>
      <w:r w:rsidRPr="0049753D">
        <w:rPr>
          <w:rFonts w:cs="Segoe UI"/>
          <w:sz w:val="23"/>
          <w:szCs w:val="23"/>
        </w:rPr>
        <w:t> (Accessed: 20/11/2025).</w:t>
      </w:r>
    </w:p>
    <w:p w14:paraId="1D0F2D59" w14:textId="6672F00D" w:rsidR="004552CE" w:rsidRPr="00C752D2" w:rsidRDefault="00C752D2" w:rsidP="005E44B5">
      <w:pPr>
        <w:rPr>
          <w:rFonts w:cs="Segoe UI"/>
          <w:sz w:val="23"/>
          <w:szCs w:val="23"/>
        </w:rPr>
      </w:pPr>
      <w:bookmarkStart w:id="10" w:name="_Hlk214490224"/>
      <w:r w:rsidRPr="00C752D2">
        <w:rPr>
          <w:rFonts w:cs="Segoe UI"/>
          <w:sz w:val="23"/>
          <w:szCs w:val="23"/>
        </w:rPr>
        <w:t xml:space="preserve">Westlake, D., Jones, R.K. (2018) </w:t>
      </w:r>
      <w:bookmarkEnd w:id="10"/>
      <w:r w:rsidRPr="00C752D2">
        <w:rPr>
          <w:rFonts w:cs="Segoe UI"/>
          <w:i/>
          <w:iCs/>
          <w:sz w:val="23"/>
          <w:szCs w:val="23"/>
        </w:rPr>
        <w:t>'Breaking Down Language Barriers: A Practice-Near Study of Social Work Using Interpreters'</w:t>
      </w:r>
      <w:r w:rsidRPr="00C752D2">
        <w:rPr>
          <w:rFonts w:cs="Segoe UI"/>
          <w:sz w:val="23"/>
          <w:szCs w:val="23"/>
        </w:rPr>
        <w:t>, The British Journal of Social Work, Volume 48, Issue 5, pp. 1388-1408.</w:t>
      </w:r>
    </w:p>
    <w:sectPr w:rsidR="004552CE" w:rsidRPr="00C752D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9D5908" w14:textId="77777777" w:rsidR="00BB4C5D" w:rsidRDefault="00BB4C5D" w:rsidP="003C7C97">
      <w:pPr>
        <w:spacing w:after="0" w:line="240" w:lineRule="auto"/>
      </w:pPr>
      <w:r>
        <w:separator/>
      </w:r>
    </w:p>
  </w:endnote>
  <w:endnote w:type="continuationSeparator" w:id="0">
    <w:p w14:paraId="6465B867" w14:textId="77777777" w:rsidR="00BB4C5D" w:rsidRDefault="00BB4C5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360892"/>
      <w:docPartObj>
        <w:docPartGallery w:val="Page Numbers (Bottom of Page)"/>
        <w:docPartUnique/>
      </w:docPartObj>
    </w:sdtPr>
    <w:sdtEndPr/>
    <w:sdtContent>
      <w:p w14:paraId="1AA144B7" w14:textId="6D58DD00" w:rsidR="00E346CB" w:rsidRDefault="00E346CB">
        <w:pPr>
          <w:pStyle w:val="Footer"/>
        </w:pPr>
        <w:r>
          <w:fldChar w:fldCharType="begin"/>
        </w:r>
        <w:r>
          <w:instrText>PAGE   \* MERGEFORMAT</w:instrText>
        </w:r>
        <w:r>
          <w:fldChar w:fldCharType="separate"/>
        </w:r>
        <w:r>
          <w:t>2</w:t>
        </w:r>
        <w:r>
          <w:fldChar w:fldCharType="end"/>
        </w:r>
      </w:p>
    </w:sdtContent>
  </w:sdt>
  <w:p w14:paraId="4630DF37" w14:textId="77777777" w:rsidR="00E346CB" w:rsidRDefault="00E346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738BC2" w14:textId="77777777" w:rsidR="00BB4C5D" w:rsidRDefault="00BB4C5D" w:rsidP="003C7C97">
      <w:pPr>
        <w:spacing w:after="0" w:line="240" w:lineRule="auto"/>
      </w:pPr>
      <w:r>
        <w:separator/>
      </w:r>
    </w:p>
  </w:footnote>
  <w:footnote w:type="continuationSeparator" w:id="0">
    <w:p w14:paraId="18F44316" w14:textId="77777777" w:rsidR="00BB4C5D" w:rsidRDefault="00BB4C5D"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1"/>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2DE"/>
    <w:rsid w:val="00022C42"/>
    <w:rsid w:val="00027B15"/>
    <w:rsid w:val="00030A05"/>
    <w:rsid w:val="000319A2"/>
    <w:rsid w:val="00070818"/>
    <w:rsid w:val="00071B2D"/>
    <w:rsid w:val="00081153"/>
    <w:rsid w:val="0008238F"/>
    <w:rsid w:val="00082EC6"/>
    <w:rsid w:val="00085388"/>
    <w:rsid w:val="00093473"/>
    <w:rsid w:val="000A5916"/>
    <w:rsid w:val="000C04B9"/>
    <w:rsid w:val="000C30C1"/>
    <w:rsid w:val="000D207E"/>
    <w:rsid w:val="000D41DC"/>
    <w:rsid w:val="00103375"/>
    <w:rsid w:val="00113090"/>
    <w:rsid w:val="00125D37"/>
    <w:rsid w:val="00127C1A"/>
    <w:rsid w:val="0014122D"/>
    <w:rsid w:val="00144466"/>
    <w:rsid w:val="00146B32"/>
    <w:rsid w:val="00150D81"/>
    <w:rsid w:val="001535AB"/>
    <w:rsid w:val="00161D1B"/>
    <w:rsid w:val="00184A9A"/>
    <w:rsid w:val="00190D36"/>
    <w:rsid w:val="00192E14"/>
    <w:rsid w:val="00193AFC"/>
    <w:rsid w:val="001947DF"/>
    <w:rsid w:val="001B22BB"/>
    <w:rsid w:val="001B619C"/>
    <w:rsid w:val="001C024B"/>
    <w:rsid w:val="001C26BA"/>
    <w:rsid w:val="001D066E"/>
    <w:rsid w:val="001D254A"/>
    <w:rsid w:val="001D627D"/>
    <w:rsid w:val="001F4E28"/>
    <w:rsid w:val="0021790E"/>
    <w:rsid w:val="002205D4"/>
    <w:rsid w:val="00222C3A"/>
    <w:rsid w:val="00226D31"/>
    <w:rsid w:val="0023014D"/>
    <w:rsid w:val="00236401"/>
    <w:rsid w:val="002370CE"/>
    <w:rsid w:val="00242974"/>
    <w:rsid w:val="002468C1"/>
    <w:rsid w:val="002530D1"/>
    <w:rsid w:val="002803B2"/>
    <w:rsid w:val="002828A7"/>
    <w:rsid w:val="00282BDC"/>
    <w:rsid w:val="00285DD4"/>
    <w:rsid w:val="00290CB4"/>
    <w:rsid w:val="002976D4"/>
    <w:rsid w:val="002A5577"/>
    <w:rsid w:val="002B0EA1"/>
    <w:rsid w:val="002B4AA4"/>
    <w:rsid w:val="002C3279"/>
    <w:rsid w:val="002C6A81"/>
    <w:rsid w:val="002C7360"/>
    <w:rsid w:val="002E57C3"/>
    <w:rsid w:val="002E71BA"/>
    <w:rsid w:val="002F1111"/>
    <w:rsid w:val="002F5066"/>
    <w:rsid w:val="00310245"/>
    <w:rsid w:val="003131BA"/>
    <w:rsid w:val="00316C95"/>
    <w:rsid w:val="003443A1"/>
    <w:rsid w:val="003458DB"/>
    <w:rsid w:val="003523D3"/>
    <w:rsid w:val="003543B1"/>
    <w:rsid w:val="00362EA0"/>
    <w:rsid w:val="00364C35"/>
    <w:rsid w:val="00365D19"/>
    <w:rsid w:val="00370879"/>
    <w:rsid w:val="003730C1"/>
    <w:rsid w:val="00396F60"/>
    <w:rsid w:val="003A51D6"/>
    <w:rsid w:val="003B125E"/>
    <w:rsid w:val="003B1FDC"/>
    <w:rsid w:val="003C24A2"/>
    <w:rsid w:val="003C3518"/>
    <w:rsid w:val="003C7C97"/>
    <w:rsid w:val="003D377C"/>
    <w:rsid w:val="0040023D"/>
    <w:rsid w:val="0040388A"/>
    <w:rsid w:val="00406B8D"/>
    <w:rsid w:val="00410068"/>
    <w:rsid w:val="0041618E"/>
    <w:rsid w:val="0042295C"/>
    <w:rsid w:val="00426EEC"/>
    <w:rsid w:val="00440533"/>
    <w:rsid w:val="004466C3"/>
    <w:rsid w:val="004552CE"/>
    <w:rsid w:val="00481FF7"/>
    <w:rsid w:val="0048527C"/>
    <w:rsid w:val="0049753D"/>
    <w:rsid w:val="004B6D32"/>
    <w:rsid w:val="004B7B86"/>
    <w:rsid w:val="004B7D37"/>
    <w:rsid w:val="004E328A"/>
    <w:rsid w:val="004F45E5"/>
    <w:rsid w:val="00500295"/>
    <w:rsid w:val="00501AAF"/>
    <w:rsid w:val="005026A4"/>
    <w:rsid w:val="00503D34"/>
    <w:rsid w:val="005228A3"/>
    <w:rsid w:val="00527AFA"/>
    <w:rsid w:val="005419DA"/>
    <w:rsid w:val="00557CA0"/>
    <w:rsid w:val="00560211"/>
    <w:rsid w:val="005678AC"/>
    <w:rsid w:val="005709B1"/>
    <w:rsid w:val="00572B3B"/>
    <w:rsid w:val="00581CD5"/>
    <w:rsid w:val="00582CF0"/>
    <w:rsid w:val="005836D2"/>
    <w:rsid w:val="00587C58"/>
    <w:rsid w:val="00591010"/>
    <w:rsid w:val="005A7FD4"/>
    <w:rsid w:val="005B1A84"/>
    <w:rsid w:val="005D1AF9"/>
    <w:rsid w:val="005D5457"/>
    <w:rsid w:val="005D7647"/>
    <w:rsid w:val="005D78CE"/>
    <w:rsid w:val="005E2699"/>
    <w:rsid w:val="005E44B5"/>
    <w:rsid w:val="005E5FF0"/>
    <w:rsid w:val="00605ADF"/>
    <w:rsid w:val="00612DEA"/>
    <w:rsid w:val="00614572"/>
    <w:rsid w:val="006232DF"/>
    <w:rsid w:val="00631F2E"/>
    <w:rsid w:val="006457C0"/>
    <w:rsid w:val="00652BB7"/>
    <w:rsid w:val="00661758"/>
    <w:rsid w:val="0067612C"/>
    <w:rsid w:val="00676FEB"/>
    <w:rsid w:val="00683D04"/>
    <w:rsid w:val="006912C4"/>
    <w:rsid w:val="00693703"/>
    <w:rsid w:val="006A5CFC"/>
    <w:rsid w:val="006A60E1"/>
    <w:rsid w:val="006A7E6C"/>
    <w:rsid w:val="006B50C0"/>
    <w:rsid w:val="006C5138"/>
    <w:rsid w:val="006C689B"/>
    <w:rsid w:val="006E005C"/>
    <w:rsid w:val="006E6EE5"/>
    <w:rsid w:val="006F0029"/>
    <w:rsid w:val="00702455"/>
    <w:rsid w:val="00706C15"/>
    <w:rsid w:val="007138EF"/>
    <w:rsid w:val="00716800"/>
    <w:rsid w:val="0072002C"/>
    <w:rsid w:val="0072053E"/>
    <w:rsid w:val="0072661A"/>
    <w:rsid w:val="007415F2"/>
    <w:rsid w:val="007632A9"/>
    <w:rsid w:val="00774092"/>
    <w:rsid w:val="00782830"/>
    <w:rsid w:val="0078664A"/>
    <w:rsid w:val="007A08FF"/>
    <w:rsid w:val="007A356F"/>
    <w:rsid w:val="007B0F6D"/>
    <w:rsid w:val="007C047E"/>
    <w:rsid w:val="007C62C3"/>
    <w:rsid w:val="007D0B52"/>
    <w:rsid w:val="007D1903"/>
    <w:rsid w:val="007D25AA"/>
    <w:rsid w:val="007D3018"/>
    <w:rsid w:val="007D4CC4"/>
    <w:rsid w:val="007D4DD5"/>
    <w:rsid w:val="007E1296"/>
    <w:rsid w:val="007F0873"/>
    <w:rsid w:val="007F3ECF"/>
    <w:rsid w:val="007F51FC"/>
    <w:rsid w:val="00805726"/>
    <w:rsid w:val="00815117"/>
    <w:rsid w:val="00827A2D"/>
    <w:rsid w:val="00846A22"/>
    <w:rsid w:val="008520F8"/>
    <w:rsid w:val="00855F34"/>
    <w:rsid w:val="00856A69"/>
    <w:rsid w:val="0086054D"/>
    <w:rsid w:val="008734A1"/>
    <w:rsid w:val="00874470"/>
    <w:rsid w:val="008826B6"/>
    <w:rsid w:val="00882FA4"/>
    <w:rsid w:val="0089762F"/>
    <w:rsid w:val="008A6BEB"/>
    <w:rsid w:val="008B0B22"/>
    <w:rsid w:val="008B52B9"/>
    <w:rsid w:val="008C4793"/>
    <w:rsid w:val="008C58B0"/>
    <w:rsid w:val="008C591B"/>
    <w:rsid w:val="008E0323"/>
    <w:rsid w:val="008E6BAE"/>
    <w:rsid w:val="008F7BC0"/>
    <w:rsid w:val="009206AD"/>
    <w:rsid w:val="00926458"/>
    <w:rsid w:val="00927E40"/>
    <w:rsid w:val="00933720"/>
    <w:rsid w:val="00942C3F"/>
    <w:rsid w:val="009507E9"/>
    <w:rsid w:val="00951474"/>
    <w:rsid w:val="00976AF6"/>
    <w:rsid w:val="00977A45"/>
    <w:rsid w:val="009851B9"/>
    <w:rsid w:val="009A0DCD"/>
    <w:rsid w:val="009A72CF"/>
    <w:rsid w:val="009B309E"/>
    <w:rsid w:val="009C355E"/>
    <w:rsid w:val="009C7E52"/>
    <w:rsid w:val="009E4934"/>
    <w:rsid w:val="009E4EA8"/>
    <w:rsid w:val="009E7C29"/>
    <w:rsid w:val="009F40A7"/>
    <w:rsid w:val="009F5CE6"/>
    <w:rsid w:val="00A035CD"/>
    <w:rsid w:val="00A21106"/>
    <w:rsid w:val="00A44369"/>
    <w:rsid w:val="00A50E80"/>
    <w:rsid w:val="00A513B0"/>
    <w:rsid w:val="00A57E00"/>
    <w:rsid w:val="00A6289B"/>
    <w:rsid w:val="00A63F7F"/>
    <w:rsid w:val="00A667CE"/>
    <w:rsid w:val="00A75042"/>
    <w:rsid w:val="00A774BC"/>
    <w:rsid w:val="00A82678"/>
    <w:rsid w:val="00A92660"/>
    <w:rsid w:val="00A946CB"/>
    <w:rsid w:val="00A97F3E"/>
    <w:rsid w:val="00AA3986"/>
    <w:rsid w:val="00AA567A"/>
    <w:rsid w:val="00AA5F16"/>
    <w:rsid w:val="00AA77C8"/>
    <w:rsid w:val="00AB53DE"/>
    <w:rsid w:val="00AC7BE2"/>
    <w:rsid w:val="00AE35BF"/>
    <w:rsid w:val="00AF0E47"/>
    <w:rsid w:val="00AF31F7"/>
    <w:rsid w:val="00AF4F34"/>
    <w:rsid w:val="00AF6167"/>
    <w:rsid w:val="00AF685D"/>
    <w:rsid w:val="00AF7657"/>
    <w:rsid w:val="00B1067E"/>
    <w:rsid w:val="00B10687"/>
    <w:rsid w:val="00B125B2"/>
    <w:rsid w:val="00B1713F"/>
    <w:rsid w:val="00B27ABB"/>
    <w:rsid w:val="00B4055A"/>
    <w:rsid w:val="00B7694D"/>
    <w:rsid w:val="00B81790"/>
    <w:rsid w:val="00B81BBC"/>
    <w:rsid w:val="00BB2E06"/>
    <w:rsid w:val="00BB4C5D"/>
    <w:rsid w:val="00BB6373"/>
    <w:rsid w:val="00BC12CB"/>
    <w:rsid w:val="00BD03D5"/>
    <w:rsid w:val="00BD2290"/>
    <w:rsid w:val="00BD78A5"/>
    <w:rsid w:val="00BD7AA2"/>
    <w:rsid w:val="00BF4904"/>
    <w:rsid w:val="00C07E23"/>
    <w:rsid w:val="00C21948"/>
    <w:rsid w:val="00C3215E"/>
    <w:rsid w:val="00C35775"/>
    <w:rsid w:val="00C45272"/>
    <w:rsid w:val="00C4633C"/>
    <w:rsid w:val="00C47770"/>
    <w:rsid w:val="00C5562B"/>
    <w:rsid w:val="00C65D3B"/>
    <w:rsid w:val="00C752D2"/>
    <w:rsid w:val="00C75856"/>
    <w:rsid w:val="00C85A7C"/>
    <w:rsid w:val="00C86804"/>
    <w:rsid w:val="00C9329C"/>
    <w:rsid w:val="00C93A4D"/>
    <w:rsid w:val="00C95214"/>
    <w:rsid w:val="00CA30C1"/>
    <w:rsid w:val="00CB1F3D"/>
    <w:rsid w:val="00CC3F59"/>
    <w:rsid w:val="00CD2972"/>
    <w:rsid w:val="00CD4774"/>
    <w:rsid w:val="00CD6FB9"/>
    <w:rsid w:val="00CF111C"/>
    <w:rsid w:val="00CF1EEF"/>
    <w:rsid w:val="00D06294"/>
    <w:rsid w:val="00D10AAF"/>
    <w:rsid w:val="00D1541A"/>
    <w:rsid w:val="00D16379"/>
    <w:rsid w:val="00D2455B"/>
    <w:rsid w:val="00D27540"/>
    <w:rsid w:val="00D30CA7"/>
    <w:rsid w:val="00D4006B"/>
    <w:rsid w:val="00D40D7A"/>
    <w:rsid w:val="00D45F55"/>
    <w:rsid w:val="00D543AB"/>
    <w:rsid w:val="00D6441A"/>
    <w:rsid w:val="00D64A0D"/>
    <w:rsid w:val="00D750B4"/>
    <w:rsid w:val="00D81C18"/>
    <w:rsid w:val="00D82DD4"/>
    <w:rsid w:val="00D82FA8"/>
    <w:rsid w:val="00D8461A"/>
    <w:rsid w:val="00D853BF"/>
    <w:rsid w:val="00D95071"/>
    <w:rsid w:val="00D95CAF"/>
    <w:rsid w:val="00D97DA4"/>
    <w:rsid w:val="00DB36CE"/>
    <w:rsid w:val="00DB46B2"/>
    <w:rsid w:val="00DB7C00"/>
    <w:rsid w:val="00DB7F06"/>
    <w:rsid w:val="00DC1CC6"/>
    <w:rsid w:val="00DE7217"/>
    <w:rsid w:val="00E0350B"/>
    <w:rsid w:val="00E067A8"/>
    <w:rsid w:val="00E1158F"/>
    <w:rsid w:val="00E13924"/>
    <w:rsid w:val="00E15FD5"/>
    <w:rsid w:val="00E1725A"/>
    <w:rsid w:val="00E22C30"/>
    <w:rsid w:val="00E2462E"/>
    <w:rsid w:val="00E33758"/>
    <w:rsid w:val="00E346CB"/>
    <w:rsid w:val="00E53E5E"/>
    <w:rsid w:val="00E64325"/>
    <w:rsid w:val="00E673C5"/>
    <w:rsid w:val="00E67967"/>
    <w:rsid w:val="00E706FD"/>
    <w:rsid w:val="00E71FEA"/>
    <w:rsid w:val="00E7274C"/>
    <w:rsid w:val="00E735CD"/>
    <w:rsid w:val="00E735EF"/>
    <w:rsid w:val="00E82723"/>
    <w:rsid w:val="00E84D94"/>
    <w:rsid w:val="00E87B56"/>
    <w:rsid w:val="00E94844"/>
    <w:rsid w:val="00EA29A5"/>
    <w:rsid w:val="00EB6F5F"/>
    <w:rsid w:val="00EC107C"/>
    <w:rsid w:val="00EC7EBE"/>
    <w:rsid w:val="00EC7FD2"/>
    <w:rsid w:val="00ED3928"/>
    <w:rsid w:val="00ED5964"/>
    <w:rsid w:val="00F14BA0"/>
    <w:rsid w:val="00F1720B"/>
    <w:rsid w:val="00F24577"/>
    <w:rsid w:val="00F36ADC"/>
    <w:rsid w:val="00F36D2C"/>
    <w:rsid w:val="00F40945"/>
    <w:rsid w:val="00F5117F"/>
    <w:rsid w:val="00F565E2"/>
    <w:rsid w:val="00F605C6"/>
    <w:rsid w:val="00F6785B"/>
    <w:rsid w:val="00F87144"/>
    <w:rsid w:val="00F914DD"/>
    <w:rsid w:val="00F915D6"/>
    <w:rsid w:val="00F916FF"/>
    <w:rsid w:val="00F9631C"/>
    <w:rsid w:val="00FC1277"/>
    <w:rsid w:val="00FE1D4C"/>
    <w:rsid w:val="00FF0769"/>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290C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forhealth.org.uk/article/recognising-and-dealing-with-challenging-behaviou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althcareers.nhs.uk/explore-roles/wider-healthcare-team/roles-wider-healthcare-team/clinical-support-staff/social-worker"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ationalcareers.service.gov.uk/job-profiles/social-worker" TargetMode="External"/><Relationship Id="rId5" Type="http://schemas.openxmlformats.org/officeDocument/2006/relationships/webSettings" Target="webSettings.xml"/><Relationship Id="rId15" Type="http://schemas.openxmlformats.org/officeDocument/2006/relationships/hyperlink" Target="https://socialcareinspection.blog.gov.uk/2019/07/24/what-makes-an-effective-case-record/" TargetMode="External"/><Relationship Id="rId10" Type="http://schemas.openxmlformats.org/officeDocument/2006/relationships/hyperlink" Target="https://www.simplypsychology.org/gibbs-reflective-cycle.html" TargetMode="External"/><Relationship Id="rId4" Type="http://schemas.openxmlformats.org/officeDocument/2006/relationships/settings" Target="settings.xml"/><Relationship Id="rId9" Type="http://schemas.openxmlformats.org/officeDocument/2006/relationships/hyperlink" Target="https://basw.co.uk/about-social-work/what-social-work/what-social-workers-do" TargetMode="External"/><Relationship Id="rId14" Type="http://schemas.openxmlformats.org/officeDocument/2006/relationships/hyperlink" Target="https://www.codelattice.com/blog/empowering-social-services-organizations-with-microsoft-office-3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1243</TotalTime>
  <Pages>5</Pages>
  <Words>1630</Words>
  <Characters>9297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Natalia Kozak</cp:lastModifiedBy>
  <cp:revision>212</cp:revision>
  <dcterms:created xsi:type="dcterms:W3CDTF">2025-11-19T20:28:00Z</dcterms:created>
  <dcterms:modified xsi:type="dcterms:W3CDTF">2025-11-20T17:20:00Z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