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4403191"/>
        <w:docPartObj>
          <w:docPartGallery w:val="Cover Pages"/>
          <w:docPartUnique/>
        </w:docPartObj>
      </w:sdtPr>
      <w:sdtEndPr>
        <w:rPr>
          <w:rFonts w:ascii="Arial" w:hAnsi="Arial" w:cs="Arial"/>
        </w:rPr>
      </w:sdtEndPr>
      <w:sdtContent>
        <w:p w14:paraId="29FE5D33" w14:textId="77FF88F6" w:rsidR="00365D1A" w:rsidRPr="00A2742D" w:rsidRDefault="00365D1A">
          <w:pPr>
            <w:rPr>
              <w:rFonts w:ascii="Arial" w:hAnsi="Arial" w:cs="Arial"/>
            </w:rPr>
          </w:pPr>
          <w:r w:rsidRPr="00A2742D">
            <w:rPr>
              <w:rFonts w:ascii="Arial" w:hAnsi="Arial" w:cs="Arial"/>
              <w:noProof/>
            </w:rPr>
            <mc:AlternateContent>
              <mc:Choice Requires="wpg">
                <w:drawing>
                  <wp:anchor distT="0" distB="0" distL="114300" distR="114300" simplePos="0" relativeHeight="251662336" behindDoc="0" locked="0" layoutInCell="1" allowOverlap="1" wp14:anchorId="1E4A3DB4" wp14:editId="212DE3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67A98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A2742D">
            <w:rPr>
              <w:rFonts w:ascii="Arial" w:hAnsi="Arial" w:cs="Arial"/>
              <w:noProof/>
            </w:rPr>
            <mc:AlternateContent>
              <mc:Choice Requires="wps">
                <w:drawing>
                  <wp:anchor distT="0" distB="0" distL="114300" distR="114300" simplePos="0" relativeHeight="251660288" behindDoc="0" locked="0" layoutInCell="1" allowOverlap="1" wp14:anchorId="787D9FC8" wp14:editId="0667A64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4952AF" w14:textId="74B3129C" w:rsidR="00365D1A" w:rsidRDefault="00AF5070">
                                    <w:pPr>
                                      <w:pStyle w:val="NoSpacing"/>
                                      <w:jc w:val="right"/>
                                      <w:rPr>
                                        <w:color w:val="595959" w:themeColor="text1" w:themeTint="A6"/>
                                        <w:sz w:val="28"/>
                                        <w:szCs w:val="28"/>
                                      </w:rPr>
                                    </w:pPr>
                                    <w:r>
                                      <w:rPr>
                                        <w:color w:val="595959" w:themeColor="text1" w:themeTint="A6"/>
                                        <w:sz w:val="28"/>
                                        <w:szCs w:val="28"/>
                                      </w:rPr>
                                      <w:t>Chloe Foulis</w:t>
                                    </w:r>
                                  </w:p>
                                </w:sdtContent>
                              </w:sdt>
                              <w:p w14:paraId="29F5D1A7" w14:textId="7D191E61" w:rsidR="00365D1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F5070">
                                      <w:rPr>
                                        <w:color w:val="595959" w:themeColor="text1" w:themeTint="A6"/>
                                        <w:sz w:val="18"/>
                                        <w:szCs w:val="18"/>
                                      </w:rPr>
                                      <w:t>2204897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7D9FC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4952AF" w14:textId="74B3129C" w:rsidR="00365D1A" w:rsidRDefault="00AF5070">
                              <w:pPr>
                                <w:pStyle w:val="NoSpacing"/>
                                <w:jc w:val="right"/>
                                <w:rPr>
                                  <w:color w:val="595959" w:themeColor="text1" w:themeTint="A6"/>
                                  <w:sz w:val="28"/>
                                  <w:szCs w:val="28"/>
                                </w:rPr>
                              </w:pPr>
                              <w:r>
                                <w:rPr>
                                  <w:color w:val="595959" w:themeColor="text1" w:themeTint="A6"/>
                                  <w:sz w:val="28"/>
                                  <w:szCs w:val="28"/>
                                </w:rPr>
                                <w:t>Chloe Foulis</w:t>
                              </w:r>
                            </w:p>
                          </w:sdtContent>
                        </w:sdt>
                        <w:p w14:paraId="29F5D1A7" w14:textId="7D191E61" w:rsidR="00365D1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F5070">
                                <w:rPr>
                                  <w:color w:val="595959" w:themeColor="text1" w:themeTint="A6"/>
                                  <w:sz w:val="18"/>
                                  <w:szCs w:val="18"/>
                                </w:rPr>
                                <w:t>2204897</w:t>
                              </w:r>
                            </w:sdtContent>
                          </w:sdt>
                        </w:p>
                      </w:txbxContent>
                    </v:textbox>
                    <w10:wrap type="square" anchorx="page" anchory="page"/>
                  </v:shape>
                </w:pict>
              </mc:Fallback>
            </mc:AlternateContent>
          </w:r>
          <w:r w:rsidRPr="00A2742D">
            <w:rPr>
              <w:rFonts w:ascii="Arial" w:hAnsi="Arial" w:cs="Arial"/>
              <w:noProof/>
            </w:rPr>
            <mc:AlternateContent>
              <mc:Choice Requires="wps">
                <w:drawing>
                  <wp:anchor distT="0" distB="0" distL="114300" distR="114300" simplePos="0" relativeHeight="251661312" behindDoc="0" locked="0" layoutInCell="1" allowOverlap="1" wp14:anchorId="5162DDEA" wp14:editId="58E837F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3DB644" w14:textId="0FAFEFAA" w:rsidR="00365D1A" w:rsidRPr="00365D1A" w:rsidRDefault="00365D1A" w:rsidP="00365D1A">
                                <w:pPr>
                                  <w:pStyle w:val="NoSpacing"/>
                                  <w:ind w:right="140"/>
                                  <w:jc w:val="right"/>
                                  <w:rPr>
                                    <w:color w:val="156082" w:themeColor="accent1"/>
                                    <w:sz w:val="28"/>
                                    <w:szCs w:val="28"/>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162DDE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F3DB644" w14:textId="0FAFEFAA" w:rsidR="00365D1A" w:rsidRPr="00365D1A" w:rsidRDefault="00365D1A" w:rsidP="00365D1A">
                          <w:pPr>
                            <w:pStyle w:val="NoSpacing"/>
                            <w:ind w:right="140"/>
                            <w:jc w:val="right"/>
                            <w:rPr>
                              <w:color w:val="156082" w:themeColor="accent1"/>
                              <w:sz w:val="28"/>
                              <w:szCs w:val="28"/>
                              <w:lang w:val="en-GB"/>
                            </w:rPr>
                          </w:pPr>
                        </w:p>
                      </w:txbxContent>
                    </v:textbox>
                    <w10:wrap type="square" anchorx="page" anchory="page"/>
                  </v:shape>
                </w:pict>
              </mc:Fallback>
            </mc:AlternateContent>
          </w:r>
          <w:r w:rsidRPr="00A2742D">
            <w:rPr>
              <w:rFonts w:ascii="Arial" w:hAnsi="Arial" w:cs="Arial"/>
              <w:noProof/>
            </w:rPr>
            <mc:AlternateContent>
              <mc:Choice Requires="wps">
                <w:drawing>
                  <wp:anchor distT="0" distB="0" distL="114300" distR="114300" simplePos="0" relativeHeight="251659264" behindDoc="0" locked="0" layoutInCell="1" allowOverlap="1" wp14:anchorId="5FB7F664" wp14:editId="2F7437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EB9FB2" w14:textId="4696219D" w:rsidR="00365D1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5070">
                                      <w:rPr>
                                        <w:caps/>
                                        <w:color w:val="156082" w:themeColor="accent1"/>
                                        <w:sz w:val="64"/>
                                        <w:szCs w:val="64"/>
                                      </w:rPr>
                                      <w:t>Are prisons working?</w:t>
                                    </w:r>
                                  </w:sdtContent>
                                </w:sdt>
                              </w:p>
                              <w:p w14:paraId="7B5A593C" w14:textId="353965E2" w:rsidR="00365D1A" w:rsidRDefault="00365D1A" w:rsidP="00AF5070">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B7F664"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5EB9FB2" w14:textId="4696219D" w:rsidR="00365D1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5070">
                                <w:rPr>
                                  <w:caps/>
                                  <w:color w:val="156082" w:themeColor="accent1"/>
                                  <w:sz w:val="64"/>
                                  <w:szCs w:val="64"/>
                                </w:rPr>
                                <w:t>Are prisons working?</w:t>
                              </w:r>
                            </w:sdtContent>
                          </w:sdt>
                        </w:p>
                        <w:p w14:paraId="7B5A593C" w14:textId="353965E2" w:rsidR="00365D1A" w:rsidRDefault="00365D1A" w:rsidP="00AF5070">
                          <w:pPr>
                            <w:jc w:val="center"/>
                            <w:rPr>
                              <w:smallCaps/>
                              <w:color w:val="404040" w:themeColor="text1" w:themeTint="BF"/>
                              <w:sz w:val="36"/>
                              <w:szCs w:val="36"/>
                            </w:rPr>
                          </w:pPr>
                        </w:p>
                      </w:txbxContent>
                    </v:textbox>
                    <w10:wrap type="square" anchorx="page" anchory="page"/>
                  </v:shape>
                </w:pict>
              </mc:Fallback>
            </mc:AlternateContent>
          </w:r>
        </w:p>
        <w:p w14:paraId="004B4D42" w14:textId="187801FE" w:rsidR="00365D1A" w:rsidRPr="00A2742D" w:rsidRDefault="00365D1A">
          <w:pPr>
            <w:rPr>
              <w:rFonts w:ascii="Arial" w:hAnsi="Arial" w:cs="Arial"/>
            </w:rPr>
          </w:pPr>
          <w:r w:rsidRPr="00A2742D">
            <w:rPr>
              <w:rFonts w:ascii="Arial" w:hAnsi="Arial" w:cs="Arial"/>
            </w:rPr>
            <w:br w:type="page"/>
          </w:r>
        </w:p>
      </w:sdtContent>
    </w:sdt>
    <w:sdt>
      <w:sdtPr>
        <w:rPr>
          <w:rFonts w:ascii="Arial" w:eastAsiaTheme="minorEastAsia" w:hAnsi="Arial" w:cs="Arial"/>
          <w:color w:val="auto"/>
          <w:kern w:val="2"/>
          <w:sz w:val="24"/>
          <w:szCs w:val="24"/>
          <w:lang w:val="en-GB" w:eastAsia="zh-CN"/>
          <w14:ligatures w14:val="standardContextual"/>
        </w:rPr>
        <w:id w:val="1197738994"/>
        <w:docPartObj>
          <w:docPartGallery w:val="Table of Contents"/>
          <w:docPartUnique/>
        </w:docPartObj>
      </w:sdtPr>
      <w:sdtEndPr>
        <w:rPr>
          <w:b/>
          <w:bCs/>
          <w:noProof/>
        </w:rPr>
      </w:sdtEndPr>
      <w:sdtContent>
        <w:p w14:paraId="5DE1D31D" w14:textId="56EB809F" w:rsidR="00365D1A" w:rsidRPr="00A2742D" w:rsidRDefault="00365D1A">
          <w:pPr>
            <w:pStyle w:val="TOCHeading"/>
            <w:rPr>
              <w:rFonts w:ascii="Arial" w:hAnsi="Arial" w:cs="Arial"/>
            </w:rPr>
          </w:pPr>
          <w:r w:rsidRPr="00A2742D">
            <w:rPr>
              <w:rFonts w:ascii="Arial" w:hAnsi="Arial" w:cs="Arial"/>
            </w:rPr>
            <w:t>Contents</w:t>
          </w:r>
        </w:p>
        <w:p w14:paraId="4C1402C1" w14:textId="00423EBC" w:rsidR="00365D1A" w:rsidRPr="00A2742D" w:rsidRDefault="00365D1A">
          <w:pPr>
            <w:pStyle w:val="TOC1"/>
            <w:tabs>
              <w:tab w:val="right" w:leader="dot" w:pos="9016"/>
            </w:tabs>
            <w:rPr>
              <w:rFonts w:ascii="Arial" w:hAnsi="Arial" w:cs="Arial"/>
              <w:noProof/>
            </w:rPr>
          </w:pPr>
          <w:r w:rsidRPr="00A2742D">
            <w:rPr>
              <w:rFonts w:ascii="Arial" w:hAnsi="Arial" w:cs="Arial"/>
            </w:rPr>
            <w:fldChar w:fldCharType="begin"/>
          </w:r>
          <w:r w:rsidRPr="00A2742D">
            <w:rPr>
              <w:rFonts w:ascii="Arial" w:hAnsi="Arial" w:cs="Arial"/>
            </w:rPr>
            <w:instrText xml:space="preserve"> TOC \o "1-3" \h \z \u </w:instrText>
          </w:r>
          <w:r w:rsidRPr="00A2742D">
            <w:rPr>
              <w:rFonts w:ascii="Arial" w:hAnsi="Arial" w:cs="Arial"/>
            </w:rPr>
            <w:fldChar w:fldCharType="separate"/>
          </w:r>
          <w:hyperlink w:anchor="_Toc184803241" w:history="1">
            <w:r w:rsidRPr="00A2742D">
              <w:rPr>
                <w:rStyle w:val="Hyperlink"/>
                <w:rFonts w:ascii="Arial" w:hAnsi="Arial" w:cs="Arial"/>
                <w:noProof/>
              </w:rPr>
              <w:t>Executive Summary</w:t>
            </w:r>
            <w:r w:rsidRPr="00A2742D">
              <w:rPr>
                <w:rFonts w:ascii="Arial" w:hAnsi="Arial" w:cs="Arial"/>
                <w:noProof/>
                <w:webHidden/>
              </w:rPr>
              <w:tab/>
            </w:r>
            <w:r w:rsidRPr="00A2742D">
              <w:rPr>
                <w:rFonts w:ascii="Arial" w:hAnsi="Arial" w:cs="Arial"/>
                <w:noProof/>
                <w:webHidden/>
              </w:rPr>
              <w:fldChar w:fldCharType="begin"/>
            </w:r>
            <w:r w:rsidRPr="00A2742D">
              <w:rPr>
                <w:rFonts w:ascii="Arial" w:hAnsi="Arial" w:cs="Arial"/>
                <w:noProof/>
                <w:webHidden/>
              </w:rPr>
              <w:instrText xml:space="preserve"> PAGEREF _Toc184803241 \h </w:instrText>
            </w:r>
            <w:r w:rsidRPr="00A2742D">
              <w:rPr>
                <w:rFonts w:ascii="Arial" w:hAnsi="Arial" w:cs="Arial"/>
                <w:noProof/>
                <w:webHidden/>
              </w:rPr>
            </w:r>
            <w:r w:rsidRPr="00A2742D">
              <w:rPr>
                <w:rFonts w:ascii="Arial" w:hAnsi="Arial" w:cs="Arial"/>
                <w:noProof/>
                <w:webHidden/>
              </w:rPr>
              <w:fldChar w:fldCharType="separate"/>
            </w:r>
            <w:r w:rsidRPr="00A2742D">
              <w:rPr>
                <w:rFonts w:ascii="Arial" w:hAnsi="Arial" w:cs="Arial"/>
                <w:noProof/>
                <w:webHidden/>
              </w:rPr>
              <w:t>2</w:t>
            </w:r>
            <w:r w:rsidRPr="00A2742D">
              <w:rPr>
                <w:rFonts w:ascii="Arial" w:hAnsi="Arial" w:cs="Arial"/>
                <w:noProof/>
                <w:webHidden/>
              </w:rPr>
              <w:fldChar w:fldCharType="end"/>
            </w:r>
          </w:hyperlink>
        </w:p>
        <w:p w14:paraId="36BA8B7E" w14:textId="067D95C8" w:rsidR="00365D1A" w:rsidRPr="00A2742D" w:rsidRDefault="00365D1A">
          <w:pPr>
            <w:pStyle w:val="TOC1"/>
            <w:tabs>
              <w:tab w:val="right" w:leader="dot" w:pos="9016"/>
            </w:tabs>
            <w:rPr>
              <w:rFonts w:ascii="Arial" w:hAnsi="Arial" w:cs="Arial"/>
              <w:noProof/>
            </w:rPr>
          </w:pPr>
          <w:hyperlink w:anchor="_Toc184803242" w:history="1">
            <w:r w:rsidRPr="00A2742D">
              <w:rPr>
                <w:rStyle w:val="Hyperlink"/>
                <w:rFonts w:ascii="Arial" w:hAnsi="Arial" w:cs="Arial"/>
                <w:noProof/>
              </w:rPr>
              <w:t>Findings</w:t>
            </w:r>
            <w:r w:rsidRPr="00A2742D">
              <w:rPr>
                <w:rFonts w:ascii="Arial" w:hAnsi="Arial" w:cs="Arial"/>
                <w:noProof/>
                <w:webHidden/>
              </w:rPr>
              <w:tab/>
            </w:r>
            <w:r w:rsidRPr="00A2742D">
              <w:rPr>
                <w:rFonts w:ascii="Arial" w:hAnsi="Arial" w:cs="Arial"/>
                <w:noProof/>
                <w:webHidden/>
              </w:rPr>
              <w:fldChar w:fldCharType="begin"/>
            </w:r>
            <w:r w:rsidRPr="00A2742D">
              <w:rPr>
                <w:rFonts w:ascii="Arial" w:hAnsi="Arial" w:cs="Arial"/>
                <w:noProof/>
                <w:webHidden/>
              </w:rPr>
              <w:instrText xml:space="preserve"> PAGEREF _Toc184803242 \h </w:instrText>
            </w:r>
            <w:r w:rsidRPr="00A2742D">
              <w:rPr>
                <w:rFonts w:ascii="Arial" w:hAnsi="Arial" w:cs="Arial"/>
                <w:noProof/>
                <w:webHidden/>
              </w:rPr>
            </w:r>
            <w:r w:rsidRPr="00A2742D">
              <w:rPr>
                <w:rFonts w:ascii="Arial" w:hAnsi="Arial" w:cs="Arial"/>
                <w:noProof/>
                <w:webHidden/>
              </w:rPr>
              <w:fldChar w:fldCharType="separate"/>
            </w:r>
            <w:r w:rsidRPr="00A2742D">
              <w:rPr>
                <w:rFonts w:ascii="Arial" w:hAnsi="Arial" w:cs="Arial"/>
                <w:noProof/>
                <w:webHidden/>
              </w:rPr>
              <w:t>3</w:t>
            </w:r>
            <w:r w:rsidRPr="00A2742D">
              <w:rPr>
                <w:rFonts w:ascii="Arial" w:hAnsi="Arial" w:cs="Arial"/>
                <w:noProof/>
                <w:webHidden/>
              </w:rPr>
              <w:fldChar w:fldCharType="end"/>
            </w:r>
          </w:hyperlink>
        </w:p>
        <w:p w14:paraId="2D863166" w14:textId="21CE3324" w:rsidR="00365D1A" w:rsidRPr="00A2742D" w:rsidRDefault="00365D1A">
          <w:pPr>
            <w:pStyle w:val="TOC1"/>
            <w:tabs>
              <w:tab w:val="right" w:leader="dot" w:pos="9016"/>
            </w:tabs>
            <w:rPr>
              <w:rFonts w:ascii="Arial" w:hAnsi="Arial" w:cs="Arial"/>
              <w:noProof/>
            </w:rPr>
          </w:pPr>
          <w:hyperlink w:anchor="_Toc184803243" w:history="1">
            <w:r w:rsidRPr="00A2742D">
              <w:rPr>
                <w:rStyle w:val="Hyperlink"/>
                <w:rFonts w:ascii="Arial" w:hAnsi="Arial" w:cs="Arial"/>
                <w:noProof/>
              </w:rPr>
              <w:t>Recommendations</w:t>
            </w:r>
            <w:r w:rsidRPr="00A2742D">
              <w:rPr>
                <w:rFonts w:ascii="Arial" w:hAnsi="Arial" w:cs="Arial"/>
                <w:noProof/>
                <w:webHidden/>
              </w:rPr>
              <w:tab/>
            </w:r>
            <w:r w:rsidRPr="00A2742D">
              <w:rPr>
                <w:rFonts w:ascii="Arial" w:hAnsi="Arial" w:cs="Arial"/>
                <w:noProof/>
                <w:webHidden/>
              </w:rPr>
              <w:fldChar w:fldCharType="begin"/>
            </w:r>
            <w:r w:rsidRPr="00A2742D">
              <w:rPr>
                <w:rFonts w:ascii="Arial" w:hAnsi="Arial" w:cs="Arial"/>
                <w:noProof/>
                <w:webHidden/>
              </w:rPr>
              <w:instrText xml:space="preserve"> PAGEREF _Toc184803243 \h </w:instrText>
            </w:r>
            <w:r w:rsidRPr="00A2742D">
              <w:rPr>
                <w:rFonts w:ascii="Arial" w:hAnsi="Arial" w:cs="Arial"/>
                <w:noProof/>
                <w:webHidden/>
              </w:rPr>
            </w:r>
            <w:r w:rsidRPr="00A2742D">
              <w:rPr>
                <w:rFonts w:ascii="Arial" w:hAnsi="Arial" w:cs="Arial"/>
                <w:noProof/>
                <w:webHidden/>
              </w:rPr>
              <w:fldChar w:fldCharType="separate"/>
            </w:r>
            <w:r w:rsidRPr="00A2742D">
              <w:rPr>
                <w:rFonts w:ascii="Arial" w:hAnsi="Arial" w:cs="Arial"/>
                <w:noProof/>
                <w:webHidden/>
              </w:rPr>
              <w:t>4</w:t>
            </w:r>
            <w:r w:rsidRPr="00A2742D">
              <w:rPr>
                <w:rFonts w:ascii="Arial" w:hAnsi="Arial" w:cs="Arial"/>
                <w:noProof/>
                <w:webHidden/>
              </w:rPr>
              <w:fldChar w:fldCharType="end"/>
            </w:r>
          </w:hyperlink>
        </w:p>
        <w:p w14:paraId="1021DA9E" w14:textId="56A45337" w:rsidR="00365D1A" w:rsidRPr="00A2742D" w:rsidRDefault="00365D1A">
          <w:pPr>
            <w:pStyle w:val="TOC1"/>
            <w:tabs>
              <w:tab w:val="right" w:leader="dot" w:pos="9016"/>
            </w:tabs>
            <w:rPr>
              <w:rFonts w:ascii="Arial" w:hAnsi="Arial" w:cs="Arial"/>
              <w:noProof/>
            </w:rPr>
          </w:pPr>
          <w:hyperlink w:anchor="_Toc184803244" w:history="1">
            <w:r w:rsidRPr="00A2742D">
              <w:rPr>
                <w:rStyle w:val="Hyperlink"/>
                <w:rFonts w:ascii="Arial" w:hAnsi="Arial" w:cs="Arial"/>
                <w:noProof/>
              </w:rPr>
              <w:t>Reference list</w:t>
            </w:r>
            <w:r w:rsidRPr="00A2742D">
              <w:rPr>
                <w:rFonts w:ascii="Arial" w:hAnsi="Arial" w:cs="Arial"/>
                <w:noProof/>
                <w:webHidden/>
              </w:rPr>
              <w:tab/>
            </w:r>
            <w:r w:rsidRPr="00A2742D">
              <w:rPr>
                <w:rFonts w:ascii="Arial" w:hAnsi="Arial" w:cs="Arial"/>
                <w:noProof/>
                <w:webHidden/>
              </w:rPr>
              <w:fldChar w:fldCharType="begin"/>
            </w:r>
            <w:r w:rsidRPr="00A2742D">
              <w:rPr>
                <w:rFonts w:ascii="Arial" w:hAnsi="Arial" w:cs="Arial"/>
                <w:noProof/>
                <w:webHidden/>
              </w:rPr>
              <w:instrText xml:space="preserve"> PAGEREF _Toc184803244 \h </w:instrText>
            </w:r>
            <w:r w:rsidRPr="00A2742D">
              <w:rPr>
                <w:rFonts w:ascii="Arial" w:hAnsi="Arial" w:cs="Arial"/>
                <w:noProof/>
                <w:webHidden/>
              </w:rPr>
            </w:r>
            <w:r w:rsidRPr="00A2742D">
              <w:rPr>
                <w:rFonts w:ascii="Arial" w:hAnsi="Arial" w:cs="Arial"/>
                <w:noProof/>
                <w:webHidden/>
              </w:rPr>
              <w:fldChar w:fldCharType="separate"/>
            </w:r>
            <w:r w:rsidRPr="00A2742D">
              <w:rPr>
                <w:rFonts w:ascii="Arial" w:hAnsi="Arial" w:cs="Arial"/>
                <w:noProof/>
                <w:webHidden/>
              </w:rPr>
              <w:t>5</w:t>
            </w:r>
            <w:r w:rsidRPr="00A2742D">
              <w:rPr>
                <w:rFonts w:ascii="Arial" w:hAnsi="Arial" w:cs="Arial"/>
                <w:noProof/>
                <w:webHidden/>
              </w:rPr>
              <w:fldChar w:fldCharType="end"/>
            </w:r>
          </w:hyperlink>
        </w:p>
        <w:p w14:paraId="3B6CF2C7" w14:textId="7DCC9A97" w:rsidR="00365D1A" w:rsidRPr="00A2742D" w:rsidRDefault="00365D1A">
          <w:pPr>
            <w:rPr>
              <w:rFonts w:ascii="Arial" w:hAnsi="Arial" w:cs="Arial"/>
            </w:rPr>
          </w:pPr>
          <w:r w:rsidRPr="00A2742D">
            <w:rPr>
              <w:rFonts w:ascii="Arial" w:hAnsi="Arial" w:cs="Arial"/>
              <w:b/>
              <w:bCs/>
              <w:noProof/>
            </w:rPr>
            <w:fldChar w:fldCharType="end"/>
          </w:r>
        </w:p>
      </w:sdtContent>
    </w:sdt>
    <w:p w14:paraId="70CB37EA" w14:textId="77777777" w:rsidR="007B031E" w:rsidRPr="00A2742D" w:rsidRDefault="007B031E">
      <w:pPr>
        <w:rPr>
          <w:rFonts w:ascii="Arial" w:hAnsi="Arial" w:cs="Arial"/>
        </w:rPr>
      </w:pPr>
    </w:p>
    <w:p w14:paraId="078A5751" w14:textId="77777777" w:rsidR="00365D1A" w:rsidRPr="00A2742D" w:rsidRDefault="00365D1A" w:rsidP="00365D1A">
      <w:pPr>
        <w:rPr>
          <w:rFonts w:ascii="Arial" w:hAnsi="Arial" w:cs="Arial"/>
        </w:rPr>
      </w:pPr>
    </w:p>
    <w:p w14:paraId="1AA73306" w14:textId="77777777" w:rsidR="00365D1A" w:rsidRPr="00A2742D" w:rsidRDefault="00365D1A" w:rsidP="00365D1A">
      <w:pPr>
        <w:rPr>
          <w:rFonts w:ascii="Arial" w:hAnsi="Arial" w:cs="Arial"/>
        </w:rPr>
      </w:pPr>
    </w:p>
    <w:p w14:paraId="5EF41C1D" w14:textId="77777777" w:rsidR="00365D1A" w:rsidRPr="00A2742D" w:rsidRDefault="00365D1A" w:rsidP="00365D1A">
      <w:pPr>
        <w:rPr>
          <w:rFonts w:ascii="Arial" w:hAnsi="Arial" w:cs="Arial"/>
        </w:rPr>
      </w:pPr>
    </w:p>
    <w:p w14:paraId="2CF062F0" w14:textId="77777777" w:rsidR="00365D1A" w:rsidRPr="00A2742D" w:rsidRDefault="00365D1A" w:rsidP="00365D1A">
      <w:pPr>
        <w:rPr>
          <w:rFonts w:ascii="Arial" w:hAnsi="Arial" w:cs="Arial"/>
        </w:rPr>
      </w:pPr>
    </w:p>
    <w:p w14:paraId="18BBCAAB" w14:textId="77777777" w:rsidR="00365D1A" w:rsidRPr="00A2742D" w:rsidRDefault="00365D1A" w:rsidP="00365D1A">
      <w:pPr>
        <w:rPr>
          <w:rFonts w:ascii="Arial" w:hAnsi="Arial" w:cs="Arial"/>
        </w:rPr>
      </w:pPr>
    </w:p>
    <w:p w14:paraId="6EE135A6" w14:textId="77777777" w:rsidR="00365D1A" w:rsidRPr="00A2742D" w:rsidRDefault="00365D1A" w:rsidP="00365D1A">
      <w:pPr>
        <w:rPr>
          <w:rFonts w:ascii="Arial" w:hAnsi="Arial" w:cs="Arial"/>
        </w:rPr>
      </w:pPr>
    </w:p>
    <w:p w14:paraId="705F004A" w14:textId="77777777" w:rsidR="00365D1A" w:rsidRPr="00A2742D" w:rsidRDefault="00365D1A" w:rsidP="00365D1A">
      <w:pPr>
        <w:rPr>
          <w:rFonts w:ascii="Arial" w:hAnsi="Arial" w:cs="Arial"/>
        </w:rPr>
      </w:pPr>
    </w:p>
    <w:p w14:paraId="5FB84804" w14:textId="77777777" w:rsidR="00365D1A" w:rsidRPr="00A2742D" w:rsidRDefault="00365D1A" w:rsidP="00365D1A">
      <w:pPr>
        <w:rPr>
          <w:rFonts w:ascii="Arial" w:hAnsi="Arial" w:cs="Arial"/>
        </w:rPr>
      </w:pPr>
    </w:p>
    <w:p w14:paraId="5E1E58CD" w14:textId="77777777" w:rsidR="00365D1A" w:rsidRPr="00A2742D" w:rsidRDefault="00365D1A" w:rsidP="00365D1A">
      <w:pPr>
        <w:rPr>
          <w:rFonts w:ascii="Arial" w:hAnsi="Arial" w:cs="Arial"/>
        </w:rPr>
      </w:pPr>
    </w:p>
    <w:p w14:paraId="674CC642" w14:textId="77777777" w:rsidR="00365D1A" w:rsidRPr="00A2742D" w:rsidRDefault="00365D1A" w:rsidP="00365D1A">
      <w:pPr>
        <w:rPr>
          <w:rFonts w:ascii="Arial" w:hAnsi="Arial" w:cs="Arial"/>
        </w:rPr>
      </w:pPr>
    </w:p>
    <w:p w14:paraId="5798CF96" w14:textId="77777777" w:rsidR="00365D1A" w:rsidRPr="00A2742D" w:rsidRDefault="00365D1A" w:rsidP="00365D1A">
      <w:pPr>
        <w:rPr>
          <w:rFonts w:ascii="Arial" w:hAnsi="Arial" w:cs="Arial"/>
        </w:rPr>
      </w:pPr>
    </w:p>
    <w:p w14:paraId="3F56EC7D" w14:textId="77777777" w:rsidR="00365D1A" w:rsidRPr="00A2742D" w:rsidRDefault="00365D1A" w:rsidP="00365D1A">
      <w:pPr>
        <w:rPr>
          <w:rFonts w:ascii="Arial" w:hAnsi="Arial" w:cs="Arial"/>
        </w:rPr>
      </w:pPr>
    </w:p>
    <w:p w14:paraId="21F4ECBE" w14:textId="77777777" w:rsidR="00365D1A" w:rsidRPr="00A2742D" w:rsidRDefault="00365D1A" w:rsidP="00365D1A">
      <w:pPr>
        <w:rPr>
          <w:rFonts w:ascii="Arial" w:hAnsi="Arial" w:cs="Arial"/>
        </w:rPr>
      </w:pPr>
    </w:p>
    <w:p w14:paraId="273A1040" w14:textId="77777777" w:rsidR="00365D1A" w:rsidRPr="00A2742D" w:rsidRDefault="00365D1A" w:rsidP="00365D1A">
      <w:pPr>
        <w:rPr>
          <w:rFonts w:ascii="Arial" w:hAnsi="Arial" w:cs="Arial"/>
        </w:rPr>
      </w:pPr>
    </w:p>
    <w:p w14:paraId="5C4DBB9C" w14:textId="77777777" w:rsidR="00365D1A" w:rsidRPr="00A2742D" w:rsidRDefault="00365D1A" w:rsidP="00365D1A">
      <w:pPr>
        <w:rPr>
          <w:rFonts w:ascii="Arial" w:hAnsi="Arial" w:cs="Arial"/>
        </w:rPr>
      </w:pPr>
    </w:p>
    <w:p w14:paraId="3CBC6D11" w14:textId="77777777" w:rsidR="00365D1A" w:rsidRPr="00A2742D" w:rsidRDefault="00365D1A" w:rsidP="00365D1A">
      <w:pPr>
        <w:rPr>
          <w:rFonts w:ascii="Arial" w:hAnsi="Arial" w:cs="Arial"/>
        </w:rPr>
      </w:pPr>
    </w:p>
    <w:p w14:paraId="58D506E2" w14:textId="77777777" w:rsidR="00365D1A" w:rsidRPr="00A2742D" w:rsidRDefault="00365D1A" w:rsidP="00365D1A">
      <w:pPr>
        <w:rPr>
          <w:rFonts w:ascii="Arial" w:hAnsi="Arial" w:cs="Arial"/>
        </w:rPr>
      </w:pPr>
    </w:p>
    <w:p w14:paraId="68DAE208" w14:textId="77777777" w:rsidR="00365D1A" w:rsidRPr="00A2742D" w:rsidRDefault="00365D1A" w:rsidP="00365D1A">
      <w:pPr>
        <w:rPr>
          <w:rFonts w:ascii="Arial" w:hAnsi="Arial" w:cs="Arial"/>
        </w:rPr>
      </w:pPr>
    </w:p>
    <w:p w14:paraId="12959E79" w14:textId="10ED384A" w:rsidR="00365D1A" w:rsidRPr="00A2742D" w:rsidRDefault="00365D1A">
      <w:pPr>
        <w:rPr>
          <w:rFonts w:ascii="Arial" w:hAnsi="Arial" w:cs="Arial"/>
        </w:rPr>
      </w:pPr>
      <w:r w:rsidRPr="00A2742D">
        <w:rPr>
          <w:rFonts w:ascii="Arial" w:hAnsi="Arial" w:cs="Arial"/>
        </w:rPr>
        <w:br w:type="page"/>
      </w:r>
    </w:p>
    <w:p w14:paraId="7795286D" w14:textId="1782790C" w:rsidR="00365D1A" w:rsidRPr="00A2742D" w:rsidRDefault="00365D1A" w:rsidP="00365D1A">
      <w:pPr>
        <w:pStyle w:val="Heading1"/>
        <w:rPr>
          <w:rFonts w:ascii="Arial" w:hAnsi="Arial" w:cs="Arial"/>
        </w:rPr>
      </w:pPr>
      <w:bookmarkStart w:id="0" w:name="_Toc184803241"/>
      <w:r w:rsidRPr="00A2742D">
        <w:rPr>
          <w:rFonts w:ascii="Arial" w:hAnsi="Arial" w:cs="Arial"/>
        </w:rPr>
        <w:lastRenderedPageBreak/>
        <w:t>Executive Summary</w:t>
      </w:r>
      <w:bookmarkEnd w:id="0"/>
    </w:p>
    <w:p w14:paraId="047C8A33" w14:textId="0869183E" w:rsidR="00365D1A" w:rsidRPr="003248CA" w:rsidRDefault="00882C9A" w:rsidP="00475AC2">
      <w:pPr>
        <w:spacing w:line="360" w:lineRule="auto"/>
        <w:rPr>
          <w:rFonts w:ascii="Arial" w:hAnsi="Arial" w:cs="Arial"/>
        </w:rPr>
      </w:pPr>
      <w:r w:rsidRPr="003248CA">
        <w:rPr>
          <w:rFonts w:ascii="Arial" w:hAnsi="Arial" w:cs="Arial"/>
        </w:rPr>
        <w:t xml:space="preserve">This report displays statistics of recidivism rates </w:t>
      </w:r>
      <w:r w:rsidR="00422A27" w:rsidRPr="003248CA">
        <w:rPr>
          <w:rFonts w:ascii="Arial" w:hAnsi="Arial" w:cs="Arial"/>
        </w:rPr>
        <w:t xml:space="preserve">for England and Wales. The seriousness of the issue for south Wales was </w:t>
      </w:r>
      <w:proofErr w:type="gramStart"/>
      <w:r w:rsidR="00422A27" w:rsidRPr="003248CA">
        <w:rPr>
          <w:rFonts w:ascii="Arial" w:hAnsi="Arial" w:cs="Arial"/>
        </w:rPr>
        <w:t>demonstrated</w:t>
      </w:r>
      <w:proofErr w:type="gramEnd"/>
      <w:r w:rsidR="00422A27" w:rsidRPr="003248CA">
        <w:rPr>
          <w:rFonts w:ascii="Arial" w:hAnsi="Arial" w:cs="Arial"/>
        </w:rPr>
        <w:t xml:space="preserve"> by comparing the statistics of France. </w:t>
      </w:r>
      <w:r w:rsidR="00434774" w:rsidRPr="003248CA">
        <w:rPr>
          <w:rFonts w:ascii="Arial" w:hAnsi="Arial" w:cs="Arial"/>
        </w:rPr>
        <w:t xml:space="preserve">The problem of prison overcrowding has been brought to light as well as the labour governments </w:t>
      </w:r>
      <w:r w:rsidR="00557A51" w:rsidRPr="003248CA">
        <w:rPr>
          <w:rFonts w:ascii="Arial" w:hAnsi="Arial" w:cs="Arial"/>
        </w:rPr>
        <w:t xml:space="preserve">efforts to address this issue and the </w:t>
      </w:r>
      <w:r w:rsidR="00434774" w:rsidRPr="003248CA">
        <w:rPr>
          <w:rFonts w:ascii="Arial" w:hAnsi="Arial" w:cs="Arial"/>
        </w:rPr>
        <w:t xml:space="preserve">possible effects this can have on prison leavers in south Wales. </w:t>
      </w:r>
      <w:r w:rsidR="00557A51" w:rsidRPr="003248CA">
        <w:rPr>
          <w:rFonts w:ascii="Arial" w:hAnsi="Arial" w:cs="Arial"/>
        </w:rPr>
        <w:t xml:space="preserve">Despite being a global issue, substance abuse significantly increases the likelihood of reoffending since it </w:t>
      </w:r>
      <w:r w:rsidR="000075E5" w:rsidRPr="003248CA">
        <w:rPr>
          <w:rFonts w:ascii="Arial" w:hAnsi="Arial" w:cs="Arial"/>
        </w:rPr>
        <w:t xml:space="preserve">increases the chance of crime being committed. </w:t>
      </w:r>
      <w:r w:rsidR="00592015" w:rsidRPr="003248CA">
        <w:rPr>
          <w:rFonts w:ascii="Arial" w:hAnsi="Arial" w:cs="Arial"/>
        </w:rPr>
        <w:t xml:space="preserve">Programs that focus on inmate rehabilitation have been effectively implemented as part of the Welsh Reducing Reoffending plan. Recidivism rates are likely to decrease in south Wales if prison leavers are rehabilitated through the adoption of more programs like this. </w:t>
      </w:r>
      <w:r w:rsidR="005901F5" w:rsidRPr="003248CA">
        <w:rPr>
          <w:rFonts w:ascii="Arial" w:hAnsi="Arial" w:cs="Arial"/>
        </w:rPr>
        <w:t xml:space="preserve">Another problem faced by prison leavers in south Wales is homelessness. Although it increases the likelihood of reoffending, it also puts the public in danger. By reducing the amount of homeless people in their community, Finland have </w:t>
      </w:r>
      <w:r w:rsidR="00B65761" w:rsidRPr="003248CA">
        <w:rPr>
          <w:rFonts w:ascii="Arial" w:hAnsi="Arial" w:cs="Arial"/>
        </w:rPr>
        <w:t>addressed this issue and are continuing to</w:t>
      </w:r>
      <w:r w:rsidR="005901F5" w:rsidRPr="003248CA">
        <w:rPr>
          <w:rFonts w:ascii="Arial" w:hAnsi="Arial" w:cs="Arial"/>
        </w:rPr>
        <w:t xml:space="preserve">. In south Wales, a scheme like this would enable prison leavers to reintegrate back into society and deter crime. </w:t>
      </w:r>
      <w:r w:rsidR="00BB0646" w:rsidRPr="003248CA">
        <w:rPr>
          <w:rFonts w:ascii="Arial" w:hAnsi="Arial" w:cs="Arial"/>
        </w:rPr>
        <w:t>H</w:t>
      </w:r>
      <w:r w:rsidR="00CA713A" w:rsidRPr="003248CA">
        <w:rPr>
          <w:rFonts w:ascii="Arial" w:hAnsi="Arial" w:cs="Arial"/>
        </w:rPr>
        <w:t xml:space="preserve">aving a criminal record can make it difficult for </w:t>
      </w:r>
      <w:r w:rsidR="00BB0646" w:rsidRPr="003248CA">
        <w:rPr>
          <w:rFonts w:ascii="Arial" w:hAnsi="Arial" w:cs="Arial"/>
        </w:rPr>
        <w:t>prison leavers</w:t>
      </w:r>
      <w:r w:rsidR="00CA713A" w:rsidRPr="003248CA">
        <w:rPr>
          <w:rFonts w:ascii="Arial" w:hAnsi="Arial" w:cs="Arial"/>
        </w:rPr>
        <w:t xml:space="preserve"> when it comes to employment. However, the employability innovation fund has made it possible to offer training </w:t>
      </w:r>
      <w:r w:rsidR="00755EFE" w:rsidRPr="003248CA">
        <w:rPr>
          <w:rFonts w:ascii="Arial" w:hAnsi="Arial" w:cs="Arial"/>
        </w:rPr>
        <w:t xml:space="preserve">and courses to inmates before they are released. After the completion of their course each inmate will be guaranteed an interview. This will give prison leavers the opportunity to rejoin society if more initiatives </w:t>
      </w:r>
      <w:r w:rsidR="003248CA" w:rsidRPr="003248CA">
        <w:rPr>
          <w:rFonts w:ascii="Arial" w:hAnsi="Arial" w:cs="Arial"/>
        </w:rPr>
        <w:t>similar to</w:t>
      </w:r>
      <w:r w:rsidR="00755EFE" w:rsidRPr="003248CA">
        <w:rPr>
          <w:rFonts w:ascii="Arial" w:hAnsi="Arial" w:cs="Arial"/>
        </w:rPr>
        <w:t xml:space="preserve"> this are introduced in prisons</w:t>
      </w:r>
      <w:r w:rsidR="00BB0646" w:rsidRPr="003248CA">
        <w:rPr>
          <w:rFonts w:ascii="Arial" w:hAnsi="Arial" w:cs="Arial"/>
        </w:rPr>
        <w:t xml:space="preserve"> ensuring they </w:t>
      </w:r>
      <w:r w:rsidR="00A2742D" w:rsidRPr="003248CA">
        <w:rPr>
          <w:rFonts w:ascii="Arial" w:hAnsi="Arial" w:cs="Arial"/>
        </w:rPr>
        <w:t>can</w:t>
      </w:r>
      <w:r w:rsidR="00BB0646" w:rsidRPr="003248CA">
        <w:rPr>
          <w:rFonts w:ascii="Arial" w:hAnsi="Arial" w:cs="Arial"/>
        </w:rPr>
        <w:t xml:space="preserve"> rebuild their lives</w:t>
      </w:r>
      <w:r w:rsidR="00755EFE" w:rsidRPr="003248CA">
        <w:rPr>
          <w:rFonts w:ascii="Arial" w:hAnsi="Arial" w:cs="Arial"/>
        </w:rPr>
        <w:t xml:space="preserve">. </w:t>
      </w:r>
    </w:p>
    <w:p w14:paraId="64F760DA" w14:textId="77777777" w:rsidR="00365D1A" w:rsidRPr="003248CA" w:rsidRDefault="00365D1A" w:rsidP="00365D1A">
      <w:pPr>
        <w:rPr>
          <w:rFonts w:ascii="Arial" w:hAnsi="Arial" w:cs="Arial"/>
        </w:rPr>
      </w:pPr>
    </w:p>
    <w:p w14:paraId="4683A404" w14:textId="77777777" w:rsidR="00365D1A" w:rsidRPr="003248CA" w:rsidRDefault="00365D1A" w:rsidP="00365D1A">
      <w:pPr>
        <w:rPr>
          <w:rFonts w:ascii="Arial" w:hAnsi="Arial" w:cs="Arial"/>
        </w:rPr>
      </w:pPr>
    </w:p>
    <w:p w14:paraId="268A517E" w14:textId="77777777" w:rsidR="00882C9A" w:rsidRPr="003248CA" w:rsidRDefault="00882C9A" w:rsidP="00365D1A">
      <w:pPr>
        <w:rPr>
          <w:rFonts w:ascii="Arial" w:hAnsi="Arial" w:cs="Arial"/>
        </w:rPr>
      </w:pPr>
    </w:p>
    <w:p w14:paraId="76EF1B07" w14:textId="77777777" w:rsidR="00475AC2" w:rsidRPr="003248CA" w:rsidRDefault="00475AC2" w:rsidP="00365D1A">
      <w:pPr>
        <w:rPr>
          <w:rFonts w:ascii="Arial" w:hAnsi="Arial" w:cs="Arial"/>
        </w:rPr>
      </w:pPr>
    </w:p>
    <w:p w14:paraId="7A1BE8FB" w14:textId="77777777" w:rsidR="00882C9A" w:rsidRPr="003248CA" w:rsidRDefault="00882C9A" w:rsidP="00365D1A">
      <w:pPr>
        <w:rPr>
          <w:rFonts w:ascii="Arial" w:hAnsi="Arial" w:cs="Arial"/>
        </w:rPr>
      </w:pPr>
    </w:p>
    <w:p w14:paraId="1134A1C5" w14:textId="77777777" w:rsidR="00882C9A" w:rsidRPr="003248CA" w:rsidRDefault="00882C9A" w:rsidP="00365D1A">
      <w:pPr>
        <w:rPr>
          <w:rFonts w:ascii="Arial" w:hAnsi="Arial" w:cs="Arial"/>
        </w:rPr>
      </w:pPr>
    </w:p>
    <w:p w14:paraId="20BED54A" w14:textId="77777777" w:rsidR="00365D1A" w:rsidRPr="003248CA" w:rsidRDefault="00365D1A" w:rsidP="00365D1A">
      <w:pPr>
        <w:rPr>
          <w:rFonts w:ascii="Arial" w:hAnsi="Arial" w:cs="Arial"/>
        </w:rPr>
      </w:pPr>
    </w:p>
    <w:p w14:paraId="6E66A807" w14:textId="77777777" w:rsidR="00BB0646" w:rsidRPr="003248CA" w:rsidRDefault="00BB0646" w:rsidP="00365D1A">
      <w:pPr>
        <w:rPr>
          <w:rFonts w:ascii="Arial" w:hAnsi="Arial" w:cs="Arial"/>
        </w:rPr>
      </w:pPr>
    </w:p>
    <w:p w14:paraId="3B67269D" w14:textId="73B83345" w:rsidR="00365D1A" w:rsidRPr="003248CA" w:rsidRDefault="00365D1A" w:rsidP="00451FCF">
      <w:pPr>
        <w:pStyle w:val="Heading1"/>
        <w:spacing w:line="360" w:lineRule="auto"/>
        <w:rPr>
          <w:rFonts w:ascii="Arial" w:hAnsi="Arial" w:cs="Arial"/>
        </w:rPr>
      </w:pPr>
      <w:bookmarkStart w:id="1" w:name="_Toc184803242"/>
      <w:r w:rsidRPr="003248CA">
        <w:rPr>
          <w:rFonts w:ascii="Arial" w:hAnsi="Arial" w:cs="Arial"/>
        </w:rPr>
        <w:lastRenderedPageBreak/>
        <w:t>Findings</w:t>
      </w:r>
      <w:bookmarkEnd w:id="1"/>
    </w:p>
    <w:p w14:paraId="462D3DE8" w14:textId="77777777" w:rsidR="00671C8B" w:rsidRPr="003248CA" w:rsidRDefault="00671C8B" w:rsidP="00451FCF">
      <w:pPr>
        <w:spacing w:line="360" w:lineRule="auto"/>
        <w:rPr>
          <w:rFonts w:ascii="Arial" w:hAnsi="Arial" w:cs="Arial"/>
        </w:rPr>
      </w:pPr>
    </w:p>
    <w:p w14:paraId="0E9E6F2C" w14:textId="1426FB15" w:rsidR="0093095E" w:rsidRPr="003248CA" w:rsidRDefault="001977B7" w:rsidP="00532FCC">
      <w:pPr>
        <w:spacing w:line="360" w:lineRule="auto"/>
        <w:rPr>
          <w:rFonts w:ascii="Arial" w:hAnsi="Arial" w:cs="Arial"/>
        </w:rPr>
      </w:pPr>
      <w:r w:rsidRPr="003248CA">
        <w:rPr>
          <w:rFonts w:ascii="Arial" w:hAnsi="Arial" w:cs="Arial"/>
        </w:rPr>
        <w:t>According to (</w:t>
      </w:r>
      <w:r w:rsidR="00A61F69" w:rsidRPr="003248CA">
        <w:rPr>
          <w:rFonts w:ascii="Arial" w:hAnsi="Arial" w:cs="Arial"/>
        </w:rPr>
        <w:t>Ministry of Justice, 2024</w:t>
      </w:r>
      <w:r w:rsidRPr="003248CA">
        <w:rPr>
          <w:rFonts w:ascii="Arial" w:hAnsi="Arial" w:cs="Arial"/>
        </w:rPr>
        <w:t xml:space="preserve">), recidivism rates for England and Wales stood at </w:t>
      </w:r>
      <w:r w:rsidR="00A61F69" w:rsidRPr="003248CA">
        <w:rPr>
          <w:rFonts w:ascii="Arial" w:hAnsi="Arial" w:cs="Arial"/>
        </w:rPr>
        <w:t xml:space="preserve">an overall </w:t>
      </w:r>
      <w:r w:rsidRPr="003248CA">
        <w:rPr>
          <w:rFonts w:ascii="Arial" w:hAnsi="Arial" w:cs="Arial"/>
        </w:rPr>
        <w:t xml:space="preserve">26.4% from October to December in 2022. </w:t>
      </w:r>
      <w:r w:rsidR="00A61F69" w:rsidRPr="003248CA">
        <w:rPr>
          <w:rFonts w:ascii="Arial" w:hAnsi="Arial" w:cs="Arial"/>
        </w:rPr>
        <w:t xml:space="preserve">This is an increase of reoffending of 1% from the same period in 2021. It is also shown </w:t>
      </w:r>
      <w:r w:rsidR="001328E2" w:rsidRPr="003248CA">
        <w:rPr>
          <w:rFonts w:ascii="Arial" w:hAnsi="Arial" w:cs="Arial"/>
        </w:rPr>
        <w:t>that adults serving custodial sentences of less than twelve months had a reoffending rate of 56.6% in 2022. This suggest</w:t>
      </w:r>
      <w:r w:rsidR="004D0476" w:rsidRPr="003248CA">
        <w:rPr>
          <w:rFonts w:ascii="Arial" w:hAnsi="Arial" w:cs="Arial"/>
        </w:rPr>
        <w:t>s</w:t>
      </w:r>
      <w:r w:rsidR="001328E2" w:rsidRPr="003248CA">
        <w:rPr>
          <w:rFonts w:ascii="Arial" w:hAnsi="Arial" w:cs="Arial"/>
        </w:rPr>
        <w:t xml:space="preserve"> a need for more focus on rehabilitation for individuals serving shorter </w:t>
      </w:r>
      <w:r w:rsidR="00FE31B8" w:rsidRPr="003248CA">
        <w:rPr>
          <w:rFonts w:ascii="Arial" w:hAnsi="Arial" w:cs="Arial"/>
        </w:rPr>
        <w:t xml:space="preserve">custodial </w:t>
      </w:r>
      <w:r w:rsidR="001328E2" w:rsidRPr="003248CA">
        <w:rPr>
          <w:rFonts w:ascii="Arial" w:hAnsi="Arial" w:cs="Arial"/>
        </w:rPr>
        <w:t>sentences ensuring they are set up when leaving prison with no need</w:t>
      </w:r>
      <w:r w:rsidR="00F966AA" w:rsidRPr="003248CA">
        <w:rPr>
          <w:rFonts w:ascii="Arial" w:hAnsi="Arial" w:cs="Arial"/>
        </w:rPr>
        <w:t xml:space="preserve"> or temptation</w:t>
      </w:r>
      <w:r w:rsidR="001328E2" w:rsidRPr="003248CA">
        <w:rPr>
          <w:rFonts w:ascii="Arial" w:hAnsi="Arial" w:cs="Arial"/>
        </w:rPr>
        <w:t xml:space="preserve"> to return to c</w:t>
      </w:r>
      <w:r w:rsidR="00AC27D5" w:rsidRPr="003248CA">
        <w:rPr>
          <w:rFonts w:ascii="Arial" w:hAnsi="Arial" w:cs="Arial"/>
        </w:rPr>
        <w:t>rime</w:t>
      </w:r>
      <w:r w:rsidR="005A6C77" w:rsidRPr="003248CA">
        <w:rPr>
          <w:rFonts w:ascii="Arial" w:hAnsi="Arial" w:cs="Arial"/>
        </w:rPr>
        <w:t xml:space="preserve">. </w:t>
      </w:r>
      <w:r w:rsidR="00AC27D5" w:rsidRPr="003248CA">
        <w:rPr>
          <w:rFonts w:ascii="Arial" w:hAnsi="Arial" w:cs="Arial"/>
        </w:rPr>
        <w:t>Stated by (Statista, 2024) France’s 2022 recidivism rate was 9.1%, a drop from 2021. The reoffending rate varied from 5.7</w:t>
      </w:r>
      <w:r w:rsidR="0093095E" w:rsidRPr="003248CA">
        <w:rPr>
          <w:rFonts w:ascii="Arial" w:hAnsi="Arial" w:cs="Arial"/>
        </w:rPr>
        <w:t>%</w:t>
      </w:r>
      <w:r w:rsidR="00AC27D5" w:rsidRPr="003248CA">
        <w:rPr>
          <w:rFonts w:ascii="Arial" w:hAnsi="Arial" w:cs="Arial"/>
        </w:rPr>
        <w:t xml:space="preserve"> to 11.5</w:t>
      </w:r>
      <w:r w:rsidR="0093095E" w:rsidRPr="003248CA">
        <w:rPr>
          <w:rFonts w:ascii="Arial" w:hAnsi="Arial" w:cs="Arial"/>
        </w:rPr>
        <w:t>%</w:t>
      </w:r>
      <w:r w:rsidR="00AC27D5" w:rsidRPr="003248CA">
        <w:rPr>
          <w:rFonts w:ascii="Arial" w:hAnsi="Arial" w:cs="Arial"/>
        </w:rPr>
        <w:t xml:space="preserve"> between 2011 and 2022.</w:t>
      </w:r>
      <w:r w:rsidR="00772E90" w:rsidRPr="003248CA">
        <w:rPr>
          <w:rFonts w:ascii="Arial" w:hAnsi="Arial" w:cs="Arial"/>
        </w:rPr>
        <w:t xml:space="preserve"> This just serves to highlight how serious Wales high recidivism rates are and how urgently action is </w:t>
      </w:r>
      <w:r w:rsidR="002F64BE" w:rsidRPr="003248CA">
        <w:rPr>
          <w:rFonts w:ascii="Arial" w:hAnsi="Arial" w:cs="Arial"/>
        </w:rPr>
        <w:t>needed</w:t>
      </w:r>
      <w:r w:rsidR="00F1535B" w:rsidRPr="003248CA">
        <w:rPr>
          <w:rFonts w:ascii="Arial" w:hAnsi="Arial" w:cs="Arial"/>
        </w:rPr>
        <w:t xml:space="preserve"> to reduce reoffending.</w:t>
      </w:r>
      <w:r w:rsidR="00532FCC" w:rsidRPr="003248CA">
        <w:rPr>
          <w:rFonts w:ascii="Arial" w:hAnsi="Arial" w:cs="Arial"/>
        </w:rPr>
        <w:t xml:space="preserve"> According to (Ministry of Justice, 2023)</w:t>
      </w:r>
      <w:r w:rsidR="00DC6CEB" w:rsidRPr="003248CA">
        <w:rPr>
          <w:rFonts w:ascii="Arial" w:hAnsi="Arial" w:cs="Arial"/>
        </w:rPr>
        <w:t xml:space="preserve"> in an effort to reduce recidivism rates prison reforms mandated that the most serious sexual offenders served the entirety of their sentences. While low risk offenders had the chance to make a change in their lives.</w:t>
      </w:r>
      <w:r w:rsidR="005D3368" w:rsidRPr="003248CA">
        <w:rPr>
          <w:rFonts w:ascii="Arial" w:hAnsi="Arial" w:cs="Arial"/>
        </w:rPr>
        <w:t xml:space="preserve"> This works because it safeguards the public and gives less dangerous offenders the opportunity to improve without facing a significant risk of reoffending after being released. </w:t>
      </w:r>
    </w:p>
    <w:p w14:paraId="16AFDE1D" w14:textId="17690067" w:rsidR="00AC27D5" w:rsidRPr="003248CA" w:rsidRDefault="00F1535B" w:rsidP="00532FCC">
      <w:pPr>
        <w:spacing w:line="360" w:lineRule="auto"/>
        <w:rPr>
          <w:rFonts w:ascii="Arial" w:hAnsi="Arial" w:cs="Arial"/>
        </w:rPr>
      </w:pPr>
      <w:r w:rsidRPr="003248CA">
        <w:rPr>
          <w:rFonts w:ascii="Arial" w:hAnsi="Arial" w:cs="Arial"/>
        </w:rPr>
        <w:t xml:space="preserve"> </w:t>
      </w:r>
      <w:r w:rsidR="00E23478" w:rsidRPr="003248CA">
        <w:rPr>
          <w:rFonts w:ascii="Arial" w:hAnsi="Arial" w:cs="Arial"/>
        </w:rPr>
        <w:t xml:space="preserve">Stated by </w:t>
      </w:r>
      <w:r w:rsidR="00B37464" w:rsidRPr="003248CA">
        <w:rPr>
          <w:rFonts w:ascii="Arial" w:hAnsi="Arial" w:cs="Arial"/>
        </w:rPr>
        <w:t xml:space="preserve">(Beard, 2023) </w:t>
      </w:r>
      <w:r w:rsidR="008437A8" w:rsidRPr="003248CA">
        <w:rPr>
          <w:rFonts w:ascii="Arial" w:hAnsi="Arial" w:cs="Arial"/>
        </w:rPr>
        <w:t xml:space="preserve">England and Wales has a prison population of 88,225. This is extreme overcrowding, and the ministry of justice has predicted further rise of between 93,100 and 106,300 by 2027. This alone </w:t>
      </w:r>
      <w:r w:rsidR="0093095E" w:rsidRPr="003248CA">
        <w:rPr>
          <w:rFonts w:ascii="Arial" w:hAnsi="Arial" w:cs="Arial"/>
        </w:rPr>
        <w:t xml:space="preserve">has </w:t>
      </w:r>
      <w:r w:rsidR="008437A8" w:rsidRPr="003248CA">
        <w:rPr>
          <w:rFonts w:ascii="Arial" w:hAnsi="Arial" w:cs="Arial"/>
        </w:rPr>
        <w:t xml:space="preserve">a huge impact on prison leavers in south Wales because they may not </w:t>
      </w:r>
      <w:r w:rsidR="0093095E" w:rsidRPr="003248CA">
        <w:rPr>
          <w:rFonts w:ascii="Arial" w:hAnsi="Arial" w:cs="Arial"/>
        </w:rPr>
        <w:t>receive</w:t>
      </w:r>
      <w:r w:rsidR="008437A8" w:rsidRPr="003248CA">
        <w:rPr>
          <w:rFonts w:ascii="Arial" w:hAnsi="Arial" w:cs="Arial"/>
        </w:rPr>
        <w:t xml:space="preserve"> the </w:t>
      </w:r>
      <w:r w:rsidR="0093095E" w:rsidRPr="003248CA">
        <w:rPr>
          <w:rFonts w:ascii="Arial" w:hAnsi="Arial" w:cs="Arial"/>
        </w:rPr>
        <w:t>individual</w:t>
      </w:r>
      <w:r w:rsidR="008437A8" w:rsidRPr="003248CA">
        <w:rPr>
          <w:rFonts w:ascii="Arial" w:hAnsi="Arial" w:cs="Arial"/>
        </w:rPr>
        <w:t xml:space="preserve"> help that they need to prepare for their new lives on the outside.</w:t>
      </w:r>
      <w:r w:rsidR="00024E64" w:rsidRPr="003248CA">
        <w:rPr>
          <w:rFonts w:ascii="Arial" w:hAnsi="Arial" w:cs="Arial"/>
        </w:rPr>
        <w:t xml:space="preserve"> This could also put the public at risk because reoffending is more likely to occur.</w:t>
      </w:r>
      <w:r w:rsidR="0081479D" w:rsidRPr="003248CA">
        <w:rPr>
          <w:rFonts w:ascii="Arial" w:hAnsi="Arial" w:cs="Arial"/>
        </w:rPr>
        <w:t xml:space="preserve"> According to (Peskett and Ferda, 2024)</w:t>
      </w:r>
      <w:r w:rsidR="00BB0B0E" w:rsidRPr="003248CA">
        <w:rPr>
          <w:rFonts w:ascii="Arial" w:hAnsi="Arial" w:cs="Arial"/>
        </w:rPr>
        <w:t xml:space="preserve"> the labour government </w:t>
      </w:r>
      <w:r w:rsidR="000B0E99" w:rsidRPr="003248CA">
        <w:rPr>
          <w:rFonts w:ascii="Arial" w:hAnsi="Arial" w:cs="Arial"/>
        </w:rPr>
        <w:t xml:space="preserve">sought to tackle the problem or overcrowding in prisons within England and Wales. This occurred on 10 September 2024, when 1,700 inmates were let out of custody in England and Wales. This action not only added pressure on housing and homelessness </w:t>
      </w:r>
      <w:r w:rsidR="00B965D1" w:rsidRPr="003248CA">
        <w:rPr>
          <w:rFonts w:ascii="Arial" w:hAnsi="Arial" w:cs="Arial"/>
        </w:rPr>
        <w:t>services,</w:t>
      </w:r>
      <w:r w:rsidR="000B0E99" w:rsidRPr="003248CA">
        <w:rPr>
          <w:rFonts w:ascii="Arial" w:hAnsi="Arial" w:cs="Arial"/>
        </w:rPr>
        <w:t xml:space="preserve"> but it could also have negatively impacted recidivism rates if prison leavers weren’t incarcerated long enough to learn from their experience or acquire the essential support needed to begin anew upon their release. </w:t>
      </w:r>
    </w:p>
    <w:p w14:paraId="46A5D906" w14:textId="0E20F9DE" w:rsidR="009F129B" w:rsidRPr="003248CA" w:rsidRDefault="001627F3" w:rsidP="00532FCC">
      <w:pPr>
        <w:spacing w:line="360" w:lineRule="auto"/>
        <w:rPr>
          <w:rFonts w:ascii="Arial" w:hAnsi="Arial" w:cs="Arial"/>
        </w:rPr>
      </w:pPr>
      <w:r w:rsidRPr="003248CA">
        <w:rPr>
          <w:rFonts w:ascii="Arial" w:hAnsi="Arial" w:cs="Arial"/>
        </w:rPr>
        <w:lastRenderedPageBreak/>
        <w:t xml:space="preserve">To break the cycle of reoffending in Wales prisoners need to receive affective rehabilitation </w:t>
      </w:r>
      <w:r w:rsidR="00375C76" w:rsidRPr="003248CA">
        <w:rPr>
          <w:rFonts w:ascii="Arial" w:hAnsi="Arial" w:cs="Arial"/>
        </w:rPr>
        <w:t>to</w:t>
      </w:r>
      <w:r w:rsidRPr="003248CA">
        <w:rPr>
          <w:rFonts w:ascii="Arial" w:hAnsi="Arial" w:cs="Arial"/>
        </w:rPr>
        <w:t xml:space="preserve"> help them with a fresh start and prevent them from </w:t>
      </w:r>
      <w:r w:rsidR="00DB4FC4" w:rsidRPr="003248CA">
        <w:rPr>
          <w:rFonts w:ascii="Arial" w:hAnsi="Arial" w:cs="Arial"/>
        </w:rPr>
        <w:t>reoffending</w:t>
      </w:r>
      <w:r w:rsidR="00687CD7" w:rsidRPr="003248CA">
        <w:rPr>
          <w:rFonts w:ascii="Arial" w:hAnsi="Arial" w:cs="Arial"/>
        </w:rPr>
        <w:t xml:space="preserve"> upon their release</w:t>
      </w:r>
      <w:r w:rsidRPr="003248CA">
        <w:rPr>
          <w:rFonts w:ascii="Arial" w:hAnsi="Arial" w:cs="Arial"/>
        </w:rPr>
        <w:t xml:space="preserve">. As seen in </w:t>
      </w:r>
      <w:r w:rsidR="00375C76" w:rsidRPr="003248CA">
        <w:rPr>
          <w:rFonts w:ascii="Arial" w:hAnsi="Arial" w:cs="Arial"/>
        </w:rPr>
        <w:t>(BBC, 2021) Ellie</w:t>
      </w:r>
      <w:r w:rsidR="00F1535B" w:rsidRPr="003248CA">
        <w:rPr>
          <w:rFonts w:ascii="Arial" w:hAnsi="Arial" w:cs="Arial"/>
        </w:rPr>
        <w:t xml:space="preserve"> is the daughter of a mother who had been arrested approximately thirty times</w:t>
      </w:r>
      <w:r w:rsidR="00375C76" w:rsidRPr="003248CA">
        <w:rPr>
          <w:rFonts w:ascii="Arial" w:hAnsi="Arial" w:cs="Arial"/>
        </w:rPr>
        <w:t>. While suffering from alcohol addiction</w:t>
      </w:r>
      <w:r w:rsidR="00C72841" w:rsidRPr="003248CA">
        <w:rPr>
          <w:rFonts w:ascii="Arial" w:hAnsi="Arial" w:cs="Arial"/>
        </w:rPr>
        <w:t xml:space="preserve"> </w:t>
      </w:r>
      <w:r w:rsidR="00375C76" w:rsidRPr="003248CA">
        <w:rPr>
          <w:rFonts w:ascii="Arial" w:hAnsi="Arial" w:cs="Arial"/>
        </w:rPr>
        <w:t>Ellie’s mother was released from prison, she was put on a fifteen-week waiting list for therapy. With inadequate support like this fo</w:t>
      </w:r>
      <w:r w:rsidR="004D0476" w:rsidRPr="003248CA">
        <w:rPr>
          <w:rFonts w:ascii="Arial" w:hAnsi="Arial" w:cs="Arial"/>
        </w:rPr>
        <w:t>r prison leavers</w:t>
      </w:r>
      <w:r w:rsidR="00375C76" w:rsidRPr="003248CA">
        <w:rPr>
          <w:rFonts w:ascii="Arial" w:hAnsi="Arial" w:cs="Arial"/>
        </w:rPr>
        <w:t xml:space="preserve"> that need immediate help they may feel as though prison is their only </w:t>
      </w:r>
      <w:proofErr w:type="gramStart"/>
      <w:r w:rsidR="00375C76" w:rsidRPr="003248CA">
        <w:rPr>
          <w:rFonts w:ascii="Arial" w:hAnsi="Arial" w:cs="Arial"/>
        </w:rPr>
        <w:t>option</w:t>
      </w:r>
      <w:proofErr w:type="gramEnd"/>
      <w:r w:rsidR="00375C76" w:rsidRPr="003248CA">
        <w:rPr>
          <w:rFonts w:ascii="Arial" w:hAnsi="Arial" w:cs="Arial"/>
        </w:rPr>
        <w:t>.</w:t>
      </w:r>
      <w:r w:rsidR="00F1535B" w:rsidRPr="003248CA">
        <w:rPr>
          <w:rFonts w:ascii="Arial" w:hAnsi="Arial" w:cs="Arial"/>
        </w:rPr>
        <w:t xml:space="preserve"> </w:t>
      </w:r>
      <w:r w:rsidR="00DB4FC4" w:rsidRPr="003248CA">
        <w:rPr>
          <w:rFonts w:ascii="Arial" w:hAnsi="Arial" w:cs="Arial"/>
        </w:rPr>
        <w:t xml:space="preserve">According to (Håkansson and Berglund, 2012), </w:t>
      </w:r>
      <w:r w:rsidR="0066732D" w:rsidRPr="003248CA">
        <w:rPr>
          <w:rFonts w:ascii="Arial" w:hAnsi="Arial" w:cs="Arial"/>
        </w:rPr>
        <w:t xml:space="preserve">when substance abuse is present, criminal activity is more likely to happen. Therefore, addressing the issue and rehabilitating inmates while they are incarcerated is essential. While substance misuse and violent crimes are already closely linked a criminal is more likely to commit crimes to pay for their addiction </w:t>
      </w:r>
      <w:r w:rsidR="004D0476" w:rsidRPr="003248CA">
        <w:rPr>
          <w:rFonts w:ascii="Arial" w:hAnsi="Arial" w:cs="Arial"/>
        </w:rPr>
        <w:t>when</w:t>
      </w:r>
      <w:r w:rsidR="0066732D" w:rsidRPr="003248CA">
        <w:rPr>
          <w:rFonts w:ascii="Arial" w:hAnsi="Arial" w:cs="Arial"/>
        </w:rPr>
        <w:t xml:space="preserve"> they are released from jail.</w:t>
      </w:r>
      <w:r w:rsidR="007A74C0" w:rsidRPr="003248CA">
        <w:rPr>
          <w:rFonts w:ascii="Arial" w:hAnsi="Arial" w:cs="Arial"/>
        </w:rPr>
        <w:t xml:space="preserve"> According to (HM Prison &amp; Probation </w:t>
      </w:r>
      <w:r w:rsidR="00B90926" w:rsidRPr="003248CA">
        <w:rPr>
          <w:rFonts w:ascii="Arial" w:hAnsi="Arial" w:cs="Arial"/>
        </w:rPr>
        <w:t>Service,</w:t>
      </w:r>
      <w:r w:rsidR="007A74C0" w:rsidRPr="003248CA">
        <w:rPr>
          <w:rFonts w:ascii="Arial" w:hAnsi="Arial" w:cs="Arial"/>
        </w:rPr>
        <w:t xml:space="preserve"> 2023), substance abuse treatment for drugs and alcohol should continue when an individual is released from prison. </w:t>
      </w:r>
      <w:r w:rsidR="00B90926" w:rsidRPr="003248CA">
        <w:rPr>
          <w:rFonts w:ascii="Arial" w:hAnsi="Arial" w:cs="Arial"/>
        </w:rPr>
        <w:t>If they receive sufficient care to get clean this community-based treatment program should help reduce crime to 44%</w:t>
      </w:r>
      <w:r w:rsidR="00631048" w:rsidRPr="003248CA">
        <w:rPr>
          <w:rFonts w:ascii="Arial" w:hAnsi="Arial" w:cs="Arial"/>
        </w:rPr>
        <w:t xml:space="preserve"> </w:t>
      </w:r>
      <w:r w:rsidR="00B90926" w:rsidRPr="003248CA">
        <w:rPr>
          <w:rFonts w:ascii="Arial" w:hAnsi="Arial" w:cs="Arial"/>
        </w:rPr>
        <w:t xml:space="preserve">of individuals who do not commit crime again after two years. </w:t>
      </w:r>
      <w:r w:rsidR="009F129B" w:rsidRPr="003248CA">
        <w:rPr>
          <w:rFonts w:ascii="Arial" w:hAnsi="Arial" w:cs="Arial"/>
        </w:rPr>
        <w:t>So far, the Welsh Reducing Reoffending Plan has been effective in boosting community sentences with treatment requirements. They have also collaborated with the PCC, as well as court and prison staff in North Wales, to provide early treatment for substance usage. HMPPS has also developed a smart rehabilitation plan and an online intervention service for those on probation. Recovery programmes will also be implemented in HMPs Swansea, Cardiff, and Berwyn.</w:t>
      </w:r>
    </w:p>
    <w:p w14:paraId="3A2BD582" w14:textId="1AC88DAE" w:rsidR="001627F3" w:rsidRPr="003248CA" w:rsidRDefault="005D7636" w:rsidP="00532FCC">
      <w:pPr>
        <w:spacing w:line="360" w:lineRule="auto"/>
        <w:rPr>
          <w:rFonts w:ascii="Arial" w:hAnsi="Arial" w:cs="Arial"/>
        </w:rPr>
      </w:pPr>
      <w:r w:rsidRPr="003248CA">
        <w:rPr>
          <w:rFonts w:ascii="Arial" w:hAnsi="Arial" w:cs="Arial"/>
        </w:rPr>
        <w:t>According to (</w:t>
      </w:r>
      <w:r w:rsidR="00837955" w:rsidRPr="003248CA">
        <w:rPr>
          <w:rFonts w:ascii="Arial" w:hAnsi="Arial" w:cs="Arial"/>
        </w:rPr>
        <w:t>Walker,</w:t>
      </w:r>
      <w:r w:rsidRPr="003248CA">
        <w:rPr>
          <w:rFonts w:ascii="Arial" w:hAnsi="Arial" w:cs="Arial"/>
        </w:rPr>
        <w:t xml:space="preserve"> 2024), </w:t>
      </w:r>
      <w:r w:rsidR="00837955" w:rsidRPr="003248CA">
        <w:rPr>
          <w:rFonts w:ascii="Arial" w:hAnsi="Arial" w:cs="Arial"/>
        </w:rPr>
        <w:t xml:space="preserve">Homeless inmates are twice as likely to commit crimes again. Two-thirds of offenders in England and Wales who were released from prison without housing at the end of 2022 committed new crimes within a year, according to data uncovered by the ministry of justice. </w:t>
      </w:r>
      <w:r w:rsidR="009E7587" w:rsidRPr="003248CA">
        <w:rPr>
          <w:rFonts w:ascii="Arial" w:hAnsi="Arial" w:cs="Arial"/>
        </w:rPr>
        <w:t xml:space="preserve">Stated by (Madoc-Jones et al., 2018) </w:t>
      </w:r>
      <w:r w:rsidR="008E5FE6" w:rsidRPr="003248CA">
        <w:rPr>
          <w:rFonts w:ascii="Arial" w:hAnsi="Arial" w:cs="Arial"/>
        </w:rPr>
        <w:t xml:space="preserve">prison leavers who have housing prepared upon their release are four times more likely to </w:t>
      </w:r>
      <w:r w:rsidR="008258F1" w:rsidRPr="003248CA">
        <w:rPr>
          <w:rFonts w:ascii="Arial" w:hAnsi="Arial" w:cs="Arial"/>
        </w:rPr>
        <w:t>enter</w:t>
      </w:r>
      <w:r w:rsidR="008E5FE6" w:rsidRPr="003248CA">
        <w:rPr>
          <w:rFonts w:ascii="Arial" w:hAnsi="Arial" w:cs="Arial"/>
        </w:rPr>
        <w:t xml:space="preserve"> employment and education than prison leavers that do not.</w:t>
      </w:r>
      <w:r w:rsidR="008258F1" w:rsidRPr="003248CA">
        <w:rPr>
          <w:rFonts w:ascii="Arial" w:hAnsi="Arial" w:cs="Arial"/>
        </w:rPr>
        <w:t xml:space="preserve"> While prison leavers face challenges having stable accommodation is crucial for individuals to rejoin society. Without this stability it could leave the individuals feeling vulnerable and they would be more susceptible to criminal behaviour and reoffending.</w:t>
      </w:r>
      <w:r w:rsidR="00623CE9" w:rsidRPr="003248CA">
        <w:rPr>
          <w:rFonts w:ascii="Arial" w:hAnsi="Arial" w:cs="Arial"/>
        </w:rPr>
        <w:t xml:space="preserve"> (UK Parliament, 2024) outlined the major issues prison leavers in Wales face when it comes to them being housed back into the community. I</w:t>
      </w:r>
      <w:r w:rsidR="005F5ED6" w:rsidRPr="003248CA">
        <w:rPr>
          <w:rFonts w:ascii="Arial" w:hAnsi="Arial" w:cs="Arial"/>
        </w:rPr>
        <w:t xml:space="preserve">nmates at Cardiff HMP </w:t>
      </w:r>
      <w:r w:rsidR="002F64BE">
        <w:rPr>
          <w:rFonts w:ascii="Arial" w:hAnsi="Arial" w:cs="Arial"/>
        </w:rPr>
        <w:lastRenderedPageBreak/>
        <w:t>expressed</w:t>
      </w:r>
      <w:r w:rsidR="005F5ED6" w:rsidRPr="003248CA">
        <w:rPr>
          <w:rFonts w:ascii="Arial" w:hAnsi="Arial" w:cs="Arial"/>
        </w:rPr>
        <w:t xml:space="preserve"> that housing may be </w:t>
      </w:r>
      <w:proofErr w:type="gramStart"/>
      <w:r w:rsidR="005F5ED6" w:rsidRPr="003248CA">
        <w:rPr>
          <w:rFonts w:ascii="Arial" w:hAnsi="Arial" w:cs="Arial"/>
        </w:rPr>
        <w:t>deemed</w:t>
      </w:r>
      <w:proofErr w:type="gramEnd"/>
      <w:r w:rsidR="005F5ED6" w:rsidRPr="003248CA">
        <w:rPr>
          <w:rFonts w:ascii="Arial" w:hAnsi="Arial" w:cs="Arial"/>
        </w:rPr>
        <w:t xml:space="preserve"> unfit for individuals in recovery from substance abuse. An inspection of HMP Swansea in 2023 revealed that a third of prison leavers were either homeless or in short term housing </w:t>
      </w:r>
      <w:r w:rsidR="005A2634" w:rsidRPr="003248CA">
        <w:rPr>
          <w:rFonts w:ascii="Arial" w:hAnsi="Arial" w:cs="Arial"/>
        </w:rPr>
        <w:t xml:space="preserve">upon night one of their </w:t>
      </w:r>
      <w:r w:rsidR="00A50E07" w:rsidRPr="003248CA">
        <w:rPr>
          <w:rFonts w:ascii="Arial" w:hAnsi="Arial" w:cs="Arial"/>
        </w:rPr>
        <w:t>releases</w:t>
      </w:r>
      <w:r w:rsidR="005A2634" w:rsidRPr="003248CA">
        <w:rPr>
          <w:rFonts w:ascii="Arial" w:hAnsi="Arial" w:cs="Arial"/>
        </w:rPr>
        <w:t xml:space="preserve">. </w:t>
      </w:r>
      <w:r w:rsidR="00A312CA" w:rsidRPr="003248CA">
        <w:rPr>
          <w:rFonts w:ascii="Arial" w:hAnsi="Arial" w:cs="Arial"/>
        </w:rPr>
        <w:t xml:space="preserve">As stated by (Petter, 2024), Finland </w:t>
      </w:r>
      <w:r w:rsidR="00945327" w:rsidRPr="003248CA">
        <w:rPr>
          <w:rFonts w:ascii="Arial" w:hAnsi="Arial" w:cs="Arial"/>
        </w:rPr>
        <w:t xml:space="preserve">have been successful in implementing a program which has lowered homelessness by 40% between 2019 and 2022. </w:t>
      </w:r>
      <w:r w:rsidR="00383232" w:rsidRPr="003248CA">
        <w:rPr>
          <w:rFonts w:ascii="Arial" w:hAnsi="Arial" w:cs="Arial"/>
        </w:rPr>
        <w:t>According to (Mitchell et al., 2023), based on studies</w:t>
      </w:r>
      <w:r w:rsidR="004D4C42" w:rsidRPr="003248CA">
        <w:rPr>
          <w:rFonts w:ascii="Arial" w:hAnsi="Arial" w:cs="Arial"/>
        </w:rPr>
        <w:t>, about two-thirds of the homeless population have served time in prison.</w:t>
      </w:r>
      <w:r w:rsidR="00383232" w:rsidRPr="003248CA">
        <w:rPr>
          <w:rFonts w:ascii="Arial" w:hAnsi="Arial" w:cs="Arial"/>
        </w:rPr>
        <w:t xml:space="preserve"> </w:t>
      </w:r>
      <w:r w:rsidR="004D4C42" w:rsidRPr="003248CA">
        <w:rPr>
          <w:rFonts w:ascii="Arial" w:hAnsi="Arial" w:cs="Arial"/>
        </w:rPr>
        <w:t>Therefore, h</w:t>
      </w:r>
      <w:r w:rsidR="00945327" w:rsidRPr="003248CA">
        <w:rPr>
          <w:rFonts w:ascii="Arial" w:hAnsi="Arial" w:cs="Arial"/>
        </w:rPr>
        <w:t xml:space="preserve">aving a program like this for south Wales would successfully reduce the number of prisoners released to the streets and help lower recidivism rates to create a safer community. </w:t>
      </w:r>
    </w:p>
    <w:p w14:paraId="4895B58B" w14:textId="3DEB4E82" w:rsidR="00F1535B" w:rsidRPr="003248CA" w:rsidRDefault="00FC6FD3" w:rsidP="00532FCC">
      <w:pPr>
        <w:spacing w:line="360" w:lineRule="auto"/>
        <w:rPr>
          <w:rFonts w:ascii="Arial" w:hAnsi="Arial" w:cs="Arial"/>
        </w:rPr>
      </w:pPr>
      <w:r w:rsidRPr="003248CA">
        <w:rPr>
          <w:rFonts w:ascii="Arial" w:hAnsi="Arial" w:cs="Arial"/>
        </w:rPr>
        <w:t xml:space="preserve">For </w:t>
      </w:r>
      <w:r w:rsidR="00024E64" w:rsidRPr="003248CA">
        <w:rPr>
          <w:rFonts w:ascii="Arial" w:hAnsi="Arial" w:cs="Arial"/>
        </w:rPr>
        <w:t>prison leavers</w:t>
      </w:r>
      <w:r w:rsidRPr="003248CA">
        <w:rPr>
          <w:rFonts w:ascii="Arial" w:hAnsi="Arial" w:cs="Arial"/>
        </w:rPr>
        <w:t xml:space="preserve"> having a criminal record does make</w:t>
      </w:r>
      <w:r w:rsidR="00F0302F" w:rsidRPr="003248CA">
        <w:rPr>
          <w:rFonts w:ascii="Arial" w:hAnsi="Arial" w:cs="Arial"/>
        </w:rPr>
        <w:t>s entering employment more challenging</w:t>
      </w:r>
      <w:r w:rsidRPr="003248CA">
        <w:rPr>
          <w:rFonts w:ascii="Arial" w:hAnsi="Arial" w:cs="Arial"/>
        </w:rPr>
        <w:t>.</w:t>
      </w:r>
      <w:r w:rsidR="00212A93" w:rsidRPr="003248CA">
        <w:rPr>
          <w:rFonts w:ascii="Arial" w:hAnsi="Arial" w:cs="Arial"/>
        </w:rPr>
        <w:t xml:space="preserve"> </w:t>
      </w:r>
      <w:r w:rsidRPr="003248CA">
        <w:rPr>
          <w:rFonts w:ascii="Arial" w:hAnsi="Arial" w:cs="Arial"/>
        </w:rPr>
        <w:t xml:space="preserve">Nonetheless, from March 2023, the Welsh reoffending strategy has </w:t>
      </w:r>
      <w:proofErr w:type="gramStart"/>
      <w:r w:rsidRPr="003248CA">
        <w:rPr>
          <w:rFonts w:ascii="Arial" w:hAnsi="Arial" w:cs="Arial"/>
        </w:rPr>
        <w:t>established</w:t>
      </w:r>
      <w:proofErr w:type="gramEnd"/>
      <w:r w:rsidRPr="003248CA">
        <w:rPr>
          <w:rFonts w:ascii="Arial" w:hAnsi="Arial" w:cs="Arial"/>
        </w:rPr>
        <w:t xml:space="preserve"> goals to have 32% of formerly incarcerated individuals find employment within six months of their release. By April 2024, 23% were employed six weeks after their release</w:t>
      </w:r>
      <w:r w:rsidR="00B40BAB" w:rsidRPr="003248CA">
        <w:rPr>
          <w:rFonts w:ascii="Arial" w:hAnsi="Arial" w:cs="Arial"/>
        </w:rPr>
        <w:t xml:space="preserve">, (HM Prison &amp; Probation Service, 2023). </w:t>
      </w:r>
      <w:r w:rsidR="0068002A" w:rsidRPr="003248CA">
        <w:rPr>
          <w:rFonts w:ascii="Arial" w:hAnsi="Arial" w:cs="Arial"/>
        </w:rPr>
        <w:t xml:space="preserve">According to (Mansfield, 2023), to prevent the release of inmates on Fridays a bill was introduced. This will guarantee that all inmates upon the time of their release </w:t>
      </w:r>
      <w:r w:rsidR="00A35C29" w:rsidRPr="003248CA">
        <w:rPr>
          <w:rFonts w:ascii="Arial" w:hAnsi="Arial" w:cs="Arial"/>
        </w:rPr>
        <w:t xml:space="preserve">will have time to </w:t>
      </w:r>
      <w:proofErr w:type="gramStart"/>
      <w:r w:rsidR="00A35C29" w:rsidRPr="003248CA">
        <w:rPr>
          <w:rFonts w:ascii="Arial" w:hAnsi="Arial" w:cs="Arial"/>
        </w:rPr>
        <w:t>acquire</w:t>
      </w:r>
      <w:proofErr w:type="gramEnd"/>
      <w:r w:rsidR="00A35C29" w:rsidRPr="003248CA">
        <w:rPr>
          <w:rFonts w:ascii="Arial" w:hAnsi="Arial" w:cs="Arial"/>
        </w:rPr>
        <w:t xml:space="preserve"> the assistance they need, register with a general practitioner, and have the opportunity to visit a job centre before these services close over the weekend. </w:t>
      </w:r>
      <w:r w:rsidR="00451FCF" w:rsidRPr="003248CA">
        <w:rPr>
          <w:rFonts w:ascii="Arial" w:hAnsi="Arial" w:cs="Arial"/>
        </w:rPr>
        <w:t xml:space="preserve">According to (Ministry of Justice, 2023) </w:t>
      </w:r>
      <w:r w:rsidR="00F0302F" w:rsidRPr="003248CA">
        <w:rPr>
          <w:rFonts w:ascii="Arial" w:hAnsi="Arial" w:cs="Arial"/>
        </w:rPr>
        <w:t>the employability innovation fund has allowed prison governors the opportunity to deliver training to prisoners through working with employers and training providers. The future skills programme</w:t>
      </w:r>
      <w:r w:rsidR="00B7706C" w:rsidRPr="003248CA">
        <w:rPr>
          <w:rFonts w:ascii="Arial" w:hAnsi="Arial" w:cs="Arial"/>
        </w:rPr>
        <w:t xml:space="preserve"> and HMP academies</w:t>
      </w:r>
      <w:r w:rsidR="00F0302F" w:rsidRPr="003248CA">
        <w:rPr>
          <w:rFonts w:ascii="Arial" w:hAnsi="Arial" w:cs="Arial"/>
        </w:rPr>
        <w:t xml:space="preserve"> delivers training courses to inmates within England and Wales close to their release dates and they </w:t>
      </w:r>
      <w:r w:rsidR="00B7706C" w:rsidRPr="003248CA">
        <w:rPr>
          <w:rFonts w:ascii="Arial" w:hAnsi="Arial" w:cs="Arial"/>
        </w:rPr>
        <w:t>will be guaranteed an interview when their course has been completed. With more programmes such as these put in place recidivism rates for south Wales have a good chance of dropping if employment opportunities are present for prison leaver</w:t>
      </w:r>
      <w:r w:rsidR="00930384" w:rsidRPr="003248CA">
        <w:rPr>
          <w:rFonts w:ascii="Arial" w:hAnsi="Arial" w:cs="Arial"/>
        </w:rPr>
        <w:t xml:space="preserve">s giving them the chance to rebuild their lives and steer away from crime. </w:t>
      </w:r>
    </w:p>
    <w:p w14:paraId="7EE3A978" w14:textId="32628417" w:rsidR="00FC6FD3" w:rsidRPr="003248CA" w:rsidRDefault="00FC6FD3" w:rsidP="00532FCC">
      <w:pPr>
        <w:spacing w:line="360" w:lineRule="auto"/>
        <w:rPr>
          <w:rFonts w:ascii="Arial" w:hAnsi="Arial" w:cs="Arial"/>
        </w:rPr>
      </w:pPr>
    </w:p>
    <w:p w14:paraId="1DF3DBB5" w14:textId="77777777" w:rsidR="00AF490C" w:rsidRPr="003248CA" w:rsidRDefault="00AF490C" w:rsidP="00532FCC">
      <w:pPr>
        <w:spacing w:line="360" w:lineRule="auto"/>
        <w:rPr>
          <w:rFonts w:ascii="Arial" w:hAnsi="Arial" w:cs="Arial"/>
        </w:rPr>
      </w:pPr>
    </w:p>
    <w:p w14:paraId="4EB9339D" w14:textId="4FEB6E68" w:rsidR="001977B7" w:rsidRPr="003248CA" w:rsidRDefault="00365D1A" w:rsidP="00532FCC">
      <w:pPr>
        <w:spacing w:line="360" w:lineRule="auto"/>
        <w:rPr>
          <w:rFonts w:ascii="Arial" w:hAnsi="Arial" w:cs="Arial"/>
        </w:rPr>
      </w:pPr>
      <w:r w:rsidRPr="003248CA">
        <w:rPr>
          <w:rFonts w:ascii="Arial" w:hAnsi="Arial" w:cs="Arial"/>
        </w:rPr>
        <w:br w:type="page"/>
      </w:r>
    </w:p>
    <w:p w14:paraId="459D153D" w14:textId="6F1982D9" w:rsidR="00365D1A" w:rsidRPr="003248CA" w:rsidRDefault="00365D1A" w:rsidP="00365D1A">
      <w:pPr>
        <w:pStyle w:val="Heading1"/>
        <w:rPr>
          <w:rFonts w:ascii="Arial" w:hAnsi="Arial" w:cs="Arial"/>
        </w:rPr>
      </w:pPr>
      <w:bookmarkStart w:id="2" w:name="_Toc184803243"/>
      <w:r w:rsidRPr="003248CA">
        <w:rPr>
          <w:rFonts w:ascii="Arial" w:hAnsi="Arial" w:cs="Arial"/>
        </w:rPr>
        <w:lastRenderedPageBreak/>
        <w:t>Recommendations</w:t>
      </w:r>
      <w:bookmarkEnd w:id="2"/>
    </w:p>
    <w:p w14:paraId="66EF948F" w14:textId="1023159B" w:rsidR="004D4C42" w:rsidRPr="003248CA" w:rsidRDefault="00A50E07" w:rsidP="00CD2973">
      <w:pPr>
        <w:spacing w:line="360" w:lineRule="auto"/>
        <w:rPr>
          <w:rFonts w:ascii="Arial" w:hAnsi="Arial" w:cs="Arial"/>
        </w:rPr>
      </w:pPr>
      <w:r w:rsidRPr="003248CA">
        <w:rPr>
          <w:rFonts w:ascii="Arial" w:hAnsi="Arial" w:cs="Arial"/>
        </w:rPr>
        <w:t xml:space="preserve">As </w:t>
      </w:r>
      <w:proofErr w:type="gramStart"/>
      <w:r w:rsidRPr="003248CA">
        <w:rPr>
          <w:rFonts w:ascii="Arial" w:hAnsi="Arial" w:cs="Arial"/>
        </w:rPr>
        <w:t>stated</w:t>
      </w:r>
      <w:proofErr w:type="gramEnd"/>
      <w:r w:rsidRPr="003248CA">
        <w:rPr>
          <w:rFonts w:ascii="Arial" w:hAnsi="Arial" w:cs="Arial"/>
        </w:rPr>
        <w:t xml:space="preserve"> in the findings of this report homelessness is a major issue among prison leavers in south Wales. It is a cycle that will continue until the issue is addressed because without accommodation, individuals will be less likely to find employment and will be more inclined to commit crime, making returning to prison feel like their only alternative.</w:t>
      </w:r>
      <w:r w:rsidR="00DD7C1D" w:rsidRPr="003248CA">
        <w:rPr>
          <w:rFonts w:ascii="Arial" w:hAnsi="Arial" w:cs="Arial"/>
        </w:rPr>
        <w:t xml:space="preserve"> According to (Petter, 2024), </w:t>
      </w:r>
      <w:r w:rsidR="00170792" w:rsidRPr="003248CA">
        <w:rPr>
          <w:rFonts w:ascii="Arial" w:hAnsi="Arial" w:cs="Arial"/>
        </w:rPr>
        <w:t xml:space="preserve">Finland has successfully addressed homelessness. From 2019 to 2022, the number of people on the street decreased by 40%. The program was effective in producing apartments for sixty percent of Finland’s homeless population. Such a scheme would be excellent to implement in Wales since it would not only lessen recidivism rates and crime, but it would also contribute to the rehabilitation of prison leavers by allowing them to establish regulations surrounding their accommodation for those in recovery from substance misuse and help them start over. </w:t>
      </w:r>
    </w:p>
    <w:p w14:paraId="0CCB2028" w14:textId="27C8EAE2" w:rsidR="004D4C42" w:rsidRPr="003248CA" w:rsidRDefault="004D4C42" w:rsidP="00CD2973">
      <w:pPr>
        <w:spacing w:line="360" w:lineRule="auto"/>
        <w:rPr>
          <w:rFonts w:ascii="Arial" w:hAnsi="Arial" w:cs="Arial"/>
        </w:rPr>
      </w:pPr>
      <w:r w:rsidRPr="003248CA">
        <w:rPr>
          <w:rFonts w:ascii="Arial" w:hAnsi="Arial" w:cs="Arial"/>
        </w:rPr>
        <w:t xml:space="preserve">Stated by (Mitchell et al., 2023) </w:t>
      </w:r>
      <w:r w:rsidR="0015574F" w:rsidRPr="003248CA">
        <w:rPr>
          <w:rFonts w:ascii="Arial" w:hAnsi="Arial" w:cs="Arial"/>
        </w:rPr>
        <w:t xml:space="preserve">contact with the criminal justice system is more common among individuals who suffer from mental health issues or substance abuse. </w:t>
      </w:r>
      <w:r w:rsidR="004533AF" w:rsidRPr="003248CA">
        <w:rPr>
          <w:rFonts w:ascii="Arial" w:hAnsi="Arial" w:cs="Arial"/>
        </w:rPr>
        <w:t>Therefore,</w:t>
      </w:r>
      <w:r w:rsidR="0015574F" w:rsidRPr="003248CA">
        <w:rPr>
          <w:rFonts w:ascii="Arial" w:hAnsi="Arial" w:cs="Arial"/>
        </w:rPr>
        <w:t xml:space="preserve"> implementing further programs that treat these issues is essential when it comes to </w:t>
      </w:r>
      <w:r w:rsidR="004533AF" w:rsidRPr="003248CA">
        <w:rPr>
          <w:rFonts w:ascii="Arial" w:hAnsi="Arial" w:cs="Arial"/>
        </w:rPr>
        <w:t xml:space="preserve">lowering reoffending rates. This will guarantee that those who are released will have gotten therapy or will continue to have access to it after their release through </w:t>
      </w:r>
      <w:r w:rsidR="00361196" w:rsidRPr="003248CA">
        <w:rPr>
          <w:rFonts w:ascii="Arial" w:hAnsi="Arial" w:cs="Arial"/>
        </w:rPr>
        <w:t>community-based</w:t>
      </w:r>
      <w:r w:rsidR="004533AF" w:rsidRPr="003248CA">
        <w:rPr>
          <w:rFonts w:ascii="Arial" w:hAnsi="Arial" w:cs="Arial"/>
        </w:rPr>
        <w:t xml:space="preserve"> programs. </w:t>
      </w:r>
    </w:p>
    <w:p w14:paraId="10AD118C" w14:textId="41E2934B" w:rsidR="00361196" w:rsidRPr="003248CA" w:rsidRDefault="006345F7" w:rsidP="00CD2973">
      <w:pPr>
        <w:spacing w:line="360" w:lineRule="auto"/>
        <w:rPr>
          <w:rFonts w:ascii="Arial" w:hAnsi="Arial" w:cs="Arial"/>
        </w:rPr>
      </w:pPr>
      <w:r w:rsidRPr="003248CA">
        <w:rPr>
          <w:rFonts w:ascii="Arial" w:hAnsi="Arial" w:cs="Arial"/>
        </w:rPr>
        <w:t>Increasing the number of job</w:t>
      </w:r>
      <w:r w:rsidR="002F64BE">
        <w:rPr>
          <w:rFonts w:ascii="Arial" w:hAnsi="Arial" w:cs="Arial"/>
        </w:rPr>
        <w:t xml:space="preserve"> opportunities</w:t>
      </w:r>
      <w:r w:rsidRPr="003248CA">
        <w:rPr>
          <w:rFonts w:ascii="Arial" w:hAnsi="Arial" w:cs="Arial"/>
        </w:rPr>
        <w:t xml:space="preserve"> and providing inmates with training would successfully contribute to reducing recidivism rates as </w:t>
      </w:r>
      <w:proofErr w:type="gramStart"/>
      <w:r w:rsidRPr="003248CA">
        <w:rPr>
          <w:rFonts w:ascii="Arial" w:hAnsi="Arial" w:cs="Arial"/>
        </w:rPr>
        <w:t>stated</w:t>
      </w:r>
      <w:proofErr w:type="gramEnd"/>
      <w:r w:rsidRPr="003248CA">
        <w:rPr>
          <w:rFonts w:ascii="Arial" w:hAnsi="Arial" w:cs="Arial"/>
        </w:rPr>
        <w:t xml:space="preserve"> by (Davis et al., 2013). </w:t>
      </w:r>
      <w:r w:rsidR="00B65761" w:rsidRPr="003248CA">
        <w:rPr>
          <w:rFonts w:ascii="Arial" w:hAnsi="Arial" w:cs="Arial"/>
        </w:rPr>
        <w:t>Overall,</w:t>
      </w:r>
      <w:r w:rsidR="002C646B" w:rsidRPr="003248CA">
        <w:rPr>
          <w:rFonts w:ascii="Arial" w:hAnsi="Arial" w:cs="Arial"/>
        </w:rPr>
        <w:t xml:space="preserve"> 43% of inmates who </w:t>
      </w:r>
      <w:proofErr w:type="gramStart"/>
      <w:r w:rsidR="002C646B" w:rsidRPr="003248CA">
        <w:rPr>
          <w:rFonts w:ascii="Arial" w:hAnsi="Arial" w:cs="Arial"/>
        </w:rPr>
        <w:t>participate</w:t>
      </w:r>
      <w:proofErr w:type="gramEnd"/>
      <w:r w:rsidR="002C646B" w:rsidRPr="003248CA">
        <w:rPr>
          <w:rFonts w:ascii="Arial" w:hAnsi="Arial" w:cs="Arial"/>
        </w:rPr>
        <w:t xml:space="preserve"> in these programs gaining more skills and preparing for release are less likely to reoffend. </w:t>
      </w:r>
    </w:p>
    <w:p w14:paraId="32936E7B" w14:textId="77777777" w:rsidR="00A2742D" w:rsidRPr="003248CA" w:rsidRDefault="00A2742D" w:rsidP="00CD2973">
      <w:pPr>
        <w:spacing w:line="360" w:lineRule="auto"/>
        <w:rPr>
          <w:rFonts w:ascii="Arial" w:hAnsi="Arial" w:cs="Arial"/>
        </w:rPr>
      </w:pPr>
    </w:p>
    <w:p w14:paraId="124ECAFC" w14:textId="77777777" w:rsidR="00DD7C1D" w:rsidRPr="003248CA" w:rsidRDefault="00DD7C1D">
      <w:pPr>
        <w:rPr>
          <w:rFonts w:ascii="Arial" w:hAnsi="Arial" w:cs="Arial"/>
        </w:rPr>
      </w:pPr>
    </w:p>
    <w:p w14:paraId="2FC93CC5" w14:textId="77777777" w:rsidR="00B65761" w:rsidRPr="003248CA" w:rsidRDefault="00B65761">
      <w:pPr>
        <w:rPr>
          <w:rFonts w:ascii="Arial" w:hAnsi="Arial" w:cs="Arial"/>
        </w:rPr>
      </w:pPr>
    </w:p>
    <w:p w14:paraId="1D4BCD70" w14:textId="77777777" w:rsidR="00B65761" w:rsidRPr="003248CA" w:rsidRDefault="00B65761">
      <w:pPr>
        <w:rPr>
          <w:rFonts w:ascii="Arial" w:hAnsi="Arial" w:cs="Arial"/>
        </w:rPr>
      </w:pPr>
    </w:p>
    <w:p w14:paraId="0479513B" w14:textId="77777777" w:rsidR="00DD7C1D" w:rsidRPr="003248CA" w:rsidRDefault="00DD7C1D">
      <w:pPr>
        <w:rPr>
          <w:rFonts w:ascii="Arial" w:hAnsi="Arial" w:cs="Arial"/>
        </w:rPr>
      </w:pPr>
    </w:p>
    <w:p w14:paraId="5C031463" w14:textId="6153E138" w:rsidR="00365D1A" w:rsidRPr="003248CA" w:rsidRDefault="00365D1A" w:rsidP="00365D1A">
      <w:pPr>
        <w:pStyle w:val="Heading1"/>
        <w:rPr>
          <w:rFonts w:ascii="Arial" w:hAnsi="Arial" w:cs="Arial"/>
        </w:rPr>
      </w:pPr>
      <w:bookmarkStart w:id="3" w:name="_Toc184803244"/>
      <w:r w:rsidRPr="003248CA">
        <w:rPr>
          <w:rFonts w:ascii="Arial" w:hAnsi="Arial" w:cs="Arial"/>
        </w:rPr>
        <w:lastRenderedPageBreak/>
        <w:t>Reference list</w:t>
      </w:r>
      <w:bookmarkEnd w:id="3"/>
    </w:p>
    <w:p w14:paraId="1FCB04F9" w14:textId="77777777" w:rsidR="00B65761" w:rsidRPr="003248CA" w:rsidRDefault="00B65761" w:rsidP="00B37464">
      <w:pPr>
        <w:rPr>
          <w:rFonts w:ascii="Arial" w:hAnsi="Arial" w:cs="Arial"/>
        </w:rPr>
      </w:pPr>
      <w:r w:rsidRPr="003248CA">
        <w:rPr>
          <w:rFonts w:ascii="Arial" w:hAnsi="Arial" w:cs="Arial"/>
        </w:rPr>
        <w:t xml:space="preserve">Beard, J. (2023). </w:t>
      </w:r>
      <w:r w:rsidRPr="003248CA">
        <w:rPr>
          <w:rFonts w:ascii="Arial" w:hAnsi="Arial" w:cs="Arial"/>
          <w:i/>
          <w:iCs/>
        </w:rPr>
        <w:t xml:space="preserve">What is the Government doing to reduce pressure on prison </w:t>
      </w:r>
      <w:proofErr w:type="gramStart"/>
      <w:r w:rsidRPr="003248CA">
        <w:rPr>
          <w:rFonts w:ascii="Arial" w:hAnsi="Arial" w:cs="Arial"/>
          <w:i/>
          <w:iCs/>
        </w:rPr>
        <w:t>capacity</w:t>
      </w:r>
      <w:proofErr w:type="gramEnd"/>
      <w:r w:rsidRPr="003248CA">
        <w:rPr>
          <w:rFonts w:ascii="Arial" w:hAnsi="Arial" w:cs="Arial"/>
          <w:i/>
          <w:iCs/>
        </w:rPr>
        <w:t>?</w:t>
      </w:r>
      <w:r w:rsidRPr="003248CA">
        <w:rPr>
          <w:rFonts w:ascii="Arial" w:hAnsi="Arial" w:cs="Arial"/>
        </w:rPr>
        <w:t xml:space="preserve"> [online] House of Commons Library. Available at: </w:t>
      </w:r>
      <w:hyperlink r:id="rId8" w:history="1">
        <w:r w:rsidRPr="003248CA">
          <w:rPr>
            <w:rStyle w:val="Hyperlink"/>
            <w:rFonts w:ascii="Arial" w:hAnsi="Arial" w:cs="Arial"/>
          </w:rPr>
          <w:t>What is the Government doing to reduce pressure on prison capacity?</w:t>
        </w:r>
      </w:hyperlink>
    </w:p>
    <w:p w14:paraId="4A8A9874" w14:textId="319BE6B6" w:rsidR="00B65761" w:rsidRPr="003248CA" w:rsidRDefault="00B65761" w:rsidP="002C646B">
      <w:pPr>
        <w:rPr>
          <w:rFonts w:ascii="Arial" w:hAnsi="Arial" w:cs="Arial"/>
        </w:rPr>
      </w:pPr>
      <w:r w:rsidRPr="002C646B">
        <w:rPr>
          <w:rFonts w:ascii="Arial" w:hAnsi="Arial" w:cs="Arial"/>
        </w:rPr>
        <w:t xml:space="preserve">Davis, L.M., Bozick, R., Steele, J.L., Saunders, J. and Jeremy, M. (2013). </w:t>
      </w:r>
      <w:r w:rsidRPr="002C646B">
        <w:rPr>
          <w:rFonts w:ascii="Arial" w:hAnsi="Arial" w:cs="Arial"/>
          <w:i/>
          <w:iCs/>
        </w:rPr>
        <w:t>Evaluating the Effectiveness of Correctional Education</w:t>
      </w:r>
      <w:r w:rsidRPr="002C646B">
        <w:rPr>
          <w:rFonts w:ascii="Arial" w:hAnsi="Arial" w:cs="Arial"/>
        </w:rPr>
        <w:t>. [online</w:t>
      </w:r>
      <w:r w:rsidR="002F64BE" w:rsidRPr="002C646B">
        <w:rPr>
          <w:rFonts w:ascii="Arial" w:hAnsi="Arial" w:cs="Arial"/>
        </w:rPr>
        <w:t>].</w:t>
      </w:r>
      <w:r w:rsidRPr="002C646B">
        <w:rPr>
          <w:rFonts w:ascii="Arial" w:hAnsi="Arial" w:cs="Arial"/>
        </w:rPr>
        <w:t xml:space="preserve"> Available at: </w:t>
      </w:r>
      <w:hyperlink r:id="rId9" w:history="1">
        <w:r w:rsidRPr="003248CA">
          <w:rPr>
            <w:rStyle w:val="Hyperlink"/>
            <w:rFonts w:ascii="Arial" w:hAnsi="Arial" w:cs="Arial"/>
          </w:rPr>
          <w:t>https://www.rand.org/pubs/research_reports/RR266.html#:~:text=Correctional%20education%20improves%20inmates%27%20chances%20of%20not%20returning,the%20risk%20of%20recidivating%20of%2013%20percentage%20points</w:t>
        </w:r>
      </w:hyperlink>
      <w:r w:rsidRPr="003248CA">
        <w:rPr>
          <w:rFonts w:ascii="Arial" w:hAnsi="Arial" w:cs="Arial"/>
        </w:rPr>
        <w:t>.</w:t>
      </w:r>
    </w:p>
    <w:p w14:paraId="4207655E" w14:textId="77777777" w:rsidR="00B65761" w:rsidRPr="003248CA" w:rsidRDefault="00B65761" w:rsidP="0066732D">
      <w:pPr>
        <w:rPr>
          <w:rFonts w:ascii="Arial" w:hAnsi="Arial" w:cs="Arial"/>
        </w:rPr>
      </w:pPr>
      <w:r w:rsidRPr="003248CA">
        <w:rPr>
          <w:rFonts w:ascii="Arial" w:hAnsi="Arial" w:cs="Arial"/>
        </w:rPr>
        <w:t xml:space="preserve">Håkansson, A. and Berglund, M. (2012). Risk factors for criminal recidivism – a prospective follow-up study in prisoners with substance abuse. </w:t>
      </w:r>
      <w:r w:rsidRPr="003248CA">
        <w:rPr>
          <w:rFonts w:ascii="Arial" w:hAnsi="Arial" w:cs="Arial"/>
          <w:i/>
          <w:iCs/>
        </w:rPr>
        <w:t>BMC Psychiatry</w:t>
      </w:r>
      <w:r w:rsidRPr="003248CA">
        <w:rPr>
          <w:rFonts w:ascii="Arial" w:hAnsi="Arial" w:cs="Arial"/>
        </w:rPr>
        <w:t>, [online] 12(1). Available at: https://doi.org/10.1186/1471-244x-12-111.</w:t>
      </w:r>
    </w:p>
    <w:p w14:paraId="30C8AF13" w14:textId="77777777" w:rsidR="00B65761" w:rsidRPr="003248CA" w:rsidRDefault="00B65761" w:rsidP="00F1535B">
      <w:pPr>
        <w:rPr>
          <w:rFonts w:ascii="Arial" w:hAnsi="Arial" w:cs="Arial"/>
        </w:rPr>
      </w:pPr>
      <w:r w:rsidRPr="003248CA">
        <w:rPr>
          <w:rFonts w:ascii="Arial" w:hAnsi="Arial" w:cs="Arial"/>
        </w:rPr>
        <w:t xml:space="preserve">HM Prison &amp; Probation Service (2023). </w:t>
      </w:r>
      <w:r w:rsidRPr="003248CA">
        <w:rPr>
          <w:rFonts w:ascii="Arial" w:hAnsi="Arial" w:cs="Arial"/>
          <w:i/>
          <w:iCs/>
        </w:rPr>
        <w:t>Wales Reducing Reoffending Plan 2022-25</w:t>
      </w:r>
      <w:r w:rsidRPr="003248CA">
        <w:rPr>
          <w:rFonts w:ascii="Arial" w:hAnsi="Arial" w:cs="Arial"/>
        </w:rPr>
        <w:t xml:space="preserve">. Available at:  </w:t>
      </w:r>
      <w:hyperlink r:id="rId10" w:history="1">
        <w:r w:rsidRPr="003248CA">
          <w:rPr>
            <w:rStyle w:val="Hyperlink"/>
            <w:rFonts w:ascii="Arial" w:hAnsi="Arial" w:cs="Arial"/>
          </w:rPr>
          <w:t>Wales Reducing Reoffending Plan 2022-25 Annual Update 2023</w:t>
        </w:r>
      </w:hyperlink>
      <w:r w:rsidRPr="003248CA">
        <w:rPr>
          <w:rFonts w:ascii="Arial" w:hAnsi="Arial" w:cs="Arial"/>
        </w:rPr>
        <w:t xml:space="preserve">  [Accessed Jan 8th, 2025].</w:t>
      </w:r>
    </w:p>
    <w:p w14:paraId="1DF14345" w14:textId="77777777" w:rsidR="00B65761" w:rsidRPr="003248CA" w:rsidRDefault="00B65761" w:rsidP="009E7587">
      <w:pPr>
        <w:rPr>
          <w:rFonts w:ascii="Arial" w:hAnsi="Arial" w:cs="Arial"/>
        </w:rPr>
      </w:pPr>
      <w:r w:rsidRPr="003248CA">
        <w:rPr>
          <w:rFonts w:ascii="Arial" w:hAnsi="Arial" w:cs="Arial"/>
        </w:rPr>
        <w:t xml:space="preserve">Madoc-Jones, I., Hughes, C., Gorden, C., Dubberley, S., Washington-Dyer, K., Ahmed, A., Lockwood, K. and Wilding, M. (2018). </w:t>
      </w:r>
      <w:r w:rsidRPr="003248CA">
        <w:rPr>
          <w:rFonts w:ascii="Arial" w:hAnsi="Arial" w:cs="Arial"/>
          <w:i/>
          <w:iCs/>
        </w:rPr>
        <w:t>Rethinking preventing homelessness amongst prison leavers.</w:t>
      </w:r>
      <w:r w:rsidRPr="003248CA">
        <w:rPr>
          <w:rFonts w:ascii="Arial" w:hAnsi="Arial" w:cs="Arial"/>
        </w:rPr>
        <w:t xml:space="preserve"> </w:t>
      </w:r>
      <w:r w:rsidRPr="003248CA">
        <w:rPr>
          <w:rFonts w:ascii="Arial" w:hAnsi="Arial" w:cs="Arial"/>
          <w:i/>
          <w:iCs/>
        </w:rPr>
        <w:t>European Journal of Probation</w:t>
      </w:r>
      <w:r w:rsidRPr="003248CA">
        <w:rPr>
          <w:rFonts w:ascii="Arial" w:hAnsi="Arial" w:cs="Arial"/>
        </w:rPr>
        <w:t xml:space="preserve">, 10(3), pp.215–231. Available at: </w:t>
      </w:r>
      <w:hyperlink r:id="rId11" w:history="1">
        <w:r w:rsidRPr="003248CA">
          <w:rPr>
            <w:rStyle w:val="Hyperlink"/>
            <w:rFonts w:ascii="Arial" w:hAnsi="Arial" w:cs="Arial"/>
          </w:rPr>
          <w:t>https://journals.sagepub.com/doi/full/10.1177/2066220318822245?casa_token=-UIBsjwW644AAAAA%3AqTOLh6PRinFvd0L10D0G57JiO6_FiyEL4cRA7P-L4dcBTJFRJ2SMFZOT5URNUmgNO2fsBfphaXc</w:t>
        </w:r>
      </w:hyperlink>
    </w:p>
    <w:p w14:paraId="4BAE7FF6" w14:textId="77777777" w:rsidR="00B65761" w:rsidRPr="003248CA" w:rsidRDefault="00B65761" w:rsidP="0068002A">
      <w:pPr>
        <w:rPr>
          <w:rStyle w:val="Hyperlink"/>
          <w:rFonts w:ascii="Arial" w:hAnsi="Arial" w:cs="Arial"/>
        </w:rPr>
      </w:pPr>
      <w:r w:rsidRPr="003248CA">
        <w:rPr>
          <w:rFonts w:ascii="Arial" w:hAnsi="Arial" w:cs="Arial"/>
        </w:rPr>
        <w:t xml:space="preserve">Mansfield, M. (2023). </w:t>
      </w:r>
      <w:r w:rsidRPr="003248CA">
        <w:rPr>
          <w:rFonts w:ascii="Arial" w:hAnsi="Arial" w:cs="Arial"/>
          <w:i/>
          <w:iCs/>
        </w:rPr>
        <w:t>Rough sleeping ex-prisoners have more than trebled in Wales, new report shows</w:t>
      </w:r>
      <w:r w:rsidRPr="003248CA">
        <w:rPr>
          <w:rFonts w:ascii="Arial" w:hAnsi="Arial" w:cs="Arial"/>
        </w:rPr>
        <w:t xml:space="preserve">. [online] Nation.Cymru. Available at: </w:t>
      </w:r>
      <w:hyperlink r:id="rId12" w:history="1">
        <w:r w:rsidRPr="003248CA">
          <w:rPr>
            <w:rStyle w:val="Hyperlink"/>
            <w:rFonts w:ascii="Arial" w:hAnsi="Arial" w:cs="Arial"/>
          </w:rPr>
          <w:t>https://nation.cymru/news/rough-sleeping-ex-prisoners-have-more-than-trebled-in-wales-new-report-shows/</w:t>
        </w:r>
      </w:hyperlink>
    </w:p>
    <w:p w14:paraId="006FEEAA" w14:textId="77777777" w:rsidR="00B65761" w:rsidRPr="003248CA" w:rsidRDefault="00B65761" w:rsidP="000B0E99">
      <w:pPr>
        <w:rPr>
          <w:rFonts w:ascii="Arial" w:hAnsi="Arial" w:cs="Arial"/>
        </w:rPr>
      </w:pPr>
      <w:r w:rsidRPr="003248CA">
        <w:rPr>
          <w:rFonts w:ascii="Arial" w:hAnsi="Arial" w:cs="Arial"/>
        </w:rPr>
        <w:t xml:space="preserve">Ministry of Justice (2023). </w:t>
      </w:r>
      <w:r w:rsidRPr="003248CA">
        <w:rPr>
          <w:rFonts w:ascii="Arial" w:hAnsi="Arial" w:cs="Arial"/>
          <w:i/>
          <w:iCs/>
        </w:rPr>
        <w:t>Employing prisoners and ex-offenders</w:t>
      </w:r>
      <w:r w:rsidRPr="003248CA">
        <w:rPr>
          <w:rFonts w:ascii="Arial" w:hAnsi="Arial" w:cs="Arial"/>
        </w:rPr>
        <w:t xml:space="preserve">. [online] UK Government. Available at: </w:t>
      </w:r>
      <w:hyperlink r:id="rId13" w:history="1">
        <w:r w:rsidRPr="003248CA">
          <w:rPr>
            <w:rStyle w:val="Hyperlink"/>
            <w:rFonts w:ascii="Arial" w:hAnsi="Arial" w:cs="Arial"/>
          </w:rPr>
          <w:t>Employing prisoners and ex-offenders - GOV.UK</w:t>
        </w:r>
      </w:hyperlink>
    </w:p>
    <w:p w14:paraId="6123B19E" w14:textId="77777777" w:rsidR="00B65761" w:rsidRPr="003248CA" w:rsidRDefault="00B65761" w:rsidP="000B0E99">
      <w:pPr>
        <w:rPr>
          <w:rFonts w:ascii="Arial" w:hAnsi="Arial" w:cs="Arial"/>
        </w:rPr>
      </w:pPr>
      <w:r w:rsidRPr="003248CA">
        <w:rPr>
          <w:rFonts w:ascii="Arial" w:hAnsi="Arial" w:cs="Arial"/>
        </w:rPr>
        <w:t xml:space="preserve">Ministry of Justice (2023b). </w:t>
      </w:r>
      <w:r w:rsidRPr="003248CA">
        <w:rPr>
          <w:rFonts w:ascii="Arial" w:hAnsi="Arial" w:cs="Arial"/>
          <w:i/>
          <w:iCs/>
        </w:rPr>
        <w:t>Prison Reforms Will Cut Reoffending and Put Worst Offenders behind Bars for Longer</w:t>
      </w:r>
      <w:r w:rsidRPr="003248CA">
        <w:rPr>
          <w:rFonts w:ascii="Arial" w:hAnsi="Arial" w:cs="Arial"/>
        </w:rPr>
        <w:t xml:space="preserve">. [online] GOV.UK. Available at: </w:t>
      </w:r>
      <w:hyperlink r:id="rId14" w:history="1">
        <w:r w:rsidRPr="003248CA">
          <w:rPr>
            <w:rStyle w:val="Hyperlink"/>
            <w:rFonts w:ascii="Arial" w:hAnsi="Arial" w:cs="Arial"/>
          </w:rPr>
          <w:t>Prison reforms will cut reoffending and put worst offenders behind bars for longer - GOV.UK</w:t>
        </w:r>
      </w:hyperlink>
    </w:p>
    <w:p w14:paraId="3161EDA4" w14:textId="77777777" w:rsidR="00B65761" w:rsidRPr="003248CA" w:rsidRDefault="00B65761" w:rsidP="00A61F69">
      <w:pPr>
        <w:rPr>
          <w:rFonts w:ascii="Arial" w:hAnsi="Arial" w:cs="Arial"/>
        </w:rPr>
      </w:pPr>
      <w:r w:rsidRPr="003248CA">
        <w:rPr>
          <w:rFonts w:ascii="Arial" w:hAnsi="Arial" w:cs="Arial"/>
        </w:rPr>
        <w:t>Ministry of Justice (2024). </w:t>
      </w:r>
      <w:r w:rsidRPr="003248CA">
        <w:rPr>
          <w:rFonts w:ascii="Arial" w:hAnsi="Arial" w:cs="Arial"/>
          <w:i/>
          <w:iCs/>
        </w:rPr>
        <w:t>Proven reoffending statistics: October to December 2022</w:t>
      </w:r>
      <w:r w:rsidRPr="003248CA">
        <w:rPr>
          <w:rFonts w:ascii="Arial" w:hAnsi="Arial" w:cs="Arial"/>
        </w:rPr>
        <w:t xml:space="preserve">. [online] UK Government. Available at: </w:t>
      </w:r>
      <w:hyperlink r:id="rId15" w:history="1">
        <w:r w:rsidRPr="003248CA">
          <w:rPr>
            <w:rStyle w:val="Hyperlink"/>
            <w:rFonts w:ascii="Arial" w:hAnsi="Arial" w:cs="Arial"/>
          </w:rPr>
          <w:t>https://www.gov.uk/government/statistics/proven-reoffending-statistics-october-to-december-2022/proven-reoffending-statistics-october-to-december-2022</w:t>
        </w:r>
      </w:hyperlink>
      <w:r w:rsidRPr="003248CA">
        <w:rPr>
          <w:rFonts w:ascii="Arial" w:hAnsi="Arial" w:cs="Arial"/>
        </w:rPr>
        <w:t>.</w:t>
      </w:r>
    </w:p>
    <w:p w14:paraId="14E67975" w14:textId="77777777" w:rsidR="00B65761" w:rsidRPr="003248CA" w:rsidRDefault="00B65761" w:rsidP="00383232">
      <w:pPr>
        <w:rPr>
          <w:rFonts w:ascii="Arial" w:hAnsi="Arial" w:cs="Arial"/>
        </w:rPr>
      </w:pPr>
      <w:r w:rsidRPr="00383232">
        <w:rPr>
          <w:rFonts w:ascii="Arial" w:hAnsi="Arial" w:cs="Arial"/>
        </w:rPr>
        <w:t xml:space="preserve">Mitchell, R.J., Burns, N., Glozier, N. and Olav Nielssen (2023). Homelessness and predictors of criminal reoffending: A retrospective cohort study. </w:t>
      </w:r>
      <w:r w:rsidRPr="00383232">
        <w:rPr>
          <w:rFonts w:ascii="Arial" w:hAnsi="Arial" w:cs="Arial"/>
          <w:i/>
          <w:iCs/>
        </w:rPr>
        <w:t xml:space="preserve">Criminal behaviour </w:t>
      </w:r>
      <w:r w:rsidRPr="00383232">
        <w:rPr>
          <w:rFonts w:ascii="Arial" w:hAnsi="Arial" w:cs="Arial"/>
          <w:i/>
          <w:iCs/>
        </w:rPr>
        <w:lastRenderedPageBreak/>
        <w:t xml:space="preserve">and mental </w:t>
      </w:r>
      <w:r w:rsidRPr="003248CA">
        <w:rPr>
          <w:rFonts w:ascii="Arial" w:hAnsi="Arial" w:cs="Arial"/>
          <w:i/>
          <w:iCs/>
        </w:rPr>
        <w:t>health</w:t>
      </w:r>
      <w:r w:rsidRPr="003248CA">
        <w:rPr>
          <w:rFonts w:ascii="Arial" w:hAnsi="Arial" w:cs="Arial"/>
        </w:rPr>
        <w:t xml:space="preserve">, Volume </w:t>
      </w:r>
      <w:r w:rsidRPr="00383232">
        <w:rPr>
          <w:rFonts w:ascii="Arial" w:hAnsi="Arial" w:cs="Arial"/>
        </w:rPr>
        <w:t>33(4)</w:t>
      </w:r>
      <w:r w:rsidRPr="003248CA">
        <w:rPr>
          <w:rFonts w:ascii="Arial" w:hAnsi="Arial" w:cs="Arial"/>
        </w:rPr>
        <w:t xml:space="preserve">. Available at: </w:t>
      </w:r>
      <w:hyperlink r:id="rId16" w:history="1">
        <w:r w:rsidRPr="003248CA">
          <w:rPr>
            <w:rStyle w:val="Hyperlink"/>
            <w:rFonts w:ascii="Arial" w:hAnsi="Arial" w:cs="Arial"/>
          </w:rPr>
          <w:t>https://onlinelibrary.wiley.com/doi/full/10.1002/cbm.2298</w:t>
        </w:r>
      </w:hyperlink>
    </w:p>
    <w:p w14:paraId="68CE3EEA" w14:textId="77777777" w:rsidR="00B65761" w:rsidRPr="003248CA" w:rsidRDefault="00B65761" w:rsidP="000B0E99">
      <w:pPr>
        <w:rPr>
          <w:rFonts w:ascii="Arial" w:hAnsi="Arial" w:cs="Arial"/>
        </w:rPr>
      </w:pPr>
      <w:r w:rsidRPr="003248CA">
        <w:rPr>
          <w:rFonts w:ascii="Arial" w:hAnsi="Arial" w:cs="Arial"/>
        </w:rPr>
        <w:t xml:space="preserve">Peskett, T. and Ferda, G. (2024). Prisoner early release puts strain on Cardiff housing, says council. </w:t>
      </w:r>
      <w:r w:rsidRPr="003248CA">
        <w:rPr>
          <w:rFonts w:ascii="Arial" w:hAnsi="Arial" w:cs="Arial"/>
          <w:i/>
          <w:iCs/>
        </w:rPr>
        <w:t>BBC News</w:t>
      </w:r>
      <w:r w:rsidRPr="003248CA">
        <w:rPr>
          <w:rFonts w:ascii="Arial" w:hAnsi="Arial" w:cs="Arial"/>
        </w:rPr>
        <w:t xml:space="preserve">. [online] 26 Sep. Available at: </w:t>
      </w:r>
      <w:hyperlink r:id="rId17" w:history="1">
        <w:r w:rsidRPr="003248CA">
          <w:rPr>
            <w:rStyle w:val="Hyperlink"/>
            <w:rFonts w:ascii="Arial" w:hAnsi="Arial" w:cs="Arial"/>
          </w:rPr>
          <w:t>https://www.bbc.co.uk/news/articles/c78d7l4jxq4o</w:t>
        </w:r>
      </w:hyperlink>
      <w:r w:rsidRPr="003248CA">
        <w:rPr>
          <w:rFonts w:ascii="Arial" w:hAnsi="Arial" w:cs="Arial"/>
        </w:rPr>
        <w:t>.</w:t>
      </w:r>
    </w:p>
    <w:p w14:paraId="4B5086CD" w14:textId="77777777" w:rsidR="00B65761" w:rsidRPr="003248CA" w:rsidRDefault="00B65761" w:rsidP="00A50E07">
      <w:pPr>
        <w:rPr>
          <w:rFonts w:ascii="Arial" w:hAnsi="Arial" w:cs="Arial"/>
        </w:rPr>
      </w:pPr>
      <w:r w:rsidRPr="003248CA">
        <w:rPr>
          <w:rFonts w:ascii="Arial" w:hAnsi="Arial" w:cs="Arial"/>
        </w:rPr>
        <w:t xml:space="preserve">Petter, J. (2024). A Paradigm Shift in Social Policy: How Finland Conquered Homelessness. </w:t>
      </w:r>
      <w:r w:rsidRPr="003248CA">
        <w:rPr>
          <w:rFonts w:ascii="Arial" w:hAnsi="Arial" w:cs="Arial"/>
          <w:i/>
          <w:iCs/>
        </w:rPr>
        <w:t>Der Spiegel</w:t>
      </w:r>
      <w:r w:rsidRPr="003248CA">
        <w:rPr>
          <w:rFonts w:ascii="Arial" w:hAnsi="Arial" w:cs="Arial"/>
        </w:rPr>
        <w:t xml:space="preserve">. [online] 12 Feb. Available at: </w:t>
      </w:r>
      <w:hyperlink r:id="rId18" w:history="1">
        <w:r w:rsidRPr="003248CA">
          <w:rPr>
            <w:rStyle w:val="Hyperlink"/>
            <w:rFonts w:ascii="Arial" w:hAnsi="Arial" w:cs="Arial"/>
          </w:rPr>
          <w:t>https://www.spiegel.de/international/europe/a-paradigm-shift-in-social-policy-how-finland-conquered-homelessness-a-ba1a531e-8129-4c71-94fc-7268c5b109d9</w:t>
        </w:r>
      </w:hyperlink>
    </w:p>
    <w:p w14:paraId="6B50409C" w14:textId="77777777" w:rsidR="00B65761" w:rsidRPr="003248CA" w:rsidRDefault="00B65761" w:rsidP="00AC27D5">
      <w:pPr>
        <w:rPr>
          <w:rFonts w:ascii="Arial" w:hAnsi="Arial" w:cs="Arial"/>
        </w:rPr>
      </w:pPr>
      <w:r w:rsidRPr="003248CA">
        <w:rPr>
          <w:rFonts w:ascii="Arial" w:hAnsi="Arial" w:cs="Arial"/>
        </w:rPr>
        <w:t xml:space="preserve">Statista. (2024). </w:t>
      </w:r>
      <w:r w:rsidRPr="003248CA">
        <w:rPr>
          <w:rFonts w:ascii="Arial" w:hAnsi="Arial" w:cs="Arial"/>
          <w:i/>
          <w:iCs/>
        </w:rPr>
        <w:t>France: rate of recidivism for released criminals 2011-2018</w:t>
      </w:r>
      <w:r w:rsidRPr="003248CA">
        <w:rPr>
          <w:rFonts w:ascii="Arial" w:hAnsi="Arial" w:cs="Arial"/>
        </w:rPr>
        <w:t xml:space="preserve">. [online] Available at: </w:t>
      </w:r>
      <w:r w:rsidRPr="003248CA">
        <w:rPr>
          <w:rFonts w:ascii="Arial" w:hAnsi="Arial" w:cs="Arial"/>
        </w:rPr>
        <w:t>https://www.statista.com/statistics/1076215/rate-recividism-france/</w:t>
      </w:r>
    </w:p>
    <w:p w14:paraId="00CB8E39" w14:textId="77777777" w:rsidR="00B65761" w:rsidRPr="003248CA" w:rsidRDefault="00B65761" w:rsidP="005A2634">
      <w:pPr>
        <w:rPr>
          <w:rFonts w:ascii="Arial" w:hAnsi="Arial" w:cs="Arial"/>
        </w:rPr>
      </w:pPr>
      <w:r w:rsidRPr="003248CA">
        <w:rPr>
          <w:rFonts w:ascii="Arial" w:hAnsi="Arial" w:cs="Arial"/>
        </w:rPr>
        <w:t xml:space="preserve">UK Parliament (2024). </w:t>
      </w:r>
      <w:r w:rsidRPr="003248CA">
        <w:rPr>
          <w:rFonts w:ascii="Arial" w:hAnsi="Arial" w:cs="Arial"/>
          <w:i/>
          <w:iCs/>
        </w:rPr>
        <w:t>Homelessness and rough sleeping: are Welsh prison leavers at greater risk? - Committees - UK Parliament</w:t>
      </w:r>
      <w:r w:rsidRPr="003248CA">
        <w:rPr>
          <w:rFonts w:ascii="Arial" w:hAnsi="Arial" w:cs="Arial"/>
        </w:rPr>
        <w:t xml:space="preserve">. [online] Parliament.uk. Available at: </w:t>
      </w:r>
      <w:hyperlink r:id="rId19" w:anchor=":~:text=Many%20prisoners%20face%20significant%20problems,housing%20for%20leavers%20than%20others" w:history="1">
        <w:r w:rsidRPr="003248CA">
          <w:rPr>
            <w:rStyle w:val="Hyperlink"/>
            <w:rFonts w:ascii="Arial" w:hAnsi="Arial" w:cs="Arial"/>
          </w:rPr>
          <w:t>https://committees.parliament.uk/work/7874/prisons-in-wales/news/200899/homelessness-and-rough-sleeping-are-welsh-prison-leavers-at-greater-risk/#:~:text=Many%20prisoners%20face%20significant%20problems,housing%20for%20leavers%20than%20others</w:t>
        </w:r>
      </w:hyperlink>
      <w:r w:rsidRPr="003248CA">
        <w:rPr>
          <w:rFonts w:ascii="Arial" w:hAnsi="Arial" w:cs="Arial"/>
        </w:rPr>
        <w:t>.</w:t>
      </w:r>
    </w:p>
    <w:p w14:paraId="1C1BC367" w14:textId="77777777" w:rsidR="00B65761" w:rsidRPr="003248CA" w:rsidRDefault="00B65761" w:rsidP="00837955">
      <w:pPr>
        <w:rPr>
          <w:rFonts w:ascii="Arial" w:hAnsi="Arial" w:cs="Arial"/>
        </w:rPr>
      </w:pPr>
      <w:r w:rsidRPr="003248CA">
        <w:rPr>
          <w:rFonts w:ascii="Arial" w:hAnsi="Arial" w:cs="Arial"/>
        </w:rPr>
        <w:t xml:space="preserve">Walker, A. (2024). Prisons: Homeless ex-offenders twice as likely to reoffend - data. </w:t>
      </w:r>
      <w:r w:rsidRPr="003248CA">
        <w:rPr>
          <w:rFonts w:ascii="Arial" w:hAnsi="Arial" w:cs="Arial"/>
          <w:i/>
          <w:iCs/>
        </w:rPr>
        <w:t>BBC News</w:t>
      </w:r>
      <w:r w:rsidRPr="003248CA">
        <w:rPr>
          <w:rFonts w:ascii="Arial" w:hAnsi="Arial" w:cs="Arial"/>
        </w:rPr>
        <w:t xml:space="preserve">. [online] 10 Nov. Available at: </w:t>
      </w:r>
      <w:hyperlink r:id="rId20" w:history="1">
        <w:r w:rsidRPr="003248CA">
          <w:rPr>
            <w:rStyle w:val="Hyperlink"/>
            <w:rFonts w:ascii="Arial" w:hAnsi="Arial" w:cs="Arial"/>
          </w:rPr>
          <w:t>https://www.bbc.co.uk/news/articles/clyj6l3dr51o</w:t>
        </w:r>
      </w:hyperlink>
      <w:r w:rsidRPr="003248CA">
        <w:rPr>
          <w:rFonts w:ascii="Arial" w:hAnsi="Arial" w:cs="Arial"/>
        </w:rPr>
        <w:t>.</w:t>
      </w:r>
    </w:p>
    <w:p w14:paraId="410F7922" w14:textId="77777777" w:rsidR="00B65761" w:rsidRPr="002C646B" w:rsidRDefault="00B65761" w:rsidP="002C646B">
      <w:pPr>
        <w:rPr>
          <w:rFonts w:ascii="Arial" w:hAnsi="Arial" w:cs="Arial"/>
        </w:rPr>
      </w:pPr>
    </w:p>
    <w:p w14:paraId="2EF83BEB" w14:textId="77777777" w:rsidR="002C646B" w:rsidRDefault="002C646B" w:rsidP="00383232">
      <w:pPr>
        <w:rPr>
          <w:rFonts w:ascii="Arial" w:hAnsi="Arial" w:cs="Arial"/>
        </w:rPr>
      </w:pPr>
    </w:p>
    <w:p w14:paraId="742DA763" w14:textId="77777777" w:rsidR="00383232" w:rsidRPr="00383232" w:rsidRDefault="00383232" w:rsidP="00383232">
      <w:pPr>
        <w:rPr>
          <w:rFonts w:ascii="Arial" w:hAnsi="Arial" w:cs="Arial"/>
        </w:rPr>
      </w:pPr>
    </w:p>
    <w:p w14:paraId="2982D23C" w14:textId="77777777" w:rsidR="00383232" w:rsidRPr="00A2742D" w:rsidRDefault="00383232" w:rsidP="00837955">
      <w:pPr>
        <w:rPr>
          <w:rFonts w:ascii="Arial" w:hAnsi="Arial" w:cs="Arial"/>
        </w:rPr>
      </w:pPr>
    </w:p>
    <w:p w14:paraId="6AF61D5B" w14:textId="77777777" w:rsidR="00532FCC" w:rsidRDefault="00532FCC" w:rsidP="000B0E99"/>
    <w:p w14:paraId="15F8D4F9" w14:textId="77777777" w:rsidR="00451FCF" w:rsidRPr="000B0E99" w:rsidRDefault="00451FCF" w:rsidP="000B0E99"/>
    <w:p w14:paraId="5F3356A5" w14:textId="5F580A52" w:rsidR="000B0E99" w:rsidRDefault="000B0E99" w:rsidP="0068002A"/>
    <w:p w14:paraId="6D6E86F4" w14:textId="77777777" w:rsidR="0068002A" w:rsidRPr="0068002A" w:rsidRDefault="0068002A" w:rsidP="0068002A"/>
    <w:p w14:paraId="01C6EDB5" w14:textId="77777777" w:rsidR="00A50E07" w:rsidRDefault="00A50E07" w:rsidP="005A2634"/>
    <w:p w14:paraId="114FB6E5" w14:textId="77777777" w:rsidR="0068002A" w:rsidRDefault="0068002A" w:rsidP="005A2634"/>
    <w:p w14:paraId="0C741C44" w14:textId="77777777" w:rsidR="005A2634" w:rsidRPr="005A2634" w:rsidRDefault="005A2634" w:rsidP="005A2634"/>
    <w:p w14:paraId="6D13A9DF" w14:textId="77777777" w:rsidR="005A2634" w:rsidRDefault="005A2634" w:rsidP="009E7587"/>
    <w:p w14:paraId="28F30F06" w14:textId="77777777" w:rsidR="009E7587" w:rsidRPr="009E7587" w:rsidRDefault="009E7587" w:rsidP="009E7587"/>
    <w:p w14:paraId="647BE8CA" w14:textId="77777777" w:rsidR="009E7587" w:rsidRDefault="009E7587" w:rsidP="00B37464"/>
    <w:p w14:paraId="120F38CE" w14:textId="77777777" w:rsidR="009E7587" w:rsidRDefault="009E7587" w:rsidP="00B37464"/>
    <w:p w14:paraId="05055A58" w14:textId="77777777" w:rsidR="00B37464" w:rsidRPr="00B37464" w:rsidRDefault="00B37464" w:rsidP="00B37464"/>
    <w:p w14:paraId="75A3D208" w14:textId="77777777" w:rsidR="00B37464" w:rsidRPr="00837955" w:rsidRDefault="00B37464" w:rsidP="00837955"/>
    <w:p w14:paraId="02E4D689" w14:textId="77777777" w:rsidR="00837955" w:rsidRDefault="00837955" w:rsidP="00F1535B"/>
    <w:p w14:paraId="0ED76348" w14:textId="77777777" w:rsidR="00C72841" w:rsidRPr="00F1535B" w:rsidRDefault="00C72841" w:rsidP="00F1535B"/>
    <w:p w14:paraId="77B37D33" w14:textId="77777777" w:rsidR="00F1535B" w:rsidRPr="0066732D" w:rsidRDefault="00F1535B" w:rsidP="0066732D"/>
    <w:p w14:paraId="0DC62C90" w14:textId="77777777" w:rsidR="0066732D" w:rsidRPr="00A61F69" w:rsidRDefault="0066732D" w:rsidP="00A61F69"/>
    <w:p w14:paraId="0A30EF19" w14:textId="77777777" w:rsidR="00A61F69" w:rsidRPr="00A61F69" w:rsidRDefault="00A61F69" w:rsidP="00A61F69">
      <w:r w:rsidRPr="00A61F69">
        <w:t>‌</w:t>
      </w:r>
    </w:p>
    <w:p w14:paraId="3D80DB4C" w14:textId="77777777" w:rsidR="00A61F69" w:rsidRPr="00A61F69" w:rsidRDefault="00A61F69" w:rsidP="00A61F69"/>
    <w:sectPr w:rsidR="00A61F69" w:rsidRPr="00A61F69" w:rsidSect="00365D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D1A"/>
    <w:rsid w:val="000075E5"/>
    <w:rsid w:val="00024E64"/>
    <w:rsid w:val="00094EFD"/>
    <w:rsid w:val="000B0E99"/>
    <w:rsid w:val="001328E2"/>
    <w:rsid w:val="0015574F"/>
    <w:rsid w:val="001627F3"/>
    <w:rsid w:val="00170792"/>
    <w:rsid w:val="001977B7"/>
    <w:rsid w:val="00212A93"/>
    <w:rsid w:val="002C646B"/>
    <w:rsid w:val="002F64BE"/>
    <w:rsid w:val="003248CA"/>
    <w:rsid w:val="00361196"/>
    <w:rsid w:val="00365D1A"/>
    <w:rsid w:val="00375C76"/>
    <w:rsid w:val="00383232"/>
    <w:rsid w:val="00422A27"/>
    <w:rsid w:val="00434774"/>
    <w:rsid w:val="00451FCF"/>
    <w:rsid w:val="004533AF"/>
    <w:rsid w:val="00461EB1"/>
    <w:rsid w:val="00475AC2"/>
    <w:rsid w:val="004D0476"/>
    <w:rsid w:val="004D4C42"/>
    <w:rsid w:val="00511086"/>
    <w:rsid w:val="00532FCC"/>
    <w:rsid w:val="00557A51"/>
    <w:rsid w:val="005901F5"/>
    <w:rsid w:val="00592015"/>
    <w:rsid w:val="005A2634"/>
    <w:rsid w:val="005A6C77"/>
    <w:rsid w:val="005D3368"/>
    <w:rsid w:val="005D36B3"/>
    <w:rsid w:val="005D7636"/>
    <w:rsid w:val="005F5ED6"/>
    <w:rsid w:val="00623CE9"/>
    <w:rsid w:val="00631048"/>
    <w:rsid w:val="006345F7"/>
    <w:rsid w:val="0066732D"/>
    <w:rsid w:val="00671C8B"/>
    <w:rsid w:val="0068002A"/>
    <w:rsid w:val="00687CD7"/>
    <w:rsid w:val="00755EFE"/>
    <w:rsid w:val="00772E90"/>
    <w:rsid w:val="007A74C0"/>
    <w:rsid w:val="007B031E"/>
    <w:rsid w:val="007F7D5D"/>
    <w:rsid w:val="0080261A"/>
    <w:rsid w:val="0081479D"/>
    <w:rsid w:val="008258F1"/>
    <w:rsid w:val="00837955"/>
    <w:rsid w:val="008417BA"/>
    <w:rsid w:val="008437A8"/>
    <w:rsid w:val="00882C9A"/>
    <w:rsid w:val="008E5FE6"/>
    <w:rsid w:val="00930384"/>
    <w:rsid w:val="0093095E"/>
    <w:rsid w:val="00945327"/>
    <w:rsid w:val="009A662A"/>
    <w:rsid w:val="009B1450"/>
    <w:rsid w:val="009E7587"/>
    <w:rsid w:val="009F129B"/>
    <w:rsid w:val="00A2742D"/>
    <w:rsid w:val="00A312CA"/>
    <w:rsid w:val="00A35C29"/>
    <w:rsid w:val="00A50E07"/>
    <w:rsid w:val="00A61F69"/>
    <w:rsid w:val="00AC0CC2"/>
    <w:rsid w:val="00AC27D5"/>
    <w:rsid w:val="00AD5E28"/>
    <w:rsid w:val="00AF490C"/>
    <w:rsid w:val="00AF5070"/>
    <w:rsid w:val="00B37464"/>
    <w:rsid w:val="00B40BAB"/>
    <w:rsid w:val="00B65761"/>
    <w:rsid w:val="00B75E85"/>
    <w:rsid w:val="00B7706C"/>
    <w:rsid w:val="00B90926"/>
    <w:rsid w:val="00B965D1"/>
    <w:rsid w:val="00BA5F8A"/>
    <w:rsid w:val="00BB0646"/>
    <w:rsid w:val="00BB0B0E"/>
    <w:rsid w:val="00C72841"/>
    <w:rsid w:val="00CA4CE3"/>
    <w:rsid w:val="00CA713A"/>
    <w:rsid w:val="00CD2973"/>
    <w:rsid w:val="00D26303"/>
    <w:rsid w:val="00D3150B"/>
    <w:rsid w:val="00DA5D35"/>
    <w:rsid w:val="00DB4FC4"/>
    <w:rsid w:val="00DC6CEB"/>
    <w:rsid w:val="00DD7C1D"/>
    <w:rsid w:val="00E23478"/>
    <w:rsid w:val="00EA2A46"/>
    <w:rsid w:val="00F0302F"/>
    <w:rsid w:val="00F1535B"/>
    <w:rsid w:val="00F5593A"/>
    <w:rsid w:val="00F966AA"/>
    <w:rsid w:val="00FC6FD3"/>
    <w:rsid w:val="00FE31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2968B"/>
  <w15:chartTrackingRefBased/>
  <w15:docId w15:val="{500A5BE6-47A1-497E-B55B-4769F8A4E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D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5D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5D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D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D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D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D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D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D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D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5D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5D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D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D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D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D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D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D1A"/>
    <w:rPr>
      <w:rFonts w:eastAsiaTheme="majorEastAsia" w:cstheme="majorBidi"/>
      <w:color w:val="272727" w:themeColor="text1" w:themeTint="D8"/>
    </w:rPr>
  </w:style>
  <w:style w:type="paragraph" w:styleId="Title">
    <w:name w:val="Title"/>
    <w:basedOn w:val="Normal"/>
    <w:next w:val="Normal"/>
    <w:link w:val="TitleChar"/>
    <w:uiPriority w:val="10"/>
    <w:qFormat/>
    <w:rsid w:val="00365D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D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D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D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D1A"/>
    <w:pPr>
      <w:spacing w:before="160"/>
      <w:jc w:val="center"/>
    </w:pPr>
    <w:rPr>
      <w:i/>
      <w:iCs/>
      <w:color w:val="404040" w:themeColor="text1" w:themeTint="BF"/>
    </w:rPr>
  </w:style>
  <w:style w:type="character" w:customStyle="1" w:styleId="QuoteChar">
    <w:name w:val="Quote Char"/>
    <w:basedOn w:val="DefaultParagraphFont"/>
    <w:link w:val="Quote"/>
    <w:uiPriority w:val="29"/>
    <w:rsid w:val="00365D1A"/>
    <w:rPr>
      <w:i/>
      <w:iCs/>
      <w:color w:val="404040" w:themeColor="text1" w:themeTint="BF"/>
    </w:rPr>
  </w:style>
  <w:style w:type="paragraph" w:styleId="ListParagraph">
    <w:name w:val="List Paragraph"/>
    <w:basedOn w:val="Normal"/>
    <w:uiPriority w:val="34"/>
    <w:qFormat/>
    <w:rsid w:val="00365D1A"/>
    <w:pPr>
      <w:ind w:left="720"/>
      <w:contextualSpacing/>
    </w:pPr>
  </w:style>
  <w:style w:type="character" w:styleId="IntenseEmphasis">
    <w:name w:val="Intense Emphasis"/>
    <w:basedOn w:val="DefaultParagraphFont"/>
    <w:uiPriority w:val="21"/>
    <w:qFormat/>
    <w:rsid w:val="00365D1A"/>
    <w:rPr>
      <w:i/>
      <w:iCs/>
      <w:color w:val="0F4761" w:themeColor="accent1" w:themeShade="BF"/>
    </w:rPr>
  </w:style>
  <w:style w:type="paragraph" w:styleId="IntenseQuote">
    <w:name w:val="Intense Quote"/>
    <w:basedOn w:val="Normal"/>
    <w:next w:val="Normal"/>
    <w:link w:val="IntenseQuoteChar"/>
    <w:uiPriority w:val="30"/>
    <w:qFormat/>
    <w:rsid w:val="00365D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D1A"/>
    <w:rPr>
      <w:i/>
      <w:iCs/>
      <w:color w:val="0F4761" w:themeColor="accent1" w:themeShade="BF"/>
    </w:rPr>
  </w:style>
  <w:style w:type="character" w:styleId="IntenseReference">
    <w:name w:val="Intense Reference"/>
    <w:basedOn w:val="DefaultParagraphFont"/>
    <w:uiPriority w:val="32"/>
    <w:qFormat/>
    <w:rsid w:val="00365D1A"/>
    <w:rPr>
      <w:b/>
      <w:bCs/>
      <w:smallCaps/>
      <w:color w:val="0F4761" w:themeColor="accent1" w:themeShade="BF"/>
      <w:spacing w:val="5"/>
    </w:rPr>
  </w:style>
  <w:style w:type="paragraph" w:styleId="NoSpacing">
    <w:name w:val="No Spacing"/>
    <w:link w:val="NoSpacingChar"/>
    <w:uiPriority w:val="1"/>
    <w:qFormat/>
    <w:rsid w:val="00365D1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65D1A"/>
    <w:rPr>
      <w:kern w:val="0"/>
      <w:sz w:val="22"/>
      <w:szCs w:val="22"/>
      <w:lang w:val="en-US" w:eastAsia="en-US"/>
      <w14:ligatures w14:val="none"/>
    </w:rPr>
  </w:style>
  <w:style w:type="paragraph" w:styleId="TOCHeading">
    <w:name w:val="TOC Heading"/>
    <w:basedOn w:val="Heading1"/>
    <w:next w:val="Normal"/>
    <w:uiPriority w:val="39"/>
    <w:unhideWhenUsed/>
    <w:qFormat/>
    <w:rsid w:val="00365D1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65D1A"/>
    <w:pPr>
      <w:spacing w:after="100"/>
    </w:pPr>
  </w:style>
  <w:style w:type="character" w:styleId="Hyperlink">
    <w:name w:val="Hyperlink"/>
    <w:basedOn w:val="DefaultParagraphFont"/>
    <w:uiPriority w:val="99"/>
    <w:unhideWhenUsed/>
    <w:rsid w:val="00365D1A"/>
    <w:rPr>
      <w:color w:val="467886" w:themeColor="hyperlink"/>
      <w:u w:val="single"/>
    </w:rPr>
  </w:style>
  <w:style w:type="character" w:styleId="UnresolvedMention">
    <w:name w:val="Unresolved Mention"/>
    <w:basedOn w:val="DefaultParagraphFont"/>
    <w:uiPriority w:val="99"/>
    <w:semiHidden/>
    <w:unhideWhenUsed/>
    <w:rsid w:val="00AC27D5"/>
    <w:rPr>
      <w:color w:val="605E5C"/>
      <w:shd w:val="clear" w:color="auto" w:fill="E1DFDD"/>
    </w:rPr>
  </w:style>
  <w:style w:type="paragraph" w:styleId="NormalWeb">
    <w:name w:val="Normal (Web)"/>
    <w:basedOn w:val="Normal"/>
    <w:uiPriority w:val="99"/>
    <w:semiHidden/>
    <w:unhideWhenUsed/>
    <w:rsid w:val="00451FC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3588">
      <w:bodyDiv w:val="1"/>
      <w:marLeft w:val="0"/>
      <w:marRight w:val="0"/>
      <w:marTop w:val="0"/>
      <w:marBottom w:val="0"/>
      <w:divBdr>
        <w:top w:val="none" w:sz="0" w:space="0" w:color="auto"/>
        <w:left w:val="none" w:sz="0" w:space="0" w:color="auto"/>
        <w:bottom w:val="none" w:sz="0" w:space="0" w:color="auto"/>
        <w:right w:val="none" w:sz="0" w:space="0" w:color="auto"/>
      </w:divBdr>
    </w:div>
    <w:div w:id="95829288">
      <w:bodyDiv w:val="1"/>
      <w:marLeft w:val="0"/>
      <w:marRight w:val="0"/>
      <w:marTop w:val="0"/>
      <w:marBottom w:val="0"/>
      <w:divBdr>
        <w:top w:val="none" w:sz="0" w:space="0" w:color="auto"/>
        <w:left w:val="none" w:sz="0" w:space="0" w:color="auto"/>
        <w:bottom w:val="none" w:sz="0" w:space="0" w:color="auto"/>
        <w:right w:val="none" w:sz="0" w:space="0" w:color="auto"/>
      </w:divBdr>
      <w:divsChild>
        <w:div w:id="1537699534">
          <w:marLeft w:val="0"/>
          <w:marRight w:val="0"/>
          <w:marTop w:val="0"/>
          <w:marBottom w:val="0"/>
          <w:divBdr>
            <w:top w:val="none" w:sz="0" w:space="0" w:color="auto"/>
            <w:left w:val="none" w:sz="0" w:space="0" w:color="auto"/>
            <w:bottom w:val="none" w:sz="0" w:space="0" w:color="auto"/>
            <w:right w:val="none" w:sz="0" w:space="0" w:color="auto"/>
          </w:divBdr>
        </w:div>
      </w:divsChild>
    </w:div>
    <w:div w:id="95829372">
      <w:bodyDiv w:val="1"/>
      <w:marLeft w:val="0"/>
      <w:marRight w:val="0"/>
      <w:marTop w:val="0"/>
      <w:marBottom w:val="0"/>
      <w:divBdr>
        <w:top w:val="none" w:sz="0" w:space="0" w:color="auto"/>
        <w:left w:val="none" w:sz="0" w:space="0" w:color="auto"/>
        <w:bottom w:val="none" w:sz="0" w:space="0" w:color="auto"/>
        <w:right w:val="none" w:sz="0" w:space="0" w:color="auto"/>
      </w:divBdr>
      <w:divsChild>
        <w:div w:id="528907416">
          <w:marLeft w:val="0"/>
          <w:marRight w:val="0"/>
          <w:marTop w:val="0"/>
          <w:marBottom w:val="0"/>
          <w:divBdr>
            <w:top w:val="none" w:sz="0" w:space="0" w:color="auto"/>
            <w:left w:val="none" w:sz="0" w:space="0" w:color="auto"/>
            <w:bottom w:val="none" w:sz="0" w:space="0" w:color="auto"/>
            <w:right w:val="none" w:sz="0" w:space="0" w:color="auto"/>
          </w:divBdr>
        </w:div>
      </w:divsChild>
    </w:div>
    <w:div w:id="101149867">
      <w:bodyDiv w:val="1"/>
      <w:marLeft w:val="0"/>
      <w:marRight w:val="0"/>
      <w:marTop w:val="0"/>
      <w:marBottom w:val="0"/>
      <w:divBdr>
        <w:top w:val="none" w:sz="0" w:space="0" w:color="auto"/>
        <w:left w:val="none" w:sz="0" w:space="0" w:color="auto"/>
        <w:bottom w:val="none" w:sz="0" w:space="0" w:color="auto"/>
        <w:right w:val="none" w:sz="0" w:space="0" w:color="auto"/>
      </w:divBdr>
      <w:divsChild>
        <w:div w:id="1473599608">
          <w:marLeft w:val="0"/>
          <w:marRight w:val="0"/>
          <w:marTop w:val="0"/>
          <w:marBottom w:val="0"/>
          <w:divBdr>
            <w:top w:val="none" w:sz="0" w:space="0" w:color="auto"/>
            <w:left w:val="none" w:sz="0" w:space="0" w:color="auto"/>
            <w:bottom w:val="none" w:sz="0" w:space="0" w:color="auto"/>
            <w:right w:val="none" w:sz="0" w:space="0" w:color="auto"/>
          </w:divBdr>
        </w:div>
      </w:divsChild>
    </w:div>
    <w:div w:id="163401646">
      <w:bodyDiv w:val="1"/>
      <w:marLeft w:val="0"/>
      <w:marRight w:val="0"/>
      <w:marTop w:val="0"/>
      <w:marBottom w:val="0"/>
      <w:divBdr>
        <w:top w:val="none" w:sz="0" w:space="0" w:color="auto"/>
        <w:left w:val="none" w:sz="0" w:space="0" w:color="auto"/>
        <w:bottom w:val="none" w:sz="0" w:space="0" w:color="auto"/>
        <w:right w:val="none" w:sz="0" w:space="0" w:color="auto"/>
      </w:divBdr>
    </w:div>
    <w:div w:id="181404500">
      <w:bodyDiv w:val="1"/>
      <w:marLeft w:val="0"/>
      <w:marRight w:val="0"/>
      <w:marTop w:val="0"/>
      <w:marBottom w:val="0"/>
      <w:divBdr>
        <w:top w:val="none" w:sz="0" w:space="0" w:color="auto"/>
        <w:left w:val="none" w:sz="0" w:space="0" w:color="auto"/>
        <w:bottom w:val="none" w:sz="0" w:space="0" w:color="auto"/>
        <w:right w:val="none" w:sz="0" w:space="0" w:color="auto"/>
      </w:divBdr>
    </w:div>
    <w:div w:id="185600667">
      <w:bodyDiv w:val="1"/>
      <w:marLeft w:val="0"/>
      <w:marRight w:val="0"/>
      <w:marTop w:val="0"/>
      <w:marBottom w:val="0"/>
      <w:divBdr>
        <w:top w:val="none" w:sz="0" w:space="0" w:color="auto"/>
        <w:left w:val="none" w:sz="0" w:space="0" w:color="auto"/>
        <w:bottom w:val="none" w:sz="0" w:space="0" w:color="auto"/>
        <w:right w:val="none" w:sz="0" w:space="0" w:color="auto"/>
      </w:divBdr>
      <w:divsChild>
        <w:div w:id="1606300879">
          <w:marLeft w:val="0"/>
          <w:marRight w:val="0"/>
          <w:marTop w:val="0"/>
          <w:marBottom w:val="0"/>
          <w:divBdr>
            <w:top w:val="none" w:sz="0" w:space="0" w:color="auto"/>
            <w:left w:val="none" w:sz="0" w:space="0" w:color="auto"/>
            <w:bottom w:val="none" w:sz="0" w:space="0" w:color="auto"/>
            <w:right w:val="none" w:sz="0" w:space="0" w:color="auto"/>
          </w:divBdr>
        </w:div>
      </w:divsChild>
    </w:div>
    <w:div w:id="190195263">
      <w:bodyDiv w:val="1"/>
      <w:marLeft w:val="0"/>
      <w:marRight w:val="0"/>
      <w:marTop w:val="0"/>
      <w:marBottom w:val="0"/>
      <w:divBdr>
        <w:top w:val="none" w:sz="0" w:space="0" w:color="auto"/>
        <w:left w:val="none" w:sz="0" w:space="0" w:color="auto"/>
        <w:bottom w:val="none" w:sz="0" w:space="0" w:color="auto"/>
        <w:right w:val="none" w:sz="0" w:space="0" w:color="auto"/>
      </w:divBdr>
    </w:div>
    <w:div w:id="266350592">
      <w:bodyDiv w:val="1"/>
      <w:marLeft w:val="0"/>
      <w:marRight w:val="0"/>
      <w:marTop w:val="0"/>
      <w:marBottom w:val="0"/>
      <w:divBdr>
        <w:top w:val="none" w:sz="0" w:space="0" w:color="auto"/>
        <w:left w:val="none" w:sz="0" w:space="0" w:color="auto"/>
        <w:bottom w:val="none" w:sz="0" w:space="0" w:color="auto"/>
        <w:right w:val="none" w:sz="0" w:space="0" w:color="auto"/>
      </w:divBdr>
    </w:div>
    <w:div w:id="281228889">
      <w:bodyDiv w:val="1"/>
      <w:marLeft w:val="0"/>
      <w:marRight w:val="0"/>
      <w:marTop w:val="0"/>
      <w:marBottom w:val="0"/>
      <w:divBdr>
        <w:top w:val="none" w:sz="0" w:space="0" w:color="auto"/>
        <w:left w:val="none" w:sz="0" w:space="0" w:color="auto"/>
        <w:bottom w:val="none" w:sz="0" w:space="0" w:color="auto"/>
        <w:right w:val="none" w:sz="0" w:space="0" w:color="auto"/>
      </w:divBdr>
    </w:div>
    <w:div w:id="321742553">
      <w:bodyDiv w:val="1"/>
      <w:marLeft w:val="0"/>
      <w:marRight w:val="0"/>
      <w:marTop w:val="0"/>
      <w:marBottom w:val="0"/>
      <w:divBdr>
        <w:top w:val="none" w:sz="0" w:space="0" w:color="auto"/>
        <w:left w:val="none" w:sz="0" w:space="0" w:color="auto"/>
        <w:bottom w:val="none" w:sz="0" w:space="0" w:color="auto"/>
        <w:right w:val="none" w:sz="0" w:space="0" w:color="auto"/>
      </w:divBdr>
      <w:divsChild>
        <w:div w:id="782925053">
          <w:marLeft w:val="0"/>
          <w:marRight w:val="0"/>
          <w:marTop w:val="0"/>
          <w:marBottom w:val="0"/>
          <w:divBdr>
            <w:top w:val="none" w:sz="0" w:space="0" w:color="auto"/>
            <w:left w:val="none" w:sz="0" w:space="0" w:color="auto"/>
            <w:bottom w:val="none" w:sz="0" w:space="0" w:color="auto"/>
            <w:right w:val="none" w:sz="0" w:space="0" w:color="auto"/>
          </w:divBdr>
        </w:div>
      </w:divsChild>
    </w:div>
    <w:div w:id="322006263">
      <w:bodyDiv w:val="1"/>
      <w:marLeft w:val="0"/>
      <w:marRight w:val="0"/>
      <w:marTop w:val="0"/>
      <w:marBottom w:val="0"/>
      <w:divBdr>
        <w:top w:val="none" w:sz="0" w:space="0" w:color="auto"/>
        <w:left w:val="none" w:sz="0" w:space="0" w:color="auto"/>
        <w:bottom w:val="none" w:sz="0" w:space="0" w:color="auto"/>
        <w:right w:val="none" w:sz="0" w:space="0" w:color="auto"/>
      </w:divBdr>
      <w:divsChild>
        <w:div w:id="682782445">
          <w:marLeft w:val="0"/>
          <w:marRight w:val="0"/>
          <w:marTop w:val="0"/>
          <w:marBottom w:val="0"/>
          <w:divBdr>
            <w:top w:val="none" w:sz="0" w:space="0" w:color="auto"/>
            <w:left w:val="none" w:sz="0" w:space="0" w:color="auto"/>
            <w:bottom w:val="none" w:sz="0" w:space="0" w:color="auto"/>
            <w:right w:val="none" w:sz="0" w:space="0" w:color="auto"/>
          </w:divBdr>
        </w:div>
      </w:divsChild>
    </w:div>
    <w:div w:id="338317318">
      <w:bodyDiv w:val="1"/>
      <w:marLeft w:val="0"/>
      <w:marRight w:val="0"/>
      <w:marTop w:val="0"/>
      <w:marBottom w:val="0"/>
      <w:divBdr>
        <w:top w:val="none" w:sz="0" w:space="0" w:color="auto"/>
        <w:left w:val="none" w:sz="0" w:space="0" w:color="auto"/>
        <w:bottom w:val="none" w:sz="0" w:space="0" w:color="auto"/>
        <w:right w:val="none" w:sz="0" w:space="0" w:color="auto"/>
      </w:divBdr>
    </w:div>
    <w:div w:id="369457850">
      <w:bodyDiv w:val="1"/>
      <w:marLeft w:val="0"/>
      <w:marRight w:val="0"/>
      <w:marTop w:val="0"/>
      <w:marBottom w:val="0"/>
      <w:divBdr>
        <w:top w:val="none" w:sz="0" w:space="0" w:color="auto"/>
        <w:left w:val="none" w:sz="0" w:space="0" w:color="auto"/>
        <w:bottom w:val="none" w:sz="0" w:space="0" w:color="auto"/>
        <w:right w:val="none" w:sz="0" w:space="0" w:color="auto"/>
      </w:divBdr>
    </w:div>
    <w:div w:id="369499874">
      <w:bodyDiv w:val="1"/>
      <w:marLeft w:val="0"/>
      <w:marRight w:val="0"/>
      <w:marTop w:val="0"/>
      <w:marBottom w:val="0"/>
      <w:divBdr>
        <w:top w:val="none" w:sz="0" w:space="0" w:color="auto"/>
        <w:left w:val="none" w:sz="0" w:space="0" w:color="auto"/>
        <w:bottom w:val="none" w:sz="0" w:space="0" w:color="auto"/>
        <w:right w:val="none" w:sz="0" w:space="0" w:color="auto"/>
      </w:divBdr>
    </w:div>
    <w:div w:id="370495154">
      <w:bodyDiv w:val="1"/>
      <w:marLeft w:val="0"/>
      <w:marRight w:val="0"/>
      <w:marTop w:val="0"/>
      <w:marBottom w:val="0"/>
      <w:divBdr>
        <w:top w:val="none" w:sz="0" w:space="0" w:color="auto"/>
        <w:left w:val="none" w:sz="0" w:space="0" w:color="auto"/>
        <w:bottom w:val="none" w:sz="0" w:space="0" w:color="auto"/>
        <w:right w:val="none" w:sz="0" w:space="0" w:color="auto"/>
      </w:divBdr>
    </w:div>
    <w:div w:id="372727811">
      <w:bodyDiv w:val="1"/>
      <w:marLeft w:val="0"/>
      <w:marRight w:val="0"/>
      <w:marTop w:val="0"/>
      <w:marBottom w:val="0"/>
      <w:divBdr>
        <w:top w:val="none" w:sz="0" w:space="0" w:color="auto"/>
        <w:left w:val="none" w:sz="0" w:space="0" w:color="auto"/>
        <w:bottom w:val="none" w:sz="0" w:space="0" w:color="auto"/>
        <w:right w:val="none" w:sz="0" w:space="0" w:color="auto"/>
      </w:divBdr>
      <w:divsChild>
        <w:div w:id="302735707">
          <w:marLeft w:val="0"/>
          <w:marRight w:val="0"/>
          <w:marTop w:val="0"/>
          <w:marBottom w:val="0"/>
          <w:divBdr>
            <w:top w:val="none" w:sz="0" w:space="0" w:color="auto"/>
            <w:left w:val="none" w:sz="0" w:space="0" w:color="auto"/>
            <w:bottom w:val="none" w:sz="0" w:space="0" w:color="auto"/>
            <w:right w:val="none" w:sz="0" w:space="0" w:color="auto"/>
          </w:divBdr>
        </w:div>
      </w:divsChild>
    </w:div>
    <w:div w:id="409667963">
      <w:bodyDiv w:val="1"/>
      <w:marLeft w:val="0"/>
      <w:marRight w:val="0"/>
      <w:marTop w:val="0"/>
      <w:marBottom w:val="0"/>
      <w:divBdr>
        <w:top w:val="none" w:sz="0" w:space="0" w:color="auto"/>
        <w:left w:val="none" w:sz="0" w:space="0" w:color="auto"/>
        <w:bottom w:val="none" w:sz="0" w:space="0" w:color="auto"/>
        <w:right w:val="none" w:sz="0" w:space="0" w:color="auto"/>
      </w:divBdr>
    </w:div>
    <w:div w:id="431096819">
      <w:bodyDiv w:val="1"/>
      <w:marLeft w:val="0"/>
      <w:marRight w:val="0"/>
      <w:marTop w:val="0"/>
      <w:marBottom w:val="0"/>
      <w:divBdr>
        <w:top w:val="none" w:sz="0" w:space="0" w:color="auto"/>
        <w:left w:val="none" w:sz="0" w:space="0" w:color="auto"/>
        <w:bottom w:val="none" w:sz="0" w:space="0" w:color="auto"/>
        <w:right w:val="none" w:sz="0" w:space="0" w:color="auto"/>
      </w:divBdr>
      <w:divsChild>
        <w:div w:id="1150293167">
          <w:marLeft w:val="0"/>
          <w:marRight w:val="0"/>
          <w:marTop w:val="0"/>
          <w:marBottom w:val="0"/>
          <w:divBdr>
            <w:top w:val="none" w:sz="0" w:space="0" w:color="auto"/>
            <w:left w:val="none" w:sz="0" w:space="0" w:color="auto"/>
            <w:bottom w:val="none" w:sz="0" w:space="0" w:color="auto"/>
            <w:right w:val="none" w:sz="0" w:space="0" w:color="auto"/>
          </w:divBdr>
        </w:div>
      </w:divsChild>
    </w:div>
    <w:div w:id="434903785">
      <w:bodyDiv w:val="1"/>
      <w:marLeft w:val="0"/>
      <w:marRight w:val="0"/>
      <w:marTop w:val="0"/>
      <w:marBottom w:val="0"/>
      <w:divBdr>
        <w:top w:val="none" w:sz="0" w:space="0" w:color="auto"/>
        <w:left w:val="none" w:sz="0" w:space="0" w:color="auto"/>
        <w:bottom w:val="none" w:sz="0" w:space="0" w:color="auto"/>
        <w:right w:val="none" w:sz="0" w:space="0" w:color="auto"/>
      </w:divBdr>
    </w:div>
    <w:div w:id="460535822">
      <w:bodyDiv w:val="1"/>
      <w:marLeft w:val="0"/>
      <w:marRight w:val="0"/>
      <w:marTop w:val="0"/>
      <w:marBottom w:val="0"/>
      <w:divBdr>
        <w:top w:val="none" w:sz="0" w:space="0" w:color="auto"/>
        <w:left w:val="none" w:sz="0" w:space="0" w:color="auto"/>
        <w:bottom w:val="none" w:sz="0" w:space="0" w:color="auto"/>
        <w:right w:val="none" w:sz="0" w:space="0" w:color="auto"/>
      </w:divBdr>
      <w:divsChild>
        <w:div w:id="1195655153">
          <w:marLeft w:val="0"/>
          <w:marRight w:val="0"/>
          <w:marTop w:val="0"/>
          <w:marBottom w:val="0"/>
          <w:divBdr>
            <w:top w:val="none" w:sz="0" w:space="0" w:color="auto"/>
            <w:left w:val="none" w:sz="0" w:space="0" w:color="auto"/>
            <w:bottom w:val="none" w:sz="0" w:space="0" w:color="auto"/>
            <w:right w:val="none" w:sz="0" w:space="0" w:color="auto"/>
          </w:divBdr>
        </w:div>
      </w:divsChild>
    </w:div>
    <w:div w:id="466702041">
      <w:bodyDiv w:val="1"/>
      <w:marLeft w:val="0"/>
      <w:marRight w:val="0"/>
      <w:marTop w:val="0"/>
      <w:marBottom w:val="0"/>
      <w:divBdr>
        <w:top w:val="none" w:sz="0" w:space="0" w:color="auto"/>
        <w:left w:val="none" w:sz="0" w:space="0" w:color="auto"/>
        <w:bottom w:val="none" w:sz="0" w:space="0" w:color="auto"/>
        <w:right w:val="none" w:sz="0" w:space="0" w:color="auto"/>
      </w:divBdr>
    </w:div>
    <w:div w:id="583875027">
      <w:bodyDiv w:val="1"/>
      <w:marLeft w:val="0"/>
      <w:marRight w:val="0"/>
      <w:marTop w:val="0"/>
      <w:marBottom w:val="0"/>
      <w:divBdr>
        <w:top w:val="none" w:sz="0" w:space="0" w:color="auto"/>
        <w:left w:val="none" w:sz="0" w:space="0" w:color="auto"/>
        <w:bottom w:val="none" w:sz="0" w:space="0" w:color="auto"/>
        <w:right w:val="none" w:sz="0" w:space="0" w:color="auto"/>
      </w:divBdr>
    </w:div>
    <w:div w:id="886990174">
      <w:bodyDiv w:val="1"/>
      <w:marLeft w:val="0"/>
      <w:marRight w:val="0"/>
      <w:marTop w:val="0"/>
      <w:marBottom w:val="0"/>
      <w:divBdr>
        <w:top w:val="none" w:sz="0" w:space="0" w:color="auto"/>
        <w:left w:val="none" w:sz="0" w:space="0" w:color="auto"/>
        <w:bottom w:val="none" w:sz="0" w:space="0" w:color="auto"/>
        <w:right w:val="none" w:sz="0" w:space="0" w:color="auto"/>
      </w:divBdr>
      <w:divsChild>
        <w:div w:id="1717657284">
          <w:marLeft w:val="0"/>
          <w:marRight w:val="0"/>
          <w:marTop w:val="0"/>
          <w:marBottom w:val="0"/>
          <w:divBdr>
            <w:top w:val="none" w:sz="0" w:space="0" w:color="auto"/>
            <w:left w:val="none" w:sz="0" w:space="0" w:color="auto"/>
            <w:bottom w:val="none" w:sz="0" w:space="0" w:color="auto"/>
            <w:right w:val="none" w:sz="0" w:space="0" w:color="auto"/>
          </w:divBdr>
        </w:div>
      </w:divsChild>
    </w:div>
    <w:div w:id="897475759">
      <w:bodyDiv w:val="1"/>
      <w:marLeft w:val="0"/>
      <w:marRight w:val="0"/>
      <w:marTop w:val="0"/>
      <w:marBottom w:val="0"/>
      <w:divBdr>
        <w:top w:val="none" w:sz="0" w:space="0" w:color="auto"/>
        <w:left w:val="none" w:sz="0" w:space="0" w:color="auto"/>
        <w:bottom w:val="none" w:sz="0" w:space="0" w:color="auto"/>
        <w:right w:val="none" w:sz="0" w:space="0" w:color="auto"/>
      </w:divBdr>
      <w:divsChild>
        <w:div w:id="941306158">
          <w:marLeft w:val="0"/>
          <w:marRight w:val="0"/>
          <w:marTop w:val="0"/>
          <w:marBottom w:val="0"/>
          <w:divBdr>
            <w:top w:val="none" w:sz="0" w:space="0" w:color="auto"/>
            <w:left w:val="none" w:sz="0" w:space="0" w:color="auto"/>
            <w:bottom w:val="none" w:sz="0" w:space="0" w:color="auto"/>
            <w:right w:val="none" w:sz="0" w:space="0" w:color="auto"/>
          </w:divBdr>
        </w:div>
      </w:divsChild>
    </w:div>
    <w:div w:id="928468830">
      <w:bodyDiv w:val="1"/>
      <w:marLeft w:val="0"/>
      <w:marRight w:val="0"/>
      <w:marTop w:val="0"/>
      <w:marBottom w:val="0"/>
      <w:divBdr>
        <w:top w:val="none" w:sz="0" w:space="0" w:color="auto"/>
        <w:left w:val="none" w:sz="0" w:space="0" w:color="auto"/>
        <w:bottom w:val="none" w:sz="0" w:space="0" w:color="auto"/>
        <w:right w:val="none" w:sz="0" w:space="0" w:color="auto"/>
      </w:divBdr>
      <w:divsChild>
        <w:div w:id="1338998064">
          <w:marLeft w:val="0"/>
          <w:marRight w:val="0"/>
          <w:marTop w:val="0"/>
          <w:marBottom w:val="0"/>
          <w:divBdr>
            <w:top w:val="none" w:sz="0" w:space="0" w:color="auto"/>
            <w:left w:val="none" w:sz="0" w:space="0" w:color="auto"/>
            <w:bottom w:val="none" w:sz="0" w:space="0" w:color="auto"/>
            <w:right w:val="none" w:sz="0" w:space="0" w:color="auto"/>
          </w:divBdr>
        </w:div>
      </w:divsChild>
    </w:div>
    <w:div w:id="935599907">
      <w:bodyDiv w:val="1"/>
      <w:marLeft w:val="0"/>
      <w:marRight w:val="0"/>
      <w:marTop w:val="0"/>
      <w:marBottom w:val="0"/>
      <w:divBdr>
        <w:top w:val="none" w:sz="0" w:space="0" w:color="auto"/>
        <w:left w:val="none" w:sz="0" w:space="0" w:color="auto"/>
        <w:bottom w:val="none" w:sz="0" w:space="0" w:color="auto"/>
        <w:right w:val="none" w:sz="0" w:space="0" w:color="auto"/>
      </w:divBdr>
      <w:divsChild>
        <w:div w:id="996300087">
          <w:marLeft w:val="0"/>
          <w:marRight w:val="0"/>
          <w:marTop w:val="0"/>
          <w:marBottom w:val="0"/>
          <w:divBdr>
            <w:top w:val="none" w:sz="0" w:space="0" w:color="auto"/>
            <w:left w:val="none" w:sz="0" w:space="0" w:color="auto"/>
            <w:bottom w:val="none" w:sz="0" w:space="0" w:color="auto"/>
            <w:right w:val="none" w:sz="0" w:space="0" w:color="auto"/>
          </w:divBdr>
        </w:div>
      </w:divsChild>
    </w:div>
    <w:div w:id="1064568103">
      <w:bodyDiv w:val="1"/>
      <w:marLeft w:val="0"/>
      <w:marRight w:val="0"/>
      <w:marTop w:val="0"/>
      <w:marBottom w:val="0"/>
      <w:divBdr>
        <w:top w:val="none" w:sz="0" w:space="0" w:color="auto"/>
        <w:left w:val="none" w:sz="0" w:space="0" w:color="auto"/>
        <w:bottom w:val="none" w:sz="0" w:space="0" w:color="auto"/>
        <w:right w:val="none" w:sz="0" w:space="0" w:color="auto"/>
      </w:divBdr>
    </w:div>
    <w:div w:id="1109349104">
      <w:bodyDiv w:val="1"/>
      <w:marLeft w:val="0"/>
      <w:marRight w:val="0"/>
      <w:marTop w:val="0"/>
      <w:marBottom w:val="0"/>
      <w:divBdr>
        <w:top w:val="none" w:sz="0" w:space="0" w:color="auto"/>
        <w:left w:val="none" w:sz="0" w:space="0" w:color="auto"/>
        <w:bottom w:val="none" w:sz="0" w:space="0" w:color="auto"/>
        <w:right w:val="none" w:sz="0" w:space="0" w:color="auto"/>
      </w:divBdr>
      <w:divsChild>
        <w:div w:id="611404480">
          <w:marLeft w:val="0"/>
          <w:marRight w:val="0"/>
          <w:marTop w:val="0"/>
          <w:marBottom w:val="0"/>
          <w:divBdr>
            <w:top w:val="none" w:sz="0" w:space="0" w:color="auto"/>
            <w:left w:val="none" w:sz="0" w:space="0" w:color="auto"/>
            <w:bottom w:val="none" w:sz="0" w:space="0" w:color="auto"/>
            <w:right w:val="none" w:sz="0" w:space="0" w:color="auto"/>
          </w:divBdr>
        </w:div>
      </w:divsChild>
    </w:div>
    <w:div w:id="1207719722">
      <w:bodyDiv w:val="1"/>
      <w:marLeft w:val="0"/>
      <w:marRight w:val="0"/>
      <w:marTop w:val="0"/>
      <w:marBottom w:val="0"/>
      <w:divBdr>
        <w:top w:val="none" w:sz="0" w:space="0" w:color="auto"/>
        <w:left w:val="none" w:sz="0" w:space="0" w:color="auto"/>
        <w:bottom w:val="none" w:sz="0" w:space="0" w:color="auto"/>
        <w:right w:val="none" w:sz="0" w:space="0" w:color="auto"/>
      </w:divBdr>
      <w:divsChild>
        <w:div w:id="1792430955">
          <w:marLeft w:val="0"/>
          <w:marRight w:val="0"/>
          <w:marTop w:val="0"/>
          <w:marBottom w:val="0"/>
          <w:divBdr>
            <w:top w:val="none" w:sz="0" w:space="0" w:color="auto"/>
            <w:left w:val="none" w:sz="0" w:space="0" w:color="auto"/>
            <w:bottom w:val="none" w:sz="0" w:space="0" w:color="auto"/>
            <w:right w:val="none" w:sz="0" w:space="0" w:color="auto"/>
          </w:divBdr>
        </w:div>
      </w:divsChild>
    </w:div>
    <w:div w:id="1212887380">
      <w:bodyDiv w:val="1"/>
      <w:marLeft w:val="0"/>
      <w:marRight w:val="0"/>
      <w:marTop w:val="0"/>
      <w:marBottom w:val="0"/>
      <w:divBdr>
        <w:top w:val="none" w:sz="0" w:space="0" w:color="auto"/>
        <w:left w:val="none" w:sz="0" w:space="0" w:color="auto"/>
        <w:bottom w:val="none" w:sz="0" w:space="0" w:color="auto"/>
        <w:right w:val="none" w:sz="0" w:space="0" w:color="auto"/>
      </w:divBdr>
      <w:divsChild>
        <w:div w:id="814686502">
          <w:marLeft w:val="0"/>
          <w:marRight w:val="0"/>
          <w:marTop w:val="0"/>
          <w:marBottom w:val="0"/>
          <w:divBdr>
            <w:top w:val="none" w:sz="0" w:space="0" w:color="auto"/>
            <w:left w:val="none" w:sz="0" w:space="0" w:color="auto"/>
            <w:bottom w:val="none" w:sz="0" w:space="0" w:color="auto"/>
            <w:right w:val="none" w:sz="0" w:space="0" w:color="auto"/>
          </w:divBdr>
        </w:div>
      </w:divsChild>
    </w:div>
    <w:div w:id="1272855603">
      <w:bodyDiv w:val="1"/>
      <w:marLeft w:val="0"/>
      <w:marRight w:val="0"/>
      <w:marTop w:val="0"/>
      <w:marBottom w:val="0"/>
      <w:divBdr>
        <w:top w:val="none" w:sz="0" w:space="0" w:color="auto"/>
        <w:left w:val="none" w:sz="0" w:space="0" w:color="auto"/>
        <w:bottom w:val="none" w:sz="0" w:space="0" w:color="auto"/>
        <w:right w:val="none" w:sz="0" w:space="0" w:color="auto"/>
      </w:divBdr>
    </w:div>
    <w:div w:id="1397122135">
      <w:bodyDiv w:val="1"/>
      <w:marLeft w:val="0"/>
      <w:marRight w:val="0"/>
      <w:marTop w:val="0"/>
      <w:marBottom w:val="0"/>
      <w:divBdr>
        <w:top w:val="none" w:sz="0" w:space="0" w:color="auto"/>
        <w:left w:val="none" w:sz="0" w:space="0" w:color="auto"/>
        <w:bottom w:val="none" w:sz="0" w:space="0" w:color="auto"/>
        <w:right w:val="none" w:sz="0" w:space="0" w:color="auto"/>
      </w:divBdr>
      <w:divsChild>
        <w:div w:id="1352611512">
          <w:marLeft w:val="0"/>
          <w:marRight w:val="0"/>
          <w:marTop w:val="0"/>
          <w:marBottom w:val="0"/>
          <w:divBdr>
            <w:top w:val="none" w:sz="0" w:space="0" w:color="auto"/>
            <w:left w:val="none" w:sz="0" w:space="0" w:color="auto"/>
            <w:bottom w:val="none" w:sz="0" w:space="0" w:color="auto"/>
            <w:right w:val="none" w:sz="0" w:space="0" w:color="auto"/>
          </w:divBdr>
        </w:div>
      </w:divsChild>
    </w:div>
    <w:div w:id="1401249600">
      <w:bodyDiv w:val="1"/>
      <w:marLeft w:val="0"/>
      <w:marRight w:val="0"/>
      <w:marTop w:val="0"/>
      <w:marBottom w:val="0"/>
      <w:divBdr>
        <w:top w:val="none" w:sz="0" w:space="0" w:color="auto"/>
        <w:left w:val="none" w:sz="0" w:space="0" w:color="auto"/>
        <w:bottom w:val="none" w:sz="0" w:space="0" w:color="auto"/>
        <w:right w:val="none" w:sz="0" w:space="0" w:color="auto"/>
      </w:divBdr>
    </w:div>
    <w:div w:id="1405763912">
      <w:bodyDiv w:val="1"/>
      <w:marLeft w:val="0"/>
      <w:marRight w:val="0"/>
      <w:marTop w:val="0"/>
      <w:marBottom w:val="0"/>
      <w:divBdr>
        <w:top w:val="none" w:sz="0" w:space="0" w:color="auto"/>
        <w:left w:val="none" w:sz="0" w:space="0" w:color="auto"/>
        <w:bottom w:val="none" w:sz="0" w:space="0" w:color="auto"/>
        <w:right w:val="none" w:sz="0" w:space="0" w:color="auto"/>
      </w:divBdr>
    </w:div>
    <w:div w:id="1446005286">
      <w:bodyDiv w:val="1"/>
      <w:marLeft w:val="0"/>
      <w:marRight w:val="0"/>
      <w:marTop w:val="0"/>
      <w:marBottom w:val="0"/>
      <w:divBdr>
        <w:top w:val="none" w:sz="0" w:space="0" w:color="auto"/>
        <w:left w:val="none" w:sz="0" w:space="0" w:color="auto"/>
        <w:bottom w:val="none" w:sz="0" w:space="0" w:color="auto"/>
        <w:right w:val="none" w:sz="0" w:space="0" w:color="auto"/>
      </w:divBdr>
      <w:divsChild>
        <w:div w:id="405763956">
          <w:marLeft w:val="0"/>
          <w:marRight w:val="0"/>
          <w:marTop w:val="0"/>
          <w:marBottom w:val="0"/>
          <w:divBdr>
            <w:top w:val="none" w:sz="0" w:space="0" w:color="auto"/>
            <w:left w:val="none" w:sz="0" w:space="0" w:color="auto"/>
            <w:bottom w:val="none" w:sz="0" w:space="0" w:color="auto"/>
            <w:right w:val="none" w:sz="0" w:space="0" w:color="auto"/>
          </w:divBdr>
        </w:div>
      </w:divsChild>
    </w:div>
    <w:div w:id="1483044355">
      <w:bodyDiv w:val="1"/>
      <w:marLeft w:val="0"/>
      <w:marRight w:val="0"/>
      <w:marTop w:val="0"/>
      <w:marBottom w:val="0"/>
      <w:divBdr>
        <w:top w:val="none" w:sz="0" w:space="0" w:color="auto"/>
        <w:left w:val="none" w:sz="0" w:space="0" w:color="auto"/>
        <w:bottom w:val="none" w:sz="0" w:space="0" w:color="auto"/>
        <w:right w:val="none" w:sz="0" w:space="0" w:color="auto"/>
      </w:divBdr>
      <w:divsChild>
        <w:div w:id="746610226">
          <w:marLeft w:val="0"/>
          <w:marRight w:val="0"/>
          <w:marTop w:val="0"/>
          <w:marBottom w:val="0"/>
          <w:divBdr>
            <w:top w:val="none" w:sz="0" w:space="0" w:color="auto"/>
            <w:left w:val="none" w:sz="0" w:space="0" w:color="auto"/>
            <w:bottom w:val="none" w:sz="0" w:space="0" w:color="auto"/>
            <w:right w:val="none" w:sz="0" w:space="0" w:color="auto"/>
          </w:divBdr>
        </w:div>
      </w:divsChild>
    </w:div>
    <w:div w:id="1523475740">
      <w:bodyDiv w:val="1"/>
      <w:marLeft w:val="0"/>
      <w:marRight w:val="0"/>
      <w:marTop w:val="0"/>
      <w:marBottom w:val="0"/>
      <w:divBdr>
        <w:top w:val="none" w:sz="0" w:space="0" w:color="auto"/>
        <w:left w:val="none" w:sz="0" w:space="0" w:color="auto"/>
        <w:bottom w:val="none" w:sz="0" w:space="0" w:color="auto"/>
        <w:right w:val="none" w:sz="0" w:space="0" w:color="auto"/>
      </w:divBdr>
    </w:div>
    <w:div w:id="1580599484">
      <w:bodyDiv w:val="1"/>
      <w:marLeft w:val="0"/>
      <w:marRight w:val="0"/>
      <w:marTop w:val="0"/>
      <w:marBottom w:val="0"/>
      <w:divBdr>
        <w:top w:val="none" w:sz="0" w:space="0" w:color="auto"/>
        <w:left w:val="none" w:sz="0" w:space="0" w:color="auto"/>
        <w:bottom w:val="none" w:sz="0" w:space="0" w:color="auto"/>
        <w:right w:val="none" w:sz="0" w:space="0" w:color="auto"/>
      </w:divBdr>
    </w:div>
    <w:div w:id="1629697333">
      <w:bodyDiv w:val="1"/>
      <w:marLeft w:val="0"/>
      <w:marRight w:val="0"/>
      <w:marTop w:val="0"/>
      <w:marBottom w:val="0"/>
      <w:divBdr>
        <w:top w:val="none" w:sz="0" w:space="0" w:color="auto"/>
        <w:left w:val="none" w:sz="0" w:space="0" w:color="auto"/>
        <w:bottom w:val="none" w:sz="0" w:space="0" w:color="auto"/>
        <w:right w:val="none" w:sz="0" w:space="0" w:color="auto"/>
      </w:divBdr>
    </w:div>
    <w:div w:id="1636570401">
      <w:bodyDiv w:val="1"/>
      <w:marLeft w:val="0"/>
      <w:marRight w:val="0"/>
      <w:marTop w:val="0"/>
      <w:marBottom w:val="0"/>
      <w:divBdr>
        <w:top w:val="none" w:sz="0" w:space="0" w:color="auto"/>
        <w:left w:val="none" w:sz="0" w:space="0" w:color="auto"/>
        <w:bottom w:val="none" w:sz="0" w:space="0" w:color="auto"/>
        <w:right w:val="none" w:sz="0" w:space="0" w:color="auto"/>
      </w:divBdr>
      <w:divsChild>
        <w:div w:id="497773111">
          <w:marLeft w:val="0"/>
          <w:marRight w:val="0"/>
          <w:marTop w:val="0"/>
          <w:marBottom w:val="0"/>
          <w:divBdr>
            <w:top w:val="none" w:sz="0" w:space="0" w:color="auto"/>
            <w:left w:val="none" w:sz="0" w:space="0" w:color="auto"/>
            <w:bottom w:val="none" w:sz="0" w:space="0" w:color="auto"/>
            <w:right w:val="none" w:sz="0" w:space="0" w:color="auto"/>
          </w:divBdr>
        </w:div>
      </w:divsChild>
    </w:div>
    <w:div w:id="1671979797">
      <w:bodyDiv w:val="1"/>
      <w:marLeft w:val="0"/>
      <w:marRight w:val="0"/>
      <w:marTop w:val="0"/>
      <w:marBottom w:val="0"/>
      <w:divBdr>
        <w:top w:val="none" w:sz="0" w:space="0" w:color="auto"/>
        <w:left w:val="none" w:sz="0" w:space="0" w:color="auto"/>
        <w:bottom w:val="none" w:sz="0" w:space="0" w:color="auto"/>
        <w:right w:val="none" w:sz="0" w:space="0" w:color="auto"/>
      </w:divBdr>
      <w:divsChild>
        <w:div w:id="1484739949">
          <w:marLeft w:val="0"/>
          <w:marRight w:val="0"/>
          <w:marTop w:val="0"/>
          <w:marBottom w:val="0"/>
          <w:divBdr>
            <w:top w:val="none" w:sz="0" w:space="0" w:color="auto"/>
            <w:left w:val="none" w:sz="0" w:space="0" w:color="auto"/>
            <w:bottom w:val="none" w:sz="0" w:space="0" w:color="auto"/>
            <w:right w:val="none" w:sz="0" w:space="0" w:color="auto"/>
          </w:divBdr>
        </w:div>
      </w:divsChild>
    </w:div>
    <w:div w:id="1698001761">
      <w:bodyDiv w:val="1"/>
      <w:marLeft w:val="0"/>
      <w:marRight w:val="0"/>
      <w:marTop w:val="0"/>
      <w:marBottom w:val="0"/>
      <w:divBdr>
        <w:top w:val="none" w:sz="0" w:space="0" w:color="auto"/>
        <w:left w:val="none" w:sz="0" w:space="0" w:color="auto"/>
        <w:bottom w:val="none" w:sz="0" w:space="0" w:color="auto"/>
        <w:right w:val="none" w:sz="0" w:space="0" w:color="auto"/>
      </w:divBdr>
      <w:divsChild>
        <w:div w:id="2095784995">
          <w:marLeft w:val="0"/>
          <w:marRight w:val="0"/>
          <w:marTop w:val="0"/>
          <w:marBottom w:val="0"/>
          <w:divBdr>
            <w:top w:val="none" w:sz="0" w:space="0" w:color="auto"/>
            <w:left w:val="none" w:sz="0" w:space="0" w:color="auto"/>
            <w:bottom w:val="none" w:sz="0" w:space="0" w:color="auto"/>
            <w:right w:val="none" w:sz="0" w:space="0" w:color="auto"/>
          </w:divBdr>
        </w:div>
      </w:divsChild>
    </w:div>
    <w:div w:id="1701934838">
      <w:bodyDiv w:val="1"/>
      <w:marLeft w:val="0"/>
      <w:marRight w:val="0"/>
      <w:marTop w:val="0"/>
      <w:marBottom w:val="0"/>
      <w:divBdr>
        <w:top w:val="none" w:sz="0" w:space="0" w:color="auto"/>
        <w:left w:val="none" w:sz="0" w:space="0" w:color="auto"/>
        <w:bottom w:val="none" w:sz="0" w:space="0" w:color="auto"/>
        <w:right w:val="none" w:sz="0" w:space="0" w:color="auto"/>
      </w:divBdr>
      <w:divsChild>
        <w:div w:id="1717463483">
          <w:marLeft w:val="0"/>
          <w:marRight w:val="0"/>
          <w:marTop w:val="0"/>
          <w:marBottom w:val="0"/>
          <w:divBdr>
            <w:top w:val="none" w:sz="0" w:space="0" w:color="auto"/>
            <w:left w:val="none" w:sz="0" w:space="0" w:color="auto"/>
            <w:bottom w:val="none" w:sz="0" w:space="0" w:color="auto"/>
            <w:right w:val="none" w:sz="0" w:space="0" w:color="auto"/>
          </w:divBdr>
        </w:div>
      </w:divsChild>
    </w:div>
    <w:div w:id="1842697865">
      <w:bodyDiv w:val="1"/>
      <w:marLeft w:val="0"/>
      <w:marRight w:val="0"/>
      <w:marTop w:val="0"/>
      <w:marBottom w:val="0"/>
      <w:divBdr>
        <w:top w:val="none" w:sz="0" w:space="0" w:color="auto"/>
        <w:left w:val="none" w:sz="0" w:space="0" w:color="auto"/>
        <w:bottom w:val="none" w:sz="0" w:space="0" w:color="auto"/>
        <w:right w:val="none" w:sz="0" w:space="0" w:color="auto"/>
      </w:divBdr>
      <w:divsChild>
        <w:div w:id="1839953714">
          <w:marLeft w:val="0"/>
          <w:marRight w:val="0"/>
          <w:marTop w:val="0"/>
          <w:marBottom w:val="0"/>
          <w:divBdr>
            <w:top w:val="none" w:sz="0" w:space="0" w:color="auto"/>
            <w:left w:val="none" w:sz="0" w:space="0" w:color="auto"/>
            <w:bottom w:val="none" w:sz="0" w:space="0" w:color="auto"/>
            <w:right w:val="none" w:sz="0" w:space="0" w:color="auto"/>
          </w:divBdr>
        </w:div>
      </w:divsChild>
    </w:div>
    <w:div w:id="1845589016">
      <w:bodyDiv w:val="1"/>
      <w:marLeft w:val="0"/>
      <w:marRight w:val="0"/>
      <w:marTop w:val="0"/>
      <w:marBottom w:val="0"/>
      <w:divBdr>
        <w:top w:val="none" w:sz="0" w:space="0" w:color="auto"/>
        <w:left w:val="none" w:sz="0" w:space="0" w:color="auto"/>
        <w:bottom w:val="none" w:sz="0" w:space="0" w:color="auto"/>
        <w:right w:val="none" w:sz="0" w:space="0" w:color="auto"/>
      </w:divBdr>
      <w:divsChild>
        <w:div w:id="1697584109">
          <w:marLeft w:val="0"/>
          <w:marRight w:val="0"/>
          <w:marTop w:val="0"/>
          <w:marBottom w:val="0"/>
          <w:divBdr>
            <w:top w:val="none" w:sz="0" w:space="0" w:color="auto"/>
            <w:left w:val="none" w:sz="0" w:space="0" w:color="auto"/>
            <w:bottom w:val="none" w:sz="0" w:space="0" w:color="auto"/>
            <w:right w:val="none" w:sz="0" w:space="0" w:color="auto"/>
          </w:divBdr>
        </w:div>
      </w:divsChild>
    </w:div>
    <w:div w:id="1940016300">
      <w:bodyDiv w:val="1"/>
      <w:marLeft w:val="0"/>
      <w:marRight w:val="0"/>
      <w:marTop w:val="0"/>
      <w:marBottom w:val="0"/>
      <w:divBdr>
        <w:top w:val="none" w:sz="0" w:space="0" w:color="auto"/>
        <w:left w:val="none" w:sz="0" w:space="0" w:color="auto"/>
        <w:bottom w:val="none" w:sz="0" w:space="0" w:color="auto"/>
        <w:right w:val="none" w:sz="0" w:space="0" w:color="auto"/>
      </w:divBdr>
      <w:divsChild>
        <w:div w:id="443696172">
          <w:marLeft w:val="0"/>
          <w:marRight w:val="0"/>
          <w:marTop w:val="0"/>
          <w:marBottom w:val="0"/>
          <w:divBdr>
            <w:top w:val="none" w:sz="0" w:space="0" w:color="auto"/>
            <w:left w:val="none" w:sz="0" w:space="0" w:color="auto"/>
            <w:bottom w:val="none" w:sz="0" w:space="0" w:color="auto"/>
            <w:right w:val="none" w:sz="0" w:space="0" w:color="auto"/>
          </w:divBdr>
        </w:div>
      </w:divsChild>
    </w:div>
    <w:div w:id="1946376025">
      <w:bodyDiv w:val="1"/>
      <w:marLeft w:val="0"/>
      <w:marRight w:val="0"/>
      <w:marTop w:val="0"/>
      <w:marBottom w:val="0"/>
      <w:divBdr>
        <w:top w:val="none" w:sz="0" w:space="0" w:color="auto"/>
        <w:left w:val="none" w:sz="0" w:space="0" w:color="auto"/>
        <w:bottom w:val="none" w:sz="0" w:space="0" w:color="auto"/>
        <w:right w:val="none" w:sz="0" w:space="0" w:color="auto"/>
      </w:divBdr>
    </w:div>
    <w:div w:id="2020423624">
      <w:bodyDiv w:val="1"/>
      <w:marLeft w:val="0"/>
      <w:marRight w:val="0"/>
      <w:marTop w:val="0"/>
      <w:marBottom w:val="0"/>
      <w:divBdr>
        <w:top w:val="none" w:sz="0" w:space="0" w:color="auto"/>
        <w:left w:val="none" w:sz="0" w:space="0" w:color="auto"/>
        <w:bottom w:val="none" w:sz="0" w:space="0" w:color="auto"/>
        <w:right w:val="none" w:sz="0" w:space="0" w:color="auto"/>
      </w:divBdr>
      <w:divsChild>
        <w:div w:id="1372220547">
          <w:marLeft w:val="0"/>
          <w:marRight w:val="0"/>
          <w:marTop w:val="0"/>
          <w:marBottom w:val="0"/>
          <w:divBdr>
            <w:top w:val="none" w:sz="0" w:space="0" w:color="auto"/>
            <w:left w:val="none" w:sz="0" w:space="0" w:color="auto"/>
            <w:bottom w:val="none" w:sz="0" w:space="0" w:color="auto"/>
            <w:right w:val="none" w:sz="0" w:space="0" w:color="auto"/>
          </w:divBdr>
        </w:div>
      </w:divsChild>
    </w:div>
    <w:div w:id="2038462653">
      <w:bodyDiv w:val="1"/>
      <w:marLeft w:val="0"/>
      <w:marRight w:val="0"/>
      <w:marTop w:val="0"/>
      <w:marBottom w:val="0"/>
      <w:divBdr>
        <w:top w:val="none" w:sz="0" w:space="0" w:color="auto"/>
        <w:left w:val="none" w:sz="0" w:space="0" w:color="auto"/>
        <w:bottom w:val="none" w:sz="0" w:space="0" w:color="auto"/>
        <w:right w:val="none" w:sz="0" w:space="0" w:color="auto"/>
      </w:divBdr>
    </w:div>
    <w:div w:id="2050571822">
      <w:bodyDiv w:val="1"/>
      <w:marLeft w:val="0"/>
      <w:marRight w:val="0"/>
      <w:marTop w:val="0"/>
      <w:marBottom w:val="0"/>
      <w:divBdr>
        <w:top w:val="none" w:sz="0" w:space="0" w:color="auto"/>
        <w:left w:val="none" w:sz="0" w:space="0" w:color="auto"/>
        <w:bottom w:val="none" w:sz="0" w:space="0" w:color="auto"/>
        <w:right w:val="none" w:sz="0" w:space="0" w:color="auto"/>
      </w:divBdr>
      <w:divsChild>
        <w:div w:id="182403583">
          <w:marLeft w:val="0"/>
          <w:marRight w:val="0"/>
          <w:marTop w:val="0"/>
          <w:marBottom w:val="0"/>
          <w:divBdr>
            <w:top w:val="none" w:sz="0" w:space="0" w:color="auto"/>
            <w:left w:val="none" w:sz="0" w:space="0" w:color="auto"/>
            <w:bottom w:val="none" w:sz="0" w:space="0" w:color="auto"/>
            <w:right w:val="none" w:sz="0" w:space="0" w:color="auto"/>
          </w:divBdr>
        </w:div>
      </w:divsChild>
    </w:div>
    <w:div w:id="2070877431">
      <w:bodyDiv w:val="1"/>
      <w:marLeft w:val="0"/>
      <w:marRight w:val="0"/>
      <w:marTop w:val="0"/>
      <w:marBottom w:val="0"/>
      <w:divBdr>
        <w:top w:val="none" w:sz="0" w:space="0" w:color="auto"/>
        <w:left w:val="none" w:sz="0" w:space="0" w:color="auto"/>
        <w:bottom w:val="none" w:sz="0" w:space="0" w:color="auto"/>
        <w:right w:val="none" w:sz="0" w:space="0" w:color="auto"/>
      </w:divBdr>
      <w:divsChild>
        <w:div w:id="1945917382">
          <w:marLeft w:val="0"/>
          <w:marRight w:val="0"/>
          <w:marTop w:val="0"/>
          <w:marBottom w:val="0"/>
          <w:divBdr>
            <w:top w:val="none" w:sz="0" w:space="0" w:color="auto"/>
            <w:left w:val="none" w:sz="0" w:space="0" w:color="auto"/>
            <w:bottom w:val="none" w:sz="0" w:space="0" w:color="auto"/>
            <w:right w:val="none" w:sz="0" w:space="0" w:color="auto"/>
          </w:divBdr>
        </w:div>
      </w:divsChild>
    </w:div>
    <w:div w:id="2080591989">
      <w:bodyDiv w:val="1"/>
      <w:marLeft w:val="0"/>
      <w:marRight w:val="0"/>
      <w:marTop w:val="0"/>
      <w:marBottom w:val="0"/>
      <w:divBdr>
        <w:top w:val="none" w:sz="0" w:space="0" w:color="auto"/>
        <w:left w:val="none" w:sz="0" w:space="0" w:color="auto"/>
        <w:bottom w:val="none" w:sz="0" w:space="0" w:color="auto"/>
        <w:right w:val="none" w:sz="0" w:space="0" w:color="auto"/>
      </w:divBdr>
    </w:div>
    <w:div w:id="2088140524">
      <w:bodyDiv w:val="1"/>
      <w:marLeft w:val="0"/>
      <w:marRight w:val="0"/>
      <w:marTop w:val="0"/>
      <w:marBottom w:val="0"/>
      <w:divBdr>
        <w:top w:val="none" w:sz="0" w:space="0" w:color="auto"/>
        <w:left w:val="none" w:sz="0" w:space="0" w:color="auto"/>
        <w:bottom w:val="none" w:sz="0" w:space="0" w:color="auto"/>
        <w:right w:val="none" w:sz="0" w:space="0" w:color="auto"/>
      </w:divBdr>
    </w:div>
    <w:div w:id="2095777906">
      <w:bodyDiv w:val="1"/>
      <w:marLeft w:val="0"/>
      <w:marRight w:val="0"/>
      <w:marTop w:val="0"/>
      <w:marBottom w:val="0"/>
      <w:divBdr>
        <w:top w:val="none" w:sz="0" w:space="0" w:color="auto"/>
        <w:left w:val="none" w:sz="0" w:space="0" w:color="auto"/>
        <w:bottom w:val="none" w:sz="0" w:space="0" w:color="auto"/>
        <w:right w:val="none" w:sz="0" w:space="0" w:color="auto"/>
      </w:divBdr>
    </w:div>
    <w:div w:id="2146658367">
      <w:bodyDiv w:val="1"/>
      <w:marLeft w:val="0"/>
      <w:marRight w:val="0"/>
      <w:marTop w:val="0"/>
      <w:marBottom w:val="0"/>
      <w:divBdr>
        <w:top w:val="none" w:sz="0" w:space="0" w:color="auto"/>
        <w:left w:val="none" w:sz="0" w:space="0" w:color="auto"/>
        <w:bottom w:val="none" w:sz="0" w:space="0" w:color="auto"/>
        <w:right w:val="none" w:sz="0" w:space="0" w:color="auto"/>
      </w:divBdr>
      <w:divsChild>
        <w:div w:id="180360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what-is-the-government-doing-to-reduce-pressure-on-prison-capacity/" TargetMode="External"/><Relationship Id="rId13" Type="http://schemas.openxmlformats.org/officeDocument/2006/relationships/hyperlink" Target="https://www.gov.uk/government/publications/unlock-opportunity-employer-information-pack-and-case-studies/employing-prisoners-and-ex-offenders" TargetMode="External"/><Relationship Id="rId18" Type="http://schemas.openxmlformats.org/officeDocument/2006/relationships/hyperlink" Target="https://www.spiegel.de/international/europe/a-paradigm-shift-in-social-policy-how-finland-conquered-homelessness-a-ba1a531e-8129-4c71-94fc-7268c5b109d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nation.cymru/news/rough-sleeping-ex-prisoners-have-more-than-trebled-in-wales-new-report-shows/" TargetMode="External"/><Relationship Id="rId17" Type="http://schemas.openxmlformats.org/officeDocument/2006/relationships/hyperlink" Target="https://www.bbc.co.uk/news/articles/c78d7l4jxq4o" TargetMode="External"/><Relationship Id="rId2" Type="http://schemas.openxmlformats.org/officeDocument/2006/relationships/customXml" Target="../customXml/item2.xml"/><Relationship Id="rId16" Type="http://schemas.openxmlformats.org/officeDocument/2006/relationships/hyperlink" Target="https://onlinelibrary.wiley.com/doi/full/10.1002/cbm.2298" TargetMode="External"/><Relationship Id="rId20" Type="http://schemas.openxmlformats.org/officeDocument/2006/relationships/hyperlink" Target="https://www.bbc.co.uk/news/articles/clyj6l3dr51o"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journals.sagepub.com/doi/full/10.1177/2066220318822245?casa_token=-UIBsjwW644AAAAA%3AqTOLh6PRinFvd0L10D0G57JiO6_FiyEL4cRA7P-L4dcBTJFRJ2SMFZOT5URNUmgNO2fsBfphaXc" TargetMode="External"/><Relationship Id="rId5" Type="http://schemas.openxmlformats.org/officeDocument/2006/relationships/webSettings" Target="webSettings.xml"/><Relationship Id="rId15" Type="http://schemas.openxmlformats.org/officeDocument/2006/relationships/hyperlink" Target="https://www.gov.uk/government/statistics/proven-reoffending-statistics-october-to-december-2022/proven-reoffending-statistics-october-to-december-2022" TargetMode="External"/><Relationship Id="rId10" Type="http://schemas.openxmlformats.org/officeDocument/2006/relationships/hyperlink" Target="https://assets.publishing.service.gov.uk/media/651fae8779fc5800146396f3/14.267_HMPPS_ReduceReoffendingReview2023_Wales_v6_FINAL_1_.pdf" TargetMode="External"/><Relationship Id="rId19" Type="http://schemas.openxmlformats.org/officeDocument/2006/relationships/hyperlink" Target="https://committees.parliament.uk/work/7874/prisons-in-wales/news/200899/homelessness-and-rough-sleeping-are-welsh-prison-leavers-at-greater-risk/" TargetMode="External"/><Relationship Id="rId4" Type="http://schemas.openxmlformats.org/officeDocument/2006/relationships/settings" Target="settings.xml"/><Relationship Id="rId9" Type="http://schemas.openxmlformats.org/officeDocument/2006/relationships/hyperlink" Target="https://www.rand.org/pubs/research_reports/RR266.html#:~:text=Correctional%20education%20improves%20inmates%27%20chances%20of%20not%20returning,the%20risk%20of%20recidivating%20of%2013%20percentage%20points" TargetMode="External"/><Relationship Id="rId14" Type="http://schemas.openxmlformats.org/officeDocument/2006/relationships/hyperlink" Target="https://www.gov.uk/government/news/prison-reforms-will-cut-reoffending-and-put-worst-offenders-behind-bars-for-long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2204897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48DFEA-B2BD-4CC0-808C-10E3654BA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1621</TotalTime>
  <Pages>10</Pages>
  <Words>2468</Words>
  <Characters>14070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Are prisons working?</vt:lpstr>
    </vt:vector>
  </TitlesOfParts>
  <Company>University of Wales Trinity Saint David</Company>
  <LinksUpToDate>false</LinksUpToDate>
  <CharactersWithSpaces>16505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prisons working?</dc:title>
  <dc:subject/>
  <dc:creator>Chloe Foulis</dc:creator>
  <cp:keywords/>
  <dc:description/>
  <cp:lastModifiedBy>Chloe Foulis (2204897)</cp:lastModifiedBy>
  <cp:revision>19</cp:revision>
  <dcterms:created xsi:type="dcterms:W3CDTF">2025-01-03T14:08:00Z</dcterms:created>
  <dcterms:modified xsi:type="dcterms:W3CDTF">2025-01-10T19:37:00Z</dcterms:modified>
</cp:coreProperties>
</file>