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D292D" w14:textId="3925A817" w:rsidR="00EC59D1" w:rsidRDefault="00655C11">
      <w:r>
        <w:rPr>
          <w:noProof/>
        </w:rPr>
        <w:drawing>
          <wp:anchor distT="0" distB="0" distL="114300" distR="114300" simplePos="0" relativeHeight="251658240" behindDoc="1" locked="0" layoutInCell="1" allowOverlap="1" wp14:anchorId="74AE505F" wp14:editId="12EBAE97">
            <wp:simplePos x="0" y="0"/>
            <wp:positionH relativeFrom="column">
              <wp:posOffset>412750</wp:posOffset>
            </wp:positionH>
            <wp:positionV relativeFrom="paragraph">
              <wp:posOffset>177800</wp:posOffset>
            </wp:positionV>
            <wp:extent cx="4800600" cy="1822450"/>
            <wp:effectExtent l="0" t="0" r="0" b="6350"/>
            <wp:wrapNone/>
            <wp:docPr id="5" name="Picture 5"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00600" cy="1822450"/>
                    </a:xfrm>
                    <a:prstGeom prst="rect">
                      <a:avLst/>
                    </a:prstGeom>
                    <a:noFill/>
                    <a:ln>
                      <a:noFill/>
                    </a:ln>
                  </pic:spPr>
                </pic:pic>
              </a:graphicData>
            </a:graphic>
          </wp:anchor>
        </w:drawing>
      </w:r>
    </w:p>
    <w:p w14:paraId="61395870" w14:textId="77777777" w:rsidR="00655C11" w:rsidRPr="00655C11" w:rsidRDefault="00655C11" w:rsidP="00655C11"/>
    <w:p w14:paraId="320E1AC3" w14:textId="77777777" w:rsidR="00655C11" w:rsidRPr="00655C11" w:rsidRDefault="00655C11" w:rsidP="00655C11"/>
    <w:p w14:paraId="5517D09B" w14:textId="77777777" w:rsidR="00655C11" w:rsidRPr="00655C11" w:rsidRDefault="00655C11" w:rsidP="00655C11"/>
    <w:p w14:paraId="670ECFF9" w14:textId="77777777" w:rsidR="00655C11" w:rsidRPr="00655C11" w:rsidRDefault="00655C11" w:rsidP="00655C11"/>
    <w:p w14:paraId="3D5C4C1A" w14:textId="77777777" w:rsidR="00655C11" w:rsidRPr="00655C11" w:rsidRDefault="00655C11" w:rsidP="00655C11"/>
    <w:p w14:paraId="73E0FCC1" w14:textId="77777777" w:rsidR="00655C11" w:rsidRPr="00655C11" w:rsidRDefault="00655C11" w:rsidP="00655C11"/>
    <w:p w14:paraId="4C248C23" w14:textId="77777777" w:rsidR="00655C11" w:rsidRPr="00655C11" w:rsidRDefault="00655C11" w:rsidP="00655C11"/>
    <w:p w14:paraId="5A1BC8B2" w14:textId="77777777" w:rsidR="00655C11" w:rsidRDefault="00655C11" w:rsidP="00655C11"/>
    <w:p w14:paraId="5050C29D" w14:textId="77608527" w:rsidR="00655C11" w:rsidRPr="006E0C79" w:rsidRDefault="00655C11" w:rsidP="002C2B9C">
      <w:pPr>
        <w:spacing w:line="360" w:lineRule="auto"/>
        <w:rPr>
          <w:sz w:val="32"/>
          <w:szCs w:val="32"/>
        </w:rPr>
      </w:pPr>
      <w:r w:rsidRPr="00655C11">
        <w:rPr>
          <w:b/>
          <w:bCs/>
          <w:sz w:val="56"/>
          <w:szCs w:val="56"/>
        </w:rPr>
        <w:t xml:space="preserve">Module </w:t>
      </w:r>
      <w:r w:rsidR="00060CDD">
        <w:rPr>
          <w:b/>
          <w:bCs/>
          <w:sz w:val="56"/>
          <w:szCs w:val="56"/>
        </w:rPr>
        <w:t xml:space="preserve">Title: </w:t>
      </w:r>
      <w:r w:rsidR="00060CDD" w:rsidRPr="006E0C79">
        <w:rPr>
          <w:sz w:val="32"/>
          <w:szCs w:val="32"/>
        </w:rPr>
        <w:t>Changemakers Build</w:t>
      </w:r>
      <w:r w:rsidR="006E0C79">
        <w:rPr>
          <w:sz w:val="32"/>
          <w:szCs w:val="32"/>
        </w:rPr>
        <w:t xml:space="preserve">ing your personal </w:t>
      </w:r>
      <w:r w:rsidR="00C568E6">
        <w:rPr>
          <w:sz w:val="32"/>
          <w:szCs w:val="32"/>
        </w:rPr>
        <w:t xml:space="preserve"> Brand for Sustainable Employment</w:t>
      </w:r>
    </w:p>
    <w:p w14:paraId="738ACCB8" w14:textId="5A320D2A" w:rsidR="00060CDD" w:rsidRPr="00944B58" w:rsidRDefault="00060CDD" w:rsidP="002C2B9C">
      <w:pPr>
        <w:spacing w:line="360" w:lineRule="auto"/>
        <w:rPr>
          <w:sz w:val="32"/>
          <w:szCs w:val="32"/>
        </w:rPr>
      </w:pPr>
      <w:r w:rsidRPr="00944B58">
        <w:rPr>
          <w:b/>
          <w:bCs/>
          <w:sz w:val="56"/>
          <w:szCs w:val="56"/>
        </w:rPr>
        <w:t>Module code:</w:t>
      </w:r>
      <w:r w:rsidR="00C568E6" w:rsidRPr="00944B58">
        <w:rPr>
          <w:sz w:val="32"/>
          <w:szCs w:val="32"/>
        </w:rPr>
        <w:t>BMHP5015</w:t>
      </w:r>
    </w:p>
    <w:p w14:paraId="1E1F1B5D" w14:textId="4369828C" w:rsidR="00060CDD" w:rsidRPr="00944B58" w:rsidRDefault="00060CDD" w:rsidP="002C2B9C">
      <w:pPr>
        <w:spacing w:line="360" w:lineRule="auto"/>
        <w:rPr>
          <w:sz w:val="32"/>
          <w:szCs w:val="32"/>
        </w:rPr>
      </w:pPr>
      <w:r w:rsidRPr="00944B58">
        <w:rPr>
          <w:b/>
          <w:bCs/>
          <w:sz w:val="56"/>
          <w:szCs w:val="56"/>
        </w:rPr>
        <w:t>Student Name:</w:t>
      </w:r>
      <w:r w:rsidR="00C568E6" w:rsidRPr="00944B58">
        <w:rPr>
          <w:b/>
          <w:bCs/>
          <w:sz w:val="56"/>
          <w:szCs w:val="56"/>
        </w:rPr>
        <w:t xml:space="preserve"> </w:t>
      </w:r>
      <w:r w:rsidR="00C568E6" w:rsidRPr="00944B58">
        <w:rPr>
          <w:sz w:val="32"/>
          <w:szCs w:val="32"/>
        </w:rPr>
        <w:t>Esther Efe Gomugor</w:t>
      </w:r>
    </w:p>
    <w:p w14:paraId="0325A1F7" w14:textId="29DD0345" w:rsidR="00060CDD" w:rsidRDefault="00060CDD" w:rsidP="002C2B9C">
      <w:pPr>
        <w:spacing w:line="360" w:lineRule="auto"/>
        <w:rPr>
          <w:sz w:val="32"/>
          <w:szCs w:val="32"/>
        </w:rPr>
      </w:pPr>
      <w:r>
        <w:rPr>
          <w:b/>
          <w:bCs/>
          <w:sz w:val="56"/>
          <w:szCs w:val="56"/>
        </w:rPr>
        <w:t>Student ID:</w:t>
      </w:r>
      <w:r w:rsidR="00C568E6">
        <w:rPr>
          <w:b/>
          <w:bCs/>
          <w:sz w:val="56"/>
          <w:szCs w:val="56"/>
        </w:rPr>
        <w:t xml:space="preserve"> </w:t>
      </w:r>
      <w:r w:rsidR="00C568E6" w:rsidRPr="00C568E6">
        <w:rPr>
          <w:sz w:val="32"/>
          <w:szCs w:val="32"/>
        </w:rPr>
        <w:t>2022275</w:t>
      </w:r>
    </w:p>
    <w:p w14:paraId="5ADFB7D2" w14:textId="377CE08E" w:rsidR="002C2B9C" w:rsidRPr="002C2B9C" w:rsidRDefault="002C2B9C" w:rsidP="002C2B9C">
      <w:pPr>
        <w:spacing w:line="360" w:lineRule="auto"/>
        <w:rPr>
          <w:sz w:val="32"/>
          <w:szCs w:val="32"/>
        </w:rPr>
      </w:pPr>
      <w:r w:rsidRPr="002C2B9C">
        <w:rPr>
          <w:rFonts w:ascii="Arial" w:hAnsi="Arial" w:cs="Arial"/>
          <w:b/>
          <w:bCs/>
          <w:sz w:val="56"/>
          <w:szCs w:val="56"/>
        </w:rPr>
        <w:t>Assessment:</w:t>
      </w:r>
      <w:r>
        <w:rPr>
          <w:rFonts w:ascii="Arial" w:hAnsi="Arial" w:cs="Arial"/>
          <w:b/>
          <w:bCs/>
          <w:sz w:val="56"/>
          <w:szCs w:val="56"/>
        </w:rPr>
        <w:t xml:space="preserve"> </w:t>
      </w:r>
      <w:r w:rsidRPr="002C2B9C">
        <w:rPr>
          <w:rFonts w:ascii="Arial" w:hAnsi="Arial" w:cs="Arial"/>
          <w:sz w:val="32"/>
          <w:szCs w:val="32"/>
        </w:rPr>
        <w:t>2</w:t>
      </w:r>
    </w:p>
    <w:p w14:paraId="21F1F2DF" w14:textId="3DDD7C1D" w:rsidR="00060CDD" w:rsidRDefault="00060CDD" w:rsidP="002C2B9C">
      <w:pPr>
        <w:spacing w:line="360" w:lineRule="auto"/>
        <w:rPr>
          <w:rFonts w:ascii="Arial" w:hAnsi="Arial" w:cs="Arial"/>
          <w:sz w:val="32"/>
          <w:szCs w:val="32"/>
        </w:rPr>
      </w:pPr>
      <w:r>
        <w:rPr>
          <w:b/>
          <w:bCs/>
          <w:sz w:val="56"/>
          <w:szCs w:val="56"/>
        </w:rPr>
        <w:t>Lecture Name:</w:t>
      </w:r>
      <w:r w:rsidR="002C2B9C">
        <w:rPr>
          <w:b/>
          <w:bCs/>
          <w:sz w:val="56"/>
          <w:szCs w:val="56"/>
        </w:rPr>
        <w:t xml:space="preserve"> </w:t>
      </w:r>
      <w:r w:rsidR="002C2B9C" w:rsidRPr="004246B1">
        <w:rPr>
          <w:rFonts w:ascii="Arial" w:hAnsi="Arial" w:cs="Arial"/>
          <w:sz w:val="32"/>
          <w:szCs w:val="32"/>
        </w:rPr>
        <w:t>Annette Helliwell</w:t>
      </w:r>
    </w:p>
    <w:p w14:paraId="7E950327" w14:textId="77777777" w:rsidR="002C2B9C" w:rsidRDefault="002C2B9C" w:rsidP="002C2B9C">
      <w:pPr>
        <w:spacing w:line="360" w:lineRule="auto"/>
        <w:rPr>
          <w:rFonts w:ascii="Arial" w:hAnsi="Arial" w:cs="Arial"/>
          <w:sz w:val="32"/>
          <w:szCs w:val="32"/>
        </w:rPr>
      </w:pPr>
    </w:p>
    <w:p w14:paraId="61FA4D15" w14:textId="77777777" w:rsidR="002C2B9C" w:rsidRDefault="002C2B9C" w:rsidP="002C2B9C">
      <w:pPr>
        <w:spacing w:line="360" w:lineRule="auto"/>
        <w:rPr>
          <w:rFonts w:ascii="Arial" w:hAnsi="Arial" w:cs="Arial"/>
          <w:sz w:val="32"/>
          <w:szCs w:val="32"/>
        </w:rPr>
      </w:pPr>
    </w:p>
    <w:p w14:paraId="7D8669F9" w14:textId="77777777" w:rsidR="002C2B9C" w:rsidRDefault="002C2B9C" w:rsidP="002C2B9C">
      <w:pPr>
        <w:spacing w:line="360" w:lineRule="auto"/>
        <w:rPr>
          <w:rFonts w:ascii="Arial" w:hAnsi="Arial" w:cs="Arial"/>
          <w:sz w:val="32"/>
          <w:szCs w:val="32"/>
        </w:rPr>
      </w:pPr>
    </w:p>
    <w:p w14:paraId="50582F98" w14:textId="3564357D" w:rsidR="00824E1A" w:rsidRPr="00C7537C" w:rsidRDefault="002C2B9C" w:rsidP="00BA6FD4">
      <w:pPr>
        <w:spacing w:line="240" w:lineRule="auto"/>
        <w:rPr>
          <w:rFonts w:ascii="Arial" w:hAnsi="Arial" w:cs="Arial"/>
          <w:b/>
          <w:bCs/>
          <w:sz w:val="32"/>
          <w:szCs w:val="32"/>
        </w:rPr>
      </w:pPr>
      <w:r w:rsidRPr="00C7537C">
        <w:rPr>
          <w:rFonts w:ascii="Arial" w:hAnsi="Arial" w:cs="Arial"/>
          <w:b/>
          <w:bCs/>
          <w:sz w:val="32"/>
          <w:szCs w:val="32"/>
        </w:rPr>
        <w:lastRenderedPageBreak/>
        <w:t>Understanding of personal</w:t>
      </w:r>
      <w:r w:rsidR="00EF2EF5" w:rsidRPr="00C7537C">
        <w:rPr>
          <w:rFonts w:ascii="Arial" w:hAnsi="Arial" w:cs="Arial"/>
          <w:b/>
          <w:bCs/>
          <w:sz w:val="32"/>
          <w:szCs w:val="32"/>
        </w:rPr>
        <w:t xml:space="preserve"> Employability Skill</w:t>
      </w:r>
      <w:r w:rsidR="00824E1A" w:rsidRPr="00C7537C">
        <w:rPr>
          <w:rFonts w:ascii="Arial" w:hAnsi="Arial" w:cs="Arial"/>
          <w:b/>
          <w:bCs/>
          <w:sz w:val="32"/>
          <w:szCs w:val="32"/>
        </w:rPr>
        <w:t xml:space="preserve"> and</w:t>
      </w:r>
      <w:r w:rsidR="00824E1A" w:rsidRPr="00C7537C">
        <w:t xml:space="preserve"> </w:t>
      </w:r>
      <w:r w:rsidR="00CC6F16" w:rsidRPr="00C7537C">
        <w:rPr>
          <w:rFonts w:ascii="Arial" w:hAnsi="Arial" w:cs="Arial"/>
          <w:b/>
          <w:bCs/>
          <w:sz w:val="32"/>
          <w:szCs w:val="32"/>
        </w:rPr>
        <w:t>The</w:t>
      </w:r>
      <w:r w:rsidR="00824E1A" w:rsidRPr="00C7537C">
        <w:rPr>
          <w:rFonts w:ascii="Arial" w:hAnsi="Arial" w:cs="Arial"/>
          <w:b/>
          <w:bCs/>
          <w:sz w:val="32"/>
          <w:szCs w:val="32"/>
        </w:rPr>
        <w:t xml:space="preserve"> </w:t>
      </w:r>
      <w:r w:rsidR="00CC6F16" w:rsidRPr="00C7537C">
        <w:rPr>
          <w:rFonts w:ascii="Arial" w:hAnsi="Arial" w:cs="Arial"/>
          <w:b/>
          <w:bCs/>
          <w:sz w:val="32"/>
          <w:szCs w:val="32"/>
        </w:rPr>
        <w:t>Key Learning points</w:t>
      </w:r>
    </w:p>
    <w:p w14:paraId="6024255C" w14:textId="373AB935" w:rsidR="00EF2EF5" w:rsidRDefault="0026093C" w:rsidP="00C40DC6">
      <w:pPr>
        <w:spacing w:line="360" w:lineRule="auto"/>
        <w:rPr>
          <w:rFonts w:ascii="Arial" w:hAnsi="Arial" w:cs="Arial"/>
        </w:rPr>
      </w:pPr>
      <w:r w:rsidRPr="0026093C">
        <w:rPr>
          <w:rFonts w:ascii="Arial" w:hAnsi="Arial" w:cs="Arial"/>
        </w:rPr>
        <w:t>It has been a life-changing experience for me to take the "Changemakers: Building a Personal Brand for Sustainable Employment" module, which has given me priceless knowledge about networking, building a strong personal brand, taking advantage of opportunities, and achieving professional fulfilment. Through the module's four parts "Brand You," "It's a Small World," "Opportunity Knocks," and "The Pursuit of Happiness"</w:t>
      </w:r>
      <w:r w:rsidR="00933F27">
        <w:rPr>
          <w:rFonts w:ascii="Arial" w:hAnsi="Arial" w:cs="Arial"/>
        </w:rPr>
        <w:t>,</w:t>
      </w:r>
      <w:r w:rsidRPr="0026093C">
        <w:rPr>
          <w:rFonts w:ascii="Arial" w:hAnsi="Arial" w:cs="Arial"/>
        </w:rPr>
        <w:t xml:space="preserve"> I have gained a deeper grasp of personal employability abilities and how they align with the requirements </w:t>
      </w:r>
      <w:r w:rsidR="00933F27">
        <w:rPr>
          <w:rFonts w:ascii="Arial" w:hAnsi="Arial" w:cs="Arial"/>
        </w:rPr>
        <w:t xml:space="preserve">for professional practice. </w:t>
      </w:r>
    </w:p>
    <w:p w14:paraId="3F98738E" w14:textId="2255EA98" w:rsidR="00944B58" w:rsidRDefault="007D4082" w:rsidP="00C40DC6">
      <w:pPr>
        <w:spacing w:line="360" w:lineRule="auto"/>
        <w:rPr>
          <w:rFonts w:ascii="Arial" w:hAnsi="Arial" w:cs="Arial"/>
        </w:rPr>
      </w:pPr>
      <w:r>
        <w:rPr>
          <w:rFonts w:ascii="Arial" w:hAnsi="Arial" w:cs="Arial"/>
        </w:rPr>
        <w:t xml:space="preserve">Unit 1 was based on personal branding. </w:t>
      </w:r>
      <w:r w:rsidR="007B2294" w:rsidRPr="007B2294">
        <w:rPr>
          <w:rFonts w:ascii="Arial" w:hAnsi="Arial" w:cs="Arial"/>
        </w:rPr>
        <w:t>Gujarati</w:t>
      </w:r>
      <w:r>
        <w:rPr>
          <w:rFonts w:ascii="Arial" w:hAnsi="Arial" w:cs="Arial"/>
        </w:rPr>
        <w:t xml:space="preserve"> (</w:t>
      </w:r>
      <w:r w:rsidR="007B2294" w:rsidRPr="007B2294">
        <w:rPr>
          <w:rFonts w:ascii="Arial" w:hAnsi="Arial" w:cs="Arial"/>
        </w:rPr>
        <w:t>2018</w:t>
      </w:r>
      <w:r>
        <w:rPr>
          <w:rFonts w:ascii="Arial" w:hAnsi="Arial" w:cs="Arial"/>
        </w:rPr>
        <w:t>) states that in order to stand out</w:t>
      </w:r>
      <w:r w:rsidR="007B2294" w:rsidRPr="007B2294">
        <w:rPr>
          <w:rFonts w:ascii="Arial" w:hAnsi="Arial" w:cs="Arial"/>
        </w:rPr>
        <w:t>, a person's personal brand needs to be distinctive. The right associations with other people are consequently necessary for a positive brand. Thus, embracing admirable virtues like honesty, reliability, dependability, openness, and compassion is essential to building a successful brand.</w:t>
      </w:r>
      <w:r w:rsidR="007B2294">
        <w:rPr>
          <w:rFonts w:ascii="Arial" w:hAnsi="Arial" w:cs="Arial"/>
        </w:rPr>
        <w:t xml:space="preserve"> </w:t>
      </w:r>
      <w:r>
        <w:rPr>
          <w:rFonts w:ascii="Arial" w:hAnsi="Arial" w:cs="Arial"/>
        </w:rPr>
        <w:t xml:space="preserve">According to </w:t>
      </w:r>
      <w:r w:rsidRPr="007B2294">
        <w:rPr>
          <w:rFonts w:ascii="Arial" w:hAnsi="Arial" w:cs="Arial"/>
        </w:rPr>
        <w:t>Chan</w:t>
      </w:r>
      <w:r>
        <w:rPr>
          <w:rFonts w:ascii="Arial" w:hAnsi="Arial" w:cs="Arial"/>
        </w:rPr>
        <w:t>,</w:t>
      </w:r>
      <w:r w:rsidRPr="007B2294">
        <w:rPr>
          <w:rFonts w:ascii="Arial" w:hAnsi="Arial" w:cs="Arial"/>
        </w:rPr>
        <w:t xml:space="preserve"> </w:t>
      </w:r>
      <w:r>
        <w:rPr>
          <w:rFonts w:ascii="Arial" w:hAnsi="Arial" w:cs="Arial"/>
        </w:rPr>
        <w:t>(</w:t>
      </w:r>
      <w:r w:rsidRPr="007B2294">
        <w:rPr>
          <w:rFonts w:ascii="Arial" w:hAnsi="Arial" w:cs="Arial"/>
        </w:rPr>
        <w:t>2018</w:t>
      </w:r>
      <w:r>
        <w:rPr>
          <w:rFonts w:ascii="Arial" w:hAnsi="Arial" w:cs="Arial"/>
        </w:rPr>
        <w:t>), d</w:t>
      </w:r>
      <w:r w:rsidR="007B2294" w:rsidRPr="007B2294">
        <w:rPr>
          <w:rFonts w:ascii="Arial" w:hAnsi="Arial" w:cs="Arial"/>
        </w:rPr>
        <w:t>eveloping a purpose is the first of several guidelines that</w:t>
      </w:r>
      <w:r>
        <w:rPr>
          <w:rFonts w:ascii="Arial" w:hAnsi="Arial" w:cs="Arial"/>
        </w:rPr>
        <w:t xml:space="preserve"> </w:t>
      </w:r>
      <w:r w:rsidR="007B2294" w:rsidRPr="007B2294">
        <w:rPr>
          <w:rFonts w:ascii="Arial" w:hAnsi="Arial" w:cs="Arial"/>
        </w:rPr>
        <w:t xml:space="preserve">govern branding. </w:t>
      </w:r>
      <w:r>
        <w:rPr>
          <w:rFonts w:ascii="Arial" w:hAnsi="Arial" w:cs="Arial"/>
        </w:rPr>
        <w:t>F</w:t>
      </w:r>
      <w:r w:rsidR="007B2294" w:rsidRPr="007B2294">
        <w:rPr>
          <w:rFonts w:ascii="Arial" w:hAnsi="Arial" w:cs="Arial"/>
        </w:rPr>
        <w:t xml:space="preserve">urthermore, </w:t>
      </w:r>
      <w:r>
        <w:rPr>
          <w:rFonts w:ascii="Arial" w:hAnsi="Arial" w:cs="Arial"/>
        </w:rPr>
        <w:t>a person should</w:t>
      </w:r>
      <w:r w:rsidR="007B2294" w:rsidRPr="007B2294">
        <w:rPr>
          <w:rFonts w:ascii="Arial" w:hAnsi="Arial" w:cs="Arial"/>
        </w:rPr>
        <w:t xml:space="preserve"> be sincere when establishing realistic goals, which suggests that one should be prepared for failure or a delay in achieving the objectives</w:t>
      </w:r>
      <w:r>
        <w:rPr>
          <w:rFonts w:ascii="Arial" w:hAnsi="Arial" w:cs="Arial"/>
        </w:rPr>
        <w:t>.</w:t>
      </w:r>
      <w:r w:rsidR="007B2294">
        <w:rPr>
          <w:rFonts w:ascii="Arial" w:hAnsi="Arial" w:cs="Arial"/>
        </w:rPr>
        <w:t xml:space="preserve"> </w:t>
      </w:r>
      <w:r w:rsidRPr="00944B58">
        <w:rPr>
          <w:rFonts w:ascii="Arial" w:hAnsi="Arial" w:cs="Arial"/>
        </w:rPr>
        <w:t>Biro</w:t>
      </w:r>
      <w:r>
        <w:rPr>
          <w:rFonts w:ascii="Arial" w:hAnsi="Arial" w:cs="Arial"/>
        </w:rPr>
        <w:t xml:space="preserve"> (</w:t>
      </w:r>
      <w:r w:rsidRPr="00944B58">
        <w:rPr>
          <w:rFonts w:ascii="Arial" w:hAnsi="Arial" w:cs="Arial"/>
        </w:rPr>
        <w:t>2013</w:t>
      </w:r>
      <w:r>
        <w:rPr>
          <w:rFonts w:ascii="Arial" w:hAnsi="Arial" w:cs="Arial"/>
        </w:rPr>
        <w:t>)</w:t>
      </w:r>
      <w:r w:rsidRPr="00944B58">
        <w:rPr>
          <w:rFonts w:ascii="Arial" w:hAnsi="Arial" w:cs="Arial"/>
        </w:rPr>
        <w:t xml:space="preserve"> outlines five fundamental elements for self-branding, including starting with the soul, heart, and mind, doing a personality inventory, being honest to ensure that one does not undersell or oversell, and bringing the best version of oneself forward.</w:t>
      </w:r>
    </w:p>
    <w:p w14:paraId="58303DF0" w14:textId="2E840F0C" w:rsidR="007D4082" w:rsidRDefault="007D4082" w:rsidP="00C40DC6">
      <w:pPr>
        <w:spacing w:line="360" w:lineRule="auto"/>
        <w:rPr>
          <w:rFonts w:ascii="Arial" w:hAnsi="Arial" w:cs="Arial"/>
        </w:rPr>
      </w:pPr>
      <w:r>
        <w:rPr>
          <w:rFonts w:ascii="Arial" w:hAnsi="Arial" w:cs="Arial"/>
        </w:rPr>
        <w:t>T</w:t>
      </w:r>
      <w:r w:rsidR="00944B58" w:rsidRPr="00944B58">
        <w:rPr>
          <w:rFonts w:ascii="Arial" w:hAnsi="Arial" w:cs="Arial"/>
        </w:rPr>
        <w:t xml:space="preserve">here </w:t>
      </w:r>
      <w:r>
        <w:rPr>
          <w:rFonts w:ascii="Arial" w:hAnsi="Arial" w:cs="Arial"/>
        </w:rPr>
        <w:t xml:space="preserve">are specific place </w:t>
      </w:r>
      <w:r w:rsidR="00944B58" w:rsidRPr="00944B58">
        <w:rPr>
          <w:rFonts w:ascii="Arial" w:hAnsi="Arial" w:cs="Arial"/>
        </w:rPr>
        <w:t>where a person can promote their brand in order to network and contact possible employers</w:t>
      </w:r>
      <w:r>
        <w:rPr>
          <w:rFonts w:ascii="Arial" w:hAnsi="Arial" w:cs="Arial"/>
        </w:rPr>
        <w:t xml:space="preserve"> such as </w:t>
      </w:r>
      <w:r w:rsidRPr="00944B58">
        <w:rPr>
          <w:rFonts w:ascii="Arial" w:hAnsi="Arial" w:cs="Arial"/>
        </w:rPr>
        <w:t xml:space="preserve">LinkedIn, </w:t>
      </w:r>
      <w:r>
        <w:rPr>
          <w:rFonts w:ascii="Arial" w:hAnsi="Arial" w:cs="Arial"/>
        </w:rPr>
        <w:t>which is a social media platforms that allows a person to publish their employment skills</w:t>
      </w:r>
      <w:r w:rsidR="008028BD">
        <w:rPr>
          <w:rFonts w:ascii="Arial" w:hAnsi="Arial" w:cs="Arial"/>
        </w:rPr>
        <w:t xml:space="preserve">, </w:t>
      </w:r>
      <w:r>
        <w:rPr>
          <w:rFonts w:ascii="Arial" w:hAnsi="Arial" w:cs="Arial"/>
        </w:rPr>
        <w:t>history</w:t>
      </w:r>
      <w:r w:rsidR="008028BD">
        <w:rPr>
          <w:rFonts w:ascii="Arial" w:hAnsi="Arial" w:cs="Arial"/>
        </w:rPr>
        <w:t xml:space="preserve"> and </w:t>
      </w:r>
      <w:r w:rsidR="008028BD" w:rsidRPr="00944B58">
        <w:rPr>
          <w:rFonts w:ascii="Arial" w:hAnsi="Arial" w:cs="Arial"/>
        </w:rPr>
        <w:t>desired professional path</w:t>
      </w:r>
      <w:r w:rsidR="008028BD">
        <w:rPr>
          <w:rFonts w:ascii="Arial" w:hAnsi="Arial" w:cs="Arial"/>
        </w:rPr>
        <w:t xml:space="preserve">. LinkedIn is used by recruitment companies and is seen as a key place for job hunting. </w:t>
      </w:r>
    </w:p>
    <w:p w14:paraId="33E0F26D" w14:textId="77777777" w:rsidR="008028BD" w:rsidRDefault="00944B58" w:rsidP="00C40DC6">
      <w:pPr>
        <w:spacing w:line="360" w:lineRule="auto"/>
        <w:rPr>
          <w:rFonts w:ascii="Arial" w:hAnsi="Arial" w:cs="Arial"/>
        </w:rPr>
      </w:pPr>
      <w:r w:rsidRPr="00944B58">
        <w:rPr>
          <w:rFonts w:ascii="Arial" w:hAnsi="Arial" w:cs="Arial"/>
        </w:rPr>
        <w:t>The primary challenge I found with personal branding was that I needed to write my CV more effectively</w:t>
      </w:r>
      <w:r w:rsidR="008028BD">
        <w:rPr>
          <w:rFonts w:ascii="Arial" w:hAnsi="Arial" w:cs="Arial"/>
        </w:rPr>
        <w:t>,</w:t>
      </w:r>
      <w:r w:rsidRPr="00944B58">
        <w:rPr>
          <w:rFonts w:ascii="Arial" w:hAnsi="Arial" w:cs="Arial"/>
        </w:rPr>
        <w:t xml:space="preserve"> if I wanted it to be read favourably by employers.</w:t>
      </w:r>
      <w:r w:rsidR="007D4082">
        <w:rPr>
          <w:rFonts w:ascii="Arial" w:hAnsi="Arial" w:cs="Arial"/>
        </w:rPr>
        <w:t xml:space="preserve"> </w:t>
      </w:r>
      <w:r w:rsidR="00C219E1" w:rsidRPr="00C219E1">
        <w:rPr>
          <w:rFonts w:ascii="Arial" w:hAnsi="Arial" w:cs="Arial"/>
        </w:rPr>
        <w:t>I've discovered that my skills, experiences, values, and objectives all make up my own brand. The course placed a strong emphasis on the value of authenticity, or remaining true to oneself while presenting a positive, polished image. I came to understand that maintaining a consistent personal brand can increase credibility and trust in both professional and social contexts.</w:t>
      </w:r>
      <w:r w:rsidR="008028BD">
        <w:rPr>
          <w:rFonts w:ascii="Arial" w:hAnsi="Arial" w:cs="Arial"/>
        </w:rPr>
        <w:t xml:space="preserve"> </w:t>
      </w:r>
      <w:r w:rsidR="00117D75" w:rsidRPr="00117D75">
        <w:rPr>
          <w:rFonts w:ascii="Arial" w:hAnsi="Arial" w:cs="Arial"/>
        </w:rPr>
        <w:t>In addition, I developed the ability to recognise my advantages and disadvantages and use the former to set myself apart. Personal branding requires an important level of self-awareness and self-reflection. This understanding relates to the need for workers who are aware of their capabilities and potential for improvement in the workplace. I realised the need of clear communication in representing my own brand, whether it be through written materials, social media, or in-person contacts.</w:t>
      </w:r>
    </w:p>
    <w:p w14:paraId="13806C58" w14:textId="3EFEDB20" w:rsidR="009333B1" w:rsidRPr="009333B1" w:rsidRDefault="008028BD" w:rsidP="00C40DC6">
      <w:pPr>
        <w:spacing w:line="360" w:lineRule="auto"/>
        <w:rPr>
          <w:rFonts w:ascii="Arial" w:hAnsi="Arial" w:cs="Arial"/>
        </w:rPr>
      </w:pPr>
      <w:r>
        <w:rPr>
          <w:rFonts w:ascii="Arial" w:hAnsi="Arial" w:cs="Arial"/>
        </w:rPr>
        <w:lastRenderedPageBreak/>
        <w:t>In unit 2 – It’s a Small World, t</w:t>
      </w:r>
      <w:r w:rsidR="00117D75" w:rsidRPr="00117D75">
        <w:rPr>
          <w:rFonts w:ascii="Arial" w:hAnsi="Arial" w:cs="Arial"/>
        </w:rPr>
        <w:t>he importance of networking and a sense of global awareness was clarified</w:t>
      </w:r>
      <w:r>
        <w:rPr>
          <w:rFonts w:ascii="Arial" w:hAnsi="Arial" w:cs="Arial"/>
        </w:rPr>
        <w:t xml:space="preserve">. I </w:t>
      </w:r>
      <w:r w:rsidR="00117D75" w:rsidRPr="00117D75">
        <w:rPr>
          <w:rFonts w:ascii="Arial" w:hAnsi="Arial" w:cs="Arial"/>
        </w:rPr>
        <w:t>gained understanding of how linked today's world is, where opportunities are frequently determined by connections and relationships. Since they can result in partnerships, mentorships, and career improvements, the programme emphasised the value of maintaining professional ties.</w:t>
      </w:r>
      <w:r>
        <w:rPr>
          <w:rFonts w:ascii="Arial" w:hAnsi="Arial" w:cs="Arial"/>
        </w:rPr>
        <w:t xml:space="preserve"> I learnt how </w:t>
      </w:r>
      <w:r w:rsidRPr="00F320AD">
        <w:rPr>
          <w:rFonts w:ascii="Arial" w:hAnsi="Arial" w:cs="Arial"/>
        </w:rPr>
        <w:t xml:space="preserve">networking </w:t>
      </w:r>
      <w:r>
        <w:rPr>
          <w:rFonts w:ascii="Arial" w:hAnsi="Arial" w:cs="Arial"/>
        </w:rPr>
        <w:t>can help with</w:t>
      </w:r>
      <w:r w:rsidRPr="00F320AD">
        <w:rPr>
          <w:rFonts w:ascii="Arial" w:hAnsi="Arial" w:cs="Arial"/>
        </w:rPr>
        <w:t xml:space="preserve"> employment, collecting knowledge, and keeping up with market developments.</w:t>
      </w:r>
      <w:r w:rsidR="00E52F4C">
        <w:rPr>
          <w:rFonts w:ascii="Arial" w:hAnsi="Arial" w:cs="Arial"/>
        </w:rPr>
        <w:t xml:space="preserve"> I mastered the technique of networ</w:t>
      </w:r>
      <w:r w:rsidR="009333B1">
        <w:rPr>
          <w:rFonts w:ascii="Arial" w:hAnsi="Arial" w:cs="Arial"/>
        </w:rPr>
        <w:t xml:space="preserve">king both offline and online these are  </w:t>
      </w:r>
      <w:r w:rsidR="009333B1" w:rsidRPr="009333B1">
        <w:rPr>
          <w:rFonts w:ascii="Arial" w:hAnsi="Arial" w:cs="Arial"/>
        </w:rPr>
        <w:t>Techniques for offline networking</w:t>
      </w:r>
      <w:r w:rsidR="009333B1" w:rsidRPr="00B07ACB">
        <w:rPr>
          <w:rFonts w:ascii="Arial" w:hAnsi="Arial" w:cs="Arial"/>
          <w:b/>
          <w:bCs/>
        </w:rPr>
        <w:t>:  Attend trade fairs, seminars, workshops, and conferences</w:t>
      </w:r>
      <w:r w:rsidR="009333B1" w:rsidRPr="009333B1">
        <w:rPr>
          <w:rFonts w:ascii="Arial" w:hAnsi="Arial" w:cs="Arial"/>
        </w:rPr>
        <w:t xml:space="preserve"> in your industry. By attending these events, you can network, learn about the newest trends, and meet people in your field.</w:t>
      </w:r>
    </w:p>
    <w:p w14:paraId="3D6A71C7" w14:textId="77777777" w:rsidR="009333B1" w:rsidRDefault="009333B1" w:rsidP="00C40DC6">
      <w:pPr>
        <w:spacing w:line="360" w:lineRule="auto"/>
        <w:rPr>
          <w:rFonts w:ascii="Arial" w:hAnsi="Arial" w:cs="Arial"/>
        </w:rPr>
      </w:pPr>
      <w:r w:rsidRPr="009333B1">
        <w:rPr>
          <w:rFonts w:ascii="Arial" w:hAnsi="Arial" w:cs="Arial"/>
          <w:b/>
          <w:bCs/>
        </w:rPr>
        <w:t>Local Meetups and Networking Groups:</w:t>
      </w:r>
      <w:r w:rsidRPr="009333B1">
        <w:rPr>
          <w:rFonts w:ascii="Arial" w:hAnsi="Arial" w:cs="Arial"/>
        </w:rPr>
        <w:t xml:space="preserve"> Look for neighbourhood professional associations, get-togethers, or groups that are concerned with your line of work. These events give people the chance to meet others who share their interests.</w:t>
      </w:r>
    </w:p>
    <w:p w14:paraId="02969E40" w14:textId="243FC4B7" w:rsidR="009333B1" w:rsidRPr="009333B1" w:rsidRDefault="009333B1" w:rsidP="00C40DC6">
      <w:pPr>
        <w:spacing w:line="360" w:lineRule="auto"/>
        <w:rPr>
          <w:rFonts w:ascii="Arial" w:hAnsi="Arial" w:cs="Arial"/>
        </w:rPr>
      </w:pPr>
      <w:r w:rsidRPr="009333B1">
        <w:rPr>
          <w:rFonts w:ascii="Arial" w:hAnsi="Arial" w:cs="Arial"/>
          <w:b/>
          <w:bCs/>
        </w:rPr>
        <w:t xml:space="preserve"> Career Fairs:</w:t>
      </w:r>
      <w:r w:rsidRPr="009333B1">
        <w:rPr>
          <w:rFonts w:ascii="Arial" w:hAnsi="Arial" w:cs="Arial"/>
        </w:rPr>
        <w:t xml:space="preserve"> Attend career expos or job fairs to network with employers, learn about available positions, and meet representatives in person.</w:t>
      </w:r>
    </w:p>
    <w:p w14:paraId="6741A050" w14:textId="6A6BF816" w:rsidR="009333B1" w:rsidRPr="009333B1" w:rsidRDefault="009333B1" w:rsidP="00C40DC6">
      <w:pPr>
        <w:spacing w:line="360" w:lineRule="auto"/>
        <w:rPr>
          <w:rFonts w:ascii="Arial" w:hAnsi="Arial" w:cs="Arial"/>
        </w:rPr>
      </w:pPr>
      <w:r w:rsidRPr="00B07ACB">
        <w:rPr>
          <w:rFonts w:ascii="Arial" w:hAnsi="Arial" w:cs="Arial"/>
          <w:b/>
          <w:bCs/>
        </w:rPr>
        <w:t>Attend alumni activities put on by your alma mater.</w:t>
      </w:r>
      <w:r w:rsidRPr="009333B1">
        <w:rPr>
          <w:rFonts w:ascii="Arial" w:hAnsi="Arial" w:cs="Arial"/>
        </w:rPr>
        <w:t xml:space="preserve"> Alumni networks are excellent tools for networking and mentoring.</w:t>
      </w:r>
    </w:p>
    <w:p w14:paraId="58CAAAB0" w14:textId="77777777" w:rsidR="008B47E7" w:rsidRPr="008B47E7" w:rsidRDefault="009333B1" w:rsidP="00C40DC6">
      <w:pPr>
        <w:spacing w:line="360" w:lineRule="auto"/>
        <w:rPr>
          <w:rFonts w:ascii="Arial" w:hAnsi="Arial" w:cs="Arial"/>
        </w:rPr>
      </w:pPr>
      <w:r w:rsidRPr="009333B1">
        <w:rPr>
          <w:rFonts w:ascii="Arial" w:hAnsi="Arial" w:cs="Arial"/>
        </w:rPr>
        <w:t xml:space="preserve"> </w:t>
      </w:r>
      <w:r w:rsidRPr="009333B1">
        <w:rPr>
          <w:rFonts w:ascii="Arial" w:hAnsi="Arial" w:cs="Arial"/>
          <w:b/>
          <w:bCs/>
        </w:rPr>
        <w:t xml:space="preserve">Informational Interviews: </w:t>
      </w:r>
      <w:r w:rsidRPr="009333B1">
        <w:rPr>
          <w:rFonts w:ascii="Arial" w:hAnsi="Arial" w:cs="Arial"/>
        </w:rPr>
        <w:t>Make contact with experts in your selected field and ask for informational interviews. These gatherings can offer perceptions into</w:t>
      </w:r>
      <w:r w:rsidR="00B07ACB">
        <w:rPr>
          <w:rFonts w:ascii="Arial" w:hAnsi="Arial" w:cs="Arial"/>
        </w:rPr>
        <w:t xml:space="preserve">  </w:t>
      </w:r>
      <w:r w:rsidR="008B47E7" w:rsidRPr="008B47E7">
        <w:rPr>
          <w:rFonts w:ascii="Arial" w:hAnsi="Arial" w:cs="Arial"/>
        </w:rPr>
        <w:t>the sector and may result in recommendations or employment openings.</w:t>
      </w:r>
    </w:p>
    <w:p w14:paraId="720311E1" w14:textId="0AE7EA41" w:rsidR="008B47E7" w:rsidRPr="008B47E7" w:rsidRDefault="008B47E7" w:rsidP="00C40DC6">
      <w:pPr>
        <w:spacing w:line="360" w:lineRule="auto"/>
        <w:rPr>
          <w:rFonts w:ascii="Arial" w:hAnsi="Arial" w:cs="Arial"/>
        </w:rPr>
      </w:pPr>
      <w:r w:rsidRPr="008B47E7">
        <w:rPr>
          <w:rFonts w:ascii="Arial" w:hAnsi="Arial" w:cs="Arial"/>
        </w:rPr>
        <w:t xml:space="preserve"> </w:t>
      </w:r>
      <w:r w:rsidRPr="008B47E7">
        <w:rPr>
          <w:rFonts w:ascii="Arial" w:hAnsi="Arial" w:cs="Arial"/>
          <w:b/>
          <w:bCs/>
        </w:rPr>
        <w:t>Professional groups:</w:t>
      </w:r>
      <w:r w:rsidRPr="008B47E7">
        <w:rPr>
          <w:rFonts w:ascii="Arial" w:hAnsi="Arial" w:cs="Arial"/>
        </w:rPr>
        <w:t xml:space="preserve"> Become a member of any organisations or groups that are pertinent to your industry. These organisations frequently provide networking opportunities, conferences, and internet forums for social interaction.</w:t>
      </w:r>
    </w:p>
    <w:p w14:paraId="049D9B00" w14:textId="22B103BB" w:rsidR="00117D75" w:rsidRDefault="008B47E7" w:rsidP="00C40DC6">
      <w:pPr>
        <w:spacing w:line="360" w:lineRule="auto"/>
        <w:rPr>
          <w:rFonts w:ascii="Arial" w:hAnsi="Arial" w:cs="Arial"/>
        </w:rPr>
      </w:pPr>
      <w:r w:rsidRPr="008B47E7">
        <w:rPr>
          <w:rFonts w:ascii="Arial" w:hAnsi="Arial" w:cs="Arial"/>
          <w:b/>
          <w:bCs/>
        </w:rPr>
        <w:t xml:space="preserve"> Volunteering:</w:t>
      </w:r>
      <w:r w:rsidRPr="008B47E7">
        <w:rPr>
          <w:rFonts w:ascii="Arial" w:hAnsi="Arial" w:cs="Arial"/>
        </w:rPr>
        <w:t xml:space="preserve"> You can network with experts and give back to your community by volunteering for events or causes relating to your field.</w:t>
      </w:r>
    </w:p>
    <w:p w14:paraId="34DEB51E" w14:textId="759584AA" w:rsidR="008B47E7" w:rsidRPr="008B47E7" w:rsidRDefault="008B47E7" w:rsidP="00C40DC6">
      <w:pPr>
        <w:spacing w:line="360" w:lineRule="auto"/>
        <w:rPr>
          <w:rFonts w:ascii="Arial" w:hAnsi="Arial" w:cs="Arial"/>
        </w:rPr>
      </w:pPr>
      <w:r>
        <w:rPr>
          <w:rFonts w:ascii="Arial" w:hAnsi="Arial" w:cs="Arial"/>
        </w:rPr>
        <w:t xml:space="preserve">However, </w:t>
      </w:r>
      <w:r w:rsidRPr="008B47E7">
        <w:rPr>
          <w:rFonts w:ascii="Arial" w:hAnsi="Arial" w:cs="Arial"/>
        </w:rPr>
        <w:t>Techniques for Online Networking:</w:t>
      </w:r>
    </w:p>
    <w:p w14:paraId="5ED712B1" w14:textId="318F5C52" w:rsidR="008B47E7" w:rsidRPr="008B47E7" w:rsidRDefault="008B47E7" w:rsidP="00C40DC6">
      <w:pPr>
        <w:spacing w:line="360" w:lineRule="auto"/>
        <w:rPr>
          <w:rFonts w:ascii="Arial" w:hAnsi="Arial" w:cs="Arial"/>
        </w:rPr>
      </w:pPr>
      <w:r w:rsidRPr="008B47E7">
        <w:rPr>
          <w:rFonts w:ascii="Arial" w:hAnsi="Arial" w:cs="Arial"/>
          <w:b/>
          <w:bCs/>
        </w:rPr>
        <w:t>LinkedIn:</w:t>
      </w:r>
      <w:r w:rsidRPr="008B47E7">
        <w:rPr>
          <w:rFonts w:ascii="Arial" w:hAnsi="Arial" w:cs="Arial"/>
        </w:rPr>
        <w:t xml:space="preserve"> Establish a solid LinkedIn presence and engage with industry experts. Participate in debates, join appropriate groups, and get in touch with others to establish virtual connections.</w:t>
      </w:r>
    </w:p>
    <w:p w14:paraId="7BF5057C" w14:textId="0CCD936F" w:rsidR="008B47E7" w:rsidRPr="008B47E7" w:rsidRDefault="008B47E7" w:rsidP="00C40DC6">
      <w:pPr>
        <w:spacing w:line="360" w:lineRule="auto"/>
        <w:rPr>
          <w:rFonts w:ascii="Arial" w:hAnsi="Arial" w:cs="Arial"/>
        </w:rPr>
      </w:pPr>
      <w:r w:rsidRPr="008B47E7">
        <w:rPr>
          <w:rFonts w:ascii="Arial" w:hAnsi="Arial" w:cs="Arial"/>
          <w:b/>
          <w:bCs/>
        </w:rPr>
        <w:t>Professional Social Media:</w:t>
      </w:r>
      <w:r w:rsidRPr="008B47E7">
        <w:rPr>
          <w:rFonts w:ascii="Arial" w:hAnsi="Arial" w:cs="Arial"/>
        </w:rPr>
        <w:t xml:space="preserve"> Use websites like Twitter and Instagram to follow professionals in your field, join discussions about related topics, and demonstrate your expertise.</w:t>
      </w:r>
    </w:p>
    <w:p w14:paraId="01E0698D" w14:textId="7A89528F" w:rsidR="008B47E7" w:rsidRPr="008B47E7" w:rsidRDefault="008B47E7" w:rsidP="00C40DC6">
      <w:pPr>
        <w:spacing w:line="360" w:lineRule="auto"/>
        <w:rPr>
          <w:rFonts w:ascii="Arial" w:hAnsi="Arial" w:cs="Arial"/>
        </w:rPr>
      </w:pPr>
      <w:r w:rsidRPr="008B47E7">
        <w:rPr>
          <w:rFonts w:ascii="Arial" w:hAnsi="Arial" w:cs="Arial"/>
          <w:b/>
          <w:bCs/>
        </w:rPr>
        <w:lastRenderedPageBreak/>
        <w:t>Online Forums and Communities:</w:t>
      </w:r>
      <w:r w:rsidRPr="008B47E7">
        <w:rPr>
          <w:rFonts w:ascii="Arial" w:hAnsi="Arial" w:cs="Arial"/>
        </w:rPr>
        <w:t xml:space="preserve"> Take part in forums, message boards, and community websites that are relevant to your business. Talk to other enthusiasts and establish ties with them.</w:t>
      </w:r>
    </w:p>
    <w:p w14:paraId="199FD7FC" w14:textId="77777777" w:rsidR="008B47E7" w:rsidRDefault="008B47E7" w:rsidP="00C40DC6">
      <w:pPr>
        <w:spacing w:line="360" w:lineRule="auto"/>
        <w:rPr>
          <w:rFonts w:ascii="Arial" w:hAnsi="Arial" w:cs="Arial"/>
        </w:rPr>
      </w:pPr>
      <w:r w:rsidRPr="008B47E7">
        <w:rPr>
          <w:rFonts w:ascii="Arial" w:hAnsi="Arial" w:cs="Arial"/>
          <w:b/>
          <w:bCs/>
        </w:rPr>
        <w:t>Online Conferences and Webinars:</w:t>
      </w:r>
      <w:r w:rsidRPr="008B47E7">
        <w:rPr>
          <w:rFonts w:ascii="Arial" w:hAnsi="Arial" w:cs="Arial"/>
        </w:rPr>
        <w:t xml:space="preserve"> A lot of conferences now provide online choices. Attend webinars and online conferences to gain knowledge, meet people, and network with industry experts.</w:t>
      </w:r>
    </w:p>
    <w:p w14:paraId="022C3A4A" w14:textId="77777777" w:rsidR="00B1769B" w:rsidRPr="00B1769B" w:rsidRDefault="008B47E7" w:rsidP="00C40DC6">
      <w:pPr>
        <w:spacing w:line="360" w:lineRule="auto"/>
        <w:rPr>
          <w:rFonts w:ascii="Arial" w:hAnsi="Arial" w:cs="Arial"/>
        </w:rPr>
      </w:pPr>
      <w:r w:rsidRPr="008B47E7">
        <w:rPr>
          <w:rFonts w:ascii="Arial" w:hAnsi="Arial" w:cs="Arial"/>
          <w:b/>
          <w:bCs/>
        </w:rPr>
        <w:t xml:space="preserve"> Blogging and Content Development:</w:t>
      </w:r>
      <w:r w:rsidRPr="008B47E7">
        <w:rPr>
          <w:rFonts w:ascii="Arial" w:hAnsi="Arial" w:cs="Arial"/>
        </w:rPr>
        <w:t xml:space="preserve"> Create a blog or write guest posts to share your knowledge. This</w:t>
      </w:r>
      <w:r>
        <w:rPr>
          <w:rFonts w:ascii="Arial" w:hAnsi="Arial" w:cs="Arial"/>
        </w:rPr>
        <w:t xml:space="preserve"> </w:t>
      </w:r>
      <w:r w:rsidR="00B1769B" w:rsidRPr="00B1769B">
        <w:rPr>
          <w:rFonts w:ascii="Arial" w:hAnsi="Arial" w:cs="Arial"/>
        </w:rPr>
        <w:t>can draw the interest of others in your industry.</w:t>
      </w:r>
    </w:p>
    <w:p w14:paraId="75C4C919" w14:textId="5ED28978" w:rsidR="00B1769B" w:rsidRPr="00B1769B" w:rsidRDefault="00B1769B" w:rsidP="00C40DC6">
      <w:pPr>
        <w:spacing w:line="360" w:lineRule="auto"/>
        <w:rPr>
          <w:rFonts w:ascii="Arial" w:hAnsi="Arial" w:cs="Arial"/>
        </w:rPr>
      </w:pPr>
      <w:r w:rsidRPr="00B1769B">
        <w:rPr>
          <w:rFonts w:ascii="Arial" w:hAnsi="Arial" w:cs="Arial"/>
          <w:b/>
          <w:bCs/>
        </w:rPr>
        <w:t>Networking Apps:</w:t>
      </w:r>
      <w:r w:rsidRPr="00B1769B">
        <w:rPr>
          <w:rFonts w:ascii="Arial" w:hAnsi="Arial" w:cs="Arial"/>
        </w:rPr>
        <w:t xml:space="preserve"> You can connect with professionals depending on your hobbies and industry using apps made exclusively for networking.</w:t>
      </w:r>
    </w:p>
    <w:p w14:paraId="1963C856" w14:textId="24FC47FF" w:rsidR="00B1769B" w:rsidRPr="00B1769B" w:rsidRDefault="00B1769B" w:rsidP="00C40DC6">
      <w:pPr>
        <w:spacing w:line="360" w:lineRule="auto"/>
        <w:rPr>
          <w:rFonts w:ascii="Arial" w:hAnsi="Arial" w:cs="Arial"/>
        </w:rPr>
      </w:pPr>
      <w:r w:rsidRPr="00B1769B">
        <w:rPr>
          <w:rFonts w:ascii="Arial" w:hAnsi="Arial" w:cs="Arial"/>
        </w:rPr>
        <w:t xml:space="preserve"> </w:t>
      </w:r>
      <w:r w:rsidRPr="00B1769B">
        <w:rPr>
          <w:rFonts w:ascii="Arial" w:hAnsi="Arial" w:cs="Arial"/>
          <w:b/>
          <w:bCs/>
        </w:rPr>
        <w:t>Email Outreach:</w:t>
      </w:r>
      <w:r w:rsidRPr="00B1769B">
        <w:rPr>
          <w:rFonts w:ascii="Arial" w:hAnsi="Arial" w:cs="Arial"/>
        </w:rPr>
        <w:t xml:space="preserve"> Email professionals to introduce yourself, convey your interest in their work, and ask for a virtual meeting.</w:t>
      </w:r>
    </w:p>
    <w:p w14:paraId="2D50EF12" w14:textId="7F0839EC" w:rsidR="009333B1" w:rsidRDefault="00B1769B" w:rsidP="00C40DC6">
      <w:pPr>
        <w:spacing w:line="360" w:lineRule="auto"/>
        <w:rPr>
          <w:rFonts w:ascii="Arial" w:hAnsi="Arial" w:cs="Arial"/>
        </w:rPr>
      </w:pPr>
      <w:r w:rsidRPr="00B1769B">
        <w:rPr>
          <w:rFonts w:ascii="Arial" w:hAnsi="Arial" w:cs="Arial"/>
          <w:b/>
          <w:bCs/>
        </w:rPr>
        <w:t>Online Portfolio:</w:t>
      </w:r>
      <w:r w:rsidRPr="00B1769B">
        <w:rPr>
          <w:rFonts w:ascii="Arial" w:hAnsi="Arial" w:cs="Arial"/>
        </w:rPr>
        <w:t xml:space="preserve"> If appropriate, set up an online portfolio that features your projects, work, and successes. This has the potential to be an effective tool for networking online.</w:t>
      </w:r>
    </w:p>
    <w:p w14:paraId="469837A0" w14:textId="77777777" w:rsidR="00E84EB8" w:rsidRDefault="00E84EB8" w:rsidP="00C40DC6">
      <w:pPr>
        <w:spacing w:line="360" w:lineRule="auto"/>
        <w:rPr>
          <w:rFonts w:ascii="Arial" w:hAnsi="Arial" w:cs="Arial"/>
        </w:rPr>
      </w:pPr>
      <w:r>
        <w:rPr>
          <w:rFonts w:ascii="Arial" w:hAnsi="Arial" w:cs="Arial"/>
        </w:rPr>
        <w:t xml:space="preserve">To </w:t>
      </w:r>
      <w:r w:rsidR="00F320AD" w:rsidRPr="00F320AD">
        <w:rPr>
          <w:rFonts w:ascii="Arial" w:hAnsi="Arial" w:cs="Arial"/>
        </w:rPr>
        <w:t>widen my network of contacts in the business world. The unit's emphasis on cross-cultural awareness also fits with the increasingly international character of business and employment, where being able to grasp many viewpoints is a highly valued talent.</w:t>
      </w:r>
      <w:r>
        <w:rPr>
          <w:rFonts w:ascii="Arial" w:hAnsi="Arial" w:cs="Arial"/>
        </w:rPr>
        <w:t xml:space="preserve"> </w:t>
      </w:r>
    </w:p>
    <w:p w14:paraId="3FBB0279" w14:textId="77777777" w:rsidR="00C40DC6" w:rsidRDefault="00E84EB8" w:rsidP="00C40DC6">
      <w:pPr>
        <w:spacing w:line="360" w:lineRule="auto"/>
        <w:rPr>
          <w:rFonts w:ascii="Arial" w:hAnsi="Arial" w:cs="Arial"/>
        </w:rPr>
      </w:pPr>
      <w:r>
        <w:rPr>
          <w:rFonts w:ascii="Arial" w:hAnsi="Arial" w:cs="Arial"/>
        </w:rPr>
        <w:t>In my own current Network skills</w:t>
      </w:r>
      <w:r w:rsidR="00C40DC6">
        <w:rPr>
          <w:rFonts w:ascii="Arial" w:hAnsi="Arial" w:cs="Arial"/>
        </w:rPr>
        <w:t xml:space="preserve"> it is computer networking skills, like having good computer network skill help me to have a good  way of sharing resources located or provided by network nodes. Which help me good communication protocolar over digital interconnections.</w:t>
      </w:r>
    </w:p>
    <w:p w14:paraId="045A9FD9" w14:textId="77777777" w:rsidR="00C40DC6" w:rsidRDefault="00C40DC6" w:rsidP="00C40DC6">
      <w:pPr>
        <w:spacing w:line="360" w:lineRule="auto"/>
        <w:rPr>
          <w:rFonts w:ascii="Arial" w:hAnsi="Arial" w:cs="Arial"/>
        </w:rPr>
      </w:pPr>
      <w:r>
        <w:rPr>
          <w:rFonts w:ascii="Arial" w:hAnsi="Arial" w:cs="Arial"/>
        </w:rPr>
        <w:t>Attending lecture in class in another networking event that helping me to be punctual to help improving network skills and stay on.</w:t>
      </w:r>
    </w:p>
    <w:p w14:paraId="23B2EAAD" w14:textId="77777777" w:rsidR="00C40DC6" w:rsidRDefault="00C40DC6" w:rsidP="00C40DC6">
      <w:pPr>
        <w:spacing w:line="360" w:lineRule="auto"/>
        <w:rPr>
          <w:rFonts w:ascii="Arial" w:hAnsi="Arial" w:cs="Arial"/>
        </w:rPr>
      </w:pPr>
      <w:r>
        <w:rPr>
          <w:rFonts w:ascii="Arial" w:hAnsi="Arial" w:cs="Arial"/>
        </w:rPr>
        <w:t>Practicing my own networking skills will be the best ways to improve.</w:t>
      </w:r>
    </w:p>
    <w:p w14:paraId="305CF169" w14:textId="15105E73" w:rsidR="005577E2" w:rsidRPr="005577E2" w:rsidRDefault="00C40DC6" w:rsidP="005577E2">
      <w:pPr>
        <w:spacing w:line="360" w:lineRule="auto"/>
        <w:rPr>
          <w:rFonts w:ascii="Arial" w:hAnsi="Arial" w:cs="Arial"/>
        </w:rPr>
      </w:pPr>
      <w:r>
        <w:rPr>
          <w:rFonts w:ascii="Arial" w:hAnsi="Arial" w:cs="Arial"/>
        </w:rPr>
        <w:t xml:space="preserve">Networking events as help me to communicate and attending event build the knowledge and skills lots of industry professionals from different backgrounds which help me over the period of my life time now. As I continue Study future development during my course BSc  Health and Social </w:t>
      </w:r>
      <w:r w:rsidR="005577E2">
        <w:rPr>
          <w:rFonts w:ascii="Arial" w:hAnsi="Arial" w:cs="Arial"/>
        </w:rPr>
        <w:t xml:space="preserve">. In the use of networking this include: </w:t>
      </w:r>
      <w:r w:rsidR="005577E2" w:rsidRPr="00BA6FD4">
        <w:rPr>
          <w:rFonts w:ascii="Arial" w:hAnsi="Arial" w:cs="Arial"/>
          <w:b/>
          <w:bCs/>
        </w:rPr>
        <w:t>Instantaneous communication:</w:t>
      </w:r>
      <w:r w:rsidR="005577E2" w:rsidRPr="005577E2">
        <w:rPr>
          <w:rFonts w:ascii="Arial" w:hAnsi="Arial" w:cs="Arial"/>
        </w:rPr>
        <w:t xml:space="preserve"> others in the UK may now instantly contact others all over the world thanks to the internet and </w:t>
      </w:r>
      <w:r w:rsidR="00461E40" w:rsidRPr="005577E2">
        <w:rPr>
          <w:rFonts w:ascii="Arial" w:hAnsi="Arial" w:cs="Arial"/>
        </w:rPr>
        <w:t>cell phones</w:t>
      </w:r>
      <w:r w:rsidR="005577E2" w:rsidRPr="005577E2">
        <w:rPr>
          <w:rFonts w:ascii="Arial" w:hAnsi="Arial" w:cs="Arial"/>
        </w:rPr>
        <w:t>. Real-time communication has been made possible by video calls, social networking sites, and messaging applications.</w:t>
      </w:r>
    </w:p>
    <w:p w14:paraId="78A60935" w14:textId="359568AF" w:rsidR="005577E2" w:rsidRPr="005577E2" w:rsidRDefault="005577E2" w:rsidP="00461E40">
      <w:pPr>
        <w:spacing w:line="360" w:lineRule="auto"/>
        <w:rPr>
          <w:rFonts w:ascii="Arial" w:hAnsi="Arial" w:cs="Arial"/>
        </w:rPr>
      </w:pPr>
      <w:r w:rsidRPr="00BA6FD4">
        <w:rPr>
          <w:rFonts w:ascii="Arial" w:hAnsi="Arial" w:cs="Arial"/>
          <w:b/>
          <w:bCs/>
        </w:rPr>
        <w:lastRenderedPageBreak/>
        <w:t>Travel:</w:t>
      </w:r>
      <w:r w:rsidRPr="005577E2">
        <w:rPr>
          <w:rFonts w:ascii="Arial" w:hAnsi="Arial" w:cs="Arial"/>
        </w:rPr>
        <w:t xml:space="preserve"> People in the UK can now readily visit far-off nations for business, pleasure, or education because to improved access to air travel and other forms of transportation. As a result, there are more cross-cultural relationships and interactions.</w:t>
      </w:r>
    </w:p>
    <w:p w14:paraId="14BC1BB6" w14:textId="3B45F98E" w:rsidR="005577E2" w:rsidRPr="005577E2" w:rsidRDefault="005577E2" w:rsidP="00461E40">
      <w:pPr>
        <w:spacing w:line="360" w:lineRule="auto"/>
        <w:rPr>
          <w:rFonts w:ascii="Arial" w:hAnsi="Arial" w:cs="Arial"/>
        </w:rPr>
      </w:pPr>
      <w:r w:rsidRPr="00BA6FD4">
        <w:rPr>
          <w:rFonts w:ascii="Arial" w:hAnsi="Arial" w:cs="Arial"/>
          <w:b/>
          <w:bCs/>
        </w:rPr>
        <w:t xml:space="preserve"> Global Economy:</w:t>
      </w:r>
      <w:r w:rsidRPr="005577E2">
        <w:rPr>
          <w:rFonts w:ascii="Arial" w:hAnsi="Arial" w:cs="Arial"/>
        </w:rPr>
        <w:t xml:space="preserve"> The UK has a significant presence in the international market. Global commerce and cooperation are crucial since businesses in the UK frequently have foreign partners, suppliers, and customers.</w:t>
      </w:r>
    </w:p>
    <w:p w14:paraId="02F928EC" w14:textId="77777777" w:rsidR="00BA6FD4" w:rsidRDefault="005577E2" w:rsidP="00461E40">
      <w:pPr>
        <w:spacing w:line="360" w:lineRule="auto"/>
        <w:rPr>
          <w:rFonts w:ascii="Arial" w:hAnsi="Arial" w:cs="Arial"/>
        </w:rPr>
      </w:pPr>
      <w:r w:rsidRPr="00BA6FD4">
        <w:rPr>
          <w:rFonts w:ascii="Arial" w:hAnsi="Arial" w:cs="Arial"/>
          <w:b/>
          <w:bCs/>
        </w:rPr>
        <w:t>Cultural Exchange:</w:t>
      </w:r>
      <w:r w:rsidRPr="005577E2">
        <w:rPr>
          <w:rFonts w:ascii="Arial" w:hAnsi="Arial" w:cs="Arial"/>
        </w:rPr>
        <w:t xml:space="preserve"> The UK is renowned for its multicultural cities and diversified people. This variety has grown even more</w:t>
      </w:r>
      <w:r w:rsidR="00BA6FD4">
        <w:rPr>
          <w:rFonts w:ascii="Arial" w:hAnsi="Arial" w:cs="Arial"/>
        </w:rPr>
        <w:t xml:space="preserve"> </w:t>
      </w:r>
      <w:r w:rsidR="00BA6FD4" w:rsidRPr="00BA6FD4">
        <w:rPr>
          <w:rFonts w:ascii="Arial" w:hAnsi="Arial" w:cs="Arial"/>
        </w:rPr>
        <w:t xml:space="preserve">International professionals, students, and immigrants have further enriched this diversity, resulting in a diverse mingling of cultures and viewpoints. </w:t>
      </w:r>
    </w:p>
    <w:p w14:paraId="5E0DB14A" w14:textId="77777777" w:rsidR="00BA6FD4" w:rsidRDefault="00BA6FD4" w:rsidP="00461E40">
      <w:pPr>
        <w:spacing w:line="360" w:lineRule="auto"/>
        <w:rPr>
          <w:rFonts w:ascii="Arial" w:hAnsi="Arial" w:cs="Arial"/>
        </w:rPr>
      </w:pPr>
      <w:r w:rsidRPr="00BA6FD4">
        <w:rPr>
          <w:rFonts w:ascii="Arial" w:hAnsi="Arial" w:cs="Arial"/>
          <w:b/>
          <w:bCs/>
        </w:rPr>
        <w:t>Online Learning and Collaboration:</w:t>
      </w:r>
      <w:r w:rsidRPr="00BA6FD4">
        <w:rPr>
          <w:rFonts w:ascii="Arial" w:hAnsi="Arial" w:cs="Arial"/>
        </w:rPr>
        <w:t xml:space="preserve"> The growth of remote work and online education has made it possible for people in the UK to cooperate and learn from people all over the world without having to physically leave their home country.</w:t>
      </w:r>
    </w:p>
    <w:p w14:paraId="505C370F" w14:textId="78E75751" w:rsidR="00BA6FD4" w:rsidRPr="00BA6FD4" w:rsidRDefault="00BA6FD4" w:rsidP="00461E40">
      <w:pPr>
        <w:spacing w:line="360" w:lineRule="auto"/>
        <w:rPr>
          <w:rFonts w:ascii="Arial" w:hAnsi="Arial" w:cs="Arial"/>
        </w:rPr>
      </w:pPr>
      <w:r w:rsidRPr="00BA6FD4">
        <w:rPr>
          <w:rFonts w:ascii="Arial" w:hAnsi="Arial" w:cs="Arial"/>
        </w:rPr>
        <w:t xml:space="preserve"> </w:t>
      </w:r>
      <w:r w:rsidRPr="00BA6FD4">
        <w:rPr>
          <w:rFonts w:ascii="Arial" w:hAnsi="Arial" w:cs="Arial"/>
          <w:b/>
          <w:bCs/>
        </w:rPr>
        <w:t>Social media and networking:</w:t>
      </w:r>
      <w:r w:rsidRPr="00BA6FD4">
        <w:rPr>
          <w:rFonts w:ascii="Arial" w:hAnsi="Arial" w:cs="Arial"/>
        </w:rPr>
        <w:t xml:space="preserve"> Websites like LinkedIn, Twitter, and Instagram have made it possible for people in the UK to interact with peers, influencers, and professionals around the world, opening up new possibilities and opportunities for cooperation.</w:t>
      </w:r>
    </w:p>
    <w:p w14:paraId="7CB90B85" w14:textId="776B1D84" w:rsidR="00BA6FD4" w:rsidRPr="00BA6FD4" w:rsidRDefault="00BA6FD4" w:rsidP="00461E40">
      <w:pPr>
        <w:spacing w:line="360" w:lineRule="auto"/>
        <w:rPr>
          <w:rFonts w:ascii="Arial" w:hAnsi="Arial" w:cs="Arial"/>
        </w:rPr>
      </w:pPr>
      <w:r w:rsidRPr="00BA6FD4">
        <w:rPr>
          <w:rFonts w:ascii="Arial" w:hAnsi="Arial" w:cs="Arial"/>
          <w:b/>
          <w:bCs/>
        </w:rPr>
        <w:t>Global Challenges:</w:t>
      </w:r>
      <w:r w:rsidRPr="00BA6FD4">
        <w:rPr>
          <w:rFonts w:ascii="Arial" w:hAnsi="Arial" w:cs="Arial"/>
        </w:rPr>
        <w:t xml:space="preserve"> Problems like public health problems, climate change, and economic volatility serve as a reminder of how interdependent the globe is. The UK may be affected by events elsewhere in the world, and vice versa.</w:t>
      </w:r>
    </w:p>
    <w:p w14:paraId="36173FB3" w14:textId="5DA39A83" w:rsidR="00F320AD" w:rsidRPr="00F320AD" w:rsidRDefault="008028BD" w:rsidP="00461E40">
      <w:pPr>
        <w:spacing w:line="360" w:lineRule="auto"/>
        <w:rPr>
          <w:rFonts w:ascii="Arial" w:hAnsi="Arial" w:cs="Arial"/>
        </w:rPr>
      </w:pPr>
      <w:r>
        <w:rPr>
          <w:rFonts w:ascii="Arial" w:hAnsi="Arial" w:cs="Arial"/>
          <w:b/>
          <w:bCs/>
          <w:color w:val="0D0D0D" w:themeColor="text1" w:themeTint="F2"/>
        </w:rPr>
        <w:t>In</w:t>
      </w:r>
      <w:r w:rsidR="00F320AD" w:rsidRPr="0072753F">
        <w:rPr>
          <w:rFonts w:ascii="Arial" w:hAnsi="Arial" w:cs="Arial"/>
          <w:b/>
          <w:bCs/>
          <w:color w:val="0D0D0D" w:themeColor="text1" w:themeTint="F2"/>
        </w:rPr>
        <w:t xml:space="preserve"> </w:t>
      </w:r>
      <w:r>
        <w:rPr>
          <w:rFonts w:ascii="Arial" w:hAnsi="Arial" w:cs="Arial"/>
          <w:b/>
          <w:bCs/>
          <w:color w:val="0D0D0D" w:themeColor="text1" w:themeTint="F2"/>
        </w:rPr>
        <w:t>U</w:t>
      </w:r>
      <w:r w:rsidR="00F320AD" w:rsidRPr="0072753F">
        <w:rPr>
          <w:rFonts w:ascii="Arial" w:hAnsi="Arial" w:cs="Arial"/>
          <w:b/>
          <w:bCs/>
          <w:color w:val="0D0D0D" w:themeColor="text1" w:themeTint="F2"/>
        </w:rPr>
        <w:t>nit 3</w:t>
      </w:r>
      <w:r w:rsidR="00065782">
        <w:rPr>
          <w:rFonts w:ascii="Arial" w:hAnsi="Arial" w:cs="Arial"/>
          <w:b/>
          <w:bCs/>
          <w:color w:val="0D0D0D" w:themeColor="text1" w:themeTint="F2"/>
        </w:rPr>
        <w:t xml:space="preserve"> -</w:t>
      </w:r>
      <w:r w:rsidR="00F320AD" w:rsidRPr="0072753F">
        <w:rPr>
          <w:rFonts w:ascii="Arial" w:hAnsi="Arial" w:cs="Arial"/>
          <w:color w:val="0D0D0D" w:themeColor="text1" w:themeTint="F2"/>
        </w:rPr>
        <w:t xml:space="preserve"> </w:t>
      </w:r>
      <w:r w:rsidR="00F320AD" w:rsidRPr="00032261">
        <w:rPr>
          <w:rFonts w:ascii="Arial" w:hAnsi="Arial" w:cs="Arial"/>
          <w:b/>
          <w:bCs/>
        </w:rPr>
        <w:t>Opportunity Knocks</w:t>
      </w:r>
      <w:r w:rsidR="00F320AD" w:rsidRPr="00F320AD">
        <w:rPr>
          <w:rFonts w:ascii="Arial" w:hAnsi="Arial" w:cs="Arial"/>
        </w:rPr>
        <w:t xml:space="preserve"> </w:t>
      </w:r>
      <w:r w:rsidR="00065782">
        <w:rPr>
          <w:rFonts w:ascii="Arial" w:hAnsi="Arial" w:cs="Arial"/>
        </w:rPr>
        <w:t xml:space="preserve">we taught </w:t>
      </w:r>
      <w:r w:rsidR="00F320AD" w:rsidRPr="00F320AD">
        <w:rPr>
          <w:rFonts w:ascii="Arial" w:hAnsi="Arial" w:cs="Arial"/>
        </w:rPr>
        <w:t xml:space="preserve">how to spot and seize opportunities. I realised that chances can come up out of the blue and that being prepared in advance is crucial. As progress frequently happens outside of one's comfort zone, this </w:t>
      </w:r>
      <w:r w:rsidR="00065782">
        <w:rPr>
          <w:rFonts w:ascii="Arial" w:hAnsi="Arial" w:cs="Arial"/>
        </w:rPr>
        <w:t xml:space="preserve">unit </w:t>
      </w:r>
      <w:r w:rsidR="00F320AD" w:rsidRPr="00F320AD">
        <w:rPr>
          <w:rFonts w:ascii="Arial" w:hAnsi="Arial" w:cs="Arial"/>
        </w:rPr>
        <w:t>taught me to be open to venturing outside of my comfort zone and taking measured risks.</w:t>
      </w:r>
    </w:p>
    <w:p w14:paraId="44B2C4FF" w14:textId="4BA8B215" w:rsidR="00065782" w:rsidRPr="00AB1A60" w:rsidRDefault="00F320AD" w:rsidP="00461E40">
      <w:pPr>
        <w:spacing w:line="360" w:lineRule="auto"/>
        <w:rPr>
          <w:rFonts w:ascii="Arial" w:hAnsi="Arial" w:cs="Arial"/>
        </w:rPr>
      </w:pPr>
      <w:r w:rsidRPr="00F320AD">
        <w:rPr>
          <w:rFonts w:ascii="Arial" w:hAnsi="Arial" w:cs="Arial"/>
        </w:rPr>
        <w:t xml:space="preserve">The </w:t>
      </w:r>
      <w:r w:rsidR="00065782">
        <w:rPr>
          <w:rFonts w:ascii="Arial" w:hAnsi="Arial" w:cs="Arial"/>
        </w:rPr>
        <w:t>unit</w:t>
      </w:r>
      <w:r w:rsidRPr="00F320AD">
        <w:rPr>
          <w:rFonts w:ascii="Arial" w:hAnsi="Arial" w:cs="Arial"/>
        </w:rPr>
        <w:t xml:space="preserve"> emphasised the value of flexibility and lifelong learning. This is especially true given the quickly changing nature of the work market today, where having a wide range of skills and remaining current with new ones are crucial. Additionally, the unit placed a strong emphasis on resilience in the face of obstacles, a quality that is highly valued in professional contexts where difficulties are regular.</w:t>
      </w:r>
    </w:p>
    <w:p w14:paraId="21B6A706" w14:textId="631B4B51" w:rsidR="00760E54" w:rsidRDefault="00065782" w:rsidP="00461E40">
      <w:pPr>
        <w:spacing w:line="360" w:lineRule="auto"/>
        <w:rPr>
          <w:rFonts w:ascii="Arial" w:hAnsi="Arial" w:cs="Arial"/>
        </w:rPr>
      </w:pPr>
      <w:r>
        <w:rPr>
          <w:rFonts w:ascii="Arial" w:hAnsi="Arial" w:cs="Arial"/>
          <w:b/>
          <w:bCs/>
        </w:rPr>
        <w:t xml:space="preserve">Unit 4 was based on </w:t>
      </w:r>
      <w:r w:rsidR="00313608" w:rsidRPr="00032261">
        <w:rPr>
          <w:rFonts w:ascii="Arial" w:hAnsi="Arial" w:cs="Arial"/>
          <w:b/>
          <w:bCs/>
        </w:rPr>
        <w:t>The Pursuit of Happiness</w:t>
      </w:r>
      <w:r>
        <w:rPr>
          <w:rFonts w:ascii="Arial" w:hAnsi="Arial" w:cs="Arial"/>
        </w:rPr>
        <w:t xml:space="preserve">, which is </w:t>
      </w:r>
      <w:r w:rsidR="00313608" w:rsidRPr="00313608">
        <w:rPr>
          <w:rFonts w:ascii="Arial" w:hAnsi="Arial" w:cs="Arial"/>
        </w:rPr>
        <w:t>the ultimate goal</w:t>
      </w:r>
      <w:r>
        <w:rPr>
          <w:rFonts w:ascii="Arial" w:hAnsi="Arial" w:cs="Arial"/>
        </w:rPr>
        <w:t xml:space="preserve">. </w:t>
      </w:r>
      <w:r w:rsidR="00313608" w:rsidRPr="00313608">
        <w:rPr>
          <w:rFonts w:ascii="Arial" w:hAnsi="Arial" w:cs="Arial"/>
        </w:rPr>
        <w:t xml:space="preserve">The relationship between fulfilment on a personal level and success in one's career was explored in </w:t>
      </w:r>
      <w:r>
        <w:rPr>
          <w:rFonts w:ascii="Arial" w:hAnsi="Arial" w:cs="Arial"/>
        </w:rPr>
        <w:t>this last unit.</w:t>
      </w:r>
      <w:r w:rsidR="00313608" w:rsidRPr="00313608">
        <w:rPr>
          <w:rFonts w:ascii="Arial" w:hAnsi="Arial" w:cs="Arial"/>
        </w:rPr>
        <w:t xml:space="preserve"> I discovered that a sense of purpose and happiness may be attained by matching my professional choices with my interests and core beliefs. I</w:t>
      </w:r>
      <w:r>
        <w:rPr>
          <w:rFonts w:ascii="Arial" w:hAnsi="Arial" w:cs="Arial"/>
        </w:rPr>
        <w:t>t was recommended</w:t>
      </w:r>
      <w:r w:rsidR="00313608" w:rsidRPr="00313608">
        <w:rPr>
          <w:rFonts w:ascii="Arial" w:hAnsi="Arial" w:cs="Arial"/>
        </w:rPr>
        <w:t xml:space="preserve"> to prioritise work-life balance and develop meaningful goals in order to promote overall wellbeing.</w:t>
      </w:r>
      <w:r w:rsidR="00760E54">
        <w:rPr>
          <w:rFonts w:ascii="Arial" w:hAnsi="Arial" w:cs="Arial"/>
        </w:rPr>
        <w:t xml:space="preserve"> </w:t>
      </w:r>
      <w:r w:rsidR="00760E54" w:rsidRPr="003E0BB0">
        <w:rPr>
          <w:rFonts w:ascii="Arial" w:hAnsi="Arial" w:cs="Arial"/>
        </w:rPr>
        <w:t xml:space="preserve">Given that other parts of life are important, the pursuit of happiness transcends </w:t>
      </w:r>
      <w:r w:rsidR="00760E54" w:rsidRPr="003E0BB0">
        <w:rPr>
          <w:rFonts w:ascii="Arial" w:hAnsi="Arial" w:cs="Arial"/>
        </w:rPr>
        <w:lastRenderedPageBreak/>
        <w:t>the workplace</w:t>
      </w:r>
      <w:r w:rsidR="00760E54">
        <w:rPr>
          <w:rFonts w:ascii="Arial" w:hAnsi="Arial" w:cs="Arial"/>
        </w:rPr>
        <w:t xml:space="preserve">, which </w:t>
      </w:r>
      <w:r w:rsidR="00760E54" w:rsidRPr="007C0116">
        <w:rPr>
          <w:rFonts w:ascii="Arial" w:hAnsi="Arial" w:cs="Arial"/>
        </w:rPr>
        <w:t xml:space="preserve">can have an impact on a person's ability to achieve their job goals (Mérida-López </w:t>
      </w:r>
      <w:r w:rsidR="00760E54" w:rsidRPr="00760E54">
        <w:rPr>
          <w:rFonts w:ascii="Arial" w:hAnsi="Arial" w:cs="Arial"/>
          <w:i/>
          <w:iCs/>
        </w:rPr>
        <w:t>et al</w:t>
      </w:r>
      <w:r w:rsidR="00760E54">
        <w:rPr>
          <w:rFonts w:ascii="Arial" w:hAnsi="Arial" w:cs="Arial"/>
        </w:rPr>
        <w:t>,</w:t>
      </w:r>
      <w:r w:rsidR="00760E54" w:rsidRPr="007C0116">
        <w:rPr>
          <w:rFonts w:ascii="Arial" w:hAnsi="Arial" w:cs="Arial"/>
        </w:rPr>
        <w:t xml:space="preserve">. 2019). Accordingly, finding a balance in life </w:t>
      </w:r>
      <w:r w:rsidR="00760E54">
        <w:rPr>
          <w:rFonts w:ascii="Arial" w:hAnsi="Arial" w:cs="Arial"/>
        </w:rPr>
        <w:t>can help a person to</w:t>
      </w:r>
      <w:r w:rsidR="00760E54" w:rsidRPr="007C0116">
        <w:rPr>
          <w:rFonts w:ascii="Arial" w:hAnsi="Arial" w:cs="Arial"/>
        </w:rPr>
        <w:t xml:space="preserve"> be happier. </w:t>
      </w:r>
    </w:p>
    <w:p w14:paraId="1179F45B" w14:textId="77777777" w:rsidR="00760E54" w:rsidRDefault="003E0BB0" w:rsidP="00461E40">
      <w:pPr>
        <w:spacing w:line="360" w:lineRule="auto"/>
        <w:rPr>
          <w:rFonts w:ascii="Arial" w:hAnsi="Arial" w:cs="Arial"/>
        </w:rPr>
      </w:pPr>
      <w:r w:rsidRPr="003E0BB0">
        <w:rPr>
          <w:rFonts w:ascii="Arial" w:hAnsi="Arial" w:cs="Arial"/>
        </w:rPr>
        <w:t xml:space="preserve">The search for happiness taught </w:t>
      </w:r>
      <w:r w:rsidR="00065782">
        <w:rPr>
          <w:rFonts w:ascii="Arial" w:hAnsi="Arial" w:cs="Arial"/>
        </w:rPr>
        <w:t>me</w:t>
      </w:r>
      <w:r w:rsidRPr="003E0BB0">
        <w:rPr>
          <w:rFonts w:ascii="Arial" w:hAnsi="Arial" w:cs="Arial"/>
        </w:rPr>
        <w:t xml:space="preserve"> the importance of engaging in activities that provide personal fulfilment at work</w:t>
      </w:r>
      <w:r w:rsidR="00760E54">
        <w:rPr>
          <w:rFonts w:ascii="Arial" w:hAnsi="Arial" w:cs="Arial"/>
        </w:rPr>
        <w:t xml:space="preserve">. According to </w:t>
      </w:r>
      <w:r w:rsidRPr="003E0BB0">
        <w:rPr>
          <w:rFonts w:ascii="Arial" w:hAnsi="Arial" w:cs="Arial"/>
        </w:rPr>
        <w:t xml:space="preserve">Kirkendall </w:t>
      </w:r>
      <w:r w:rsidR="00760E54">
        <w:rPr>
          <w:rFonts w:ascii="Arial" w:hAnsi="Arial" w:cs="Arial"/>
        </w:rPr>
        <w:t>(</w:t>
      </w:r>
      <w:r w:rsidRPr="003E0BB0">
        <w:rPr>
          <w:rFonts w:ascii="Arial" w:hAnsi="Arial" w:cs="Arial"/>
        </w:rPr>
        <w:t>2013)</w:t>
      </w:r>
      <w:r w:rsidR="00760E54">
        <w:rPr>
          <w:rFonts w:ascii="Arial" w:hAnsi="Arial" w:cs="Arial"/>
        </w:rPr>
        <w:t>, d</w:t>
      </w:r>
      <w:r w:rsidRPr="003E0BB0">
        <w:rPr>
          <w:rFonts w:ascii="Arial" w:hAnsi="Arial" w:cs="Arial"/>
        </w:rPr>
        <w:t xml:space="preserve">ue to various personalities, backgrounds, and experiences, the things that make people happy can vary. I understood, for example, that one of the main reasons I selected health and social care was because I </w:t>
      </w:r>
      <w:r w:rsidR="00760E54">
        <w:rPr>
          <w:rFonts w:ascii="Arial" w:hAnsi="Arial" w:cs="Arial"/>
        </w:rPr>
        <w:t xml:space="preserve">currently </w:t>
      </w:r>
      <w:r w:rsidRPr="003E0BB0">
        <w:rPr>
          <w:rFonts w:ascii="Arial" w:hAnsi="Arial" w:cs="Arial"/>
        </w:rPr>
        <w:t xml:space="preserve">take care of my </w:t>
      </w:r>
      <w:r w:rsidR="00760E54">
        <w:rPr>
          <w:rFonts w:ascii="Arial" w:hAnsi="Arial" w:cs="Arial"/>
        </w:rPr>
        <w:t>s</w:t>
      </w:r>
      <w:r>
        <w:rPr>
          <w:rFonts w:ascii="Arial" w:hAnsi="Arial" w:cs="Arial"/>
        </w:rPr>
        <w:t xml:space="preserve">on </w:t>
      </w:r>
      <w:r w:rsidR="00760E54">
        <w:rPr>
          <w:rFonts w:ascii="Arial" w:hAnsi="Arial" w:cs="Arial"/>
        </w:rPr>
        <w:t>who has autism</w:t>
      </w:r>
      <w:r>
        <w:rPr>
          <w:rFonts w:ascii="Arial" w:hAnsi="Arial" w:cs="Arial"/>
        </w:rPr>
        <w:t xml:space="preserve"> and </w:t>
      </w:r>
      <w:r w:rsidR="00760E54">
        <w:rPr>
          <w:rFonts w:ascii="Arial" w:hAnsi="Arial" w:cs="Arial"/>
        </w:rPr>
        <w:t>m</w:t>
      </w:r>
      <w:r>
        <w:rPr>
          <w:rFonts w:ascii="Arial" w:hAnsi="Arial" w:cs="Arial"/>
        </w:rPr>
        <w:t xml:space="preserve">y </w:t>
      </w:r>
      <w:r w:rsidR="00760E54">
        <w:rPr>
          <w:rFonts w:ascii="Arial" w:hAnsi="Arial" w:cs="Arial"/>
        </w:rPr>
        <w:t>mother</w:t>
      </w:r>
      <w:r w:rsidRPr="003E0BB0">
        <w:rPr>
          <w:rFonts w:ascii="Arial" w:hAnsi="Arial" w:cs="Arial"/>
        </w:rPr>
        <w:t xml:space="preserve"> who </w:t>
      </w:r>
      <w:r w:rsidR="00760E54">
        <w:rPr>
          <w:rFonts w:ascii="Arial" w:hAnsi="Arial" w:cs="Arial"/>
        </w:rPr>
        <w:t xml:space="preserve">suffers from ill health. </w:t>
      </w:r>
      <w:r w:rsidRPr="003E0BB0">
        <w:rPr>
          <w:rFonts w:ascii="Arial" w:hAnsi="Arial" w:cs="Arial"/>
        </w:rPr>
        <w:t xml:space="preserve">When </w:t>
      </w:r>
      <w:r w:rsidR="00760E54">
        <w:rPr>
          <w:rFonts w:ascii="Arial" w:hAnsi="Arial" w:cs="Arial"/>
        </w:rPr>
        <w:t>they were both cared for and felt</w:t>
      </w:r>
      <w:r w:rsidRPr="003E0BB0">
        <w:rPr>
          <w:rFonts w:ascii="Arial" w:hAnsi="Arial" w:cs="Arial"/>
        </w:rPr>
        <w:t xml:space="preserve"> comfortable, I would feel content, which led me to view care as </w:t>
      </w:r>
      <w:r w:rsidR="00760E54">
        <w:rPr>
          <w:rFonts w:ascii="Arial" w:hAnsi="Arial" w:cs="Arial"/>
        </w:rPr>
        <w:t xml:space="preserve">a </w:t>
      </w:r>
      <w:r w:rsidRPr="003E0BB0">
        <w:rPr>
          <w:rFonts w:ascii="Arial" w:hAnsi="Arial" w:cs="Arial"/>
        </w:rPr>
        <w:t>noble</w:t>
      </w:r>
      <w:r w:rsidR="00760E54">
        <w:rPr>
          <w:rFonts w:ascii="Arial" w:hAnsi="Arial" w:cs="Arial"/>
        </w:rPr>
        <w:t xml:space="preserve"> thing</w:t>
      </w:r>
      <w:r w:rsidRPr="003E0BB0">
        <w:rPr>
          <w:rFonts w:ascii="Arial" w:hAnsi="Arial" w:cs="Arial"/>
        </w:rPr>
        <w:t xml:space="preserve">. </w:t>
      </w:r>
    </w:p>
    <w:p w14:paraId="4D99A980" w14:textId="033F6FFE" w:rsidR="00F320AD" w:rsidRDefault="00313608" w:rsidP="00461E40">
      <w:pPr>
        <w:spacing w:line="360" w:lineRule="auto"/>
        <w:rPr>
          <w:rFonts w:ascii="Arial" w:hAnsi="Arial" w:cs="Arial"/>
        </w:rPr>
      </w:pPr>
      <w:r w:rsidRPr="00313608">
        <w:rPr>
          <w:rFonts w:ascii="Arial" w:hAnsi="Arial" w:cs="Arial"/>
        </w:rPr>
        <w:t>The knowledge</w:t>
      </w:r>
      <w:r>
        <w:rPr>
          <w:rFonts w:ascii="Arial" w:hAnsi="Arial" w:cs="Arial"/>
        </w:rPr>
        <w:t xml:space="preserve"> I</w:t>
      </w:r>
      <w:r w:rsidRPr="00313608">
        <w:rPr>
          <w:rFonts w:ascii="Arial" w:hAnsi="Arial" w:cs="Arial"/>
        </w:rPr>
        <w:t xml:space="preserve"> learned from this course represents the paradigm shift in modern workplaces, which increasingly value employee well-being. As they are more likely to be engaged, productive, and stay with the firm, organisations today place a premium on individuals who are not only skilled but also fulfilled.</w:t>
      </w:r>
    </w:p>
    <w:p w14:paraId="2564B9D4" w14:textId="77777777" w:rsidR="00760E54" w:rsidRDefault="00032261" w:rsidP="00461E40">
      <w:pPr>
        <w:spacing w:line="360" w:lineRule="auto"/>
        <w:rPr>
          <w:rFonts w:ascii="Arial" w:hAnsi="Arial" w:cs="Arial"/>
          <w:b/>
          <w:bCs/>
        </w:rPr>
      </w:pPr>
      <w:r w:rsidRPr="00032261">
        <w:rPr>
          <w:rFonts w:ascii="Arial" w:hAnsi="Arial" w:cs="Arial"/>
          <w:b/>
          <w:bCs/>
        </w:rPr>
        <w:t>Conclusion and Analysis</w:t>
      </w:r>
    </w:p>
    <w:p w14:paraId="53B0AC27" w14:textId="3EA7F2B5" w:rsidR="00191650" w:rsidRDefault="00032261" w:rsidP="00461E40">
      <w:pPr>
        <w:spacing w:line="360" w:lineRule="auto"/>
        <w:rPr>
          <w:rFonts w:ascii="Arial" w:hAnsi="Arial" w:cs="Arial"/>
          <w:color w:val="FF0000"/>
        </w:rPr>
      </w:pPr>
      <w:r w:rsidRPr="00032261">
        <w:rPr>
          <w:rFonts w:ascii="Arial" w:hAnsi="Arial" w:cs="Arial"/>
        </w:rPr>
        <w:t>Finishing the Changemakers</w:t>
      </w:r>
      <w:r w:rsidR="00760E54">
        <w:rPr>
          <w:rFonts w:ascii="Arial" w:hAnsi="Arial" w:cs="Arial"/>
        </w:rPr>
        <w:t xml:space="preserve"> module</w:t>
      </w:r>
      <w:r w:rsidRPr="00032261">
        <w:rPr>
          <w:rFonts w:ascii="Arial" w:hAnsi="Arial" w:cs="Arial"/>
        </w:rPr>
        <w:t xml:space="preserve"> has significantly improved my employability skills and their alignment with professional practise. I improved my self-awareness, communication, and honesty through </w:t>
      </w:r>
      <w:r w:rsidR="00D8522E">
        <w:rPr>
          <w:rFonts w:ascii="Arial" w:hAnsi="Arial" w:cs="Arial"/>
        </w:rPr>
        <w:t xml:space="preserve">the </w:t>
      </w:r>
      <w:r w:rsidRPr="00032261">
        <w:rPr>
          <w:rFonts w:ascii="Arial" w:hAnsi="Arial" w:cs="Arial"/>
        </w:rPr>
        <w:t xml:space="preserve">"Brand You," </w:t>
      </w:r>
      <w:r w:rsidR="00D8522E">
        <w:rPr>
          <w:rFonts w:ascii="Arial" w:hAnsi="Arial" w:cs="Arial"/>
        </w:rPr>
        <w:t xml:space="preserve">unit; skills </w:t>
      </w:r>
      <w:r w:rsidRPr="00032261">
        <w:rPr>
          <w:rFonts w:ascii="Arial" w:hAnsi="Arial" w:cs="Arial"/>
        </w:rPr>
        <w:t xml:space="preserve">which are essential for productive job connections and personal development. </w:t>
      </w:r>
      <w:r w:rsidR="00D8522E">
        <w:rPr>
          <w:rFonts w:ascii="Arial" w:hAnsi="Arial" w:cs="Arial"/>
        </w:rPr>
        <w:t>furthermore, m</w:t>
      </w:r>
      <w:r w:rsidRPr="00032261">
        <w:rPr>
          <w:rFonts w:ascii="Arial" w:hAnsi="Arial" w:cs="Arial"/>
        </w:rPr>
        <w:t>y perspective on networking and world awareness has changed as a result of the "It's a Small World"</w:t>
      </w:r>
      <w:r w:rsidR="00D8522E">
        <w:rPr>
          <w:rFonts w:ascii="Arial" w:hAnsi="Arial" w:cs="Arial"/>
        </w:rPr>
        <w:t xml:space="preserve"> unit</w:t>
      </w:r>
      <w:r w:rsidRPr="00032261">
        <w:rPr>
          <w:rFonts w:ascii="Arial" w:hAnsi="Arial" w:cs="Arial"/>
        </w:rPr>
        <w:t xml:space="preserve">. </w:t>
      </w:r>
      <w:r w:rsidR="00D8522E">
        <w:rPr>
          <w:rFonts w:ascii="Arial" w:hAnsi="Arial" w:cs="Arial"/>
        </w:rPr>
        <w:t>–</w:t>
      </w:r>
      <w:r w:rsidR="0093139E">
        <w:rPr>
          <w:rFonts w:ascii="Arial" w:hAnsi="Arial" w:cs="Arial"/>
        </w:rPr>
        <w:t>yes, This has change</w:t>
      </w:r>
      <w:r w:rsidR="00AB1A60">
        <w:rPr>
          <w:rFonts w:ascii="Arial" w:hAnsi="Arial" w:cs="Arial"/>
        </w:rPr>
        <w:t>d</w:t>
      </w:r>
      <w:r w:rsidR="0093139E" w:rsidRPr="0093139E">
        <w:t xml:space="preserve"> </w:t>
      </w:r>
      <w:r w:rsidR="0093139E" w:rsidRPr="0093139E">
        <w:rPr>
          <w:rFonts w:ascii="Arial" w:hAnsi="Arial" w:cs="Arial"/>
        </w:rPr>
        <w:t>Since the idea of distance and isolation has changed, it is now simpler for people in the UK to interact with the rest of the world. The phrase "it's a small world" so perfectly sums up the sense of interconnectedness and shared experiences that technology and globalisation have brought to the UK and the rest of the world.</w:t>
      </w:r>
      <w:r w:rsidR="00191650">
        <w:rPr>
          <w:rFonts w:ascii="Arial" w:hAnsi="Arial" w:cs="Arial"/>
        </w:rPr>
        <w:t xml:space="preserve">                          </w:t>
      </w:r>
      <w:r w:rsidR="00D8522E">
        <w:rPr>
          <w:rFonts w:ascii="Arial" w:hAnsi="Arial" w:cs="Arial"/>
          <w:color w:val="FF0000"/>
        </w:rPr>
        <w:t>.</w:t>
      </w:r>
    </w:p>
    <w:p w14:paraId="6AC8BFD7" w14:textId="77777777" w:rsidR="004B6B06" w:rsidRDefault="004B6B06" w:rsidP="00461E40">
      <w:pPr>
        <w:spacing w:line="360" w:lineRule="auto"/>
        <w:rPr>
          <w:rFonts w:ascii="Arial" w:hAnsi="Arial" w:cs="Arial"/>
          <w:color w:val="FF0000"/>
        </w:rPr>
      </w:pPr>
    </w:p>
    <w:p w14:paraId="2A194E7C" w14:textId="736BF54D" w:rsidR="00D8522E" w:rsidRDefault="00D8522E" w:rsidP="00461E40">
      <w:pPr>
        <w:spacing w:line="360" w:lineRule="auto"/>
        <w:rPr>
          <w:rFonts w:ascii="Arial" w:hAnsi="Arial" w:cs="Arial"/>
        </w:rPr>
      </w:pPr>
      <w:r>
        <w:rPr>
          <w:rFonts w:ascii="Arial" w:hAnsi="Arial" w:cs="Arial"/>
          <w:b/>
          <w:bCs/>
        </w:rPr>
        <w:t xml:space="preserve">Unit 3, </w:t>
      </w:r>
      <w:r w:rsidR="000D5480" w:rsidRPr="000D5480">
        <w:rPr>
          <w:rFonts w:ascii="Arial" w:hAnsi="Arial" w:cs="Arial"/>
          <w:b/>
          <w:bCs/>
        </w:rPr>
        <w:t>"Opportunity Knocks</w:t>
      </w:r>
      <w:r w:rsidR="000D5480" w:rsidRPr="000D5480">
        <w:rPr>
          <w:rFonts w:ascii="Arial" w:hAnsi="Arial" w:cs="Arial"/>
        </w:rPr>
        <w:t xml:space="preserve"> strengthened my resilience and adaptability while also giving me the perspective I needed to spot and embrace possibilities. These traits are highly transferable and necessary in real-world situations where dynamic businesses call for workers who can thrive in the face of uncertainty.</w:t>
      </w:r>
      <w:r>
        <w:rPr>
          <w:rFonts w:ascii="Arial" w:hAnsi="Arial" w:cs="Arial"/>
          <w:color w:val="FF0000"/>
        </w:rPr>
        <w:t xml:space="preserve"> </w:t>
      </w:r>
      <w:r w:rsidR="003C4161">
        <w:rPr>
          <w:rFonts w:ascii="Arial" w:hAnsi="Arial" w:cs="Arial"/>
        </w:rPr>
        <w:t>Finally</w:t>
      </w:r>
      <w:r w:rsidR="003C4161" w:rsidRPr="003C4161">
        <w:rPr>
          <w:rFonts w:ascii="Arial" w:hAnsi="Arial" w:cs="Arial"/>
        </w:rPr>
        <w:t>,</w:t>
      </w:r>
      <w:r>
        <w:rPr>
          <w:rFonts w:ascii="Arial" w:hAnsi="Arial" w:cs="Arial"/>
        </w:rPr>
        <w:t xml:space="preserve"> unit 4,</w:t>
      </w:r>
      <w:r w:rsidR="003C4161" w:rsidRPr="003C4161">
        <w:rPr>
          <w:rFonts w:ascii="Arial" w:hAnsi="Arial" w:cs="Arial"/>
        </w:rPr>
        <w:t xml:space="preserve"> </w:t>
      </w:r>
      <w:r w:rsidR="003C4161" w:rsidRPr="0007211D">
        <w:rPr>
          <w:rFonts w:ascii="Arial" w:hAnsi="Arial" w:cs="Arial"/>
          <w:b/>
          <w:bCs/>
        </w:rPr>
        <w:t>"The Pursuit of Happiness</w:t>
      </w:r>
      <w:r>
        <w:rPr>
          <w:rFonts w:ascii="Arial" w:hAnsi="Arial" w:cs="Arial"/>
          <w:b/>
          <w:bCs/>
        </w:rPr>
        <w:t xml:space="preserve">”, </w:t>
      </w:r>
      <w:r w:rsidR="003C4161" w:rsidRPr="003C4161">
        <w:rPr>
          <w:rFonts w:ascii="Arial" w:hAnsi="Arial" w:cs="Arial"/>
        </w:rPr>
        <w:t>provided a comprehensive method for developing a career that integrated success on the job with personal happiness. The importance placed on establishing worthwhile objectives and keeping a healthy work-life balance is consistent with the changing definition of success. Prioritising one's well-being is an appealing skill in a time when burnout and discontent are significant issues.</w:t>
      </w:r>
      <w:r>
        <w:rPr>
          <w:rFonts w:ascii="Arial" w:hAnsi="Arial" w:cs="Arial"/>
        </w:rPr>
        <w:t xml:space="preserve"> </w:t>
      </w:r>
    </w:p>
    <w:p w14:paraId="53642421" w14:textId="13C5E61B" w:rsidR="003C4161" w:rsidRPr="00D8522E" w:rsidRDefault="00D8522E" w:rsidP="00461E40">
      <w:pPr>
        <w:spacing w:line="360" w:lineRule="auto"/>
        <w:rPr>
          <w:rFonts w:ascii="Arial" w:hAnsi="Arial" w:cs="Arial"/>
          <w:color w:val="FF0000"/>
        </w:rPr>
      </w:pPr>
      <w:r w:rsidRPr="009379AE">
        <w:rPr>
          <w:rFonts w:ascii="Arial" w:hAnsi="Arial" w:cs="Arial"/>
        </w:rPr>
        <w:lastRenderedPageBreak/>
        <w:t>Armed with a powerful personal brand, a global mentality, agility, and a deep sense of purpose, I am better equipped with these insights to navigate the ever changing world of sustainable employment.</w:t>
      </w:r>
    </w:p>
    <w:p w14:paraId="0667EC87" w14:textId="3D490AEA" w:rsidR="00933F27" w:rsidRPr="002D04D6" w:rsidRDefault="00933F27" w:rsidP="00F81A97">
      <w:pPr>
        <w:spacing w:line="360" w:lineRule="auto"/>
        <w:rPr>
          <w:rFonts w:ascii="Arial" w:hAnsi="Arial" w:cs="Arial"/>
          <w:b/>
          <w:bCs/>
        </w:rPr>
        <w:sectPr w:rsidR="00933F27" w:rsidRPr="002D04D6">
          <w:footerReference w:type="default" r:id="rId8"/>
          <w:pgSz w:w="11906" w:h="16838"/>
          <w:pgMar w:top="1440" w:right="1440" w:bottom="1440" w:left="1440" w:header="708" w:footer="708" w:gutter="0"/>
          <w:cols w:space="708"/>
          <w:docGrid w:linePitch="360"/>
        </w:sectPr>
      </w:pPr>
    </w:p>
    <w:tbl>
      <w:tblPr>
        <w:tblStyle w:val="TableGrid"/>
        <w:tblpPr w:leftFromText="180" w:rightFromText="180" w:vertAnchor="page" w:horzAnchor="margin" w:tblpY="2665"/>
        <w:tblW w:w="0" w:type="auto"/>
        <w:tblLook w:val="04A0" w:firstRow="1" w:lastRow="0" w:firstColumn="1" w:lastColumn="0" w:noHBand="0" w:noVBand="1"/>
      </w:tblPr>
      <w:tblGrid>
        <w:gridCol w:w="1677"/>
        <w:gridCol w:w="1722"/>
        <w:gridCol w:w="1701"/>
        <w:gridCol w:w="1730"/>
        <w:gridCol w:w="1731"/>
        <w:gridCol w:w="1719"/>
        <w:gridCol w:w="1703"/>
        <w:gridCol w:w="1965"/>
      </w:tblGrid>
      <w:tr w:rsidR="00E110EC" w:rsidRPr="002D04D6" w14:paraId="41A508AA" w14:textId="77777777" w:rsidTr="00933F27">
        <w:tc>
          <w:tcPr>
            <w:tcW w:w="1743" w:type="dxa"/>
          </w:tcPr>
          <w:p w14:paraId="18AEDCF6" w14:textId="77777777" w:rsidR="00933F27" w:rsidRPr="002D04D6" w:rsidRDefault="00933F27" w:rsidP="00933F27">
            <w:pPr>
              <w:spacing w:line="360" w:lineRule="auto"/>
              <w:rPr>
                <w:rFonts w:ascii="Arial" w:hAnsi="Arial" w:cs="Arial"/>
                <w:b/>
                <w:bCs/>
              </w:rPr>
            </w:pPr>
          </w:p>
        </w:tc>
        <w:tc>
          <w:tcPr>
            <w:tcW w:w="1743" w:type="dxa"/>
          </w:tcPr>
          <w:p w14:paraId="075F822B" w14:textId="734A7586" w:rsidR="00933F27" w:rsidRPr="002D04D6" w:rsidRDefault="00933F27" w:rsidP="00933F27">
            <w:pPr>
              <w:spacing w:line="360" w:lineRule="auto"/>
              <w:rPr>
                <w:rFonts w:ascii="Arial" w:hAnsi="Arial" w:cs="Arial"/>
                <w:b/>
                <w:bCs/>
              </w:rPr>
            </w:pPr>
            <w:r w:rsidRPr="002D04D6">
              <w:rPr>
                <w:rFonts w:ascii="Arial" w:hAnsi="Arial" w:cs="Arial"/>
                <w:b/>
                <w:bCs/>
              </w:rPr>
              <w:t>Skills</w:t>
            </w:r>
          </w:p>
        </w:tc>
        <w:tc>
          <w:tcPr>
            <w:tcW w:w="1743" w:type="dxa"/>
          </w:tcPr>
          <w:p w14:paraId="761152F5" w14:textId="4FCA90B5" w:rsidR="00933F27" w:rsidRPr="002D04D6" w:rsidRDefault="00933F27" w:rsidP="00933F27">
            <w:pPr>
              <w:spacing w:line="360" w:lineRule="auto"/>
              <w:rPr>
                <w:rFonts w:ascii="Arial" w:hAnsi="Arial" w:cs="Arial"/>
                <w:b/>
                <w:bCs/>
              </w:rPr>
            </w:pPr>
            <w:r w:rsidRPr="002D04D6">
              <w:rPr>
                <w:rFonts w:ascii="Arial" w:hAnsi="Arial" w:cs="Arial"/>
                <w:b/>
                <w:bCs/>
              </w:rPr>
              <w:t>Current Ability</w:t>
            </w:r>
          </w:p>
        </w:tc>
        <w:tc>
          <w:tcPr>
            <w:tcW w:w="1743" w:type="dxa"/>
          </w:tcPr>
          <w:p w14:paraId="11A868B5" w14:textId="62021D9E" w:rsidR="00933F27" w:rsidRPr="002D04D6" w:rsidRDefault="00933F27" w:rsidP="00933F27">
            <w:pPr>
              <w:spacing w:line="360" w:lineRule="auto"/>
              <w:rPr>
                <w:rFonts w:ascii="Arial" w:hAnsi="Arial" w:cs="Arial"/>
                <w:b/>
                <w:bCs/>
              </w:rPr>
            </w:pPr>
            <w:r w:rsidRPr="002D04D6">
              <w:rPr>
                <w:rFonts w:ascii="Arial" w:hAnsi="Arial" w:cs="Arial"/>
                <w:b/>
                <w:bCs/>
              </w:rPr>
              <w:t>Target Ability</w:t>
            </w:r>
          </w:p>
        </w:tc>
        <w:tc>
          <w:tcPr>
            <w:tcW w:w="1744" w:type="dxa"/>
          </w:tcPr>
          <w:p w14:paraId="04C5AA38" w14:textId="1DD1AC04" w:rsidR="00933F27" w:rsidRPr="002D04D6" w:rsidRDefault="00933F27" w:rsidP="002D04D6">
            <w:pPr>
              <w:rPr>
                <w:rFonts w:ascii="Arial" w:hAnsi="Arial" w:cs="Arial"/>
                <w:b/>
                <w:bCs/>
              </w:rPr>
            </w:pPr>
            <w:r w:rsidRPr="002D04D6">
              <w:rPr>
                <w:rFonts w:ascii="Arial" w:hAnsi="Arial" w:cs="Arial"/>
                <w:b/>
                <w:bCs/>
              </w:rPr>
              <w:t>Development Opportunity</w:t>
            </w:r>
          </w:p>
        </w:tc>
        <w:tc>
          <w:tcPr>
            <w:tcW w:w="1744" w:type="dxa"/>
          </w:tcPr>
          <w:p w14:paraId="2E1FDE3E" w14:textId="017ED4B1" w:rsidR="00933F27" w:rsidRPr="002D04D6" w:rsidRDefault="00933F27" w:rsidP="002D04D6">
            <w:pPr>
              <w:rPr>
                <w:rFonts w:ascii="Arial" w:hAnsi="Arial" w:cs="Arial"/>
                <w:b/>
                <w:bCs/>
              </w:rPr>
            </w:pPr>
            <w:r w:rsidRPr="002D04D6">
              <w:rPr>
                <w:rFonts w:ascii="Arial" w:hAnsi="Arial" w:cs="Arial"/>
                <w:b/>
                <w:bCs/>
              </w:rPr>
              <w:t>Criteria to Assess Success</w:t>
            </w:r>
          </w:p>
        </w:tc>
        <w:tc>
          <w:tcPr>
            <w:tcW w:w="1744" w:type="dxa"/>
          </w:tcPr>
          <w:p w14:paraId="179DB755" w14:textId="7EF7B463" w:rsidR="00933F27" w:rsidRPr="002D04D6" w:rsidRDefault="00933F27" w:rsidP="00933F27">
            <w:pPr>
              <w:spacing w:line="360" w:lineRule="auto"/>
              <w:rPr>
                <w:rFonts w:ascii="Arial" w:hAnsi="Arial" w:cs="Arial"/>
                <w:b/>
                <w:bCs/>
              </w:rPr>
            </w:pPr>
            <w:r w:rsidRPr="002D04D6">
              <w:rPr>
                <w:rFonts w:ascii="Arial" w:hAnsi="Arial" w:cs="Arial"/>
                <w:b/>
                <w:bCs/>
              </w:rPr>
              <w:t>Time Frame</w:t>
            </w:r>
          </w:p>
        </w:tc>
        <w:tc>
          <w:tcPr>
            <w:tcW w:w="1744" w:type="dxa"/>
          </w:tcPr>
          <w:p w14:paraId="188F044F" w14:textId="6F37D93E" w:rsidR="00933F27" w:rsidRPr="002D04D6" w:rsidRDefault="00933F27" w:rsidP="00933F27">
            <w:pPr>
              <w:spacing w:line="360" w:lineRule="auto"/>
              <w:rPr>
                <w:rFonts w:ascii="Arial" w:hAnsi="Arial" w:cs="Arial"/>
                <w:b/>
                <w:bCs/>
              </w:rPr>
            </w:pPr>
            <w:r w:rsidRPr="002D04D6">
              <w:rPr>
                <w:rFonts w:ascii="Arial" w:hAnsi="Arial" w:cs="Arial"/>
                <w:b/>
                <w:bCs/>
              </w:rPr>
              <w:t>Evidence</w:t>
            </w:r>
          </w:p>
        </w:tc>
      </w:tr>
      <w:tr w:rsidR="00E110EC" w:rsidRPr="002D04D6" w14:paraId="5613D903" w14:textId="77777777" w:rsidTr="00933F27">
        <w:tc>
          <w:tcPr>
            <w:tcW w:w="1743" w:type="dxa"/>
          </w:tcPr>
          <w:p w14:paraId="734A43E9" w14:textId="56AD7A99" w:rsidR="00933F27" w:rsidRPr="002D04D6" w:rsidRDefault="00933F27" w:rsidP="00933F27">
            <w:pPr>
              <w:spacing w:line="360" w:lineRule="auto"/>
              <w:rPr>
                <w:rFonts w:ascii="Arial" w:hAnsi="Arial" w:cs="Arial"/>
                <w:b/>
                <w:bCs/>
              </w:rPr>
            </w:pPr>
            <w:r w:rsidRPr="002D04D6">
              <w:rPr>
                <w:rFonts w:ascii="Arial" w:hAnsi="Arial" w:cs="Arial"/>
                <w:b/>
                <w:bCs/>
              </w:rPr>
              <w:t>1</w:t>
            </w:r>
            <w:r w:rsidRPr="002D04D6">
              <w:rPr>
                <w:rFonts w:ascii="Arial" w:hAnsi="Arial" w:cs="Arial"/>
                <w:b/>
                <w:bCs/>
                <w:vertAlign w:val="superscript"/>
              </w:rPr>
              <w:t>st</w:t>
            </w:r>
            <w:r w:rsidRPr="002D04D6">
              <w:rPr>
                <w:rFonts w:ascii="Arial" w:hAnsi="Arial" w:cs="Arial"/>
                <w:b/>
                <w:bCs/>
              </w:rPr>
              <w:t xml:space="preserve"> Priority </w:t>
            </w:r>
          </w:p>
        </w:tc>
        <w:tc>
          <w:tcPr>
            <w:tcW w:w="1743" w:type="dxa"/>
          </w:tcPr>
          <w:p w14:paraId="031C3FE7" w14:textId="154BD7AD" w:rsidR="00933F27" w:rsidRPr="002D04D6" w:rsidRDefault="002D04D6" w:rsidP="002D04D6">
            <w:pPr>
              <w:rPr>
                <w:rFonts w:ascii="Arial" w:hAnsi="Arial" w:cs="Arial"/>
              </w:rPr>
            </w:pPr>
            <w:r w:rsidRPr="002D04D6">
              <w:rPr>
                <w:rFonts w:ascii="Arial" w:hAnsi="Arial" w:cs="Arial"/>
              </w:rPr>
              <w:t>Networking Skills</w:t>
            </w:r>
          </w:p>
        </w:tc>
        <w:tc>
          <w:tcPr>
            <w:tcW w:w="1743" w:type="dxa"/>
          </w:tcPr>
          <w:p w14:paraId="6DCC36F0" w14:textId="67B5A8AF" w:rsidR="00933F27" w:rsidRPr="002D04D6" w:rsidRDefault="002D04D6" w:rsidP="002D04D6">
            <w:pPr>
              <w:rPr>
                <w:rFonts w:ascii="Arial" w:hAnsi="Arial" w:cs="Arial"/>
              </w:rPr>
            </w:pPr>
            <w:r>
              <w:rPr>
                <w:rFonts w:ascii="Arial" w:hAnsi="Arial" w:cs="Arial"/>
              </w:rPr>
              <w:t>Currently n</w:t>
            </w:r>
            <w:r w:rsidRPr="002D04D6">
              <w:rPr>
                <w:rFonts w:ascii="Arial" w:hAnsi="Arial" w:cs="Arial"/>
              </w:rPr>
              <w:t xml:space="preserve">etwork with other parents who have children with autism. This involves attending </w:t>
            </w:r>
            <w:r>
              <w:rPr>
                <w:rFonts w:ascii="Arial" w:hAnsi="Arial" w:cs="Arial"/>
              </w:rPr>
              <w:t xml:space="preserve">organised </w:t>
            </w:r>
            <w:r w:rsidRPr="002D04D6">
              <w:rPr>
                <w:rFonts w:ascii="Arial" w:hAnsi="Arial" w:cs="Arial"/>
              </w:rPr>
              <w:t>weekly support groups and share thoughts and ideas.</w:t>
            </w:r>
          </w:p>
        </w:tc>
        <w:tc>
          <w:tcPr>
            <w:tcW w:w="1743" w:type="dxa"/>
          </w:tcPr>
          <w:p w14:paraId="4E6493F8" w14:textId="6E882096" w:rsidR="00933F27" w:rsidRPr="002D04D6" w:rsidRDefault="002D04D6" w:rsidP="002D04D6">
            <w:pPr>
              <w:rPr>
                <w:rFonts w:ascii="Arial" w:hAnsi="Arial" w:cs="Arial"/>
              </w:rPr>
            </w:pPr>
            <w:r w:rsidRPr="002D04D6">
              <w:rPr>
                <w:rFonts w:ascii="Arial" w:hAnsi="Arial" w:cs="Arial"/>
              </w:rPr>
              <w:t>Independently organise an online support group for parents with children who have learning disabilities.</w:t>
            </w:r>
          </w:p>
        </w:tc>
        <w:tc>
          <w:tcPr>
            <w:tcW w:w="1744" w:type="dxa"/>
          </w:tcPr>
          <w:p w14:paraId="038D688A" w14:textId="78370DD9" w:rsidR="00933F27" w:rsidRPr="002D04D6" w:rsidRDefault="002D04D6" w:rsidP="002D04D6">
            <w:pPr>
              <w:rPr>
                <w:rFonts w:ascii="Arial" w:hAnsi="Arial" w:cs="Arial"/>
              </w:rPr>
            </w:pPr>
            <w:r w:rsidRPr="002D04D6">
              <w:rPr>
                <w:rFonts w:ascii="Arial" w:hAnsi="Arial" w:cs="Arial"/>
              </w:rPr>
              <w:t xml:space="preserve">Volunteer with support group organisers. </w:t>
            </w:r>
          </w:p>
        </w:tc>
        <w:tc>
          <w:tcPr>
            <w:tcW w:w="1744" w:type="dxa"/>
          </w:tcPr>
          <w:p w14:paraId="14BB6052" w14:textId="72ED6A5A" w:rsidR="00933F27" w:rsidRPr="00E110EC" w:rsidRDefault="00E110EC" w:rsidP="00E110EC">
            <w:pPr>
              <w:rPr>
                <w:rFonts w:ascii="Arial" w:hAnsi="Arial" w:cs="Arial"/>
              </w:rPr>
            </w:pPr>
            <w:r w:rsidRPr="00E110EC">
              <w:rPr>
                <w:rFonts w:ascii="Arial" w:hAnsi="Arial" w:cs="Arial"/>
              </w:rPr>
              <w:t xml:space="preserve">Complete volunteer experience and gather advice/notes o how to create a support group. </w:t>
            </w:r>
          </w:p>
          <w:p w14:paraId="68E4C6C6" w14:textId="77777777" w:rsidR="00E110EC" w:rsidRPr="00E110EC" w:rsidRDefault="00E110EC" w:rsidP="00E110EC">
            <w:pPr>
              <w:rPr>
                <w:rFonts w:ascii="Arial" w:hAnsi="Arial" w:cs="Arial"/>
              </w:rPr>
            </w:pPr>
          </w:p>
          <w:p w14:paraId="62F028A2" w14:textId="1FBEE82E" w:rsidR="00E110EC" w:rsidRPr="002D04D6" w:rsidRDefault="00E110EC" w:rsidP="00E110EC">
            <w:pPr>
              <w:rPr>
                <w:rFonts w:ascii="Arial" w:hAnsi="Arial" w:cs="Arial"/>
                <w:b/>
                <w:bCs/>
              </w:rPr>
            </w:pPr>
            <w:r w:rsidRPr="00E110EC">
              <w:rPr>
                <w:rFonts w:ascii="Arial" w:hAnsi="Arial" w:cs="Arial"/>
              </w:rPr>
              <w:t>Create an online support group.</w:t>
            </w:r>
          </w:p>
        </w:tc>
        <w:tc>
          <w:tcPr>
            <w:tcW w:w="1744" w:type="dxa"/>
          </w:tcPr>
          <w:p w14:paraId="3253B907" w14:textId="646A4475" w:rsidR="00E110EC" w:rsidRPr="00E110EC" w:rsidRDefault="00E110EC" w:rsidP="00E110EC">
            <w:pPr>
              <w:rPr>
                <w:rFonts w:ascii="Arial" w:hAnsi="Arial" w:cs="Arial"/>
              </w:rPr>
            </w:pPr>
            <w:r w:rsidRPr="00E110EC">
              <w:rPr>
                <w:rFonts w:ascii="Arial" w:hAnsi="Arial" w:cs="Arial"/>
              </w:rPr>
              <w:t>6 months from now – March 2024</w:t>
            </w:r>
          </w:p>
        </w:tc>
        <w:tc>
          <w:tcPr>
            <w:tcW w:w="1744" w:type="dxa"/>
          </w:tcPr>
          <w:p w14:paraId="50EE03C7" w14:textId="4A593810" w:rsidR="00933F27" w:rsidRPr="00E110EC" w:rsidRDefault="00E110EC" w:rsidP="00E110EC">
            <w:pPr>
              <w:rPr>
                <w:rFonts w:ascii="Arial" w:hAnsi="Arial" w:cs="Arial"/>
              </w:rPr>
            </w:pPr>
            <w:r w:rsidRPr="00E110EC">
              <w:rPr>
                <w:rFonts w:ascii="Arial" w:hAnsi="Arial" w:cs="Arial"/>
              </w:rPr>
              <w:t>Attendance from volunteer sessions &amp; creation of online support group.</w:t>
            </w:r>
          </w:p>
        </w:tc>
      </w:tr>
      <w:tr w:rsidR="00E110EC" w:rsidRPr="002D04D6" w14:paraId="264C0719" w14:textId="77777777" w:rsidTr="00933F27">
        <w:tc>
          <w:tcPr>
            <w:tcW w:w="1743" w:type="dxa"/>
          </w:tcPr>
          <w:p w14:paraId="52791B42" w14:textId="74D55254" w:rsidR="00933F27" w:rsidRPr="002D04D6" w:rsidRDefault="00933F27" w:rsidP="00933F27">
            <w:pPr>
              <w:spacing w:line="360" w:lineRule="auto"/>
              <w:rPr>
                <w:rFonts w:ascii="Arial" w:hAnsi="Arial" w:cs="Arial"/>
                <w:b/>
                <w:bCs/>
              </w:rPr>
            </w:pPr>
            <w:r w:rsidRPr="002D04D6">
              <w:rPr>
                <w:rFonts w:ascii="Arial" w:hAnsi="Arial" w:cs="Arial"/>
                <w:b/>
                <w:bCs/>
              </w:rPr>
              <w:t>2</w:t>
            </w:r>
            <w:r w:rsidRPr="002D04D6">
              <w:rPr>
                <w:rFonts w:ascii="Arial" w:hAnsi="Arial" w:cs="Arial"/>
                <w:b/>
                <w:bCs/>
                <w:vertAlign w:val="superscript"/>
              </w:rPr>
              <w:t>nd</w:t>
            </w:r>
            <w:r w:rsidRPr="002D04D6">
              <w:rPr>
                <w:rFonts w:ascii="Arial" w:hAnsi="Arial" w:cs="Arial"/>
                <w:b/>
                <w:bCs/>
              </w:rPr>
              <w:t xml:space="preserve"> Priority</w:t>
            </w:r>
          </w:p>
        </w:tc>
        <w:tc>
          <w:tcPr>
            <w:tcW w:w="1743" w:type="dxa"/>
          </w:tcPr>
          <w:p w14:paraId="21139F3D" w14:textId="77777777" w:rsidR="00AB1A60" w:rsidRDefault="00AB1A60" w:rsidP="00AB1A60">
            <w:pPr>
              <w:rPr>
                <w:rFonts w:ascii="Arial" w:hAnsi="Arial" w:cs="Arial"/>
              </w:rPr>
            </w:pPr>
            <w:r w:rsidRPr="006F4B7E">
              <w:rPr>
                <w:rFonts w:ascii="Arial" w:hAnsi="Arial" w:cs="Arial"/>
              </w:rPr>
              <w:t>Interpersonal</w:t>
            </w:r>
          </w:p>
          <w:p w14:paraId="0B17A4A5" w14:textId="08D0AE1F" w:rsidR="00933F27" w:rsidRPr="002D04D6" w:rsidRDefault="00AB1A60" w:rsidP="00AB1A60">
            <w:pPr>
              <w:spacing w:line="360" w:lineRule="auto"/>
              <w:rPr>
                <w:rFonts w:ascii="Arial" w:hAnsi="Arial" w:cs="Arial"/>
                <w:b/>
                <w:bCs/>
              </w:rPr>
            </w:pPr>
            <w:r w:rsidRPr="006F4B7E">
              <w:rPr>
                <w:rFonts w:ascii="Arial" w:hAnsi="Arial" w:cs="Arial"/>
              </w:rPr>
              <w:t>skills</w:t>
            </w:r>
          </w:p>
        </w:tc>
        <w:tc>
          <w:tcPr>
            <w:tcW w:w="1743" w:type="dxa"/>
          </w:tcPr>
          <w:p w14:paraId="25141679" w14:textId="44788975" w:rsidR="00933F27" w:rsidRPr="002D04D6" w:rsidRDefault="00A03D3C" w:rsidP="00A03D3C">
            <w:pPr>
              <w:rPr>
                <w:rFonts w:ascii="Arial" w:hAnsi="Arial" w:cs="Arial"/>
                <w:b/>
                <w:bCs/>
              </w:rPr>
            </w:pPr>
            <w:r w:rsidRPr="00977D22">
              <w:rPr>
                <w:rFonts w:ascii="Arial" w:hAnsi="Arial" w:cs="Arial"/>
              </w:rPr>
              <w:t>I am kind, truthful, open, and courteous, I can relate to them readily.</w:t>
            </w:r>
          </w:p>
        </w:tc>
        <w:tc>
          <w:tcPr>
            <w:tcW w:w="1743" w:type="dxa"/>
          </w:tcPr>
          <w:p w14:paraId="0EAEF335" w14:textId="3C2522BF" w:rsidR="001D4C57" w:rsidRPr="002D04D6" w:rsidRDefault="00A03D3C" w:rsidP="001D4C57">
            <w:pPr>
              <w:rPr>
                <w:rFonts w:ascii="Arial" w:hAnsi="Arial" w:cs="Arial"/>
                <w:b/>
                <w:bCs/>
              </w:rPr>
            </w:pPr>
            <w:r w:rsidRPr="00977D22">
              <w:rPr>
                <w:rFonts w:ascii="Arial" w:hAnsi="Arial" w:cs="Arial"/>
              </w:rPr>
              <w:t>my belief that it may require additional factors for outstanding collective performance, some of them including hard work, dedication, and tolerance (</w:t>
            </w:r>
            <w:proofErr w:type="spellStart"/>
            <w:r w:rsidRPr="00977D22">
              <w:rPr>
                <w:rFonts w:ascii="Arial" w:hAnsi="Arial" w:cs="Arial"/>
              </w:rPr>
              <w:t>Obakpolo</w:t>
            </w:r>
            <w:proofErr w:type="spellEnd"/>
            <w:r w:rsidRPr="00977D22">
              <w:rPr>
                <w:rFonts w:ascii="Arial" w:hAnsi="Arial" w:cs="Arial"/>
              </w:rPr>
              <w:t xml:space="preserve"> 2015), I aspire </w:t>
            </w:r>
            <w:r w:rsidRPr="00977D22">
              <w:rPr>
                <w:rFonts w:ascii="Arial" w:hAnsi="Arial" w:cs="Arial"/>
              </w:rPr>
              <w:lastRenderedPageBreak/>
              <w:t>to be able to communicate constructively with individuals in the formal environment</w:t>
            </w:r>
          </w:p>
        </w:tc>
        <w:tc>
          <w:tcPr>
            <w:tcW w:w="1744" w:type="dxa"/>
          </w:tcPr>
          <w:p w14:paraId="3BDAE01D" w14:textId="77777777" w:rsidR="00A03D3C" w:rsidRPr="004677B3" w:rsidRDefault="00A03D3C" w:rsidP="00A03D3C">
            <w:pPr>
              <w:rPr>
                <w:rFonts w:ascii="Arial" w:hAnsi="Arial" w:cs="Arial"/>
              </w:rPr>
            </w:pPr>
            <w:r w:rsidRPr="004677B3">
              <w:rPr>
                <w:rFonts w:ascii="Arial" w:hAnsi="Arial" w:cs="Arial"/>
              </w:rPr>
              <w:lastRenderedPageBreak/>
              <w:t>Attend workshops and seminars on interpersonal skills</w:t>
            </w:r>
          </w:p>
          <w:p w14:paraId="56D48EED" w14:textId="77777777" w:rsidR="00A03D3C" w:rsidRPr="004677B3" w:rsidRDefault="00A03D3C" w:rsidP="00A03D3C">
            <w:pPr>
              <w:rPr>
                <w:rFonts w:ascii="Arial" w:hAnsi="Arial" w:cs="Arial"/>
              </w:rPr>
            </w:pPr>
            <w:r w:rsidRPr="004677B3">
              <w:rPr>
                <w:rFonts w:ascii="Arial" w:hAnsi="Arial" w:cs="Arial"/>
              </w:rPr>
              <w:t xml:space="preserve">Practise socially acceptable behaviour when interacting with people even outside the health and </w:t>
            </w:r>
            <w:r w:rsidRPr="004677B3">
              <w:rPr>
                <w:rFonts w:ascii="Arial" w:hAnsi="Arial" w:cs="Arial"/>
              </w:rPr>
              <w:lastRenderedPageBreak/>
              <w:t>social care setting</w:t>
            </w:r>
          </w:p>
          <w:p w14:paraId="68B4E429" w14:textId="337C047F" w:rsidR="00933F27" w:rsidRPr="002D04D6" w:rsidRDefault="00A03D3C" w:rsidP="00A03D3C">
            <w:pPr>
              <w:spacing w:line="360" w:lineRule="auto"/>
              <w:rPr>
                <w:rFonts w:ascii="Arial" w:hAnsi="Arial" w:cs="Arial"/>
                <w:b/>
                <w:bCs/>
              </w:rPr>
            </w:pPr>
            <w:r w:rsidRPr="004677B3">
              <w:rPr>
                <w:rFonts w:ascii="Arial" w:hAnsi="Arial" w:cs="Arial"/>
              </w:rPr>
              <w:t>Online training opportunities</w:t>
            </w:r>
          </w:p>
        </w:tc>
        <w:tc>
          <w:tcPr>
            <w:tcW w:w="1744" w:type="dxa"/>
          </w:tcPr>
          <w:p w14:paraId="6DAC6314" w14:textId="77777777" w:rsidR="00A03D3C" w:rsidRPr="00F66FD7" w:rsidRDefault="00A03D3C" w:rsidP="00A03D3C">
            <w:pPr>
              <w:rPr>
                <w:rFonts w:ascii="Arial" w:hAnsi="Arial" w:cs="Arial"/>
              </w:rPr>
            </w:pPr>
            <w:r w:rsidRPr="00F66FD7">
              <w:rPr>
                <w:rFonts w:ascii="Arial" w:hAnsi="Arial" w:cs="Arial"/>
              </w:rPr>
              <w:lastRenderedPageBreak/>
              <w:t>Better relationships with others</w:t>
            </w:r>
          </w:p>
          <w:p w14:paraId="0961E9BC" w14:textId="77777777" w:rsidR="00A03D3C" w:rsidRDefault="00A03D3C" w:rsidP="00A03D3C">
            <w:pPr>
              <w:rPr>
                <w:rFonts w:ascii="Arial" w:hAnsi="Arial" w:cs="Arial"/>
              </w:rPr>
            </w:pPr>
          </w:p>
          <w:p w14:paraId="7EA1E3AA" w14:textId="0C508154" w:rsidR="00933F27" w:rsidRPr="002D04D6" w:rsidRDefault="00A03D3C" w:rsidP="00A03D3C">
            <w:pPr>
              <w:rPr>
                <w:rFonts w:ascii="Arial" w:hAnsi="Arial" w:cs="Arial"/>
                <w:b/>
                <w:bCs/>
              </w:rPr>
            </w:pPr>
            <w:r w:rsidRPr="00F66FD7">
              <w:rPr>
                <w:rFonts w:ascii="Arial" w:hAnsi="Arial" w:cs="Arial"/>
              </w:rPr>
              <w:t>Pleasure experienced through interacting with others</w:t>
            </w:r>
          </w:p>
        </w:tc>
        <w:tc>
          <w:tcPr>
            <w:tcW w:w="1744" w:type="dxa"/>
          </w:tcPr>
          <w:p w14:paraId="23A7EABE" w14:textId="06A43AEF" w:rsidR="00933F27" w:rsidRPr="002D04D6" w:rsidRDefault="00A03D3C" w:rsidP="00A03D3C">
            <w:pPr>
              <w:rPr>
                <w:rFonts w:ascii="Arial" w:hAnsi="Arial" w:cs="Arial"/>
                <w:b/>
                <w:bCs/>
              </w:rPr>
            </w:pPr>
            <w:r w:rsidRPr="00E01886">
              <w:rPr>
                <w:rFonts w:ascii="Arial" w:hAnsi="Arial" w:cs="Arial"/>
              </w:rPr>
              <w:t>For the following 6 months, I will look for</w:t>
            </w:r>
            <w:r>
              <w:rPr>
                <w:rFonts w:ascii="Arial" w:hAnsi="Arial" w:cs="Arial"/>
              </w:rPr>
              <w:t xml:space="preserve"> voluntary</w:t>
            </w:r>
            <w:r w:rsidRPr="00E01886">
              <w:rPr>
                <w:rFonts w:ascii="Arial" w:hAnsi="Arial" w:cs="Arial"/>
              </w:rPr>
              <w:t xml:space="preserve"> and go to online training classes, and I'll commit at least 4 hours per week to learning the material.</w:t>
            </w:r>
          </w:p>
        </w:tc>
        <w:tc>
          <w:tcPr>
            <w:tcW w:w="1744" w:type="dxa"/>
          </w:tcPr>
          <w:p w14:paraId="50F6F2E9" w14:textId="77777777" w:rsidR="0093599A" w:rsidRDefault="0093599A" w:rsidP="0093599A">
            <w:pPr>
              <w:rPr>
                <w:rFonts w:ascii="Arial" w:hAnsi="Arial" w:cs="Arial"/>
              </w:rPr>
            </w:pPr>
            <w:r w:rsidRPr="004677B3">
              <w:rPr>
                <w:rFonts w:ascii="Arial" w:hAnsi="Arial" w:cs="Arial"/>
              </w:rPr>
              <w:t xml:space="preserve">Certificates of attendance at the workshops; </w:t>
            </w:r>
          </w:p>
          <w:p w14:paraId="2CD1B41B" w14:textId="77777777" w:rsidR="0093599A" w:rsidRDefault="0093599A" w:rsidP="0093599A">
            <w:pPr>
              <w:rPr>
                <w:rFonts w:ascii="Arial" w:hAnsi="Arial" w:cs="Arial"/>
              </w:rPr>
            </w:pPr>
          </w:p>
          <w:p w14:paraId="7BE549C5" w14:textId="03F73306" w:rsidR="00933F27" w:rsidRPr="002D04D6" w:rsidRDefault="0093599A" w:rsidP="0093599A">
            <w:pPr>
              <w:rPr>
                <w:rFonts w:ascii="Arial" w:hAnsi="Arial" w:cs="Arial"/>
                <w:b/>
                <w:bCs/>
              </w:rPr>
            </w:pPr>
            <w:r w:rsidRPr="004677B3">
              <w:rPr>
                <w:rFonts w:ascii="Arial" w:hAnsi="Arial" w:cs="Arial"/>
              </w:rPr>
              <w:t>Testimonials from clients and other industry experts</w:t>
            </w:r>
          </w:p>
        </w:tc>
      </w:tr>
      <w:tr w:rsidR="00E110EC" w:rsidRPr="002D04D6" w14:paraId="45CF8772" w14:textId="77777777" w:rsidTr="00933F27">
        <w:tc>
          <w:tcPr>
            <w:tcW w:w="1743" w:type="dxa"/>
          </w:tcPr>
          <w:p w14:paraId="4DB91FB9" w14:textId="294085B1" w:rsidR="00933F27" w:rsidRPr="002D04D6" w:rsidRDefault="00933F27" w:rsidP="00933F27">
            <w:pPr>
              <w:spacing w:line="360" w:lineRule="auto"/>
              <w:rPr>
                <w:rFonts w:ascii="Arial" w:hAnsi="Arial" w:cs="Arial"/>
                <w:b/>
                <w:bCs/>
              </w:rPr>
            </w:pPr>
            <w:r w:rsidRPr="002D04D6">
              <w:rPr>
                <w:rFonts w:ascii="Arial" w:hAnsi="Arial" w:cs="Arial"/>
                <w:b/>
                <w:bCs/>
              </w:rPr>
              <w:t>3</w:t>
            </w:r>
            <w:r w:rsidRPr="002D04D6">
              <w:rPr>
                <w:rFonts w:ascii="Arial" w:hAnsi="Arial" w:cs="Arial"/>
                <w:b/>
                <w:bCs/>
                <w:vertAlign w:val="superscript"/>
              </w:rPr>
              <w:t>rd</w:t>
            </w:r>
            <w:r w:rsidRPr="002D04D6">
              <w:rPr>
                <w:rFonts w:ascii="Arial" w:hAnsi="Arial" w:cs="Arial"/>
                <w:b/>
                <w:bCs/>
              </w:rPr>
              <w:t xml:space="preserve"> Priority</w:t>
            </w:r>
          </w:p>
        </w:tc>
        <w:tc>
          <w:tcPr>
            <w:tcW w:w="1743" w:type="dxa"/>
          </w:tcPr>
          <w:p w14:paraId="234110CB" w14:textId="77777777" w:rsidR="00733DB0" w:rsidRPr="00E521C8" w:rsidRDefault="00733DB0" w:rsidP="00733DB0">
            <w:pPr>
              <w:rPr>
                <w:rFonts w:ascii="Arial" w:hAnsi="Arial" w:cs="Arial"/>
              </w:rPr>
            </w:pPr>
            <w:r w:rsidRPr="00E521C8">
              <w:rPr>
                <w:rFonts w:ascii="Arial" w:hAnsi="Arial" w:cs="Arial"/>
              </w:rPr>
              <w:t>Teamwork</w:t>
            </w:r>
          </w:p>
          <w:p w14:paraId="5202EDA6" w14:textId="122E0255" w:rsidR="00933F27" w:rsidRPr="002D04D6" w:rsidRDefault="00733DB0" w:rsidP="00733DB0">
            <w:pPr>
              <w:spacing w:line="360" w:lineRule="auto"/>
              <w:rPr>
                <w:rFonts w:ascii="Arial" w:hAnsi="Arial" w:cs="Arial"/>
                <w:b/>
                <w:bCs/>
              </w:rPr>
            </w:pPr>
            <w:r w:rsidRPr="00E521C8">
              <w:rPr>
                <w:rFonts w:ascii="Arial" w:hAnsi="Arial" w:cs="Arial"/>
              </w:rPr>
              <w:t>skills</w:t>
            </w:r>
          </w:p>
        </w:tc>
        <w:tc>
          <w:tcPr>
            <w:tcW w:w="1743" w:type="dxa"/>
          </w:tcPr>
          <w:p w14:paraId="67141F4B" w14:textId="77777777" w:rsidR="00933F27" w:rsidRDefault="00733DB0" w:rsidP="00733DB0">
            <w:pPr>
              <w:rPr>
                <w:rFonts w:ascii="Arial" w:hAnsi="Arial" w:cs="Arial"/>
              </w:rPr>
            </w:pPr>
            <w:r>
              <w:rPr>
                <w:rFonts w:ascii="Arial" w:hAnsi="Arial" w:cs="Arial"/>
              </w:rPr>
              <w:t xml:space="preserve">I have been playing the </w:t>
            </w:r>
            <w:r w:rsidR="001A0B09">
              <w:rPr>
                <w:rFonts w:ascii="Arial" w:hAnsi="Arial" w:cs="Arial"/>
              </w:rPr>
              <w:t>role of a career. Assisting  role of decision making process</w:t>
            </w:r>
          </w:p>
          <w:p w14:paraId="5563D34B" w14:textId="4C640138" w:rsidR="001A0B09" w:rsidRPr="00733DB0" w:rsidRDefault="001A0B09" w:rsidP="00733DB0">
            <w:pPr>
              <w:rPr>
                <w:rFonts w:ascii="Arial" w:hAnsi="Arial" w:cs="Arial"/>
              </w:rPr>
            </w:pPr>
            <w:r>
              <w:rPr>
                <w:rFonts w:ascii="Arial" w:hAnsi="Arial" w:cs="Arial"/>
              </w:rPr>
              <w:t>(Gander et.al,2020)</w:t>
            </w:r>
          </w:p>
        </w:tc>
        <w:tc>
          <w:tcPr>
            <w:tcW w:w="1743" w:type="dxa"/>
          </w:tcPr>
          <w:p w14:paraId="66A325A8" w14:textId="77777777" w:rsidR="001A0B09" w:rsidRPr="00CE3DC5" w:rsidRDefault="001A0B09" w:rsidP="001A0B09">
            <w:pPr>
              <w:rPr>
                <w:rFonts w:ascii="Arial" w:hAnsi="Arial" w:cs="Arial"/>
              </w:rPr>
            </w:pPr>
            <w:r w:rsidRPr="00CE3DC5">
              <w:rPr>
                <w:rFonts w:ascii="Arial" w:hAnsi="Arial" w:cs="Arial"/>
              </w:rPr>
              <w:t>Since it makes it easier to accomplish the desired result, I have determined that working in a team is necessary in the health and social care context.</w:t>
            </w:r>
          </w:p>
          <w:p w14:paraId="1BE89565" w14:textId="77777777" w:rsidR="001A0B09" w:rsidRDefault="001A0B09" w:rsidP="001A0B09">
            <w:pPr>
              <w:rPr>
                <w:rFonts w:ascii="Arial" w:hAnsi="Arial" w:cs="Arial"/>
              </w:rPr>
            </w:pPr>
          </w:p>
          <w:p w14:paraId="44B804BB" w14:textId="77777777" w:rsidR="001A0B09" w:rsidRPr="00CE3DC5" w:rsidRDefault="001A0B09" w:rsidP="001A0B09">
            <w:pPr>
              <w:rPr>
                <w:rFonts w:ascii="Arial" w:hAnsi="Arial" w:cs="Arial"/>
              </w:rPr>
            </w:pPr>
            <w:r w:rsidRPr="00CE3DC5">
              <w:rPr>
                <w:rFonts w:ascii="Arial" w:hAnsi="Arial" w:cs="Arial"/>
              </w:rPr>
              <w:t>Gaining knowledge on how to function as a leader or coach will enable me to contribute more effectively to teams (Ruch et al. 2018).</w:t>
            </w:r>
          </w:p>
          <w:p w14:paraId="629A46E2" w14:textId="77777777" w:rsidR="001A0B09" w:rsidRDefault="001A0B09" w:rsidP="001A0B09">
            <w:pPr>
              <w:rPr>
                <w:rFonts w:ascii="Arial" w:hAnsi="Arial" w:cs="Arial"/>
              </w:rPr>
            </w:pPr>
          </w:p>
          <w:p w14:paraId="71ADC3DA" w14:textId="539E3AD8" w:rsidR="00933F27" w:rsidRPr="002D04D6" w:rsidRDefault="001A0B09" w:rsidP="00F70099">
            <w:pPr>
              <w:rPr>
                <w:rFonts w:ascii="Arial" w:hAnsi="Arial" w:cs="Arial"/>
                <w:b/>
                <w:bCs/>
              </w:rPr>
            </w:pPr>
            <w:r w:rsidRPr="00CE3DC5">
              <w:rPr>
                <w:rFonts w:ascii="Arial" w:hAnsi="Arial" w:cs="Arial"/>
              </w:rPr>
              <w:t xml:space="preserve"> I would try to learn more.</w:t>
            </w:r>
          </w:p>
        </w:tc>
        <w:tc>
          <w:tcPr>
            <w:tcW w:w="1744" w:type="dxa"/>
          </w:tcPr>
          <w:p w14:paraId="7FB4A412" w14:textId="77777777" w:rsidR="00933F27" w:rsidRPr="00F70099" w:rsidRDefault="00F70099" w:rsidP="00F70099">
            <w:pPr>
              <w:rPr>
                <w:rFonts w:ascii="Arial" w:hAnsi="Arial" w:cs="Arial"/>
              </w:rPr>
            </w:pPr>
            <w:r w:rsidRPr="00F70099">
              <w:rPr>
                <w:rFonts w:ascii="Arial" w:hAnsi="Arial" w:cs="Arial"/>
              </w:rPr>
              <w:t>Attending Seminars</w:t>
            </w:r>
          </w:p>
          <w:p w14:paraId="43D565E4" w14:textId="77777777" w:rsidR="00F70099" w:rsidRPr="00F70099" w:rsidRDefault="00F70099" w:rsidP="00F70099">
            <w:pPr>
              <w:rPr>
                <w:rFonts w:ascii="Arial" w:hAnsi="Arial" w:cs="Arial"/>
              </w:rPr>
            </w:pPr>
          </w:p>
          <w:p w14:paraId="34498442" w14:textId="77777777" w:rsidR="00F70099" w:rsidRPr="00F70099" w:rsidRDefault="00F70099" w:rsidP="00F70099">
            <w:pPr>
              <w:rPr>
                <w:rFonts w:ascii="Arial" w:hAnsi="Arial" w:cs="Arial"/>
              </w:rPr>
            </w:pPr>
            <w:r w:rsidRPr="00F70099">
              <w:rPr>
                <w:rFonts w:ascii="Arial" w:hAnsi="Arial" w:cs="Arial"/>
              </w:rPr>
              <w:t>Seeking for</w:t>
            </w:r>
          </w:p>
          <w:p w14:paraId="323F79B5" w14:textId="02377AA6" w:rsidR="00F70099" w:rsidRPr="002D04D6" w:rsidRDefault="00F70099" w:rsidP="00F70099">
            <w:pPr>
              <w:rPr>
                <w:rFonts w:ascii="Arial" w:hAnsi="Arial" w:cs="Arial"/>
                <w:b/>
                <w:bCs/>
              </w:rPr>
            </w:pPr>
            <w:r w:rsidRPr="00F70099">
              <w:rPr>
                <w:rFonts w:ascii="Arial" w:hAnsi="Arial" w:cs="Arial"/>
              </w:rPr>
              <w:t>Mentorships</w:t>
            </w:r>
          </w:p>
        </w:tc>
        <w:tc>
          <w:tcPr>
            <w:tcW w:w="1744" w:type="dxa"/>
          </w:tcPr>
          <w:p w14:paraId="482CE3CE" w14:textId="582602A8" w:rsidR="00933F27" w:rsidRPr="00F70099" w:rsidRDefault="00F70099" w:rsidP="00F70099">
            <w:pPr>
              <w:rPr>
                <w:rFonts w:ascii="Arial" w:hAnsi="Arial" w:cs="Arial"/>
              </w:rPr>
            </w:pPr>
            <w:r w:rsidRPr="00F70099">
              <w:rPr>
                <w:rFonts w:ascii="Arial" w:hAnsi="Arial" w:cs="Arial"/>
              </w:rPr>
              <w:t>Improved results</w:t>
            </w:r>
          </w:p>
        </w:tc>
        <w:tc>
          <w:tcPr>
            <w:tcW w:w="1744" w:type="dxa"/>
          </w:tcPr>
          <w:p w14:paraId="36B5E2C8" w14:textId="77777777" w:rsidR="00F70099" w:rsidRDefault="00F70099" w:rsidP="005577E2">
            <w:pPr>
              <w:rPr>
                <w:rFonts w:ascii="Arial" w:hAnsi="Arial" w:cs="Arial"/>
              </w:rPr>
            </w:pPr>
            <w:r w:rsidRPr="00AF0B37">
              <w:rPr>
                <w:rFonts w:ascii="Arial" w:hAnsi="Arial" w:cs="Arial"/>
              </w:rPr>
              <w:t xml:space="preserve">Participate in workshops over the following 2 months; </w:t>
            </w:r>
          </w:p>
          <w:p w14:paraId="7AC9F0FD" w14:textId="77777777" w:rsidR="00F70099" w:rsidRDefault="00F70099" w:rsidP="005577E2">
            <w:pPr>
              <w:rPr>
                <w:rFonts w:ascii="Arial" w:hAnsi="Arial" w:cs="Arial"/>
              </w:rPr>
            </w:pPr>
          </w:p>
          <w:p w14:paraId="7D2C2183" w14:textId="302F0E0D" w:rsidR="00933F27" w:rsidRPr="002D04D6" w:rsidRDefault="00F70099" w:rsidP="005577E2">
            <w:pPr>
              <w:rPr>
                <w:rFonts w:ascii="Arial" w:hAnsi="Arial" w:cs="Arial"/>
                <w:b/>
                <w:bCs/>
              </w:rPr>
            </w:pPr>
            <w:r w:rsidRPr="00AF0B37">
              <w:rPr>
                <w:rFonts w:ascii="Arial" w:hAnsi="Arial" w:cs="Arial"/>
              </w:rPr>
              <w:t>Research ways to improve teamwork.</w:t>
            </w:r>
          </w:p>
        </w:tc>
        <w:tc>
          <w:tcPr>
            <w:tcW w:w="1744" w:type="dxa"/>
          </w:tcPr>
          <w:p w14:paraId="777D4341" w14:textId="77777777" w:rsidR="005577E2" w:rsidRPr="00AF0B37" w:rsidRDefault="005577E2" w:rsidP="005577E2">
            <w:pPr>
              <w:rPr>
                <w:rFonts w:ascii="Arial" w:hAnsi="Arial" w:cs="Arial"/>
              </w:rPr>
            </w:pPr>
            <w:r w:rsidRPr="00AF0B37">
              <w:rPr>
                <w:rFonts w:ascii="Arial" w:hAnsi="Arial" w:cs="Arial"/>
              </w:rPr>
              <w:t>Participation certificate</w:t>
            </w:r>
          </w:p>
          <w:p w14:paraId="1B89FE57" w14:textId="77777777" w:rsidR="005577E2" w:rsidRPr="00AF0B37" w:rsidRDefault="005577E2" w:rsidP="005577E2">
            <w:pPr>
              <w:rPr>
                <w:rFonts w:ascii="Arial" w:hAnsi="Arial" w:cs="Arial"/>
              </w:rPr>
            </w:pPr>
          </w:p>
          <w:p w14:paraId="210E89F7" w14:textId="17EF0E79" w:rsidR="00933F27" w:rsidRPr="002D04D6" w:rsidRDefault="005577E2" w:rsidP="005577E2">
            <w:pPr>
              <w:rPr>
                <w:rFonts w:ascii="Arial" w:hAnsi="Arial" w:cs="Arial"/>
                <w:b/>
                <w:bCs/>
              </w:rPr>
            </w:pPr>
            <w:r w:rsidRPr="00AF0B37">
              <w:rPr>
                <w:rFonts w:ascii="Arial" w:hAnsi="Arial" w:cs="Arial"/>
              </w:rPr>
              <w:t>Peer recommendations and reviews</w:t>
            </w:r>
          </w:p>
        </w:tc>
      </w:tr>
    </w:tbl>
    <w:p w14:paraId="652C60C9" w14:textId="735D6621" w:rsidR="005B0031" w:rsidRPr="002D04D6" w:rsidRDefault="00933F27" w:rsidP="00F81A97">
      <w:pPr>
        <w:spacing w:line="360" w:lineRule="auto"/>
        <w:rPr>
          <w:rFonts w:ascii="Arial" w:hAnsi="Arial" w:cs="Arial"/>
          <w:b/>
          <w:bCs/>
        </w:rPr>
      </w:pPr>
      <w:r w:rsidRPr="002D04D6">
        <w:rPr>
          <w:rFonts w:ascii="Arial" w:hAnsi="Arial" w:cs="Arial"/>
          <w:b/>
          <w:bCs/>
        </w:rPr>
        <w:t>Personal Development Plan</w:t>
      </w:r>
      <w:r w:rsidR="00F70099">
        <w:rPr>
          <w:rFonts w:ascii="Arial" w:hAnsi="Arial" w:cs="Arial"/>
          <w:b/>
          <w:bCs/>
        </w:rPr>
        <w:t>a</w:t>
      </w:r>
    </w:p>
    <w:p w14:paraId="10EE9540" w14:textId="1ABB5F1C" w:rsidR="00933F27" w:rsidRDefault="00933F27" w:rsidP="00F81A97">
      <w:pPr>
        <w:spacing w:line="360" w:lineRule="auto"/>
        <w:rPr>
          <w:rFonts w:ascii="Arial" w:hAnsi="Arial" w:cs="Arial"/>
          <w:b/>
          <w:bCs/>
          <w:sz w:val="36"/>
          <w:szCs w:val="36"/>
        </w:rPr>
        <w:sectPr w:rsidR="00933F27" w:rsidSect="00933F27">
          <w:pgSz w:w="16838" w:h="11906" w:orient="landscape"/>
          <w:pgMar w:top="1440" w:right="1440" w:bottom="1440" w:left="1440" w:header="709" w:footer="709" w:gutter="0"/>
          <w:cols w:space="708"/>
          <w:docGrid w:linePitch="360"/>
        </w:sectPr>
      </w:pPr>
    </w:p>
    <w:p w14:paraId="74022266" w14:textId="77777777" w:rsidR="00933F27" w:rsidRPr="00933F27" w:rsidRDefault="00933F27" w:rsidP="00F81A97">
      <w:pPr>
        <w:spacing w:line="360" w:lineRule="auto"/>
        <w:rPr>
          <w:rFonts w:ascii="Arial" w:hAnsi="Arial" w:cs="Arial"/>
          <w:b/>
          <w:bCs/>
          <w:sz w:val="24"/>
          <w:szCs w:val="24"/>
        </w:rPr>
      </w:pPr>
    </w:p>
    <w:p w14:paraId="731CCC19" w14:textId="222B5900" w:rsidR="00024C06" w:rsidRPr="00933F27" w:rsidRDefault="00024C06" w:rsidP="00F81A97">
      <w:pPr>
        <w:spacing w:line="360" w:lineRule="auto"/>
        <w:rPr>
          <w:rFonts w:ascii="Arial" w:hAnsi="Arial" w:cs="Arial"/>
          <w:b/>
          <w:bCs/>
          <w:sz w:val="24"/>
          <w:szCs w:val="24"/>
        </w:rPr>
      </w:pPr>
      <w:r w:rsidRPr="00933F27">
        <w:rPr>
          <w:rFonts w:ascii="Arial" w:hAnsi="Arial" w:cs="Arial"/>
          <w:b/>
          <w:bCs/>
          <w:sz w:val="24"/>
          <w:szCs w:val="24"/>
        </w:rPr>
        <w:t>References</w:t>
      </w:r>
    </w:p>
    <w:p w14:paraId="3400E69C" w14:textId="39AD5F9A" w:rsidR="00024C06" w:rsidRPr="00933F27" w:rsidRDefault="00024C06" w:rsidP="002D04D6">
      <w:pPr>
        <w:spacing w:line="240" w:lineRule="auto"/>
        <w:ind w:left="720" w:hanging="720"/>
        <w:rPr>
          <w:rFonts w:ascii="Arial" w:hAnsi="Arial" w:cs="Arial"/>
          <w:sz w:val="24"/>
          <w:szCs w:val="24"/>
        </w:rPr>
      </w:pPr>
      <w:proofErr w:type="spellStart"/>
      <w:r w:rsidRPr="00933F27">
        <w:rPr>
          <w:rFonts w:ascii="Arial" w:hAnsi="Arial" w:cs="Arial"/>
          <w:sz w:val="24"/>
          <w:szCs w:val="24"/>
        </w:rPr>
        <w:t>Bathmaker</w:t>
      </w:r>
      <w:proofErr w:type="spellEnd"/>
      <w:r w:rsidRPr="00933F27">
        <w:rPr>
          <w:rFonts w:ascii="Arial" w:hAnsi="Arial" w:cs="Arial"/>
          <w:sz w:val="24"/>
          <w:szCs w:val="24"/>
        </w:rPr>
        <w:t xml:space="preserve">, A. M. (2021). </w:t>
      </w:r>
      <w:r w:rsidR="00D8522E">
        <w:rPr>
          <w:rFonts w:ascii="Arial" w:hAnsi="Arial" w:cs="Arial"/>
          <w:sz w:val="24"/>
          <w:szCs w:val="24"/>
        </w:rPr>
        <w:t>‘</w:t>
      </w:r>
      <w:r w:rsidRPr="00933F27">
        <w:rPr>
          <w:rFonts w:ascii="Arial" w:hAnsi="Arial" w:cs="Arial"/>
          <w:sz w:val="24"/>
          <w:szCs w:val="24"/>
        </w:rPr>
        <w:t>Constructing a graduate career future: Working with Bourdieu to understand transitions from university to employment for students from working-class backgrounds in England.</w:t>
      </w:r>
      <w:r w:rsidR="00D8522E">
        <w:rPr>
          <w:rFonts w:ascii="Arial" w:hAnsi="Arial" w:cs="Arial"/>
          <w:sz w:val="24"/>
          <w:szCs w:val="24"/>
        </w:rPr>
        <w:t>’</w:t>
      </w:r>
      <w:r w:rsidRPr="00933F27">
        <w:rPr>
          <w:rFonts w:ascii="Arial" w:hAnsi="Arial" w:cs="Arial"/>
          <w:sz w:val="24"/>
          <w:szCs w:val="24"/>
        </w:rPr>
        <w:t xml:space="preserve"> </w:t>
      </w:r>
      <w:r w:rsidRPr="00933F27">
        <w:rPr>
          <w:rFonts w:ascii="Arial" w:hAnsi="Arial" w:cs="Arial"/>
          <w:i/>
          <w:iCs/>
          <w:sz w:val="24"/>
          <w:szCs w:val="24"/>
        </w:rPr>
        <w:t>European Journal of Education</w:t>
      </w:r>
      <w:r w:rsidRPr="00933F27">
        <w:rPr>
          <w:rFonts w:ascii="Arial" w:hAnsi="Arial" w:cs="Arial"/>
          <w:sz w:val="24"/>
          <w:szCs w:val="24"/>
        </w:rPr>
        <w:t xml:space="preserve">, </w:t>
      </w:r>
      <w:r w:rsidRPr="00933F27">
        <w:rPr>
          <w:rFonts w:ascii="Arial" w:hAnsi="Arial" w:cs="Arial"/>
          <w:i/>
          <w:iCs/>
          <w:sz w:val="24"/>
          <w:szCs w:val="24"/>
        </w:rPr>
        <w:t>56</w:t>
      </w:r>
      <w:r w:rsidRPr="00933F27">
        <w:rPr>
          <w:rFonts w:ascii="Arial" w:hAnsi="Arial" w:cs="Arial"/>
          <w:sz w:val="24"/>
          <w:szCs w:val="24"/>
        </w:rPr>
        <w:t>(1), 78–92.</w:t>
      </w:r>
    </w:p>
    <w:p w14:paraId="3953D7B4" w14:textId="7249C117" w:rsidR="0007211D" w:rsidRPr="00933F27" w:rsidRDefault="0007211D" w:rsidP="002D04D6">
      <w:pPr>
        <w:spacing w:line="240" w:lineRule="auto"/>
        <w:ind w:left="720" w:hanging="720"/>
        <w:rPr>
          <w:rFonts w:ascii="Arial" w:hAnsi="Arial" w:cs="Arial"/>
          <w:sz w:val="24"/>
          <w:szCs w:val="24"/>
        </w:rPr>
      </w:pPr>
      <w:proofErr w:type="spellStart"/>
      <w:r w:rsidRPr="00933F27">
        <w:rPr>
          <w:rFonts w:ascii="Arial" w:hAnsi="Arial" w:cs="Arial"/>
          <w:sz w:val="24"/>
          <w:szCs w:val="24"/>
        </w:rPr>
        <w:t>Batistic</w:t>
      </w:r>
      <w:proofErr w:type="spellEnd"/>
      <w:r w:rsidRPr="00933F27">
        <w:rPr>
          <w:rFonts w:ascii="Arial" w:hAnsi="Arial" w:cs="Arial"/>
          <w:sz w:val="24"/>
          <w:szCs w:val="24"/>
        </w:rPr>
        <w:t xml:space="preserve">, S., &amp; Tymon, A. (2017). </w:t>
      </w:r>
      <w:r w:rsidR="00D8522E">
        <w:rPr>
          <w:rFonts w:ascii="Arial" w:hAnsi="Arial" w:cs="Arial"/>
          <w:sz w:val="24"/>
          <w:szCs w:val="24"/>
        </w:rPr>
        <w:t>‘</w:t>
      </w:r>
      <w:r w:rsidRPr="00933F27">
        <w:rPr>
          <w:rFonts w:ascii="Arial" w:hAnsi="Arial" w:cs="Arial"/>
          <w:sz w:val="24"/>
          <w:szCs w:val="24"/>
        </w:rPr>
        <w:t>Networking behaviour, graduate employability: a social capital perspective.</w:t>
      </w:r>
      <w:r w:rsidR="00D8522E">
        <w:rPr>
          <w:rFonts w:ascii="Arial" w:hAnsi="Arial" w:cs="Arial"/>
          <w:sz w:val="24"/>
          <w:szCs w:val="24"/>
        </w:rPr>
        <w:t>’</w:t>
      </w:r>
      <w:r w:rsidRPr="00933F27">
        <w:rPr>
          <w:rFonts w:ascii="Arial" w:hAnsi="Arial" w:cs="Arial"/>
          <w:sz w:val="24"/>
          <w:szCs w:val="24"/>
        </w:rPr>
        <w:t xml:space="preserve"> </w:t>
      </w:r>
      <w:r w:rsidRPr="00933F27">
        <w:rPr>
          <w:rFonts w:ascii="Arial" w:hAnsi="Arial" w:cs="Arial"/>
          <w:i/>
          <w:iCs/>
          <w:sz w:val="24"/>
          <w:szCs w:val="24"/>
        </w:rPr>
        <w:t>Education and Training</w:t>
      </w:r>
      <w:r w:rsidRPr="00933F27">
        <w:rPr>
          <w:rFonts w:ascii="Arial" w:hAnsi="Arial" w:cs="Arial"/>
          <w:sz w:val="24"/>
          <w:szCs w:val="24"/>
        </w:rPr>
        <w:t xml:space="preserve">, </w:t>
      </w:r>
      <w:r w:rsidRPr="00933F27">
        <w:rPr>
          <w:rFonts w:ascii="Arial" w:hAnsi="Arial" w:cs="Arial"/>
          <w:i/>
          <w:iCs/>
          <w:sz w:val="24"/>
          <w:szCs w:val="24"/>
        </w:rPr>
        <w:t>59</w:t>
      </w:r>
      <w:r w:rsidRPr="00933F27">
        <w:rPr>
          <w:rFonts w:ascii="Arial" w:hAnsi="Arial" w:cs="Arial"/>
          <w:sz w:val="24"/>
          <w:szCs w:val="24"/>
        </w:rPr>
        <w:t>(4), 374–388.</w:t>
      </w:r>
    </w:p>
    <w:p w14:paraId="6086D5BA" w14:textId="481DB19E" w:rsidR="0007211D" w:rsidRPr="00933F27" w:rsidRDefault="0007211D" w:rsidP="002D04D6">
      <w:pPr>
        <w:spacing w:line="240" w:lineRule="auto"/>
        <w:ind w:left="720" w:hanging="720"/>
        <w:rPr>
          <w:rFonts w:ascii="Arial" w:hAnsi="Arial" w:cs="Arial"/>
          <w:sz w:val="24"/>
          <w:szCs w:val="24"/>
        </w:rPr>
      </w:pPr>
      <w:r w:rsidRPr="00933F27">
        <w:rPr>
          <w:rFonts w:ascii="Arial" w:hAnsi="Arial" w:cs="Arial"/>
          <w:sz w:val="24"/>
          <w:szCs w:val="24"/>
        </w:rPr>
        <w:t xml:space="preserve">Biro, M. (2013). </w:t>
      </w:r>
      <w:r w:rsidRPr="00D8522E">
        <w:rPr>
          <w:rFonts w:ascii="Arial" w:hAnsi="Arial" w:cs="Arial"/>
          <w:i/>
          <w:iCs/>
          <w:sz w:val="24"/>
          <w:szCs w:val="24"/>
        </w:rPr>
        <w:t>5 Steps to Empowering the Brand You.</w:t>
      </w:r>
      <w:r w:rsidRPr="00933F27">
        <w:rPr>
          <w:rFonts w:ascii="Arial" w:hAnsi="Arial" w:cs="Arial"/>
          <w:sz w:val="24"/>
          <w:szCs w:val="24"/>
        </w:rPr>
        <w:t xml:space="preserve"> </w:t>
      </w:r>
      <w:r w:rsidR="00D8522E">
        <w:rPr>
          <w:rFonts w:ascii="Arial" w:hAnsi="Arial" w:cs="Arial"/>
          <w:sz w:val="24"/>
          <w:szCs w:val="24"/>
        </w:rPr>
        <w:t xml:space="preserve">Available at: </w:t>
      </w:r>
      <w:r w:rsidRPr="00933F27">
        <w:rPr>
          <w:rFonts w:ascii="Arial" w:hAnsi="Arial" w:cs="Arial"/>
          <w:sz w:val="24"/>
          <w:szCs w:val="24"/>
        </w:rPr>
        <w:t xml:space="preserve"> </w:t>
      </w:r>
      <w:hyperlink r:id="rId9" w:history="1">
        <w:r w:rsidR="00D8522E" w:rsidRPr="00885EAC">
          <w:rPr>
            <w:rStyle w:val="Hyperlink"/>
            <w:rFonts w:ascii="Arial" w:hAnsi="Arial" w:cs="Arial"/>
            <w:sz w:val="24"/>
            <w:szCs w:val="24"/>
          </w:rPr>
          <w:t>https://www.forbes.com/sites/meghanbiro/2013/02/24/5-steps-to-empowering-the-brand-you/?sh=493448ef32d6</w:t>
        </w:r>
      </w:hyperlink>
      <w:r w:rsidR="00D8522E">
        <w:rPr>
          <w:rFonts w:ascii="Arial" w:hAnsi="Arial" w:cs="Arial"/>
          <w:sz w:val="24"/>
          <w:szCs w:val="24"/>
        </w:rPr>
        <w:t xml:space="preserve"> (Accessed: 20 August 2023)</w:t>
      </w:r>
    </w:p>
    <w:p w14:paraId="2FC22965" w14:textId="4A39A206" w:rsidR="0007211D" w:rsidRPr="00933F27" w:rsidRDefault="0007211D" w:rsidP="002D04D6">
      <w:pPr>
        <w:spacing w:line="240" w:lineRule="auto"/>
        <w:ind w:left="720" w:hanging="720"/>
        <w:rPr>
          <w:rFonts w:ascii="Arial" w:hAnsi="Arial" w:cs="Arial"/>
          <w:sz w:val="24"/>
          <w:szCs w:val="24"/>
        </w:rPr>
      </w:pPr>
      <w:r w:rsidRPr="00933F27">
        <w:rPr>
          <w:rFonts w:ascii="Arial" w:hAnsi="Arial" w:cs="Arial"/>
          <w:sz w:val="24"/>
          <w:szCs w:val="24"/>
        </w:rPr>
        <w:t xml:space="preserve">Chan, G. (2018). </w:t>
      </w:r>
      <w:r w:rsidRPr="00D8522E">
        <w:rPr>
          <w:rFonts w:ascii="Arial" w:hAnsi="Arial" w:cs="Arial"/>
          <w:i/>
          <w:iCs/>
          <w:sz w:val="24"/>
          <w:szCs w:val="24"/>
        </w:rPr>
        <w:t>10 Golden Rules of Personal Branding</w:t>
      </w:r>
      <w:r w:rsidRPr="00933F27">
        <w:rPr>
          <w:rFonts w:ascii="Arial" w:hAnsi="Arial" w:cs="Arial"/>
          <w:sz w:val="24"/>
          <w:szCs w:val="24"/>
        </w:rPr>
        <w:t xml:space="preserve">. </w:t>
      </w:r>
      <w:r w:rsidR="00D8522E">
        <w:rPr>
          <w:rFonts w:ascii="Arial" w:hAnsi="Arial" w:cs="Arial"/>
          <w:sz w:val="24"/>
          <w:szCs w:val="24"/>
        </w:rPr>
        <w:t>Available at:</w:t>
      </w:r>
      <w:r w:rsidRPr="00933F27">
        <w:rPr>
          <w:rFonts w:ascii="Arial" w:hAnsi="Arial" w:cs="Arial"/>
          <w:sz w:val="24"/>
          <w:szCs w:val="24"/>
        </w:rPr>
        <w:t xml:space="preserve"> </w:t>
      </w:r>
      <w:hyperlink r:id="rId10" w:history="1">
        <w:r w:rsidR="00D8522E" w:rsidRPr="00885EAC">
          <w:rPr>
            <w:rStyle w:val="Hyperlink"/>
            <w:rFonts w:ascii="Arial" w:hAnsi="Arial" w:cs="Arial"/>
            <w:sz w:val="24"/>
            <w:szCs w:val="24"/>
          </w:rPr>
          <w:t>https://www.forbes.com/sites/goldiechan/2018/11/08/10-golden-rules-personal-branding/?sh=5d67169c58a7</w:t>
        </w:r>
      </w:hyperlink>
      <w:r w:rsidR="00D8522E">
        <w:rPr>
          <w:rFonts w:ascii="Arial" w:hAnsi="Arial" w:cs="Arial"/>
          <w:sz w:val="24"/>
          <w:szCs w:val="24"/>
        </w:rPr>
        <w:t xml:space="preserve"> (Accessed: 20 August 2023)</w:t>
      </w:r>
    </w:p>
    <w:p w14:paraId="158E5108" w14:textId="4866EB40" w:rsidR="0007211D" w:rsidRPr="00933F27" w:rsidRDefault="0007211D" w:rsidP="002D04D6">
      <w:pPr>
        <w:spacing w:line="240" w:lineRule="auto"/>
        <w:ind w:left="720" w:hanging="720"/>
        <w:rPr>
          <w:rFonts w:ascii="Arial" w:hAnsi="Arial" w:cs="Arial"/>
          <w:sz w:val="24"/>
          <w:szCs w:val="24"/>
        </w:rPr>
      </w:pPr>
      <w:proofErr w:type="spellStart"/>
      <w:r w:rsidRPr="00933F27">
        <w:rPr>
          <w:rFonts w:ascii="Arial" w:hAnsi="Arial" w:cs="Arial"/>
          <w:sz w:val="24"/>
          <w:szCs w:val="24"/>
        </w:rPr>
        <w:t>Dijmărescu</w:t>
      </w:r>
      <w:proofErr w:type="spellEnd"/>
      <w:r w:rsidRPr="00933F27">
        <w:rPr>
          <w:rFonts w:ascii="Arial" w:hAnsi="Arial" w:cs="Arial"/>
          <w:sz w:val="24"/>
          <w:szCs w:val="24"/>
        </w:rPr>
        <w:t xml:space="preserve">, I., &amp; Ionescu, L. (2021). </w:t>
      </w:r>
      <w:r w:rsidR="00D8522E">
        <w:rPr>
          <w:rFonts w:ascii="Arial" w:hAnsi="Arial" w:cs="Arial"/>
          <w:sz w:val="24"/>
          <w:szCs w:val="24"/>
        </w:rPr>
        <w:t>‘</w:t>
      </w:r>
      <w:r w:rsidRPr="00933F27">
        <w:rPr>
          <w:rFonts w:ascii="Arial" w:hAnsi="Arial" w:cs="Arial"/>
          <w:sz w:val="24"/>
          <w:szCs w:val="24"/>
        </w:rPr>
        <w:t>The Future of Work in a Jobless Society: Globalization, Smart Digitalization, and Cognitive Automation.</w:t>
      </w:r>
      <w:r w:rsidR="00D8522E">
        <w:rPr>
          <w:rFonts w:ascii="Arial" w:hAnsi="Arial" w:cs="Arial"/>
          <w:sz w:val="24"/>
          <w:szCs w:val="24"/>
        </w:rPr>
        <w:t>’</w:t>
      </w:r>
      <w:r w:rsidRPr="00933F27">
        <w:rPr>
          <w:rFonts w:ascii="Arial" w:hAnsi="Arial" w:cs="Arial"/>
          <w:sz w:val="24"/>
          <w:szCs w:val="24"/>
        </w:rPr>
        <w:t xml:space="preserve"> </w:t>
      </w:r>
      <w:r w:rsidRPr="00933F27">
        <w:rPr>
          <w:rFonts w:ascii="Arial" w:hAnsi="Arial" w:cs="Arial"/>
          <w:i/>
          <w:iCs/>
          <w:sz w:val="24"/>
          <w:szCs w:val="24"/>
        </w:rPr>
        <w:t>SHS Web of Conferences</w:t>
      </w:r>
      <w:r w:rsidRPr="00933F27">
        <w:rPr>
          <w:rFonts w:ascii="Arial" w:hAnsi="Arial" w:cs="Arial"/>
          <w:sz w:val="24"/>
          <w:szCs w:val="24"/>
        </w:rPr>
        <w:t xml:space="preserve">, </w:t>
      </w:r>
      <w:r w:rsidRPr="00933F27">
        <w:rPr>
          <w:rFonts w:ascii="Arial" w:hAnsi="Arial" w:cs="Arial"/>
          <w:i/>
          <w:iCs/>
          <w:sz w:val="24"/>
          <w:szCs w:val="24"/>
        </w:rPr>
        <w:t>92</w:t>
      </w:r>
      <w:r w:rsidRPr="00933F27">
        <w:rPr>
          <w:rFonts w:ascii="Arial" w:hAnsi="Arial" w:cs="Arial"/>
          <w:sz w:val="24"/>
          <w:szCs w:val="24"/>
        </w:rPr>
        <w:t>, 07016.</w:t>
      </w:r>
    </w:p>
    <w:p w14:paraId="0FC75422" w14:textId="0D7EA270" w:rsidR="0007211D" w:rsidRPr="00933F27" w:rsidRDefault="0007211D" w:rsidP="002D04D6">
      <w:pPr>
        <w:spacing w:line="240" w:lineRule="auto"/>
        <w:ind w:left="720" w:hanging="720"/>
        <w:rPr>
          <w:rFonts w:ascii="Arial" w:hAnsi="Arial" w:cs="Arial"/>
          <w:sz w:val="24"/>
          <w:szCs w:val="24"/>
        </w:rPr>
      </w:pPr>
      <w:r w:rsidRPr="00933F27">
        <w:rPr>
          <w:rFonts w:ascii="Arial" w:hAnsi="Arial" w:cs="Arial"/>
          <w:sz w:val="24"/>
          <w:szCs w:val="24"/>
        </w:rPr>
        <w:t xml:space="preserve">Findlay, P., Warhurst, C., Keep, E., &amp; Lloyd, C. (2017). </w:t>
      </w:r>
      <w:r w:rsidR="00D8522E">
        <w:rPr>
          <w:rFonts w:ascii="Arial" w:hAnsi="Arial" w:cs="Arial"/>
          <w:sz w:val="24"/>
          <w:szCs w:val="24"/>
        </w:rPr>
        <w:t>‘</w:t>
      </w:r>
      <w:r w:rsidRPr="00933F27">
        <w:rPr>
          <w:rFonts w:ascii="Arial" w:hAnsi="Arial" w:cs="Arial"/>
          <w:sz w:val="24"/>
          <w:szCs w:val="24"/>
        </w:rPr>
        <w:t>Opportunity Knocks? The Possibilities and Levers for Improving Job Quality.</w:t>
      </w:r>
      <w:r w:rsidR="00D8522E">
        <w:rPr>
          <w:rFonts w:ascii="Arial" w:hAnsi="Arial" w:cs="Arial"/>
          <w:sz w:val="24"/>
          <w:szCs w:val="24"/>
        </w:rPr>
        <w:t>’</w:t>
      </w:r>
      <w:r w:rsidRPr="00933F27">
        <w:rPr>
          <w:rFonts w:ascii="Arial" w:hAnsi="Arial" w:cs="Arial"/>
          <w:sz w:val="24"/>
          <w:szCs w:val="24"/>
        </w:rPr>
        <w:t xml:space="preserve"> </w:t>
      </w:r>
      <w:r w:rsidRPr="00933F27">
        <w:rPr>
          <w:rFonts w:ascii="Arial" w:hAnsi="Arial" w:cs="Arial"/>
          <w:i/>
          <w:iCs/>
          <w:sz w:val="24"/>
          <w:szCs w:val="24"/>
        </w:rPr>
        <w:t>Work and Occupations</w:t>
      </w:r>
      <w:r w:rsidRPr="00933F27">
        <w:rPr>
          <w:rFonts w:ascii="Arial" w:hAnsi="Arial" w:cs="Arial"/>
          <w:sz w:val="24"/>
          <w:szCs w:val="24"/>
        </w:rPr>
        <w:t xml:space="preserve">, </w:t>
      </w:r>
      <w:r w:rsidRPr="00933F27">
        <w:rPr>
          <w:rFonts w:ascii="Arial" w:hAnsi="Arial" w:cs="Arial"/>
          <w:i/>
          <w:iCs/>
          <w:sz w:val="24"/>
          <w:szCs w:val="24"/>
        </w:rPr>
        <w:t>44</w:t>
      </w:r>
      <w:r w:rsidRPr="00933F27">
        <w:rPr>
          <w:rFonts w:ascii="Arial" w:hAnsi="Arial" w:cs="Arial"/>
          <w:sz w:val="24"/>
          <w:szCs w:val="24"/>
        </w:rPr>
        <w:t>(1), 3–22.</w:t>
      </w:r>
    </w:p>
    <w:p w14:paraId="6CF366FA" w14:textId="28C571DC" w:rsidR="0007211D" w:rsidRPr="00933F27" w:rsidRDefault="0007211D" w:rsidP="002D04D6">
      <w:pPr>
        <w:spacing w:line="240" w:lineRule="auto"/>
        <w:ind w:left="720" w:hanging="720"/>
        <w:rPr>
          <w:rFonts w:ascii="Arial" w:hAnsi="Arial" w:cs="Arial"/>
          <w:sz w:val="24"/>
          <w:szCs w:val="24"/>
        </w:rPr>
      </w:pPr>
      <w:r w:rsidRPr="00933F27">
        <w:rPr>
          <w:rFonts w:ascii="Arial" w:hAnsi="Arial" w:cs="Arial"/>
          <w:sz w:val="24"/>
          <w:szCs w:val="24"/>
        </w:rPr>
        <w:t xml:space="preserve">Gander, F., Gaitzsch, I., &amp; Ruch, W. (2020). </w:t>
      </w:r>
      <w:r w:rsidR="00D8522E">
        <w:rPr>
          <w:rFonts w:ascii="Arial" w:hAnsi="Arial" w:cs="Arial"/>
          <w:sz w:val="24"/>
          <w:szCs w:val="24"/>
        </w:rPr>
        <w:t>‘</w:t>
      </w:r>
      <w:r w:rsidRPr="00933F27">
        <w:rPr>
          <w:rFonts w:ascii="Arial" w:hAnsi="Arial" w:cs="Arial"/>
          <w:sz w:val="24"/>
          <w:szCs w:val="24"/>
        </w:rPr>
        <w:t>The Relationships of Team Role- and Character Strengths-Balance with Individual and Team-Level Satisfaction and Performance.</w:t>
      </w:r>
      <w:r w:rsidR="00D8522E">
        <w:rPr>
          <w:rFonts w:ascii="Arial" w:hAnsi="Arial" w:cs="Arial"/>
          <w:sz w:val="24"/>
          <w:szCs w:val="24"/>
        </w:rPr>
        <w:t>’</w:t>
      </w:r>
      <w:r w:rsidRPr="00933F27">
        <w:rPr>
          <w:rFonts w:ascii="Arial" w:hAnsi="Arial" w:cs="Arial"/>
          <w:sz w:val="24"/>
          <w:szCs w:val="24"/>
        </w:rPr>
        <w:t xml:space="preserve"> </w:t>
      </w:r>
      <w:r w:rsidRPr="00933F27">
        <w:rPr>
          <w:rFonts w:ascii="Arial" w:hAnsi="Arial" w:cs="Arial"/>
          <w:i/>
          <w:iCs/>
          <w:sz w:val="24"/>
          <w:szCs w:val="24"/>
        </w:rPr>
        <w:t>Frontiers in Psychology</w:t>
      </w:r>
      <w:r w:rsidRPr="00933F27">
        <w:rPr>
          <w:rFonts w:ascii="Arial" w:hAnsi="Arial" w:cs="Arial"/>
          <w:sz w:val="24"/>
          <w:szCs w:val="24"/>
        </w:rPr>
        <w:t xml:space="preserve">, </w:t>
      </w:r>
      <w:r w:rsidRPr="00933F27">
        <w:rPr>
          <w:rFonts w:ascii="Arial" w:hAnsi="Arial" w:cs="Arial"/>
          <w:i/>
          <w:iCs/>
          <w:sz w:val="24"/>
          <w:szCs w:val="24"/>
        </w:rPr>
        <w:t>11</w:t>
      </w:r>
      <w:r w:rsidRPr="00933F27">
        <w:rPr>
          <w:rFonts w:ascii="Arial" w:hAnsi="Arial" w:cs="Arial"/>
          <w:sz w:val="24"/>
          <w:szCs w:val="24"/>
        </w:rPr>
        <w:t>.</w:t>
      </w:r>
    </w:p>
    <w:p w14:paraId="50C281BA" w14:textId="6D5503E9" w:rsidR="0007211D" w:rsidRPr="00933F27" w:rsidRDefault="0007211D" w:rsidP="002D04D6">
      <w:pPr>
        <w:spacing w:line="240" w:lineRule="auto"/>
        <w:ind w:left="720" w:hanging="720"/>
        <w:rPr>
          <w:rFonts w:ascii="Arial" w:hAnsi="Arial" w:cs="Arial"/>
          <w:sz w:val="24"/>
          <w:szCs w:val="24"/>
        </w:rPr>
      </w:pPr>
      <w:r w:rsidRPr="00933F27">
        <w:rPr>
          <w:rFonts w:ascii="Arial" w:hAnsi="Arial" w:cs="Arial"/>
          <w:sz w:val="24"/>
          <w:szCs w:val="24"/>
        </w:rPr>
        <w:t xml:space="preserve">Giancaspro, M. L., &amp; </w:t>
      </w:r>
      <w:proofErr w:type="spellStart"/>
      <w:r w:rsidRPr="00933F27">
        <w:rPr>
          <w:rFonts w:ascii="Arial" w:hAnsi="Arial" w:cs="Arial"/>
          <w:sz w:val="24"/>
          <w:szCs w:val="24"/>
        </w:rPr>
        <w:t>Manuti</w:t>
      </w:r>
      <w:proofErr w:type="spellEnd"/>
      <w:r w:rsidRPr="00933F27">
        <w:rPr>
          <w:rFonts w:ascii="Arial" w:hAnsi="Arial" w:cs="Arial"/>
          <w:sz w:val="24"/>
          <w:szCs w:val="24"/>
        </w:rPr>
        <w:t xml:space="preserve">, A. (2021). </w:t>
      </w:r>
      <w:r w:rsidR="00D8522E">
        <w:rPr>
          <w:rFonts w:ascii="Arial" w:hAnsi="Arial" w:cs="Arial"/>
          <w:sz w:val="24"/>
          <w:szCs w:val="24"/>
        </w:rPr>
        <w:t>‘</w:t>
      </w:r>
      <w:r w:rsidRPr="00933F27">
        <w:rPr>
          <w:rFonts w:ascii="Arial" w:hAnsi="Arial" w:cs="Arial"/>
          <w:sz w:val="24"/>
          <w:szCs w:val="24"/>
        </w:rPr>
        <w:t>Learning to Be Employable Through Volunteering: A Qualitative Study on the Development of Employability Capital of Young People</w:t>
      </w:r>
      <w:r w:rsidR="00D8522E">
        <w:rPr>
          <w:rFonts w:ascii="Arial" w:hAnsi="Arial" w:cs="Arial"/>
          <w:sz w:val="24"/>
          <w:szCs w:val="24"/>
        </w:rPr>
        <w:t>’</w:t>
      </w:r>
      <w:r w:rsidRPr="00933F27">
        <w:rPr>
          <w:rFonts w:ascii="Arial" w:hAnsi="Arial" w:cs="Arial"/>
          <w:sz w:val="24"/>
          <w:szCs w:val="24"/>
        </w:rPr>
        <w:t xml:space="preserve">. </w:t>
      </w:r>
      <w:r w:rsidRPr="00933F27">
        <w:rPr>
          <w:rFonts w:ascii="Arial" w:hAnsi="Arial" w:cs="Arial"/>
          <w:i/>
          <w:iCs/>
          <w:sz w:val="24"/>
          <w:szCs w:val="24"/>
        </w:rPr>
        <w:t>Frontiers in Psychology</w:t>
      </w:r>
      <w:r w:rsidRPr="00933F27">
        <w:rPr>
          <w:rFonts w:ascii="Arial" w:hAnsi="Arial" w:cs="Arial"/>
          <w:sz w:val="24"/>
          <w:szCs w:val="24"/>
        </w:rPr>
        <w:t xml:space="preserve">, </w:t>
      </w:r>
      <w:r w:rsidRPr="00933F27">
        <w:rPr>
          <w:rFonts w:ascii="Arial" w:hAnsi="Arial" w:cs="Arial"/>
          <w:i/>
          <w:iCs/>
          <w:sz w:val="24"/>
          <w:szCs w:val="24"/>
        </w:rPr>
        <w:t>12</w:t>
      </w:r>
      <w:r w:rsidRPr="00933F27">
        <w:rPr>
          <w:rFonts w:ascii="Arial" w:hAnsi="Arial" w:cs="Arial"/>
          <w:sz w:val="24"/>
          <w:szCs w:val="24"/>
        </w:rPr>
        <w:t>.</w:t>
      </w:r>
    </w:p>
    <w:p w14:paraId="6E05CD66" w14:textId="55A3F688" w:rsidR="0007211D" w:rsidRPr="00933F27" w:rsidRDefault="0007211D" w:rsidP="002D04D6">
      <w:pPr>
        <w:spacing w:line="240" w:lineRule="auto"/>
        <w:ind w:left="720" w:hanging="720"/>
        <w:rPr>
          <w:rFonts w:ascii="Arial" w:hAnsi="Arial" w:cs="Arial"/>
          <w:sz w:val="24"/>
          <w:szCs w:val="24"/>
        </w:rPr>
      </w:pPr>
      <w:proofErr w:type="spellStart"/>
      <w:r w:rsidRPr="00933F27">
        <w:rPr>
          <w:rFonts w:ascii="Arial" w:hAnsi="Arial" w:cs="Arial"/>
          <w:sz w:val="24"/>
          <w:szCs w:val="24"/>
        </w:rPr>
        <w:t>Gujarathi</w:t>
      </w:r>
      <w:proofErr w:type="spellEnd"/>
      <w:r w:rsidRPr="00933F27">
        <w:rPr>
          <w:rFonts w:ascii="Arial" w:hAnsi="Arial" w:cs="Arial"/>
          <w:sz w:val="24"/>
          <w:szCs w:val="24"/>
        </w:rPr>
        <w:t xml:space="preserve"> </w:t>
      </w:r>
      <w:proofErr w:type="spellStart"/>
      <w:r w:rsidRPr="00933F27">
        <w:rPr>
          <w:rFonts w:ascii="Arial" w:hAnsi="Arial" w:cs="Arial"/>
          <w:sz w:val="24"/>
          <w:szCs w:val="24"/>
        </w:rPr>
        <w:t>Rutu</w:t>
      </w:r>
      <w:proofErr w:type="spellEnd"/>
      <w:r w:rsidRPr="00933F27">
        <w:rPr>
          <w:rFonts w:ascii="Arial" w:hAnsi="Arial" w:cs="Arial"/>
          <w:sz w:val="24"/>
          <w:szCs w:val="24"/>
        </w:rPr>
        <w:t xml:space="preserve">. (2018). </w:t>
      </w:r>
      <w:r w:rsidR="00D8522E">
        <w:rPr>
          <w:rFonts w:ascii="Arial" w:hAnsi="Arial" w:cs="Arial"/>
          <w:sz w:val="24"/>
          <w:szCs w:val="24"/>
        </w:rPr>
        <w:t>‘</w:t>
      </w:r>
      <w:r w:rsidRPr="00933F27">
        <w:rPr>
          <w:rFonts w:ascii="Arial" w:hAnsi="Arial" w:cs="Arial"/>
          <w:sz w:val="24"/>
          <w:szCs w:val="24"/>
        </w:rPr>
        <w:t>Personal branding an answer to employability – A conceptual need base analysis.</w:t>
      </w:r>
      <w:r w:rsidR="00D8522E">
        <w:rPr>
          <w:rFonts w:ascii="Arial" w:hAnsi="Arial" w:cs="Arial"/>
          <w:sz w:val="24"/>
          <w:szCs w:val="24"/>
        </w:rPr>
        <w:t>’</w:t>
      </w:r>
      <w:r w:rsidRPr="00933F27">
        <w:rPr>
          <w:rFonts w:ascii="Arial" w:hAnsi="Arial" w:cs="Arial"/>
          <w:sz w:val="24"/>
          <w:szCs w:val="24"/>
        </w:rPr>
        <w:t xml:space="preserve"> </w:t>
      </w:r>
      <w:r w:rsidRPr="00933F27">
        <w:rPr>
          <w:rFonts w:ascii="Arial" w:hAnsi="Arial" w:cs="Arial"/>
          <w:i/>
          <w:iCs/>
          <w:sz w:val="24"/>
          <w:szCs w:val="24"/>
        </w:rPr>
        <w:t>Review of Research</w:t>
      </w:r>
      <w:r w:rsidRPr="00933F27">
        <w:rPr>
          <w:rFonts w:ascii="Arial" w:hAnsi="Arial" w:cs="Arial"/>
          <w:sz w:val="24"/>
          <w:szCs w:val="24"/>
        </w:rPr>
        <w:t xml:space="preserve">, </w:t>
      </w:r>
      <w:r w:rsidRPr="00933F27">
        <w:rPr>
          <w:rFonts w:ascii="Arial" w:hAnsi="Arial" w:cs="Arial"/>
          <w:i/>
          <w:iCs/>
          <w:sz w:val="24"/>
          <w:szCs w:val="24"/>
        </w:rPr>
        <w:t>7</w:t>
      </w:r>
      <w:r w:rsidRPr="00933F27">
        <w:rPr>
          <w:rFonts w:ascii="Arial" w:hAnsi="Arial" w:cs="Arial"/>
          <w:sz w:val="24"/>
          <w:szCs w:val="24"/>
        </w:rPr>
        <w:t>(10), 1–10.</w:t>
      </w:r>
    </w:p>
    <w:p w14:paraId="6FA5B452" w14:textId="14C3148D" w:rsidR="0007211D" w:rsidRPr="00933F27" w:rsidRDefault="0007211D" w:rsidP="002D04D6">
      <w:pPr>
        <w:spacing w:line="240" w:lineRule="auto"/>
        <w:ind w:left="720" w:hanging="720"/>
        <w:rPr>
          <w:rFonts w:ascii="Arial" w:hAnsi="Arial" w:cs="Arial"/>
          <w:sz w:val="24"/>
          <w:szCs w:val="24"/>
        </w:rPr>
      </w:pPr>
      <w:r w:rsidRPr="00933F27">
        <w:rPr>
          <w:rFonts w:ascii="Arial" w:hAnsi="Arial" w:cs="Arial"/>
          <w:sz w:val="24"/>
          <w:szCs w:val="24"/>
        </w:rPr>
        <w:t xml:space="preserve">Kirkendall, C. D. (2013). </w:t>
      </w:r>
      <w:r w:rsidR="00D8522E">
        <w:rPr>
          <w:rFonts w:ascii="Arial" w:hAnsi="Arial" w:cs="Arial"/>
          <w:sz w:val="24"/>
          <w:szCs w:val="24"/>
        </w:rPr>
        <w:t>‘</w:t>
      </w:r>
      <w:r w:rsidRPr="00933F27">
        <w:rPr>
          <w:rFonts w:ascii="Arial" w:hAnsi="Arial" w:cs="Arial"/>
          <w:sz w:val="24"/>
          <w:szCs w:val="24"/>
        </w:rPr>
        <w:t>Job Crafting: The Pursuit of Happiness At Work.</w:t>
      </w:r>
      <w:r w:rsidR="00D8522E">
        <w:rPr>
          <w:rFonts w:ascii="Arial" w:hAnsi="Arial" w:cs="Arial"/>
          <w:sz w:val="24"/>
          <w:szCs w:val="24"/>
        </w:rPr>
        <w:t>’</w:t>
      </w:r>
      <w:r w:rsidRPr="00933F27">
        <w:rPr>
          <w:rFonts w:ascii="Arial" w:hAnsi="Arial" w:cs="Arial"/>
          <w:sz w:val="24"/>
          <w:szCs w:val="24"/>
        </w:rPr>
        <w:t xml:space="preserve"> </w:t>
      </w:r>
      <w:r w:rsidRPr="00933F27">
        <w:rPr>
          <w:rFonts w:ascii="Arial" w:hAnsi="Arial" w:cs="Arial"/>
          <w:i/>
          <w:iCs/>
          <w:sz w:val="24"/>
          <w:szCs w:val="24"/>
        </w:rPr>
        <w:t>Browse All Theses and Dissertations</w:t>
      </w:r>
      <w:r w:rsidRPr="00933F27">
        <w:rPr>
          <w:rFonts w:ascii="Arial" w:hAnsi="Arial" w:cs="Arial"/>
          <w:sz w:val="24"/>
          <w:szCs w:val="24"/>
        </w:rPr>
        <w:t xml:space="preserve">, </w:t>
      </w:r>
      <w:r w:rsidRPr="00933F27">
        <w:rPr>
          <w:rFonts w:ascii="Arial" w:hAnsi="Arial" w:cs="Arial"/>
          <w:i/>
          <w:iCs/>
          <w:sz w:val="24"/>
          <w:szCs w:val="24"/>
        </w:rPr>
        <w:t>53</w:t>
      </w:r>
      <w:r w:rsidRPr="00933F27">
        <w:rPr>
          <w:rFonts w:ascii="Arial" w:hAnsi="Arial" w:cs="Arial"/>
          <w:sz w:val="24"/>
          <w:szCs w:val="24"/>
        </w:rPr>
        <w:t>(9), 1689–1699.</w:t>
      </w:r>
    </w:p>
    <w:p w14:paraId="43039351" w14:textId="7BA2F339" w:rsidR="0007211D" w:rsidRPr="00933F27" w:rsidRDefault="0007211D" w:rsidP="002D04D6">
      <w:pPr>
        <w:spacing w:line="240" w:lineRule="auto"/>
        <w:ind w:left="720" w:hanging="720"/>
        <w:rPr>
          <w:rFonts w:ascii="Arial" w:hAnsi="Arial" w:cs="Arial"/>
          <w:sz w:val="24"/>
          <w:szCs w:val="24"/>
        </w:rPr>
      </w:pPr>
      <w:r w:rsidRPr="00933F27">
        <w:rPr>
          <w:rFonts w:ascii="Arial" w:hAnsi="Arial" w:cs="Arial"/>
          <w:sz w:val="24"/>
          <w:szCs w:val="24"/>
        </w:rPr>
        <w:t xml:space="preserve">Mérida-López, S., </w:t>
      </w:r>
      <w:proofErr w:type="spellStart"/>
      <w:r w:rsidRPr="00933F27">
        <w:rPr>
          <w:rFonts w:ascii="Arial" w:hAnsi="Arial" w:cs="Arial"/>
          <w:sz w:val="24"/>
          <w:szCs w:val="24"/>
        </w:rPr>
        <w:t>Extremera</w:t>
      </w:r>
      <w:proofErr w:type="spellEnd"/>
      <w:r w:rsidRPr="00933F27">
        <w:rPr>
          <w:rFonts w:ascii="Arial" w:hAnsi="Arial" w:cs="Arial"/>
          <w:sz w:val="24"/>
          <w:szCs w:val="24"/>
        </w:rPr>
        <w:t xml:space="preserve">, N., Quintana-Orts, C., &amp; Rey, L. (2019). </w:t>
      </w:r>
      <w:r w:rsidR="00D8522E">
        <w:rPr>
          <w:rFonts w:ascii="Arial" w:hAnsi="Arial" w:cs="Arial"/>
          <w:sz w:val="24"/>
          <w:szCs w:val="24"/>
        </w:rPr>
        <w:t>‘</w:t>
      </w:r>
      <w:r w:rsidRPr="00933F27">
        <w:rPr>
          <w:rFonts w:ascii="Arial" w:hAnsi="Arial" w:cs="Arial"/>
          <w:sz w:val="24"/>
          <w:szCs w:val="24"/>
        </w:rPr>
        <w:t>In pursuit of job satisfaction and happiness: Testing the interactive contribution of emotion-regulation ability and workplace social support.</w:t>
      </w:r>
      <w:r w:rsidR="00D8522E">
        <w:rPr>
          <w:rFonts w:ascii="Arial" w:hAnsi="Arial" w:cs="Arial"/>
          <w:sz w:val="24"/>
          <w:szCs w:val="24"/>
        </w:rPr>
        <w:t>’</w:t>
      </w:r>
      <w:r w:rsidRPr="00933F27">
        <w:rPr>
          <w:rFonts w:ascii="Arial" w:hAnsi="Arial" w:cs="Arial"/>
          <w:sz w:val="24"/>
          <w:szCs w:val="24"/>
        </w:rPr>
        <w:t xml:space="preserve"> </w:t>
      </w:r>
      <w:r w:rsidRPr="00933F27">
        <w:rPr>
          <w:rFonts w:ascii="Arial" w:hAnsi="Arial" w:cs="Arial"/>
          <w:i/>
          <w:iCs/>
          <w:sz w:val="24"/>
          <w:szCs w:val="24"/>
        </w:rPr>
        <w:t>Scandinavian Journal of Psychology</w:t>
      </w:r>
      <w:r w:rsidRPr="00933F27">
        <w:rPr>
          <w:rFonts w:ascii="Arial" w:hAnsi="Arial" w:cs="Arial"/>
          <w:sz w:val="24"/>
          <w:szCs w:val="24"/>
        </w:rPr>
        <w:t xml:space="preserve">, </w:t>
      </w:r>
      <w:r w:rsidRPr="00933F27">
        <w:rPr>
          <w:rFonts w:ascii="Arial" w:hAnsi="Arial" w:cs="Arial"/>
          <w:i/>
          <w:iCs/>
          <w:sz w:val="24"/>
          <w:szCs w:val="24"/>
        </w:rPr>
        <w:t>60</w:t>
      </w:r>
      <w:r w:rsidRPr="00933F27">
        <w:rPr>
          <w:rFonts w:ascii="Arial" w:hAnsi="Arial" w:cs="Arial"/>
          <w:sz w:val="24"/>
          <w:szCs w:val="24"/>
        </w:rPr>
        <w:t>(1), 59–66.</w:t>
      </w:r>
    </w:p>
    <w:p w14:paraId="7B37690F" w14:textId="408A76AA" w:rsidR="0007211D" w:rsidRPr="00933F27" w:rsidRDefault="0007211D" w:rsidP="002D04D6">
      <w:pPr>
        <w:spacing w:line="240" w:lineRule="auto"/>
        <w:ind w:left="720" w:hanging="720"/>
        <w:rPr>
          <w:rFonts w:ascii="Arial" w:hAnsi="Arial" w:cs="Arial"/>
          <w:sz w:val="24"/>
          <w:szCs w:val="24"/>
        </w:rPr>
      </w:pPr>
      <w:proofErr w:type="spellStart"/>
      <w:r w:rsidRPr="00933F27">
        <w:rPr>
          <w:rFonts w:ascii="Arial" w:hAnsi="Arial" w:cs="Arial"/>
          <w:sz w:val="24"/>
          <w:szCs w:val="24"/>
        </w:rPr>
        <w:t>Obakpolo</w:t>
      </w:r>
      <w:proofErr w:type="spellEnd"/>
      <w:r w:rsidRPr="00933F27">
        <w:rPr>
          <w:rFonts w:ascii="Arial" w:hAnsi="Arial" w:cs="Arial"/>
          <w:sz w:val="24"/>
          <w:szCs w:val="24"/>
        </w:rPr>
        <w:t xml:space="preserve">, P. (2015). </w:t>
      </w:r>
      <w:r w:rsidR="00D8522E">
        <w:rPr>
          <w:rFonts w:ascii="Arial" w:hAnsi="Arial" w:cs="Arial"/>
          <w:sz w:val="24"/>
          <w:szCs w:val="24"/>
        </w:rPr>
        <w:t>‘</w:t>
      </w:r>
      <w:r w:rsidRPr="00933F27">
        <w:rPr>
          <w:rFonts w:ascii="Arial" w:hAnsi="Arial" w:cs="Arial"/>
          <w:sz w:val="24"/>
          <w:szCs w:val="24"/>
        </w:rPr>
        <w:t>Improving Interpersonal Relationship in Workplaces.</w:t>
      </w:r>
      <w:r w:rsidR="00D8522E">
        <w:rPr>
          <w:rFonts w:ascii="Arial" w:hAnsi="Arial" w:cs="Arial"/>
          <w:sz w:val="24"/>
          <w:szCs w:val="24"/>
        </w:rPr>
        <w:t xml:space="preserve">’ </w:t>
      </w:r>
      <w:r w:rsidRPr="00933F27">
        <w:rPr>
          <w:rFonts w:ascii="Arial" w:hAnsi="Arial" w:cs="Arial"/>
          <w:i/>
          <w:iCs/>
          <w:sz w:val="24"/>
          <w:szCs w:val="24"/>
        </w:rPr>
        <w:t>IOSR Journal of Research &amp; Method in Education Ver. II</w:t>
      </w:r>
      <w:r w:rsidRPr="00933F27">
        <w:rPr>
          <w:rFonts w:ascii="Arial" w:hAnsi="Arial" w:cs="Arial"/>
          <w:sz w:val="24"/>
          <w:szCs w:val="24"/>
        </w:rPr>
        <w:t xml:space="preserve">, </w:t>
      </w:r>
      <w:r w:rsidRPr="00933F27">
        <w:rPr>
          <w:rFonts w:ascii="Arial" w:hAnsi="Arial" w:cs="Arial"/>
          <w:i/>
          <w:iCs/>
          <w:sz w:val="24"/>
          <w:szCs w:val="24"/>
        </w:rPr>
        <w:t>5</w:t>
      </w:r>
      <w:r w:rsidRPr="00933F27">
        <w:rPr>
          <w:rFonts w:ascii="Arial" w:hAnsi="Arial" w:cs="Arial"/>
          <w:sz w:val="24"/>
          <w:szCs w:val="24"/>
        </w:rPr>
        <w:t>(6), 2320–7388.</w:t>
      </w:r>
    </w:p>
    <w:p w14:paraId="17C64E1A" w14:textId="24EBB576" w:rsidR="0007211D" w:rsidRPr="00933F27" w:rsidRDefault="0007211D" w:rsidP="002D04D6">
      <w:pPr>
        <w:spacing w:line="240" w:lineRule="auto"/>
        <w:ind w:left="720" w:hanging="720"/>
        <w:rPr>
          <w:rFonts w:ascii="Arial" w:hAnsi="Arial" w:cs="Arial"/>
          <w:sz w:val="24"/>
          <w:szCs w:val="24"/>
        </w:rPr>
      </w:pPr>
      <w:proofErr w:type="spellStart"/>
      <w:r w:rsidRPr="00933F27">
        <w:rPr>
          <w:rFonts w:ascii="Arial" w:hAnsi="Arial" w:cs="Arial"/>
          <w:sz w:val="24"/>
          <w:szCs w:val="24"/>
        </w:rPr>
        <w:t>Pandow</w:t>
      </w:r>
      <w:proofErr w:type="spellEnd"/>
      <w:r w:rsidRPr="00933F27">
        <w:rPr>
          <w:rFonts w:ascii="Arial" w:hAnsi="Arial" w:cs="Arial"/>
          <w:sz w:val="24"/>
          <w:szCs w:val="24"/>
        </w:rPr>
        <w:t xml:space="preserve">, B. A., &amp; Salem, A. (2020). </w:t>
      </w:r>
      <w:r w:rsidR="002D04D6">
        <w:rPr>
          <w:rFonts w:ascii="Arial" w:hAnsi="Arial" w:cs="Arial"/>
          <w:sz w:val="24"/>
          <w:szCs w:val="24"/>
        </w:rPr>
        <w:t>‘</w:t>
      </w:r>
      <w:r w:rsidRPr="00933F27">
        <w:rPr>
          <w:rFonts w:ascii="Arial" w:hAnsi="Arial" w:cs="Arial"/>
          <w:sz w:val="24"/>
          <w:szCs w:val="24"/>
        </w:rPr>
        <w:t>Employability through networking: a way forward.</w:t>
      </w:r>
      <w:r w:rsidR="002D04D6">
        <w:rPr>
          <w:rFonts w:ascii="Arial" w:hAnsi="Arial" w:cs="Arial"/>
          <w:sz w:val="24"/>
          <w:szCs w:val="24"/>
        </w:rPr>
        <w:t>’</w:t>
      </w:r>
      <w:r w:rsidRPr="00933F27">
        <w:rPr>
          <w:rFonts w:ascii="Arial" w:hAnsi="Arial" w:cs="Arial"/>
          <w:sz w:val="24"/>
          <w:szCs w:val="24"/>
        </w:rPr>
        <w:t xml:space="preserve"> </w:t>
      </w:r>
      <w:r w:rsidRPr="00933F27">
        <w:rPr>
          <w:rFonts w:ascii="Arial" w:hAnsi="Arial" w:cs="Arial"/>
          <w:i/>
          <w:iCs/>
          <w:sz w:val="24"/>
          <w:szCs w:val="24"/>
        </w:rPr>
        <w:t>International Journal of Technology Transfer and Commercialisation</w:t>
      </w:r>
      <w:r w:rsidRPr="00933F27">
        <w:rPr>
          <w:rFonts w:ascii="Arial" w:hAnsi="Arial" w:cs="Arial"/>
          <w:sz w:val="24"/>
          <w:szCs w:val="24"/>
        </w:rPr>
        <w:t xml:space="preserve">, </w:t>
      </w:r>
      <w:r w:rsidRPr="00933F27">
        <w:rPr>
          <w:rFonts w:ascii="Arial" w:hAnsi="Arial" w:cs="Arial"/>
          <w:i/>
          <w:iCs/>
          <w:sz w:val="24"/>
          <w:szCs w:val="24"/>
        </w:rPr>
        <w:t>17</w:t>
      </w:r>
      <w:r w:rsidRPr="00933F27">
        <w:rPr>
          <w:rFonts w:ascii="Arial" w:hAnsi="Arial" w:cs="Arial"/>
          <w:sz w:val="24"/>
          <w:szCs w:val="24"/>
        </w:rPr>
        <w:t>(1), 56.</w:t>
      </w:r>
    </w:p>
    <w:p w14:paraId="2DAEF36B" w14:textId="5B4FE6D8" w:rsidR="0007211D" w:rsidRPr="00933F27" w:rsidRDefault="0007211D" w:rsidP="002D04D6">
      <w:pPr>
        <w:spacing w:line="240" w:lineRule="auto"/>
        <w:ind w:left="720" w:hanging="720"/>
        <w:rPr>
          <w:rFonts w:ascii="Arial" w:hAnsi="Arial" w:cs="Arial"/>
          <w:sz w:val="24"/>
          <w:szCs w:val="24"/>
        </w:rPr>
      </w:pPr>
      <w:r w:rsidRPr="00933F27">
        <w:rPr>
          <w:rFonts w:ascii="Arial" w:hAnsi="Arial" w:cs="Arial"/>
          <w:sz w:val="24"/>
          <w:szCs w:val="24"/>
        </w:rPr>
        <w:lastRenderedPageBreak/>
        <w:t xml:space="preserve">Ruch, W., Gander, F., Platt, T., &amp; Hofmann, J. (2018). </w:t>
      </w:r>
      <w:r w:rsidR="00D8522E">
        <w:rPr>
          <w:rFonts w:ascii="Arial" w:hAnsi="Arial" w:cs="Arial"/>
          <w:sz w:val="24"/>
          <w:szCs w:val="24"/>
        </w:rPr>
        <w:t>‘</w:t>
      </w:r>
      <w:r w:rsidRPr="00933F27">
        <w:rPr>
          <w:rFonts w:ascii="Arial" w:hAnsi="Arial" w:cs="Arial"/>
          <w:sz w:val="24"/>
          <w:szCs w:val="24"/>
        </w:rPr>
        <w:t>Team roles: Their relationships to character strengths and job satisfaction.</w:t>
      </w:r>
      <w:r w:rsidR="00D8522E">
        <w:rPr>
          <w:rFonts w:ascii="Arial" w:hAnsi="Arial" w:cs="Arial"/>
          <w:sz w:val="24"/>
          <w:szCs w:val="24"/>
        </w:rPr>
        <w:t>’</w:t>
      </w:r>
      <w:r w:rsidRPr="00933F27">
        <w:rPr>
          <w:rFonts w:ascii="Arial" w:hAnsi="Arial" w:cs="Arial"/>
          <w:sz w:val="24"/>
          <w:szCs w:val="24"/>
        </w:rPr>
        <w:t xml:space="preserve"> </w:t>
      </w:r>
      <w:r w:rsidRPr="00933F27">
        <w:rPr>
          <w:rFonts w:ascii="Arial" w:hAnsi="Arial" w:cs="Arial"/>
          <w:i/>
          <w:iCs/>
          <w:sz w:val="24"/>
          <w:szCs w:val="24"/>
        </w:rPr>
        <w:t>Journal of Positive Psychology</w:t>
      </w:r>
      <w:r w:rsidRPr="00933F27">
        <w:rPr>
          <w:rFonts w:ascii="Arial" w:hAnsi="Arial" w:cs="Arial"/>
          <w:sz w:val="24"/>
          <w:szCs w:val="24"/>
        </w:rPr>
        <w:t xml:space="preserve">, </w:t>
      </w:r>
      <w:r w:rsidRPr="00933F27">
        <w:rPr>
          <w:rFonts w:ascii="Arial" w:hAnsi="Arial" w:cs="Arial"/>
          <w:i/>
          <w:iCs/>
          <w:sz w:val="24"/>
          <w:szCs w:val="24"/>
        </w:rPr>
        <w:t>13</w:t>
      </w:r>
      <w:r w:rsidRPr="00933F27">
        <w:rPr>
          <w:rFonts w:ascii="Arial" w:hAnsi="Arial" w:cs="Arial"/>
          <w:sz w:val="24"/>
          <w:szCs w:val="24"/>
        </w:rPr>
        <w:t>(2), 190–199.</w:t>
      </w:r>
    </w:p>
    <w:p w14:paraId="673C4778" w14:textId="77777777" w:rsidR="00024C06" w:rsidRPr="009379AE" w:rsidRDefault="00024C06" w:rsidP="002D04D6">
      <w:pPr>
        <w:spacing w:line="360" w:lineRule="auto"/>
        <w:ind w:left="720" w:hanging="720"/>
        <w:rPr>
          <w:rFonts w:ascii="Arial" w:hAnsi="Arial" w:cs="Arial"/>
          <w:b/>
          <w:bCs/>
          <w:sz w:val="36"/>
          <w:szCs w:val="36"/>
        </w:rPr>
      </w:pPr>
    </w:p>
    <w:sectPr w:rsidR="00024C06" w:rsidRPr="009379AE" w:rsidSect="00933F2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5D636" w14:textId="77777777" w:rsidR="002F56A1" w:rsidRDefault="002F56A1" w:rsidP="00F81A97">
      <w:pPr>
        <w:spacing w:after="0" w:line="240" w:lineRule="auto"/>
      </w:pPr>
      <w:r>
        <w:separator/>
      </w:r>
    </w:p>
  </w:endnote>
  <w:endnote w:type="continuationSeparator" w:id="0">
    <w:p w14:paraId="79FBBE72" w14:textId="77777777" w:rsidR="002F56A1" w:rsidRDefault="002F56A1" w:rsidP="00F81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9F368" w14:textId="77777777" w:rsidR="00F81A97" w:rsidRDefault="00F81A9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9C08B4E" w14:textId="77777777" w:rsidR="00F81A97" w:rsidRDefault="00F81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11DFE" w14:textId="77777777" w:rsidR="002F56A1" w:rsidRDefault="002F56A1" w:rsidP="00F81A97">
      <w:pPr>
        <w:spacing w:after="0" w:line="240" w:lineRule="auto"/>
      </w:pPr>
      <w:r>
        <w:separator/>
      </w:r>
    </w:p>
  </w:footnote>
  <w:footnote w:type="continuationSeparator" w:id="0">
    <w:p w14:paraId="61F00F44" w14:textId="77777777" w:rsidR="002F56A1" w:rsidRDefault="002F56A1" w:rsidP="00F81A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C6737"/>
    <w:multiLevelType w:val="hybridMultilevel"/>
    <w:tmpl w:val="E67491D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2FC2012"/>
    <w:multiLevelType w:val="multilevel"/>
    <w:tmpl w:val="12849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FC0DC0"/>
    <w:multiLevelType w:val="hybridMultilevel"/>
    <w:tmpl w:val="16F4F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EE7321"/>
    <w:multiLevelType w:val="multilevel"/>
    <w:tmpl w:val="FE327A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FFC2EB7"/>
    <w:multiLevelType w:val="multilevel"/>
    <w:tmpl w:val="B2783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7387988">
    <w:abstractNumId w:val="2"/>
  </w:num>
  <w:num w:numId="2" w16cid:durableId="1403335335">
    <w:abstractNumId w:val="0"/>
  </w:num>
  <w:num w:numId="3" w16cid:durableId="807476598">
    <w:abstractNumId w:val="4"/>
  </w:num>
  <w:num w:numId="4" w16cid:durableId="2069377029">
    <w:abstractNumId w:val="1"/>
  </w:num>
  <w:num w:numId="5" w16cid:durableId="7037535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C11"/>
    <w:rsid w:val="00024C06"/>
    <w:rsid w:val="00032261"/>
    <w:rsid w:val="00034A8D"/>
    <w:rsid w:val="00060CDD"/>
    <w:rsid w:val="00065782"/>
    <w:rsid w:val="0007211D"/>
    <w:rsid w:val="000A1405"/>
    <w:rsid w:val="000D5480"/>
    <w:rsid w:val="00117D75"/>
    <w:rsid w:val="00191650"/>
    <w:rsid w:val="001A0B09"/>
    <w:rsid w:val="001D4C57"/>
    <w:rsid w:val="001E0507"/>
    <w:rsid w:val="00232CE8"/>
    <w:rsid w:val="0023734D"/>
    <w:rsid w:val="0026093C"/>
    <w:rsid w:val="00276727"/>
    <w:rsid w:val="002C2B9C"/>
    <w:rsid w:val="002C350A"/>
    <w:rsid w:val="002D04D6"/>
    <w:rsid w:val="002F56A1"/>
    <w:rsid w:val="00313608"/>
    <w:rsid w:val="00377EBD"/>
    <w:rsid w:val="003C4161"/>
    <w:rsid w:val="003E0BB0"/>
    <w:rsid w:val="00461E40"/>
    <w:rsid w:val="004819D9"/>
    <w:rsid w:val="004B6B06"/>
    <w:rsid w:val="00554AD2"/>
    <w:rsid w:val="005577E2"/>
    <w:rsid w:val="005B0031"/>
    <w:rsid w:val="00603506"/>
    <w:rsid w:val="006133AC"/>
    <w:rsid w:val="00613E7A"/>
    <w:rsid w:val="00655C11"/>
    <w:rsid w:val="006E0C79"/>
    <w:rsid w:val="0072753F"/>
    <w:rsid w:val="00733DB0"/>
    <w:rsid w:val="00760E54"/>
    <w:rsid w:val="00794D60"/>
    <w:rsid w:val="007B2294"/>
    <w:rsid w:val="007B7278"/>
    <w:rsid w:val="007C0116"/>
    <w:rsid w:val="007D4082"/>
    <w:rsid w:val="008028BD"/>
    <w:rsid w:val="00824E1A"/>
    <w:rsid w:val="00891B62"/>
    <w:rsid w:val="008B47E7"/>
    <w:rsid w:val="0093139E"/>
    <w:rsid w:val="009333B1"/>
    <w:rsid w:val="00933F27"/>
    <w:rsid w:val="0093599A"/>
    <w:rsid w:val="009379AE"/>
    <w:rsid w:val="00944B58"/>
    <w:rsid w:val="009537F1"/>
    <w:rsid w:val="009766B0"/>
    <w:rsid w:val="009A0EE9"/>
    <w:rsid w:val="00A03D3C"/>
    <w:rsid w:val="00AA0756"/>
    <w:rsid w:val="00AB1A60"/>
    <w:rsid w:val="00AE322A"/>
    <w:rsid w:val="00B07ACB"/>
    <w:rsid w:val="00B1769B"/>
    <w:rsid w:val="00B513BB"/>
    <w:rsid w:val="00BA6FD4"/>
    <w:rsid w:val="00C219E1"/>
    <w:rsid w:val="00C40DC6"/>
    <w:rsid w:val="00C568E6"/>
    <w:rsid w:val="00C7537C"/>
    <w:rsid w:val="00CC6F16"/>
    <w:rsid w:val="00D8522E"/>
    <w:rsid w:val="00DB33F8"/>
    <w:rsid w:val="00E053F5"/>
    <w:rsid w:val="00E110EC"/>
    <w:rsid w:val="00E52F4C"/>
    <w:rsid w:val="00E84EB8"/>
    <w:rsid w:val="00EC0D27"/>
    <w:rsid w:val="00EC59D1"/>
    <w:rsid w:val="00EF2EF5"/>
    <w:rsid w:val="00EF5BF4"/>
    <w:rsid w:val="00F013B5"/>
    <w:rsid w:val="00F126B3"/>
    <w:rsid w:val="00F320AD"/>
    <w:rsid w:val="00F70099"/>
    <w:rsid w:val="00F81A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95C86A"/>
  <w15:chartTrackingRefBased/>
  <w15:docId w15:val="{500B7679-7058-44A8-8275-EC42B2CF4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1A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A97"/>
  </w:style>
  <w:style w:type="paragraph" w:styleId="Footer">
    <w:name w:val="footer"/>
    <w:basedOn w:val="Normal"/>
    <w:link w:val="FooterChar"/>
    <w:uiPriority w:val="99"/>
    <w:unhideWhenUsed/>
    <w:rsid w:val="00F81A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A97"/>
  </w:style>
  <w:style w:type="table" w:styleId="TableGrid">
    <w:name w:val="Table Grid"/>
    <w:basedOn w:val="TableNormal"/>
    <w:uiPriority w:val="39"/>
    <w:rsid w:val="00CC6F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8522E"/>
    <w:rPr>
      <w:color w:val="0563C1" w:themeColor="hyperlink"/>
      <w:u w:val="single"/>
    </w:rPr>
  </w:style>
  <w:style w:type="character" w:styleId="UnresolvedMention">
    <w:name w:val="Unresolved Mention"/>
    <w:basedOn w:val="DefaultParagraphFont"/>
    <w:uiPriority w:val="99"/>
    <w:semiHidden/>
    <w:unhideWhenUsed/>
    <w:rsid w:val="00D8522E"/>
    <w:rPr>
      <w:color w:val="605E5C"/>
      <w:shd w:val="clear" w:color="auto" w:fill="E1DFDD"/>
    </w:rPr>
  </w:style>
  <w:style w:type="paragraph" w:styleId="ListParagraph">
    <w:name w:val="List Paragraph"/>
    <w:basedOn w:val="Normal"/>
    <w:uiPriority w:val="34"/>
    <w:qFormat/>
    <w:rsid w:val="00E110EC"/>
    <w:pPr>
      <w:ind w:left="720"/>
      <w:contextualSpacing/>
    </w:pPr>
  </w:style>
  <w:style w:type="paragraph" w:styleId="NormalWeb">
    <w:name w:val="Normal (Web)"/>
    <w:basedOn w:val="Normal"/>
    <w:uiPriority w:val="99"/>
    <w:semiHidden/>
    <w:unhideWhenUsed/>
    <w:rsid w:val="009766B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9766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9503">
      <w:bodyDiv w:val="1"/>
      <w:marLeft w:val="0"/>
      <w:marRight w:val="0"/>
      <w:marTop w:val="0"/>
      <w:marBottom w:val="0"/>
      <w:divBdr>
        <w:top w:val="none" w:sz="0" w:space="0" w:color="auto"/>
        <w:left w:val="none" w:sz="0" w:space="0" w:color="auto"/>
        <w:bottom w:val="none" w:sz="0" w:space="0" w:color="auto"/>
        <w:right w:val="none" w:sz="0" w:space="0" w:color="auto"/>
      </w:divBdr>
      <w:divsChild>
        <w:div w:id="346444609">
          <w:marLeft w:val="0"/>
          <w:marRight w:val="0"/>
          <w:marTop w:val="0"/>
          <w:marBottom w:val="0"/>
          <w:divBdr>
            <w:top w:val="single" w:sz="2" w:space="0" w:color="auto"/>
            <w:left w:val="single" w:sz="2" w:space="0" w:color="auto"/>
            <w:bottom w:val="single" w:sz="6" w:space="0" w:color="auto"/>
            <w:right w:val="single" w:sz="2" w:space="0" w:color="auto"/>
          </w:divBdr>
          <w:divsChild>
            <w:div w:id="309405279">
              <w:marLeft w:val="0"/>
              <w:marRight w:val="0"/>
              <w:marTop w:val="100"/>
              <w:marBottom w:val="100"/>
              <w:divBdr>
                <w:top w:val="single" w:sz="2" w:space="0" w:color="D9D9E3"/>
                <w:left w:val="single" w:sz="2" w:space="0" w:color="D9D9E3"/>
                <w:bottom w:val="single" w:sz="2" w:space="0" w:color="D9D9E3"/>
                <w:right w:val="single" w:sz="2" w:space="0" w:color="D9D9E3"/>
              </w:divBdr>
              <w:divsChild>
                <w:div w:id="1395197082">
                  <w:marLeft w:val="0"/>
                  <w:marRight w:val="0"/>
                  <w:marTop w:val="0"/>
                  <w:marBottom w:val="0"/>
                  <w:divBdr>
                    <w:top w:val="single" w:sz="2" w:space="0" w:color="D9D9E3"/>
                    <w:left w:val="single" w:sz="2" w:space="0" w:color="D9D9E3"/>
                    <w:bottom w:val="single" w:sz="2" w:space="0" w:color="D9D9E3"/>
                    <w:right w:val="single" w:sz="2" w:space="0" w:color="D9D9E3"/>
                  </w:divBdr>
                  <w:divsChild>
                    <w:div w:id="992101563">
                      <w:marLeft w:val="0"/>
                      <w:marRight w:val="0"/>
                      <w:marTop w:val="0"/>
                      <w:marBottom w:val="0"/>
                      <w:divBdr>
                        <w:top w:val="single" w:sz="2" w:space="0" w:color="D9D9E3"/>
                        <w:left w:val="single" w:sz="2" w:space="0" w:color="D9D9E3"/>
                        <w:bottom w:val="single" w:sz="2" w:space="0" w:color="D9D9E3"/>
                        <w:right w:val="single" w:sz="2" w:space="0" w:color="D9D9E3"/>
                      </w:divBdr>
                      <w:divsChild>
                        <w:div w:id="1969623453">
                          <w:marLeft w:val="0"/>
                          <w:marRight w:val="0"/>
                          <w:marTop w:val="0"/>
                          <w:marBottom w:val="0"/>
                          <w:divBdr>
                            <w:top w:val="single" w:sz="2" w:space="0" w:color="D9D9E3"/>
                            <w:left w:val="single" w:sz="2" w:space="0" w:color="D9D9E3"/>
                            <w:bottom w:val="single" w:sz="2" w:space="0" w:color="D9D9E3"/>
                            <w:right w:val="single" w:sz="2" w:space="0" w:color="D9D9E3"/>
                          </w:divBdr>
                          <w:divsChild>
                            <w:div w:id="7220224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99920137">
      <w:bodyDiv w:val="1"/>
      <w:marLeft w:val="0"/>
      <w:marRight w:val="0"/>
      <w:marTop w:val="0"/>
      <w:marBottom w:val="0"/>
      <w:divBdr>
        <w:top w:val="none" w:sz="0" w:space="0" w:color="auto"/>
        <w:left w:val="none" w:sz="0" w:space="0" w:color="auto"/>
        <w:bottom w:val="none" w:sz="0" w:space="0" w:color="auto"/>
        <w:right w:val="none" w:sz="0" w:space="0" w:color="auto"/>
      </w:divBdr>
    </w:div>
    <w:div w:id="774248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forbes.com/sites/goldiechan/2018/11/08/10-golden-rules-personal-branding/?sh=5d67169c58a7" TargetMode="External"/><Relationship Id="rId4" Type="http://schemas.openxmlformats.org/officeDocument/2006/relationships/webSettings" Target="webSettings.xml"/><Relationship Id="rId9" Type="http://schemas.openxmlformats.org/officeDocument/2006/relationships/hyperlink" Target="https://www.forbes.com/sites/meghanbiro/2013/02/24/5-steps-to-empowering-the-brand-you/?sh=493448ef32d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2740</Words>
  <Characters>15623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Gomugor (2022275)</dc:creator>
  <cp:keywords/>
  <dc:description/>
  <cp:lastModifiedBy>Esther Gomugor (2022275)</cp:lastModifiedBy>
  <cp:revision>2</cp:revision>
  <dcterms:created xsi:type="dcterms:W3CDTF">2023-08-31T10:07:00Z</dcterms:created>
  <dcterms:modified xsi:type="dcterms:W3CDTF">2023-08-31T10:07:00Z</dcterms:modified>
</cp:coreProperties>
</file>