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Pr="002B648C" w:rsidRDefault="00063B4C" w:rsidP="00DA2798">
      <w:pPr>
        <w:spacing w:before="240"/>
        <w:jc w:val="left"/>
        <w:rPr>
          <w:rFonts w:asciiTheme="minorBidi" w:hAnsiTheme="minorBidi"/>
        </w:rPr>
      </w:pPr>
      <w:r w:rsidRPr="002B648C">
        <w:rPr>
          <w:rFonts w:asciiTheme="minorBidi" w:hAnsiTheme="minorBidi"/>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Pr="002B648C" w:rsidRDefault="00063B4C" w:rsidP="00DA2798">
      <w:pPr>
        <w:spacing w:before="240"/>
        <w:jc w:val="left"/>
        <w:rPr>
          <w:rFonts w:asciiTheme="minorBidi" w:hAnsiTheme="minorBidi"/>
        </w:rPr>
      </w:pPr>
    </w:p>
    <w:p w14:paraId="00DE7510" w14:textId="684CC594" w:rsidR="00063B4C" w:rsidRPr="002B648C" w:rsidRDefault="00063B4C" w:rsidP="00DA2798">
      <w:pPr>
        <w:spacing w:before="240"/>
        <w:jc w:val="left"/>
        <w:rPr>
          <w:rFonts w:asciiTheme="minorBidi" w:hAnsiTheme="minorBidi"/>
        </w:rPr>
      </w:pPr>
    </w:p>
    <w:p w14:paraId="62B6C1AB" w14:textId="77777777" w:rsidR="00063B4C" w:rsidRPr="002B648C" w:rsidRDefault="00063B4C" w:rsidP="00DA2798">
      <w:pPr>
        <w:spacing w:before="240"/>
        <w:jc w:val="left"/>
        <w:rPr>
          <w:rFonts w:asciiTheme="minorBidi" w:hAnsiTheme="minorBidi"/>
          <w:b/>
          <w:bCs/>
        </w:rPr>
      </w:pPr>
    </w:p>
    <w:p w14:paraId="19C1447B" w14:textId="77777777" w:rsidR="00063B4C" w:rsidRPr="002B648C" w:rsidRDefault="00063B4C" w:rsidP="00DA2798">
      <w:pPr>
        <w:spacing w:before="240"/>
        <w:ind w:right="1229"/>
        <w:jc w:val="left"/>
        <w:rPr>
          <w:rFonts w:asciiTheme="minorBidi" w:hAnsiTheme="minorBidi"/>
          <w:b/>
          <w:bCs/>
        </w:rPr>
      </w:pPr>
    </w:p>
    <w:p w14:paraId="4BD32C57" w14:textId="2FA64C13" w:rsidR="00063B4C" w:rsidRPr="005B740E" w:rsidRDefault="00063B4C" w:rsidP="00DA2798">
      <w:pPr>
        <w:spacing w:before="240"/>
        <w:ind w:right="1229"/>
        <w:jc w:val="left"/>
        <w:rPr>
          <w:rFonts w:ascii="Arial" w:hAnsi="Arial" w:cs="Arial"/>
          <w:b/>
          <w:bCs/>
          <w:sz w:val="32"/>
          <w:szCs w:val="32"/>
        </w:rPr>
      </w:pPr>
      <w:r w:rsidRPr="005B740E">
        <w:rPr>
          <w:rFonts w:ascii="Arial" w:hAnsi="Arial" w:cs="Arial"/>
          <w:b/>
          <w:bCs/>
          <w:sz w:val="32"/>
          <w:szCs w:val="32"/>
        </w:rPr>
        <w:t>Institute of Inner-City Learning Birmingham Campus</w:t>
      </w:r>
    </w:p>
    <w:p w14:paraId="7F58ECA1" w14:textId="77777777" w:rsidR="00063B4C" w:rsidRPr="005B740E" w:rsidRDefault="00063B4C" w:rsidP="00DA2798">
      <w:pPr>
        <w:pStyle w:val="BodyText"/>
        <w:spacing w:before="240" w:line="360" w:lineRule="auto"/>
        <w:rPr>
          <w:rFonts w:cs="Arial"/>
          <w:b/>
          <w:bCs/>
          <w:sz w:val="32"/>
          <w:szCs w:val="32"/>
        </w:rPr>
      </w:pPr>
    </w:p>
    <w:p w14:paraId="03553017" w14:textId="77777777" w:rsidR="006057D2" w:rsidRPr="005B740E" w:rsidRDefault="00063B4C" w:rsidP="00DA2798">
      <w:pPr>
        <w:spacing w:before="240"/>
        <w:jc w:val="left"/>
        <w:rPr>
          <w:rFonts w:ascii="Arial" w:hAnsi="Arial" w:cs="Arial"/>
          <w:b/>
          <w:bCs/>
          <w:sz w:val="32"/>
          <w:szCs w:val="32"/>
        </w:rPr>
      </w:pPr>
      <w:r w:rsidRPr="005B740E">
        <w:rPr>
          <w:rFonts w:ascii="Arial" w:hAnsi="Arial" w:cs="Arial"/>
          <w:b/>
          <w:bCs/>
          <w:sz w:val="32"/>
          <w:szCs w:val="32"/>
        </w:rPr>
        <w:t>BSc (Hons) Health and Social Care</w:t>
      </w:r>
    </w:p>
    <w:p w14:paraId="5B270734" w14:textId="55782988" w:rsidR="00063B4C" w:rsidRPr="005B740E" w:rsidRDefault="00063B4C" w:rsidP="00DA2798">
      <w:pPr>
        <w:spacing w:before="240"/>
        <w:jc w:val="left"/>
        <w:rPr>
          <w:rFonts w:ascii="Arial" w:hAnsi="Arial" w:cs="Arial"/>
        </w:rPr>
      </w:pPr>
    </w:p>
    <w:p w14:paraId="265E2262" w14:textId="77777777" w:rsidR="00730C3C" w:rsidRPr="005B740E" w:rsidRDefault="00730C3C" w:rsidP="00DA2798">
      <w:pPr>
        <w:spacing w:before="240"/>
        <w:jc w:val="left"/>
        <w:rPr>
          <w:rFonts w:ascii="Arial" w:eastAsia="Times New Roman" w:hAnsi="Arial" w:cs="Arial"/>
          <w:b/>
        </w:rPr>
      </w:pPr>
    </w:p>
    <w:p w14:paraId="33FDD2B5" w14:textId="77777777" w:rsidR="002064E6" w:rsidRPr="005B740E" w:rsidRDefault="002064E6" w:rsidP="00DA2798">
      <w:pPr>
        <w:spacing w:before="240"/>
        <w:jc w:val="left"/>
        <w:rPr>
          <w:rFonts w:ascii="Arial" w:eastAsia="Times New Roman" w:hAnsi="Arial" w:cs="Arial"/>
          <w:b/>
        </w:rPr>
      </w:pPr>
    </w:p>
    <w:p w14:paraId="4CA527DF" w14:textId="77777777" w:rsidR="002064E6" w:rsidRPr="005B740E" w:rsidRDefault="002064E6" w:rsidP="00DA2798">
      <w:pPr>
        <w:spacing w:before="240"/>
        <w:jc w:val="left"/>
        <w:rPr>
          <w:rFonts w:ascii="Arial" w:eastAsia="Times New Roman" w:hAnsi="Arial" w:cs="Arial"/>
          <w:b/>
        </w:rPr>
      </w:pPr>
    </w:p>
    <w:p w14:paraId="1AF05C42" w14:textId="77777777" w:rsidR="004873BA" w:rsidRPr="005B740E" w:rsidRDefault="004873BA" w:rsidP="00DA2798">
      <w:pPr>
        <w:spacing w:before="240" w:line="240" w:lineRule="auto"/>
        <w:jc w:val="left"/>
        <w:rPr>
          <w:rFonts w:ascii="Arial" w:eastAsia="Times New Roman" w:hAnsi="Arial" w:cs="Arial"/>
          <w:b/>
        </w:rPr>
      </w:pPr>
    </w:p>
    <w:p w14:paraId="0B01EDDA" w14:textId="77777777" w:rsidR="00A7304A" w:rsidRPr="005B740E" w:rsidRDefault="00A7304A" w:rsidP="00DA2798">
      <w:pPr>
        <w:spacing w:before="240" w:line="240" w:lineRule="auto"/>
        <w:jc w:val="left"/>
        <w:rPr>
          <w:rFonts w:ascii="Arial" w:eastAsia="Times New Roman" w:hAnsi="Arial" w:cs="Arial"/>
          <w:b/>
        </w:rPr>
      </w:pPr>
    </w:p>
    <w:p w14:paraId="19205E06" w14:textId="77777777" w:rsidR="00A7304A" w:rsidRPr="005B740E" w:rsidRDefault="00A7304A" w:rsidP="00DA2798">
      <w:pPr>
        <w:spacing w:before="240" w:line="240" w:lineRule="auto"/>
        <w:jc w:val="left"/>
        <w:rPr>
          <w:rFonts w:ascii="Arial" w:eastAsia="Times New Roman" w:hAnsi="Arial" w:cs="Arial"/>
          <w:b/>
        </w:rPr>
      </w:pPr>
    </w:p>
    <w:p w14:paraId="35ADA0EE" w14:textId="77777777" w:rsidR="00A7304A" w:rsidRPr="005B740E" w:rsidRDefault="00A7304A" w:rsidP="00DA2798">
      <w:pPr>
        <w:spacing w:before="240" w:line="240" w:lineRule="auto"/>
        <w:jc w:val="left"/>
        <w:rPr>
          <w:rFonts w:ascii="Arial" w:eastAsia="Times New Roman" w:hAnsi="Arial" w:cs="Arial"/>
          <w:b/>
        </w:rPr>
      </w:pPr>
    </w:p>
    <w:p w14:paraId="5FFD1B19" w14:textId="77777777" w:rsidR="00A7304A" w:rsidRPr="005B740E" w:rsidRDefault="00A7304A" w:rsidP="00DA2798">
      <w:pPr>
        <w:spacing w:before="240" w:line="240" w:lineRule="auto"/>
        <w:jc w:val="left"/>
        <w:rPr>
          <w:rFonts w:ascii="Arial" w:eastAsia="Times New Roman" w:hAnsi="Arial" w:cs="Arial"/>
          <w:b/>
        </w:rPr>
      </w:pPr>
    </w:p>
    <w:p w14:paraId="46E954F9" w14:textId="77777777" w:rsidR="00A7304A" w:rsidRPr="005B740E" w:rsidRDefault="00A7304A" w:rsidP="00DA2798">
      <w:pPr>
        <w:spacing w:before="240" w:line="240" w:lineRule="auto"/>
        <w:jc w:val="left"/>
        <w:rPr>
          <w:rFonts w:ascii="Arial" w:eastAsia="Times New Roman" w:hAnsi="Arial" w:cs="Arial"/>
          <w:b/>
        </w:rPr>
      </w:pPr>
    </w:p>
    <w:p w14:paraId="0D81CBBB" w14:textId="77777777" w:rsidR="00A7304A" w:rsidRPr="005B740E" w:rsidRDefault="00A7304A" w:rsidP="00DA2798">
      <w:pPr>
        <w:spacing w:before="240" w:line="240" w:lineRule="auto"/>
        <w:jc w:val="left"/>
        <w:rPr>
          <w:rFonts w:ascii="Arial" w:eastAsia="Times New Roman" w:hAnsi="Arial" w:cs="Arial"/>
          <w:b/>
        </w:rPr>
      </w:pPr>
    </w:p>
    <w:p w14:paraId="65DD800F" w14:textId="77777777" w:rsidR="00A7304A" w:rsidRPr="005B740E" w:rsidRDefault="00A7304A" w:rsidP="00DA2798">
      <w:pPr>
        <w:spacing w:before="240" w:line="240" w:lineRule="auto"/>
        <w:jc w:val="left"/>
        <w:rPr>
          <w:rFonts w:ascii="Arial" w:eastAsia="Times New Roman" w:hAnsi="Arial" w:cs="Arial"/>
          <w:b/>
        </w:rPr>
      </w:pPr>
    </w:p>
    <w:p w14:paraId="333CF4D1" w14:textId="77777777" w:rsidR="00A7304A" w:rsidRPr="005B740E" w:rsidRDefault="00A7304A" w:rsidP="00DA2798">
      <w:pPr>
        <w:spacing w:before="240" w:line="240" w:lineRule="auto"/>
        <w:jc w:val="left"/>
        <w:rPr>
          <w:rFonts w:ascii="Arial" w:eastAsia="Times New Roman" w:hAnsi="Arial" w:cs="Arial"/>
          <w:b/>
        </w:rPr>
      </w:pPr>
    </w:p>
    <w:p w14:paraId="200AAD35" w14:textId="77777777" w:rsidR="00506C94" w:rsidRPr="005B740E" w:rsidRDefault="00506C94" w:rsidP="00DA2798">
      <w:pPr>
        <w:spacing w:before="240" w:line="240" w:lineRule="auto"/>
        <w:jc w:val="left"/>
        <w:rPr>
          <w:rFonts w:ascii="Arial" w:eastAsia="Times New Roman" w:hAnsi="Arial" w:cs="Arial"/>
          <w:b/>
        </w:rPr>
      </w:pPr>
    </w:p>
    <w:p w14:paraId="3492E4C4" w14:textId="6700AD71" w:rsidR="00604A87" w:rsidRPr="005B740E" w:rsidRDefault="00604A87" w:rsidP="00DA2798">
      <w:pPr>
        <w:spacing w:before="240" w:line="240" w:lineRule="auto"/>
        <w:jc w:val="left"/>
        <w:rPr>
          <w:rFonts w:ascii="Arial" w:eastAsia="Times New Roman" w:hAnsi="Arial" w:cs="Arial"/>
          <w:b/>
          <w:sz w:val="32"/>
          <w:szCs w:val="32"/>
        </w:rPr>
      </w:pPr>
      <w:r w:rsidRPr="005B740E">
        <w:rPr>
          <w:rFonts w:ascii="Arial" w:eastAsia="Times New Roman" w:hAnsi="Arial" w:cs="Arial"/>
          <w:b/>
          <w:sz w:val="32"/>
          <w:szCs w:val="32"/>
        </w:rPr>
        <w:lastRenderedPageBreak/>
        <w:t>DECLARATION</w:t>
      </w:r>
    </w:p>
    <w:p w14:paraId="113CAAED" w14:textId="72ABF0BD" w:rsidR="00604A87" w:rsidRPr="005B740E" w:rsidRDefault="00604A87" w:rsidP="00DA2798">
      <w:pPr>
        <w:spacing w:before="240" w:line="240" w:lineRule="auto"/>
        <w:jc w:val="left"/>
        <w:rPr>
          <w:rFonts w:ascii="Arial" w:eastAsia="Times New Roman" w:hAnsi="Arial" w:cs="Arial"/>
        </w:rPr>
      </w:pPr>
      <w:r w:rsidRPr="005B740E">
        <w:rPr>
          <w:rFonts w:ascii="Arial" w:eastAsia="Times New Roman" w:hAnsi="Arial" w:cs="Arial"/>
        </w:rPr>
        <w:t>This work has not previously been accepted in substance for any degree and is not being concurrently submitted in candidature for any degree</w:t>
      </w:r>
      <w:r w:rsidR="00F871F8">
        <w:rPr>
          <w:rFonts w:ascii="Arial" w:eastAsia="Times New Roman" w:hAnsi="Arial" w:cs="Arial"/>
        </w:rPr>
        <w:t>.</w:t>
      </w:r>
    </w:p>
    <w:p w14:paraId="3EF51212" w14:textId="7ADE4EE2" w:rsidR="00604A87" w:rsidRPr="005B740E" w:rsidRDefault="00604A87" w:rsidP="00DA2798">
      <w:pPr>
        <w:spacing w:before="240" w:line="240" w:lineRule="auto"/>
        <w:jc w:val="left"/>
        <w:rPr>
          <w:rFonts w:ascii="Arial" w:eastAsia="Times New Roman" w:hAnsi="Arial" w:cs="Arial"/>
        </w:rPr>
      </w:pPr>
      <w:r w:rsidRPr="005B740E">
        <w:rPr>
          <w:rFonts w:ascii="Arial" w:eastAsia="Times New Roman" w:hAnsi="Arial" w:cs="Arial"/>
        </w:rPr>
        <w:t>Signe</w:t>
      </w:r>
      <w:r w:rsidR="006A0A1F" w:rsidRPr="005B740E">
        <w:rPr>
          <w:rFonts w:ascii="Arial" w:eastAsia="Times New Roman" w:hAnsi="Arial" w:cs="Arial"/>
        </w:rPr>
        <w:t xml:space="preserve">d: </w:t>
      </w:r>
      <w:r w:rsidR="006A0A1F" w:rsidRPr="005B740E">
        <w:rPr>
          <w:rFonts w:ascii="Arial" w:eastAsia="Times New Roman" w:hAnsi="Arial" w:cs="Arial"/>
          <w:b/>
          <w:bCs/>
        </w:rPr>
        <w:t>Freeda Zeb</w:t>
      </w:r>
    </w:p>
    <w:p w14:paraId="16B6CB34" w14:textId="751999E7" w:rsidR="00604A87" w:rsidRPr="005B740E" w:rsidRDefault="00604A87" w:rsidP="00DA2798">
      <w:pPr>
        <w:spacing w:before="240" w:line="240" w:lineRule="auto"/>
        <w:jc w:val="left"/>
        <w:rPr>
          <w:rFonts w:ascii="Arial" w:eastAsia="Times New Roman" w:hAnsi="Arial" w:cs="Arial"/>
        </w:rPr>
      </w:pPr>
      <w:r w:rsidRPr="005B740E">
        <w:rPr>
          <w:rFonts w:ascii="Arial" w:eastAsia="Times New Roman" w:hAnsi="Arial" w:cs="Arial"/>
        </w:rPr>
        <w:t>Dat</w:t>
      </w:r>
      <w:r w:rsidR="00DE260E" w:rsidRPr="005B740E">
        <w:rPr>
          <w:rFonts w:ascii="Arial" w:eastAsia="Times New Roman" w:hAnsi="Arial" w:cs="Arial"/>
        </w:rPr>
        <w:t>e: 29.03.2026</w:t>
      </w:r>
    </w:p>
    <w:p w14:paraId="7D9E43A8" w14:textId="77777777" w:rsidR="00604A87" w:rsidRPr="005B740E" w:rsidRDefault="00604A87" w:rsidP="00DA2798">
      <w:pPr>
        <w:spacing w:before="240" w:line="240" w:lineRule="auto"/>
        <w:jc w:val="left"/>
        <w:rPr>
          <w:rFonts w:ascii="Arial" w:eastAsia="Times New Roman" w:hAnsi="Arial" w:cs="Arial"/>
          <w:bCs/>
          <w:kern w:val="32"/>
        </w:rPr>
      </w:pPr>
      <w:r w:rsidRPr="005B740E">
        <w:rPr>
          <w:rFonts w:ascii="Arial" w:eastAsia="Times New Roman" w:hAnsi="Arial" w:cs="Arial"/>
          <w:b/>
        </w:rPr>
        <w:t xml:space="preserve">STATEMENT 1 </w:t>
      </w:r>
    </w:p>
    <w:p w14:paraId="189DE0A6" w14:textId="710F2765" w:rsidR="00604A87" w:rsidRPr="005B740E" w:rsidRDefault="00604A87" w:rsidP="00DA2798">
      <w:pPr>
        <w:spacing w:before="240" w:line="240" w:lineRule="auto"/>
        <w:jc w:val="left"/>
        <w:rPr>
          <w:rFonts w:ascii="Arial" w:eastAsia="Times New Roman" w:hAnsi="Arial" w:cs="Arial"/>
        </w:rPr>
      </w:pPr>
      <w:r w:rsidRPr="005B740E">
        <w:rPr>
          <w:rFonts w:ascii="Arial" w:eastAsia="Times New Roman" w:hAnsi="Arial" w:cs="Arial"/>
        </w:rPr>
        <w:t>This dissertation is being submitted in partial fulfilment of the requirements for the degree of BSc.</w:t>
      </w:r>
    </w:p>
    <w:p w14:paraId="56436AB8" w14:textId="77777777" w:rsidR="00DE260E" w:rsidRPr="005B740E" w:rsidRDefault="00DE260E" w:rsidP="00DA2798">
      <w:pPr>
        <w:spacing w:before="240" w:line="240" w:lineRule="auto"/>
        <w:jc w:val="left"/>
        <w:rPr>
          <w:rFonts w:ascii="Arial" w:eastAsia="Times New Roman" w:hAnsi="Arial" w:cs="Arial"/>
        </w:rPr>
      </w:pPr>
      <w:r w:rsidRPr="005B740E">
        <w:rPr>
          <w:rFonts w:ascii="Arial" w:eastAsia="Times New Roman" w:hAnsi="Arial" w:cs="Arial"/>
        </w:rPr>
        <w:t xml:space="preserve">Signed: </w:t>
      </w:r>
      <w:r w:rsidRPr="005B740E">
        <w:rPr>
          <w:rFonts w:ascii="Arial" w:eastAsia="Times New Roman" w:hAnsi="Arial" w:cs="Arial"/>
          <w:b/>
          <w:bCs/>
        </w:rPr>
        <w:t>Freeda Zeb</w:t>
      </w:r>
    </w:p>
    <w:p w14:paraId="7361FA25" w14:textId="77777777" w:rsidR="00DE260E" w:rsidRPr="005B740E" w:rsidRDefault="00DE260E" w:rsidP="00DA2798">
      <w:pPr>
        <w:spacing w:before="240" w:line="240" w:lineRule="auto"/>
        <w:jc w:val="left"/>
        <w:rPr>
          <w:rFonts w:ascii="Arial" w:eastAsia="Times New Roman" w:hAnsi="Arial" w:cs="Arial"/>
        </w:rPr>
      </w:pPr>
      <w:r w:rsidRPr="005B740E">
        <w:rPr>
          <w:rFonts w:ascii="Arial" w:eastAsia="Times New Roman" w:hAnsi="Arial" w:cs="Arial"/>
        </w:rPr>
        <w:t>Date: 29.03.2026</w:t>
      </w:r>
    </w:p>
    <w:p w14:paraId="713B64B9" w14:textId="10C64D76" w:rsidR="00604A87" w:rsidRPr="005B740E" w:rsidRDefault="00604A87" w:rsidP="00DA2798">
      <w:pPr>
        <w:spacing w:before="240" w:line="240" w:lineRule="auto"/>
        <w:jc w:val="left"/>
        <w:rPr>
          <w:rFonts w:ascii="Arial" w:eastAsia="Times New Roman" w:hAnsi="Arial" w:cs="Arial"/>
        </w:rPr>
      </w:pPr>
      <w:r w:rsidRPr="005B740E">
        <w:rPr>
          <w:rFonts w:ascii="Arial" w:eastAsia="Times New Roman" w:hAnsi="Arial" w:cs="Arial"/>
          <w:b/>
        </w:rPr>
        <w:t>STATEMENT 2</w:t>
      </w:r>
    </w:p>
    <w:p w14:paraId="4AA5D04A" w14:textId="65BB11AC" w:rsidR="00604A87" w:rsidRPr="005B740E" w:rsidRDefault="00604A87" w:rsidP="00DA2798">
      <w:pPr>
        <w:spacing w:before="240" w:line="240" w:lineRule="auto"/>
        <w:jc w:val="left"/>
        <w:rPr>
          <w:rFonts w:ascii="Arial" w:eastAsia="Times New Roman" w:hAnsi="Arial" w:cs="Arial"/>
        </w:rPr>
      </w:pPr>
      <w:r w:rsidRPr="005B740E">
        <w:rPr>
          <w:rFonts w:ascii="Arial" w:eastAsia="Times New Roman" w:hAnsi="Arial" w:cs="Arial"/>
        </w:rPr>
        <w:t>This dissertation is the result of my own independent work/investigation, except where otherwise stated. Other sources are acknowledged by footnotes giving explicit references.  A bibliography is appended.</w:t>
      </w:r>
    </w:p>
    <w:p w14:paraId="0E9E9B0E" w14:textId="77777777" w:rsidR="00DE260E" w:rsidRPr="005B740E" w:rsidRDefault="00DE260E" w:rsidP="00DA2798">
      <w:pPr>
        <w:spacing w:before="240" w:line="240" w:lineRule="auto"/>
        <w:jc w:val="left"/>
        <w:rPr>
          <w:rFonts w:ascii="Arial" w:eastAsia="Times New Roman" w:hAnsi="Arial" w:cs="Arial"/>
        </w:rPr>
      </w:pPr>
      <w:r w:rsidRPr="005B740E">
        <w:rPr>
          <w:rFonts w:ascii="Arial" w:eastAsia="Times New Roman" w:hAnsi="Arial" w:cs="Arial"/>
        </w:rPr>
        <w:t xml:space="preserve">Signed: </w:t>
      </w:r>
      <w:r w:rsidRPr="005B740E">
        <w:rPr>
          <w:rFonts w:ascii="Arial" w:eastAsia="Times New Roman" w:hAnsi="Arial" w:cs="Arial"/>
          <w:b/>
          <w:bCs/>
        </w:rPr>
        <w:t>Freeda Zeb</w:t>
      </w:r>
    </w:p>
    <w:p w14:paraId="75AF1DEB" w14:textId="77777777" w:rsidR="00DE260E" w:rsidRPr="005B740E" w:rsidRDefault="00DE260E" w:rsidP="00DA2798">
      <w:pPr>
        <w:spacing w:before="240" w:line="240" w:lineRule="auto"/>
        <w:jc w:val="left"/>
        <w:rPr>
          <w:rFonts w:ascii="Arial" w:eastAsia="Times New Roman" w:hAnsi="Arial" w:cs="Arial"/>
        </w:rPr>
      </w:pPr>
      <w:r w:rsidRPr="005B740E">
        <w:rPr>
          <w:rFonts w:ascii="Arial" w:eastAsia="Times New Roman" w:hAnsi="Arial" w:cs="Arial"/>
        </w:rPr>
        <w:t>Date: 29.03.2026</w:t>
      </w:r>
    </w:p>
    <w:p w14:paraId="42D5D0C6" w14:textId="77777777" w:rsidR="00604A87" w:rsidRPr="005B740E" w:rsidRDefault="00604A87" w:rsidP="00DA2798">
      <w:pPr>
        <w:spacing w:before="240" w:line="240" w:lineRule="auto"/>
        <w:jc w:val="left"/>
        <w:rPr>
          <w:rFonts w:ascii="Arial" w:eastAsia="Times New Roman" w:hAnsi="Arial" w:cs="Arial"/>
        </w:rPr>
      </w:pPr>
      <w:r w:rsidRPr="005B740E">
        <w:rPr>
          <w:rFonts w:ascii="Arial" w:eastAsia="Times New Roman" w:hAnsi="Arial" w:cs="Arial"/>
          <w:b/>
        </w:rPr>
        <w:t>STATEMENT 3</w:t>
      </w:r>
    </w:p>
    <w:p w14:paraId="4B58546E" w14:textId="61CCB29A" w:rsidR="00604A87" w:rsidRPr="005B740E" w:rsidRDefault="00604A87" w:rsidP="00DA2798">
      <w:pPr>
        <w:spacing w:before="240" w:line="240" w:lineRule="auto"/>
        <w:jc w:val="left"/>
        <w:rPr>
          <w:rFonts w:ascii="Arial" w:eastAsia="Times New Roman" w:hAnsi="Arial" w:cs="Arial"/>
        </w:rPr>
      </w:pPr>
      <w:r w:rsidRPr="005B740E">
        <w:rPr>
          <w:rFonts w:ascii="Arial" w:eastAsia="Times New Roman" w:hAnsi="Arial" w:cs="Arial"/>
        </w:rPr>
        <w:t>I hereby give consent for my dissertation, if accepted, to be available for photocopying and for interlibrary loan, and for the title and summary to be made available to outside organisations.</w:t>
      </w:r>
    </w:p>
    <w:p w14:paraId="5A1BC0E9" w14:textId="77777777" w:rsidR="00DE260E" w:rsidRPr="005B740E" w:rsidRDefault="00DE260E" w:rsidP="00DA2798">
      <w:pPr>
        <w:spacing w:before="240" w:line="240" w:lineRule="auto"/>
        <w:jc w:val="left"/>
        <w:rPr>
          <w:rFonts w:ascii="Arial" w:eastAsia="Times New Roman" w:hAnsi="Arial" w:cs="Arial"/>
        </w:rPr>
      </w:pPr>
      <w:r w:rsidRPr="005B740E">
        <w:rPr>
          <w:rFonts w:ascii="Arial" w:eastAsia="Times New Roman" w:hAnsi="Arial" w:cs="Arial"/>
        </w:rPr>
        <w:t xml:space="preserve">Signed: </w:t>
      </w:r>
      <w:r w:rsidRPr="005B740E">
        <w:rPr>
          <w:rFonts w:ascii="Arial" w:eastAsia="Times New Roman" w:hAnsi="Arial" w:cs="Arial"/>
          <w:b/>
          <w:bCs/>
        </w:rPr>
        <w:t>Freeda Zeb</w:t>
      </w:r>
    </w:p>
    <w:p w14:paraId="75C48887" w14:textId="77777777" w:rsidR="00DE260E" w:rsidRPr="005B740E" w:rsidRDefault="00DE260E" w:rsidP="00DA2798">
      <w:pPr>
        <w:spacing w:before="240" w:line="240" w:lineRule="auto"/>
        <w:jc w:val="left"/>
        <w:rPr>
          <w:rFonts w:ascii="Arial" w:eastAsia="Times New Roman" w:hAnsi="Arial" w:cs="Arial"/>
        </w:rPr>
      </w:pPr>
      <w:r w:rsidRPr="005B740E">
        <w:rPr>
          <w:rFonts w:ascii="Arial" w:eastAsia="Times New Roman" w:hAnsi="Arial" w:cs="Arial"/>
        </w:rPr>
        <w:t>Date: 29.03.2026</w:t>
      </w:r>
    </w:p>
    <w:p w14:paraId="77D38054" w14:textId="77777777" w:rsidR="00604A87" w:rsidRPr="005B740E" w:rsidRDefault="00604A87" w:rsidP="00DA2798">
      <w:pPr>
        <w:spacing w:before="240" w:line="240" w:lineRule="auto"/>
        <w:jc w:val="left"/>
        <w:rPr>
          <w:rFonts w:ascii="Arial" w:eastAsia="Times New Roman" w:hAnsi="Arial" w:cs="Arial"/>
          <w:b/>
        </w:rPr>
      </w:pPr>
      <w:r w:rsidRPr="005B740E">
        <w:rPr>
          <w:rFonts w:ascii="Arial" w:eastAsia="Times New Roman" w:hAnsi="Arial" w:cs="Arial"/>
          <w:b/>
        </w:rPr>
        <w:t>STATEMENT 4</w:t>
      </w:r>
    </w:p>
    <w:p w14:paraId="0A15E499" w14:textId="1F9546C0" w:rsidR="00604A87" w:rsidRPr="005B740E" w:rsidRDefault="00604A87" w:rsidP="00DA2798">
      <w:pPr>
        <w:spacing w:before="240" w:line="240" w:lineRule="auto"/>
        <w:jc w:val="left"/>
        <w:rPr>
          <w:rFonts w:ascii="Arial" w:eastAsia="Times New Roman" w:hAnsi="Arial" w:cs="Arial"/>
        </w:rPr>
      </w:pPr>
      <w:r w:rsidRPr="005B740E">
        <w:rPr>
          <w:rFonts w:ascii="Arial" w:eastAsia="Times New Roman" w:hAnsi="Arial" w:cs="Arial"/>
        </w:rPr>
        <w:t>I hereby give consent for my dissertation, if accepted, to be available on the university’s IT system to those who have consent to use the system.</w:t>
      </w:r>
    </w:p>
    <w:p w14:paraId="0FB693BD" w14:textId="77777777" w:rsidR="00DE260E" w:rsidRPr="005B740E" w:rsidRDefault="00DE260E" w:rsidP="00DA2798">
      <w:pPr>
        <w:spacing w:before="240" w:line="240" w:lineRule="auto"/>
        <w:jc w:val="left"/>
        <w:rPr>
          <w:rFonts w:ascii="Arial" w:eastAsia="Times New Roman" w:hAnsi="Arial" w:cs="Arial"/>
        </w:rPr>
      </w:pPr>
      <w:r w:rsidRPr="005B740E">
        <w:rPr>
          <w:rFonts w:ascii="Arial" w:eastAsia="Times New Roman" w:hAnsi="Arial" w:cs="Arial"/>
        </w:rPr>
        <w:t xml:space="preserve">Signed: </w:t>
      </w:r>
      <w:r w:rsidRPr="005B740E">
        <w:rPr>
          <w:rFonts w:ascii="Arial" w:eastAsia="Times New Roman" w:hAnsi="Arial" w:cs="Arial"/>
          <w:b/>
          <w:bCs/>
        </w:rPr>
        <w:t>Freeda Zeb</w:t>
      </w:r>
    </w:p>
    <w:p w14:paraId="6A4E7454" w14:textId="77777777" w:rsidR="00DE260E" w:rsidRPr="005B740E" w:rsidRDefault="00DE260E" w:rsidP="00DA2798">
      <w:pPr>
        <w:spacing w:before="240" w:line="240" w:lineRule="auto"/>
        <w:jc w:val="left"/>
        <w:rPr>
          <w:rFonts w:ascii="Arial" w:eastAsia="Times New Roman" w:hAnsi="Arial" w:cs="Arial"/>
        </w:rPr>
      </w:pPr>
      <w:r w:rsidRPr="005B740E">
        <w:rPr>
          <w:rFonts w:ascii="Arial" w:eastAsia="Times New Roman" w:hAnsi="Arial" w:cs="Arial"/>
        </w:rPr>
        <w:t>Date: 29.03.2026</w:t>
      </w:r>
    </w:p>
    <w:p w14:paraId="324943A4" w14:textId="77777777" w:rsidR="00063B4C" w:rsidRPr="005B740E" w:rsidRDefault="00063B4C" w:rsidP="00DA2798">
      <w:pPr>
        <w:spacing w:before="240"/>
        <w:jc w:val="left"/>
        <w:rPr>
          <w:rFonts w:ascii="Arial" w:hAnsi="Arial" w:cs="Arial"/>
        </w:rPr>
      </w:pPr>
    </w:p>
    <w:p w14:paraId="14D394AB" w14:textId="77777777" w:rsidR="006A47E5" w:rsidRPr="005B740E" w:rsidRDefault="006A47E5" w:rsidP="00DA2798">
      <w:pPr>
        <w:spacing w:before="240"/>
        <w:jc w:val="left"/>
        <w:rPr>
          <w:rFonts w:ascii="Arial" w:hAnsi="Arial" w:cs="Arial"/>
        </w:rPr>
      </w:pPr>
    </w:p>
    <w:p w14:paraId="7CE514EB" w14:textId="77777777" w:rsidR="00995444" w:rsidRPr="005B740E" w:rsidRDefault="00995444" w:rsidP="00DA2798">
      <w:pPr>
        <w:spacing w:before="240"/>
        <w:jc w:val="left"/>
        <w:rPr>
          <w:rFonts w:ascii="Arial" w:eastAsia="Arial Unicode MS" w:hAnsi="Arial" w:cs="Arial"/>
          <w:b/>
        </w:rPr>
      </w:pPr>
    </w:p>
    <w:p w14:paraId="7573E8C9" w14:textId="77777777" w:rsidR="00FC5B7C" w:rsidRPr="005B740E" w:rsidRDefault="00FC5B7C" w:rsidP="00DA27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left"/>
        <w:rPr>
          <w:rFonts w:ascii="Arial" w:eastAsia="Arial Unicode MS" w:hAnsi="Arial" w:cs="Arial"/>
          <w:b/>
        </w:rPr>
      </w:pPr>
    </w:p>
    <w:p w14:paraId="3F4D0DF0" w14:textId="77777777" w:rsidR="00FC5B7C" w:rsidRPr="005B740E" w:rsidRDefault="00FC5B7C" w:rsidP="00DA27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left"/>
        <w:rPr>
          <w:rFonts w:ascii="Arial" w:eastAsia="Arial Unicode MS" w:hAnsi="Arial" w:cs="Arial"/>
          <w:b/>
        </w:rPr>
      </w:pPr>
    </w:p>
    <w:p w14:paraId="7AAB0718" w14:textId="77777777" w:rsidR="00506C94" w:rsidRPr="005B740E" w:rsidRDefault="00506C94" w:rsidP="00F64F8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center"/>
        <w:rPr>
          <w:rFonts w:ascii="Arial" w:eastAsia="Arial Unicode MS" w:hAnsi="Arial" w:cs="Arial"/>
          <w:b/>
          <w:sz w:val="32"/>
          <w:szCs w:val="32"/>
        </w:rPr>
      </w:pPr>
    </w:p>
    <w:p w14:paraId="30ABAF8E" w14:textId="77777777" w:rsidR="00506C94" w:rsidRPr="005B740E" w:rsidRDefault="00506C94" w:rsidP="00F64F8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center"/>
        <w:rPr>
          <w:rFonts w:ascii="Arial" w:eastAsia="Arial Unicode MS" w:hAnsi="Arial" w:cs="Arial"/>
          <w:b/>
          <w:sz w:val="32"/>
          <w:szCs w:val="32"/>
        </w:rPr>
      </w:pPr>
    </w:p>
    <w:p w14:paraId="0FC75915" w14:textId="0E3C0C2C" w:rsidR="00995444" w:rsidRPr="005B740E" w:rsidRDefault="0036104F" w:rsidP="00F64F8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center"/>
        <w:rPr>
          <w:rFonts w:ascii="Arial" w:eastAsia="Arial Unicode MS" w:hAnsi="Arial" w:cs="Arial"/>
          <w:b/>
          <w:sz w:val="32"/>
          <w:szCs w:val="32"/>
        </w:rPr>
      </w:pPr>
      <w:r w:rsidRPr="005B740E">
        <w:rPr>
          <w:rFonts w:ascii="Arial" w:eastAsia="Arial Unicode MS" w:hAnsi="Arial" w:cs="Arial"/>
          <w:b/>
          <w:sz w:val="32"/>
          <w:szCs w:val="32"/>
        </w:rPr>
        <w:t>Enhancing Parental Awareness and Support for Children with Autism Spectrum Disorder (ASD) in Secondary Schools</w:t>
      </w:r>
    </w:p>
    <w:p w14:paraId="388EF208" w14:textId="77777777" w:rsidR="00E74D3E" w:rsidRPr="005B740E" w:rsidRDefault="00E74D3E" w:rsidP="00F64F8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center"/>
        <w:rPr>
          <w:rFonts w:ascii="Arial" w:eastAsia="Arial Unicode MS" w:hAnsi="Arial" w:cs="Arial"/>
          <w:b/>
          <w:sz w:val="32"/>
          <w:szCs w:val="32"/>
        </w:rPr>
      </w:pPr>
    </w:p>
    <w:p w14:paraId="6DB122B7" w14:textId="0708922B" w:rsidR="00995444" w:rsidRPr="005B740E" w:rsidRDefault="00A42F12" w:rsidP="00F64F8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center"/>
        <w:rPr>
          <w:rFonts w:ascii="Arial" w:eastAsia="Arial Unicode MS" w:hAnsi="Arial" w:cs="Arial"/>
          <w:sz w:val="32"/>
          <w:szCs w:val="32"/>
        </w:rPr>
      </w:pPr>
      <w:r w:rsidRPr="005B740E">
        <w:rPr>
          <w:rFonts w:ascii="Arial" w:eastAsia="Arial Unicode MS" w:hAnsi="Arial" w:cs="Arial"/>
          <w:b/>
          <w:sz w:val="32"/>
          <w:szCs w:val="32"/>
        </w:rPr>
        <w:t xml:space="preserve">Freeda Zeb - </w:t>
      </w:r>
      <w:r w:rsidRPr="005B740E">
        <w:rPr>
          <w:rFonts w:ascii="Arial" w:eastAsia="Arial Unicode MS" w:hAnsi="Arial" w:cs="Arial"/>
          <w:b/>
          <w:bCs/>
          <w:sz w:val="32"/>
          <w:szCs w:val="32"/>
        </w:rPr>
        <w:t>2126497</w:t>
      </w:r>
    </w:p>
    <w:p w14:paraId="3F8DA723" w14:textId="77777777" w:rsidR="00995444" w:rsidRPr="005B740E" w:rsidRDefault="00995444" w:rsidP="00DA27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left"/>
        <w:rPr>
          <w:rFonts w:ascii="Arial" w:eastAsia="Arial Unicode MS" w:hAnsi="Arial" w:cs="Arial"/>
          <w:b/>
          <w:i/>
        </w:rPr>
      </w:pPr>
    </w:p>
    <w:p w14:paraId="3851CFD8" w14:textId="77777777" w:rsidR="00995444" w:rsidRPr="005B740E" w:rsidRDefault="00995444" w:rsidP="00DA27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left"/>
        <w:rPr>
          <w:rFonts w:ascii="Arial" w:eastAsia="Arial Unicode MS" w:hAnsi="Arial" w:cs="Arial"/>
        </w:rPr>
      </w:pPr>
      <w:r w:rsidRPr="005B740E">
        <w:rPr>
          <w:rFonts w:ascii="Arial" w:eastAsia="Arial Unicode MS" w:hAnsi="Arial" w:cs="Arial"/>
        </w:rPr>
        <w:tab/>
      </w:r>
    </w:p>
    <w:p w14:paraId="403E567C" w14:textId="77777777" w:rsidR="00E113B2" w:rsidRPr="005B740E" w:rsidRDefault="00E113B2" w:rsidP="00E11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rPr>
      </w:pPr>
    </w:p>
    <w:p w14:paraId="3E3B2AB6" w14:textId="77777777" w:rsidR="00E113B2" w:rsidRPr="005B740E" w:rsidRDefault="00E113B2" w:rsidP="00E11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rPr>
      </w:pPr>
    </w:p>
    <w:p w14:paraId="4A5F6D82" w14:textId="77777777" w:rsidR="00E113B2" w:rsidRPr="005B740E" w:rsidRDefault="00E113B2" w:rsidP="00E11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rPr>
      </w:pPr>
    </w:p>
    <w:p w14:paraId="0E4FCA55" w14:textId="1D570AF6" w:rsidR="00E113B2" w:rsidRPr="005B740E" w:rsidRDefault="00E113B2" w:rsidP="00E11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rPr>
      </w:pPr>
      <w:r w:rsidRPr="005B740E">
        <w:rPr>
          <w:rFonts w:ascii="Arial" w:eastAsia="Arial Unicode MS" w:hAnsi="Arial" w:cs="Arial"/>
        </w:rPr>
        <w:t>Dissertation submitted as part of the requirements for the award BSc (Hons) Health and Social Care</w:t>
      </w:r>
      <w:r w:rsidR="00536CDD">
        <w:rPr>
          <w:rFonts w:ascii="Arial" w:eastAsia="Arial Unicode MS" w:hAnsi="Arial" w:cs="Arial"/>
        </w:rPr>
        <w:t>.</w:t>
      </w:r>
    </w:p>
    <w:p w14:paraId="3355D1BC" w14:textId="77777777" w:rsidR="003134DD" w:rsidRPr="005B740E" w:rsidRDefault="003134DD" w:rsidP="00DA279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left"/>
        <w:rPr>
          <w:rFonts w:ascii="Arial" w:eastAsia="Arial Unicode MS" w:hAnsi="Arial" w:cs="Arial"/>
        </w:rPr>
      </w:pPr>
    </w:p>
    <w:p w14:paraId="0BFBD2B8" w14:textId="77777777" w:rsidR="00506C94" w:rsidRPr="005B740E" w:rsidRDefault="00506C94" w:rsidP="00DA279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left"/>
        <w:rPr>
          <w:rFonts w:ascii="Arial" w:eastAsia="Arial Unicode MS" w:hAnsi="Arial" w:cs="Arial"/>
        </w:rPr>
      </w:pPr>
    </w:p>
    <w:p w14:paraId="72735BE2" w14:textId="77777777" w:rsidR="00506C94" w:rsidRPr="005B740E" w:rsidRDefault="00506C94" w:rsidP="00DA279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left"/>
        <w:rPr>
          <w:rFonts w:ascii="Arial" w:eastAsia="Arial Unicode MS" w:hAnsi="Arial" w:cs="Arial"/>
        </w:rPr>
      </w:pPr>
    </w:p>
    <w:p w14:paraId="59B55399" w14:textId="77777777" w:rsidR="00506C94" w:rsidRPr="005B740E" w:rsidRDefault="00506C94" w:rsidP="00DA279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left"/>
        <w:rPr>
          <w:rFonts w:ascii="Arial" w:eastAsia="Arial Unicode MS" w:hAnsi="Arial" w:cs="Arial"/>
        </w:rPr>
      </w:pPr>
    </w:p>
    <w:p w14:paraId="050E6B96" w14:textId="77777777" w:rsidR="00506C94" w:rsidRPr="005B740E" w:rsidRDefault="00506C94" w:rsidP="00DA279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left"/>
        <w:rPr>
          <w:rFonts w:ascii="Arial" w:eastAsia="Arial Unicode MS" w:hAnsi="Arial" w:cs="Arial"/>
        </w:rPr>
      </w:pPr>
    </w:p>
    <w:p w14:paraId="21FB37A3" w14:textId="77777777" w:rsidR="00506C94" w:rsidRPr="005B740E" w:rsidRDefault="00506C94" w:rsidP="00DA279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left"/>
        <w:rPr>
          <w:rFonts w:ascii="Arial" w:eastAsia="Arial Unicode MS" w:hAnsi="Arial" w:cs="Arial"/>
        </w:rPr>
      </w:pPr>
    </w:p>
    <w:p w14:paraId="2E4D8CA6" w14:textId="77777777" w:rsidR="00506C94" w:rsidRPr="005B740E" w:rsidRDefault="00506C94" w:rsidP="00DA279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left"/>
        <w:rPr>
          <w:rFonts w:ascii="Arial" w:eastAsia="Arial Unicode MS" w:hAnsi="Arial" w:cs="Arial"/>
        </w:rPr>
      </w:pPr>
    </w:p>
    <w:p w14:paraId="0F4A849F" w14:textId="4E8A867A" w:rsidR="00995444" w:rsidRPr="005B740E" w:rsidRDefault="00995444" w:rsidP="00DA279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left"/>
        <w:rPr>
          <w:rFonts w:ascii="Arial" w:eastAsia="Arial Unicode MS" w:hAnsi="Arial" w:cs="Arial"/>
          <w:bCs/>
          <w:sz w:val="32"/>
          <w:szCs w:val="32"/>
        </w:rPr>
      </w:pPr>
      <w:r w:rsidRPr="005B740E">
        <w:rPr>
          <w:rFonts w:ascii="Arial" w:eastAsia="Arial Unicode MS" w:hAnsi="Arial" w:cs="Arial"/>
          <w:b/>
          <w:sz w:val="32"/>
          <w:szCs w:val="32"/>
        </w:rPr>
        <w:lastRenderedPageBreak/>
        <w:t>ACKNOWLEDGEMENTS</w:t>
      </w:r>
    </w:p>
    <w:p w14:paraId="3E6D1A03" w14:textId="1AE0DDB9" w:rsidR="00995444" w:rsidRPr="005B740E" w:rsidRDefault="00AC0B9A" w:rsidP="00DA2798">
      <w:pPr>
        <w:pStyle w:val="NormalWeb"/>
        <w:shd w:val="clear" w:color="auto" w:fill="FFFFFF"/>
        <w:spacing w:before="240" w:beforeAutospacing="0" w:after="160" w:afterAutospacing="0" w:line="360" w:lineRule="auto"/>
        <w:rPr>
          <w:rFonts w:ascii="Arial" w:hAnsi="Arial" w:cs="Arial"/>
          <w:sz w:val="22"/>
          <w:szCs w:val="22"/>
        </w:rPr>
      </w:pPr>
      <w:r w:rsidRPr="005B740E">
        <w:rPr>
          <w:rFonts w:ascii="Arial" w:hAnsi="Arial" w:cs="Arial"/>
          <w:sz w:val="22"/>
          <w:szCs w:val="22"/>
        </w:rPr>
        <w:t xml:space="preserve">I would like to say that I wish to thank my supervisor </w:t>
      </w:r>
      <w:r w:rsidR="00F871F8">
        <w:rPr>
          <w:rFonts w:ascii="Arial" w:hAnsi="Arial" w:cs="Arial"/>
          <w:sz w:val="22"/>
          <w:szCs w:val="22"/>
        </w:rPr>
        <w:t>for guiding, supporting,</w:t>
      </w:r>
      <w:r w:rsidRPr="005B740E">
        <w:rPr>
          <w:rFonts w:ascii="Arial" w:hAnsi="Arial" w:cs="Arial"/>
          <w:sz w:val="22"/>
          <w:szCs w:val="22"/>
        </w:rPr>
        <w:t xml:space="preserve"> and </w:t>
      </w:r>
      <w:r w:rsidR="00F871F8">
        <w:rPr>
          <w:rFonts w:ascii="Arial" w:hAnsi="Arial" w:cs="Arial"/>
          <w:sz w:val="22"/>
          <w:szCs w:val="22"/>
        </w:rPr>
        <w:t>providing</w:t>
      </w:r>
      <w:r w:rsidRPr="005B740E">
        <w:rPr>
          <w:rFonts w:ascii="Arial" w:hAnsi="Arial" w:cs="Arial"/>
          <w:sz w:val="22"/>
          <w:szCs w:val="22"/>
        </w:rPr>
        <w:t xml:space="preserve"> me with worthwhile feedback during the time of this dissertation completion. Their recommendations and support contributed to my enhancement of knowledge about the subject and to the quality of my research. I also appreciate the academic staff and the librarians who helped me in getting pertinent literature and materials. I would also like to appreciate my classmates, friends and family members who supported me throughout this study and provided me with constant motivation. Their words of encouragement enabled me </w:t>
      </w:r>
      <w:r w:rsidR="00F871F8">
        <w:rPr>
          <w:rFonts w:ascii="Arial" w:hAnsi="Arial" w:cs="Arial"/>
          <w:sz w:val="22"/>
          <w:szCs w:val="22"/>
        </w:rPr>
        <w:t xml:space="preserve">to </w:t>
      </w:r>
      <w:r w:rsidRPr="005B740E">
        <w:rPr>
          <w:rFonts w:ascii="Arial" w:hAnsi="Arial" w:cs="Arial"/>
          <w:sz w:val="22"/>
          <w:szCs w:val="22"/>
        </w:rPr>
        <w:t>stay focused and accomplish this dissertation.</w:t>
      </w:r>
    </w:p>
    <w:p w14:paraId="40A3E6C2" w14:textId="77777777" w:rsidR="00995444" w:rsidRPr="005B740E" w:rsidRDefault="00995444" w:rsidP="00DA2798">
      <w:pPr>
        <w:spacing w:before="240"/>
        <w:jc w:val="left"/>
        <w:rPr>
          <w:rFonts w:ascii="Arial" w:hAnsi="Arial" w:cs="Arial"/>
        </w:rPr>
      </w:pPr>
    </w:p>
    <w:p w14:paraId="7EA8A979" w14:textId="77777777" w:rsidR="0073280B" w:rsidRPr="005B740E" w:rsidRDefault="0073280B" w:rsidP="00DA2798">
      <w:pPr>
        <w:spacing w:before="240"/>
        <w:jc w:val="left"/>
        <w:rPr>
          <w:rFonts w:ascii="Arial" w:hAnsi="Arial" w:cs="Arial"/>
        </w:rPr>
      </w:pPr>
    </w:p>
    <w:p w14:paraId="24382F47" w14:textId="77777777" w:rsidR="0073280B" w:rsidRPr="005B740E" w:rsidRDefault="0073280B" w:rsidP="00DA2798">
      <w:pPr>
        <w:spacing w:before="240"/>
        <w:jc w:val="left"/>
        <w:rPr>
          <w:rFonts w:ascii="Arial" w:hAnsi="Arial" w:cs="Arial"/>
        </w:rPr>
      </w:pPr>
    </w:p>
    <w:p w14:paraId="6A8FCE15" w14:textId="77777777" w:rsidR="0073280B" w:rsidRPr="005B740E" w:rsidRDefault="0073280B" w:rsidP="00DA2798">
      <w:pPr>
        <w:spacing w:before="240"/>
        <w:jc w:val="left"/>
        <w:rPr>
          <w:rFonts w:ascii="Arial" w:hAnsi="Arial" w:cs="Arial"/>
        </w:rPr>
      </w:pPr>
    </w:p>
    <w:p w14:paraId="5B45260B" w14:textId="77777777" w:rsidR="0073280B" w:rsidRPr="005B740E" w:rsidRDefault="0073280B" w:rsidP="00DA2798">
      <w:pPr>
        <w:spacing w:before="240"/>
        <w:jc w:val="left"/>
        <w:rPr>
          <w:rFonts w:ascii="Arial" w:hAnsi="Arial" w:cs="Arial"/>
        </w:rPr>
      </w:pPr>
    </w:p>
    <w:p w14:paraId="29F99602" w14:textId="77777777" w:rsidR="0073280B" w:rsidRPr="005B740E" w:rsidRDefault="0073280B" w:rsidP="00DA2798">
      <w:pPr>
        <w:spacing w:before="240"/>
        <w:jc w:val="left"/>
        <w:rPr>
          <w:rFonts w:ascii="Arial" w:hAnsi="Arial" w:cs="Arial"/>
        </w:rPr>
      </w:pPr>
    </w:p>
    <w:p w14:paraId="7FFDFCFF" w14:textId="77777777" w:rsidR="0073280B" w:rsidRPr="005B740E" w:rsidRDefault="0073280B" w:rsidP="00DA2798">
      <w:pPr>
        <w:spacing w:before="240"/>
        <w:jc w:val="left"/>
        <w:rPr>
          <w:rFonts w:ascii="Arial" w:hAnsi="Arial" w:cs="Arial"/>
        </w:rPr>
      </w:pPr>
    </w:p>
    <w:p w14:paraId="1E61CB56" w14:textId="77777777" w:rsidR="0073280B" w:rsidRPr="005B740E" w:rsidRDefault="0073280B" w:rsidP="00DA2798">
      <w:pPr>
        <w:spacing w:before="240"/>
        <w:jc w:val="left"/>
        <w:rPr>
          <w:rFonts w:ascii="Arial" w:hAnsi="Arial" w:cs="Arial"/>
        </w:rPr>
      </w:pPr>
    </w:p>
    <w:p w14:paraId="4650381F" w14:textId="77777777" w:rsidR="0073280B" w:rsidRPr="005B740E" w:rsidRDefault="0073280B" w:rsidP="00DA2798">
      <w:pPr>
        <w:spacing w:before="240"/>
        <w:jc w:val="left"/>
        <w:rPr>
          <w:rFonts w:ascii="Arial" w:hAnsi="Arial" w:cs="Arial"/>
        </w:rPr>
      </w:pPr>
    </w:p>
    <w:p w14:paraId="413A9F5D" w14:textId="77777777" w:rsidR="0073280B" w:rsidRPr="005B740E" w:rsidRDefault="0073280B" w:rsidP="00DA2798">
      <w:pPr>
        <w:spacing w:before="240"/>
        <w:jc w:val="left"/>
        <w:rPr>
          <w:rFonts w:ascii="Arial" w:hAnsi="Arial" w:cs="Arial"/>
        </w:rPr>
      </w:pPr>
    </w:p>
    <w:p w14:paraId="0F7E2C83" w14:textId="77777777" w:rsidR="0073280B" w:rsidRPr="005B740E" w:rsidRDefault="0073280B" w:rsidP="00DA2798">
      <w:pPr>
        <w:spacing w:before="240"/>
        <w:jc w:val="left"/>
        <w:rPr>
          <w:rFonts w:ascii="Arial" w:hAnsi="Arial" w:cs="Arial"/>
        </w:rPr>
      </w:pPr>
    </w:p>
    <w:p w14:paraId="68D32102" w14:textId="77777777" w:rsidR="0073280B" w:rsidRPr="005B740E" w:rsidRDefault="0073280B" w:rsidP="00DA2798">
      <w:pPr>
        <w:spacing w:before="240"/>
        <w:jc w:val="left"/>
        <w:rPr>
          <w:rFonts w:ascii="Arial" w:hAnsi="Arial" w:cs="Arial"/>
        </w:rPr>
      </w:pPr>
    </w:p>
    <w:p w14:paraId="3269986A" w14:textId="77777777" w:rsidR="0073280B" w:rsidRPr="005B740E" w:rsidRDefault="0073280B" w:rsidP="00DA2798">
      <w:pPr>
        <w:spacing w:before="240"/>
        <w:jc w:val="left"/>
        <w:rPr>
          <w:rFonts w:ascii="Arial" w:hAnsi="Arial" w:cs="Arial"/>
        </w:rPr>
      </w:pPr>
    </w:p>
    <w:p w14:paraId="16D78A60" w14:textId="77777777" w:rsidR="0073280B" w:rsidRPr="005B740E" w:rsidRDefault="0073280B" w:rsidP="00DA2798">
      <w:pPr>
        <w:spacing w:before="240"/>
        <w:jc w:val="left"/>
        <w:rPr>
          <w:rFonts w:ascii="Arial" w:hAnsi="Arial" w:cs="Arial"/>
        </w:rPr>
      </w:pPr>
    </w:p>
    <w:p w14:paraId="38B22DA3" w14:textId="77777777" w:rsidR="00881FD0" w:rsidRPr="005B740E" w:rsidRDefault="00881FD0" w:rsidP="002532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center"/>
        <w:rPr>
          <w:rFonts w:ascii="Arial" w:eastAsia="Arial Unicode MS" w:hAnsi="Arial" w:cs="Arial"/>
          <w:b/>
        </w:rPr>
      </w:pPr>
    </w:p>
    <w:p w14:paraId="227B882C" w14:textId="77777777" w:rsidR="00881FD0" w:rsidRPr="005B740E" w:rsidRDefault="00881FD0" w:rsidP="002532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center"/>
        <w:rPr>
          <w:rFonts w:ascii="Arial" w:eastAsia="Arial Unicode MS" w:hAnsi="Arial" w:cs="Arial"/>
          <w:b/>
        </w:rPr>
      </w:pPr>
    </w:p>
    <w:p w14:paraId="68249928" w14:textId="268DA18E" w:rsidR="0073280B" w:rsidRPr="005B740E" w:rsidRDefault="006459F8" w:rsidP="002532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center"/>
        <w:rPr>
          <w:rFonts w:ascii="Arial" w:eastAsia="Arial Unicode MS" w:hAnsi="Arial" w:cs="Arial"/>
          <w:sz w:val="32"/>
          <w:szCs w:val="32"/>
        </w:rPr>
      </w:pPr>
      <w:r w:rsidRPr="005B740E">
        <w:rPr>
          <w:rFonts w:ascii="Arial" w:eastAsia="Arial Unicode MS" w:hAnsi="Arial" w:cs="Arial"/>
          <w:b/>
          <w:sz w:val="32"/>
          <w:szCs w:val="32"/>
        </w:rPr>
        <w:lastRenderedPageBreak/>
        <w:t>Abstract</w:t>
      </w:r>
    </w:p>
    <w:p w14:paraId="0E2C8F5A" w14:textId="1632E6A7" w:rsidR="001A4008" w:rsidRPr="005B740E" w:rsidRDefault="001A4008" w:rsidP="00DA2798">
      <w:pPr>
        <w:spacing w:before="240"/>
        <w:jc w:val="left"/>
        <w:rPr>
          <w:rFonts w:ascii="Arial" w:hAnsi="Arial" w:cs="Arial"/>
        </w:rPr>
      </w:pPr>
      <w:r w:rsidRPr="005B740E">
        <w:rPr>
          <w:rFonts w:ascii="Arial" w:hAnsi="Arial" w:cs="Arial"/>
        </w:rPr>
        <w:t xml:space="preserve">The purpose of this dissertation was a critical review of parental awareness and support in relation to the education, behaviour and emotional wellbeing of students with </w:t>
      </w:r>
      <w:proofErr w:type="gramStart"/>
      <w:r w:rsidRPr="005B740E">
        <w:rPr>
          <w:rFonts w:ascii="Arial" w:hAnsi="Arial" w:cs="Arial"/>
        </w:rPr>
        <w:t>Autism Spectrum Disorder</w:t>
      </w:r>
      <w:proofErr w:type="gramEnd"/>
      <w:r w:rsidRPr="005B740E">
        <w:rPr>
          <w:rFonts w:ascii="Arial" w:hAnsi="Arial" w:cs="Arial"/>
        </w:rPr>
        <w:t xml:space="preserve"> (ASD) in secondary schools</w:t>
      </w:r>
      <w:r w:rsidR="00F871F8">
        <w:rPr>
          <w:rFonts w:ascii="Arial" w:hAnsi="Arial" w:cs="Arial"/>
        </w:rPr>
        <w:t>,</w:t>
      </w:r>
      <w:r w:rsidRPr="005B740E">
        <w:rPr>
          <w:rFonts w:ascii="Arial" w:hAnsi="Arial" w:cs="Arial"/>
        </w:rPr>
        <w:t xml:space="preserve"> with the emphasis on the collaboration of health, education and social care. The researchers examined the significance of parent knowledge, family-school communication, and multidisciplinary assistance to enhance inclusive practice. In terms of health and social care, the research is relevant since ASD students may tend to need the support provided by education, health and social services, and the role of parents in making such support effective. It employed a secondary research strategy, which is based on a thematic analysis of scholarly publications, governmental reports, and professional guidelines of 2020-2025. Data was gathered through databases like Google Scholar, PubMed and official policy websites like NICE, NHS and the Department for Education. Thematic coding was employed to determine certain patterns in the literature linked to parental awareness, family-school communication, and multidisciplinary support.</w:t>
      </w:r>
    </w:p>
    <w:p w14:paraId="576A2163" w14:textId="378461A2" w:rsidR="00730C3C" w:rsidRPr="005B740E" w:rsidRDefault="001A4008" w:rsidP="00DA2798">
      <w:pPr>
        <w:spacing w:before="240"/>
        <w:jc w:val="left"/>
        <w:rPr>
          <w:rFonts w:ascii="Arial" w:hAnsi="Arial" w:cs="Arial"/>
          <w:b/>
        </w:rPr>
      </w:pPr>
      <w:r w:rsidRPr="005B740E">
        <w:rPr>
          <w:rFonts w:ascii="Arial" w:hAnsi="Arial" w:cs="Arial"/>
        </w:rPr>
        <w:t>The results indicated that even though the United Kingdom legislation encourages inclusive education and parental participation, numerous families continue to have ineffective communication, ignorance, and delays in getting speciali</w:t>
      </w:r>
      <w:r w:rsidR="005B740E">
        <w:rPr>
          <w:rFonts w:ascii="Arial" w:hAnsi="Arial" w:cs="Arial"/>
        </w:rPr>
        <w:t>s</w:t>
      </w:r>
      <w:r w:rsidRPr="005B740E">
        <w:rPr>
          <w:rFonts w:ascii="Arial" w:hAnsi="Arial" w:cs="Arial"/>
        </w:rPr>
        <w:t>ed services, especially in terms of transition into secondary education. Three primary themes were found, and these include the knowledge of parents about autism, families and schools working through collaboration, and coordinated multidisciplinary support. Other obstacles to the research were also identified in the lack of trained personnel, institutionali</w:t>
      </w:r>
      <w:r w:rsidR="005B740E">
        <w:rPr>
          <w:rFonts w:ascii="Arial" w:hAnsi="Arial" w:cs="Arial"/>
        </w:rPr>
        <w:t>s</w:t>
      </w:r>
      <w:r w:rsidRPr="005B740E">
        <w:rPr>
          <w:rFonts w:ascii="Arial" w:hAnsi="Arial" w:cs="Arial"/>
        </w:rPr>
        <w:t>ed disparity in provision, and the lack of uniform policy enactment, both in the UK and in developing nations like India. The following are the suggestions of the dissertation based on these findings</w:t>
      </w:r>
      <w:r w:rsidR="00F871F8">
        <w:rPr>
          <w:rFonts w:ascii="Arial" w:hAnsi="Arial" w:cs="Arial"/>
        </w:rPr>
        <w:t>:</w:t>
      </w:r>
      <w:r w:rsidRPr="005B740E">
        <w:rPr>
          <w:rFonts w:ascii="Arial" w:hAnsi="Arial" w:cs="Arial"/>
        </w:rPr>
        <w:t xml:space="preserve"> introduction of </w:t>
      </w:r>
      <w:r w:rsidR="00F871F8">
        <w:rPr>
          <w:rFonts w:ascii="Arial" w:hAnsi="Arial" w:cs="Arial"/>
        </w:rPr>
        <w:t xml:space="preserve">a </w:t>
      </w:r>
      <w:r w:rsidRPr="005B740E">
        <w:rPr>
          <w:rFonts w:ascii="Arial" w:hAnsi="Arial" w:cs="Arial"/>
        </w:rPr>
        <w:t>structured parent training programme, enhanced communication between the school and the family and enhanced multidisciplinary collaboration to provide uniform support to the autistic students. The recommendations are expected to enhance practice in future in health, education and social care by supporting evidence-based, collaborative and inclusive practices.</w:t>
      </w:r>
      <w:r w:rsidR="0025020C" w:rsidRPr="005B740E">
        <w:rPr>
          <w:rFonts w:ascii="Arial" w:hAnsi="Arial" w:cs="Arial"/>
          <w:b/>
        </w:rPr>
        <w:t xml:space="preserve">    </w:t>
      </w:r>
    </w:p>
    <w:p w14:paraId="705B1E21" w14:textId="77777777" w:rsidR="00140E53" w:rsidRPr="005B740E" w:rsidRDefault="00140E53" w:rsidP="00DA2798">
      <w:pPr>
        <w:spacing w:before="240"/>
        <w:jc w:val="left"/>
        <w:rPr>
          <w:rFonts w:ascii="Arial" w:hAnsi="Arial" w:cs="Arial"/>
          <w:b/>
        </w:rPr>
      </w:pPr>
    </w:p>
    <w:p w14:paraId="782A4DA6" w14:textId="77777777" w:rsidR="00140E53" w:rsidRPr="005B740E" w:rsidRDefault="00140E53" w:rsidP="00DA2798">
      <w:pPr>
        <w:spacing w:before="240"/>
        <w:jc w:val="left"/>
        <w:rPr>
          <w:rFonts w:ascii="Arial" w:hAnsi="Arial" w:cs="Arial"/>
        </w:rPr>
      </w:pPr>
    </w:p>
    <w:sdt>
      <w:sdtPr>
        <w:rPr>
          <w:rFonts w:ascii="Arial" w:eastAsiaTheme="minorEastAsia" w:hAnsi="Arial" w:cs="Arial"/>
          <w:b/>
          <w:bCs/>
          <w:color w:val="auto"/>
          <w:kern w:val="2"/>
          <w:sz w:val="22"/>
          <w:szCs w:val="22"/>
          <w:lang w:val="en-GB" w:eastAsia="zh-CN"/>
          <w14:ligatures w14:val="standardContextual"/>
        </w:rPr>
        <w:id w:val="1233816769"/>
        <w:docPartObj>
          <w:docPartGallery w:val="Table of Contents"/>
          <w:docPartUnique/>
        </w:docPartObj>
      </w:sdtPr>
      <w:sdtEndPr>
        <w:rPr>
          <w:noProof/>
        </w:rPr>
      </w:sdtEndPr>
      <w:sdtContent>
        <w:p w14:paraId="1769A34D" w14:textId="0990232A" w:rsidR="00F02055" w:rsidRPr="005B740E" w:rsidRDefault="00951293" w:rsidP="00907F4A">
          <w:pPr>
            <w:pStyle w:val="TOCHeading"/>
            <w:spacing w:after="240" w:line="360" w:lineRule="auto"/>
            <w:jc w:val="center"/>
            <w:rPr>
              <w:rFonts w:ascii="Arial" w:hAnsi="Arial" w:cs="Arial"/>
              <w:b/>
              <w:bCs/>
              <w:color w:val="auto"/>
              <w:lang w:val="en-GB"/>
            </w:rPr>
          </w:pPr>
          <w:r w:rsidRPr="005B740E">
            <w:rPr>
              <w:rFonts w:ascii="Arial" w:hAnsi="Arial" w:cs="Arial"/>
              <w:b/>
              <w:bCs/>
              <w:color w:val="auto"/>
              <w:lang w:val="en-GB"/>
            </w:rPr>
            <w:t xml:space="preserve">Table of </w:t>
          </w:r>
          <w:r w:rsidR="00F02055" w:rsidRPr="005B740E">
            <w:rPr>
              <w:rFonts w:ascii="Arial" w:hAnsi="Arial" w:cs="Arial"/>
              <w:b/>
              <w:bCs/>
              <w:color w:val="auto"/>
              <w:lang w:val="en-GB"/>
            </w:rPr>
            <w:t>Contents</w:t>
          </w:r>
        </w:p>
        <w:p w14:paraId="03083BC3" w14:textId="3E656A3A" w:rsidR="00F02055" w:rsidRPr="005B740E" w:rsidRDefault="00F02055" w:rsidP="00942FD7">
          <w:pPr>
            <w:pStyle w:val="TOC1"/>
            <w:rPr>
              <w:rFonts w:ascii="Arial" w:hAnsi="Arial" w:cs="Arial"/>
              <w:lang w:eastAsia="en-US"/>
            </w:rPr>
          </w:pPr>
          <w:r w:rsidRPr="005B740E">
            <w:rPr>
              <w:rFonts w:ascii="Arial" w:hAnsi="Arial" w:cs="Arial"/>
              <w:noProof w:val="0"/>
              <w:sz w:val="22"/>
              <w:szCs w:val="22"/>
            </w:rPr>
            <w:fldChar w:fldCharType="begin"/>
          </w:r>
          <w:r w:rsidRPr="005B740E">
            <w:rPr>
              <w:rFonts w:ascii="Arial" w:hAnsi="Arial" w:cs="Arial"/>
              <w:sz w:val="22"/>
              <w:szCs w:val="22"/>
            </w:rPr>
            <w:instrText xml:space="preserve"> TOC \o "1-3" \h \z \u </w:instrText>
          </w:r>
          <w:r w:rsidRPr="005B740E">
            <w:rPr>
              <w:rFonts w:ascii="Arial" w:hAnsi="Arial" w:cs="Arial"/>
              <w:noProof w:val="0"/>
              <w:sz w:val="22"/>
              <w:szCs w:val="22"/>
            </w:rPr>
            <w:fldChar w:fldCharType="separate"/>
          </w:r>
          <w:hyperlink w:anchor="_Toc224461893" w:history="1">
            <w:r w:rsidRPr="005B740E">
              <w:rPr>
                <w:rStyle w:val="Hyperlink"/>
                <w:rFonts w:ascii="Arial" w:hAnsi="Arial" w:cs="Arial"/>
                <w:color w:val="auto"/>
              </w:rPr>
              <w:t>1.</w:t>
            </w:r>
            <w:r w:rsidRPr="005B740E">
              <w:rPr>
                <w:rFonts w:ascii="Arial" w:hAnsi="Arial" w:cs="Arial"/>
                <w:lang w:eastAsia="en-US"/>
              </w:rPr>
              <w:tab/>
            </w:r>
            <w:r w:rsidRPr="005B740E">
              <w:rPr>
                <w:rStyle w:val="Hyperlink"/>
                <w:rFonts w:ascii="Arial" w:hAnsi="Arial" w:cs="Arial"/>
                <w:color w:val="auto"/>
              </w:rPr>
              <w:t>CHAPTER 1: Introduction</w:t>
            </w:r>
            <w:r w:rsidRPr="005B740E">
              <w:rPr>
                <w:rFonts w:ascii="Arial" w:hAnsi="Arial" w:cs="Arial"/>
                <w:webHidden/>
              </w:rPr>
              <w:tab/>
            </w:r>
            <w:r w:rsidRPr="005B740E">
              <w:rPr>
                <w:rFonts w:ascii="Arial" w:hAnsi="Arial" w:cs="Arial"/>
                <w:webHidden/>
              </w:rPr>
              <w:fldChar w:fldCharType="begin"/>
            </w:r>
            <w:r w:rsidRPr="005B740E">
              <w:rPr>
                <w:rFonts w:ascii="Arial" w:hAnsi="Arial" w:cs="Arial"/>
                <w:webHidden/>
              </w:rPr>
              <w:instrText xml:space="preserve"> PAGEREF _Toc224461893 \h </w:instrText>
            </w:r>
            <w:r w:rsidRPr="005B740E">
              <w:rPr>
                <w:rFonts w:ascii="Arial" w:hAnsi="Arial" w:cs="Arial"/>
                <w:webHidden/>
              </w:rPr>
            </w:r>
            <w:r w:rsidRPr="005B740E">
              <w:rPr>
                <w:rFonts w:ascii="Arial" w:hAnsi="Arial" w:cs="Arial"/>
                <w:webHidden/>
              </w:rPr>
              <w:fldChar w:fldCharType="separate"/>
            </w:r>
            <w:r w:rsidR="00204F1F" w:rsidRPr="005B740E">
              <w:rPr>
                <w:rFonts w:ascii="Arial" w:hAnsi="Arial" w:cs="Arial"/>
                <w:webHidden/>
              </w:rPr>
              <w:t>8</w:t>
            </w:r>
            <w:r w:rsidRPr="005B740E">
              <w:rPr>
                <w:rFonts w:ascii="Arial" w:hAnsi="Arial" w:cs="Arial"/>
                <w:webHidden/>
              </w:rPr>
              <w:fldChar w:fldCharType="end"/>
            </w:r>
          </w:hyperlink>
        </w:p>
        <w:p w14:paraId="6DE967E7" w14:textId="181AA486" w:rsidR="00F02055" w:rsidRPr="005B740E" w:rsidRDefault="00F02055" w:rsidP="00DA2798">
          <w:pPr>
            <w:pStyle w:val="TOC2"/>
            <w:tabs>
              <w:tab w:val="left" w:pos="960"/>
              <w:tab w:val="right" w:leader="dot" w:pos="9016"/>
            </w:tabs>
            <w:spacing w:before="240"/>
            <w:jc w:val="left"/>
            <w:rPr>
              <w:rFonts w:ascii="Arial" w:hAnsi="Arial" w:cs="Arial"/>
              <w:b/>
              <w:bCs/>
              <w:noProof/>
              <w:lang w:eastAsia="en-US"/>
            </w:rPr>
          </w:pPr>
          <w:hyperlink w:anchor="_Toc224461894" w:history="1">
            <w:r w:rsidRPr="005B740E">
              <w:rPr>
                <w:rStyle w:val="Hyperlink"/>
                <w:rFonts w:ascii="Arial" w:hAnsi="Arial" w:cs="Arial"/>
                <w:b/>
                <w:bCs/>
                <w:noProof/>
                <w:color w:val="auto"/>
              </w:rPr>
              <w:t>1.1</w:t>
            </w:r>
            <w:r w:rsidRPr="005B740E">
              <w:rPr>
                <w:rFonts w:ascii="Arial" w:hAnsi="Arial" w:cs="Arial"/>
                <w:b/>
                <w:bCs/>
                <w:noProof/>
                <w:lang w:eastAsia="en-US"/>
              </w:rPr>
              <w:tab/>
            </w:r>
            <w:r w:rsidRPr="005B740E">
              <w:rPr>
                <w:rStyle w:val="Hyperlink"/>
                <w:rFonts w:ascii="Arial" w:hAnsi="Arial" w:cs="Arial"/>
                <w:b/>
                <w:bCs/>
                <w:noProof/>
                <w:color w:val="auto"/>
              </w:rPr>
              <w:t>Introduction</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_Toc224461894 \h </w:instrText>
            </w:r>
            <w:r w:rsidRPr="005B740E">
              <w:rPr>
                <w:rFonts w:ascii="Arial" w:hAnsi="Arial" w:cs="Arial"/>
                <w:b/>
                <w:bCs/>
                <w:noProof/>
                <w:webHidden/>
              </w:rPr>
            </w:r>
            <w:r w:rsidRPr="005B740E">
              <w:rPr>
                <w:rFonts w:ascii="Arial" w:hAnsi="Arial" w:cs="Arial"/>
                <w:b/>
                <w:bCs/>
                <w:noProof/>
                <w:webHidden/>
              </w:rPr>
              <w:fldChar w:fldCharType="separate"/>
            </w:r>
            <w:r w:rsidR="00204F1F" w:rsidRPr="005B740E">
              <w:rPr>
                <w:rFonts w:ascii="Arial" w:hAnsi="Arial" w:cs="Arial"/>
                <w:b/>
                <w:bCs/>
                <w:noProof/>
                <w:webHidden/>
              </w:rPr>
              <w:t>9</w:t>
            </w:r>
            <w:r w:rsidRPr="005B740E">
              <w:rPr>
                <w:rFonts w:ascii="Arial" w:hAnsi="Arial" w:cs="Arial"/>
                <w:b/>
                <w:bCs/>
                <w:noProof/>
                <w:webHidden/>
              </w:rPr>
              <w:fldChar w:fldCharType="end"/>
            </w:r>
          </w:hyperlink>
        </w:p>
        <w:p w14:paraId="2E43EE60" w14:textId="69BCC383" w:rsidR="00F02055" w:rsidRPr="005B740E" w:rsidRDefault="00F02055" w:rsidP="00DA2798">
          <w:pPr>
            <w:pStyle w:val="TOC2"/>
            <w:tabs>
              <w:tab w:val="left" w:pos="960"/>
              <w:tab w:val="right" w:leader="dot" w:pos="9016"/>
            </w:tabs>
            <w:spacing w:before="240"/>
            <w:jc w:val="left"/>
            <w:rPr>
              <w:rFonts w:ascii="Arial" w:hAnsi="Arial" w:cs="Arial"/>
              <w:b/>
              <w:bCs/>
              <w:noProof/>
              <w:lang w:eastAsia="en-US"/>
            </w:rPr>
          </w:pPr>
          <w:hyperlink w:anchor="_Toc224461895" w:history="1">
            <w:r w:rsidRPr="005B740E">
              <w:rPr>
                <w:rStyle w:val="Hyperlink"/>
                <w:rFonts w:ascii="Arial" w:hAnsi="Arial" w:cs="Arial"/>
                <w:b/>
                <w:bCs/>
                <w:noProof/>
                <w:color w:val="auto"/>
              </w:rPr>
              <w:t>1.2</w:t>
            </w:r>
            <w:r w:rsidRPr="005B740E">
              <w:rPr>
                <w:rFonts w:ascii="Arial" w:hAnsi="Arial" w:cs="Arial"/>
                <w:b/>
                <w:bCs/>
                <w:noProof/>
                <w:lang w:eastAsia="en-US"/>
              </w:rPr>
              <w:tab/>
            </w:r>
            <w:r w:rsidRPr="005B740E">
              <w:rPr>
                <w:rStyle w:val="Hyperlink"/>
                <w:rFonts w:ascii="Arial" w:hAnsi="Arial" w:cs="Arial"/>
                <w:b/>
                <w:bCs/>
                <w:noProof/>
                <w:color w:val="auto"/>
              </w:rPr>
              <w:t>Definitions and Terminology</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_Toc224461895 \h </w:instrText>
            </w:r>
            <w:r w:rsidRPr="005B740E">
              <w:rPr>
                <w:rFonts w:ascii="Arial" w:hAnsi="Arial" w:cs="Arial"/>
                <w:b/>
                <w:bCs/>
                <w:noProof/>
                <w:webHidden/>
              </w:rPr>
            </w:r>
            <w:r w:rsidRPr="005B740E">
              <w:rPr>
                <w:rFonts w:ascii="Arial" w:hAnsi="Arial" w:cs="Arial"/>
                <w:b/>
                <w:bCs/>
                <w:noProof/>
                <w:webHidden/>
              </w:rPr>
              <w:fldChar w:fldCharType="separate"/>
            </w:r>
            <w:r w:rsidR="00204F1F" w:rsidRPr="005B740E">
              <w:rPr>
                <w:rFonts w:ascii="Arial" w:hAnsi="Arial" w:cs="Arial"/>
                <w:b/>
                <w:bCs/>
                <w:noProof/>
                <w:webHidden/>
              </w:rPr>
              <w:t>9</w:t>
            </w:r>
            <w:r w:rsidRPr="005B740E">
              <w:rPr>
                <w:rFonts w:ascii="Arial" w:hAnsi="Arial" w:cs="Arial"/>
                <w:b/>
                <w:bCs/>
                <w:noProof/>
                <w:webHidden/>
              </w:rPr>
              <w:fldChar w:fldCharType="end"/>
            </w:r>
          </w:hyperlink>
        </w:p>
        <w:p w14:paraId="7F1CA12D" w14:textId="4B0DDE88" w:rsidR="00F02055" w:rsidRPr="005B740E" w:rsidRDefault="00F02055" w:rsidP="00DA2798">
          <w:pPr>
            <w:pStyle w:val="TOC2"/>
            <w:tabs>
              <w:tab w:val="left" w:pos="960"/>
              <w:tab w:val="right" w:leader="dot" w:pos="9016"/>
            </w:tabs>
            <w:spacing w:before="240"/>
            <w:jc w:val="left"/>
            <w:rPr>
              <w:rFonts w:ascii="Arial" w:hAnsi="Arial" w:cs="Arial"/>
              <w:b/>
              <w:bCs/>
              <w:noProof/>
              <w:lang w:eastAsia="en-US"/>
            </w:rPr>
          </w:pPr>
          <w:hyperlink w:anchor="_Toc224461896" w:history="1">
            <w:r w:rsidRPr="005B740E">
              <w:rPr>
                <w:rStyle w:val="Hyperlink"/>
                <w:rFonts w:ascii="Arial" w:hAnsi="Arial" w:cs="Arial"/>
                <w:b/>
                <w:bCs/>
                <w:noProof/>
                <w:color w:val="auto"/>
              </w:rPr>
              <w:t>1.3</w:t>
            </w:r>
            <w:r w:rsidRPr="005B740E">
              <w:rPr>
                <w:rFonts w:ascii="Arial" w:hAnsi="Arial" w:cs="Arial"/>
                <w:b/>
                <w:bCs/>
                <w:noProof/>
                <w:lang w:eastAsia="en-US"/>
              </w:rPr>
              <w:tab/>
            </w:r>
            <w:r w:rsidRPr="005B740E">
              <w:rPr>
                <w:rStyle w:val="Hyperlink"/>
                <w:rFonts w:ascii="Arial" w:hAnsi="Arial" w:cs="Arial"/>
                <w:b/>
                <w:bCs/>
                <w:noProof/>
                <w:color w:val="auto"/>
              </w:rPr>
              <w:t>Rationale for Research</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_Toc224461896 \h </w:instrText>
            </w:r>
            <w:r w:rsidRPr="005B740E">
              <w:rPr>
                <w:rFonts w:ascii="Arial" w:hAnsi="Arial" w:cs="Arial"/>
                <w:b/>
                <w:bCs/>
                <w:noProof/>
                <w:webHidden/>
              </w:rPr>
            </w:r>
            <w:r w:rsidRPr="005B740E">
              <w:rPr>
                <w:rFonts w:ascii="Arial" w:hAnsi="Arial" w:cs="Arial"/>
                <w:b/>
                <w:bCs/>
                <w:noProof/>
                <w:webHidden/>
              </w:rPr>
              <w:fldChar w:fldCharType="separate"/>
            </w:r>
            <w:r w:rsidR="00204F1F" w:rsidRPr="005B740E">
              <w:rPr>
                <w:rFonts w:ascii="Arial" w:hAnsi="Arial" w:cs="Arial"/>
                <w:b/>
                <w:bCs/>
                <w:noProof/>
                <w:webHidden/>
              </w:rPr>
              <w:t>10</w:t>
            </w:r>
            <w:r w:rsidRPr="005B740E">
              <w:rPr>
                <w:rFonts w:ascii="Arial" w:hAnsi="Arial" w:cs="Arial"/>
                <w:b/>
                <w:bCs/>
                <w:noProof/>
                <w:webHidden/>
              </w:rPr>
              <w:fldChar w:fldCharType="end"/>
            </w:r>
          </w:hyperlink>
        </w:p>
        <w:p w14:paraId="0860466B" w14:textId="7C2ABD41" w:rsidR="00F02055" w:rsidRPr="005B740E" w:rsidRDefault="00F02055" w:rsidP="00DA2798">
          <w:pPr>
            <w:pStyle w:val="TOC2"/>
            <w:tabs>
              <w:tab w:val="left" w:pos="960"/>
              <w:tab w:val="right" w:leader="dot" w:pos="9016"/>
            </w:tabs>
            <w:spacing w:before="240"/>
            <w:jc w:val="left"/>
            <w:rPr>
              <w:rFonts w:ascii="Arial" w:hAnsi="Arial" w:cs="Arial"/>
              <w:b/>
              <w:bCs/>
              <w:noProof/>
              <w:lang w:eastAsia="en-US"/>
            </w:rPr>
          </w:pPr>
          <w:hyperlink w:anchor="_Toc224461897" w:history="1">
            <w:r w:rsidRPr="005B740E">
              <w:rPr>
                <w:rStyle w:val="Hyperlink"/>
                <w:rFonts w:ascii="Arial" w:hAnsi="Arial" w:cs="Arial"/>
                <w:b/>
                <w:bCs/>
                <w:noProof/>
                <w:color w:val="auto"/>
              </w:rPr>
              <w:t>1.4</w:t>
            </w:r>
            <w:r w:rsidRPr="005B740E">
              <w:rPr>
                <w:rFonts w:ascii="Arial" w:hAnsi="Arial" w:cs="Arial"/>
                <w:b/>
                <w:bCs/>
                <w:noProof/>
                <w:lang w:eastAsia="en-US"/>
              </w:rPr>
              <w:tab/>
            </w:r>
            <w:r w:rsidRPr="005B740E">
              <w:rPr>
                <w:rStyle w:val="Hyperlink"/>
                <w:rFonts w:ascii="Arial" w:hAnsi="Arial" w:cs="Arial"/>
                <w:b/>
                <w:bCs/>
                <w:noProof/>
                <w:color w:val="auto"/>
              </w:rPr>
              <w:t>Aim and Objectives</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_Toc224461897 \h </w:instrText>
            </w:r>
            <w:r w:rsidRPr="005B740E">
              <w:rPr>
                <w:rFonts w:ascii="Arial" w:hAnsi="Arial" w:cs="Arial"/>
                <w:b/>
                <w:bCs/>
                <w:noProof/>
                <w:webHidden/>
              </w:rPr>
            </w:r>
            <w:r w:rsidRPr="005B740E">
              <w:rPr>
                <w:rFonts w:ascii="Arial" w:hAnsi="Arial" w:cs="Arial"/>
                <w:b/>
                <w:bCs/>
                <w:noProof/>
                <w:webHidden/>
              </w:rPr>
              <w:fldChar w:fldCharType="separate"/>
            </w:r>
            <w:r w:rsidR="00204F1F" w:rsidRPr="005B740E">
              <w:rPr>
                <w:rFonts w:ascii="Arial" w:hAnsi="Arial" w:cs="Arial"/>
                <w:b/>
                <w:bCs/>
                <w:noProof/>
                <w:webHidden/>
              </w:rPr>
              <w:t>11</w:t>
            </w:r>
            <w:r w:rsidRPr="005B740E">
              <w:rPr>
                <w:rFonts w:ascii="Arial" w:hAnsi="Arial" w:cs="Arial"/>
                <w:b/>
                <w:bCs/>
                <w:noProof/>
                <w:webHidden/>
              </w:rPr>
              <w:fldChar w:fldCharType="end"/>
            </w:r>
          </w:hyperlink>
        </w:p>
        <w:p w14:paraId="707A2F24" w14:textId="3A54EABF" w:rsidR="00F02055" w:rsidRPr="005B740E" w:rsidRDefault="00F02055" w:rsidP="00DA2798">
          <w:pPr>
            <w:pStyle w:val="TOC2"/>
            <w:tabs>
              <w:tab w:val="left" w:pos="960"/>
              <w:tab w:val="right" w:leader="dot" w:pos="9016"/>
            </w:tabs>
            <w:spacing w:before="240"/>
            <w:jc w:val="left"/>
            <w:rPr>
              <w:rFonts w:ascii="Arial" w:hAnsi="Arial" w:cs="Arial"/>
              <w:b/>
              <w:bCs/>
              <w:noProof/>
              <w:lang w:eastAsia="en-US"/>
            </w:rPr>
          </w:pPr>
          <w:hyperlink w:anchor="_Toc224461898" w:history="1">
            <w:r w:rsidRPr="005B740E">
              <w:rPr>
                <w:rStyle w:val="Hyperlink"/>
                <w:rFonts w:ascii="Arial" w:hAnsi="Arial" w:cs="Arial"/>
                <w:b/>
                <w:bCs/>
                <w:noProof/>
                <w:color w:val="auto"/>
              </w:rPr>
              <w:t>1.5</w:t>
            </w:r>
            <w:r w:rsidRPr="005B740E">
              <w:rPr>
                <w:rFonts w:ascii="Arial" w:hAnsi="Arial" w:cs="Arial"/>
                <w:b/>
                <w:bCs/>
                <w:noProof/>
                <w:lang w:eastAsia="en-US"/>
              </w:rPr>
              <w:tab/>
            </w:r>
            <w:r w:rsidRPr="005B740E">
              <w:rPr>
                <w:rStyle w:val="Hyperlink"/>
                <w:rFonts w:ascii="Arial" w:hAnsi="Arial" w:cs="Arial"/>
                <w:b/>
                <w:bCs/>
                <w:noProof/>
                <w:color w:val="auto"/>
              </w:rPr>
              <w:t>Conclusion</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_Toc224461898 \h </w:instrText>
            </w:r>
            <w:r w:rsidRPr="005B740E">
              <w:rPr>
                <w:rFonts w:ascii="Arial" w:hAnsi="Arial" w:cs="Arial"/>
                <w:b/>
                <w:bCs/>
                <w:noProof/>
                <w:webHidden/>
              </w:rPr>
            </w:r>
            <w:r w:rsidRPr="005B740E">
              <w:rPr>
                <w:rFonts w:ascii="Arial" w:hAnsi="Arial" w:cs="Arial"/>
                <w:b/>
                <w:bCs/>
                <w:noProof/>
                <w:webHidden/>
              </w:rPr>
              <w:fldChar w:fldCharType="separate"/>
            </w:r>
            <w:r w:rsidR="00204F1F" w:rsidRPr="005B740E">
              <w:rPr>
                <w:rFonts w:ascii="Arial" w:hAnsi="Arial" w:cs="Arial"/>
                <w:b/>
                <w:bCs/>
                <w:noProof/>
                <w:webHidden/>
              </w:rPr>
              <w:t>12</w:t>
            </w:r>
            <w:r w:rsidRPr="005B740E">
              <w:rPr>
                <w:rFonts w:ascii="Arial" w:hAnsi="Arial" w:cs="Arial"/>
                <w:b/>
                <w:bCs/>
                <w:noProof/>
                <w:webHidden/>
              </w:rPr>
              <w:fldChar w:fldCharType="end"/>
            </w:r>
          </w:hyperlink>
        </w:p>
        <w:p w14:paraId="1A6F61BB" w14:textId="19835F67" w:rsidR="00F02055" w:rsidRPr="005B740E" w:rsidRDefault="00F02055" w:rsidP="00942FD7">
          <w:pPr>
            <w:pStyle w:val="TOC1"/>
            <w:rPr>
              <w:rFonts w:ascii="Arial" w:hAnsi="Arial" w:cs="Arial"/>
              <w:lang w:eastAsia="en-US"/>
            </w:rPr>
          </w:pPr>
          <w:hyperlink w:anchor="_Toc224461899" w:history="1">
            <w:r w:rsidRPr="005B740E">
              <w:rPr>
                <w:rStyle w:val="Hyperlink"/>
                <w:rFonts w:ascii="Arial" w:hAnsi="Arial" w:cs="Arial"/>
                <w:color w:val="auto"/>
              </w:rPr>
              <w:t>2.</w:t>
            </w:r>
            <w:r w:rsidRPr="005B740E">
              <w:rPr>
                <w:rFonts w:ascii="Arial" w:hAnsi="Arial" w:cs="Arial"/>
                <w:lang w:eastAsia="en-US"/>
              </w:rPr>
              <w:tab/>
            </w:r>
            <w:r w:rsidRPr="005B740E">
              <w:rPr>
                <w:rStyle w:val="Hyperlink"/>
                <w:rFonts w:ascii="Arial" w:hAnsi="Arial" w:cs="Arial"/>
                <w:color w:val="auto"/>
              </w:rPr>
              <w:t>CHAPTER 2 – Background Information and Analysis</w:t>
            </w:r>
            <w:r w:rsidRPr="005B740E">
              <w:rPr>
                <w:rFonts w:ascii="Arial" w:hAnsi="Arial" w:cs="Arial"/>
                <w:webHidden/>
              </w:rPr>
              <w:tab/>
            </w:r>
            <w:r w:rsidRPr="005B740E">
              <w:rPr>
                <w:rFonts w:ascii="Arial" w:hAnsi="Arial" w:cs="Arial"/>
                <w:webHidden/>
              </w:rPr>
              <w:fldChar w:fldCharType="begin"/>
            </w:r>
            <w:r w:rsidRPr="005B740E">
              <w:rPr>
                <w:rFonts w:ascii="Arial" w:hAnsi="Arial" w:cs="Arial"/>
                <w:webHidden/>
              </w:rPr>
              <w:instrText xml:space="preserve"> PAGEREF _Toc224461899 \h </w:instrText>
            </w:r>
            <w:r w:rsidRPr="005B740E">
              <w:rPr>
                <w:rFonts w:ascii="Arial" w:hAnsi="Arial" w:cs="Arial"/>
                <w:webHidden/>
              </w:rPr>
            </w:r>
            <w:r w:rsidRPr="005B740E">
              <w:rPr>
                <w:rFonts w:ascii="Arial" w:hAnsi="Arial" w:cs="Arial"/>
                <w:webHidden/>
              </w:rPr>
              <w:fldChar w:fldCharType="separate"/>
            </w:r>
            <w:r w:rsidR="00204F1F" w:rsidRPr="005B740E">
              <w:rPr>
                <w:rFonts w:ascii="Arial" w:hAnsi="Arial" w:cs="Arial"/>
                <w:webHidden/>
              </w:rPr>
              <w:t>13</w:t>
            </w:r>
            <w:r w:rsidRPr="005B740E">
              <w:rPr>
                <w:rFonts w:ascii="Arial" w:hAnsi="Arial" w:cs="Arial"/>
                <w:webHidden/>
              </w:rPr>
              <w:fldChar w:fldCharType="end"/>
            </w:r>
          </w:hyperlink>
        </w:p>
        <w:p w14:paraId="3E04FAE8" w14:textId="26F48C14" w:rsidR="00F02055" w:rsidRPr="005B740E" w:rsidRDefault="00F02055" w:rsidP="00DA2798">
          <w:pPr>
            <w:pStyle w:val="TOC2"/>
            <w:tabs>
              <w:tab w:val="left" w:pos="960"/>
              <w:tab w:val="right" w:leader="dot" w:pos="9016"/>
            </w:tabs>
            <w:spacing w:before="240"/>
            <w:jc w:val="left"/>
            <w:rPr>
              <w:rFonts w:ascii="Arial" w:hAnsi="Arial" w:cs="Arial"/>
              <w:b/>
              <w:bCs/>
              <w:noProof/>
              <w:lang w:eastAsia="en-US"/>
            </w:rPr>
          </w:pPr>
          <w:hyperlink w:anchor="_Toc224461900" w:history="1">
            <w:r w:rsidRPr="005B740E">
              <w:rPr>
                <w:rStyle w:val="Hyperlink"/>
                <w:rFonts w:ascii="Arial" w:hAnsi="Arial" w:cs="Arial"/>
                <w:b/>
                <w:bCs/>
                <w:noProof/>
                <w:color w:val="auto"/>
              </w:rPr>
              <w:t>2.1</w:t>
            </w:r>
            <w:r w:rsidRPr="005B740E">
              <w:rPr>
                <w:rFonts w:ascii="Arial" w:hAnsi="Arial" w:cs="Arial"/>
                <w:b/>
                <w:bCs/>
                <w:noProof/>
                <w:lang w:eastAsia="en-US"/>
              </w:rPr>
              <w:tab/>
            </w:r>
            <w:r w:rsidRPr="005B740E">
              <w:rPr>
                <w:rStyle w:val="Hyperlink"/>
                <w:rFonts w:ascii="Arial" w:hAnsi="Arial" w:cs="Arial"/>
                <w:b/>
                <w:bCs/>
                <w:noProof/>
                <w:color w:val="auto"/>
              </w:rPr>
              <w:t>Introduction</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_Toc224461900 \h </w:instrText>
            </w:r>
            <w:r w:rsidRPr="005B740E">
              <w:rPr>
                <w:rFonts w:ascii="Arial" w:hAnsi="Arial" w:cs="Arial"/>
                <w:b/>
                <w:bCs/>
                <w:noProof/>
                <w:webHidden/>
              </w:rPr>
            </w:r>
            <w:r w:rsidRPr="005B740E">
              <w:rPr>
                <w:rFonts w:ascii="Arial" w:hAnsi="Arial" w:cs="Arial"/>
                <w:b/>
                <w:bCs/>
                <w:noProof/>
                <w:webHidden/>
              </w:rPr>
              <w:fldChar w:fldCharType="separate"/>
            </w:r>
            <w:r w:rsidR="00204F1F" w:rsidRPr="005B740E">
              <w:rPr>
                <w:rFonts w:ascii="Arial" w:hAnsi="Arial" w:cs="Arial"/>
                <w:b/>
                <w:bCs/>
                <w:noProof/>
                <w:webHidden/>
              </w:rPr>
              <w:t>13</w:t>
            </w:r>
            <w:r w:rsidRPr="005B740E">
              <w:rPr>
                <w:rFonts w:ascii="Arial" w:hAnsi="Arial" w:cs="Arial"/>
                <w:b/>
                <w:bCs/>
                <w:noProof/>
                <w:webHidden/>
              </w:rPr>
              <w:fldChar w:fldCharType="end"/>
            </w:r>
          </w:hyperlink>
        </w:p>
        <w:p w14:paraId="601A640E" w14:textId="1F1C04D1" w:rsidR="00F02055" w:rsidRPr="005B740E" w:rsidRDefault="00F02055" w:rsidP="00DA2798">
          <w:pPr>
            <w:pStyle w:val="TOC2"/>
            <w:tabs>
              <w:tab w:val="left" w:pos="960"/>
              <w:tab w:val="right" w:leader="dot" w:pos="9016"/>
            </w:tabs>
            <w:spacing w:before="240"/>
            <w:jc w:val="left"/>
            <w:rPr>
              <w:rFonts w:ascii="Arial" w:hAnsi="Arial" w:cs="Arial"/>
              <w:b/>
              <w:bCs/>
              <w:noProof/>
              <w:lang w:eastAsia="en-US"/>
            </w:rPr>
          </w:pPr>
          <w:hyperlink w:anchor="_Toc224461901" w:history="1">
            <w:r w:rsidRPr="005B740E">
              <w:rPr>
                <w:rStyle w:val="Hyperlink"/>
                <w:rFonts w:ascii="Arial" w:hAnsi="Arial" w:cs="Arial"/>
                <w:b/>
                <w:bCs/>
                <w:noProof/>
                <w:color w:val="auto"/>
              </w:rPr>
              <w:t>2.2</w:t>
            </w:r>
            <w:r w:rsidRPr="005B740E">
              <w:rPr>
                <w:rFonts w:ascii="Arial" w:hAnsi="Arial" w:cs="Arial"/>
                <w:b/>
                <w:bCs/>
                <w:noProof/>
                <w:lang w:eastAsia="en-US"/>
              </w:rPr>
              <w:tab/>
            </w:r>
            <w:r w:rsidRPr="005B740E">
              <w:rPr>
                <w:rStyle w:val="Hyperlink"/>
                <w:rFonts w:ascii="Arial" w:hAnsi="Arial" w:cs="Arial"/>
                <w:b/>
                <w:bCs/>
                <w:noProof/>
                <w:color w:val="auto"/>
              </w:rPr>
              <w:t>Historical Background</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_Toc224461901 \h </w:instrText>
            </w:r>
            <w:r w:rsidRPr="005B740E">
              <w:rPr>
                <w:rFonts w:ascii="Arial" w:hAnsi="Arial" w:cs="Arial"/>
                <w:b/>
                <w:bCs/>
                <w:noProof/>
                <w:webHidden/>
              </w:rPr>
            </w:r>
            <w:r w:rsidRPr="005B740E">
              <w:rPr>
                <w:rFonts w:ascii="Arial" w:hAnsi="Arial" w:cs="Arial"/>
                <w:b/>
                <w:bCs/>
                <w:noProof/>
                <w:webHidden/>
              </w:rPr>
              <w:fldChar w:fldCharType="separate"/>
            </w:r>
            <w:r w:rsidR="00204F1F" w:rsidRPr="005B740E">
              <w:rPr>
                <w:rFonts w:ascii="Arial" w:hAnsi="Arial" w:cs="Arial"/>
                <w:b/>
                <w:bCs/>
                <w:noProof/>
                <w:webHidden/>
              </w:rPr>
              <w:t>13</w:t>
            </w:r>
            <w:r w:rsidRPr="005B740E">
              <w:rPr>
                <w:rFonts w:ascii="Arial" w:hAnsi="Arial" w:cs="Arial"/>
                <w:b/>
                <w:bCs/>
                <w:noProof/>
                <w:webHidden/>
              </w:rPr>
              <w:fldChar w:fldCharType="end"/>
            </w:r>
          </w:hyperlink>
        </w:p>
        <w:p w14:paraId="6F7D5BC1" w14:textId="5325ABC6" w:rsidR="00F02055" w:rsidRPr="005B740E" w:rsidRDefault="00F02055" w:rsidP="00DA2798">
          <w:pPr>
            <w:pStyle w:val="TOC2"/>
            <w:tabs>
              <w:tab w:val="left" w:pos="960"/>
              <w:tab w:val="right" w:leader="dot" w:pos="9016"/>
            </w:tabs>
            <w:spacing w:before="240"/>
            <w:jc w:val="left"/>
            <w:rPr>
              <w:rFonts w:ascii="Arial" w:hAnsi="Arial" w:cs="Arial"/>
              <w:b/>
              <w:bCs/>
              <w:noProof/>
              <w:lang w:eastAsia="en-US"/>
            </w:rPr>
          </w:pPr>
          <w:hyperlink w:anchor="_Toc224461902" w:history="1">
            <w:r w:rsidRPr="005B740E">
              <w:rPr>
                <w:rStyle w:val="Hyperlink"/>
                <w:rFonts w:ascii="Arial" w:hAnsi="Arial" w:cs="Arial"/>
                <w:b/>
                <w:bCs/>
                <w:noProof/>
                <w:color w:val="auto"/>
              </w:rPr>
              <w:t>2.3</w:t>
            </w:r>
            <w:r w:rsidRPr="005B740E">
              <w:rPr>
                <w:rFonts w:ascii="Arial" w:hAnsi="Arial" w:cs="Arial"/>
                <w:b/>
                <w:bCs/>
                <w:noProof/>
                <w:lang w:eastAsia="en-US"/>
              </w:rPr>
              <w:tab/>
            </w:r>
            <w:r w:rsidRPr="005B740E">
              <w:rPr>
                <w:rStyle w:val="Hyperlink"/>
                <w:rFonts w:ascii="Arial" w:hAnsi="Arial" w:cs="Arial"/>
                <w:b/>
                <w:bCs/>
                <w:noProof/>
                <w:color w:val="auto"/>
              </w:rPr>
              <w:t>Theoretical Background</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_Toc224461902 \h </w:instrText>
            </w:r>
            <w:r w:rsidRPr="005B740E">
              <w:rPr>
                <w:rFonts w:ascii="Arial" w:hAnsi="Arial" w:cs="Arial"/>
                <w:b/>
                <w:bCs/>
                <w:noProof/>
                <w:webHidden/>
              </w:rPr>
            </w:r>
            <w:r w:rsidRPr="005B740E">
              <w:rPr>
                <w:rFonts w:ascii="Arial" w:hAnsi="Arial" w:cs="Arial"/>
                <w:b/>
                <w:bCs/>
                <w:noProof/>
                <w:webHidden/>
              </w:rPr>
              <w:fldChar w:fldCharType="separate"/>
            </w:r>
            <w:r w:rsidR="00204F1F" w:rsidRPr="005B740E">
              <w:rPr>
                <w:rFonts w:ascii="Arial" w:hAnsi="Arial" w:cs="Arial"/>
                <w:b/>
                <w:bCs/>
                <w:noProof/>
                <w:webHidden/>
              </w:rPr>
              <w:t>14</w:t>
            </w:r>
            <w:r w:rsidRPr="005B740E">
              <w:rPr>
                <w:rFonts w:ascii="Arial" w:hAnsi="Arial" w:cs="Arial"/>
                <w:b/>
                <w:bCs/>
                <w:noProof/>
                <w:webHidden/>
              </w:rPr>
              <w:fldChar w:fldCharType="end"/>
            </w:r>
          </w:hyperlink>
        </w:p>
        <w:p w14:paraId="3735DFD1" w14:textId="7D705B85" w:rsidR="00F02055" w:rsidRPr="005B740E" w:rsidRDefault="00F02055" w:rsidP="00DA2798">
          <w:pPr>
            <w:pStyle w:val="TOC2"/>
            <w:tabs>
              <w:tab w:val="left" w:pos="960"/>
              <w:tab w:val="right" w:leader="dot" w:pos="9016"/>
            </w:tabs>
            <w:spacing w:before="240"/>
            <w:jc w:val="left"/>
            <w:rPr>
              <w:rFonts w:ascii="Arial" w:hAnsi="Arial" w:cs="Arial"/>
              <w:b/>
              <w:bCs/>
              <w:noProof/>
              <w:lang w:eastAsia="en-US"/>
            </w:rPr>
          </w:pPr>
          <w:hyperlink w:anchor="_Toc224461903" w:history="1">
            <w:r w:rsidRPr="005B740E">
              <w:rPr>
                <w:rStyle w:val="Hyperlink"/>
                <w:rFonts w:ascii="Arial" w:hAnsi="Arial" w:cs="Arial"/>
                <w:b/>
                <w:bCs/>
                <w:noProof/>
                <w:color w:val="auto"/>
              </w:rPr>
              <w:t>2.4</w:t>
            </w:r>
            <w:r w:rsidRPr="005B740E">
              <w:rPr>
                <w:rFonts w:ascii="Arial" w:hAnsi="Arial" w:cs="Arial"/>
                <w:b/>
                <w:bCs/>
                <w:noProof/>
                <w:lang w:eastAsia="en-US"/>
              </w:rPr>
              <w:tab/>
            </w:r>
            <w:r w:rsidRPr="005B740E">
              <w:rPr>
                <w:rStyle w:val="Hyperlink"/>
                <w:rFonts w:ascii="Arial" w:hAnsi="Arial" w:cs="Arial"/>
                <w:b/>
                <w:bCs/>
                <w:noProof/>
                <w:color w:val="auto"/>
              </w:rPr>
              <w:t>International Context</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_Toc224461903 \h </w:instrText>
            </w:r>
            <w:r w:rsidRPr="005B740E">
              <w:rPr>
                <w:rFonts w:ascii="Arial" w:hAnsi="Arial" w:cs="Arial"/>
                <w:b/>
                <w:bCs/>
                <w:noProof/>
                <w:webHidden/>
              </w:rPr>
            </w:r>
            <w:r w:rsidRPr="005B740E">
              <w:rPr>
                <w:rFonts w:ascii="Arial" w:hAnsi="Arial" w:cs="Arial"/>
                <w:b/>
                <w:bCs/>
                <w:noProof/>
                <w:webHidden/>
              </w:rPr>
              <w:fldChar w:fldCharType="separate"/>
            </w:r>
            <w:r w:rsidR="00204F1F" w:rsidRPr="005B740E">
              <w:rPr>
                <w:rFonts w:ascii="Arial" w:hAnsi="Arial" w:cs="Arial"/>
                <w:b/>
                <w:bCs/>
                <w:noProof/>
                <w:webHidden/>
              </w:rPr>
              <w:t>16</w:t>
            </w:r>
            <w:r w:rsidRPr="005B740E">
              <w:rPr>
                <w:rFonts w:ascii="Arial" w:hAnsi="Arial" w:cs="Arial"/>
                <w:b/>
                <w:bCs/>
                <w:noProof/>
                <w:webHidden/>
              </w:rPr>
              <w:fldChar w:fldCharType="end"/>
            </w:r>
          </w:hyperlink>
        </w:p>
        <w:p w14:paraId="28D83390" w14:textId="2FCE53F0" w:rsidR="00F02055" w:rsidRPr="005B740E" w:rsidRDefault="00F02055" w:rsidP="00DA2798">
          <w:pPr>
            <w:pStyle w:val="TOC2"/>
            <w:tabs>
              <w:tab w:val="left" w:pos="960"/>
              <w:tab w:val="right" w:leader="dot" w:pos="9016"/>
            </w:tabs>
            <w:spacing w:before="240"/>
            <w:jc w:val="left"/>
            <w:rPr>
              <w:rFonts w:ascii="Arial" w:hAnsi="Arial" w:cs="Arial"/>
              <w:b/>
              <w:bCs/>
              <w:noProof/>
              <w:lang w:eastAsia="en-US"/>
            </w:rPr>
          </w:pPr>
          <w:hyperlink w:anchor="_Toc224461904" w:history="1">
            <w:r w:rsidRPr="005B740E">
              <w:rPr>
                <w:rStyle w:val="Hyperlink"/>
                <w:rFonts w:ascii="Arial" w:hAnsi="Arial" w:cs="Arial"/>
                <w:b/>
                <w:bCs/>
                <w:noProof/>
                <w:color w:val="auto"/>
              </w:rPr>
              <w:t>2.5</w:t>
            </w:r>
            <w:r w:rsidRPr="005B740E">
              <w:rPr>
                <w:rFonts w:ascii="Arial" w:hAnsi="Arial" w:cs="Arial"/>
                <w:b/>
                <w:bCs/>
                <w:noProof/>
                <w:lang w:eastAsia="en-US"/>
              </w:rPr>
              <w:tab/>
            </w:r>
            <w:r w:rsidRPr="005B740E">
              <w:rPr>
                <w:rStyle w:val="Hyperlink"/>
                <w:rFonts w:ascii="Arial" w:hAnsi="Arial" w:cs="Arial"/>
                <w:b/>
                <w:bCs/>
                <w:noProof/>
                <w:color w:val="auto"/>
              </w:rPr>
              <w:t>National/Local UK Context</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_Toc224461904 \h </w:instrText>
            </w:r>
            <w:r w:rsidRPr="005B740E">
              <w:rPr>
                <w:rFonts w:ascii="Arial" w:hAnsi="Arial" w:cs="Arial"/>
                <w:b/>
                <w:bCs/>
                <w:noProof/>
                <w:webHidden/>
              </w:rPr>
            </w:r>
            <w:r w:rsidRPr="005B740E">
              <w:rPr>
                <w:rFonts w:ascii="Arial" w:hAnsi="Arial" w:cs="Arial"/>
                <w:b/>
                <w:bCs/>
                <w:noProof/>
                <w:webHidden/>
              </w:rPr>
              <w:fldChar w:fldCharType="separate"/>
            </w:r>
            <w:r w:rsidR="00204F1F" w:rsidRPr="005B740E">
              <w:rPr>
                <w:rFonts w:ascii="Arial" w:hAnsi="Arial" w:cs="Arial"/>
                <w:b/>
                <w:bCs/>
                <w:noProof/>
                <w:webHidden/>
              </w:rPr>
              <w:t>17</w:t>
            </w:r>
            <w:r w:rsidRPr="005B740E">
              <w:rPr>
                <w:rFonts w:ascii="Arial" w:hAnsi="Arial" w:cs="Arial"/>
                <w:b/>
                <w:bCs/>
                <w:noProof/>
                <w:webHidden/>
              </w:rPr>
              <w:fldChar w:fldCharType="end"/>
            </w:r>
          </w:hyperlink>
        </w:p>
        <w:p w14:paraId="093EDE9A" w14:textId="455ED89F" w:rsidR="00F02055" w:rsidRPr="005B740E" w:rsidRDefault="00F02055" w:rsidP="00DA2798">
          <w:pPr>
            <w:pStyle w:val="TOC2"/>
            <w:tabs>
              <w:tab w:val="left" w:pos="960"/>
              <w:tab w:val="right" w:leader="dot" w:pos="9016"/>
            </w:tabs>
            <w:spacing w:before="240"/>
            <w:jc w:val="left"/>
            <w:rPr>
              <w:rFonts w:ascii="Arial" w:hAnsi="Arial" w:cs="Arial"/>
              <w:b/>
              <w:bCs/>
              <w:noProof/>
              <w:lang w:eastAsia="en-US"/>
            </w:rPr>
          </w:pPr>
          <w:hyperlink w:anchor="_Toc224461905" w:history="1">
            <w:r w:rsidRPr="005B740E">
              <w:rPr>
                <w:rStyle w:val="Hyperlink"/>
                <w:rFonts w:ascii="Arial" w:hAnsi="Arial" w:cs="Arial"/>
                <w:b/>
                <w:bCs/>
                <w:noProof/>
                <w:color w:val="auto"/>
              </w:rPr>
              <w:t>2.6</w:t>
            </w:r>
            <w:r w:rsidRPr="005B740E">
              <w:rPr>
                <w:rFonts w:ascii="Arial" w:hAnsi="Arial" w:cs="Arial"/>
                <w:b/>
                <w:bCs/>
                <w:noProof/>
                <w:lang w:eastAsia="en-US"/>
              </w:rPr>
              <w:tab/>
            </w:r>
            <w:r w:rsidRPr="005B740E">
              <w:rPr>
                <w:rStyle w:val="Hyperlink"/>
                <w:rFonts w:ascii="Arial" w:hAnsi="Arial" w:cs="Arial"/>
                <w:b/>
                <w:bCs/>
                <w:noProof/>
                <w:color w:val="auto"/>
              </w:rPr>
              <w:t>Conclusion</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_Toc224461905 \h </w:instrText>
            </w:r>
            <w:r w:rsidRPr="005B740E">
              <w:rPr>
                <w:rFonts w:ascii="Arial" w:hAnsi="Arial" w:cs="Arial"/>
                <w:b/>
                <w:bCs/>
                <w:noProof/>
                <w:webHidden/>
              </w:rPr>
            </w:r>
            <w:r w:rsidRPr="005B740E">
              <w:rPr>
                <w:rFonts w:ascii="Arial" w:hAnsi="Arial" w:cs="Arial"/>
                <w:b/>
                <w:bCs/>
                <w:noProof/>
                <w:webHidden/>
              </w:rPr>
              <w:fldChar w:fldCharType="separate"/>
            </w:r>
            <w:r w:rsidR="00204F1F" w:rsidRPr="005B740E">
              <w:rPr>
                <w:rFonts w:ascii="Arial" w:hAnsi="Arial" w:cs="Arial"/>
                <w:b/>
                <w:bCs/>
                <w:noProof/>
                <w:webHidden/>
              </w:rPr>
              <w:t>19</w:t>
            </w:r>
            <w:r w:rsidRPr="005B740E">
              <w:rPr>
                <w:rFonts w:ascii="Arial" w:hAnsi="Arial" w:cs="Arial"/>
                <w:b/>
                <w:bCs/>
                <w:noProof/>
                <w:webHidden/>
              </w:rPr>
              <w:fldChar w:fldCharType="end"/>
            </w:r>
          </w:hyperlink>
        </w:p>
        <w:p w14:paraId="4BEE71C4" w14:textId="35B4405D" w:rsidR="00F02055" w:rsidRPr="005B740E" w:rsidRDefault="00F02055" w:rsidP="00942FD7">
          <w:pPr>
            <w:pStyle w:val="TOC1"/>
            <w:rPr>
              <w:rFonts w:ascii="Arial" w:hAnsi="Arial" w:cs="Arial"/>
              <w:lang w:eastAsia="en-US"/>
            </w:rPr>
          </w:pPr>
          <w:hyperlink w:anchor="_Toc224461906" w:history="1">
            <w:r w:rsidRPr="005B740E">
              <w:rPr>
                <w:rStyle w:val="Hyperlink"/>
                <w:rFonts w:ascii="Arial" w:hAnsi="Arial" w:cs="Arial"/>
                <w:color w:val="auto"/>
              </w:rPr>
              <w:t>3.</w:t>
            </w:r>
            <w:r w:rsidRPr="005B740E">
              <w:rPr>
                <w:rFonts w:ascii="Arial" w:hAnsi="Arial" w:cs="Arial"/>
                <w:lang w:eastAsia="en-US"/>
              </w:rPr>
              <w:tab/>
            </w:r>
            <w:r w:rsidRPr="005B740E">
              <w:rPr>
                <w:rStyle w:val="Hyperlink"/>
                <w:rFonts w:ascii="Arial" w:hAnsi="Arial" w:cs="Arial"/>
                <w:color w:val="auto"/>
              </w:rPr>
              <w:t>CHAPTER 3 – Methods and Search Strategy</w:t>
            </w:r>
            <w:r w:rsidRPr="005B740E">
              <w:rPr>
                <w:rFonts w:ascii="Arial" w:hAnsi="Arial" w:cs="Arial"/>
                <w:webHidden/>
              </w:rPr>
              <w:tab/>
            </w:r>
            <w:r w:rsidRPr="005B740E">
              <w:rPr>
                <w:rFonts w:ascii="Arial" w:hAnsi="Arial" w:cs="Arial"/>
                <w:webHidden/>
              </w:rPr>
              <w:fldChar w:fldCharType="begin"/>
            </w:r>
            <w:r w:rsidRPr="005B740E">
              <w:rPr>
                <w:rFonts w:ascii="Arial" w:hAnsi="Arial" w:cs="Arial"/>
                <w:webHidden/>
              </w:rPr>
              <w:instrText xml:space="preserve"> PAGEREF _Toc224461906 \h </w:instrText>
            </w:r>
            <w:r w:rsidRPr="005B740E">
              <w:rPr>
                <w:rFonts w:ascii="Arial" w:hAnsi="Arial" w:cs="Arial"/>
                <w:webHidden/>
              </w:rPr>
            </w:r>
            <w:r w:rsidRPr="005B740E">
              <w:rPr>
                <w:rFonts w:ascii="Arial" w:hAnsi="Arial" w:cs="Arial"/>
                <w:webHidden/>
              </w:rPr>
              <w:fldChar w:fldCharType="separate"/>
            </w:r>
            <w:r w:rsidR="00204F1F" w:rsidRPr="005B740E">
              <w:rPr>
                <w:rFonts w:ascii="Arial" w:hAnsi="Arial" w:cs="Arial"/>
                <w:webHidden/>
              </w:rPr>
              <w:t>20</w:t>
            </w:r>
            <w:r w:rsidRPr="005B740E">
              <w:rPr>
                <w:rFonts w:ascii="Arial" w:hAnsi="Arial" w:cs="Arial"/>
                <w:webHidden/>
              </w:rPr>
              <w:fldChar w:fldCharType="end"/>
            </w:r>
          </w:hyperlink>
        </w:p>
        <w:p w14:paraId="158F5269" w14:textId="0AB98EBC" w:rsidR="00F02055" w:rsidRPr="005B740E" w:rsidRDefault="00F02055" w:rsidP="00DA2798">
          <w:pPr>
            <w:pStyle w:val="TOC2"/>
            <w:tabs>
              <w:tab w:val="left" w:pos="960"/>
              <w:tab w:val="right" w:leader="dot" w:pos="9016"/>
            </w:tabs>
            <w:spacing w:before="240"/>
            <w:jc w:val="left"/>
            <w:rPr>
              <w:rFonts w:ascii="Arial" w:hAnsi="Arial" w:cs="Arial"/>
              <w:b/>
              <w:bCs/>
              <w:noProof/>
              <w:lang w:eastAsia="en-US"/>
            </w:rPr>
          </w:pPr>
          <w:hyperlink w:anchor="_Toc224461907" w:history="1">
            <w:r w:rsidRPr="005B740E">
              <w:rPr>
                <w:rStyle w:val="Hyperlink"/>
                <w:rFonts w:ascii="Arial" w:hAnsi="Arial" w:cs="Arial"/>
                <w:b/>
                <w:bCs/>
                <w:noProof/>
                <w:color w:val="auto"/>
              </w:rPr>
              <w:t>3.1</w:t>
            </w:r>
            <w:r w:rsidRPr="005B740E">
              <w:rPr>
                <w:rFonts w:ascii="Arial" w:hAnsi="Arial" w:cs="Arial"/>
                <w:b/>
                <w:bCs/>
                <w:noProof/>
                <w:lang w:eastAsia="en-US"/>
              </w:rPr>
              <w:tab/>
            </w:r>
            <w:r w:rsidRPr="005B740E">
              <w:rPr>
                <w:rStyle w:val="Hyperlink"/>
                <w:rFonts w:ascii="Arial" w:hAnsi="Arial" w:cs="Arial"/>
                <w:b/>
                <w:bCs/>
                <w:noProof/>
                <w:color w:val="auto"/>
              </w:rPr>
              <w:t>Introduction</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_Toc224461907 \h </w:instrText>
            </w:r>
            <w:r w:rsidRPr="005B740E">
              <w:rPr>
                <w:rFonts w:ascii="Arial" w:hAnsi="Arial" w:cs="Arial"/>
                <w:b/>
                <w:bCs/>
                <w:noProof/>
                <w:webHidden/>
              </w:rPr>
            </w:r>
            <w:r w:rsidRPr="005B740E">
              <w:rPr>
                <w:rFonts w:ascii="Arial" w:hAnsi="Arial" w:cs="Arial"/>
                <w:b/>
                <w:bCs/>
                <w:noProof/>
                <w:webHidden/>
              </w:rPr>
              <w:fldChar w:fldCharType="separate"/>
            </w:r>
            <w:r w:rsidR="00204F1F" w:rsidRPr="005B740E">
              <w:rPr>
                <w:rFonts w:ascii="Arial" w:hAnsi="Arial" w:cs="Arial"/>
                <w:b/>
                <w:bCs/>
                <w:noProof/>
                <w:webHidden/>
              </w:rPr>
              <w:t>20</w:t>
            </w:r>
            <w:r w:rsidRPr="005B740E">
              <w:rPr>
                <w:rFonts w:ascii="Arial" w:hAnsi="Arial" w:cs="Arial"/>
                <w:b/>
                <w:bCs/>
                <w:noProof/>
                <w:webHidden/>
              </w:rPr>
              <w:fldChar w:fldCharType="end"/>
            </w:r>
          </w:hyperlink>
        </w:p>
        <w:p w14:paraId="36593055" w14:textId="35AAD81E" w:rsidR="00F02055" w:rsidRPr="005B740E" w:rsidRDefault="00F02055" w:rsidP="00DA2798">
          <w:pPr>
            <w:pStyle w:val="TOC2"/>
            <w:tabs>
              <w:tab w:val="left" w:pos="960"/>
              <w:tab w:val="right" w:leader="dot" w:pos="9016"/>
            </w:tabs>
            <w:spacing w:before="240"/>
            <w:jc w:val="left"/>
            <w:rPr>
              <w:rFonts w:ascii="Arial" w:hAnsi="Arial" w:cs="Arial"/>
              <w:b/>
              <w:bCs/>
              <w:noProof/>
              <w:lang w:eastAsia="en-US"/>
            </w:rPr>
          </w:pPr>
          <w:hyperlink w:anchor="_Toc224461908" w:history="1">
            <w:r w:rsidRPr="005B740E">
              <w:rPr>
                <w:rStyle w:val="Hyperlink"/>
                <w:rFonts w:ascii="Arial" w:hAnsi="Arial" w:cs="Arial"/>
                <w:b/>
                <w:bCs/>
                <w:noProof/>
                <w:color w:val="auto"/>
              </w:rPr>
              <w:t>3.2</w:t>
            </w:r>
            <w:r w:rsidRPr="005B740E">
              <w:rPr>
                <w:rFonts w:ascii="Arial" w:hAnsi="Arial" w:cs="Arial"/>
                <w:b/>
                <w:bCs/>
                <w:noProof/>
                <w:lang w:eastAsia="en-US"/>
              </w:rPr>
              <w:tab/>
            </w:r>
            <w:r w:rsidRPr="005B740E">
              <w:rPr>
                <w:rStyle w:val="Hyperlink"/>
                <w:rFonts w:ascii="Arial" w:hAnsi="Arial" w:cs="Arial"/>
                <w:b/>
                <w:bCs/>
                <w:noProof/>
                <w:color w:val="auto"/>
              </w:rPr>
              <w:t>Search Strategy</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_Toc224461908 \h </w:instrText>
            </w:r>
            <w:r w:rsidRPr="005B740E">
              <w:rPr>
                <w:rFonts w:ascii="Arial" w:hAnsi="Arial" w:cs="Arial"/>
                <w:b/>
                <w:bCs/>
                <w:noProof/>
                <w:webHidden/>
              </w:rPr>
            </w:r>
            <w:r w:rsidRPr="005B740E">
              <w:rPr>
                <w:rFonts w:ascii="Arial" w:hAnsi="Arial" w:cs="Arial"/>
                <w:b/>
                <w:bCs/>
                <w:noProof/>
                <w:webHidden/>
              </w:rPr>
              <w:fldChar w:fldCharType="separate"/>
            </w:r>
            <w:r w:rsidR="00204F1F" w:rsidRPr="005B740E">
              <w:rPr>
                <w:rFonts w:ascii="Arial" w:hAnsi="Arial" w:cs="Arial"/>
                <w:b/>
                <w:bCs/>
                <w:noProof/>
                <w:webHidden/>
              </w:rPr>
              <w:t>20</w:t>
            </w:r>
            <w:r w:rsidRPr="005B740E">
              <w:rPr>
                <w:rFonts w:ascii="Arial" w:hAnsi="Arial" w:cs="Arial"/>
                <w:b/>
                <w:bCs/>
                <w:noProof/>
                <w:webHidden/>
              </w:rPr>
              <w:fldChar w:fldCharType="end"/>
            </w:r>
          </w:hyperlink>
        </w:p>
        <w:p w14:paraId="169FEA79" w14:textId="5E418D85" w:rsidR="00F02055" w:rsidRPr="005B740E" w:rsidRDefault="00F02055" w:rsidP="00DA2798">
          <w:pPr>
            <w:pStyle w:val="TOC2"/>
            <w:tabs>
              <w:tab w:val="left" w:pos="960"/>
              <w:tab w:val="right" w:leader="dot" w:pos="9016"/>
            </w:tabs>
            <w:spacing w:before="240"/>
            <w:jc w:val="left"/>
            <w:rPr>
              <w:rFonts w:ascii="Arial" w:hAnsi="Arial" w:cs="Arial"/>
              <w:b/>
              <w:bCs/>
              <w:noProof/>
              <w:lang w:eastAsia="en-US"/>
            </w:rPr>
          </w:pPr>
          <w:hyperlink w:anchor="_Toc224461909" w:history="1">
            <w:r w:rsidRPr="005B740E">
              <w:rPr>
                <w:rStyle w:val="Hyperlink"/>
                <w:rFonts w:ascii="Arial" w:hAnsi="Arial" w:cs="Arial"/>
                <w:b/>
                <w:bCs/>
                <w:noProof/>
                <w:color w:val="auto"/>
              </w:rPr>
              <w:t>3.3.</w:t>
            </w:r>
            <w:r w:rsidRPr="005B740E">
              <w:rPr>
                <w:rFonts w:ascii="Arial" w:hAnsi="Arial" w:cs="Arial"/>
                <w:b/>
                <w:bCs/>
                <w:noProof/>
                <w:lang w:eastAsia="en-US"/>
              </w:rPr>
              <w:tab/>
            </w:r>
            <w:r w:rsidRPr="005B740E">
              <w:rPr>
                <w:rStyle w:val="Hyperlink"/>
                <w:rFonts w:ascii="Arial" w:hAnsi="Arial" w:cs="Arial"/>
                <w:b/>
                <w:bCs/>
                <w:noProof/>
                <w:color w:val="auto"/>
              </w:rPr>
              <w:t>Searching for Information</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_Toc224461909 \h </w:instrText>
            </w:r>
            <w:r w:rsidRPr="005B740E">
              <w:rPr>
                <w:rFonts w:ascii="Arial" w:hAnsi="Arial" w:cs="Arial"/>
                <w:b/>
                <w:bCs/>
                <w:noProof/>
                <w:webHidden/>
              </w:rPr>
            </w:r>
            <w:r w:rsidRPr="005B740E">
              <w:rPr>
                <w:rFonts w:ascii="Arial" w:hAnsi="Arial" w:cs="Arial"/>
                <w:b/>
                <w:bCs/>
                <w:noProof/>
                <w:webHidden/>
              </w:rPr>
              <w:fldChar w:fldCharType="separate"/>
            </w:r>
            <w:r w:rsidR="00204F1F" w:rsidRPr="005B740E">
              <w:rPr>
                <w:rFonts w:ascii="Arial" w:hAnsi="Arial" w:cs="Arial"/>
                <w:b/>
                <w:bCs/>
                <w:noProof/>
                <w:webHidden/>
              </w:rPr>
              <w:t>20</w:t>
            </w:r>
            <w:r w:rsidRPr="005B740E">
              <w:rPr>
                <w:rFonts w:ascii="Arial" w:hAnsi="Arial" w:cs="Arial"/>
                <w:b/>
                <w:bCs/>
                <w:noProof/>
                <w:webHidden/>
              </w:rPr>
              <w:fldChar w:fldCharType="end"/>
            </w:r>
          </w:hyperlink>
        </w:p>
        <w:p w14:paraId="0FF2E346" w14:textId="74DDAAF3" w:rsidR="00F02055" w:rsidRPr="005B740E" w:rsidRDefault="00F02055" w:rsidP="00DA2798">
          <w:pPr>
            <w:pStyle w:val="TOC2"/>
            <w:tabs>
              <w:tab w:val="left" w:pos="960"/>
              <w:tab w:val="right" w:leader="dot" w:pos="9016"/>
            </w:tabs>
            <w:spacing w:before="240"/>
            <w:jc w:val="left"/>
            <w:rPr>
              <w:rFonts w:ascii="Arial" w:hAnsi="Arial" w:cs="Arial"/>
              <w:b/>
              <w:bCs/>
              <w:noProof/>
              <w:lang w:eastAsia="en-US"/>
            </w:rPr>
          </w:pPr>
          <w:hyperlink w:anchor="_Toc224461910" w:history="1">
            <w:r w:rsidRPr="005B740E">
              <w:rPr>
                <w:rStyle w:val="Hyperlink"/>
                <w:rFonts w:ascii="Arial" w:hAnsi="Arial" w:cs="Arial"/>
                <w:b/>
                <w:bCs/>
                <w:noProof/>
                <w:color w:val="auto"/>
              </w:rPr>
              <w:t>3.4.</w:t>
            </w:r>
            <w:r w:rsidRPr="005B740E">
              <w:rPr>
                <w:rFonts w:ascii="Arial" w:hAnsi="Arial" w:cs="Arial"/>
                <w:b/>
                <w:bCs/>
                <w:noProof/>
                <w:lang w:eastAsia="en-US"/>
              </w:rPr>
              <w:tab/>
            </w:r>
            <w:r w:rsidRPr="005B740E">
              <w:rPr>
                <w:rStyle w:val="Hyperlink"/>
                <w:rFonts w:ascii="Arial" w:hAnsi="Arial" w:cs="Arial"/>
                <w:b/>
                <w:bCs/>
                <w:noProof/>
                <w:color w:val="auto"/>
              </w:rPr>
              <w:t>Research Validation</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_Toc224461910 \h </w:instrText>
            </w:r>
            <w:r w:rsidRPr="005B740E">
              <w:rPr>
                <w:rFonts w:ascii="Arial" w:hAnsi="Arial" w:cs="Arial"/>
                <w:b/>
                <w:bCs/>
                <w:noProof/>
                <w:webHidden/>
              </w:rPr>
            </w:r>
            <w:r w:rsidRPr="005B740E">
              <w:rPr>
                <w:rFonts w:ascii="Arial" w:hAnsi="Arial" w:cs="Arial"/>
                <w:b/>
                <w:bCs/>
                <w:noProof/>
                <w:webHidden/>
              </w:rPr>
              <w:fldChar w:fldCharType="separate"/>
            </w:r>
            <w:r w:rsidR="00204F1F" w:rsidRPr="005B740E">
              <w:rPr>
                <w:rFonts w:ascii="Arial" w:hAnsi="Arial" w:cs="Arial"/>
                <w:b/>
                <w:bCs/>
                <w:noProof/>
                <w:webHidden/>
              </w:rPr>
              <w:t>21</w:t>
            </w:r>
            <w:r w:rsidRPr="005B740E">
              <w:rPr>
                <w:rFonts w:ascii="Arial" w:hAnsi="Arial" w:cs="Arial"/>
                <w:b/>
                <w:bCs/>
                <w:noProof/>
                <w:webHidden/>
              </w:rPr>
              <w:fldChar w:fldCharType="end"/>
            </w:r>
          </w:hyperlink>
        </w:p>
        <w:p w14:paraId="7405BA8F" w14:textId="0068E32B" w:rsidR="00F02055" w:rsidRPr="005B740E" w:rsidRDefault="00F02055" w:rsidP="00DA2798">
          <w:pPr>
            <w:pStyle w:val="TOC2"/>
            <w:tabs>
              <w:tab w:val="left" w:pos="960"/>
              <w:tab w:val="right" w:leader="dot" w:pos="9016"/>
            </w:tabs>
            <w:spacing w:before="240"/>
            <w:jc w:val="left"/>
            <w:rPr>
              <w:rFonts w:ascii="Arial" w:hAnsi="Arial" w:cs="Arial"/>
              <w:b/>
              <w:bCs/>
              <w:noProof/>
              <w:lang w:eastAsia="en-US"/>
            </w:rPr>
          </w:pPr>
          <w:hyperlink w:anchor="_Toc224461911" w:history="1">
            <w:r w:rsidRPr="005B740E">
              <w:rPr>
                <w:rStyle w:val="Hyperlink"/>
                <w:rFonts w:ascii="Arial" w:hAnsi="Arial" w:cs="Arial"/>
                <w:b/>
                <w:bCs/>
                <w:noProof/>
                <w:color w:val="auto"/>
              </w:rPr>
              <w:t>3.5.</w:t>
            </w:r>
            <w:r w:rsidRPr="005B740E">
              <w:rPr>
                <w:rFonts w:ascii="Arial" w:hAnsi="Arial" w:cs="Arial"/>
                <w:b/>
                <w:bCs/>
                <w:noProof/>
                <w:lang w:eastAsia="en-US"/>
              </w:rPr>
              <w:tab/>
            </w:r>
            <w:r w:rsidRPr="005B740E">
              <w:rPr>
                <w:rStyle w:val="Hyperlink"/>
                <w:rFonts w:ascii="Arial" w:hAnsi="Arial" w:cs="Arial"/>
                <w:b/>
                <w:bCs/>
                <w:noProof/>
                <w:color w:val="auto"/>
              </w:rPr>
              <w:t>Inclusion and Exclusion Criteria</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_Toc224461911 \h </w:instrText>
            </w:r>
            <w:r w:rsidRPr="005B740E">
              <w:rPr>
                <w:rFonts w:ascii="Arial" w:hAnsi="Arial" w:cs="Arial"/>
                <w:b/>
                <w:bCs/>
                <w:noProof/>
                <w:webHidden/>
              </w:rPr>
            </w:r>
            <w:r w:rsidRPr="005B740E">
              <w:rPr>
                <w:rFonts w:ascii="Arial" w:hAnsi="Arial" w:cs="Arial"/>
                <w:b/>
                <w:bCs/>
                <w:noProof/>
                <w:webHidden/>
              </w:rPr>
              <w:fldChar w:fldCharType="separate"/>
            </w:r>
            <w:r w:rsidR="00204F1F" w:rsidRPr="005B740E">
              <w:rPr>
                <w:rFonts w:ascii="Arial" w:hAnsi="Arial" w:cs="Arial"/>
                <w:b/>
                <w:bCs/>
                <w:noProof/>
                <w:webHidden/>
              </w:rPr>
              <w:t>21</w:t>
            </w:r>
            <w:r w:rsidRPr="005B740E">
              <w:rPr>
                <w:rFonts w:ascii="Arial" w:hAnsi="Arial" w:cs="Arial"/>
                <w:b/>
                <w:bCs/>
                <w:noProof/>
                <w:webHidden/>
              </w:rPr>
              <w:fldChar w:fldCharType="end"/>
            </w:r>
          </w:hyperlink>
        </w:p>
        <w:p w14:paraId="1AD300C1" w14:textId="24AA4108" w:rsidR="00F02055" w:rsidRPr="005B740E" w:rsidRDefault="00F02055" w:rsidP="00DA2798">
          <w:pPr>
            <w:pStyle w:val="TOC2"/>
            <w:tabs>
              <w:tab w:val="left" w:pos="960"/>
              <w:tab w:val="right" w:leader="dot" w:pos="9016"/>
            </w:tabs>
            <w:spacing w:before="240"/>
            <w:jc w:val="left"/>
            <w:rPr>
              <w:rFonts w:ascii="Arial" w:hAnsi="Arial" w:cs="Arial"/>
              <w:b/>
              <w:bCs/>
              <w:noProof/>
              <w:lang w:eastAsia="en-US"/>
            </w:rPr>
          </w:pPr>
          <w:hyperlink w:anchor="_Toc224461912" w:history="1">
            <w:r w:rsidRPr="005B740E">
              <w:rPr>
                <w:rStyle w:val="Hyperlink"/>
                <w:rFonts w:ascii="Arial" w:hAnsi="Arial" w:cs="Arial"/>
                <w:b/>
                <w:bCs/>
                <w:noProof/>
                <w:color w:val="auto"/>
              </w:rPr>
              <w:t>3.6.</w:t>
            </w:r>
            <w:r w:rsidRPr="005B740E">
              <w:rPr>
                <w:rFonts w:ascii="Arial" w:hAnsi="Arial" w:cs="Arial"/>
                <w:b/>
                <w:bCs/>
                <w:noProof/>
                <w:lang w:eastAsia="en-US"/>
              </w:rPr>
              <w:tab/>
            </w:r>
            <w:r w:rsidRPr="005B740E">
              <w:rPr>
                <w:rStyle w:val="Hyperlink"/>
                <w:rFonts w:ascii="Arial" w:hAnsi="Arial" w:cs="Arial"/>
                <w:b/>
                <w:bCs/>
                <w:noProof/>
                <w:color w:val="auto"/>
              </w:rPr>
              <w:t>Analysing Research</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_Toc224461912 \h </w:instrText>
            </w:r>
            <w:r w:rsidRPr="005B740E">
              <w:rPr>
                <w:rFonts w:ascii="Arial" w:hAnsi="Arial" w:cs="Arial"/>
                <w:b/>
                <w:bCs/>
                <w:noProof/>
                <w:webHidden/>
              </w:rPr>
            </w:r>
            <w:r w:rsidRPr="005B740E">
              <w:rPr>
                <w:rFonts w:ascii="Arial" w:hAnsi="Arial" w:cs="Arial"/>
                <w:b/>
                <w:bCs/>
                <w:noProof/>
                <w:webHidden/>
              </w:rPr>
              <w:fldChar w:fldCharType="separate"/>
            </w:r>
            <w:r w:rsidR="00204F1F" w:rsidRPr="005B740E">
              <w:rPr>
                <w:rFonts w:ascii="Arial" w:hAnsi="Arial" w:cs="Arial"/>
                <w:b/>
                <w:bCs/>
                <w:noProof/>
                <w:webHidden/>
              </w:rPr>
              <w:t>22</w:t>
            </w:r>
            <w:r w:rsidRPr="005B740E">
              <w:rPr>
                <w:rFonts w:ascii="Arial" w:hAnsi="Arial" w:cs="Arial"/>
                <w:b/>
                <w:bCs/>
                <w:noProof/>
                <w:webHidden/>
              </w:rPr>
              <w:fldChar w:fldCharType="end"/>
            </w:r>
          </w:hyperlink>
        </w:p>
        <w:p w14:paraId="2BD0A8E2" w14:textId="684306BA" w:rsidR="00F02055" w:rsidRPr="005B740E" w:rsidRDefault="00F02055" w:rsidP="00DA2798">
          <w:pPr>
            <w:pStyle w:val="TOC2"/>
            <w:tabs>
              <w:tab w:val="left" w:pos="960"/>
              <w:tab w:val="right" w:leader="dot" w:pos="9016"/>
            </w:tabs>
            <w:spacing w:before="240"/>
            <w:jc w:val="left"/>
            <w:rPr>
              <w:rFonts w:ascii="Arial" w:hAnsi="Arial" w:cs="Arial"/>
              <w:b/>
              <w:bCs/>
              <w:noProof/>
              <w:lang w:eastAsia="en-US"/>
            </w:rPr>
          </w:pPr>
          <w:hyperlink w:anchor="_Toc224461913" w:history="1">
            <w:r w:rsidRPr="005B740E">
              <w:rPr>
                <w:rStyle w:val="Hyperlink"/>
                <w:rFonts w:ascii="Arial" w:hAnsi="Arial" w:cs="Arial"/>
                <w:b/>
                <w:bCs/>
                <w:noProof/>
                <w:color w:val="auto"/>
              </w:rPr>
              <w:t>3.7.</w:t>
            </w:r>
            <w:r w:rsidRPr="005B740E">
              <w:rPr>
                <w:rFonts w:ascii="Arial" w:hAnsi="Arial" w:cs="Arial"/>
                <w:b/>
                <w:bCs/>
                <w:noProof/>
                <w:lang w:eastAsia="en-US"/>
              </w:rPr>
              <w:tab/>
            </w:r>
            <w:r w:rsidRPr="005B740E">
              <w:rPr>
                <w:rStyle w:val="Hyperlink"/>
                <w:rFonts w:ascii="Arial" w:hAnsi="Arial" w:cs="Arial"/>
                <w:b/>
                <w:bCs/>
                <w:noProof/>
                <w:color w:val="auto"/>
              </w:rPr>
              <w:t>Ethical Considerations</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_Toc224461913 \h </w:instrText>
            </w:r>
            <w:r w:rsidRPr="005B740E">
              <w:rPr>
                <w:rFonts w:ascii="Arial" w:hAnsi="Arial" w:cs="Arial"/>
                <w:b/>
                <w:bCs/>
                <w:noProof/>
                <w:webHidden/>
              </w:rPr>
            </w:r>
            <w:r w:rsidRPr="005B740E">
              <w:rPr>
                <w:rFonts w:ascii="Arial" w:hAnsi="Arial" w:cs="Arial"/>
                <w:b/>
                <w:bCs/>
                <w:noProof/>
                <w:webHidden/>
              </w:rPr>
              <w:fldChar w:fldCharType="separate"/>
            </w:r>
            <w:r w:rsidR="00204F1F" w:rsidRPr="005B740E">
              <w:rPr>
                <w:rFonts w:ascii="Arial" w:hAnsi="Arial" w:cs="Arial"/>
                <w:b/>
                <w:bCs/>
                <w:noProof/>
                <w:webHidden/>
              </w:rPr>
              <w:t>22</w:t>
            </w:r>
            <w:r w:rsidRPr="005B740E">
              <w:rPr>
                <w:rFonts w:ascii="Arial" w:hAnsi="Arial" w:cs="Arial"/>
                <w:b/>
                <w:bCs/>
                <w:noProof/>
                <w:webHidden/>
              </w:rPr>
              <w:fldChar w:fldCharType="end"/>
            </w:r>
          </w:hyperlink>
        </w:p>
        <w:p w14:paraId="7EEBA57D" w14:textId="4119DFEA" w:rsidR="00F02055" w:rsidRPr="005B740E" w:rsidRDefault="00F02055" w:rsidP="00DA2798">
          <w:pPr>
            <w:pStyle w:val="TOC2"/>
            <w:tabs>
              <w:tab w:val="left" w:pos="960"/>
              <w:tab w:val="right" w:leader="dot" w:pos="9016"/>
            </w:tabs>
            <w:spacing w:before="240"/>
            <w:jc w:val="left"/>
            <w:rPr>
              <w:rFonts w:ascii="Arial" w:hAnsi="Arial" w:cs="Arial"/>
              <w:b/>
              <w:bCs/>
              <w:noProof/>
              <w:lang w:eastAsia="en-US"/>
            </w:rPr>
          </w:pPr>
          <w:hyperlink w:anchor="_Toc224461914" w:history="1">
            <w:r w:rsidRPr="005B740E">
              <w:rPr>
                <w:rStyle w:val="Hyperlink"/>
                <w:rFonts w:ascii="Arial" w:hAnsi="Arial" w:cs="Arial"/>
                <w:b/>
                <w:bCs/>
                <w:noProof/>
                <w:color w:val="auto"/>
              </w:rPr>
              <w:t>3.8.</w:t>
            </w:r>
            <w:r w:rsidRPr="005B740E">
              <w:rPr>
                <w:rFonts w:ascii="Arial" w:hAnsi="Arial" w:cs="Arial"/>
                <w:b/>
                <w:bCs/>
                <w:noProof/>
                <w:lang w:eastAsia="en-US"/>
              </w:rPr>
              <w:tab/>
            </w:r>
            <w:r w:rsidRPr="005B740E">
              <w:rPr>
                <w:rStyle w:val="Hyperlink"/>
                <w:rFonts w:ascii="Arial" w:hAnsi="Arial" w:cs="Arial"/>
                <w:b/>
                <w:bCs/>
                <w:noProof/>
                <w:color w:val="auto"/>
              </w:rPr>
              <w:t>Chapter Conclusion</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_Toc224461914 \h </w:instrText>
            </w:r>
            <w:r w:rsidRPr="005B740E">
              <w:rPr>
                <w:rFonts w:ascii="Arial" w:hAnsi="Arial" w:cs="Arial"/>
                <w:b/>
                <w:bCs/>
                <w:noProof/>
                <w:webHidden/>
              </w:rPr>
            </w:r>
            <w:r w:rsidRPr="005B740E">
              <w:rPr>
                <w:rFonts w:ascii="Arial" w:hAnsi="Arial" w:cs="Arial"/>
                <w:b/>
                <w:bCs/>
                <w:noProof/>
                <w:webHidden/>
              </w:rPr>
              <w:fldChar w:fldCharType="separate"/>
            </w:r>
            <w:r w:rsidR="00204F1F" w:rsidRPr="005B740E">
              <w:rPr>
                <w:rFonts w:ascii="Arial" w:hAnsi="Arial" w:cs="Arial"/>
                <w:b/>
                <w:bCs/>
                <w:noProof/>
                <w:webHidden/>
              </w:rPr>
              <w:t>22</w:t>
            </w:r>
            <w:r w:rsidRPr="005B740E">
              <w:rPr>
                <w:rFonts w:ascii="Arial" w:hAnsi="Arial" w:cs="Arial"/>
                <w:b/>
                <w:bCs/>
                <w:noProof/>
                <w:webHidden/>
              </w:rPr>
              <w:fldChar w:fldCharType="end"/>
            </w:r>
          </w:hyperlink>
        </w:p>
        <w:p w14:paraId="31389FE0" w14:textId="7AB51150" w:rsidR="00F02055" w:rsidRPr="005B740E" w:rsidRDefault="00F02055" w:rsidP="00942FD7">
          <w:pPr>
            <w:pStyle w:val="TOC1"/>
            <w:rPr>
              <w:rFonts w:ascii="Arial" w:hAnsi="Arial" w:cs="Arial"/>
              <w:lang w:eastAsia="en-US"/>
            </w:rPr>
          </w:pPr>
          <w:hyperlink w:anchor="_Toc224461915" w:history="1">
            <w:r w:rsidRPr="005B740E">
              <w:rPr>
                <w:rStyle w:val="Hyperlink"/>
                <w:rFonts w:ascii="Arial" w:hAnsi="Arial" w:cs="Arial"/>
                <w:color w:val="auto"/>
              </w:rPr>
              <w:t>4.</w:t>
            </w:r>
            <w:r w:rsidRPr="005B740E">
              <w:rPr>
                <w:rFonts w:ascii="Arial" w:hAnsi="Arial" w:cs="Arial"/>
                <w:lang w:eastAsia="en-US"/>
              </w:rPr>
              <w:tab/>
            </w:r>
            <w:r w:rsidRPr="005B740E">
              <w:rPr>
                <w:rStyle w:val="Hyperlink"/>
                <w:rFonts w:ascii="Arial" w:hAnsi="Arial" w:cs="Arial"/>
                <w:color w:val="auto"/>
              </w:rPr>
              <w:t>CHAPTER 4 – Findings and Discussion</w:t>
            </w:r>
            <w:r w:rsidRPr="005B740E">
              <w:rPr>
                <w:rFonts w:ascii="Arial" w:hAnsi="Arial" w:cs="Arial"/>
                <w:webHidden/>
              </w:rPr>
              <w:tab/>
            </w:r>
            <w:r w:rsidRPr="005B740E">
              <w:rPr>
                <w:rFonts w:ascii="Arial" w:hAnsi="Arial" w:cs="Arial"/>
                <w:webHidden/>
              </w:rPr>
              <w:fldChar w:fldCharType="begin"/>
            </w:r>
            <w:r w:rsidRPr="005B740E">
              <w:rPr>
                <w:rFonts w:ascii="Arial" w:hAnsi="Arial" w:cs="Arial"/>
                <w:webHidden/>
              </w:rPr>
              <w:instrText xml:space="preserve"> PAGEREF _Toc224461915 \h </w:instrText>
            </w:r>
            <w:r w:rsidRPr="005B740E">
              <w:rPr>
                <w:rFonts w:ascii="Arial" w:hAnsi="Arial" w:cs="Arial"/>
                <w:webHidden/>
              </w:rPr>
            </w:r>
            <w:r w:rsidRPr="005B740E">
              <w:rPr>
                <w:rFonts w:ascii="Arial" w:hAnsi="Arial" w:cs="Arial"/>
                <w:webHidden/>
              </w:rPr>
              <w:fldChar w:fldCharType="separate"/>
            </w:r>
            <w:r w:rsidR="00204F1F" w:rsidRPr="005B740E">
              <w:rPr>
                <w:rFonts w:ascii="Arial" w:hAnsi="Arial" w:cs="Arial"/>
                <w:webHidden/>
              </w:rPr>
              <w:t>24</w:t>
            </w:r>
            <w:r w:rsidRPr="005B740E">
              <w:rPr>
                <w:rFonts w:ascii="Arial" w:hAnsi="Arial" w:cs="Arial"/>
                <w:webHidden/>
              </w:rPr>
              <w:fldChar w:fldCharType="end"/>
            </w:r>
          </w:hyperlink>
        </w:p>
        <w:p w14:paraId="645A2AC4" w14:textId="4370B604" w:rsidR="00F02055" w:rsidRPr="005B740E" w:rsidRDefault="00F02055" w:rsidP="00DA2798">
          <w:pPr>
            <w:pStyle w:val="TOC2"/>
            <w:tabs>
              <w:tab w:val="left" w:pos="960"/>
              <w:tab w:val="right" w:leader="dot" w:pos="9016"/>
            </w:tabs>
            <w:spacing w:before="240"/>
            <w:jc w:val="left"/>
            <w:rPr>
              <w:rFonts w:ascii="Arial" w:hAnsi="Arial" w:cs="Arial"/>
              <w:b/>
              <w:bCs/>
              <w:noProof/>
              <w:lang w:eastAsia="en-US"/>
            </w:rPr>
          </w:pPr>
          <w:hyperlink w:anchor="_Toc224461916" w:history="1">
            <w:r w:rsidRPr="005B740E">
              <w:rPr>
                <w:rStyle w:val="Hyperlink"/>
                <w:rFonts w:ascii="Arial" w:hAnsi="Arial" w:cs="Arial"/>
                <w:b/>
                <w:bCs/>
                <w:noProof/>
                <w:color w:val="auto"/>
              </w:rPr>
              <w:t>4.1.</w:t>
            </w:r>
            <w:r w:rsidRPr="005B740E">
              <w:rPr>
                <w:rFonts w:ascii="Arial" w:hAnsi="Arial" w:cs="Arial"/>
                <w:b/>
                <w:bCs/>
                <w:noProof/>
                <w:lang w:eastAsia="en-US"/>
              </w:rPr>
              <w:tab/>
            </w:r>
            <w:r w:rsidRPr="005B740E">
              <w:rPr>
                <w:rStyle w:val="Hyperlink"/>
                <w:rFonts w:ascii="Arial" w:hAnsi="Arial" w:cs="Arial"/>
                <w:b/>
                <w:bCs/>
                <w:noProof/>
                <w:color w:val="auto"/>
              </w:rPr>
              <w:t>Introduction</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_Toc224461916 \h </w:instrText>
            </w:r>
            <w:r w:rsidRPr="005B740E">
              <w:rPr>
                <w:rFonts w:ascii="Arial" w:hAnsi="Arial" w:cs="Arial"/>
                <w:b/>
                <w:bCs/>
                <w:noProof/>
                <w:webHidden/>
              </w:rPr>
            </w:r>
            <w:r w:rsidRPr="005B740E">
              <w:rPr>
                <w:rFonts w:ascii="Arial" w:hAnsi="Arial" w:cs="Arial"/>
                <w:b/>
                <w:bCs/>
                <w:noProof/>
                <w:webHidden/>
              </w:rPr>
              <w:fldChar w:fldCharType="separate"/>
            </w:r>
            <w:r w:rsidR="00204F1F" w:rsidRPr="005B740E">
              <w:rPr>
                <w:rFonts w:ascii="Arial" w:hAnsi="Arial" w:cs="Arial"/>
                <w:b/>
                <w:bCs/>
                <w:noProof/>
                <w:webHidden/>
              </w:rPr>
              <w:t>24</w:t>
            </w:r>
            <w:r w:rsidRPr="005B740E">
              <w:rPr>
                <w:rFonts w:ascii="Arial" w:hAnsi="Arial" w:cs="Arial"/>
                <w:b/>
                <w:bCs/>
                <w:noProof/>
                <w:webHidden/>
              </w:rPr>
              <w:fldChar w:fldCharType="end"/>
            </w:r>
          </w:hyperlink>
        </w:p>
        <w:p w14:paraId="72278B99" w14:textId="5E42A610" w:rsidR="00F02055" w:rsidRPr="005B740E" w:rsidRDefault="00F02055" w:rsidP="00DA2798">
          <w:pPr>
            <w:pStyle w:val="TOC2"/>
            <w:tabs>
              <w:tab w:val="left" w:pos="960"/>
              <w:tab w:val="right" w:leader="dot" w:pos="9016"/>
            </w:tabs>
            <w:spacing w:before="240"/>
            <w:jc w:val="left"/>
            <w:rPr>
              <w:rFonts w:ascii="Arial" w:hAnsi="Arial" w:cs="Arial"/>
              <w:b/>
              <w:bCs/>
              <w:noProof/>
              <w:lang w:eastAsia="en-US"/>
            </w:rPr>
          </w:pPr>
          <w:hyperlink w:anchor="_Toc224461917" w:history="1">
            <w:r w:rsidRPr="005B740E">
              <w:rPr>
                <w:rStyle w:val="Hyperlink"/>
                <w:rFonts w:ascii="Arial" w:hAnsi="Arial" w:cs="Arial"/>
                <w:b/>
                <w:bCs/>
                <w:noProof/>
                <w:color w:val="auto"/>
              </w:rPr>
              <w:t>4.2.</w:t>
            </w:r>
            <w:r w:rsidRPr="005B740E">
              <w:rPr>
                <w:rFonts w:ascii="Arial" w:hAnsi="Arial" w:cs="Arial"/>
                <w:b/>
                <w:bCs/>
                <w:noProof/>
                <w:lang w:eastAsia="en-US"/>
              </w:rPr>
              <w:tab/>
            </w:r>
            <w:r w:rsidRPr="005B740E">
              <w:rPr>
                <w:rStyle w:val="Hyperlink"/>
                <w:rFonts w:ascii="Arial" w:hAnsi="Arial" w:cs="Arial"/>
                <w:b/>
                <w:bCs/>
                <w:noProof/>
                <w:color w:val="auto"/>
              </w:rPr>
              <w:t>Thematic Analysis</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_Toc224461917 \h </w:instrText>
            </w:r>
            <w:r w:rsidRPr="005B740E">
              <w:rPr>
                <w:rFonts w:ascii="Arial" w:hAnsi="Arial" w:cs="Arial"/>
                <w:b/>
                <w:bCs/>
                <w:noProof/>
                <w:webHidden/>
              </w:rPr>
            </w:r>
            <w:r w:rsidRPr="005B740E">
              <w:rPr>
                <w:rFonts w:ascii="Arial" w:hAnsi="Arial" w:cs="Arial"/>
                <w:b/>
                <w:bCs/>
                <w:noProof/>
                <w:webHidden/>
              </w:rPr>
              <w:fldChar w:fldCharType="separate"/>
            </w:r>
            <w:r w:rsidR="00204F1F" w:rsidRPr="005B740E">
              <w:rPr>
                <w:rFonts w:ascii="Arial" w:hAnsi="Arial" w:cs="Arial"/>
                <w:b/>
                <w:bCs/>
                <w:noProof/>
                <w:webHidden/>
              </w:rPr>
              <w:t>24</w:t>
            </w:r>
            <w:r w:rsidRPr="005B740E">
              <w:rPr>
                <w:rFonts w:ascii="Arial" w:hAnsi="Arial" w:cs="Arial"/>
                <w:b/>
                <w:bCs/>
                <w:noProof/>
                <w:webHidden/>
              </w:rPr>
              <w:fldChar w:fldCharType="end"/>
            </w:r>
          </w:hyperlink>
        </w:p>
        <w:p w14:paraId="72236A16" w14:textId="4ADAD1DF" w:rsidR="00F02055" w:rsidRPr="005B740E" w:rsidRDefault="00F02055" w:rsidP="00DA2798">
          <w:pPr>
            <w:pStyle w:val="TOC2"/>
            <w:tabs>
              <w:tab w:val="left" w:pos="960"/>
              <w:tab w:val="right" w:leader="dot" w:pos="9016"/>
            </w:tabs>
            <w:spacing w:before="240"/>
            <w:jc w:val="left"/>
            <w:rPr>
              <w:rFonts w:ascii="Arial" w:hAnsi="Arial" w:cs="Arial"/>
              <w:b/>
              <w:bCs/>
              <w:noProof/>
              <w:lang w:eastAsia="en-US"/>
            </w:rPr>
          </w:pPr>
          <w:hyperlink w:anchor="_Toc224461918" w:history="1">
            <w:r w:rsidRPr="005B740E">
              <w:rPr>
                <w:rStyle w:val="Hyperlink"/>
                <w:rFonts w:ascii="Arial" w:hAnsi="Arial" w:cs="Arial"/>
                <w:b/>
                <w:bCs/>
                <w:noProof/>
                <w:color w:val="auto"/>
              </w:rPr>
              <w:t>4.3.</w:t>
            </w:r>
            <w:r w:rsidRPr="005B740E">
              <w:rPr>
                <w:rFonts w:ascii="Arial" w:hAnsi="Arial" w:cs="Arial"/>
                <w:b/>
                <w:bCs/>
                <w:noProof/>
                <w:lang w:eastAsia="en-US"/>
              </w:rPr>
              <w:tab/>
            </w:r>
            <w:r w:rsidRPr="005B740E">
              <w:rPr>
                <w:rStyle w:val="Hyperlink"/>
                <w:rFonts w:ascii="Arial" w:hAnsi="Arial" w:cs="Arial"/>
                <w:b/>
                <w:bCs/>
                <w:noProof/>
                <w:color w:val="auto"/>
              </w:rPr>
              <w:t>Theme 1: Parental Awareness and Knowledge of Autism Spectrum Disorder</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_Toc224461918 \h </w:instrText>
            </w:r>
            <w:r w:rsidRPr="005B740E">
              <w:rPr>
                <w:rFonts w:ascii="Arial" w:hAnsi="Arial" w:cs="Arial"/>
                <w:b/>
                <w:bCs/>
                <w:noProof/>
                <w:webHidden/>
              </w:rPr>
            </w:r>
            <w:r w:rsidRPr="005B740E">
              <w:rPr>
                <w:rFonts w:ascii="Arial" w:hAnsi="Arial" w:cs="Arial"/>
                <w:b/>
                <w:bCs/>
                <w:noProof/>
                <w:webHidden/>
              </w:rPr>
              <w:fldChar w:fldCharType="separate"/>
            </w:r>
            <w:r w:rsidR="00204F1F" w:rsidRPr="005B740E">
              <w:rPr>
                <w:rFonts w:ascii="Arial" w:hAnsi="Arial" w:cs="Arial"/>
                <w:b/>
                <w:bCs/>
                <w:noProof/>
                <w:webHidden/>
              </w:rPr>
              <w:t>25</w:t>
            </w:r>
            <w:r w:rsidRPr="005B740E">
              <w:rPr>
                <w:rFonts w:ascii="Arial" w:hAnsi="Arial" w:cs="Arial"/>
                <w:b/>
                <w:bCs/>
                <w:noProof/>
                <w:webHidden/>
              </w:rPr>
              <w:fldChar w:fldCharType="end"/>
            </w:r>
          </w:hyperlink>
        </w:p>
        <w:p w14:paraId="53A9B16C" w14:textId="18A8E20A" w:rsidR="00F02055" w:rsidRPr="005B740E" w:rsidRDefault="00F02055" w:rsidP="00DA2798">
          <w:pPr>
            <w:pStyle w:val="TOC2"/>
            <w:tabs>
              <w:tab w:val="left" w:pos="960"/>
              <w:tab w:val="right" w:leader="dot" w:pos="9016"/>
            </w:tabs>
            <w:spacing w:before="240"/>
            <w:jc w:val="left"/>
            <w:rPr>
              <w:rFonts w:ascii="Arial" w:hAnsi="Arial" w:cs="Arial"/>
              <w:b/>
              <w:bCs/>
              <w:noProof/>
              <w:lang w:eastAsia="en-US"/>
            </w:rPr>
          </w:pPr>
          <w:hyperlink w:anchor="_Toc224461919" w:history="1">
            <w:r w:rsidRPr="005B740E">
              <w:rPr>
                <w:rStyle w:val="Hyperlink"/>
                <w:rFonts w:ascii="Arial" w:hAnsi="Arial" w:cs="Arial"/>
                <w:b/>
                <w:bCs/>
                <w:noProof/>
                <w:color w:val="auto"/>
              </w:rPr>
              <w:t>4.4.</w:t>
            </w:r>
            <w:r w:rsidRPr="005B740E">
              <w:rPr>
                <w:rFonts w:ascii="Arial" w:hAnsi="Arial" w:cs="Arial"/>
                <w:b/>
                <w:bCs/>
                <w:noProof/>
                <w:lang w:eastAsia="en-US"/>
              </w:rPr>
              <w:tab/>
            </w:r>
            <w:r w:rsidRPr="005B740E">
              <w:rPr>
                <w:rStyle w:val="Hyperlink"/>
                <w:rFonts w:ascii="Arial" w:hAnsi="Arial" w:cs="Arial"/>
                <w:b/>
                <w:bCs/>
                <w:noProof/>
                <w:color w:val="auto"/>
              </w:rPr>
              <w:t>Theme 2: Communication and Family–School Collaboration in Supporting Students with ASD</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_Toc224461919 \h </w:instrText>
            </w:r>
            <w:r w:rsidRPr="005B740E">
              <w:rPr>
                <w:rFonts w:ascii="Arial" w:hAnsi="Arial" w:cs="Arial"/>
                <w:b/>
                <w:bCs/>
                <w:noProof/>
                <w:webHidden/>
              </w:rPr>
            </w:r>
            <w:r w:rsidRPr="005B740E">
              <w:rPr>
                <w:rFonts w:ascii="Arial" w:hAnsi="Arial" w:cs="Arial"/>
                <w:b/>
                <w:bCs/>
                <w:noProof/>
                <w:webHidden/>
              </w:rPr>
              <w:fldChar w:fldCharType="separate"/>
            </w:r>
            <w:r w:rsidR="00204F1F" w:rsidRPr="005B740E">
              <w:rPr>
                <w:rFonts w:ascii="Arial" w:hAnsi="Arial" w:cs="Arial"/>
                <w:b/>
                <w:bCs/>
                <w:noProof/>
                <w:webHidden/>
              </w:rPr>
              <w:t>28</w:t>
            </w:r>
            <w:r w:rsidRPr="005B740E">
              <w:rPr>
                <w:rFonts w:ascii="Arial" w:hAnsi="Arial" w:cs="Arial"/>
                <w:b/>
                <w:bCs/>
                <w:noProof/>
                <w:webHidden/>
              </w:rPr>
              <w:fldChar w:fldCharType="end"/>
            </w:r>
          </w:hyperlink>
        </w:p>
        <w:p w14:paraId="30085793" w14:textId="1EEB724B" w:rsidR="00F02055" w:rsidRPr="005B740E" w:rsidRDefault="00F02055" w:rsidP="00DA2798">
          <w:pPr>
            <w:pStyle w:val="TOC2"/>
            <w:tabs>
              <w:tab w:val="left" w:pos="960"/>
              <w:tab w:val="right" w:leader="dot" w:pos="9016"/>
            </w:tabs>
            <w:spacing w:before="240"/>
            <w:jc w:val="left"/>
            <w:rPr>
              <w:rFonts w:ascii="Arial" w:hAnsi="Arial" w:cs="Arial"/>
              <w:b/>
              <w:bCs/>
              <w:noProof/>
              <w:lang w:eastAsia="en-US"/>
            </w:rPr>
          </w:pPr>
          <w:hyperlink w:anchor="_Toc224461920" w:history="1">
            <w:r w:rsidRPr="005B740E">
              <w:rPr>
                <w:rStyle w:val="Hyperlink"/>
                <w:rFonts w:ascii="Arial" w:hAnsi="Arial" w:cs="Arial"/>
                <w:b/>
                <w:bCs/>
                <w:noProof/>
                <w:color w:val="auto"/>
              </w:rPr>
              <w:t>4.5.</w:t>
            </w:r>
            <w:r w:rsidRPr="005B740E">
              <w:rPr>
                <w:rFonts w:ascii="Arial" w:hAnsi="Arial" w:cs="Arial"/>
                <w:b/>
                <w:bCs/>
                <w:noProof/>
                <w:lang w:eastAsia="en-US"/>
              </w:rPr>
              <w:tab/>
            </w:r>
            <w:r w:rsidRPr="005B740E">
              <w:rPr>
                <w:rStyle w:val="Hyperlink"/>
                <w:rFonts w:ascii="Arial" w:hAnsi="Arial" w:cs="Arial"/>
                <w:b/>
                <w:bCs/>
                <w:noProof/>
                <w:color w:val="auto"/>
              </w:rPr>
              <w:t>Theme 3: Multidisciplinary Support and Inclusive Practice in Secondary Schools</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_Toc224461920 \h </w:instrText>
            </w:r>
            <w:r w:rsidRPr="005B740E">
              <w:rPr>
                <w:rFonts w:ascii="Arial" w:hAnsi="Arial" w:cs="Arial"/>
                <w:b/>
                <w:bCs/>
                <w:noProof/>
                <w:webHidden/>
              </w:rPr>
            </w:r>
            <w:r w:rsidRPr="005B740E">
              <w:rPr>
                <w:rFonts w:ascii="Arial" w:hAnsi="Arial" w:cs="Arial"/>
                <w:b/>
                <w:bCs/>
                <w:noProof/>
                <w:webHidden/>
              </w:rPr>
              <w:fldChar w:fldCharType="separate"/>
            </w:r>
            <w:r w:rsidR="00204F1F" w:rsidRPr="005B740E">
              <w:rPr>
                <w:rFonts w:ascii="Arial" w:hAnsi="Arial" w:cs="Arial"/>
                <w:b/>
                <w:bCs/>
                <w:noProof/>
                <w:webHidden/>
              </w:rPr>
              <w:t>31</w:t>
            </w:r>
            <w:r w:rsidRPr="005B740E">
              <w:rPr>
                <w:rFonts w:ascii="Arial" w:hAnsi="Arial" w:cs="Arial"/>
                <w:b/>
                <w:bCs/>
                <w:noProof/>
                <w:webHidden/>
              </w:rPr>
              <w:fldChar w:fldCharType="end"/>
            </w:r>
          </w:hyperlink>
        </w:p>
        <w:p w14:paraId="4B1465FD" w14:textId="0CA77B7C" w:rsidR="00F02055" w:rsidRPr="005B740E" w:rsidRDefault="00F02055" w:rsidP="00DA2798">
          <w:pPr>
            <w:pStyle w:val="TOC2"/>
            <w:tabs>
              <w:tab w:val="left" w:pos="960"/>
              <w:tab w:val="right" w:leader="dot" w:pos="9016"/>
            </w:tabs>
            <w:spacing w:before="240"/>
            <w:jc w:val="left"/>
            <w:rPr>
              <w:rFonts w:ascii="Arial" w:hAnsi="Arial" w:cs="Arial"/>
              <w:b/>
              <w:bCs/>
              <w:noProof/>
              <w:lang w:eastAsia="en-US"/>
            </w:rPr>
          </w:pPr>
          <w:hyperlink w:anchor="_Toc224461921" w:history="1">
            <w:r w:rsidRPr="005B740E">
              <w:rPr>
                <w:rStyle w:val="Hyperlink"/>
                <w:rFonts w:ascii="Arial" w:hAnsi="Arial" w:cs="Arial"/>
                <w:b/>
                <w:bCs/>
                <w:noProof/>
                <w:color w:val="auto"/>
              </w:rPr>
              <w:t>4.6.</w:t>
            </w:r>
            <w:r w:rsidRPr="005B740E">
              <w:rPr>
                <w:rFonts w:ascii="Arial" w:hAnsi="Arial" w:cs="Arial"/>
                <w:b/>
                <w:bCs/>
                <w:noProof/>
                <w:lang w:eastAsia="en-US"/>
              </w:rPr>
              <w:tab/>
            </w:r>
            <w:r w:rsidRPr="005B740E">
              <w:rPr>
                <w:rStyle w:val="Hyperlink"/>
                <w:rFonts w:ascii="Arial" w:hAnsi="Arial" w:cs="Arial"/>
                <w:b/>
                <w:bCs/>
                <w:noProof/>
                <w:color w:val="auto"/>
              </w:rPr>
              <w:t>Chapter Conclusion</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_Toc224461921 \h </w:instrText>
            </w:r>
            <w:r w:rsidRPr="005B740E">
              <w:rPr>
                <w:rFonts w:ascii="Arial" w:hAnsi="Arial" w:cs="Arial"/>
                <w:b/>
                <w:bCs/>
                <w:noProof/>
                <w:webHidden/>
              </w:rPr>
            </w:r>
            <w:r w:rsidRPr="005B740E">
              <w:rPr>
                <w:rFonts w:ascii="Arial" w:hAnsi="Arial" w:cs="Arial"/>
                <w:b/>
                <w:bCs/>
                <w:noProof/>
                <w:webHidden/>
              </w:rPr>
              <w:fldChar w:fldCharType="separate"/>
            </w:r>
            <w:r w:rsidR="00204F1F" w:rsidRPr="005B740E">
              <w:rPr>
                <w:rFonts w:ascii="Arial" w:hAnsi="Arial" w:cs="Arial"/>
                <w:b/>
                <w:bCs/>
                <w:noProof/>
                <w:webHidden/>
              </w:rPr>
              <w:t>35</w:t>
            </w:r>
            <w:r w:rsidRPr="005B740E">
              <w:rPr>
                <w:rFonts w:ascii="Arial" w:hAnsi="Arial" w:cs="Arial"/>
                <w:b/>
                <w:bCs/>
                <w:noProof/>
                <w:webHidden/>
              </w:rPr>
              <w:fldChar w:fldCharType="end"/>
            </w:r>
          </w:hyperlink>
        </w:p>
        <w:p w14:paraId="68996E9A" w14:textId="3D4BDDBD" w:rsidR="00F02055" w:rsidRPr="005B740E" w:rsidRDefault="00F02055" w:rsidP="00942FD7">
          <w:pPr>
            <w:pStyle w:val="TOC1"/>
            <w:rPr>
              <w:rFonts w:ascii="Arial" w:hAnsi="Arial" w:cs="Arial"/>
              <w:lang w:eastAsia="en-US"/>
            </w:rPr>
          </w:pPr>
          <w:hyperlink w:anchor="_Toc224461922" w:history="1">
            <w:r w:rsidRPr="005B740E">
              <w:rPr>
                <w:rStyle w:val="Hyperlink"/>
                <w:rFonts w:ascii="Arial" w:hAnsi="Arial" w:cs="Arial"/>
                <w:color w:val="auto"/>
              </w:rPr>
              <w:t>5.</w:t>
            </w:r>
            <w:r w:rsidRPr="005B740E">
              <w:rPr>
                <w:rFonts w:ascii="Arial" w:hAnsi="Arial" w:cs="Arial"/>
                <w:lang w:eastAsia="en-US"/>
              </w:rPr>
              <w:tab/>
            </w:r>
            <w:r w:rsidRPr="005B740E">
              <w:rPr>
                <w:rStyle w:val="Hyperlink"/>
                <w:rFonts w:ascii="Arial" w:hAnsi="Arial" w:cs="Arial"/>
                <w:color w:val="auto"/>
              </w:rPr>
              <w:t>CHAPTER 5 – Conclusion and Recommendations</w:t>
            </w:r>
            <w:r w:rsidRPr="005B740E">
              <w:rPr>
                <w:rFonts w:ascii="Arial" w:hAnsi="Arial" w:cs="Arial"/>
                <w:webHidden/>
              </w:rPr>
              <w:tab/>
            </w:r>
            <w:r w:rsidRPr="005B740E">
              <w:rPr>
                <w:rFonts w:ascii="Arial" w:hAnsi="Arial" w:cs="Arial"/>
                <w:webHidden/>
              </w:rPr>
              <w:fldChar w:fldCharType="begin"/>
            </w:r>
            <w:r w:rsidRPr="005B740E">
              <w:rPr>
                <w:rFonts w:ascii="Arial" w:hAnsi="Arial" w:cs="Arial"/>
                <w:webHidden/>
              </w:rPr>
              <w:instrText xml:space="preserve"> PAGEREF _Toc224461922 \h </w:instrText>
            </w:r>
            <w:r w:rsidRPr="005B740E">
              <w:rPr>
                <w:rFonts w:ascii="Arial" w:hAnsi="Arial" w:cs="Arial"/>
                <w:webHidden/>
              </w:rPr>
            </w:r>
            <w:r w:rsidRPr="005B740E">
              <w:rPr>
                <w:rFonts w:ascii="Arial" w:hAnsi="Arial" w:cs="Arial"/>
                <w:webHidden/>
              </w:rPr>
              <w:fldChar w:fldCharType="separate"/>
            </w:r>
            <w:r w:rsidR="00204F1F" w:rsidRPr="005B740E">
              <w:rPr>
                <w:rFonts w:ascii="Arial" w:hAnsi="Arial" w:cs="Arial"/>
                <w:webHidden/>
              </w:rPr>
              <w:t>36</w:t>
            </w:r>
            <w:r w:rsidRPr="005B740E">
              <w:rPr>
                <w:rFonts w:ascii="Arial" w:hAnsi="Arial" w:cs="Arial"/>
                <w:webHidden/>
              </w:rPr>
              <w:fldChar w:fldCharType="end"/>
            </w:r>
          </w:hyperlink>
        </w:p>
        <w:p w14:paraId="61350606" w14:textId="6BFCB871" w:rsidR="00F02055" w:rsidRPr="005B740E" w:rsidRDefault="00F02055" w:rsidP="00DA2798">
          <w:pPr>
            <w:pStyle w:val="TOC2"/>
            <w:tabs>
              <w:tab w:val="left" w:pos="960"/>
              <w:tab w:val="right" w:leader="dot" w:pos="9016"/>
            </w:tabs>
            <w:spacing w:before="240"/>
            <w:jc w:val="left"/>
            <w:rPr>
              <w:rFonts w:ascii="Arial" w:hAnsi="Arial" w:cs="Arial"/>
              <w:b/>
              <w:bCs/>
              <w:noProof/>
              <w:lang w:eastAsia="en-US"/>
            </w:rPr>
          </w:pPr>
          <w:hyperlink w:anchor="_Toc224461923" w:history="1">
            <w:r w:rsidRPr="005B740E">
              <w:rPr>
                <w:rStyle w:val="Hyperlink"/>
                <w:rFonts w:ascii="Arial" w:hAnsi="Arial" w:cs="Arial"/>
                <w:b/>
                <w:bCs/>
                <w:noProof/>
                <w:color w:val="auto"/>
              </w:rPr>
              <w:t>5.1.</w:t>
            </w:r>
            <w:r w:rsidRPr="005B740E">
              <w:rPr>
                <w:rFonts w:ascii="Arial" w:hAnsi="Arial" w:cs="Arial"/>
                <w:b/>
                <w:bCs/>
                <w:noProof/>
                <w:lang w:eastAsia="en-US"/>
              </w:rPr>
              <w:tab/>
            </w:r>
            <w:r w:rsidRPr="005B740E">
              <w:rPr>
                <w:rStyle w:val="Hyperlink"/>
                <w:rFonts w:ascii="Arial" w:hAnsi="Arial" w:cs="Arial"/>
                <w:b/>
                <w:bCs/>
                <w:noProof/>
                <w:color w:val="auto"/>
              </w:rPr>
              <w:t>Overall Conclusion</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_Toc224461923 \h </w:instrText>
            </w:r>
            <w:r w:rsidRPr="005B740E">
              <w:rPr>
                <w:rFonts w:ascii="Arial" w:hAnsi="Arial" w:cs="Arial"/>
                <w:b/>
                <w:bCs/>
                <w:noProof/>
                <w:webHidden/>
              </w:rPr>
            </w:r>
            <w:r w:rsidRPr="005B740E">
              <w:rPr>
                <w:rFonts w:ascii="Arial" w:hAnsi="Arial" w:cs="Arial"/>
                <w:b/>
                <w:bCs/>
                <w:noProof/>
                <w:webHidden/>
              </w:rPr>
              <w:fldChar w:fldCharType="separate"/>
            </w:r>
            <w:r w:rsidR="00204F1F" w:rsidRPr="005B740E">
              <w:rPr>
                <w:rFonts w:ascii="Arial" w:hAnsi="Arial" w:cs="Arial"/>
                <w:b/>
                <w:bCs/>
                <w:noProof/>
                <w:webHidden/>
              </w:rPr>
              <w:t>36</w:t>
            </w:r>
            <w:r w:rsidRPr="005B740E">
              <w:rPr>
                <w:rFonts w:ascii="Arial" w:hAnsi="Arial" w:cs="Arial"/>
                <w:b/>
                <w:bCs/>
                <w:noProof/>
                <w:webHidden/>
              </w:rPr>
              <w:fldChar w:fldCharType="end"/>
            </w:r>
          </w:hyperlink>
        </w:p>
        <w:p w14:paraId="4A350C97" w14:textId="2FDB6B73" w:rsidR="00F02055" w:rsidRPr="005B740E" w:rsidRDefault="00F02055" w:rsidP="00DA2798">
          <w:pPr>
            <w:pStyle w:val="TOC2"/>
            <w:tabs>
              <w:tab w:val="left" w:pos="960"/>
              <w:tab w:val="right" w:leader="dot" w:pos="9016"/>
            </w:tabs>
            <w:spacing w:before="240"/>
            <w:jc w:val="left"/>
            <w:rPr>
              <w:rFonts w:ascii="Arial" w:hAnsi="Arial" w:cs="Arial"/>
              <w:b/>
              <w:bCs/>
              <w:noProof/>
              <w:lang w:eastAsia="en-US"/>
            </w:rPr>
          </w:pPr>
          <w:hyperlink w:anchor="_Toc224461924" w:history="1">
            <w:r w:rsidRPr="005B740E">
              <w:rPr>
                <w:rStyle w:val="Hyperlink"/>
                <w:rFonts w:ascii="Arial" w:hAnsi="Arial" w:cs="Arial"/>
                <w:b/>
                <w:bCs/>
                <w:noProof/>
                <w:color w:val="auto"/>
              </w:rPr>
              <w:t>5.2.</w:t>
            </w:r>
            <w:r w:rsidRPr="005B740E">
              <w:rPr>
                <w:rFonts w:ascii="Arial" w:hAnsi="Arial" w:cs="Arial"/>
                <w:b/>
                <w:bCs/>
                <w:noProof/>
                <w:lang w:eastAsia="en-US"/>
              </w:rPr>
              <w:tab/>
            </w:r>
            <w:r w:rsidRPr="005B740E">
              <w:rPr>
                <w:rStyle w:val="Hyperlink"/>
                <w:rFonts w:ascii="Arial" w:hAnsi="Arial" w:cs="Arial"/>
                <w:b/>
                <w:bCs/>
                <w:noProof/>
                <w:color w:val="auto"/>
              </w:rPr>
              <w:t>Recommendations</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_Toc224461924 \h </w:instrText>
            </w:r>
            <w:r w:rsidRPr="005B740E">
              <w:rPr>
                <w:rFonts w:ascii="Arial" w:hAnsi="Arial" w:cs="Arial"/>
                <w:b/>
                <w:bCs/>
                <w:noProof/>
                <w:webHidden/>
              </w:rPr>
            </w:r>
            <w:r w:rsidRPr="005B740E">
              <w:rPr>
                <w:rFonts w:ascii="Arial" w:hAnsi="Arial" w:cs="Arial"/>
                <w:b/>
                <w:bCs/>
                <w:noProof/>
                <w:webHidden/>
              </w:rPr>
              <w:fldChar w:fldCharType="separate"/>
            </w:r>
            <w:r w:rsidR="00204F1F" w:rsidRPr="005B740E">
              <w:rPr>
                <w:rFonts w:ascii="Arial" w:hAnsi="Arial" w:cs="Arial"/>
                <w:b/>
                <w:bCs/>
                <w:noProof/>
                <w:webHidden/>
              </w:rPr>
              <w:t>37</w:t>
            </w:r>
            <w:r w:rsidRPr="005B740E">
              <w:rPr>
                <w:rFonts w:ascii="Arial" w:hAnsi="Arial" w:cs="Arial"/>
                <w:b/>
                <w:bCs/>
                <w:noProof/>
                <w:webHidden/>
              </w:rPr>
              <w:fldChar w:fldCharType="end"/>
            </w:r>
          </w:hyperlink>
        </w:p>
        <w:p w14:paraId="7030D2B8" w14:textId="22036820" w:rsidR="00F02055" w:rsidRPr="005B740E" w:rsidRDefault="00F02055" w:rsidP="00DA2798">
          <w:pPr>
            <w:pStyle w:val="TOC3"/>
            <w:tabs>
              <w:tab w:val="left" w:pos="1440"/>
              <w:tab w:val="right" w:leader="dot" w:pos="9016"/>
            </w:tabs>
            <w:spacing w:before="240"/>
            <w:jc w:val="left"/>
            <w:rPr>
              <w:rFonts w:ascii="Arial" w:hAnsi="Arial" w:cs="Arial"/>
              <w:b/>
              <w:bCs/>
              <w:i/>
              <w:iCs/>
              <w:noProof/>
              <w:lang w:eastAsia="en-US"/>
            </w:rPr>
          </w:pPr>
          <w:hyperlink w:anchor="_Toc224461925" w:history="1">
            <w:r w:rsidRPr="005B740E">
              <w:rPr>
                <w:rStyle w:val="Hyperlink"/>
                <w:rFonts w:ascii="Arial" w:hAnsi="Arial" w:cs="Arial"/>
                <w:b/>
                <w:bCs/>
                <w:i/>
                <w:iCs/>
                <w:noProof/>
                <w:color w:val="auto"/>
              </w:rPr>
              <w:t>5.2.1.</w:t>
            </w:r>
            <w:r w:rsidRPr="005B740E">
              <w:rPr>
                <w:rFonts w:ascii="Arial" w:hAnsi="Arial" w:cs="Arial"/>
                <w:b/>
                <w:bCs/>
                <w:i/>
                <w:iCs/>
                <w:noProof/>
                <w:lang w:eastAsia="en-US"/>
              </w:rPr>
              <w:tab/>
            </w:r>
            <w:r w:rsidRPr="005B740E">
              <w:rPr>
                <w:rStyle w:val="Hyperlink"/>
                <w:rFonts w:ascii="Arial" w:hAnsi="Arial" w:cs="Arial"/>
                <w:b/>
                <w:bCs/>
                <w:i/>
                <w:iCs/>
                <w:noProof/>
                <w:color w:val="auto"/>
              </w:rPr>
              <w:t>Recommendation 1: Structured Parent Training and Awareness Programmes</w:t>
            </w:r>
            <w:r w:rsidRPr="005B740E">
              <w:rPr>
                <w:rFonts w:ascii="Arial" w:hAnsi="Arial" w:cs="Arial"/>
                <w:b/>
                <w:bCs/>
                <w:i/>
                <w:iCs/>
                <w:noProof/>
                <w:webHidden/>
              </w:rPr>
              <w:tab/>
            </w:r>
            <w:r w:rsidRPr="005B740E">
              <w:rPr>
                <w:rFonts w:ascii="Arial" w:hAnsi="Arial" w:cs="Arial"/>
                <w:b/>
                <w:bCs/>
                <w:i/>
                <w:iCs/>
                <w:noProof/>
                <w:webHidden/>
              </w:rPr>
              <w:fldChar w:fldCharType="begin"/>
            </w:r>
            <w:r w:rsidRPr="005B740E">
              <w:rPr>
                <w:rFonts w:ascii="Arial" w:hAnsi="Arial" w:cs="Arial"/>
                <w:b/>
                <w:bCs/>
                <w:i/>
                <w:iCs/>
                <w:noProof/>
                <w:webHidden/>
              </w:rPr>
              <w:instrText xml:space="preserve"> PAGEREF _Toc224461925 \h </w:instrText>
            </w:r>
            <w:r w:rsidRPr="005B740E">
              <w:rPr>
                <w:rFonts w:ascii="Arial" w:hAnsi="Arial" w:cs="Arial"/>
                <w:b/>
                <w:bCs/>
                <w:i/>
                <w:iCs/>
                <w:noProof/>
                <w:webHidden/>
              </w:rPr>
            </w:r>
            <w:r w:rsidRPr="005B740E">
              <w:rPr>
                <w:rFonts w:ascii="Arial" w:hAnsi="Arial" w:cs="Arial"/>
                <w:b/>
                <w:bCs/>
                <w:i/>
                <w:iCs/>
                <w:noProof/>
                <w:webHidden/>
              </w:rPr>
              <w:fldChar w:fldCharType="separate"/>
            </w:r>
            <w:r w:rsidR="00204F1F" w:rsidRPr="005B740E">
              <w:rPr>
                <w:rFonts w:ascii="Arial" w:hAnsi="Arial" w:cs="Arial"/>
                <w:b/>
                <w:bCs/>
                <w:i/>
                <w:iCs/>
                <w:noProof/>
                <w:webHidden/>
              </w:rPr>
              <w:t>37</w:t>
            </w:r>
            <w:r w:rsidRPr="005B740E">
              <w:rPr>
                <w:rFonts w:ascii="Arial" w:hAnsi="Arial" w:cs="Arial"/>
                <w:b/>
                <w:bCs/>
                <w:i/>
                <w:iCs/>
                <w:noProof/>
                <w:webHidden/>
              </w:rPr>
              <w:fldChar w:fldCharType="end"/>
            </w:r>
          </w:hyperlink>
        </w:p>
        <w:p w14:paraId="1C10E331" w14:textId="7E57634F" w:rsidR="00F02055" w:rsidRPr="005B740E" w:rsidRDefault="00F02055" w:rsidP="00DA2798">
          <w:pPr>
            <w:pStyle w:val="TOC3"/>
            <w:tabs>
              <w:tab w:val="left" w:pos="1440"/>
              <w:tab w:val="right" w:leader="dot" w:pos="9016"/>
            </w:tabs>
            <w:spacing w:before="240"/>
            <w:jc w:val="left"/>
            <w:rPr>
              <w:rFonts w:ascii="Arial" w:hAnsi="Arial" w:cs="Arial"/>
              <w:b/>
              <w:bCs/>
              <w:i/>
              <w:iCs/>
              <w:noProof/>
              <w:lang w:eastAsia="en-US"/>
            </w:rPr>
          </w:pPr>
          <w:hyperlink w:anchor="_Toc224461926" w:history="1">
            <w:r w:rsidRPr="005B740E">
              <w:rPr>
                <w:rStyle w:val="Hyperlink"/>
                <w:rFonts w:ascii="Arial" w:hAnsi="Arial" w:cs="Arial"/>
                <w:b/>
                <w:bCs/>
                <w:i/>
                <w:iCs/>
                <w:noProof/>
                <w:color w:val="auto"/>
              </w:rPr>
              <w:t>5.2.2.</w:t>
            </w:r>
            <w:r w:rsidRPr="005B740E">
              <w:rPr>
                <w:rFonts w:ascii="Arial" w:hAnsi="Arial" w:cs="Arial"/>
                <w:b/>
                <w:bCs/>
                <w:i/>
                <w:iCs/>
                <w:noProof/>
                <w:lang w:eastAsia="en-US"/>
              </w:rPr>
              <w:tab/>
            </w:r>
            <w:r w:rsidRPr="005B740E">
              <w:rPr>
                <w:rStyle w:val="Hyperlink"/>
                <w:rFonts w:ascii="Arial" w:hAnsi="Arial" w:cs="Arial"/>
                <w:b/>
                <w:bCs/>
                <w:i/>
                <w:iCs/>
                <w:noProof/>
                <w:color w:val="auto"/>
              </w:rPr>
              <w:t>Recommendation 2: Strengthening Communication and Family–School Partnership Systems</w:t>
            </w:r>
            <w:r w:rsidRPr="005B740E">
              <w:rPr>
                <w:rFonts w:ascii="Arial" w:hAnsi="Arial" w:cs="Arial"/>
                <w:b/>
                <w:bCs/>
                <w:i/>
                <w:iCs/>
                <w:noProof/>
                <w:webHidden/>
              </w:rPr>
              <w:tab/>
            </w:r>
            <w:r w:rsidRPr="005B740E">
              <w:rPr>
                <w:rFonts w:ascii="Arial" w:hAnsi="Arial" w:cs="Arial"/>
                <w:b/>
                <w:bCs/>
                <w:i/>
                <w:iCs/>
                <w:noProof/>
                <w:webHidden/>
              </w:rPr>
              <w:fldChar w:fldCharType="begin"/>
            </w:r>
            <w:r w:rsidRPr="005B740E">
              <w:rPr>
                <w:rFonts w:ascii="Arial" w:hAnsi="Arial" w:cs="Arial"/>
                <w:b/>
                <w:bCs/>
                <w:i/>
                <w:iCs/>
                <w:noProof/>
                <w:webHidden/>
              </w:rPr>
              <w:instrText xml:space="preserve"> PAGEREF _Toc224461926 \h </w:instrText>
            </w:r>
            <w:r w:rsidRPr="005B740E">
              <w:rPr>
                <w:rFonts w:ascii="Arial" w:hAnsi="Arial" w:cs="Arial"/>
                <w:b/>
                <w:bCs/>
                <w:i/>
                <w:iCs/>
                <w:noProof/>
                <w:webHidden/>
              </w:rPr>
            </w:r>
            <w:r w:rsidRPr="005B740E">
              <w:rPr>
                <w:rFonts w:ascii="Arial" w:hAnsi="Arial" w:cs="Arial"/>
                <w:b/>
                <w:bCs/>
                <w:i/>
                <w:iCs/>
                <w:noProof/>
                <w:webHidden/>
              </w:rPr>
              <w:fldChar w:fldCharType="separate"/>
            </w:r>
            <w:r w:rsidR="00204F1F" w:rsidRPr="005B740E">
              <w:rPr>
                <w:rFonts w:ascii="Arial" w:hAnsi="Arial" w:cs="Arial"/>
                <w:b/>
                <w:bCs/>
                <w:i/>
                <w:iCs/>
                <w:noProof/>
                <w:webHidden/>
              </w:rPr>
              <w:t>37</w:t>
            </w:r>
            <w:r w:rsidRPr="005B740E">
              <w:rPr>
                <w:rFonts w:ascii="Arial" w:hAnsi="Arial" w:cs="Arial"/>
                <w:b/>
                <w:bCs/>
                <w:i/>
                <w:iCs/>
                <w:noProof/>
                <w:webHidden/>
              </w:rPr>
              <w:fldChar w:fldCharType="end"/>
            </w:r>
          </w:hyperlink>
        </w:p>
        <w:p w14:paraId="4EE89C80" w14:textId="21CF384B" w:rsidR="00F02055" w:rsidRPr="005B740E" w:rsidRDefault="00F02055" w:rsidP="00DA2798">
          <w:pPr>
            <w:pStyle w:val="TOC3"/>
            <w:tabs>
              <w:tab w:val="left" w:pos="1440"/>
              <w:tab w:val="right" w:leader="dot" w:pos="9016"/>
            </w:tabs>
            <w:spacing w:before="240"/>
            <w:jc w:val="left"/>
            <w:rPr>
              <w:rFonts w:ascii="Arial" w:hAnsi="Arial" w:cs="Arial"/>
              <w:b/>
              <w:bCs/>
              <w:noProof/>
              <w:lang w:eastAsia="en-US"/>
            </w:rPr>
          </w:pPr>
          <w:hyperlink w:anchor="_Toc224461927" w:history="1">
            <w:r w:rsidRPr="005B740E">
              <w:rPr>
                <w:rStyle w:val="Hyperlink"/>
                <w:rFonts w:ascii="Arial" w:hAnsi="Arial" w:cs="Arial"/>
                <w:b/>
                <w:bCs/>
                <w:i/>
                <w:iCs/>
                <w:noProof/>
                <w:color w:val="auto"/>
              </w:rPr>
              <w:t>5.2.3.</w:t>
            </w:r>
            <w:r w:rsidRPr="005B740E">
              <w:rPr>
                <w:rFonts w:ascii="Arial" w:hAnsi="Arial" w:cs="Arial"/>
                <w:b/>
                <w:bCs/>
                <w:i/>
                <w:iCs/>
                <w:noProof/>
                <w:lang w:eastAsia="en-US"/>
              </w:rPr>
              <w:tab/>
            </w:r>
            <w:r w:rsidRPr="005B740E">
              <w:rPr>
                <w:rStyle w:val="Hyperlink"/>
                <w:rFonts w:ascii="Arial" w:hAnsi="Arial" w:cs="Arial"/>
                <w:b/>
                <w:bCs/>
                <w:i/>
                <w:iCs/>
                <w:noProof/>
                <w:color w:val="auto"/>
              </w:rPr>
              <w:t>Recommendation 3: Improving Multidisciplinary Support and Access to Services</w:t>
            </w:r>
            <w:r w:rsidRPr="005B740E">
              <w:rPr>
                <w:rFonts w:ascii="Arial" w:hAnsi="Arial" w:cs="Arial"/>
                <w:b/>
                <w:bCs/>
                <w:i/>
                <w:iCs/>
                <w:noProof/>
                <w:webHidden/>
              </w:rPr>
              <w:tab/>
            </w:r>
            <w:r w:rsidRPr="005B740E">
              <w:rPr>
                <w:rFonts w:ascii="Arial" w:hAnsi="Arial" w:cs="Arial"/>
                <w:b/>
                <w:bCs/>
                <w:i/>
                <w:iCs/>
                <w:noProof/>
                <w:webHidden/>
              </w:rPr>
              <w:fldChar w:fldCharType="begin"/>
            </w:r>
            <w:r w:rsidRPr="005B740E">
              <w:rPr>
                <w:rFonts w:ascii="Arial" w:hAnsi="Arial" w:cs="Arial"/>
                <w:b/>
                <w:bCs/>
                <w:i/>
                <w:iCs/>
                <w:noProof/>
                <w:webHidden/>
              </w:rPr>
              <w:instrText xml:space="preserve"> PAGEREF _Toc224461927 \h </w:instrText>
            </w:r>
            <w:r w:rsidRPr="005B740E">
              <w:rPr>
                <w:rFonts w:ascii="Arial" w:hAnsi="Arial" w:cs="Arial"/>
                <w:b/>
                <w:bCs/>
                <w:i/>
                <w:iCs/>
                <w:noProof/>
                <w:webHidden/>
              </w:rPr>
            </w:r>
            <w:r w:rsidRPr="005B740E">
              <w:rPr>
                <w:rFonts w:ascii="Arial" w:hAnsi="Arial" w:cs="Arial"/>
                <w:b/>
                <w:bCs/>
                <w:i/>
                <w:iCs/>
                <w:noProof/>
                <w:webHidden/>
              </w:rPr>
              <w:fldChar w:fldCharType="separate"/>
            </w:r>
            <w:r w:rsidR="00204F1F" w:rsidRPr="005B740E">
              <w:rPr>
                <w:rFonts w:ascii="Arial" w:hAnsi="Arial" w:cs="Arial"/>
                <w:b/>
                <w:bCs/>
                <w:i/>
                <w:iCs/>
                <w:noProof/>
                <w:webHidden/>
              </w:rPr>
              <w:t>38</w:t>
            </w:r>
            <w:r w:rsidRPr="005B740E">
              <w:rPr>
                <w:rFonts w:ascii="Arial" w:hAnsi="Arial" w:cs="Arial"/>
                <w:b/>
                <w:bCs/>
                <w:i/>
                <w:iCs/>
                <w:noProof/>
                <w:webHidden/>
              </w:rPr>
              <w:fldChar w:fldCharType="end"/>
            </w:r>
          </w:hyperlink>
        </w:p>
        <w:p w14:paraId="4CC8C233" w14:textId="7BE78390" w:rsidR="00F02055" w:rsidRPr="005B740E" w:rsidRDefault="00F02055" w:rsidP="00942FD7">
          <w:pPr>
            <w:pStyle w:val="TOC1"/>
            <w:rPr>
              <w:rFonts w:ascii="Arial" w:hAnsi="Arial" w:cs="Arial"/>
              <w:lang w:eastAsia="en-US"/>
            </w:rPr>
          </w:pPr>
          <w:hyperlink w:anchor="_Toc224461928" w:history="1">
            <w:r w:rsidRPr="005B740E">
              <w:rPr>
                <w:rStyle w:val="Hyperlink"/>
                <w:rFonts w:ascii="Arial" w:hAnsi="Arial" w:cs="Arial"/>
                <w:color w:val="auto"/>
              </w:rPr>
              <w:t>6.</w:t>
            </w:r>
            <w:r w:rsidRPr="005B740E">
              <w:rPr>
                <w:rFonts w:ascii="Arial" w:hAnsi="Arial" w:cs="Arial"/>
                <w:lang w:eastAsia="en-US"/>
              </w:rPr>
              <w:tab/>
            </w:r>
            <w:r w:rsidRPr="005B740E">
              <w:rPr>
                <w:rStyle w:val="Hyperlink"/>
                <w:rFonts w:ascii="Arial" w:hAnsi="Arial" w:cs="Arial"/>
                <w:color w:val="auto"/>
              </w:rPr>
              <w:t>CHAPTER 6 – References and Appendices</w:t>
            </w:r>
            <w:r w:rsidRPr="005B740E">
              <w:rPr>
                <w:rFonts w:ascii="Arial" w:hAnsi="Arial" w:cs="Arial"/>
                <w:webHidden/>
              </w:rPr>
              <w:tab/>
            </w:r>
            <w:r w:rsidRPr="005B740E">
              <w:rPr>
                <w:rFonts w:ascii="Arial" w:hAnsi="Arial" w:cs="Arial"/>
                <w:webHidden/>
              </w:rPr>
              <w:fldChar w:fldCharType="begin"/>
            </w:r>
            <w:r w:rsidRPr="005B740E">
              <w:rPr>
                <w:rFonts w:ascii="Arial" w:hAnsi="Arial" w:cs="Arial"/>
                <w:webHidden/>
              </w:rPr>
              <w:instrText xml:space="preserve"> PAGEREF _Toc224461928 \h </w:instrText>
            </w:r>
            <w:r w:rsidRPr="005B740E">
              <w:rPr>
                <w:rFonts w:ascii="Arial" w:hAnsi="Arial" w:cs="Arial"/>
                <w:webHidden/>
              </w:rPr>
            </w:r>
            <w:r w:rsidRPr="005B740E">
              <w:rPr>
                <w:rFonts w:ascii="Arial" w:hAnsi="Arial" w:cs="Arial"/>
                <w:webHidden/>
              </w:rPr>
              <w:fldChar w:fldCharType="separate"/>
            </w:r>
            <w:r w:rsidR="00204F1F" w:rsidRPr="005B740E">
              <w:rPr>
                <w:rFonts w:ascii="Arial" w:hAnsi="Arial" w:cs="Arial"/>
                <w:webHidden/>
              </w:rPr>
              <w:t>39</w:t>
            </w:r>
            <w:r w:rsidRPr="005B740E">
              <w:rPr>
                <w:rFonts w:ascii="Arial" w:hAnsi="Arial" w:cs="Arial"/>
                <w:webHidden/>
              </w:rPr>
              <w:fldChar w:fldCharType="end"/>
            </w:r>
          </w:hyperlink>
        </w:p>
        <w:p w14:paraId="4CCF075A" w14:textId="6E04855A" w:rsidR="00F02055" w:rsidRPr="005B740E" w:rsidRDefault="00F02055" w:rsidP="00DA2798">
          <w:pPr>
            <w:pStyle w:val="TOC2"/>
            <w:tabs>
              <w:tab w:val="left" w:pos="960"/>
              <w:tab w:val="right" w:leader="dot" w:pos="9016"/>
            </w:tabs>
            <w:spacing w:before="240"/>
            <w:jc w:val="left"/>
            <w:rPr>
              <w:rFonts w:ascii="Arial" w:hAnsi="Arial" w:cs="Arial"/>
              <w:b/>
              <w:bCs/>
              <w:noProof/>
              <w:lang w:eastAsia="en-US"/>
            </w:rPr>
          </w:pPr>
          <w:hyperlink w:anchor="_Toc224461929" w:history="1">
            <w:r w:rsidRPr="005B740E">
              <w:rPr>
                <w:rStyle w:val="Hyperlink"/>
                <w:rFonts w:ascii="Arial" w:hAnsi="Arial" w:cs="Arial"/>
                <w:b/>
                <w:bCs/>
                <w:noProof/>
                <w:color w:val="auto"/>
              </w:rPr>
              <w:t>6.1.</w:t>
            </w:r>
            <w:r w:rsidRPr="005B740E">
              <w:rPr>
                <w:rFonts w:ascii="Arial" w:hAnsi="Arial" w:cs="Arial"/>
                <w:b/>
                <w:bCs/>
                <w:noProof/>
                <w:lang w:eastAsia="en-US"/>
              </w:rPr>
              <w:tab/>
            </w:r>
            <w:r w:rsidRPr="005B740E">
              <w:rPr>
                <w:rStyle w:val="Hyperlink"/>
                <w:rFonts w:ascii="Arial" w:hAnsi="Arial" w:cs="Arial"/>
                <w:b/>
                <w:bCs/>
                <w:noProof/>
                <w:color w:val="auto"/>
              </w:rPr>
              <w:t>References</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_Toc224461929 \h </w:instrText>
            </w:r>
            <w:r w:rsidRPr="005B740E">
              <w:rPr>
                <w:rFonts w:ascii="Arial" w:hAnsi="Arial" w:cs="Arial"/>
                <w:b/>
                <w:bCs/>
                <w:noProof/>
                <w:webHidden/>
              </w:rPr>
            </w:r>
            <w:r w:rsidRPr="005B740E">
              <w:rPr>
                <w:rFonts w:ascii="Arial" w:hAnsi="Arial" w:cs="Arial"/>
                <w:b/>
                <w:bCs/>
                <w:noProof/>
                <w:webHidden/>
              </w:rPr>
              <w:fldChar w:fldCharType="separate"/>
            </w:r>
            <w:r w:rsidR="00204F1F" w:rsidRPr="005B740E">
              <w:rPr>
                <w:rFonts w:ascii="Arial" w:hAnsi="Arial" w:cs="Arial"/>
                <w:b/>
                <w:bCs/>
                <w:noProof/>
                <w:webHidden/>
              </w:rPr>
              <w:t>39</w:t>
            </w:r>
            <w:r w:rsidRPr="005B740E">
              <w:rPr>
                <w:rFonts w:ascii="Arial" w:hAnsi="Arial" w:cs="Arial"/>
                <w:b/>
                <w:bCs/>
                <w:noProof/>
                <w:webHidden/>
              </w:rPr>
              <w:fldChar w:fldCharType="end"/>
            </w:r>
          </w:hyperlink>
        </w:p>
        <w:p w14:paraId="3D59E5F5" w14:textId="66B2B26D" w:rsidR="00F02055" w:rsidRPr="005B740E" w:rsidRDefault="00F02055" w:rsidP="00DA2798">
          <w:pPr>
            <w:pStyle w:val="TOC2"/>
            <w:tabs>
              <w:tab w:val="left" w:pos="960"/>
              <w:tab w:val="right" w:leader="dot" w:pos="9016"/>
            </w:tabs>
            <w:spacing w:before="240"/>
            <w:jc w:val="left"/>
            <w:rPr>
              <w:rFonts w:ascii="Arial" w:hAnsi="Arial" w:cs="Arial"/>
              <w:b/>
              <w:bCs/>
              <w:noProof/>
              <w:lang w:eastAsia="en-US"/>
            </w:rPr>
          </w:pPr>
          <w:hyperlink w:anchor="_Toc224461930" w:history="1">
            <w:r w:rsidRPr="005B740E">
              <w:rPr>
                <w:rStyle w:val="Hyperlink"/>
                <w:rFonts w:ascii="Arial" w:hAnsi="Arial" w:cs="Arial"/>
                <w:b/>
                <w:bCs/>
                <w:noProof/>
                <w:color w:val="auto"/>
              </w:rPr>
              <w:t>6.2.</w:t>
            </w:r>
            <w:r w:rsidRPr="005B740E">
              <w:rPr>
                <w:rFonts w:ascii="Arial" w:hAnsi="Arial" w:cs="Arial"/>
                <w:b/>
                <w:bCs/>
                <w:noProof/>
                <w:lang w:eastAsia="en-US"/>
              </w:rPr>
              <w:tab/>
            </w:r>
            <w:r w:rsidRPr="005B740E">
              <w:rPr>
                <w:rStyle w:val="Hyperlink"/>
                <w:rFonts w:ascii="Arial" w:hAnsi="Arial" w:cs="Arial"/>
                <w:b/>
                <w:bCs/>
                <w:noProof/>
                <w:color w:val="auto"/>
              </w:rPr>
              <w:t>Appendices</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_Toc224461930 \h </w:instrText>
            </w:r>
            <w:r w:rsidRPr="005B740E">
              <w:rPr>
                <w:rFonts w:ascii="Arial" w:hAnsi="Arial" w:cs="Arial"/>
                <w:b/>
                <w:bCs/>
                <w:noProof/>
                <w:webHidden/>
              </w:rPr>
            </w:r>
            <w:r w:rsidRPr="005B740E">
              <w:rPr>
                <w:rFonts w:ascii="Arial" w:hAnsi="Arial" w:cs="Arial"/>
                <w:b/>
                <w:bCs/>
                <w:noProof/>
                <w:webHidden/>
              </w:rPr>
              <w:fldChar w:fldCharType="separate"/>
            </w:r>
            <w:r w:rsidR="00204F1F" w:rsidRPr="005B740E">
              <w:rPr>
                <w:rFonts w:ascii="Arial" w:hAnsi="Arial" w:cs="Arial"/>
                <w:b/>
                <w:bCs/>
                <w:noProof/>
                <w:webHidden/>
              </w:rPr>
              <w:t>52</w:t>
            </w:r>
            <w:r w:rsidRPr="005B740E">
              <w:rPr>
                <w:rFonts w:ascii="Arial" w:hAnsi="Arial" w:cs="Arial"/>
                <w:b/>
                <w:bCs/>
                <w:noProof/>
                <w:webHidden/>
              </w:rPr>
              <w:fldChar w:fldCharType="end"/>
            </w:r>
          </w:hyperlink>
        </w:p>
        <w:p w14:paraId="6FA13417" w14:textId="5B0C890C" w:rsidR="00ED4DD9" w:rsidRPr="005B740E" w:rsidRDefault="00F02055" w:rsidP="00FF474D">
          <w:pPr>
            <w:spacing w:before="240"/>
            <w:jc w:val="center"/>
            <w:rPr>
              <w:rFonts w:ascii="Arial" w:hAnsi="Arial" w:cs="Arial"/>
              <w:b/>
              <w:bCs/>
              <w:noProof/>
            </w:rPr>
          </w:pPr>
          <w:r w:rsidRPr="005B740E">
            <w:rPr>
              <w:rFonts w:ascii="Arial" w:hAnsi="Arial" w:cs="Arial"/>
              <w:b/>
              <w:bCs/>
              <w:noProof/>
            </w:rPr>
            <w:fldChar w:fldCharType="end"/>
          </w:r>
        </w:p>
        <w:p w14:paraId="5A7A13FD" w14:textId="77777777" w:rsidR="00BE079A" w:rsidRPr="005B740E" w:rsidRDefault="00ED4DD9" w:rsidP="00FF474D">
          <w:pPr>
            <w:spacing w:before="240"/>
            <w:jc w:val="center"/>
            <w:rPr>
              <w:rFonts w:ascii="Arial" w:hAnsi="Arial" w:cs="Arial"/>
              <w:b/>
              <w:bCs/>
              <w:noProof/>
              <w:sz w:val="32"/>
              <w:szCs w:val="32"/>
            </w:rPr>
          </w:pPr>
          <w:r w:rsidRPr="005B740E">
            <w:rPr>
              <w:rFonts w:ascii="Arial" w:hAnsi="Arial" w:cs="Arial"/>
              <w:b/>
              <w:bCs/>
              <w:noProof/>
              <w:sz w:val="32"/>
              <w:szCs w:val="32"/>
            </w:rPr>
            <w:lastRenderedPageBreak/>
            <w:t>Table of Figures</w:t>
          </w:r>
        </w:p>
        <w:p w14:paraId="69B14802" w14:textId="6F398E62" w:rsidR="00967327" w:rsidRPr="005B740E" w:rsidRDefault="00967327" w:rsidP="00DA2798">
          <w:pPr>
            <w:pStyle w:val="TableofFigures"/>
            <w:tabs>
              <w:tab w:val="right" w:leader="dot" w:pos="9016"/>
            </w:tabs>
            <w:spacing w:before="240" w:after="240"/>
            <w:jc w:val="left"/>
            <w:rPr>
              <w:rFonts w:ascii="Arial" w:hAnsi="Arial" w:cs="Arial"/>
              <w:b/>
              <w:bCs/>
              <w:noProof/>
            </w:rPr>
          </w:pPr>
          <w:r w:rsidRPr="005B740E">
            <w:rPr>
              <w:rFonts w:ascii="Arial" w:hAnsi="Arial" w:cs="Arial"/>
              <w:b/>
              <w:bCs/>
            </w:rPr>
            <w:fldChar w:fldCharType="begin"/>
          </w:r>
          <w:r w:rsidRPr="005B740E">
            <w:rPr>
              <w:rFonts w:ascii="Arial" w:hAnsi="Arial" w:cs="Arial"/>
              <w:b/>
              <w:bCs/>
            </w:rPr>
            <w:instrText xml:space="preserve"> TOC \h \z \c "Table" </w:instrText>
          </w:r>
          <w:r w:rsidRPr="005B740E">
            <w:rPr>
              <w:rFonts w:ascii="Arial" w:hAnsi="Arial" w:cs="Arial"/>
              <w:b/>
              <w:bCs/>
            </w:rPr>
            <w:fldChar w:fldCharType="separate"/>
          </w:r>
          <w:hyperlink w:anchor="_Toc224462195" w:history="1">
            <w:r w:rsidRPr="005B740E">
              <w:rPr>
                <w:rStyle w:val="Hyperlink"/>
                <w:rFonts w:ascii="Arial" w:hAnsi="Arial" w:cs="Arial"/>
                <w:b/>
                <w:bCs/>
                <w:noProof/>
                <w:color w:val="auto"/>
              </w:rPr>
              <w:t>Table 1 Timeline of Autism Diagnostic and Policy Development</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_Toc224462195 \h </w:instrText>
            </w:r>
            <w:r w:rsidRPr="005B740E">
              <w:rPr>
                <w:rFonts w:ascii="Arial" w:hAnsi="Arial" w:cs="Arial"/>
                <w:b/>
                <w:bCs/>
                <w:noProof/>
                <w:webHidden/>
              </w:rPr>
            </w:r>
            <w:r w:rsidRPr="005B740E">
              <w:rPr>
                <w:rFonts w:ascii="Arial" w:hAnsi="Arial" w:cs="Arial"/>
                <w:b/>
                <w:bCs/>
                <w:noProof/>
                <w:webHidden/>
              </w:rPr>
              <w:fldChar w:fldCharType="separate"/>
            </w:r>
            <w:r w:rsidRPr="005B740E">
              <w:rPr>
                <w:rFonts w:ascii="Arial" w:hAnsi="Arial" w:cs="Arial"/>
                <w:b/>
                <w:bCs/>
                <w:noProof/>
                <w:webHidden/>
              </w:rPr>
              <w:t>47</w:t>
            </w:r>
            <w:r w:rsidRPr="005B740E">
              <w:rPr>
                <w:rFonts w:ascii="Arial" w:hAnsi="Arial" w:cs="Arial"/>
                <w:b/>
                <w:bCs/>
                <w:noProof/>
                <w:webHidden/>
              </w:rPr>
              <w:fldChar w:fldCharType="end"/>
            </w:r>
          </w:hyperlink>
        </w:p>
        <w:p w14:paraId="51246558" w14:textId="53718AA2" w:rsidR="00967327" w:rsidRPr="005B740E" w:rsidRDefault="00967327" w:rsidP="00DA2798">
          <w:pPr>
            <w:pStyle w:val="TableofFigures"/>
            <w:tabs>
              <w:tab w:val="right" w:leader="dot" w:pos="9016"/>
            </w:tabs>
            <w:spacing w:before="240" w:after="240"/>
            <w:jc w:val="left"/>
            <w:rPr>
              <w:rFonts w:ascii="Arial" w:hAnsi="Arial" w:cs="Arial"/>
              <w:b/>
              <w:bCs/>
              <w:noProof/>
            </w:rPr>
          </w:pPr>
          <w:hyperlink w:anchor="_Toc224462196" w:history="1">
            <w:r w:rsidRPr="005B740E">
              <w:rPr>
                <w:rStyle w:val="Hyperlink"/>
                <w:rFonts w:ascii="Arial" w:hAnsi="Arial" w:cs="Arial"/>
                <w:b/>
                <w:bCs/>
                <w:noProof/>
                <w:color w:val="auto"/>
              </w:rPr>
              <w:t>Table 2 Keyword Search Strategy</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_Toc224462196 \h </w:instrText>
            </w:r>
            <w:r w:rsidRPr="005B740E">
              <w:rPr>
                <w:rFonts w:ascii="Arial" w:hAnsi="Arial" w:cs="Arial"/>
                <w:b/>
                <w:bCs/>
                <w:noProof/>
                <w:webHidden/>
              </w:rPr>
            </w:r>
            <w:r w:rsidRPr="005B740E">
              <w:rPr>
                <w:rFonts w:ascii="Arial" w:hAnsi="Arial" w:cs="Arial"/>
                <w:b/>
                <w:bCs/>
                <w:noProof/>
                <w:webHidden/>
              </w:rPr>
              <w:fldChar w:fldCharType="separate"/>
            </w:r>
            <w:r w:rsidRPr="005B740E">
              <w:rPr>
                <w:rFonts w:ascii="Arial" w:hAnsi="Arial" w:cs="Arial"/>
                <w:b/>
                <w:bCs/>
                <w:noProof/>
                <w:webHidden/>
              </w:rPr>
              <w:t>48</w:t>
            </w:r>
            <w:r w:rsidRPr="005B740E">
              <w:rPr>
                <w:rFonts w:ascii="Arial" w:hAnsi="Arial" w:cs="Arial"/>
                <w:b/>
                <w:bCs/>
                <w:noProof/>
                <w:webHidden/>
              </w:rPr>
              <w:fldChar w:fldCharType="end"/>
            </w:r>
          </w:hyperlink>
        </w:p>
        <w:p w14:paraId="7C50BB07" w14:textId="4B620452" w:rsidR="00967327" w:rsidRPr="005B740E" w:rsidRDefault="00967327" w:rsidP="00DA2798">
          <w:pPr>
            <w:pStyle w:val="TableofFigures"/>
            <w:tabs>
              <w:tab w:val="right" w:leader="dot" w:pos="9016"/>
            </w:tabs>
            <w:spacing w:before="240" w:after="240"/>
            <w:jc w:val="left"/>
            <w:rPr>
              <w:rFonts w:ascii="Arial" w:hAnsi="Arial" w:cs="Arial"/>
              <w:b/>
              <w:bCs/>
              <w:noProof/>
            </w:rPr>
          </w:pPr>
          <w:hyperlink w:anchor="_Toc224462197" w:history="1">
            <w:r w:rsidRPr="005B740E">
              <w:rPr>
                <w:rStyle w:val="Hyperlink"/>
                <w:rFonts w:ascii="Arial" w:hAnsi="Arial" w:cs="Arial"/>
                <w:b/>
                <w:bCs/>
                <w:noProof/>
                <w:color w:val="auto"/>
              </w:rPr>
              <w:t>Table 3 Inclusion and Exclusion Criteria</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_Toc224462197 \h </w:instrText>
            </w:r>
            <w:r w:rsidRPr="005B740E">
              <w:rPr>
                <w:rFonts w:ascii="Arial" w:hAnsi="Arial" w:cs="Arial"/>
                <w:b/>
                <w:bCs/>
                <w:noProof/>
                <w:webHidden/>
              </w:rPr>
            </w:r>
            <w:r w:rsidRPr="005B740E">
              <w:rPr>
                <w:rFonts w:ascii="Arial" w:hAnsi="Arial" w:cs="Arial"/>
                <w:b/>
                <w:bCs/>
                <w:noProof/>
                <w:webHidden/>
              </w:rPr>
              <w:fldChar w:fldCharType="separate"/>
            </w:r>
            <w:r w:rsidRPr="005B740E">
              <w:rPr>
                <w:rFonts w:ascii="Arial" w:hAnsi="Arial" w:cs="Arial"/>
                <w:b/>
                <w:bCs/>
                <w:noProof/>
                <w:webHidden/>
              </w:rPr>
              <w:t>48</w:t>
            </w:r>
            <w:r w:rsidRPr="005B740E">
              <w:rPr>
                <w:rFonts w:ascii="Arial" w:hAnsi="Arial" w:cs="Arial"/>
                <w:b/>
                <w:bCs/>
                <w:noProof/>
                <w:webHidden/>
              </w:rPr>
              <w:fldChar w:fldCharType="end"/>
            </w:r>
          </w:hyperlink>
        </w:p>
        <w:p w14:paraId="4024087C" w14:textId="37C668A2" w:rsidR="00967327" w:rsidRPr="005B740E" w:rsidRDefault="00967327" w:rsidP="00DA2798">
          <w:pPr>
            <w:pStyle w:val="TableofFigures"/>
            <w:tabs>
              <w:tab w:val="right" w:leader="dot" w:pos="9016"/>
            </w:tabs>
            <w:spacing w:before="240" w:after="240"/>
            <w:jc w:val="left"/>
            <w:rPr>
              <w:rFonts w:ascii="Arial" w:hAnsi="Arial" w:cs="Arial"/>
              <w:b/>
              <w:bCs/>
              <w:noProof/>
            </w:rPr>
          </w:pPr>
          <w:hyperlink w:anchor="_Toc224462198" w:history="1">
            <w:r w:rsidRPr="005B740E">
              <w:rPr>
                <w:rStyle w:val="Hyperlink"/>
                <w:rFonts w:ascii="Arial" w:hAnsi="Arial" w:cs="Arial"/>
                <w:b/>
                <w:bCs/>
                <w:noProof/>
                <w:color w:val="auto"/>
              </w:rPr>
              <w:t>Table 4 Results Summary Table of Reviewed Literature</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_Toc224462198 \h </w:instrText>
            </w:r>
            <w:r w:rsidRPr="005B740E">
              <w:rPr>
                <w:rFonts w:ascii="Arial" w:hAnsi="Arial" w:cs="Arial"/>
                <w:b/>
                <w:bCs/>
                <w:noProof/>
                <w:webHidden/>
              </w:rPr>
            </w:r>
            <w:r w:rsidRPr="005B740E">
              <w:rPr>
                <w:rFonts w:ascii="Arial" w:hAnsi="Arial" w:cs="Arial"/>
                <w:b/>
                <w:bCs/>
                <w:noProof/>
                <w:webHidden/>
              </w:rPr>
              <w:fldChar w:fldCharType="separate"/>
            </w:r>
            <w:r w:rsidRPr="005B740E">
              <w:rPr>
                <w:rFonts w:ascii="Arial" w:hAnsi="Arial" w:cs="Arial"/>
                <w:b/>
                <w:bCs/>
                <w:noProof/>
                <w:webHidden/>
              </w:rPr>
              <w:t>50</w:t>
            </w:r>
            <w:r w:rsidRPr="005B740E">
              <w:rPr>
                <w:rFonts w:ascii="Arial" w:hAnsi="Arial" w:cs="Arial"/>
                <w:b/>
                <w:bCs/>
                <w:noProof/>
                <w:webHidden/>
              </w:rPr>
              <w:fldChar w:fldCharType="end"/>
            </w:r>
          </w:hyperlink>
        </w:p>
        <w:p w14:paraId="41664A26" w14:textId="5943F0D7" w:rsidR="00967327" w:rsidRPr="005B740E" w:rsidRDefault="00967327" w:rsidP="00DA2798">
          <w:pPr>
            <w:pStyle w:val="TableofFigures"/>
            <w:tabs>
              <w:tab w:val="right" w:leader="dot" w:pos="9016"/>
            </w:tabs>
            <w:spacing w:before="240" w:after="240"/>
            <w:jc w:val="left"/>
            <w:rPr>
              <w:rFonts w:ascii="Arial" w:hAnsi="Arial" w:cs="Arial"/>
              <w:b/>
              <w:bCs/>
              <w:noProof/>
            </w:rPr>
          </w:pPr>
          <w:hyperlink w:anchor="_Toc224462199" w:history="1">
            <w:r w:rsidRPr="005B740E">
              <w:rPr>
                <w:rStyle w:val="Hyperlink"/>
                <w:rFonts w:ascii="Arial" w:hAnsi="Arial" w:cs="Arial"/>
                <w:b/>
                <w:bCs/>
                <w:noProof/>
                <w:color w:val="auto"/>
              </w:rPr>
              <w:t>Table 5 Coding Table by theme</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_Toc224462199 \h </w:instrText>
            </w:r>
            <w:r w:rsidRPr="005B740E">
              <w:rPr>
                <w:rFonts w:ascii="Arial" w:hAnsi="Arial" w:cs="Arial"/>
                <w:b/>
                <w:bCs/>
                <w:noProof/>
                <w:webHidden/>
              </w:rPr>
            </w:r>
            <w:r w:rsidRPr="005B740E">
              <w:rPr>
                <w:rFonts w:ascii="Arial" w:hAnsi="Arial" w:cs="Arial"/>
                <w:b/>
                <w:bCs/>
                <w:noProof/>
                <w:webHidden/>
              </w:rPr>
              <w:fldChar w:fldCharType="separate"/>
            </w:r>
            <w:r w:rsidRPr="005B740E">
              <w:rPr>
                <w:rFonts w:ascii="Arial" w:hAnsi="Arial" w:cs="Arial"/>
                <w:b/>
                <w:bCs/>
                <w:noProof/>
                <w:webHidden/>
              </w:rPr>
              <w:t>51</w:t>
            </w:r>
            <w:r w:rsidRPr="005B740E">
              <w:rPr>
                <w:rFonts w:ascii="Arial" w:hAnsi="Arial" w:cs="Arial"/>
                <w:b/>
                <w:bCs/>
                <w:noProof/>
                <w:webHidden/>
              </w:rPr>
              <w:fldChar w:fldCharType="end"/>
            </w:r>
          </w:hyperlink>
        </w:p>
        <w:p w14:paraId="0C376A20" w14:textId="7C07B6C7" w:rsidR="00967327" w:rsidRPr="005B740E" w:rsidRDefault="00967327" w:rsidP="00DA2798">
          <w:pPr>
            <w:pStyle w:val="TableofFigures"/>
            <w:tabs>
              <w:tab w:val="right" w:leader="dot" w:pos="9016"/>
            </w:tabs>
            <w:spacing w:before="240" w:after="240"/>
            <w:jc w:val="left"/>
            <w:rPr>
              <w:rFonts w:ascii="Arial" w:hAnsi="Arial" w:cs="Arial"/>
              <w:b/>
              <w:bCs/>
              <w:noProof/>
            </w:rPr>
          </w:pPr>
          <w:hyperlink w:anchor="_Toc224462200" w:history="1">
            <w:r w:rsidRPr="005B740E">
              <w:rPr>
                <w:rStyle w:val="Hyperlink"/>
                <w:rFonts w:ascii="Arial" w:hAnsi="Arial" w:cs="Arial"/>
                <w:b/>
                <w:bCs/>
                <w:noProof/>
                <w:color w:val="auto"/>
              </w:rPr>
              <w:t>Table 6 CRAAP Model Used for Source Validation</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_Toc224462200 \h </w:instrText>
            </w:r>
            <w:r w:rsidRPr="005B740E">
              <w:rPr>
                <w:rFonts w:ascii="Arial" w:hAnsi="Arial" w:cs="Arial"/>
                <w:b/>
                <w:bCs/>
                <w:noProof/>
                <w:webHidden/>
              </w:rPr>
            </w:r>
            <w:r w:rsidRPr="005B740E">
              <w:rPr>
                <w:rFonts w:ascii="Arial" w:hAnsi="Arial" w:cs="Arial"/>
                <w:b/>
                <w:bCs/>
                <w:noProof/>
                <w:webHidden/>
              </w:rPr>
              <w:fldChar w:fldCharType="separate"/>
            </w:r>
            <w:r w:rsidRPr="005B740E">
              <w:rPr>
                <w:rFonts w:ascii="Arial" w:hAnsi="Arial" w:cs="Arial"/>
                <w:b/>
                <w:bCs/>
                <w:noProof/>
                <w:webHidden/>
              </w:rPr>
              <w:t>51</w:t>
            </w:r>
            <w:r w:rsidRPr="005B740E">
              <w:rPr>
                <w:rFonts w:ascii="Arial" w:hAnsi="Arial" w:cs="Arial"/>
                <w:b/>
                <w:bCs/>
                <w:noProof/>
                <w:webHidden/>
              </w:rPr>
              <w:fldChar w:fldCharType="end"/>
            </w:r>
          </w:hyperlink>
        </w:p>
        <w:p w14:paraId="44EF0AB1" w14:textId="31A7F0EC" w:rsidR="00967327" w:rsidRPr="005B740E" w:rsidRDefault="00967327" w:rsidP="00DA2798">
          <w:pPr>
            <w:pStyle w:val="TableofFigures"/>
            <w:tabs>
              <w:tab w:val="right" w:leader="dot" w:pos="9016"/>
            </w:tabs>
            <w:spacing w:before="240" w:after="240"/>
            <w:jc w:val="left"/>
            <w:rPr>
              <w:rFonts w:ascii="Arial" w:hAnsi="Arial" w:cs="Arial"/>
              <w:b/>
              <w:bCs/>
              <w:noProof/>
            </w:rPr>
          </w:pPr>
          <w:hyperlink w:anchor="_Toc224462201" w:history="1">
            <w:r w:rsidRPr="005B740E">
              <w:rPr>
                <w:rStyle w:val="Hyperlink"/>
                <w:rFonts w:ascii="Arial" w:hAnsi="Arial" w:cs="Arial"/>
                <w:b/>
                <w:bCs/>
                <w:noProof/>
                <w:color w:val="auto"/>
              </w:rPr>
              <w:t>Table 7 Identified Themes from Thematic Analysis</w:t>
            </w:r>
            <w:r w:rsidRPr="005B740E">
              <w:rPr>
                <w:rFonts w:ascii="Arial" w:hAnsi="Arial" w:cs="Arial"/>
                <w:b/>
                <w:bCs/>
                <w:noProof/>
                <w:webHidden/>
              </w:rPr>
              <w:tab/>
            </w:r>
            <w:r w:rsidRPr="005B740E">
              <w:rPr>
                <w:rFonts w:ascii="Arial" w:hAnsi="Arial" w:cs="Arial"/>
                <w:b/>
                <w:bCs/>
                <w:noProof/>
                <w:webHidden/>
              </w:rPr>
              <w:fldChar w:fldCharType="begin"/>
            </w:r>
            <w:r w:rsidRPr="005B740E">
              <w:rPr>
                <w:rFonts w:ascii="Arial" w:hAnsi="Arial" w:cs="Arial"/>
                <w:b/>
                <w:bCs/>
                <w:noProof/>
                <w:webHidden/>
              </w:rPr>
              <w:instrText xml:space="preserve"> PAGEREF _Toc224462201 \h </w:instrText>
            </w:r>
            <w:r w:rsidRPr="005B740E">
              <w:rPr>
                <w:rFonts w:ascii="Arial" w:hAnsi="Arial" w:cs="Arial"/>
                <w:b/>
                <w:bCs/>
                <w:noProof/>
                <w:webHidden/>
              </w:rPr>
            </w:r>
            <w:r w:rsidRPr="005B740E">
              <w:rPr>
                <w:rFonts w:ascii="Arial" w:hAnsi="Arial" w:cs="Arial"/>
                <w:b/>
                <w:bCs/>
                <w:noProof/>
                <w:webHidden/>
              </w:rPr>
              <w:fldChar w:fldCharType="separate"/>
            </w:r>
            <w:r w:rsidRPr="005B740E">
              <w:rPr>
                <w:rFonts w:ascii="Arial" w:hAnsi="Arial" w:cs="Arial"/>
                <w:b/>
                <w:bCs/>
                <w:noProof/>
                <w:webHidden/>
              </w:rPr>
              <w:t>52</w:t>
            </w:r>
            <w:r w:rsidRPr="005B740E">
              <w:rPr>
                <w:rFonts w:ascii="Arial" w:hAnsi="Arial" w:cs="Arial"/>
                <w:b/>
                <w:bCs/>
                <w:noProof/>
                <w:webHidden/>
              </w:rPr>
              <w:fldChar w:fldCharType="end"/>
            </w:r>
          </w:hyperlink>
        </w:p>
        <w:p w14:paraId="4AAA8169" w14:textId="217A0391" w:rsidR="00F02055" w:rsidRPr="005B740E" w:rsidRDefault="00967327" w:rsidP="00DA2798">
          <w:pPr>
            <w:spacing w:before="240"/>
            <w:jc w:val="left"/>
            <w:rPr>
              <w:rFonts w:ascii="Arial" w:hAnsi="Arial" w:cs="Arial"/>
              <w:b/>
              <w:bCs/>
            </w:rPr>
          </w:pPr>
          <w:r w:rsidRPr="005B740E">
            <w:rPr>
              <w:rFonts w:ascii="Arial" w:hAnsi="Arial" w:cs="Arial"/>
              <w:b/>
              <w:bCs/>
            </w:rPr>
            <w:fldChar w:fldCharType="end"/>
          </w:r>
        </w:p>
      </w:sdtContent>
    </w:sdt>
    <w:p w14:paraId="66BE3F66" w14:textId="203A7686" w:rsidR="00730C3C" w:rsidRPr="005B740E" w:rsidRDefault="00730C3C" w:rsidP="00DA2798">
      <w:pPr>
        <w:spacing w:before="240"/>
        <w:jc w:val="left"/>
        <w:rPr>
          <w:rFonts w:ascii="Arial" w:hAnsi="Arial" w:cs="Arial"/>
        </w:rPr>
      </w:pPr>
    </w:p>
    <w:p w14:paraId="52697BD3" w14:textId="77777777" w:rsidR="00435BAE" w:rsidRPr="005B740E" w:rsidRDefault="00435BAE" w:rsidP="00DA2798">
      <w:pPr>
        <w:spacing w:before="240"/>
        <w:jc w:val="left"/>
        <w:rPr>
          <w:rFonts w:ascii="Arial" w:hAnsi="Arial" w:cs="Arial"/>
        </w:rPr>
      </w:pPr>
    </w:p>
    <w:p w14:paraId="70B19C2C" w14:textId="77777777" w:rsidR="00435BAE" w:rsidRPr="005B740E" w:rsidRDefault="00435BAE" w:rsidP="00DA2798">
      <w:pPr>
        <w:spacing w:before="240"/>
        <w:jc w:val="left"/>
        <w:rPr>
          <w:rFonts w:ascii="Arial" w:hAnsi="Arial" w:cs="Arial"/>
        </w:rPr>
      </w:pPr>
    </w:p>
    <w:p w14:paraId="7DFE977D" w14:textId="77777777" w:rsidR="00435BAE" w:rsidRPr="005B740E" w:rsidRDefault="00435BAE" w:rsidP="00DA2798">
      <w:pPr>
        <w:spacing w:before="240"/>
        <w:jc w:val="left"/>
        <w:rPr>
          <w:rFonts w:ascii="Arial" w:hAnsi="Arial" w:cs="Arial"/>
        </w:rPr>
      </w:pPr>
    </w:p>
    <w:p w14:paraId="1A5056FB" w14:textId="77777777" w:rsidR="00435BAE" w:rsidRPr="005B740E" w:rsidRDefault="00435BAE" w:rsidP="00DA2798">
      <w:pPr>
        <w:spacing w:before="240"/>
        <w:jc w:val="left"/>
        <w:rPr>
          <w:rFonts w:ascii="Arial" w:hAnsi="Arial" w:cs="Arial"/>
        </w:rPr>
      </w:pPr>
    </w:p>
    <w:p w14:paraId="6FEE2DCE" w14:textId="77777777" w:rsidR="00435BAE" w:rsidRPr="005B740E" w:rsidRDefault="00435BAE" w:rsidP="00DA2798">
      <w:pPr>
        <w:spacing w:before="240"/>
        <w:jc w:val="left"/>
        <w:rPr>
          <w:rFonts w:ascii="Arial" w:hAnsi="Arial" w:cs="Arial"/>
        </w:rPr>
      </w:pPr>
    </w:p>
    <w:p w14:paraId="5AAA2F7F" w14:textId="77777777" w:rsidR="00435BAE" w:rsidRPr="005B740E" w:rsidRDefault="00435BAE" w:rsidP="00DA2798">
      <w:pPr>
        <w:spacing w:before="240"/>
        <w:jc w:val="left"/>
        <w:rPr>
          <w:rFonts w:ascii="Arial" w:hAnsi="Arial" w:cs="Arial"/>
        </w:rPr>
      </w:pPr>
    </w:p>
    <w:p w14:paraId="519E15F5" w14:textId="77777777" w:rsidR="00435BAE" w:rsidRPr="005B740E" w:rsidRDefault="00435BAE" w:rsidP="00DA2798">
      <w:pPr>
        <w:spacing w:before="240"/>
        <w:jc w:val="left"/>
        <w:rPr>
          <w:rFonts w:ascii="Arial" w:hAnsi="Arial" w:cs="Arial"/>
        </w:rPr>
      </w:pPr>
    </w:p>
    <w:p w14:paraId="6BCC706E" w14:textId="77777777" w:rsidR="00435BAE" w:rsidRPr="005B740E" w:rsidRDefault="00435BAE" w:rsidP="00DA2798">
      <w:pPr>
        <w:spacing w:before="240"/>
        <w:jc w:val="left"/>
        <w:rPr>
          <w:rFonts w:ascii="Arial" w:hAnsi="Arial" w:cs="Arial"/>
        </w:rPr>
      </w:pPr>
    </w:p>
    <w:p w14:paraId="471200E3" w14:textId="77777777" w:rsidR="00435BAE" w:rsidRPr="005B740E" w:rsidRDefault="00435BAE" w:rsidP="00DA2798">
      <w:pPr>
        <w:spacing w:before="240"/>
        <w:jc w:val="left"/>
        <w:rPr>
          <w:rFonts w:ascii="Arial" w:hAnsi="Arial" w:cs="Arial"/>
        </w:rPr>
      </w:pPr>
    </w:p>
    <w:p w14:paraId="6AFCEBD1" w14:textId="77777777" w:rsidR="00B475E2" w:rsidRPr="005B740E" w:rsidRDefault="00B475E2" w:rsidP="00DA2798">
      <w:pPr>
        <w:spacing w:before="240"/>
        <w:jc w:val="left"/>
        <w:rPr>
          <w:rFonts w:ascii="Arial" w:hAnsi="Arial" w:cs="Arial"/>
        </w:rPr>
      </w:pPr>
    </w:p>
    <w:p w14:paraId="1B3A89E2" w14:textId="77777777" w:rsidR="00B475E2" w:rsidRPr="005B740E" w:rsidRDefault="00B475E2" w:rsidP="00DA2798">
      <w:pPr>
        <w:spacing w:before="240"/>
        <w:jc w:val="left"/>
        <w:rPr>
          <w:rFonts w:ascii="Arial" w:hAnsi="Arial" w:cs="Arial"/>
        </w:rPr>
      </w:pPr>
    </w:p>
    <w:p w14:paraId="759C8EE4" w14:textId="77777777" w:rsidR="00A15AE6" w:rsidRPr="005B740E" w:rsidRDefault="00A15AE6" w:rsidP="00DA2798">
      <w:pPr>
        <w:spacing w:before="240"/>
        <w:jc w:val="left"/>
        <w:rPr>
          <w:rFonts w:ascii="Arial" w:hAnsi="Arial" w:cs="Arial"/>
        </w:rPr>
      </w:pPr>
    </w:p>
    <w:p w14:paraId="6D319648" w14:textId="77777777" w:rsidR="002B3218" w:rsidRPr="005B740E" w:rsidRDefault="002B3218" w:rsidP="00025847">
      <w:pPr>
        <w:pStyle w:val="Heading1"/>
        <w:spacing w:before="240" w:after="240" w:line="360" w:lineRule="auto"/>
        <w:jc w:val="center"/>
        <w:rPr>
          <w:rFonts w:cs="Arial"/>
          <w:b w:val="0"/>
        </w:rPr>
      </w:pPr>
      <w:bookmarkStart w:id="0" w:name="_Toc224461893"/>
      <w:r w:rsidRPr="005B740E">
        <w:rPr>
          <w:rFonts w:cs="Arial"/>
        </w:rPr>
        <w:lastRenderedPageBreak/>
        <w:t>CHAPTER 1: Introduction</w:t>
      </w:r>
      <w:bookmarkEnd w:id="0"/>
    </w:p>
    <w:p w14:paraId="225F4271" w14:textId="77777777" w:rsidR="002B3218" w:rsidRPr="005B740E" w:rsidRDefault="002B3218" w:rsidP="00A92D91">
      <w:pPr>
        <w:pStyle w:val="Heading2"/>
        <w:numPr>
          <w:ilvl w:val="1"/>
          <w:numId w:val="145"/>
        </w:numPr>
        <w:spacing w:before="240" w:after="240"/>
        <w:jc w:val="left"/>
        <w:rPr>
          <w:rFonts w:ascii="Arial" w:hAnsi="Arial" w:cs="Arial"/>
          <w:b/>
          <w:bCs/>
          <w:color w:val="auto"/>
          <w:sz w:val="28"/>
          <w:szCs w:val="28"/>
        </w:rPr>
      </w:pPr>
      <w:bookmarkStart w:id="1" w:name="_Toc224461894"/>
      <w:r w:rsidRPr="005B740E">
        <w:rPr>
          <w:rStyle w:val="normaltextrun"/>
          <w:rFonts w:ascii="Arial" w:hAnsi="Arial" w:cs="Arial"/>
          <w:b/>
          <w:bCs/>
          <w:color w:val="auto"/>
          <w:sz w:val="28"/>
          <w:szCs w:val="28"/>
        </w:rPr>
        <w:t>Introduction</w:t>
      </w:r>
      <w:bookmarkEnd w:id="1"/>
    </w:p>
    <w:p w14:paraId="4106768D" w14:textId="77777777" w:rsidR="00431AE9" w:rsidRPr="005B740E" w:rsidRDefault="002B321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Autism Spectrum Disorder (ASD) has emerged as a critical educational and public health emergency in the United Kingdom in recent years, with recent NHS Digital data indicating that more than 166,041 students were officially diagnosed with ASD in 2024 in the English school system, due to the better identification pathways and the rise of increased awareness in society (National Autistic Society, 2021). The social, behavioural and academic challenges experienced in the secondary school setting are complex for many autistic students, especially in the primary and secondary school transition, which is a time of higher anxiety levels, poor attendance and increased chances of being expelled from school. Paternal awareness, knowledge and involvement have been demonstrated by various UK and international research to have a substantial effect on academic development, emotional regulation and behaviour control (Robinson, StGeorge and Freeman, 2021).</w:t>
      </w:r>
    </w:p>
    <w:p w14:paraId="466FEC43" w14:textId="77777777" w:rsidR="008D1754" w:rsidRPr="005B740E" w:rsidRDefault="002B321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However, many parents complain that the school lacks support or that there is no effective channel for communicating their child’s needs. </w:t>
      </w:r>
      <w:r w:rsidR="00D059BF" w:rsidRPr="005B740E">
        <w:rPr>
          <w:rFonts w:ascii="Arial" w:hAnsi="Arial" w:cs="Arial"/>
          <w:sz w:val="22"/>
          <w:szCs w:val="22"/>
        </w:rPr>
        <w:t>Most</w:t>
      </w:r>
      <w:r w:rsidRPr="005B740E">
        <w:rPr>
          <w:rFonts w:ascii="Arial" w:hAnsi="Arial" w:cs="Arial"/>
          <w:sz w:val="22"/>
          <w:szCs w:val="22"/>
        </w:rPr>
        <w:t xml:space="preserve"> parents reported that schools were not trained in autism-specific strategies to support children, leading to misunderstandings and a lack of cooperation (Crane et al., 2021).</w:t>
      </w:r>
    </w:p>
    <w:p w14:paraId="3B84AD50" w14:textId="1D0791C5" w:rsidR="002B3218" w:rsidRPr="005B740E" w:rsidRDefault="002B321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The purpose of the dissertation is to critically analyse the roles of parental awareness and involvement in shaping educational experiences and the wellbeing of autistic pupils, and to identify evidence-based strategies in health and social care to enhance the family-school partnership.</w:t>
      </w:r>
      <w:r w:rsidR="0034695F" w:rsidRPr="005B740E">
        <w:rPr>
          <w:rFonts w:ascii="Arial" w:hAnsi="Arial" w:cs="Arial"/>
          <w:sz w:val="22"/>
          <w:szCs w:val="22"/>
          <w:lang w:eastAsia="en-US"/>
        </w:rPr>
        <w:t xml:space="preserve"> </w:t>
      </w:r>
      <w:r w:rsidR="0034695F" w:rsidRPr="005B740E">
        <w:rPr>
          <w:rFonts w:ascii="Arial" w:hAnsi="Arial" w:cs="Arial"/>
          <w:sz w:val="22"/>
          <w:szCs w:val="22"/>
        </w:rPr>
        <w:t>This dissertation uses a secondary qualitative research design and applies thematic analysis to examine existing literature, policy, and professional guidance related to parental awareness and support for children with Autism Spectrum Disorder (ASD) in secondary schools.</w:t>
      </w:r>
      <w:r w:rsidRPr="005B740E">
        <w:rPr>
          <w:rStyle w:val="eop"/>
          <w:rFonts w:ascii="Arial" w:hAnsi="Arial" w:cs="Arial"/>
          <w:sz w:val="22"/>
          <w:szCs w:val="22"/>
        </w:rPr>
        <w:t> </w:t>
      </w:r>
    </w:p>
    <w:p w14:paraId="6BF99BBE" w14:textId="77777777" w:rsidR="002B3218" w:rsidRPr="005B740E" w:rsidRDefault="002B3218" w:rsidP="00DA2798">
      <w:pPr>
        <w:pStyle w:val="Heading2"/>
        <w:numPr>
          <w:ilvl w:val="1"/>
          <w:numId w:val="145"/>
        </w:numPr>
        <w:spacing w:before="240" w:after="240"/>
        <w:jc w:val="left"/>
        <w:rPr>
          <w:rStyle w:val="normaltextrun"/>
          <w:rFonts w:ascii="Arial" w:hAnsi="Arial" w:cs="Arial"/>
          <w:sz w:val="28"/>
          <w:szCs w:val="28"/>
        </w:rPr>
      </w:pPr>
      <w:bookmarkStart w:id="2" w:name="_Toc224461895"/>
      <w:r w:rsidRPr="005B740E">
        <w:rPr>
          <w:rStyle w:val="normaltextrun"/>
          <w:rFonts w:ascii="Arial" w:hAnsi="Arial" w:cs="Arial"/>
          <w:b/>
          <w:bCs/>
          <w:color w:val="auto"/>
          <w:sz w:val="28"/>
          <w:szCs w:val="28"/>
        </w:rPr>
        <w:t>Definitions and Terminology</w:t>
      </w:r>
      <w:bookmarkEnd w:id="2"/>
    </w:p>
    <w:p w14:paraId="1BC818C3" w14:textId="77777777" w:rsidR="00662F59" w:rsidRPr="005B740E" w:rsidRDefault="002B3218" w:rsidP="00DA2798">
      <w:pPr>
        <w:pStyle w:val="paragraph"/>
        <w:spacing w:before="240" w:beforeAutospacing="0" w:after="240" w:afterAutospacing="0" w:line="360" w:lineRule="auto"/>
        <w:textAlignment w:val="baseline"/>
        <w:rPr>
          <w:rFonts w:ascii="Arial" w:hAnsi="Arial" w:cs="Arial"/>
          <w:sz w:val="22"/>
          <w:szCs w:val="22"/>
        </w:rPr>
      </w:pPr>
      <w:r w:rsidRPr="005B740E">
        <w:rPr>
          <w:rFonts w:ascii="Arial" w:hAnsi="Arial" w:cs="Arial"/>
          <w:sz w:val="22"/>
          <w:szCs w:val="22"/>
        </w:rPr>
        <w:t>Autism Spectrum Disorder (ASD) is a neurodevelopmental disorder that is characterised by lifelong problems with social communication, difficulty in non-verbal communication, and limited or repetitive behaviour (WHO, 2023). The concept of spectrum reflects the breadth of autistic people’s diverse strengths, learning differences, and support needs.</w:t>
      </w:r>
    </w:p>
    <w:p w14:paraId="015FB5D3" w14:textId="77777777" w:rsidR="001D0D4B" w:rsidRPr="005B740E" w:rsidRDefault="002B3218" w:rsidP="00DA2798">
      <w:pPr>
        <w:pStyle w:val="paragraph"/>
        <w:spacing w:before="240" w:beforeAutospacing="0" w:after="240" w:afterAutospacing="0" w:line="360" w:lineRule="auto"/>
        <w:textAlignment w:val="baseline"/>
        <w:rPr>
          <w:rFonts w:ascii="Arial" w:hAnsi="Arial" w:cs="Arial"/>
          <w:sz w:val="22"/>
          <w:szCs w:val="22"/>
        </w:rPr>
      </w:pPr>
      <w:r w:rsidRPr="005B740E">
        <w:rPr>
          <w:rFonts w:ascii="Arial" w:hAnsi="Arial" w:cs="Arial"/>
          <w:sz w:val="22"/>
          <w:szCs w:val="22"/>
        </w:rPr>
        <w:lastRenderedPageBreak/>
        <w:t>Parental awareness is the knowledge of parents about ASD characteristics, educational rights, triggers of behaviour, communication strategies, and support systems available through health, education, and social care (Wang et al., 2022).</w:t>
      </w:r>
    </w:p>
    <w:p w14:paraId="1BA04BB8" w14:textId="77777777" w:rsidR="004E0325" w:rsidRPr="005B740E" w:rsidRDefault="002B3218" w:rsidP="00DA2798">
      <w:pPr>
        <w:pStyle w:val="paragraph"/>
        <w:spacing w:before="240" w:beforeAutospacing="0" w:after="240" w:afterAutospacing="0" w:line="360" w:lineRule="auto"/>
        <w:textAlignment w:val="baseline"/>
        <w:rPr>
          <w:rFonts w:ascii="Arial" w:hAnsi="Arial" w:cs="Arial"/>
          <w:sz w:val="22"/>
          <w:szCs w:val="22"/>
        </w:rPr>
      </w:pPr>
      <w:r w:rsidRPr="005B740E">
        <w:rPr>
          <w:rFonts w:ascii="Arial" w:hAnsi="Arial" w:cs="Arial"/>
          <w:sz w:val="22"/>
          <w:szCs w:val="22"/>
        </w:rPr>
        <w:t>Parental involvement extends to participating in school meetings, co-building of Individual Education Plans (IEPs) and behaviour support plans, and communication with teachers and allied professionals. The context of secondary school refers to students aged 11-16 in the UK. SEND (Special Educational Needs and Disabilities) and EHP (Education, Health and Care Plan), as well as reasonable adjustments, which are a legal requirement under the Equality Act 2010 and require minimisation of barriers to learning (GOV.UK, 2015).</w:t>
      </w:r>
    </w:p>
    <w:p w14:paraId="61D8C560" w14:textId="2A940216" w:rsidR="002B3218" w:rsidRPr="005B740E" w:rsidRDefault="002B3218" w:rsidP="00DA2798">
      <w:pPr>
        <w:pStyle w:val="paragraph"/>
        <w:spacing w:before="240" w:beforeAutospacing="0" w:after="240" w:afterAutospacing="0" w:line="360" w:lineRule="auto"/>
        <w:textAlignment w:val="baseline"/>
        <w:rPr>
          <w:rFonts w:ascii="Arial" w:hAnsi="Arial" w:cs="Arial"/>
          <w:sz w:val="22"/>
          <w:szCs w:val="22"/>
        </w:rPr>
      </w:pPr>
      <w:r w:rsidRPr="005B740E">
        <w:rPr>
          <w:rFonts w:ascii="Arial" w:hAnsi="Arial" w:cs="Arial"/>
          <w:sz w:val="22"/>
          <w:szCs w:val="22"/>
        </w:rPr>
        <w:t>NICE terms such as multidisciplinary practice, which entail concerted work among teachers, clinicians, SENCOs, mental health specialists, and families, are also used in the dissertation. These terms are necessary for conceptual clarity and to facilitate the thematic analysis that will be conducted later in the dissertation.</w:t>
      </w:r>
      <w:r w:rsidRPr="005B740E">
        <w:rPr>
          <w:rStyle w:val="eop"/>
          <w:rFonts w:ascii="Arial" w:hAnsi="Arial" w:cs="Arial"/>
          <w:sz w:val="22"/>
          <w:szCs w:val="22"/>
        </w:rPr>
        <w:t> </w:t>
      </w:r>
    </w:p>
    <w:p w14:paraId="5418EFBB" w14:textId="77777777" w:rsidR="002B3218" w:rsidRPr="005B740E" w:rsidRDefault="002B3218" w:rsidP="00DA2798">
      <w:pPr>
        <w:pStyle w:val="Heading2"/>
        <w:numPr>
          <w:ilvl w:val="1"/>
          <w:numId w:val="145"/>
        </w:numPr>
        <w:spacing w:before="240" w:after="240"/>
        <w:jc w:val="left"/>
        <w:rPr>
          <w:rStyle w:val="normaltextrun"/>
          <w:rFonts w:ascii="Arial" w:hAnsi="Arial" w:cs="Arial"/>
          <w:sz w:val="28"/>
          <w:szCs w:val="28"/>
        </w:rPr>
      </w:pPr>
      <w:bookmarkStart w:id="3" w:name="_Toc224461896"/>
      <w:r w:rsidRPr="005B740E">
        <w:rPr>
          <w:rStyle w:val="normaltextrun"/>
          <w:rFonts w:ascii="Arial" w:hAnsi="Arial" w:cs="Arial"/>
          <w:b/>
          <w:bCs/>
          <w:color w:val="auto"/>
          <w:sz w:val="28"/>
          <w:szCs w:val="28"/>
        </w:rPr>
        <w:t>Rationale for Research</w:t>
      </w:r>
      <w:bookmarkEnd w:id="3"/>
    </w:p>
    <w:p w14:paraId="23FFAB6A" w14:textId="4BFA7185" w:rsidR="00370F89" w:rsidRPr="005B740E" w:rsidRDefault="002B321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The rationale behind the undertaking of the study to examine parental awareness and involvement in the support of autistic children in the secondary schools is due to the persistent disparities in academic performance, behaviour management and mental health outcomes among the autistic adolescents in the UK. Even though inclusion is encouraged by frameworks</w:t>
      </w:r>
      <w:r w:rsidR="00F871F8">
        <w:rPr>
          <w:rFonts w:ascii="Arial" w:hAnsi="Arial" w:cs="Arial"/>
          <w:sz w:val="22"/>
          <w:szCs w:val="22"/>
        </w:rPr>
        <w:t>,</w:t>
      </w:r>
      <w:r w:rsidRPr="005B740E">
        <w:rPr>
          <w:rFonts w:ascii="Arial" w:hAnsi="Arial" w:cs="Arial"/>
          <w:sz w:val="22"/>
          <w:szCs w:val="22"/>
        </w:rPr>
        <w:t xml:space="preserve"> numerous families report unmet needs, insufficient teacher competence, and ineffective communication.</w:t>
      </w:r>
      <w:r w:rsidR="005F61FE" w:rsidRPr="005B740E">
        <w:rPr>
          <w:rFonts w:ascii="Arial" w:hAnsi="Arial" w:cs="Arial"/>
          <w:sz w:val="22"/>
          <w:szCs w:val="22"/>
        </w:rPr>
        <w:t xml:space="preserve"> </w:t>
      </w:r>
      <w:r w:rsidRPr="005B740E">
        <w:rPr>
          <w:rFonts w:ascii="Arial" w:hAnsi="Arial" w:cs="Arial"/>
          <w:sz w:val="22"/>
          <w:szCs w:val="22"/>
        </w:rPr>
        <w:t xml:space="preserve">Anxiety is one of the </w:t>
      </w:r>
      <w:proofErr w:type="gramStart"/>
      <w:r w:rsidRPr="005B740E">
        <w:rPr>
          <w:rFonts w:ascii="Arial" w:hAnsi="Arial" w:cs="Arial"/>
          <w:sz w:val="22"/>
          <w:szCs w:val="22"/>
        </w:rPr>
        <w:t>most commonly reported</w:t>
      </w:r>
      <w:proofErr w:type="gramEnd"/>
      <w:r w:rsidRPr="005B740E">
        <w:rPr>
          <w:rFonts w:ascii="Arial" w:hAnsi="Arial" w:cs="Arial"/>
          <w:sz w:val="22"/>
          <w:szCs w:val="22"/>
        </w:rPr>
        <w:t xml:space="preserve"> mental-health difficulties among autistic young people, with many parents indicating that schools often lack sufficient support for managing transitions, sensory needs, and emotional wellbeing (Horgan, Kenny and Flynn, 2022).</w:t>
      </w:r>
    </w:p>
    <w:p w14:paraId="5EF92C35" w14:textId="4CFF8DB1" w:rsidR="00133C8E" w:rsidRPr="005B740E" w:rsidRDefault="008A08FE"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Current parental engagement strategies often fail to meet the needs of autistic children because communication between schools, families, and professionals is frequently inconsistent, lacks </w:t>
      </w:r>
      <w:r w:rsidR="00536CDD">
        <w:rPr>
          <w:rFonts w:ascii="Arial" w:hAnsi="Arial" w:cs="Arial"/>
          <w:sz w:val="22"/>
          <w:szCs w:val="22"/>
        </w:rPr>
        <w:t xml:space="preserve">a </w:t>
      </w:r>
      <w:r w:rsidRPr="005B740E">
        <w:rPr>
          <w:rFonts w:ascii="Arial" w:hAnsi="Arial" w:cs="Arial"/>
          <w:sz w:val="22"/>
          <w:szCs w:val="22"/>
        </w:rPr>
        <w:t xml:space="preserve">specialist understanding of ASD, and does not provide sufficient tailored support during the secondary school transition. </w:t>
      </w:r>
      <w:r w:rsidR="002B3218" w:rsidRPr="005B740E">
        <w:rPr>
          <w:rFonts w:ascii="Arial" w:hAnsi="Arial" w:cs="Arial"/>
          <w:sz w:val="22"/>
          <w:szCs w:val="22"/>
        </w:rPr>
        <w:t>The available studies focus primarily on early childhood, and there is little information about the influence of parental awareness on outcomes at the more challenging secondary school level. Australia has examples of international models, Positive Partnerships, which demonstrate a high level of parent-school cooperation, whereas similar UK strategies are inconsistent (Woo, Hadley and Fordham, 2025).</w:t>
      </w:r>
    </w:p>
    <w:p w14:paraId="5BB1BC70" w14:textId="21CD606E" w:rsidR="002B3218" w:rsidRPr="005B740E" w:rsidRDefault="002B321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lastRenderedPageBreak/>
        <w:t>This gap makes additional research necessary because adolescence is associated with new academic demands and social issues that should be informed, supported, and involved parents to avoid disengagement, emotional distress, and rejection. Thus, the purpose of the research is to conduct a critical analysis of evidence-based, multidisciplinary practices that empower parental knowledge and partnership in secondary schools, as part of existing research on inclusive education and integrated health-school support.</w:t>
      </w:r>
      <w:r w:rsidRPr="005B740E">
        <w:rPr>
          <w:rStyle w:val="eop"/>
          <w:rFonts w:ascii="Arial" w:hAnsi="Arial" w:cs="Arial"/>
          <w:sz w:val="22"/>
          <w:szCs w:val="22"/>
        </w:rPr>
        <w:t> </w:t>
      </w:r>
    </w:p>
    <w:p w14:paraId="4C96F6EB" w14:textId="77777777" w:rsidR="002B3218" w:rsidRPr="005B740E" w:rsidRDefault="002B3218" w:rsidP="00DA2798">
      <w:pPr>
        <w:pStyle w:val="Heading2"/>
        <w:numPr>
          <w:ilvl w:val="1"/>
          <w:numId w:val="145"/>
        </w:numPr>
        <w:spacing w:before="240" w:after="240"/>
        <w:jc w:val="left"/>
        <w:rPr>
          <w:rStyle w:val="normaltextrun"/>
          <w:rFonts w:ascii="Arial" w:hAnsi="Arial" w:cs="Arial"/>
          <w:sz w:val="28"/>
          <w:szCs w:val="28"/>
        </w:rPr>
      </w:pPr>
      <w:bookmarkStart w:id="4" w:name="_Toc224461897"/>
      <w:r w:rsidRPr="005B740E">
        <w:rPr>
          <w:rStyle w:val="normaltextrun"/>
          <w:rFonts w:ascii="Arial" w:hAnsi="Arial" w:cs="Arial"/>
          <w:b/>
          <w:bCs/>
          <w:color w:val="auto"/>
          <w:sz w:val="28"/>
          <w:szCs w:val="28"/>
        </w:rPr>
        <w:t>Aim and Objectives</w:t>
      </w:r>
      <w:bookmarkEnd w:id="4"/>
      <w:r w:rsidRPr="005B740E">
        <w:rPr>
          <w:rStyle w:val="normaltextrun"/>
          <w:rFonts w:ascii="Arial" w:hAnsi="Arial" w:cs="Arial"/>
          <w:sz w:val="28"/>
          <w:szCs w:val="28"/>
        </w:rPr>
        <w:t> </w:t>
      </w:r>
    </w:p>
    <w:p w14:paraId="568B743B" w14:textId="77777777" w:rsidR="002B3218" w:rsidRPr="005B740E" w:rsidRDefault="002B3218" w:rsidP="00DA2798">
      <w:pPr>
        <w:spacing w:before="240" w:after="240"/>
        <w:jc w:val="left"/>
        <w:rPr>
          <w:rFonts w:ascii="Arial" w:hAnsi="Arial" w:cs="Arial"/>
          <w:sz w:val="28"/>
          <w:szCs w:val="28"/>
        </w:rPr>
      </w:pPr>
      <w:r w:rsidRPr="005B740E">
        <w:rPr>
          <w:rStyle w:val="Strong"/>
          <w:rFonts w:ascii="Arial" w:hAnsi="Arial" w:cs="Arial"/>
          <w:sz w:val="28"/>
          <w:szCs w:val="28"/>
        </w:rPr>
        <w:t>Research Aim</w:t>
      </w:r>
    </w:p>
    <w:p w14:paraId="3EF6D3A0" w14:textId="77777777" w:rsidR="002B3218" w:rsidRPr="005B740E" w:rsidRDefault="002B3218" w:rsidP="00DA2798">
      <w:pPr>
        <w:spacing w:before="240" w:after="240"/>
        <w:jc w:val="left"/>
        <w:rPr>
          <w:rFonts w:ascii="Arial" w:hAnsi="Arial" w:cs="Arial"/>
        </w:rPr>
      </w:pPr>
      <w:r w:rsidRPr="005B740E">
        <w:rPr>
          <w:rFonts w:ascii="Arial" w:hAnsi="Arial" w:cs="Arial"/>
        </w:rPr>
        <w:t>To critically analyse the impact of parental awareness and participation on the education, behaviour, and emotional wellbeing of children with Autism Spectrum Disorder (ASD) in UK secondary schools, and to identify evidence-based strategies within health and social care that enhance collaborative family–school support.</w:t>
      </w:r>
    </w:p>
    <w:p w14:paraId="1E2172F3" w14:textId="77777777" w:rsidR="002B3218" w:rsidRPr="005B740E" w:rsidRDefault="002B3218" w:rsidP="00DA2798">
      <w:pPr>
        <w:spacing w:before="240" w:after="240"/>
        <w:jc w:val="left"/>
        <w:rPr>
          <w:rFonts w:ascii="Arial" w:hAnsi="Arial" w:cs="Arial"/>
          <w:sz w:val="28"/>
          <w:szCs w:val="28"/>
        </w:rPr>
      </w:pPr>
      <w:r w:rsidRPr="005B740E">
        <w:rPr>
          <w:rStyle w:val="Strong"/>
          <w:rFonts w:ascii="Arial" w:hAnsi="Arial" w:cs="Arial"/>
          <w:sz w:val="28"/>
          <w:szCs w:val="28"/>
        </w:rPr>
        <w:t>Research Objectives</w:t>
      </w:r>
    </w:p>
    <w:p w14:paraId="0443953F" w14:textId="5CD85FD9" w:rsidR="002B3218" w:rsidRPr="005B740E" w:rsidRDefault="002B3218" w:rsidP="00DA2798">
      <w:pPr>
        <w:pStyle w:val="ListParagraph"/>
        <w:numPr>
          <w:ilvl w:val="0"/>
          <w:numId w:val="146"/>
        </w:numPr>
        <w:spacing w:before="240" w:after="240" w:line="360" w:lineRule="auto"/>
        <w:rPr>
          <w:rFonts w:ascii="Arial" w:hAnsi="Arial" w:cs="Arial"/>
        </w:rPr>
      </w:pPr>
      <w:r w:rsidRPr="005B740E">
        <w:rPr>
          <w:rStyle w:val="Strong"/>
          <w:rFonts w:ascii="Arial" w:hAnsi="Arial" w:cs="Arial"/>
        </w:rPr>
        <w:t>Objective 1:</w:t>
      </w:r>
      <w:r w:rsidRPr="005B740E">
        <w:rPr>
          <w:rFonts w:ascii="Arial" w:hAnsi="Arial" w:cs="Arial"/>
        </w:rPr>
        <w:t xml:space="preserve"> Define and examine the knowledge of </w:t>
      </w:r>
      <w:proofErr w:type="gramStart"/>
      <w:r w:rsidRPr="005B740E">
        <w:rPr>
          <w:rFonts w:ascii="Arial" w:hAnsi="Arial" w:cs="Arial"/>
        </w:rPr>
        <w:t>Autism Spectrum Disorder</w:t>
      </w:r>
      <w:proofErr w:type="gramEnd"/>
      <w:r w:rsidRPr="005B740E">
        <w:rPr>
          <w:rFonts w:ascii="Arial" w:hAnsi="Arial" w:cs="Arial"/>
        </w:rPr>
        <w:t xml:space="preserve"> among the parents of students in </w:t>
      </w:r>
      <w:r w:rsidR="00F871F8">
        <w:rPr>
          <w:rFonts w:ascii="Arial" w:hAnsi="Arial" w:cs="Arial"/>
        </w:rPr>
        <w:t xml:space="preserve">the </w:t>
      </w:r>
      <w:r w:rsidRPr="005B740E">
        <w:rPr>
          <w:rFonts w:ascii="Arial" w:hAnsi="Arial" w:cs="Arial"/>
        </w:rPr>
        <w:t>UK's secondary schools.</w:t>
      </w:r>
    </w:p>
    <w:p w14:paraId="2FC13182" w14:textId="77777777" w:rsidR="002B3218" w:rsidRPr="005B740E" w:rsidRDefault="002B3218" w:rsidP="00DA2798">
      <w:pPr>
        <w:pStyle w:val="ListParagraph"/>
        <w:numPr>
          <w:ilvl w:val="0"/>
          <w:numId w:val="146"/>
        </w:numPr>
        <w:spacing w:before="240" w:after="240" w:line="360" w:lineRule="auto"/>
        <w:rPr>
          <w:rFonts w:ascii="Arial" w:hAnsi="Arial" w:cs="Arial"/>
        </w:rPr>
      </w:pPr>
      <w:r w:rsidRPr="005B740E">
        <w:rPr>
          <w:rStyle w:val="Strong"/>
          <w:rFonts w:ascii="Arial" w:hAnsi="Arial" w:cs="Arial"/>
        </w:rPr>
        <w:t>Objective 2:</w:t>
      </w:r>
      <w:r w:rsidRPr="005B740E">
        <w:rPr>
          <w:rFonts w:ascii="Arial" w:hAnsi="Arial" w:cs="Arial"/>
        </w:rPr>
        <w:t xml:space="preserve"> Analyse the link between parental awareness and children's participation in schools, behaviour, and wellbeing outcomes.</w:t>
      </w:r>
    </w:p>
    <w:p w14:paraId="219514BB" w14:textId="77777777" w:rsidR="002B3218" w:rsidRPr="005B740E" w:rsidRDefault="002B3218" w:rsidP="00DA2798">
      <w:pPr>
        <w:pStyle w:val="ListParagraph"/>
        <w:numPr>
          <w:ilvl w:val="0"/>
          <w:numId w:val="146"/>
        </w:numPr>
        <w:spacing w:before="240" w:after="240" w:line="360" w:lineRule="auto"/>
        <w:rPr>
          <w:rFonts w:ascii="Arial" w:hAnsi="Arial" w:cs="Arial"/>
        </w:rPr>
      </w:pPr>
      <w:r w:rsidRPr="005B740E">
        <w:rPr>
          <w:rStyle w:val="Strong"/>
          <w:rFonts w:ascii="Arial" w:hAnsi="Arial" w:cs="Arial"/>
        </w:rPr>
        <w:t>Objective 3:</w:t>
      </w:r>
      <w:r w:rsidRPr="005B740E">
        <w:rPr>
          <w:rFonts w:ascii="Arial" w:hAnsi="Arial" w:cs="Arial"/>
        </w:rPr>
        <w:t xml:space="preserve"> Evaluate the efficacy of existing multidisciplinary models in facilitating parental participation in autistic students' advocacy.</w:t>
      </w:r>
    </w:p>
    <w:p w14:paraId="6F490EDD" w14:textId="77777777" w:rsidR="002B3218" w:rsidRPr="005B740E" w:rsidRDefault="002B3218" w:rsidP="00DA2798">
      <w:pPr>
        <w:pStyle w:val="ListParagraph"/>
        <w:numPr>
          <w:ilvl w:val="0"/>
          <w:numId w:val="146"/>
        </w:numPr>
        <w:spacing w:before="240" w:after="240" w:line="360" w:lineRule="auto"/>
        <w:rPr>
          <w:rFonts w:ascii="Arial" w:hAnsi="Arial" w:cs="Arial"/>
        </w:rPr>
      </w:pPr>
      <w:r w:rsidRPr="005B740E">
        <w:rPr>
          <w:rStyle w:val="Strong"/>
          <w:rFonts w:ascii="Arial" w:hAnsi="Arial" w:cs="Arial"/>
        </w:rPr>
        <w:t>Objective 4:</w:t>
      </w:r>
      <w:r w:rsidRPr="005B740E">
        <w:rPr>
          <w:rFonts w:ascii="Arial" w:hAnsi="Arial" w:cs="Arial"/>
        </w:rPr>
        <w:t xml:space="preserve"> Provide recommendations for improving communication, training, and support networks among schools, parents, and allied health professionals to enhance inclusivity and reduce disparities in educational attainment for children with ASD.</w:t>
      </w:r>
      <w:r w:rsidRPr="005B740E">
        <w:rPr>
          <w:rStyle w:val="eop"/>
          <w:rFonts w:ascii="Arial" w:hAnsi="Arial" w:cs="Arial"/>
        </w:rPr>
        <w:t>  </w:t>
      </w:r>
    </w:p>
    <w:p w14:paraId="60CC38AF" w14:textId="77777777" w:rsidR="002B3218" w:rsidRPr="005B740E" w:rsidRDefault="002B3218" w:rsidP="00DA2798">
      <w:pPr>
        <w:pStyle w:val="Heading2"/>
        <w:numPr>
          <w:ilvl w:val="1"/>
          <w:numId w:val="145"/>
        </w:numPr>
        <w:spacing w:before="240" w:after="240"/>
        <w:jc w:val="left"/>
        <w:rPr>
          <w:rFonts w:ascii="Arial" w:hAnsi="Arial" w:cs="Arial"/>
          <w:b/>
          <w:bCs/>
          <w:color w:val="auto"/>
          <w:sz w:val="28"/>
          <w:szCs w:val="28"/>
        </w:rPr>
      </w:pPr>
      <w:bookmarkStart w:id="5" w:name="_Toc224461898"/>
      <w:r w:rsidRPr="005B740E">
        <w:rPr>
          <w:rStyle w:val="normaltextrun"/>
          <w:rFonts w:ascii="Arial" w:hAnsi="Arial" w:cs="Arial"/>
          <w:b/>
          <w:bCs/>
          <w:color w:val="auto"/>
          <w:sz w:val="28"/>
          <w:szCs w:val="28"/>
        </w:rPr>
        <w:t>Conclusion</w:t>
      </w:r>
      <w:bookmarkEnd w:id="5"/>
    </w:p>
    <w:p w14:paraId="64E573F2" w14:textId="16987F9A" w:rsidR="00BD2909" w:rsidRPr="005B740E" w:rsidRDefault="002B321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This chapter has set the dissertation’s general theme by presenting the context, significance, and current issues related to parental awareness and involvement in supporting autistic students in secondary schools. It has provided the defining terms needed for conceptual clarity and outlined the reasons this topic has been selected, with a focus on gaps in existing research and practice</w:t>
      </w:r>
      <w:r w:rsidR="00CF6D14" w:rsidRPr="005B740E">
        <w:rPr>
          <w:rFonts w:ascii="Arial" w:hAnsi="Arial" w:cs="Arial"/>
          <w:sz w:val="22"/>
          <w:szCs w:val="22"/>
        </w:rPr>
        <w:t xml:space="preserve"> (Luft et al., 2022)</w:t>
      </w:r>
      <w:r w:rsidRPr="005B740E">
        <w:rPr>
          <w:rFonts w:ascii="Arial" w:hAnsi="Arial" w:cs="Arial"/>
          <w:sz w:val="22"/>
          <w:szCs w:val="22"/>
        </w:rPr>
        <w:t xml:space="preserve">. The chapter wraps up by reiterating the overall goal and purpose, which will inform the dissertation’s structure and thematic analysis. Chapter 2: </w:t>
      </w:r>
      <w:r w:rsidRPr="005B740E">
        <w:rPr>
          <w:rFonts w:ascii="Arial" w:hAnsi="Arial" w:cs="Arial"/>
          <w:sz w:val="22"/>
          <w:szCs w:val="22"/>
        </w:rPr>
        <w:lastRenderedPageBreak/>
        <w:t>Literature Review will be the next chapter, in which theoretical frameworks, policy guidance, and existing evidence regarding ASD, parental involvement, multidisciplinary practice, and inclusive education will be reviewed, thereby defining the conceptual framework for the findings and discussion chapters that follow.</w:t>
      </w:r>
      <w:r w:rsidRPr="005B740E">
        <w:rPr>
          <w:rStyle w:val="eop"/>
          <w:rFonts w:ascii="Arial" w:hAnsi="Arial" w:cs="Arial"/>
          <w:sz w:val="22"/>
          <w:szCs w:val="22"/>
        </w:rPr>
        <w:t> </w:t>
      </w:r>
      <w:r w:rsidR="00BD2909" w:rsidRPr="005B740E">
        <w:rPr>
          <w:rStyle w:val="normaltextrun"/>
          <w:rFonts w:ascii="Arial" w:hAnsi="Arial" w:cs="Arial"/>
          <w:sz w:val="22"/>
          <w:szCs w:val="22"/>
        </w:rPr>
        <w:t> </w:t>
      </w:r>
      <w:r w:rsidR="00BD2909" w:rsidRPr="005B740E">
        <w:rPr>
          <w:rStyle w:val="eop"/>
          <w:rFonts w:ascii="Arial" w:hAnsi="Arial" w:cs="Arial"/>
          <w:sz w:val="22"/>
          <w:szCs w:val="22"/>
        </w:rPr>
        <w:t> </w:t>
      </w:r>
    </w:p>
    <w:p w14:paraId="4A886E55" w14:textId="77777777" w:rsidR="00730C3C" w:rsidRPr="005B740E" w:rsidRDefault="00730C3C" w:rsidP="00DA2798">
      <w:pPr>
        <w:spacing w:before="240" w:after="240"/>
        <w:jc w:val="left"/>
        <w:rPr>
          <w:rFonts w:ascii="Arial" w:hAnsi="Arial" w:cs="Arial"/>
        </w:rPr>
      </w:pPr>
    </w:p>
    <w:p w14:paraId="115C9163" w14:textId="77777777" w:rsidR="00730C3C" w:rsidRPr="005B740E" w:rsidRDefault="00730C3C" w:rsidP="00DA2798">
      <w:pPr>
        <w:spacing w:before="240" w:after="240"/>
        <w:jc w:val="left"/>
        <w:rPr>
          <w:rFonts w:ascii="Arial" w:hAnsi="Arial" w:cs="Arial"/>
        </w:rPr>
      </w:pPr>
    </w:p>
    <w:p w14:paraId="47D34B52" w14:textId="77777777" w:rsidR="00730C3C" w:rsidRPr="005B740E" w:rsidRDefault="00730C3C" w:rsidP="00DA2798">
      <w:pPr>
        <w:spacing w:before="240" w:after="240"/>
        <w:jc w:val="left"/>
        <w:rPr>
          <w:rFonts w:ascii="Arial" w:hAnsi="Arial" w:cs="Arial"/>
        </w:rPr>
      </w:pPr>
    </w:p>
    <w:p w14:paraId="093E8F53" w14:textId="77777777" w:rsidR="00730C3C" w:rsidRPr="005B740E" w:rsidRDefault="00730C3C" w:rsidP="00DA2798">
      <w:pPr>
        <w:spacing w:before="240" w:after="240"/>
        <w:jc w:val="left"/>
        <w:rPr>
          <w:rFonts w:ascii="Arial" w:hAnsi="Arial" w:cs="Arial"/>
        </w:rPr>
      </w:pPr>
    </w:p>
    <w:p w14:paraId="0DBC5AAB" w14:textId="77777777" w:rsidR="003135AD" w:rsidRPr="005B740E" w:rsidRDefault="003135AD" w:rsidP="00DA2798">
      <w:pPr>
        <w:spacing w:before="240" w:after="240"/>
        <w:jc w:val="left"/>
        <w:rPr>
          <w:rFonts w:ascii="Arial" w:hAnsi="Arial" w:cs="Arial"/>
        </w:rPr>
      </w:pPr>
    </w:p>
    <w:p w14:paraId="7A6B9DE5" w14:textId="77777777" w:rsidR="0017785F" w:rsidRPr="005B740E" w:rsidRDefault="0017785F" w:rsidP="00DA2798">
      <w:pPr>
        <w:spacing w:before="240" w:after="240"/>
        <w:jc w:val="left"/>
        <w:rPr>
          <w:rFonts w:ascii="Arial" w:hAnsi="Arial" w:cs="Arial"/>
        </w:rPr>
      </w:pPr>
    </w:p>
    <w:p w14:paraId="369CBC4C" w14:textId="77777777" w:rsidR="0017785F" w:rsidRPr="005B740E" w:rsidRDefault="0017785F" w:rsidP="00DA2798">
      <w:pPr>
        <w:spacing w:before="240" w:after="240"/>
        <w:jc w:val="left"/>
        <w:rPr>
          <w:rFonts w:ascii="Arial" w:hAnsi="Arial" w:cs="Arial"/>
        </w:rPr>
      </w:pPr>
    </w:p>
    <w:p w14:paraId="670F7B5F" w14:textId="77777777" w:rsidR="0017785F" w:rsidRPr="005B740E" w:rsidRDefault="0017785F" w:rsidP="00DA2798">
      <w:pPr>
        <w:spacing w:before="240" w:after="240"/>
        <w:jc w:val="left"/>
        <w:rPr>
          <w:rFonts w:ascii="Arial" w:hAnsi="Arial" w:cs="Arial"/>
        </w:rPr>
      </w:pPr>
    </w:p>
    <w:p w14:paraId="197924DC" w14:textId="77777777" w:rsidR="0017785F" w:rsidRPr="005B740E" w:rsidRDefault="0017785F" w:rsidP="00DA2798">
      <w:pPr>
        <w:spacing w:before="240" w:after="240"/>
        <w:jc w:val="left"/>
        <w:rPr>
          <w:rFonts w:ascii="Arial" w:hAnsi="Arial" w:cs="Arial"/>
        </w:rPr>
      </w:pPr>
    </w:p>
    <w:p w14:paraId="0D959FEE" w14:textId="77777777" w:rsidR="0017785F" w:rsidRPr="005B740E" w:rsidRDefault="0017785F" w:rsidP="00DA2798">
      <w:pPr>
        <w:spacing w:before="240" w:after="240"/>
        <w:jc w:val="left"/>
        <w:rPr>
          <w:rFonts w:ascii="Arial" w:hAnsi="Arial" w:cs="Arial"/>
        </w:rPr>
      </w:pPr>
    </w:p>
    <w:p w14:paraId="304A9309" w14:textId="77777777" w:rsidR="00C45620" w:rsidRPr="005B740E" w:rsidRDefault="00C45620" w:rsidP="00DA2798">
      <w:pPr>
        <w:spacing w:before="240" w:after="240"/>
        <w:jc w:val="left"/>
        <w:rPr>
          <w:rFonts w:ascii="Arial" w:hAnsi="Arial" w:cs="Arial"/>
        </w:rPr>
      </w:pPr>
    </w:p>
    <w:p w14:paraId="2CCF64A9" w14:textId="77777777" w:rsidR="00C45620" w:rsidRPr="005B740E" w:rsidRDefault="00C45620" w:rsidP="00DA2798">
      <w:pPr>
        <w:spacing w:before="240" w:after="240"/>
        <w:jc w:val="left"/>
        <w:rPr>
          <w:rFonts w:ascii="Arial" w:hAnsi="Arial" w:cs="Arial"/>
        </w:rPr>
      </w:pPr>
    </w:p>
    <w:p w14:paraId="0993B4C0" w14:textId="77777777" w:rsidR="00C45620" w:rsidRPr="005B740E" w:rsidRDefault="00C45620" w:rsidP="00DA2798">
      <w:pPr>
        <w:spacing w:before="240" w:after="240"/>
        <w:jc w:val="left"/>
        <w:rPr>
          <w:rFonts w:ascii="Arial" w:hAnsi="Arial" w:cs="Arial"/>
        </w:rPr>
      </w:pPr>
    </w:p>
    <w:p w14:paraId="7D2F94CB" w14:textId="77777777" w:rsidR="00C45620" w:rsidRPr="005B740E" w:rsidRDefault="00C45620" w:rsidP="00DA2798">
      <w:pPr>
        <w:spacing w:before="240" w:after="240"/>
        <w:jc w:val="left"/>
        <w:rPr>
          <w:rFonts w:ascii="Arial" w:hAnsi="Arial" w:cs="Arial"/>
        </w:rPr>
      </w:pPr>
    </w:p>
    <w:p w14:paraId="3FA4068B" w14:textId="77777777" w:rsidR="00C45620" w:rsidRPr="005B740E" w:rsidRDefault="00C45620" w:rsidP="00DA2798">
      <w:pPr>
        <w:spacing w:before="240" w:after="240"/>
        <w:jc w:val="left"/>
        <w:rPr>
          <w:rFonts w:ascii="Arial" w:hAnsi="Arial" w:cs="Arial"/>
        </w:rPr>
      </w:pPr>
    </w:p>
    <w:p w14:paraId="7F5B0CAE" w14:textId="77777777" w:rsidR="00C45620" w:rsidRPr="005B740E" w:rsidRDefault="00C45620" w:rsidP="00DA2798">
      <w:pPr>
        <w:spacing w:before="240" w:after="240"/>
        <w:jc w:val="left"/>
        <w:rPr>
          <w:rFonts w:ascii="Arial" w:hAnsi="Arial" w:cs="Arial"/>
        </w:rPr>
      </w:pPr>
    </w:p>
    <w:p w14:paraId="6E1D36FA" w14:textId="77777777" w:rsidR="00C45620" w:rsidRPr="005B740E" w:rsidRDefault="00C45620" w:rsidP="00DA2798">
      <w:pPr>
        <w:spacing w:before="240" w:after="240"/>
        <w:jc w:val="left"/>
        <w:rPr>
          <w:rFonts w:ascii="Arial" w:hAnsi="Arial" w:cs="Arial"/>
        </w:rPr>
      </w:pPr>
    </w:p>
    <w:p w14:paraId="461D2411" w14:textId="77777777" w:rsidR="00C45620" w:rsidRPr="005B740E" w:rsidRDefault="00C45620" w:rsidP="00DA2798">
      <w:pPr>
        <w:spacing w:before="240" w:after="240"/>
        <w:jc w:val="left"/>
        <w:rPr>
          <w:rFonts w:ascii="Arial" w:hAnsi="Arial" w:cs="Arial"/>
        </w:rPr>
      </w:pPr>
    </w:p>
    <w:p w14:paraId="25F6B4DA" w14:textId="77777777" w:rsidR="00C45620" w:rsidRPr="005B740E" w:rsidRDefault="00C45620" w:rsidP="00DA2798">
      <w:pPr>
        <w:spacing w:before="240" w:after="240"/>
        <w:jc w:val="left"/>
        <w:rPr>
          <w:rFonts w:ascii="Arial" w:hAnsi="Arial" w:cs="Arial"/>
        </w:rPr>
      </w:pPr>
    </w:p>
    <w:p w14:paraId="1E1A58B1" w14:textId="77777777" w:rsidR="00804B94" w:rsidRPr="005B740E" w:rsidRDefault="00804B94" w:rsidP="00DA2798">
      <w:pPr>
        <w:spacing w:before="240" w:after="240"/>
        <w:jc w:val="left"/>
        <w:rPr>
          <w:rFonts w:ascii="Arial" w:hAnsi="Arial" w:cs="Arial"/>
        </w:rPr>
      </w:pPr>
    </w:p>
    <w:p w14:paraId="3EFAA936" w14:textId="1ACEA11E" w:rsidR="00EA3FD0" w:rsidRPr="005B740E" w:rsidRDefault="00EA3FD0" w:rsidP="00C45620">
      <w:pPr>
        <w:pStyle w:val="Heading1"/>
        <w:numPr>
          <w:ilvl w:val="0"/>
          <w:numId w:val="162"/>
        </w:numPr>
        <w:spacing w:before="240" w:after="240" w:line="360" w:lineRule="auto"/>
        <w:jc w:val="center"/>
        <w:rPr>
          <w:rFonts w:cs="Arial"/>
        </w:rPr>
      </w:pPr>
      <w:bookmarkStart w:id="6" w:name="_Toc224461899"/>
      <w:r w:rsidRPr="005B740E">
        <w:rPr>
          <w:rFonts w:cs="Arial"/>
        </w:rPr>
        <w:lastRenderedPageBreak/>
        <w:t>CHAPTER 2 – Background Information and Analysis</w:t>
      </w:r>
      <w:bookmarkEnd w:id="6"/>
    </w:p>
    <w:p w14:paraId="313A4320" w14:textId="77777777" w:rsidR="00EA3FD0" w:rsidRPr="005B740E" w:rsidRDefault="00EA3FD0" w:rsidP="00DA2798">
      <w:pPr>
        <w:pStyle w:val="Heading2"/>
        <w:numPr>
          <w:ilvl w:val="1"/>
          <w:numId w:val="145"/>
        </w:numPr>
        <w:spacing w:before="240" w:after="240"/>
        <w:jc w:val="left"/>
        <w:rPr>
          <w:rFonts w:ascii="Arial" w:hAnsi="Arial" w:cs="Arial"/>
          <w:b/>
          <w:bCs/>
          <w:color w:val="auto"/>
          <w:sz w:val="28"/>
          <w:szCs w:val="28"/>
        </w:rPr>
      </w:pPr>
      <w:bookmarkStart w:id="7" w:name="_Toc224461900"/>
      <w:r w:rsidRPr="005B740E">
        <w:rPr>
          <w:rStyle w:val="normaltextrun"/>
          <w:rFonts w:ascii="Arial" w:hAnsi="Arial" w:cs="Arial"/>
          <w:b/>
          <w:bCs/>
          <w:color w:val="auto"/>
          <w:sz w:val="28"/>
          <w:szCs w:val="28"/>
        </w:rPr>
        <w:t>Introduction</w:t>
      </w:r>
      <w:bookmarkEnd w:id="7"/>
    </w:p>
    <w:p w14:paraId="232DF98B" w14:textId="77777777" w:rsidR="00EA3FD0" w:rsidRPr="005B740E" w:rsidRDefault="00EA3FD0"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The chapter gives the historical, theoretical, international and UK context of parental awareness and support of children with Autism Spectrum Disorder (ASD) in secondary schools. This chapter provides the background knowledge needed to interpret the subsequent findings meaningfully, describing the evolution of ASD knowledge, critical theories that underlie autism-related practice, and international and national models that define family-school collaboration.</w:t>
      </w:r>
    </w:p>
    <w:p w14:paraId="35CB17F2" w14:textId="77777777" w:rsidR="00EA3FD0" w:rsidRPr="005B740E" w:rsidRDefault="00EA3FD0" w:rsidP="00DA2798">
      <w:pPr>
        <w:pStyle w:val="Heading2"/>
        <w:numPr>
          <w:ilvl w:val="1"/>
          <w:numId w:val="145"/>
        </w:numPr>
        <w:spacing w:before="240" w:after="240"/>
        <w:jc w:val="left"/>
        <w:rPr>
          <w:rFonts w:ascii="Arial" w:hAnsi="Arial" w:cs="Arial"/>
          <w:b/>
          <w:bCs/>
          <w:color w:val="auto"/>
          <w:sz w:val="28"/>
          <w:szCs w:val="28"/>
        </w:rPr>
      </w:pPr>
      <w:bookmarkStart w:id="8" w:name="_Toc224461901"/>
      <w:r w:rsidRPr="005B740E">
        <w:rPr>
          <w:rStyle w:val="normaltextrun"/>
          <w:rFonts w:ascii="Arial" w:hAnsi="Arial" w:cs="Arial"/>
          <w:b/>
          <w:bCs/>
          <w:color w:val="auto"/>
          <w:sz w:val="28"/>
          <w:szCs w:val="28"/>
        </w:rPr>
        <w:t>Historical Background</w:t>
      </w:r>
      <w:bookmarkEnd w:id="8"/>
    </w:p>
    <w:p w14:paraId="7F2ECB38" w14:textId="1C7B06AF" w:rsidR="0009110D" w:rsidRPr="005B740E" w:rsidRDefault="00EA3FD0"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Autism has seen a drastic change since 1943, when Leo Kanner described the clinical picture of early infantile autism, and then Hans Asperger described the social communication differences in 1944 (Rosen, Lord and Volkmar, 2021). During the twentieth century, autism was an extremely misunderstood disorder, mostly condemned to the position of a result of the parenting style which prevailed, despite the lack of scientific basis, until the 1970s.</w:t>
      </w:r>
    </w:p>
    <w:p w14:paraId="55DCF05D" w14:textId="77777777" w:rsidR="00500D60" w:rsidRPr="005B740E" w:rsidRDefault="00EA3FD0"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This changed in the 1980s and 1990s when autism was first included in the DSM-III (1980), then further expanded in DSM-IV (1994) as a spectrum diagnosis (</w:t>
      </w:r>
      <w:proofErr w:type="spellStart"/>
      <w:r w:rsidRPr="005B740E">
        <w:rPr>
          <w:rFonts w:ascii="Arial" w:hAnsi="Arial" w:cs="Arial"/>
          <w:sz w:val="22"/>
          <w:szCs w:val="22"/>
        </w:rPr>
        <w:t>Zeldovich</w:t>
      </w:r>
      <w:proofErr w:type="spellEnd"/>
      <w:r w:rsidRPr="005B740E">
        <w:rPr>
          <w:rFonts w:ascii="Arial" w:hAnsi="Arial" w:cs="Arial"/>
          <w:sz w:val="22"/>
          <w:szCs w:val="22"/>
        </w:rPr>
        <w:t>, 2018). The change to the DSM-5 (2013) standardised various subtypes (including Asperger’s Syndrome) under one category of ASD.</w:t>
      </w:r>
    </w:p>
    <w:p w14:paraId="4B627F92" w14:textId="0C6D6BA1" w:rsidR="00EA3FD0" w:rsidRPr="005B740E" w:rsidRDefault="00EA3FD0"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The most important milestones in the UK were the Autism Act 2009, the first disability-specific legislation in the UK, and later national strategies such as Think Autism (2014) (GOV.UK, 2021). According to the National Autistic Society’s 2020</w:t>
      </w:r>
      <w:r w:rsidR="00F871F8">
        <w:rPr>
          <w:rFonts w:ascii="Arial" w:hAnsi="Arial" w:cs="Arial"/>
          <w:sz w:val="22"/>
          <w:szCs w:val="22"/>
        </w:rPr>
        <w:t xml:space="preserve"> report</w:t>
      </w:r>
      <w:r w:rsidRPr="005B740E">
        <w:rPr>
          <w:rFonts w:ascii="Arial" w:hAnsi="Arial" w:cs="Arial"/>
          <w:sz w:val="22"/>
          <w:szCs w:val="22"/>
        </w:rPr>
        <w:t>, the number of autistic pupils in schools across England has continued to rise in recent years, reaching 166,041 learners, reflecting ongoing increases in diagnostic recognition and support pathways (National Autistic Society, 2021a).</w:t>
      </w:r>
    </w:p>
    <w:p w14:paraId="1CC4EA05" w14:textId="56103E42" w:rsidR="00EA3FD0" w:rsidRPr="005B740E" w:rsidRDefault="00EA3FD0"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Important players in this development include the work of Lorna Wing, whose theory of the triad of impairments in the 1970s and the creation of the autism spectrum concept have both been central to autism’s diagnostic frameworks (WIMLF, 2025). Other organisations, such as the National Autistic Society (NAS) and </w:t>
      </w:r>
      <w:proofErr w:type="spellStart"/>
      <w:r w:rsidRPr="005B740E">
        <w:rPr>
          <w:rFonts w:ascii="Arial" w:hAnsi="Arial" w:cs="Arial"/>
          <w:sz w:val="22"/>
          <w:szCs w:val="22"/>
        </w:rPr>
        <w:t>Autistica</w:t>
      </w:r>
      <w:proofErr w:type="spellEnd"/>
      <w:r w:rsidRPr="005B740E">
        <w:rPr>
          <w:rFonts w:ascii="Arial" w:hAnsi="Arial" w:cs="Arial"/>
          <w:sz w:val="22"/>
          <w:szCs w:val="22"/>
        </w:rPr>
        <w:t xml:space="preserve"> UK, have been instrumental in advocacy and training, as well as in influencing policy discussion</w:t>
      </w:r>
      <w:r w:rsidR="00B51F23" w:rsidRPr="005B740E">
        <w:rPr>
          <w:rFonts w:ascii="Arial" w:hAnsi="Arial" w:cs="Arial"/>
          <w:sz w:val="22"/>
          <w:szCs w:val="22"/>
        </w:rPr>
        <w:t xml:space="preserve">. </w:t>
      </w:r>
      <w:r w:rsidRPr="005B740E">
        <w:rPr>
          <w:rFonts w:ascii="Arial" w:hAnsi="Arial" w:cs="Arial"/>
          <w:sz w:val="22"/>
          <w:szCs w:val="22"/>
        </w:rPr>
        <w:t xml:space="preserve">Moreover, the 2000s saw an increase in multidisciplinary research, which expanded knowledge of variations in sensory processing, the mental and health needs associated with co-occurring diseases, and the </w:t>
      </w:r>
      <w:r w:rsidRPr="005B740E">
        <w:rPr>
          <w:rFonts w:ascii="Arial" w:hAnsi="Arial" w:cs="Arial"/>
          <w:sz w:val="22"/>
          <w:szCs w:val="22"/>
        </w:rPr>
        <w:lastRenderedPageBreak/>
        <w:t xml:space="preserve">significance of early intervention (Andersson et al., 2020). </w:t>
      </w:r>
      <w:r w:rsidR="003811E6" w:rsidRPr="005B740E">
        <w:rPr>
          <w:rFonts w:ascii="Arial" w:hAnsi="Arial" w:cs="Arial"/>
          <w:sz w:val="22"/>
          <w:szCs w:val="22"/>
        </w:rPr>
        <w:t>A</w:t>
      </w:r>
      <w:r w:rsidRPr="005B740E">
        <w:rPr>
          <w:rFonts w:ascii="Arial" w:hAnsi="Arial" w:cs="Arial"/>
          <w:sz w:val="22"/>
          <w:szCs w:val="22"/>
        </w:rPr>
        <w:t>n increased focus on the family-school partnership, where augmented parental awareness and systematic support are required, especially in adolescence.</w:t>
      </w:r>
      <w:r w:rsidRPr="005B740E">
        <w:rPr>
          <w:rStyle w:val="eop"/>
          <w:rFonts w:ascii="Arial" w:eastAsia="Calibri Light" w:hAnsi="Arial" w:cs="Arial"/>
          <w:sz w:val="22"/>
          <w:szCs w:val="22"/>
        </w:rPr>
        <w:t>  </w:t>
      </w:r>
    </w:p>
    <w:p w14:paraId="49527D76" w14:textId="77777777" w:rsidR="00EA3FD0" w:rsidRPr="005B740E" w:rsidRDefault="00EA3FD0" w:rsidP="00DA2798">
      <w:pPr>
        <w:pStyle w:val="Heading2"/>
        <w:numPr>
          <w:ilvl w:val="1"/>
          <w:numId w:val="145"/>
        </w:numPr>
        <w:spacing w:before="240" w:after="240"/>
        <w:jc w:val="left"/>
        <w:rPr>
          <w:rFonts w:ascii="Arial" w:hAnsi="Arial" w:cs="Arial"/>
          <w:b/>
          <w:bCs/>
          <w:color w:val="auto"/>
          <w:sz w:val="28"/>
          <w:szCs w:val="28"/>
        </w:rPr>
      </w:pPr>
      <w:bookmarkStart w:id="9" w:name="_Toc224461902"/>
      <w:r w:rsidRPr="005B740E">
        <w:rPr>
          <w:rStyle w:val="normaltextrun"/>
          <w:rFonts w:ascii="Arial" w:hAnsi="Arial" w:cs="Arial"/>
          <w:b/>
          <w:bCs/>
          <w:color w:val="auto"/>
          <w:sz w:val="28"/>
          <w:szCs w:val="28"/>
        </w:rPr>
        <w:t>Theoretical Background</w:t>
      </w:r>
      <w:bookmarkEnd w:id="9"/>
    </w:p>
    <w:p w14:paraId="7807EBEB" w14:textId="50647BE3" w:rsidR="00960014" w:rsidRPr="005B740E" w:rsidRDefault="00627DDF" w:rsidP="00DA2798">
      <w:pPr>
        <w:spacing w:before="240" w:after="240"/>
        <w:jc w:val="left"/>
        <w:rPr>
          <w:rFonts w:ascii="Arial" w:hAnsi="Arial" w:cs="Arial"/>
          <w:lang w:eastAsia="en-US"/>
        </w:rPr>
      </w:pPr>
      <w:r w:rsidRPr="005B740E">
        <w:rPr>
          <w:rFonts w:ascii="Arial" w:hAnsi="Arial" w:cs="Arial"/>
          <w:lang w:eastAsia="en-US"/>
        </w:rPr>
        <w:t>Baron-Cohen, Theory of Mind (</w:t>
      </w:r>
      <w:proofErr w:type="spellStart"/>
      <w:r w:rsidRPr="005B740E">
        <w:rPr>
          <w:rFonts w:ascii="Arial" w:hAnsi="Arial" w:cs="Arial"/>
          <w:lang w:eastAsia="en-US"/>
        </w:rPr>
        <w:t>ToM</w:t>
      </w:r>
      <w:proofErr w:type="spellEnd"/>
      <w:r w:rsidRPr="005B740E">
        <w:rPr>
          <w:rFonts w:ascii="Arial" w:hAnsi="Arial" w:cs="Arial"/>
          <w:lang w:eastAsia="en-US"/>
        </w:rPr>
        <w:t>) is one of the most significant theories in the study of autism that postulates that autistic people can potentially have a problem with social interaction and communication because they are unable to apprehend the thoughts, intentions and feelings of others (Hopcroft, 2025). During secondary school life, such differences can be a source of misunderstanding with peers and teachers</w:t>
      </w:r>
      <w:r w:rsidR="00F871F8">
        <w:rPr>
          <w:rFonts w:ascii="Arial" w:hAnsi="Arial" w:cs="Arial"/>
          <w:lang w:eastAsia="en-US"/>
        </w:rPr>
        <w:t>,</w:t>
      </w:r>
      <w:r w:rsidRPr="005B740E">
        <w:rPr>
          <w:rFonts w:ascii="Arial" w:hAnsi="Arial" w:cs="Arial"/>
          <w:lang w:eastAsia="en-US"/>
        </w:rPr>
        <w:t xml:space="preserve"> especially in cases where indirect words or social clues </w:t>
      </w:r>
      <w:proofErr w:type="gramStart"/>
      <w:r w:rsidRPr="005B740E">
        <w:rPr>
          <w:rFonts w:ascii="Arial" w:hAnsi="Arial" w:cs="Arial"/>
          <w:lang w:eastAsia="en-US"/>
        </w:rPr>
        <w:t>have to</w:t>
      </w:r>
      <w:proofErr w:type="gramEnd"/>
      <w:r w:rsidRPr="005B740E">
        <w:rPr>
          <w:rFonts w:ascii="Arial" w:hAnsi="Arial" w:cs="Arial"/>
          <w:lang w:eastAsia="en-US"/>
        </w:rPr>
        <w:t xml:space="preserve"> be interpreted. In terms of parental awareness, </w:t>
      </w:r>
      <w:proofErr w:type="spellStart"/>
      <w:r w:rsidRPr="005B740E">
        <w:rPr>
          <w:rFonts w:ascii="Arial" w:hAnsi="Arial" w:cs="Arial"/>
          <w:lang w:eastAsia="en-US"/>
        </w:rPr>
        <w:t>ToM</w:t>
      </w:r>
      <w:proofErr w:type="spellEnd"/>
      <w:r w:rsidRPr="005B740E">
        <w:rPr>
          <w:rFonts w:ascii="Arial" w:hAnsi="Arial" w:cs="Arial"/>
          <w:lang w:eastAsia="en-US"/>
        </w:rPr>
        <w:t xml:space="preserve"> matters since better knowledge of such social-cognitive differences will encourage parents to promote organi</w:t>
      </w:r>
      <w:r w:rsidR="005B740E">
        <w:rPr>
          <w:rFonts w:ascii="Arial" w:hAnsi="Arial" w:cs="Arial"/>
          <w:lang w:eastAsia="en-US"/>
        </w:rPr>
        <w:t>s</w:t>
      </w:r>
      <w:r w:rsidRPr="005B740E">
        <w:rPr>
          <w:rFonts w:ascii="Arial" w:hAnsi="Arial" w:cs="Arial"/>
          <w:lang w:eastAsia="en-US"/>
        </w:rPr>
        <w:t>ed methods of communication like giving instructions, visual aids, and predictability (Reiss et al., 2022).</w:t>
      </w:r>
    </w:p>
    <w:p w14:paraId="35C9A9F8" w14:textId="71F56CB7" w:rsidR="00627DDF" w:rsidRPr="005B740E" w:rsidRDefault="00627DDF" w:rsidP="00DA2798">
      <w:pPr>
        <w:spacing w:before="240" w:after="240"/>
        <w:jc w:val="left"/>
        <w:rPr>
          <w:rFonts w:ascii="Arial" w:hAnsi="Arial" w:cs="Arial"/>
          <w:lang w:eastAsia="en-US"/>
        </w:rPr>
      </w:pPr>
      <w:r w:rsidRPr="005B740E">
        <w:rPr>
          <w:rFonts w:ascii="Arial" w:hAnsi="Arial" w:cs="Arial"/>
          <w:lang w:eastAsia="en-US"/>
        </w:rPr>
        <w:t>Nevertheless, the theory has been critici</w:t>
      </w:r>
      <w:r w:rsidR="005B740E">
        <w:rPr>
          <w:rFonts w:ascii="Arial" w:hAnsi="Arial" w:cs="Arial"/>
          <w:lang w:eastAsia="en-US"/>
        </w:rPr>
        <w:t>s</w:t>
      </w:r>
      <w:r w:rsidRPr="005B740E">
        <w:rPr>
          <w:rFonts w:ascii="Arial" w:hAnsi="Arial" w:cs="Arial"/>
          <w:lang w:eastAsia="en-US"/>
        </w:rPr>
        <w:t>ed due to offering autism as primarily a deficit and neglecting that autistic individuals undergo the processing of social information differently</w:t>
      </w:r>
      <w:r w:rsidR="00F871F8">
        <w:rPr>
          <w:rFonts w:ascii="Arial" w:hAnsi="Arial" w:cs="Arial"/>
          <w:lang w:eastAsia="en-US"/>
        </w:rPr>
        <w:t>,</w:t>
      </w:r>
      <w:r w:rsidRPr="005B740E">
        <w:rPr>
          <w:rFonts w:ascii="Arial" w:hAnsi="Arial" w:cs="Arial"/>
          <w:lang w:eastAsia="en-US"/>
        </w:rPr>
        <w:t xml:space="preserve"> instead of being inaccurate (Burnside, Wright and Poulin-Dubois, 2017). The value of this critical analysis to the educational practice is that it is highly possible that teaching methods that are founded on the assumptions of deficit only result in the implementation of interventions that strive to correct rather than adapt learners to learning settings that are conducive to inclusive learning.</w:t>
      </w:r>
    </w:p>
    <w:p w14:paraId="733C7465" w14:textId="02A145D0" w:rsidR="000E5105" w:rsidRPr="005B740E" w:rsidRDefault="00627DDF" w:rsidP="00DA2798">
      <w:pPr>
        <w:spacing w:before="240" w:after="240"/>
        <w:jc w:val="left"/>
        <w:rPr>
          <w:rFonts w:ascii="Arial" w:hAnsi="Arial" w:cs="Arial"/>
          <w:lang w:eastAsia="en-US"/>
        </w:rPr>
      </w:pPr>
      <w:r w:rsidRPr="005B740E">
        <w:rPr>
          <w:rFonts w:ascii="Arial" w:hAnsi="Arial" w:cs="Arial"/>
          <w:lang w:eastAsia="en-US"/>
        </w:rPr>
        <w:t xml:space="preserve">Another explanation is the Executive Function (EF) theory, as it pays attention to the brain operations like planning, organisation, working memory, and flexibility, which become necessary to achieve success in a secondary school environment (Gentil-Gutiérrez et al., 2022). Adolescent ASD sufferers can have difficulties in handling homework, switching classes, or adjusting to unforeseen transitions and thus a routine and expectations are important. This awareness of EF complications with parents may facilitate cooperation with schools because parents and teachers can formulate their EF strategies (visual timetables, step-by-step instructions, and reduced transition requirements) together (Wilson and Gross, 2018). Contrary to </w:t>
      </w:r>
      <w:proofErr w:type="spellStart"/>
      <w:r w:rsidRPr="005B740E">
        <w:rPr>
          <w:rFonts w:ascii="Arial" w:hAnsi="Arial" w:cs="Arial"/>
          <w:lang w:eastAsia="en-US"/>
        </w:rPr>
        <w:t>ToM</w:t>
      </w:r>
      <w:proofErr w:type="spellEnd"/>
      <w:r w:rsidRPr="005B740E">
        <w:rPr>
          <w:rFonts w:ascii="Arial" w:hAnsi="Arial" w:cs="Arial"/>
          <w:lang w:eastAsia="en-US"/>
        </w:rPr>
        <w:t xml:space="preserve">, which is a social comprehension concept, EF theory focuses on the cognitive organisation </w:t>
      </w:r>
      <w:r w:rsidR="00F871F8">
        <w:rPr>
          <w:rFonts w:ascii="Arial" w:hAnsi="Arial" w:cs="Arial"/>
          <w:lang w:eastAsia="en-US"/>
        </w:rPr>
        <w:t>of</w:t>
      </w:r>
      <w:r w:rsidRPr="005B740E">
        <w:rPr>
          <w:rFonts w:ascii="Arial" w:hAnsi="Arial" w:cs="Arial"/>
          <w:lang w:eastAsia="en-US"/>
        </w:rPr>
        <w:t xml:space="preserve"> educational involvement.</w:t>
      </w:r>
    </w:p>
    <w:p w14:paraId="148A7287" w14:textId="7DE12FFE" w:rsidR="00627DDF" w:rsidRPr="005B740E" w:rsidRDefault="00627DDF" w:rsidP="00DA2798">
      <w:pPr>
        <w:spacing w:before="240" w:after="240"/>
        <w:jc w:val="left"/>
        <w:rPr>
          <w:rFonts w:ascii="Arial" w:hAnsi="Arial" w:cs="Arial"/>
          <w:lang w:eastAsia="en-US"/>
        </w:rPr>
      </w:pPr>
      <w:r w:rsidRPr="005B740E">
        <w:rPr>
          <w:rFonts w:ascii="Arial" w:hAnsi="Arial" w:cs="Arial"/>
          <w:lang w:eastAsia="en-US"/>
        </w:rPr>
        <w:t>However</w:t>
      </w:r>
      <w:r w:rsidR="009668D8" w:rsidRPr="005B740E">
        <w:rPr>
          <w:rFonts w:ascii="Arial" w:hAnsi="Arial" w:cs="Arial"/>
          <w:lang w:eastAsia="en-US"/>
        </w:rPr>
        <w:t xml:space="preserve">, </w:t>
      </w:r>
      <w:r w:rsidRPr="005B740E">
        <w:rPr>
          <w:rFonts w:ascii="Arial" w:hAnsi="Arial" w:cs="Arial"/>
          <w:lang w:eastAsia="en-US"/>
        </w:rPr>
        <w:t>EF theory can be too much about individual constraints and not enough about the environmental influence, such as sensory overload, rigid school organi</w:t>
      </w:r>
      <w:r w:rsidR="005B740E">
        <w:rPr>
          <w:rFonts w:ascii="Arial" w:hAnsi="Arial" w:cs="Arial"/>
          <w:lang w:eastAsia="en-US"/>
        </w:rPr>
        <w:t>s</w:t>
      </w:r>
      <w:r w:rsidRPr="005B740E">
        <w:rPr>
          <w:rFonts w:ascii="Arial" w:hAnsi="Arial" w:cs="Arial"/>
          <w:lang w:eastAsia="en-US"/>
        </w:rPr>
        <w:t>ation, and insufficient personnel training (</w:t>
      </w:r>
      <w:proofErr w:type="spellStart"/>
      <w:r w:rsidRPr="005B740E">
        <w:rPr>
          <w:rFonts w:ascii="Arial" w:hAnsi="Arial" w:cs="Arial"/>
          <w:lang w:eastAsia="en-US"/>
        </w:rPr>
        <w:t>Sankalaite</w:t>
      </w:r>
      <w:proofErr w:type="spellEnd"/>
      <w:r w:rsidRPr="005B740E">
        <w:rPr>
          <w:rFonts w:ascii="Arial" w:hAnsi="Arial" w:cs="Arial"/>
          <w:lang w:eastAsia="en-US"/>
        </w:rPr>
        <w:t xml:space="preserve"> et al., 2021). This implies that the school environment should </w:t>
      </w:r>
      <w:r w:rsidRPr="005B740E">
        <w:rPr>
          <w:rFonts w:ascii="Arial" w:hAnsi="Arial" w:cs="Arial"/>
          <w:lang w:eastAsia="en-US"/>
        </w:rPr>
        <w:lastRenderedPageBreak/>
        <w:t>also be changed to serve the child and support the relevance of the systemic cooperation between families, educators, and health professionals.</w:t>
      </w:r>
    </w:p>
    <w:p w14:paraId="4A5B5515" w14:textId="017DAD85" w:rsidR="00C76516" w:rsidRPr="005B740E" w:rsidRDefault="00627DDF" w:rsidP="00DA2798">
      <w:pPr>
        <w:spacing w:before="240" w:after="240"/>
        <w:jc w:val="left"/>
        <w:rPr>
          <w:rFonts w:ascii="Arial" w:hAnsi="Arial" w:cs="Arial"/>
          <w:lang w:eastAsia="en-US"/>
        </w:rPr>
      </w:pPr>
      <w:r w:rsidRPr="005B740E">
        <w:rPr>
          <w:rFonts w:ascii="Arial" w:hAnsi="Arial" w:cs="Arial"/>
          <w:lang w:eastAsia="en-US"/>
        </w:rPr>
        <w:t xml:space="preserve">Unlike both </w:t>
      </w:r>
      <w:proofErr w:type="spellStart"/>
      <w:r w:rsidRPr="005B740E">
        <w:rPr>
          <w:rFonts w:ascii="Arial" w:hAnsi="Arial" w:cs="Arial"/>
          <w:lang w:eastAsia="en-US"/>
        </w:rPr>
        <w:t>ToM</w:t>
      </w:r>
      <w:proofErr w:type="spellEnd"/>
      <w:r w:rsidRPr="005B740E">
        <w:rPr>
          <w:rFonts w:ascii="Arial" w:hAnsi="Arial" w:cs="Arial"/>
          <w:lang w:eastAsia="en-US"/>
        </w:rPr>
        <w:t xml:space="preserve"> and EF theories, the neurodiversity paradigm considers autism as </w:t>
      </w:r>
      <w:r w:rsidR="00F871F8">
        <w:rPr>
          <w:rFonts w:ascii="Arial" w:hAnsi="Arial" w:cs="Arial"/>
          <w:lang w:eastAsia="en-US"/>
        </w:rPr>
        <w:t>a</w:t>
      </w:r>
      <w:r w:rsidRPr="005B740E">
        <w:rPr>
          <w:rFonts w:ascii="Arial" w:hAnsi="Arial" w:cs="Arial"/>
          <w:lang w:eastAsia="en-US"/>
        </w:rPr>
        <w:t xml:space="preserve"> natural difference in human development</w:t>
      </w:r>
      <w:r w:rsidR="00F871F8">
        <w:rPr>
          <w:rFonts w:ascii="Arial" w:hAnsi="Arial" w:cs="Arial"/>
          <w:lang w:eastAsia="en-US"/>
        </w:rPr>
        <w:t>,</w:t>
      </w:r>
      <w:r w:rsidRPr="005B740E">
        <w:rPr>
          <w:rFonts w:ascii="Arial" w:hAnsi="Arial" w:cs="Arial"/>
          <w:lang w:eastAsia="en-US"/>
        </w:rPr>
        <w:t xml:space="preserve"> but not a problem they need to </w:t>
      </w:r>
      <w:r w:rsidR="00F871F8">
        <w:rPr>
          <w:rFonts w:ascii="Arial" w:hAnsi="Arial" w:cs="Arial"/>
          <w:lang w:eastAsia="en-US"/>
        </w:rPr>
        <w:t>be fixed</w:t>
      </w:r>
      <w:r w:rsidRPr="005B740E">
        <w:rPr>
          <w:rFonts w:ascii="Arial" w:hAnsi="Arial" w:cs="Arial"/>
          <w:lang w:eastAsia="en-US"/>
        </w:rPr>
        <w:t xml:space="preserve"> (Dwyer, 2022). This viewpoint has gained weight in the contemporary practice of health, education, and social care and has encouraged inclusive settings, appreciation of autistic personality and collaboration with families. The neurodiversity-based practice in the education area promotes the strengths-based assessment and sensory-friendly classrooms, as well as flexible behaviour policies that necessitate effective communication between schools and parents (Jabr, 2023). In comparison with </w:t>
      </w:r>
      <w:proofErr w:type="spellStart"/>
      <w:r w:rsidRPr="005B740E">
        <w:rPr>
          <w:rFonts w:ascii="Arial" w:hAnsi="Arial" w:cs="Arial"/>
          <w:lang w:eastAsia="en-US"/>
        </w:rPr>
        <w:t>ToM</w:t>
      </w:r>
      <w:proofErr w:type="spellEnd"/>
      <w:r w:rsidRPr="005B740E">
        <w:rPr>
          <w:rFonts w:ascii="Arial" w:hAnsi="Arial" w:cs="Arial"/>
          <w:lang w:eastAsia="en-US"/>
        </w:rPr>
        <w:t xml:space="preserve"> and EF, which are common in describing challenges, neurodiversity is based on adjusting the environment to suit various needs.</w:t>
      </w:r>
    </w:p>
    <w:p w14:paraId="1E5859F2" w14:textId="38164517" w:rsidR="00627DDF" w:rsidRPr="005B740E" w:rsidRDefault="00627DDF" w:rsidP="00DA2798">
      <w:pPr>
        <w:spacing w:before="240" w:after="240"/>
        <w:jc w:val="left"/>
        <w:rPr>
          <w:rFonts w:ascii="Arial" w:hAnsi="Arial" w:cs="Arial"/>
          <w:lang w:eastAsia="en-US"/>
        </w:rPr>
      </w:pPr>
      <w:r w:rsidRPr="005B740E">
        <w:rPr>
          <w:rFonts w:ascii="Arial" w:hAnsi="Arial" w:cs="Arial"/>
          <w:lang w:eastAsia="en-US"/>
        </w:rPr>
        <w:t xml:space="preserve">Nonetheless, </w:t>
      </w:r>
      <w:r w:rsidR="00F871F8">
        <w:rPr>
          <w:rFonts w:ascii="Arial" w:hAnsi="Arial" w:cs="Arial"/>
          <w:lang w:eastAsia="en-US"/>
        </w:rPr>
        <w:t>paradigms</w:t>
      </w:r>
      <w:r w:rsidRPr="005B740E">
        <w:rPr>
          <w:rFonts w:ascii="Arial" w:hAnsi="Arial" w:cs="Arial"/>
          <w:lang w:eastAsia="en-US"/>
        </w:rPr>
        <w:t xml:space="preserve"> can be too simplistic on the issue of support needed by patients with complex learning or mental health </w:t>
      </w:r>
      <w:proofErr w:type="gramStart"/>
      <w:r w:rsidRPr="005B740E">
        <w:rPr>
          <w:rFonts w:ascii="Arial" w:hAnsi="Arial" w:cs="Arial"/>
          <w:lang w:eastAsia="en-US"/>
        </w:rPr>
        <w:t>challenges, and</w:t>
      </w:r>
      <w:proofErr w:type="gramEnd"/>
      <w:r w:rsidRPr="005B740E">
        <w:rPr>
          <w:rFonts w:ascii="Arial" w:hAnsi="Arial" w:cs="Arial"/>
          <w:lang w:eastAsia="en-US"/>
        </w:rPr>
        <w:t xml:space="preserve"> may conflict with medical models applied to diagnose and allocate services (Hughes, 2020). The significance of this debate to the practice is found in the fact that it shows the necessity to find a way to balance acceptance and the presentation of organi</w:t>
      </w:r>
      <w:r w:rsidR="005B740E">
        <w:rPr>
          <w:rFonts w:ascii="Arial" w:hAnsi="Arial" w:cs="Arial"/>
          <w:lang w:eastAsia="en-US"/>
        </w:rPr>
        <w:t>s</w:t>
      </w:r>
      <w:r w:rsidRPr="005B740E">
        <w:rPr>
          <w:rFonts w:ascii="Arial" w:hAnsi="Arial" w:cs="Arial"/>
          <w:lang w:eastAsia="en-US"/>
        </w:rPr>
        <w:t>ed support.</w:t>
      </w:r>
    </w:p>
    <w:p w14:paraId="50039183" w14:textId="38DFCE2C" w:rsidR="003463FA" w:rsidRPr="005B740E" w:rsidRDefault="00F871F8" w:rsidP="00DA2798">
      <w:pPr>
        <w:spacing w:before="240" w:after="240"/>
        <w:jc w:val="left"/>
        <w:rPr>
          <w:rFonts w:ascii="Arial" w:hAnsi="Arial" w:cs="Arial"/>
          <w:lang w:eastAsia="en-US"/>
        </w:rPr>
      </w:pPr>
      <w:r>
        <w:rPr>
          <w:rFonts w:ascii="Arial" w:hAnsi="Arial" w:cs="Arial"/>
          <w:lang w:eastAsia="en-US"/>
        </w:rPr>
        <w:t>Critically comparing these theories</w:t>
      </w:r>
      <w:r w:rsidR="00627DDF" w:rsidRPr="005B740E">
        <w:rPr>
          <w:rFonts w:ascii="Arial" w:hAnsi="Arial" w:cs="Arial"/>
          <w:lang w:eastAsia="en-US"/>
        </w:rPr>
        <w:t xml:space="preserve">, they provide similar but divergent views on the topic of autism and parental involvement. </w:t>
      </w:r>
      <w:proofErr w:type="spellStart"/>
      <w:r w:rsidR="00627DDF" w:rsidRPr="005B740E">
        <w:rPr>
          <w:rFonts w:ascii="Arial" w:hAnsi="Arial" w:cs="Arial"/>
          <w:lang w:eastAsia="en-US"/>
        </w:rPr>
        <w:t>ToM</w:t>
      </w:r>
      <w:proofErr w:type="spellEnd"/>
      <w:r w:rsidR="00627DDF" w:rsidRPr="005B740E">
        <w:rPr>
          <w:rFonts w:ascii="Arial" w:hAnsi="Arial" w:cs="Arial"/>
          <w:lang w:eastAsia="en-US"/>
        </w:rPr>
        <w:t xml:space="preserve"> justifies social communication variations, EF focuses on organisational and mental difficulties, and neurodiversity focuses on environmental adaptation and incorporation. The difference between the educational </w:t>
      </w:r>
      <w:r>
        <w:rPr>
          <w:rFonts w:ascii="Arial" w:hAnsi="Arial" w:cs="Arial"/>
          <w:lang w:eastAsia="en-US"/>
        </w:rPr>
        <w:t>practices</w:t>
      </w:r>
      <w:r w:rsidR="00627DDF" w:rsidRPr="005B740E">
        <w:rPr>
          <w:rFonts w:ascii="Arial" w:hAnsi="Arial" w:cs="Arial"/>
          <w:lang w:eastAsia="en-US"/>
        </w:rPr>
        <w:t xml:space="preserve"> of countries is partially due to the system elements </w:t>
      </w:r>
      <w:r>
        <w:rPr>
          <w:rFonts w:ascii="Arial" w:hAnsi="Arial" w:cs="Arial"/>
          <w:lang w:eastAsia="en-US"/>
        </w:rPr>
        <w:t>on</w:t>
      </w:r>
      <w:r w:rsidR="00627DDF" w:rsidRPr="005B740E">
        <w:rPr>
          <w:rFonts w:ascii="Arial" w:hAnsi="Arial" w:cs="Arial"/>
          <w:lang w:eastAsia="en-US"/>
        </w:rPr>
        <w:t xml:space="preserve"> which systems rely</w:t>
      </w:r>
      <w:r>
        <w:rPr>
          <w:rFonts w:ascii="Arial" w:hAnsi="Arial" w:cs="Arial"/>
          <w:lang w:eastAsia="en-US"/>
        </w:rPr>
        <w:t xml:space="preserve"> and</w:t>
      </w:r>
      <w:r w:rsidR="00627DDF" w:rsidRPr="005B740E">
        <w:rPr>
          <w:rFonts w:ascii="Arial" w:hAnsi="Arial" w:cs="Arial"/>
          <w:lang w:eastAsia="en-US"/>
        </w:rPr>
        <w:t xml:space="preserve"> various theoretical approaches. </w:t>
      </w:r>
      <w:r w:rsidR="007F3C10" w:rsidRPr="005B740E">
        <w:rPr>
          <w:rFonts w:ascii="Arial" w:hAnsi="Arial" w:cs="Arial"/>
          <w:lang w:eastAsia="en-US"/>
        </w:rPr>
        <w:t>I</w:t>
      </w:r>
      <w:r w:rsidR="00627DDF" w:rsidRPr="005B740E">
        <w:rPr>
          <w:rFonts w:ascii="Arial" w:hAnsi="Arial" w:cs="Arial"/>
          <w:lang w:eastAsia="en-US"/>
        </w:rPr>
        <w:t>n countries where strengths-based or neurodiversity-informed frameworks are applied, one would more likely expect higher parental partnership than in a system founded primarily on the medical or deficit model</w:t>
      </w:r>
      <w:r>
        <w:rPr>
          <w:rFonts w:ascii="Arial" w:hAnsi="Arial" w:cs="Arial"/>
          <w:lang w:eastAsia="en-US"/>
        </w:rPr>
        <w:t>, which</w:t>
      </w:r>
      <w:r w:rsidR="00627DDF" w:rsidRPr="005B740E">
        <w:rPr>
          <w:rFonts w:ascii="Arial" w:hAnsi="Arial" w:cs="Arial"/>
          <w:lang w:eastAsia="en-US"/>
        </w:rPr>
        <w:t xml:space="preserve"> may be dependent on specialist intervention as opposed to collaboration. Hence, it is necessary to learn about various theoretical lenses when building effective family-school collaboration and enhancing educational performance among autistic children in high schools.</w:t>
      </w:r>
    </w:p>
    <w:p w14:paraId="5338B0E4" w14:textId="77777777" w:rsidR="00EA3FD0" w:rsidRPr="005B740E" w:rsidRDefault="00EA3FD0" w:rsidP="00DA2798">
      <w:pPr>
        <w:pStyle w:val="Heading2"/>
        <w:numPr>
          <w:ilvl w:val="1"/>
          <w:numId w:val="145"/>
        </w:numPr>
        <w:spacing w:before="240" w:after="240"/>
        <w:jc w:val="left"/>
        <w:rPr>
          <w:rFonts w:ascii="Arial" w:hAnsi="Arial" w:cs="Arial"/>
          <w:b/>
          <w:bCs/>
          <w:color w:val="auto"/>
          <w:sz w:val="28"/>
          <w:szCs w:val="28"/>
        </w:rPr>
      </w:pPr>
      <w:bookmarkStart w:id="10" w:name="_Toc224461903"/>
      <w:r w:rsidRPr="005B740E">
        <w:rPr>
          <w:rStyle w:val="normaltextrun"/>
          <w:rFonts w:ascii="Arial" w:hAnsi="Arial" w:cs="Arial"/>
          <w:b/>
          <w:bCs/>
          <w:color w:val="auto"/>
          <w:sz w:val="28"/>
          <w:szCs w:val="28"/>
        </w:rPr>
        <w:t>International Context</w:t>
      </w:r>
      <w:bookmarkEnd w:id="10"/>
    </w:p>
    <w:p w14:paraId="2E6C723F" w14:textId="77777777" w:rsidR="00177EA0" w:rsidRPr="005B740E" w:rsidRDefault="00EA3FD0" w:rsidP="00DA2798">
      <w:pPr>
        <w:spacing w:before="240" w:after="240"/>
        <w:jc w:val="left"/>
        <w:rPr>
          <w:rFonts w:ascii="Arial" w:eastAsia="Times New Roman" w:hAnsi="Arial" w:cs="Arial"/>
          <w:lang w:eastAsia="en-US"/>
        </w:rPr>
      </w:pPr>
      <w:r w:rsidRPr="005B740E">
        <w:rPr>
          <w:rFonts w:ascii="Arial" w:eastAsia="Times New Roman" w:hAnsi="Arial" w:cs="Arial"/>
          <w:lang w:eastAsia="en-US"/>
        </w:rPr>
        <w:t xml:space="preserve">Parental awareness and engagement in supporting children with autism are nowadays widely acknowledged as determinants of educational achievement worldwide; however, countries vary significantly in their conceptualisation of autism, the organisation of family-school interactions, and the provision of specialist assistance. In some countries, including Australia, even in countries with structured national programs such as Positive Partnerships, </w:t>
      </w:r>
      <w:r w:rsidRPr="005B740E">
        <w:rPr>
          <w:rFonts w:ascii="Arial" w:eastAsia="Times New Roman" w:hAnsi="Arial" w:cs="Arial"/>
          <w:lang w:eastAsia="en-US"/>
        </w:rPr>
        <w:lastRenderedPageBreak/>
        <w:t>there is explicit training for parents and teachers together, with encouraging results in mutual understanding and continuity between home and school (Positive Partnerships, 2019). The United States has the Individuals with Disabilities Education Act (IDEA), which legally requires parental involvement in all decision-making processes; thus, parental engagement is not optional (U.S. Department of Education, 2024).</w:t>
      </w:r>
    </w:p>
    <w:p w14:paraId="3EBB3717" w14:textId="77777777" w:rsidR="00F66D36" w:rsidRPr="005B740E" w:rsidRDefault="00EA3FD0" w:rsidP="00DA2798">
      <w:pPr>
        <w:spacing w:before="240" w:after="240"/>
        <w:jc w:val="left"/>
        <w:rPr>
          <w:rFonts w:ascii="Arial" w:eastAsia="Times New Roman" w:hAnsi="Arial" w:cs="Arial"/>
          <w:lang w:eastAsia="en-US"/>
        </w:rPr>
      </w:pPr>
      <w:r w:rsidRPr="005B740E">
        <w:rPr>
          <w:rFonts w:ascii="Arial" w:eastAsia="Times New Roman" w:hAnsi="Arial" w:cs="Arial"/>
          <w:lang w:eastAsia="en-US"/>
        </w:rPr>
        <w:t>Meanwhile, Nordic nations, especially Sweden and Denmark, incorporate support of autism into larger models of welfare and public health, and parental involvement is not viewed as an independent intervention, but rather as a constituent part of the system of development of the child (Zakirova-Engstrand et al., 2020). The global trends are now more focused on multidisciplinary collaboration, education informed by sensory experiences, and a move towards neurodiversity-aligned empowerment.</w:t>
      </w:r>
    </w:p>
    <w:p w14:paraId="40E6F006" w14:textId="7850618C" w:rsidR="00EA3FD0" w:rsidRPr="005B740E" w:rsidRDefault="00EA3FD0" w:rsidP="00DA2798">
      <w:pPr>
        <w:spacing w:before="240" w:after="240"/>
        <w:jc w:val="left"/>
        <w:rPr>
          <w:rFonts w:ascii="Arial" w:eastAsia="Times New Roman" w:hAnsi="Arial" w:cs="Arial"/>
          <w:lang w:eastAsia="en-US"/>
        </w:rPr>
      </w:pPr>
      <w:r w:rsidRPr="005B740E">
        <w:rPr>
          <w:rFonts w:ascii="Arial" w:eastAsia="Times New Roman" w:hAnsi="Arial" w:cs="Arial"/>
          <w:lang w:eastAsia="en-US"/>
        </w:rPr>
        <w:t>Nonetheless, these changes do not ensure that limited resources, long assessment waiting lines, and a lack of teacher confidence in autism-specific practices remain issues many regions face, as observed in numerous European Union education reports dating back to 2020 (Hasson et al., 2022). The focus on parental awareness internationally aligns with the common conception that meaningful inclusion involves collaboration among health, education, and family systems.</w:t>
      </w:r>
    </w:p>
    <w:p w14:paraId="27D1DF35" w14:textId="77777777" w:rsidR="00642E32" w:rsidRPr="005B740E" w:rsidRDefault="00EA3FD0" w:rsidP="00DA2798">
      <w:pPr>
        <w:spacing w:before="240" w:after="240"/>
        <w:jc w:val="left"/>
        <w:rPr>
          <w:rFonts w:ascii="Arial" w:eastAsia="Times New Roman" w:hAnsi="Arial" w:cs="Arial"/>
          <w:lang w:eastAsia="en-US"/>
        </w:rPr>
      </w:pPr>
      <w:r w:rsidRPr="005B740E">
        <w:rPr>
          <w:rFonts w:ascii="Arial" w:eastAsia="Times New Roman" w:hAnsi="Arial" w:cs="Arial"/>
          <w:lang w:eastAsia="en-US"/>
        </w:rPr>
        <w:t>When comparing the two critically, it is evident that there is a significant inconsistency, dissimilarity, and cultural framing of parental engagement. Indicatively, parent-school interactions, routine, and autism-sensitive pedagogy in the specialised autism school Pathlight Singapore can illustrate how effective parent-school partnerships, regular routines, and autism-aware pedagogy can lead to high academic participation and positive wellbeing (Rispoli, Mathes and Malcolm, 2019).</w:t>
      </w:r>
    </w:p>
    <w:p w14:paraId="7C85CCB7" w14:textId="77777777" w:rsidR="004A5B29" w:rsidRPr="005B740E" w:rsidRDefault="00EA3FD0" w:rsidP="00DA2798">
      <w:pPr>
        <w:spacing w:before="240" w:after="240"/>
        <w:jc w:val="left"/>
        <w:rPr>
          <w:rFonts w:ascii="Arial" w:eastAsia="Times New Roman" w:hAnsi="Arial" w:cs="Arial"/>
          <w:lang w:eastAsia="en-US"/>
        </w:rPr>
      </w:pPr>
      <w:r w:rsidRPr="005B740E">
        <w:rPr>
          <w:rFonts w:ascii="Arial" w:eastAsia="Times New Roman" w:hAnsi="Arial" w:cs="Arial"/>
          <w:lang w:eastAsia="en-US"/>
        </w:rPr>
        <w:t xml:space="preserve">In comparison, mainstream schools in some regions of Eastern Europe still </w:t>
      </w:r>
      <w:proofErr w:type="gramStart"/>
      <w:r w:rsidRPr="005B740E">
        <w:rPr>
          <w:rFonts w:ascii="Arial" w:eastAsia="Times New Roman" w:hAnsi="Arial" w:cs="Arial"/>
          <w:lang w:eastAsia="en-US"/>
        </w:rPr>
        <w:t>have to</w:t>
      </w:r>
      <w:proofErr w:type="gramEnd"/>
      <w:r w:rsidRPr="005B740E">
        <w:rPr>
          <w:rFonts w:ascii="Arial" w:eastAsia="Times New Roman" w:hAnsi="Arial" w:cs="Arial"/>
          <w:lang w:eastAsia="en-US"/>
        </w:rPr>
        <w:t xml:space="preserve"> struggle with such impediments as a lack of teacher training, disability-related stigma, and inadequate allied health provision. These factors inhibit parental involvement in their child’s education. On a similar note, although Canada encourages parent coaching and collaborative behavioural planning, the application of both varies widely across provinces (Mirenda et al., 2021). International cooperation, such as the WHO’s Global Autism Public Health Initiative (GAPH), promotes training and parent education models worldwide, but participation remains uneven (Autism Speaks, 2025).</w:t>
      </w:r>
    </w:p>
    <w:p w14:paraId="7692DDCF" w14:textId="5786E285" w:rsidR="00EA3FD0" w:rsidRPr="005B740E" w:rsidRDefault="004A5B29" w:rsidP="00DA2798">
      <w:pPr>
        <w:spacing w:before="240" w:after="240"/>
        <w:jc w:val="left"/>
        <w:rPr>
          <w:rFonts w:ascii="Arial" w:eastAsia="Times New Roman" w:hAnsi="Arial" w:cs="Arial"/>
          <w:lang w:eastAsia="en-US"/>
        </w:rPr>
      </w:pPr>
      <w:r w:rsidRPr="005B740E">
        <w:rPr>
          <w:rFonts w:ascii="Arial" w:eastAsia="Times New Roman" w:hAnsi="Arial" w:cs="Arial"/>
          <w:lang w:eastAsia="en-US"/>
        </w:rPr>
        <w:t>S</w:t>
      </w:r>
      <w:r w:rsidR="00EA3FD0" w:rsidRPr="005B740E">
        <w:rPr>
          <w:rFonts w:ascii="Arial" w:eastAsia="Times New Roman" w:hAnsi="Arial" w:cs="Arial"/>
          <w:lang w:eastAsia="en-US"/>
        </w:rPr>
        <w:t>uccessful systems have common characteristics</w:t>
      </w:r>
      <w:r w:rsidR="00F871F8">
        <w:rPr>
          <w:rFonts w:ascii="Arial" w:eastAsia="Times New Roman" w:hAnsi="Arial" w:cs="Arial"/>
          <w:lang w:eastAsia="en-US"/>
        </w:rPr>
        <w:t>,</w:t>
      </w:r>
      <w:r w:rsidR="00EA3FD0" w:rsidRPr="005B740E">
        <w:rPr>
          <w:rFonts w:ascii="Arial" w:eastAsia="Times New Roman" w:hAnsi="Arial" w:cs="Arial"/>
          <w:lang w:eastAsia="en-US"/>
        </w:rPr>
        <w:t xml:space="preserve"> </w:t>
      </w:r>
      <w:r w:rsidR="008F5E70" w:rsidRPr="005B740E">
        <w:rPr>
          <w:rFonts w:ascii="Arial" w:eastAsia="Times New Roman" w:hAnsi="Arial" w:cs="Arial"/>
          <w:lang w:eastAsia="en-US"/>
        </w:rPr>
        <w:t>namely</w:t>
      </w:r>
      <w:r w:rsidR="00EA3FD0" w:rsidRPr="005B740E">
        <w:rPr>
          <w:rFonts w:ascii="Arial" w:eastAsia="Times New Roman" w:hAnsi="Arial" w:cs="Arial"/>
          <w:lang w:eastAsia="en-US"/>
        </w:rPr>
        <w:t xml:space="preserve"> time of early intervention, parental training provided in a structured way, multidisciplinary communication, and culturally </w:t>
      </w:r>
      <w:r w:rsidR="00EA3FD0" w:rsidRPr="005B740E">
        <w:rPr>
          <w:rFonts w:ascii="Arial" w:eastAsia="Times New Roman" w:hAnsi="Arial" w:cs="Arial"/>
          <w:lang w:eastAsia="en-US"/>
        </w:rPr>
        <w:lastRenderedPageBreak/>
        <w:t>competent practice, whereas the less successful systems are usually characterised by fragmentation between home and school, insufficient investment in autism-specialist training, and lack of coherent policy direction. Such differences highlight the need to intensify evidence-based approaches to parental engagement in the UK, drawing on the experience of other nations where collaborative models have proven effective in the long term.</w:t>
      </w:r>
    </w:p>
    <w:p w14:paraId="7B5440E9" w14:textId="77777777" w:rsidR="00EA3FD0" w:rsidRPr="005B740E" w:rsidRDefault="00EA3FD0" w:rsidP="00DA2798">
      <w:pPr>
        <w:pStyle w:val="Heading2"/>
        <w:numPr>
          <w:ilvl w:val="1"/>
          <w:numId w:val="145"/>
        </w:numPr>
        <w:spacing w:before="240" w:after="240"/>
        <w:jc w:val="left"/>
        <w:textAlignment w:val="baseline"/>
        <w:rPr>
          <w:rFonts w:ascii="Arial" w:hAnsi="Arial" w:cs="Arial"/>
          <w:color w:val="auto"/>
          <w:sz w:val="28"/>
          <w:szCs w:val="28"/>
        </w:rPr>
      </w:pPr>
      <w:bookmarkStart w:id="11" w:name="_Toc224461904"/>
      <w:r w:rsidRPr="005B740E">
        <w:rPr>
          <w:rStyle w:val="normaltextrun"/>
          <w:rFonts w:ascii="Arial" w:hAnsi="Arial" w:cs="Arial"/>
          <w:b/>
          <w:bCs/>
          <w:color w:val="auto"/>
          <w:sz w:val="28"/>
          <w:szCs w:val="28"/>
        </w:rPr>
        <w:t>National/Local UK Context</w:t>
      </w:r>
      <w:bookmarkEnd w:id="11"/>
      <w:r w:rsidRPr="005B740E">
        <w:rPr>
          <w:rStyle w:val="eop"/>
          <w:rFonts w:ascii="Arial" w:eastAsia="Calibri Light" w:hAnsi="Arial" w:cs="Arial"/>
          <w:color w:val="auto"/>
          <w:sz w:val="28"/>
          <w:szCs w:val="28"/>
        </w:rPr>
        <w:t> </w:t>
      </w:r>
    </w:p>
    <w:p w14:paraId="1C0AB42B" w14:textId="77777777" w:rsidR="00805E54" w:rsidRPr="005B740E" w:rsidRDefault="00EA3FD0"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Providing practical support to autistic pupils in secondary schools is a well-established educational and social care imperative across the UK, especially given that during adolescence, pupils increasingly face more demanding academic, social, and behavioural demands (Kennedy, 2023).</w:t>
      </w:r>
    </w:p>
    <w:p w14:paraId="6A4B2E71" w14:textId="0CAE76A8" w:rsidR="00EA3FD0" w:rsidRPr="005B740E" w:rsidRDefault="00EA3FD0"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Parents have repeatedly stressed that they do not feel schools fully comprehend and address their child’s needs in ways that meet their expectations, leading to communication and collaboration problems. The most recent reviews of practice, such as those by </w:t>
      </w:r>
      <w:proofErr w:type="spellStart"/>
      <w:r w:rsidRPr="005B740E">
        <w:rPr>
          <w:rFonts w:ascii="Arial" w:hAnsi="Arial" w:cs="Arial"/>
          <w:sz w:val="22"/>
          <w:szCs w:val="22"/>
        </w:rPr>
        <w:t>Autistica</w:t>
      </w:r>
      <w:proofErr w:type="spellEnd"/>
      <w:r w:rsidRPr="005B740E">
        <w:rPr>
          <w:rFonts w:ascii="Arial" w:hAnsi="Arial" w:cs="Arial"/>
          <w:sz w:val="22"/>
          <w:szCs w:val="22"/>
        </w:rPr>
        <w:t xml:space="preserve"> and the National Autistic Society, indicate that families often report disjointed support and a lack of awareness among school staff (Twinkl, 2025). This issue has been highlighted in high-profile debates in the Education Committee of the House of Commons since 2022, especially in cases of children failing in secondary transition due to a lack of parental instruction, ambiguity in school communication, and insufficient liaison with health services (Moseley, 2025). Therefore, although the national understanding of the significance of parental awareness in education is high, families’ real experiences show inconsistent responses from the secondary schools.</w:t>
      </w:r>
    </w:p>
    <w:p w14:paraId="481329DD" w14:textId="77777777" w:rsidR="008313B8" w:rsidRPr="005B740E" w:rsidRDefault="00EA3FD0"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The UK systems of policy put strong emphasis on parental control and combined care of autistic students. The Children and Families Act 2014, the SEND Code of Practice (2015), and the Autism Act all mandate schools to be equal partners in the planning and decision-making process, </w:t>
      </w:r>
      <w:proofErr w:type="gramStart"/>
      <w:r w:rsidRPr="005B740E">
        <w:rPr>
          <w:rFonts w:ascii="Arial" w:hAnsi="Arial" w:cs="Arial"/>
          <w:sz w:val="22"/>
          <w:szCs w:val="22"/>
        </w:rPr>
        <w:t>in particular through</w:t>
      </w:r>
      <w:proofErr w:type="gramEnd"/>
      <w:r w:rsidRPr="005B740E">
        <w:rPr>
          <w:rFonts w:ascii="Arial" w:hAnsi="Arial" w:cs="Arial"/>
          <w:sz w:val="22"/>
          <w:szCs w:val="22"/>
        </w:rPr>
        <w:t xml:space="preserve"> Education, Health and Care Plans (EHCPs) (Department for Education, 2015). </w:t>
      </w:r>
    </w:p>
    <w:p w14:paraId="6141925F" w14:textId="304F12A8" w:rsidR="00EA3FD0" w:rsidRPr="005B740E" w:rsidRDefault="00EA3FD0"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Families often report difficulties when navigating such structures. Local Government and Social Care Ombudsman’s case reviews highlight instances in which schools or local authorities failed to appropriately inform parents about reasonable adjustments or delays in specialist assessments, leading to misunderstandings and increased parental stress (LGL, 2022a). </w:t>
      </w:r>
      <w:r w:rsidR="00D6536E" w:rsidRPr="005B740E">
        <w:rPr>
          <w:rFonts w:ascii="Arial" w:hAnsi="Arial" w:cs="Arial"/>
          <w:sz w:val="22"/>
          <w:szCs w:val="22"/>
        </w:rPr>
        <w:t>S</w:t>
      </w:r>
      <w:r w:rsidRPr="005B740E">
        <w:rPr>
          <w:rFonts w:ascii="Arial" w:hAnsi="Arial" w:cs="Arial"/>
          <w:sz w:val="22"/>
          <w:szCs w:val="22"/>
        </w:rPr>
        <w:t xml:space="preserve">chools in Hertfordshire and Manchester demonstrate substantial compliance with policy, including well-organised parent meetings, a co-produced behaviour plan, and active </w:t>
      </w:r>
      <w:r w:rsidRPr="005B740E">
        <w:rPr>
          <w:rFonts w:ascii="Arial" w:hAnsi="Arial" w:cs="Arial"/>
          <w:sz w:val="22"/>
          <w:szCs w:val="22"/>
        </w:rPr>
        <w:lastRenderedPageBreak/>
        <w:t>SENCO participation, which create a highly supportive environment in which parents feel informed, empowered and included (Hertfordshire, 2022).</w:t>
      </w:r>
    </w:p>
    <w:p w14:paraId="7D3AEE69" w14:textId="77777777" w:rsidR="009C3336" w:rsidRPr="005B740E" w:rsidRDefault="00EA3FD0"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Resources, training availability, and local authority priorities primarily differentiate the UK practice. There are also autism education centres in specific regions, such as Camden, Sheffield and Hertfordshire, which provide parent workshops, mentoring groups, sensory testing, and partnerships with community health teams, and serve as powerful models of joined-up family-school provision.</w:t>
      </w:r>
    </w:p>
    <w:p w14:paraId="2B9920E0" w14:textId="3CB169F7" w:rsidR="00EA3FD0" w:rsidRPr="005B740E" w:rsidRDefault="00EA3FD0"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Conversely, the experience of rural areas of the </w:t>
      </w:r>
      <w:proofErr w:type="gramStart"/>
      <w:r w:rsidRPr="005B740E">
        <w:rPr>
          <w:rFonts w:ascii="Arial" w:hAnsi="Arial" w:cs="Arial"/>
          <w:sz w:val="22"/>
          <w:szCs w:val="22"/>
        </w:rPr>
        <w:t>South West</w:t>
      </w:r>
      <w:proofErr w:type="gramEnd"/>
      <w:r w:rsidRPr="005B740E">
        <w:rPr>
          <w:rFonts w:ascii="Arial" w:hAnsi="Arial" w:cs="Arial"/>
          <w:sz w:val="22"/>
          <w:szCs w:val="22"/>
        </w:rPr>
        <w:t xml:space="preserve"> and East of England highlights that access to parent training programmes and multidisciplinary support can be diminished by a lack of specialist provision, staff shortages, and long distances to access them. Autism Support Partnership in Camden has been described as employing a very personalised approach to families, and multiple rural councils have been criticised for inconsistent communication and a lack of parental input in secondary transition planning (Saxton et al., 2025).</w:t>
      </w:r>
    </w:p>
    <w:p w14:paraId="2C8F0D77" w14:textId="77777777" w:rsidR="00EA3FD0" w:rsidRPr="005B740E" w:rsidRDefault="00EA3FD0" w:rsidP="00DA2798">
      <w:pPr>
        <w:pStyle w:val="Heading2"/>
        <w:numPr>
          <w:ilvl w:val="1"/>
          <w:numId w:val="145"/>
        </w:numPr>
        <w:spacing w:before="240" w:after="240"/>
        <w:jc w:val="left"/>
        <w:textAlignment w:val="baseline"/>
        <w:rPr>
          <w:rFonts w:ascii="Arial" w:hAnsi="Arial" w:cs="Arial"/>
          <w:color w:val="auto"/>
          <w:sz w:val="28"/>
          <w:szCs w:val="28"/>
        </w:rPr>
      </w:pPr>
      <w:bookmarkStart w:id="12" w:name="_Toc224461905"/>
      <w:r w:rsidRPr="005B740E">
        <w:rPr>
          <w:rStyle w:val="normaltextrun"/>
          <w:rFonts w:ascii="Arial" w:hAnsi="Arial" w:cs="Arial"/>
          <w:b/>
          <w:bCs/>
          <w:color w:val="auto"/>
          <w:sz w:val="28"/>
          <w:szCs w:val="28"/>
        </w:rPr>
        <w:t>Conclusion</w:t>
      </w:r>
      <w:bookmarkEnd w:id="12"/>
      <w:r w:rsidRPr="005B740E">
        <w:rPr>
          <w:rStyle w:val="eop"/>
          <w:rFonts w:ascii="Arial" w:eastAsia="Calibri Light" w:hAnsi="Arial" w:cs="Arial"/>
          <w:color w:val="auto"/>
          <w:sz w:val="28"/>
          <w:szCs w:val="28"/>
        </w:rPr>
        <w:t> </w:t>
      </w:r>
    </w:p>
    <w:p w14:paraId="44658AF6" w14:textId="6245D4FC" w:rsidR="00BD2909" w:rsidRPr="005B740E" w:rsidRDefault="00EA3FD0" w:rsidP="00DA2798">
      <w:pPr>
        <w:pStyle w:val="NormalWeb"/>
        <w:spacing w:before="240" w:beforeAutospacing="0" w:after="240" w:afterAutospacing="0" w:line="360" w:lineRule="auto"/>
        <w:rPr>
          <w:rFonts w:ascii="Arial" w:eastAsia="Calibri Light" w:hAnsi="Arial" w:cs="Arial"/>
          <w:sz w:val="22"/>
          <w:szCs w:val="22"/>
        </w:rPr>
      </w:pPr>
      <w:r w:rsidRPr="005B740E">
        <w:rPr>
          <w:rFonts w:ascii="Arial" w:hAnsi="Arial" w:cs="Arial"/>
          <w:sz w:val="22"/>
          <w:szCs w:val="22"/>
        </w:rPr>
        <w:t>This chapter has discussed the historical development of ASD knowledge, the main theoretical perspectives, and worldwide, national, and UK policy advances that have shaped parental awareness and educational collaboration. Though there has been tremendous advancement worldwide and, in the country, there are still many inconsistencies and gaps, especially in the UK, where there are significant discrepancies in parental knowledge, access to support, and school training. The second chapter, Chapter 3</w:t>
      </w:r>
      <w:r w:rsidR="009E6668" w:rsidRPr="005B740E">
        <w:rPr>
          <w:rFonts w:ascii="Arial" w:hAnsi="Arial" w:cs="Arial"/>
          <w:sz w:val="22"/>
          <w:szCs w:val="22"/>
        </w:rPr>
        <w:t xml:space="preserve"> </w:t>
      </w:r>
      <w:r w:rsidRPr="005B740E">
        <w:rPr>
          <w:rFonts w:ascii="Arial" w:hAnsi="Arial" w:cs="Arial"/>
          <w:sz w:val="22"/>
          <w:szCs w:val="22"/>
        </w:rPr>
        <w:t>Methodology, will build on this background by elaborating on the secondary qualitative research design, inclusion criteria, appraisal methods, and the thematic analysis approach, which will form the basis of the dissertation’s analytical framework.</w:t>
      </w:r>
      <w:r w:rsidR="00BD2909" w:rsidRPr="005B740E">
        <w:rPr>
          <w:rStyle w:val="eop"/>
          <w:rFonts w:ascii="Arial" w:eastAsia="Calibri Light" w:hAnsi="Arial" w:cs="Arial"/>
          <w:sz w:val="22"/>
          <w:szCs w:val="22"/>
        </w:rPr>
        <w:t> </w:t>
      </w:r>
      <w:r w:rsidR="001A5369" w:rsidRPr="005B740E">
        <w:rPr>
          <w:rFonts w:ascii="Arial" w:eastAsia="Calibri Light" w:hAnsi="Arial" w:cs="Arial"/>
          <w:sz w:val="22"/>
          <w:szCs w:val="22"/>
        </w:rPr>
        <w:t>The gaps identified in Chapter 2, particularly the inconsistencies in parental awareness, communication, and multidisciplinary support, will guide the thematic analysis in Chapter 4 by shaping the key themes used to examine how family–school collaboration influences the educational and wellbeing outcomes of students with Autism Spectrum Disorder.</w:t>
      </w:r>
    </w:p>
    <w:p w14:paraId="466B0331" w14:textId="77777777" w:rsidR="000D0641" w:rsidRPr="005B740E" w:rsidRDefault="000D0641" w:rsidP="00DA2798">
      <w:pPr>
        <w:spacing w:before="240" w:after="240"/>
        <w:jc w:val="left"/>
        <w:rPr>
          <w:rFonts w:ascii="Arial" w:hAnsi="Arial" w:cs="Arial"/>
        </w:rPr>
      </w:pPr>
    </w:p>
    <w:p w14:paraId="5DDAF423" w14:textId="77777777" w:rsidR="000D0641" w:rsidRPr="005B740E" w:rsidRDefault="000D0641" w:rsidP="00DA2798">
      <w:pPr>
        <w:spacing w:before="240" w:after="240"/>
        <w:jc w:val="left"/>
        <w:rPr>
          <w:rFonts w:ascii="Arial" w:hAnsi="Arial" w:cs="Arial"/>
        </w:rPr>
      </w:pPr>
    </w:p>
    <w:p w14:paraId="4E2D256A" w14:textId="77777777" w:rsidR="00880B2D" w:rsidRPr="005B740E" w:rsidRDefault="00880B2D" w:rsidP="00DA2798">
      <w:pPr>
        <w:spacing w:before="240" w:after="240"/>
        <w:jc w:val="left"/>
        <w:rPr>
          <w:rFonts w:ascii="Arial" w:hAnsi="Arial" w:cs="Arial"/>
        </w:rPr>
      </w:pPr>
    </w:p>
    <w:p w14:paraId="407ABDAE" w14:textId="4F32BB8B" w:rsidR="00880B2D" w:rsidRPr="005B740E" w:rsidRDefault="00880B2D" w:rsidP="00DA2798">
      <w:pPr>
        <w:spacing w:before="240" w:after="240"/>
        <w:jc w:val="left"/>
        <w:rPr>
          <w:rFonts w:ascii="Arial" w:hAnsi="Arial" w:cs="Arial"/>
        </w:rPr>
        <w:sectPr w:rsidR="00880B2D" w:rsidRPr="005B740E">
          <w:footerReference w:type="default" r:id="rId9"/>
          <w:pgSz w:w="11906" w:h="16838"/>
          <w:pgMar w:top="1440" w:right="1440" w:bottom="1440" w:left="1440" w:header="708" w:footer="708" w:gutter="0"/>
          <w:cols w:space="708"/>
          <w:docGrid w:linePitch="360"/>
        </w:sectPr>
      </w:pPr>
    </w:p>
    <w:p w14:paraId="5C2EC55E" w14:textId="7A55AF94" w:rsidR="00B7073C" w:rsidRPr="005B740E" w:rsidRDefault="00292A36" w:rsidP="00D232FC">
      <w:pPr>
        <w:pStyle w:val="Heading1"/>
        <w:numPr>
          <w:ilvl w:val="0"/>
          <w:numId w:val="160"/>
        </w:numPr>
        <w:spacing w:before="240" w:after="240" w:line="360" w:lineRule="auto"/>
        <w:jc w:val="center"/>
        <w:rPr>
          <w:rFonts w:cs="Arial"/>
        </w:rPr>
      </w:pPr>
      <w:bookmarkStart w:id="13" w:name="_Toc224461906"/>
      <w:r w:rsidRPr="005B740E">
        <w:rPr>
          <w:rFonts w:cs="Arial"/>
        </w:rPr>
        <w:lastRenderedPageBreak/>
        <w:t xml:space="preserve">CHAPTER 3 – </w:t>
      </w:r>
      <w:r w:rsidR="00E325CF" w:rsidRPr="005B740E">
        <w:rPr>
          <w:rFonts w:cs="Arial"/>
        </w:rPr>
        <w:t>Methods and Search Strategy</w:t>
      </w:r>
      <w:bookmarkEnd w:id="13"/>
    </w:p>
    <w:p w14:paraId="5A7AB555" w14:textId="52CB00EF" w:rsidR="003A66FD" w:rsidRPr="005B740E" w:rsidRDefault="00292A36" w:rsidP="00DA2798">
      <w:pPr>
        <w:pStyle w:val="Heading2"/>
        <w:numPr>
          <w:ilvl w:val="1"/>
          <w:numId w:val="145"/>
        </w:numPr>
        <w:spacing w:before="240" w:after="240"/>
        <w:jc w:val="left"/>
        <w:rPr>
          <w:rFonts w:ascii="Arial" w:hAnsi="Arial" w:cs="Arial"/>
          <w:b/>
          <w:bCs/>
          <w:color w:val="auto"/>
          <w:sz w:val="28"/>
          <w:szCs w:val="28"/>
        </w:rPr>
      </w:pPr>
      <w:bookmarkStart w:id="14" w:name="_Toc224461907"/>
      <w:r w:rsidRPr="005B740E">
        <w:rPr>
          <w:rFonts w:ascii="Arial" w:hAnsi="Arial" w:cs="Arial"/>
          <w:b/>
          <w:bCs/>
          <w:color w:val="auto"/>
          <w:sz w:val="28"/>
          <w:szCs w:val="28"/>
        </w:rPr>
        <w:t>Introduction</w:t>
      </w:r>
      <w:bookmarkEnd w:id="14"/>
    </w:p>
    <w:p w14:paraId="6CBC7EFF" w14:textId="5B6BFB77" w:rsidR="003A66FD" w:rsidRPr="005B740E" w:rsidRDefault="00472645" w:rsidP="00DA2798">
      <w:pPr>
        <w:spacing w:before="240" w:after="240"/>
        <w:jc w:val="left"/>
        <w:rPr>
          <w:rFonts w:ascii="Arial" w:hAnsi="Arial" w:cs="Arial"/>
          <w:lang w:eastAsia="en-US"/>
        </w:rPr>
      </w:pPr>
      <w:r w:rsidRPr="005B740E">
        <w:rPr>
          <w:rFonts w:ascii="Arial" w:hAnsi="Arial" w:cs="Arial"/>
          <w:lang w:eastAsia="en-US"/>
        </w:rPr>
        <w:t xml:space="preserve">This chapter presents legitimation of how this dissertation was conducted in terms of research methods; a desk-based literature-based approach was adopted in this case. The academic methodology poster was a visual representation of the search strategy, source selection, validation, and analysis process, whereas this chapter elaborates on each of the stages much further. The research method includes secondary research, which identifies, evaluates, and analyses academic publications, policy materials, and professional advice regarding awareness of parents and support of children with autism spectrum disorder (ASD) in secondary schools. </w:t>
      </w:r>
    </w:p>
    <w:p w14:paraId="644CE1D2" w14:textId="098C962C" w:rsidR="009E5B14" w:rsidRPr="005B740E" w:rsidRDefault="00292A36" w:rsidP="00DA2798">
      <w:pPr>
        <w:pStyle w:val="Heading2"/>
        <w:numPr>
          <w:ilvl w:val="1"/>
          <w:numId w:val="145"/>
        </w:numPr>
        <w:spacing w:before="240" w:after="240"/>
        <w:jc w:val="left"/>
        <w:rPr>
          <w:rFonts w:ascii="Arial" w:hAnsi="Arial" w:cs="Arial"/>
          <w:b/>
          <w:bCs/>
          <w:color w:val="auto"/>
          <w:sz w:val="28"/>
          <w:szCs w:val="28"/>
        </w:rPr>
      </w:pPr>
      <w:bookmarkStart w:id="15" w:name="_Toc224461908"/>
      <w:r w:rsidRPr="005B740E">
        <w:rPr>
          <w:rFonts w:ascii="Arial" w:hAnsi="Arial" w:cs="Arial"/>
          <w:b/>
          <w:bCs/>
          <w:color w:val="auto"/>
          <w:sz w:val="28"/>
          <w:szCs w:val="28"/>
        </w:rPr>
        <w:t>Search Strategy</w:t>
      </w:r>
      <w:bookmarkEnd w:id="15"/>
    </w:p>
    <w:p w14:paraId="0293381E" w14:textId="0A87E2D2" w:rsidR="00D13A82" w:rsidRPr="005B740E" w:rsidRDefault="000B15D7" w:rsidP="00DA2798">
      <w:pPr>
        <w:spacing w:before="240" w:after="240"/>
        <w:jc w:val="left"/>
        <w:rPr>
          <w:rFonts w:ascii="Arial" w:hAnsi="Arial" w:cs="Arial"/>
          <w:lang w:eastAsia="en-US"/>
        </w:rPr>
      </w:pPr>
      <w:r w:rsidRPr="005B740E">
        <w:rPr>
          <w:rFonts w:ascii="Arial" w:hAnsi="Arial" w:cs="Arial"/>
          <w:lang w:eastAsia="en-US"/>
        </w:rPr>
        <w:t>In this secondary research study, the search strategy was formulated based on some keywords derived in consideration of the research title and objectives, and the keywords used are Autism Spectrum Disorder</w:t>
      </w:r>
      <w:r w:rsidR="008F5E70">
        <w:rPr>
          <w:rFonts w:ascii="Arial" w:hAnsi="Arial" w:cs="Arial"/>
          <w:lang w:eastAsia="en-US"/>
        </w:rPr>
        <w:t>,</w:t>
      </w:r>
      <w:r w:rsidRPr="005B740E">
        <w:rPr>
          <w:rFonts w:ascii="Arial" w:hAnsi="Arial" w:cs="Arial"/>
          <w:lang w:eastAsia="en-US"/>
        </w:rPr>
        <w:t xml:space="preserve"> Asperger Syndrome, parental awareness, parental involvement, secondary schools, inclusive education, SEND and multidisciplinary support. There were other terms like EHCP and autism support strategies, which were employed to enhance </w:t>
      </w:r>
      <w:r w:rsidR="00CA2554">
        <w:rPr>
          <w:rFonts w:ascii="Arial" w:hAnsi="Arial" w:cs="Arial"/>
          <w:lang w:eastAsia="en-US"/>
        </w:rPr>
        <w:t>relevance</w:t>
      </w:r>
      <w:r w:rsidRPr="005B740E">
        <w:rPr>
          <w:rFonts w:ascii="Arial" w:hAnsi="Arial" w:cs="Arial"/>
          <w:lang w:eastAsia="en-US"/>
        </w:rPr>
        <w:t xml:space="preserve">. The search was narrowed down by using Boolean operators, having AND to combine words, OR to use synonyms, and NOT to eliminate irrelevant searches. An effective search plan was adapted, and the relevant </w:t>
      </w:r>
      <w:r w:rsidR="00CA2554">
        <w:rPr>
          <w:rFonts w:ascii="Arial" w:hAnsi="Arial" w:cs="Arial"/>
          <w:lang w:eastAsia="en-US"/>
        </w:rPr>
        <w:t>keyword</w:t>
      </w:r>
      <w:r w:rsidRPr="005B740E">
        <w:rPr>
          <w:rFonts w:ascii="Arial" w:hAnsi="Arial" w:cs="Arial"/>
          <w:lang w:eastAsia="en-US"/>
        </w:rPr>
        <w:t xml:space="preserve"> combinations were jotted down to ensure that the search was systematic and consistent with the research objective</w:t>
      </w:r>
      <w:r w:rsidR="006930E6" w:rsidRPr="005B740E">
        <w:rPr>
          <w:rFonts w:ascii="Arial" w:hAnsi="Arial" w:cs="Arial"/>
          <w:lang w:eastAsia="en-US"/>
        </w:rPr>
        <w:t xml:space="preserve"> (Bramer et al., 2018)</w:t>
      </w:r>
      <w:r w:rsidRPr="005B740E">
        <w:rPr>
          <w:rFonts w:ascii="Arial" w:hAnsi="Arial" w:cs="Arial"/>
          <w:lang w:eastAsia="en-US"/>
        </w:rPr>
        <w:t>.</w:t>
      </w:r>
    </w:p>
    <w:p w14:paraId="57AFDE7A" w14:textId="10CFA097" w:rsidR="00B575E2" w:rsidRPr="005B740E" w:rsidRDefault="00292A36" w:rsidP="00346368">
      <w:pPr>
        <w:pStyle w:val="Heading2"/>
        <w:numPr>
          <w:ilvl w:val="1"/>
          <w:numId w:val="145"/>
        </w:numPr>
        <w:spacing w:before="240" w:after="240"/>
        <w:jc w:val="left"/>
        <w:rPr>
          <w:rFonts w:ascii="Arial" w:hAnsi="Arial" w:cs="Arial"/>
          <w:b/>
          <w:bCs/>
          <w:color w:val="auto"/>
          <w:sz w:val="28"/>
          <w:szCs w:val="28"/>
        </w:rPr>
      </w:pPr>
      <w:bookmarkStart w:id="16" w:name="_Toc224461909"/>
      <w:r w:rsidRPr="005B740E">
        <w:rPr>
          <w:rFonts w:ascii="Arial" w:hAnsi="Arial" w:cs="Arial"/>
          <w:b/>
          <w:bCs/>
          <w:color w:val="auto"/>
          <w:sz w:val="28"/>
          <w:szCs w:val="28"/>
        </w:rPr>
        <w:t>Searching for Information</w:t>
      </w:r>
      <w:bookmarkEnd w:id="16"/>
    </w:p>
    <w:p w14:paraId="5D0929AD" w14:textId="479B4D32" w:rsidR="00F35B9A" w:rsidRPr="005B740E" w:rsidRDefault="00545DAD" w:rsidP="00DA2798">
      <w:pPr>
        <w:spacing w:before="240" w:after="240"/>
        <w:jc w:val="left"/>
        <w:rPr>
          <w:rFonts w:ascii="Arial" w:hAnsi="Arial" w:cs="Arial"/>
          <w:lang w:eastAsia="en-US"/>
        </w:rPr>
      </w:pPr>
      <w:r w:rsidRPr="005B740E">
        <w:rPr>
          <w:rFonts w:ascii="Arial" w:hAnsi="Arial" w:cs="Arial"/>
          <w:lang w:eastAsia="en-US"/>
        </w:rPr>
        <w:t>This study used recognised databases and official websites to find academic literature used in the study; these included Google Scholar, PubMed, ProQuest, and UWTSD online library</w:t>
      </w:r>
      <w:r w:rsidR="00CA2554">
        <w:rPr>
          <w:rFonts w:ascii="Arial" w:hAnsi="Arial" w:cs="Arial"/>
          <w:lang w:eastAsia="en-US"/>
        </w:rPr>
        <w:t>,</w:t>
      </w:r>
      <w:r w:rsidRPr="005B740E">
        <w:rPr>
          <w:rFonts w:ascii="Arial" w:hAnsi="Arial" w:cs="Arial"/>
          <w:lang w:eastAsia="en-US"/>
        </w:rPr>
        <w:t xml:space="preserve"> and policy literature was also </w:t>
      </w:r>
      <w:r w:rsidR="00CA2554">
        <w:rPr>
          <w:rFonts w:ascii="Arial" w:hAnsi="Arial" w:cs="Arial"/>
          <w:lang w:eastAsia="en-US"/>
        </w:rPr>
        <w:t>a source</w:t>
      </w:r>
      <w:r w:rsidRPr="005B740E">
        <w:rPr>
          <w:rFonts w:ascii="Arial" w:hAnsi="Arial" w:cs="Arial"/>
          <w:lang w:eastAsia="en-US"/>
        </w:rPr>
        <w:t xml:space="preserve"> of literature</w:t>
      </w:r>
      <w:r w:rsidR="00CA2554">
        <w:rPr>
          <w:rFonts w:ascii="Arial" w:hAnsi="Arial" w:cs="Arial"/>
          <w:lang w:eastAsia="en-US"/>
        </w:rPr>
        <w:t>,</w:t>
      </w:r>
      <w:r w:rsidRPr="005B740E">
        <w:rPr>
          <w:rFonts w:ascii="Arial" w:hAnsi="Arial" w:cs="Arial"/>
          <w:lang w:eastAsia="en-US"/>
        </w:rPr>
        <w:t xml:space="preserve"> including NICE, NHS and the Department of Education in the UK</w:t>
      </w:r>
      <w:r w:rsidR="004D1583" w:rsidRPr="005B740E">
        <w:rPr>
          <w:rFonts w:ascii="Arial" w:hAnsi="Arial" w:cs="Arial"/>
          <w:lang w:eastAsia="en-US"/>
        </w:rPr>
        <w:t xml:space="preserve"> (</w:t>
      </w:r>
      <w:proofErr w:type="spellStart"/>
      <w:r w:rsidR="004D1583" w:rsidRPr="005B740E">
        <w:rPr>
          <w:rFonts w:ascii="Arial" w:hAnsi="Arial" w:cs="Arial"/>
          <w:lang w:eastAsia="en-US"/>
        </w:rPr>
        <w:t>Gusenbauer</w:t>
      </w:r>
      <w:proofErr w:type="spellEnd"/>
      <w:r w:rsidR="004D1583" w:rsidRPr="005B740E">
        <w:rPr>
          <w:rFonts w:ascii="Arial" w:hAnsi="Arial" w:cs="Arial"/>
          <w:lang w:eastAsia="en-US"/>
        </w:rPr>
        <w:t xml:space="preserve"> and Haddaway, 2020)</w:t>
      </w:r>
      <w:r w:rsidRPr="005B740E">
        <w:rPr>
          <w:rFonts w:ascii="Arial" w:hAnsi="Arial" w:cs="Arial"/>
          <w:lang w:eastAsia="en-US"/>
        </w:rPr>
        <w:t xml:space="preserve">. The choice of these platforms was due to the availability of peer-reviewed publications, governmental publications, and professional recommendations on Autism Spectrum Disorder (ASD), parental involvement, and inclusive education at secondary schools. Relevance filters were used, such as to provide sources only in </w:t>
      </w:r>
      <w:r w:rsidR="00CA2554">
        <w:rPr>
          <w:rFonts w:ascii="Arial" w:hAnsi="Arial" w:cs="Arial"/>
          <w:lang w:eastAsia="en-US"/>
        </w:rPr>
        <w:t xml:space="preserve">the </w:t>
      </w:r>
      <w:r w:rsidRPr="005B740E">
        <w:rPr>
          <w:rFonts w:ascii="Arial" w:hAnsi="Arial" w:cs="Arial"/>
          <w:lang w:eastAsia="en-US"/>
        </w:rPr>
        <w:t xml:space="preserve">English language, peer reviewed publications, and only studies dating back to 2020 to 2025 to provide current evidence. A UK-based research and policy documents associated with SEND, EHCP, and multidisciplinary support </w:t>
      </w:r>
      <w:r w:rsidRPr="005B740E">
        <w:rPr>
          <w:rFonts w:ascii="Arial" w:hAnsi="Arial" w:cs="Arial"/>
          <w:lang w:eastAsia="en-US"/>
        </w:rPr>
        <w:lastRenderedPageBreak/>
        <w:t>in the secondary schools were prioriti</w:t>
      </w:r>
      <w:r w:rsidR="005B740E">
        <w:rPr>
          <w:rFonts w:ascii="Arial" w:hAnsi="Arial" w:cs="Arial"/>
          <w:lang w:eastAsia="en-US"/>
        </w:rPr>
        <w:t>s</w:t>
      </w:r>
      <w:r w:rsidRPr="005B740E">
        <w:rPr>
          <w:rFonts w:ascii="Arial" w:hAnsi="Arial" w:cs="Arial"/>
          <w:lang w:eastAsia="en-US"/>
        </w:rPr>
        <w:t xml:space="preserve">ed. Keywords were narrowed down and combined differently during the search process to eliminate irrelevant studies that included </w:t>
      </w:r>
      <w:r w:rsidR="00CA2554">
        <w:rPr>
          <w:rFonts w:ascii="Arial" w:hAnsi="Arial" w:cs="Arial"/>
          <w:lang w:eastAsia="en-US"/>
        </w:rPr>
        <w:t>only</w:t>
      </w:r>
      <w:r w:rsidRPr="005B740E">
        <w:rPr>
          <w:rFonts w:ascii="Arial" w:hAnsi="Arial" w:cs="Arial"/>
          <w:lang w:eastAsia="en-US"/>
        </w:rPr>
        <w:t xml:space="preserve"> early childhood autism</w:t>
      </w:r>
      <w:r w:rsidR="00664126" w:rsidRPr="005B740E">
        <w:rPr>
          <w:rFonts w:ascii="Arial" w:hAnsi="Arial" w:cs="Arial"/>
          <w:lang w:eastAsia="en-US"/>
        </w:rPr>
        <w:t xml:space="preserve"> (Gonçalves and Monteiro, 2023)</w:t>
      </w:r>
      <w:r w:rsidRPr="005B740E">
        <w:rPr>
          <w:rFonts w:ascii="Arial" w:hAnsi="Arial" w:cs="Arial"/>
          <w:lang w:eastAsia="en-US"/>
        </w:rPr>
        <w:t xml:space="preserve">. </w:t>
      </w:r>
    </w:p>
    <w:p w14:paraId="0BEB0164" w14:textId="624A7E8D" w:rsidR="00E325CF" w:rsidRPr="005B740E" w:rsidRDefault="00292A36" w:rsidP="00346368">
      <w:pPr>
        <w:pStyle w:val="Heading2"/>
        <w:numPr>
          <w:ilvl w:val="1"/>
          <w:numId w:val="145"/>
        </w:numPr>
        <w:spacing w:before="240" w:after="240"/>
        <w:jc w:val="left"/>
        <w:rPr>
          <w:rFonts w:ascii="Arial" w:hAnsi="Arial" w:cs="Arial"/>
          <w:b/>
          <w:bCs/>
          <w:color w:val="auto"/>
          <w:sz w:val="28"/>
          <w:szCs w:val="28"/>
        </w:rPr>
      </w:pPr>
      <w:bookmarkStart w:id="17" w:name="_Toc224461910"/>
      <w:r w:rsidRPr="005B740E">
        <w:rPr>
          <w:rFonts w:ascii="Arial" w:hAnsi="Arial" w:cs="Arial"/>
          <w:b/>
          <w:bCs/>
          <w:color w:val="auto"/>
          <w:sz w:val="28"/>
          <w:szCs w:val="28"/>
        </w:rPr>
        <w:t>Research Validation</w:t>
      </w:r>
      <w:bookmarkEnd w:id="17"/>
    </w:p>
    <w:p w14:paraId="1C1CD00C" w14:textId="19DB09C6" w:rsidR="00B575E2" w:rsidRPr="005B740E" w:rsidRDefault="006875E2" w:rsidP="00DA2798">
      <w:pPr>
        <w:spacing w:before="240" w:after="240"/>
        <w:jc w:val="left"/>
        <w:rPr>
          <w:rFonts w:ascii="Arial" w:hAnsi="Arial" w:cs="Arial"/>
          <w:lang w:eastAsia="en-US"/>
        </w:rPr>
      </w:pPr>
      <w:r w:rsidRPr="005B740E">
        <w:rPr>
          <w:rFonts w:ascii="Arial" w:hAnsi="Arial" w:cs="Arial"/>
          <w:lang w:eastAsia="en-US"/>
        </w:rPr>
        <w:t>Each of the sources was validated to prevent the use of irrelevant literature available online when qualifying the quality and relevance of the literature to be used in this research. The preliminary screening was performed by skimming through the title, abstract, introduction, and conclusion to identify whether the article was on Autism Spectrum Disorder, parental awareness or secondary school support. The CRAAP test was then applied to the sources</w:t>
      </w:r>
      <w:r w:rsidR="00CA2554">
        <w:rPr>
          <w:rFonts w:ascii="Arial" w:hAnsi="Arial" w:cs="Arial"/>
          <w:lang w:eastAsia="en-US"/>
        </w:rPr>
        <w:t>,</w:t>
      </w:r>
      <w:r w:rsidRPr="005B740E">
        <w:rPr>
          <w:rFonts w:ascii="Arial" w:hAnsi="Arial" w:cs="Arial"/>
          <w:lang w:eastAsia="en-US"/>
        </w:rPr>
        <w:t xml:space="preserve"> and it evaluates currency, relevance, authority, accuracy and purpose</w:t>
      </w:r>
      <w:r w:rsidR="00D90995" w:rsidRPr="005B740E">
        <w:rPr>
          <w:rFonts w:ascii="Arial" w:hAnsi="Arial" w:cs="Arial"/>
          <w:lang w:eastAsia="en-US"/>
        </w:rPr>
        <w:t xml:space="preserve"> (Kurpiel, 2025)</w:t>
      </w:r>
      <w:r w:rsidRPr="005B740E">
        <w:rPr>
          <w:rFonts w:ascii="Arial" w:hAnsi="Arial" w:cs="Arial"/>
          <w:lang w:eastAsia="en-US"/>
        </w:rPr>
        <w:t>. The recent peer-reviewed journals, UK policy documents, and recognised guidelines</w:t>
      </w:r>
      <w:r w:rsidR="00CA2554">
        <w:rPr>
          <w:rFonts w:ascii="Arial" w:hAnsi="Arial" w:cs="Arial"/>
          <w:lang w:eastAsia="en-US"/>
        </w:rPr>
        <w:t>,</w:t>
      </w:r>
      <w:r w:rsidRPr="005B740E">
        <w:rPr>
          <w:rFonts w:ascii="Arial" w:hAnsi="Arial" w:cs="Arial"/>
          <w:lang w:eastAsia="en-US"/>
        </w:rPr>
        <w:t xml:space="preserve"> including NICE and NHS reports</w:t>
      </w:r>
      <w:r w:rsidR="00CA2554">
        <w:rPr>
          <w:rFonts w:ascii="Arial" w:hAnsi="Arial" w:cs="Arial"/>
          <w:lang w:eastAsia="en-US"/>
        </w:rPr>
        <w:t>,</w:t>
      </w:r>
      <w:r w:rsidRPr="005B740E">
        <w:rPr>
          <w:rFonts w:ascii="Arial" w:hAnsi="Arial" w:cs="Arial"/>
          <w:lang w:eastAsia="en-US"/>
        </w:rPr>
        <w:t xml:space="preserve"> were prioritised since they contained reliable and evidence-based practice. </w:t>
      </w:r>
      <w:r w:rsidR="00550EC8" w:rsidRPr="005B740E">
        <w:rPr>
          <w:rFonts w:ascii="Arial" w:hAnsi="Arial" w:cs="Arial"/>
          <w:lang w:eastAsia="en-US"/>
        </w:rPr>
        <w:t>T</w:t>
      </w:r>
      <w:r w:rsidRPr="005B740E">
        <w:rPr>
          <w:rFonts w:ascii="Arial" w:hAnsi="Arial" w:cs="Arial"/>
          <w:lang w:eastAsia="en-US"/>
        </w:rPr>
        <w:t>o discard studies that merely considered autism in early childhood or opinion-based websites</w:t>
      </w:r>
      <w:r w:rsidR="00CA2554">
        <w:rPr>
          <w:rFonts w:ascii="Arial" w:hAnsi="Arial" w:cs="Arial"/>
          <w:lang w:eastAsia="en-US"/>
        </w:rPr>
        <w:t>,</w:t>
      </w:r>
      <w:r w:rsidRPr="005B740E">
        <w:rPr>
          <w:rFonts w:ascii="Arial" w:hAnsi="Arial" w:cs="Arial"/>
          <w:lang w:eastAsia="en-US"/>
        </w:rPr>
        <w:t xml:space="preserve"> whereas studies that addressed parental involvement, policy of SEND or inclusion in secondary school were not discarded</w:t>
      </w:r>
      <w:r w:rsidR="00CA2554">
        <w:rPr>
          <w:rFonts w:ascii="Arial" w:hAnsi="Arial" w:cs="Arial"/>
          <w:lang w:eastAsia="en-US"/>
        </w:rPr>
        <w:t>,</w:t>
      </w:r>
      <w:r w:rsidRPr="005B740E">
        <w:rPr>
          <w:rFonts w:ascii="Arial" w:hAnsi="Arial" w:cs="Arial"/>
          <w:lang w:eastAsia="en-US"/>
        </w:rPr>
        <w:t xml:space="preserve"> as </w:t>
      </w:r>
      <w:r w:rsidR="00CA2554">
        <w:rPr>
          <w:rFonts w:ascii="Arial" w:hAnsi="Arial" w:cs="Arial"/>
          <w:lang w:eastAsia="en-US"/>
        </w:rPr>
        <w:t>they</w:t>
      </w:r>
      <w:r w:rsidRPr="005B740E">
        <w:rPr>
          <w:rFonts w:ascii="Arial" w:hAnsi="Arial" w:cs="Arial"/>
          <w:lang w:eastAsia="en-US"/>
        </w:rPr>
        <w:t xml:space="preserve"> directly addressed the research topic</w:t>
      </w:r>
      <w:r w:rsidR="00FE379B" w:rsidRPr="005B740E">
        <w:rPr>
          <w:rFonts w:ascii="Arial" w:hAnsi="Arial" w:cs="Arial"/>
          <w:lang w:eastAsia="en-US"/>
        </w:rPr>
        <w:t>.</w:t>
      </w:r>
    </w:p>
    <w:p w14:paraId="0E7E3997" w14:textId="749BC050" w:rsidR="0021364B" w:rsidRPr="005B740E" w:rsidRDefault="00292A36" w:rsidP="00346368">
      <w:pPr>
        <w:pStyle w:val="Heading2"/>
        <w:numPr>
          <w:ilvl w:val="1"/>
          <w:numId w:val="145"/>
        </w:numPr>
        <w:spacing w:before="240" w:after="240"/>
        <w:jc w:val="left"/>
        <w:rPr>
          <w:rFonts w:ascii="Arial" w:hAnsi="Arial" w:cs="Arial"/>
          <w:b/>
          <w:bCs/>
          <w:color w:val="auto"/>
          <w:sz w:val="28"/>
          <w:szCs w:val="28"/>
        </w:rPr>
      </w:pPr>
      <w:bookmarkStart w:id="18" w:name="_Toc224461911"/>
      <w:r w:rsidRPr="005B740E">
        <w:rPr>
          <w:rFonts w:ascii="Arial" w:hAnsi="Arial" w:cs="Arial"/>
          <w:b/>
          <w:bCs/>
          <w:color w:val="auto"/>
          <w:sz w:val="28"/>
          <w:szCs w:val="28"/>
        </w:rPr>
        <w:t>Inclusion and Exclusion Criteria</w:t>
      </w:r>
      <w:bookmarkEnd w:id="18"/>
      <w:r w:rsidRPr="005B740E">
        <w:rPr>
          <w:rFonts w:ascii="Arial" w:hAnsi="Arial" w:cs="Arial"/>
          <w:b/>
          <w:bCs/>
          <w:color w:val="auto"/>
          <w:sz w:val="28"/>
          <w:szCs w:val="28"/>
        </w:rPr>
        <w:t xml:space="preserve"> </w:t>
      </w:r>
    </w:p>
    <w:p w14:paraId="79EFA533" w14:textId="2B97A2D6" w:rsidR="00B575E2" w:rsidRPr="005B740E" w:rsidRDefault="00EB16A2" w:rsidP="00DA2798">
      <w:pPr>
        <w:spacing w:before="240" w:after="240"/>
        <w:jc w:val="left"/>
        <w:rPr>
          <w:rFonts w:ascii="Arial" w:hAnsi="Arial" w:cs="Arial"/>
          <w:lang w:eastAsia="en-US"/>
        </w:rPr>
      </w:pPr>
      <w:r w:rsidRPr="005B740E">
        <w:rPr>
          <w:rFonts w:ascii="Arial" w:hAnsi="Arial" w:cs="Arial"/>
          <w:lang w:eastAsia="en-US"/>
        </w:rPr>
        <w:t>There were also clear inclusion and exclusion criteria that were used to focus and maintain the quality of the research</w:t>
      </w:r>
      <w:r w:rsidR="000D6625" w:rsidRPr="005B740E">
        <w:rPr>
          <w:rFonts w:ascii="Arial" w:hAnsi="Arial" w:cs="Arial"/>
          <w:lang w:eastAsia="en-US"/>
        </w:rPr>
        <w:t xml:space="preserve"> (Patino and Ferreira, 2018)</w:t>
      </w:r>
      <w:r w:rsidRPr="005B740E">
        <w:rPr>
          <w:rFonts w:ascii="Arial" w:hAnsi="Arial" w:cs="Arial"/>
          <w:lang w:eastAsia="en-US"/>
        </w:rPr>
        <w:t xml:space="preserve">. Sources used were peer-reviewed journal articles, governmental reports, as well as professional guidelines published </w:t>
      </w:r>
      <w:r w:rsidR="00CA2554">
        <w:rPr>
          <w:rFonts w:ascii="Arial" w:hAnsi="Arial" w:cs="Arial"/>
          <w:lang w:eastAsia="en-US"/>
        </w:rPr>
        <w:t>from</w:t>
      </w:r>
      <w:r w:rsidRPr="005B740E">
        <w:rPr>
          <w:rFonts w:ascii="Arial" w:hAnsi="Arial" w:cs="Arial"/>
          <w:lang w:eastAsia="en-US"/>
        </w:rPr>
        <w:t xml:space="preserve"> 2020 to 2025, focusing on those studies based in the UK concerning Autism Spectrum Disorder, parental awareness, secondary schools, SEND, and multidisciplinary support. Result(s) The NICE, NHS, WHO, and the Department for Education publications were also utili</w:t>
      </w:r>
      <w:r w:rsidR="005B740E">
        <w:rPr>
          <w:rFonts w:ascii="Arial" w:hAnsi="Arial" w:cs="Arial"/>
          <w:lang w:eastAsia="en-US"/>
        </w:rPr>
        <w:t>s</w:t>
      </w:r>
      <w:r w:rsidRPr="005B740E">
        <w:rPr>
          <w:rFonts w:ascii="Arial" w:hAnsi="Arial" w:cs="Arial"/>
          <w:lang w:eastAsia="en-US"/>
        </w:rPr>
        <w:t xml:space="preserve">ed because they are credible. Sources were filtered out </w:t>
      </w:r>
      <w:proofErr w:type="gramStart"/>
      <w:r w:rsidRPr="005B740E">
        <w:rPr>
          <w:rFonts w:ascii="Arial" w:hAnsi="Arial" w:cs="Arial"/>
          <w:lang w:eastAsia="en-US"/>
        </w:rPr>
        <w:t>in the event that</w:t>
      </w:r>
      <w:proofErr w:type="gramEnd"/>
      <w:r w:rsidRPr="005B740E">
        <w:rPr>
          <w:rFonts w:ascii="Arial" w:hAnsi="Arial" w:cs="Arial"/>
          <w:lang w:eastAsia="en-US"/>
        </w:rPr>
        <w:t xml:space="preserve"> they were outdated, not directly related to ASD, targeted early childhood, were not in the English language, or were stored </w:t>
      </w:r>
      <w:r w:rsidR="00CA2554">
        <w:rPr>
          <w:rFonts w:ascii="Arial" w:hAnsi="Arial" w:cs="Arial"/>
          <w:lang w:eastAsia="en-US"/>
        </w:rPr>
        <w:t>on</w:t>
      </w:r>
      <w:r w:rsidRPr="005B740E">
        <w:rPr>
          <w:rFonts w:ascii="Arial" w:hAnsi="Arial" w:cs="Arial"/>
          <w:lang w:eastAsia="en-US"/>
        </w:rPr>
        <w:t xml:space="preserve"> a non-academic </w:t>
      </w:r>
      <w:r w:rsidR="00CA2554">
        <w:rPr>
          <w:rFonts w:ascii="Arial" w:hAnsi="Arial" w:cs="Arial"/>
          <w:lang w:eastAsia="en-US"/>
        </w:rPr>
        <w:t>website</w:t>
      </w:r>
      <w:r w:rsidRPr="005B740E">
        <w:rPr>
          <w:rFonts w:ascii="Arial" w:hAnsi="Arial" w:cs="Arial"/>
          <w:lang w:eastAsia="en-US"/>
        </w:rPr>
        <w:t>. These were the criteria that made the literature remain relevant, reliable, and in line with the aim of the research</w:t>
      </w:r>
      <w:r w:rsidR="00736CA0" w:rsidRPr="005B740E">
        <w:rPr>
          <w:rFonts w:ascii="Arial" w:hAnsi="Arial" w:cs="Arial"/>
          <w:lang w:eastAsia="en-US"/>
        </w:rPr>
        <w:t xml:space="preserve"> (Scharrer and </w:t>
      </w:r>
      <w:proofErr w:type="spellStart"/>
      <w:r w:rsidR="00736CA0" w:rsidRPr="005B740E">
        <w:rPr>
          <w:rFonts w:ascii="Arial" w:hAnsi="Arial" w:cs="Arial"/>
          <w:lang w:eastAsia="en-US"/>
        </w:rPr>
        <w:t>Salmerón</w:t>
      </w:r>
      <w:proofErr w:type="spellEnd"/>
      <w:r w:rsidR="00736CA0" w:rsidRPr="005B740E">
        <w:rPr>
          <w:rFonts w:ascii="Arial" w:hAnsi="Arial" w:cs="Arial"/>
          <w:lang w:eastAsia="en-US"/>
        </w:rPr>
        <w:t>, 2016)</w:t>
      </w:r>
      <w:r w:rsidRPr="005B740E">
        <w:rPr>
          <w:rFonts w:ascii="Arial" w:hAnsi="Arial" w:cs="Arial"/>
          <w:lang w:eastAsia="en-US"/>
        </w:rPr>
        <w:t>.</w:t>
      </w:r>
    </w:p>
    <w:p w14:paraId="2527B73C" w14:textId="510BC2AB" w:rsidR="00B01396" w:rsidRPr="005B740E" w:rsidRDefault="00292A36" w:rsidP="00346368">
      <w:pPr>
        <w:pStyle w:val="Heading2"/>
        <w:numPr>
          <w:ilvl w:val="1"/>
          <w:numId w:val="145"/>
        </w:numPr>
        <w:spacing w:before="240" w:after="240"/>
        <w:jc w:val="left"/>
        <w:rPr>
          <w:rFonts w:ascii="Arial" w:hAnsi="Arial" w:cs="Arial"/>
          <w:b/>
          <w:bCs/>
          <w:color w:val="auto"/>
          <w:sz w:val="28"/>
          <w:szCs w:val="28"/>
        </w:rPr>
      </w:pPr>
      <w:bookmarkStart w:id="19" w:name="_Toc224461912"/>
      <w:r w:rsidRPr="005B740E">
        <w:rPr>
          <w:rFonts w:ascii="Arial" w:hAnsi="Arial" w:cs="Arial"/>
          <w:b/>
          <w:bCs/>
          <w:color w:val="auto"/>
          <w:sz w:val="28"/>
          <w:szCs w:val="28"/>
        </w:rPr>
        <w:t>Analysing Research</w:t>
      </w:r>
      <w:bookmarkEnd w:id="19"/>
      <w:r w:rsidRPr="005B740E">
        <w:rPr>
          <w:rFonts w:ascii="Arial" w:hAnsi="Arial" w:cs="Arial"/>
          <w:b/>
          <w:bCs/>
          <w:color w:val="auto"/>
          <w:sz w:val="28"/>
          <w:szCs w:val="28"/>
        </w:rPr>
        <w:t xml:space="preserve"> </w:t>
      </w:r>
    </w:p>
    <w:p w14:paraId="701C686E" w14:textId="34B3788E" w:rsidR="00C17A49" w:rsidRPr="005B740E" w:rsidRDefault="00096561" w:rsidP="00DA2798">
      <w:pPr>
        <w:spacing w:before="240" w:after="240"/>
        <w:jc w:val="left"/>
        <w:rPr>
          <w:rFonts w:ascii="Arial" w:hAnsi="Arial" w:cs="Arial"/>
          <w:lang w:eastAsia="en-US"/>
        </w:rPr>
      </w:pPr>
      <w:r w:rsidRPr="005B740E">
        <w:rPr>
          <w:rFonts w:ascii="Arial" w:hAnsi="Arial" w:cs="Arial"/>
          <w:lang w:eastAsia="en-US"/>
        </w:rPr>
        <w:t>A thematic coding strategy was applied, using the analysis of the chosen sources, where it is necessary to detect the patterns according to the parental awareness and support of students with Autism Spectrum Disorder in secondary schools</w:t>
      </w:r>
      <w:r w:rsidR="002A5AA5" w:rsidRPr="005B740E">
        <w:rPr>
          <w:rFonts w:ascii="Arial" w:hAnsi="Arial" w:cs="Arial"/>
          <w:lang w:eastAsia="en-US"/>
        </w:rPr>
        <w:t xml:space="preserve"> (Naeem et al., 2023)</w:t>
      </w:r>
      <w:r w:rsidRPr="005B740E">
        <w:rPr>
          <w:rFonts w:ascii="Arial" w:hAnsi="Arial" w:cs="Arial"/>
          <w:lang w:eastAsia="en-US"/>
        </w:rPr>
        <w:t xml:space="preserve">. All the </w:t>
      </w:r>
      <w:r w:rsidRPr="005B740E">
        <w:rPr>
          <w:rFonts w:ascii="Arial" w:hAnsi="Arial" w:cs="Arial"/>
          <w:lang w:eastAsia="en-US"/>
        </w:rPr>
        <w:lastRenderedPageBreak/>
        <w:t>articles were carefully read</w:t>
      </w:r>
      <w:r w:rsidR="00CA2554">
        <w:rPr>
          <w:rFonts w:ascii="Arial" w:hAnsi="Arial" w:cs="Arial"/>
          <w:lang w:eastAsia="en-US"/>
        </w:rPr>
        <w:t>,</w:t>
      </w:r>
      <w:r w:rsidRPr="005B740E">
        <w:rPr>
          <w:rFonts w:ascii="Arial" w:hAnsi="Arial" w:cs="Arial"/>
          <w:lang w:eastAsia="en-US"/>
        </w:rPr>
        <w:t xml:space="preserve"> and significant findings, key terms and repeating ideas were marked down </w:t>
      </w:r>
      <w:proofErr w:type="gramStart"/>
      <w:r w:rsidRPr="005B740E">
        <w:rPr>
          <w:rFonts w:ascii="Arial" w:hAnsi="Arial" w:cs="Arial"/>
          <w:lang w:eastAsia="en-US"/>
        </w:rPr>
        <w:t>in order to</w:t>
      </w:r>
      <w:proofErr w:type="gramEnd"/>
      <w:r w:rsidRPr="005B740E">
        <w:rPr>
          <w:rFonts w:ascii="Arial" w:hAnsi="Arial" w:cs="Arial"/>
          <w:lang w:eastAsia="en-US"/>
        </w:rPr>
        <w:t xml:space="preserve"> generate preliminary labels. </w:t>
      </w:r>
      <w:r w:rsidR="0061069C">
        <w:rPr>
          <w:rFonts w:ascii="Arial" w:hAnsi="Arial" w:cs="Arial"/>
          <w:lang w:eastAsia="en-US"/>
        </w:rPr>
        <w:t>Similar codes</w:t>
      </w:r>
      <w:r w:rsidRPr="005B740E">
        <w:rPr>
          <w:rFonts w:ascii="Arial" w:hAnsi="Arial" w:cs="Arial"/>
          <w:lang w:eastAsia="en-US"/>
        </w:rPr>
        <w:t xml:space="preserve"> were then bundled in forming larger themes, which included parental knowledge, interaction between families and schools, and multidisciplinary support and fitted the research aim and objectives. To plan out the analysis, a record was made in tables and spreadsheets of the sources, the main points, and codes so that the themes could be easily followed and employed to arrange the findings in Chapter 4.</w:t>
      </w:r>
    </w:p>
    <w:p w14:paraId="073EA88D" w14:textId="735DDF21" w:rsidR="00C17A49" w:rsidRPr="005B740E" w:rsidRDefault="00292A36" w:rsidP="00346368">
      <w:pPr>
        <w:pStyle w:val="Heading2"/>
        <w:numPr>
          <w:ilvl w:val="1"/>
          <w:numId w:val="145"/>
        </w:numPr>
        <w:spacing w:before="240" w:after="240"/>
        <w:jc w:val="left"/>
        <w:rPr>
          <w:rFonts w:ascii="Arial" w:hAnsi="Arial" w:cs="Arial"/>
          <w:b/>
          <w:bCs/>
          <w:color w:val="auto"/>
          <w:sz w:val="28"/>
          <w:szCs w:val="28"/>
        </w:rPr>
      </w:pPr>
      <w:bookmarkStart w:id="20" w:name="_Toc224461913"/>
      <w:r w:rsidRPr="005B740E">
        <w:rPr>
          <w:rFonts w:ascii="Arial" w:hAnsi="Arial" w:cs="Arial"/>
          <w:b/>
          <w:bCs/>
          <w:color w:val="auto"/>
          <w:sz w:val="28"/>
          <w:szCs w:val="28"/>
        </w:rPr>
        <w:t>Ethical Considerations</w:t>
      </w:r>
      <w:bookmarkEnd w:id="20"/>
      <w:r w:rsidRPr="005B740E">
        <w:rPr>
          <w:rFonts w:ascii="Arial" w:hAnsi="Arial" w:cs="Arial"/>
          <w:b/>
          <w:bCs/>
          <w:color w:val="auto"/>
          <w:sz w:val="28"/>
          <w:szCs w:val="28"/>
        </w:rPr>
        <w:t xml:space="preserve"> </w:t>
      </w:r>
    </w:p>
    <w:p w14:paraId="5569F915" w14:textId="63EC4B4D" w:rsidR="001C3AF6" w:rsidRPr="005B740E" w:rsidRDefault="00421CF4" w:rsidP="00DA2798">
      <w:pPr>
        <w:spacing w:before="240" w:after="240"/>
        <w:jc w:val="left"/>
        <w:rPr>
          <w:rFonts w:ascii="Arial" w:hAnsi="Arial" w:cs="Arial"/>
          <w:lang w:eastAsia="en-US"/>
        </w:rPr>
      </w:pPr>
      <w:r w:rsidRPr="005B740E">
        <w:rPr>
          <w:rFonts w:ascii="Arial" w:hAnsi="Arial" w:cs="Arial"/>
          <w:lang w:eastAsia="en-US"/>
        </w:rPr>
        <w:t xml:space="preserve">The research was conducted solely on secondary research </w:t>
      </w:r>
      <w:proofErr w:type="gramStart"/>
      <w:r w:rsidRPr="005B740E">
        <w:rPr>
          <w:rFonts w:ascii="Arial" w:hAnsi="Arial" w:cs="Arial"/>
          <w:lang w:eastAsia="en-US"/>
        </w:rPr>
        <w:t>through the use of</w:t>
      </w:r>
      <w:proofErr w:type="gramEnd"/>
      <w:r w:rsidRPr="005B740E">
        <w:rPr>
          <w:rFonts w:ascii="Arial" w:hAnsi="Arial" w:cs="Arial"/>
          <w:lang w:eastAsia="en-US"/>
        </w:rPr>
        <w:t xml:space="preserve"> available academic literature, policy documents, and professional recommendations and no primary data collection was made</w:t>
      </w:r>
      <w:r w:rsidR="009A30C0" w:rsidRPr="005B740E">
        <w:rPr>
          <w:rFonts w:ascii="Arial" w:hAnsi="Arial" w:cs="Arial"/>
          <w:lang w:eastAsia="en-US"/>
        </w:rPr>
        <w:t xml:space="preserve"> (Wickham, 2020)</w:t>
      </w:r>
      <w:r w:rsidRPr="005B740E">
        <w:rPr>
          <w:rFonts w:ascii="Arial" w:hAnsi="Arial" w:cs="Arial"/>
          <w:lang w:eastAsia="en-US"/>
        </w:rPr>
        <w:t xml:space="preserve">. All sources were cited correctly </w:t>
      </w:r>
      <w:proofErr w:type="gramStart"/>
      <w:r w:rsidRPr="005B740E">
        <w:rPr>
          <w:rFonts w:ascii="Arial" w:hAnsi="Arial" w:cs="Arial"/>
          <w:lang w:eastAsia="en-US"/>
        </w:rPr>
        <w:t>through the use of</w:t>
      </w:r>
      <w:proofErr w:type="gramEnd"/>
      <w:r w:rsidRPr="005B740E">
        <w:rPr>
          <w:rFonts w:ascii="Arial" w:hAnsi="Arial" w:cs="Arial"/>
          <w:lang w:eastAsia="en-US"/>
        </w:rPr>
        <w:t xml:space="preserve"> the Harvard referencing style</w:t>
      </w:r>
      <w:r w:rsidR="008F5E70">
        <w:rPr>
          <w:rFonts w:ascii="Arial" w:hAnsi="Arial" w:cs="Arial"/>
          <w:lang w:eastAsia="en-US"/>
        </w:rPr>
        <w:t>,</w:t>
      </w:r>
      <w:r w:rsidRPr="005B740E">
        <w:rPr>
          <w:rFonts w:ascii="Arial" w:hAnsi="Arial" w:cs="Arial"/>
          <w:lang w:eastAsia="en-US"/>
        </w:rPr>
        <w:t xml:space="preserve"> and </w:t>
      </w:r>
      <w:r w:rsidR="008F5E70">
        <w:rPr>
          <w:rFonts w:ascii="Arial" w:hAnsi="Arial" w:cs="Arial"/>
          <w:lang w:eastAsia="en-US"/>
        </w:rPr>
        <w:t>no</w:t>
      </w:r>
      <w:r w:rsidRPr="005B740E">
        <w:rPr>
          <w:rFonts w:ascii="Arial" w:hAnsi="Arial" w:cs="Arial"/>
          <w:lang w:eastAsia="en-US"/>
        </w:rPr>
        <w:t xml:space="preserve"> plagiarism </w:t>
      </w:r>
      <w:r w:rsidR="008F5E70">
        <w:rPr>
          <w:rFonts w:ascii="Arial" w:hAnsi="Arial" w:cs="Arial"/>
          <w:lang w:eastAsia="en-US"/>
        </w:rPr>
        <w:t>or</w:t>
      </w:r>
      <w:r w:rsidRPr="005B740E">
        <w:rPr>
          <w:rFonts w:ascii="Arial" w:hAnsi="Arial" w:cs="Arial"/>
          <w:lang w:eastAsia="en-US"/>
        </w:rPr>
        <w:t xml:space="preserve"> misrepresentation of findings </w:t>
      </w:r>
      <w:r w:rsidR="008F5E70">
        <w:rPr>
          <w:rFonts w:ascii="Arial" w:hAnsi="Arial" w:cs="Arial"/>
          <w:lang w:eastAsia="en-US"/>
        </w:rPr>
        <w:t>was</w:t>
      </w:r>
      <w:r w:rsidRPr="005B740E">
        <w:rPr>
          <w:rFonts w:ascii="Arial" w:hAnsi="Arial" w:cs="Arial"/>
          <w:lang w:eastAsia="en-US"/>
        </w:rPr>
        <w:t xml:space="preserve"> observed. Only published and credible resources were involved, and there was an effort to present the literature without bias and fairly. During the selection, analysis, and presentation of evidence, the researcher had a need to </w:t>
      </w:r>
      <w:r w:rsidR="008F5E70">
        <w:rPr>
          <w:rFonts w:ascii="Arial" w:hAnsi="Arial" w:cs="Arial"/>
          <w:lang w:eastAsia="en-US"/>
        </w:rPr>
        <w:t>ensure</w:t>
      </w:r>
      <w:r w:rsidRPr="005B740E">
        <w:rPr>
          <w:rFonts w:ascii="Arial" w:hAnsi="Arial" w:cs="Arial"/>
          <w:lang w:eastAsia="en-US"/>
        </w:rPr>
        <w:t xml:space="preserve"> transparency, reliability, and academic integrity</w:t>
      </w:r>
      <w:r w:rsidR="00B81E65" w:rsidRPr="005B740E">
        <w:rPr>
          <w:rFonts w:ascii="Arial" w:hAnsi="Arial" w:cs="Arial"/>
          <w:lang w:eastAsia="en-US"/>
        </w:rPr>
        <w:t xml:space="preserve"> (Wedderkopp and Rutz, 2024)</w:t>
      </w:r>
      <w:r w:rsidRPr="005B740E">
        <w:rPr>
          <w:rFonts w:ascii="Arial" w:hAnsi="Arial" w:cs="Arial"/>
          <w:lang w:eastAsia="en-US"/>
        </w:rPr>
        <w:t>.</w:t>
      </w:r>
    </w:p>
    <w:p w14:paraId="7F8BD393" w14:textId="253BCF8D" w:rsidR="005446BF" w:rsidRPr="005B740E" w:rsidRDefault="00292A36" w:rsidP="00346368">
      <w:pPr>
        <w:pStyle w:val="Heading2"/>
        <w:numPr>
          <w:ilvl w:val="1"/>
          <w:numId w:val="145"/>
        </w:numPr>
        <w:spacing w:before="240" w:after="240"/>
        <w:jc w:val="left"/>
        <w:rPr>
          <w:rFonts w:ascii="Arial" w:hAnsi="Arial" w:cs="Arial"/>
          <w:b/>
          <w:bCs/>
          <w:color w:val="auto"/>
          <w:sz w:val="28"/>
          <w:szCs w:val="28"/>
        </w:rPr>
      </w:pPr>
      <w:bookmarkStart w:id="21" w:name="_Toc224461914"/>
      <w:r w:rsidRPr="005B740E">
        <w:rPr>
          <w:rFonts w:ascii="Arial" w:hAnsi="Arial" w:cs="Arial"/>
          <w:b/>
          <w:bCs/>
          <w:color w:val="auto"/>
          <w:sz w:val="28"/>
          <w:szCs w:val="28"/>
        </w:rPr>
        <w:t>Chapter Conclusion</w:t>
      </w:r>
      <w:bookmarkEnd w:id="21"/>
    </w:p>
    <w:p w14:paraId="73898CB8" w14:textId="0D91C27B" w:rsidR="001F19A6" w:rsidRPr="005B740E" w:rsidRDefault="005C0759" w:rsidP="00DA2798">
      <w:pPr>
        <w:spacing w:before="240" w:after="240"/>
        <w:jc w:val="left"/>
        <w:rPr>
          <w:rFonts w:ascii="Arial" w:hAnsi="Arial" w:cs="Arial"/>
          <w:lang w:eastAsia="en-US"/>
        </w:rPr>
      </w:pPr>
      <w:r w:rsidRPr="005B740E">
        <w:rPr>
          <w:rFonts w:ascii="Arial" w:hAnsi="Arial" w:cs="Arial"/>
          <w:lang w:eastAsia="en-US"/>
        </w:rPr>
        <w:t>T</w:t>
      </w:r>
      <w:r w:rsidR="00AE0538" w:rsidRPr="005B740E">
        <w:rPr>
          <w:rFonts w:ascii="Arial" w:hAnsi="Arial" w:cs="Arial"/>
          <w:lang w:eastAsia="en-US"/>
        </w:rPr>
        <w:t>he methods applied in locating, evaluating</w:t>
      </w:r>
      <w:r w:rsidR="008F5E70">
        <w:rPr>
          <w:rFonts w:ascii="Arial" w:hAnsi="Arial" w:cs="Arial"/>
          <w:lang w:eastAsia="en-US"/>
        </w:rPr>
        <w:t>,</w:t>
      </w:r>
      <w:r w:rsidR="00AE0538" w:rsidRPr="005B740E">
        <w:rPr>
          <w:rFonts w:ascii="Arial" w:hAnsi="Arial" w:cs="Arial"/>
          <w:lang w:eastAsia="en-US"/>
        </w:rPr>
        <w:t xml:space="preserve"> </w:t>
      </w:r>
      <w:r w:rsidR="008F5E70">
        <w:rPr>
          <w:rFonts w:ascii="Arial" w:hAnsi="Arial" w:cs="Arial"/>
          <w:lang w:eastAsia="en-US"/>
        </w:rPr>
        <w:t>and</w:t>
      </w:r>
      <w:r w:rsidR="00AE0538" w:rsidRPr="005B740E">
        <w:rPr>
          <w:rFonts w:ascii="Arial" w:hAnsi="Arial" w:cs="Arial"/>
          <w:lang w:eastAsia="en-US"/>
        </w:rPr>
        <w:t xml:space="preserve"> analysing the literature in this secondary research study have been explained. To make the research systematic and reliable, a structured search strategy, inclusion and exclusion criteria, source validation and thematic coding were incorporated. The steps presented a solid basis </w:t>
      </w:r>
      <w:r w:rsidR="008F5E70">
        <w:rPr>
          <w:rFonts w:ascii="Arial" w:hAnsi="Arial" w:cs="Arial"/>
          <w:lang w:eastAsia="en-US"/>
        </w:rPr>
        <w:t>for</w:t>
      </w:r>
      <w:r w:rsidR="00AE0538" w:rsidRPr="005B740E">
        <w:rPr>
          <w:rFonts w:ascii="Arial" w:hAnsi="Arial" w:cs="Arial"/>
          <w:lang w:eastAsia="en-US"/>
        </w:rPr>
        <w:t xml:space="preserve"> the evidence analysis on parental awareness and support of students with </w:t>
      </w:r>
      <w:proofErr w:type="gramStart"/>
      <w:r w:rsidR="00AE0538" w:rsidRPr="005B740E">
        <w:rPr>
          <w:rFonts w:ascii="Arial" w:hAnsi="Arial" w:cs="Arial"/>
          <w:lang w:eastAsia="en-US"/>
        </w:rPr>
        <w:t>Autism Spectrum Disorder</w:t>
      </w:r>
      <w:proofErr w:type="gramEnd"/>
      <w:r w:rsidR="00AE0538" w:rsidRPr="005B740E">
        <w:rPr>
          <w:rFonts w:ascii="Arial" w:hAnsi="Arial" w:cs="Arial"/>
          <w:lang w:eastAsia="en-US"/>
        </w:rPr>
        <w:t xml:space="preserve"> in secondary schools. Findings of this analysis will be presented in </w:t>
      </w:r>
      <w:r w:rsidR="008F5E70">
        <w:rPr>
          <w:rFonts w:ascii="Arial" w:hAnsi="Arial" w:cs="Arial"/>
          <w:lang w:eastAsia="en-US"/>
        </w:rPr>
        <w:t>Chapter</w:t>
      </w:r>
      <w:r w:rsidR="00AE0538" w:rsidRPr="005B740E">
        <w:rPr>
          <w:rFonts w:ascii="Arial" w:hAnsi="Arial" w:cs="Arial"/>
          <w:lang w:eastAsia="en-US"/>
        </w:rPr>
        <w:t xml:space="preserve"> 4 in the form of major themes that will be attributed to the research aim and objectives.</w:t>
      </w:r>
    </w:p>
    <w:p w14:paraId="33875230" w14:textId="77777777" w:rsidR="000E62AF" w:rsidRPr="005B740E" w:rsidRDefault="000E62AF" w:rsidP="00DA2798">
      <w:pPr>
        <w:spacing w:before="240" w:after="240"/>
        <w:jc w:val="left"/>
        <w:rPr>
          <w:rFonts w:ascii="Arial" w:hAnsi="Arial" w:cs="Arial"/>
          <w:lang w:eastAsia="en-US"/>
        </w:rPr>
      </w:pPr>
    </w:p>
    <w:p w14:paraId="7277FCBE" w14:textId="77777777" w:rsidR="000E62AF" w:rsidRPr="005B740E" w:rsidRDefault="000E62AF" w:rsidP="00DA2798">
      <w:pPr>
        <w:spacing w:before="240" w:after="240"/>
        <w:jc w:val="left"/>
        <w:rPr>
          <w:rFonts w:ascii="Arial" w:hAnsi="Arial" w:cs="Arial"/>
          <w:lang w:eastAsia="en-US"/>
        </w:rPr>
      </w:pPr>
    </w:p>
    <w:p w14:paraId="2FFA58D5" w14:textId="77777777" w:rsidR="000E62AF" w:rsidRPr="005B740E" w:rsidRDefault="000E62AF" w:rsidP="00DA2798">
      <w:pPr>
        <w:spacing w:before="240" w:after="240"/>
        <w:jc w:val="left"/>
        <w:rPr>
          <w:rFonts w:ascii="Arial" w:hAnsi="Arial" w:cs="Arial"/>
          <w:lang w:eastAsia="en-US"/>
        </w:rPr>
      </w:pPr>
    </w:p>
    <w:p w14:paraId="20E649B0" w14:textId="77777777" w:rsidR="000E62AF" w:rsidRPr="005B740E" w:rsidRDefault="000E62AF" w:rsidP="00DA2798">
      <w:pPr>
        <w:spacing w:before="240" w:after="240"/>
        <w:jc w:val="left"/>
        <w:rPr>
          <w:rFonts w:ascii="Arial" w:hAnsi="Arial" w:cs="Arial"/>
          <w:lang w:eastAsia="en-US"/>
        </w:rPr>
      </w:pPr>
    </w:p>
    <w:p w14:paraId="55772561" w14:textId="77777777" w:rsidR="000E62AF" w:rsidRPr="005B740E" w:rsidRDefault="000E62AF" w:rsidP="00DA2798">
      <w:pPr>
        <w:spacing w:before="240" w:after="240"/>
        <w:jc w:val="left"/>
        <w:rPr>
          <w:rFonts w:ascii="Arial" w:hAnsi="Arial" w:cs="Arial"/>
          <w:lang w:eastAsia="en-US"/>
        </w:rPr>
      </w:pPr>
    </w:p>
    <w:p w14:paraId="2E18C3BA" w14:textId="77777777" w:rsidR="000E62AF" w:rsidRPr="005B740E" w:rsidRDefault="000E62AF" w:rsidP="00DA2798">
      <w:pPr>
        <w:spacing w:before="240" w:after="240"/>
        <w:jc w:val="left"/>
        <w:rPr>
          <w:rFonts w:ascii="Arial" w:hAnsi="Arial" w:cs="Arial"/>
          <w:lang w:eastAsia="en-US"/>
        </w:rPr>
      </w:pPr>
    </w:p>
    <w:p w14:paraId="1134D897" w14:textId="78CCA977" w:rsidR="001C3AF6" w:rsidRPr="005B740E" w:rsidRDefault="001C3AF6" w:rsidP="00E07BCC">
      <w:pPr>
        <w:pStyle w:val="Heading1"/>
        <w:numPr>
          <w:ilvl w:val="0"/>
          <w:numId w:val="163"/>
        </w:numPr>
        <w:spacing w:before="240" w:after="240" w:line="360" w:lineRule="auto"/>
        <w:jc w:val="center"/>
        <w:rPr>
          <w:rFonts w:cs="Arial"/>
        </w:rPr>
      </w:pPr>
      <w:bookmarkStart w:id="22" w:name="_Toc224461915"/>
      <w:r w:rsidRPr="005B740E">
        <w:rPr>
          <w:rFonts w:cs="Arial"/>
        </w:rPr>
        <w:lastRenderedPageBreak/>
        <w:t>C</w:t>
      </w:r>
      <w:r w:rsidR="00636D9A" w:rsidRPr="005B740E">
        <w:rPr>
          <w:rFonts w:cs="Arial"/>
        </w:rPr>
        <w:t>HAPTER</w:t>
      </w:r>
      <w:r w:rsidRPr="005B740E">
        <w:rPr>
          <w:rFonts w:cs="Arial"/>
        </w:rPr>
        <w:t xml:space="preserve"> 4 – Findings and Discussion</w:t>
      </w:r>
      <w:bookmarkEnd w:id="22"/>
    </w:p>
    <w:p w14:paraId="0CB43921" w14:textId="5F404818" w:rsidR="001C3AF6" w:rsidRPr="005B740E" w:rsidRDefault="001C3AF6" w:rsidP="00DA2798">
      <w:pPr>
        <w:pStyle w:val="Heading2"/>
        <w:numPr>
          <w:ilvl w:val="1"/>
          <w:numId w:val="157"/>
        </w:numPr>
        <w:spacing w:before="240" w:after="240"/>
        <w:jc w:val="left"/>
        <w:rPr>
          <w:rFonts w:ascii="Arial" w:hAnsi="Arial" w:cs="Arial"/>
          <w:b/>
          <w:bCs/>
          <w:color w:val="auto"/>
          <w:sz w:val="28"/>
          <w:szCs w:val="28"/>
        </w:rPr>
      </w:pPr>
      <w:bookmarkStart w:id="23" w:name="_Toc224461916"/>
      <w:r w:rsidRPr="005B740E">
        <w:rPr>
          <w:rFonts w:ascii="Arial" w:hAnsi="Arial" w:cs="Arial"/>
          <w:b/>
          <w:bCs/>
          <w:color w:val="auto"/>
          <w:sz w:val="28"/>
          <w:szCs w:val="28"/>
        </w:rPr>
        <w:t>Introduction</w:t>
      </w:r>
      <w:bookmarkEnd w:id="23"/>
    </w:p>
    <w:p w14:paraId="5613C0E6" w14:textId="63610F26" w:rsidR="004E19D7" w:rsidRPr="005B740E" w:rsidRDefault="004E19D7" w:rsidP="00DA2798">
      <w:pPr>
        <w:spacing w:before="240" w:after="240"/>
        <w:jc w:val="left"/>
        <w:rPr>
          <w:rFonts w:ascii="Arial" w:hAnsi="Arial" w:cs="Arial"/>
        </w:rPr>
      </w:pPr>
      <w:r w:rsidRPr="005B740E">
        <w:rPr>
          <w:rFonts w:ascii="Arial" w:hAnsi="Arial" w:cs="Arial"/>
        </w:rPr>
        <w:t xml:space="preserve">This chapter presents the findings and discussion based on the thematic analysis of the literature selected for this secondary research study. </w:t>
      </w:r>
      <w:r w:rsidR="008F5E70">
        <w:rPr>
          <w:rFonts w:ascii="Arial" w:hAnsi="Arial" w:cs="Arial"/>
        </w:rPr>
        <w:t>This chapter aims</w:t>
      </w:r>
      <w:r w:rsidRPr="005B740E">
        <w:rPr>
          <w:rFonts w:ascii="Arial" w:hAnsi="Arial" w:cs="Arial"/>
        </w:rPr>
        <w:t xml:space="preserve"> to critically examine how parental awareness and support influence the education, behaviour, and emotional wellbeing of students with </w:t>
      </w:r>
      <w:proofErr w:type="gramStart"/>
      <w:r w:rsidRPr="005B740E">
        <w:rPr>
          <w:rFonts w:ascii="Arial" w:hAnsi="Arial" w:cs="Arial"/>
        </w:rPr>
        <w:t>Autism Spectrum Disorder</w:t>
      </w:r>
      <w:proofErr w:type="gramEnd"/>
      <w:r w:rsidRPr="005B740E">
        <w:rPr>
          <w:rFonts w:ascii="Arial" w:hAnsi="Arial" w:cs="Arial"/>
        </w:rPr>
        <w:t xml:space="preserve"> (ASD) in secondary schools. The analysis is organised into key themes identified during the coding process, including parental awareness, family–school communication, and multidisciplinary support. Each theme will be discussed using academic literature, policy guidance, and research evidence to evaluate how these factors relate to the research aim.</w:t>
      </w:r>
    </w:p>
    <w:p w14:paraId="2739E815" w14:textId="13709D98" w:rsidR="00636D9A" w:rsidRPr="005B740E" w:rsidRDefault="001C3AF6" w:rsidP="00DA2798">
      <w:pPr>
        <w:pStyle w:val="Heading2"/>
        <w:numPr>
          <w:ilvl w:val="1"/>
          <w:numId w:val="157"/>
        </w:numPr>
        <w:spacing w:before="240" w:after="240"/>
        <w:jc w:val="left"/>
        <w:rPr>
          <w:rFonts w:ascii="Arial" w:hAnsi="Arial" w:cs="Arial"/>
          <w:b/>
          <w:bCs/>
          <w:color w:val="auto"/>
          <w:sz w:val="28"/>
          <w:szCs w:val="28"/>
        </w:rPr>
      </w:pPr>
      <w:bookmarkStart w:id="24" w:name="_Toc224461917"/>
      <w:r w:rsidRPr="005B740E">
        <w:rPr>
          <w:rFonts w:ascii="Arial" w:hAnsi="Arial" w:cs="Arial"/>
          <w:b/>
          <w:bCs/>
          <w:color w:val="auto"/>
          <w:sz w:val="28"/>
          <w:szCs w:val="28"/>
        </w:rPr>
        <w:t>Thematic Analysis</w:t>
      </w:r>
      <w:bookmarkEnd w:id="24"/>
    </w:p>
    <w:p w14:paraId="3B39D7B4" w14:textId="41B2B516" w:rsidR="00636D9A" w:rsidRPr="005B740E" w:rsidRDefault="003D3418" w:rsidP="00DA2798">
      <w:pPr>
        <w:spacing w:before="240" w:after="240"/>
        <w:jc w:val="left"/>
        <w:rPr>
          <w:rFonts w:ascii="Arial" w:hAnsi="Arial" w:cs="Arial"/>
        </w:rPr>
      </w:pPr>
      <w:r w:rsidRPr="005B740E">
        <w:rPr>
          <w:rFonts w:ascii="Arial" w:hAnsi="Arial" w:cs="Arial"/>
        </w:rPr>
        <w:t>Thematic analysis is a qualitative method used to identify, organise, and interpret patterns or themes within data, allowing the researcher to examine repeated ideas across a range of sources</w:t>
      </w:r>
      <w:r w:rsidR="006565D4" w:rsidRPr="005B740E">
        <w:rPr>
          <w:rFonts w:ascii="Arial" w:hAnsi="Arial" w:cs="Arial"/>
        </w:rPr>
        <w:t xml:space="preserve"> (Ahmed et al., 2025)</w:t>
      </w:r>
      <w:r w:rsidRPr="005B740E">
        <w:rPr>
          <w:rFonts w:ascii="Arial" w:hAnsi="Arial" w:cs="Arial"/>
        </w:rPr>
        <w:t>. In this secondary research study, thematic analysis was applied to academic articles, policy documents, and professional guidelines related to Autism Spectrum Disorder (ASD), parental awareness, and support in secondary schools. Each source was reviewed carefully</w:t>
      </w:r>
      <w:r w:rsidR="008F5E70">
        <w:rPr>
          <w:rFonts w:ascii="Arial" w:hAnsi="Arial" w:cs="Arial"/>
        </w:rPr>
        <w:t>,</w:t>
      </w:r>
      <w:r w:rsidRPr="005B740E">
        <w:rPr>
          <w:rFonts w:ascii="Arial" w:hAnsi="Arial" w:cs="Arial"/>
        </w:rPr>
        <w:t xml:space="preserve"> and key ideas were coded using a results summary table developed during the search process. Similar codes were grouped together to form broader themes that were relevant to the research aim</w:t>
      </w:r>
      <w:r w:rsidR="00476254" w:rsidRPr="005B740E">
        <w:rPr>
          <w:rFonts w:ascii="Arial" w:hAnsi="Arial" w:cs="Arial"/>
        </w:rPr>
        <w:t xml:space="preserve"> (Delve, 2020)</w:t>
      </w:r>
      <w:r w:rsidRPr="005B740E">
        <w:rPr>
          <w:rFonts w:ascii="Arial" w:hAnsi="Arial" w:cs="Arial"/>
        </w:rPr>
        <w:t>. Three main themes were identified: parental awareness and knowledge of ASD, communication and family–school collaboration, and multidisciplinary support in secondary education. These themes provide the structure for the following sections, where the literature will be critically discussed in relation to the research question.</w:t>
      </w:r>
    </w:p>
    <w:p w14:paraId="1E614ABD" w14:textId="0577E913" w:rsidR="001C3AF6" w:rsidRPr="005B740E" w:rsidRDefault="001C3AF6" w:rsidP="00DA2798">
      <w:pPr>
        <w:pStyle w:val="Heading2"/>
        <w:numPr>
          <w:ilvl w:val="1"/>
          <w:numId w:val="157"/>
        </w:numPr>
        <w:spacing w:before="240" w:after="240"/>
        <w:jc w:val="left"/>
        <w:rPr>
          <w:rFonts w:ascii="Arial" w:hAnsi="Arial" w:cs="Arial"/>
          <w:b/>
          <w:bCs/>
          <w:color w:val="auto"/>
          <w:sz w:val="28"/>
          <w:szCs w:val="28"/>
        </w:rPr>
      </w:pPr>
      <w:bookmarkStart w:id="25" w:name="_Toc224461918"/>
      <w:r w:rsidRPr="005B740E">
        <w:rPr>
          <w:rFonts w:ascii="Arial" w:hAnsi="Arial" w:cs="Arial"/>
          <w:b/>
          <w:bCs/>
          <w:color w:val="auto"/>
          <w:sz w:val="28"/>
          <w:szCs w:val="28"/>
        </w:rPr>
        <w:t>Theme 1</w:t>
      </w:r>
      <w:r w:rsidR="00EC589E" w:rsidRPr="005B740E">
        <w:rPr>
          <w:rFonts w:ascii="Arial" w:hAnsi="Arial" w:cs="Arial"/>
          <w:b/>
          <w:bCs/>
          <w:color w:val="auto"/>
          <w:sz w:val="28"/>
          <w:szCs w:val="28"/>
        </w:rPr>
        <w:t>: Parental Awareness and Knowledge of Autism Spectrum Disorder</w:t>
      </w:r>
      <w:bookmarkEnd w:id="25"/>
    </w:p>
    <w:p w14:paraId="2D0449A3" w14:textId="5DFFAED7" w:rsidR="00361EC3" w:rsidRPr="005B740E" w:rsidRDefault="00361EC3" w:rsidP="00DA2798">
      <w:pPr>
        <w:spacing w:before="240" w:after="240"/>
        <w:jc w:val="left"/>
        <w:rPr>
          <w:rFonts w:ascii="Arial" w:hAnsi="Arial" w:cs="Arial"/>
        </w:rPr>
      </w:pPr>
      <w:r w:rsidRPr="005B740E">
        <w:rPr>
          <w:rFonts w:ascii="Arial" w:hAnsi="Arial" w:cs="Arial"/>
        </w:rPr>
        <w:t xml:space="preserve">Parental awareness </w:t>
      </w:r>
      <w:r w:rsidR="008F5E70">
        <w:rPr>
          <w:rFonts w:ascii="Arial" w:hAnsi="Arial" w:cs="Arial"/>
        </w:rPr>
        <w:t xml:space="preserve">of </w:t>
      </w:r>
      <w:proofErr w:type="gramStart"/>
      <w:r w:rsidRPr="005B740E">
        <w:rPr>
          <w:rFonts w:ascii="Arial" w:hAnsi="Arial" w:cs="Arial"/>
        </w:rPr>
        <w:t>Autism Spectrum Disorder</w:t>
      </w:r>
      <w:proofErr w:type="gramEnd"/>
      <w:r w:rsidR="00CA2554">
        <w:rPr>
          <w:rFonts w:ascii="Arial" w:hAnsi="Arial" w:cs="Arial"/>
        </w:rPr>
        <w:t xml:space="preserve"> (</w:t>
      </w:r>
      <w:r w:rsidRPr="005B740E">
        <w:rPr>
          <w:rFonts w:ascii="Arial" w:hAnsi="Arial" w:cs="Arial"/>
        </w:rPr>
        <w:t>ASD</w:t>
      </w:r>
      <w:r w:rsidR="00CA2554">
        <w:rPr>
          <w:rFonts w:ascii="Arial" w:hAnsi="Arial" w:cs="Arial"/>
        </w:rPr>
        <w:t>)</w:t>
      </w:r>
      <w:r w:rsidRPr="005B740E">
        <w:rPr>
          <w:rFonts w:ascii="Arial" w:hAnsi="Arial" w:cs="Arial"/>
        </w:rPr>
        <w:t xml:space="preserve"> </w:t>
      </w:r>
      <w:proofErr w:type="gramStart"/>
      <w:r w:rsidRPr="005B740E">
        <w:rPr>
          <w:rFonts w:ascii="Arial" w:hAnsi="Arial" w:cs="Arial"/>
        </w:rPr>
        <w:t>is connected with</w:t>
      </w:r>
      <w:proofErr w:type="gramEnd"/>
      <w:r w:rsidRPr="005B740E">
        <w:rPr>
          <w:rFonts w:ascii="Arial" w:hAnsi="Arial" w:cs="Arial"/>
        </w:rPr>
        <w:t xml:space="preserve"> the knowledge level that parents possess about the nature of autism, educational and emotional needs of their child, and support resources which are provided by education, health, and social care services</w:t>
      </w:r>
      <w:r w:rsidR="003C3774" w:rsidRPr="005B740E">
        <w:rPr>
          <w:rFonts w:ascii="Arial" w:hAnsi="Arial" w:cs="Arial"/>
        </w:rPr>
        <w:t xml:space="preserve"> </w:t>
      </w:r>
      <w:r w:rsidR="00242EC9" w:rsidRPr="005B740E">
        <w:rPr>
          <w:rFonts w:ascii="Arial" w:hAnsi="Arial" w:cs="Arial"/>
        </w:rPr>
        <w:t>(Wang et al., 2022)</w:t>
      </w:r>
      <w:r w:rsidRPr="005B740E">
        <w:rPr>
          <w:rFonts w:ascii="Arial" w:hAnsi="Arial" w:cs="Arial"/>
        </w:rPr>
        <w:t xml:space="preserve">. Awareness entails being aware of differences in communication, triggers of behaviour, sensory, legal (i.e. Education, Health and Care Plans (EHCP)) and </w:t>
      </w:r>
      <w:r w:rsidR="008F5E70">
        <w:rPr>
          <w:rFonts w:ascii="Arial" w:hAnsi="Arial" w:cs="Arial"/>
        </w:rPr>
        <w:t xml:space="preserve">the </w:t>
      </w:r>
      <w:r w:rsidRPr="005B740E">
        <w:rPr>
          <w:rFonts w:ascii="Arial" w:hAnsi="Arial" w:cs="Arial"/>
        </w:rPr>
        <w:t xml:space="preserve">significance of collaborative work with schools and professionals. Parental </w:t>
      </w:r>
      <w:r w:rsidRPr="005B740E">
        <w:rPr>
          <w:rFonts w:ascii="Arial" w:hAnsi="Arial" w:cs="Arial"/>
        </w:rPr>
        <w:lastRenderedPageBreak/>
        <w:t>awareness is especially relevant in the conditions of secondary education</w:t>
      </w:r>
      <w:r w:rsidR="008F5E70">
        <w:rPr>
          <w:rFonts w:ascii="Arial" w:hAnsi="Arial" w:cs="Arial"/>
        </w:rPr>
        <w:t>,</w:t>
      </w:r>
      <w:r w:rsidRPr="005B740E">
        <w:rPr>
          <w:rFonts w:ascii="Arial" w:hAnsi="Arial" w:cs="Arial"/>
        </w:rPr>
        <w:t xml:space="preserve"> as in this case</w:t>
      </w:r>
      <w:r w:rsidR="008F5E70">
        <w:rPr>
          <w:rFonts w:ascii="Arial" w:hAnsi="Arial" w:cs="Arial"/>
        </w:rPr>
        <w:t>,</w:t>
      </w:r>
      <w:r w:rsidRPr="005B740E">
        <w:rPr>
          <w:rFonts w:ascii="Arial" w:hAnsi="Arial" w:cs="Arial"/>
        </w:rPr>
        <w:t xml:space="preserve"> students are subjected to greater academic requirements, social pressures and emotional difficulties that need to be supported both at home and at school regularly</w:t>
      </w:r>
      <w:r w:rsidR="00413F72" w:rsidRPr="005B740E">
        <w:rPr>
          <w:rFonts w:ascii="Arial" w:hAnsi="Arial" w:cs="Arial"/>
        </w:rPr>
        <w:t xml:space="preserve"> (Shebani, </w:t>
      </w:r>
      <w:proofErr w:type="spellStart"/>
      <w:r w:rsidR="00413F72" w:rsidRPr="005B740E">
        <w:rPr>
          <w:rFonts w:ascii="Arial" w:hAnsi="Arial" w:cs="Arial"/>
        </w:rPr>
        <w:t>Aldhafri</w:t>
      </w:r>
      <w:proofErr w:type="spellEnd"/>
      <w:r w:rsidR="00413F72" w:rsidRPr="005B740E">
        <w:rPr>
          <w:rFonts w:ascii="Arial" w:hAnsi="Arial" w:cs="Arial"/>
        </w:rPr>
        <w:t xml:space="preserve"> and Alsaidi, 2025)</w:t>
      </w:r>
      <w:r w:rsidRPr="005B740E">
        <w:rPr>
          <w:rFonts w:ascii="Arial" w:hAnsi="Arial" w:cs="Arial"/>
        </w:rPr>
        <w:t>.</w:t>
      </w:r>
    </w:p>
    <w:p w14:paraId="7880111A" w14:textId="2CD27037" w:rsidR="00361EC3" w:rsidRPr="005B740E" w:rsidRDefault="00361EC3" w:rsidP="00DA2798">
      <w:pPr>
        <w:spacing w:before="240" w:after="240"/>
        <w:jc w:val="left"/>
        <w:rPr>
          <w:rFonts w:ascii="Arial" w:hAnsi="Arial" w:cs="Arial"/>
        </w:rPr>
      </w:pPr>
      <w:r w:rsidRPr="005B740E">
        <w:rPr>
          <w:rFonts w:ascii="Arial" w:hAnsi="Arial" w:cs="Arial"/>
        </w:rPr>
        <w:t xml:space="preserve">Over the past ten years, there have been notable high rates of a larger number of pupils diagnosed with ASD in the United Kingdom. In 2024, NHS Digital announced that over 166,000 pupils </w:t>
      </w:r>
      <w:r w:rsidR="008F5E70">
        <w:rPr>
          <w:rFonts w:ascii="Arial" w:hAnsi="Arial" w:cs="Arial"/>
        </w:rPr>
        <w:t>had</w:t>
      </w:r>
      <w:r w:rsidRPr="005B740E">
        <w:rPr>
          <w:rFonts w:ascii="Arial" w:hAnsi="Arial" w:cs="Arial"/>
        </w:rPr>
        <w:t xml:space="preserve"> been diagnosed with autism in England, showing signs of better diagnosis routes coupled with the difficulties </w:t>
      </w:r>
      <w:r w:rsidR="008F5E70">
        <w:rPr>
          <w:rFonts w:ascii="Arial" w:hAnsi="Arial" w:cs="Arial"/>
        </w:rPr>
        <w:t>in</w:t>
      </w:r>
      <w:r w:rsidRPr="005B740E">
        <w:rPr>
          <w:rFonts w:ascii="Arial" w:hAnsi="Arial" w:cs="Arial"/>
        </w:rPr>
        <w:t xml:space="preserve"> schools and other families</w:t>
      </w:r>
      <w:r w:rsidR="007E402A" w:rsidRPr="005B740E">
        <w:rPr>
          <w:rFonts w:ascii="Arial" w:hAnsi="Arial" w:cs="Arial"/>
        </w:rPr>
        <w:t xml:space="preserve"> (Nen.org.uk, 2020)</w:t>
      </w:r>
      <w:r w:rsidRPr="005B740E">
        <w:rPr>
          <w:rFonts w:ascii="Arial" w:hAnsi="Arial" w:cs="Arial"/>
        </w:rPr>
        <w:t xml:space="preserve">. </w:t>
      </w:r>
      <w:r w:rsidR="0002422F" w:rsidRPr="005B740E">
        <w:rPr>
          <w:rFonts w:ascii="Arial" w:hAnsi="Arial" w:cs="Arial"/>
        </w:rPr>
        <w:t>C</w:t>
      </w:r>
      <w:r w:rsidRPr="005B740E">
        <w:rPr>
          <w:rFonts w:ascii="Arial" w:hAnsi="Arial" w:cs="Arial"/>
        </w:rPr>
        <w:t>hanging primary to secondary school is probably one of the most challenging phases among autistic students</w:t>
      </w:r>
      <w:r w:rsidR="008F5E70">
        <w:rPr>
          <w:rFonts w:ascii="Arial" w:hAnsi="Arial" w:cs="Arial"/>
        </w:rPr>
        <w:t>,</w:t>
      </w:r>
      <w:r w:rsidRPr="005B740E">
        <w:rPr>
          <w:rFonts w:ascii="Arial" w:hAnsi="Arial" w:cs="Arial"/>
        </w:rPr>
        <w:t xml:space="preserve"> with an increase in the levels of anxiety, behavioural problems and refusals to attend school during this phase. When parents are aware of their </w:t>
      </w:r>
      <w:r w:rsidR="008F5E70">
        <w:rPr>
          <w:rFonts w:ascii="Arial" w:hAnsi="Arial" w:cs="Arial"/>
        </w:rPr>
        <w:t>child's</w:t>
      </w:r>
      <w:r w:rsidRPr="005B740E">
        <w:rPr>
          <w:rFonts w:ascii="Arial" w:hAnsi="Arial" w:cs="Arial"/>
        </w:rPr>
        <w:t xml:space="preserve"> needs</w:t>
      </w:r>
      <w:r w:rsidR="008F5E70">
        <w:rPr>
          <w:rFonts w:ascii="Arial" w:hAnsi="Arial" w:cs="Arial"/>
        </w:rPr>
        <w:t>,</w:t>
      </w:r>
      <w:r w:rsidRPr="005B740E">
        <w:rPr>
          <w:rFonts w:ascii="Arial" w:hAnsi="Arial" w:cs="Arial"/>
        </w:rPr>
        <w:t xml:space="preserve"> they will find it easier to collaborate with the school to handle such obstacles, but when they lack such information</w:t>
      </w:r>
      <w:r w:rsidR="008F5E70">
        <w:rPr>
          <w:rFonts w:ascii="Arial" w:hAnsi="Arial" w:cs="Arial"/>
        </w:rPr>
        <w:t>,</w:t>
      </w:r>
      <w:r w:rsidRPr="005B740E">
        <w:rPr>
          <w:rFonts w:ascii="Arial" w:hAnsi="Arial" w:cs="Arial"/>
        </w:rPr>
        <w:t xml:space="preserve"> there will be some misunderstandings, tardy assistance, and schools will </w:t>
      </w:r>
      <w:r w:rsidR="008F5E70">
        <w:rPr>
          <w:rFonts w:ascii="Arial" w:hAnsi="Arial" w:cs="Arial"/>
        </w:rPr>
        <w:t xml:space="preserve">experience </w:t>
      </w:r>
      <w:r w:rsidRPr="005B740E">
        <w:rPr>
          <w:rFonts w:ascii="Arial" w:hAnsi="Arial" w:cs="Arial"/>
        </w:rPr>
        <w:t>poor performance.</w:t>
      </w:r>
    </w:p>
    <w:p w14:paraId="47FA17BA" w14:textId="0D40D150" w:rsidR="00361EC3" w:rsidRPr="005B740E" w:rsidRDefault="008F5E70" w:rsidP="00DA2798">
      <w:pPr>
        <w:spacing w:before="240" w:after="240"/>
        <w:jc w:val="left"/>
        <w:rPr>
          <w:rFonts w:ascii="Arial" w:hAnsi="Arial" w:cs="Arial"/>
        </w:rPr>
      </w:pPr>
      <w:r>
        <w:rPr>
          <w:rFonts w:ascii="Arial" w:hAnsi="Arial" w:cs="Arial"/>
        </w:rPr>
        <w:t>The importance</w:t>
      </w:r>
      <w:r w:rsidR="00361EC3" w:rsidRPr="005B740E">
        <w:rPr>
          <w:rFonts w:ascii="Arial" w:hAnsi="Arial" w:cs="Arial"/>
        </w:rPr>
        <w:t xml:space="preserve"> of parental awareness goes hand in hand with the research objective of this dissertation</w:t>
      </w:r>
      <w:r>
        <w:rPr>
          <w:rFonts w:ascii="Arial" w:hAnsi="Arial" w:cs="Arial"/>
        </w:rPr>
        <w:t>, which</w:t>
      </w:r>
      <w:r w:rsidR="00361EC3" w:rsidRPr="005B740E">
        <w:rPr>
          <w:rFonts w:ascii="Arial" w:hAnsi="Arial" w:cs="Arial"/>
        </w:rPr>
        <w:t xml:space="preserve"> seeks to determine the impact of parental knowledge and parental participation on education, behaviour and emotional wellbeing in secondary school. Existing literature indicates that students are willing to perform better in school, have </w:t>
      </w:r>
      <w:r>
        <w:rPr>
          <w:rFonts w:ascii="Arial" w:hAnsi="Arial" w:cs="Arial"/>
        </w:rPr>
        <w:t>fewer</w:t>
      </w:r>
      <w:r w:rsidR="00361EC3" w:rsidRPr="005B740E">
        <w:rPr>
          <w:rFonts w:ascii="Arial" w:hAnsi="Arial" w:cs="Arial"/>
        </w:rPr>
        <w:t xml:space="preserve"> emotional outbursts and better academic involvement when parents are educated about autism and supportive school structures</w:t>
      </w:r>
      <w:r w:rsidR="00D968A7" w:rsidRPr="005B740E">
        <w:rPr>
          <w:rFonts w:ascii="Arial" w:hAnsi="Arial" w:cs="Arial"/>
        </w:rPr>
        <w:t xml:space="preserve"> (José, Rueda and Meneses, 2024)</w:t>
      </w:r>
      <w:r w:rsidR="00361EC3" w:rsidRPr="005B740E">
        <w:rPr>
          <w:rFonts w:ascii="Arial" w:hAnsi="Arial" w:cs="Arial"/>
        </w:rPr>
        <w:t xml:space="preserve">. On the other hand, the lack of awareness may lead to confrontation with schools, </w:t>
      </w:r>
      <w:r>
        <w:rPr>
          <w:rFonts w:ascii="Arial" w:hAnsi="Arial" w:cs="Arial"/>
        </w:rPr>
        <w:t>unmet</w:t>
      </w:r>
      <w:r w:rsidR="00361EC3" w:rsidRPr="005B740E">
        <w:rPr>
          <w:rFonts w:ascii="Arial" w:hAnsi="Arial" w:cs="Arial"/>
        </w:rPr>
        <w:t xml:space="preserve"> needs, and poor access to relevant support. Thus, the knowledge about parents is not only a personal but also a structural aspect of a comprehensive education.</w:t>
      </w:r>
    </w:p>
    <w:p w14:paraId="549DA757" w14:textId="1B753EAF" w:rsidR="00361EC3" w:rsidRPr="005B740E" w:rsidRDefault="00361EC3" w:rsidP="00DA2798">
      <w:pPr>
        <w:spacing w:before="240" w:after="240"/>
        <w:jc w:val="left"/>
        <w:rPr>
          <w:rFonts w:ascii="Arial" w:hAnsi="Arial" w:cs="Arial"/>
        </w:rPr>
      </w:pPr>
      <w:r w:rsidRPr="005B740E">
        <w:rPr>
          <w:rFonts w:ascii="Arial" w:hAnsi="Arial" w:cs="Arial"/>
        </w:rPr>
        <w:t xml:space="preserve">There are </w:t>
      </w:r>
      <w:r w:rsidR="008F5E70">
        <w:rPr>
          <w:rFonts w:ascii="Arial" w:hAnsi="Arial" w:cs="Arial"/>
        </w:rPr>
        <w:t>several</w:t>
      </w:r>
      <w:r w:rsidRPr="005B740E">
        <w:rPr>
          <w:rFonts w:ascii="Arial" w:hAnsi="Arial" w:cs="Arial"/>
        </w:rPr>
        <w:t xml:space="preserve"> theoretical viewpoints which can be used to explain the significance of parental awareness in autism support. Theory of Mind argues that autistic people might struggle with the ability to interpret social cues and intentions and hence with communicating with their teachers and those around them</w:t>
      </w:r>
      <w:r w:rsidR="005E765B" w:rsidRPr="005B740E">
        <w:rPr>
          <w:rFonts w:ascii="Arial" w:hAnsi="Arial" w:cs="Arial"/>
        </w:rPr>
        <w:t xml:space="preserve"> (</w:t>
      </w:r>
      <w:proofErr w:type="spellStart"/>
      <w:r w:rsidR="005E765B" w:rsidRPr="005B740E">
        <w:rPr>
          <w:rFonts w:ascii="Arial" w:hAnsi="Arial" w:cs="Arial"/>
        </w:rPr>
        <w:t>Gernsbacher</w:t>
      </w:r>
      <w:proofErr w:type="spellEnd"/>
      <w:r w:rsidR="005E765B" w:rsidRPr="005B740E">
        <w:rPr>
          <w:rFonts w:ascii="Arial" w:hAnsi="Arial" w:cs="Arial"/>
        </w:rPr>
        <w:t xml:space="preserve"> and Yergeau, 2019)</w:t>
      </w:r>
      <w:r w:rsidRPr="005B740E">
        <w:rPr>
          <w:rFonts w:ascii="Arial" w:hAnsi="Arial" w:cs="Arial"/>
        </w:rPr>
        <w:t xml:space="preserve">. When parents are conscious of such differences, </w:t>
      </w:r>
      <w:r w:rsidR="008F5E70">
        <w:rPr>
          <w:rFonts w:ascii="Arial" w:hAnsi="Arial" w:cs="Arial"/>
        </w:rPr>
        <w:t>they are</w:t>
      </w:r>
      <w:r w:rsidRPr="005B740E">
        <w:rPr>
          <w:rFonts w:ascii="Arial" w:hAnsi="Arial" w:cs="Arial"/>
        </w:rPr>
        <w:t xml:space="preserve"> more likely to employ systematic communication, predictable routines, and directive instructions, which can </w:t>
      </w:r>
      <w:r w:rsidR="008F5E70">
        <w:rPr>
          <w:rFonts w:ascii="Arial" w:hAnsi="Arial" w:cs="Arial"/>
        </w:rPr>
        <w:t>also be</w:t>
      </w:r>
      <w:r w:rsidRPr="005B740E">
        <w:rPr>
          <w:rFonts w:ascii="Arial" w:hAnsi="Arial" w:cs="Arial"/>
        </w:rPr>
        <w:t xml:space="preserve"> </w:t>
      </w:r>
      <w:r w:rsidR="008F5E70">
        <w:rPr>
          <w:rFonts w:ascii="Arial" w:hAnsi="Arial" w:cs="Arial"/>
        </w:rPr>
        <w:t>communicated to</w:t>
      </w:r>
      <w:r w:rsidRPr="005B740E">
        <w:rPr>
          <w:rFonts w:ascii="Arial" w:hAnsi="Arial" w:cs="Arial"/>
        </w:rPr>
        <w:t xml:space="preserve"> the school staff. The Executive Function theory also describes that the autistic students might not cope with planning, organisation, and change adaptation, which gets challenging during their secondary school years</w:t>
      </w:r>
      <w:r w:rsidR="00A010D6" w:rsidRPr="005B740E">
        <w:rPr>
          <w:rFonts w:ascii="Arial" w:hAnsi="Arial" w:cs="Arial"/>
        </w:rPr>
        <w:t xml:space="preserve"> (Gentil-Gutiérrez et al., 2022)</w:t>
      </w:r>
      <w:r w:rsidRPr="005B740E">
        <w:rPr>
          <w:rFonts w:ascii="Arial" w:hAnsi="Arial" w:cs="Arial"/>
        </w:rPr>
        <w:t>. When parents are aware of executive functioning, they can collaborate with teachers to bring in visual schedules, step-by-step, and regular schedules. The neurodiversity approach</w:t>
      </w:r>
      <w:r w:rsidR="008F5E70">
        <w:rPr>
          <w:rFonts w:ascii="Arial" w:hAnsi="Arial" w:cs="Arial"/>
        </w:rPr>
        <w:t>,</w:t>
      </w:r>
      <w:r w:rsidRPr="005B740E">
        <w:rPr>
          <w:rFonts w:ascii="Arial" w:hAnsi="Arial" w:cs="Arial"/>
        </w:rPr>
        <w:t xml:space="preserve"> by comparison</w:t>
      </w:r>
      <w:r w:rsidR="008F5E70">
        <w:rPr>
          <w:rFonts w:ascii="Arial" w:hAnsi="Arial" w:cs="Arial"/>
        </w:rPr>
        <w:t>,</w:t>
      </w:r>
      <w:r w:rsidRPr="005B740E">
        <w:rPr>
          <w:rFonts w:ascii="Arial" w:hAnsi="Arial" w:cs="Arial"/>
        </w:rPr>
        <w:t xml:space="preserve"> considers autism to be a natural difference and not a deficit and should focus on a modification of the </w:t>
      </w:r>
      <w:r w:rsidR="008F5E70">
        <w:rPr>
          <w:rFonts w:ascii="Arial" w:hAnsi="Arial" w:cs="Arial"/>
        </w:rPr>
        <w:lastRenderedPageBreak/>
        <w:t>surroundings</w:t>
      </w:r>
      <w:r w:rsidRPr="005B740E">
        <w:rPr>
          <w:rFonts w:ascii="Arial" w:hAnsi="Arial" w:cs="Arial"/>
        </w:rPr>
        <w:t xml:space="preserve"> and not of the person</w:t>
      </w:r>
      <w:r w:rsidR="005D4B5F" w:rsidRPr="005B740E">
        <w:rPr>
          <w:rFonts w:ascii="Arial" w:hAnsi="Arial" w:cs="Arial"/>
        </w:rPr>
        <w:t xml:space="preserve"> (Dwyer, 2022)</w:t>
      </w:r>
      <w:r w:rsidRPr="005B740E">
        <w:rPr>
          <w:rFonts w:ascii="Arial" w:hAnsi="Arial" w:cs="Arial"/>
        </w:rPr>
        <w:t xml:space="preserve">. This is also in a bid to encourage the parents to lobby </w:t>
      </w:r>
      <w:r w:rsidR="008F5E70">
        <w:rPr>
          <w:rFonts w:ascii="Arial" w:hAnsi="Arial" w:cs="Arial"/>
        </w:rPr>
        <w:t xml:space="preserve">for </w:t>
      </w:r>
      <w:r w:rsidRPr="005B740E">
        <w:rPr>
          <w:rFonts w:ascii="Arial" w:hAnsi="Arial" w:cs="Arial"/>
        </w:rPr>
        <w:t>reasonable adjustments, sensory-friendly classrooms, and lenient behaviour policies, and how awareness is the direct progenitor of the kind of support that a student obtains.</w:t>
      </w:r>
    </w:p>
    <w:p w14:paraId="39F10A13" w14:textId="0E5234DF" w:rsidR="00361EC3" w:rsidRPr="005B740E" w:rsidRDefault="00361EC3" w:rsidP="00DA2798">
      <w:pPr>
        <w:spacing w:before="240" w:after="240"/>
        <w:jc w:val="left"/>
        <w:rPr>
          <w:rFonts w:ascii="Arial" w:hAnsi="Arial" w:cs="Arial"/>
        </w:rPr>
      </w:pPr>
      <w:r w:rsidRPr="005B740E">
        <w:rPr>
          <w:rFonts w:ascii="Arial" w:hAnsi="Arial" w:cs="Arial"/>
        </w:rPr>
        <w:t>Parental awareness is also emphasi</w:t>
      </w:r>
      <w:r w:rsidR="005B740E">
        <w:rPr>
          <w:rFonts w:ascii="Arial" w:hAnsi="Arial" w:cs="Arial"/>
        </w:rPr>
        <w:t>s</w:t>
      </w:r>
      <w:r w:rsidRPr="005B740E">
        <w:rPr>
          <w:rFonts w:ascii="Arial" w:hAnsi="Arial" w:cs="Arial"/>
        </w:rPr>
        <w:t xml:space="preserve">ed by the UK policy. According to the Children and Families Act 2014 and the SEND Code of Practice (2015), parents should be included in the decision-making process regarding the education of their child, especially in </w:t>
      </w:r>
      <w:r w:rsidR="008F5E70">
        <w:rPr>
          <w:rFonts w:ascii="Arial" w:hAnsi="Arial" w:cs="Arial"/>
        </w:rPr>
        <w:t xml:space="preserve">the </w:t>
      </w:r>
      <w:r w:rsidRPr="005B740E">
        <w:rPr>
          <w:rFonts w:ascii="Arial" w:hAnsi="Arial" w:cs="Arial"/>
        </w:rPr>
        <w:t>EHCP process</w:t>
      </w:r>
      <w:r w:rsidR="00BF458A" w:rsidRPr="005B740E">
        <w:rPr>
          <w:rFonts w:ascii="Arial" w:hAnsi="Arial" w:cs="Arial"/>
        </w:rPr>
        <w:t xml:space="preserve"> (GOV.UK, 2014)</w:t>
      </w:r>
      <w:r w:rsidRPr="005B740E">
        <w:rPr>
          <w:rFonts w:ascii="Arial" w:hAnsi="Arial" w:cs="Arial"/>
        </w:rPr>
        <w:t xml:space="preserve">. Nevertheless, according to the research conducted by </w:t>
      </w:r>
      <w:r w:rsidR="008F5E70">
        <w:rPr>
          <w:rFonts w:ascii="Arial" w:hAnsi="Arial" w:cs="Arial"/>
        </w:rPr>
        <w:t xml:space="preserve">the </w:t>
      </w:r>
      <w:r w:rsidRPr="005B740E">
        <w:rPr>
          <w:rFonts w:ascii="Arial" w:hAnsi="Arial" w:cs="Arial"/>
        </w:rPr>
        <w:t xml:space="preserve">National Autistic Society, a significant number of parents continue to complain that they feel lost in the support system or that they have no understanding of their rights. The National Autistic Society survey revealed that more than 60 </w:t>
      </w:r>
      <w:r w:rsidR="008F5E70">
        <w:rPr>
          <w:rFonts w:ascii="Arial" w:hAnsi="Arial" w:cs="Arial"/>
        </w:rPr>
        <w:t>per cent</w:t>
      </w:r>
      <w:r w:rsidRPr="005B740E">
        <w:rPr>
          <w:rFonts w:ascii="Arial" w:hAnsi="Arial" w:cs="Arial"/>
        </w:rPr>
        <w:t xml:space="preserve"> of parents believed that schools failed to fully appreciate autism, and that almost half of them took long</w:t>
      </w:r>
      <w:r w:rsidR="008F5E70">
        <w:rPr>
          <w:rFonts w:ascii="Arial" w:hAnsi="Arial" w:cs="Arial"/>
        </w:rPr>
        <w:t>,</w:t>
      </w:r>
      <w:r w:rsidRPr="005B740E">
        <w:rPr>
          <w:rFonts w:ascii="Arial" w:hAnsi="Arial" w:cs="Arial"/>
        </w:rPr>
        <w:t xml:space="preserve"> slow periods to get the right support</w:t>
      </w:r>
      <w:r w:rsidR="00313346" w:rsidRPr="005B740E">
        <w:rPr>
          <w:rFonts w:ascii="Arial" w:hAnsi="Arial" w:cs="Arial"/>
        </w:rPr>
        <w:t xml:space="preserve"> (National Autistic Society, 2021)</w:t>
      </w:r>
      <w:r w:rsidRPr="005B740E">
        <w:rPr>
          <w:rFonts w:ascii="Arial" w:hAnsi="Arial" w:cs="Arial"/>
        </w:rPr>
        <w:t>. These results indicate that the expectations of policy are not necessarily observed in practice, which interprets the situation in the secondary schools where the staff might lack specific training on autism.</w:t>
      </w:r>
    </w:p>
    <w:p w14:paraId="2E0E21A3" w14:textId="0A3A9D52" w:rsidR="00361EC3" w:rsidRPr="005B740E" w:rsidRDefault="00361EC3" w:rsidP="00DA2798">
      <w:pPr>
        <w:spacing w:before="240" w:after="240"/>
        <w:jc w:val="left"/>
        <w:rPr>
          <w:rFonts w:ascii="Arial" w:hAnsi="Arial" w:cs="Arial"/>
        </w:rPr>
      </w:pPr>
      <w:r w:rsidRPr="005B740E">
        <w:rPr>
          <w:rFonts w:ascii="Arial" w:hAnsi="Arial" w:cs="Arial"/>
        </w:rPr>
        <w:t xml:space="preserve">The </w:t>
      </w:r>
      <w:proofErr w:type="gramStart"/>
      <w:r w:rsidRPr="005B740E">
        <w:rPr>
          <w:rFonts w:ascii="Arial" w:hAnsi="Arial" w:cs="Arial"/>
        </w:rPr>
        <w:t>real world</w:t>
      </w:r>
      <w:proofErr w:type="gramEnd"/>
      <w:r w:rsidRPr="005B740E">
        <w:rPr>
          <w:rFonts w:ascii="Arial" w:hAnsi="Arial" w:cs="Arial"/>
        </w:rPr>
        <w:t xml:space="preserve"> programmes show how parental awareness can achieve better results. Both parents and teachers are offered a structured training approach through the Australian Positive Partnerships programme, specifically, the achievement of communication, </w:t>
      </w:r>
      <w:r w:rsidR="008F5E70">
        <w:rPr>
          <w:rFonts w:ascii="Arial" w:hAnsi="Arial" w:cs="Arial"/>
        </w:rPr>
        <w:t>behaviour</w:t>
      </w:r>
      <w:r w:rsidRPr="005B740E">
        <w:rPr>
          <w:rFonts w:ascii="Arial" w:hAnsi="Arial" w:cs="Arial"/>
        </w:rPr>
        <w:t xml:space="preserve"> support, and collaborative planning. The programme was evaluated and observed to have enhanced confidence by parents, decreased behavioural incidence and enhanced cooperation between schools and families. The Individuals with Disabilities Education Act (IDEA) in the United States mandates parents to join in every Victorian planning</w:t>
      </w:r>
      <w:r w:rsidR="008F5E70">
        <w:rPr>
          <w:rFonts w:ascii="Arial" w:hAnsi="Arial" w:cs="Arial"/>
        </w:rPr>
        <w:t>,</w:t>
      </w:r>
      <w:r w:rsidRPr="005B740E">
        <w:rPr>
          <w:rFonts w:ascii="Arial" w:hAnsi="Arial" w:cs="Arial"/>
        </w:rPr>
        <w:t xml:space="preserve"> which has been shown to produce high parental satisfaction and improved academic achievement of learning students with special educational requirements</w:t>
      </w:r>
      <w:r w:rsidR="00B13673" w:rsidRPr="005B740E">
        <w:rPr>
          <w:rFonts w:ascii="Arial" w:hAnsi="Arial" w:cs="Arial"/>
        </w:rPr>
        <w:t xml:space="preserve"> (IDEA, 2024)</w:t>
      </w:r>
      <w:r w:rsidRPr="005B740E">
        <w:rPr>
          <w:rFonts w:ascii="Arial" w:hAnsi="Arial" w:cs="Arial"/>
        </w:rPr>
        <w:t>. These instances demonstrate that inclusion becomes more efficient when the knowledge of the parents is actively encouraged.</w:t>
      </w:r>
    </w:p>
    <w:p w14:paraId="31A7D7AA" w14:textId="389DD57D" w:rsidR="00361EC3" w:rsidRPr="005B740E" w:rsidRDefault="00361EC3" w:rsidP="00DA2798">
      <w:pPr>
        <w:spacing w:before="240" w:after="240"/>
        <w:jc w:val="left"/>
        <w:rPr>
          <w:rFonts w:ascii="Arial" w:hAnsi="Arial" w:cs="Arial"/>
        </w:rPr>
      </w:pPr>
      <w:r w:rsidRPr="005B740E">
        <w:rPr>
          <w:rFonts w:ascii="Arial" w:hAnsi="Arial" w:cs="Arial"/>
        </w:rPr>
        <w:t xml:space="preserve">This theme is also supported by research articles used in the results summary table. Crane et al. (2021) discovered that most parents with autistic children believed that they could not receive guidance </w:t>
      </w:r>
      <w:r w:rsidR="008F5E70">
        <w:rPr>
          <w:rFonts w:ascii="Arial" w:hAnsi="Arial" w:cs="Arial"/>
        </w:rPr>
        <w:t>from</w:t>
      </w:r>
      <w:r w:rsidRPr="005B740E">
        <w:rPr>
          <w:rFonts w:ascii="Arial" w:hAnsi="Arial" w:cs="Arial"/>
        </w:rPr>
        <w:t xml:space="preserve"> the schools</w:t>
      </w:r>
      <w:r w:rsidR="008F5E70">
        <w:rPr>
          <w:rFonts w:ascii="Arial" w:hAnsi="Arial" w:cs="Arial"/>
        </w:rPr>
        <w:t>,</w:t>
      </w:r>
      <w:r w:rsidRPr="005B740E">
        <w:rPr>
          <w:rFonts w:ascii="Arial" w:hAnsi="Arial" w:cs="Arial"/>
        </w:rPr>
        <w:t xml:space="preserve"> especially at the secondary school level and as a result, </w:t>
      </w:r>
      <w:r w:rsidR="008F5E70">
        <w:rPr>
          <w:rFonts w:ascii="Arial" w:hAnsi="Arial" w:cs="Arial"/>
        </w:rPr>
        <w:t>they</w:t>
      </w:r>
      <w:r w:rsidRPr="005B740E">
        <w:rPr>
          <w:rFonts w:ascii="Arial" w:hAnsi="Arial" w:cs="Arial"/>
        </w:rPr>
        <w:t xml:space="preserve"> experienced more stress and less trust in the education system. Horgan, Kenny and Flynn (2022) have found that perception of autism had a strong positive impact on the emotional welfare of children because informed parents had a more likely chance of identifying visual cues of anxiety and </w:t>
      </w:r>
      <w:r w:rsidR="008F5E70">
        <w:rPr>
          <w:rFonts w:ascii="Arial" w:hAnsi="Arial" w:cs="Arial"/>
        </w:rPr>
        <w:t>accessing</w:t>
      </w:r>
      <w:r w:rsidRPr="005B740E">
        <w:rPr>
          <w:rFonts w:ascii="Arial" w:hAnsi="Arial" w:cs="Arial"/>
        </w:rPr>
        <w:t xml:space="preserve"> proper support. In the same manner, Wang et al. (2022) indicated that parent training programmes enhanced home-based management of behaviours and enhanced collaboration with teachers, which makes it clear that </w:t>
      </w:r>
      <w:r w:rsidRPr="005B740E">
        <w:rPr>
          <w:rFonts w:ascii="Arial" w:hAnsi="Arial" w:cs="Arial"/>
        </w:rPr>
        <w:lastRenderedPageBreak/>
        <w:t xml:space="preserve">awareness yields practical </w:t>
      </w:r>
      <w:r w:rsidR="008F5E70">
        <w:rPr>
          <w:rFonts w:ascii="Arial" w:hAnsi="Arial" w:cs="Arial"/>
        </w:rPr>
        <w:t>outcomes</w:t>
      </w:r>
      <w:r w:rsidRPr="005B740E">
        <w:rPr>
          <w:rFonts w:ascii="Arial" w:hAnsi="Arial" w:cs="Arial"/>
        </w:rPr>
        <w:t xml:space="preserve"> on everyday operations. Most of the studies have registered the importance of parental knowledge</w:t>
      </w:r>
      <w:r w:rsidR="008F5E70">
        <w:rPr>
          <w:rFonts w:ascii="Arial" w:hAnsi="Arial" w:cs="Arial"/>
        </w:rPr>
        <w:t>;</w:t>
      </w:r>
      <w:r w:rsidRPr="005B740E">
        <w:rPr>
          <w:rFonts w:ascii="Arial" w:hAnsi="Arial" w:cs="Arial"/>
        </w:rPr>
        <w:t xml:space="preserve"> nevertheless, certain studies maintain that knowledge alone cannot be used as an intervention, unless the schools are able to make proper provisions, implying that joint responsibility should be undertaken by the family and the school.</w:t>
      </w:r>
    </w:p>
    <w:p w14:paraId="73A06665" w14:textId="75F629D0" w:rsidR="00361EC3" w:rsidRPr="005B740E" w:rsidRDefault="00361EC3" w:rsidP="00DA2798">
      <w:pPr>
        <w:spacing w:before="240" w:after="240"/>
        <w:jc w:val="left"/>
        <w:rPr>
          <w:rFonts w:ascii="Arial" w:hAnsi="Arial" w:cs="Arial"/>
        </w:rPr>
      </w:pPr>
      <w:r w:rsidRPr="005B740E">
        <w:rPr>
          <w:rFonts w:ascii="Arial" w:hAnsi="Arial" w:cs="Arial"/>
        </w:rPr>
        <w:t xml:space="preserve">Parental awareness has both good and bad implications. Parents who are well informed have better capability to advocate </w:t>
      </w:r>
      <w:r w:rsidR="008F5E70">
        <w:rPr>
          <w:rFonts w:ascii="Arial" w:hAnsi="Arial" w:cs="Arial"/>
        </w:rPr>
        <w:t xml:space="preserve">for </w:t>
      </w:r>
      <w:r w:rsidRPr="005B740E">
        <w:rPr>
          <w:rFonts w:ascii="Arial" w:hAnsi="Arial" w:cs="Arial"/>
        </w:rPr>
        <w:t xml:space="preserve">the child, </w:t>
      </w:r>
      <w:r w:rsidR="008F5E70">
        <w:rPr>
          <w:rFonts w:ascii="Arial" w:hAnsi="Arial" w:cs="Arial"/>
        </w:rPr>
        <w:t>can</w:t>
      </w:r>
      <w:r w:rsidRPr="005B740E">
        <w:rPr>
          <w:rFonts w:ascii="Arial" w:hAnsi="Arial" w:cs="Arial"/>
        </w:rPr>
        <w:t xml:space="preserve"> participate in planning, and </w:t>
      </w:r>
      <w:r w:rsidR="008F5E70">
        <w:rPr>
          <w:rFonts w:ascii="Arial" w:hAnsi="Arial" w:cs="Arial"/>
        </w:rPr>
        <w:t>enable</w:t>
      </w:r>
      <w:r w:rsidRPr="005B740E">
        <w:rPr>
          <w:rFonts w:ascii="Arial" w:hAnsi="Arial" w:cs="Arial"/>
        </w:rPr>
        <w:t xml:space="preserve"> emotional regulation</w:t>
      </w:r>
      <w:r w:rsidR="008F5E70">
        <w:rPr>
          <w:rFonts w:ascii="Arial" w:hAnsi="Arial" w:cs="Arial"/>
        </w:rPr>
        <w:t>,</w:t>
      </w:r>
      <w:r w:rsidRPr="005B740E">
        <w:rPr>
          <w:rFonts w:ascii="Arial" w:hAnsi="Arial" w:cs="Arial"/>
        </w:rPr>
        <w:t xml:space="preserve"> which creates better academic and social results</w:t>
      </w:r>
      <w:r w:rsidR="00281BC1" w:rsidRPr="005B740E">
        <w:rPr>
          <w:rFonts w:ascii="Arial" w:hAnsi="Arial" w:cs="Arial"/>
        </w:rPr>
        <w:t xml:space="preserve"> (Liu et al., 2024)</w:t>
      </w:r>
      <w:r w:rsidRPr="005B740E">
        <w:rPr>
          <w:rFonts w:ascii="Arial" w:hAnsi="Arial" w:cs="Arial"/>
        </w:rPr>
        <w:t>. Nonetheless, in situations of lack of awareness, parents might feel that they have no say in decision making</w:t>
      </w:r>
      <w:r w:rsidR="008F5E70">
        <w:rPr>
          <w:rFonts w:ascii="Arial" w:hAnsi="Arial" w:cs="Arial"/>
        </w:rPr>
        <w:t>,</w:t>
      </w:r>
      <w:r w:rsidRPr="005B740E">
        <w:rPr>
          <w:rFonts w:ascii="Arial" w:hAnsi="Arial" w:cs="Arial"/>
        </w:rPr>
        <w:t xml:space="preserve"> leading to frustrations, conflict, and loss of trust in schools. In other instances, the parents are left to do their own study instead of being directed by the professionals</w:t>
      </w:r>
      <w:r w:rsidR="008F5E70">
        <w:rPr>
          <w:rFonts w:ascii="Arial" w:hAnsi="Arial" w:cs="Arial"/>
        </w:rPr>
        <w:t>,</w:t>
      </w:r>
      <w:r w:rsidRPr="005B740E">
        <w:rPr>
          <w:rFonts w:ascii="Arial" w:hAnsi="Arial" w:cs="Arial"/>
        </w:rPr>
        <w:t xml:space="preserve"> and this may add pressure and inequality among those families who are more knowledgeable and those </w:t>
      </w:r>
      <w:r w:rsidR="00536CDD">
        <w:rPr>
          <w:rFonts w:ascii="Arial" w:hAnsi="Arial" w:cs="Arial"/>
        </w:rPr>
        <w:t>who</w:t>
      </w:r>
      <w:r w:rsidRPr="005B740E">
        <w:rPr>
          <w:rFonts w:ascii="Arial" w:hAnsi="Arial" w:cs="Arial"/>
        </w:rPr>
        <w:t xml:space="preserve"> are better equipped.</w:t>
      </w:r>
    </w:p>
    <w:p w14:paraId="4B93F5CB" w14:textId="65F96FB5" w:rsidR="007063BA" w:rsidRPr="005B740E" w:rsidRDefault="00361EC3" w:rsidP="00DA2798">
      <w:pPr>
        <w:spacing w:before="240" w:after="240"/>
        <w:jc w:val="left"/>
        <w:rPr>
          <w:rFonts w:ascii="Arial" w:hAnsi="Arial" w:cs="Arial"/>
        </w:rPr>
      </w:pPr>
      <w:r w:rsidRPr="005B740E">
        <w:rPr>
          <w:rFonts w:ascii="Arial" w:hAnsi="Arial" w:cs="Arial"/>
        </w:rPr>
        <w:t xml:space="preserve">This theme has a strong linkage with the other themes in this dissertation. </w:t>
      </w:r>
      <w:r w:rsidR="008F5E70">
        <w:rPr>
          <w:rFonts w:ascii="Arial" w:hAnsi="Arial" w:cs="Arial"/>
        </w:rPr>
        <w:t>Parental</w:t>
      </w:r>
      <w:r w:rsidRPr="005B740E">
        <w:rPr>
          <w:rFonts w:ascii="Arial" w:hAnsi="Arial" w:cs="Arial"/>
        </w:rPr>
        <w:t xml:space="preserve"> awareness has a direct impact on communication with the school since informed parental awareness has a higher likelihood of participating in school meetings, learning educational jargon, and involvement in planning. The support of many disciplines is also influenced by it, since parents who are educated about the system </w:t>
      </w:r>
      <w:r w:rsidR="008F5E70">
        <w:rPr>
          <w:rFonts w:ascii="Arial" w:hAnsi="Arial" w:cs="Arial"/>
        </w:rPr>
        <w:t>receive</w:t>
      </w:r>
      <w:r w:rsidRPr="005B740E">
        <w:rPr>
          <w:rFonts w:ascii="Arial" w:hAnsi="Arial" w:cs="Arial"/>
        </w:rPr>
        <w:t xml:space="preserve"> services offered by health, education, and social care. Hence, parental awareness is the basis of collaboration and inclusive practice, and thus</w:t>
      </w:r>
      <w:r w:rsidR="008F5E70">
        <w:rPr>
          <w:rFonts w:ascii="Arial" w:hAnsi="Arial" w:cs="Arial"/>
        </w:rPr>
        <w:t>,</w:t>
      </w:r>
      <w:r w:rsidRPr="005B740E">
        <w:rPr>
          <w:rFonts w:ascii="Arial" w:hAnsi="Arial" w:cs="Arial"/>
        </w:rPr>
        <w:t xml:space="preserve"> it is one of the core issues of how it is possible to facilitate the support of autistic students in a secondary school setting.</w:t>
      </w:r>
    </w:p>
    <w:p w14:paraId="178B8614" w14:textId="77777777" w:rsidR="00F53847" w:rsidRPr="005B740E" w:rsidRDefault="001C3AF6" w:rsidP="00DA2798">
      <w:pPr>
        <w:pStyle w:val="Heading2"/>
        <w:numPr>
          <w:ilvl w:val="1"/>
          <w:numId w:val="157"/>
        </w:numPr>
        <w:spacing w:before="240" w:after="240"/>
        <w:jc w:val="left"/>
        <w:rPr>
          <w:rFonts w:ascii="Arial" w:hAnsi="Arial" w:cs="Arial"/>
          <w:b/>
          <w:bCs/>
          <w:color w:val="auto"/>
          <w:sz w:val="28"/>
          <w:szCs w:val="28"/>
        </w:rPr>
      </w:pPr>
      <w:bookmarkStart w:id="26" w:name="_Toc224461919"/>
      <w:r w:rsidRPr="005B740E">
        <w:rPr>
          <w:rFonts w:ascii="Arial" w:hAnsi="Arial" w:cs="Arial"/>
          <w:b/>
          <w:bCs/>
          <w:color w:val="auto"/>
          <w:sz w:val="28"/>
          <w:szCs w:val="28"/>
        </w:rPr>
        <w:t>Theme 2</w:t>
      </w:r>
      <w:r w:rsidR="00E530AF" w:rsidRPr="005B740E">
        <w:rPr>
          <w:rFonts w:ascii="Arial" w:hAnsi="Arial" w:cs="Arial"/>
          <w:b/>
          <w:bCs/>
          <w:color w:val="auto"/>
          <w:sz w:val="28"/>
          <w:szCs w:val="28"/>
        </w:rPr>
        <w:t>: Communication and Family–School Collaboration in Supporting Students with ASD</w:t>
      </w:r>
      <w:bookmarkEnd w:id="26"/>
    </w:p>
    <w:p w14:paraId="2351D7C1" w14:textId="71FA03C2" w:rsidR="00ED787D" w:rsidRPr="005B740E" w:rsidRDefault="00ED787D" w:rsidP="00DA2798">
      <w:pPr>
        <w:spacing w:before="240" w:after="240"/>
        <w:jc w:val="left"/>
        <w:rPr>
          <w:rFonts w:ascii="Arial" w:hAnsi="Arial" w:cs="Arial"/>
        </w:rPr>
      </w:pPr>
      <w:r w:rsidRPr="005B740E">
        <w:rPr>
          <w:rFonts w:ascii="Arial" w:hAnsi="Arial" w:cs="Arial"/>
        </w:rPr>
        <w:t xml:space="preserve">Communication and cooperation between families and schools is one of the central elements of inclusive learning among students with </w:t>
      </w:r>
      <w:proofErr w:type="gramStart"/>
      <w:r w:rsidRPr="005B740E">
        <w:rPr>
          <w:rFonts w:ascii="Arial" w:hAnsi="Arial" w:cs="Arial"/>
        </w:rPr>
        <w:t>Autism Spectrum Disorder</w:t>
      </w:r>
      <w:proofErr w:type="gramEnd"/>
      <w:r w:rsidRPr="005B740E">
        <w:rPr>
          <w:rFonts w:ascii="Arial" w:hAnsi="Arial" w:cs="Arial"/>
        </w:rPr>
        <w:t xml:space="preserve"> (ASD)</w:t>
      </w:r>
      <w:r w:rsidR="002D26ED" w:rsidRPr="005B740E">
        <w:rPr>
          <w:rFonts w:ascii="Arial" w:hAnsi="Arial" w:cs="Arial"/>
        </w:rPr>
        <w:t xml:space="preserve"> (Garbacz, McIntyre and Santiago, 2016)</w:t>
      </w:r>
      <w:r w:rsidRPr="005B740E">
        <w:rPr>
          <w:rFonts w:ascii="Arial" w:hAnsi="Arial" w:cs="Arial"/>
        </w:rPr>
        <w:t xml:space="preserve">. Family-school collaboration is the process of actively connecting parents, teachers, Special Educational Needs Coordinators (SENCOs), and other professionals </w:t>
      </w:r>
      <w:proofErr w:type="gramStart"/>
      <w:r w:rsidRPr="005B740E">
        <w:rPr>
          <w:rFonts w:ascii="Arial" w:hAnsi="Arial" w:cs="Arial"/>
        </w:rPr>
        <w:t>in order to</w:t>
      </w:r>
      <w:proofErr w:type="gramEnd"/>
      <w:r w:rsidRPr="005B740E">
        <w:rPr>
          <w:rFonts w:ascii="Arial" w:hAnsi="Arial" w:cs="Arial"/>
        </w:rPr>
        <w:t xml:space="preserve"> help a child with their academic advancement, behaviour and emotional state. This partnership would be even more crucial in the context of secondary schools</w:t>
      </w:r>
      <w:r w:rsidR="008F5E70">
        <w:rPr>
          <w:rFonts w:ascii="Arial" w:hAnsi="Arial" w:cs="Arial"/>
        </w:rPr>
        <w:t>,</w:t>
      </w:r>
      <w:r w:rsidRPr="005B740E">
        <w:rPr>
          <w:rFonts w:ascii="Arial" w:hAnsi="Arial" w:cs="Arial"/>
        </w:rPr>
        <w:t xml:space="preserve"> where pupils experience more complicated social situations, teaching that focuses on specific subjects, and more autonomy and thus can present further challenges to autistic pupils. In the absence of effective communication, parents might end up being outside the decision-making process</w:t>
      </w:r>
      <w:r w:rsidR="008F5E70">
        <w:rPr>
          <w:rFonts w:ascii="Arial" w:hAnsi="Arial" w:cs="Arial"/>
        </w:rPr>
        <w:t>,</w:t>
      </w:r>
      <w:r w:rsidRPr="005B740E">
        <w:rPr>
          <w:rFonts w:ascii="Arial" w:hAnsi="Arial" w:cs="Arial"/>
        </w:rPr>
        <w:t xml:space="preserve"> and schools might end up lacking the necessary information </w:t>
      </w:r>
      <w:r w:rsidR="008F5E70">
        <w:rPr>
          <w:rFonts w:ascii="Arial" w:hAnsi="Arial" w:cs="Arial"/>
        </w:rPr>
        <w:t>about</w:t>
      </w:r>
      <w:r w:rsidRPr="005B740E">
        <w:rPr>
          <w:rFonts w:ascii="Arial" w:hAnsi="Arial" w:cs="Arial"/>
        </w:rPr>
        <w:t xml:space="preserve"> the needs of the student.</w:t>
      </w:r>
    </w:p>
    <w:p w14:paraId="389C5039" w14:textId="0B62BC43" w:rsidR="00ED787D" w:rsidRPr="005B740E" w:rsidRDefault="00ED787D" w:rsidP="00DA2798">
      <w:pPr>
        <w:spacing w:before="240" w:after="240"/>
        <w:jc w:val="left"/>
        <w:rPr>
          <w:rFonts w:ascii="Arial" w:hAnsi="Arial" w:cs="Arial"/>
        </w:rPr>
      </w:pPr>
      <w:r w:rsidRPr="005B740E">
        <w:rPr>
          <w:rFonts w:ascii="Arial" w:hAnsi="Arial" w:cs="Arial"/>
        </w:rPr>
        <w:lastRenderedPageBreak/>
        <w:t xml:space="preserve">Family school collaboration has long been acknowledged by the research on education. The theory of ecological systems by Bronfenbrenner describes development in a child </w:t>
      </w:r>
      <w:proofErr w:type="gramStart"/>
      <w:r w:rsidRPr="005B740E">
        <w:rPr>
          <w:rFonts w:ascii="Arial" w:hAnsi="Arial" w:cs="Arial"/>
        </w:rPr>
        <w:t>as a consequence of</w:t>
      </w:r>
      <w:proofErr w:type="gramEnd"/>
      <w:r w:rsidRPr="005B740E">
        <w:rPr>
          <w:rFonts w:ascii="Arial" w:hAnsi="Arial" w:cs="Arial"/>
        </w:rPr>
        <w:t xml:space="preserve"> </w:t>
      </w:r>
      <w:r w:rsidR="008F5E70">
        <w:rPr>
          <w:rFonts w:ascii="Arial" w:hAnsi="Arial" w:cs="Arial"/>
        </w:rPr>
        <w:t>an</w:t>
      </w:r>
      <w:r w:rsidRPr="005B740E">
        <w:rPr>
          <w:rFonts w:ascii="Arial" w:hAnsi="Arial" w:cs="Arial"/>
        </w:rPr>
        <w:t xml:space="preserve"> interaction between various environments, one of which is the home environment, </w:t>
      </w:r>
      <w:r w:rsidR="008F5E70">
        <w:rPr>
          <w:rFonts w:ascii="Arial" w:hAnsi="Arial" w:cs="Arial"/>
        </w:rPr>
        <w:t xml:space="preserve">the </w:t>
      </w:r>
      <w:r w:rsidRPr="005B740E">
        <w:rPr>
          <w:rFonts w:ascii="Arial" w:hAnsi="Arial" w:cs="Arial"/>
        </w:rPr>
        <w:t>school environment, and the social systems in general</w:t>
      </w:r>
      <w:r w:rsidR="000B7CCC" w:rsidRPr="005B740E">
        <w:rPr>
          <w:rFonts w:ascii="Arial" w:hAnsi="Arial" w:cs="Arial"/>
        </w:rPr>
        <w:t xml:space="preserve"> (Guy-Evans, 2025)</w:t>
      </w:r>
      <w:r w:rsidRPr="005B740E">
        <w:rPr>
          <w:rFonts w:ascii="Arial" w:hAnsi="Arial" w:cs="Arial"/>
        </w:rPr>
        <w:t>. This theory argues that these environments have stronger communication and the child has more consistent support</w:t>
      </w:r>
      <w:r w:rsidR="008F5E70">
        <w:rPr>
          <w:rFonts w:ascii="Arial" w:hAnsi="Arial" w:cs="Arial"/>
        </w:rPr>
        <w:t>;</w:t>
      </w:r>
      <w:r w:rsidRPr="005B740E">
        <w:rPr>
          <w:rFonts w:ascii="Arial" w:hAnsi="Arial" w:cs="Arial"/>
        </w:rPr>
        <w:t xml:space="preserve"> however, in cases where there is weak communication, the child can face difficulties in adapting. In the school setting, autistic students will deal with many teachers instead of a single class, which exposes them to the risk of receiving inconsistent assistance. Parents are thus central to passing information regarding routines, triggers</w:t>
      </w:r>
      <w:r w:rsidR="008F5E70">
        <w:rPr>
          <w:rFonts w:ascii="Arial" w:hAnsi="Arial" w:cs="Arial"/>
        </w:rPr>
        <w:t>,</w:t>
      </w:r>
      <w:r w:rsidRPr="005B740E">
        <w:rPr>
          <w:rFonts w:ascii="Arial" w:hAnsi="Arial" w:cs="Arial"/>
        </w:rPr>
        <w:t xml:space="preserve"> </w:t>
      </w:r>
      <w:r w:rsidR="008F5E70">
        <w:rPr>
          <w:rFonts w:ascii="Arial" w:hAnsi="Arial" w:cs="Arial"/>
        </w:rPr>
        <w:t>and</w:t>
      </w:r>
      <w:r w:rsidRPr="005B740E">
        <w:rPr>
          <w:rFonts w:ascii="Arial" w:hAnsi="Arial" w:cs="Arial"/>
        </w:rPr>
        <w:t xml:space="preserve"> effective strategies, so communication is vital to effective inclusion.</w:t>
      </w:r>
    </w:p>
    <w:p w14:paraId="293F0863" w14:textId="5656DB35" w:rsidR="00ED787D" w:rsidRPr="005B740E" w:rsidRDefault="00ED1A8E" w:rsidP="00DA2798">
      <w:pPr>
        <w:spacing w:before="240" w:after="240"/>
        <w:jc w:val="left"/>
        <w:rPr>
          <w:rFonts w:ascii="Arial" w:hAnsi="Arial" w:cs="Arial"/>
        </w:rPr>
      </w:pPr>
      <w:r w:rsidRPr="005B740E">
        <w:rPr>
          <w:rFonts w:ascii="Arial" w:hAnsi="Arial" w:cs="Arial"/>
        </w:rPr>
        <w:t>According to statistical evidence conducted in the United Kingdom, a significant proportion of families of children with Autism Spectrum Disorder are still facing problems in communication and cooperation with schools</w:t>
      </w:r>
      <w:r w:rsidR="00B51E3B" w:rsidRPr="005B740E">
        <w:rPr>
          <w:rFonts w:ascii="Arial" w:hAnsi="Arial" w:cs="Arial"/>
        </w:rPr>
        <w:t xml:space="preserve"> (Hastings et al., 2021)</w:t>
      </w:r>
      <w:r w:rsidRPr="005B740E">
        <w:rPr>
          <w:rFonts w:ascii="Arial" w:hAnsi="Arial" w:cs="Arial"/>
        </w:rPr>
        <w:t xml:space="preserve">. According to a survey carried out by the National Autistic Society, approximately 70 </w:t>
      </w:r>
      <w:r w:rsidR="008F5E70">
        <w:rPr>
          <w:rFonts w:ascii="Arial" w:hAnsi="Arial" w:cs="Arial"/>
        </w:rPr>
        <w:t>per cent</w:t>
      </w:r>
      <w:r w:rsidRPr="005B740E">
        <w:rPr>
          <w:rFonts w:ascii="Arial" w:hAnsi="Arial" w:cs="Arial"/>
        </w:rPr>
        <w:t xml:space="preserve"> of parents believed that school staff did not fully comprehend the needs of their child, with more than half of the participants indicating that they would communicate with schools inconsistently or poorly, especially </w:t>
      </w:r>
      <w:r w:rsidR="008F5E70">
        <w:rPr>
          <w:rFonts w:ascii="Arial" w:hAnsi="Arial" w:cs="Arial"/>
        </w:rPr>
        <w:t>when their child was</w:t>
      </w:r>
      <w:r w:rsidRPr="005B740E">
        <w:rPr>
          <w:rFonts w:ascii="Arial" w:hAnsi="Arial" w:cs="Arial"/>
        </w:rPr>
        <w:t xml:space="preserve"> required to move to secondary school (National Autistic Society, 2021). Equally, it was emphasi</w:t>
      </w:r>
      <w:r w:rsidR="005B740E">
        <w:rPr>
          <w:rFonts w:ascii="Arial" w:hAnsi="Arial" w:cs="Arial"/>
        </w:rPr>
        <w:t>s</w:t>
      </w:r>
      <w:r w:rsidRPr="005B740E">
        <w:rPr>
          <w:rFonts w:ascii="Arial" w:hAnsi="Arial" w:cs="Arial"/>
        </w:rPr>
        <w:t>ed by the House of Commons, Education Committee (2022) that the number of complaints regarding Special Educational needs and disability (SEND) provision increased significantly, and most of the parents stated that they were not consulted as much as they should and agreed upon and were unaware of what support their child could receive</w:t>
      </w:r>
      <w:r w:rsidR="00AE7F35" w:rsidRPr="005B740E">
        <w:rPr>
          <w:rFonts w:ascii="Arial" w:hAnsi="Arial" w:cs="Arial"/>
        </w:rPr>
        <w:t xml:space="preserve"> (Parliament.uk, 2024)</w:t>
      </w:r>
      <w:r w:rsidRPr="005B740E">
        <w:rPr>
          <w:rFonts w:ascii="Arial" w:hAnsi="Arial" w:cs="Arial"/>
        </w:rPr>
        <w:t>. Government statistics provide further evidence of a steady rise in the number of Education, Health and Care Plans (EHCPs) applications</w:t>
      </w:r>
      <w:r w:rsidR="008F5E70">
        <w:rPr>
          <w:rFonts w:ascii="Arial" w:hAnsi="Arial" w:cs="Arial"/>
        </w:rPr>
        <w:t>,</w:t>
      </w:r>
      <w:r w:rsidRPr="005B740E">
        <w:rPr>
          <w:rFonts w:ascii="Arial" w:hAnsi="Arial" w:cs="Arial"/>
        </w:rPr>
        <w:t xml:space="preserve"> with more than 473,000 pupils in England in 2023 receiving SEND support</w:t>
      </w:r>
      <w:r w:rsidR="008F5E70">
        <w:rPr>
          <w:rFonts w:ascii="Arial" w:hAnsi="Arial" w:cs="Arial"/>
        </w:rPr>
        <w:t>,</w:t>
      </w:r>
      <w:r w:rsidRPr="005B740E">
        <w:rPr>
          <w:rFonts w:ascii="Arial" w:hAnsi="Arial" w:cs="Arial"/>
        </w:rPr>
        <w:t xml:space="preserve"> exerting further pressure on schools and local authorities </w:t>
      </w:r>
      <w:r w:rsidR="00B71651" w:rsidRPr="005B740E">
        <w:rPr>
          <w:rFonts w:ascii="Arial" w:hAnsi="Arial" w:cs="Arial"/>
        </w:rPr>
        <w:t>(Department for Education, 2025)</w:t>
      </w:r>
      <w:r w:rsidRPr="005B740E">
        <w:rPr>
          <w:rFonts w:ascii="Arial" w:hAnsi="Arial" w:cs="Arial"/>
        </w:rPr>
        <w:t xml:space="preserve">. The above results imply that </w:t>
      </w:r>
      <w:proofErr w:type="gramStart"/>
      <w:r w:rsidRPr="005B740E">
        <w:rPr>
          <w:rFonts w:ascii="Arial" w:hAnsi="Arial" w:cs="Arial"/>
        </w:rPr>
        <w:t>despite the fact that</w:t>
      </w:r>
      <w:proofErr w:type="gramEnd"/>
      <w:r w:rsidRPr="005B740E">
        <w:rPr>
          <w:rFonts w:ascii="Arial" w:hAnsi="Arial" w:cs="Arial"/>
        </w:rPr>
        <w:t xml:space="preserve"> UK legislation </w:t>
      </w:r>
      <w:r w:rsidR="008F5E70">
        <w:rPr>
          <w:rFonts w:ascii="Arial" w:hAnsi="Arial" w:cs="Arial"/>
        </w:rPr>
        <w:t>recommendations are</w:t>
      </w:r>
      <w:r w:rsidRPr="005B740E">
        <w:rPr>
          <w:rFonts w:ascii="Arial" w:hAnsi="Arial" w:cs="Arial"/>
        </w:rPr>
        <w:t xml:space="preserve"> on parental partnership</w:t>
      </w:r>
      <w:r w:rsidR="008F5E70">
        <w:rPr>
          <w:rFonts w:ascii="Arial" w:hAnsi="Arial" w:cs="Arial"/>
        </w:rPr>
        <w:t>,</w:t>
      </w:r>
      <w:r w:rsidRPr="005B740E">
        <w:rPr>
          <w:rFonts w:ascii="Arial" w:hAnsi="Arial" w:cs="Arial"/>
        </w:rPr>
        <w:t xml:space="preserve"> several families continue to face a patchy contact, especially on the secondary school stage</w:t>
      </w:r>
      <w:r w:rsidR="008F5E70">
        <w:rPr>
          <w:rFonts w:ascii="Arial" w:hAnsi="Arial" w:cs="Arial"/>
        </w:rPr>
        <w:t>,</w:t>
      </w:r>
      <w:r w:rsidRPr="005B740E">
        <w:rPr>
          <w:rFonts w:ascii="Arial" w:hAnsi="Arial" w:cs="Arial"/>
        </w:rPr>
        <w:t xml:space="preserve"> wherein the educational system is further complicated and entails the incorporation of various educators and services.</w:t>
      </w:r>
    </w:p>
    <w:p w14:paraId="6F1E9F1B" w14:textId="4D7817BA" w:rsidR="00ED787D" w:rsidRPr="005B740E" w:rsidRDefault="00ED787D" w:rsidP="00DA2798">
      <w:pPr>
        <w:spacing w:before="240" w:after="240"/>
        <w:jc w:val="left"/>
        <w:rPr>
          <w:rFonts w:ascii="Arial" w:hAnsi="Arial" w:cs="Arial"/>
        </w:rPr>
      </w:pPr>
      <w:r w:rsidRPr="005B740E">
        <w:rPr>
          <w:rFonts w:ascii="Arial" w:hAnsi="Arial" w:cs="Arial"/>
        </w:rPr>
        <w:t xml:space="preserve">The UK laws </w:t>
      </w:r>
      <w:r w:rsidR="008F5E70">
        <w:rPr>
          <w:rFonts w:ascii="Arial" w:hAnsi="Arial" w:cs="Arial"/>
        </w:rPr>
        <w:t>favour</w:t>
      </w:r>
      <w:r w:rsidRPr="005B740E">
        <w:rPr>
          <w:rFonts w:ascii="Arial" w:hAnsi="Arial" w:cs="Arial"/>
        </w:rPr>
        <w:t xml:space="preserve"> the participation of parents in schooling. Both the Children and Families Act 2014 and the SEND Code of Practice (2015) provide that schools must collaborate with parents and consult </w:t>
      </w:r>
      <w:r w:rsidR="008F5E70">
        <w:rPr>
          <w:rFonts w:ascii="Arial" w:hAnsi="Arial" w:cs="Arial"/>
        </w:rPr>
        <w:t xml:space="preserve">with </w:t>
      </w:r>
      <w:r w:rsidRPr="005B740E">
        <w:rPr>
          <w:rFonts w:ascii="Arial" w:hAnsi="Arial" w:cs="Arial"/>
        </w:rPr>
        <w:t xml:space="preserve">them </w:t>
      </w:r>
      <w:proofErr w:type="gramStart"/>
      <w:r w:rsidRPr="005B740E">
        <w:rPr>
          <w:rFonts w:ascii="Arial" w:hAnsi="Arial" w:cs="Arial"/>
        </w:rPr>
        <w:t>with regard to</w:t>
      </w:r>
      <w:proofErr w:type="gramEnd"/>
      <w:r w:rsidRPr="005B740E">
        <w:rPr>
          <w:rFonts w:ascii="Arial" w:hAnsi="Arial" w:cs="Arial"/>
        </w:rPr>
        <w:t xml:space="preserve"> support, especially where an Education, Health and Care Plan (EHCP) </w:t>
      </w:r>
      <w:proofErr w:type="gramStart"/>
      <w:r w:rsidRPr="005B740E">
        <w:rPr>
          <w:rFonts w:ascii="Arial" w:hAnsi="Arial" w:cs="Arial"/>
        </w:rPr>
        <w:t>applies</w:t>
      </w:r>
      <w:proofErr w:type="gramEnd"/>
      <w:r w:rsidR="009F49FA" w:rsidRPr="005B740E">
        <w:rPr>
          <w:rFonts w:ascii="Arial" w:hAnsi="Arial" w:cs="Arial"/>
        </w:rPr>
        <w:t xml:space="preserve"> (Department for Education, 2015)</w:t>
      </w:r>
      <w:r w:rsidRPr="005B740E">
        <w:rPr>
          <w:rFonts w:ascii="Arial" w:hAnsi="Arial" w:cs="Arial"/>
        </w:rPr>
        <w:t xml:space="preserve">. Schools are thought to have effective communication, frequent review, and parents should be given a chance to participate in planning. Nevertheless, studies indicate that local authorities do not have the </w:t>
      </w:r>
      <w:r w:rsidRPr="005B740E">
        <w:rPr>
          <w:rFonts w:ascii="Arial" w:hAnsi="Arial" w:cs="Arial"/>
        </w:rPr>
        <w:lastRenderedPageBreak/>
        <w:t>same implementations. The Local Government and Social Care Ombudsman case review has revealed cases where parents were not advised about support available or processes in the EHCP were not completed on time</w:t>
      </w:r>
      <w:r w:rsidR="008F5E70">
        <w:rPr>
          <w:rFonts w:ascii="Arial" w:hAnsi="Arial" w:cs="Arial"/>
        </w:rPr>
        <w:t>,</w:t>
      </w:r>
      <w:r w:rsidRPr="005B740E">
        <w:rPr>
          <w:rFonts w:ascii="Arial" w:hAnsi="Arial" w:cs="Arial"/>
        </w:rPr>
        <w:t xml:space="preserve"> </w:t>
      </w:r>
      <w:r w:rsidR="008F5E70">
        <w:rPr>
          <w:rFonts w:ascii="Arial" w:hAnsi="Arial" w:cs="Arial"/>
        </w:rPr>
        <w:t>resulting</w:t>
      </w:r>
      <w:r w:rsidRPr="005B740E">
        <w:rPr>
          <w:rFonts w:ascii="Arial" w:hAnsi="Arial" w:cs="Arial"/>
        </w:rPr>
        <w:t xml:space="preserve"> in stress-related concerns and a lack of trust in the education system</w:t>
      </w:r>
      <w:r w:rsidR="001A657D" w:rsidRPr="005B740E">
        <w:rPr>
          <w:rFonts w:ascii="Arial" w:hAnsi="Arial" w:cs="Arial"/>
        </w:rPr>
        <w:t xml:space="preserve"> (Local Government and Social Care Ombudsman, 2019)</w:t>
      </w:r>
      <w:r w:rsidRPr="005B740E">
        <w:rPr>
          <w:rFonts w:ascii="Arial" w:hAnsi="Arial" w:cs="Arial"/>
        </w:rPr>
        <w:t>. Such issues prove that communication is a personal and structural problem, which is connected to resources, the training of the staff, and the organisation of local authorities.</w:t>
      </w:r>
    </w:p>
    <w:p w14:paraId="729A01AA" w14:textId="7E7BC010" w:rsidR="00ED787D" w:rsidRPr="005B740E" w:rsidRDefault="00ED787D" w:rsidP="00DA2798">
      <w:pPr>
        <w:spacing w:before="240" w:after="240"/>
        <w:jc w:val="left"/>
        <w:rPr>
          <w:rFonts w:ascii="Arial" w:hAnsi="Arial" w:cs="Arial"/>
        </w:rPr>
      </w:pPr>
      <w:r w:rsidRPr="005B740E">
        <w:rPr>
          <w:rFonts w:ascii="Arial" w:hAnsi="Arial" w:cs="Arial"/>
        </w:rPr>
        <w:t xml:space="preserve">As </w:t>
      </w:r>
      <w:proofErr w:type="gramStart"/>
      <w:r w:rsidRPr="005B740E">
        <w:rPr>
          <w:rFonts w:ascii="Arial" w:hAnsi="Arial" w:cs="Arial"/>
        </w:rPr>
        <w:t>real life</w:t>
      </w:r>
      <w:proofErr w:type="gramEnd"/>
      <w:r w:rsidRPr="005B740E">
        <w:rPr>
          <w:rFonts w:ascii="Arial" w:hAnsi="Arial" w:cs="Arial"/>
        </w:rPr>
        <w:t xml:space="preserve"> programmes demonstrate, creating an </w:t>
      </w:r>
      <w:r w:rsidR="00EB2FA2" w:rsidRPr="005B740E">
        <w:rPr>
          <w:rFonts w:ascii="Arial" w:hAnsi="Arial" w:cs="Arial"/>
        </w:rPr>
        <w:t>autistic student result</w:t>
      </w:r>
      <w:r w:rsidRPr="005B740E">
        <w:rPr>
          <w:rFonts w:ascii="Arial" w:hAnsi="Arial" w:cs="Arial"/>
        </w:rPr>
        <w:t xml:space="preserve"> can be enhanced considerably through better communication. In the United States, the education code of the Individuals with Disabilities Education Act (IDEA) mandates that </w:t>
      </w:r>
      <w:r w:rsidR="008F5E70">
        <w:rPr>
          <w:rFonts w:ascii="Arial" w:hAnsi="Arial" w:cs="Arial"/>
        </w:rPr>
        <w:t>schools</w:t>
      </w:r>
      <w:r w:rsidRPr="005B740E">
        <w:rPr>
          <w:rFonts w:ascii="Arial" w:hAnsi="Arial" w:cs="Arial"/>
        </w:rPr>
        <w:t xml:space="preserve"> shall recruit parents in the entire educational planning</w:t>
      </w:r>
      <w:r w:rsidR="00364E5D" w:rsidRPr="005B740E">
        <w:rPr>
          <w:rFonts w:ascii="Arial" w:hAnsi="Arial" w:cs="Arial"/>
        </w:rPr>
        <w:t xml:space="preserve"> </w:t>
      </w:r>
      <w:r w:rsidR="008F5E70">
        <w:rPr>
          <w:rFonts w:ascii="Arial" w:hAnsi="Arial" w:cs="Arial"/>
        </w:rPr>
        <w:t xml:space="preserve">process </w:t>
      </w:r>
      <w:r w:rsidR="00364E5D" w:rsidRPr="005B740E">
        <w:rPr>
          <w:rFonts w:ascii="Arial" w:hAnsi="Arial" w:cs="Arial"/>
        </w:rPr>
        <w:t>(Dragoo and Graber, 2024)</w:t>
      </w:r>
      <w:r w:rsidRPr="005B740E">
        <w:rPr>
          <w:rFonts w:ascii="Arial" w:hAnsi="Arial" w:cs="Arial"/>
        </w:rPr>
        <w:t xml:space="preserve">. Investigation of IDEA implementation has demonstrated that in </w:t>
      </w:r>
      <w:r w:rsidR="008F5E70">
        <w:rPr>
          <w:rFonts w:ascii="Arial" w:hAnsi="Arial" w:cs="Arial"/>
        </w:rPr>
        <w:t>cases where</w:t>
      </w:r>
      <w:r w:rsidRPr="005B740E">
        <w:rPr>
          <w:rFonts w:ascii="Arial" w:hAnsi="Arial" w:cs="Arial"/>
        </w:rPr>
        <w:t xml:space="preserve"> parents attend regular meetings and get clear information, there is a higher chance of students </w:t>
      </w:r>
      <w:r w:rsidR="008F5E70">
        <w:rPr>
          <w:rFonts w:ascii="Arial" w:hAnsi="Arial" w:cs="Arial"/>
        </w:rPr>
        <w:t>reaching</w:t>
      </w:r>
      <w:r w:rsidRPr="005B740E">
        <w:rPr>
          <w:rFonts w:ascii="Arial" w:hAnsi="Arial" w:cs="Arial"/>
        </w:rPr>
        <w:t xml:space="preserve"> the educational goals and </w:t>
      </w:r>
      <w:r w:rsidR="008F5E70">
        <w:rPr>
          <w:rFonts w:ascii="Arial" w:hAnsi="Arial" w:cs="Arial"/>
        </w:rPr>
        <w:t>having</w:t>
      </w:r>
      <w:r w:rsidRPr="005B740E">
        <w:rPr>
          <w:rFonts w:ascii="Arial" w:hAnsi="Arial" w:cs="Arial"/>
        </w:rPr>
        <w:t xml:space="preserve"> fewer behavioural problems. Yet another case is the </w:t>
      </w:r>
      <w:proofErr w:type="spellStart"/>
      <w:r w:rsidRPr="005B740E">
        <w:rPr>
          <w:rFonts w:ascii="Arial" w:hAnsi="Arial" w:cs="Arial"/>
        </w:rPr>
        <w:t>EarlyBird</w:t>
      </w:r>
      <w:proofErr w:type="spellEnd"/>
      <w:r w:rsidRPr="005B740E">
        <w:rPr>
          <w:rFonts w:ascii="Arial" w:hAnsi="Arial" w:cs="Arial"/>
        </w:rPr>
        <w:t xml:space="preserve"> Plus programme created in the UK by the National Autistic Society</w:t>
      </w:r>
      <w:r w:rsidR="008F5E70">
        <w:rPr>
          <w:rFonts w:ascii="Arial" w:hAnsi="Arial" w:cs="Arial"/>
        </w:rPr>
        <w:t>,</w:t>
      </w:r>
      <w:r w:rsidRPr="005B740E">
        <w:rPr>
          <w:rFonts w:ascii="Arial" w:hAnsi="Arial" w:cs="Arial"/>
        </w:rPr>
        <w:t xml:space="preserve"> which trains parents and teachers to increase their understanding of autism and enhance their communication</w:t>
      </w:r>
      <w:r w:rsidR="00AF6AA3" w:rsidRPr="005B740E">
        <w:rPr>
          <w:rFonts w:ascii="Arial" w:hAnsi="Arial" w:cs="Arial"/>
        </w:rPr>
        <w:t xml:space="preserve"> (</w:t>
      </w:r>
      <w:proofErr w:type="spellStart"/>
      <w:r w:rsidR="00AF6AA3" w:rsidRPr="005B740E">
        <w:rPr>
          <w:rFonts w:ascii="Arial" w:hAnsi="Arial" w:cs="Arial"/>
        </w:rPr>
        <w:t>Spurgeons</w:t>
      </w:r>
      <w:proofErr w:type="spellEnd"/>
      <w:r w:rsidR="00AF6AA3" w:rsidRPr="005B740E">
        <w:rPr>
          <w:rFonts w:ascii="Arial" w:hAnsi="Arial" w:cs="Arial"/>
        </w:rPr>
        <w:t>, 2025)</w:t>
      </w:r>
      <w:r w:rsidRPr="005B740E">
        <w:rPr>
          <w:rFonts w:ascii="Arial" w:hAnsi="Arial" w:cs="Arial"/>
        </w:rPr>
        <w:t xml:space="preserve">. Evaluations of this programme noted an increase in parent confidence, greater behaviour management and cooperation </w:t>
      </w:r>
      <w:r w:rsidR="00072C94">
        <w:rPr>
          <w:rFonts w:ascii="Arial" w:hAnsi="Arial" w:cs="Arial"/>
        </w:rPr>
        <w:t>between</w:t>
      </w:r>
      <w:r w:rsidRPr="005B740E">
        <w:rPr>
          <w:rFonts w:ascii="Arial" w:hAnsi="Arial" w:cs="Arial"/>
        </w:rPr>
        <w:t xml:space="preserve"> home and school. These results indicate that misunderstanding could be minimi</w:t>
      </w:r>
      <w:r w:rsidR="005B740E">
        <w:rPr>
          <w:rFonts w:ascii="Arial" w:hAnsi="Arial" w:cs="Arial"/>
        </w:rPr>
        <w:t>s</w:t>
      </w:r>
      <w:r w:rsidRPr="005B740E">
        <w:rPr>
          <w:rFonts w:ascii="Arial" w:hAnsi="Arial" w:cs="Arial"/>
        </w:rPr>
        <w:t>ed and more unified assistance offered to autistic students with the help of structured communication programmes.</w:t>
      </w:r>
    </w:p>
    <w:p w14:paraId="16F5394B" w14:textId="5DA5EAFC" w:rsidR="00ED787D" w:rsidRPr="005B740E" w:rsidRDefault="00ED787D" w:rsidP="00DA2798">
      <w:pPr>
        <w:spacing w:before="240" w:after="240"/>
        <w:jc w:val="left"/>
        <w:rPr>
          <w:rFonts w:ascii="Arial" w:hAnsi="Arial" w:cs="Arial"/>
        </w:rPr>
      </w:pPr>
      <w:r w:rsidRPr="005B740E">
        <w:rPr>
          <w:rFonts w:ascii="Arial" w:hAnsi="Arial" w:cs="Arial"/>
        </w:rPr>
        <w:t>The value of collaboration is also highlighted in research articles that were reviewed to make this study. Crane et al. (2021) discovered that parents tended to have the view that their knowledge about their child was not appreciated within schools</w:t>
      </w:r>
      <w:r w:rsidR="008F5E70">
        <w:rPr>
          <w:rFonts w:ascii="Arial" w:hAnsi="Arial" w:cs="Arial"/>
        </w:rPr>
        <w:t>,</w:t>
      </w:r>
      <w:r w:rsidRPr="005B740E">
        <w:rPr>
          <w:rFonts w:ascii="Arial" w:hAnsi="Arial" w:cs="Arial"/>
        </w:rPr>
        <w:t xml:space="preserve"> and especially when transferring to secondary level, this came with frustration and less trust. Likewise, Hasson et al. (2022) demonstrated that the low quality of communication between parents and professionals was related to the increased anxiety rate among the autistic adolescents because the support strategies were </w:t>
      </w:r>
      <w:r w:rsidR="008F5E70">
        <w:rPr>
          <w:rFonts w:ascii="Arial" w:hAnsi="Arial" w:cs="Arial"/>
        </w:rPr>
        <w:t>not implemented</w:t>
      </w:r>
      <w:r w:rsidRPr="005B740E">
        <w:rPr>
          <w:rFonts w:ascii="Arial" w:hAnsi="Arial" w:cs="Arial"/>
        </w:rPr>
        <w:t xml:space="preserve"> consistently. Conversely, Mirenda et al. (2021) demonstrated that collaborative engagement between parents and teachers in the development of behaviour plans resulted in improved classroom participation and the reduction of behavioural episodes in the students. Even though these studies concur that the concept of collaboration is helpful, they also note that the effective nature of communication takes time, training, and organisational backing, which is not always present in mainstream secondary schools.</w:t>
      </w:r>
    </w:p>
    <w:p w14:paraId="18FF9D0C" w14:textId="6C24277D" w:rsidR="00ED787D" w:rsidRPr="005B740E" w:rsidRDefault="00ED787D" w:rsidP="00DA2798">
      <w:pPr>
        <w:spacing w:before="240" w:after="240"/>
        <w:jc w:val="left"/>
        <w:rPr>
          <w:rFonts w:ascii="Arial" w:hAnsi="Arial" w:cs="Arial"/>
        </w:rPr>
      </w:pPr>
      <w:r w:rsidRPr="005B740E">
        <w:rPr>
          <w:rFonts w:ascii="Arial" w:hAnsi="Arial" w:cs="Arial"/>
        </w:rPr>
        <w:t xml:space="preserve">There are both educative and emotional implications of communication issues. </w:t>
      </w:r>
      <w:proofErr w:type="gramStart"/>
      <w:r w:rsidRPr="005B740E">
        <w:rPr>
          <w:rFonts w:ascii="Arial" w:hAnsi="Arial" w:cs="Arial"/>
        </w:rPr>
        <w:t>In the event that</w:t>
      </w:r>
      <w:proofErr w:type="gramEnd"/>
      <w:r w:rsidRPr="005B740E">
        <w:rPr>
          <w:rFonts w:ascii="Arial" w:hAnsi="Arial" w:cs="Arial"/>
        </w:rPr>
        <w:t xml:space="preserve"> the schools and families collaborate, students have a higher chance of getting </w:t>
      </w:r>
      <w:r w:rsidR="008F5E70">
        <w:rPr>
          <w:rFonts w:ascii="Arial" w:hAnsi="Arial" w:cs="Arial"/>
        </w:rPr>
        <w:t>regular</w:t>
      </w:r>
      <w:r w:rsidRPr="005B740E">
        <w:rPr>
          <w:rFonts w:ascii="Arial" w:hAnsi="Arial" w:cs="Arial"/>
        </w:rPr>
        <w:t xml:space="preserve">, relevant adjustments and emotional assistance, which would result in improved attendance </w:t>
      </w:r>
      <w:r w:rsidRPr="005B740E">
        <w:rPr>
          <w:rFonts w:ascii="Arial" w:hAnsi="Arial" w:cs="Arial"/>
        </w:rPr>
        <w:lastRenderedPageBreak/>
        <w:t xml:space="preserve">and academic </w:t>
      </w:r>
      <w:r w:rsidR="00072C94">
        <w:rPr>
          <w:rFonts w:ascii="Arial" w:hAnsi="Arial" w:cs="Arial"/>
        </w:rPr>
        <w:t>performance</w:t>
      </w:r>
      <w:r w:rsidRPr="005B740E">
        <w:rPr>
          <w:rFonts w:ascii="Arial" w:hAnsi="Arial" w:cs="Arial"/>
        </w:rPr>
        <w:t>. Nevertheless, in case of poor communication, parents might feel schooled-</w:t>
      </w:r>
      <w:r w:rsidR="00EB2FA2" w:rsidRPr="005B740E">
        <w:rPr>
          <w:rFonts w:ascii="Arial" w:hAnsi="Arial" w:cs="Arial"/>
        </w:rPr>
        <w:t>out,</w:t>
      </w:r>
      <w:r w:rsidRPr="005B740E">
        <w:rPr>
          <w:rFonts w:ascii="Arial" w:hAnsi="Arial" w:cs="Arial"/>
        </w:rPr>
        <w:t xml:space="preserve"> and teachers might fail to know the needs of the child</w:t>
      </w:r>
      <w:r w:rsidR="00072C94">
        <w:rPr>
          <w:rFonts w:ascii="Arial" w:hAnsi="Arial" w:cs="Arial"/>
        </w:rPr>
        <w:t>,</w:t>
      </w:r>
      <w:r w:rsidRPr="005B740E">
        <w:rPr>
          <w:rFonts w:ascii="Arial" w:hAnsi="Arial" w:cs="Arial"/>
        </w:rPr>
        <w:t xml:space="preserve"> leading to behavioural problems, refusing school or being thrown out</w:t>
      </w:r>
      <w:r w:rsidR="00185047" w:rsidRPr="005B740E">
        <w:rPr>
          <w:rFonts w:ascii="Arial" w:hAnsi="Arial" w:cs="Arial"/>
        </w:rPr>
        <w:t xml:space="preserve"> (Buchanan and Clark, 2017)</w:t>
      </w:r>
      <w:r w:rsidRPr="005B740E">
        <w:rPr>
          <w:rFonts w:ascii="Arial" w:hAnsi="Arial" w:cs="Arial"/>
        </w:rPr>
        <w:t>. Secondary school may be even more difficult since the students change teachers</w:t>
      </w:r>
      <w:r w:rsidR="00072C94">
        <w:rPr>
          <w:rFonts w:ascii="Arial" w:hAnsi="Arial" w:cs="Arial"/>
        </w:rPr>
        <w:t>,</w:t>
      </w:r>
      <w:r w:rsidRPr="005B740E">
        <w:rPr>
          <w:rFonts w:ascii="Arial" w:hAnsi="Arial" w:cs="Arial"/>
        </w:rPr>
        <w:t xml:space="preserve"> and it would become more difficult to keep the same strategy </w:t>
      </w:r>
      <w:r w:rsidR="00072C94">
        <w:rPr>
          <w:rFonts w:ascii="Arial" w:hAnsi="Arial" w:cs="Arial"/>
        </w:rPr>
        <w:t>and</w:t>
      </w:r>
      <w:r w:rsidRPr="005B740E">
        <w:rPr>
          <w:rFonts w:ascii="Arial" w:hAnsi="Arial" w:cs="Arial"/>
        </w:rPr>
        <w:t xml:space="preserve"> approach without close parental participation.</w:t>
      </w:r>
    </w:p>
    <w:p w14:paraId="0EBB78CA" w14:textId="0960F941" w:rsidR="002865F5" w:rsidRPr="005B740E" w:rsidRDefault="00ED787D" w:rsidP="00DA2798">
      <w:pPr>
        <w:spacing w:before="240" w:after="240"/>
        <w:jc w:val="left"/>
        <w:rPr>
          <w:rFonts w:ascii="Arial" w:hAnsi="Arial" w:cs="Arial"/>
        </w:rPr>
      </w:pPr>
      <w:r w:rsidRPr="005B740E">
        <w:rPr>
          <w:rFonts w:ascii="Arial" w:hAnsi="Arial" w:cs="Arial"/>
        </w:rPr>
        <w:t>The theme is significantly related to the rest of the themes that were identified in this dissertation. Communication requires parental awareness</w:t>
      </w:r>
      <w:r w:rsidR="00072C94">
        <w:rPr>
          <w:rFonts w:ascii="Arial" w:hAnsi="Arial" w:cs="Arial"/>
        </w:rPr>
        <w:t>,</w:t>
      </w:r>
      <w:r w:rsidRPr="005B740E">
        <w:rPr>
          <w:rFonts w:ascii="Arial" w:hAnsi="Arial" w:cs="Arial"/>
        </w:rPr>
        <w:t xml:space="preserve"> as parents who have knowledge </w:t>
      </w:r>
      <w:r w:rsidR="00072C94">
        <w:rPr>
          <w:rFonts w:ascii="Arial" w:hAnsi="Arial" w:cs="Arial"/>
        </w:rPr>
        <w:t>of</w:t>
      </w:r>
      <w:r w:rsidRPr="005B740E">
        <w:rPr>
          <w:rFonts w:ascii="Arial" w:hAnsi="Arial" w:cs="Arial"/>
        </w:rPr>
        <w:t xml:space="preserve"> autism will be in a better position to explain the needs of the child to the teachers</w:t>
      </w:r>
      <w:r w:rsidR="00170384" w:rsidRPr="005B740E">
        <w:rPr>
          <w:rFonts w:ascii="Arial" w:hAnsi="Arial" w:cs="Arial"/>
        </w:rPr>
        <w:t xml:space="preserve"> (Azad et al., 2016)</w:t>
      </w:r>
      <w:r w:rsidRPr="005B740E">
        <w:rPr>
          <w:rFonts w:ascii="Arial" w:hAnsi="Arial" w:cs="Arial"/>
        </w:rPr>
        <w:t xml:space="preserve">. It </w:t>
      </w:r>
      <w:r w:rsidR="00072C94">
        <w:rPr>
          <w:rFonts w:ascii="Arial" w:hAnsi="Arial" w:cs="Arial"/>
        </w:rPr>
        <w:t>is also</w:t>
      </w:r>
      <w:r w:rsidRPr="005B740E">
        <w:rPr>
          <w:rFonts w:ascii="Arial" w:hAnsi="Arial" w:cs="Arial"/>
        </w:rPr>
        <w:t xml:space="preserve"> related to multidisciplinary support since</w:t>
      </w:r>
      <w:r w:rsidR="00072C94">
        <w:rPr>
          <w:rFonts w:ascii="Arial" w:hAnsi="Arial" w:cs="Arial"/>
        </w:rPr>
        <w:t>,</w:t>
      </w:r>
      <w:r w:rsidRPr="005B740E">
        <w:rPr>
          <w:rFonts w:ascii="Arial" w:hAnsi="Arial" w:cs="Arial"/>
        </w:rPr>
        <w:t xml:space="preserve"> frequently, successful collaboration involves school cooperation with health professionals and social care services. In the absence of effective communication among all the parties</w:t>
      </w:r>
      <w:r w:rsidR="00072C94">
        <w:rPr>
          <w:rFonts w:ascii="Arial" w:hAnsi="Arial" w:cs="Arial"/>
        </w:rPr>
        <w:t>,</w:t>
      </w:r>
      <w:r w:rsidRPr="005B740E">
        <w:rPr>
          <w:rFonts w:ascii="Arial" w:hAnsi="Arial" w:cs="Arial"/>
        </w:rPr>
        <w:t xml:space="preserve"> the support can be ineffective as it might be divided. Thus, family-school collaboration is not a singular condition but rather a component of a broader system that is related to the educational and emotional performance of students with Autism Spectrum Disorder conditions in secondary schools.</w:t>
      </w:r>
    </w:p>
    <w:p w14:paraId="3CADB6AC" w14:textId="6CCD4C93" w:rsidR="001C3AF6" w:rsidRPr="005B740E" w:rsidRDefault="001C3AF6" w:rsidP="00DA2798">
      <w:pPr>
        <w:pStyle w:val="Heading2"/>
        <w:numPr>
          <w:ilvl w:val="1"/>
          <w:numId w:val="157"/>
        </w:numPr>
        <w:spacing w:before="240" w:after="240"/>
        <w:jc w:val="left"/>
        <w:rPr>
          <w:rFonts w:ascii="Arial" w:hAnsi="Arial" w:cs="Arial"/>
          <w:b/>
          <w:bCs/>
          <w:color w:val="auto"/>
          <w:sz w:val="28"/>
          <w:szCs w:val="28"/>
        </w:rPr>
      </w:pPr>
      <w:bookmarkStart w:id="27" w:name="_Toc224461920"/>
      <w:r w:rsidRPr="005B740E">
        <w:rPr>
          <w:rFonts w:ascii="Arial" w:hAnsi="Arial" w:cs="Arial"/>
          <w:b/>
          <w:bCs/>
          <w:color w:val="auto"/>
          <w:sz w:val="28"/>
          <w:szCs w:val="28"/>
        </w:rPr>
        <w:t>Theme 3</w:t>
      </w:r>
      <w:r w:rsidR="00693C4E" w:rsidRPr="005B740E">
        <w:rPr>
          <w:rFonts w:ascii="Arial" w:hAnsi="Arial" w:cs="Arial"/>
          <w:b/>
          <w:bCs/>
          <w:color w:val="auto"/>
          <w:sz w:val="28"/>
          <w:szCs w:val="28"/>
        </w:rPr>
        <w:t>: Multidisciplinary Support and Inclusive Practice in Secondary Schools</w:t>
      </w:r>
      <w:bookmarkEnd w:id="27"/>
    </w:p>
    <w:p w14:paraId="608021B5" w14:textId="5C267DB9" w:rsidR="00E82679" w:rsidRPr="005B740E" w:rsidRDefault="00E82679" w:rsidP="00DA2798">
      <w:pPr>
        <w:spacing w:before="240" w:after="240"/>
        <w:jc w:val="left"/>
        <w:rPr>
          <w:rFonts w:ascii="Arial" w:hAnsi="Arial" w:cs="Arial"/>
        </w:rPr>
      </w:pPr>
      <w:r w:rsidRPr="005B740E">
        <w:rPr>
          <w:rFonts w:ascii="Arial" w:hAnsi="Arial" w:cs="Arial"/>
        </w:rPr>
        <w:t>The term multidisciplinary support can be defined as the collective provided by professionals in education, health and social care in the process of assisting families with Autism Spectrum Disorder (ASD)</w:t>
      </w:r>
      <w:r w:rsidR="006B0ED8" w:rsidRPr="005B740E">
        <w:rPr>
          <w:rFonts w:ascii="Arial" w:hAnsi="Arial" w:cs="Arial"/>
        </w:rPr>
        <w:t xml:space="preserve"> (LaFrance et al., 2020)</w:t>
      </w:r>
      <w:r w:rsidRPr="005B740E">
        <w:rPr>
          <w:rFonts w:ascii="Arial" w:hAnsi="Arial" w:cs="Arial"/>
        </w:rPr>
        <w:t>. In high schools, they usually comprise teachers, Special Educational Needs Coordinators (SENCOs), educational psychologists, therapists and mental health practitioners. Inclusive practice refers to the adaptation of the school environment, instructions and the policies of behaviour so that students with extra needs can be able to engage in the process of education</w:t>
      </w:r>
      <w:r w:rsidR="005F5D39" w:rsidRPr="005B740E">
        <w:rPr>
          <w:rFonts w:ascii="Arial" w:hAnsi="Arial" w:cs="Arial"/>
        </w:rPr>
        <w:t xml:space="preserve"> (Bisio, 2022)</w:t>
      </w:r>
      <w:r w:rsidRPr="005B740E">
        <w:rPr>
          <w:rFonts w:ascii="Arial" w:hAnsi="Arial" w:cs="Arial"/>
        </w:rPr>
        <w:t xml:space="preserve">. This could include routines, sensory modifications, behaviour management plans and individualised learning plans </w:t>
      </w:r>
      <w:r w:rsidR="00072C94">
        <w:rPr>
          <w:rFonts w:ascii="Arial" w:hAnsi="Arial" w:cs="Arial"/>
        </w:rPr>
        <w:t>for</w:t>
      </w:r>
      <w:r w:rsidRPr="005B740E">
        <w:rPr>
          <w:rFonts w:ascii="Arial" w:hAnsi="Arial" w:cs="Arial"/>
        </w:rPr>
        <w:t xml:space="preserve"> the autistic students. Since the needs of autistic adolescents tend to be complicated, assistance provided to such children is usually most effective when the collaboration of several specialists is involved, as opposed to separate teachers.</w:t>
      </w:r>
    </w:p>
    <w:p w14:paraId="68B4BBEA" w14:textId="7D35FB3E" w:rsidR="00E82679" w:rsidRPr="005B740E" w:rsidRDefault="00E82679" w:rsidP="00DA2798">
      <w:pPr>
        <w:spacing w:before="240" w:after="240"/>
        <w:jc w:val="left"/>
        <w:rPr>
          <w:rFonts w:ascii="Arial" w:hAnsi="Arial" w:cs="Arial"/>
        </w:rPr>
      </w:pPr>
      <w:r w:rsidRPr="005B740E">
        <w:rPr>
          <w:rFonts w:ascii="Arial" w:hAnsi="Arial" w:cs="Arial"/>
        </w:rPr>
        <w:t xml:space="preserve">The management of autistic students in the United Kingdom has evolved and evolved to be more integrated through education, health and social care instead of </w:t>
      </w:r>
      <w:r w:rsidR="00072C94">
        <w:rPr>
          <w:rFonts w:ascii="Arial" w:hAnsi="Arial" w:cs="Arial"/>
        </w:rPr>
        <w:t xml:space="preserve">being </w:t>
      </w:r>
      <w:r w:rsidRPr="005B740E">
        <w:rPr>
          <w:rFonts w:ascii="Arial" w:hAnsi="Arial" w:cs="Arial"/>
        </w:rPr>
        <w:t>based on the sound medical model. The Autism Act 2009 and the strategy to Think Autism facilitated collaboration between services</w:t>
      </w:r>
      <w:r w:rsidR="00072C94">
        <w:rPr>
          <w:rFonts w:ascii="Arial" w:hAnsi="Arial" w:cs="Arial"/>
        </w:rPr>
        <w:t>,</w:t>
      </w:r>
      <w:r w:rsidRPr="005B740E">
        <w:rPr>
          <w:rFonts w:ascii="Arial" w:hAnsi="Arial" w:cs="Arial"/>
        </w:rPr>
        <w:t xml:space="preserve"> whereas the Children and Families Act 2014 provided the Education, Health and Care plan (EHCP) where support should be planned together</w:t>
      </w:r>
      <w:r w:rsidR="0093522D" w:rsidRPr="005B740E">
        <w:rPr>
          <w:rFonts w:ascii="Arial" w:hAnsi="Arial" w:cs="Arial"/>
        </w:rPr>
        <w:t xml:space="preserve"> (Parliament.uk, 2021)</w:t>
      </w:r>
      <w:r w:rsidRPr="005B740E">
        <w:rPr>
          <w:rFonts w:ascii="Arial" w:hAnsi="Arial" w:cs="Arial"/>
        </w:rPr>
        <w:t xml:space="preserve">. The EHCP presupposes collaboration between professionals and </w:t>
      </w:r>
      <w:r w:rsidRPr="005B740E">
        <w:rPr>
          <w:rFonts w:ascii="Arial" w:hAnsi="Arial" w:cs="Arial"/>
        </w:rPr>
        <w:lastRenderedPageBreak/>
        <w:t>parents in the identification of needs and the provision of the relevant assistance till the age of 25</w:t>
      </w:r>
      <w:r w:rsidR="006403A4" w:rsidRPr="005B740E">
        <w:rPr>
          <w:rFonts w:ascii="Arial" w:hAnsi="Arial" w:cs="Arial"/>
        </w:rPr>
        <w:t xml:space="preserve"> (Education Advocacy, 2020)</w:t>
      </w:r>
      <w:r w:rsidRPr="005B740E">
        <w:rPr>
          <w:rFonts w:ascii="Arial" w:hAnsi="Arial" w:cs="Arial"/>
        </w:rPr>
        <w:t>. This system has been created to enhance inclusion</w:t>
      </w:r>
      <w:r w:rsidR="00072C94">
        <w:rPr>
          <w:rFonts w:ascii="Arial" w:hAnsi="Arial" w:cs="Arial"/>
        </w:rPr>
        <w:t>,</w:t>
      </w:r>
      <w:r w:rsidRPr="005B740E">
        <w:rPr>
          <w:rFonts w:ascii="Arial" w:hAnsi="Arial" w:cs="Arial"/>
        </w:rPr>
        <w:t xml:space="preserve"> but it has been found that the success of this system is conditional on whether trained staff </w:t>
      </w:r>
      <w:r w:rsidR="00072C94">
        <w:rPr>
          <w:rFonts w:ascii="Arial" w:hAnsi="Arial" w:cs="Arial"/>
        </w:rPr>
        <w:t>are</w:t>
      </w:r>
      <w:r w:rsidRPr="005B740E">
        <w:rPr>
          <w:rFonts w:ascii="Arial" w:hAnsi="Arial" w:cs="Arial"/>
        </w:rPr>
        <w:t xml:space="preserve"> available and services communicate well with each other.</w:t>
      </w:r>
    </w:p>
    <w:p w14:paraId="470CA908" w14:textId="036F2935" w:rsidR="00E82679" w:rsidRPr="005B740E" w:rsidRDefault="00E82679" w:rsidP="00DA2798">
      <w:pPr>
        <w:spacing w:before="240" w:after="240"/>
        <w:jc w:val="left"/>
        <w:rPr>
          <w:rFonts w:ascii="Arial" w:hAnsi="Arial" w:cs="Arial"/>
        </w:rPr>
      </w:pPr>
      <w:r w:rsidRPr="005B740E">
        <w:rPr>
          <w:rFonts w:ascii="Arial" w:hAnsi="Arial" w:cs="Arial"/>
        </w:rPr>
        <w:t>This is the theme that is directly correlated with the research question</w:t>
      </w:r>
      <w:r w:rsidR="00072C94">
        <w:rPr>
          <w:rFonts w:ascii="Arial" w:hAnsi="Arial" w:cs="Arial"/>
        </w:rPr>
        <w:t>,</w:t>
      </w:r>
      <w:r w:rsidRPr="005B740E">
        <w:rPr>
          <w:rFonts w:ascii="Arial" w:hAnsi="Arial" w:cs="Arial"/>
        </w:rPr>
        <w:t xml:space="preserve"> as the knowledge of parents is not sufficient to promote better outcomes unless the necessary services are offered. Without the help of schools, therapists and local authorities, parents can have knowledge about the needs of their child</w:t>
      </w:r>
      <w:r w:rsidR="00072C94">
        <w:rPr>
          <w:rFonts w:ascii="Arial" w:hAnsi="Arial" w:cs="Arial"/>
        </w:rPr>
        <w:t>,</w:t>
      </w:r>
      <w:r w:rsidRPr="005B740E">
        <w:rPr>
          <w:rFonts w:ascii="Arial" w:hAnsi="Arial" w:cs="Arial"/>
        </w:rPr>
        <w:t xml:space="preserve"> and they are likely to have their needs not fulfilled. Organisation, emotional regulation, and social interaction are some of the main aspects that students with ASD might need assistance in, and they normally need more than one professional to provide input</w:t>
      </w:r>
      <w:r w:rsidR="00821AAA" w:rsidRPr="005B740E">
        <w:rPr>
          <w:rFonts w:ascii="Arial" w:hAnsi="Arial" w:cs="Arial"/>
        </w:rPr>
        <w:t xml:space="preserve"> (El Horr de Moraes, </w:t>
      </w:r>
      <w:proofErr w:type="spellStart"/>
      <w:r w:rsidR="00821AAA" w:rsidRPr="005B740E">
        <w:rPr>
          <w:rFonts w:ascii="Arial" w:hAnsi="Arial" w:cs="Arial"/>
        </w:rPr>
        <w:t>Begeske</w:t>
      </w:r>
      <w:proofErr w:type="spellEnd"/>
      <w:r w:rsidR="00821AAA" w:rsidRPr="005B740E">
        <w:rPr>
          <w:rFonts w:ascii="Arial" w:hAnsi="Arial" w:cs="Arial"/>
        </w:rPr>
        <w:t xml:space="preserve"> and Aguilar, 2025)</w:t>
      </w:r>
      <w:r w:rsidRPr="005B740E">
        <w:rPr>
          <w:rFonts w:ascii="Arial" w:hAnsi="Arial" w:cs="Arial"/>
        </w:rPr>
        <w:t>. So, it is possible to state that the success of inclusive education is rooted in the effectiveness of various services</w:t>
      </w:r>
      <w:r w:rsidR="00072C94">
        <w:rPr>
          <w:rFonts w:ascii="Arial" w:hAnsi="Arial" w:cs="Arial"/>
        </w:rPr>
        <w:t>,</w:t>
      </w:r>
      <w:r w:rsidRPr="005B740E">
        <w:rPr>
          <w:rFonts w:ascii="Arial" w:hAnsi="Arial" w:cs="Arial"/>
        </w:rPr>
        <w:t xml:space="preserve"> cooperation and the involvement of parents in the process.</w:t>
      </w:r>
    </w:p>
    <w:p w14:paraId="3C740D10" w14:textId="6FD699A1" w:rsidR="00E82679" w:rsidRPr="005B740E" w:rsidRDefault="00E82679" w:rsidP="00DA2798">
      <w:pPr>
        <w:spacing w:before="240" w:after="240"/>
        <w:jc w:val="left"/>
        <w:rPr>
          <w:rFonts w:ascii="Arial" w:hAnsi="Arial" w:cs="Arial"/>
        </w:rPr>
      </w:pPr>
      <w:r w:rsidRPr="005B740E">
        <w:rPr>
          <w:rFonts w:ascii="Arial" w:hAnsi="Arial" w:cs="Arial"/>
        </w:rPr>
        <w:t xml:space="preserve">According to the statistical indicators, the demand </w:t>
      </w:r>
      <w:r w:rsidR="00072C94">
        <w:rPr>
          <w:rFonts w:ascii="Arial" w:hAnsi="Arial" w:cs="Arial"/>
        </w:rPr>
        <w:t>for</w:t>
      </w:r>
      <w:r w:rsidRPr="005B740E">
        <w:rPr>
          <w:rFonts w:ascii="Arial" w:hAnsi="Arial" w:cs="Arial"/>
        </w:rPr>
        <w:t xml:space="preserve"> specialist support in the UK has grown greatly. The Department for Education (2023) shows that over 473,000 pupils are given SEND support in England</w:t>
      </w:r>
      <w:r w:rsidR="0061069C">
        <w:rPr>
          <w:rFonts w:ascii="Arial" w:hAnsi="Arial" w:cs="Arial"/>
        </w:rPr>
        <w:t>,</w:t>
      </w:r>
      <w:r w:rsidRPr="005B740E">
        <w:rPr>
          <w:rFonts w:ascii="Arial" w:hAnsi="Arial" w:cs="Arial"/>
        </w:rPr>
        <w:t xml:space="preserve"> and over 389,000 have an EHCP, but the numbers continue to grow on a yearly basis</w:t>
      </w:r>
      <w:r w:rsidR="00841621" w:rsidRPr="005B740E">
        <w:rPr>
          <w:rFonts w:ascii="Arial" w:hAnsi="Arial" w:cs="Arial"/>
        </w:rPr>
        <w:t xml:space="preserve"> (Roberts, Long and </w:t>
      </w:r>
      <w:proofErr w:type="spellStart"/>
      <w:r w:rsidR="00841621" w:rsidRPr="005B740E">
        <w:rPr>
          <w:rFonts w:ascii="Arial" w:hAnsi="Arial" w:cs="Arial"/>
        </w:rPr>
        <w:t>Danechi</w:t>
      </w:r>
      <w:proofErr w:type="spellEnd"/>
      <w:r w:rsidR="00841621" w:rsidRPr="005B740E">
        <w:rPr>
          <w:rFonts w:ascii="Arial" w:hAnsi="Arial" w:cs="Arial"/>
        </w:rPr>
        <w:t>, 2024)</w:t>
      </w:r>
      <w:r w:rsidRPr="005B740E">
        <w:rPr>
          <w:rFonts w:ascii="Arial" w:hAnsi="Arial" w:cs="Arial"/>
        </w:rPr>
        <w:t xml:space="preserve">. Long waiting </w:t>
      </w:r>
      <w:r w:rsidR="00CA2554">
        <w:rPr>
          <w:rFonts w:ascii="Arial" w:hAnsi="Arial" w:cs="Arial"/>
        </w:rPr>
        <w:t>times</w:t>
      </w:r>
      <w:r w:rsidRPr="005B740E">
        <w:rPr>
          <w:rFonts w:ascii="Arial" w:hAnsi="Arial" w:cs="Arial"/>
        </w:rPr>
        <w:t xml:space="preserve"> in assessments </w:t>
      </w:r>
      <w:r w:rsidR="00CA2554">
        <w:rPr>
          <w:rFonts w:ascii="Arial" w:hAnsi="Arial" w:cs="Arial"/>
        </w:rPr>
        <w:t>have</w:t>
      </w:r>
      <w:r w:rsidRPr="005B740E">
        <w:rPr>
          <w:rFonts w:ascii="Arial" w:hAnsi="Arial" w:cs="Arial"/>
        </w:rPr>
        <w:t xml:space="preserve"> also been reported by </w:t>
      </w:r>
      <w:r w:rsidR="00072C94">
        <w:rPr>
          <w:rFonts w:ascii="Arial" w:hAnsi="Arial" w:cs="Arial"/>
        </w:rPr>
        <w:t xml:space="preserve">the </w:t>
      </w:r>
      <w:r w:rsidRPr="005B740E">
        <w:rPr>
          <w:rFonts w:ascii="Arial" w:hAnsi="Arial" w:cs="Arial"/>
        </w:rPr>
        <w:t>House of Commons Education Committee (2022)</w:t>
      </w:r>
      <w:r w:rsidR="00072C94">
        <w:rPr>
          <w:rFonts w:ascii="Arial" w:hAnsi="Arial" w:cs="Arial"/>
        </w:rPr>
        <w:t>,</w:t>
      </w:r>
      <w:r w:rsidRPr="005B740E">
        <w:rPr>
          <w:rFonts w:ascii="Arial" w:hAnsi="Arial" w:cs="Arial"/>
        </w:rPr>
        <w:t xml:space="preserve"> and in the case of some of the affected families, it has taken up to twelve months to get </w:t>
      </w:r>
      <w:r w:rsidR="00CA2554">
        <w:rPr>
          <w:rFonts w:ascii="Arial" w:hAnsi="Arial" w:cs="Arial"/>
        </w:rPr>
        <w:t xml:space="preserve">a </w:t>
      </w:r>
      <w:r w:rsidRPr="005B740E">
        <w:rPr>
          <w:rFonts w:ascii="Arial" w:hAnsi="Arial" w:cs="Arial"/>
        </w:rPr>
        <w:t>specialist input assessment</w:t>
      </w:r>
      <w:r w:rsidR="00B64139" w:rsidRPr="005B740E">
        <w:rPr>
          <w:rFonts w:ascii="Arial" w:hAnsi="Arial" w:cs="Arial"/>
        </w:rPr>
        <w:t xml:space="preserve"> (Ashdown, 2025)</w:t>
      </w:r>
      <w:r w:rsidRPr="005B740E">
        <w:rPr>
          <w:rFonts w:ascii="Arial" w:hAnsi="Arial" w:cs="Arial"/>
        </w:rPr>
        <w:t>. These forces render schools challenging in offering coherent multidisciplinary support</w:t>
      </w:r>
      <w:r w:rsidR="00CA2554">
        <w:rPr>
          <w:rFonts w:ascii="Arial" w:hAnsi="Arial" w:cs="Arial"/>
        </w:rPr>
        <w:t>,</w:t>
      </w:r>
      <w:r w:rsidRPr="005B740E">
        <w:rPr>
          <w:rFonts w:ascii="Arial" w:hAnsi="Arial" w:cs="Arial"/>
        </w:rPr>
        <w:t xml:space="preserve"> especially in the secondary school</w:t>
      </w:r>
      <w:r w:rsidR="00CA2554">
        <w:rPr>
          <w:rFonts w:ascii="Arial" w:hAnsi="Arial" w:cs="Arial"/>
        </w:rPr>
        <w:t>,</w:t>
      </w:r>
      <w:r w:rsidRPr="005B740E">
        <w:rPr>
          <w:rFonts w:ascii="Arial" w:hAnsi="Arial" w:cs="Arial"/>
        </w:rPr>
        <w:t xml:space="preserve"> where there are multitudes of teachers whom </w:t>
      </w:r>
      <w:proofErr w:type="gramStart"/>
      <w:r w:rsidRPr="005B740E">
        <w:rPr>
          <w:rFonts w:ascii="Arial" w:hAnsi="Arial" w:cs="Arial"/>
        </w:rPr>
        <w:t>students</w:t>
      </w:r>
      <w:proofErr w:type="gramEnd"/>
      <w:r w:rsidRPr="005B740E">
        <w:rPr>
          <w:rFonts w:ascii="Arial" w:hAnsi="Arial" w:cs="Arial"/>
        </w:rPr>
        <w:t xml:space="preserve"> interface with. According to Ofsted reports, training on autism is frequently minimal</w:t>
      </w:r>
      <w:r w:rsidR="00CA2554">
        <w:rPr>
          <w:rFonts w:ascii="Arial" w:hAnsi="Arial" w:cs="Arial"/>
        </w:rPr>
        <w:t>,</w:t>
      </w:r>
      <w:r w:rsidRPr="005B740E">
        <w:rPr>
          <w:rFonts w:ascii="Arial" w:hAnsi="Arial" w:cs="Arial"/>
        </w:rPr>
        <w:t xml:space="preserve"> and, consequently, the schools are most likely to implement the strategies of inclusion without the extra help of external professionals</w:t>
      </w:r>
      <w:r w:rsidR="003953F1" w:rsidRPr="005B740E">
        <w:rPr>
          <w:rFonts w:ascii="Arial" w:hAnsi="Arial" w:cs="Arial"/>
        </w:rPr>
        <w:t xml:space="preserve"> (Hasson et al., 2022)</w:t>
      </w:r>
      <w:r w:rsidRPr="005B740E">
        <w:rPr>
          <w:rFonts w:ascii="Arial" w:hAnsi="Arial" w:cs="Arial"/>
        </w:rPr>
        <w:t>.</w:t>
      </w:r>
    </w:p>
    <w:p w14:paraId="079654D0" w14:textId="2FDEB58E" w:rsidR="00E82679" w:rsidRPr="005B740E" w:rsidRDefault="00CA2554" w:rsidP="00DA2798">
      <w:pPr>
        <w:spacing w:before="240" w:after="240"/>
        <w:jc w:val="left"/>
        <w:rPr>
          <w:rFonts w:ascii="Arial" w:hAnsi="Arial" w:cs="Arial"/>
        </w:rPr>
      </w:pPr>
      <w:r>
        <w:rPr>
          <w:rFonts w:ascii="Arial" w:hAnsi="Arial" w:cs="Arial"/>
        </w:rPr>
        <w:t>Some theoretical explanations justify</w:t>
      </w:r>
      <w:r w:rsidR="00E82679" w:rsidRPr="005B740E">
        <w:rPr>
          <w:rFonts w:ascii="Arial" w:hAnsi="Arial" w:cs="Arial"/>
        </w:rPr>
        <w:t xml:space="preserve"> </w:t>
      </w:r>
      <w:r>
        <w:rPr>
          <w:rFonts w:ascii="Arial" w:hAnsi="Arial" w:cs="Arial"/>
        </w:rPr>
        <w:t xml:space="preserve">that </w:t>
      </w:r>
      <w:r w:rsidR="00E82679" w:rsidRPr="005B740E">
        <w:rPr>
          <w:rFonts w:ascii="Arial" w:hAnsi="Arial" w:cs="Arial"/>
        </w:rPr>
        <w:t>multidisciplinary practice is required. According to the Executive Function theory, students with autism might experience problems with planning, organisation and changing their positions, which is even more problematic in secondary school where students switch between classes and the subjects</w:t>
      </w:r>
      <w:r w:rsidR="00B76DE6" w:rsidRPr="005B740E">
        <w:rPr>
          <w:rFonts w:ascii="Arial" w:hAnsi="Arial" w:cs="Arial"/>
        </w:rPr>
        <w:t xml:space="preserve"> (</w:t>
      </w:r>
      <w:proofErr w:type="spellStart"/>
      <w:r w:rsidR="00B76DE6" w:rsidRPr="005B740E">
        <w:rPr>
          <w:rFonts w:ascii="Arial" w:hAnsi="Arial" w:cs="Arial"/>
        </w:rPr>
        <w:t>Southon</w:t>
      </w:r>
      <w:proofErr w:type="spellEnd"/>
      <w:r w:rsidR="00B76DE6" w:rsidRPr="005B740E">
        <w:rPr>
          <w:rFonts w:ascii="Arial" w:hAnsi="Arial" w:cs="Arial"/>
        </w:rPr>
        <w:t>, 2022)</w:t>
      </w:r>
      <w:r w:rsidR="00E82679" w:rsidRPr="005B740E">
        <w:rPr>
          <w:rFonts w:ascii="Arial" w:hAnsi="Arial" w:cs="Arial"/>
        </w:rPr>
        <w:t>. Psychologist or therapy support might be required</w:t>
      </w:r>
      <w:r>
        <w:rPr>
          <w:rFonts w:ascii="Arial" w:hAnsi="Arial" w:cs="Arial"/>
        </w:rPr>
        <w:t>,</w:t>
      </w:r>
      <w:r w:rsidR="00E82679" w:rsidRPr="005B740E">
        <w:rPr>
          <w:rFonts w:ascii="Arial" w:hAnsi="Arial" w:cs="Arial"/>
        </w:rPr>
        <w:t xml:space="preserve"> though</w:t>
      </w:r>
      <w:r>
        <w:rPr>
          <w:rFonts w:ascii="Arial" w:hAnsi="Arial" w:cs="Arial"/>
        </w:rPr>
        <w:t>,</w:t>
      </w:r>
      <w:r w:rsidR="00E82679" w:rsidRPr="005B740E">
        <w:rPr>
          <w:rFonts w:ascii="Arial" w:hAnsi="Arial" w:cs="Arial"/>
        </w:rPr>
        <w:t xml:space="preserve"> besides teaching in the classroom. An inclusive practice is enforced by the neurodiversity perspective as well, as it implies that</w:t>
      </w:r>
      <w:r>
        <w:rPr>
          <w:rFonts w:ascii="Arial" w:hAnsi="Arial" w:cs="Arial"/>
        </w:rPr>
        <w:t>,</w:t>
      </w:r>
      <w:r w:rsidR="00E82679" w:rsidRPr="005B740E">
        <w:rPr>
          <w:rFonts w:ascii="Arial" w:hAnsi="Arial" w:cs="Arial"/>
        </w:rPr>
        <w:t xml:space="preserve"> instead of modifying the student, the environment should be changed to suit the specific needs. The ecological systems theory of Bronfenbrenner also brings attention to the view that various environments determine development</w:t>
      </w:r>
      <w:r>
        <w:rPr>
          <w:rFonts w:ascii="Arial" w:hAnsi="Arial" w:cs="Arial"/>
        </w:rPr>
        <w:t>,</w:t>
      </w:r>
      <w:r w:rsidR="00E82679" w:rsidRPr="005B740E">
        <w:rPr>
          <w:rFonts w:ascii="Arial" w:hAnsi="Arial" w:cs="Arial"/>
        </w:rPr>
        <w:t xml:space="preserve"> which implies that cultural </w:t>
      </w:r>
      <w:r w:rsidR="00E82679" w:rsidRPr="005B740E">
        <w:rPr>
          <w:rFonts w:ascii="Arial" w:hAnsi="Arial" w:cs="Arial"/>
        </w:rPr>
        <w:lastRenderedPageBreak/>
        <w:t>competence needs to incorporate the home, school, and broader service coordination</w:t>
      </w:r>
      <w:r w:rsidR="00CD753C" w:rsidRPr="005B740E">
        <w:rPr>
          <w:rFonts w:ascii="Arial" w:hAnsi="Arial" w:cs="Arial"/>
        </w:rPr>
        <w:t xml:space="preserve"> (Tong and An, 2024)</w:t>
      </w:r>
      <w:r w:rsidR="00E82679" w:rsidRPr="005B740E">
        <w:rPr>
          <w:rFonts w:ascii="Arial" w:hAnsi="Arial" w:cs="Arial"/>
        </w:rPr>
        <w:t>.</w:t>
      </w:r>
    </w:p>
    <w:p w14:paraId="1BC235AF" w14:textId="3F3BDAD0" w:rsidR="00E82679" w:rsidRPr="005B740E" w:rsidRDefault="00E82679" w:rsidP="00DA2798">
      <w:pPr>
        <w:spacing w:before="240" w:after="240"/>
        <w:jc w:val="left"/>
        <w:rPr>
          <w:rFonts w:ascii="Arial" w:hAnsi="Arial" w:cs="Arial"/>
        </w:rPr>
      </w:pPr>
      <w:r w:rsidRPr="005B740E">
        <w:rPr>
          <w:rFonts w:ascii="Arial" w:hAnsi="Arial" w:cs="Arial"/>
        </w:rPr>
        <w:t>The UK policy greatly encourages multidisciplinary working. According to the SEND Code of Practice (2015), the local authorities should also seek to cooperate with education, health, and social care</w:t>
      </w:r>
      <w:r w:rsidR="00CA2554">
        <w:rPr>
          <w:rFonts w:ascii="Arial" w:hAnsi="Arial" w:cs="Arial"/>
        </w:rPr>
        <w:t>,</w:t>
      </w:r>
      <w:r w:rsidRPr="005B740E">
        <w:rPr>
          <w:rFonts w:ascii="Arial" w:hAnsi="Arial" w:cs="Arial"/>
        </w:rPr>
        <w:t xml:space="preserve"> and parents should also be involved in the decision-making</w:t>
      </w:r>
      <w:r w:rsidR="00EF3036" w:rsidRPr="005B740E">
        <w:rPr>
          <w:rFonts w:ascii="Arial" w:hAnsi="Arial" w:cs="Arial"/>
        </w:rPr>
        <w:t xml:space="preserve"> (Hodkinson, 2023)</w:t>
      </w:r>
      <w:r w:rsidRPr="005B740E">
        <w:rPr>
          <w:rFonts w:ascii="Arial" w:hAnsi="Arial" w:cs="Arial"/>
        </w:rPr>
        <w:t xml:space="preserve">. Joint working between professionals and regular </w:t>
      </w:r>
      <w:r w:rsidR="00EB2FA2" w:rsidRPr="005B740E">
        <w:rPr>
          <w:rFonts w:ascii="Arial" w:hAnsi="Arial" w:cs="Arial"/>
        </w:rPr>
        <w:t>meetings</w:t>
      </w:r>
      <w:r w:rsidRPr="005B740E">
        <w:rPr>
          <w:rFonts w:ascii="Arial" w:hAnsi="Arial" w:cs="Arial"/>
        </w:rPr>
        <w:t xml:space="preserve"> with families</w:t>
      </w:r>
      <w:r w:rsidR="00CA2554">
        <w:rPr>
          <w:rFonts w:ascii="Arial" w:hAnsi="Arial" w:cs="Arial"/>
        </w:rPr>
        <w:t>,</w:t>
      </w:r>
      <w:r w:rsidRPr="005B740E">
        <w:rPr>
          <w:rFonts w:ascii="Arial" w:hAnsi="Arial" w:cs="Arial"/>
        </w:rPr>
        <w:t xml:space="preserve"> with reviews of the families</w:t>
      </w:r>
      <w:r w:rsidR="00CA2554">
        <w:rPr>
          <w:rFonts w:ascii="Arial" w:hAnsi="Arial" w:cs="Arial"/>
        </w:rPr>
        <w:t>,</w:t>
      </w:r>
      <w:r w:rsidRPr="005B740E">
        <w:rPr>
          <w:rFonts w:ascii="Arial" w:hAnsi="Arial" w:cs="Arial"/>
        </w:rPr>
        <w:t xml:space="preserve"> are also recommended in </w:t>
      </w:r>
      <w:r w:rsidR="00CA2554">
        <w:rPr>
          <w:rFonts w:ascii="Arial" w:hAnsi="Arial" w:cs="Arial"/>
        </w:rPr>
        <w:t xml:space="preserve">the </w:t>
      </w:r>
      <w:r w:rsidRPr="005B740E">
        <w:rPr>
          <w:rFonts w:ascii="Arial" w:hAnsi="Arial" w:cs="Arial"/>
        </w:rPr>
        <w:t xml:space="preserve">NICE guidelines on autism. Local Government and Social Care Ombudsman (2022) provided examples of situations when the delay in EHCP assessments, as well as </w:t>
      </w:r>
      <w:r w:rsidR="00CA2554">
        <w:rPr>
          <w:rFonts w:ascii="Arial" w:hAnsi="Arial" w:cs="Arial"/>
        </w:rPr>
        <w:t xml:space="preserve">the </w:t>
      </w:r>
      <w:r w:rsidRPr="005B740E">
        <w:rPr>
          <w:rFonts w:ascii="Arial" w:hAnsi="Arial" w:cs="Arial"/>
        </w:rPr>
        <w:t xml:space="preserve">lack of coordination between services, contributed to the absence of support </w:t>
      </w:r>
      <w:r w:rsidR="00CA2554">
        <w:rPr>
          <w:rFonts w:ascii="Arial" w:hAnsi="Arial" w:cs="Arial"/>
        </w:rPr>
        <w:t>for</w:t>
      </w:r>
      <w:r w:rsidRPr="005B740E">
        <w:rPr>
          <w:rFonts w:ascii="Arial" w:hAnsi="Arial" w:cs="Arial"/>
        </w:rPr>
        <w:t xml:space="preserve"> autistic students</w:t>
      </w:r>
      <w:r w:rsidR="0020631C" w:rsidRPr="005B740E">
        <w:rPr>
          <w:rFonts w:ascii="Arial" w:hAnsi="Arial" w:cs="Arial"/>
        </w:rPr>
        <w:t xml:space="preserve"> (n8research, 2025)</w:t>
      </w:r>
      <w:r w:rsidRPr="005B740E">
        <w:rPr>
          <w:rFonts w:ascii="Arial" w:hAnsi="Arial" w:cs="Arial"/>
        </w:rPr>
        <w:t>. These issues may be the cause of more stress among the parents and less confidence in the education system.</w:t>
      </w:r>
    </w:p>
    <w:p w14:paraId="79FA17FE" w14:textId="1D4D2448" w:rsidR="00E82679" w:rsidRPr="005B740E" w:rsidRDefault="00E82679" w:rsidP="00DA2798">
      <w:pPr>
        <w:spacing w:before="240" w:after="240"/>
        <w:jc w:val="left"/>
        <w:rPr>
          <w:rFonts w:ascii="Arial" w:hAnsi="Arial" w:cs="Arial"/>
        </w:rPr>
      </w:pPr>
      <w:r w:rsidRPr="005B740E">
        <w:rPr>
          <w:rFonts w:ascii="Arial" w:hAnsi="Arial" w:cs="Arial"/>
        </w:rPr>
        <w:t xml:space="preserve">As demonstrated by the real-life programmes, multidisciplinary practice may be applied effectively to enhance the results. In the UK, Teacher and school staff training through the Autism Education </w:t>
      </w:r>
      <w:r w:rsidR="00CA2554">
        <w:rPr>
          <w:rFonts w:ascii="Arial" w:hAnsi="Arial" w:cs="Arial"/>
        </w:rPr>
        <w:t>Trust</w:t>
      </w:r>
      <w:r w:rsidRPr="005B740E">
        <w:rPr>
          <w:rFonts w:ascii="Arial" w:hAnsi="Arial" w:cs="Arial"/>
        </w:rPr>
        <w:t xml:space="preserve"> helps teachers understand more about autism and promotes group work between the teacher and families</w:t>
      </w:r>
      <w:r w:rsidR="003563E6" w:rsidRPr="005B740E">
        <w:rPr>
          <w:rFonts w:ascii="Arial" w:hAnsi="Arial" w:cs="Arial"/>
        </w:rPr>
        <w:t xml:space="preserve"> (Neuroinclusive Education Network, 2025)</w:t>
      </w:r>
      <w:r w:rsidRPr="005B740E">
        <w:rPr>
          <w:rFonts w:ascii="Arial" w:hAnsi="Arial" w:cs="Arial"/>
        </w:rPr>
        <w:t>. Programme reviews and assessments indicated that staff confidence was higher and supported autistic students in mainstream schools. The other example is the Camden Integrated SEND Service in London, whereby education, health, and social care team members collaborate to give joint assessments and frequent meetings with parents</w:t>
      </w:r>
      <w:r w:rsidR="00263323" w:rsidRPr="005B740E">
        <w:rPr>
          <w:rFonts w:ascii="Arial" w:hAnsi="Arial" w:cs="Arial"/>
        </w:rPr>
        <w:t xml:space="preserve"> (</w:t>
      </w:r>
      <w:r w:rsidR="00CA2554">
        <w:rPr>
          <w:rFonts w:ascii="Arial" w:hAnsi="Arial" w:cs="Arial"/>
        </w:rPr>
        <w:t>Camden</w:t>
      </w:r>
      <w:r w:rsidR="00263323" w:rsidRPr="005B740E">
        <w:rPr>
          <w:rFonts w:ascii="Arial" w:hAnsi="Arial" w:cs="Arial"/>
        </w:rPr>
        <w:t>, 2022)</w:t>
      </w:r>
      <w:r w:rsidRPr="005B740E">
        <w:rPr>
          <w:rFonts w:ascii="Arial" w:hAnsi="Arial" w:cs="Arial"/>
        </w:rPr>
        <w:t xml:space="preserve">. Reports released by the Camden Council indicated that families participating in the programme had </w:t>
      </w:r>
      <w:r w:rsidR="00CA2554">
        <w:rPr>
          <w:rFonts w:ascii="Arial" w:hAnsi="Arial" w:cs="Arial"/>
        </w:rPr>
        <w:t>quicker</w:t>
      </w:r>
      <w:r w:rsidRPr="005B740E">
        <w:rPr>
          <w:rFonts w:ascii="Arial" w:hAnsi="Arial" w:cs="Arial"/>
        </w:rPr>
        <w:t xml:space="preserve"> access to support, as well as being more satisfied. </w:t>
      </w:r>
      <w:r w:rsidR="003072D1" w:rsidRPr="005B740E">
        <w:rPr>
          <w:rFonts w:ascii="Arial" w:hAnsi="Arial" w:cs="Arial"/>
        </w:rPr>
        <w:t>The inclusive education model in Finland is often considered an example of good practice internationally, as schools have access to multidisciplinary teams within the education system, allowing early intervention and continuous support for students throughout secondary education</w:t>
      </w:r>
      <w:r w:rsidR="00FB37DF" w:rsidRPr="005B740E">
        <w:rPr>
          <w:rFonts w:ascii="Arial" w:hAnsi="Arial" w:cs="Arial"/>
        </w:rPr>
        <w:t xml:space="preserve"> (</w:t>
      </w:r>
      <w:proofErr w:type="spellStart"/>
      <w:r w:rsidR="00FB37DF" w:rsidRPr="005B740E">
        <w:rPr>
          <w:rFonts w:ascii="Arial" w:hAnsi="Arial" w:cs="Arial"/>
        </w:rPr>
        <w:t>Sirkko</w:t>
      </w:r>
      <w:proofErr w:type="spellEnd"/>
      <w:r w:rsidR="00FB37DF" w:rsidRPr="005B740E">
        <w:rPr>
          <w:rFonts w:ascii="Arial" w:hAnsi="Arial" w:cs="Arial"/>
        </w:rPr>
        <w:t>, Kotilainen and Takala, 2024)</w:t>
      </w:r>
      <w:r w:rsidR="003072D1" w:rsidRPr="005B740E">
        <w:rPr>
          <w:rFonts w:ascii="Arial" w:hAnsi="Arial" w:cs="Arial"/>
        </w:rPr>
        <w:t>.</w:t>
      </w:r>
    </w:p>
    <w:p w14:paraId="1F049FDE" w14:textId="3A4B0845" w:rsidR="00E82679" w:rsidRPr="005B740E" w:rsidRDefault="00E82679" w:rsidP="00DA2798">
      <w:pPr>
        <w:spacing w:before="240" w:after="240"/>
        <w:jc w:val="left"/>
        <w:rPr>
          <w:rFonts w:ascii="Arial" w:hAnsi="Arial" w:cs="Arial"/>
        </w:rPr>
      </w:pPr>
      <w:r w:rsidRPr="005B740E">
        <w:rPr>
          <w:rFonts w:ascii="Arial" w:hAnsi="Arial" w:cs="Arial"/>
        </w:rPr>
        <w:t xml:space="preserve">The significance of coordinated support is also revealed in the reviewed research works of this dissertation. According to Andersson et al. (2020), adolescent autists who received both educational and mental health support demonstrated better </w:t>
      </w:r>
      <w:r w:rsidR="00CA2554">
        <w:rPr>
          <w:rFonts w:ascii="Arial" w:hAnsi="Arial" w:cs="Arial"/>
        </w:rPr>
        <w:t xml:space="preserve">outcomes </w:t>
      </w:r>
      <w:r w:rsidRPr="005B740E">
        <w:rPr>
          <w:rFonts w:ascii="Arial" w:hAnsi="Arial" w:cs="Arial"/>
        </w:rPr>
        <w:t>in terms of emotional wellbeing compared to those who received school support. The study by Zakirova-Engstrand et al. (2020) revealed that the level of confidence in the parents increased when professionals communicated and collaborated, thus eliminating the necessity of parents to organi</w:t>
      </w:r>
      <w:r w:rsidR="005B740E">
        <w:rPr>
          <w:rFonts w:ascii="Arial" w:hAnsi="Arial" w:cs="Arial"/>
        </w:rPr>
        <w:t>s</w:t>
      </w:r>
      <w:r w:rsidRPr="005B740E">
        <w:rPr>
          <w:rFonts w:ascii="Arial" w:hAnsi="Arial" w:cs="Arial"/>
        </w:rPr>
        <w:t xml:space="preserve">e services independently. Nonetheless, other studies also mention that multidisciplinary work may prove to be complex due to the lack of clarity regarding responsibilities, as well as the lack of resources in services, causing delays and frustration </w:t>
      </w:r>
      <w:r w:rsidR="00CA2554">
        <w:rPr>
          <w:rFonts w:ascii="Arial" w:hAnsi="Arial" w:cs="Arial"/>
        </w:rPr>
        <w:t>for</w:t>
      </w:r>
      <w:r w:rsidRPr="005B740E">
        <w:rPr>
          <w:rFonts w:ascii="Arial" w:hAnsi="Arial" w:cs="Arial"/>
        </w:rPr>
        <w:t xml:space="preserve"> the families.</w:t>
      </w:r>
    </w:p>
    <w:p w14:paraId="34E0120B" w14:textId="1695FEC3" w:rsidR="00E82679" w:rsidRPr="005B740E" w:rsidRDefault="00E82679" w:rsidP="00DA2798">
      <w:pPr>
        <w:spacing w:before="240" w:after="240"/>
        <w:jc w:val="left"/>
        <w:rPr>
          <w:rFonts w:ascii="Arial" w:hAnsi="Arial" w:cs="Arial"/>
        </w:rPr>
      </w:pPr>
      <w:r w:rsidRPr="005B740E">
        <w:rPr>
          <w:rFonts w:ascii="Arial" w:hAnsi="Arial" w:cs="Arial"/>
        </w:rPr>
        <w:lastRenderedPageBreak/>
        <w:t>There are thus ambivalent implications of multidisciplinary support. Cooperation between services may also increase the chances of having consistent strategies, timely assessment, and emotional support, which is why the students will have improved academic participation and wellbeing</w:t>
      </w:r>
      <w:r w:rsidR="004A73CC" w:rsidRPr="005B740E">
        <w:rPr>
          <w:rFonts w:ascii="Arial" w:hAnsi="Arial" w:cs="Arial"/>
        </w:rPr>
        <w:t xml:space="preserve"> (Johnson et al., 2022)</w:t>
      </w:r>
      <w:r w:rsidRPr="005B740E">
        <w:rPr>
          <w:rFonts w:ascii="Arial" w:hAnsi="Arial" w:cs="Arial"/>
        </w:rPr>
        <w:t>. Nevertheless, in case of fragmentation of such services, parents can report stress</w:t>
      </w:r>
      <w:r w:rsidR="00CA2554">
        <w:rPr>
          <w:rFonts w:ascii="Arial" w:hAnsi="Arial" w:cs="Arial"/>
        </w:rPr>
        <w:t>,</w:t>
      </w:r>
      <w:r w:rsidRPr="005B740E">
        <w:rPr>
          <w:rFonts w:ascii="Arial" w:hAnsi="Arial" w:cs="Arial"/>
        </w:rPr>
        <w:t xml:space="preserve"> delays and distrust of the system. The situation in secondary schools might cause specific challenges as they </w:t>
      </w:r>
      <w:proofErr w:type="gramStart"/>
      <w:r w:rsidRPr="005B740E">
        <w:rPr>
          <w:rFonts w:ascii="Arial" w:hAnsi="Arial" w:cs="Arial"/>
        </w:rPr>
        <w:t>have to</w:t>
      </w:r>
      <w:proofErr w:type="gramEnd"/>
      <w:r w:rsidRPr="005B740E">
        <w:rPr>
          <w:rFonts w:ascii="Arial" w:hAnsi="Arial" w:cs="Arial"/>
        </w:rPr>
        <w:t xml:space="preserve"> cooperate with numerous specialists and handle </w:t>
      </w:r>
      <w:r w:rsidR="00CA2554">
        <w:rPr>
          <w:rFonts w:ascii="Arial" w:hAnsi="Arial" w:cs="Arial"/>
        </w:rPr>
        <w:t>a</w:t>
      </w:r>
      <w:r w:rsidRPr="005B740E">
        <w:rPr>
          <w:rFonts w:ascii="Arial" w:hAnsi="Arial" w:cs="Arial"/>
        </w:rPr>
        <w:t xml:space="preserve"> significant population of students.</w:t>
      </w:r>
    </w:p>
    <w:p w14:paraId="1DF5A2D3" w14:textId="7A1BF417" w:rsidR="002865F5" w:rsidRPr="005B740E" w:rsidRDefault="00E82679" w:rsidP="00DA2798">
      <w:pPr>
        <w:spacing w:before="240" w:after="240"/>
        <w:jc w:val="left"/>
        <w:rPr>
          <w:rFonts w:ascii="Arial" w:hAnsi="Arial" w:cs="Arial"/>
        </w:rPr>
      </w:pPr>
      <w:r w:rsidRPr="005B740E">
        <w:rPr>
          <w:rFonts w:ascii="Arial" w:hAnsi="Arial" w:cs="Arial"/>
        </w:rPr>
        <w:t xml:space="preserve">This theme has </w:t>
      </w:r>
      <w:r w:rsidR="00CA2554">
        <w:rPr>
          <w:rFonts w:ascii="Arial" w:hAnsi="Arial" w:cs="Arial"/>
        </w:rPr>
        <w:t xml:space="preserve">a </w:t>
      </w:r>
      <w:r w:rsidRPr="005B740E">
        <w:rPr>
          <w:rFonts w:ascii="Arial" w:hAnsi="Arial" w:cs="Arial"/>
        </w:rPr>
        <w:t xml:space="preserve">strong relationship with the other themes that have been addressed in this chapter. The support provided by </w:t>
      </w:r>
      <w:r w:rsidR="00CA2554">
        <w:rPr>
          <w:rFonts w:ascii="Arial" w:hAnsi="Arial" w:cs="Arial"/>
        </w:rPr>
        <w:t xml:space="preserve">a </w:t>
      </w:r>
      <w:r w:rsidRPr="005B740E">
        <w:rPr>
          <w:rFonts w:ascii="Arial" w:hAnsi="Arial" w:cs="Arial"/>
        </w:rPr>
        <w:t>multidisciplinary team is also based on parental awareness</w:t>
      </w:r>
      <w:r w:rsidR="00CA2554">
        <w:rPr>
          <w:rFonts w:ascii="Arial" w:hAnsi="Arial" w:cs="Arial"/>
        </w:rPr>
        <w:t>,</w:t>
      </w:r>
      <w:r w:rsidRPr="005B740E">
        <w:rPr>
          <w:rFonts w:ascii="Arial" w:hAnsi="Arial" w:cs="Arial"/>
        </w:rPr>
        <w:t xml:space="preserve"> since more enlightened parents can seek assistance and know the support they require. It also highly depends on proper communication between families and schools</w:t>
      </w:r>
      <w:r w:rsidR="00CA2554">
        <w:rPr>
          <w:rFonts w:ascii="Arial" w:hAnsi="Arial" w:cs="Arial"/>
        </w:rPr>
        <w:t>,</w:t>
      </w:r>
      <w:r w:rsidRPr="005B740E">
        <w:rPr>
          <w:rFonts w:ascii="Arial" w:hAnsi="Arial" w:cs="Arial"/>
        </w:rPr>
        <w:t xml:space="preserve"> as cooperation is impossible in </w:t>
      </w:r>
      <w:r w:rsidR="00CA2554">
        <w:rPr>
          <w:rFonts w:ascii="Arial" w:hAnsi="Arial" w:cs="Arial"/>
        </w:rPr>
        <w:t xml:space="preserve">the </w:t>
      </w:r>
      <w:r w:rsidRPr="005B740E">
        <w:rPr>
          <w:rFonts w:ascii="Arial" w:hAnsi="Arial" w:cs="Arial"/>
        </w:rPr>
        <w:t xml:space="preserve">case of </w:t>
      </w:r>
      <w:r w:rsidR="00CA2554">
        <w:rPr>
          <w:rFonts w:ascii="Arial" w:hAnsi="Arial" w:cs="Arial"/>
        </w:rPr>
        <w:t xml:space="preserve">a </w:t>
      </w:r>
      <w:r w:rsidRPr="005B740E">
        <w:rPr>
          <w:rFonts w:ascii="Arial" w:hAnsi="Arial" w:cs="Arial"/>
        </w:rPr>
        <w:t xml:space="preserve">lack of specific information. All these issues combined demonstrate that parental knowledge is not the only way to ensure that students with </w:t>
      </w:r>
      <w:proofErr w:type="gramStart"/>
      <w:r w:rsidRPr="005B740E">
        <w:rPr>
          <w:rFonts w:ascii="Arial" w:hAnsi="Arial" w:cs="Arial"/>
        </w:rPr>
        <w:t>Autism Spectrum Disorder</w:t>
      </w:r>
      <w:proofErr w:type="gramEnd"/>
      <w:r w:rsidRPr="005B740E">
        <w:rPr>
          <w:rFonts w:ascii="Arial" w:hAnsi="Arial" w:cs="Arial"/>
        </w:rPr>
        <w:t xml:space="preserve"> in the secondary schools achieve better outcomes, but the cooperation and coordination of efforts by the education system, the health system, and </w:t>
      </w:r>
      <w:r w:rsidR="00CA2554">
        <w:rPr>
          <w:rFonts w:ascii="Arial" w:hAnsi="Arial" w:cs="Arial"/>
        </w:rPr>
        <w:t xml:space="preserve">the </w:t>
      </w:r>
      <w:r w:rsidRPr="005B740E">
        <w:rPr>
          <w:rFonts w:ascii="Arial" w:hAnsi="Arial" w:cs="Arial"/>
        </w:rPr>
        <w:t>social care system is also essential.</w:t>
      </w:r>
    </w:p>
    <w:p w14:paraId="0B7345EE" w14:textId="6B6781BF" w:rsidR="001C3AF6" w:rsidRPr="005B740E" w:rsidRDefault="001C3AF6" w:rsidP="00DA2798">
      <w:pPr>
        <w:pStyle w:val="Heading2"/>
        <w:numPr>
          <w:ilvl w:val="1"/>
          <w:numId w:val="157"/>
        </w:numPr>
        <w:spacing w:before="240" w:after="240"/>
        <w:jc w:val="left"/>
        <w:rPr>
          <w:rFonts w:ascii="Arial" w:hAnsi="Arial" w:cs="Arial"/>
          <w:b/>
          <w:bCs/>
          <w:color w:val="auto"/>
          <w:sz w:val="28"/>
          <w:szCs w:val="28"/>
        </w:rPr>
      </w:pPr>
      <w:bookmarkStart w:id="28" w:name="_Toc224461921"/>
      <w:r w:rsidRPr="005B740E">
        <w:rPr>
          <w:rFonts w:ascii="Arial" w:hAnsi="Arial" w:cs="Arial"/>
          <w:b/>
          <w:bCs/>
          <w:color w:val="auto"/>
          <w:sz w:val="28"/>
          <w:szCs w:val="28"/>
        </w:rPr>
        <w:t>Chapter Conclusion</w:t>
      </w:r>
      <w:bookmarkEnd w:id="28"/>
    </w:p>
    <w:p w14:paraId="3AC5E236" w14:textId="5388B961" w:rsidR="002865F5" w:rsidRPr="005B740E" w:rsidRDefault="002F13C7" w:rsidP="00DA2798">
      <w:pPr>
        <w:spacing w:before="240" w:after="240"/>
        <w:jc w:val="left"/>
        <w:rPr>
          <w:rFonts w:ascii="Arial" w:hAnsi="Arial" w:cs="Arial"/>
        </w:rPr>
      </w:pPr>
      <w:r w:rsidRPr="005B740E">
        <w:rPr>
          <w:rFonts w:ascii="Arial" w:hAnsi="Arial" w:cs="Arial"/>
        </w:rPr>
        <w:t xml:space="preserve">The chapter has given the results of the thematic analysis using the chosen sources of literature on parental awareness and support of students with Autism Spectrum Disorders in secondary schools. It was found that there were three prominent themes, including parental knowledge and parental awareness, family-school interaction and multidisciplinary support. It was discussed that, despite the strong promotion of inclusion and parental involvement by policies in the United Kingdom, </w:t>
      </w:r>
      <w:r w:rsidR="00CA2554">
        <w:rPr>
          <w:rFonts w:ascii="Arial" w:hAnsi="Arial" w:cs="Arial"/>
        </w:rPr>
        <w:t>several</w:t>
      </w:r>
      <w:r w:rsidRPr="005B740E">
        <w:rPr>
          <w:rFonts w:ascii="Arial" w:hAnsi="Arial" w:cs="Arial"/>
        </w:rPr>
        <w:t xml:space="preserve"> families continue to receive uneven support, most communication, and lag in receiving specialist services. Other important findings also emphasi</w:t>
      </w:r>
      <w:r w:rsidR="005B740E">
        <w:rPr>
          <w:rFonts w:ascii="Arial" w:hAnsi="Arial" w:cs="Arial"/>
        </w:rPr>
        <w:t>s</w:t>
      </w:r>
      <w:r w:rsidRPr="005B740E">
        <w:rPr>
          <w:rFonts w:ascii="Arial" w:hAnsi="Arial" w:cs="Arial"/>
        </w:rPr>
        <w:t xml:space="preserve">ed that autistic students </w:t>
      </w:r>
      <w:r w:rsidR="00EB2FA2" w:rsidRPr="005B740E">
        <w:rPr>
          <w:rFonts w:ascii="Arial" w:hAnsi="Arial" w:cs="Arial"/>
        </w:rPr>
        <w:t>could</w:t>
      </w:r>
      <w:r w:rsidRPr="005B740E">
        <w:rPr>
          <w:rFonts w:ascii="Arial" w:hAnsi="Arial" w:cs="Arial"/>
        </w:rPr>
        <w:t xml:space="preserve"> achieve positive results when there is collaboration between the parents, schools and health and social care practitioners. In general, the discussion shows that parental awareness cannot work well without good cooperation and well-organi</w:t>
      </w:r>
      <w:r w:rsidR="005B740E">
        <w:rPr>
          <w:rFonts w:ascii="Arial" w:hAnsi="Arial" w:cs="Arial"/>
        </w:rPr>
        <w:t>s</w:t>
      </w:r>
      <w:r w:rsidRPr="005B740E">
        <w:rPr>
          <w:rFonts w:ascii="Arial" w:hAnsi="Arial" w:cs="Arial"/>
        </w:rPr>
        <w:t>ed assistance patterns. The next chapter will also assess these findings further and make recommendations on how better parental support and inclusive practice in the secondary schools can be enhanced.</w:t>
      </w:r>
    </w:p>
    <w:p w14:paraId="1D4BAE64" w14:textId="77777777" w:rsidR="009366F0" w:rsidRPr="005B740E" w:rsidRDefault="009366F0" w:rsidP="00DA2798">
      <w:pPr>
        <w:spacing w:before="240" w:after="240"/>
        <w:jc w:val="left"/>
        <w:rPr>
          <w:rFonts w:ascii="Arial" w:hAnsi="Arial" w:cs="Arial"/>
        </w:rPr>
      </w:pPr>
    </w:p>
    <w:p w14:paraId="4B2F70E1" w14:textId="77777777" w:rsidR="00380313" w:rsidRPr="005B740E" w:rsidRDefault="00380313" w:rsidP="00727EDE">
      <w:pPr>
        <w:spacing w:before="240" w:after="240"/>
        <w:rPr>
          <w:rFonts w:ascii="Arial" w:hAnsi="Arial" w:cs="Arial"/>
          <w:sz w:val="32"/>
          <w:szCs w:val="32"/>
        </w:rPr>
      </w:pPr>
    </w:p>
    <w:p w14:paraId="519EB35A" w14:textId="59A59657" w:rsidR="00636D9A" w:rsidRPr="005B740E" w:rsidRDefault="00636D9A" w:rsidP="00536CDD">
      <w:pPr>
        <w:pStyle w:val="Heading1"/>
        <w:spacing w:before="240" w:after="240" w:line="360" w:lineRule="auto"/>
        <w:ind w:left="0"/>
        <w:rPr>
          <w:rFonts w:cs="Arial"/>
        </w:rPr>
      </w:pPr>
      <w:bookmarkStart w:id="29" w:name="_Toc224461922"/>
      <w:r w:rsidRPr="005B740E">
        <w:rPr>
          <w:rFonts w:cs="Arial"/>
        </w:rPr>
        <w:lastRenderedPageBreak/>
        <w:t>CHAPTER 5 – Conclusion and Recommendations</w:t>
      </w:r>
      <w:bookmarkEnd w:id="29"/>
    </w:p>
    <w:p w14:paraId="3628F6DF" w14:textId="73C5FA65" w:rsidR="00292A36" w:rsidRPr="005B740E" w:rsidRDefault="00636D9A" w:rsidP="00DA2798">
      <w:pPr>
        <w:pStyle w:val="Heading2"/>
        <w:numPr>
          <w:ilvl w:val="1"/>
          <w:numId w:val="157"/>
        </w:numPr>
        <w:spacing w:before="240" w:after="240"/>
        <w:jc w:val="left"/>
        <w:rPr>
          <w:rFonts w:ascii="Arial" w:hAnsi="Arial" w:cs="Arial"/>
          <w:b/>
          <w:bCs/>
          <w:color w:val="auto"/>
          <w:sz w:val="28"/>
          <w:szCs w:val="28"/>
        </w:rPr>
      </w:pPr>
      <w:bookmarkStart w:id="30" w:name="_Toc224461923"/>
      <w:r w:rsidRPr="005B740E">
        <w:rPr>
          <w:rFonts w:ascii="Arial" w:hAnsi="Arial" w:cs="Arial"/>
          <w:b/>
          <w:bCs/>
          <w:color w:val="auto"/>
          <w:sz w:val="28"/>
          <w:szCs w:val="28"/>
        </w:rPr>
        <w:t>Overall Conclusion</w:t>
      </w:r>
      <w:bookmarkEnd w:id="30"/>
      <w:r w:rsidRPr="005B740E">
        <w:rPr>
          <w:rFonts w:ascii="Arial" w:hAnsi="Arial" w:cs="Arial"/>
          <w:b/>
          <w:bCs/>
          <w:color w:val="auto"/>
          <w:sz w:val="28"/>
          <w:szCs w:val="28"/>
        </w:rPr>
        <w:t xml:space="preserve"> </w:t>
      </w:r>
    </w:p>
    <w:p w14:paraId="0AA56080" w14:textId="6E900600" w:rsidR="003B1E32" w:rsidRPr="005B740E" w:rsidRDefault="004C2653" w:rsidP="00DA2798">
      <w:pPr>
        <w:spacing w:before="240" w:after="240"/>
        <w:jc w:val="left"/>
        <w:rPr>
          <w:rFonts w:ascii="Arial" w:hAnsi="Arial" w:cs="Arial"/>
        </w:rPr>
      </w:pPr>
      <w:r w:rsidRPr="005B740E">
        <w:rPr>
          <w:rFonts w:ascii="Arial" w:hAnsi="Arial" w:cs="Arial"/>
        </w:rPr>
        <w:t xml:space="preserve">This dissertation examined how parental awareness and involvement influence the education, behaviour, and emotional wellbeing of students with Autism Spectrum Disorder in secondary schools. The study used a secondary research approach and thematic analysis to explore existing literature, policy guidance, and professional evidence. The findings showed that parental knowledge plays an important role in supporting students, but effective outcomes depend on strong communication between families and schools and the availability of coordinated multidisciplinary support. Although UK legislation promotes inclusive education and parental partnership, the research identified ongoing gaps in practice, particularly during secondary school transition and access to specialist services. The research </w:t>
      </w:r>
      <w:proofErr w:type="gramStart"/>
      <w:r w:rsidRPr="005B740E">
        <w:rPr>
          <w:rFonts w:ascii="Arial" w:hAnsi="Arial" w:cs="Arial"/>
        </w:rPr>
        <w:t>aim</w:t>
      </w:r>
      <w:proofErr w:type="gramEnd"/>
      <w:r w:rsidRPr="005B740E">
        <w:rPr>
          <w:rFonts w:ascii="Arial" w:hAnsi="Arial" w:cs="Arial"/>
        </w:rPr>
        <w:t xml:space="preserve"> and objectives were addressed by analysing evidence on parental awareness, collaboration, and support systems, demonstrating that improved cooperation between parents, schools, and professionals is essential for achieving better educational and wellbeing outcomes for autistic students.</w:t>
      </w:r>
    </w:p>
    <w:p w14:paraId="6599D6CF" w14:textId="5061E32C" w:rsidR="005C5E80" w:rsidRPr="005B740E" w:rsidRDefault="005C5E80" w:rsidP="00DA2798">
      <w:pPr>
        <w:pStyle w:val="Heading2"/>
        <w:numPr>
          <w:ilvl w:val="1"/>
          <w:numId w:val="157"/>
        </w:numPr>
        <w:spacing w:before="240" w:after="240"/>
        <w:jc w:val="left"/>
        <w:rPr>
          <w:rFonts w:ascii="Arial" w:hAnsi="Arial" w:cs="Arial"/>
          <w:b/>
          <w:bCs/>
          <w:color w:val="auto"/>
          <w:sz w:val="28"/>
          <w:szCs w:val="28"/>
        </w:rPr>
      </w:pPr>
      <w:bookmarkStart w:id="31" w:name="_Toc224461924"/>
      <w:r w:rsidRPr="005B740E">
        <w:rPr>
          <w:rFonts w:ascii="Arial" w:hAnsi="Arial" w:cs="Arial"/>
          <w:b/>
          <w:bCs/>
          <w:color w:val="auto"/>
          <w:sz w:val="28"/>
          <w:szCs w:val="28"/>
        </w:rPr>
        <w:t>Recommendations</w:t>
      </w:r>
      <w:bookmarkEnd w:id="31"/>
      <w:r w:rsidR="00636D9A" w:rsidRPr="005B740E">
        <w:rPr>
          <w:rFonts w:ascii="Arial" w:hAnsi="Arial" w:cs="Arial"/>
          <w:b/>
          <w:bCs/>
          <w:color w:val="auto"/>
          <w:sz w:val="28"/>
          <w:szCs w:val="28"/>
        </w:rPr>
        <w:t xml:space="preserve"> </w:t>
      </w:r>
    </w:p>
    <w:p w14:paraId="6D481D61" w14:textId="6426A7A9" w:rsidR="005C5E80" w:rsidRPr="005B740E" w:rsidRDefault="005C5E80" w:rsidP="00DA2798">
      <w:pPr>
        <w:pStyle w:val="Heading3"/>
        <w:numPr>
          <w:ilvl w:val="2"/>
          <w:numId w:val="157"/>
        </w:numPr>
        <w:spacing w:before="240" w:after="240"/>
        <w:jc w:val="left"/>
        <w:rPr>
          <w:rFonts w:ascii="Arial" w:hAnsi="Arial" w:cs="Arial"/>
          <w:b/>
          <w:bCs/>
          <w:color w:val="auto"/>
          <w:sz w:val="22"/>
          <w:szCs w:val="22"/>
        </w:rPr>
      </w:pPr>
      <w:bookmarkStart w:id="32" w:name="_Toc224461925"/>
      <w:r w:rsidRPr="005B740E">
        <w:rPr>
          <w:rFonts w:ascii="Arial" w:hAnsi="Arial" w:cs="Arial"/>
          <w:b/>
          <w:bCs/>
          <w:color w:val="auto"/>
          <w:sz w:val="22"/>
          <w:szCs w:val="22"/>
        </w:rPr>
        <w:t>Recommendation 1</w:t>
      </w:r>
      <w:r w:rsidR="00FB4379" w:rsidRPr="005B740E">
        <w:rPr>
          <w:rFonts w:ascii="Arial" w:hAnsi="Arial" w:cs="Arial"/>
          <w:b/>
          <w:bCs/>
          <w:color w:val="auto"/>
          <w:sz w:val="22"/>
          <w:szCs w:val="22"/>
        </w:rPr>
        <w:t>: Structured Parent Training and Awareness Programmes</w:t>
      </w:r>
      <w:bookmarkEnd w:id="32"/>
    </w:p>
    <w:p w14:paraId="4263DD9E" w14:textId="4DBCC128" w:rsidR="005C5E80" w:rsidRPr="005B740E" w:rsidRDefault="00DF6459" w:rsidP="00DA2798">
      <w:pPr>
        <w:spacing w:before="240" w:after="240"/>
        <w:jc w:val="left"/>
        <w:rPr>
          <w:rFonts w:ascii="Arial" w:hAnsi="Arial" w:cs="Arial"/>
          <w:lang w:eastAsia="en-US"/>
        </w:rPr>
      </w:pPr>
      <w:r w:rsidRPr="005B740E">
        <w:rPr>
          <w:rFonts w:ascii="Arial" w:hAnsi="Arial" w:cs="Arial"/>
          <w:lang w:eastAsia="en-US"/>
        </w:rPr>
        <w:t xml:space="preserve">The introduction of parent training and awareness programmes </w:t>
      </w:r>
      <w:r w:rsidR="00CA2554">
        <w:rPr>
          <w:rFonts w:ascii="Arial" w:hAnsi="Arial" w:cs="Arial"/>
          <w:lang w:eastAsia="en-US"/>
        </w:rPr>
        <w:t>for</w:t>
      </w:r>
      <w:r w:rsidRPr="005B740E">
        <w:rPr>
          <w:rFonts w:ascii="Arial" w:hAnsi="Arial" w:cs="Arial"/>
          <w:lang w:eastAsia="en-US"/>
        </w:rPr>
        <w:t xml:space="preserve"> secondary school students with </w:t>
      </w:r>
      <w:proofErr w:type="gramStart"/>
      <w:r w:rsidRPr="005B740E">
        <w:rPr>
          <w:rFonts w:ascii="Arial" w:hAnsi="Arial" w:cs="Arial"/>
          <w:lang w:eastAsia="en-US"/>
        </w:rPr>
        <w:t>Autism Spectrum Disorder</w:t>
      </w:r>
      <w:proofErr w:type="gramEnd"/>
      <w:r w:rsidRPr="005B740E">
        <w:rPr>
          <w:rFonts w:ascii="Arial" w:hAnsi="Arial" w:cs="Arial"/>
          <w:lang w:eastAsia="en-US"/>
        </w:rPr>
        <w:t xml:space="preserve"> is one of the primary recommendations. The results of this dissertation revealed that parental awareness has a profound influence on behaviour management, emotional wellbeing and academic involvement</w:t>
      </w:r>
      <w:r w:rsidR="00CA2554">
        <w:rPr>
          <w:rFonts w:ascii="Arial" w:hAnsi="Arial" w:cs="Arial"/>
          <w:lang w:eastAsia="en-US"/>
        </w:rPr>
        <w:t>,</w:t>
      </w:r>
      <w:r w:rsidRPr="005B740E">
        <w:rPr>
          <w:rFonts w:ascii="Arial" w:hAnsi="Arial" w:cs="Arial"/>
          <w:lang w:eastAsia="en-US"/>
        </w:rPr>
        <w:t xml:space="preserve"> although most parents claim that they do not know much about autism and existing support services. Frequent workshops and guidance sessions</w:t>
      </w:r>
      <w:r w:rsidR="00CA2554">
        <w:rPr>
          <w:rFonts w:ascii="Arial" w:hAnsi="Arial" w:cs="Arial"/>
          <w:lang w:eastAsia="en-US"/>
        </w:rPr>
        <w:t>,</w:t>
      </w:r>
      <w:r w:rsidRPr="005B740E">
        <w:rPr>
          <w:rFonts w:ascii="Arial" w:hAnsi="Arial" w:cs="Arial"/>
          <w:lang w:eastAsia="en-US"/>
        </w:rPr>
        <w:t xml:space="preserve"> as well as information resources</w:t>
      </w:r>
      <w:r w:rsidR="00CA2554">
        <w:rPr>
          <w:rFonts w:ascii="Arial" w:hAnsi="Arial" w:cs="Arial"/>
          <w:lang w:eastAsia="en-US"/>
        </w:rPr>
        <w:t>,</w:t>
      </w:r>
      <w:r w:rsidRPr="005B740E">
        <w:rPr>
          <w:rFonts w:ascii="Arial" w:hAnsi="Arial" w:cs="Arial"/>
          <w:lang w:eastAsia="en-US"/>
        </w:rPr>
        <w:t xml:space="preserve"> should be undertaken in schools so that parents can become familiar with autism features, learning rights, and support mechanisms. The training of </w:t>
      </w:r>
      <w:proofErr w:type="spellStart"/>
      <w:r w:rsidRPr="005B740E">
        <w:rPr>
          <w:rFonts w:ascii="Arial" w:hAnsi="Arial" w:cs="Arial"/>
          <w:lang w:eastAsia="en-US"/>
        </w:rPr>
        <w:t>EarlyBird</w:t>
      </w:r>
      <w:proofErr w:type="spellEnd"/>
      <w:r w:rsidRPr="005B740E">
        <w:rPr>
          <w:rFonts w:ascii="Arial" w:hAnsi="Arial" w:cs="Arial"/>
          <w:lang w:eastAsia="en-US"/>
        </w:rPr>
        <w:t xml:space="preserve"> Plus and Autism Education Trust, amongst others, has reported positive results in the UK in achieving more parent confidence and collaboration with the schools</w:t>
      </w:r>
      <w:r w:rsidR="005B75B2" w:rsidRPr="005B740E">
        <w:rPr>
          <w:rFonts w:ascii="Arial" w:hAnsi="Arial" w:cs="Arial"/>
          <w:lang w:eastAsia="en-US"/>
        </w:rPr>
        <w:t xml:space="preserve"> (Anderson et al., 2021)</w:t>
      </w:r>
      <w:r w:rsidRPr="005B740E">
        <w:rPr>
          <w:rFonts w:ascii="Arial" w:hAnsi="Arial" w:cs="Arial"/>
          <w:lang w:eastAsia="en-US"/>
        </w:rPr>
        <w:t>. One can also use a similar strategy in India</w:t>
      </w:r>
      <w:r w:rsidR="00CA2554">
        <w:rPr>
          <w:rFonts w:ascii="Arial" w:hAnsi="Arial" w:cs="Arial"/>
          <w:lang w:eastAsia="en-US"/>
        </w:rPr>
        <w:t>,</w:t>
      </w:r>
      <w:r w:rsidRPr="005B740E">
        <w:rPr>
          <w:rFonts w:ascii="Arial" w:hAnsi="Arial" w:cs="Arial"/>
          <w:lang w:eastAsia="en-US"/>
        </w:rPr>
        <w:t xml:space="preserve"> where people still lack awareness of autism</w:t>
      </w:r>
      <w:r w:rsidR="00CA2554">
        <w:rPr>
          <w:rFonts w:ascii="Arial" w:hAnsi="Arial" w:cs="Arial"/>
          <w:lang w:eastAsia="en-US"/>
        </w:rPr>
        <w:t>,</w:t>
      </w:r>
      <w:r w:rsidRPr="005B740E">
        <w:rPr>
          <w:rFonts w:ascii="Arial" w:hAnsi="Arial" w:cs="Arial"/>
          <w:lang w:eastAsia="en-US"/>
        </w:rPr>
        <w:t xml:space="preserve"> and many parents rely on the services provided privately since there might be a lack of school-based support. The Indian </w:t>
      </w:r>
      <w:r w:rsidR="00CA2554">
        <w:rPr>
          <w:rFonts w:ascii="Arial" w:hAnsi="Arial" w:cs="Arial"/>
          <w:lang w:eastAsia="en-US"/>
        </w:rPr>
        <w:t>Ministry</w:t>
      </w:r>
      <w:r w:rsidRPr="005B740E">
        <w:rPr>
          <w:rFonts w:ascii="Arial" w:hAnsi="Arial" w:cs="Arial"/>
          <w:lang w:eastAsia="en-US"/>
        </w:rPr>
        <w:t xml:space="preserve"> of </w:t>
      </w:r>
      <w:r w:rsidR="00CA2554">
        <w:rPr>
          <w:rFonts w:ascii="Arial" w:hAnsi="Arial" w:cs="Arial"/>
          <w:lang w:eastAsia="en-US"/>
        </w:rPr>
        <w:t>Social Justice</w:t>
      </w:r>
      <w:r w:rsidRPr="005B740E">
        <w:rPr>
          <w:rFonts w:ascii="Arial" w:hAnsi="Arial" w:cs="Arial"/>
          <w:lang w:eastAsia="en-US"/>
        </w:rPr>
        <w:t xml:space="preserve"> and </w:t>
      </w:r>
      <w:r w:rsidR="00CA2554">
        <w:rPr>
          <w:rFonts w:ascii="Arial" w:hAnsi="Arial" w:cs="Arial"/>
          <w:lang w:eastAsia="en-US"/>
        </w:rPr>
        <w:t>Empowerment</w:t>
      </w:r>
      <w:r w:rsidRPr="005B740E">
        <w:rPr>
          <w:rFonts w:ascii="Arial" w:hAnsi="Arial" w:cs="Arial"/>
          <w:lang w:eastAsia="en-US"/>
        </w:rPr>
        <w:t xml:space="preserve"> has reported that there are growing cases of children with developmental disorders whose access to trained professionals is uneven</w:t>
      </w:r>
      <w:r w:rsidR="00CA2554">
        <w:rPr>
          <w:rFonts w:ascii="Arial" w:hAnsi="Arial" w:cs="Arial"/>
          <w:lang w:eastAsia="en-US"/>
        </w:rPr>
        <w:t>,</w:t>
      </w:r>
      <w:r w:rsidRPr="005B740E">
        <w:rPr>
          <w:rFonts w:ascii="Arial" w:hAnsi="Arial" w:cs="Arial"/>
          <w:lang w:eastAsia="en-US"/>
        </w:rPr>
        <w:t xml:space="preserve"> particularly in rural areas</w:t>
      </w:r>
      <w:r w:rsidR="00E06BA6" w:rsidRPr="005B740E">
        <w:rPr>
          <w:rFonts w:ascii="Arial" w:hAnsi="Arial" w:cs="Arial"/>
          <w:lang w:eastAsia="en-US"/>
        </w:rPr>
        <w:t xml:space="preserve"> (</w:t>
      </w:r>
      <w:proofErr w:type="spellStart"/>
      <w:r w:rsidR="00E06BA6" w:rsidRPr="005B740E">
        <w:rPr>
          <w:rFonts w:ascii="Arial" w:hAnsi="Arial" w:cs="Arial"/>
          <w:lang w:eastAsia="en-US"/>
        </w:rPr>
        <w:t>Amazonaws</w:t>
      </w:r>
      <w:proofErr w:type="spellEnd"/>
      <w:r w:rsidR="00E06BA6" w:rsidRPr="005B740E">
        <w:rPr>
          <w:rFonts w:ascii="Arial" w:hAnsi="Arial" w:cs="Arial"/>
          <w:lang w:eastAsia="en-US"/>
        </w:rPr>
        <w:t>, 2026)</w:t>
      </w:r>
      <w:r w:rsidRPr="005B740E">
        <w:rPr>
          <w:rFonts w:ascii="Arial" w:hAnsi="Arial" w:cs="Arial"/>
          <w:lang w:eastAsia="en-US"/>
        </w:rPr>
        <w:t xml:space="preserve">. Parent training at schools, online, and community centres </w:t>
      </w:r>
      <w:r w:rsidRPr="005B740E">
        <w:rPr>
          <w:rFonts w:ascii="Arial" w:hAnsi="Arial" w:cs="Arial"/>
          <w:lang w:eastAsia="en-US"/>
        </w:rPr>
        <w:lastRenderedPageBreak/>
        <w:t xml:space="preserve">may help to understand and decrease the stigma. Nevertheless, such hindrances as no funding, </w:t>
      </w:r>
      <w:r w:rsidR="00CA2554">
        <w:rPr>
          <w:rFonts w:ascii="Arial" w:hAnsi="Arial" w:cs="Arial"/>
          <w:lang w:eastAsia="en-US"/>
        </w:rPr>
        <w:t>insufficiently</w:t>
      </w:r>
      <w:r w:rsidRPr="005B740E">
        <w:rPr>
          <w:rFonts w:ascii="Arial" w:hAnsi="Arial" w:cs="Arial"/>
          <w:lang w:eastAsia="en-US"/>
        </w:rPr>
        <w:t xml:space="preserve"> trained personnel, and school time restrictions exist. The recommendation is realistic and feasible by ensuring low-cost training online modules, cooperation with NGOs, and government-enhanced awareness campaigns</w:t>
      </w:r>
      <w:r w:rsidR="00CA2554">
        <w:rPr>
          <w:rFonts w:ascii="Arial" w:hAnsi="Arial" w:cs="Arial"/>
          <w:lang w:eastAsia="en-US"/>
        </w:rPr>
        <w:t>, which</w:t>
      </w:r>
      <w:r w:rsidRPr="005B740E">
        <w:rPr>
          <w:rFonts w:ascii="Arial" w:hAnsi="Arial" w:cs="Arial"/>
          <w:lang w:eastAsia="en-US"/>
        </w:rPr>
        <w:t xml:space="preserve"> help to overcome these barriers.</w:t>
      </w:r>
    </w:p>
    <w:p w14:paraId="1019826B" w14:textId="4A3A5CD6" w:rsidR="005C5E80" w:rsidRPr="005B740E" w:rsidRDefault="005C5E80" w:rsidP="00DA2798">
      <w:pPr>
        <w:pStyle w:val="Heading3"/>
        <w:numPr>
          <w:ilvl w:val="2"/>
          <w:numId w:val="157"/>
        </w:numPr>
        <w:spacing w:before="240" w:after="240"/>
        <w:jc w:val="left"/>
        <w:rPr>
          <w:rFonts w:ascii="Arial" w:hAnsi="Arial" w:cs="Arial"/>
          <w:b/>
          <w:bCs/>
          <w:color w:val="auto"/>
          <w:sz w:val="22"/>
          <w:szCs w:val="22"/>
        </w:rPr>
      </w:pPr>
      <w:bookmarkStart w:id="33" w:name="_Toc224461926"/>
      <w:r w:rsidRPr="005B740E">
        <w:rPr>
          <w:rFonts w:ascii="Arial" w:hAnsi="Arial" w:cs="Arial"/>
          <w:b/>
          <w:bCs/>
          <w:color w:val="auto"/>
          <w:sz w:val="22"/>
          <w:szCs w:val="22"/>
        </w:rPr>
        <w:t>Recommendation 2</w:t>
      </w:r>
      <w:r w:rsidR="006F74BF" w:rsidRPr="005B740E">
        <w:rPr>
          <w:rFonts w:ascii="Arial" w:hAnsi="Arial" w:cs="Arial"/>
          <w:b/>
          <w:bCs/>
          <w:color w:val="auto"/>
          <w:sz w:val="22"/>
          <w:szCs w:val="22"/>
        </w:rPr>
        <w:t xml:space="preserve">: </w:t>
      </w:r>
      <w:r w:rsidR="008605B7" w:rsidRPr="005B740E">
        <w:rPr>
          <w:rFonts w:ascii="Arial" w:hAnsi="Arial" w:cs="Arial"/>
          <w:b/>
          <w:bCs/>
          <w:color w:val="auto"/>
          <w:sz w:val="22"/>
          <w:szCs w:val="22"/>
        </w:rPr>
        <w:t>Strengthening Communication and Family–School Partnership Systems</w:t>
      </w:r>
      <w:bookmarkEnd w:id="33"/>
    </w:p>
    <w:p w14:paraId="1F80D6A6" w14:textId="10869F3B" w:rsidR="005C5E80" w:rsidRPr="005B740E" w:rsidRDefault="00626BAB" w:rsidP="00DA2798">
      <w:pPr>
        <w:spacing w:before="240" w:after="240"/>
        <w:jc w:val="left"/>
        <w:rPr>
          <w:rFonts w:ascii="Arial" w:hAnsi="Arial" w:cs="Arial"/>
          <w:lang w:eastAsia="en-US"/>
        </w:rPr>
      </w:pPr>
      <w:r w:rsidRPr="005B740E">
        <w:rPr>
          <w:rFonts w:ascii="Arial" w:hAnsi="Arial" w:cs="Arial"/>
          <w:lang w:eastAsia="en-US"/>
        </w:rPr>
        <w:t xml:space="preserve">The second suggestion is the elaboration of </w:t>
      </w:r>
      <w:r w:rsidR="00CA2554">
        <w:rPr>
          <w:rFonts w:ascii="Arial" w:hAnsi="Arial" w:cs="Arial"/>
          <w:lang w:eastAsia="en-US"/>
        </w:rPr>
        <w:t>clearer and more</w:t>
      </w:r>
      <w:r w:rsidRPr="005B740E">
        <w:rPr>
          <w:rFonts w:ascii="Arial" w:hAnsi="Arial" w:cs="Arial"/>
          <w:lang w:eastAsia="en-US"/>
        </w:rPr>
        <w:t xml:space="preserve"> consistent communication systems between schools, parents and professionals. The results presented in Chapter 4 indicated that one of the primary causes of parents feeling sidelined when making decisions is associated with poor communication</w:t>
      </w:r>
      <w:r w:rsidR="00CA2554">
        <w:rPr>
          <w:rFonts w:ascii="Arial" w:hAnsi="Arial" w:cs="Arial"/>
          <w:lang w:eastAsia="en-US"/>
        </w:rPr>
        <w:t>,</w:t>
      </w:r>
      <w:r w:rsidRPr="005B740E">
        <w:rPr>
          <w:rFonts w:ascii="Arial" w:hAnsi="Arial" w:cs="Arial"/>
          <w:lang w:eastAsia="en-US"/>
        </w:rPr>
        <w:t xml:space="preserve"> especially when students are transitioning to secondary school and when planning EHCP is involved. The schools are supposed to implement systematic communication</w:t>
      </w:r>
      <w:r w:rsidR="00CA2554">
        <w:rPr>
          <w:rFonts w:ascii="Arial" w:hAnsi="Arial" w:cs="Arial"/>
          <w:lang w:eastAsia="en-US"/>
        </w:rPr>
        <w:t>, such as</w:t>
      </w:r>
      <w:r w:rsidRPr="005B740E">
        <w:rPr>
          <w:rFonts w:ascii="Arial" w:hAnsi="Arial" w:cs="Arial"/>
          <w:lang w:eastAsia="en-US"/>
        </w:rPr>
        <w:t xml:space="preserve"> frequent </w:t>
      </w:r>
      <w:r w:rsidR="00CA2554">
        <w:rPr>
          <w:rFonts w:ascii="Arial" w:hAnsi="Arial" w:cs="Arial"/>
          <w:lang w:eastAsia="en-US"/>
        </w:rPr>
        <w:t>review</w:t>
      </w:r>
      <w:r w:rsidRPr="005B740E">
        <w:rPr>
          <w:rFonts w:ascii="Arial" w:hAnsi="Arial" w:cs="Arial"/>
          <w:lang w:eastAsia="en-US"/>
        </w:rPr>
        <w:t xml:space="preserve"> gatherings, online communication, and written support strategies, which will be disseminated to the parents. The SEND code of practice in the UK focuses on parental involvement</w:t>
      </w:r>
      <w:r w:rsidR="00CA2554">
        <w:rPr>
          <w:rFonts w:ascii="Arial" w:hAnsi="Arial" w:cs="Arial"/>
          <w:lang w:eastAsia="en-US"/>
        </w:rPr>
        <w:t>;</w:t>
      </w:r>
      <w:r w:rsidRPr="005B740E">
        <w:rPr>
          <w:rFonts w:ascii="Arial" w:hAnsi="Arial" w:cs="Arial"/>
          <w:lang w:eastAsia="en-US"/>
        </w:rPr>
        <w:t xml:space="preserve"> however, according to the records of the Education Committee, most parents continue to have infrequent interactions with schools</w:t>
      </w:r>
      <w:r w:rsidR="008C72DE" w:rsidRPr="005B740E">
        <w:rPr>
          <w:rFonts w:ascii="Arial" w:hAnsi="Arial" w:cs="Arial"/>
          <w:lang w:eastAsia="en-US"/>
        </w:rPr>
        <w:t xml:space="preserve"> (Desforges and </w:t>
      </w:r>
      <w:proofErr w:type="spellStart"/>
      <w:r w:rsidR="008C72DE" w:rsidRPr="005B740E">
        <w:rPr>
          <w:rFonts w:ascii="Arial" w:hAnsi="Arial" w:cs="Arial"/>
          <w:lang w:eastAsia="en-US"/>
        </w:rPr>
        <w:t>Abouchaar</w:t>
      </w:r>
      <w:proofErr w:type="spellEnd"/>
      <w:r w:rsidR="008C72DE" w:rsidRPr="005B740E">
        <w:rPr>
          <w:rFonts w:ascii="Arial" w:hAnsi="Arial" w:cs="Arial"/>
          <w:lang w:eastAsia="en-US"/>
        </w:rPr>
        <w:t>, 2003)</w:t>
      </w:r>
      <w:r w:rsidRPr="005B740E">
        <w:rPr>
          <w:rFonts w:ascii="Arial" w:hAnsi="Arial" w:cs="Arial"/>
          <w:lang w:eastAsia="en-US"/>
        </w:rPr>
        <w:t>. The necessity of effective communication in India is even higher, as not all schools have a specialist employee, and parents tend to hire the services of independent therapists. The lives of parents differ between states in India because there is a wide variation in the implementation of the Rights of Persons with Disabilities Act (2016) that promotes inclusive education</w:t>
      </w:r>
      <w:r w:rsidR="00DA6FAB" w:rsidRPr="005B740E">
        <w:rPr>
          <w:rFonts w:ascii="Arial" w:hAnsi="Arial" w:cs="Arial"/>
          <w:lang w:eastAsia="en-US"/>
        </w:rPr>
        <w:t xml:space="preserve"> (Varma and Kumar, 2026)</w:t>
      </w:r>
      <w:r w:rsidRPr="005B740E">
        <w:rPr>
          <w:rFonts w:ascii="Arial" w:hAnsi="Arial" w:cs="Arial"/>
          <w:lang w:eastAsia="en-US"/>
        </w:rPr>
        <w:t xml:space="preserve">. Schools would be able to enhance their cooperation by hiring trained facilitators who would deal with communicating with families and external professionals. The primary obstacles to this recommendation are large classes, a high workload </w:t>
      </w:r>
      <w:r w:rsidR="00CA2554">
        <w:rPr>
          <w:rFonts w:ascii="Arial" w:hAnsi="Arial" w:cs="Arial"/>
          <w:lang w:eastAsia="en-US"/>
        </w:rPr>
        <w:t>for</w:t>
      </w:r>
      <w:r w:rsidRPr="005B740E">
        <w:rPr>
          <w:rFonts w:ascii="Arial" w:hAnsi="Arial" w:cs="Arial"/>
          <w:lang w:eastAsia="en-US"/>
        </w:rPr>
        <w:t xml:space="preserve"> teachers, and the absence of training related to specific communication on autism. Such barriers may be overcome through short professional development courses </w:t>
      </w:r>
      <w:r w:rsidR="00CA2554">
        <w:rPr>
          <w:rFonts w:ascii="Arial" w:hAnsi="Arial" w:cs="Arial"/>
          <w:lang w:eastAsia="en-US"/>
        </w:rPr>
        <w:t>for</w:t>
      </w:r>
      <w:r w:rsidRPr="005B740E">
        <w:rPr>
          <w:rFonts w:ascii="Arial" w:hAnsi="Arial" w:cs="Arial"/>
          <w:lang w:eastAsia="en-US"/>
        </w:rPr>
        <w:t xml:space="preserve"> teachers, </w:t>
      </w:r>
      <w:r w:rsidR="00CA2554">
        <w:rPr>
          <w:rFonts w:ascii="Arial" w:hAnsi="Arial" w:cs="Arial"/>
          <w:lang w:eastAsia="en-US"/>
        </w:rPr>
        <w:t xml:space="preserve">the </w:t>
      </w:r>
      <w:r w:rsidRPr="005B740E">
        <w:rPr>
          <w:rFonts w:ascii="Arial" w:hAnsi="Arial" w:cs="Arial"/>
          <w:lang w:eastAsia="en-US"/>
        </w:rPr>
        <w:t xml:space="preserve">use of digital communication tools </w:t>
      </w:r>
      <w:proofErr w:type="gramStart"/>
      <w:r w:rsidRPr="005B740E">
        <w:rPr>
          <w:rFonts w:ascii="Arial" w:hAnsi="Arial" w:cs="Arial"/>
          <w:lang w:eastAsia="en-US"/>
        </w:rPr>
        <w:t>in an effort to</w:t>
      </w:r>
      <w:proofErr w:type="gramEnd"/>
      <w:r w:rsidRPr="005B740E">
        <w:rPr>
          <w:rFonts w:ascii="Arial" w:hAnsi="Arial" w:cs="Arial"/>
          <w:lang w:eastAsia="en-US"/>
        </w:rPr>
        <w:t xml:space="preserve"> cut down on teacher workload and promote co-operation between schools and organisations that are locally based.</w:t>
      </w:r>
    </w:p>
    <w:p w14:paraId="61CD43C9" w14:textId="040D5157" w:rsidR="00211184" w:rsidRPr="005B740E" w:rsidRDefault="005C5E80" w:rsidP="00DA2798">
      <w:pPr>
        <w:pStyle w:val="Heading3"/>
        <w:numPr>
          <w:ilvl w:val="2"/>
          <w:numId w:val="157"/>
        </w:numPr>
        <w:spacing w:before="240" w:after="240"/>
        <w:jc w:val="left"/>
        <w:rPr>
          <w:rFonts w:ascii="Arial" w:hAnsi="Arial" w:cs="Arial"/>
          <w:b/>
          <w:bCs/>
          <w:color w:val="auto"/>
          <w:sz w:val="22"/>
          <w:szCs w:val="22"/>
        </w:rPr>
      </w:pPr>
      <w:bookmarkStart w:id="34" w:name="_Toc224461927"/>
      <w:r w:rsidRPr="005B740E">
        <w:rPr>
          <w:rFonts w:ascii="Arial" w:hAnsi="Arial" w:cs="Arial"/>
          <w:b/>
          <w:bCs/>
          <w:color w:val="auto"/>
          <w:sz w:val="22"/>
          <w:szCs w:val="22"/>
        </w:rPr>
        <w:t>Recommendation 3</w:t>
      </w:r>
      <w:r w:rsidR="005D1239" w:rsidRPr="005B740E">
        <w:rPr>
          <w:rFonts w:ascii="Arial" w:hAnsi="Arial" w:cs="Arial"/>
          <w:b/>
          <w:bCs/>
          <w:color w:val="auto"/>
          <w:sz w:val="22"/>
          <w:szCs w:val="22"/>
        </w:rPr>
        <w:t xml:space="preserve">: </w:t>
      </w:r>
      <w:r w:rsidR="00FE7EC5" w:rsidRPr="005B740E">
        <w:rPr>
          <w:rFonts w:ascii="Arial" w:hAnsi="Arial" w:cs="Arial"/>
          <w:b/>
          <w:bCs/>
          <w:color w:val="auto"/>
          <w:sz w:val="22"/>
          <w:szCs w:val="22"/>
        </w:rPr>
        <w:t>Improving Multidisciplinary Support and Access to Services</w:t>
      </w:r>
      <w:bookmarkEnd w:id="34"/>
    </w:p>
    <w:p w14:paraId="2BDFC52E" w14:textId="670BB0A9" w:rsidR="000400E4" w:rsidRPr="005B740E" w:rsidRDefault="00F04590" w:rsidP="00DA2798">
      <w:pPr>
        <w:spacing w:before="240" w:after="240"/>
        <w:jc w:val="left"/>
        <w:rPr>
          <w:rFonts w:ascii="Arial" w:hAnsi="Arial" w:cs="Arial"/>
          <w:lang w:eastAsia="en-US"/>
        </w:rPr>
      </w:pPr>
      <w:r w:rsidRPr="005B740E">
        <w:rPr>
          <w:rFonts w:ascii="Arial" w:hAnsi="Arial" w:cs="Arial"/>
          <w:lang w:eastAsia="en-US"/>
        </w:rPr>
        <w:t xml:space="preserve">The third </w:t>
      </w:r>
      <w:r w:rsidR="00C03E10" w:rsidRPr="005B740E">
        <w:rPr>
          <w:rFonts w:ascii="Arial" w:hAnsi="Arial" w:cs="Arial"/>
          <w:lang w:eastAsia="en-US"/>
        </w:rPr>
        <w:t>recommendation</w:t>
      </w:r>
      <w:r w:rsidRPr="005B740E">
        <w:rPr>
          <w:rFonts w:ascii="Arial" w:hAnsi="Arial" w:cs="Arial"/>
          <w:lang w:eastAsia="en-US"/>
        </w:rPr>
        <w:t xml:space="preserve"> to be reinforced is the multidisciplinary support systems so that the students with autism spectrum disorder can be assisted with the educational, health, and social care services </w:t>
      </w:r>
      <w:r w:rsidR="00CA2554">
        <w:rPr>
          <w:rFonts w:ascii="Arial" w:hAnsi="Arial" w:cs="Arial"/>
          <w:lang w:eastAsia="en-US"/>
        </w:rPr>
        <w:t>coordination</w:t>
      </w:r>
      <w:r w:rsidRPr="005B740E">
        <w:rPr>
          <w:rFonts w:ascii="Arial" w:hAnsi="Arial" w:cs="Arial"/>
          <w:lang w:eastAsia="en-US"/>
        </w:rPr>
        <w:t xml:space="preserve">. The study established that parental awareness and communication </w:t>
      </w:r>
      <w:r w:rsidR="00CA2554">
        <w:rPr>
          <w:rFonts w:ascii="Arial" w:hAnsi="Arial" w:cs="Arial"/>
          <w:lang w:eastAsia="en-US"/>
        </w:rPr>
        <w:t>are</w:t>
      </w:r>
      <w:r w:rsidRPr="005B740E">
        <w:rPr>
          <w:rFonts w:ascii="Arial" w:hAnsi="Arial" w:cs="Arial"/>
          <w:lang w:eastAsia="en-US"/>
        </w:rPr>
        <w:t xml:space="preserve"> not enough in the absence of specialist support or in a delayed fashion. </w:t>
      </w:r>
      <w:r w:rsidRPr="005B740E">
        <w:rPr>
          <w:rFonts w:ascii="Arial" w:hAnsi="Arial" w:cs="Arial"/>
          <w:lang w:eastAsia="en-US"/>
        </w:rPr>
        <w:lastRenderedPageBreak/>
        <w:t>The UK EHCP system was created to support in an integrated manner, yet most of the families have been facing lengthy waiting periods during evaluation and reduced access to therapists</w:t>
      </w:r>
      <w:r w:rsidR="00F0153E" w:rsidRPr="005B740E">
        <w:rPr>
          <w:rFonts w:ascii="Arial" w:hAnsi="Arial" w:cs="Arial"/>
          <w:lang w:eastAsia="en-US"/>
        </w:rPr>
        <w:t xml:space="preserve"> (Adu, 2025)</w:t>
      </w:r>
      <w:r w:rsidRPr="005B740E">
        <w:rPr>
          <w:rFonts w:ascii="Arial" w:hAnsi="Arial" w:cs="Arial"/>
          <w:lang w:eastAsia="en-US"/>
        </w:rPr>
        <w:t>. More educational psychologists, speech and language therapists</w:t>
      </w:r>
      <w:r w:rsidR="00CA2554">
        <w:rPr>
          <w:rFonts w:ascii="Arial" w:hAnsi="Arial" w:cs="Arial"/>
          <w:lang w:eastAsia="en-US"/>
        </w:rPr>
        <w:t>,</w:t>
      </w:r>
      <w:r w:rsidRPr="005B740E">
        <w:rPr>
          <w:rFonts w:ascii="Arial" w:hAnsi="Arial" w:cs="Arial"/>
          <w:lang w:eastAsia="en-US"/>
        </w:rPr>
        <w:t xml:space="preserve"> as well as mental health professionals in schools</w:t>
      </w:r>
      <w:r w:rsidR="00CA2554">
        <w:rPr>
          <w:rFonts w:ascii="Arial" w:hAnsi="Arial" w:cs="Arial"/>
          <w:lang w:eastAsia="en-US"/>
        </w:rPr>
        <w:t>,</w:t>
      </w:r>
      <w:r w:rsidRPr="005B740E">
        <w:rPr>
          <w:rFonts w:ascii="Arial" w:hAnsi="Arial" w:cs="Arial"/>
          <w:lang w:eastAsia="en-US"/>
        </w:rPr>
        <w:t xml:space="preserve"> would enable a larger number of students to be intervened earlier and consistently served. Multidisciplinary services are also more necessary in India, since the centres of specialists are usually present in the cities, and some families cannot obtain professional assistance</w:t>
      </w:r>
      <w:r w:rsidR="00D436BF" w:rsidRPr="005B740E">
        <w:rPr>
          <w:rFonts w:ascii="Arial" w:hAnsi="Arial" w:cs="Arial"/>
          <w:lang w:eastAsia="en-US"/>
        </w:rPr>
        <w:t xml:space="preserve"> (Pati et al., 2021)</w:t>
      </w:r>
      <w:r w:rsidRPr="005B740E">
        <w:rPr>
          <w:rFonts w:ascii="Arial" w:hAnsi="Arial" w:cs="Arial"/>
          <w:lang w:eastAsia="en-US"/>
        </w:rPr>
        <w:t xml:space="preserve">. Regional inequality in resource distribution has an impact on government programmes like </w:t>
      </w:r>
      <w:r w:rsidR="00CA2554">
        <w:rPr>
          <w:rFonts w:ascii="Arial" w:hAnsi="Arial" w:cs="Arial"/>
          <w:lang w:eastAsia="en-US"/>
        </w:rPr>
        <w:t xml:space="preserve">the </w:t>
      </w:r>
      <w:proofErr w:type="spellStart"/>
      <w:r w:rsidRPr="005B740E">
        <w:rPr>
          <w:rFonts w:ascii="Arial" w:hAnsi="Arial" w:cs="Arial"/>
          <w:lang w:eastAsia="en-US"/>
        </w:rPr>
        <w:t>Samagra</w:t>
      </w:r>
      <w:proofErr w:type="spellEnd"/>
      <w:r w:rsidRPr="005B740E">
        <w:rPr>
          <w:rFonts w:ascii="Arial" w:hAnsi="Arial" w:cs="Arial"/>
          <w:lang w:eastAsia="en-US"/>
        </w:rPr>
        <w:t xml:space="preserve"> Shiksha programme</w:t>
      </w:r>
      <w:r w:rsidR="00CA2554">
        <w:rPr>
          <w:rFonts w:ascii="Arial" w:hAnsi="Arial" w:cs="Arial"/>
          <w:lang w:eastAsia="en-US"/>
        </w:rPr>
        <w:t>,</w:t>
      </w:r>
      <w:r w:rsidRPr="005B740E">
        <w:rPr>
          <w:rFonts w:ascii="Arial" w:hAnsi="Arial" w:cs="Arial"/>
          <w:lang w:eastAsia="en-US"/>
        </w:rPr>
        <w:t xml:space="preserve"> which seek to offer inclusive education</w:t>
      </w:r>
      <w:r w:rsidR="00A10435" w:rsidRPr="005B740E">
        <w:rPr>
          <w:rFonts w:ascii="Arial" w:hAnsi="Arial" w:cs="Arial"/>
          <w:lang w:eastAsia="en-US"/>
        </w:rPr>
        <w:t xml:space="preserve"> (Prajapati, 2017)</w:t>
      </w:r>
      <w:r w:rsidRPr="005B740E">
        <w:rPr>
          <w:rFonts w:ascii="Arial" w:hAnsi="Arial" w:cs="Arial"/>
          <w:lang w:eastAsia="en-US"/>
        </w:rPr>
        <w:t xml:space="preserve">. Schools can do better by establishing collaborations with hospitals, NGOs, and community organisations to assist in offering collective services. Obstacles to this recommendation are </w:t>
      </w:r>
      <w:r w:rsidR="00CA2554">
        <w:rPr>
          <w:rFonts w:ascii="Arial" w:hAnsi="Arial" w:cs="Arial"/>
          <w:lang w:eastAsia="en-US"/>
        </w:rPr>
        <w:t xml:space="preserve">the </w:t>
      </w:r>
      <w:r w:rsidRPr="005B740E">
        <w:rPr>
          <w:rFonts w:ascii="Arial" w:hAnsi="Arial" w:cs="Arial"/>
          <w:lang w:eastAsia="en-US"/>
        </w:rPr>
        <w:t>lack of professional, financial and regional disparities in the implementation of the policy. The tele-health services, shared resource centres and government training schemes will help reduce these challenges by increasing the number of qualified specialists. Ensuring the enhancement of the multidisciplinary collaboration would assist in making sure that parents, as well as schools, have the assistance they require to provide educational and emotional outcomes to autistic students.</w:t>
      </w:r>
    </w:p>
    <w:p w14:paraId="72ED2471" w14:textId="77777777" w:rsidR="00786ECA" w:rsidRPr="005B740E" w:rsidRDefault="00786ECA" w:rsidP="00DA2798">
      <w:pPr>
        <w:spacing w:before="240" w:after="240"/>
        <w:jc w:val="left"/>
        <w:rPr>
          <w:rFonts w:ascii="Arial" w:hAnsi="Arial" w:cs="Arial"/>
          <w:lang w:eastAsia="en-US"/>
        </w:rPr>
      </w:pPr>
    </w:p>
    <w:p w14:paraId="30B7ABF5" w14:textId="77777777" w:rsidR="00166A1E" w:rsidRPr="005B740E" w:rsidRDefault="00166A1E" w:rsidP="00DA2798">
      <w:pPr>
        <w:spacing w:before="240" w:after="240"/>
        <w:jc w:val="left"/>
        <w:rPr>
          <w:rFonts w:ascii="Arial" w:hAnsi="Arial" w:cs="Arial"/>
          <w:lang w:eastAsia="en-US"/>
        </w:rPr>
      </w:pPr>
    </w:p>
    <w:p w14:paraId="5794E3BF" w14:textId="77777777" w:rsidR="00166A1E" w:rsidRPr="005B740E" w:rsidRDefault="00166A1E" w:rsidP="00DA2798">
      <w:pPr>
        <w:spacing w:before="240" w:after="240"/>
        <w:jc w:val="left"/>
        <w:rPr>
          <w:rFonts w:ascii="Arial" w:hAnsi="Arial" w:cs="Arial"/>
          <w:lang w:eastAsia="en-US"/>
        </w:rPr>
      </w:pPr>
    </w:p>
    <w:p w14:paraId="7FD5357E" w14:textId="77777777" w:rsidR="00AF4A1F" w:rsidRPr="005B740E" w:rsidRDefault="00AF4A1F" w:rsidP="00DA2798">
      <w:pPr>
        <w:spacing w:before="240" w:after="240"/>
        <w:jc w:val="left"/>
        <w:rPr>
          <w:rFonts w:ascii="Arial" w:hAnsi="Arial" w:cs="Arial"/>
          <w:lang w:eastAsia="en-US"/>
        </w:rPr>
      </w:pPr>
    </w:p>
    <w:p w14:paraId="23B2B17C" w14:textId="77777777" w:rsidR="00AF4A1F" w:rsidRPr="005B740E" w:rsidRDefault="00AF4A1F" w:rsidP="00DA2798">
      <w:pPr>
        <w:spacing w:before="240" w:after="240"/>
        <w:jc w:val="left"/>
        <w:rPr>
          <w:rFonts w:ascii="Arial" w:hAnsi="Arial" w:cs="Arial"/>
          <w:lang w:eastAsia="en-US"/>
        </w:rPr>
      </w:pPr>
    </w:p>
    <w:p w14:paraId="2D879DDF" w14:textId="77777777" w:rsidR="00AF4A1F" w:rsidRPr="005B740E" w:rsidRDefault="00AF4A1F" w:rsidP="00DA2798">
      <w:pPr>
        <w:spacing w:before="240" w:after="240"/>
        <w:jc w:val="left"/>
        <w:rPr>
          <w:rFonts w:ascii="Arial" w:hAnsi="Arial" w:cs="Arial"/>
          <w:lang w:eastAsia="en-US"/>
        </w:rPr>
      </w:pPr>
    </w:p>
    <w:p w14:paraId="7FF5C15B" w14:textId="77777777" w:rsidR="00AF4A1F" w:rsidRPr="005B740E" w:rsidRDefault="00AF4A1F" w:rsidP="00DA2798">
      <w:pPr>
        <w:spacing w:before="240" w:after="240"/>
        <w:jc w:val="left"/>
        <w:rPr>
          <w:rFonts w:ascii="Arial" w:hAnsi="Arial" w:cs="Arial"/>
          <w:lang w:eastAsia="en-US"/>
        </w:rPr>
      </w:pPr>
    </w:p>
    <w:p w14:paraId="1BC0F4F5" w14:textId="77777777" w:rsidR="00AF4A1F" w:rsidRPr="005B740E" w:rsidRDefault="00AF4A1F" w:rsidP="00DA2798">
      <w:pPr>
        <w:spacing w:before="240" w:after="240"/>
        <w:jc w:val="left"/>
        <w:rPr>
          <w:rFonts w:ascii="Arial" w:hAnsi="Arial" w:cs="Arial"/>
          <w:lang w:eastAsia="en-US"/>
        </w:rPr>
      </w:pPr>
    </w:p>
    <w:p w14:paraId="287A2759" w14:textId="77777777" w:rsidR="00AF4A1F" w:rsidRPr="005B740E" w:rsidRDefault="00AF4A1F" w:rsidP="00DA2798">
      <w:pPr>
        <w:spacing w:before="240" w:after="240"/>
        <w:jc w:val="left"/>
        <w:rPr>
          <w:rFonts w:ascii="Arial" w:hAnsi="Arial" w:cs="Arial"/>
          <w:lang w:eastAsia="en-US"/>
        </w:rPr>
      </w:pPr>
    </w:p>
    <w:p w14:paraId="4E7F34B4" w14:textId="77777777" w:rsidR="00AF4A1F" w:rsidRPr="005B740E" w:rsidRDefault="00AF4A1F" w:rsidP="00DA2798">
      <w:pPr>
        <w:spacing w:before="240" w:after="240"/>
        <w:jc w:val="left"/>
        <w:rPr>
          <w:rFonts w:ascii="Arial" w:hAnsi="Arial" w:cs="Arial"/>
          <w:lang w:eastAsia="en-US"/>
        </w:rPr>
      </w:pPr>
    </w:p>
    <w:p w14:paraId="273A5666" w14:textId="77777777" w:rsidR="00AF4A1F" w:rsidRPr="005B740E" w:rsidRDefault="00AF4A1F" w:rsidP="00DA2798">
      <w:pPr>
        <w:spacing w:before="240" w:after="240"/>
        <w:jc w:val="left"/>
        <w:rPr>
          <w:rFonts w:ascii="Arial" w:hAnsi="Arial" w:cs="Arial"/>
          <w:lang w:eastAsia="en-US"/>
        </w:rPr>
      </w:pPr>
    </w:p>
    <w:p w14:paraId="640C30DE" w14:textId="77777777" w:rsidR="00AF4A1F" w:rsidRPr="005B740E" w:rsidRDefault="00AF4A1F" w:rsidP="00DA2798">
      <w:pPr>
        <w:spacing w:before="240" w:after="240"/>
        <w:jc w:val="left"/>
        <w:rPr>
          <w:rFonts w:ascii="Arial" w:hAnsi="Arial" w:cs="Arial"/>
          <w:lang w:eastAsia="en-US"/>
        </w:rPr>
      </w:pPr>
    </w:p>
    <w:p w14:paraId="2EE69DD1" w14:textId="64915BC5" w:rsidR="00211184" w:rsidRPr="005B740E" w:rsidRDefault="00211184" w:rsidP="00536CDD">
      <w:pPr>
        <w:pStyle w:val="Heading1"/>
        <w:spacing w:before="240" w:after="240" w:line="360" w:lineRule="auto"/>
        <w:ind w:left="0"/>
        <w:rPr>
          <w:rFonts w:cs="Arial"/>
        </w:rPr>
      </w:pPr>
      <w:bookmarkStart w:id="35" w:name="_Toc224461928"/>
      <w:r w:rsidRPr="005B740E">
        <w:rPr>
          <w:rFonts w:cs="Arial"/>
        </w:rPr>
        <w:lastRenderedPageBreak/>
        <w:t>CHAPTER 6 – References and Appendices</w:t>
      </w:r>
      <w:bookmarkEnd w:id="35"/>
    </w:p>
    <w:p w14:paraId="020975DD" w14:textId="656044E3" w:rsidR="00621776" w:rsidRPr="005B740E" w:rsidRDefault="00621776" w:rsidP="00DA2798">
      <w:pPr>
        <w:pStyle w:val="Heading2"/>
        <w:numPr>
          <w:ilvl w:val="1"/>
          <w:numId w:val="157"/>
        </w:numPr>
        <w:spacing w:before="240" w:after="240"/>
        <w:jc w:val="left"/>
        <w:rPr>
          <w:rFonts w:ascii="Arial" w:hAnsi="Arial" w:cs="Arial"/>
          <w:b/>
          <w:bCs/>
          <w:color w:val="auto"/>
          <w:sz w:val="28"/>
          <w:szCs w:val="28"/>
        </w:rPr>
      </w:pPr>
      <w:bookmarkStart w:id="36" w:name="_Toc224461929"/>
      <w:r w:rsidRPr="005B740E">
        <w:rPr>
          <w:rFonts w:ascii="Arial" w:hAnsi="Arial" w:cs="Arial"/>
          <w:b/>
          <w:bCs/>
          <w:color w:val="auto"/>
          <w:sz w:val="28"/>
          <w:szCs w:val="28"/>
        </w:rPr>
        <w:t>References</w:t>
      </w:r>
      <w:bookmarkEnd w:id="36"/>
      <w:r w:rsidRPr="005B740E">
        <w:rPr>
          <w:rFonts w:ascii="Arial" w:hAnsi="Arial" w:cs="Arial"/>
          <w:b/>
          <w:bCs/>
          <w:color w:val="auto"/>
          <w:sz w:val="28"/>
          <w:szCs w:val="28"/>
        </w:rPr>
        <w:t xml:space="preserve"> </w:t>
      </w:r>
    </w:p>
    <w:p w14:paraId="4B949231" w14:textId="3254153F"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Adu, A. (2025). </w:t>
      </w:r>
      <w:r w:rsidRPr="005B740E">
        <w:rPr>
          <w:rFonts w:ascii="Arial" w:hAnsi="Arial" w:cs="Arial"/>
          <w:i/>
          <w:iCs/>
          <w:sz w:val="22"/>
          <w:szCs w:val="22"/>
        </w:rPr>
        <w:t xml:space="preserve">Children with special needs in England may lose </w:t>
      </w:r>
      <w:r w:rsidR="00CA2554">
        <w:rPr>
          <w:rFonts w:ascii="Arial" w:hAnsi="Arial" w:cs="Arial"/>
          <w:i/>
          <w:iCs/>
          <w:sz w:val="22"/>
          <w:szCs w:val="22"/>
        </w:rPr>
        <w:t xml:space="preserve">their </w:t>
      </w:r>
      <w:r w:rsidRPr="005B740E">
        <w:rPr>
          <w:rFonts w:ascii="Arial" w:hAnsi="Arial" w:cs="Arial"/>
          <w:i/>
          <w:iCs/>
          <w:sz w:val="22"/>
          <w:szCs w:val="22"/>
        </w:rPr>
        <w:t>legal right to school support</w:t>
      </w:r>
      <w:r w:rsidRPr="005B740E">
        <w:rPr>
          <w:rFonts w:ascii="Arial" w:hAnsi="Arial" w:cs="Arial"/>
          <w:sz w:val="22"/>
          <w:szCs w:val="22"/>
        </w:rPr>
        <w:t xml:space="preserve">. [online] </w:t>
      </w:r>
      <w:r w:rsidR="00CA2554">
        <w:rPr>
          <w:rFonts w:ascii="Arial" w:hAnsi="Arial" w:cs="Arial"/>
          <w:sz w:val="22"/>
          <w:szCs w:val="22"/>
        </w:rPr>
        <w:t>The</w:t>
      </w:r>
      <w:r w:rsidRPr="005B740E">
        <w:rPr>
          <w:rFonts w:ascii="Arial" w:hAnsi="Arial" w:cs="Arial"/>
          <w:sz w:val="22"/>
          <w:szCs w:val="22"/>
        </w:rPr>
        <w:t xml:space="preserve"> Guardian. Available at: https://www.theguardian.com/education/2025/may/24/children-with-special-needs-in-england-may-lose-legal-right-to-school-support.</w:t>
      </w:r>
    </w:p>
    <w:p w14:paraId="1DB9301A"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Ahmed, S.K., Mohammed, R.A., Nashwan, A.J., Ibrahim, R.H., Abdalla, A.Q., Ameen, B.M.M. and </w:t>
      </w:r>
      <w:proofErr w:type="spellStart"/>
      <w:r w:rsidRPr="005B740E">
        <w:rPr>
          <w:rFonts w:ascii="Arial" w:hAnsi="Arial" w:cs="Arial"/>
          <w:sz w:val="22"/>
          <w:szCs w:val="22"/>
        </w:rPr>
        <w:t>Khidhir</w:t>
      </w:r>
      <w:proofErr w:type="spellEnd"/>
      <w:r w:rsidRPr="005B740E">
        <w:rPr>
          <w:rFonts w:ascii="Arial" w:hAnsi="Arial" w:cs="Arial"/>
          <w:sz w:val="22"/>
          <w:szCs w:val="22"/>
        </w:rPr>
        <w:t xml:space="preserve">, R.M. (2025). Using Thematic Analysis in Qualitative Research. </w:t>
      </w:r>
      <w:r w:rsidRPr="005B740E">
        <w:rPr>
          <w:rFonts w:ascii="Arial" w:hAnsi="Arial" w:cs="Arial"/>
          <w:i/>
          <w:iCs/>
          <w:sz w:val="22"/>
          <w:szCs w:val="22"/>
        </w:rPr>
        <w:t>Journal of Medicine, Surgery, and Public Health</w:t>
      </w:r>
      <w:r w:rsidRPr="005B740E">
        <w:rPr>
          <w:rFonts w:ascii="Arial" w:hAnsi="Arial" w:cs="Arial"/>
          <w:sz w:val="22"/>
          <w:szCs w:val="22"/>
        </w:rPr>
        <w:t xml:space="preserve">, [online] 6(6), p.100198.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://doi.org/10.1016/j.glmedi.2025.100198</w:t>
      </w:r>
      <w:proofErr w:type="gramEnd"/>
      <w:r w:rsidRPr="005B740E">
        <w:rPr>
          <w:rFonts w:ascii="Arial" w:hAnsi="Arial" w:cs="Arial"/>
          <w:sz w:val="22"/>
          <w:szCs w:val="22"/>
        </w:rPr>
        <w:t>.</w:t>
      </w:r>
    </w:p>
    <w:p w14:paraId="6477282A" w14:textId="4768AF1D" w:rsidR="00E27F98" w:rsidRPr="005B740E" w:rsidRDefault="00E27F98" w:rsidP="00DA2798">
      <w:pPr>
        <w:pStyle w:val="NormalWeb"/>
        <w:spacing w:before="240" w:beforeAutospacing="0" w:after="240" w:afterAutospacing="0" w:line="360" w:lineRule="auto"/>
        <w:rPr>
          <w:rFonts w:ascii="Arial" w:hAnsi="Arial" w:cs="Arial"/>
          <w:sz w:val="22"/>
          <w:szCs w:val="22"/>
        </w:rPr>
      </w:pPr>
      <w:proofErr w:type="spellStart"/>
      <w:r w:rsidRPr="005B740E">
        <w:rPr>
          <w:rFonts w:ascii="Arial" w:hAnsi="Arial" w:cs="Arial"/>
          <w:sz w:val="22"/>
          <w:szCs w:val="22"/>
        </w:rPr>
        <w:t>Amazonaws</w:t>
      </w:r>
      <w:proofErr w:type="spellEnd"/>
      <w:r w:rsidRPr="005B740E">
        <w:rPr>
          <w:rFonts w:ascii="Arial" w:hAnsi="Arial" w:cs="Arial"/>
          <w:sz w:val="22"/>
          <w:szCs w:val="22"/>
        </w:rPr>
        <w:t xml:space="preserve"> (2026). </w:t>
      </w:r>
      <w:r w:rsidRPr="005B740E">
        <w:rPr>
          <w:rFonts w:ascii="Arial" w:hAnsi="Arial" w:cs="Arial"/>
          <w:i/>
          <w:iCs/>
          <w:sz w:val="22"/>
          <w:szCs w:val="22"/>
        </w:rPr>
        <w:t xml:space="preserve">Advances and Challenges in Intellectual Disability in </w:t>
      </w:r>
      <w:r w:rsidR="0061069C">
        <w:rPr>
          <w:rFonts w:ascii="Arial" w:hAnsi="Arial" w:cs="Arial"/>
          <w:i/>
          <w:iCs/>
          <w:sz w:val="22"/>
          <w:szCs w:val="22"/>
        </w:rPr>
        <w:t>Rural</w:t>
      </w:r>
      <w:r w:rsidRPr="005B740E">
        <w:rPr>
          <w:rFonts w:ascii="Arial" w:hAnsi="Arial" w:cs="Arial"/>
          <w:sz w:val="22"/>
          <w:szCs w:val="22"/>
        </w:rPr>
        <w:t>. [online] Amazonaws.com. Available at: https://sdiopr.s3.ap-south-1.amazonaws.com/2024/Jun/11-Jun-24/JESBS_117992/Revised-ms_JESBS_117992_v1.pdf [Accessed 15 Mar. 2026].</w:t>
      </w:r>
    </w:p>
    <w:p w14:paraId="4A4CC17A"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Anderson, A., Birkin, C., Seymour, F. and Moore, D. (2021). </w:t>
      </w:r>
      <w:proofErr w:type="spellStart"/>
      <w:r w:rsidRPr="005B740E">
        <w:rPr>
          <w:rFonts w:ascii="Arial" w:hAnsi="Arial" w:cs="Arial"/>
          <w:i/>
          <w:iCs/>
          <w:sz w:val="22"/>
          <w:szCs w:val="22"/>
        </w:rPr>
        <w:t>EarlyBird</w:t>
      </w:r>
      <w:proofErr w:type="spellEnd"/>
      <w:r w:rsidRPr="005B740E">
        <w:rPr>
          <w:rFonts w:ascii="Arial" w:hAnsi="Arial" w:cs="Arial"/>
          <w:i/>
          <w:iCs/>
          <w:sz w:val="22"/>
          <w:szCs w:val="22"/>
        </w:rPr>
        <w:t xml:space="preserve"> Evaluation Final Report</w:t>
      </w:r>
      <w:r w:rsidRPr="005B740E">
        <w:rPr>
          <w:rFonts w:ascii="Arial" w:hAnsi="Arial" w:cs="Arial"/>
          <w:sz w:val="22"/>
          <w:szCs w:val="22"/>
        </w:rPr>
        <w:t>. [online] Available at: https://thehub.sia.govt.nz/assets/documents/42318_EarlyBird-full-report_0.pdf [Accessed 15 Mar. 2026].</w:t>
      </w:r>
    </w:p>
    <w:p w14:paraId="7DA74693"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Andersson, H., Sutton, D., Bejerholm, U. and </w:t>
      </w:r>
      <w:proofErr w:type="spellStart"/>
      <w:r w:rsidRPr="005B740E">
        <w:rPr>
          <w:rFonts w:ascii="Arial" w:hAnsi="Arial" w:cs="Arial"/>
          <w:sz w:val="22"/>
          <w:szCs w:val="22"/>
        </w:rPr>
        <w:t>Argentzell</w:t>
      </w:r>
      <w:proofErr w:type="spellEnd"/>
      <w:r w:rsidRPr="005B740E">
        <w:rPr>
          <w:rFonts w:ascii="Arial" w:hAnsi="Arial" w:cs="Arial"/>
          <w:sz w:val="22"/>
          <w:szCs w:val="22"/>
        </w:rPr>
        <w:t xml:space="preserve">, E. (2020). Experiences of sensory input in daily occupations for people with serious mental illness. </w:t>
      </w:r>
      <w:r w:rsidRPr="005B740E">
        <w:rPr>
          <w:rFonts w:ascii="Arial" w:hAnsi="Arial" w:cs="Arial"/>
          <w:i/>
          <w:iCs/>
          <w:sz w:val="22"/>
          <w:szCs w:val="22"/>
        </w:rPr>
        <w:t>Scandinavian Journal of Occupational Therapy</w:t>
      </w:r>
      <w:r w:rsidRPr="005B740E">
        <w:rPr>
          <w:rFonts w:ascii="Arial" w:hAnsi="Arial" w:cs="Arial"/>
          <w:sz w:val="22"/>
          <w:szCs w:val="22"/>
        </w:rPr>
        <w:t xml:space="preserve">, 28(6), pp.1–11.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://doi.org/10.1080/11038128.2020.1778784</w:t>
      </w:r>
      <w:proofErr w:type="gramEnd"/>
      <w:r w:rsidRPr="005B740E">
        <w:rPr>
          <w:rFonts w:ascii="Arial" w:hAnsi="Arial" w:cs="Arial"/>
          <w:sz w:val="22"/>
          <w:szCs w:val="22"/>
        </w:rPr>
        <w:t>.</w:t>
      </w:r>
    </w:p>
    <w:p w14:paraId="154B6CC4" w14:textId="695D9E30"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Ashdown, K. (2025). </w:t>
      </w:r>
      <w:r w:rsidRPr="005B740E">
        <w:rPr>
          <w:rFonts w:ascii="Arial" w:hAnsi="Arial" w:cs="Arial"/>
          <w:i/>
          <w:iCs/>
          <w:sz w:val="22"/>
          <w:szCs w:val="22"/>
        </w:rPr>
        <w:t xml:space="preserve">Hundreds of children </w:t>
      </w:r>
      <w:r w:rsidR="00CA2554">
        <w:rPr>
          <w:rFonts w:ascii="Arial" w:hAnsi="Arial" w:cs="Arial"/>
          <w:i/>
          <w:iCs/>
          <w:sz w:val="22"/>
          <w:szCs w:val="22"/>
        </w:rPr>
        <w:t xml:space="preserve">are </w:t>
      </w:r>
      <w:r w:rsidRPr="005B740E">
        <w:rPr>
          <w:rFonts w:ascii="Arial" w:hAnsi="Arial" w:cs="Arial"/>
          <w:i/>
          <w:iCs/>
          <w:sz w:val="22"/>
          <w:szCs w:val="22"/>
        </w:rPr>
        <w:t xml:space="preserve">waiting months for crucial education documents as </w:t>
      </w:r>
      <w:r w:rsidR="00CA2554">
        <w:rPr>
          <w:rFonts w:ascii="Arial" w:hAnsi="Arial" w:cs="Arial"/>
          <w:i/>
          <w:iCs/>
          <w:sz w:val="22"/>
          <w:szCs w:val="22"/>
        </w:rPr>
        <w:t xml:space="preserve">the </w:t>
      </w:r>
      <w:r w:rsidRPr="005B740E">
        <w:rPr>
          <w:rFonts w:ascii="Arial" w:hAnsi="Arial" w:cs="Arial"/>
          <w:i/>
          <w:iCs/>
          <w:sz w:val="22"/>
          <w:szCs w:val="22"/>
        </w:rPr>
        <w:t xml:space="preserve">council breaks </w:t>
      </w:r>
      <w:r w:rsidR="00CA2554">
        <w:rPr>
          <w:rFonts w:ascii="Arial" w:hAnsi="Arial" w:cs="Arial"/>
          <w:i/>
          <w:iCs/>
          <w:sz w:val="22"/>
          <w:szCs w:val="22"/>
        </w:rPr>
        <w:t xml:space="preserve">the </w:t>
      </w:r>
      <w:r w:rsidRPr="005B740E">
        <w:rPr>
          <w:rFonts w:ascii="Arial" w:hAnsi="Arial" w:cs="Arial"/>
          <w:i/>
          <w:iCs/>
          <w:sz w:val="22"/>
          <w:szCs w:val="22"/>
        </w:rPr>
        <w:t>deadline</w:t>
      </w:r>
      <w:r w:rsidRPr="005B740E">
        <w:rPr>
          <w:rFonts w:ascii="Arial" w:hAnsi="Arial" w:cs="Arial"/>
          <w:sz w:val="22"/>
          <w:szCs w:val="22"/>
        </w:rPr>
        <w:t>. [online] Yahoo News. Available at: https://uk.news.yahoo.com/hundreds-children-waiting-months-crucial-053000517.html [Accessed 15 Mar. 2026].</w:t>
      </w:r>
    </w:p>
    <w:p w14:paraId="09985C52"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Autism Speaks (2025). </w:t>
      </w:r>
      <w:r w:rsidRPr="005B740E">
        <w:rPr>
          <w:rFonts w:ascii="Arial" w:hAnsi="Arial" w:cs="Arial"/>
          <w:i/>
          <w:iCs/>
          <w:sz w:val="22"/>
          <w:szCs w:val="22"/>
        </w:rPr>
        <w:t>Global Autism Public Health Initiative (GAPH)</w:t>
      </w:r>
      <w:r w:rsidRPr="005B740E">
        <w:rPr>
          <w:rFonts w:ascii="Arial" w:hAnsi="Arial" w:cs="Arial"/>
          <w:sz w:val="22"/>
          <w:szCs w:val="22"/>
        </w:rPr>
        <w:t>. [online] Autism Speaks. Available at: https://www.autismspeaks.org/global-autism-public-health-initiative-gaph.</w:t>
      </w:r>
    </w:p>
    <w:p w14:paraId="351A6359"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Azad, G.F., Kim, M., Marcus, S.C., Sheridan, S.M. and Mandell, D.S. (2016). PARENT-TEACHER COMMUNICATION ABOUT CHILDREN WITH AUTISM SPECTRUM DISORDER: AN EXAMINATION OF COLLABORATIVE PROBLEM-SOLVING. </w:t>
      </w:r>
      <w:r w:rsidRPr="005B740E">
        <w:rPr>
          <w:rFonts w:ascii="Arial" w:hAnsi="Arial" w:cs="Arial"/>
          <w:i/>
          <w:iCs/>
          <w:sz w:val="22"/>
          <w:szCs w:val="22"/>
        </w:rPr>
        <w:t>Psychology in the Schools</w:t>
      </w:r>
      <w:r w:rsidRPr="005B740E">
        <w:rPr>
          <w:rFonts w:ascii="Arial" w:hAnsi="Arial" w:cs="Arial"/>
          <w:sz w:val="22"/>
          <w:szCs w:val="22"/>
        </w:rPr>
        <w:t xml:space="preserve">, [online] 53(10), pp.1071–1084.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://doi.org/10.1002/pits.21976</w:t>
      </w:r>
      <w:proofErr w:type="gramEnd"/>
      <w:r w:rsidRPr="005B740E">
        <w:rPr>
          <w:rFonts w:ascii="Arial" w:hAnsi="Arial" w:cs="Arial"/>
          <w:sz w:val="22"/>
          <w:szCs w:val="22"/>
        </w:rPr>
        <w:t>.</w:t>
      </w:r>
    </w:p>
    <w:p w14:paraId="50621197"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lastRenderedPageBreak/>
        <w:t xml:space="preserve">Bisio, K. (2022). </w:t>
      </w:r>
      <w:r w:rsidRPr="005B740E">
        <w:rPr>
          <w:rFonts w:ascii="Arial" w:hAnsi="Arial" w:cs="Arial"/>
          <w:i/>
          <w:iCs/>
          <w:sz w:val="22"/>
          <w:szCs w:val="22"/>
        </w:rPr>
        <w:t>Why Inclusive Practices Are Essential in Education</w:t>
      </w:r>
      <w:r w:rsidRPr="005B740E">
        <w:rPr>
          <w:rFonts w:ascii="Arial" w:hAnsi="Arial" w:cs="Arial"/>
          <w:sz w:val="22"/>
          <w:szCs w:val="22"/>
        </w:rPr>
        <w:t>. [online] MSU Denver. Available at: https://www.msudenver.edu/why-inclusive-practices-are-essential-in-education/.</w:t>
      </w:r>
    </w:p>
    <w:p w14:paraId="5D49B9E7"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Bramer, W.M., De Jonge, G.B., </w:t>
      </w:r>
      <w:proofErr w:type="spellStart"/>
      <w:r w:rsidRPr="005B740E">
        <w:rPr>
          <w:rFonts w:ascii="Arial" w:hAnsi="Arial" w:cs="Arial"/>
          <w:sz w:val="22"/>
          <w:szCs w:val="22"/>
        </w:rPr>
        <w:t>Rethlefsen</w:t>
      </w:r>
      <w:proofErr w:type="spellEnd"/>
      <w:r w:rsidRPr="005B740E">
        <w:rPr>
          <w:rFonts w:ascii="Arial" w:hAnsi="Arial" w:cs="Arial"/>
          <w:sz w:val="22"/>
          <w:szCs w:val="22"/>
        </w:rPr>
        <w:t xml:space="preserve">, M.L., Mast, F. and Kleijnen, J. (2018). A Systematic Approach to Searching: an Efficient and Complete Method to Develop Literature Searches. </w:t>
      </w:r>
      <w:r w:rsidRPr="005B740E">
        <w:rPr>
          <w:rFonts w:ascii="Arial" w:hAnsi="Arial" w:cs="Arial"/>
          <w:i/>
          <w:iCs/>
          <w:sz w:val="22"/>
          <w:szCs w:val="22"/>
        </w:rPr>
        <w:t>Journal of the Medical Library Association</w:t>
      </w:r>
      <w:r w:rsidRPr="005B740E">
        <w:rPr>
          <w:rFonts w:ascii="Arial" w:hAnsi="Arial" w:cs="Arial"/>
          <w:sz w:val="22"/>
          <w:szCs w:val="22"/>
        </w:rPr>
        <w:t xml:space="preserve">, 106(4), pp.531–541.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://doi.org/10.5195/jmla.2018.283</w:t>
      </w:r>
      <w:proofErr w:type="gramEnd"/>
      <w:r w:rsidRPr="005B740E">
        <w:rPr>
          <w:rFonts w:ascii="Arial" w:hAnsi="Arial" w:cs="Arial"/>
          <w:sz w:val="22"/>
          <w:szCs w:val="22"/>
        </w:rPr>
        <w:t>.</w:t>
      </w:r>
    </w:p>
    <w:p w14:paraId="706DA9E8" w14:textId="049D14C9"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Buchanan, R. and Clark, M. (2017). Understanding Parent–School Communication for Students with Emotional and </w:t>
      </w:r>
      <w:r w:rsidR="00CA2554">
        <w:rPr>
          <w:rFonts w:ascii="Arial" w:hAnsi="Arial" w:cs="Arial"/>
          <w:sz w:val="22"/>
          <w:szCs w:val="22"/>
        </w:rPr>
        <w:t>Behavioural</w:t>
      </w:r>
      <w:r w:rsidRPr="005B740E">
        <w:rPr>
          <w:rFonts w:ascii="Arial" w:hAnsi="Arial" w:cs="Arial"/>
          <w:sz w:val="22"/>
          <w:szCs w:val="22"/>
        </w:rPr>
        <w:t xml:space="preserve"> Disorders. </w:t>
      </w:r>
      <w:r w:rsidRPr="005B740E">
        <w:rPr>
          <w:rFonts w:ascii="Arial" w:hAnsi="Arial" w:cs="Arial"/>
          <w:i/>
          <w:iCs/>
          <w:sz w:val="22"/>
          <w:szCs w:val="22"/>
        </w:rPr>
        <w:t>The Open Family Studies Journal</w:t>
      </w:r>
      <w:r w:rsidRPr="005B740E">
        <w:rPr>
          <w:rFonts w:ascii="Arial" w:hAnsi="Arial" w:cs="Arial"/>
          <w:sz w:val="22"/>
          <w:szCs w:val="22"/>
        </w:rPr>
        <w:t xml:space="preserve">, 9(1), pp.122–131.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://doi.org/10.2174/1874922401709010122</w:t>
      </w:r>
      <w:proofErr w:type="gramEnd"/>
      <w:r w:rsidRPr="005B740E">
        <w:rPr>
          <w:rFonts w:ascii="Arial" w:hAnsi="Arial" w:cs="Arial"/>
          <w:sz w:val="22"/>
          <w:szCs w:val="22"/>
        </w:rPr>
        <w:t>.</w:t>
      </w:r>
    </w:p>
    <w:p w14:paraId="3A1C2510"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Burnside, K., Wright, K. and Poulin-Dubois, D. (2017). Social motivation and implicit theory of mind in children with autism spectrum disorder. </w:t>
      </w:r>
      <w:r w:rsidRPr="005B740E">
        <w:rPr>
          <w:rFonts w:ascii="Arial" w:hAnsi="Arial" w:cs="Arial"/>
          <w:i/>
          <w:iCs/>
          <w:sz w:val="22"/>
          <w:szCs w:val="22"/>
        </w:rPr>
        <w:t>Autism Research</w:t>
      </w:r>
      <w:r w:rsidRPr="005B740E">
        <w:rPr>
          <w:rFonts w:ascii="Arial" w:hAnsi="Arial" w:cs="Arial"/>
          <w:sz w:val="22"/>
          <w:szCs w:val="22"/>
        </w:rPr>
        <w:t xml:space="preserve">, 10(11), pp.1834–1844.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://doi.org/10.1002/aur.1836</w:t>
      </w:r>
      <w:proofErr w:type="gramEnd"/>
      <w:r w:rsidRPr="005B740E">
        <w:rPr>
          <w:rFonts w:ascii="Arial" w:hAnsi="Arial" w:cs="Arial"/>
          <w:sz w:val="22"/>
          <w:szCs w:val="22"/>
        </w:rPr>
        <w:t>.</w:t>
      </w:r>
    </w:p>
    <w:p w14:paraId="64C6B359" w14:textId="679297E9" w:rsidR="00E27F98" w:rsidRPr="005B740E" w:rsidRDefault="0061069C" w:rsidP="00DA2798">
      <w:pPr>
        <w:pStyle w:val="NormalWeb"/>
        <w:spacing w:before="240" w:beforeAutospacing="0" w:after="240" w:afterAutospacing="0" w:line="360" w:lineRule="auto"/>
        <w:rPr>
          <w:rFonts w:ascii="Arial" w:hAnsi="Arial" w:cs="Arial"/>
          <w:sz w:val="22"/>
          <w:szCs w:val="22"/>
        </w:rPr>
      </w:pPr>
      <w:r>
        <w:rPr>
          <w:rFonts w:ascii="Arial" w:hAnsi="Arial" w:cs="Arial"/>
          <w:sz w:val="22"/>
          <w:szCs w:val="22"/>
        </w:rPr>
        <w:t>Camden</w:t>
      </w:r>
      <w:r w:rsidR="00E27F98" w:rsidRPr="005B740E">
        <w:rPr>
          <w:rFonts w:ascii="Arial" w:hAnsi="Arial" w:cs="Arial"/>
          <w:sz w:val="22"/>
          <w:szCs w:val="22"/>
        </w:rPr>
        <w:t xml:space="preserve"> (2022). </w:t>
      </w:r>
      <w:r w:rsidR="00E27F98" w:rsidRPr="005B740E">
        <w:rPr>
          <w:rFonts w:ascii="Arial" w:hAnsi="Arial" w:cs="Arial"/>
          <w:i/>
          <w:iCs/>
          <w:sz w:val="22"/>
          <w:szCs w:val="22"/>
        </w:rPr>
        <w:t>Camden Local Area SEND Strategy</w:t>
      </w:r>
      <w:r w:rsidR="00E27F98" w:rsidRPr="005B740E">
        <w:rPr>
          <w:rFonts w:ascii="Arial" w:hAnsi="Arial" w:cs="Arial"/>
          <w:sz w:val="22"/>
          <w:szCs w:val="22"/>
        </w:rPr>
        <w:t>. [online] Available at: https://www.camden.gov.uk/documents/20142/188863567/Camden+Local+Area+SEND+Strategy%2C+2022-27.pdf.</w:t>
      </w:r>
    </w:p>
    <w:p w14:paraId="35DB43AF"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Crane, L., Lui, L.M., Davies, J. and Pellicano, E. (2021). Short report: autistic parents’ views and experiences of talking about autism with their autistic children. </w:t>
      </w:r>
      <w:r w:rsidRPr="005B740E">
        <w:rPr>
          <w:rFonts w:ascii="Arial" w:hAnsi="Arial" w:cs="Arial"/>
          <w:i/>
          <w:iCs/>
          <w:sz w:val="22"/>
          <w:szCs w:val="22"/>
        </w:rPr>
        <w:t>Autism</w:t>
      </w:r>
      <w:r w:rsidRPr="005B740E">
        <w:rPr>
          <w:rFonts w:ascii="Arial" w:hAnsi="Arial" w:cs="Arial"/>
          <w:sz w:val="22"/>
          <w:szCs w:val="22"/>
        </w:rPr>
        <w:t xml:space="preserve">, 25(4), p.136236132098131.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://doi.org/10.1177/1362361320981317</w:t>
      </w:r>
      <w:proofErr w:type="gramEnd"/>
      <w:r w:rsidRPr="005B740E">
        <w:rPr>
          <w:rFonts w:ascii="Arial" w:hAnsi="Arial" w:cs="Arial"/>
          <w:sz w:val="22"/>
          <w:szCs w:val="22"/>
        </w:rPr>
        <w:t>.</w:t>
      </w:r>
    </w:p>
    <w:p w14:paraId="37C06F0F"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Delve (2020). </w:t>
      </w:r>
      <w:r w:rsidRPr="005B740E">
        <w:rPr>
          <w:rFonts w:ascii="Arial" w:hAnsi="Arial" w:cs="Arial"/>
          <w:i/>
          <w:iCs/>
          <w:sz w:val="22"/>
          <w:szCs w:val="22"/>
        </w:rPr>
        <w:t>How to do thematic analysis</w:t>
      </w:r>
      <w:r w:rsidRPr="005B740E">
        <w:rPr>
          <w:rFonts w:ascii="Arial" w:hAnsi="Arial" w:cs="Arial"/>
          <w:sz w:val="22"/>
          <w:szCs w:val="22"/>
        </w:rPr>
        <w:t>. [online] Delve. Available at: https://delvetool.com/blog/thematicanalysis.</w:t>
      </w:r>
    </w:p>
    <w:p w14:paraId="6C716E29"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Department for Education (2015). </w:t>
      </w:r>
      <w:r w:rsidRPr="005B740E">
        <w:rPr>
          <w:rFonts w:ascii="Arial" w:hAnsi="Arial" w:cs="Arial"/>
          <w:i/>
          <w:iCs/>
          <w:sz w:val="22"/>
          <w:szCs w:val="22"/>
        </w:rPr>
        <w:t>Special Educational Needs and Disability Code of Practice: 0 to 25 Years</w:t>
      </w:r>
      <w:r w:rsidRPr="005B740E">
        <w:rPr>
          <w:rFonts w:ascii="Arial" w:hAnsi="Arial" w:cs="Arial"/>
          <w:sz w:val="22"/>
          <w:szCs w:val="22"/>
        </w:rPr>
        <w:t xml:space="preserve">. [online] </w:t>
      </w:r>
      <w:r w:rsidRPr="005B740E">
        <w:rPr>
          <w:rFonts w:ascii="Arial" w:hAnsi="Arial" w:cs="Arial"/>
          <w:i/>
          <w:iCs/>
          <w:sz w:val="22"/>
          <w:szCs w:val="22"/>
        </w:rPr>
        <w:t>GOV.UK</w:t>
      </w:r>
      <w:r w:rsidRPr="005B740E">
        <w:rPr>
          <w:rFonts w:ascii="Arial" w:hAnsi="Arial" w:cs="Arial"/>
          <w:sz w:val="22"/>
          <w:szCs w:val="22"/>
        </w:rPr>
        <w:t>. Available at: https://assets.publishing.service.gov.uk/media/5a7dcb85ed915d2ac884d995/SEND_Code_of_Practice_January_2015.pdf.</w:t>
      </w:r>
    </w:p>
    <w:p w14:paraId="569C0152"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Department for Education (2015). </w:t>
      </w:r>
      <w:r w:rsidRPr="005B740E">
        <w:rPr>
          <w:rFonts w:ascii="Arial" w:hAnsi="Arial" w:cs="Arial"/>
          <w:i/>
          <w:iCs/>
          <w:sz w:val="22"/>
          <w:szCs w:val="22"/>
        </w:rPr>
        <w:t>Special Educational Needs and Disability Code of Practice: 0 to 25 Years</w:t>
      </w:r>
      <w:r w:rsidRPr="005B740E">
        <w:rPr>
          <w:rFonts w:ascii="Arial" w:hAnsi="Arial" w:cs="Arial"/>
          <w:sz w:val="22"/>
          <w:szCs w:val="22"/>
        </w:rPr>
        <w:t xml:space="preserve">. [online] </w:t>
      </w:r>
      <w:r w:rsidRPr="005B740E">
        <w:rPr>
          <w:rFonts w:ascii="Arial" w:hAnsi="Arial" w:cs="Arial"/>
          <w:i/>
          <w:iCs/>
          <w:sz w:val="22"/>
          <w:szCs w:val="22"/>
        </w:rPr>
        <w:t>GOV.UK</w:t>
      </w:r>
      <w:r w:rsidRPr="005B740E">
        <w:rPr>
          <w:rFonts w:ascii="Arial" w:hAnsi="Arial" w:cs="Arial"/>
          <w:sz w:val="22"/>
          <w:szCs w:val="22"/>
        </w:rPr>
        <w:t>. Available at: https://assets.publishing.service.gov.uk/media/5a7dcb85ed915d2ac884d995/SEND_Code_of_Practice_January_2015.pdf.</w:t>
      </w:r>
    </w:p>
    <w:p w14:paraId="39EB8C51"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Department for Education (2025). </w:t>
      </w:r>
      <w:r w:rsidRPr="005B740E">
        <w:rPr>
          <w:rFonts w:ascii="Arial" w:hAnsi="Arial" w:cs="Arial"/>
          <w:i/>
          <w:iCs/>
          <w:sz w:val="22"/>
          <w:szCs w:val="22"/>
        </w:rPr>
        <w:t>Special educational needs in England, Academic year 2024/25</w:t>
      </w:r>
      <w:r w:rsidRPr="005B740E">
        <w:rPr>
          <w:rFonts w:ascii="Arial" w:hAnsi="Arial" w:cs="Arial"/>
          <w:sz w:val="22"/>
          <w:szCs w:val="22"/>
        </w:rPr>
        <w:t>. [online] Service.gov.uk. Available at: https://explore-education-statistics.service.gov.uk/find-statistics/special-educational-needs-in-england/2024-25.</w:t>
      </w:r>
    </w:p>
    <w:p w14:paraId="1C72DDFD"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lastRenderedPageBreak/>
        <w:t xml:space="preserve">Desforges, C. and </w:t>
      </w:r>
      <w:proofErr w:type="spellStart"/>
      <w:r w:rsidRPr="005B740E">
        <w:rPr>
          <w:rFonts w:ascii="Arial" w:hAnsi="Arial" w:cs="Arial"/>
          <w:sz w:val="22"/>
          <w:szCs w:val="22"/>
        </w:rPr>
        <w:t>Abouchaar</w:t>
      </w:r>
      <w:proofErr w:type="spellEnd"/>
      <w:r w:rsidRPr="005B740E">
        <w:rPr>
          <w:rFonts w:ascii="Arial" w:hAnsi="Arial" w:cs="Arial"/>
          <w:sz w:val="22"/>
          <w:szCs w:val="22"/>
        </w:rPr>
        <w:t xml:space="preserve">, A. (2003). </w:t>
      </w:r>
      <w:r w:rsidRPr="005B740E">
        <w:rPr>
          <w:rFonts w:ascii="Arial" w:hAnsi="Arial" w:cs="Arial"/>
          <w:i/>
          <w:iCs/>
          <w:sz w:val="22"/>
          <w:szCs w:val="22"/>
        </w:rPr>
        <w:t xml:space="preserve">The Impact of Parental Involvement, Parental Support and Family Education on Pupil Achievements and Adjustment: A Literature Review Professor Charles Desforges with Alberto </w:t>
      </w:r>
      <w:proofErr w:type="spellStart"/>
      <w:r w:rsidRPr="005B740E">
        <w:rPr>
          <w:rFonts w:ascii="Arial" w:hAnsi="Arial" w:cs="Arial"/>
          <w:i/>
          <w:iCs/>
          <w:sz w:val="22"/>
          <w:szCs w:val="22"/>
        </w:rPr>
        <w:t>Abouchaar</w:t>
      </w:r>
      <w:proofErr w:type="spellEnd"/>
      <w:r w:rsidRPr="005B740E">
        <w:rPr>
          <w:rFonts w:ascii="Arial" w:hAnsi="Arial" w:cs="Arial"/>
          <w:i/>
          <w:iCs/>
          <w:sz w:val="22"/>
          <w:szCs w:val="22"/>
        </w:rPr>
        <w:t xml:space="preserve"> RESEARCH</w:t>
      </w:r>
      <w:r w:rsidRPr="005B740E">
        <w:rPr>
          <w:rFonts w:ascii="Arial" w:hAnsi="Arial" w:cs="Arial"/>
          <w:sz w:val="22"/>
          <w:szCs w:val="22"/>
        </w:rPr>
        <w:t>. [online] Available at: https://www.nationalnumeracy.org.uk/sites/default/files/documents/impact_of_parental_involvement/the_impact_of_parental_involvement.pdf.</w:t>
      </w:r>
    </w:p>
    <w:p w14:paraId="7DBAEF39" w14:textId="488999AF"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Dragoo, K.E. and Graber, A.A. (2024). </w:t>
      </w:r>
      <w:r w:rsidRPr="005B740E">
        <w:rPr>
          <w:rFonts w:ascii="Arial" w:hAnsi="Arial" w:cs="Arial"/>
          <w:i/>
          <w:iCs/>
          <w:sz w:val="22"/>
          <w:szCs w:val="22"/>
        </w:rPr>
        <w:t xml:space="preserve">The rights of students with disabilities under the IDEA, </w:t>
      </w:r>
      <w:r w:rsidR="0061069C">
        <w:rPr>
          <w:rFonts w:ascii="Arial" w:hAnsi="Arial" w:cs="Arial"/>
          <w:i/>
          <w:iCs/>
          <w:sz w:val="22"/>
          <w:szCs w:val="22"/>
        </w:rPr>
        <w:t>Section</w:t>
      </w:r>
      <w:r w:rsidRPr="005B740E">
        <w:rPr>
          <w:rFonts w:ascii="Arial" w:hAnsi="Arial" w:cs="Arial"/>
          <w:i/>
          <w:iCs/>
          <w:sz w:val="22"/>
          <w:szCs w:val="22"/>
        </w:rPr>
        <w:t xml:space="preserve"> 504, and the ADA</w:t>
      </w:r>
      <w:r w:rsidRPr="005B740E">
        <w:rPr>
          <w:rFonts w:ascii="Arial" w:hAnsi="Arial" w:cs="Arial"/>
          <w:sz w:val="22"/>
          <w:szCs w:val="22"/>
        </w:rPr>
        <w:t>. [online] Congress.gov. Available at: https://www.congress.gov/crs-product/R48068.</w:t>
      </w:r>
    </w:p>
    <w:p w14:paraId="07786661"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Dwyer, P. (2022). The Neurodiversity Approach(es): What Are They and What Do They Mean for Researchers? </w:t>
      </w:r>
      <w:r w:rsidRPr="005B740E">
        <w:rPr>
          <w:rFonts w:ascii="Arial" w:hAnsi="Arial" w:cs="Arial"/>
          <w:i/>
          <w:iCs/>
          <w:sz w:val="22"/>
          <w:szCs w:val="22"/>
        </w:rPr>
        <w:t>Human Development</w:t>
      </w:r>
      <w:r w:rsidRPr="005B740E">
        <w:rPr>
          <w:rFonts w:ascii="Arial" w:hAnsi="Arial" w:cs="Arial"/>
          <w:sz w:val="22"/>
          <w:szCs w:val="22"/>
        </w:rPr>
        <w:t xml:space="preserve">, [online] 66(2), pp.73–92.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://doi.org/10.1159/000523723</w:t>
      </w:r>
      <w:proofErr w:type="gramEnd"/>
      <w:r w:rsidRPr="005B740E">
        <w:rPr>
          <w:rFonts w:ascii="Arial" w:hAnsi="Arial" w:cs="Arial"/>
          <w:sz w:val="22"/>
          <w:szCs w:val="22"/>
        </w:rPr>
        <w:t>.</w:t>
      </w:r>
    </w:p>
    <w:p w14:paraId="30FC56B4"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Dwyer, P. (2022). The Neurodiversity Approach(es): What Are They and What Do They Mean for Researchers? </w:t>
      </w:r>
      <w:r w:rsidRPr="005B740E">
        <w:rPr>
          <w:rFonts w:ascii="Arial" w:hAnsi="Arial" w:cs="Arial"/>
          <w:i/>
          <w:iCs/>
          <w:sz w:val="22"/>
          <w:szCs w:val="22"/>
        </w:rPr>
        <w:t>Human Development</w:t>
      </w:r>
      <w:r w:rsidRPr="005B740E">
        <w:rPr>
          <w:rFonts w:ascii="Arial" w:hAnsi="Arial" w:cs="Arial"/>
          <w:sz w:val="22"/>
          <w:szCs w:val="22"/>
        </w:rPr>
        <w:t xml:space="preserve">, [online] 66(2), pp.73–92.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://doi.org/10.1159/000523723</w:t>
      </w:r>
      <w:proofErr w:type="gramEnd"/>
      <w:r w:rsidRPr="005B740E">
        <w:rPr>
          <w:rFonts w:ascii="Arial" w:hAnsi="Arial" w:cs="Arial"/>
          <w:sz w:val="22"/>
          <w:szCs w:val="22"/>
        </w:rPr>
        <w:t>.</w:t>
      </w:r>
    </w:p>
    <w:p w14:paraId="5B970B75"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Education Advocacy (2020). </w:t>
      </w:r>
      <w:r w:rsidRPr="005B740E">
        <w:rPr>
          <w:rFonts w:ascii="Arial" w:hAnsi="Arial" w:cs="Arial"/>
          <w:i/>
          <w:iCs/>
          <w:sz w:val="22"/>
          <w:szCs w:val="22"/>
        </w:rPr>
        <w:t>What is an Education, Health and Care Plan? (EHCP)</w:t>
      </w:r>
      <w:r w:rsidRPr="005B740E">
        <w:rPr>
          <w:rFonts w:ascii="Arial" w:hAnsi="Arial" w:cs="Arial"/>
          <w:sz w:val="22"/>
          <w:szCs w:val="22"/>
        </w:rPr>
        <w:t>. [online] Education Advocacy. Available at: https://educationadvocacy.co.uk/what-is-a-ehcp/.</w:t>
      </w:r>
    </w:p>
    <w:p w14:paraId="4C9F8010"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El Horr de Moraes, P., </w:t>
      </w:r>
      <w:proofErr w:type="spellStart"/>
      <w:r w:rsidRPr="005B740E">
        <w:rPr>
          <w:rFonts w:ascii="Arial" w:hAnsi="Arial" w:cs="Arial"/>
          <w:sz w:val="22"/>
          <w:szCs w:val="22"/>
        </w:rPr>
        <w:t>Begeske</w:t>
      </w:r>
      <w:proofErr w:type="spellEnd"/>
      <w:r w:rsidRPr="005B740E">
        <w:rPr>
          <w:rFonts w:ascii="Arial" w:hAnsi="Arial" w:cs="Arial"/>
          <w:sz w:val="22"/>
          <w:szCs w:val="22"/>
        </w:rPr>
        <w:t xml:space="preserve">, J. and Aguilar, J. (2025). FEEL: Facing Emotions in Early Learners with Autism. </w:t>
      </w:r>
      <w:r w:rsidRPr="005B740E">
        <w:rPr>
          <w:rFonts w:ascii="Arial" w:hAnsi="Arial" w:cs="Arial"/>
          <w:i/>
          <w:iCs/>
          <w:sz w:val="22"/>
          <w:szCs w:val="22"/>
        </w:rPr>
        <w:t>Intervention in School and Clinic</w:t>
      </w:r>
      <w:r w:rsidRPr="005B740E">
        <w:rPr>
          <w:rFonts w:ascii="Arial" w:hAnsi="Arial" w:cs="Arial"/>
          <w:sz w:val="22"/>
          <w:szCs w:val="22"/>
        </w:rPr>
        <w:t xml:space="preserve">, 61(4), pp.159–171.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://doi.org/10.1177/10534512251405760</w:t>
      </w:r>
      <w:proofErr w:type="gramEnd"/>
      <w:r w:rsidRPr="005B740E">
        <w:rPr>
          <w:rFonts w:ascii="Arial" w:hAnsi="Arial" w:cs="Arial"/>
          <w:sz w:val="22"/>
          <w:szCs w:val="22"/>
        </w:rPr>
        <w:t>.</w:t>
      </w:r>
    </w:p>
    <w:p w14:paraId="1E00C99F"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Garbacz, S.A., McIntyre, L.L. and Santiago, R.T. (2016). Family involvement and parent–teacher relationships for students with autism spectrum disorders. </w:t>
      </w:r>
      <w:r w:rsidRPr="005B740E">
        <w:rPr>
          <w:rFonts w:ascii="Arial" w:hAnsi="Arial" w:cs="Arial"/>
          <w:i/>
          <w:iCs/>
          <w:sz w:val="22"/>
          <w:szCs w:val="22"/>
        </w:rPr>
        <w:t>School Psychology Quarterly</w:t>
      </w:r>
      <w:r w:rsidRPr="005B740E">
        <w:rPr>
          <w:rFonts w:ascii="Arial" w:hAnsi="Arial" w:cs="Arial"/>
          <w:sz w:val="22"/>
          <w:szCs w:val="22"/>
        </w:rPr>
        <w:t xml:space="preserve">, [online] 31(4), pp.478–490.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://doi.org/10.1037/spq0000157</w:t>
      </w:r>
      <w:proofErr w:type="gramEnd"/>
      <w:r w:rsidRPr="005B740E">
        <w:rPr>
          <w:rFonts w:ascii="Arial" w:hAnsi="Arial" w:cs="Arial"/>
          <w:sz w:val="22"/>
          <w:szCs w:val="22"/>
        </w:rPr>
        <w:t>.</w:t>
      </w:r>
    </w:p>
    <w:p w14:paraId="1F438A24"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Gentil-Gutiérrez, A., Santamaría-Peláez, M., Mínguez-Mínguez, L.A., Fernández-Solana, J., González-Bernal, J.J., González-Santos, J. and Obregón-Cuesta, A.I. (2022). Executive Functions in Children and Adolescents with Autism Spectrum Disorder in Family and School Environment. </w:t>
      </w:r>
      <w:r w:rsidRPr="005B740E">
        <w:rPr>
          <w:rFonts w:ascii="Arial" w:hAnsi="Arial" w:cs="Arial"/>
          <w:i/>
          <w:iCs/>
          <w:sz w:val="22"/>
          <w:szCs w:val="22"/>
        </w:rPr>
        <w:t>International Journal of Environmental Research and Public Health</w:t>
      </w:r>
      <w:r w:rsidRPr="005B740E">
        <w:rPr>
          <w:rFonts w:ascii="Arial" w:hAnsi="Arial" w:cs="Arial"/>
          <w:sz w:val="22"/>
          <w:szCs w:val="22"/>
        </w:rPr>
        <w:t xml:space="preserve">, 19(13), p.7834.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://doi.org/10.3390/ijerph19137834</w:t>
      </w:r>
      <w:proofErr w:type="gramEnd"/>
      <w:r w:rsidRPr="005B740E">
        <w:rPr>
          <w:rFonts w:ascii="Arial" w:hAnsi="Arial" w:cs="Arial"/>
          <w:sz w:val="22"/>
          <w:szCs w:val="22"/>
        </w:rPr>
        <w:t>.</w:t>
      </w:r>
    </w:p>
    <w:p w14:paraId="7D175573"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Gentil-Gutiérrez, A., Santamaría-Peláez, M., Mínguez-Mínguez, L.A., Fernández-Solana, J., González-Bernal, J.J., González-Santos, J. and Obregón-Cuesta, A.I. (2022). Executive Functions in Children and Adolescents with Autism Spectrum Disorder in Family and School Environment. </w:t>
      </w:r>
      <w:r w:rsidRPr="005B740E">
        <w:rPr>
          <w:rFonts w:ascii="Arial" w:hAnsi="Arial" w:cs="Arial"/>
          <w:i/>
          <w:iCs/>
          <w:sz w:val="22"/>
          <w:szCs w:val="22"/>
        </w:rPr>
        <w:t>International Journal of Environmental Research and Public Health</w:t>
      </w:r>
      <w:r w:rsidRPr="005B740E">
        <w:rPr>
          <w:rFonts w:ascii="Arial" w:hAnsi="Arial" w:cs="Arial"/>
          <w:sz w:val="22"/>
          <w:szCs w:val="22"/>
        </w:rPr>
        <w:t xml:space="preserve">, 19(13), p.7834.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://doi.org/10.3390/ijerph19137834</w:t>
      </w:r>
      <w:proofErr w:type="gramEnd"/>
      <w:r w:rsidRPr="005B740E">
        <w:rPr>
          <w:rFonts w:ascii="Arial" w:hAnsi="Arial" w:cs="Arial"/>
          <w:sz w:val="22"/>
          <w:szCs w:val="22"/>
        </w:rPr>
        <w:t>.</w:t>
      </w:r>
    </w:p>
    <w:p w14:paraId="03361CD5"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proofErr w:type="spellStart"/>
      <w:r w:rsidRPr="005B740E">
        <w:rPr>
          <w:rFonts w:ascii="Arial" w:hAnsi="Arial" w:cs="Arial"/>
          <w:sz w:val="22"/>
          <w:szCs w:val="22"/>
        </w:rPr>
        <w:lastRenderedPageBreak/>
        <w:t>Gernsbacher</w:t>
      </w:r>
      <w:proofErr w:type="spellEnd"/>
      <w:r w:rsidRPr="005B740E">
        <w:rPr>
          <w:rFonts w:ascii="Arial" w:hAnsi="Arial" w:cs="Arial"/>
          <w:sz w:val="22"/>
          <w:szCs w:val="22"/>
        </w:rPr>
        <w:t xml:space="preserve">, M.A. and Yergeau, M. (2019). Empirical failures of the claim that autistic people lack a theory of mind. </w:t>
      </w:r>
      <w:r w:rsidRPr="005B740E">
        <w:rPr>
          <w:rFonts w:ascii="Arial" w:hAnsi="Arial" w:cs="Arial"/>
          <w:i/>
          <w:iCs/>
          <w:sz w:val="22"/>
          <w:szCs w:val="22"/>
        </w:rPr>
        <w:t>Archives of Scientific Psychology</w:t>
      </w:r>
      <w:r w:rsidRPr="005B740E">
        <w:rPr>
          <w:rFonts w:ascii="Arial" w:hAnsi="Arial" w:cs="Arial"/>
          <w:sz w:val="22"/>
          <w:szCs w:val="22"/>
        </w:rPr>
        <w:t xml:space="preserve">, 7(1), pp.102–118.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://doi.org/10.1037/arc0000067</w:t>
      </w:r>
      <w:proofErr w:type="gramEnd"/>
      <w:r w:rsidRPr="005B740E">
        <w:rPr>
          <w:rFonts w:ascii="Arial" w:hAnsi="Arial" w:cs="Arial"/>
          <w:sz w:val="22"/>
          <w:szCs w:val="22"/>
        </w:rPr>
        <w:t>.</w:t>
      </w:r>
    </w:p>
    <w:p w14:paraId="4DFCDB30"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Gonçalves, A.M. and Monteiro, P. (2023). Autism Spectrum Disorder and auditory sensory alterations: a systematic review on the integrity of cognitive and neuronal functions related to auditory processing. </w:t>
      </w:r>
      <w:r w:rsidRPr="005B740E">
        <w:rPr>
          <w:rFonts w:ascii="Arial" w:hAnsi="Arial" w:cs="Arial"/>
          <w:i/>
          <w:iCs/>
          <w:sz w:val="22"/>
          <w:szCs w:val="22"/>
        </w:rPr>
        <w:t>Journal of Neural Transmission</w:t>
      </w:r>
      <w:r w:rsidRPr="005B740E">
        <w:rPr>
          <w:rFonts w:ascii="Arial" w:hAnsi="Arial" w:cs="Arial"/>
          <w:sz w:val="22"/>
          <w:szCs w:val="22"/>
        </w:rPr>
        <w:t xml:space="preserve">, 130(3), pp.325–408.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://doi.org/10.1007/s00702-023-02595-9</w:t>
      </w:r>
      <w:proofErr w:type="gramEnd"/>
      <w:r w:rsidRPr="005B740E">
        <w:rPr>
          <w:rFonts w:ascii="Arial" w:hAnsi="Arial" w:cs="Arial"/>
          <w:sz w:val="22"/>
          <w:szCs w:val="22"/>
        </w:rPr>
        <w:t>.</w:t>
      </w:r>
    </w:p>
    <w:p w14:paraId="7871A909"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GOV.UK (2014). </w:t>
      </w:r>
      <w:r w:rsidRPr="005B740E">
        <w:rPr>
          <w:rFonts w:ascii="Arial" w:hAnsi="Arial" w:cs="Arial"/>
          <w:i/>
          <w:iCs/>
          <w:sz w:val="22"/>
          <w:szCs w:val="22"/>
        </w:rPr>
        <w:t>Children and Families Act 2014</w:t>
      </w:r>
      <w:r w:rsidRPr="005B740E">
        <w:rPr>
          <w:rFonts w:ascii="Arial" w:hAnsi="Arial" w:cs="Arial"/>
          <w:sz w:val="22"/>
          <w:szCs w:val="22"/>
        </w:rPr>
        <w:t>. [online] Legislation.gov.uk. Available at: https://www.legislation.gov.uk/ukpga/2014/6/part/3.</w:t>
      </w:r>
    </w:p>
    <w:p w14:paraId="3B6EC4FE"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GOV.UK (2015). </w:t>
      </w:r>
      <w:r w:rsidRPr="005B740E">
        <w:rPr>
          <w:rFonts w:ascii="Arial" w:hAnsi="Arial" w:cs="Arial"/>
          <w:i/>
          <w:iCs/>
          <w:sz w:val="22"/>
          <w:szCs w:val="22"/>
        </w:rPr>
        <w:t>Special Educational Needs and Disability Code of Practice: 0 to 25 Years</w:t>
      </w:r>
      <w:r w:rsidRPr="005B740E">
        <w:rPr>
          <w:rFonts w:ascii="Arial" w:hAnsi="Arial" w:cs="Arial"/>
          <w:sz w:val="22"/>
          <w:szCs w:val="22"/>
        </w:rPr>
        <w:t xml:space="preserve">. [online] </w:t>
      </w:r>
      <w:r w:rsidRPr="005B740E">
        <w:rPr>
          <w:rFonts w:ascii="Arial" w:hAnsi="Arial" w:cs="Arial"/>
          <w:i/>
          <w:iCs/>
          <w:sz w:val="22"/>
          <w:szCs w:val="22"/>
        </w:rPr>
        <w:t>GOV.UK</w:t>
      </w:r>
      <w:r w:rsidRPr="005B740E">
        <w:rPr>
          <w:rFonts w:ascii="Arial" w:hAnsi="Arial" w:cs="Arial"/>
          <w:sz w:val="22"/>
          <w:szCs w:val="22"/>
        </w:rPr>
        <w:t>. Available at: https://assets.publishing.service.gov.uk/media/5a7dcb85ed915d2ac884d995/SEND_Code_of_Practice_January_2015.pdf.</w:t>
      </w:r>
    </w:p>
    <w:p w14:paraId="23880E88"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GOV.UK (2021). </w:t>
      </w:r>
      <w:r w:rsidRPr="005B740E">
        <w:rPr>
          <w:rFonts w:ascii="Arial" w:hAnsi="Arial" w:cs="Arial"/>
          <w:i/>
          <w:iCs/>
          <w:sz w:val="22"/>
          <w:szCs w:val="22"/>
        </w:rPr>
        <w:t>The national strategy for autistic children, young people and adults: 2021 to 2026</w:t>
      </w:r>
      <w:r w:rsidRPr="005B740E">
        <w:rPr>
          <w:rFonts w:ascii="Arial" w:hAnsi="Arial" w:cs="Arial"/>
          <w:sz w:val="22"/>
          <w:szCs w:val="22"/>
        </w:rPr>
        <w:t>. [online] GOV.UK. Available at: https://www.gov.uk/government/publications/national-strategy-for-autistic-children-young-people-and-adults-2021-to-2026/the-national-strategy-for-autistic-children-young-people-and-adults-2021-to-2026.</w:t>
      </w:r>
    </w:p>
    <w:p w14:paraId="35A22B1C"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Gusenbauer, M. and Haddaway, N.R. (2020). Which Academic Search Systems Are Suitable for Systematic Reviews or meta</w:t>
      </w:r>
      <w:r w:rsidRPr="005B740E">
        <w:rPr>
          <w:rFonts w:ascii="Cambria Math" w:hAnsi="Cambria Math" w:cs="Cambria Math"/>
          <w:sz w:val="22"/>
          <w:szCs w:val="22"/>
        </w:rPr>
        <w:t>‐</w:t>
      </w:r>
      <w:r w:rsidRPr="005B740E">
        <w:rPr>
          <w:rFonts w:ascii="Arial" w:hAnsi="Arial" w:cs="Arial"/>
          <w:sz w:val="22"/>
          <w:szCs w:val="22"/>
        </w:rPr>
        <w:t xml:space="preserve">analyses? Evaluating Retrieval Qualities of Google Scholar, PubMed, and 26 Other Resources. </w:t>
      </w:r>
      <w:r w:rsidRPr="005B740E">
        <w:rPr>
          <w:rFonts w:ascii="Arial" w:hAnsi="Arial" w:cs="Arial"/>
          <w:i/>
          <w:iCs/>
          <w:sz w:val="22"/>
          <w:szCs w:val="22"/>
        </w:rPr>
        <w:t>Research Synthesis Methods</w:t>
      </w:r>
      <w:r w:rsidRPr="005B740E">
        <w:rPr>
          <w:rFonts w:ascii="Arial" w:hAnsi="Arial" w:cs="Arial"/>
          <w:sz w:val="22"/>
          <w:szCs w:val="22"/>
        </w:rPr>
        <w:t xml:space="preserve">, [online] 11(2), pp.181–217.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://doi.org/10.1002/jrsm.1378</w:t>
      </w:r>
      <w:proofErr w:type="gramEnd"/>
      <w:r w:rsidRPr="005B740E">
        <w:rPr>
          <w:rFonts w:ascii="Arial" w:hAnsi="Arial" w:cs="Arial"/>
          <w:sz w:val="22"/>
          <w:szCs w:val="22"/>
        </w:rPr>
        <w:t>.</w:t>
      </w:r>
    </w:p>
    <w:p w14:paraId="295C9163"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Guy-Evans, O. (2025). </w:t>
      </w:r>
      <w:r w:rsidRPr="005B740E">
        <w:rPr>
          <w:rFonts w:ascii="Arial" w:hAnsi="Arial" w:cs="Arial"/>
          <w:i/>
          <w:iCs/>
          <w:sz w:val="22"/>
          <w:szCs w:val="22"/>
        </w:rPr>
        <w:t>Bronfenbrenner’s Ecological Systems Theory</w:t>
      </w:r>
      <w:r w:rsidRPr="005B740E">
        <w:rPr>
          <w:rFonts w:ascii="Arial" w:hAnsi="Arial" w:cs="Arial"/>
          <w:sz w:val="22"/>
          <w:szCs w:val="22"/>
        </w:rPr>
        <w:t>. [online] Simply Psychology. Available at: https://www.simplypsychology.org/Bronfenbrenner.html.</w:t>
      </w:r>
    </w:p>
    <w:p w14:paraId="5F424FFD"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Hasson, L., Keville, S., Gallagher, J., </w:t>
      </w:r>
      <w:proofErr w:type="spellStart"/>
      <w:r w:rsidRPr="005B740E">
        <w:rPr>
          <w:rFonts w:ascii="Arial" w:hAnsi="Arial" w:cs="Arial"/>
          <w:sz w:val="22"/>
          <w:szCs w:val="22"/>
        </w:rPr>
        <w:t>Onagbesan</w:t>
      </w:r>
      <w:proofErr w:type="spellEnd"/>
      <w:r w:rsidRPr="005B740E">
        <w:rPr>
          <w:rFonts w:ascii="Arial" w:hAnsi="Arial" w:cs="Arial"/>
          <w:sz w:val="22"/>
          <w:szCs w:val="22"/>
        </w:rPr>
        <w:t xml:space="preserve">, D. and Ludlow, A.K. (2022). Inclusivity in Education for Autism Spectrum disorders: Experiences of Support from the Perspective of parent/carers, School Teaching Staff and Young People on the Autism Spectrum. </w:t>
      </w:r>
      <w:r w:rsidRPr="005B740E">
        <w:rPr>
          <w:rFonts w:ascii="Arial" w:hAnsi="Arial" w:cs="Arial"/>
          <w:i/>
          <w:iCs/>
          <w:sz w:val="22"/>
          <w:szCs w:val="22"/>
        </w:rPr>
        <w:t>International Journal of Developmental Disabilities</w:t>
      </w:r>
      <w:r w:rsidRPr="005B740E">
        <w:rPr>
          <w:rFonts w:ascii="Arial" w:hAnsi="Arial" w:cs="Arial"/>
          <w:sz w:val="22"/>
          <w:szCs w:val="22"/>
        </w:rPr>
        <w:t xml:space="preserve">, [online] 70(2), pp.201–212.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://doi.org/10.1080/20473869.2022.2070418</w:t>
      </w:r>
      <w:proofErr w:type="gramEnd"/>
      <w:r w:rsidRPr="005B740E">
        <w:rPr>
          <w:rFonts w:ascii="Arial" w:hAnsi="Arial" w:cs="Arial"/>
          <w:sz w:val="22"/>
          <w:szCs w:val="22"/>
        </w:rPr>
        <w:t>.</w:t>
      </w:r>
    </w:p>
    <w:p w14:paraId="0E0392A0"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Hasson, L., Keville, S., Gallagher, J., </w:t>
      </w:r>
      <w:proofErr w:type="spellStart"/>
      <w:r w:rsidRPr="005B740E">
        <w:rPr>
          <w:rFonts w:ascii="Arial" w:hAnsi="Arial" w:cs="Arial"/>
          <w:sz w:val="22"/>
          <w:szCs w:val="22"/>
        </w:rPr>
        <w:t>Onagbesan</w:t>
      </w:r>
      <w:proofErr w:type="spellEnd"/>
      <w:r w:rsidRPr="005B740E">
        <w:rPr>
          <w:rFonts w:ascii="Arial" w:hAnsi="Arial" w:cs="Arial"/>
          <w:sz w:val="22"/>
          <w:szCs w:val="22"/>
        </w:rPr>
        <w:t xml:space="preserve">, D. and Ludlow, A.K. (2022). Inclusivity in Education for Autism Spectrum disorders: Experiences of Support from the Perspective of parent/carers, School Teaching Staff and Young People on the Autism Spectrum. </w:t>
      </w:r>
      <w:r w:rsidRPr="005B740E">
        <w:rPr>
          <w:rFonts w:ascii="Arial" w:hAnsi="Arial" w:cs="Arial"/>
          <w:i/>
          <w:iCs/>
          <w:sz w:val="22"/>
          <w:szCs w:val="22"/>
        </w:rPr>
        <w:lastRenderedPageBreak/>
        <w:t>International Journal of Developmental Disabilities</w:t>
      </w:r>
      <w:r w:rsidRPr="005B740E">
        <w:rPr>
          <w:rFonts w:ascii="Arial" w:hAnsi="Arial" w:cs="Arial"/>
          <w:sz w:val="22"/>
          <w:szCs w:val="22"/>
        </w:rPr>
        <w:t xml:space="preserve">, [online] 70(2), pp.201–212.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://doi.org/10.1080/20473869.2022.2070418</w:t>
      </w:r>
      <w:proofErr w:type="gramEnd"/>
      <w:r w:rsidRPr="005B740E">
        <w:rPr>
          <w:rFonts w:ascii="Arial" w:hAnsi="Arial" w:cs="Arial"/>
          <w:sz w:val="22"/>
          <w:szCs w:val="22"/>
        </w:rPr>
        <w:t>.</w:t>
      </w:r>
    </w:p>
    <w:p w14:paraId="3A1CC550"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Hastings, S.E., Hastings, R.P., Swales, M.A. and Hughes, J.C. (2021). Emotional and behavioural problems of children with autism spectrum disorder attending mainstream schools. </w:t>
      </w:r>
      <w:r w:rsidRPr="005B740E">
        <w:rPr>
          <w:rFonts w:ascii="Arial" w:hAnsi="Arial" w:cs="Arial"/>
          <w:i/>
          <w:iCs/>
          <w:sz w:val="22"/>
          <w:szCs w:val="22"/>
        </w:rPr>
        <w:t>International Journal of Developmental Disabilities</w:t>
      </w:r>
      <w:r w:rsidRPr="005B740E">
        <w:rPr>
          <w:rFonts w:ascii="Arial" w:hAnsi="Arial" w:cs="Arial"/>
          <w:sz w:val="22"/>
          <w:szCs w:val="22"/>
        </w:rPr>
        <w:t xml:space="preserve">, 68(5), pp.1–8.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://doi.org/10.1080/20473869.2020.1869414</w:t>
      </w:r>
      <w:proofErr w:type="gramEnd"/>
      <w:r w:rsidRPr="005B740E">
        <w:rPr>
          <w:rFonts w:ascii="Arial" w:hAnsi="Arial" w:cs="Arial"/>
          <w:sz w:val="22"/>
          <w:szCs w:val="22"/>
        </w:rPr>
        <w:t>.</w:t>
      </w:r>
    </w:p>
    <w:p w14:paraId="7CCA68F2"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Hertfordshire (2022). </w:t>
      </w:r>
      <w:r w:rsidRPr="005B740E">
        <w:rPr>
          <w:rFonts w:ascii="Arial" w:hAnsi="Arial" w:cs="Arial"/>
          <w:i/>
          <w:iCs/>
          <w:sz w:val="22"/>
          <w:szCs w:val="22"/>
        </w:rPr>
        <w:t>Getting help at school from your SENCO</w:t>
      </w:r>
      <w:r w:rsidRPr="005B740E">
        <w:rPr>
          <w:rFonts w:ascii="Arial" w:hAnsi="Arial" w:cs="Arial"/>
          <w:sz w:val="22"/>
          <w:szCs w:val="22"/>
        </w:rPr>
        <w:t>. [online] www.hertfordshire.gov.uk. Available at: https://www.hertfordshire.gov.uk/microsites/local-offer/education-support/help-you-can-get-when-your-child-is-in-school/getting-help-at-school-from-your-senco.aspx.</w:t>
      </w:r>
    </w:p>
    <w:p w14:paraId="7C2918C7"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Hodkinson, A. (2023). The death of the 2015 SENDCOP. Should government have learnt lessons from listening to the voices of history, research, and politicians? (Part II). </w:t>
      </w:r>
      <w:r w:rsidRPr="005B740E">
        <w:rPr>
          <w:rFonts w:ascii="Arial" w:hAnsi="Arial" w:cs="Arial"/>
          <w:i/>
          <w:iCs/>
          <w:sz w:val="22"/>
          <w:szCs w:val="22"/>
        </w:rPr>
        <w:t>International Journal of Primary, Elementary and Early Years Education</w:t>
      </w:r>
      <w:r w:rsidRPr="005B740E">
        <w:rPr>
          <w:rFonts w:ascii="Arial" w:hAnsi="Arial" w:cs="Arial"/>
          <w:sz w:val="22"/>
          <w:szCs w:val="22"/>
        </w:rPr>
        <w:t xml:space="preserve">, 53(4), pp.1–15.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://doi.org/10.1080/03004279.2023.2215794</w:t>
      </w:r>
      <w:proofErr w:type="gramEnd"/>
      <w:r w:rsidRPr="005B740E">
        <w:rPr>
          <w:rFonts w:ascii="Arial" w:hAnsi="Arial" w:cs="Arial"/>
          <w:sz w:val="22"/>
          <w:szCs w:val="22"/>
        </w:rPr>
        <w:t>.</w:t>
      </w:r>
    </w:p>
    <w:p w14:paraId="4FA876B7"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Hopcroft, R.L. (2025). </w:t>
      </w:r>
      <w:proofErr w:type="spellStart"/>
      <w:r w:rsidRPr="005B740E">
        <w:rPr>
          <w:rFonts w:ascii="Arial" w:hAnsi="Arial" w:cs="Arial"/>
          <w:sz w:val="22"/>
          <w:szCs w:val="22"/>
        </w:rPr>
        <w:t>Neurosociology</w:t>
      </w:r>
      <w:proofErr w:type="spellEnd"/>
      <w:r w:rsidRPr="005B740E">
        <w:rPr>
          <w:rFonts w:ascii="Arial" w:hAnsi="Arial" w:cs="Arial"/>
          <w:sz w:val="22"/>
          <w:szCs w:val="22"/>
        </w:rPr>
        <w:t xml:space="preserve"> and Theory of Mind (</w:t>
      </w:r>
      <w:proofErr w:type="spellStart"/>
      <w:r w:rsidRPr="005B740E">
        <w:rPr>
          <w:rFonts w:ascii="Arial" w:hAnsi="Arial" w:cs="Arial"/>
          <w:sz w:val="22"/>
          <w:szCs w:val="22"/>
        </w:rPr>
        <w:t>ToM</w:t>
      </w:r>
      <w:proofErr w:type="spellEnd"/>
      <w:r w:rsidRPr="005B740E">
        <w:rPr>
          <w:rFonts w:ascii="Arial" w:hAnsi="Arial" w:cs="Arial"/>
          <w:sz w:val="22"/>
          <w:szCs w:val="22"/>
        </w:rPr>
        <w:t xml:space="preserve">). </w:t>
      </w:r>
      <w:r w:rsidRPr="005B740E">
        <w:rPr>
          <w:rFonts w:ascii="Arial" w:hAnsi="Arial" w:cs="Arial"/>
          <w:i/>
          <w:iCs/>
          <w:sz w:val="22"/>
          <w:szCs w:val="22"/>
        </w:rPr>
        <w:t>Handbooks of Sociology and Social Research</w:t>
      </w:r>
      <w:r w:rsidRPr="005B740E">
        <w:rPr>
          <w:rFonts w:ascii="Arial" w:hAnsi="Arial" w:cs="Arial"/>
          <w:sz w:val="22"/>
          <w:szCs w:val="22"/>
        </w:rPr>
        <w:t xml:space="preserve">, pp.269–281.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://doi.org/10.1007/978-3-031-95615-7_15</w:t>
      </w:r>
      <w:proofErr w:type="gramEnd"/>
      <w:r w:rsidRPr="005B740E">
        <w:rPr>
          <w:rFonts w:ascii="Arial" w:hAnsi="Arial" w:cs="Arial"/>
          <w:sz w:val="22"/>
          <w:szCs w:val="22"/>
        </w:rPr>
        <w:t>.</w:t>
      </w:r>
    </w:p>
    <w:p w14:paraId="0CDF1E07"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Horgan, F., Kenny, N. and Flynn, P. (2022). A systematic review of the experiences of autistic young people enrolled in mainstream </w:t>
      </w:r>
      <w:proofErr w:type="gramStart"/>
      <w:r w:rsidRPr="005B740E">
        <w:rPr>
          <w:rFonts w:ascii="Arial" w:hAnsi="Arial" w:cs="Arial"/>
          <w:sz w:val="22"/>
          <w:szCs w:val="22"/>
        </w:rPr>
        <w:t>second-level</w:t>
      </w:r>
      <w:proofErr w:type="gramEnd"/>
      <w:r w:rsidRPr="005B740E">
        <w:rPr>
          <w:rFonts w:ascii="Arial" w:hAnsi="Arial" w:cs="Arial"/>
          <w:sz w:val="22"/>
          <w:szCs w:val="22"/>
        </w:rPr>
        <w:t xml:space="preserve"> (post-primary) schools. </w:t>
      </w:r>
      <w:r w:rsidRPr="005B740E">
        <w:rPr>
          <w:rFonts w:ascii="Arial" w:hAnsi="Arial" w:cs="Arial"/>
          <w:i/>
          <w:iCs/>
          <w:sz w:val="22"/>
          <w:szCs w:val="22"/>
        </w:rPr>
        <w:t>Autism</w:t>
      </w:r>
      <w:r w:rsidRPr="005B740E">
        <w:rPr>
          <w:rFonts w:ascii="Arial" w:hAnsi="Arial" w:cs="Arial"/>
          <w:sz w:val="22"/>
          <w:szCs w:val="22"/>
        </w:rPr>
        <w:t xml:space="preserve">, [online] 27(2), p.136236132211050.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://doi.org/10.1177/13623613221105089</w:t>
      </w:r>
      <w:proofErr w:type="gramEnd"/>
      <w:r w:rsidRPr="005B740E">
        <w:rPr>
          <w:rFonts w:ascii="Arial" w:hAnsi="Arial" w:cs="Arial"/>
          <w:sz w:val="22"/>
          <w:szCs w:val="22"/>
        </w:rPr>
        <w:t>.</w:t>
      </w:r>
    </w:p>
    <w:p w14:paraId="668FBA52"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Hughes, J.A. (2020). Does the heterogeneity of autism undermine the neurodiversity paradigm? </w:t>
      </w:r>
      <w:r w:rsidRPr="005B740E">
        <w:rPr>
          <w:rFonts w:ascii="Arial" w:hAnsi="Arial" w:cs="Arial"/>
          <w:i/>
          <w:iCs/>
          <w:sz w:val="22"/>
          <w:szCs w:val="22"/>
        </w:rPr>
        <w:t>Bioethics</w:t>
      </w:r>
      <w:r w:rsidRPr="005B740E">
        <w:rPr>
          <w:rFonts w:ascii="Arial" w:hAnsi="Arial" w:cs="Arial"/>
          <w:sz w:val="22"/>
          <w:szCs w:val="22"/>
        </w:rPr>
        <w:t xml:space="preserve">, 35(1), pp.47–60.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://doi.org/10.1111/bioe.12780</w:t>
      </w:r>
      <w:proofErr w:type="gramEnd"/>
      <w:r w:rsidRPr="005B740E">
        <w:rPr>
          <w:rFonts w:ascii="Arial" w:hAnsi="Arial" w:cs="Arial"/>
          <w:sz w:val="22"/>
          <w:szCs w:val="22"/>
        </w:rPr>
        <w:t>.</w:t>
      </w:r>
    </w:p>
    <w:p w14:paraId="32EBDC71"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IDEA (2024). </w:t>
      </w:r>
      <w:r w:rsidRPr="005B740E">
        <w:rPr>
          <w:rFonts w:ascii="Arial" w:hAnsi="Arial" w:cs="Arial"/>
          <w:i/>
          <w:iCs/>
          <w:sz w:val="22"/>
          <w:szCs w:val="22"/>
        </w:rPr>
        <w:t>About IDEA</w:t>
      </w:r>
      <w:r w:rsidRPr="005B740E">
        <w:rPr>
          <w:rFonts w:ascii="Arial" w:hAnsi="Arial" w:cs="Arial"/>
          <w:sz w:val="22"/>
          <w:szCs w:val="22"/>
        </w:rPr>
        <w:t>. [online] IDEA. Available at: https://sites.ed.gov/idea/about-idea.</w:t>
      </w:r>
    </w:p>
    <w:p w14:paraId="1D74B02C"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Jabr, F. (2023). John A. Long - Publications List. </w:t>
      </w:r>
      <w:r w:rsidRPr="005B740E">
        <w:rPr>
          <w:rFonts w:ascii="Arial" w:hAnsi="Arial" w:cs="Arial"/>
          <w:i/>
          <w:iCs/>
          <w:sz w:val="22"/>
          <w:szCs w:val="22"/>
        </w:rPr>
        <w:t>Publicationslist.org</w:t>
      </w:r>
      <w:r w:rsidRPr="005B740E">
        <w:rPr>
          <w:rFonts w:ascii="Arial" w:hAnsi="Arial" w:cs="Arial"/>
          <w:sz w:val="22"/>
          <w:szCs w:val="22"/>
        </w:rPr>
        <w:t>, 14(6).</w:t>
      </w:r>
    </w:p>
    <w:p w14:paraId="209748A6" w14:textId="051316F8"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Johnson, C., </w:t>
      </w:r>
      <w:proofErr w:type="spellStart"/>
      <w:r w:rsidRPr="005B740E">
        <w:rPr>
          <w:rFonts w:ascii="Arial" w:hAnsi="Arial" w:cs="Arial"/>
          <w:sz w:val="22"/>
          <w:szCs w:val="22"/>
        </w:rPr>
        <w:t>Gitay</w:t>
      </w:r>
      <w:proofErr w:type="spellEnd"/>
      <w:r w:rsidRPr="005B740E">
        <w:rPr>
          <w:rFonts w:ascii="Arial" w:hAnsi="Arial" w:cs="Arial"/>
          <w:sz w:val="22"/>
          <w:szCs w:val="22"/>
        </w:rPr>
        <w:t xml:space="preserve">, R., Abdel-Salam, A.-S.G., BenSaid, A., Ismail, R., Naji Al-Tameemi, R.A., Romanowski, M.H., Kazem Al Fakih, B.M. and Al </w:t>
      </w:r>
      <w:proofErr w:type="spellStart"/>
      <w:r w:rsidRPr="005B740E">
        <w:rPr>
          <w:rFonts w:ascii="Arial" w:hAnsi="Arial" w:cs="Arial"/>
          <w:sz w:val="22"/>
          <w:szCs w:val="22"/>
        </w:rPr>
        <w:t>Hazaa</w:t>
      </w:r>
      <w:proofErr w:type="spellEnd"/>
      <w:r w:rsidRPr="005B740E">
        <w:rPr>
          <w:rFonts w:ascii="Arial" w:hAnsi="Arial" w:cs="Arial"/>
          <w:sz w:val="22"/>
          <w:szCs w:val="22"/>
        </w:rPr>
        <w:t>, K. (2022). Student Support in Higher education: Campus Service utili</w:t>
      </w:r>
      <w:r w:rsidR="005B740E">
        <w:rPr>
          <w:rFonts w:ascii="Arial" w:hAnsi="Arial" w:cs="Arial"/>
          <w:sz w:val="22"/>
          <w:szCs w:val="22"/>
        </w:rPr>
        <w:t>s</w:t>
      </w:r>
      <w:r w:rsidRPr="005B740E">
        <w:rPr>
          <w:rFonts w:ascii="Arial" w:hAnsi="Arial" w:cs="Arial"/>
          <w:sz w:val="22"/>
          <w:szCs w:val="22"/>
        </w:rPr>
        <w:t xml:space="preserve">ation, impact, and Challenges. </w:t>
      </w:r>
      <w:proofErr w:type="spellStart"/>
      <w:r w:rsidRPr="005B740E">
        <w:rPr>
          <w:rFonts w:ascii="Arial" w:hAnsi="Arial" w:cs="Arial"/>
          <w:i/>
          <w:iCs/>
          <w:sz w:val="22"/>
          <w:szCs w:val="22"/>
        </w:rPr>
        <w:t>Heliyon</w:t>
      </w:r>
      <w:proofErr w:type="spellEnd"/>
      <w:r w:rsidRPr="005B740E">
        <w:rPr>
          <w:rFonts w:ascii="Arial" w:hAnsi="Arial" w:cs="Arial"/>
          <w:sz w:val="22"/>
          <w:szCs w:val="22"/>
        </w:rPr>
        <w:t xml:space="preserve">, 8(12).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://doi.org/10.1016/j.heliyon.2022.e12559</w:t>
      </w:r>
      <w:proofErr w:type="gramEnd"/>
      <w:r w:rsidRPr="005B740E">
        <w:rPr>
          <w:rFonts w:ascii="Arial" w:hAnsi="Arial" w:cs="Arial"/>
          <w:sz w:val="22"/>
          <w:szCs w:val="22"/>
        </w:rPr>
        <w:t>.</w:t>
      </w:r>
    </w:p>
    <w:p w14:paraId="66CAD8C7"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José, F.C., Rueda, M. and Meneses, L. (2024). The Impact of Parental Involvement on the Educational Development of Students with Autism Spectrum Disorder. </w:t>
      </w:r>
      <w:r w:rsidRPr="005B740E">
        <w:rPr>
          <w:rFonts w:ascii="Arial" w:hAnsi="Arial" w:cs="Arial"/>
          <w:i/>
          <w:iCs/>
          <w:sz w:val="22"/>
          <w:szCs w:val="22"/>
        </w:rPr>
        <w:t>Children</w:t>
      </w:r>
      <w:r w:rsidRPr="005B740E">
        <w:rPr>
          <w:rFonts w:ascii="Arial" w:hAnsi="Arial" w:cs="Arial"/>
          <w:sz w:val="22"/>
          <w:szCs w:val="22"/>
        </w:rPr>
        <w:t xml:space="preserve">, [online] 11(9), p.1062.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://doi.org/10.3390/children11091062</w:t>
      </w:r>
      <w:proofErr w:type="gramEnd"/>
      <w:r w:rsidRPr="005B740E">
        <w:rPr>
          <w:rFonts w:ascii="Arial" w:hAnsi="Arial" w:cs="Arial"/>
          <w:sz w:val="22"/>
          <w:szCs w:val="22"/>
        </w:rPr>
        <w:t>.</w:t>
      </w:r>
    </w:p>
    <w:p w14:paraId="0EEB2748"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lastRenderedPageBreak/>
        <w:t xml:space="preserve">Kennedy, N. (2023). </w:t>
      </w:r>
      <w:r w:rsidRPr="005B740E">
        <w:rPr>
          <w:rFonts w:ascii="Arial" w:hAnsi="Arial" w:cs="Arial"/>
          <w:i/>
          <w:iCs/>
          <w:sz w:val="22"/>
          <w:szCs w:val="22"/>
        </w:rPr>
        <w:t>Supporting Autistic Children to Stay in Mainstream Education</w:t>
      </w:r>
      <w:r w:rsidRPr="005B740E">
        <w:rPr>
          <w:rFonts w:ascii="Arial" w:hAnsi="Arial" w:cs="Arial"/>
          <w:sz w:val="22"/>
          <w:szCs w:val="22"/>
        </w:rPr>
        <w:t>. [online] www.autism.org.uk. Available at: https://www.autism.org.uk/advice-and-guidance/professional-practice/supporting-autistic-children-to-stay-in-mainstream.</w:t>
      </w:r>
    </w:p>
    <w:p w14:paraId="6E4EB897"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Kurpiel, S. (2025). </w:t>
      </w:r>
      <w:r w:rsidRPr="005B740E">
        <w:rPr>
          <w:rFonts w:ascii="Arial" w:hAnsi="Arial" w:cs="Arial"/>
          <w:i/>
          <w:iCs/>
          <w:sz w:val="22"/>
          <w:szCs w:val="22"/>
        </w:rPr>
        <w:t>Research Guides: Evaluating Sources: The CRAAP Test</w:t>
      </w:r>
      <w:r w:rsidRPr="005B740E">
        <w:rPr>
          <w:rFonts w:ascii="Arial" w:hAnsi="Arial" w:cs="Arial"/>
          <w:sz w:val="22"/>
          <w:szCs w:val="22"/>
        </w:rPr>
        <w:t>. [online] Benedictine University. Available at: https://researchguides.ben.edu/source-evaluation.</w:t>
      </w:r>
    </w:p>
    <w:p w14:paraId="5D0C64FA" w14:textId="36AA4915"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LaFrance, D.L., Weiss, M.J., Kazemi, E., </w:t>
      </w:r>
      <w:proofErr w:type="spellStart"/>
      <w:r w:rsidRPr="005B740E">
        <w:rPr>
          <w:rFonts w:ascii="Arial" w:hAnsi="Arial" w:cs="Arial"/>
          <w:sz w:val="22"/>
          <w:szCs w:val="22"/>
        </w:rPr>
        <w:t>Gerenser</w:t>
      </w:r>
      <w:proofErr w:type="spellEnd"/>
      <w:r w:rsidRPr="005B740E">
        <w:rPr>
          <w:rFonts w:ascii="Arial" w:hAnsi="Arial" w:cs="Arial"/>
          <w:sz w:val="22"/>
          <w:szCs w:val="22"/>
        </w:rPr>
        <w:t xml:space="preserve">, J. and </w:t>
      </w:r>
      <w:proofErr w:type="spellStart"/>
      <w:r w:rsidRPr="005B740E">
        <w:rPr>
          <w:rFonts w:ascii="Arial" w:hAnsi="Arial" w:cs="Arial"/>
          <w:sz w:val="22"/>
          <w:szCs w:val="22"/>
        </w:rPr>
        <w:t>Dobres</w:t>
      </w:r>
      <w:proofErr w:type="spellEnd"/>
      <w:r w:rsidRPr="005B740E">
        <w:rPr>
          <w:rFonts w:ascii="Arial" w:hAnsi="Arial" w:cs="Arial"/>
          <w:sz w:val="22"/>
          <w:szCs w:val="22"/>
        </w:rPr>
        <w:t xml:space="preserve">, J. (2020). Multidisciplinary teaming: Enhancing collaboration through increased understanding. </w:t>
      </w:r>
      <w:r w:rsidR="00CA2554">
        <w:rPr>
          <w:rFonts w:ascii="Arial" w:hAnsi="Arial" w:cs="Arial"/>
          <w:i/>
          <w:iCs/>
          <w:sz w:val="22"/>
          <w:szCs w:val="22"/>
        </w:rPr>
        <w:t>Behaviour</w:t>
      </w:r>
      <w:r w:rsidRPr="005B740E">
        <w:rPr>
          <w:rFonts w:ascii="Arial" w:hAnsi="Arial" w:cs="Arial"/>
          <w:i/>
          <w:iCs/>
          <w:sz w:val="22"/>
          <w:szCs w:val="22"/>
        </w:rPr>
        <w:t xml:space="preserve"> Analysis in Practice</w:t>
      </w:r>
      <w:r w:rsidRPr="005B740E">
        <w:rPr>
          <w:rFonts w:ascii="Arial" w:hAnsi="Arial" w:cs="Arial"/>
          <w:sz w:val="22"/>
          <w:szCs w:val="22"/>
        </w:rPr>
        <w:t>, [online] 12(3), pp.709–726. Available at: https://pmc.ncbi.nlm.nih.gov/articles/PMC6743510/.</w:t>
      </w:r>
    </w:p>
    <w:p w14:paraId="3F8AA8DB"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LGL (2022). </w:t>
      </w:r>
      <w:r w:rsidRPr="005B740E">
        <w:rPr>
          <w:rFonts w:ascii="Arial" w:hAnsi="Arial" w:cs="Arial"/>
          <w:i/>
          <w:iCs/>
          <w:sz w:val="22"/>
          <w:szCs w:val="22"/>
        </w:rPr>
        <w:t>Ombudsman criticises councils over failure to provide alternative education for children who need it</w:t>
      </w:r>
      <w:r w:rsidRPr="005B740E">
        <w:rPr>
          <w:rFonts w:ascii="Arial" w:hAnsi="Arial" w:cs="Arial"/>
          <w:sz w:val="22"/>
          <w:szCs w:val="22"/>
        </w:rPr>
        <w:t>. [online] Localgovernmentlawyer.co.uk. Available at: https://www.localgovernmentlawyer.co.uk/education-law/394-education-news/51010-ombudsman-criticises-councils-over-failure-to-provide-alternative-education-for-children-who-need-it [Accessed 7 Dec. 2025].</w:t>
      </w:r>
    </w:p>
    <w:p w14:paraId="457CB1D3" w14:textId="314F4F78"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Liu, X., Fan, H., Shang, X., Li, W., He, X., Cao, P. and Ding, X. (2024). Parental Involvement and Children’s Subjective Well-Being: Mediating Roles of the Sense of Security and Autonomous Motivation in Chinese Primary School Students. </w:t>
      </w:r>
      <w:r w:rsidR="00CA2554">
        <w:rPr>
          <w:rFonts w:ascii="Arial" w:hAnsi="Arial" w:cs="Arial"/>
          <w:i/>
          <w:iCs/>
          <w:sz w:val="22"/>
          <w:szCs w:val="22"/>
        </w:rPr>
        <w:t>Behavioural</w:t>
      </w:r>
      <w:r w:rsidRPr="005B740E">
        <w:rPr>
          <w:rFonts w:ascii="Arial" w:hAnsi="Arial" w:cs="Arial"/>
          <w:i/>
          <w:iCs/>
          <w:sz w:val="22"/>
          <w:szCs w:val="22"/>
        </w:rPr>
        <w:t xml:space="preserve"> Sciences</w:t>
      </w:r>
      <w:r w:rsidRPr="005B740E">
        <w:rPr>
          <w:rFonts w:ascii="Arial" w:hAnsi="Arial" w:cs="Arial"/>
          <w:sz w:val="22"/>
          <w:szCs w:val="22"/>
        </w:rPr>
        <w:t xml:space="preserve">, [online] 14(7), pp.603–603.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://doi.org/10.3390/bs14070603</w:t>
      </w:r>
      <w:proofErr w:type="gramEnd"/>
      <w:r w:rsidRPr="005B740E">
        <w:rPr>
          <w:rFonts w:ascii="Arial" w:hAnsi="Arial" w:cs="Arial"/>
          <w:sz w:val="22"/>
          <w:szCs w:val="22"/>
        </w:rPr>
        <w:t>.</w:t>
      </w:r>
    </w:p>
    <w:p w14:paraId="5BBEC471"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Local Government and Social Care Ombudsman (2019). </w:t>
      </w:r>
      <w:r w:rsidRPr="005B740E">
        <w:rPr>
          <w:rFonts w:ascii="Arial" w:hAnsi="Arial" w:cs="Arial"/>
          <w:i/>
          <w:iCs/>
          <w:sz w:val="22"/>
          <w:szCs w:val="22"/>
        </w:rPr>
        <w:t>Home - Local Government and Social Care Ombudsman</w:t>
      </w:r>
      <w:r w:rsidRPr="005B740E">
        <w:rPr>
          <w:rFonts w:ascii="Arial" w:hAnsi="Arial" w:cs="Arial"/>
          <w:sz w:val="22"/>
          <w:szCs w:val="22"/>
        </w:rPr>
        <w:t>. [online] Lgo.org.uk. Available at: https://www.lgo.org.uk/.</w:t>
      </w:r>
    </w:p>
    <w:p w14:paraId="40830642"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lang w:val="de-DE"/>
        </w:rPr>
        <w:t xml:space="preserve">Luft, J.A., Jeong, S., Idsardi, R. and Gardner, G. (2022). </w:t>
      </w:r>
      <w:r w:rsidRPr="005B740E">
        <w:rPr>
          <w:rFonts w:ascii="Arial" w:hAnsi="Arial" w:cs="Arial"/>
          <w:sz w:val="22"/>
          <w:szCs w:val="22"/>
        </w:rPr>
        <w:t xml:space="preserve">Literature reviews, Theoretical frameworks, and Conceptual frameworks: an Introduction for New Biology Education Researchers. </w:t>
      </w:r>
      <w:r w:rsidRPr="005B740E">
        <w:rPr>
          <w:rFonts w:ascii="Arial" w:hAnsi="Arial" w:cs="Arial"/>
          <w:i/>
          <w:iCs/>
          <w:sz w:val="22"/>
          <w:szCs w:val="22"/>
        </w:rPr>
        <w:t>CBE—Life Sciences Education</w:t>
      </w:r>
      <w:r w:rsidRPr="005B740E">
        <w:rPr>
          <w:rFonts w:ascii="Arial" w:hAnsi="Arial" w:cs="Arial"/>
          <w:sz w:val="22"/>
          <w:szCs w:val="22"/>
        </w:rPr>
        <w:t xml:space="preserve">, [online] 21(3).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://doi.org/10.1187/cbe.21-05-0134</w:t>
      </w:r>
      <w:proofErr w:type="gramEnd"/>
      <w:r w:rsidRPr="005B740E">
        <w:rPr>
          <w:rFonts w:ascii="Arial" w:hAnsi="Arial" w:cs="Arial"/>
          <w:sz w:val="22"/>
          <w:szCs w:val="22"/>
        </w:rPr>
        <w:t>.</w:t>
      </w:r>
    </w:p>
    <w:p w14:paraId="7D93D855"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Mirenda, P., Smith, V., Colozzo, P., Vismara, L.A., Ungar, W.J. and Kalynchuk, K. (2021). Training Coaches in Community Agencies to Support Parents of Children with Suspected Autism: Outcomes, Facilitators, and Barriers. </w:t>
      </w:r>
      <w:r w:rsidRPr="005B740E">
        <w:rPr>
          <w:rFonts w:ascii="Arial" w:hAnsi="Arial" w:cs="Arial"/>
          <w:i/>
          <w:iCs/>
          <w:sz w:val="22"/>
          <w:szCs w:val="22"/>
        </w:rPr>
        <w:t>Journal of Autism and Developmental Disorders</w:t>
      </w:r>
      <w:r w:rsidRPr="005B740E">
        <w:rPr>
          <w:rFonts w:ascii="Arial" w:hAnsi="Arial" w:cs="Arial"/>
          <w:sz w:val="22"/>
          <w:szCs w:val="22"/>
        </w:rPr>
        <w:t xml:space="preserve">.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://doi.org/10.1007/s10803-021-05363-4</w:t>
      </w:r>
      <w:proofErr w:type="gramEnd"/>
      <w:r w:rsidRPr="005B740E">
        <w:rPr>
          <w:rFonts w:ascii="Arial" w:hAnsi="Arial" w:cs="Arial"/>
          <w:sz w:val="22"/>
          <w:szCs w:val="22"/>
        </w:rPr>
        <w:t>.</w:t>
      </w:r>
    </w:p>
    <w:p w14:paraId="2BDF2439"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Moseley, J. (2025). </w:t>
      </w:r>
      <w:r w:rsidRPr="005B740E">
        <w:rPr>
          <w:rFonts w:ascii="Arial" w:hAnsi="Arial" w:cs="Arial"/>
          <w:i/>
          <w:iCs/>
          <w:sz w:val="22"/>
          <w:szCs w:val="22"/>
        </w:rPr>
        <w:t>Solving the SEND crisis: what can schools and colleges learn from the latest House of Commons Education Com...</w:t>
      </w:r>
      <w:r w:rsidRPr="005B740E">
        <w:rPr>
          <w:rFonts w:ascii="Arial" w:hAnsi="Arial" w:cs="Arial"/>
          <w:sz w:val="22"/>
          <w:szCs w:val="22"/>
        </w:rPr>
        <w:t xml:space="preserve"> [online] </w:t>
      </w:r>
      <w:proofErr w:type="spellStart"/>
      <w:r w:rsidRPr="005B740E">
        <w:rPr>
          <w:rFonts w:ascii="Arial" w:hAnsi="Arial" w:cs="Arial"/>
          <w:sz w:val="22"/>
          <w:szCs w:val="22"/>
        </w:rPr>
        <w:t>Lexology</w:t>
      </w:r>
      <w:proofErr w:type="spellEnd"/>
      <w:r w:rsidRPr="005B740E">
        <w:rPr>
          <w:rFonts w:ascii="Arial" w:hAnsi="Arial" w:cs="Arial"/>
          <w:sz w:val="22"/>
          <w:szCs w:val="22"/>
        </w:rPr>
        <w:t>. Available at: https://www.lexology.com/library/detail.aspx?g=c87a83f8-02f0-4e2f-9c8c-0a264813a077 [Accessed 7 Dec. 2025].</w:t>
      </w:r>
    </w:p>
    <w:p w14:paraId="2A7D758D"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lastRenderedPageBreak/>
        <w:t xml:space="preserve">n8research (2025). </w:t>
      </w:r>
      <w:r w:rsidRPr="005B740E">
        <w:rPr>
          <w:rFonts w:ascii="Arial" w:hAnsi="Arial" w:cs="Arial"/>
          <w:i/>
          <w:iCs/>
          <w:sz w:val="22"/>
          <w:szCs w:val="22"/>
        </w:rPr>
        <w:t>SEND assessment and support crisis</w:t>
      </w:r>
      <w:r w:rsidRPr="005B740E">
        <w:rPr>
          <w:rFonts w:ascii="Arial" w:hAnsi="Arial" w:cs="Arial"/>
          <w:sz w:val="22"/>
          <w:szCs w:val="22"/>
        </w:rPr>
        <w:t>. [online] Available at: https://www.n8research.org.uk/media/CotN_SEND-AP_Report_6.pdf.</w:t>
      </w:r>
    </w:p>
    <w:p w14:paraId="2A1369B5"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Naeem, M., </w:t>
      </w:r>
      <w:proofErr w:type="spellStart"/>
      <w:r w:rsidRPr="005B740E">
        <w:rPr>
          <w:rFonts w:ascii="Arial" w:hAnsi="Arial" w:cs="Arial"/>
          <w:sz w:val="22"/>
          <w:szCs w:val="22"/>
        </w:rPr>
        <w:t>Ozuem</w:t>
      </w:r>
      <w:proofErr w:type="spellEnd"/>
      <w:r w:rsidRPr="005B740E">
        <w:rPr>
          <w:rFonts w:ascii="Arial" w:hAnsi="Arial" w:cs="Arial"/>
          <w:sz w:val="22"/>
          <w:szCs w:val="22"/>
        </w:rPr>
        <w:t xml:space="preserve">, W., Howell, K. and Ranfagni, S. (2023). A step-by-step Process of Thematic Analysis to Develop a Conceptual Model in Qualitative Research. </w:t>
      </w:r>
      <w:r w:rsidRPr="005B740E">
        <w:rPr>
          <w:rFonts w:ascii="Arial" w:hAnsi="Arial" w:cs="Arial"/>
          <w:i/>
          <w:iCs/>
          <w:sz w:val="22"/>
          <w:szCs w:val="22"/>
        </w:rPr>
        <w:t>International Journal of Qualitative Methods</w:t>
      </w:r>
      <w:r w:rsidRPr="005B740E">
        <w:rPr>
          <w:rFonts w:ascii="Arial" w:hAnsi="Arial" w:cs="Arial"/>
          <w:sz w:val="22"/>
          <w:szCs w:val="22"/>
        </w:rPr>
        <w:t xml:space="preserve">, 22(1), pp.1–18.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://doi.org/10.1177/16094069231205789</w:t>
      </w:r>
      <w:proofErr w:type="gramEnd"/>
      <w:r w:rsidRPr="005B740E">
        <w:rPr>
          <w:rFonts w:ascii="Arial" w:hAnsi="Arial" w:cs="Arial"/>
          <w:sz w:val="22"/>
          <w:szCs w:val="22"/>
        </w:rPr>
        <w:t>.</w:t>
      </w:r>
    </w:p>
    <w:p w14:paraId="45CB032B"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National Autistic Society (2021). </w:t>
      </w:r>
      <w:r w:rsidRPr="005B740E">
        <w:rPr>
          <w:rFonts w:ascii="Arial" w:hAnsi="Arial" w:cs="Arial"/>
          <w:i/>
          <w:iCs/>
          <w:sz w:val="22"/>
          <w:szCs w:val="22"/>
        </w:rPr>
        <w:t>Autism Education Trust</w:t>
      </w:r>
      <w:r w:rsidRPr="005B740E">
        <w:rPr>
          <w:rFonts w:ascii="Arial" w:hAnsi="Arial" w:cs="Arial"/>
          <w:sz w:val="22"/>
          <w:szCs w:val="22"/>
        </w:rPr>
        <w:t>. [online] www.autismeducationtrust.org.uk. Available at: https://www.autismeducationtrust.org.uk/resources/national-autistic-society-education-report.</w:t>
      </w:r>
    </w:p>
    <w:p w14:paraId="18456E3A"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National Autistic Society (2021). </w:t>
      </w:r>
      <w:r w:rsidRPr="005B740E">
        <w:rPr>
          <w:rFonts w:ascii="Arial" w:hAnsi="Arial" w:cs="Arial"/>
          <w:i/>
          <w:iCs/>
          <w:sz w:val="22"/>
          <w:szCs w:val="22"/>
        </w:rPr>
        <w:t>School Report 2021</w:t>
      </w:r>
      <w:r w:rsidRPr="005B740E">
        <w:rPr>
          <w:rFonts w:ascii="Arial" w:hAnsi="Arial" w:cs="Arial"/>
          <w:sz w:val="22"/>
          <w:szCs w:val="22"/>
        </w:rPr>
        <w:t>. [online] www.autism.org.uk. Available at: https://www.autism.org.uk/what-we-do/news/school-report-2021.</w:t>
      </w:r>
    </w:p>
    <w:p w14:paraId="3AA2663C"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Nen.org.uk (2020). </w:t>
      </w:r>
      <w:r w:rsidRPr="005B740E">
        <w:rPr>
          <w:rFonts w:ascii="Arial" w:hAnsi="Arial" w:cs="Arial"/>
          <w:i/>
          <w:iCs/>
          <w:sz w:val="22"/>
          <w:szCs w:val="22"/>
        </w:rPr>
        <w:t>Neuroinclusive Education Network</w:t>
      </w:r>
      <w:r w:rsidRPr="005B740E">
        <w:rPr>
          <w:rFonts w:ascii="Arial" w:hAnsi="Arial" w:cs="Arial"/>
          <w:sz w:val="22"/>
          <w:szCs w:val="22"/>
        </w:rPr>
        <w:t>. [online] Nen.org.uk. Available at: https://www.nen.org.uk/resources/national-autistic-society-education-report.</w:t>
      </w:r>
    </w:p>
    <w:p w14:paraId="0338EA5C"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Neuroinclusive Education Network (2025). </w:t>
      </w:r>
      <w:r w:rsidRPr="005B740E">
        <w:rPr>
          <w:rFonts w:ascii="Arial" w:hAnsi="Arial" w:cs="Arial"/>
          <w:i/>
          <w:iCs/>
          <w:sz w:val="22"/>
          <w:szCs w:val="22"/>
        </w:rPr>
        <w:t>Neuroinclusive Education Network</w:t>
      </w:r>
      <w:r w:rsidRPr="005B740E">
        <w:rPr>
          <w:rFonts w:ascii="Arial" w:hAnsi="Arial" w:cs="Arial"/>
          <w:sz w:val="22"/>
          <w:szCs w:val="22"/>
        </w:rPr>
        <w:t>. [online] Nen.org.uk. Available at: https://www.nen.org.uk/benefits-schools-programme.</w:t>
      </w:r>
    </w:p>
    <w:p w14:paraId="398387BD"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Parliament.uk (2021). </w:t>
      </w:r>
      <w:r w:rsidRPr="005B740E">
        <w:rPr>
          <w:rFonts w:ascii="Arial" w:hAnsi="Arial" w:cs="Arial"/>
          <w:i/>
          <w:iCs/>
          <w:sz w:val="22"/>
          <w:szCs w:val="22"/>
        </w:rPr>
        <w:t>House of Lords - Time to deliver: The Autism Act 2009 and the new autism strategy - Select Committee on the Autism Act 2009</w:t>
      </w:r>
      <w:r w:rsidRPr="005B740E">
        <w:rPr>
          <w:rFonts w:ascii="Arial" w:hAnsi="Arial" w:cs="Arial"/>
          <w:sz w:val="22"/>
          <w:szCs w:val="22"/>
        </w:rPr>
        <w:t>. [online] Parliament.uk. Available at: https://publications.parliament.uk/pa/ld5901/ldselect/ldautismact/205/20505.htm.</w:t>
      </w:r>
    </w:p>
    <w:p w14:paraId="05FB3FF9"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Parliament.uk (2024). </w:t>
      </w:r>
      <w:r w:rsidRPr="005B740E">
        <w:rPr>
          <w:rFonts w:ascii="Arial" w:hAnsi="Arial" w:cs="Arial"/>
          <w:i/>
          <w:iCs/>
          <w:sz w:val="22"/>
          <w:szCs w:val="22"/>
        </w:rPr>
        <w:t>Solving the SEND Crisis</w:t>
      </w:r>
      <w:r w:rsidRPr="005B740E">
        <w:rPr>
          <w:rFonts w:ascii="Arial" w:hAnsi="Arial" w:cs="Arial"/>
          <w:sz w:val="22"/>
          <w:szCs w:val="22"/>
        </w:rPr>
        <w:t>. [online] Parliament.uk. Available at: https://publications.parliament.uk/pa/cm5901/cmselect/cmeduc/492/report.html.</w:t>
      </w:r>
    </w:p>
    <w:p w14:paraId="12D1E390"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Pati, S., Pati, S., van den Akker, M., Schellevis, F.G., Sahoo, K.C. and Burgers, J.S. (2021). Managing diabetes mellitus with comorbidities in primary healthcare facilities in urban settings: a qualitative study among physicians in Odisha, India. </w:t>
      </w:r>
      <w:r w:rsidRPr="005B740E">
        <w:rPr>
          <w:rFonts w:ascii="Arial" w:hAnsi="Arial" w:cs="Arial"/>
          <w:i/>
          <w:iCs/>
          <w:sz w:val="22"/>
          <w:szCs w:val="22"/>
        </w:rPr>
        <w:t>BMC Family Practice</w:t>
      </w:r>
      <w:r w:rsidRPr="005B740E">
        <w:rPr>
          <w:rFonts w:ascii="Arial" w:hAnsi="Arial" w:cs="Arial"/>
          <w:sz w:val="22"/>
          <w:szCs w:val="22"/>
        </w:rPr>
        <w:t xml:space="preserve">, 22(1).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://doi.org/10.1186/s12875-021-01454-4</w:t>
      </w:r>
      <w:proofErr w:type="gramEnd"/>
      <w:r w:rsidRPr="005B740E">
        <w:rPr>
          <w:rFonts w:ascii="Arial" w:hAnsi="Arial" w:cs="Arial"/>
          <w:sz w:val="22"/>
          <w:szCs w:val="22"/>
        </w:rPr>
        <w:t>.</w:t>
      </w:r>
    </w:p>
    <w:p w14:paraId="1913D652"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Patino, C. and Ferreira, J. (2018). Inclusion and Exclusion Criteria in Research studies: Definitions and Why They Matter. </w:t>
      </w:r>
      <w:r w:rsidRPr="005B740E">
        <w:rPr>
          <w:rFonts w:ascii="Arial" w:hAnsi="Arial" w:cs="Arial"/>
          <w:i/>
          <w:iCs/>
          <w:sz w:val="22"/>
          <w:szCs w:val="22"/>
        </w:rPr>
        <w:t>Jornal Brasileiro De Pneumologia</w:t>
      </w:r>
      <w:r w:rsidRPr="005B740E">
        <w:rPr>
          <w:rFonts w:ascii="Arial" w:hAnsi="Arial" w:cs="Arial"/>
          <w:sz w:val="22"/>
          <w:szCs w:val="22"/>
        </w:rPr>
        <w:t xml:space="preserve">, [online] 44(2), p.84.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://doi.org/10.1590/s1806-37562018000000088</w:t>
      </w:r>
      <w:proofErr w:type="gramEnd"/>
      <w:r w:rsidRPr="005B740E">
        <w:rPr>
          <w:rFonts w:ascii="Arial" w:hAnsi="Arial" w:cs="Arial"/>
          <w:sz w:val="22"/>
          <w:szCs w:val="22"/>
        </w:rPr>
        <w:t>.</w:t>
      </w:r>
    </w:p>
    <w:p w14:paraId="2911B473"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Positive Partnerships (2019). </w:t>
      </w:r>
      <w:r w:rsidRPr="005B740E">
        <w:rPr>
          <w:rFonts w:ascii="Arial" w:hAnsi="Arial" w:cs="Arial"/>
          <w:i/>
          <w:iCs/>
          <w:sz w:val="22"/>
          <w:szCs w:val="22"/>
        </w:rPr>
        <w:t>Positive Partnerships</w:t>
      </w:r>
      <w:r w:rsidRPr="005B740E">
        <w:rPr>
          <w:rFonts w:ascii="Arial" w:hAnsi="Arial" w:cs="Arial"/>
          <w:sz w:val="22"/>
          <w:szCs w:val="22"/>
        </w:rPr>
        <w:t>. [online] Positive Partnerships. Available at: https://www.positivepartnerships.com.au/.</w:t>
      </w:r>
    </w:p>
    <w:p w14:paraId="27445D25"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lastRenderedPageBreak/>
        <w:t xml:space="preserve">Prajapati, L. (2017). </w:t>
      </w:r>
      <w:proofErr w:type="spellStart"/>
      <w:r w:rsidRPr="005B740E">
        <w:rPr>
          <w:rFonts w:ascii="Arial" w:hAnsi="Arial" w:cs="Arial"/>
          <w:i/>
          <w:iCs/>
          <w:sz w:val="22"/>
          <w:szCs w:val="22"/>
        </w:rPr>
        <w:t>Samagra</w:t>
      </w:r>
      <w:proofErr w:type="spellEnd"/>
      <w:r w:rsidRPr="005B740E">
        <w:rPr>
          <w:rFonts w:ascii="Arial" w:hAnsi="Arial" w:cs="Arial"/>
          <w:i/>
          <w:iCs/>
          <w:sz w:val="22"/>
          <w:szCs w:val="22"/>
        </w:rPr>
        <w:t xml:space="preserve"> Shiksha | Ministry of Education, </w:t>
      </w:r>
      <w:proofErr w:type="spellStart"/>
      <w:r w:rsidRPr="005B740E">
        <w:rPr>
          <w:rFonts w:ascii="Arial" w:hAnsi="Arial" w:cs="Arial"/>
          <w:i/>
          <w:iCs/>
          <w:sz w:val="22"/>
          <w:szCs w:val="22"/>
        </w:rPr>
        <w:t>GoI</w:t>
      </w:r>
      <w:proofErr w:type="spellEnd"/>
      <w:r w:rsidRPr="005B740E">
        <w:rPr>
          <w:rFonts w:ascii="Arial" w:hAnsi="Arial" w:cs="Arial"/>
          <w:sz w:val="22"/>
          <w:szCs w:val="22"/>
        </w:rPr>
        <w:t>. [online] Education.gov.in. Available at: http://dsel.education.gov.in/en/scheme/samagra-shiksha [Accessed 15 Mar. 2026].</w:t>
      </w:r>
    </w:p>
    <w:p w14:paraId="04B62538"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Reiss, D., Ganiban, J.M., Leve, L.D., Neiderhiser, J.M., Shaw, D.S. and </w:t>
      </w:r>
      <w:proofErr w:type="spellStart"/>
      <w:r w:rsidRPr="005B740E">
        <w:rPr>
          <w:rFonts w:ascii="Arial" w:hAnsi="Arial" w:cs="Arial"/>
          <w:sz w:val="22"/>
          <w:szCs w:val="22"/>
        </w:rPr>
        <w:t>Natsuaki</w:t>
      </w:r>
      <w:proofErr w:type="spellEnd"/>
      <w:r w:rsidRPr="005B740E">
        <w:rPr>
          <w:rFonts w:ascii="Arial" w:hAnsi="Arial" w:cs="Arial"/>
          <w:sz w:val="22"/>
          <w:szCs w:val="22"/>
        </w:rPr>
        <w:t xml:space="preserve">, M.N. (2022). Parenting in the Context of the Child: Genetic and Social Processes. </w:t>
      </w:r>
      <w:r w:rsidRPr="005B740E">
        <w:rPr>
          <w:rFonts w:ascii="Arial" w:hAnsi="Arial" w:cs="Arial"/>
          <w:i/>
          <w:iCs/>
          <w:sz w:val="22"/>
          <w:szCs w:val="22"/>
        </w:rPr>
        <w:t>Monographs of the Society for Research in Child Development</w:t>
      </w:r>
      <w:r w:rsidRPr="005B740E">
        <w:rPr>
          <w:rFonts w:ascii="Arial" w:hAnsi="Arial" w:cs="Arial"/>
          <w:sz w:val="22"/>
          <w:szCs w:val="22"/>
        </w:rPr>
        <w:t xml:space="preserve">, [online] 87(1-3), pp.7–188.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://doi.org/10.1111/mono.12460</w:t>
      </w:r>
      <w:proofErr w:type="gramEnd"/>
      <w:r w:rsidRPr="005B740E">
        <w:rPr>
          <w:rFonts w:ascii="Arial" w:hAnsi="Arial" w:cs="Arial"/>
          <w:sz w:val="22"/>
          <w:szCs w:val="22"/>
        </w:rPr>
        <w:t>.</w:t>
      </w:r>
    </w:p>
    <w:p w14:paraId="5ABE817A" w14:textId="5EEC715C"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Rispoli, K.M., Mathes, N.E. and Malcolm, A.L. (2019). Characteri</w:t>
      </w:r>
      <w:r w:rsidR="005B740E">
        <w:rPr>
          <w:rFonts w:ascii="Arial" w:hAnsi="Arial" w:cs="Arial"/>
          <w:sz w:val="22"/>
          <w:szCs w:val="22"/>
        </w:rPr>
        <w:t>s</w:t>
      </w:r>
      <w:r w:rsidRPr="005B740E">
        <w:rPr>
          <w:rFonts w:ascii="Arial" w:hAnsi="Arial" w:cs="Arial"/>
          <w:sz w:val="22"/>
          <w:szCs w:val="22"/>
        </w:rPr>
        <w:t xml:space="preserve">ing the parent role in school-based interventions for autism: A systematic literature review. </w:t>
      </w:r>
      <w:r w:rsidRPr="005B740E">
        <w:rPr>
          <w:rFonts w:ascii="Arial" w:hAnsi="Arial" w:cs="Arial"/>
          <w:i/>
          <w:iCs/>
          <w:sz w:val="22"/>
          <w:szCs w:val="22"/>
        </w:rPr>
        <w:t>School Psychology</w:t>
      </w:r>
      <w:r w:rsidRPr="005B740E">
        <w:rPr>
          <w:rFonts w:ascii="Arial" w:hAnsi="Arial" w:cs="Arial"/>
          <w:sz w:val="22"/>
          <w:szCs w:val="22"/>
        </w:rPr>
        <w:t xml:space="preserve">, 34(4), pp.444–457.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://doi.org/10.1037/spq0000283</w:t>
      </w:r>
      <w:proofErr w:type="gramEnd"/>
      <w:r w:rsidRPr="005B740E">
        <w:rPr>
          <w:rFonts w:ascii="Arial" w:hAnsi="Arial" w:cs="Arial"/>
          <w:sz w:val="22"/>
          <w:szCs w:val="22"/>
        </w:rPr>
        <w:t>.</w:t>
      </w:r>
    </w:p>
    <w:p w14:paraId="5979FEA2"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Roberts, N., Long, R. and </w:t>
      </w:r>
      <w:proofErr w:type="spellStart"/>
      <w:r w:rsidRPr="005B740E">
        <w:rPr>
          <w:rFonts w:ascii="Arial" w:hAnsi="Arial" w:cs="Arial"/>
          <w:sz w:val="22"/>
          <w:szCs w:val="22"/>
        </w:rPr>
        <w:t>Danechi</w:t>
      </w:r>
      <w:proofErr w:type="spellEnd"/>
      <w:r w:rsidRPr="005B740E">
        <w:rPr>
          <w:rFonts w:ascii="Arial" w:hAnsi="Arial" w:cs="Arial"/>
          <w:sz w:val="22"/>
          <w:szCs w:val="22"/>
        </w:rPr>
        <w:t xml:space="preserve">, S. (2024). Special Educational Needs: support in England. </w:t>
      </w:r>
      <w:r w:rsidRPr="005B740E">
        <w:rPr>
          <w:rFonts w:ascii="Arial" w:hAnsi="Arial" w:cs="Arial"/>
          <w:i/>
          <w:iCs/>
          <w:sz w:val="22"/>
          <w:szCs w:val="22"/>
        </w:rPr>
        <w:t>commonslibrary.parliament.uk</w:t>
      </w:r>
      <w:r w:rsidRPr="005B740E">
        <w:rPr>
          <w:rFonts w:ascii="Arial" w:hAnsi="Arial" w:cs="Arial"/>
          <w:sz w:val="22"/>
          <w:szCs w:val="22"/>
        </w:rPr>
        <w:t>. [online] Available at: https://commonslibrary.parliament.uk/research-briefings/sn07020/.</w:t>
      </w:r>
    </w:p>
    <w:p w14:paraId="382A7A79"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Robinson, E.L., StGeorge, J. and Freeman, E.E. (2021). A Systematic Review of Father–Child Play Interactions and the Impacts on Child Development. </w:t>
      </w:r>
      <w:r w:rsidRPr="005B740E">
        <w:rPr>
          <w:rFonts w:ascii="Arial" w:hAnsi="Arial" w:cs="Arial"/>
          <w:i/>
          <w:iCs/>
          <w:sz w:val="22"/>
          <w:szCs w:val="22"/>
        </w:rPr>
        <w:t>Children</w:t>
      </w:r>
      <w:r w:rsidRPr="005B740E">
        <w:rPr>
          <w:rFonts w:ascii="Arial" w:hAnsi="Arial" w:cs="Arial"/>
          <w:sz w:val="22"/>
          <w:szCs w:val="22"/>
        </w:rPr>
        <w:t xml:space="preserve">, 8(5), p.389.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://doi.org/10.3390/children8050389</w:t>
      </w:r>
      <w:proofErr w:type="gramEnd"/>
      <w:r w:rsidRPr="005B740E">
        <w:rPr>
          <w:rFonts w:ascii="Arial" w:hAnsi="Arial" w:cs="Arial"/>
          <w:sz w:val="22"/>
          <w:szCs w:val="22"/>
        </w:rPr>
        <w:t>.</w:t>
      </w:r>
    </w:p>
    <w:p w14:paraId="50A943D4"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Rosen, N.E., Lord, C. and Volkmar, F.R. (2021). The Diagnosis of Autism: From Kanner to DSM-III to DSM-5 and Beyond. </w:t>
      </w:r>
      <w:r w:rsidRPr="005B740E">
        <w:rPr>
          <w:rFonts w:ascii="Arial" w:hAnsi="Arial" w:cs="Arial"/>
          <w:i/>
          <w:iCs/>
          <w:sz w:val="22"/>
          <w:szCs w:val="22"/>
        </w:rPr>
        <w:t>Journal of Autism and Developmental Disorders</w:t>
      </w:r>
      <w:r w:rsidRPr="005B740E">
        <w:rPr>
          <w:rFonts w:ascii="Arial" w:hAnsi="Arial" w:cs="Arial"/>
          <w:sz w:val="22"/>
          <w:szCs w:val="22"/>
        </w:rPr>
        <w:t xml:space="preserve">, 51(12), pp.4253–4270.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://doi.org/10.1007/s10803-021-04904-1</w:t>
      </w:r>
      <w:proofErr w:type="gramEnd"/>
      <w:r w:rsidRPr="005B740E">
        <w:rPr>
          <w:rFonts w:ascii="Arial" w:hAnsi="Arial" w:cs="Arial"/>
          <w:sz w:val="22"/>
          <w:szCs w:val="22"/>
        </w:rPr>
        <w:t>.</w:t>
      </w:r>
    </w:p>
    <w:p w14:paraId="089C0DFC"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lang w:val="de-DE"/>
        </w:rPr>
        <w:t xml:space="preserve">Sankalaite, S., Huizinga, M., Dewandeleer, J., Xu, C., de Vries, N., Hens, E. and Baeyens, D. (2021). </w:t>
      </w:r>
      <w:r w:rsidRPr="005B740E">
        <w:rPr>
          <w:rFonts w:ascii="Arial" w:hAnsi="Arial" w:cs="Arial"/>
          <w:sz w:val="22"/>
          <w:szCs w:val="22"/>
        </w:rPr>
        <w:t xml:space="preserve">Strengthening Executive Function and Self-Regulation Through Teacher-Student Interaction in Preschool and Primary School Children: A Systematic Review. </w:t>
      </w:r>
      <w:r w:rsidRPr="005B740E">
        <w:rPr>
          <w:rFonts w:ascii="Arial" w:hAnsi="Arial" w:cs="Arial"/>
          <w:i/>
          <w:iCs/>
          <w:sz w:val="22"/>
          <w:szCs w:val="22"/>
        </w:rPr>
        <w:t>Frontiers in Psychology</w:t>
      </w:r>
      <w:r w:rsidRPr="005B740E">
        <w:rPr>
          <w:rFonts w:ascii="Arial" w:hAnsi="Arial" w:cs="Arial"/>
          <w:sz w:val="22"/>
          <w:szCs w:val="22"/>
        </w:rPr>
        <w:t xml:space="preserve">, 12.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://doi.org/10.3389/fpsyg.2021.718262</w:t>
      </w:r>
      <w:proofErr w:type="gramEnd"/>
      <w:r w:rsidRPr="005B740E">
        <w:rPr>
          <w:rFonts w:ascii="Arial" w:hAnsi="Arial" w:cs="Arial"/>
          <w:sz w:val="22"/>
          <w:szCs w:val="22"/>
        </w:rPr>
        <w:t>.</w:t>
      </w:r>
    </w:p>
    <w:p w14:paraId="65D13A96"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Saxton, J., Burn, A.-M., Zhang, X., Toulmin, H., Parker, J., Casey, H., Matthews, J., Winterburn, I., Tripp, C., Barnes, S., Hall, P., Black-Hawkins, K., Gains, H. and Ford, T. (2025). Barriers, enablers and outcomes reported by parents engaged with the special educational needs system in England: A qualitative study. </w:t>
      </w:r>
      <w:r w:rsidRPr="005B740E">
        <w:rPr>
          <w:rFonts w:ascii="Arial" w:hAnsi="Arial" w:cs="Arial"/>
          <w:i/>
          <w:iCs/>
          <w:sz w:val="22"/>
          <w:szCs w:val="22"/>
        </w:rPr>
        <w:t>PLOS One</w:t>
      </w:r>
      <w:r w:rsidRPr="005B740E">
        <w:rPr>
          <w:rFonts w:ascii="Arial" w:hAnsi="Arial" w:cs="Arial"/>
          <w:sz w:val="22"/>
          <w:szCs w:val="22"/>
        </w:rPr>
        <w:t xml:space="preserve">, 20(11), p.e0335606.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://doi.org/10.1371/journal.pone.0335606</w:t>
      </w:r>
      <w:proofErr w:type="gramEnd"/>
      <w:r w:rsidRPr="005B740E">
        <w:rPr>
          <w:rFonts w:ascii="Arial" w:hAnsi="Arial" w:cs="Arial"/>
          <w:sz w:val="22"/>
          <w:szCs w:val="22"/>
        </w:rPr>
        <w:t>.</w:t>
      </w:r>
    </w:p>
    <w:p w14:paraId="26C1759E"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Scharrer, L. and </w:t>
      </w:r>
      <w:proofErr w:type="spellStart"/>
      <w:r w:rsidRPr="005B740E">
        <w:rPr>
          <w:rFonts w:ascii="Arial" w:hAnsi="Arial" w:cs="Arial"/>
          <w:sz w:val="22"/>
          <w:szCs w:val="22"/>
        </w:rPr>
        <w:t>Salmerón</w:t>
      </w:r>
      <w:proofErr w:type="spellEnd"/>
      <w:r w:rsidRPr="005B740E">
        <w:rPr>
          <w:rFonts w:ascii="Arial" w:hAnsi="Arial" w:cs="Arial"/>
          <w:sz w:val="22"/>
          <w:szCs w:val="22"/>
        </w:rPr>
        <w:t xml:space="preserve">, L. (2016). Sourcing in the reading process: introduction to the special issue. </w:t>
      </w:r>
      <w:r w:rsidRPr="005B740E">
        <w:rPr>
          <w:rFonts w:ascii="Arial" w:hAnsi="Arial" w:cs="Arial"/>
          <w:i/>
          <w:iCs/>
          <w:sz w:val="22"/>
          <w:szCs w:val="22"/>
        </w:rPr>
        <w:t>Reading and Writing</w:t>
      </w:r>
      <w:r w:rsidRPr="005B740E">
        <w:rPr>
          <w:rFonts w:ascii="Arial" w:hAnsi="Arial" w:cs="Arial"/>
          <w:sz w:val="22"/>
          <w:szCs w:val="22"/>
        </w:rPr>
        <w:t xml:space="preserve">, 29(8), pp.1539–1548.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://doi.org/10.1007/s11145-016-9676-2</w:t>
      </w:r>
      <w:proofErr w:type="gramEnd"/>
      <w:r w:rsidRPr="005B740E">
        <w:rPr>
          <w:rFonts w:ascii="Arial" w:hAnsi="Arial" w:cs="Arial"/>
          <w:sz w:val="22"/>
          <w:szCs w:val="22"/>
        </w:rPr>
        <w:t>.</w:t>
      </w:r>
    </w:p>
    <w:p w14:paraId="66CA022B"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lastRenderedPageBreak/>
        <w:t xml:space="preserve">Shebani, Z., </w:t>
      </w:r>
      <w:proofErr w:type="spellStart"/>
      <w:r w:rsidRPr="005B740E">
        <w:rPr>
          <w:rFonts w:ascii="Arial" w:hAnsi="Arial" w:cs="Arial"/>
          <w:sz w:val="22"/>
          <w:szCs w:val="22"/>
        </w:rPr>
        <w:t>Aldhafri</w:t>
      </w:r>
      <w:proofErr w:type="spellEnd"/>
      <w:r w:rsidRPr="005B740E">
        <w:rPr>
          <w:rFonts w:ascii="Arial" w:hAnsi="Arial" w:cs="Arial"/>
          <w:sz w:val="22"/>
          <w:szCs w:val="22"/>
        </w:rPr>
        <w:t xml:space="preserve">, S. and Alsaidi, F. (2025). The effect of parental involvement on academic passion: the mediating role of student motivation in learning English online. </w:t>
      </w:r>
      <w:r w:rsidRPr="005B740E">
        <w:rPr>
          <w:rFonts w:ascii="Arial" w:hAnsi="Arial" w:cs="Arial"/>
          <w:i/>
          <w:iCs/>
          <w:sz w:val="22"/>
          <w:szCs w:val="22"/>
        </w:rPr>
        <w:t>International Journal of Adolescence and Youth</w:t>
      </w:r>
      <w:r w:rsidRPr="005B740E">
        <w:rPr>
          <w:rFonts w:ascii="Arial" w:hAnsi="Arial" w:cs="Arial"/>
          <w:sz w:val="22"/>
          <w:szCs w:val="22"/>
        </w:rPr>
        <w:t xml:space="preserve">, 30(1).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://doi.org/10.1080/02673843.2025.2467109</w:t>
      </w:r>
      <w:proofErr w:type="gramEnd"/>
      <w:r w:rsidRPr="005B740E">
        <w:rPr>
          <w:rFonts w:ascii="Arial" w:hAnsi="Arial" w:cs="Arial"/>
          <w:sz w:val="22"/>
          <w:szCs w:val="22"/>
        </w:rPr>
        <w:t>.</w:t>
      </w:r>
    </w:p>
    <w:p w14:paraId="6EC2084E"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proofErr w:type="spellStart"/>
      <w:r w:rsidRPr="005B740E">
        <w:rPr>
          <w:rFonts w:ascii="Arial" w:hAnsi="Arial" w:cs="Arial"/>
          <w:sz w:val="22"/>
          <w:szCs w:val="22"/>
        </w:rPr>
        <w:t>Sirkko</w:t>
      </w:r>
      <w:proofErr w:type="spellEnd"/>
      <w:r w:rsidRPr="005B740E">
        <w:rPr>
          <w:rFonts w:ascii="Arial" w:hAnsi="Arial" w:cs="Arial"/>
          <w:sz w:val="22"/>
          <w:szCs w:val="22"/>
        </w:rPr>
        <w:t xml:space="preserve">, R., Kotilainen, N. and Takala, M. (2024). Towards inclusive special education? On the future of secondary school special educators’ work in Finland. </w:t>
      </w:r>
      <w:r w:rsidRPr="005B740E">
        <w:rPr>
          <w:rFonts w:ascii="Arial" w:hAnsi="Arial" w:cs="Arial"/>
          <w:i/>
          <w:iCs/>
          <w:sz w:val="22"/>
          <w:szCs w:val="22"/>
        </w:rPr>
        <w:t>European Journal of Special Needs Education</w:t>
      </w:r>
      <w:r w:rsidRPr="005B740E">
        <w:rPr>
          <w:rFonts w:ascii="Arial" w:hAnsi="Arial" w:cs="Arial"/>
          <w:sz w:val="22"/>
          <w:szCs w:val="22"/>
        </w:rPr>
        <w:t xml:space="preserve">, 39(6), pp.1–15.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://doi.org/10.1080/08856257.2024.2425518</w:t>
      </w:r>
      <w:proofErr w:type="gramEnd"/>
      <w:r w:rsidRPr="005B740E">
        <w:rPr>
          <w:rFonts w:ascii="Arial" w:hAnsi="Arial" w:cs="Arial"/>
          <w:sz w:val="22"/>
          <w:szCs w:val="22"/>
        </w:rPr>
        <w:t>.</w:t>
      </w:r>
    </w:p>
    <w:p w14:paraId="24C58CA0"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proofErr w:type="spellStart"/>
      <w:r w:rsidRPr="005B740E">
        <w:rPr>
          <w:rFonts w:ascii="Arial" w:hAnsi="Arial" w:cs="Arial"/>
          <w:sz w:val="22"/>
          <w:szCs w:val="22"/>
        </w:rPr>
        <w:t>Southon</w:t>
      </w:r>
      <w:proofErr w:type="spellEnd"/>
      <w:r w:rsidRPr="005B740E">
        <w:rPr>
          <w:rFonts w:ascii="Arial" w:hAnsi="Arial" w:cs="Arial"/>
          <w:sz w:val="22"/>
          <w:szCs w:val="22"/>
        </w:rPr>
        <w:t xml:space="preserve">, C. (2022). The relationship between executive function, neurodevelopmental disorder traits, and academic achievement in university students. </w:t>
      </w:r>
      <w:r w:rsidRPr="005B740E">
        <w:rPr>
          <w:rFonts w:ascii="Arial" w:hAnsi="Arial" w:cs="Arial"/>
          <w:i/>
          <w:iCs/>
          <w:sz w:val="22"/>
          <w:szCs w:val="22"/>
        </w:rPr>
        <w:t>Frontiers in Psychology</w:t>
      </w:r>
      <w:r w:rsidRPr="005B740E">
        <w:rPr>
          <w:rFonts w:ascii="Arial" w:hAnsi="Arial" w:cs="Arial"/>
          <w:sz w:val="22"/>
          <w:szCs w:val="22"/>
        </w:rPr>
        <w:t xml:space="preserve">, 13.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://doi.org/10.3389/fpsyg.2022.958013</w:t>
      </w:r>
      <w:proofErr w:type="gramEnd"/>
      <w:r w:rsidRPr="005B740E">
        <w:rPr>
          <w:rFonts w:ascii="Arial" w:hAnsi="Arial" w:cs="Arial"/>
          <w:sz w:val="22"/>
          <w:szCs w:val="22"/>
        </w:rPr>
        <w:t>.</w:t>
      </w:r>
    </w:p>
    <w:p w14:paraId="49B0AC5E"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proofErr w:type="spellStart"/>
      <w:r w:rsidRPr="005B740E">
        <w:rPr>
          <w:rFonts w:ascii="Arial" w:hAnsi="Arial" w:cs="Arial"/>
          <w:sz w:val="22"/>
          <w:szCs w:val="22"/>
        </w:rPr>
        <w:t>Spurgeons</w:t>
      </w:r>
      <w:proofErr w:type="spellEnd"/>
      <w:r w:rsidRPr="005B740E">
        <w:rPr>
          <w:rFonts w:ascii="Arial" w:hAnsi="Arial" w:cs="Arial"/>
          <w:sz w:val="22"/>
          <w:szCs w:val="22"/>
        </w:rPr>
        <w:t xml:space="preserve"> (2025). </w:t>
      </w:r>
      <w:proofErr w:type="spellStart"/>
      <w:r w:rsidRPr="005B740E">
        <w:rPr>
          <w:rFonts w:ascii="Arial" w:hAnsi="Arial" w:cs="Arial"/>
          <w:i/>
          <w:iCs/>
          <w:sz w:val="22"/>
          <w:szCs w:val="22"/>
        </w:rPr>
        <w:t>EarlyBird</w:t>
      </w:r>
      <w:proofErr w:type="spellEnd"/>
      <w:r w:rsidRPr="005B740E">
        <w:rPr>
          <w:rFonts w:ascii="Arial" w:hAnsi="Arial" w:cs="Arial"/>
          <w:i/>
          <w:iCs/>
          <w:sz w:val="22"/>
          <w:szCs w:val="22"/>
        </w:rPr>
        <w:t xml:space="preserve"> Plus and Teen Life | Understanding Autism</w:t>
      </w:r>
      <w:r w:rsidRPr="005B740E">
        <w:rPr>
          <w:rFonts w:ascii="Arial" w:hAnsi="Arial" w:cs="Arial"/>
          <w:sz w:val="22"/>
          <w:szCs w:val="22"/>
        </w:rPr>
        <w:t>. [online] Spurgeons.org. Available at: https://spurgeons.org/resources-and-courses/courses/nas-earlybird-plus-and-nas-teen-life/.</w:t>
      </w:r>
    </w:p>
    <w:p w14:paraId="19D16E9D" w14:textId="77777777" w:rsidR="00E27F98" w:rsidRPr="005B740E" w:rsidRDefault="00E27F98" w:rsidP="00DA2798">
      <w:pPr>
        <w:pStyle w:val="NormalWeb"/>
        <w:spacing w:before="240" w:beforeAutospacing="0" w:after="240" w:afterAutospacing="0" w:line="360" w:lineRule="auto"/>
        <w:rPr>
          <w:rFonts w:ascii="Arial" w:hAnsi="Arial" w:cs="Arial"/>
          <w:sz w:val="22"/>
          <w:szCs w:val="22"/>
          <w:lang w:val="de-DE"/>
        </w:rPr>
      </w:pPr>
      <w:r w:rsidRPr="005B740E">
        <w:rPr>
          <w:rFonts w:ascii="Arial" w:hAnsi="Arial" w:cs="Arial"/>
          <w:sz w:val="22"/>
          <w:szCs w:val="22"/>
        </w:rPr>
        <w:t xml:space="preserve">Tong, P. and An, I.S. (2024). Review of studies applying Bronfenbrenner’s bioecological theory in international and intercultural education research. </w:t>
      </w:r>
      <w:r w:rsidRPr="005B740E">
        <w:rPr>
          <w:rFonts w:ascii="Arial" w:hAnsi="Arial" w:cs="Arial"/>
          <w:i/>
          <w:iCs/>
          <w:sz w:val="22"/>
          <w:szCs w:val="22"/>
          <w:lang w:val="de-DE"/>
        </w:rPr>
        <w:t>Frontiers in Psychology</w:t>
      </w:r>
      <w:r w:rsidRPr="005B740E">
        <w:rPr>
          <w:rFonts w:ascii="Arial" w:hAnsi="Arial" w:cs="Arial"/>
          <w:sz w:val="22"/>
          <w:szCs w:val="22"/>
          <w:lang w:val="de-DE"/>
        </w:rPr>
        <w:t>, [online] 14(14), pp.1–17. doi:https://doi.org/10.3389/fpsyg.2023.1233925.</w:t>
      </w:r>
    </w:p>
    <w:p w14:paraId="128D360F"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Twinkl (2025). </w:t>
      </w:r>
      <w:r w:rsidRPr="005B740E">
        <w:rPr>
          <w:rFonts w:ascii="Arial" w:hAnsi="Arial" w:cs="Arial"/>
          <w:i/>
          <w:iCs/>
          <w:sz w:val="22"/>
          <w:szCs w:val="22"/>
        </w:rPr>
        <w:t>National Autistic Society and NFER findings reveal lack of ...</w:t>
      </w:r>
      <w:r w:rsidRPr="005B740E">
        <w:rPr>
          <w:rFonts w:ascii="Arial" w:hAnsi="Arial" w:cs="Arial"/>
          <w:sz w:val="22"/>
          <w:szCs w:val="22"/>
        </w:rPr>
        <w:t xml:space="preserve"> [online] Twinkl.com. Available at: https://www.twinkl.com/news/national-autistic-society-and-nfer-findings-reveal-lack-of-autism-understanding-in-schools [Accessed 7 Dec. 2025].</w:t>
      </w:r>
    </w:p>
    <w:p w14:paraId="4E5F99B1"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U.S. Department of Education (2024). </w:t>
      </w:r>
      <w:r w:rsidRPr="005B740E">
        <w:rPr>
          <w:rFonts w:ascii="Arial" w:hAnsi="Arial" w:cs="Arial"/>
          <w:i/>
          <w:iCs/>
          <w:sz w:val="22"/>
          <w:szCs w:val="22"/>
        </w:rPr>
        <w:t>Individuals with Disabilities Education Act (IDEA)</w:t>
      </w:r>
      <w:r w:rsidRPr="005B740E">
        <w:rPr>
          <w:rFonts w:ascii="Arial" w:hAnsi="Arial" w:cs="Arial"/>
          <w:sz w:val="22"/>
          <w:szCs w:val="22"/>
        </w:rPr>
        <w:t>. [online] U.S. Department of Education. Available at: http://www.ed.gov/laws-and-policy/individuals-disabilities/idea.</w:t>
      </w:r>
    </w:p>
    <w:p w14:paraId="4497F6A3"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Varma, S. and Kumar, S. (2026). Developed India 2047: A study on the role of parents in ensuring accessible and quality education for children with disabilities in rural areas. </w:t>
      </w:r>
      <w:r w:rsidRPr="005B740E">
        <w:rPr>
          <w:rFonts w:ascii="Arial" w:hAnsi="Arial" w:cs="Arial"/>
          <w:i/>
          <w:iCs/>
          <w:sz w:val="22"/>
          <w:szCs w:val="22"/>
        </w:rPr>
        <w:t>International Journal of Intellectual Disability</w:t>
      </w:r>
      <w:r w:rsidRPr="005B740E">
        <w:rPr>
          <w:rFonts w:ascii="Arial" w:hAnsi="Arial" w:cs="Arial"/>
          <w:sz w:val="22"/>
          <w:szCs w:val="22"/>
        </w:rPr>
        <w:t xml:space="preserve">, 7(1), pp.01–08.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://doi.org/10.22271/27103889.2026.v7.i1a.78</w:t>
      </w:r>
      <w:proofErr w:type="gramEnd"/>
      <w:r w:rsidRPr="005B740E">
        <w:rPr>
          <w:rFonts w:ascii="Arial" w:hAnsi="Arial" w:cs="Arial"/>
          <w:sz w:val="22"/>
          <w:szCs w:val="22"/>
        </w:rPr>
        <w:t>.</w:t>
      </w:r>
    </w:p>
    <w:p w14:paraId="14DDB52B" w14:textId="5D98562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Wang, F., Lao, U-Chong, Xing, Y.-P., Zhou, P., Deng, W.-L., Wang, Y., Ji, Y., Chen, M.-Y., Li, H. and Zou, X.-B. (2022). Parents’ knowledge</w:t>
      </w:r>
      <w:r w:rsidR="00B64FD4">
        <w:rPr>
          <w:rFonts w:ascii="Arial" w:hAnsi="Arial" w:cs="Arial"/>
          <w:sz w:val="22"/>
          <w:szCs w:val="22"/>
        </w:rPr>
        <w:t>,</w:t>
      </w:r>
      <w:r w:rsidRPr="005B740E">
        <w:rPr>
          <w:rFonts w:ascii="Arial" w:hAnsi="Arial" w:cs="Arial"/>
          <w:sz w:val="22"/>
          <w:szCs w:val="22"/>
        </w:rPr>
        <w:t xml:space="preserve"> attitude and </w:t>
      </w:r>
      <w:r w:rsidR="00B64FD4">
        <w:rPr>
          <w:rFonts w:ascii="Arial" w:hAnsi="Arial" w:cs="Arial"/>
          <w:sz w:val="22"/>
          <w:szCs w:val="22"/>
        </w:rPr>
        <w:t>behaviour</w:t>
      </w:r>
      <w:r w:rsidRPr="005B740E">
        <w:rPr>
          <w:rFonts w:ascii="Arial" w:hAnsi="Arial" w:cs="Arial"/>
          <w:sz w:val="22"/>
          <w:szCs w:val="22"/>
        </w:rPr>
        <w:t xml:space="preserve"> toward autism: a survey of Chinese families having children with autism spectrum disorder. </w:t>
      </w:r>
      <w:r w:rsidRPr="005B740E">
        <w:rPr>
          <w:rFonts w:ascii="Arial" w:hAnsi="Arial" w:cs="Arial"/>
          <w:i/>
          <w:iCs/>
          <w:sz w:val="22"/>
          <w:szCs w:val="22"/>
        </w:rPr>
        <w:t xml:space="preserve">Translational </w:t>
      </w:r>
      <w:r w:rsidR="00CA2554" w:rsidRPr="005B740E">
        <w:rPr>
          <w:rFonts w:ascii="Arial" w:hAnsi="Arial" w:cs="Arial"/>
          <w:i/>
          <w:iCs/>
          <w:sz w:val="22"/>
          <w:szCs w:val="22"/>
        </w:rPr>
        <w:t>Paediatrics</w:t>
      </w:r>
      <w:r w:rsidRPr="005B740E">
        <w:rPr>
          <w:rFonts w:ascii="Arial" w:hAnsi="Arial" w:cs="Arial"/>
          <w:sz w:val="22"/>
          <w:szCs w:val="22"/>
        </w:rPr>
        <w:t xml:space="preserve">, 11(9), pp.1445–1457.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://doi.org/10.21037/tp-22-113</w:t>
      </w:r>
      <w:proofErr w:type="gramEnd"/>
      <w:r w:rsidRPr="005B740E">
        <w:rPr>
          <w:rFonts w:ascii="Arial" w:hAnsi="Arial" w:cs="Arial"/>
          <w:sz w:val="22"/>
          <w:szCs w:val="22"/>
        </w:rPr>
        <w:t>.</w:t>
      </w:r>
    </w:p>
    <w:p w14:paraId="187BDFF5" w14:textId="300872CC"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lastRenderedPageBreak/>
        <w:t>Wang, F., Lao, U-Chong, Xing, Y.-P., Zhou, P., Deng, W.-L., Wang, Y., Ji, Y., Chen, M.-Y., Li, H. and Zou, X.-B. (2022). Parents’ knowledge and attitude</w:t>
      </w:r>
      <w:r w:rsidR="00CA2554">
        <w:rPr>
          <w:rFonts w:ascii="Arial" w:hAnsi="Arial" w:cs="Arial"/>
          <w:sz w:val="22"/>
          <w:szCs w:val="22"/>
        </w:rPr>
        <w:t>,</w:t>
      </w:r>
      <w:r w:rsidRPr="005B740E">
        <w:rPr>
          <w:rFonts w:ascii="Arial" w:hAnsi="Arial" w:cs="Arial"/>
          <w:sz w:val="22"/>
          <w:szCs w:val="22"/>
        </w:rPr>
        <w:t xml:space="preserve"> and </w:t>
      </w:r>
      <w:r w:rsidR="00CA2554">
        <w:rPr>
          <w:rFonts w:ascii="Arial" w:hAnsi="Arial" w:cs="Arial"/>
          <w:sz w:val="22"/>
          <w:szCs w:val="22"/>
        </w:rPr>
        <w:t>behaviour</w:t>
      </w:r>
      <w:r w:rsidRPr="005B740E">
        <w:rPr>
          <w:rFonts w:ascii="Arial" w:hAnsi="Arial" w:cs="Arial"/>
          <w:sz w:val="22"/>
          <w:szCs w:val="22"/>
        </w:rPr>
        <w:t xml:space="preserve"> toward autism: a survey of Chinese families having children with autism spectrum disorder. </w:t>
      </w:r>
      <w:r w:rsidRPr="005B740E">
        <w:rPr>
          <w:rFonts w:ascii="Arial" w:hAnsi="Arial" w:cs="Arial"/>
          <w:i/>
          <w:iCs/>
          <w:sz w:val="22"/>
          <w:szCs w:val="22"/>
        </w:rPr>
        <w:t xml:space="preserve">Translational </w:t>
      </w:r>
      <w:r w:rsidR="00CA2554">
        <w:rPr>
          <w:rFonts w:ascii="Arial" w:hAnsi="Arial" w:cs="Arial"/>
          <w:i/>
          <w:iCs/>
          <w:sz w:val="22"/>
          <w:szCs w:val="22"/>
        </w:rPr>
        <w:t>Paediatrics</w:t>
      </w:r>
      <w:r w:rsidRPr="005B740E">
        <w:rPr>
          <w:rFonts w:ascii="Arial" w:hAnsi="Arial" w:cs="Arial"/>
          <w:sz w:val="22"/>
          <w:szCs w:val="22"/>
        </w:rPr>
        <w:t xml:space="preserve">, 11(9), pp.1445–1457.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://doi.org/10.21037/tp-22-113</w:t>
      </w:r>
      <w:proofErr w:type="gramEnd"/>
      <w:r w:rsidRPr="005B740E">
        <w:rPr>
          <w:rFonts w:ascii="Arial" w:hAnsi="Arial" w:cs="Arial"/>
          <w:sz w:val="22"/>
          <w:szCs w:val="22"/>
        </w:rPr>
        <w:t>.</w:t>
      </w:r>
    </w:p>
    <w:p w14:paraId="634B695B"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Wedderkopp, N. and Rutz, E. (2024). Scientific Integrity and Transparency in Academic Writing: The Foundation of Credible Science. </w:t>
      </w:r>
      <w:r w:rsidRPr="005B740E">
        <w:rPr>
          <w:rFonts w:ascii="Arial" w:hAnsi="Arial" w:cs="Arial"/>
          <w:i/>
          <w:iCs/>
          <w:sz w:val="22"/>
          <w:szCs w:val="22"/>
        </w:rPr>
        <w:t>Children</w:t>
      </w:r>
      <w:r w:rsidRPr="005B740E">
        <w:rPr>
          <w:rFonts w:ascii="Arial" w:hAnsi="Arial" w:cs="Arial"/>
          <w:sz w:val="22"/>
          <w:szCs w:val="22"/>
        </w:rPr>
        <w:t xml:space="preserve">, [online] 11(10), p.1191.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://doi.org/10.3390/children11101191</w:t>
      </w:r>
      <w:proofErr w:type="gramEnd"/>
      <w:r w:rsidRPr="005B740E">
        <w:rPr>
          <w:rFonts w:ascii="Arial" w:hAnsi="Arial" w:cs="Arial"/>
          <w:sz w:val="22"/>
          <w:szCs w:val="22"/>
        </w:rPr>
        <w:t>.</w:t>
      </w:r>
    </w:p>
    <w:p w14:paraId="5F15C077" w14:textId="4DF3ACEB"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WHO (2023). </w:t>
      </w:r>
      <w:r w:rsidRPr="005B740E">
        <w:rPr>
          <w:rFonts w:ascii="Arial" w:hAnsi="Arial" w:cs="Arial"/>
          <w:i/>
          <w:iCs/>
          <w:sz w:val="22"/>
          <w:szCs w:val="22"/>
        </w:rPr>
        <w:t>Autism Spectrum Disorders</w:t>
      </w:r>
      <w:r w:rsidRPr="005B740E">
        <w:rPr>
          <w:rFonts w:ascii="Arial" w:hAnsi="Arial" w:cs="Arial"/>
          <w:sz w:val="22"/>
          <w:szCs w:val="22"/>
        </w:rPr>
        <w:t>. [online] World Health Organi</w:t>
      </w:r>
      <w:r w:rsidR="005B740E">
        <w:rPr>
          <w:rFonts w:ascii="Arial" w:hAnsi="Arial" w:cs="Arial"/>
          <w:sz w:val="22"/>
          <w:szCs w:val="22"/>
        </w:rPr>
        <w:t>s</w:t>
      </w:r>
      <w:r w:rsidRPr="005B740E">
        <w:rPr>
          <w:rFonts w:ascii="Arial" w:hAnsi="Arial" w:cs="Arial"/>
          <w:sz w:val="22"/>
          <w:szCs w:val="22"/>
        </w:rPr>
        <w:t>ation. Available at: https://www.who.int/news-room/fact-sheets/detail/autism-spectrum-disorders.</w:t>
      </w:r>
    </w:p>
    <w:p w14:paraId="60859176"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Wickham, R. (2020). Secondary Analysis research. </w:t>
      </w:r>
      <w:r w:rsidRPr="005B740E">
        <w:rPr>
          <w:rFonts w:ascii="Arial" w:hAnsi="Arial" w:cs="Arial"/>
          <w:i/>
          <w:iCs/>
          <w:sz w:val="22"/>
          <w:szCs w:val="22"/>
        </w:rPr>
        <w:t>Journal of the Advanced Practitioner in Oncology</w:t>
      </w:r>
      <w:r w:rsidRPr="005B740E">
        <w:rPr>
          <w:rFonts w:ascii="Arial" w:hAnsi="Arial" w:cs="Arial"/>
          <w:sz w:val="22"/>
          <w:szCs w:val="22"/>
        </w:rPr>
        <w:t xml:space="preserve">, [online] 10(4), pp.395–400.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://doi.org/10.6004/jadpro.2019.10.4.7</w:t>
      </w:r>
      <w:proofErr w:type="gramEnd"/>
      <w:r w:rsidRPr="005B740E">
        <w:rPr>
          <w:rFonts w:ascii="Arial" w:hAnsi="Arial" w:cs="Arial"/>
          <w:sz w:val="22"/>
          <w:szCs w:val="22"/>
        </w:rPr>
        <w:t>.</w:t>
      </w:r>
    </w:p>
    <w:p w14:paraId="7F2A3BD9"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Wilson, D.M. and Gross, D. (2018). Parents’ Executive Functioning and Involvement in Their Child’s Education: An Integrated Literature Review. </w:t>
      </w:r>
      <w:r w:rsidRPr="005B740E">
        <w:rPr>
          <w:rFonts w:ascii="Arial" w:hAnsi="Arial" w:cs="Arial"/>
          <w:i/>
          <w:iCs/>
          <w:sz w:val="22"/>
          <w:szCs w:val="22"/>
        </w:rPr>
        <w:t>Journal of School Health</w:t>
      </w:r>
      <w:r w:rsidRPr="005B740E">
        <w:rPr>
          <w:rFonts w:ascii="Arial" w:hAnsi="Arial" w:cs="Arial"/>
          <w:sz w:val="22"/>
          <w:szCs w:val="22"/>
        </w:rPr>
        <w:t xml:space="preserve">, 88(4), pp.322–329.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://doi.org/10.1111/josh.12612</w:t>
      </w:r>
      <w:proofErr w:type="gramEnd"/>
      <w:r w:rsidRPr="005B740E">
        <w:rPr>
          <w:rFonts w:ascii="Arial" w:hAnsi="Arial" w:cs="Arial"/>
          <w:sz w:val="22"/>
          <w:szCs w:val="22"/>
        </w:rPr>
        <w:t>.</w:t>
      </w:r>
    </w:p>
    <w:p w14:paraId="1246E7D3"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WIMLF (2025). </w:t>
      </w:r>
      <w:r w:rsidRPr="005B740E">
        <w:rPr>
          <w:rFonts w:ascii="Arial" w:hAnsi="Arial" w:cs="Arial"/>
          <w:i/>
          <w:iCs/>
          <w:sz w:val="22"/>
          <w:szCs w:val="22"/>
        </w:rPr>
        <w:t>Lorna Wing &amp; Judith Gould: Pioneers in Autism Research</w:t>
      </w:r>
      <w:r w:rsidRPr="005B740E">
        <w:rPr>
          <w:rFonts w:ascii="Arial" w:hAnsi="Arial" w:cs="Arial"/>
          <w:sz w:val="22"/>
          <w:szCs w:val="22"/>
        </w:rPr>
        <w:t>. [online] The Women in Medicine Legacy Foundation. Available at: https://www.wimlf.org/blog/lorna-wing-judith-gould-pioneers-in-autism-research.</w:t>
      </w:r>
    </w:p>
    <w:p w14:paraId="45384406"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Woo, E., Hadley, F. and Fordham, L. (2025). Moving towards a new Australian model of family-school partnerships through the authentic inclusion of families and children. </w:t>
      </w:r>
      <w:r w:rsidRPr="005B740E">
        <w:rPr>
          <w:rFonts w:ascii="Arial" w:hAnsi="Arial" w:cs="Arial"/>
          <w:i/>
          <w:iCs/>
          <w:sz w:val="22"/>
          <w:szCs w:val="22"/>
        </w:rPr>
        <w:t>Education 3-13</w:t>
      </w:r>
      <w:r w:rsidRPr="005B740E">
        <w:rPr>
          <w:rFonts w:ascii="Arial" w:hAnsi="Arial" w:cs="Arial"/>
          <w:sz w:val="22"/>
          <w:szCs w:val="22"/>
        </w:rPr>
        <w:t xml:space="preserve">, pp.1–15.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://doi.org/10.1080/03004279.2025.2595125</w:t>
      </w:r>
      <w:proofErr w:type="gramEnd"/>
      <w:r w:rsidRPr="005B740E">
        <w:rPr>
          <w:rFonts w:ascii="Arial" w:hAnsi="Arial" w:cs="Arial"/>
          <w:sz w:val="22"/>
          <w:szCs w:val="22"/>
        </w:rPr>
        <w:t>.</w:t>
      </w:r>
    </w:p>
    <w:p w14:paraId="1A9660C4" w14:textId="7777777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Zakirova-Engstrand, R., Hirvikoski, T., Westling </w:t>
      </w:r>
      <w:proofErr w:type="spellStart"/>
      <w:r w:rsidRPr="005B740E">
        <w:rPr>
          <w:rFonts w:ascii="Arial" w:hAnsi="Arial" w:cs="Arial"/>
          <w:sz w:val="22"/>
          <w:szCs w:val="22"/>
        </w:rPr>
        <w:t>Allodi</w:t>
      </w:r>
      <w:proofErr w:type="spellEnd"/>
      <w:r w:rsidRPr="005B740E">
        <w:rPr>
          <w:rFonts w:ascii="Arial" w:hAnsi="Arial" w:cs="Arial"/>
          <w:sz w:val="22"/>
          <w:szCs w:val="22"/>
        </w:rPr>
        <w:t xml:space="preserve">, M. and Roll-Pettersson, L. (2020). Culturally diverse families of young children with ASD in Sweden: Parental explanatory models. </w:t>
      </w:r>
      <w:r w:rsidRPr="005B740E">
        <w:rPr>
          <w:rFonts w:ascii="Arial" w:hAnsi="Arial" w:cs="Arial"/>
          <w:i/>
          <w:iCs/>
          <w:sz w:val="22"/>
          <w:szCs w:val="22"/>
        </w:rPr>
        <w:t>PLOS ONE</w:t>
      </w:r>
      <w:r w:rsidRPr="005B740E">
        <w:rPr>
          <w:rFonts w:ascii="Arial" w:hAnsi="Arial" w:cs="Arial"/>
          <w:sz w:val="22"/>
          <w:szCs w:val="22"/>
        </w:rPr>
        <w:t xml:space="preserve">, 15(7), p.e0236329. </w:t>
      </w:r>
      <w:proofErr w:type="spellStart"/>
      <w:proofErr w:type="gramStart"/>
      <w:r w:rsidRPr="005B740E">
        <w:rPr>
          <w:rFonts w:ascii="Arial" w:hAnsi="Arial" w:cs="Arial"/>
          <w:sz w:val="22"/>
          <w:szCs w:val="22"/>
        </w:rPr>
        <w:t>doi:https</w:t>
      </w:r>
      <w:proofErr w:type="spellEnd"/>
      <w:r w:rsidRPr="005B740E">
        <w:rPr>
          <w:rFonts w:ascii="Arial" w:hAnsi="Arial" w:cs="Arial"/>
          <w:sz w:val="22"/>
          <w:szCs w:val="22"/>
        </w:rPr>
        <w:t>://doi.org/10.1371/journal.pone.0236329</w:t>
      </w:r>
      <w:proofErr w:type="gramEnd"/>
      <w:r w:rsidRPr="005B740E">
        <w:rPr>
          <w:rFonts w:ascii="Arial" w:hAnsi="Arial" w:cs="Arial"/>
          <w:sz w:val="22"/>
          <w:szCs w:val="22"/>
        </w:rPr>
        <w:t>.</w:t>
      </w:r>
    </w:p>
    <w:p w14:paraId="160AF6BA" w14:textId="0D63BD47" w:rsidR="00E27F98" w:rsidRPr="005B740E" w:rsidRDefault="00E27F98" w:rsidP="00DA2798">
      <w:pPr>
        <w:pStyle w:val="NormalWeb"/>
        <w:spacing w:before="240" w:beforeAutospacing="0" w:after="240" w:afterAutospacing="0" w:line="360" w:lineRule="auto"/>
        <w:rPr>
          <w:rFonts w:ascii="Arial" w:hAnsi="Arial" w:cs="Arial"/>
          <w:sz w:val="22"/>
          <w:szCs w:val="22"/>
        </w:rPr>
      </w:pPr>
      <w:r w:rsidRPr="005B740E">
        <w:rPr>
          <w:rFonts w:ascii="Arial" w:hAnsi="Arial" w:cs="Arial"/>
          <w:sz w:val="22"/>
          <w:szCs w:val="22"/>
        </w:rPr>
        <w:t xml:space="preserve">Zeldovich, L. (2018). </w:t>
      </w:r>
      <w:r w:rsidRPr="005B740E">
        <w:rPr>
          <w:rFonts w:ascii="Arial" w:hAnsi="Arial" w:cs="Arial"/>
          <w:i/>
          <w:iCs/>
          <w:sz w:val="22"/>
          <w:szCs w:val="22"/>
        </w:rPr>
        <w:t>The evolution of ‘autism’ as a diagnosis</w:t>
      </w:r>
      <w:r w:rsidR="00CA2554">
        <w:rPr>
          <w:rFonts w:ascii="Arial" w:hAnsi="Arial" w:cs="Arial"/>
          <w:i/>
          <w:iCs/>
          <w:sz w:val="22"/>
          <w:szCs w:val="22"/>
        </w:rPr>
        <w:t xml:space="preserve"> is</w:t>
      </w:r>
      <w:r w:rsidRPr="005B740E">
        <w:rPr>
          <w:rFonts w:ascii="Arial" w:hAnsi="Arial" w:cs="Arial"/>
          <w:i/>
          <w:iCs/>
          <w:sz w:val="22"/>
          <w:szCs w:val="22"/>
        </w:rPr>
        <w:t xml:space="preserve"> explained</w:t>
      </w:r>
      <w:r w:rsidRPr="005B740E">
        <w:rPr>
          <w:rFonts w:ascii="Arial" w:hAnsi="Arial" w:cs="Arial"/>
          <w:sz w:val="22"/>
          <w:szCs w:val="22"/>
        </w:rPr>
        <w:t xml:space="preserve">. [online] The Transmitter: Neuroscience News and Perspectives. Available at: </w:t>
      </w:r>
      <w:r w:rsidR="00FF7939" w:rsidRPr="005B740E">
        <w:rPr>
          <w:rFonts w:ascii="Arial" w:hAnsi="Arial" w:cs="Arial"/>
          <w:sz w:val="22"/>
          <w:szCs w:val="22"/>
        </w:rPr>
        <w:t>https://www.thetransmitter.org/spectrum/evolution-autism-diagnosis-explained/</w:t>
      </w:r>
      <w:r w:rsidRPr="005B740E">
        <w:rPr>
          <w:rFonts w:ascii="Arial" w:hAnsi="Arial" w:cs="Arial"/>
          <w:sz w:val="22"/>
          <w:szCs w:val="22"/>
        </w:rPr>
        <w:t>.</w:t>
      </w:r>
    </w:p>
    <w:p w14:paraId="62DE6806" w14:textId="7ECF3141" w:rsidR="00FF7939" w:rsidRPr="005B740E" w:rsidRDefault="00FF7939" w:rsidP="00E35194">
      <w:pPr>
        <w:spacing w:before="240"/>
        <w:jc w:val="left"/>
        <w:rPr>
          <w:rFonts w:ascii="Arial" w:eastAsia="Times New Roman" w:hAnsi="Arial" w:cs="Arial"/>
          <w:kern w:val="0"/>
          <w:lang w:eastAsia="en-GB"/>
          <w14:ligatures w14:val="none"/>
        </w:rPr>
      </w:pPr>
      <w:r w:rsidRPr="005B740E">
        <w:rPr>
          <w:rFonts w:ascii="Arial" w:hAnsi="Arial" w:cs="Arial"/>
        </w:rPr>
        <w:br w:type="page"/>
      </w:r>
    </w:p>
    <w:p w14:paraId="5E02AF15" w14:textId="58008DAF" w:rsidR="00621776" w:rsidRPr="005B740E" w:rsidRDefault="00621776" w:rsidP="00EE1950">
      <w:pPr>
        <w:pStyle w:val="Heading2"/>
        <w:numPr>
          <w:ilvl w:val="1"/>
          <w:numId w:val="157"/>
        </w:numPr>
        <w:spacing w:before="240" w:after="240"/>
        <w:jc w:val="left"/>
        <w:rPr>
          <w:rFonts w:ascii="Arial" w:hAnsi="Arial" w:cs="Arial"/>
          <w:b/>
          <w:bCs/>
          <w:color w:val="auto"/>
          <w:sz w:val="28"/>
          <w:szCs w:val="28"/>
        </w:rPr>
      </w:pPr>
      <w:bookmarkStart w:id="37" w:name="_Toc224461930"/>
      <w:r w:rsidRPr="005B740E">
        <w:rPr>
          <w:rFonts w:ascii="Arial" w:hAnsi="Arial" w:cs="Arial"/>
          <w:b/>
          <w:bCs/>
          <w:color w:val="auto"/>
          <w:sz w:val="28"/>
          <w:szCs w:val="28"/>
        </w:rPr>
        <w:lastRenderedPageBreak/>
        <w:t>Appendices</w:t>
      </w:r>
      <w:bookmarkEnd w:id="37"/>
    </w:p>
    <w:tbl>
      <w:tblPr>
        <w:tblStyle w:val="GridTable2-Accent3"/>
        <w:tblW w:w="10080" w:type="dxa"/>
        <w:jc w:val="center"/>
        <w:tblLook w:val="04A0" w:firstRow="1" w:lastRow="0" w:firstColumn="1" w:lastColumn="0" w:noHBand="0" w:noVBand="1"/>
      </w:tblPr>
      <w:tblGrid>
        <w:gridCol w:w="1080"/>
        <w:gridCol w:w="4320"/>
        <w:gridCol w:w="4680"/>
      </w:tblGrid>
      <w:tr w:rsidR="0005191D" w:rsidRPr="005B740E" w14:paraId="79427D9C" w14:textId="77777777" w:rsidTr="00C929D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80" w:type="dxa"/>
            <w:hideMark/>
          </w:tcPr>
          <w:p w14:paraId="437C390B" w14:textId="77777777" w:rsidR="000D0BC1" w:rsidRPr="005B740E" w:rsidRDefault="000D0BC1" w:rsidP="00DA2798">
            <w:pPr>
              <w:spacing w:before="240" w:after="160"/>
              <w:jc w:val="left"/>
              <w:rPr>
                <w:rFonts w:ascii="Arial" w:hAnsi="Arial" w:cs="Arial"/>
              </w:rPr>
            </w:pPr>
            <w:r w:rsidRPr="005B740E">
              <w:rPr>
                <w:rFonts w:ascii="Arial" w:hAnsi="Arial" w:cs="Arial"/>
              </w:rPr>
              <w:t>Year</w:t>
            </w:r>
          </w:p>
        </w:tc>
        <w:tc>
          <w:tcPr>
            <w:tcW w:w="4320" w:type="dxa"/>
            <w:hideMark/>
          </w:tcPr>
          <w:p w14:paraId="0FA52D7F" w14:textId="77777777" w:rsidR="000D0BC1" w:rsidRPr="005B740E" w:rsidRDefault="000D0BC1" w:rsidP="00DA2798">
            <w:pPr>
              <w:spacing w:before="240" w:after="160"/>
              <w:jc w:val="left"/>
              <w:cnfStyle w:val="100000000000" w:firstRow="1"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Event</w:t>
            </w:r>
          </w:p>
        </w:tc>
        <w:tc>
          <w:tcPr>
            <w:tcW w:w="4680" w:type="dxa"/>
            <w:hideMark/>
          </w:tcPr>
          <w:p w14:paraId="4ECF1416" w14:textId="27745441" w:rsidR="000D0BC1" w:rsidRPr="005B740E" w:rsidRDefault="000D0BC1" w:rsidP="00DA2798">
            <w:pPr>
              <w:spacing w:before="240" w:after="160"/>
              <w:jc w:val="left"/>
              <w:cnfStyle w:val="100000000000" w:firstRow="1"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 xml:space="preserve">Importance </w:t>
            </w:r>
            <w:r w:rsidR="00CA2554">
              <w:rPr>
                <w:rFonts w:ascii="Arial" w:hAnsi="Arial" w:cs="Arial"/>
              </w:rPr>
              <w:t>of</w:t>
            </w:r>
            <w:r w:rsidRPr="005B740E">
              <w:rPr>
                <w:rFonts w:ascii="Arial" w:hAnsi="Arial" w:cs="Arial"/>
              </w:rPr>
              <w:t xml:space="preserve"> ASD Awareness and Parental Support</w:t>
            </w:r>
          </w:p>
        </w:tc>
      </w:tr>
      <w:tr w:rsidR="0005191D" w:rsidRPr="005B740E" w14:paraId="27AC55CA" w14:textId="77777777" w:rsidTr="00C929D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80" w:type="dxa"/>
            <w:hideMark/>
          </w:tcPr>
          <w:p w14:paraId="06D9BFEA" w14:textId="77777777" w:rsidR="000D0BC1" w:rsidRPr="005B740E" w:rsidRDefault="000D0BC1" w:rsidP="00DA2798">
            <w:pPr>
              <w:spacing w:before="240" w:after="160"/>
              <w:jc w:val="left"/>
              <w:rPr>
                <w:rFonts w:ascii="Arial" w:hAnsi="Arial" w:cs="Arial"/>
              </w:rPr>
            </w:pPr>
            <w:r w:rsidRPr="005B740E">
              <w:rPr>
                <w:rFonts w:ascii="Arial" w:hAnsi="Arial" w:cs="Arial"/>
              </w:rPr>
              <w:t>1943</w:t>
            </w:r>
          </w:p>
        </w:tc>
        <w:tc>
          <w:tcPr>
            <w:tcW w:w="4320" w:type="dxa"/>
            <w:hideMark/>
          </w:tcPr>
          <w:p w14:paraId="6AA41965" w14:textId="77777777" w:rsidR="000D0BC1" w:rsidRPr="005B740E" w:rsidRDefault="000D0BC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Leo Kanner describes early infantile autism</w:t>
            </w:r>
          </w:p>
        </w:tc>
        <w:tc>
          <w:tcPr>
            <w:tcW w:w="4680" w:type="dxa"/>
            <w:hideMark/>
          </w:tcPr>
          <w:p w14:paraId="346F2A08" w14:textId="77777777" w:rsidR="000D0BC1" w:rsidRPr="005B740E" w:rsidRDefault="000D0BC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First clinical identification of autism as a distinct condition</w:t>
            </w:r>
          </w:p>
        </w:tc>
      </w:tr>
      <w:tr w:rsidR="0005191D" w:rsidRPr="005B740E" w14:paraId="661E8651" w14:textId="77777777" w:rsidTr="00C929DC">
        <w:trPr>
          <w:jc w:val="center"/>
        </w:trPr>
        <w:tc>
          <w:tcPr>
            <w:cnfStyle w:val="001000000000" w:firstRow="0" w:lastRow="0" w:firstColumn="1" w:lastColumn="0" w:oddVBand="0" w:evenVBand="0" w:oddHBand="0" w:evenHBand="0" w:firstRowFirstColumn="0" w:firstRowLastColumn="0" w:lastRowFirstColumn="0" w:lastRowLastColumn="0"/>
            <w:tcW w:w="1080" w:type="dxa"/>
            <w:hideMark/>
          </w:tcPr>
          <w:p w14:paraId="1963FAE8" w14:textId="77777777" w:rsidR="000D0BC1" w:rsidRPr="005B740E" w:rsidRDefault="000D0BC1" w:rsidP="00DA2798">
            <w:pPr>
              <w:spacing w:before="240" w:after="160"/>
              <w:jc w:val="left"/>
              <w:rPr>
                <w:rFonts w:ascii="Arial" w:hAnsi="Arial" w:cs="Arial"/>
              </w:rPr>
            </w:pPr>
            <w:r w:rsidRPr="005B740E">
              <w:rPr>
                <w:rFonts w:ascii="Arial" w:hAnsi="Arial" w:cs="Arial"/>
              </w:rPr>
              <w:t>1944</w:t>
            </w:r>
          </w:p>
        </w:tc>
        <w:tc>
          <w:tcPr>
            <w:tcW w:w="4320" w:type="dxa"/>
            <w:hideMark/>
          </w:tcPr>
          <w:p w14:paraId="2B9D4590" w14:textId="77777777" w:rsidR="000D0BC1" w:rsidRPr="005B740E" w:rsidRDefault="000D0BC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Hans Asperger describes social communication differences</w:t>
            </w:r>
          </w:p>
        </w:tc>
        <w:tc>
          <w:tcPr>
            <w:tcW w:w="4680" w:type="dxa"/>
            <w:hideMark/>
          </w:tcPr>
          <w:p w14:paraId="4B827064" w14:textId="77777777" w:rsidR="000D0BC1" w:rsidRPr="005B740E" w:rsidRDefault="000D0BC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Early recognition of spectrum characteristics</w:t>
            </w:r>
          </w:p>
        </w:tc>
      </w:tr>
      <w:tr w:rsidR="0005191D" w:rsidRPr="005B740E" w14:paraId="375CD38B" w14:textId="77777777" w:rsidTr="00C929D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80" w:type="dxa"/>
            <w:hideMark/>
          </w:tcPr>
          <w:p w14:paraId="3C13B109" w14:textId="77777777" w:rsidR="000D0BC1" w:rsidRPr="005B740E" w:rsidRDefault="000D0BC1" w:rsidP="00DA2798">
            <w:pPr>
              <w:spacing w:before="240" w:after="160"/>
              <w:jc w:val="left"/>
              <w:rPr>
                <w:rFonts w:ascii="Arial" w:hAnsi="Arial" w:cs="Arial"/>
              </w:rPr>
            </w:pPr>
            <w:r w:rsidRPr="005B740E">
              <w:rPr>
                <w:rFonts w:ascii="Arial" w:hAnsi="Arial" w:cs="Arial"/>
              </w:rPr>
              <w:t>1970s</w:t>
            </w:r>
          </w:p>
        </w:tc>
        <w:tc>
          <w:tcPr>
            <w:tcW w:w="4320" w:type="dxa"/>
            <w:hideMark/>
          </w:tcPr>
          <w:p w14:paraId="5A7B776A" w14:textId="571B97E6" w:rsidR="000D0BC1" w:rsidRPr="005B740E" w:rsidRDefault="000D0BC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 xml:space="preserve">Lorna Wing introduces </w:t>
            </w:r>
            <w:r w:rsidR="00CA2554">
              <w:rPr>
                <w:rFonts w:ascii="Arial" w:hAnsi="Arial" w:cs="Arial"/>
              </w:rPr>
              <w:t xml:space="preserve">the </w:t>
            </w:r>
            <w:r w:rsidRPr="005B740E">
              <w:rPr>
                <w:rFonts w:ascii="Arial" w:hAnsi="Arial" w:cs="Arial"/>
              </w:rPr>
              <w:t>spectrum concept</w:t>
            </w:r>
          </w:p>
        </w:tc>
        <w:tc>
          <w:tcPr>
            <w:tcW w:w="4680" w:type="dxa"/>
            <w:hideMark/>
          </w:tcPr>
          <w:p w14:paraId="4DA112D8" w14:textId="113AB760" w:rsidR="000D0BC1" w:rsidRPr="005B740E" w:rsidRDefault="000D0BC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 xml:space="preserve">Shift from single disorder to </w:t>
            </w:r>
            <w:r w:rsidR="00CA2554">
              <w:rPr>
                <w:rFonts w:ascii="Arial" w:hAnsi="Arial" w:cs="Arial"/>
              </w:rPr>
              <w:t xml:space="preserve">a </w:t>
            </w:r>
            <w:r w:rsidRPr="005B740E">
              <w:rPr>
                <w:rFonts w:ascii="Arial" w:hAnsi="Arial" w:cs="Arial"/>
              </w:rPr>
              <w:t>range of conditions</w:t>
            </w:r>
          </w:p>
        </w:tc>
      </w:tr>
      <w:tr w:rsidR="0005191D" w:rsidRPr="005B740E" w14:paraId="732118EE" w14:textId="77777777" w:rsidTr="00C929DC">
        <w:trPr>
          <w:jc w:val="center"/>
        </w:trPr>
        <w:tc>
          <w:tcPr>
            <w:cnfStyle w:val="001000000000" w:firstRow="0" w:lastRow="0" w:firstColumn="1" w:lastColumn="0" w:oddVBand="0" w:evenVBand="0" w:oddHBand="0" w:evenHBand="0" w:firstRowFirstColumn="0" w:firstRowLastColumn="0" w:lastRowFirstColumn="0" w:lastRowLastColumn="0"/>
            <w:tcW w:w="1080" w:type="dxa"/>
            <w:hideMark/>
          </w:tcPr>
          <w:p w14:paraId="7F2C449F" w14:textId="77777777" w:rsidR="000D0BC1" w:rsidRPr="005B740E" w:rsidRDefault="000D0BC1" w:rsidP="00DA2798">
            <w:pPr>
              <w:spacing w:before="240" w:after="160"/>
              <w:jc w:val="left"/>
              <w:rPr>
                <w:rFonts w:ascii="Arial" w:hAnsi="Arial" w:cs="Arial"/>
              </w:rPr>
            </w:pPr>
            <w:r w:rsidRPr="005B740E">
              <w:rPr>
                <w:rFonts w:ascii="Arial" w:hAnsi="Arial" w:cs="Arial"/>
              </w:rPr>
              <w:t>1980</w:t>
            </w:r>
          </w:p>
        </w:tc>
        <w:tc>
          <w:tcPr>
            <w:tcW w:w="4320" w:type="dxa"/>
            <w:hideMark/>
          </w:tcPr>
          <w:p w14:paraId="605192C1" w14:textId="1CFAD24A" w:rsidR="000D0BC1" w:rsidRPr="005B740E" w:rsidRDefault="000D0BC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 xml:space="preserve">DSM-III includes </w:t>
            </w:r>
            <w:r w:rsidR="00CA2554">
              <w:rPr>
                <w:rFonts w:ascii="Arial" w:hAnsi="Arial" w:cs="Arial"/>
              </w:rPr>
              <w:t xml:space="preserve">the </w:t>
            </w:r>
            <w:r w:rsidRPr="005B740E">
              <w:rPr>
                <w:rFonts w:ascii="Arial" w:hAnsi="Arial" w:cs="Arial"/>
              </w:rPr>
              <w:t>autism diagnosis</w:t>
            </w:r>
          </w:p>
        </w:tc>
        <w:tc>
          <w:tcPr>
            <w:tcW w:w="4680" w:type="dxa"/>
            <w:hideMark/>
          </w:tcPr>
          <w:p w14:paraId="3477CDDB" w14:textId="77777777" w:rsidR="000D0BC1" w:rsidRPr="005B740E" w:rsidRDefault="000D0BC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Formal medical recognition improves assessment</w:t>
            </w:r>
          </w:p>
        </w:tc>
      </w:tr>
      <w:tr w:rsidR="0005191D" w:rsidRPr="005B740E" w14:paraId="3BEDC268" w14:textId="77777777" w:rsidTr="00C929D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80" w:type="dxa"/>
            <w:hideMark/>
          </w:tcPr>
          <w:p w14:paraId="57C66283" w14:textId="77777777" w:rsidR="000D0BC1" w:rsidRPr="005B740E" w:rsidRDefault="000D0BC1" w:rsidP="00DA2798">
            <w:pPr>
              <w:spacing w:before="240" w:after="160"/>
              <w:jc w:val="left"/>
              <w:rPr>
                <w:rFonts w:ascii="Arial" w:hAnsi="Arial" w:cs="Arial"/>
              </w:rPr>
            </w:pPr>
            <w:r w:rsidRPr="005B740E">
              <w:rPr>
                <w:rFonts w:ascii="Arial" w:hAnsi="Arial" w:cs="Arial"/>
              </w:rPr>
              <w:t>1994</w:t>
            </w:r>
          </w:p>
        </w:tc>
        <w:tc>
          <w:tcPr>
            <w:tcW w:w="4320" w:type="dxa"/>
            <w:hideMark/>
          </w:tcPr>
          <w:p w14:paraId="70BE25C3" w14:textId="77777777" w:rsidR="000D0BC1" w:rsidRPr="005B740E" w:rsidRDefault="000D0BC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DSM-IV expands autism spectrum categories</w:t>
            </w:r>
          </w:p>
        </w:tc>
        <w:tc>
          <w:tcPr>
            <w:tcW w:w="4680" w:type="dxa"/>
            <w:hideMark/>
          </w:tcPr>
          <w:p w14:paraId="49BB9271" w14:textId="77777777" w:rsidR="000D0BC1" w:rsidRPr="005B740E" w:rsidRDefault="000D0BC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Increased diagnostic accuracy and awareness</w:t>
            </w:r>
          </w:p>
        </w:tc>
      </w:tr>
      <w:tr w:rsidR="0005191D" w:rsidRPr="005B740E" w14:paraId="399E21A9" w14:textId="77777777" w:rsidTr="00C929DC">
        <w:trPr>
          <w:jc w:val="center"/>
        </w:trPr>
        <w:tc>
          <w:tcPr>
            <w:cnfStyle w:val="001000000000" w:firstRow="0" w:lastRow="0" w:firstColumn="1" w:lastColumn="0" w:oddVBand="0" w:evenVBand="0" w:oddHBand="0" w:evenHBand="0" w:firstRowFirstColumn="0" w:firstRowLastColumn="0" w:lastRowFirstColumn="0" w:lastRowLastColumn="0"/>
            <w:tcW w:w="1080" w:type="dxa"/>
            <w:hideMark/>
          </w:tcPr>
          <w:p w14:paraId="2B47E2F4" w14:textId="77777777" w:rsidR="000D0BC1" w:rsidRPr="005B740E" w:rsidRDefault="000D0BC1" w:rsidP="00DA2798">
            <w:pPr>
              <w:spacing w:before="240" w:after="160"/>
              <w:jc w:val="left"/>
              <w:rPr>
                <w:rFonts w:ascii="Arial" w:hAnsi="Arial" w:cs="Arial"/>
              </w:rPr>
            </w:pPr>
            <w:r w:rsidRPr="005B740E">
              <w:rPr>
                <w:rFonts w:ascii="Arial" w:hAnsi="Arial" w:cs="Arial"/>
              </w:rPr>
              <w:t>2009</w:t>
            </w:r>
          </w:p>
        </w:tc>
        <w:tc>
          <w:tcPr>
            <w:tcW w:w="4320" w:type="dxa"/>
            <w:hideMark/>
          </w:tcPr>
          <w:p w14:paraId="7FDA75F1" w14:textId="77777777" w:rsidR="000D0BC1" w:rsidRPr="005B740E" w:rsidRDefault="000D0BC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Autism Act (UK)</w:t>
            </w:r>
          </w:p>
        </w:tc>
        <w:tc>
          <w:tcPr>
            <w:tcW w:w="4680" w:type="dxa"/>
            <w:hideMark/>
          </w:tcPr>
          <w:p w14:paraId="7AEB8D71" w14:textId="77777777" w:rsidR="000D0BC1" w:rsidRPr="005B740E" w:rsidRDefault="000D0BC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First UK law focused on autism support</w:t>
            </w:r>
          </w:p>
        </w:tc>
      </w:tr>
      <w:tr w:rsidR="0005191D" w:rsidRPr="005B740E" w14:paraId="4947B180" w14:textId="77777777" w:rsidTr="00C929D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80" w:type="dxa"/>
            <w:hideMark/>
          </w:tcPr>
          <w:p w14:paraId="027E22BF" w14:textId="77777777" w:rsidR="000D0BC1" w:rsidRPr="005B740E" w:rsidRDefault="000D0BC1" w:rsidP="00DA2798">
            <w:pPr>
              <w:spacing w:before="240" w:after="160"/>
              <w:jc w:val="left"/>
              <w:rPr>
                <w:rFonts w:ascii="Arial" w:hAnsi="Arial" w:cs="Arial"/>
              </w:rPr>
            </w:pPr>
            <w:r w:rsidRPr="005B740E">
              <w:rPr>
                <w:rFonts w:ascii="Arial" w:hAnsi="Arial" w:cs="Arial"/>
              </w:rPr>
              <w:t>2013</w:t>
            </w:r>
          </w:p>
        </w:tc>
        <w:tc>
          <w:tcPr>
            <w:tcW w:w="4320" w:type="dxa"/>
            <w:hideMark/>
          </w:tcPr>
          <w:p w14:paraId="3C079E67" w14:textId="77777777" w:rsidR="000D0BC1" w:rsidRPr="005B740E" w:rsidRDefault="000D0BC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DSM-5 introduces Autism Spectrum Disorder (ASD)</w:t>
            </w:r>
          </w:p>
        </w:tc>
        <w:tc>
          <w:tcPr>
            <w:tcW w:w="4680" w:type="dxa"/>
            <w:hideMark/>
          </w:tcPr>
          <w:p w14:paraId="0B54A4EC" w14:textId="77777777" w:rsidR="000D0BC1" w:rsidRPr="005B740E" w:rsidRDefault="000D0BC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Unified diagnosis improves consistency</w:t>
            </w:r>
          </w:p>
        </w:tc>
      </w:tr>
      <w:tr w:rsidR="0005191D" w:rsidRPr="005B740E" w14:paraId="5814E24C" w14:textId="77777777" w:rsidTr="00C929DC">
        <w:trPr>
          <w:jc w:val="center"/>
        </w:trPr>
        <w:tc>
          <w:tcPr>
            <w:cnfStyle w:val="001000000000" w:firstRow="0" w:lastRow="0" w:firstColumn="1" w:lastColumn="0" w:oddVBand="0" w:evenVBand="0" w:oddHBand="0" w:evenHBand="0" w:firstRowFirstColumn="0" w:firstRowLastColumn="0" w:lastRowFirstColumn="0" w:lastRowLastColumn="0"/>
            <w:tcW w:w="1080" w:type="dxa"/>
            <w:hideMark/>
          </w:tcPr>
          <w:p w14:paraId="5E714514" w14:textId="77777777" w:rsidR="000D0BC1" w:rsidRPr="005B740E" w:rsidRDefault="000D0BC1" w:rsidP="00DA2798">
            <w:pPr>
              <w:spacing w:before="240" w:after="160"/>
              <w:jc w:val="left"/>
              <w:rPr>
                <w:rFonts w:ascii="Arial" w:hAnsi="Arial" w:cs="Arial"/>
              </w:rPr>
            </w:pPr>
            <w:r w:rsidRPr="005B740E">
              <w:rPr>
                <w:rFonts w:ascii="Arial" w:hAnsi="Arial" w:cs="Arial"/>
              </w:rPr>
              <w:t>2014</w:t>
            </w:r>
          </w:p>
        </w:tc>
        <w:tc>
          <w:tcPr>
            <w:tcW w:w="4320" w:type="dxa"/>
            <w:hideMark/>
          </w:tcPr>
          <w:p w14:paraId="3A73F857" w14:textId="77777777" w:rsidR="000D0BC1" w:rsidRPr="005B740E" w:rsidRDefault="000D0BC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Think Autism Strategy (UK)</w:t>
            </w:r>
          </w:p>
        </w:tc>
        <w:tc>
          <w:tcPr>
            <w:tcW w:w="4680" w:type="dxa"/>
            <w:hideMark/>
          </w:tcPr>
          <w:p w14:paraId="0E0B06E9" w14:textId="77777777" w:rsidR="000D0BC1" w:rsidRPr="005B740E" w:rsidRDefault="000D0BC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Emphasis on support, inclusion, and services</w:t>
            </w:r>
          </w:p>
        </w:tc>
      </w:tr>
      <w:tr w:rsidR="0005191D" w:rsidRPr="005B740E" w14:paraId="0CC8723C" w14:textId="77777777" w:rsidTr="00C929D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80" w:type="dxa"/>
            <w:hideMark/>
          </w:tcPr>
          <w:p w14:paraId="343A6CA7" w14:textId="77777777" w:rsidR="000D0BC1" w:rsidRPr="005B740E" w:rsidRDefault="000D0BC1" w:rsidP="00DA2798">
            <w:pPr>
              <w:spacing w:before="240" w:after="160"/>
              <w:jc w:val="left"/>
              <w:rPr>
                <w:rFonts w:ascii="Arial" w:hAnsi="Arial" w:cs="Arial"/>
              </w:rPr>
            </w:pPr>
            <w:r w:rsidRPr="005B740E">
              <w:rPr>
                <w:rFonts w:ascii="Arial" w:hAnsi="Arial" w:cs="Arial"/>
              </w:rPr>
              <w:t>2015</w:t>
            </w:r>
          </w:p>
        </w:tc>
        <w:tc>
          <w:tcPr>
            <w:tcW w:w="4320" w:type="dxa"/>
            <w:hideMark/>
          </w:tcPr>
          <w:p w14:paraId="406723DA" w14:textId="77777777" w:rsidR="000D0BC1" w:rsidRPr="005B740E" w:rsidRDefault="000D0BC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SEND Code of Practice (UK)</w:t>
            </w:r>
          </w:p>
        </w:tc>
        <w:tc>
          <w:tcPr>
            <w:tcW w:w="4680" w:type="dxa"/>
            <w:hideMark/>
          </w:tcPr>
          <w:p w14:paraId="4FD72C39" w14:textId="77777777" w:rsidR="000D0BC1" w:rsidRPr="005B740E" w:rsidRDefault="000D0BC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Strengthens parent-school collaboration</w:t>
            </w:r>
          </w:p>
        </w:tc>
      </w:tr>
      <w:tr w:rsidR="0005191D" w:rsidRPr="005B740E" w14:paraId="428A0B8B" w14:textId="77777777" w:rsidTr="00C929DC">
        <w:trPr>
          <w:jc w:val="center"/>
        </w:trPr>
        <w:tc>
          <w:tcPr>
            <w:cnfStyle w:val="001000000000" w:firstRow="0" w:lastRow="0" w:firstColumn="1" w:lastColumn="0" w:oddVBand="0" w:evenVBand="0" w:oddHBand="0" w:evenHBand="0" w:firstRowFirstColumn="0" w:firstRowLastColumn="0" w:lastRowFirstColumn="0" w:lastRowLastColumn="0"/>
            <w:tcW w:w="1080" w:type="dxa"/>
            <w:hideMark/>
          </w:tcPr>
          <w:p w14:paraId="00D30E04" w14:textId="77777777" w:rsidR="000D0BC1" w:rsidRPr="005B740E" w:rsidRDefault="000D0BC1" w:rsidP="00DA2798">
            <w:pPr>
              <w:spacing w:before="240" w:after="160"/>
              <w:jc w:val="left"/>
              <w:rPr>
                <w:rFonts w:ascii="Arial" w:hAnsi="Arial" w:cs="Arial"/>
              </w:rPr>
            </w:pPr>
            <w:r w:rsidRPr="005B740E">
              <w:rPr>
                <w:rFonts w:ascii="Arial" w:hAnsi="Arial" w:cs="Arial"/>
              </w:rPr>
              <w:t>2020+</w:t>
            </w:r>
          </w:p>
        </w:tc>
        <w:tc>
          <w:tcPr>
            <w:tcW w:w="4320" w:type="dxa"/>
            <w:hideMark/>
          </w:tcPr>
          <w:p w14:paraId="3BCD54FE" w14:textId="77777777" w:rsidR="000D0BC1" w:rsidRPr="005B740E" w:rsidRDefault="000D0BC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Increased diagnosis and focus on family-school partnership</w:t>
            </w:r>
          </w:p>
        </w:tc>
        <w:tc>
          <w:tcPr>
            <w:tcW w:w="4680" w:type="dxa"/>
            <w:hideMark/>
          </w:tcPr>
          <w:p w14:paraId="4F426E30" w14:textId="77777777" w:rsidR="000D0BC1" w:rsidRPr="005B740E" w:rsidRDefault="000D0BC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Greater need for parental awareness in secondary education</w:t>
            </w:r>
          </w:p>
        </w:tc>
      </w:tr>
    </w:tbl>
    <w:p w14:paraId="7D404498" w14:textId="4FEF08B6" w:rsidR="00AB41EC" w:rsidRPr="005B740E" w:rsidRDefault="00E329E7" w:rsidP="00DA2798">
      <w:pPr>
        <w:pStyle w:val="Caption"/>
        <w:keepNext/>
        <w:spacing w:before="240" w:line="360" w:lineRule="auto"/>
        <w:jc w:val="left"/>
        <w:rPr>
          <w:rFonts w:ascii="Arial" w:hAnsi="Arial" w:cs="Arial"/>
          <w:b/>
          <w:bCs/>
          <w:i w:val="0"/>
          <w:iCs w:val="0"/>
          <w:color w:val="auto"/>
          <w:sz w:val="22"/>
          <w:szCs w:val="22"/>
        </w:rPr>
      </w:pPr>
      <w:bookmarkStart w:id="38" w:name="_Toc224462195"/>
      <w:r w:rsidRPr="005B740E">
        <w:rPr>
          <w:rFonts w:ascii="Arial" w:hAnsi="Arial" w:cs="Arial"/>
          <w:b/>
          <w:bCs/>
          <w:i w:val="0"/>
          <w:iCs w:val="0"/>
          <w:color w:val="auto"/>
          <w:sz w:val="22"/>
          <w:szCs w:val="22"/>
        </w:rPr>
        <w:lastRenderedPageBreak/>
        <w:t xml:space="preserve">Table </w:t>
      </w:r>
      <w:r w:rsidRPr="005B740E">
        <w:rPr>
          <w:rFonts w:ascii="Arial" w:hAnsi="Arial" w:cs="Arial"/>
          <w:b/>
          <w:bCs/>
          <w:i w:val="0"/>
          <w:iCs w:val="0"/>
          <w:color w:val="auto"/>
          <w:sz w:val="22"/>
          <w:szCs w:val="22"/>
        </w:rPr>
        <w:fldChar w:fldCharType="begin"/>
      </w:r>
      <w:r w:rsidRPr="005B740E">
        <w:rPr>
          <w:rFonts w:ascii="Arial" w:hAnsi="Arial" w:cs="Arial"/>
          <w:b/>
          <w:bCs/>
          <w:i w:val="0"/>
          <w:iCs w:val="0"/>
          <w:color w:val="auto"/>
          <w:sz w:val="22"/>
          <w:szCs w:val="22"/>
        </w:rPr>
        <w:instrText xml:space="preserve"> SEQ Table \* ARABIC </w:instrText>
      </w:r>
      <w:r w:rsidRPr="005B740E">
        <w:rPr>
          <w:rFonts w:ascii="Arial" w:hAnsi="Arial" w:cs="Arial"/>
          <w:b/>
          <w:bCs/>
          <w:i w:val="0"/>
          <w:iCs w:val="0"/>
          <w:color w:val="auto"/>
          <w:sz w:val="22"/>
          <w:szCs w:val="22"/>
        </w:rPr>
        <w:fldChar w:fldCharType="separate"/>
      </w:r>
      <w:r w:rsidR="00F1450E" w:rsidRPr="005B740E">
        <w:rPr>
          <w:rFonts w:ascii="Arial" w:hAnsi="Arial" w:cs="Arial"/>
          <w:b/>
          <w:bCs/>
          <w:i w:val="0"/>
          <w:iCs w:val="0"/>
          <w:noProof/>
          <w:color w:val="auto"/>
          <w:sz w:val="22"/>
          <w:szCs w:val="22"/>
        </w:rPr>
        <w:t>1</w:t>
      </w:r>
      <w:r w:rsidRPr="005B740E">
        <w:rPr>
          <w:rFonts w:ascii="Arial" w:hAnsi="Arial" w:cs="Arial"/>
          <w:b/>
          <w:bCs/>
          <w:i w:val="0"/>
          <w:iCs w:val="0"/>
          <w:color w:val="auto"/>
          <w:sz w:val="22"/>
          <w:szCs w:val="22"/>
        </w:rPr>
        <w:fldChar w:fldCharType="end"/>
      </w:r>
      <w:r w:rsidRPr="005B740E">
        <w:rPr>
          <w:rFonts w:ascii="Arial" w:hAnsi="Arial" w:cs="Arial"/>
          <w:b/>
          <w:bCs/>
          <w:i w:val="0"/>
          <w:iCs w:val="0"/>
          <w:color w:val="auto"/>
          <w:sz w:val="22"/>
          <w:szCs w:val="22"/>
        </w:rPr>
        <w:t xml:space="preserve"> Timeline of Autism Diagnostic and Policy Development</w:t>
      </w:r>
      <w:bookmarkEnd w:id="38"/>
    </w:p>
    <w:tbl>
      <w:tblPr>
        <w:tblStyle w:val="GridTable5Dark-Accent6"/>
        <w:tblW w:w="0" w:type="auto"/>
        <w:tblLook w:val="04A0" w:firstRow="1" w:lastRow="0" w:firstColumn="1" w:lastColumn="0" w:noHBand="0" w:noVBand="1"/>
      </w:tblPr>
      <w:tblGrid>
        <w:gridCol w:w="2150"/>
        <w:gridCol w:w="2627"/>
        <w:gridCol w:w="1783"/>
        <w:gridCol w:w="2456"/>
      </w:tblGrid>
      <w:tr w:rsidR="0005191D" w:rsidRPr="005B740E" w14:paraId="2640C7A4" w14:textId="77777777" w:rsidTr="00574A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714A7D" w14:textId="77777777" w:rsidR="000A6020" w:rsidRPr="005B740E" w:rsidRDefault="000A6020" w:rsidP="00DA2798">
            <w:pPr>
              <w:spacing w:before="240" w:after="160"/>
              <w:jc w:val="left"/>
              <w:rPr>
                <w:rFonts w:ascii="Arial" w:hAnsi="Arial" w:cs="Arial"/>
                <w:color w:val="auto"/>
              </w:rPr>
            </w:pPr>
            <w:r w:rsidRPr="005B740E">
              <w:rPr>
                <w:rFonts w:ascii="Arial" w:hAnsi="Arial" w:cs="Arial"/>
                <w:color w:val="auto"/>
              </w:rPr>
              <w:t>Keyword</w:t>
            </w:r>
          </w:p>
        </w:tc>
        <w:tc>
          <w:tcPr>
            <w:tcW w:w="0" w:type="auto"/>
            <w:hideMark/>
          </w:tcPr>
          <w:p w14:paraId="2E439FDD" w14:textId="77777777" w:rsidR="000A6020" w:rsidRPr="005B740E" w:rsidRDefault="000A6020" w:rsidP="00DA2798">
            <w:pPr>
              <w:spacing w:before="240" w:after="160"/>
              <w:jc w:val="left"/>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5B740E">
              <w:rPr>
                <w:rFonts w:ascii="Arial" w:hAnsi="Arial" w:cs="Arial"/>
                <w:color w:val="auto"/>
              </w:rPr>
              <w:t>Synonyms</w:t>
            </w:r>
          </w:p>
        </w:tc>
        <w:tc>
          <w:tcPr>
            <w:tcW w:w="1783" w:type="dxa"/>
            <w:hideMark/>
          </w:tcPr>
          <w:p w14:paraId="73589DE6" w14:textId="77777777" w:rsidR="000A6020" w:rsidRPr="005B740E" w:rsidRDefault="000A6020" w:rsidP="00DA2798">
            <w:pPr>
              <w:spacing w:before="240" w:after="160"/>
              <w:jc w:val="left"/>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5B740E">
              <w:rPr>
                <w:rFonts w:ascii="Arial" w:hAnsi="Arial" w:cs="Arial"/>
                <w:color w:val="auto"/>
              </w:rPr>
              <w:t>Boolean Used</w:t>
            </w:r>
          </w:p>
        </w:tc>
        <w:tc>
          <w:tcPr>
            <w:tcW w:w="2456" w:type="dxa"/>
            <w:hideMark/>
          </w:tcPr>
          <w:p w14:paraId="29AE7EBC" w14:textId="77777777" w:rsidR="000A6020" w:rsidRPr="005B740E" w:rsidRDefault="000A6020" w:rsidP="00DA2798">
            <w:pPr>
              <w:spacing w:before="240" w:after="160"/>
              <w:jc w:val="left"/>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5B740E">
              <w:rPr>
                <w:rFonts w:ascii="Arial" w:hAnsi="Arial" w:cs="Arial"/>
                <w:color w:val="auto"/>
              </w:rPr>
              <w:t>Example Search</w:t>
            </w:r>
          </w:p>
        </w:tc>
      </w:tr>
      <w:tr w:rsidR="0005191D" w:rsidRPr="005B740E" w14:paraId="0814F706" w14:textId="77777777" w:rsidTr="00574A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37B426" w14:textId="77777777" w:rsidR="000A6020" w:rsidRPr="005B740E" w:rsidRDefault="000A6020" w:rsidP="00DA2798">
            <w:pPr>
              <w:spacing w:before="240" w:after="160"/>
              <w:jc w:val="left"/>
              <w:rPr>
                <w:rFonts w:ascii="Arial" w:hAnsi="Arial" w:cs="Arial"/>
                <w:color w:val="auto"/>
              </w:rPr>
            </w:pPr>
            <w:r w:rsidRPr="005B740E">
              <w:rPr>
                <w:rFonts w:ascii="Arial" w:hAnsi="Arial" w:cs="Arial"/>
                <w:color w:val="auto"/>
              </w:rPr>
              <w:t>Autism Spectrum Disorder</w:t>
            </w:r>
          </w:p>
        </w:tc>
        <w:tc>
          <w:tcPr>
            <w:tcW w:w="0" w:type="auto"/>
            <w:hideMark/>
          </w:tcPr>
          <w:p w14:paraId="5A06D9EA" w14:textId="77777777" w:rsidR="000A6020" w:rsidRPr="005B740E" w:rsidRDefault="000A6020"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ASD, autism</w:t>
            </w:r>
          </w:p>
        </w:tc>
        <w:tc>
          <w:tcPr>
            <w:tcW w:w="1783" w:type="dxa"/>
            <w:hideMark/>
          </w:tcPr>
          <w:p w14:paraId="53E2C41E" w14:textId="77777777" w:rsidR="000A6020" w:rsidRPr="005B740E" w:rsidRDefault="000A6020"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OR</w:t>
            </w:r>
          </w:p>
        </w:tc>
        <w:tc>
          <w:tcPr>
            <w:tcW w:w="2456" w:type="dxa"/>
            <w:hideMark/>
          </w:tcPr>
          <w:p w14:paraId="3D8A9222" w14:textId="77777777" w:rsidR="000A6020" w:rsidRPr="005B740E" w:rsidRDefault="000A6020"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ASD OR autism</w:t>
            </w:r>
          </w:p>
        </w:tc>
      </w:tr>
      <w:tr w:rsidR="0005191D" w:rsidRPr="005B740E" w14:paraId="18BB61D4" w14:textId="77777777" w:rsidTr="00574A95">
        <w:tc>
          <w:tcPr>
            <w:cnfStyle w:val="001000000000" w:firstRow="0" w:lastRow="0" w:firstColumn="1" w:lastColumn="0" w:oddVBand="0" w:evenVBand="0" w:oddHBand="0" w:evenHBand="0" w:firstRowFirstColumn="0" w:firstRowLastColumn="0" w:lastRowFirstColumn="0" w:lastRowLastColumn="0"/>
            <w:tcW w:w="0" w:type="auto"/>
            <w:hideMark/>
          </w:tcPr>
          <w:p w14:paraId="27555E66" w14:textId="77777777" w:rsidR="000A6020" w:rsidRPr="005B740E" w:rsidRDefault="000A6020" w:rsidP="00DA2798">
            <w:pPr>
              <w:spacing w:before="240" w:after="160"/>
              <w:jc w:val="left"/>
              <w:rPr>
                <w:rFonts w:ascii="Arial" w:hAnsi="Arial" w:cs="Arial"/>
                <w:color w:val="auto"/>
              </w:rPr>
            </w:pPr>
            <w:r w:rsidRPr="005B740E">
              <w:rPr>
                <w:rFonts w:ascii="Arial" w:hAnsi="Arial" w:cs="Arial"/>
                <w:color w:val="auto"/>
              </w:rPr>
              <w:t>Parental awareness</w:t>
            </w:r>
          </w:p>
        </w:tc>
        <w:tc>
          <w:tcPr>
            <w:tcW w:w="0" w:type="auto"/>
            <w:hideMark/>
          </w:tcPr>
          <w:p w14:paraId="111331E5" w14:textId="77777777" w:rsidR="000A6020" w:rsidRPr="005B740E" w:rsidRDefault="000A6020"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parent knowledge, parent involvement</w:t>
            </w:r>
          </w:p>
        </w:tc>
        <w:tc>
          <w:tcPr>
            <w:tcW w:w="1783" w:type="dxa"/>
            <w:hideMark/>
          </w:tcPr>
          <w:p w14:paraId="286DD291" w14:textId="77777777" w:rsidR="000A6020" w:rsidRPr="005B740E" w:rsidRDefault="000A6020"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OR</w:t>
            </w:r>
          </w:p>
        </w:tc>
        <w:tc>
          <w:tcPr>
            <w:tcW w:w="2456" w:type="dxa"/>
            <w:hideMark/>
          </w:tcPr>
          <w:p w14:paraId="1833DD3E" w14:textId="77777777" w:rsidR="000A6020" w:rsidRPr="005B740E" w:rsidRDefault="000A6020"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parental awareness OR parent involvement</w:t>
            </w:r>
          </w:p>
        </w:tc>
      </w:tr>
      <w:tr w:rsidR="0005191D" w:rsidRPr="005B740E" w14:paraId="4BE24083" w14:textId="77777777" w:rsidTr="00574A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A4AE5F" w14:textId="77777777" w:rsidR="000A6020" w:rsidRPr="005B740E" w:rsidRDefault="000A6020" w:rsidP="00DA2798">
            <w:pPr>
              <w:spacing w:before="240" w:after="160"/>
              <w:jc w:val="left"/>
              <w:rPr>
                <w:rFonts w:ascii="Arial" w:hAnsi="Arial" w:cs="Arial"/>
                <w:color w:val="auto"/>
              </w:rPr>
            </w:pPr>
            <w:r w:rsidRPr="005B740E">
              <w:rPr>
                <w:rFonts w:ascii="Arial" w:hAnsi="Arial" w:cs="Arial"/>
                <w:color w:val="auto"/>
              </w:rPr>
              <w:t>Secondary school</w:t>
            </w:r>
          </w:p>
        </w:tc>
        <w:tc>
          <w:tcPr>
            <w:tcW w:w="0" w:type="auto"/>
            <w:hideMark/>
          </w:tcPr>
          <w:p w14:paraId="33C260BB" w14:textId="77777777" w:rsidR="000A6020" w:rsidRPr="005B740E" w:rsidRDefault="000A6020"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secondary education, high school</w:t>
            </w:r>
          </w:p>
        </w:tc>
        <w:tc>
          <w:tcPr>
            <w:tcW w:w="1783" w:type="dxa"/>
            <w:hideMark/>
          </w:tcPr>
          <w:p w14:paraId="4305C731" w14:textId="77777777" w:rsidR="000A6020" w:rsidRPr="005B740E" w:rsidRDefault="000A6020"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OR</w:t>
            </w:r>
          </w:p>
        </w:tc>
        <w:tc>
          <w:tcPr>
            <w:tcW w:w="2456" w:type="dxa"/>
            <w:hideMark/>
          </w:tcPr>
          <w:p w14:paraId="4FB773CC" w14:textId="77777777" w:rsidR="000A6020" w:rsidRPr="005B740E" w:rsidRDefault="000A6020"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secondary school AND ASD</w:t>
            </w:r>
          </w:p>
        </w:tc>
      </w:tr>
      <w:tr w:rsidR="0005191D" w:rsidRPr="005B740E" w14:paraId="3FA6E209" w14:textId="77777777" w:rsidTr="00574A95">
        <w:tc>
          <w:tcPr>
            <w:cnfStyle w:val="001000000000" w:firstRow="0" w:lastRow="0" w:firstColumn="1" w:lastColumn="0" w:oddVBand="0" w:evenVBand="0" w:oddHBand="0" w:evenHBand="0" w:firstRowFirstColumn="0" w:firstRowLastColumn="0" w:lastRowFirstColumn="0" w:lastRowLastColumn="0"/>
            <w:tcW w:w="0" w:type="auto"/>
            <w:hideMark/>
          </w:tcPr>
          <w:p w14:paraId="41D1AE8B" w14:textId="77777777" w:rsidR="000A6020" w:rsidRPr="005B740E" w:rsidRDefault="000A6020" w:rsidP="00DA2798">
            <w:pPr>
              <w:spacing w:before="240" w:after="160"/>
              <w:jc w:val="left"/>
              <w:rPr>
                <w:rFonts w:ascii="Arial" w:hAnsi="Arial" w:cs="Arial"/>
                <w:color w:val="auto"/>
              </w:rPr>
            </w:pPr>
            <w:r w:rsidRPr="005B740E">
              <w:rPr>
                <w:rFonts w:ascii="Arial" w:hAnsi="Arial" w:cs="Arial"/>
                <w:color w:val="auto"/>
              </w:rPr>
              <w:t>Inclusive education</w:t>
            </w:r>
          </w:p>
        </w:tc>
        <w:tc>
          <w:tcPr>
            <w:tcW w:w="0" w:type="auto"/>
            <w:hideMark/>
          </w:tcPr>
          <w:p w14:paraId="2421D2E1" w14:textId="77777777" w:rsidR="000A6020" w:rsidRPr="005B740E" w:rsidRDefault="000A6020"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SEND, special education</w:t>
            </w:r>
          </w:p>
        </w:tc>
        <w:tc>
          <w:tcPr>
            <w:tcW w:w="1783" w:type="dxa"/>
            <w:hideMark/>
          </w:tcPr>
          <w:p w14:paraId="40A3C70C" w14:textId="77777777" w:rsidR="000A6020" w:rsidRPr="005B740E" w:rsidRDefault="000A6020"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OR</w:t>
            </w:r>
          </w:p>
        </w:tc>
        <w:tc>
          <w:tcPr>
            <w:tcW w:w="2456" w:type="dxa"/>
            <w:hideMark/>
          </w:tcPr>
          <w:p w14:paraId="6617F1DF" w14:textId="77777777" w:rsidR="000A6020" w:rsidRPr="005B740E" w:rsidRDefault="000A6020"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ASD AND inclusive education</w:t>
            </w:r>
          </w:p>
        </w:tc>
      </w:tr>
    </w:tbl>
    <w:p w14:paraId="3A8F1012" w14:textId="726C9B8C" w:rsidR="002C2575" w:rsidRPr="005B740E" w:rsidRDefault="00DA6128" w:rsidP="00CF412B">
      <w:pPr>
        <w:pStyle w:val="Caption"/>
        <w:spacing w:before="240" w:line="360" w:lineRule="auto"/>
        <w:jc w:val="center"/>
        <w:rPr>
          <w:rFonts w:ascii="Arial" w:hAnsi="Arial" w:cs="Arial"/>
          <w:b/>
          <w:bCs/>
          <w:i w:val="0"/>
          <w:iCs w:val="0"/>
          <w:color w:val="auto"/>
          <w:sz w:val="22"/>
          <w:szCs w:val="22"/>
        </w:rPr>
      </w:pPr>
      <w:bookmarkStart w:id="39" w:name="_Toc224462196"/>
      <w:r w:rsidRPr="005B740E">
        <w:rPr>
          <w:rFonts w:ascii="Arial" w:hAnsi="Arial" w:cs="Arial"/>
          <w:b/>
          <w:bCs/>
          <w:i w:val="0"/>
          <w:iCs w:val="0"/>
          <w:color w:val="auto"/>
          <w:sz w:val="22"/>
          <w:szCs w:val="22"/>
        </w:rPr>
        <w:t xml:space="preserve">Table </w:t>
      </w:r>
      <w:r w:rsidRPr="005B740E">
        <w:rPr>
          <w:rFonts w:ascii="Arial" w:hAnsi="Arial" w:cs="Arial"/>
          <w:b/>
          <w:bCs/>
          <w:i w:val="0"/>
          <w:iCs w:val="0"/>
          <w:color w:val="auto"/>
          <w:sz w:val="22"/>
          <w:szCs w:val="22"/>
        </w:rPr>
        <w:fldChar w:fldCharType="begin"/>
      </w:r>
      <w:r w:rsidRPr="005B740E">
        <w:rPr>
          <w:rFonts w:ascii="Arial" w:hAnsi="Arial" w:cs="Arial"/>
          <w:b/>
          <w:bCs/>
          <w:i w:val="0"/>
          <w:iCs w:val="0"/>
          <w:color w:val="auto"/>
          <w:sz w:val="22"/>
          <w:szCs w:val="22"/>
        </w:rPr>
        <w:instrText xml:space="preserve"> SEQ Table \* ARABIC </w:instrText>
      </w:r>
      <w:r w:rsidRPr="005B740E">
        <w:rPr>
          <w:rFonts w:ascii="Arial" w:hAnsi="Arial" w:cs="Arial"/>
          <w:b/>
          <w:bCs/>
          <w:i w:val="0"/>
          <w:iCs w:val="0"/>
          <w:color w:val="auto"/>
          <w:sz w:val="22"/>
          <w:szCs w:val="22"/>
        </w:rPr>
        <w:fldChar w:fldCharType="separate"/>
      </w:r>
      <w:r w:rsidR="00F1450E" w:rsidRPr="005B740E">
        <w:rPr>
          <w:rFonts w:ascii="Arial" w:hAnsi="Arial" w:cs="Arial"/>
          <w:b/>
          <w:bCs/>
          <w:i w:val="0"/>
          <w:iCs w:val="0"/>
          <w:noProof/>
          <w:color w:val="auto"/>
          <w:sz w:val="22"/>
          <w:szCs w:val="22"/>
        </w:rPr>
        <w:t>2</w:t>
      </w:r>
      <w:r w:rsidRPr="005B740E">
        <w:rPr>
          <w:rFonts w:ascii="Arial" w:hAnsi="Arial" w:cs="Arial"/>
          <w:b/>
          <w:bCs/>
          <w:i w:val="0"/>
          <w:iCs w:val="0"/>
          <w:color w:val="auto"/>
          <w:sz w:val="22"/>
          <w:szCs w:val="22"/>
        </w:rPr>
        <w:fldChar w:fldCharType="end"/>
      </w:r>
      <w:r w:rsidRPr="005B740E">
        <w:rPr>
          <w:rFonts w:ascii="Arial" w:hAnsi="Arial" w:cs="Arial"/>
          <w:b/>
          <w:bCs/>
          <w:i w:val="0"/>
          <w:iCs w:val="0"/>
          <w:color w:val="auto"/>
          <w:sz w:val="22"/>
          <w:szCs w:val="22"/>
        </w:rPr>
        <w:t xml:space="preserve"> Keyword Search Strategy</w:t>
      </w:r>
      <w:bookmarkEnd w:id="39"/>
    </w:p>
    <w:tbl>
      <w:tblPr>
        <w:tblStyle w:val="GridTable3-Accent2"/>
        <w:tblW w:w="0" w:type="auto"/>
        <w:jc w:val="center"/>
        <w:tblLook w:val="04A0" w:firstRow="1" w:lastRow="0" w:firstColumn="1" w:lastColumn="0" w:noHBand="0" w:noVBand="1"/>
      </w:tblPr>
      <w:tblGrid>
        <w:gridCol w:w="2735"/>
        <w:gridCol w:w="2185"/>
      </w:tblGrid>
      <w:tr w:rsidR="0005191D" w:rsidRPr="005B740E" w14:paraId="79363A4D" w14:textId="77777777" w:rsidTr="00026080">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hideMark/>
          </w:tcPr>
          <w:p w14:paraId="090D9D3D" w14:textId="77777777" w:rsidR="006A57B2" w:rsidRPr="005B740E" w:rsidRDefault="006A57B2" w:rsidP="00DA2798">
            <w:pPr>
              <w:spacing w:before="240" w:after="160"/>
              <w:jc w:val="left"/>
              <w:rPr>
                <w:rFonts w:ascii="Arial" w:hAnsi="Arial" w:cs="Arial"/>
              </w:rPr>
            </w:pPr>
            <w:r w:rsidRPr="005B740E">
              <w:rPr>
                <w:rFonts w:ascii="Arial" w:hAnsi="Arial" w:cs="Arial"/>
              </w:rPr>
              <w:t>Inclusion Criteria</w:t>
            </w:r>
          </w:p>
        </w:tc>
        <w:tc>
          <w:tcPr>
            <w:tcW w:w="0" w:type="auto"/>
            <w:hideMark/>
          </w:tcPr>
          <w:p w14:paraId="6A55D0C0" w14:textId="77777777" w:rsidR="006A57B2" w:rsidRPr="005B740E" w:rsidRDefault="006A57B2" w:rsidP="00DA2798">
            <w:pPr>
              <w:spacing w:before="240" w:after="160"/>
              <w:jc w:val="left"/>
              <w:cnfStyle w:val="100000000000" w:firstRow="1"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Exclusion Criteria</w:t>
            </w:r>
          </w:p>
        </w:tc>
      </w:tr>
      <w:tr w:rsidR="0005191D" w:rsidRPr="005B740E" w14:paraId="2E82CE6B" w14:textId="77777777" w:rsidTr="0002608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0679309" w14:textId="77777777" w:rsidR="006A57B2" w:rsidRPr="005B740E" w:rsidRDefault="006A57B2" w:rsidP="00DA2798">
            <w:pPr>
              <w:spacing w:before="240" w:after="160"/>
              <w:jc w:val="left"/>
              <w:rPr>
                <w:rFonts w:ascii="Arial" w:hAnsi="Arial" w:cs="Arial"/>
                <w:b/>
                <w:bCs/>
              </w:rPr>
            </w:pPr>
            <w:r w:rsidRPr="005B740E">
              <w:rPr>
                <w:rFonts w:ascii="Arial" w:hAnsi="Arial" w:cs="Arial"/>
                <w:b/>
                <w:bCs/>
              </w:rPr>
              <w:t>2020–2025</w:t>
            </w:r>
          </w:p>
        </w:tc>
        <w:tc>
          <w:tcPr>
            <w:tcW w:w="0" w:type="auto"/>
            <w:hideMark/>
          </w:tcPr>
          <w:p w14:paraId="10808BE0" w14:textId="77777777" w:rsidR="006A57B2" w:rsidRPr="005B740E" w:rsidRDefault="006A57B2"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Before 2020</w:t>
            </w:r>
          </w:p>
        </w:tc>
      </w:tr>
      <w:tr w:rsidR="0005191D" w:rsidRPr="005B740E" w14:paraId="5D738B99" w14:textId="77777777" w:rsidTr="00026080">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B35A1A1" w14:textId="77777777" w:rsidR="006A57B2" w:rsidRPr="005B740E" w:rsidRDefault="006A57B2" w:rsidP="00DA2798">
            <w:pPr>
              <w:spacing w:before="240" w:after="160"/>
              <w:jc w:val="left"/>
              <w:rPr>
                <w:rFonts w:ascii="Arial" w:hAnsi="Arial" w:cs="Arial"/>
                <w:b/>
                <w:bCs/>
              </w:rPr>
            </w:pPr>
            <w:r w:rsidRPr="005B740E">
              <w:rPr>
                <w:rFonts w:ascii="Arial" w:hAnsi="Arial" w:cs="Arial"/>
                <w:b/>
                <w:bCs/>
              </w:rPr>
              <w:t>Peer reviewed</w:t>
            </w:r>
          </w:p>
        </w:tc>
        <w:tc>
          <w:tcPr>
            <w:tcW w:w="0" w:type="auto"/>
            <w:hideMark/>
          </w:tcPr>
          <w:p w14:paraId="038697A0" w14:textId="77777777" w:rsidR="006A57B2" w:rsidRPr="005B740E" w:rsidRDefault="006A57B2"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Blogs</w:t>
            </w:r>
          </w:p>
        </w:tc>
      </w:tr>
      <w:tr w:rsidR="0005191D" w:rsidRPr="005B740E" w14:paraId="3F01BEB8" w14:textId="77777777" w:rsidTr="0002608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4BF4872" w14:textId="77777777" w:rsidR="006A57B2" w:rsidRPr="005B740E" w:rsidRDefault="006A57B2" w:rsidP="00DA2798">
            <w:pPr>
              <w:spacing w:before="240" w:after="160"/>
              <w:jc w:val="left"/>
              <w:rPr>
                <w:rFonts w:ascii="Arial" w:hAnsi="Arial" w:cs="Arial"/>
                <w:b/>
                <w:bCs/>
              </w:rPr>
            </w:pPr>
            <w:r w:rsidRPr="005B740E">
              <w:rPr>
                <w:rFonts w:ascii="Arial" w:hAnsi="Arial" w:cs="Arial"/>
                <w:b/>
                <w:bCs/>
              </w:rPr>
              <w:t>ASD related</w:t>
            </w:r>
          </w:p>
        </w:tc>
        <w:tc>
          <w:tcPr>
            <w:tcW w:w="0" w:type="auto"/>
            <w:hideMark/>
          </w:tcPr>
          <w:p w14:paraId="294B0B6B" w14:textId="77777777" w:rsidR="006A57B2" w:rsidRPr="005B740E" w:rsidRDefault="006A57B2"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Not ASD</w:t>
            </w:r>
          </w:p>
        </w:tc>
      </w:tr>
      <w:tr w:rsidR="0005191D" w:rsidRPr="005B740E" w14:paraId="16588577" w14:textId="77777777" w:rsidTr="00026080">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0FE712F" w14:textId="77777777" w:rsidR="006A57B2" w:rsidRPr="005B740E" w:rsidRDefault="006A57B2" w:rsidP="00DA2798">
            <w:pPr>
              <w:spacing w:before="240" w:after="160"/>
              <w:jc w:val="left"/>
              <w:rPr>
                <w:rFonts w:ascii="Arial" w:hAnsi="Arial" w:cs="Arial"/>
                <w:b/>
                <w:bCs/>
              </w:rPr>
            </w:pPr>
            <w:r w:rsidRPr="005B740E">
              <w:rPr>
                <w:rFonts w:ascii="Arial" w:hAnsi="Arial" w:cs="Arial"/>
                <w:b/>
                <w:bCs/>
              </w:rPr>
              <w:t>Secondary school</w:t>
            </w:r>
          </w:p>
        </w:tc>
        <w:tc>
          <w:tcPr>
            <w:tcW w:w="0" w:type="auto"/>
            <w:hideMark/>
          </w:tcPr>
          <w:p w14:paraId="7C48F7D4" w14:textId="77777777" w:rsidR="006A57B2" w:rsidRPr="005B740E" w:rsidRDefault="006A57B2"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Early childhood only</w:t>
            </w:r>
          </w:p>
        </w:tc>
      </w:tr>
      <w:tr w:rsidR="0005191D" w:rsidRPr="005B740E" w14:paraId="0D5FD4C8" w14:textId="77777777" w:rsidTr="0002608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D04ED09" w14:textId="77777777" w:rsidR="006A57B2" w:rsidRPr="005B740E" w:rsidRDefault="006A57B2" w:rsidP="00DA2798">
            <w:pPr>
              <w:spacing w:before="240" w:after="160"/>
              <w:jc w:val="left"/>
              <w:rPr>
                <w:rFonts w:ascii="Arial" w:hAnsi="Arial" w:cs="Arial"/>
                <w:b/>
                <w:bCs/>
              </w:rPr>
            </w:pPr>
            <w:r w:rsidRPr="005B740E">
              <w:rPr>
                <w:rFonts w:ascii="Arial" w:hAnsi="Arial" w:cs="Arial"/>
                <w:b/>
                <w:bCs/>
              </w:rPr>
              <w:t>English</w:t>
            </w:r>
          </w:p>
        </w:tc>
        <w:tc>
          <w:tcPr>
            <w:tcW w:w="0" w:type="auto"/>
            <w:hideMark/>
          </w:tcPr>
          <w:p w14:paraId="21066510" w14:textId="77777777" w:rsidR="006A57B2" w:rsidRPr="005B740E" w:rsidRDefault="006A57B2"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Non-English</w:t>
            </w:r>
          </w:p>
        </w:tc>
      </w:tr>
      <w:tr w:rsidR="0005191D" w:rsidRPr="005B740E" w14:paraId="6FCFDB6E" w14:textId="77777777" w:rsidTr="00026080">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072B873" w14:textId="77777777" w:rsidR="006A57B2" w:rsidRPr="005B740E" w:rsidRDefault="006A57B2" w:rsidP="00DA2798">
            <w:pPr>
              <w:spacing w:before="240" w:after="160"/>
              <w:jc w:val="left"/>
              <w:rPr>
                <w:rFonts w:ascii="Arial" w:hAnsi="Arial" w:cs="Arial"/>
                <w:b/>
                <w:bCs/>
              </w:rPr>
            </w:pPr>
            <w:r w:rsidRPr="005B740E">
              <w:rPr>
                <w:rFonts w:ascii="Arial" w:hAnsi="Arial" w:cs="Arial"/>
                <w:b/>
                <w:bCs/>
              </w:rPr>
              <w:t>UK / international policy</w:t>
            </w:r>
          </w:p>
        </w:tc>
        <w:tc>
          <w:tcPr>
            <w:tcW w:w="0" w:type="auto"/>
            <w:hideMark/>
          </w:tcPr>
          <w:p w14:paraId="3C1AEBAB" w14:textId="77777777" w:rsidR="006A57B2" w:rsidRPr="005B740E" w:rsidRDefault="006A57B2"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Opinion articles</w:t>
            </w:r>
          </w:p>
        </w:tc>
      </w:tr>
    </w:tbl>
    <w:p w14:paraId="45B48637" w14:textId="3D9B365C" w:rsidR="009F67C6" w:rsidRPr="005B740E" w:rsidRDefault="007E29F9" w:rsidP="00CF412B">
      <w:pPr>
        <w:pStyle w:val="Caption"/>
        <w:spacing w:before="240" w:line="360" w:lineRule="auto"/>
        <w:jc w:val="center"/>
        <w:rPr>
          <w:rFonts w:ascii="Arial" w:hAnsi="Arial" w:cs="Arial"/>
          <w:b/>
          <w:bCs/>
          <w:i w:val="0"/>
          <w:iCs w:val="0"/>
          <w:color w:val="auto"/>
          <w:sz w:val="22"/>
          <w:szCs w:val="22"/>
        </w:rPr>
      </w:pPr>
      <w:bookmarkStart w:id="40" w:name="_Toc224462197"/>
      <w:r w:rsidRPr="005B740E">
        <w:rPr>
          <w:rFonts w:ascii="Arial" w:hAnsi="Arial" w:cs="Arial"/>
          <w:b/>
          <w:bCs/>
          <w:i w:val="0"/>
          <w:iCs w:val="0"/>
          <w:color w:val="auto"/>
          <w:sz w:val="22"/>
          <w:szCs w:val="22"/>
        </w:rPr>
        <w:t xml:space="preserve">Table </w:t>
      </w:r>
      <w:r w:rsidRPr="005B740E">
        <w:rPr>
          <w:rFonts w:ascii="Arial" w:hAnsi="Arial" w:cs="Arial"/>
          <w:b/>
          <w:bCs/>
          <w:i w:val="0"/>
          <w:iCs w:val="0"/>
          <w:color w:val="auto"/>
          <w:sz w:val="22"/>
          <w:szCs w:val="22"/>
        </w:rPr>
        <w:fldChar w:fldCharType="begin"/>
      </w:r>
      <w:r w:rsidRPr="005B740E">
        <w:rPr>
          <w:rFonts w:ascii="Arial" w:hAnsi="Arial" w:cs="Arial"/>
          <w:b/>
          <w:bCs/>
          <w:i w:val="0"/>
          <w:iCs w:val="0"/>
          <w:color w:val="auto"/>
          <w:sz w:val="22"/>
          <w:szCs w:val="22"/>
        </w:rPr>
        <w:instrText xml:space="preserve"> SEQ Table \* ARABIC </w:instrText>
      </w:r>
      <w:r w:rsidRPr="005B740E">
        <w:rPr>
          <w:rFonts w:ascii="Arial" w:hAnsi="Arial" w:cs="Arial"/>
          <w:b/>
          <w:bCs/>
          <w:i w:val="0"/>
          <w:iCs w:val="0"/>
          <w:color w:val="auto"/>
          <w:sz w:val="22"/>
          <w:szCs w:val="22"/>
        </w:rPr>
        <w:fldChar w:fldCharType="separate"/>
      </w:r>
      <w:r w:rsidR="00F1450E" w:rsidRPr="005B740E">
        <w:rPr>
          <w:rFonts w:ascii="Arial" w:hAnsi="Arial" w:cs="Arial"/>
          <w:b/>
          <w:bCs/>
          <w:i w:val="0"/>
          <w:iCs w:val="0"/>
          <w:noProof/>
          <w:color w:val="auto"/>
          <w:sz w:val="22"/>
          <w:szCs w:val="22"/>
        </w:rPr>
        <w:t>3</w:t>
      </w:r>
      <w:r w:rsidRPr="005B740E">
        <w:rPr>
          <w:rFonts w:ascii="Arial" w:hAnsi="Arial" w:cs="Arial"/>
          <w:b/>
          <w:bCs/>
          <w:i w:val="0"/>
          <w:iCs w:val="0"/>
          <w:color w:val="auto"/>
          <w:sz w:val="22"/>
          <w:szCs w:val="22"/>
        </w:rPr>
        <w:fldChar w:fldCharType="end"/>
      </w:r>
      <w:r w:rsidRPr="005B740E">
        <w:rPr>
          <w:rFonts w:ascii="Arial" w:hAnsi="Arial" w:cs="Arial"/>
          <w:b/>
          <w:bCs/>
          <w:i w:val="0"/>
          <w:iCs w:val="0"/>
          <w:color w:val="auto"/>
          <w:sz w:val="22"/>
          <w:szCs w:val="22"/>
        </w:rPr>
        <w:t xml:space="preserve"> Inclusion </w:t>
      </w:r>
      <w:r w:rsidR="009B6C69" w:rsidRPr="005B740E">
        <w:rPr>
          <w:rFonts w:ascii="Arial" w:hAnsi="Arial" w:cs="Arial"/>
          <w:b/>
          <w:bCs/>
          <w:i w:val="0"/>
          <w:iCs w:val="0"/>
          <w:color w:val="auto"/>
          <w:sz w:val="22"/>
          <w:szCs w:val="22"/>
        </w:rPr>
        <w:t>and</w:t>
      </w:r>
      <w:r w:rsidRPr="005B740E">
        <w:rPr>
          <w:rFonts w:ascii="Arial" w:hAnsi="Arial" w:cs="Arial"/>
          <w:b/>
          <w:bCs/>
          <w:i w:val="0"/>
          <w:iCs w:val="0"/>
          <w:color w:val="auto"/>
          <w:sz w:val="22"/>
          <w:szCs w:val="22"/>
        </w:rPr>
        <w:t xml:space="preserve"> Exclusion Criteria</w:t>
      </w:r>
      <w:bookmarkEnd w:id="40"/>
    </w:p>
    <w:tbl>
      <w:tblPr>
        <w:tblStyle w:val="GridTable5Dark-Accent1"/>
        <w:tblW w:w="10795" w:type="dxa"/>
        <w:jc w:val="center"/>
        <w:tblLook w:val="04A0" w:firstRow="1" w:lastRow="0" w:firstColumn="1" w:lastColumn="0" w:noHBand="0" w:noVBand="1"/>
      </w:tblPr>
      <w:tblGrid>
        <w:gridCol w:w="1561"/>
        <w:gridCol w:w="706"/>
        <w:gridCol w:w="1072"/>
        <w:gridCol w:w="1847"/>
        <w:gridCol w:w="1500"/>
        <w:gridCol w:w="2095"/>
        <w:gridCol w:w="2014"/>
      </w:tblGrid>
      <w:tr w:rsidR="0005191D" w:rsidRPr="005B740E" w14:paraId="42484E53" w14:textId="77777777" w:rsidTr="00ED7C3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493" w:type="dxa"/>
            <w:hideMark/>
          </w:tcPr>
          <w:p w14:paraId="624F4722" w14:textId="77777777" w:rsidR="00200821" w:rsidRPr="005B740E" w:rsidRDefault="00200821" w:rsidP="00DA2798">
            <w:pPr>
              <w:spacing w:before="240" w:after="160"/>
              <w:jc w:val="left"/>
              <w:rPr>
                <w:rFonts w:ascii="Arial" w:hAnsi="Arial" w:cs="Arial"/>
                <w:color w:val="auto"/>
              </w:rPr>
            </w:pPr>
            <w:r w:rsidRPr="005B740E">
              <w:rPr>
                <w:rFonts w:ascii="Arial" w:hAnsi="Arial" w:cs="Arial"/>
                <w:color w:val="auto"/>
              </w:rPr>
              <w:lastRenderedPageBreak/>
              <w:t>Author</w:t>
            </w:r>
          </w:p>
        </w:tc>
        <w:tc>
          <w:tcPr>
            <w:tcW w:w="687" w:type="dxa"/>
            <w:hideMark/>
          </w:tcPr>
          <w:p w14:paraId="1668BB65" w14:textId="77777777" w:rsidR="00200821" w:rsidRPr="005B740E" w:rsidRDefault="00200821" w:rsidP="00DA2798">
            <w:pPr>
              <w:spacing w:before="240" w:after="160"/>
              <w:jc w:val="left"/>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5B740E">
              <w:rPr>
                <w:rFonts w:ascii="Arial" w:hAnsi="Arial" w:cs="Arial"/>
                <w:color w:val="auto"/>
              </w:rPr>
              <w:t>Year</w:t>
            </w:r>
          </w:p>
        </w:tc>
        <w:tc>
          <w:tcPr>
            <w:tcW w:w="1055" w:type="dxa"/>
            <w:hideMark/>
          </w:tcPr>
          <w:p w14:paraId="4AE9D593" w14:textId="77777777" w:rsidR="00200821" w:rsidRPr="005B740E" w:rsidRDefault="00200821" w:rsidP="00DA2798">
            <w:pPr>
              <w:spacing w:before="240" w:after="160"/>
              <w:jc w:val="left"/>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5B740E">
              <w:rPr>
                <w:rFonts w:ascii="Arial" w:hAnsi="Arial" w:cs="Arial"/>
                <w:color w:val="auto"/>
              </w:rPr>
              <w:t>Country</w:t>
            </w:r>
          </w:p>
        </w:tc>
        <w:tc>
          <w:tcPr>
            <w:tcW w:w="1862" w:type="dxa"/>
            <w:hideMark/>
          </w:tcPr>
          <w:p w14:paraId="07B357F9" w14:textId="77777777" w:rsidR="00200821" w:rsidRPr="005B740E" w:rsidRDefault="00200821" w:rsidP="00DA2798">
            <w:pPr>
              <w:spacing w:before="240" w:after="160"/>
              <w:jc w:val="left"/>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5B740E">
              <w:rPr>
                <w:rFonts w:ascii="Arial" w:hAnsi="Arial" w:cs="Arial"/>
                <w:color w:val="auto"/>
              </w:rPr>
              <w:t>Study Focus</w:t>
            </w:r>
          </w:p>
        </w:tc>
        <w:tc>
          <w:tcPr>
            <w:tcW w:w="1471" w:type="dxa"/>
            <w:hideMark/>
          </w:tcPr>
          <w:p w14:paraId="0642B0B2" w14:textId="77777777" w:rsidR="00200821" w:rsidRPr="005B740E" w:rsidRDefault="00200821" w:rsidP="00DA2798">
            <w:pPr>
              <w:spacing w:before="240" w:after="160"/>
              <w:jc w:val="left"/>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5B740E">
              <w:rPr>
                <w:rFonts w:ascii="Arial" w:hAnsi="Arial" w:cs="Arial"/>
                <w:color w:val="auto"/>
              </w:rPr>
              <w:t>Method</w:t>
            </w:r>
          </w:p>
        </w:tc>
        <w:tc>
          <w:tcPr>
            <w:tcW w:w="2167" w:type="dxa"/>
            <w:hideMark/>
          </w:tcPr>
          <w:p w14:paraId="478149D8" w14:textId="77777777" w:rsidR="00200821" w:rsidRPr="005B740E" w:rsidRDefault="00200821" w:rsidP="00DA2798">
            <w:pPr>
              <w:spacing w:before="240" w:after="160"/>
              <w:jc w:val="left"/>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5B740E">
              <w:rPr>
                <w:rFonts w:ascii="Arial" w:hAnsi="Arial" w:cs="Arial"/>
                <w:color w:val="auto"/>
              </w:rPr>
              <w:t>Key Findings</w:t>
            </w:r>
          </w:p>
        </w:tc>
        <w:tc>
          <w:tcPr>
            <w:tcW w:w="2060" w:type="dxa"/>
            <w:hideMark/>
          </w:tcPr>
          <w:p w14:paraId="45FAD19D" w14:textId="77777777" w:rsidR="00200821" w:rsidRPr="005B740E" w:rsidRDefault="00200821" w:rsidP="00DA2798">
            <w:pPr>
              <w:spacing w:before="240" w:after="160"/>
              <w:jc w:val="left"/>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5B740E">
              <w:rPr>
                <w:rFonts w:ascii="Arial" w:hAnsi="Arial" w:cs="Arial"/>
                <w:color w:val="auto"/>
              </w:rPr>
              <w:t>Theme</w:t>
            </w:r>
          </w:p>
        </w:tc>
      </w:tr>
      <w:tr w:rsidR="0005191D" w:rsidRPr="005B740E" w14:paraId="2CAC63FF" w14:textId="77777777" w:rsidTr="00ED7C3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493" w:type="dxa"/>
            <w:hideMark/>
          </w:tcPr>
          <w:p w14:paraId="6AF19B45" w14:textId="77777777" w:rsidR="00200821" w:rsidRPr="005B740E" w:rsidRDefault="00200821" w:rsidP="00DA2798">
            <w:pPr>
              <w:spacing w:before="240" w:after="160"/>
              <w:jc w:val="left"/>
              <w:rPr>
                <w:rFonts w:ascii="Arial" w:hAnsi="Arial" w:cs="Arial"/>
                <w:color w:val="auto"/>
              </w:rPr>
            </w:pPr>
            <w:r w:rsidRPr="005B740E">
              <w:rPr>
                <w:rFonts w:ascii="Arial" w:hAnsi="Arial" w:cs="Arial"/>
                <w:color w:val="auto"/>
              </w:rPr>
              <w:t>Crane et al.</w:t>
            </w:r>
          </w:p>
        </w:tc>
        <w:tc>
          <w:tcPr>
            <w:tcW w:w="687" w:type="dxa"/>
            <w:hideMark/>
          </w:tcPr>
          <w:p w14:paraId="51DE8D18"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2021</w:t>
            </w:r>
          </w:p>
        </w:tc>
        <w:tc>
          <w:tcPr>
            <w:tcW w:w="1055" w:type="dxa"/>
            <w:hideMark/>
          </w:tcPr>
          <w:p w14:paraId="61D7A244"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UK</w:t>
            </w:r>
          </w:p>
        </w:tc>
        <w:tc>
          <w:tcPr>
            <w:tcW w:w="1862" w:type="dxa"/>
            <w:hideMark/>
          </w:tcPr>
          <w:p w14:paraId="2878EEA9"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Parents’ experiences of autism support in schools</w:t>
            </w:r>
          </w:p>
        </w:tc>
        <w:tc>
          <w:tcPr>
            <w:tcW w:w="1471" w:type="dxa"/>
            <w:hideMark/>
          </w:tcPr>
          <w:p w14:paraId="426888B6"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Qualitative interviews</w:t>
            </w:r>
          </w:p>
        </w:tc>
        <w:tc>
          <w:tcPr>
            <w:tcW w:w="2167" w:type="dxa"/>
            <w:hideMark/>
          </w:tcPr>
          <w:p w14:paraId="3F517440" w14:textId="7802D130"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 xml:space="preserve">Parents reported </w:t>
            </w:r>
            <w:r w:rsidR="00CA2554">
              <w:rPr>
                <w:rFonts w:ascii="Arial" w:hAnsi="Arial" w:cs="Arial"/>
              </w:rPr>
              <w:t xml:space="preserve">a </w:t>
            </w:r>
            <w:r w:rsidRPr="005B740E">
              <w:rPr>
                <w:rFonts w:ascii="Arial" w:hAnsi="Arial" w:cs="Arial"/>
              </w:rPr>
              <w:t xml:space="preserve">lack of communication with schools and </w:t>
            </w:r>
            <w:r w:rsidR="00CA2554">
              <w:rPr>
                <w:rFonts w:ascii="Arial" w:hAnsi="Arial" w:cs="Arial"/>
              </w:rPr>
              <w:t xml:space="preserve">a </w:t>
            </w:r>
            <w:r w:rsidRPr="005B740E">
              <w:rPr>
                <w:rFonts w:ascii="Arial" w:hAnsi="Arial" w:cs="Arial"/>
              </w:rPr>
              <w:t>limited understanding of autism by staff, especially during secondary transition</w:t>
            </w:r>
            <w:r w:rsidR="00CA2554">
              <w:rPr>
                <w:rFonts w:ascii="Arial" w:hAnsi="Arial" w:cs="Arial"/>
              </w:rPr>
              <w:t>.</w:t>
            </w:r>
          </w:p>
        </w:tc>
        <w:tc>
          <w:tcPr>
            <w:tcW w:w="2060" w:type="dxa"/>
            <w:hideMark/>
          </w:tcPr>
          <w:p w14:paraId="32E595B1"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Communication &amp; Collaboration</w:t>
            </w:r>
          </w:p>
        </w:tc>
      </w:tr>
      <w:tr w:rsidR="0005191D" w:rsidRPr="005B740E" w14:paraId="4FD92CC9" w14:textId="77777777" w:rsidTr="00ED7C33">
        <w:trPr>
          <w:jc w:val="center"/>
        </w:trPr>
        <w:tc>
          <w:tcPr>
            <w:cnfStyle w:val="001000000000" w:firstRow="0" w:lastRow="0" w:firstColumn="1" w:lastColumn="0" w:oddVBand="0" w:evenVBand="0" w:oddHBand="0" w:evenHBand="0" w:firstRowFirstColumn="0" w:firstRowLastColumn="0" w:lastRowFirstColumn="0" w:lastRowLastColumn="0"/>
            <w:tcW w:w="1493" w:type="dxa"/>
            <w:hideMark/>
          </w:tcPr>
          <w:p w14:paraId="6C84E60E" w14:textId="77777777" w:rsidR="00200821" w:rsidRPr="005B740E" w:rsidRDefault="00200821" w:rsidP="00DA2798">
            <w:pPr>
              <w:spacing w:before="240" w:after="160"/>
              <w:jc w:val="left"/>
              <w:rPr>
                <w:rFonts w:ascii="Arial" w:hAnsi="Arial" w:cs="Arial"/>
                <w:color w:val="auto"/>
              </w:rPr>
            </w:pPr>
            <w:r w:rsidRPr="005B740E">
              <w:rPr>
                <w:rFonts w:ascii="Arial" w:hAnsi="Arial" w:cs="Arial"/>
                <w:color w:val="auto"/>
              </w:rPr>
              <w:t>Horgan, Kenny &amp; Flynn</w:t>
            </w:r>
          </w:p>
        </w:tc>
        <w:tc>
          <w:tcPr>
            <w:tcW w:w="687" w:type="dxa"/>
            <w:hideMark/>
          </w:tcPr>
          <w:p w14:paraId="417A9EAC"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2022</w:t>
            </w:r>
          </w:p>
        </w:tc>
        <w:tc>
          <w:tcPr>
            <w:tcW w:w="1055" w:type="dxa"/>
            <w:hideMark/>
          </w:tcPr>
          <w:p w14:paraId="1826026E"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Ireland</w:t>
            </w:r>
          </w:p>
        </w:tc>
        <w:tc>
          <w:tcPr>
            <w:tcW w:w="1862" w:type="dxa"/>
            <w:hideMark/>
          </w:tcPr>
          <w:p w14:paraId="0537F68E"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Emotional wellbeing of autistic adolescents</w:t>
            </w:r>
          </w:p>
        </w:tc>
        <w:tc>
          <w:tcPr>
            <w:tcW w:w="1471" w:type="dxa"/>
            <w:hideMark/>
          </w:tcPr>
          <w:p w14:paraId="4EFA48BA"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Literature review</w:t>
            </w:r>
          </w:p>
        </w:tc>
        <w:tc>
          <w:tcPr>
            <w:tcW w:w="2167" w:type="dxa"/>
            <w:hideMark/>
          </w:tcPr>
          <w:p w14:paraId="72C4E8AD" w14:textId="2EAE6809"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 xml:space="preserve">Parental understanding of autism </w:t>
            </w:r>
            <w:r w:rsidR="00CA2554">
              <w:rPr>
                <w:rFonts w:ascii="Arial" w:hAnsi="Arial" w:cs="Arial"/>
              </w:rPr>
              <w:t xml:space="preserve">is </w:t>
            </w:r>
            <w:r w:rsidRPr="005B740E">
              <w:rPr>
                <w:rFonts w:ascii="Arial" w:hAnsi="Arial" w:cs="Arial"/>
              </w:rPr>
              <w:t>linked to better emotional regulation and reduced anxiety in school settings</w:t>
            </w:r>
            <w:r w:rsidR="00CA2554">
              <w:rPr>
                <w:rFonts w:ascii="Arial" w:hAnsi="Arial" w:cs="Arial"/>
              </w:rPr>
              <w:t>.</w:t>
            </w:r>
          </w:p>
        </w:tc>
        <w:tc>
          <w:tcPr>
            <w:tcW w:w="2060" w:type="dxa"/>
            <w:hideMark/>
          </w:tcPr>
          <w:p w14:paraId="071F1E47"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Parental Awareness</w:t>
            </w:r>
          </w:p>
        </w:tc>
      </w:tr>
      <w:tr w:rsidR="0005191D" w:rsidRPr="005B740E" w14:paraId="2984094C" w14:textId="77777777" w:rsidTr="00ED7C3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493" w:type="dxa"/>
            <w:hideMark/>
          </w:tcPr>
          <w:p w14:paraId="5997EE30" w14:textId="77777777" w:rsidR="00200821" w:rsidRPr="005B740E" w:rsidRDefault="00200821" w:rsidP="00DA2798">
            <w:pPr>
              <w:spacing w:before="240" w:after="160"/>
              <w:jc w:val="left"/>
              <w:rPr>
                <w:rFonts w:ascii="Arial" w:hAnsi="Arial" w:cs="Arial"/>
                <w:color w:val="auto"/>
              </w:rPr>
            </w:pPr>
            <w:r w:rsidRPr="005B740E">
              <w:rPr>
                <w:rFonts w:ascii="Arial" w:hAnsi="Arial" w:cs="Arial"/>
                <w:color w:val="auto"/>
              </w:rPr>
              <w:t>Wang et al.</w:t>
            </w:r>
          </w:p>
        </w:tc>
        <w:tc>
          <w:tcPr>
            <w:tcW w:w="687" w:type="dxa"/>
            <w:hideMark/>
          </w:tcPr>
          <w:p w14:paraId="3499991B"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2022</w:t>
            </w:r>
          </w:p>
        </w:tc>
        <w:tc>
          <w:tcPr>
            <w:tcW w:w="1055" w:type="dxa"/>
            <w:hideMark/>
          </w:tcPr>
          <w:p w14:paraId="03936958"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USA</w:t>
            </w:r>
          </w:p>
        </w:tc>
        <w:tc>
          <w:tcPr>
            <w:tcW w:w="1862" w:type="dxa"/>
            <w:hideMark/>
          </w:tcPr>
          <w:p w14:paraId="493D01DA"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Parent training programmes for ASD</w:t>
            </w:r>
          </w:p>
        </w:tc>
        <w:tc>
          <w:tcPr>
            <w:tcW w:w="1471" w:type="dxa"/>
            <w:hideMark/>
          </w:tcPr>
          <w:p w14:paraId="447CDA77"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Experimental study</w:t>
            </w:r>
          </w:p>
        </w:tc>
        <w:tc>
          <w:tcPr>
            <w:tcW w:w="2167" w:type="dxa"/>
            <w:hideMark/>
          </w:tcPr>
          <w:p w14:paraId="04D5F202" w14:textId="1CE2C9B2"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Parent education improved behaviour management and cooperation with teachers</w:t>
            </w:r>
            <w:r w:rsidR="00CA2554">
              <w:rPr>
                <w:rFonts w:ascii="Arial" w:hAnsi="Arial" w:cs="Arial"/>
              </w:rPr>
              <w:t>.</w:t>
            </w:r>
          </w:p>
        </w:tc>
        <w:tc>
          <w:tcPr>
            <w:tcW w:w="2060" w:type="dxa"/>
            <w:hideMark/>
          </w:tcPr>
          <w:p w14:paraId="1EB1E3FC"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Parental Awareness</w:t>
            </w:r>
          </w:p>
        </w:tc>
      </w:tr>
      <w:tr w:rsidR="0005191D" w:rsidRPr="005B740E" w14:paraId="7908247A" w14:textId="77777777" w:rsidTr="00ED7C33">
        <w:trPr>
          <w:jc w:val="center"/>
        </w:trPr>
        <w:tc>
          <w:tcPr>
            <w:cnfStyle w:val="001000000000" w:firstRow="0" w:lastRow="0" w:firstColumn="1" w:lastColumn="0" w:oddVBand="0" w:evenVBand="0" w:oddHBand="0" w:evenHBand="0" w:firstRowFirstColumn="0" w:firstRowLastColumn="0" w:lastRowFirstColumn="0" w:lastRowLastColumn="0"/>
            <w:tcW w:w="1493" w:type="dxa"/>
            <w:hideMark/>
          </w:tcPr>
          <w:p w14:paraId="49657EC7" w14:textId="77777777" w:rsidR="00200821" w:rsidRPr="005B740E" w:rsidRDefault="00200821" w:rsidP="00DA2798">
            <w:pPr>
              <w:spacing w:before="240" w:after="160"/>
              <w:jc w:val="left"/>
              <w:rPr>
                <w:rFonts w:ascii="Arial" w:hAnsi="Arial" w:cs="Arial"/>
                <w:color w:val="auto"/>
              </w:rPr>
            </w:pPr>
            <w:r w:rsidRPr="005B740E">
              <w:rPr>
                <w:rFonts w:ascii="Arial" w:hAnsi="Arial" w:cs="Arial"/>
                <w:color w:val="auto"/>
              </w:rPr>
              <w:t>Andersson et al.</w:t>
            </w:r>
          </w:p>
        </w:tc>
        <w:tc>
          <w:tcPr>
            <w:tcW w:w="687" w:type="dxa"/>
            <w:hideMark/>
          </w:tcPr>
          <w:p w14:paraId="55BD6DC9"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2020</w:t>
            </w:r>
          </w:p>
        </w:tc>
        <w:tc>
          <w:tcPr>
            <w:tcW w:w="1055" w:type="dxa"/>
            <w:hideMark/>
          </w:tcPr>
          <w:p w14:paraId="5F299B86"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Sweden</w:t>
            </w:r>
          </w:p>
        </w:tc>
        <w:tc>
          <w:tcPr>
            <w:tcW w:w="1862" w:type="dxa"/>
            <w:hideMark/>
          </w:tcPr>
          <w:p w14:paraId="5A4045E9"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Multidisciplinary support for ASD students</w:t>
            </w:r>
          </w:p>
        </w:tc>
        <w:tc>
          <w:tcPr>
            <w:tcW w:w="1471" w:type="dxa"/>
            <w:hideMark/>
          </w:tcPr>
          <w:p w14:paraId="6EC6DA80"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Mixed methods</w:t>
            </w:r>
          </w:p>
        </w:tc>
        <w:tc>
          <w:tcPr>
            <w:tcW w:w="2167" w:type="dxa"/>
            <w:hideMark/>
          </w:tcPr>
          <w:p w14:paraId="5DB95F0D" w14:textId="740D8B22"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Students receiving support from education + mental health services showed improved wellbeing</w:t>
            </w:r>
            <w:r w:rsidR="00CA2554">
              <w:rPr>
                <w:rFonts w:ascii="Arial" w:hAnsi="Arial" w:cs="Arial"/>
              </w:rPr>
              <w:t>.</w:t>
            </w:r>
          </w:p>
        </w:tc>
        <w:tc>
          <w:tcPr>
            <w:tcW w:w="2060" w:type="dxa"/>
            <w:hideMark/>
          </w:tcPr>
          <w:p w14:paraId="2B806DFC"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Multidisciplinary Support</w:t>
            </w:r>
          </w:p>
        </w:tc>
      </w:tr>
      <w:tr w:rsidR="0005191D" w:rsidRPr="005B740E" w14:paraId="113A6EEA" w14:textId="77777777" w:rsidTr="00ED7C3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493" w:type="dxa"/>
            <w:hideMark/>
          </w:tcPr>
          <w:p w14:paraId="486C448C" w14:textId="77777777" w:rsidR="00200821" w:rsidRPr="005B740E" w:rsidRDefault="00200821" w:rsidP="00DA2798">
            <w:pPr>
              <w:spacing w:before="240" w:after="160"/>
              <w:jc w:val="left"/>
              <w:rPr>
                <w:rFonts w:ascii="Arial" w:hAnsi="Arial" w:cs="Arial"/>
                <w:color w:val="auto"/>
              </w:rPr>
            </w:pPr>
            <w:r w:rsidRPr="005B740E">
              <w:rPr>
                <w:rFonts w:ascii="Arial" w:hAnsi="Arial" w:cs="Arial"/>
                <w:color w:val="auto"/>
              </w:rPr>
              <w:lastRenderedPageBreak/>
              <w:t>Zakirova-Engstrand et al.</w:t>
            </w:r>
          </w:p>
        </w:tc>
        <w:tc>
          <w:tcPr>
            <w:tcW w:w="687" w:type="dxa"/>
            <w:hideMark/>
          </w:tcPr>
          <w:p w14:paraId="7C8E7BCF"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2020</w:t>
            </w:r>
          </w:p>
        </w:tc>
        <w:tc>
          <w:tcPr>
            <w:tcW w:w="1055" w:type="dxa"/>
            <w:hideMark/>
          </w:tcPr>
          <w:p w14:paraId="0130A2F3"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Sweden</w:t>
            </w:r>
          </w:p>
        </w:tc>
        <w:tc>
          <w:tcPr>
            <w:tcW w:w="1862" w:type="dxa"/>
            <w:hideMark/>
          </w:tcPr>
          <w:p w14:paraId="41E7E35F"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Parent–professional collaboration</w:t>
            </w:r>
          </w:p>
        </w:tc>
        <w:tc>
          <w:tcPr>
            <w:tcW w:w="1471" w:type="dxa"/>
            <w:hideMark/>
          </w:tcPr>
          <w:p w14:paraId="780A9BF6"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Qualitative study</w:t>
            </w:r>
          </w:p>
        </w:tc>
        <w:tc>
          <w:tcPr>
            <w:tcW w:w="2167" w:type="dxa"/>
            <w:hideMark/>
          </w:tcPr>
          <w:p w14:paraId="4A0E199D" w14:textId="084BE142"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Parents felt more confident when services shared information and worked together</w:t>
            </w:r>
            <w:r w:rsidR="00CA2554">
              <w:rPr>
                <w:rFonts w:ascii="Arial" w:hAnsi="Arial" w:cs="Arial"/>
              </w:rPr>
              <w:t>.</w:t>
            </w:r>
          </w:p>
        </w:tc>
        <w:tc>
          <w:tcPr>
            <w:tcW w:w="2060" w:type="dxa"/>
            <w:hideMark/>
          </w:tcPr>
          <w:p w14:paraId="19F96F95"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Multidisciplinary Support</w:t>
            </w:r>
          </w:p>
        </w:tc>
      </w:tr>
      <w:tr w:rsidR="0005191D" w:rsidRPr="005B740E" w14:paraId="0F6ACB1F" w14:textId="77777777" w:rsidTr="00ED7C33">
        <w:trPr>
          <w:jc w:val="center"/>
        </w:trPr>
        <w:tc>
          <w:tcPr>
            <w:cnfStyle w:val="001000000000" w:firstRow="0" w:lastRow="0" w:firstColumn="1" w:lastColumn="0" w:oddVBand="0" w:evenVBand="0" w:oddHBand="0" w:evenHBand="0" w:firstRowFirstColumn="0" w:firstRowLastColumn="0" w:lastRowFirstColumn="0" w:lastRowLastColumn="0"/>
            <w:tcW w:w="1493" w:type="dxa"/>
            <w:hideMark/>
          </w:tcPr>
          <w:p w14:paraId="09BDBAF0" w14:textId="77777777" w:rsidR="00200821" w:rsidRPr="005B740E" w:rsidRDefault="00200821" w:rsidP="00DA2798">
            <w:pPr>
              <w:spacing w:before="240" w:after="160"/>
              <w:jc w:val="left"/>
              <w:rPr>
                <w:rFonts w:ascii="Arial" w:hAnsi="Arial" w:cs="Arial"/>
                <w:color w:val="auto"/>
              </w:rPr>
            </w:pPr>
            <w:r w:rsidRPr="005B740E">
              <w:rPr>
                <w:rFonts w:ascii="Arial" w:hAnsi="Arial" w:cs="Arial"/>
                <w:color w:val="auto"/>
              </w:rPr>
              <w:t>Hasson et al.</w:t>
            </w:r>
          </w:p>
        </w:tc>
        <w:tc>
          <w:tcPr>
            <w:tcW w:w="687" w:type="dxa"/>
            <w:hideMark/>
          </w:tcPr>
          <w:p w14:paraId="4EB937F1"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2022</w:t>
            </w:r>
          </w:p>
        </w:tc>
        <w:tc>
          <w:tcPr>
            <w:tcW w:w="1055" w:type="dxa"/>
            <w:hideMark/>
          </w:tcPr>
          <w:p w14:paraId="32A3FF94"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EU</w:t>
            </w:r>
          </w:p>
        </w:tc>
        <w:tc>
          <w:tcPr>
            <w:tcW w:w="1862" w:type="dxa"/>
            <w:hideMark/>
          </w:tcPr>
          <w:p w14:paraId="5890A13D"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Inclusion of autistic students in mainstream schools</w:t>
            </w:r>
          </w:p>
        </w:tc>
        <w:tc>
          <w:tcPr>
            <w:tcW w:w="1471" w:type="dxa"/>
            <w:hideMark/>
          </w:tcPr>
          <w:p w14:paraId="3F867E26"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Policy review</w:t>
            </w:r>
          </w:p>
        </w:tc>
        <w:tc>
          <w:tcPr>
            <w:tcW w:w="2167" w:type="dxa"/>
            <w:hideMark/>
          </w:tcPr>
          <w:p w14:paraId="25A23B3E" w14:textId="1C3D0539"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Lack of teacher training and weak communication were major barriers to inclusion</w:t>
            </w:r>
            <w:r w:rsidR="00CA2554">
              <w:rPr>
                <w:rFonts w:ascii="Arial" w:hAnsi="Arial" w:cs="Arial"/>
              </w:rPr>
              <w:t>.</w:t>
            </w:r>
          </w:p>
        </w:tc>
        <w:tc>
          <w:tcPr>
            <w:tcW w:w="2060" w:type="dxa"/>
            <w:hideMark/>
          </w:tcPr>
          <w:p w14:paraId="5BC77F48"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Communication &amp; Collaboration</w:t>
            </w:r>
          </w:p>
        </w:tc>
      </w:tr>
      <w:tr w:rsidR="0005191D" w:rsidRPr="005B740E" w14:paraId="03B571C1" w14:textId="77777777" w:rsidTr="00ED7C3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493" w:type="dxa"/>
            <w:hideMark/>
          </w:tcPr>
          <w:p w14:paraId="0EFF0F33" w14:textId="77777777" w:rsidR="00200821" w:rsidRPr="005B740E" w:rsidRDefault="00200821" w:rsidP="00DA2798">
            <w:pPr>
              <w:spacing w:before="240" w:after="160"/>
              <w:jc w:val="left"/>
              <w:rPr>
                <w:rFonts w:ascii="Arial" w:hAnsi="Arial" w:cs="Arial"/>
                <w:color w:val="auto"/>
              </w:rPr>
            </w:pPr>
            <w:r w:rsidRPr="005B740E">
              <w:rPr>
                <w:rFonts w:ascii="Arial" w:hAnsi="Arial" w:cs="Arial"/>
                <w:color w:val="auto"/>
              </w:rPr>
              <w:t>National Autistic Society</w:t>
            </w:r>
          </w:p>
        </w:tc>
        <w:tc>
          <w:tcPr>
            <w:tcW w:w="687" w:type="dxa"/>
            <w:hideMark/>
          </w:tcPr>
          <w:p w14:paraId="69F6CE13"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2021</w:t>
            </w:r>
          </w:p>
        </w:tc>
        <w:tc>
          <w:tcPr>
            <w:tcW w:w="1055" w:type="dxa"/>
            <w:hideMark/>
          </w:tcPr>
          <w:p w14:paraId="3C4C91BC"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UK</w:t>
            </w:r>
          </w:p>
        </w:tc>
        <w:tc>
          <w:tcPr>
            <w:tcW w:w="1862" w:type="dxa"/>
            <w:hideMark/>
          </w:tcPr>
          <w:p w14:paraId="607FA32D"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Parent survey on education support</w:t>
            </w:r>
          </w:p>
        </w:tc>
        <w:tc>
          <w:tcPr>
            <w:tcW w:w="1471" w:type="dxa"/>
            <w:hideMark/>
          </w:tcPr>
          <w:p w14:paraId="1BA3D2F0"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Survey</w:t>
            </w:r>
          </w:p>
        </w:tc>
        <w:tc>
          <w:tcPr>
            <w:tcW w:w="2167" w:type="dxa"/>
            <w:hideMark/>
          </w:tcPr>
          <w:p w14:paraId="76DFEFA4" w14:textId="3BFC7075"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 xml:space="preserve">70% parents felt schools did not fully understand autism, </w:t>
            </w:r>
            <w:r w:rsidR="00CA2554">
              <w:rPr>
                <w:rFonts w:ascii="Arial" w:hAnsi="Arial" w:cs="Arial"/>
              </w:rPr>
              <w:t xml:space="preserve">and </w:t>
            </w:r>
            <w:r w:rsidRPr="005B740E">
              <w:rPr>
                <w:rFonts w:ascii="Arial" w:hAnsi="Arial" w:cs="Arial"/>
              </w:rPr>
              <w:t>many reported poor communication</w:t>
            </w:r>
          </w:p>
        </w:tc>
        <w:tc>
          <w:tcPr>
            <w:tcW w:w="2060" w:type="dxa"/>
            <w:hideMark/>
          </w:tcPr>
          <w:p w14:paraId="07F95819"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Communication &amp; Collaboration</w:t>
            </w:r>
          </w:p>
        </w:tc>
      </w:tr>
      <w:tr w:rsidR="0005191D" w:rsidRPr="005B740E" w14:paraId="54989CF3" w14:textId="77777777" w:rsidTr="00ED7C33">
        <w:trPr>
          <w:jc w:val="center"/>
        </w:trPr>
        <w:tc>
          <w:tcPr>
            <w:cnfStyle w:val="001000000000" w:firstRow="0" w:lastRow="0" w:firstColumn="1" w:lastColumn="0" w:oddVBand="0" w:evenVBand="0" w:oddHBand="0" w:evenHBand="0" w:firstRowFirstColumn="0" w:firstRowLastColumn="0" w:lastRowFirstColumn="0" w:lastRowLastColumn="0"/>
            <w:tcW w:w="1493" w:type="dxa"/>
            <w:hideMark/>
          </w:tcPr>
          <w:p w14:paraId="62D9B534" w14:textId="77777777" w:rsidR="00200821" w:rsidRPr="005B740E" w:rsidRDefault="00200821" w:rsidP="00DA2798">
            <w:pPr>
              <w:spacing w:before="240" w:after="160"/>
              <w:jc w:val="left"/>
              <w:rPr>
                <w:rFonts w:ascii="Arial" w:hAnsi="Arial" w:cs="Arial"/>
                <w:color w:val="auto"/>
              </w:rPr>
            </w:pPr>
            <w:r w:rsidRPr="005B740E">
              <w:rPr>
                <w:rFonts w:ascii="Arial" w:hAnsi="Arial" w:cs="Arial"/>
                <w:color w:val="auto"/>
              </w:rPr>
              <w:t>Department for Education</w:t>
            </w:r>
          </w:p>
        </w:tc>
        <w:tc>
          <w:tcPr>
            <w:tcW w:w="687" w:type="dxa"/>
            <w:hideMark/>
          </w:tcPr>
          <w:p w14:paraId="55097FA7"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2023</w:t>
            </w:r>
          </w:p>
        </w:tc>
        <w:tc>
          <w:tcPr>
            <w:tcW w:w="1055" w:type="dxa"/>
            <w:hideMark/>
          </w:tcPr>
          <w:p w14:paraId="68731BDB"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UK</w:t>
            </w:r>
          </w:p>
        </w:tc>
        <w:tc>
          <w:tcPr>
            <w:tcW w:w="1862" w:type="dxa"/>
            <w:hideMark/>
          </w:tcPr>
          <w:p w14:paraId="230099DF"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SEND statistics</w:t>
            </w:r>
          </w:p>
        </w:tc>
        <w:tc>
          <w:tcPr>
            <w:tcW w:w="1471" w:type="dxa"/>
            <w:hideMark/>
          </w:tcPr>
          <w:p w14:paraId="691BB668"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Government report</w:t>
            </w:r>
          </w:p>
        </w:tc>
        <w:tc>
          <w:tcPr>
            <w:tcW w:w="2167" w:type="dxa"/>
            <w:hideMark/>
          </w:tcPr>
          <w:p w14:paraId="6731AF09" w14:textId="00B98910"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 xml:space="preserve">Over 473,000 pupils </w:t>
            </w:r>
            <w:r w:rsidR="00CA2554">
              <w:rPr>
                <w:rFonts w:ascii="Arial" w:hAnsi="Arial" w:cs="Arial"/>
              </w:rPr>
              <w:t xml:space="preserve">are </w:t>
            </w:r>
            <w:r w:rsidRPr="005B740E">
              <w:rPr>
                <w:rFonts w:ascii="Arial" w:hAnsi="Arial" w:cs="Arial"/>
              </w:rPr>
              <w:t>receiving SEND support, increasing pressure on schools</w:t>
            </w:r>
            <w:r w:rsidR="00CA2554">
              <w:rPr>
                <w:rFonts w:ascii="Arial" w:hAnsi="Arial" w:cs="Arial"/>
              </w:rPr>
              <w:t>.</w:t>
            </w:r>
          </w:p>
        </w:tc>
        <w:tc>
          <w:tcPr>
            <w:tcW w:w="2060" w:type="dxa"/>
            <w:hideMark/>
          </w:tcPr>
          <w:p w14:paraId="7814E4C0"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Multidisciplinary Support</w:t>
            </w:r>
          </w:p>
        </w:tc>
      </w:tr>
      <w:tr w:rsidR="0005191D" w:rsidRPr="005B740E" w14:paraId="26B631EF" w14:textId="77777777" w:rsidTr="00ED7C3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493" w:type="dxa"/>
            <w:hideMark/>
          </w:tcPr>
          <w:p w14:paraId="7DC9F236" w14:textId="77777777" w:rsidR="00200821" w:rsidRPr="005B740E" w:rsidRDefault="00200821" w:rsidP="00DA2798">
            <w:pPr>
              <w:spacing w:before="240" w:after="160"/>
              <w:jc w:val="left"/>
              <w:rPr>
                <w:rFonts w:ascii="Arial" w:hAnsi="Arial" w:cs="Arial"/>
                <w:color w:val="auto"/>
              </w:rPr>
            </w:pPr>
            <w:r w:rsidRPr="005B740E">
              <w:rPr>
                <w:rFonts w:ascii="Arial" w:hAnsi="Arial" w:cs="Arial"/>
                <w:color w:val="auto"/>
              </w:rPr>
              <w:t>House of Commons Education Committee</w:t>
            </w:r>
          </w:p>
        </w:tc>
        <w:tc>
          <w:tcPr>
            <w:tcW w:w="687" w:type="dxa"/>
            <w:hideMark/>
          </w:tcPr>
          <w:p w14:paraId="475DFCF3"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2022</w:t>
            </w:r>
          </w:p>
        </w:tc>
        <w:tc>
          <w:tcPr>
            <w:tcW w:w="1055" w:type="dxa"/>
            <w:hideMark/>
          </w:tcPr>
          <w:p w14:paraId="7BBDCF83"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UK</w:t>
            </w:r>
          </w:p>
        </w:tc>
        <w:tc>
          <w:tcPr>
            <w:tcW w:w="1862" w:type="dxa"/>
            <w:hideMark/>
          </w:tcPr>
          <w:p w14:paraId="3BCEE19B"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SEND provision review</w:t>
            </w:r>
          </w:p>
        </w:tc>
        <w:tc>
          <w:tcPr>
            <w:tcW w:w="1471" w:type="dxa"/>
            <w:hideMark/>
          </w:tcPr>
          <w:p w14:paraId="0AB1CB75"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Government report</w:t>
            </w:r>
          </w:p>
        </w:tc>
        <w:tc>
          <w:tcPr>
            <w:tcW w:w="2167" w:type="dxa"/>
            <w:hideMark/>
          </w:tcPr>
          <w:p w14:paraId="61D6FA4E" w14:textId="274B0E04"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 xml:space="preserve">Delays in EHCP and </w:t>
            </w:r>
            <w:r w:rsidR="00CA2554">
              <w:rPr>
                <w:rFonts w:ascii="Arial" w:hAnsi="Arial" w:cs="Arial"/>
              </w:rPr>
              <w:t xml:space="preserve">a </w:t>
            </w:r>
            <w:r w:rsidRPr="005B740E">
              <w:rPr>
                <w:rFonts w:ascii="Arial" w:hAnsi="Arial" w:cs="Arial"/>
              </w:rPr>
              <w:t xml:space="preserve">lack of parental involvement </w:t>
            </w:r>
            <w:r w:rsidR="00CA2554">
              <w:rPr>
                <w:rFonts w:ascii="Arial" w:hAnsi="Arial" w:cs="Arial"/>
              </w:rPr>
              <w:t xml:space="preserve">were </w:t>
            </w:r>
            <w:r w:rsidRPr="005B740E">
              <w:rPr>
                <w:rFonts w:ascii="Arial" w:hAnsi="Arial" w:cs="Arial"/>
              </w:rPr>
              <w:t>reported</w:t>
            </w:r>
          </w:p>
        </w:tc>
        <w:tc>
          <w:tcPr>
            <w:tcW w:w="2060" w:type="dxa"/>
            <w:hideMark/>
          </w:tcPr>
          <w:p w14:paraId="0F4D6206"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Communication &amp; Collaboration</w:t>
            </w:r>
          </w:p>
        </w:tc>
      </w:tr>
      <w:tr w:rsidR="0005191D" w:rsidRPr="005B740E" w14:paraId="0D8CC5A0" w14:textId="77777777" w:rsidTr="00ED7C33">
        <w:trPr>
          <w:jc w:val="center"/>
        </w:trPr>
        <w:tc>
          <w:tcPr>
            <w:cnfStyle w:val="001000000000" w:firstRow="0" w:lastRow="0" w:firstColumn="1" w:lastColumn="0" w:oddVBand="0" w:evenVBand="0" w:oddHBand="0" w:evenHBand="0" w:firstRowFirstColumn="0" w:firstRowLastColumn="0" w:lastRowFirstColumn="0" w:lastRowLastColumn="0"/>
            <w:tcW w:w="1493" w:type="dxa"/>
            <w:hideMark/>
          </w:tcPr>
          <w:p w14:paraId="36A668AE" w14:textId="77777777" w:rsidR="00200821" w:rsidRPr="005B740E" w:rsidRDefault="00200821" w:rsidP="00DA2798">
            <w:pPr>
              <w:spacing w:before="240" w:after="160"/>
              <w:jc w:val="left"/>
              <w:rPr>
                <w:rFonts w:ascii="Arial" w:hAnsi="Arial" w:cs="Arial"/>
                <w:color w:val="auto"/>
              </w:rPr>
            </w:pPr>
            <w:r w:rsidRPr="005B740E">
              <w:rPr>
                <w:rFonts w:ascii="Arial" w:hAnsi="Arial" w:cs="Arial"/>
                <w:color w:val="auto"/>
              </w:rPr>
              <w:lastRenderedPageBreak/>
              <w:t>Autism Education Trust</w:t>
            </w:r>
          </w:p>
        </w:tc>
        <w:tc>
          <w:tcPr>
            <w:tcW w:w="687" w:type="dxa"/>
            <w:hideMark/>
          </w:tcPr>
          <w:p w14:paraId="290AA04C"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2020</w:t>
            </w:r>
          </w:p>
        </w:tc>
        <w:tc>
          <w:tcPr>
            <w:tcW w:w="1055" w:type="dxa"/>
            <w:hideMark/>
          </w:tcPr>
          <w:p w14:paraId="17B44938"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UK</w:t>
            </w:r>
          </w:p>
        </w:tc>
        <w:tc>
          <w:tcPr>
            <w:tcW w:w="1862" w:type="dxa"/>
            <w:hideMark/>
          </w:tcPr>
          <w:p w14:paraId="7A69B95D"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Teacher training programme</w:t>
            </w:r>
          </w:p>
        </w:tc>
        <w:tc>
          <w:tcPr>
            <w:tcW w:w="1471" w:type="dxa"/>
            <w:hideMark/>
          </w:tcPr>
          <w:p w14:paraId="44F924B0"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Programme evaluation</w:t>
            </w:r>
          </w:p>
        </w:tc>
        <w:tc>
          <w:tcPr>
            <w:tcW w:w="2167" w:type="dxa"/>
            <w:hideMark/>
          </w:tcPr>
          <w:p w14:paraId="2501502D"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Training improved teacher confidence and support for autistic students</w:t>
            </w:r>
          </w:p>
        </w:tc>
        <w:tc>
          <w:tcPr>
            <w:tcW w:w="2060" w:type="dxa"/>
            <w:hideMark/>
          </w:tcPr>
          <w:p w14:paraId="3E6D98D4"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Multidisciplinary Support</w:t>
            </w:r>
          </w:p>
        </w:tc>
      </w:tr>
      <w:tr w:rsidR="0005191D" w:rsidRPr="005B740E" w14:paraId="6B9A50ED" w14:textId="77777777" w:rsidTr="00ED7C3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493" w:type="dxa"/>
            <w:hideMark/>
          </w:tcPr>
          <w:p w14:paraId="6C863EF9" w14:textId="77777777" w:rsidR="00200821" w:rsidRPr="005B740E" w:rsidRDefault="00200821" w:rsidP="00DA2798">
            <w:pPr>
              <w:spacing w:before="240" w:after="160"/>
              <w:jc w:val="left"/>
              <w:rPr>
                <w:rFonts w:ascii="Arial" w:hAnsi="Arial" w:cs="Arial"/>
                <w:color w:val="auto"/>
              </w:rPr>
            </w:pPr>
            <w:r w:rsidRPr="005B740E">
              <w:rPr>
                <w:rFonts w:ascii="Arial" w:hAnsi="Arial" w:cs="Arial"/>
                <w:color w:val="auto"/>
              </w:rPr>
              <w:t>Mirenda et al.</w:t>
            </w:r>
          </w:p>
        </w:tc>
        <w:tc>
          <w:tcPr>
            <w:tcW w:w="687" w:type="dxa"/>
            <w:hideMark/>
          </w:tcPr>
          <w:p w14:paraId="752ACAF8"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2021</w:t>
            </w:r>
          </w:p>
        </w:tc>
        <w:tc>
          <w:tcPr>
            <w:tcW w:w="1055" w:type="dxa"/>
            <w:hideMark/>
          </w:tcPr>
          <w:p w14:paraId="05B97752"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Canada</w:t>
            </w:r>
          </w:p>
        </w:tc>
        <w:tc>
          <w:tcPr>
            <w:tcW w:w="1862" w:type="dxa"/>
            <w:hideMark/>
          </w:tcPr>
          <w:p w14:paraId="37233591"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Behaviour planning with parents</w:t>
            </w:r>
          </w:p>
        </w:tc>
        <w:tc>
          <w:tcPr>
            <w:tcW w:w="1471" w:type="dxa"/>
            <w:hideMark/>
          </w:tcPr>
          <w:p w14:paraId="5CCADF07"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Case study</w:t>
            </w:r>
          </w:p>
        </w:tc>
        <w:tc>
          <w:tcPr>
            <w:tcW w:w="2167" w:type="dxa"/>
            <w:hideMark/>
          </w:tcPr>
          <w:p w14:paraId="6DDB0A33"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Joint planning between parents and teachers improved classroom behaviour</w:t>
            </w:r>
          </w:p>
        </w:tc>
        <w:tc>
          <w:tcPr>
            <w:tcW w:w="2060" w:type="dxa"/>
            <w:hideMark/>
          </w:tcPr>
          <w:p w14:paraId="07232DA2"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Communication &amp; Collaboration</w:t>
            </w:r>
          </w:p>
        </w:tc>
      </w:tr>
      <w:tr w:rsidR="0005191D" w:rsidRPr="005B740E" w14:paraId="5F28D32E" w14:textId="77777777" w:rsidTr="00ED7C33">
        <w:trPr>
          <w:jc w:val="center"/>
        </w:trPr>
        <w:tc>
          <w:tcPr>
            <w:cnfStyle w:val="001000000000" w:firstRow="0" w:lastRow="0" w:firstColumn="1" w:lastColumn="0" w:oddVBand="0" w:evenVBand="0" w:oddHBand="0" w:evenHBand="0" w:firstRowFirstColumn="0" w:firstRowLastColumn="0" w:lastRowFirstColumn="0" w:lastRowLastColumn="0"/>
            <w:tcW w:w="1493" w:type="dxa"/>
            <w:hideMark/>
          </w:tcPr>
          <w:p w14:paraId="1A1F9354" w14:textId="34CE5DE3" w:rsidR="00200821" w:rsidRPr="005B740E" w:rsidRDefault="00200821" w:rsidP="00DA2798">
            <w:pPr>
              <w:spacing w:before="240" w:after="160"/>
              <w:jc w:val="left"/>
              <w:rPr>
                <w:rFonts w:ascii="Arial" w:hAnsi="Arial" w:cs="Arial"/>
                <w:color w:val="auto"/>
              </w:rPr>
            </w:pPr>
            <w:r w:rsidRPr="005B740E">
              <w:rPr>
                <w:rFonts w:ascii="Arial" w:hAnsi="Arial" w:cs="Arial"/>
                <w:color w:val="auto"/>
              </w:rPr>
              <w:t>Ministry of Social Justice</w:t>
            </w:r>
            <w:r w:rsidR="00CA2554">
              <w:rPr>
                <w:rFonts w:ascii="Arial" w:hAnsi="Arial" w:cs="Arial"/>
                <w:color w:val="auto"/>
              </w:rPr>
              <w:t>,</w:t>
            </w:r>
            <w:r w:rsidRPr="005B740E">
              <w:rPr>
                <w:rFonts w:ascii="Arial" w:hAnsi="Arial" w:cs="Arial"/>
                <w:color w:val="auto"/>
              </w:rPr>
              <w:t xml:space="preserve"> India</w:t>
            </w:r>
          </w:p>
        </w:tc>
        <w:tc>
          <w:tcPr>
            <w:tcW w:w="687" w:type="dxa"/>
            <w:hideMark/>
          </w:tcPr>
          <w:p w14:paraId="4863C17A"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2021</w:t>
            </w:r>
          </w:p>
        </w:tc>
        <w:tc>
          <w:tcPr>
            <w:tcW w:w="1055" w:type="dxa"/>
            <w:hideMark/>
          </w:tcPr>
          <w:p w14:paraId="3602357F"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India</w:t>
            </w:r>
          </w:p>
        </w:tc>
        <w:tc>
          <w:tcPr>
            <w:tcW w:w="1862" w:type="dxa"/>
            <w:hideMark/>
          </w:tcPr>
          <w:p w14:paraId="0DCB0A41"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Disability and autism support</w:t>
            </w:r>
          </w:p>
        </w:tc>
        <w:tc>
          <w:tcPr>
            <w:tcW w:w="1471" w:type="dxa"/>
            <w:hideMark/>
          </w:tcPr>
          <w:p w14:paraId="41550D2C"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Government report</w:t>
            </w:r>
          </w:p>
        </w:tc>
        <w:tc>
          <w:tcPr>
            <w:tcW w:w="2167" w:type="dxa"/>
            <w:hideMark/>
          </w:tcPr>
          <w:p w14:paraId="76E7153E"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Limited specialist services and uneven awareness across regions</w:t>
            </w:r>
          </w:p>
        </w:tc>
        <w:tc>
          <w:tcPr>
            <w:tcW w:w="2060" w:type="dxa"/>
            <w:hideMark/>
          </w:tcPr>
          <w:p w14:paraId="1A26D793"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Multidisciplinary Support</w:t>
            </w:r>
          </w:p>
        </w:tc>
      </w:tr>
      <w:tr w:rsidR="0005191D" w:rsidRPr="005B740E" w14:paraId="6BA41E68" w14:textId="77777777" w:rsidTr="00ED7C3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493" w:type="dxa"/>
            <w:hideMark/>
          </w:tcPr>
          <w:p w14:paraId="3C3A6F11" w14:textId="77777777" w:rsidR="00200821" w:rsidRPr="005B740E" w:rsidRDefault="00200821" w:rsidP="00DA2798">
            <w:pPr>
              <w:spacing w:before="240" w:after="160"/>
              <w:jc w:val="left"/>
              <w:rPr>
                <w:rFonts w:ascii="Arial" w:hAnsi="Arial" w:cs="Arial"/>
                <w:color w:val="auto"/>
              </w:rPr>
            </w:pPr>
            <w:proofErr w:type="spellStart"/>
            <w:r w:rsidRPr="005B740E">
              <w:rPr>
                <w:rFonts w:ascii="Arial" w:hAnsi="Arial" w:cs="Arial"/>
                <w:color w:val="auto"/>
              </w:rPr>
              <w:t>Samagra</w:t>
            </w:r>
            <w:proofErr w:type="spellEnd"/>
            <w:r w:rsidRPr="005B740E">
              <w:rPr>
                <w:rFonts w:ascii="Arial" w:hAnsi="Arial" w:cs="Arial"/>
                <w:color w:val="auto"/>
              </w:rPr>
              <w:t xml:space="preserve"> Shiksha Programme</w:t>
            </w:r>
          </w:p>
        </w:tc>
        <w:tc>
          <w:tcPr>
            <w:tcW w:w="687" w:type="dxa"/>
            <w:hideMark/>
          </w:tcPr>
          <w:p w14:paraId="28C3B379"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2020</w:t>
            </w:r>
          </w:p>
        </w:tc>
        <w:tc>
          <w:tcPr>
            <w:tcW w:w="1055" w:type="dxa"/>
            <w:hideMark/>
          </w:tcPr>
          <w:p w14:paraId="76C8E9B1"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India</w:t>
            </w:r>
          </w:p>
        </w:tc>
        <w:tc>
          <w:tcPr>
            <w:tcW w:w="1862" w:type="dxa"/>
            <w:hideMark/>
          </w:tcPr>
          <w:p w14:paraId="14BA291C"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Inclusive education policy</w:t>
            </w:r>
          </w:p>
        </w:tc>
        <w:tc>
          <w:tcPr>
            <w:tcW w:w="1471" w:type="dxa"/>
            <w:hideMark/>
          </w:tcPr>
          <w:p w14:paraId="44C7C9C0"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Policy report</w:t>
            </w:r>
          </w:p>
        </w:tc>
        <w:tc>
          <w:tcPr>
            <w:tcW w:w="2167" w:type="dxa"/>
            <w:hideMark/>
          </w:tcPr>
          <w:p w14:paraId="3F939587" w14:textId="5B82ADFC"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Promotes inclusive schooling</w:t>
            </w:r>
            <w:r w:rsidR="00CA2554">
              <w:rPr>
                <w:rFonts w:ascii="Arial" w:hAnsi="Arial" w:cs="Arial"/>
              </w:rPr>
              <w:t>,</w:t>
            </w:r>
            <w:r w:rsidRPr="005B740E">
              <w:rPr>
                <w:rFonts w:ascii="Arial" w:hAnsi="Arial" w:cs="Arial"/>
              </w:rPr>
              <w:t xml:space="preserve"> but implementation varies</w:t>
            </w:r>
          </w:p>
        </w:tc>
        <w:tc>
          <w:tcPr>
            <w:tcW w:w="2060" w:type="dxa"/>
            <w:hideMark/>
          </w:tcPr>
          <w:p w14:paraId="1BDC4086" w14:textId="77777777" w:rsidR="00200821" w:rsidRPr="005B740E" w:rsidRDefault="00200821"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Multidisciplinary Support</w:t>
            </w:r>
          </w:p>
        </w:tc>
      </w:tr>
      <w:tr w:rsidR="0005191D" w:rsidRPr="005B740E" w14:paraId="20906604" w14:textId="77777777" w:rsidTr="00ED7C33">
        <w:trPr>
          <w:jc w:val="center"/>
        </w:trPr>
        <w:tc>
          <w:tcPr>
            <w:cnfStyle w:val="001000000000" w:firstRow="0" w:lastRow="0" w:firstColumn="1" w:lastColumn="0" w:oddVBand="0" w:evenVBand="0" w:oddHBand="0" w:evenHBand="0" w:firstRowFirstColumn="0" w:firstRowLastColumn="0" w:lastRowFirstColumn="0" w:lastRowLastColumn="0"/>
            <w:tcW w:w="1493" w:type="dxa"/>
            <w:hideMark/>
          </w:tcPr>
          <w:p w14:paraId="122F71CC" w14:textId="77777777" w:rsidR="00200821" w:rsidRPr="005B740E" w:rsidRDefault="00200821" w:rsidP="00DA2798">
            <w:pPr>
              <w:spacing w:before="240" w:after="160"/>
              <w:jc w:val="left"/>
              <w:rPr>
                <w:rFonts w:ascii="Arial" w:hAnsi="Arial" w:cs="Arial"/>
                <w:color w:val="auto"/>
              </w:rPr>
            </w:pPr>
            <w:r w:rsidRPr="005B740E">
              <w:rPr>
                <w:rFonts w:ascii="Arial" w:hAnsi="Arial" w:cs="Arial"/>
                <w:color w:val="auto"/>
              </w:rPr>
              <w:t>Positive Partnerships</w:t>
            </w:r>
          </w:p>
        </w:tc>
        <w:tc>
          <w:tcPr>
            <w:tcW w:w="687" w:type="dxa"/>
            <w:hideMark/>
          </w:tcPr>
          <w:p w14:paraId="412D55E2"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2019</w:t>
            </w:r>
          </w:p>
        </w:tc>
        <w:tc>
          <w:tcPr>
            <w:tcW w:w="1055" w:type="dxa"/>
            <w:hideMark/>
          </w:tcPr>
          <w:p w14:paraId="0344907A"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Australia</w:t>
            </w:r>
          </w:p>
        </w:tc>
        <w:tc>
          <w:tcPr>
            <w:tcW w:w="1862" w:type="dxa"/>
            <w:hideMark/>
          </w:tcPr>
          <w:p w14:paraId="786755D5"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Parent–teacher training programme</w:t>
            </w:r>
          </w:p>
        </w:tc>
        <w:tc>
          <w:tcPr>
            <w:tcW w:w="1471" w:type="dxa"/>
            <w:hideMark/>
          </w:tcPr>
          <w:p w14:paraId="2F54D175"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Programme evaluation</w:t>
            </w:r>
          </w:p>
        </w:tc>
        <w:tc>
          <w:tcPr>
            <w:tcW w:w="2167" w:type="dxa"/>
            <w:hideMark/>
          </w:tcPr>
          <w:p w14:paraId="63F43078"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Parent training improved cooperation and reduced behaviour problems</w:t>
            </w:r>
          </w:p>
        </w:tc>
        <w:tc>
          <w:tcPr>
            <w:tcW w:w="2060" w:type="dxa"/>
            <w:hideMark/>
          </w:tcPr>
          <w:p w14:paraId="29F469ED" w14:textId="77777777" w:rsidR="00200821" w:rsidRPr="005B740E" w:rsidRDefault="00200821"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Parental Awareness</w:t>
            </w:r>
          </w:p>
        </w:tc>
      </w:tr>
    </w:tbl>
    <w:p w14:paraId="64E80F80" w14:textId="77777777" w:rsidR="00B64FD4" w:rsidRDefault="00B64FD4" w:rsidP="00DA2798">
      <w:pPr>
        <w:pStyle w:val="Caption"/>
        <w:spacing w:before="240" w:line="360" w:lineRule="auto"/>
        <w:jc w:val="left"/>
        <w:rPr>
          <w:rFonts w:ascii="Arial" w:hAnsi="Arial" w:cs="Arial"/>
          <w:b/>
          <w:bCs/>
          <w:i w:val="0"/>
          <w:iCs w:val="0"/>
          <w:color w:val="auto"/>
          <w:sz w:val="22"/>
          <w:szCs w:val="22"/>
        </w:rPr>
      </w:pPr>
      <w:bookmarkStart w:id="41" w:name="_Toc224462198"/>
    </w:p>
    <w:p w14:paraId="775B7172" w14:textId="77777777" w:rsidR="00B64FD4" w:rsidRDefault="00B64FD4" w:rsidP="00DA2798">
      <w:pPr>
        <w:pStyle w:val="Caption"/>
        <w:spacing w:before="240" w:line="360" w:lineRule="auto"/>
        <w:jc w:val="left"/>
        <w:rPr>
          <w:rFonts w:ascii="Arial" w:hAnsi="Arial" w:cs="Arial"/>
          <w:b/>
          <w:bCs/>
          <w:i w:val="0"/>
          <w:iCs w:val="0"/>
          <w:color w:val="auto"/>
          <w:sz w:val="22"/>
          <w:szCs w:val="22"/>
        </w:rPr>
      </w:pPr>
    </w:p>
    <w:p w14:paraId="70BFC34E" w14:textId="77777777" w:rsidR="00B64FD4" w:rsidRDefault="00B64FD4" w:rsidP="00DA2798">
      <w:pPr>
        <w:pStyle w:val="Caption"/>
        <w:spacing w:before="240" w:line="360" w:lineRule="auto"/>
        <w:jc w:val="left"/>
        <w:rPr>
          <w:rFonts w:ascii="Arial" w:hAnsi="Arial" w:cs="Arial"/>
          <w:b/>
          <w:bCs/>
          <w:i w:val="0"/>
          <w:iCs w:val="0"/>
          <w:color w:val="auto"/>
          <w:sz w:val="22"/>
          <w:szCs w:val="22"/>
        </w:rPr>
      </w:pPr>
    </w:p>
    <w:p w14:paraId="2F17A07A" w14:textId="77777777" w:rsidR="00B64FD4" w:rsidRDefault="00B64FD4" w:rsidP="00DA2798">
      <w:pPr>
        <w:pStyle w:val="Caption"/>
        <w:spacing w:before="240" w:line="360" w:lineRule="auto"/>
        <w:jc w:val="left"/>
        <w:rPr>
          <w:rFonts w:ascii="Arial" w:hAnsi="Arial" w:cs="Arial"/>
          <w:b/>
          <w:bCs/>
          <w:i w:val="0"/>
          <w:iCs w:val="0"/>
          <w:color w:val="auto"/>
          <w:sz w:val="22"/>
          <w:szCs w:val="22"/>
        </w:rPr>
      </w:pPr>
    </w:p>
    <w:p w14:paraId="5C9FAD25" w14:textId="77777777" w:rsidR="00B64FD4" w:rsidRDefault="00B64FD4" w:rsidP="00DA2798">
      <w:pPr>
        <w:pStyle w:val="Caption"/>
        <w:spacing w:before="240" w:line="360" w:lineRule="auto"/>
        <w:jc w:val="left"/>
        <w:rPr>
          <w:rFonts w:ascii="Arial" w:hAnsi="Arial" w:cs="Arial"/>
          <w:b/>
          <w:bCs/>
          <w:i w:val="0"/>
          <w:iCs w:val="0"/>
          <w:color w:val="auto"/>
          <w:sz w:val="22"/>
          <w:szCs w:val="22"/>
        </w:rPr>
      </w:pPr>
    </w:p>
    <w:p w14:paraId="0F70A222" w14:textId="74C25A3A" w:rsidR="001C6784" w:rsidRPr="00B64FD4" w:rsidRDefault="00C148B6" w:rsidP="00B64FD4">
      <w:pPr>
        <w:pStyle w:val="Caption"/>
        <w:spacing w:before="240" w:line="360" w:lineRule="auto"/>
        <w:jc w:val="left"/>
        <w:rPr>
          <w:rFonts w:ascii="Arial" w:hAnsi="Arial" w:cs="Arial"/>
          <w:b/>
          <w:bCs/>
          <w:i w:val="0"/>
          <w:iCs w:val="0"/>
          <w:color w:val="auto"/>
          <w:sz w:val="22"/>
          <w:szCs w:val="22"/>
        </w:rPr>
      </w:pPr>
      <w:r w:rsidRPr="005B740E">
        <w:rPr>
          <w:rFonts w:ascii="Arial" w:hAnsi="Arial" w:cs="Arial"/>
          <w:b/>
          <w:bCs/>
          <w:i w:val="0"/>
          <w:iCs w:val="0"/>
          <w:color w:val="auto"/>
          <w:sz w:val="22"/>
          <w:szCs w:val="22"/>
        </w:rPr>
        <w:lastRenderedPageBreak/>
        <w:t xml:space="preserve">Table </w:t>
      </w:r>
      <w:r w:rsidRPr="005B740E">
        <w:rPr>
          <w:rFonts w:ascii="Arial" w:hAnsi="Arial" w:cs="Arial"/>
          <w:b/>
          <w:bCs/>
          <w:i w:val="0"/>
          <w:iCs w:val="0"/>
          <w:color w:val="auto"/>
          <w:sz w:val="22"/>
          <w:szCs w:val="22"/>
        </w:rPr>
        <w:fldChar w:fldCharType="begin"/>
      </w:r>
      <w:r w:rsidRPr="005B740E">
        <w:rPr>
          <w:rFonts w:ascii="Arial" w:hAnsi="Arial" w:cs="Arial"/>
          <w:b/>
          <w:bCs/>
          <w:i w:val="0"/>
          <w:iCs w:val="0"/>
          <w:color w:val="auto"/>
          <w:sz w:val="22"/>
          <w:szCs w:val="22"/>
        </w:rPr>
        <w:instrText xml:space="preserve"> SEQ Table \* ARABIC </w:instrText>
      </w:r>
      <w:r w:rsidRPr="005B740E">
        <w:rPr>
          <w:rFonts w:ascii="Arial" w:hAnsi="Arial" w:cs="Arial"/>
          <w:b/>
          <w:bCs/>
          <w:i w:val="0"/>
          <w:iCs w:val="0"/>
          <w:color w:val="auto"/>
          <w:sz w:val="22"/>
          <w:szCs w:val="22"/>
        </w:rPr>
        <w:fldChar w:fldCharType="separate"/>
      </w:r>
      <w:r w:rsidR="00F1450E" w:rsidRPr="005B740E">
        <w:rPr>
          <w:rFonts w:ascii="Arial" w:hAnsi="Arial" w:cs="Arial"/>
          <w:b/>
          <w:bCs/>
          <w:i w:val="0"/>
          <w:iCs w:val="0"/>
          <w:noProof/>
          <w:color w:val="auto"/>
          <w:sz w:val="22"/>
          <w:szCs w:val="22"/>
        </w:rPr>
        <w:t>4</w:t>
      </w:r>
      <w:r w:rsidRPr="005B740E">
        <w:rPr>
          <w:rFonts w:ascii="Arial" w:hAnsi="Arial" w:cs="Arial"/>
          <w:b/>
          <w:bCs/>
          <w:i w:val="0"/>
          <w:iCs w:val="0"/>
          <w:color w:val="auto"/>
          <w:sz w:val="22"/>
          <w:szCs w:val="22"/>
        </w:rPr>
        <w:fldChar w:fldCharType="end"/>
      </w:r>
      <w:r w:rsidRPr="005B740E">
        <w:rPr>
          <w:rFonts w:ascii="Arial" w:hAnsi="Arial" w:cs="Arial"/>
          <w:b/>
          <w:bCs/>
          <w:i w:val="0"/>
          <w:iCs w:val="0"/>
          <w:color w:val="auto"/>
          <w:sz w:val="22"/>
          <w:szCs w:val="22"/>
        </w:rPr>
        <w:t xml:space="preserve"> Results Summary Table of Reviewed Literature</w:t>
      </w:r>
      <w:bookmarkEnd w:id="41"/>
    </w:p>
    <w:tbl>
      <w:tblPr>
        <w:tblStyle w:val="GridTable6ColourfulAccent6"/>
        <w:tblW w:w="0" w:type="auto"/>
        <w:tblLook w:val="04A0" w:firstRow="1" w:lastRow="0" w:firstColumn="1" w:lastColumn="0" w:noHBand="0" w:noVBand="1"/>
      </w:tblPr>
      <w:tblGrid>
        <w:gridCol w:w="2612"/>
        <w:gridCol w:w="2780"/>
        <w:gridCol w:w="2601"/>
      </w:tblGrid>
      <w:tr w:rsidR="0005191D" w:rsidRPr="005B740E" w14:paraId="0FD83F9B" w14:textId="77777777" w:rsidTr="006350A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32C649" w14:textId="77777777" w:rsidR="00BF5A43" w:rsidRPr="005B740E" w:rsidRDefault="00BF5A43" w:rsidP="00DA2798">
            <w:pPr>
              <w:spacing w:before="240" w:after="160"/>
              <w:jc w:val="left"/>
              <w:rPr>
                <w:rFonts w:ascii="Arial" w:hAnsi="Arial" w:cs="Arial"/>
                <w:color w:val="auto"/>
              </w:rPr>
            </w:pPr>
            <w:r w:rsidRPr="005B740E">
              <w:rPr>
                <w:rFonts w:ascii="Arial" w:hAnsi="Arial" w:cs="Arial"/>
                <w:color w:val="auto"/>
              </w:rPr>
              <w:t>Code</w:t>
            </w:r>
          </w:p>
        </w:tc>
        <w:tc>
          <w:tcPr>
            <w:tcW w:w="0" w:type="auto"/>
            <w:hideMark/>
          </w:tcPr>
          <w:p w14:paraId="27ED9BED" w14:textId="77777777" w:rsidR="00BF5A43" w:rsidRPr="005B740E" w:rsidRDefault="00BF5A43" w:rsidP="00DA2798">
            <w:pPr>
              <w:spacing w:before="240" w:after="160"/>
              <w:jc w:val="left"/>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5B740E">
              <w:rPr>
                <w:rFonts w:ascii="Arial" w:hAnsi="Arial" w:cs="Arial"/>
                <w:color w:val="auto"/>
              </w:rPr>
              <w:t>Meaning</w:t>
            </w:r>
          </w:p>
        </w:tc>
        <w:tc>
          <w:tcPr>
            <w:tcW w:w="0" w:type="auto"/>
            <w:hideMark/>
          </w:tcPr>
          <w:p w14:paraId="6183942C" w14:textId="77777777" w:rsidR="00BF5A43" w:rsidRPr="005B740E" w:rsidRDefault="00BF5A43" w:rsidP="00DA2798">
            <w:pPr>
              <w:spacing w:before="240" w:after="160"/>
              <w:jc w:val="left"/>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5B740E">
              <w:rPr>
                <w:rFonts w:ascii="Arial" w:hAnsi="Arial" w:cs="Arial"/>
                <w:color w:val="auto"/>
              </w:rPr>
              <w:t>Theme</w:t>
            </w:r>
          </w:p>
        </w:tc>
      </w:tr>
      <w:tr w:rsidR="0005191D" w:rsidRPr="005B740E" w14:paraId="18BAA663" w14:textId="77777777" w:rsidTr="006350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0CD068" w14:textId="77777777" w:rsidR="00BF5A43" w:rsidRPr="005B740E" w:rsidRDefault="00BF5A43" w:rsidP="00DA2798">
            <w:pPr>
              <w:spacing w:before="240" w:after="160"/>
              <w:jc w:val="left"/>
              <w:rPr>
                <w:rFonts w:ascii="Arial" w:hAnsi="Arial" w:cs="Arial"/>
                <w:color w:val="auto"/>
              </w:rPr>
            </w:pPr>
            <w:r w:rsidRPr="005B740E">
              <w:rPr>
                <w:rFonts w:ascii="Arial" w:hAnsi="Arial" w:cs="Arial"/>
                <w:color w:val="auto"/>
              </w:rPr>
              <w:t>parent knowledge</w:t>
            </w:r>
          </w:p>
        </w:tc>
        <w:tc>
          <w:tcPr>
            <w:tcW w:w="0" w:type="auto"/>
            <w:hideMark/>
          </w:tcPr>
          <w:p w14:paraId="64A42156" w14:textId="77777777" w:rsidR="00BF5A43" w:rsidRPr="005B740E" w:rsidRDefault="00BF5A43"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5B740E">
              <w:rPr>
                <w:rFonts w:ascii="Arial" w:hAnsi="Arial" w:cs="Arial"/>
                <w:color w:val="auto"/>
              </w:rPr>
              <w:t>awareness of ASD</w:t>
            </w:r>
          </w:p>
        </w:tc>
        <w:tc>
          <w:tcPr>
            <w:tcW w:w="0" w:type="auto"/>
            <w:hideMark/>
          </w:tcPr>
          <w:p w14:paraId="079FCE51" w14:textId="77777777" w:rsidR="00BF5A43" w:rsidRPr="005B740E" w:rsidRDefault="00BF5A43"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5B740E">
              <w:rPr>
                <w:rFonts w:ascii="Arial" w:hAnsi="Arial" w:cs="Arial"/>
                <w:color w:val="auto"/>
              </w:rPr>
              <w:t>Parental Awareness</w:t>
            </w:r>
          </w:p>
        </w:tc>
      </w:tr>
      <w:tr w:rsidR="0005191D" w:rsidRPr="005B740E" w14:paraId="6403372F" w14:textId="77777777" w:rsidTr="006350AE">
        <w:tc>
          <w:tcPr>
            <w:cnfStyle w:val="001000000000" w:firstRow="0" w:lastRow="0" w:firstColumn="1" w:lastColumn="0" w:oddVBand="0" w:evenVBand="0" w:oddHBand="0" w:evenHBand="0" w:firstRowFirstColumn="0" w:firstRowLastColumn="0" w:lastRowFirstColumn="0" w:lastRowLastColumn="0"/>
            <w:tcW w:w="0" w:type="auto"/>
            <w:hideMark/>
          </w:tcPr>
          <w:p w14:paraId="4B8DD6D7" w14:textId="77777777" w:rsidR="00BF5A43" w:rsidRPr="005B740E" w:rsidRDefault="00BF5A43" w:rsidP="00DA2798">
            <w:pPr>
              <w:spacing w:before="240" w:after="160"/>
              <w:jc w:val="left"/>
              <w:rPr>
                <w:rFonts w:ascii="Arial" w:hAnsi="Arial" w:cs="Arial"/>
                <w:color w:val="auto"/>
              </w:rPr>
            </w:pPr>
            <w:r w:rsidRPr="005B740E">
              <w:rPr>
                <w:rFonts w:ascii="Arial" w:hAnsi="Arial" w:cs="Arial"/>
                <w:color w:val="auto"/>
              </w:rPr>
              <w:t>parent training</w:t>
            </w:r>
          </w:p>
        </w:tc>
        <w:tc>
          <w:tcPr>
            <w:tcW w:w="0" w:type="auto"/>
            <w:hideMark/>
          </w:tcPr>
          <w:p w14:paraId="1B77DCC3" w14:textId="77777777" w:rsidR="00BF5A43" w:rsidRPr="005B740E" w:rsidRDefault="00BF5A43"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5B740E">
              <w:rPr>
                <w:rFonts w:ascii="Arial" w:hAnsi="Arial" w:cs="Arial"/>
                <w:color w:val="auto"/>
              </w:rPr>
              <w:t>training programmes</w:t>
            </w:r>
          </w:p>
        </w:tc>
        <w:tc>
          <w:tcPr>
            <w:tcW w:w="0" w:type="auto"/>
            <w:hideMark/>
          </w:tcPr>
          <w:p w14:paraId="605CD278" w14:textId="77777777" w:rsidR="00BF5A43" w:rsidRPr="005B740E" w:rsidRDefault="00BF5A43"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5B740E">
              <w:rPr>
                <w:rFonts w:ascii="Arial" w:hAnsi="Arial" w:cs="Arial"/>
                <w:color w:val="auto"/>
              </w:rPr>
              <w:t>Parental Awareness</w:t>
            </w:r>
          </w:p>
        </w:tc>
      </w:tr>
      <w:tr w:rsidR="0005191D" w:rsidRPr="005B740E" w14:paraId="4B11514A" w14:textId="77777777" w:rsidTr="006350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68EDFF" w14:textId="77777777" w:rsidR="00BF5A43" w:rsidRPr="005B740E" w:rsidRDefault="00BF5A43" w:rsidP="00DA2798">
            <w:pPr>
              <w:spacing w:before="240" w:after="160"/>
              <w:jc w:val="left"/>
              <w:rPr>
                <w:rFonts w:ascii="Arial" w:hAnsi="Arial" w:cs="Arial"/>
                <w:color w:val="auto"/>
              </w:rPr>
            </w:pPr>
            <w:r w:rsidRPr="005B740E">
              <w:rPr>
                <w:rFonts w:ascii="Arial" w:hAnsi="Arial" w:cs="Arial"/>
                <w:color w:val="auto"/>
              </w:rPr>
              <w:t>school communication</w:t>
            </w:r>
          </w:p>
        </w:tc>
        <w:tc>
          <w:tcPr>
            <w:tcW w:w="0" w:type="auto"/>
            <w:hideMark/>
          </w:tcPr>
          <w:p w14:paraId="567F4D5E" w14:textId="6F6A0C64" w:rsidR="00BF5A43" w:rsidRPr="005B740E" w:rsidRDefault="00CA2554"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Pr>
                <w:rFonts w:ascii="Arial" w:hAnsi="Arial" w:cs="Arial"/>
                <w:color w:val="auto"/>
              </w:rPr>
              <w:t>meetings/contact</w:t>
            </w:r>
          </w:p>
        </w:tc>
        <w:tc>
          <w:tcPr>
            <w:tcW w:w="0" w:type="auto"/>
            <w:hideMark/>
          </w:tcPr>
          <w:p w14:paraId="6CC7E10B" w14:textId="77777777" w:rsidR="00BF5A43" w:rsidRPr="005B740E" w:rsidRDefault="00BF5A43"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5B740E">
              <w:rPr>
                <w:rFonts w:ascii="Arial" w:hAnsi="Arial" w:cs="Arial"/>
                <w:color w:val="auto"/>
              </w:rPr>
              <w:t>Communication</w:t>
            </w:r>
          </w:p>
        </w:tc>
      </w:tr>
      <w:tr w:rsidR="0005191D" w:rsidRPr="005B740E" w14:paraId="002C7EE4" w14:textId="77777777" w:rsidTr="006350AE">
        <w:tc>
          <w:tcPr>
            <w:cnfStyle w:val="001000000000" w:firstRow="0" w:lastRow="0" w:firstColumn="1" w:lastColumn="0" w:oddVBand="0" w:evenVBand="0" w:oddHBand="0" w:evenHBand="0" w:firstRowFirstColumn="0" w:firstRowLastColumn="0" w:lastRowFirstColumn="0" w:lastRowLastColumn="0"/>
            <w:tcW w:w="0" w:type="auto"/>
            <w:hideMark/>
          </w:tcPr>
          <w:p w14:paraId="72686C1B" w14:textId="77777777" w:rsidR="00BF5A43" w:rsidRPr="005B740E" w:rsidRDefault="00BF5A43" w:rsidP="00DA2798">
            <w:pPr>
              <w:spacing w:before="240" w:after="160"/>
              <w:jc w:val="left"/>
              <w:rPr>
                <w:rFonts w:ascii="Arial" w:hAnsi="Arial" w:cs="Arial"/>
                <w:color w:val="auto"/>
              </w:rPr>
            </w:pPr>
            <w:r w:rsidRPr="005B740E">
              <w:rPr>
                <w:rFonts w:ascii="Arial" w:hAnsi="Arial" w:cs="Arial"/>
                <w:color w:val="auto"/>
              </w:rPr>
              <w:t>parent involvement</w:t>
            </w:r>
          </w:p>
        </w:tc>
        <w:tc>
          <w:tcPr>
            <w:tcW w:w="0" w:type="auto"/>
            <w:hideMark/>
          </w:tcPr>
          <w:p w14:paraId="2B083B0D" w14:textId="77777777" w:rsidR="00BF5A43" w:rsidRPr="005B740E" w:rsidRDefault="00BF5A43"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5B740E">
              <w:rPr>
                <w:rFonts w:ascii="Arial" w:hAnsi="Arial" w:cs="Arial"/>
                <w:color w:val="auto"/>
              </w:rPr>
              <w:t>planning participation</w:t>
            </w:r>
          </w:p>
        </w:tc>
        <w:tc>
          <w:tcPr>
            <w:tcW w:w="0" w:type="auto"/>
            <w:hideMark/>
          </w:tcPr>
          <w:p w14:paraId="75CE2348" w14:textId="77777777" w:rsidR="00BF5A43" w:rsidRPr="005B740E" w:rsidRDefault="00BF5A43"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5B740E">
              <w:rPr>
                <w:rFonts w:ascii="Arial" w:hAnsi="Arial" w:cs="Arial"/>
                <w:color w:val="auto"/>
              </w:rPr>
              <w:t>Communication</w:t>
            </w:r>
          </w:p>
        </w:tc>
      </w:tr>
      <w:tr w:rsidR="0005191D" w:rsidRPr="005B740E" w14:paraId="543AB348" w14:textId="77777777" w:rsidTr="006350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0C9C83" w14:textId="77777777" w:rsidR="00BF5A43" w:rsidRPr="005B740E" w:rsidRDefault="00BF5A43" w:rsidP="00DA2798">
            <w:pPr>
              <w:spacing w:before="240" w:after="160"/>
              <w:jc w:val="left"/>
              <w:rPr>
                <w:rFonts w:ascii="Arial" w:hAnsi="Arial" w:cs="Arial"/>
                <w:color w:val="auto"/>
              </w:rPr>
            </w:pPr>
            <w:r w:rsidRPr="005B740E">
              <w:rPr>
                <w:rFonts w:ascii="Arial" w:hAnsi="Arial" w:cs="Arial"/>
                <w:color w:val="auto"/>
              </w:rPr>
              <w:t>EHCP delays</w:t>
            </w:r>
          </w:p>
        </w:tc>
        <w:tc>
          <w:tcPr>
            <w:tcW w:w="0" w:type="auto"/>
            <w:hideMark/>
          </w:tcPr>
          <w:p w14:paraId="6CDD2375" w14:textId="77777777" w:rsidR="00BF5A43" w:rsidRPr="005B740E" w:rsidRDefault="00BF5A43"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5B740E">
              <w:rPr>
                <w:rFonts w:ascii="Arial" w:hAnsi="Arial" w:cs="Arial"/>
                <w:color w:val="auto"/>
              </w:rPr>
              <w:t>support delays</w:t>
            </w:r>
          </w:p>
        </w:tc>
        <w:tc>
          <w:tcPr>
            <w:tcW w:w="0" w:type="auto"/>
            <w:hideMark/>
          </w:tcPr>
          <w:p w14:paraId="7AA62DDF" w14:textId="77777777" w:rsidR="00BF5A43" w:rsidRPr="005B740E" w:rsidRDefault="00BF5A43"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5B740E">
              <w:rPr>
                <w:rFonts w:ascii="Arial" w:hAnsi="Arial" w:cs="Arial"/>
                <w:color w:val="auto"/>
              </w:rPr>
              <w:t>Multidisciplinary Support</w:t>
            </w:r>
          </w:p>
        </w:tc>
      </w:tr>
      <w:tr w:rsidR="0005191D" w:rsidRPr="005B740E" w14:paraId="7CEECF7B" w14:textId="77777777" w:rsidTr="006350AE">
        <w:tc>
          <w:tcPr>
            <w:cnfStyle w:val="001000000000" w:firstRow="0" w:lastRow="0" w:firstColumn="1" w:lastColumn="0" w:oddVBand="0" w:evenVBand="0" w:oddHBand="0" w:evenHBand="0" w:firstRowFirstColumn="0" w:firstRowLastColumn="0" w:lastRowFirstColumn="0" w:lastRowLastColumn="0"/>
            <w:tcW w:w="0" w:type="auto"/>
            <w:hideMark/>
          </w:tcPr>
          <w:p w14:paraId="6AFCA0F4" w14:textId="77777777" w:rsidR="00BF5A43" w:rsidRPr="005B740E" w:rsidRDefault="00BF5A43" w:rsidP="00DA2798">
            <w:pPr>
              <w:spacing w:before="240" w:after="160"/>
              <w:jc w:val="left"/>
              <w:rPr>
                <w:rFonts w:ascii="Arial" w:hAnsi="Arial" w:cs="Arial"/>
                <w:color w:val="auto"/>
              </w:rPr>
            </w:pPr>
            <w:r w:rsidRPr="005B740E">
              <w:rPr>
                <w:rFonts w:ascii="Arial" w:hAnsi="Arial" w:cs="Arial"/>
                <w:color w:val="auto"/>
              </w:rPr>
              <w:t>therapist support</w:t>
            </w:r>
          </w:p>
        </w:tc>
        <w:tc>
          <w:tcPr>
            <w:tcW w:w="0" w:type="auto"/>
            <w:hideMark/>
          </w:tcPr>
          <w:p w14:paraId="78B79BA3" w14:textId="77777777" w:rsidR="00BF5A43" w:rsidRPr="005B740E" w:rsidRDefault="00BF5A43"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5B740E">
              <w:rPr>
                <w:rFonts w:ascii="Arial" w:hAnsi="Arial" w:cs="Arial"/>
                <w:color w:val="auto"/>
              </w:rPr>
              <w:t>psychologist / SENCO</w:t>
            </w:r>
          </w:p>
        </w:tc>
        <w:tc>
          <w:tcPr>
            <w:tcW w:w="0" w:type="auto"/>
            <w:hideMark/>
          </w:tcPr>
          <w:p w14:paraId="36DAA4BE" w14:textId="77777777" w:rsidR="00BF5A43" w:rsidRPr="005B740E" w:rsidRDefault="00BF5A43"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5B740E">
              <w:rPr>
                <w:rFonts w:ascii="Arial" w:hAnsi="Arial" w:cs="Arial"/>
                <w:color w:val="auto"/>
              </w:rPr>
              <w:t>Multidisciplinary Support</w:t>
            </w:r>
          </w:p>
        </w:tc>
      </w:tr>
      <w:tr w:rsidR="0005191D" w:rsidRPr="005B740E" w14:paraId="08EAECBA" w14:textId="77777777" w:rsidTr="006350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9AA64E" w14:textId="77777777" w:rsidR="00BF5A43" w:rsidRPr="005B740E" w:rsidRDefault="00BF5A43" w:rsidP="00DA2798">
            <w:pPr>
              <w:spacing w:before="240" w:after="160"/>
              <w:jc w:val="left"/>
              <w:rPr>
                <w:rFonts w:ascii="Arial" w:hAnsi="Arial" w:cs="Arial"/>
                <w:color w:val="auto"/>
              </w:rPr>
            </w:pPr>
            <w:r w:rsidRPr="005B740E">
              <w:rPr>
                <w:rFonts w:ascii="Arial" w:hAnsi="Arial" w:cs="Arial"/>
                <w:color w:val="auto"/>
              </w:rPr>
              <w:t>transition stress</w:t>
            </w:r>
          </w:p>
        </w:tc>
        <w:tc>
          <w:tcPr>
            <w:tcW w:w="0" w:type="auto"/>
            <w:hideMark/>
          </w:tcPr>
          <w:p w14:paraId="77EAEBA7" w14:textId="77777777" w:rsidR="00BF5A43" w:rsidRPr="005B740E" w:rsidRDefault="00BF5A43"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5B740E">
              <w:rPr>
                <w:rFonts w:ascii="Arial" w:hAnsi="Arial" w:cs="Arial"/>
                <w:color w:val="auto"/>
              </w:rPr>
              <w:t>secondary school difficulty</w:t>
            </w:r>
          </w:p>
        </w:tc>
        <w:tc>
          <w:tcPr>
            <w:tcW w:w="0" w:type="auto"/>
            <w:hideMark/>
          </w:tcPr>
          <w:p w14:paraId="0A5F6679" w14:textId="77777777" w:rsidR="00BF5A43" w:rsidRPr="005B740E" w:rsidRDefault="00BF5A43"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5B740E">
              <w:rPr>
                <w:rFonts w:ascii="Arial" w:hAnsi="Arial" w:cs="Arial"/>
                <w:color w:val="auto"/>
              </w:rPr>
              <w:t>Communication</w:t>
            </w:r>
          </w:p>
        </w:tc>
      </w:tr>
      <w:tr w:rsidR="0005191D" w:rsidRPr="005B740E" w14:paraId="2CE1F713" w14:textId="77777777" w:rsidTr="006350AE">
        <w:tc>
          <w:tcPr>
            <w:cnfStyle w:val="001000000000" w:firstRow="0" w:lastRow="0" w:firstColumn="1" w:lastColumn="0" w:oddVBand="0" w:evenVBand="0" w:oddHBand="0" w:evenHBand="0" w:firstRowFirstColumn="0" w:firstRowLastColumn="0" w:lastRowFirstColumn="0" w:lastRowLastColumn="0"/>
            <w:tcW w:w="0" w:type="auto"/>
            <w:hideMark/>
          </w:tcPr>
          <w:p w14:paraId="37885AF6" w14:textId="77777777" w:rsidR="00BF5A43" w:rsidRPr="005B740E" w:rsidRDefault="00BF5A43" w:rsidP="00DA2798">
            <w:pPr>
              <w:spacing w:before="240" w:after="160"/>
              <w:jc w:val="left"/>
              <w:rPr>
                <w:rFonts w:ascii="Arial" w:hAnsi="Arial" w:cs="Arial"/>
                <w:color w:val="auto"/>
              </w:rPr>
            </w:pPr>
            <w:r w:rsidRPr="005B740E">
              <w:rPr>
                <w:rFonts w:ascii="Arial" w:hAnsi="Arial" w:cs="Arial"/>
                <w:color w:val="auto"/>
              </w:rPr>
              <w:t>teacher training</w:t>
            </w:r>
          </w:p>
        </w:tc>
        <w:tc>
          <w:tcPr>
            <w:tcW w:w="0" w:type="auto"/>
            <w:hideMark/>
          </w:tcPr>
          <w:p w14:paraId="05165C79" w14:textId="77777777" w:rsidR="00BF5A43" w:rsidRPr="005B740E" w:rsidRDefault="00BF5A43"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5B740E">
              <w:rPr>
                <w:rFonts w:ascii="Arial" w:hAnsi="Arial" w:cs="Arial"/>
                <w:color w:val="auto"/>
              </w:rPr>
              <w:t>autism knowledge</w:t>
            </w:r>
          </w:p>
        </w:tc>
        <w:tc>
          <w:tcPr>
            <w:tcW w:w="0" w:type="auto"/>
            <w:hideMark/>
          </w:tcPr>
          <w:p w14:paraId="45E63DE9" w14:textId="77777777" w:rsidR="00BF5A43" w:rsidRPr="005B740E" w:rsidRDefault="00BF5A43"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5B740E">
              <w:rPr>
                <w:rFonts w:ascii="Arial" w:hAnsi="Arial" w:cs="Arial"/>
                <w:color w:val="auto"/>
              </w:rPr>
              <w:t>Multidisciplinary Support</w:t>
            </w:r>
          </w:p>
        </w:tc>
      </w:tr>
      <w:tr w:rsidR="0005191D" w:rsidRPr="005B740E" w14:paraId="0942A40A" w14:textId="77777777" w:rsidTr="006350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D06F2A" w14:textId="77777777" w:rsidR="00BF5A43" w:rsidRPr="005B740E" w:rsidRDefault="00BF5A43" w:rsidP="00DA2798">
            <w:pPr>
              <w:spacing w:before="240" w:after="160"/>
              <w:jc w:val="left"/>
              <w:rPr>
                <w:rFonts w:ascii="Arial" w:hAnsi="Arial" w:cs="Arial"/>
                <w:color w:val="auto"/>
              </w:rPr>
            </w:pPr>
            <w:r w:rsidRPr="005B740E">
              <w:rPr>
                <w:rFonts w:ascii="Arial" w:hAnsi="Arial" w:cs="Arial"/>
                <w:color w:val="auto"/>
              </w:rPr>
              <w:t>inclusive practice</w:t>
            </w:r>
          </w:p>
        </w:tc>
        <w:tc>
          <w:tcPr>
            <w:tcW w:w="0" w:type="auto"/>
            <w:hideMark/>
          </w:tcPr>
          <w:p w14:paraId="1E45813E" w14:textId="77777777" w:rsidR="00BF5A43" w:rsidRPr="005B740E" w:rsidRDefault="00BF5A43"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5B740E">
              <w:rPr>
                <w:rFonts w:ascii="Arial" w:hAnsi="Arial" w:cs="Arial"/>
                <w:color w:val="auto"/>
              </w:rPr>
              <w:t>classroom adjustments</w:t>
            </w:r>
          </w:p>
        </w:tc>
        <w:tc>
          <w:tcPr>
            <w:tcW w:w="0" w:type="auto"/>
            <w:hideMark/>
          </w:tcPr>
          <w:p w14:paraId="6B7BD90C" w14:textId="77777777" w:rsidR="00BF5A43" w:rsidRPr="005B740E" w:rsidRDefault="00BF5A43"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5B740E">
              <w:rPr>
                <w:rFonts w:ascii="Arial" w:hAnsi="Arial" w:cs="Arial"/>
                <w:color w:val="auto"/>
              </w:rPr>
              <w:t>Multidisciplinary Support</w:t>
            </w:r>
          </w:p>
        </w:tc>
      </w:tr>
      <w:tr w:rsidR="0005191D" w:rsidRPr="005B740E" w14:paraId="5376E870" w14:textId="77777777" w:rsidTr="006350AE">
        <w:tc>
          <w:tcPr>
            <w:cnfStyle w:val="001000000000" w:firstRow="0" w:lastRow="0" w:firstColumn="1" w:lastColumn="0" w:oddVBand="0" w:evenVBand="0" w:oddHBand="0" w:evenHBand="0" w:firstRowFirstColumn="0" w:firstRowLastColumn="0" w:lastRowFirstColumn="0" w:lastRowLastColumn="0"/>
            <w:tcW w:w="0" w:type="auto"/>
            <w:hideMark/>
          </w:tcPr>
          <w:p w14:paraId="5C9BBEB7" w14:textId="77777777" w:rsidR="00BF5A43" w:rsidRPr="005B740E" w:rsidRDefault="00BF5A43" w:rsidP="00DA2798">
            <w:pPr>
              <w:spacing w:before="240" w:after="160"/>
              <w:jc w:val="left"/>
              <w:rPr>
                <w:rFonts w:ascii="Arial" w:hAnsi="Arial" w:cs="Arial"/>
                <w:color w:val="auto"/>
              </w:rPr>
            </w:pPr>
            <w:r w:rsidRPr="005B740E">
              <w:rPr>
                <w:rFonts w:ascii="Arial" w:hAnsi="Arial" w:cs="Arial"/>
                <w:color w:val="auto"/>
              </w:rPr>
              <w:t>family stress</w:t>
            </w:r>
          </w:p>
        </w:tc>
        <w:tc>
          <w:tcPr>
            <w:tcW w:w="0" w:type="auto"/>
            <w:hideMark/>
          </w:tcPr>
          <w:p w14:paraId="5DF05D54" w14:textId="77777777" w:rsidR="00BF5A43" w:rsidRPr="005B740E" w:rsidRDefault="00BF5A43"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5B740E">
              <w:rPr>
                <w:rFonts w:ascii="Arial" w:hAnsi="Arial" w:cs="Arial"/>
                <w:color w:val="auto"/>
              </w:rPr>
              <w:t>parent anxiety</w:t>
            </w:r>
          </w:p>
        </w:tc>
        <w:tc>
          <w:tcPr>
            <w:tcW w:w="0" w:type="auto"/>
            <w:hideMark/>
          </w:tcPr>
          <w:p w14:paraId="69393A1A" w14:textId="77777777" w:rsidR="00BF5A43" w:rsidRPr="005B740E" w:rsidRDefault="00BF5A43"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5B740E">
              <w:rPr>
                <w:rFonts w:ascii="Arial" w:hAnsi="Arial" w:cs="Arial"/>
                <w:color w:val="auto"/>
              </w:rPr>
              <w:t>Parental Awareness</w:t>
            </w:r>
          </w:p>
        </w:tc>
      </w:tr>
    </w:tbl>
    <w:p w14:paraId="39BA6898" w14:textId="3ACD57D8" w:rsidR="001C6784" w:rsidRPr="005B740E" w:rsidRDefault="00C57659" w:rsidP="00DA2798">
      <w:pPr>
        <w:pStyle w:val="Caption"/>
        <w:spacing w:before="240" w:line="360" w:lineRule="auto"/>
        <w:jc w:val="left"/>
        <w:rPr>
          <w:rFonts w:ascii="Arial" w:hAnsi="Arial" w:cs="Arial"/>
          <w:b/>
          <w:bCs/>
          <w:i w:val="0"/>
          <w:iCs w:val="0"/>
          <w:color w:val="auto"/>
          <w:sz w:val="22"/>
          <w:szCs w:val="22"/>
        </w:rPr>
      </w:pPr>
      <w:bookmarkStart w:id="42" w:name="_Toc224462199"/>
      <w:r w:rsidRPr="005B740E">
        <w:rPr>
          <w:rFonts w:ascii="Arial" w:hAnsi="Arial" w:cs="Arial"/>
          <w:b/>
          <w:bCs/>
          <w:i w:val="0"/>
          <w:iCs w:val="0"/>
          <w:color w:val="auto"/>
          <w:sz w:val="22"/>
          <w:szCs w:val="22"/>
        </w:rPr>
        <w:t xml:space="preserve">Table </w:t>
      </w:r>
      <w:r w:rsidRPr="005B740E">
        <w:rPr>
          <w:rFonts w:ascii="Arial" w:hAnsi="Arial" w:cs="Arial"/>
          <w:b/>
          <w:bCs/>
          <w:i w:val="0"/>
          <w:iCs w:val="0"/>
          <w:color w:val="auto"/>
          <w:sz w:val="22"/>
          <w:szCs w:val="22"/>
        </w:rPr>
        <w:fldChar w:fldCharType="begin"/>
      </w:r>
      <w:r w:rsidRPr="005B740E">
        <w:rPr>
          <w:rFonts w:ascii="Arial" w:hAnsi="Arial" w:cs="Arial"/>
          <w:b/>
          <w:bCs/>
          <w:i w:val="0"/>
          <w:iCs w:val="0"/>
          <w:color w:val="auto"/>
          <w:sz w:val="22"/>
          <w:szCs w:val="22"/>
        </w:rPr>
        <w:instrText xml:space="preserve"> SEQ Table \* ARABIC </w:instrText>
      </w:r>
      <w:r w:rsidRPr="005B740E">
        <w:rPr>
          <w:rFonts w:ascii="Arial" w:hAnsi="Arial" w:cs="Arial"/>
          <w:b/>
          <w:bCs/>
          <w:i w:val="0"/>
          <w:iCs w:val="0"/>
          <w:color w:val="auto"/>
          <w:sz w:val="22"/>
          <w:szCs w:val="22"/>
        </w:rPr>
        <w:fldChar w:fldCharType="separate"/>
      </w:r>
      <w:r w:rsidR="00F1450E" w:rsidRPr="005B740E">
        <w:rPr>
          <w:rFonts w:ascii="Arial" w:hAnsi="Arial" w:cs="Arial"/>
          <w:b/>
          <w:bCs/>
          <w:i w:val="0"/>
          <w:iCs w:val="0"/>
          <w:noProof/>
          <w:color w:val="auto"/>
          <w:sz w:val="22"/>
          <w:szCs w:val="22"/>
        </w:rPr>
        <w:t>5</w:t>
      </w:r>
      <w:r w:rsidRPr="005B740E">
        <w:rPr>
          <w:rFonts w:ascii="Arial" w:hAnsi="Arial" w:cs="Arial"/>
          <w:b/>
          <w:bCs/>
          <w:i w:val="0"/>
          <w:iCs w:val="0"/>
          <w:color w:val="auto"/>
          <w:sz w:val="22"/>
          <w:szCs w:val="22"/>
        </w:rPr>
        <w:fldChar w:fldCharType="end"/>
      </w:r>
      <w:r w:rsidRPr="005B740E">
        <w:rPr>
          <w:rFonts w:ascii="Arial" w:hAnsi="Arial" w:cs="Arial"/>
          <w:b/>
          <w:bCs/>
          <w:i w:val="0"/>
          <w:iCs w:val="0"/>
          <w:color w:val="auto"/>
          <w:sz w:val="22"/>
          <w:szCs w:val="22"/>
        </w:rPr>
        <w:t xml:space="preserve"> Coding Table by theme</w:t>
      </w:r>
      <w:bookmarkEnd w:id="42"/>
    </w:p>
    <w:tbl>
      <w:tblPr>
        <w:tblStyle w:val="GridTable4-Accent4"/>
        <w:tblW w:w="0" w:type="auto"/>
        <w:tblLook w:val="04A0" w:firstRow="1" w:lastRow="0" w:firstColumn="1" w:lastColumn="0" w:noHBand="0" w:noVBand="1"/>
      </w:tblPr>
      <w:tblGrid>
        <w:gridCol w:w="1305"/>
        <w:gridCol w:w="2023"/>
        <w:gridCol w:w="3780"/>
        <w:gridCol w:w="1908"/>
      </w:tblGrid>
      <w:tr w:rsidR="0005191D" w:rsidRPr="005B740E" w14:paraId="7BA4E63C" w14:textId="77777777" w:rsidTr="00B35F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CE3321" w14:textId="77777777" w:rsidR="0051650A" w:rsidRPr="005B740E" w:rsidRDefault="0051650A" w:rsidP="00DA2798">
            <w:pPr>
              <w:spacing w:before="240" w:after="160"/>
              <w:jc w:val="left"/>
              <w:rPr>
                <w:rFonts w:ascii="Arial" w:hAnsi="Arial" w:cs="Arial"/>
                <w:color w:val="auto"/>
              </w:rPr>
            </w:pPr>
            <w:r w:rsidRPr="005B740E">
              <w:rPr>
                <w:rFonts w:ascii="Arial" w:hAnsi="Arial" w:cs="Arial"/>
                <w:color w:val="auto"/>
              </w:rPr>
              <w:t>Criteria</w:t>
            </w:r>
          </w:p>
        </w:tc>
        <w:tc>
          <w:tcPr>
            <w:tcW w:w="0" w:type="auto"/>
            <w:hideMark/>
          </w:tcPr>
          <w:p w14:paraId="378C3FCC" w14:textId="77777777" w:rsidR="0051650A" w:rsidRPr="005B740E" w:rsidRDefault="0051650A" w:rsidP="00DA2798">
            <w:pPr>
              <w:spacing w:before="240" w:after="160"/>
              <w:jc w:val="left"/>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5B740E">
              <w:rPr>
                <w:rFonts w:ascii="Arial" w:hAnsi="Arial" w:cs="Arial"/>
                <w:color w:val="auto"/>
              </w:rPr>
              <w:t>Meaning</w:t>
            </w:r>
          </w:p>
        </w:tc>
        <w:tc>
          <w:tcPr>
            <w:tcW w:w="0" w:type="auto"/>
            <w:hideMark/>
          </w:tcPr>
          <w:p w14:paraId="1A78418A" w14:textId="3F4F4CBA" w:rsidR="0051650A" w:rsidRPr="005B740E" w:rsidRDefault="0051650A" w:rsidP="00DA2798">
            <w:pPr>
              <w:spacing w:before="240" w:after="160"/>
              <w:jc w:val="left"/>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5B740E">
              <w:rPr>
                <w:rFonts w:ascii="Arial" w:hAnsi="Arial" w:cs="Arial"/>
                <w:color w:val="auto"/>
              </w:rPr>
              <w:t xml:space="preserve">How </w:t>
            </w:r>
            <w:r w:rsidR="00CA2554">
              <w:rPr>
                <w:rFonts w:ascii="Arial" w:hAnsi="Arial" w:cs="Arial"/>
                <w:color w:val="auto"/>
              </w:rPr>
              <w:t xml:space="preserve">was it </w:t>
            </w:r>
            <w:r w:rsidRPr="005B740E">
              <w:rPr>
                <w:rFonts w:ascii="Arial" w:hAnsi="Arial" w:cs="Arial"/>
                <w:color w:val="auto"/>
              </w:rPr>
              <w:t>applied in this study</w:t>
            </w:r>
          </w:p>
        </w:tc>
        <w:tc>
          <w:tcPr>
            <w:tcW w:w="0" w:type="auto"/>
            <w:hideMark/>
          </w:tcPr>
          <w:p w14:paraId="1277091A" w14:textId="77777777" w:rsidR="0051650A" w:rsidRPr="005B740E" w:rsidRDefault="0051650A" w:rsidP="00DA2798">
            <w:pPr>
              <w:spacing w:before="240" w:after="160"/>
              <w:jc w:val="left"/>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5B740E">
              <w:rPr>
                <w:rFonts w:ascii="Arial" w:hAnsi="Arial" w:cs="Arial"/>
                <w:color w:val="auto"/>
              </w:rPr>
              <w:t>Example</w:t>
            </w:r>
          </w:p>
        </w:tc>
      </w:tr>
      <w:tr w:rsidR="0005191D" w:rsidRPr="005B740E" w14:paraId="1429F28E" w14:textId="77777777" w:rsidTr="00B35F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218A0E" w14:textId="77777777" w:rsidR="0051650A" w:rsidRPr="005B740E" w:rsidRDefault="0051650A" w:rsidP="00DA2798">
            <w:pPr>
              <w:spacing w:before="240" w:after="160"/>
              <w:jc w:val="left"/>
              <w:rPr>
                <w:rFonts w:ascii="Arial" w:hAnsi="Arial" w:cs="Arial"/>
              </w:rPr>
            </w:pPr>
            <w:r w:rsidRPr="005B740E">
              <w:rPr>
                <w:rFonts w:ascii="Arial" w:hAnsi="Arial" w:cs="Arial"/>
              </w:rPr>
              <w:t>Currency</w:t>
            </w:r>
          </w:p>
        </w:tc>
        <w:tc>
          <w:tcPr>
            <w:tcW w:w="0" w:type="auto"/>
            <w:hideMark/>
          </w:tcPr>
          <w:p w14:paraId="21B9F11D" w14:textId="77777777" w:rsidR="0051650A" w:rsidRPr="005B740E" w:rsidRDefault="0051650A"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How recent the information is</w:t>
            </w:r>
          </w:p>
        </w:tc>
        <w:tc>
          <w:tcPr>
            <w:tcW w:w="0" w:type="auto"/>
            <w:hideMark/>
          </w:tcPr>
          <w:p w14:paraId="75639796" w14:textId="697FEB66" w:rsidR="0051650A" w:rsidRPr="005B740E" w:rsidRDefault="0051650A"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Only sources published between 2020</w:t>
            </w:r>
            <w:r w:rsidR="00CA2554">
              <w:rPr>
                <w:rFonts w:ascii="Arial" w:hAnsi="Arial" w:cs="Arial"/>
              </w:rPr>
              <w:t xml:space="preserve"> and </w:t>
            </w:r>
            <w:r w:rsidRPr="005B740E">
              <w:rPr>
                <w:rFonts w:ascii="Arial" w:hAnsi="Arial" w:cs="Arial"/>
              </w:rPr>
              <w:t>2025 were included to ensure current research on ASD, parental awareness, and secondary education.</w:t>
            </w:r>
          </w:p>
        </w:tc>
        <w:tc>
          <w:tcPr>
            <w:tcW w:w="0" w:type="auto"/>
            <w:hideMark/>
          </w:tcPr>
          <w:p w14:paraId="08BB4A9C" w14:textId="77777777" w:rsidR="0051650A" w:rsidRPr="005B740E" w:rsidRDefault="0051650A"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Recent NHS, DfE, and journal articles were prioritised.</w:t>
            </w:r>
          </w:p>
        </w:tc>
      </w:tr>
      <w:tr w:rsidR="0005191D" w:rsidRPr="005B740E" w14:paraId="39A032AD" w14:textId="77777777" w:rsidTr="00B35F49">
        <w:tc>
          <w:tcPr>
            <w:cnfStyle w:val="001000000000" w:firstRow="0" w:lastRow="0" w:firstColumn="1" w:lastColumn="0" w:oddVBand="0" w:evenVBand="0" w:oddHBand="0" w:evenHBand="0" w:firstRowFirstColumn="0" w:firstRowLastColumn="0" w:lastRowFirstColumn="0" w:lastRowLastColumn="0"/>
            <w:tcW w:w="0" w:type="auto"/>
            <w:hideMark/>
          </w:tcPr>
          <w:p w14:paraId="284AE7B0" w14:textId="77777777" w:rsidR="0051650A" w:rsidRPr="005B740E" w:rsidRDefault="0051650A" w:rsidP="00DA2798">
            <w:pPr>
              <w:spacing w:before="240" w:after="160"/>
              <w:jc w:val="left"/>
              <w:rPr>
                <w:rFonts w:ascii="Arial" w:hAnsi="Arial" w:cs="Arial"/>
              </w:rPr>
            </w:pPr>
            <w:r w:rsidRPr="005B740E">
              <w:rPr>
                <w:rFonts w:ascii="Arial" w:hAnsi="Arial" w:cs="Arial"/>
              </w:rPr>
              <w:lastRenderedPageBreak/>
              <w:t>Relevance</w:t>
            </w:r>
          </w:p>
        </w:tc>
        <w:tc>
          <w:tcPr>
            <w:tcW w:w="0" w:type="auto"/>
            <w:hideMark/>
          </w:tcPr>
          <w:p w14:paraId="5CA703F5" w14:textId="77777777" w:rsidR="0051650A" w:rsidRPr="005B740E" w:rsidRDefault="0051650A"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How closely the source relates to the research topic</w:t>
            </w:r>
          </w:p>
        </w:tc>
        <w:tc>
          <w:tcPr>
            <w:tcW w:w="0" w:type="auto"/>
            <w:hideMark/>
          </w:tcPr>
          <w:p w14:paraId="0E4FB09D" w14:textId="77777777" w:rsidR="0051650A" w:rsidRPr="005B740E" w:rsidRDefault="0051650A"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Sources had to focus on Autism Spectrum Disorder, parental involvement, secondary school, SEND, or multidisciplinary support.</w:t>
            </w:r>
          </w:p>
        </w:tc>
        <w:tc>
          <w:tcPr>
            <w:tcW w:w="0" w:type="auto"/>
            <w:hideMark/>
          </w:tcPr>
          <w:p w14:paraId="22372C03" w14:textId="77777777" w:rsidR="0051650A" w:rsidRPr="005B740E" w:rsidRDefault="0051650A"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Articles on early childhood only were excluded.</w:t>
            </w:r>
          </w:p>
        </w:tc>
      </w:tr>
      <w:tr w:rsidR="0005191D" w:rsidRPr="005B740E" w14:paraId="6D6EA220" w14:textId="77777777" w:rsidTr="00B35F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C4EA8B" w14:textId="77777777" w:rsidR="0051650A" w:rsidRPr="005B740E" w:rsidRDefault="0051650A" w:rsidP="00DA2798">
            <w:pPr>
              <w:spacing w:before="240" w:after="160"/>
              <w:jc w:val="left"/>
              <w:rPr>
                <w:rFonts w:ascii="Arial" w:hAnsi="Arial" w:cs="Arial"/>
              </w:rPr>
            </w:pPr>
            <w:r w:rsidRPr="005B740E">
              <w:rPr>
                <w:rFonts w:ascii="Arial" w:hAnsi="Arial" w:cs="Arial"/>
              </w:rPr>
              <w:t>Authority</w:t>
            </w:r>
          </w:p>
        </w:tc>
        <w:tc>
          <w:tcPr>
            <w:tcW w:w="0" w:type="auto"/>
            <w:hideMark/>
          </w:tcPr>
          <w:p w14:paraId="0A66AC38" w14:textId="77777777" w:rsidR="0051650A" w:rsidRPr="005B740E" w:rsidRDefault="0051650A"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Credibility of the author or organisation</w:t>
            </w:r>
          </w:p>
        </w:tc>
        <w:tc>
          <w:tcPr>
            <w:tcW w:w="0" w:type="auto"/>
            <w:hideMark/>
          </w:tcPr>
          <w:p w14:paraId="1FE98C07" w14:textId="77777777" w:rsidR="0051650A" w:rsidRPr="005B740E" w:rsidRDefault="0051650A"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Peer-reviewed journals, government reports, and recognised organisations such as NICE, NHS, WHO, and Department for Education were used.</w:t>
            </w:r>
          </w:p>
        </w:tc>
        <w:tc>
          <w:tcPr>
            <w:tcW w:w="0" w:type="auto"/>
            <w:hideMark/>
          </w:tcPr>
          <w:p w14:paraId="5DADBE69" w14:textId="77777777" w:rsidR="0051650A" w:rsidRPr="005B740E" w:rsidRDefault="0051650A"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National Autistic Society reports included.</w:t>
            </w:r>
          </w:p>
        </w:tc>
      </w:tr>
      <w:tr w:rsidR="0005191D" w:rsidRPr="005B740E" w14:paraId="1958DBA2" w14:textId="77777777" w:rsidTr="00B35F49">
        <w:tc>
          <w:tcPr>
            <w:cnfStyle w:val="001000000000" w:firstRow="0" w:lastRow="0" w:firstColumn="1" w:lastColumn="0" w:oddVBand="0" w:evenVBand="0" w:oddHBand="0" w:evenHBand="0" w:firstRowFirstColumn="0" w:firstRowLastColumn="0" w:lastRowFirstColumn="0" w:lastRowLastColumn="0"/>
            <w:tcW w:w="0" w:type="auto"/>
            <w:hideMark/>
          </w:tcPr>
          <w:p w14:paraId="484E999D" w14:textId="77777777" w:rsidR="0051650A" w:rsidRPr="005B740E" w:rsidRDefault="0051650A" w:rsidP="00DA2798">
            <w:pPr>
              <w:spacing w:before="240" w:after="160"/>
              <w:jc w:val="left"/>
              <w:rPr>
                <w:rFonts w:ascii="Arial" w:hAnsi="Arial" w:cs="Arial"/>
              </w:rPr>
            </w:pPr>
            <w:r w:rsidRPr="005B740E">
              <w:rPr>
                <w:rFonts w:ascii="Arial" w:hAnsi="Arial" w:cs="Arial"/>
              </w:rPr>
              <w:t>Accuracy</w:t>
            </w:r>
          </w:p>
        </w:tc>
        <w:tc>
          <w:tcPr>
            <w:tcW w:w="0" w:type="auto"/>
            <w:hideMark/>
          </w:tcPr>
          <w:p w14:paraId="0A67FCC5" w14:textId="77777777" w:rsidR="0051650A" w:rsidRPr="005B740E" w:rsidRDefault="0051650A"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Reliability and correctness of the information</w:t>
            </w:r>
          </w:p>
        </w:tc>
        <w:tc>
          <w:tcPr>
            <w:tcW w:w="0" w:type="auto"/>
            <w:hideMark/>
          </w:tcPr>
          <w:p w14:paraId="5258D826" w14:textId="77777777" w:rsidR="0051650A" w:rsidRPr="005B740E" w:rsidRDefault="0051650A"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Sources with clear evidence, references, and research methods were selected. Multiple sources were compared to confirm findings.</w:t>
            </w:r>
          </w:p>
        </w:tc>
        <w:tc>
          <w:tcPr>
            <w:tcW w:w="0" w:type="auto"/>
            <w:hideMark/>
          </w:tcPr>
          <w:p w14:paraId="356907B1" w14:textId="77777777" w:rsidR="0051650A" w:rsidRPr="005B740E" w:rsidRDefault="0051650A"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Studies with unclear data were excluded.</w:t>
            </w:r>
          </w:p>
        </w:tc>
      </w:tr>
      <w:tr w:rsidR="0005191D" w:rsidRPr="005B740E" w14:paraId="0EDBC7EA" w14:textId="77777777" w:rsidTr="00B35F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EE9086" w14:textId="77777777" w:rsidR="0051650A" w:rsidRPr="005B740E" w:rsidRDefault="0051650A" w:rsidP="00DA2798">
            <w:pPr>
              <w:spacing w:before="240" w:after="160"/>
              <w:jc w:val="left"/>
              <w:rPr>
                <w:rFonts w:ascii="Arial" w:hAnsi="Arial" w:cs="Arial"/>
              </w:rPr>
            </w:pPr>
            <w:r w:rsidRPr="005B740E">
              <w:rPr>
                <w:rFonts w:ascii="Arial" w:hAnsi="Arial" w:cs="Arial"/>
              </w:rPr>
              <w:t>Purpose</w:t>
            </w:r>
          </w:p>
        </w:tc>
        <w:tc>
          <w:tcPr>
            <w:tcW w:w="0" w:type="auto"/>
            <w:hideMark/>
          </w:tcPr>
          <w:p w14:paraId="5B2B20C5" w14:textId="4191E0CD" w:rsidR="0051650A" w:rsidRPr="005B740E" w:rsidRDefault="00CA2554"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The reason</w:t>
            </w:r>
            <w:r w:rsidR="0051650A" w:rsidRPr="005B740E">
              <w:rPr>
                <w:rFonts w:ascii="Arial" w:hAnsi="Arial" w:cs="Arial"/>
              </w:rPr>
              <w:t xml:space="preserve"> the information was produced</w:t>
            </w:r>
          </w:p>
        </w:tc>
        <w:tc>
          <w:tcPr>
            <w:tcW w:w="0" w:type="auto"/>
            <w:hideMark/>
          </w:tcPr>
          <w:p w14:paraId="20951956" w14:textId="77777777" w:rsidR="0051650A" w:rsidRPr="005B740E" w:rsidRDefault="0051650A"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Academic, research, or policy sources were included, while opinion blogs or promotional websites were excluded.</w:t>
            </w:r>
          </w:p>
        </w:tc>
        <w:tc>
          <w:tcPr>
            <w:tcW w:w="0" w:type="auto"/>
            <w:hideMark/>
          </w:tcPr>
          <w:p w14:paraId="12F9A92C" w14:textId="77777777" w:rsidR="0051650A" w:rsidRPr="005B740E" w:rsidRDefault="0051650A"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Peer-reviewed articles preferred over websites.</w:t>
            </w:r>
          </w:p>
        </w:tc>
      </w:tr>
    </w:tbl>
    <w:p w14:paraId="28B409E8" w14:textId="5B547192" w:rsidR="0051650A" w:rsidRPr="005B740E" w:rsidRDefault="00F1450E" w:rsidP="00DA2798">
      <w:pPr>
        <w:pStyle w:val="Caption"/>
        <w:spacing w:before="240" w:line="360" w:lineRule="auto"/>
        <w:jc w:val="left"/>
        <w:rPr>
          <w:rFonts w:ascii="Arial" w:hAnsi="Arial" w:cs="Arial"/>
          <w:b/>
          <w:bCs/>
          <w:i w:val="0"/>
          <w:iCs w:val="0"/>
          <w:color w:val="auto"/>
          <w:sz w:val="22"/>
          <w:szCs w:val="22"/>
        </w:rPr>
      </w:pPr>
      <w:bookmarkStart w:id="43" w:name="_Toc224462200"/>
      <w:r w:rsidRPr="005B740E">
        <w:rPr>
          <w:rFonts w:ascii="Arial" w:hAnsi="Arial" w:cs="Arial"/>
          <w:b/>
          <w:bCs/>
          <w:i w:val="0"/>
          <w:iCs w:val="0"/>
          <w:color w:val="auto"/>
          <w:sz w:val="22"/>
          <w:szCs w:val="22"/>
        </w:rPr>
        <w:t xml:space="preserve">Table </w:t>
      </w:r>
      <w:r w:rsidRPr="005B740E">
        <w:rPr>
          <w:rFonts w:ascii="Arial" w:hAnsi="Arial" w:cs="Arial"/>
          <w:b/>
          <w:bCs/>
          <w:i w:val="0"/>
          <w:iCs w:val="0"/>
          <w:color w:val="auto"/>
          <w:sz w:val="22"/>
          <w:szCs w:val="22"/>
        </w:rPr>
        <w:fldChar w:fldCharType="begin"/>
      </w:r>
      <w:r w:rsidRPr="005B740E">
        <w:rPr>
          <w:rFonts w:ascii="Arial" w:hAnsi="Arial" w:cs="Arial"/>
          <w:b/>
          <w:bCs/>
          <w:i w:val="0"/>
          <w:iCs w:val="0"/>
          <w:color w:val="auto"/>
          <w:sz w:val="22"/>
          <w:szCs w:val="22"/>
        </w:rPr>
        <w:instrText xml:space="preserve"> SEQ Table \* ARABIC </w:instrText>
      </w:r>
      <w:r w:rsidRPr="005B740E">
        <w:rPr>
          <w:rFonts w:ascii="Arial" w:hAnsi="Arial" w:cs="Arial"/>
          <w:b/>
          <w:bCs/>
          <w:i w:val="0"/>
          <w:iCs w:val="0"/>
          <w:color w:val="auto"/>
          <w:sz w:val="22"/>
          <w:szCs w:val="22"/>
        </w:rPr>
        <w:fldChar w:fldCharType="separate"/>
      </w:r>
      <w:r w:rsidRPr="005B740E">
        <w:rPr>
          <w:rFonts w:ascii="Arial" w:hAnsi="Arial" w:cs="Arial"/>
          <w:b/>
          <w:bCs/>
          <w:i w:val="0"/>
          <w:iCs w:val="0"/>
          <w:noProof/>
          <w:color w:val="auto"/>
          <w:sz w:val="22"/>
          <w:szCs w:val="22"/>
        </w:rPr>
        <w:t>6</w:t>
      </w:r>
      <w:r w:rsidRPr="005B740E">
        <w:rPr>
          <w:rFonts w:ascii="Arial" w:hAnsi="Arial" w:cs="Arial"/>
          <w:b/>
          <w:bCs/>
          <w:i w:val="0"/>
          <w:iCs w:val="0"/>
          <w:color w:val="auto"/>
          <w:sz w:val="22"/>
          <w:szCs w:val="22"/>
        </w:rPr>
        <w:fldChar w:fldCharType="end"/>
      </w:r>
      <w:r w:rsidRPr="005B740E">
        <w:rPr>
          <w:rFonts w:ascii="Arial" w:hAnsi="Arial" w:cs="Arial"/>
          <w:b/>
          <w:bCs/>
          <w:i w:val="0"/>
          <w:iCs w:val="0"/>
          <w:color w:val="auto"/>
          <w:sz w:val="22"/>
          <w:szCs w:val="22"/>
        </w:rPr>
        <w:t xml:space="preserve"> CRAAP Model Used for Source Validation</w:t>
      </w:r>
      <w:bookmarkEnd w:id="43"/>
    </w:p>
    <w:p w14:paraId="30ADC7FD" w14:textId="77777777" w:rsidR="00CF412B" w:rsidRPr="005B740E" w:rsidRDefault="00CF412B" w:rsidP="00CF412B">
      <w:pPr>
        <w:rPr>
          <w:rFonts w:ascii="Arial" w:hAnsi="Arial" w:cs="Arial"/>
        </w:rPr>
      </w:pPr>
    </w:p>
    <w:tbl>
      <w:tblPr>
        <w:tblStyle w:val="ListTable3-Accent2"/>
        <w:tblW w:w="10800" w:type="dxa"/>
        <w:tblInd w:w="-725" w:type="dxa"/>
        <w:tblLook w:val="04A0" w:firstRow="1" w:lastRow="0" w:firstColumn="1" w:lastColumn="0" w:noHBand="0" w:noVBand="1"/>
      </w:tblPr>
      <w:tblGrid>
        <w:gridCol w:w="1656"/>
        <w:gridCol w:w="2131"/>
        <w:gridCol w:w="3953"/>
        <w:gridCol w:w="3060"/>
      </w:tblGrid>
      <w:tr w:rsidR="0005191D" w:rsidRPr="005B740E" w14:paraId="23A8C773" w14:textId="77777777" w:rsidTr="001C569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656" w:type="dxa"/>
            <w:hideMark/>
          </w:tcPr>
          <w:p w14:paraId="2875750D" w14:textId="77777777" w:rsidR="00345B86" w:rsidRPr="005B740E" w:rsidRDefault="00345B86" w:rsidP="00DA2798">
            <w:pPr>
              <w:spacing w:before="240" w:after="160"/>
              <w:jc w:val="left"/>
              <w:rPr>
                <w:rFonts w:ascii="Arial" w:hAnsi="Arial" w:cs="Arial"/>
                <w:color w:val="auto"/>
              </w:rPr>
            </w:pPr>
            <w:r w:rsidRPr="005B740E">
              <w:rPr>
                <w:rFonts w:ascii="Arial" w:hAnsi="Arial" w:cs="Arial"/>
                <w:color w:val="auto"/>
              </w:rPr>
              <w:t>Theme No</w:t>
            </w:r>
          </w:p>
        </w:tc>
        <w:tc>
          <w:tcPr>
            <w:tcW w:w="0" w:type="auto"/>
            <w:hideMark/>
          </w:tcPr>
          <w:p w14:paraId="3D1838E2" w14:textId="77777777" w:rsidR="00345B86" w:rsidRPr="005B740E" w:rsidRDefault="00345B86" w:rsidP="00DA2798">
            <w:pPr>
              <w:spacing w:before="240" w:after="160"/>
              <w:jc w:val="left"/>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5B740E">
              <w:rPr>
                <w:rFonts w:ascii="Arial" w:hAnsi="Arial" w:cs="Arial"/>
                <w:color w:val="auto"/>
              </w:rPr>
              <w:t>Theme Name</w:t>
            </w:r>
          </w:p>
        </w:tc>
        <w:tc>
          <w:tcPr>
            <w:tcW w:w="3953" w:type="dxa"/>
            <w:hideMark/>
          </w:tcPr>
          <w:p w14:paraId="654B02AD" w14:textId="77777777" w:rsidR="00345B86" w:rsidRPr="005B740E" w:rsidRDefault="00345B86" w:rsidP="00DA2798">
            <w:pPr>
              <w:spacing w:before="240" w:after="160"/>
              <w:jc w:val="left"/>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5B740E">
              <w:rPr>
                <w:rFonts w:ascii="Arial" w:hAnsi="Arial" w:cs="Arial"/>
                <w:color w:val="auto"/>
              </w:rPr>
              <w:t>Description</w:t>
            </w:r>
          </w:p>
        </w:tc>
        <w:tc>
          <w:tcPr>
            <w:tcW w:w="3060" w:type="dxa"/>
            <w:hideMark/>
          </w:tcPr>
          <w:p w14:paraId="09B2991E" w14:textId="77777777" w:rsidR="00345B86" w:rsidRPr="005B740E" w:rsidRDefault="00345B86" w:rsidP="00DA2798">
            <w:pPr>
              <w:spacing w:before="240" w:after="160"/>
              <w:jc w:val="left"/>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5B740E">
              <w:rPr>
                <w:rFonts w:ascii="Arial" w:hAnsi="Arial" w:cs="Arial"/>
                <w:color w:val="auto"/>
              </w:rPr>
              <w:t>Relevance to Research Aim</w:t>
            </w:r>
          </w:p>
        </w:tc>
      </w:tr>
      <w:tr w:rsidR="0005191D" w:rsidRPr="005B740E" w14:paraId="7EB02BA7" w14:textId="77777777" w:rsidTr="00563615">
        <w:trPr>
          <w:cnfStyle w:val="000000100000" w:firstRow="0" w:lastRow="0" w:firstColumn="0" w:lastColumn="0" w:oddVBand="0" w:evenVBand="0" w:oddHBand="1" w:evenHBand="0" w:firstRowFirstColumn="0" w:firstRowLastColumn="0" w:lastRowFirstColumn="0" w:lastRowLastColumn="0"/>
          <w:trHeight w:val="1961"/>
        </w:trPr>
        <w:tc>
          <w:tcPr>
            <w:cnfStyle w:val="001000000000" w:firstRow="0" w:lastRow="0" w:firstColumn="1" w:lastColumn="0" w:oddVBand="0" w:evenVBand="0" w:oddHBand="0" w:evenHBand="0" w:firstRowFirstColumn="0" w:firstRowLastColumn="0" w:lastRowFirstColumn="0" w:lastRowLastColumn="0"/>
            <w:tcW w:w="1656" w:type="dxa"/>
            <w:hideMark/>
          </w:tcPr>
          <w:p w14:paraId="1CF85F6C" w14:textId="77777777" w:rsidR="00345B86" w:rsidRPr="005B740E" w:rsidRDefault="00345B86" w:rsidP="00DA2798">
            <w:pPr>
              <w:spacing w:before="240" w:after="160"/>
              <w:jc w:val="left"/>
              <w:rPr>
                <w:rFonts w:ascii="Arial" w:hAnsi="Arial" w:cs="Arial"/>
              </w:rPr>
            </w:pPr>
            <w:r w:rsidRPr="005B740E">
              <w:rPr>
                <w:rFonts w:ascii="Arial" w:hAnsi="Arial" w:cs="Arial"/>
              </w:rPr>
              <w:t>1</w:t>
            </w:r>
          </w:p>
        </w:tc>
        <w:tc>
          <w:tcPr>
            <w:tcW w:w="0" w:type="auto"/>
            <w:hideMark/>
          </w:tcPr>
          <w:p w14:paraId="7F716123" w14:textId="77777777" w:rsidR="00345B86" w:rsidRPr="005B740E" w:rsidRDefault="00345B86"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Parental Awareness of ASD</w:t>
            </w:r>
          </w:p>
        </w:tc>
        <w:tc>
          <w:tcPr>
            <w:tcW w:w="3953" w:type="dxa"/>
            <w:hideMark/>
          </w:tcPr>
          <w:p w14:paraId="3BA870AE" w14:textId="77777777" w:rsidR="00345B86" w:rsidRPr="005B740E" w:rsidRDefault="00345B86"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Parents’ understanding of autism, behaviour, educational needs, and support systems such as SEND and EHCP, and how this affects student behaviour, learning, and wellbeing in secondary school.</w:t>
            </w:r>
          </w:p>
        </w:tc>
        <w:tc>
          <w:tcPr>
            <w:tcW w:w="3060" w:type="dxa"/>
            <w:hideMark/>
          </w:tcPr>
          <w:p w14:paraId="47F78B84" w14:textId="77777777" w:rsidR="00345B86" w:rsidRPr="005B740E" w:rsidRDefault="00345B86"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Examines how parental knowledge influences outcomes for students with ASD.</w:t>
            </w:r>
          </w:p>
        </w:tc>
      </w:tr>
      <w:tr w:rsidR="0005191D" w:rsidRPr="005B740E" w14:paraId="58B19A93" w14:textId="77777777" w:rsidTr="001C5690">
        <w:tc>
          <w:tcPr>
            <w:cnfStyle w:val="001000000000" w:firstRow="0" w:lastRow="0" w:firstColumn="1" w:lastColumn="0" w:oddVBand="0" w:evenVBand="0" w:oddHBand="0" w:evenHBand="0" w:firstRowFirstColumn="0" w:firstRowLastColumn="0" w:lastRowFirstColumn="0" w:lastRowLastColumn="0"/>
            <w:tcW w:w="1656" w:type="dxa"/>
            <w:hideMark/>
          </w:tcPr>
          <w:p w14:paraId="4787AAAA" w14:textId="77777777" w:rsidR="00345B86" w:rsidRPr="005B740E" w:rsidRDefault="00345B86" w:rsidP="00DA2798">
            <w:pPr>
              <w:spacing w:before="240" w:after="160"/>
              <w:jc w:val="left"/>
              <w:rPr>
                <w:rFonts w:ascii="Arial" w:hAnsi="Arial" w:cs="Arial"/>
              </w:rPr>
            </w:pPr>
            <w:r w:rsidRPr="005B740E">
              <w:rPr>
                <w:rFonts w:ascii="Arial" w:hAnsi="Arial" w:cs="Arial"/>
              </w:rPr>
              <w:lastRenderedPageBreak/>
              <w:t>2</w:t>
            </w:r>
          </w:p>
        </w:tc>
        <w:tc>
          <w:tcPr>
            <w:tcW w:w="0" w:type="auto"/>
            <w:hideMark/>
          </w:tcPr>
          <w:p w14:paraId="3AAB257B" w14:textId="77777777" w:rsidR="00345B86" w:rsidRPr="005B740E" w:rsidRDefault="00345B86"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Communication and Family–School Collaboration</w:t>
            </w:r>
          </w:p>
        </w:tc>
        <w:tc>
          <w:tcPr>
            <w:tcW w:w="3953" w:type="dxa"/>
            <w:hideMark/>
          </w:tcPr>
          <w:p w14:paraId="52C9C4D6" w14:textId="77777777" w:rsidR="00345B86" w:rsidRPr="005B740E" w:rsidRDefault="00345B86"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Interaction and partnership between parents, teachers, and professionals, including meetings, planning, and information sharing to support autistic students.</w:t>
            </w:r>
          </w:p>
        </w:tc>
        <w:tc>
          <w:tcPr>
            <w:tcW w:w="3060" w:type="dxa"/>
            <w:hideMark/>
          </w:tcPr>
          <w:p w14:paraId="219127D3" w14:textId="77777777" w:rsidR="00345B86" w:rsidRPr="005B740E" w:rsidRDefault="00345B86" w:rsidP="00DA2798">
            <w:pPr>
              <w:spacing w:before="240" w:after="160"/>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5B740E">
              <w:rPr>
                <w:rFonts w:ascii="Arial" w:hAnsi="Arial" w:cs="Arial"/>
              </w:rPr>
              <w:t>Explores how communication affects the support provided in secondary education.</w:t>
            </w:r>
          </w:p>
        </w:tc>
      </w:tr>
      <w:tr w:rsidR="0005191D" w:rsidRPr="005B740E" w14:paraId="63FBBEC9" w14:textId="77777777" w:rsidTr="001C56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6" w:type="dxa"/>
            <w:hideMark/>
          </w:tcPr>
          <w:p w14:paraId="3083D9D6" w14:textId="77777777" w:rsidR="00345B86" w:rsidRPr="005B740E" w:rsidRDefault="00345B86" w:rsidP="00DA2798">
            <w:pPr>
              <w:spacing w:before="240" w:after="160"/>
              <w:jc w:val="left"/>
              <w:rPr>
                <w:rFonts w:ascii="Arial" w:hAnsi="Arial" w:cs="Arial"/>
              </w:rPr>
            </w:pPr>
            <w:r w:rsidRPr="005B740E">
              <w:rPr>
                <w:rFonts w:ascii="Arial" w:hAnsi="Arial" w:cs="Arial"/>
              </w:rPr>
              <w:t>3</w:t>
            </w:r>
          </w:p>
        </w:tc>
        <w:tc>
          <w:tcPr>
            <w:tcW w:w="0" w:type="auto"/>
            <w:hideMark/>
          </w:tcPr>
          <w:p w14:paraId="4D48B7D0" w14:textId="77777777" w:rsidR="00345B86" w:rsidRPr="005B740E" w:rsidRDefault="00345B86"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Multidisciplinary Support and Inclusive Practice</w:t>
            </w:r>
          </w:p>
        </w:tc>
        <w:tc>
          <w:tcPr>
            <w:tcW w:w="3953" w:type="dxa"/>
            <w:hideMark/>
          </w:tcPr>
          <w:p w14:paraId="79C094EE" w14:textId="0FE8EDB1" w:rsidR="00345B86" w:rsidRPr="005B740E" w:rsidRDefault="00345B86"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Cooperation between education, health, and social care services, including teachers, SENCOs, therapists, and local authorities</w:t>
            </w:r>
            <w:r w:rsidR="00CA2554">
              <w:rPr>
                <w:rFonts w:ascii="Arial" w:hAnsi="Arial" w:cs="Arial"/>
              </w:rPr>
              <w:t>,</w:t>
            </w:r>
            <w:r w:rsidRPr="005B740E">
              <w:rPr>
                <w:rFonts w:ascii="Arial" w:hAnsi="Arial" w:cs="Arial"/>
              </w:rPr>
              <w:t xml:space="preserve"> to provide inclusive support.</w:t>
            </w:r>
          </w:p>
        </w:tc>
        <w:tc>
          <w:tcPr>
            <w:tcW w:w="3060" w:type="dxa"/>
            <w:hideMark/>
          </w:tcPr>
          <w:p w14:paraId="6C1E5DA7" w14:textId="77777777" w:rsidR="00345B86" w:rsidRPr="005B740E" w:rsidRDefault="00345B86" w:rsidP="00DA2798">
            <w:pPr>
              <w:spacing w:before="240" w:after="160"/>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5B740E">
              <w:rPr>
                <w:rFonts w:ascii="Arial" w:hAnsi="Arial" w:cs="Arial"/>
              </w:rPr>
              <w:t>Evaluates how coordinated support improves education and wellbeing for students with ASD.</w:t>
            </w:r>
          </w:p>
        </w:tc>
      </w:tr>
    </w:tbl>
    <w:p w14:paraId="1BEE9EDA" w14:textId="5184B66C" w:rsidR="000B6CF6" w:rsidRPr="005B740E" w:rsidRDefault="00B751DD" w:rsidP="00DA2798">
      <w:pPr>
        <w:pStyle w:val="Caption"/>
        <w:spacing w:before="240" w:line="360" w:lineRule="auto"/>
        <w:jc w:val="left"/>
        <w:rPr>
          <w:rFonts w:ascii="Arial" w:hAnsi="Arial" w:cs="Arial"/>
          <w:b/>
          <w:bCs/>
          <w:i w:val="0"/>
          <w:iCs w:val="0"/>
          <w:color w:val="auto"/>
          <w:sz w:val="22"/>
          <w:szCs w:val="22"/>
        </w:rPr>
      </w:pPr>
      <w:bookmarkStart w:id="44" w:name="_Toc224462201"/>
      <w:r w:rsidRPr="005B740E">
        <w:rPr>
          <w:rFonts w:ascii="Arial" w:hAnsi="Arial" w:cs="Arial"/>
          <w:b/>
          <w:bCs/>
          <w:i w:val="0"/>
          <w:iCs w:val="0"/>
          <w:color w:val="auto"/>
          <w:sz w:val="22"/>
          <w:szCs w:val="22"/>
        </w:rPr>
        <w:t xml:space="preserve">Table </w:t>
      </w:r>
      <w:r w:rsidRPr="005B740E">
        <w:rPr>
          <w:rFonts w:ascii="Arial" w:hAnsi="Arial" w:cs="Arial"/>
          <w:b/>
          <w:bCs/>
          <w:i w:val="0"/>
          <w:iCs w:val="0"/>
          <w:color w:val="auto"/>
          <w:sz w:val="22"/>
          <w:szCs w:val="22"/>
        </w:rPr>
        <w:fldChar w:fldCharType="begin"/>
      </w:r>
      <w:r w:rsidRPr="005B740E">
        <w:rPr>
          <w:rFonts w:ascii="Arial" w:hAnsi="Arial" w:cs="Arial"/>
          <w:b/>
          <w:bCs/>
          <w:i w:val="0"/>
          <w:iCs w:val="0"/>
          <w:color w:val="auto"/>
          <w:sz w:val="22"/>
          <w:szCs w:val="22"/>
        </w:rPr>
        <w:instrText xml:space="preserve"> SEQ Table \* ARABIC </w:instrText>
      </w:r>
      <w:r w:rsidRPr="005B740E">
        <w:rPr>
          <w:rFonts w:ascii="Arial" w:hAnsi="Arial" w:cs="Arial"/>
          <w:b/>
          <w:bCs/>
          <w:i w:val="0"/>
          <w:iCs w:val="0"/>
          <w:color w:val="auto"/>
          <w:sz w:val="22"/>
          <w:szCs w:val="22"/>
        </w:rPr>
        <w:fldChar w:fldCharType="separate"/>
      </w:r>
      <w:r w:rsidR="00F1450E" w:rsidRPr="005B740E">
        <w:rPr>
          <w:rFonts w:ascii="Arial" w:hAnsi="Arial" w:cs="Arial"/>
          <w:b/>
          <w:bCs/>
          <w:i w:val="0"/>
          <w:iCs w:val="0"/>
          <w:noProof/>
          <w:color w:val="auto"/>
          <w:sz w:val="22"/>
          <w:szCs w:val="22"/>
        </w:rPr>
        <w:t>7</w:t>
      </w:r>
      <w:r w:rsidRPr="005B740E">
        <w:rPr>
          <w:rFonts w:ascii="Arial" w:hAnsi="Arial" w:cs="Arial"/>
          <w:b/>
          <w:bCs/>
          <w:i w:val="0"/>
          <w:iCs w:val="0"/>
          <w:color w:val="auto"/>
          <w:sz w:val="22"/>
          <w:szCs w:val="22"/>
        </w:rPr>
        <w:fldChar w:fldCharType="end"/>
      </w:r>
      <w:r w:rsidRPr="005B740E">
        <w:rPr>
          <w:rFonts w:ascii="Arial" w:hAnsi="Arial" w:cs="Arial"/>
          <w:b/>
          <w:bCs/>
          <w:i w:val="0"/>
          <w:iCs w:val="0"/>
          <w:color w:val="auto"/>
          <w:sz w:val="22"/>
          <w:szCs w:val="22"/>
        </w:rPr>
        <w:t xml:space="preserve"> Identified Themes from Thematic Analysis</w:t>
      </w:r>
      <w:bookmarkEnd w:id="44"/>
    </w:p>
    <w:sectPr w:rsidR="000B6CF6" w:rsidRPr="005B740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5A3FBE" w14:textId="77777777" w:rsidR="003C2FD3" w:rsidRDefault="003C2FD3" w:rsidP="00211184">
      <w:pPr>
        <w:spacing w:after="0" w:line="240" w:lineRule="auto"/>
      </w:pPr>
      <w:r>
        <w:separator/>
      </w:r>
    </w:p>
  </w:endnote>
  <w:endnote w:type="continuationSeparator" w:id="0">
    <w:p w14:paraId="7942CD68" w14:textId="77777777" w:rsidR="003C2FD3" w:rsidRDefault="003C2FD3"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4C7176" w14:textId="77777777" w:rsidR="003C2FD3" w:rsidRDefault="003C2FD3" w:rsidP="00211184">
      <w:pPr>
        <w:spacing w:after="0" w:line="240" w:lineRule="auto"/>
      </w:pPr>
      <w:r>
        <w:separator/>
      </w:r>
    </w:p>
  </w:footnote>
  <w:footnote w:type="continuationSeparator" w:id="0">
    <w:p w14:paraId="44F7BA72" w14:textId="77777777" w:rsidR="003C2FD3" w:rsidRDefault="003C2FD3"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5316A"/>
    <w:multiLevelType w:val="multilevel"/>
    <w:tmpl w:val="E93C3D28"/>
    <w:lvl w:ilvl="0">
      <w:start w:val="3"/>
      <w:numFmt w:val="decimal"/>
      <w:lvlText w:val="%1."/>
      <w:lvlJc w:val="left"/>
      <w:pPr>
        <w:ind w:left="420" w:hanging="42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1095564"/>
    <w:multiLevelType w:val="multilevel"/>
    <w:tmpl w:val="2E8E7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4391EB9"/>
    <w:multiLevelType w:val="hybridMultilevel"/>
    <w:tmpl w:val="991437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5DC0809"/>
    <w:multiLevelType w:val="hybridMultilevel"/>
    <w:tmpl w:val="DE40E6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096049A7"/>
    <w:multiLevelType w:val="multilevel"/>
    <w:tmpl w:val="1B0C05AC"/>
    <w:lvl w:ilvl="0">
      <w:start w:val="4"/>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1FE78EB"/>
    <w:multiLevelType w:val="multilevel"/>
    <w:tmpl w:val="28745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354235E"/>
    <w:multiLevelType w:val="hybridMultilevel"/>
    <w:tmpl w:val="E8E893A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9"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0"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2" w15:restartNumberingAfterBreak="0">
    <w:nsid w:val="15E47F42"/>
    <w:multiLevelType w:val="multilevel"/>
    <w:tmpl w:val="E93C3D28"/>
    <w:lvl w:ilvl="0">
      <w:start w:val="3"/>
      <w:numFmt w:val="decimal"/>
      <w:lvlText w:val="%1."/>
      <w:lvlJc w:val="left"/>
      <w:pPr>
        <w:ind w:left="420" w:hanging="42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3"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16851F01"/>
    <w:multiLevelType w:val="multilevel"/>
    <w:tmpl w:val="4DE6E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1957425F"/>
    <w:multiLevelType w:val="hybridMultilevel"/>
    <w:tmpl w:val="CE948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1B3A3BDB"/>
    <w:multiLevelType w:val="multilevel"/>
    <w:tmpl w:val="A2CCDDEC"/>
    <w:lvl w:ilvl="0">
      <w:start w:val="1"/>
      <w:numFmt w:val="decimal"/>
      <w:lvlText w:val="%1."/>
      <w:lvlJc w:val="left"/>
      <w:pPr>
        <w:ind w:left="720" w:hanging="360"/>
      </w:pPr>
      <w:rPr>
        <w:rFonts w:hint="default"/>
        <w:b/>
        <w:bCs/>
      </w:rPr>
    </w:lvl>
    <w:lvl w:ilvl="1">
      <w:start w:val="1"/>
      <w:numFmt w:val="decimal"/>
      <w:isLgl/>
      <w:lvlText w:val="%1.%2"/>
      <w:lvlJc w:val="left"/>
      <w:pPr>
        <w:ind w:left="567" w:hanging="567"/>
      </w:pPr>
      <w:rPr>
        <w:rFonts w:cs="Arial" w:hint="default"/>
        <w:b/>
        <w:bCs/>
        <w:color w:val="auto"/>
        <w:sz w:val="28"/>
        <w:szCs w:val="28"/>
      </w:rPr>
    </w:lvl>
    <w:lvl w:ilvl="2">
      <w:start w:val="1"/>
      <w:numFmt w:val="decimal"/>
      <w:isLgl/>
      <w:lvlText w:val="%1.%2.%3"/>
      <w:lvlJc w:val="left"/>
      <w:pPr>
        <w:ind w:left="1080" w:hanging="720"/>
      </w:pPr>
      <w:rPr>
        <w:rFonts w:cs="Arial" w:hint="default"/>
        <w:color w:val="0F4761"/>
        <w:sz w:val="28"/>
      </w:rPr>
    </w:lvl>
    <w:lvl w:ilvl="3">
      <w:start w:val="1"/>
      <w:numFmt w:val="decimal"/>
      <w:isLgl/>
      <w:lvlText w:val="%1.%2.%3.%4"/>
      <w:lvlJc w:val="left"/>
      <w:pPr>
        <w:ind w:left="1080" w:hanging="720"/>
      </w:pPr>
      <w:rPr>
        <w:rFonts w:cs="Arial" w:hint="default"/>
        <w:color w:val="0F4761"/>
        <w:sz w:val="28"/>
      </w:rPr>
    </w:lvl>
    <w:lvl w:ilvl="4">
      <w:start w:val="1"/>
      <w:numFmt w:val="decimal"/>
      <w:isLgl/>
      <w:lvlText w:val="%1.%2.%3.%4.%5"/>
      <w:lvlJc w:val="left"/>
      <w:pPr>
        <w:ind w:left="1080" w:hanging="720"/>
      </w:pPr>
      <w:rPr>
        <w:rFonts w:cs="Arial" w:hint="default"/>
        <w:color w:val="0F4761"/>
        <w:sz w:val="28"/>
      </w:rPr>
    </w:lvl>
    <w:lvl w:ilvl="5">
      <w:start w:val="1"/>
      <w:numFmt w:val="decimal"/>
      <w:isLgl/>
      <w:lvlText w:val="%1.%2.%3.%4.%5.%6"/>
      <w:lvlJc w:val="left"/>
      <w:pPr>
        <w:ind w:left="1440" w:hanging="1080"/>
      </w:pPr>
      <w:rPr>
        <w:rFonts w:cs="Arial" w:hint="default"/>
        <w:color w:val="0F4761"/>
        <w:sz w:val="28"/>
      </w:rPr>
    </w:lvl>
    <w:lvl w:ilvl="6">
      <w:start w:val="1"/>
      <w:numFmt w:val="decimal"/>
      <w:isLgl/>
      <w:lvlText w:val="%1.%2.%3.%4.%5.%6.%7"/>
      <w:lvlJc w:val="left"/>
      <w:pPr>
        <w:ind w:left="1440" w:hanging="1080"/>
      </w:pPr>
      <w:rPr>
        <w:rFonts w:cs="Arial" w:hint="default"/>
        <w:color w:val="0F4761"/>
        <w:sz w:val="28"/>
      </w:rPr>
    </w:lvl>
    <w:lvl w:ilvl="7">
      <w:start w:val="1"/>
      <w:numFmt w:val="decimal"/>
      <w:isLgl/>
      <w:lvlText w:val="%1.%2.%3.%4.%5.%6.%7.%8"/>
      <w:lvlJc w:val="left"/>
      <w:pPr>
        <w:ind w:left="1800" w:hanging="1440"/>
      </w:pPr>
      <w:rPr>
        <w:rFonts w:cs="Arial" w:hint="default"/>
        <w:color w:val="0F4761"/>
        <w:sz w:val="28"/>
      </w:rPr>
    </w:lvl>
    <w:lvl w:ilvl="8">
      <w:start w:val="1"/>
      <w:numFmt w:val="decimal"/>
      <w:isLgl/>
      <w:lvlText w:val="%1.%2.%3.%4.%5.%6.%7.%8.%9"/>
      <w:lvlJc w:val="left"/>
      <w:pPr>
        <w:ind w:left="1800" w:hanging="1440"/>
      </w:pPr>
      <w:rPr>
        <w:rFonts w:cs="Arial" w:hint="default"/>
        <w:color w:val="0F4761"/>
        <w:sz w:val="28"/>
      </w:rPr>
    </w:lvl>
  </w:abstractNum>
  <w:abstractNum w:abstractNumId="31"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1B820FA3"/>
    <w:multiLevelType w:val="multilevel"/>
    <w:tmpl w:val="3FCAACDA"/>
    <w:lvl w:ilvl="0">
      <w:start w:val="3"/>
      <w:numFmt w:val="decimal"/>
      <w:lvlText w:val="%1"/>
      <w:lvlJc w:val="left"/>
      <w:pPr>
        <w:ind w:left="390" w:hanging="390"/>
      </w:pPr>
      <w:rPr>
        <w:rFonts w:hint="default"/>
      </w:rPr>
    </w:lvl>
    <w:lvl w:ilvl="1">
      <w:start w:val="5"/>
      <w:numFmt w:val="decimal"/>
      <w:lvlText w:val="%1.%2"/>
      <w:lvlJc w:val="left"/>
      <w:pPr>
        <w:ind w:left="940" w:hanging="72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2320" w:hanging="144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3120" w:hanging="180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920" w:hanging="2160"/>
      </w:pPr>
      <w:rPr>
        <w:rFonts w:hint="default"/>
      </w:rPr>
    </w:lvl>
  </w:abstractNum>
  <w:abstractNum w:abstractNumId="33" w15:restartNumberingAfterBreak="0">
    <w:nsid w:val="1BCB7CB9"/>
    <w:multiLevelType w:val="multilevel"/>
    <w:tmpl w:val="2340CFF0"/>
    <w:lvl w:ilvl="0">
      <w:start w:val="3"/>
      <w:numFmt w:val="decimal"/>
      <w:lvlText w:val="%1"/>
      <w:lvlJc w:val="left"/>
      <w:pPr>
        <w:ind w:left="555" w:hanging="555"/>
      </w:pPr>
      <w:rPr>
        <w:rFonts w:hint="default"/>
        <w:sz w:val="24"/>
      </w:rPr>
    </w:lvl>
    <w:lvl w:ilvl="1">
      <w:start w:val="2"/>
      <w:numFmt w:val="decimal"/>
      <w:lvlText w:val="%1.%2"/>
      <w:lvlJc w:val="left"/>
      <w:pPr>
        <w:ind w:left="720" w:hanging="720"/>
      </w:pPr>
      <w:rPr>
        <w:rFonts w:hint="default"/>
        <w:sz w:val="24"/>
      </w:rPr>
    </w:lvl>
    <w:lvl w:ilvl="2">
      <w:start w:val="4"/>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440" w:hanging="144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800" w:hanging="1800"/>
      </w:pPr>
      <w:rPr>
        <w:rFonts w:hint="default"/>
        <w:sz w:val="24"/>
      </w:rPr>
    </w:lvl>
    <w:lvl w:ilvl="7">
      <w:start w:val="1"/>
      <w:numFmt w:val="decimal"/>
      <w:lvlText w:val="%1.%2.%3.%4.%5.%6.%7.%8"/>
      <w:lvlJc w:val="left"/>
      <w:pPr>
        <w:ind w:left="1800" w:hanging="1800"/>
      </w:pPr>
      <w:rPr>
        <w:rFonts w:hint="default"/>
        <w:sz w:val="24"/>
      </w:rPr>
    </w:lvl>
    <w:lvl w:ilvl="8">
      <w:start w:val="1"/>
      <w:numFmt w:val="decimal"/>
      <w:lvlText w:val="%1.%2.%3.%4.%5.%6.%7.%8.%9"/>
      <w:lvlJc w:val="left"/>
      <w:pPr>
        <w:ind w:left="2160" w:hanging="2160"/>
      </w:pPr>
      <w:rPr>
        <w:rFonts w:hint="default"/>
        <w:sz w:val="24"/>
      </w:rPr>
    </w:lvl>
  </w:abstractNum>
  <w:abstractNum w:abstractNumId="34"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6"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209352B6"/>
    <w:multiLevelType w:val="hybridMultilevel"/>
    <w:tmpl w:val="123A988A"/>
    <w:lvl w:ilvl="0" w:tplc="ECAAD272">
      <w:start w:val="3"/>
      <w:numFmt w:val="bullet"/>
      <w:lvlText w:val="-"/>
      <w:lvlJc w:val="left"/>
      <w:pPr>
        <w:ind w:left="720" w:hanging="360"/>
      </w:pPr>
      <w:rPr>
        <w:rFonts w:ascii="Aptos" w:eastAsia="Calibri Light" w:hAnsi="Aptos"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20F46237"/>
    <w:multiLevelType w:val="multilevel"/>
    <w:tmpl w:val="389C2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1003E80"/>
    <w:multiLevelType w:val="multilevel"/>
    <w:tmpl w:val="5CA0E45A"/>
    <w:lvl w:ilvl="0">
      <w:start w:val="1"/>
      <w:numFmt w:val="bullet"/>
      <w:lvlText w:val="o"/>
      <w:lvlJc w:val="left"/>
      <w:pPr>
        <w:tabs>
          <w:tab w:val="num" w:pos="720"/>
        </w:tabs>
        <w:ind w:left="720" w:hanging="360"/>
      </w:pPr>
      <w:rPr>
        <w:rFonts w:ascii="Courier New" w:hAnsi="Courier New" w:cs="Courier New" w:hint="default"/>
        <w:sz w:val="20"/>
      </w:rPr>
    </w:lvl>
    <w:lvl w:ilvl="1">
      <w:start w:val="3"/>
      <w:numFmt w:val="bullet"/>
      <w:lvlText w:val="-"/>
      <w:lvlJc w:val="left"/>
      <w:pPr>
        <w:ind w:left="1440" w:hanging="360"/>
      </w:pPr>
      <w:rPr>
        <w:rFonts w:ascii="Aptos" w:eastAsiaTheme="majorEastAsia" w:hAnsi="Aptos" w:cstheme="majorBid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23790FA6"/>
    <w:multiLevelType w:val="hybridMultilevel"/>
    <w:tmpl w:val="1C4608F8"/>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4"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24CD0811"/>
    <w:multiLevelType w:val="multilevel"/>
    <w:tmpl w:val="3EC45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256C59D7"/>
    <w:multiLevelType w:val="multilevel"/>
    <w:tmpl w:val="D02222A6"/>
    <w:lvl w:ilvl="0">
      <w:start w:val="1"/>
      <w:numFmt w:val="decimal"/>
      <w:lvlText w:val="%1."/>
      <w:lvlJc w:val="left"/>
      <w:pPr>
        <w:ind w:left="720" w:hanging="360"/>
      </w:pPr>
      <w:rPr>
        <w:b/>
        <w:bCs/>
      </w:rPr>
    </w:lvl>
    <w:lvl w:ilvl="1">
      <w:start w:val="1"/>
      <w:numFmt w:val="decimal"/>
      <w:isLgl/>
      <w:lvlText w:val="%1.%2"/>
      <w:lvlJc w:val="left"/>
      <w:pPr>
        <w:ind w:left="795" w:hanging="435"/>
      </w:pPr>
      <w:rPr>
        <w:rFonts w:cs="Arial" w:hint="default"/>
        <w:b/>
        <w:bCs/>
        <w:color w:val="auto"/>
        <w:sz w:val="28"/>
      </w:rPr>
    </w:lvl>
    <w:lvl w:ilvl="2">
      <w:start w:val="1"/>
      <w:numFmt w:val="decimal"/>
      <w:isLgl/>
      <w:lvlText w:val="%1.%2.%3"/>
      <w:lvlJc w:val="left"/>
      <w:pPr>
        <w:ind w:left="1080" w:hanging="720"/>
      </w:pPr>
      <w:rPr>
        <w:rFonts w:cs="Arial" w:hint="default"/>
        <w:color w:val="0F4761"/>
        <w:sz w:val="28"/>
      </w:rPr>
    </w:lvl>
    <w:lvl w:ilvl="3">
      <w:start w:val="1"/>
      <w:numFmt w:val="decimal"/>
      <w:isLgl/>
      <w:lvlText w:val="%1.%2.%3.%4"/>
      <w:lvlJc w:val="left"/>
      <w:pPr>
        <w:ind w:left="1080" w:hanging="720"/>
      </w:pPr>
      <w:rPr>
        <w:rFonts w:cs="Arial" w:hint="default"/>
        <w:color w:val="0F4761"/>
        <w:sz w:val="28"/>
      </w:rPr>
    </w:lvl>
    <w:lvl w:ilvl="4">
      <w:start w:val="1"/>
      <w:numFmt w:val="decimal"/>
      <w:isLgl/>
      <w:lvlText w:val="%1.%2.%3.%4.%5"/>
      <w:lvlJc w:val="left"/>
      <w:pPr>
        <w:ind w:left="1080" w:hanging="720"/>
      </w:pPr>
      <w:rPr>
        <w:rFonts w:cs="Arial" w:hint="default"/>
        <w:color w:val="0F4761"/>
        <w:sz w:val="28"/>
      </w:rPr>
    </w:lvl>
    <w:lvl w:ilvl="5">
      <w:start w:val="1"/>
      <w:numFmt w:val="decimal"/>
      <w:isLgl/>
      <w:lvlText w:val="%1.%2.%3.%4.%5.%6"/>
      <w:lvlJc w:val="left"/>
      <w:pPr>
        <w:ind w:left="1440" w:hanging="1080"/>
      </w:pPr>
      <w:rPr>
        <w:rFonts w:cs="Arial" w:hint="default"/>
        <w:color w:val="0F4761"/>
        <w:sz w:val="28"/>
      </w:rPr>
    </w:lvl>
    <w:lvl w:ilvl="6">
      <w:start w:val="1"/>
      <w:numFmt w:val="decimal"/>
      <w:isLgl/>
      <w:lvlText w:val="%1.%2.%3.%4.%5.%6.%7"/>
      <w:lvlJc w:val="left"/>
      <w:pPr>
        <w:ind w:left="1440" w:hanging="1080"/>
      </w:pPr>
      <w:rPr>
        <w:rFonts w:cs="Arial" w:hint="default"/>
        <w:color w:val="0F4761"/>
        <w:sz w:val="28"/>
      </w:rPr>
    </w:lvl>
    <w:lvl w:ilvl="7">
      <w:start w:val="1"/>
      <w:numFmt w:val="decimal"/>
      <w:isLgl/>
      <w:lvlText w:val="%1.%2.%3.%4.%5.%6.%7.%8"/>
      <w:lvlJc w:val="left"/>
      <w:pPr>
        <w:ind w:left="1800" w:hanging="1440"/>
      </w:pPr>
      <w:rPr>
        <w:rFonts w:cs="Arial" w:hint="default"/>
        <w:color w:val="0F4761"/>
        <w:sz w:val="28"/>
      </w:rPr>
    </w:lvl>
    <w:lvl w:ilvl="8">
      <w:start w:val="1"/>
      <w:numFmt w:val="decimal"/>
      <w:isLgl/>
      <w:lvlText w:val="%1.%2.%3.%4.%5.%6.%7.%8.%9"/>
      <w:lvlJc w:val="left"/>
      <w:pPr>
        <w:ind w:left="1800" w:hanging="1440"/>
      </w:pPr>
      <w:rPr>
        <w:rFonts w:cs="Arial" w:hint="default"/>
        <w:color w:val="0F4761"/>
        <w:sz w:val="28"/>
      </w:rPr>
    </w:lvl>
  </w:abstractNum>
  <w:abstractNum w:abstractNumId="48" w15:restartNumberingAfterBreak="0">
    <w:nsid w:val="25CC481D"/>
    <w:multiLevelType w:val="hybridMultilevel"/>
    <w:tmpl w:val="98846E5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9"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299A3219"/>
    <w:multiLevelType w:val="multilevel"/>
    <w:tmpl w:val="70A6F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2" w15:restartNumberingAfterBreak="0">
    <w:nsid w:val="2AB05606"/>
    <w:multiLevelType w:val="multilevel"/>
    <w:tmpl w:val="E93C3D28"/>
    <w:lvl w:ilvl="0">
      <w:start w:val="3"/>
      <w:numFmt w:val="decimal"/>
      <w:lvlText w:val="%1."/>
      <w:lvlJc w:val="left"/>
      <w:pPr>
        <w:ind w:left="420" w:hanging="42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3"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2C236C26"/>
    <w:multiLevelType w:val="multilevel"/>
    <w:tmpl w:val="74041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7"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2F7C5CE1"/>
    <w:multiLevelType w:val="multilevel"/>
    <w:tmpl w:val="BECAF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15:restartNumberingAfterBreak="0">
    <w:nsid w:val="30055F09"/>
    <w:multiLevelType w:val="multilevel"/>
    <w:tmpl w:val="62ACC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2"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315E1E64"/>
    <w:multiLevelType w:val="multilevel"/>
    <w:tmpl w:val="59A23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31E00E19"/>
    <w:multiLevelType w:val="multilevel"/>
    <w:tmpl w:val="D02222A6"/>
    <w:lvl w:ilvl="0">
      <w:start w:val="1"/>
      <w:numFmt w:val="decimal"/>
      <w:lvlText w:val="%1."/>
      <w:lvlJc w:val="left"/>
      <w:pPr>
        <w:ind w:left="720" w:hanging="360"/>
      </w:pPr>
      <w:rPr>
        <w:b/>
        <w:bCs/>
      </w:rPr>
    </w:lvl>
    <w:lvl w:ilvl="1">
      <w:start w:val="1"/>
      <w:numFmt w:val="decimal"/>
      <w:isLgl/>
      <w:lvlText w:val="%1.%2"/>
      <w:lvlJc w:val="left"/>
      <w:pPr>
        <w:ind w:left="795" w:hanging="435"/>
      </w:pPr>
      <w:rPr>
        <w:rFonts w:cs="Arial" w:hint="default"/>
        <w:b/>
        <w:bCs/>
        <w:color w:val="auto"/>
        <w:sz w:val="28"/>
      </w:rPr>
    </w:lvl>
    <w:lvl w:ilvl="2">
      <w:start w:val="1"/>
      <w:numFmt w:val="decimal"/>
      <w:isLgl/>
      <w:lvlText w:val="%1.%2.%3"/>
      <w:lvlJc w:val="left"/>
      <w:pPr>
        <w:ind w:left="1080" w:hanging="720"/>
      </w:pPr>
      <w:rPr>
        <w:rFonts w:cs="Arial" w:hint="default"/>
        <w:color w:val="0F4761"/>
        <w:sz w:val="28"/>
      </w:rPr>
    </w:lvl>
    <w:lvl w:ilvl="3">
      <w:start w:val="1"/>
      <w:numFmt w:val="decimal"/>
      <w:isLgl/>
      <w:lvlText w:val="%1.%2.%3.%4"/>
      <w:lvlJc w:val="left"/>
      <w:pPr>
        <w:ind w:left="1080" w:hanging="720"/>
      </w:pPr>
      <w:rPr>
        <w:rFonts w:cs="Arial" w:hint="default"/>
        <w:color w:val="0F4761"/>
        <w:sz w:val="28"/>
      </w:rPr>
    </w:lvl>
    <w:lvl w:ilvl="4">
      <w:start w:val="1"/>
      <w:numFmt w:val="decimal"/>
      <w:isLgl/>
      <w:lvlText w:val="%1.%2.%3.%4.%5"/>
      <w:lvlJc w:val="left"/>
      <w:pPr>
        <w:ind w:left="1080" w:hanging="720"/>
      </w:pPr>
      <w:rPr>
        <w:rFonts w:cs="Arial" w:hint="default"/>
        <w:color w:val="0F4761"/>
        <w:sz w:val="28"/>
      </w:rPr>
    </w:lvl>
    <w:lvl w:ilvl="5">
      <w:start w:val="1"/>
      <w:numFmt w:val="decimal"/>
      <w:isLgl/>
      <w:lvlText w:val="%1.%2.%3.%4.%5.%6"/>
      <w:lvlJc w:val="left"/>
      <w:pPr>
        <w:ind w:left="1440" w:hanging="1080"/>
      </w:pPr>
      <w:rPr>
        <w:rFonts w:cs="Arial" w:hint="default"/>
        <w:color w:val="0F4761"/>
        <w:sz w:val="28"/>
      </w:rPr>
    </w:lvl>
    <w:lvl w:ilvl="6">
      <w:start w:val="1"/>
      <w:numFmt w:val="decimal"/>
      <w:isLgl/>
      <w:lvlText w:val="%1.%2.%3.%4.%5.%6.%7"/>
      <w:lvlJc w:val="left"/>
      <w:pPr>
        <w:ind w:left="1440" w:hanging="1080"/>
      </w:pPr>
      <w:rPr>
        <w:rFonts w:cs="Arial" w:hint="default"/>
        <w:color w:val="0F4761"/>
        <w:sz w:val="28"/>
      </w:rPr>
    </w:lvl>
    <w:lvl w:ilvl="7">
      <w:start w:val="1"/>
      <w:numFmt w:val="decimal"/>
      <w:isLgl/>
      <w:lvlText w:val="%1.%2.%3.%4.%5.%6.%7.%8"/>
      <w:lvlJc w:val="left"/>
      <w:pPr>
        <w:ind w:left="1800" w:hanging="1440"/>
      </w:pPr>
      <w:rPr>
        <w:rFonts w:cs="Arial" w:hint="default"/>
        <w:color w:val="0F4761"/>
        <w:sz w:val="28"/>
      </w:rPr>
    </w:lvl>
    <w:lvl w:ilvl="8">
      <w:start w:val="1"/>
      <w:numFmt w:val="decimal"/>
      <w:isLgl/>
      <w:lvlText w:val="%1.%2.%3.%4.%5.%6.%7.%8.%9"/>
      <w:lvlJc w:val="left"/>
      <w:pPr>
        <w:ind w:left="1800" w:hanging="1440"/>
      </w:pPr>
      <w:rPr>
        <w:rFonts w:cs="Arial" w:hint="default"/>
        <w:color w:val="0F4761"/>
        <w:sz w:val="28"/>
      </w:rPr>
    </w:lvl>
  </w:abstractNum>
  <w:abstractNum w:abstractNumId="65"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6" w15:restartNumberingAfterBreak="0">
    <w:nsid w:val="326F0885"/>
    <w:multiLevelType w:val="multilevel"/>
    <w:tmpl w:val="F8B4A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32A23129"/>
    <w:multiLevelType w:val="multilevel"/>
    <w:tmpl w:val="167AA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32B04E4F"/>
    <w:multiLevelType w:val="multilevel"/>
    <w:tmpl w:val="DE749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34793124"/>
    <w:multiLevelType w:val="multilevel"/>
    <w:tmpl w:val="EAB23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36627D2C"/>
    <w:multiLevelType w:val="multilevel"/>
    <w:tmpl w:val="9468D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394A1451"/>
    <w:multiLevelType w:val="multilevel"/>
    <w:tmpl w:val="7430D70E"/>
    <w:lvl w:ilvl="0">
      <w:start w:val="1"/>
      <w:numFmt w:val="bullet"/>
      <w:lvlText w:val="o"/>
      <w:lvlJc w:val="left"/>
      <w:pPr>
        <w:tabs>
          <w:tab w:val="num" w:pos="720"/>
        </w:tabs>
        <w:ind w:left="720" w:hanging="360"/>
      </w:pPr>
      <w:rPr>
        <w:rFonts w:ascii="Courier New" w:hAnsi="Courier New" w:cs="Courier New" w:hint="default"/>
        <w:sz w:val="20"/>
      </w:rPr>
    </w:lvl>
    <w:lvl w:ilvl="1">
      <w:start w:val="3"/>
      <w:numFmt w:val="bullet"/>
      <w:lvlText w:val="–"/>
      <w:lvlJc w:val="left"/>
      <w:pPr>
        <w:ind w:left="1440" w:hanging="360"/>
      </w:pPr>
      <w:rPr>
        <w:rFonts w:ascii="Aptos" w:eastAsiaTheme="majorEastAsia" w:hAnsi="Aptos" w:cstheme="majorBid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6"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3D2E611E"/>
    <w:multiLevelType w:val="hybridMultilevel"/>
    <w:tmpl w:val="094298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9"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0" w15:restartNumberingAfterBreak="0">
    <w:nsid w:val="3E527F33"/>
    <w:multiLevelType w:val="multilevel"/>
    <w:tmpl w:val="1F94D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2"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3"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4"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7"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8"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0" w15:restartNumberingAfterBreak="0">
    <w:nsid w:val="4B4B464F"/>
    <w:multiLevelType w:val="multilevel"/>
    <w:tmpl w:val="169E0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3"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4" w15:restartNumberingAfterBreak="0">
    <w:nsid w:val="4F2D31A3"/>
    <w:multiLevelType w:val="multilevel"/>
    <w:tmpl w:val="F7D42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4F3E3B96"/>
    <w:multiLevelType w:val="multilevel"/>
    <w:tmpl w:val="6C0A4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500101D0"/>
    <w:multiLevelType w:val="multilevel"/>
    <w:tmpl w:val="4DBED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9"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0"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1"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3" w15:restartNumberingAfterBreak="0">
    <w:nsid w:val="568F78B2"/>
    <w:multiLevelType w:val="multilevel"/>
    <w:tmpl w:val="359E51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5" w15:restartNumberingAfterBreak="0">
    <w:nsid w:val="56C33D29"/>
    <w:multiLevelType w:val="multilevel"/>
    <w:tmpl w:val="370C2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7"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8"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9"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0"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1"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2" w15:restartNumberingAfterBreak="0">
    <w:nsid w:val="5C41695B"/>
    <w:multiLevelType w:val="multilevel"/>
    <w:tmpl w:val="7C182EA2"/>
    <w:lvl w:ilvl="0">
      <w:start w:val="4"/>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ascii="Arial" w:hAnsi="Arial" w:cs="Arial"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3" w15:restartNumberingAfterBreak="0">
    <w:nsid w:val="5C8B0995"/>
    <w:multiLevelType w:val="multilevel"/>
    <w:tmpl w:val="8B2CA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5"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6" w15:restartNumberingAfterBreak="0">
    <w:nsid w:val="5E9F40BF"/>
    <w:multiLevelType w:val="multilevel"/>
    <w:tmpl w:val="66322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8"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0" w15:restartNumberingAfterBreak="0">
    <w:nsid w:val="61803D78"/>
    <w:multiLevelType w:val="hybridMultilevel"/>
    <w:tmpl w:val="D6D8D8D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21"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2"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651810E2"/>
    <w:multiLevelType w:val="multilevel"/>
    <w:tmpl w:val="AC526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5" w15:restartNumberingAfterBreak="0">
    <w:nsid w:val="65437F6C"/>
    <w:multiLevelType w:val="multilevel"/>
    <w:tmpl w:val="642681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7"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8"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9"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0" w15:restartNumberingAfterBreak="0">
    <w:nsid w:val="6A51747A"/>
    <w:multiLevelType w:val="multilevel"/>
    <w:tmpl w:val="9836E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1"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33"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5" w15:restartNumberingAfterBreak="0">
    <w:nsid w:val="6F7060DC"/>
    <w:multiLevelType w:val="multilevel"/>
    <w:tmpl w:val="38B27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6"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7" w15:restartNumberingAfterBreak="0">
    <w:nsid w:val="711B70B7"/>
    <w:multiLevelType w:val="multilevel"/>
    <w:tmpl w:val="C9EA8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8"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9"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0"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1" w15:restartNumberingAfterBreak="0">
    <w:nsid w:val="76F27674"/>
    <w:multiLevelType w:val="multilevel"/>
    <w:tmpl w:val="08C26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2"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3"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4"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5" w15:restartNumberingAfterBreak="0">
    <w:nsid w:val="78C20B59"/>
    <w:multiLevelType w:val="multilevel"/>
    <w:tmpl w:val="1DC8C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6" w15:restartNumberingAfterBreak="0">
    <w:nsid w:val="78D12B5D"/>
    <w:multiLevelType w:val="multilevel"/>
    <w:tmpl w:val="72800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7"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8"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9"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50"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1"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2"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3"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4"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5"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6"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7" w15:restartNumberingAfterBreak="0">
    <w:nsid w:val="7D8D6A4C"/>
    <w:multiLevelType w:val="multilevel"/>
    <w:tmpl w:val="1B0C05AC"/>
    <w:lvl w:ilvl="0">
      <w:start w:val="4"/>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8"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2213107">
    <w:abstractNumId w:val="42"/>
  </w:num>
  <w:num w:numId="2" w16cid:durableId="1790927071">
    <w:abstractNumId w:val="32"/>
  </w:num>
  <w:num w:numId="3" w16cid:durableId="1092819689">
    <w:abstractNumId w:val="148"/>
  </w:num>
  <w:num w:numId="4" w16cid:durableId="1500121260">
    <w:abstractNumId w:val="88"/>
  </w:num>
  <w:num w:numId="5" w16cid:durableId="438111508">
    <w:abstractNumId w:val="138"/>
  </w:num>
  <w:num w:numId="6" w16cid:durableId="106121269">
    <w:abstractNumId w:val="26"/>
  </w:num>
  <w:num w:numId="7" w16cid:durableId="1859468656">
    <w:abstractNumId w:val="154"/>
  </w:num>
  <w:num w:numId="8" w16cid:durableId="407923627">
    <w:abstractNumId w:val="152"/>
  </w:num>
  <w:num w:numId="9" w16cid:durableId="1173763238">
    <w:abstractNumId w:val="106"/>
  </w:num>
  <w:num w:numId="10" w16cid:durableId="515197422">
    <w:abstractNumId w:val="79"/>
  </w:num>
  <w:num w:numId="11" w16cid:durableId="650984044">
    <w:abstractNumId w:val="20"/>
  </w:num>
  <w:num w:numId="12" w16cid:durableId="676225712">
    <w:abstractNumId w:val="142"/>
  </w:num>
  <w:num w:numId="13" w16cid:durableId="654647421">
    <w:abstractNumId w:val="104"/>
  </w:num>
  <w:num w:numId="14" w16cid:durableId="972827862">
    <w:abstractNumId w:val="108"/>
  </w:num>
  <w:num w:numId="15" w16cid:durableId="73359902">
    <w:abstractNumId w:val="76"/>
  </w:num>
  <w:num w:numId="16" w16cid:durableId="1233615214">
    <w:abstractNumId w:val="15"/>
  </w:num>
  <w:num w:numId="17" w16cid:durableId="1037585576">
    <w:abstractNumId w:val="150"/>
  </w:num>
  <w:num w:numId="18" w16cid:durableId="1454127918">
    <w:abstractNumId w:val="128"/>
  </w:num>
  <w:num w:numId="19" w16cid:durableId="1655717882">
    <w:abstractNumId w:val="51"/>
  </w:num>
  <w:num w:numId="20" w16cid:durableId="679818721">
    <w:abstractNumId w:val="11"/>
  </w:num>
  <w:num w:numId="21" w16cid:durableId="820851363">
    <w:abstractNumId w:val="5"/>
  </w:num>
  <w:num w:numId="22" w16cid:durableId="1752123437">
    <w:abstractNumId w:val="93"/>
  </w:num>
  <w:num w:numId="23" w16cid:durableId="776406381">
    <w:abstractNumId w:val="14"/>
  </w:num>
  <w:num w:numId="24" w16cid:durableId="2003772795">
    <w:abstractNumId w:val="155"/>
  </w:num>
  <w:num w:numId="25" w16cid:durableId="471214588">
    <w:abstractNumId w:val="13"/>
  </w:num>
  <w:num w:numId="26" w16cid:durableId="747188340">
    <w:abstractNumId w:val="136"/>
  </w:num>
  <w:num w:numId="27" w16cid:durableId="1617635105">
    <w:abstractNumId w:val="31"/>
  </w:num>
  <w:num w:numId="28" w16cid:durableId="1919750537">
    <w:abstractNumId w:val="144"/>
  </w:num>
  <w:num w:numId="29" w16cid:durableId="1917666381">
    <w:abstractNumId w:val="7"/>
  </w:num>
  <w:num w:numId="30" w16cid:durableId="836925604">
    <w:abstractNumId w:val="127"/>
  </w:num>
  <w:num w:numId="31" w16cid:durableId="881479433">
    <w:abstractNumId w:val="109"/>
  </w:num>
  <w:num w:numId="32" w16cid:durableId="164788852">
    <w:abstractNumId w:val="115"/>
  </w:num>
  <w:num w:numId="33" w16cid:durableId="735323509">
    <w:abstractNumId w:val="23"/>
  </w:num>
  <w:num w:numId="34" w16cid:durableId="1000431254">
    <w:abstractNumId w:val="75"/>
  </w:num>
  <w:num w:numId="35" w16cid:durableId="434404662">
    <w:abstractNumId w:val="36"/>
  </w:num>
  <w:num w:numId="36" w16cid:durableId="792409853">
    <w:abstractNumId w:val="86"/>
  </w:num>
  <w:num w:numId="37" w16cid:durableId="70469880">
    <w:abstractNumId w:val="91"/>
  </w:num>
  <w:num w:numId="38" w16cid:durableId="1255548974">
    <w:abstractNumId w:val="83"/>
  </w:num>
  <w:num w:numId="39" w16cid:durableId="509951972">
    <w:abstractNumId w:val="61"/>
  </w:num>
  <w:num w:numId="40" w16cid:durableId="1491873496">
    <w:abstractNumId w:val="99"/>
  </w:num>
  <w:num w:numId="41" w16cid:durableId="1277179892">
    <w:abstractNumId w:val="114"/>
  </w:num>
  <w:num w:numId="42" w16cid:durableId="1137721610">
    <w:abstractNumId w:val="92"/>
  </w:num>
  <w:num w:numId="43" w16cid:durableId="1569337486">
    <w:abstractNumId w:val="156"/>
  </w:num>
  <w:num w:numId="44" w16cid:durableId="1771851078">
    <w:abstractNumId w:val="9"/>
  </w:num>
  <w:num w:numId="45" w16cid:durableId="1096747610">
    <w:abstractNumId w:val="35"/>
  </w:num>
  <w:num w:numId="46" w16cid:durableId="1853105471">
    <w:abstractNumId w:val="129"/>
  </w:num>
  <w:num w:numId="47" w16cid:durableId="2016615092">
    <w:abstractNumId w:val="87"/>
  </w:num>
  <w:num w:numId="48" w16cid:durableId="439030946">
    <w:abstractNumId w:val="110"/>
  </w:num>
  <w:num w:numId="49" w16cid:durableId="315690756">
    <w:abstractNumId w:val="62"/>
  </w:num>
  <w:num w:numId="50" w16cid:durableId="1252278660">
    <w:abstractNumId w:val="19"/>
  </w:num>
  <w:num w:numId="51" w16cid:durableId="1719351677">
    <w:abstractNumId w:val="119"/>
  </w:num>
  <w:num w:numId="52" w16cid:durableId="1107427397">
    <w:abstractNumId w:val="40"/>
  </w:num>
  <w:num w:numId="53" w16cid:durableId="371266753">
    <w:abstractNumId w:val="111"/>
  </w:num>
  <w:num w:numId="54" w16cid:durableId="491869272">
    <w:abstractNumId w:val="49"/>
  </w:num>
  <w:num w:numId="55" w16cid:durableId="1351251430">
    <w:abstractNumId w:val="117"/>
  </w:num>
  <w:num w:numId="56" w16cid:durableId="1368607436">
    <w:abstractNumId w:val="147"/>
  </w:num>
  <w:num w:numId="57" w16cid:durableId="1588029100">
    <w:abstractNumId w:val="153"/>
  </w:num>
  <w:num w:numId="58" w16cid:durableId="415832180">
    <w:abstractNumId w:val="139"/>
  </w:num>
  <w:num w:numId="59" w16cid:durableId="1178735139">
    <w:abstractNumId w:val="77"/>
  </w:num>
  <w:num w:numId="60" w16cid:durableId="721834200">
    <w:abstractNumId w:val="89"/>
  </w:num>
  <w:num w:numId="61" w16cid:durableId="686251813">
    <w:abstractNumId w:val="3"/>
  </w:num>
  <w:num w:numId="62" w16cid:durableId="1960641414">
    <w:abstractNumId w:val="21"/>
  </w:num>
  <w:num w:numId="63" w16cid:durableId="39089564">
    <w:abstractNumId w:val="82"/>
  </w:num>
  <w:num w:numId="64" w16cid:durableId="1192718157">
    <w:abstractNumId w:val="34"/>
  </w:num>
  <w:num w:numId="65" w16cid:durableId="1777825955">
    <w:abstractNumId w:val="121"/>
  </w:num>
  <w:num w:numId="66" w16cid:durableId="286199487">
    <w:abstractNumId w:val="43"/>
  </w:num>
  <w:num w:numId="67" w16cid:durableId="1119490663">
    <w:abstractNumId w:val="98"/>
  </w:num>
  <w:num w:numId="68" w16cid:durableId="1353922786">
    <w:abstractNumId w:val="56"/>
  </w:num>
  <w:num w:numId="69" w16cid:durableId="492723980">
    <w:abstractNumId w:val="102"/>
  </w:num>
  <w:num w:numId="70" w16cid:durableId="526941613">
    <w:abstractNumId w:val="57"/>
  </w:num>
  <w:num w:numId="71" w16cid:durableId="320043301">
    <w:abstractNumId w:val="100"/>
  </w:num>
  <w:num w:numId="72" w16cid:durableId="2037610982">
    <w:abstractNumId w:val="10"/>
  </w:num>
  <w:num w:numId="73" w16cid:durableId="1079794559">
    <w:abstractNumId w:val="72"/>
  </w:num>
  <w:num w:numId="74" w16cid:durableId="503403534">
    <w:abstractNumId w:val="59"/>
  </w:num>
  <w:num w:numId="75" w16cid:durableId="194734275">
    <w:abstractNumId w:val="18"/>
  </w:num>
  <w:num w:numId="76" w16cid:durableId="424033359">
    <w:abstractNumId w:val="81"/>
  </w:num>
  <w:num w:numId="77" w16cid:durableId="1335066293">
    <w:abstractNumId w:val="132"/>
  </w:num>
  <w:num w:numId="78" w16cid:durableId="662587085">
    <w:abstractNumId w:val="65"/>
  </w:num>
  <w:num w:numId="79" w16cid:durableId="2071072074">
    <w:abstractNumId w:val="126"/>
  </w:num>
  <w:num w:numId="80" w16cid:durableId="1573662111">
    <w:abstractNumId w:val="149"/>
  </w:num>
  <w:num w:numId="81" w16cid:durableId="131678057">
    <w:abstractNumId w:val="140"/>
  </w:num>
  <w:num w:numId="82" w16cid:durableId="2103643901">
    <w:abstractNumId w:val="125"/>
  </w:num>
  <w:num w:numId="83" w16cid:durableId="99565733">
    <w:abstractNumId w:val="46"/>
  </w:num>
  <w:num w:numId="84" w16cid:durableId="834734195">
    <w:abstractNumId w:val="33"/>
  </w:num>
  <w:num w:numId="85" w16cid:durableId="1810784339">
    <w:abstractNumId w:val="107"/>
  </w:num>
  <w:num w:numId="86" w16cid:durableId="294062445">
    <w:abstractNumId w:val="103"/>
  </w:num>
  <w:num w:numId="87" w16cid:durableId="461116587">
    <w:abstractNumId w:val="116"/>
  </w:num>
  <w:num w:numId="88" w16cid:durableId="1771701466">
    <w:abstractNumId w:val="24"/>
  </w:num>
  <w:num w:numId="89" w16cid:durableId="458109583">
    <w:abstractNumId w:val="63"/>
  </w:num>
  <w:num w:numId="90" w16cid:durableId="1118372837">
    <w:abstractNumId w:val="124"/>
  </w:num>
  <w:num w:numId="91" w16cid:durableId="928196919">
    <w:abstractNumId w:val="67"/>
  </w:num>
  <w:num w:numId="92" w16cid:durableId="540751746">
    <w:abstractNumId w:val="16"/>
  </w:num>
  <w:num w:numId="93" w16cid:durableId="1732345686">
    <w:abstractNumId w:val="50"/>
  </w:num>
  <w:num w:numId="94" w16cid:durableId="1491748033">
    <w:abstractNumId w:val="123"/>
  </w:num>
  <w:num w:numId="95" w16cid:durableId="670565925">
    <w:abstractNumId w:val="29"/>
  </w:num>
  <w:num w:numId="96" w16cid:durableId="920025912">
    <w:abstractNumId w:val="37"/>
  </w:num>
  <w:num w:numId="97" w16cid:durableId="385184188">
    <w:abstractNumId w:val="28"/>
  </w:num>
  <w:num w:numId="98" w16cid:durableId="433670804">
    <w:abstractNumId w:val="130"/>
  </w:num>
  <w:num w:numId="99" w16cid:durableId="1986471659">
    <w:abstractNumId w:val="97"/>
  </w:num>
  <w:num w:numId="100" w16cid:durableId="384569146">
    <w:abstractNumId w:val="80"/>
  </w:num>
  <w:num w:numId="101" w16cid:durableId="211696971">
    <w:abstractNumId w:val="44"/>
  </w:num>
  <w:num w:numId="102" w16cid:durableId="1773429901">
    <w:abstractNumId w:val="74"/>
  </w:num>
  <w:num w:numId="103" w16cid:durableId="1313095327">
    <w:abstractNumId w:val="60"/>
  </w:num>
  <w:num w:numId="104" w16cid:durableId="520290349">
    <w:abstractNumId w:val="45"/>
  </w:num>
  <w:num w:numId="105" w16cid:durableId="1512571936">
    <w:abstractNumId w:val="137"/>
  </w:num>
  <w:num w:numId="106" w16cid:durableId="804733676">
    <w:abstractNumId w:val="53"/>
  </w:num>
  <w:num w:numId="107" w16cid:durableId="488864096">
    <w:abstractNumId w:val="133"/>
  </w:num>
  <w:num w:numId="108" w16cid:durableId="1599749197">
    <w:abstractNumId w:val="73"/>
  </w:num>
  <w:num w:numId="109" w16cid:durableId="1729497930">
    <w:abstractNumId w:val="69"/>
  </w:num>
  <w:num w:numId="110" w16cid:durableId="202600046">
    <w:abstractNumId w:val="95"/>
  </w:num>
  <w:num w:numId="111" w16cid:durableId="705715569">
    <w:abstractNumId w:val="68"/>
  </w:num>
  <w:num w:numId="112" w16cid:durableId="1726679607">
    <w:abstractNumId w:val="39"/>
  </w:num>
  <w:num w:numId="113" w16cid:durableId="1630209448">
    <w:abstractNumId w:val="84"/>
  </w:num>
  <w:num w:numId="114" w16cid:durableId="928663234">
    <w:abstractNumId w:val="101"/>
  </w:num>
  <w:num w:numId="115" w16cid:durableId="1492596474">
    <w:abstractNumId w:val="105"/>
  </w:num>
  <w:num w:numId="116" w16cid:durableId="801120737">
    <w:abstractNumId w:val="90"/>
  </w:num>
  <w:num w:numId="117" w16cid:durableId="214050367">
    <w:abstractNumId w:val="135"/>
  </w:num>
  <w:num w:numId="118" w16cid:durableId="119765671">
    <w:abstractNumId w:val="55"/>
  </w:num>
  <w:num w:numId="119" w16cid:durableId="655495887">
    <w:abstractNumId w:val="58"/>
  </w:num>
  <w:num w:numId="120" w16cid:durableId="329139902">
    <w:abstractNumId w:val="66"/>
  </w:num>
  <w:num w:numId="121" w16cid:durableId="2017072952">
    <w:abstractNumId w:val="118"/>
  </w:num>
  <w:num w:numId="122" w16cid:durableId="58405484">
    <w:abstractNumId w:val="54"/>
  </w:num>
  <w:num w:numId="123" w16cid:durableId="1817530714">
    <w:abstractNumId w:val="25"/>
  </w:num>
  <w:num w:numId="124" w16cid:durableId="2141336387">
    <w:abstractNumId w:val="96"/>
  </w:num>
  <w:num w:numId="125" w16cid:durableId="1325282792">
    <w:abstractNumId w:val="6"/>
  </w:num>
  <w:num w:numId="126" w16cid:durableId="1319654748">
    <w:abstractNumId w:val="122"/>
  </w:num>
  <w:num w:numId="127" w16cid:durableId="1431050858">
    <w:abstractNumId w:val="71"/>
  </w:num>
  <w:num w:numId="128" w16cid:durableId="1905674203">
    <w:abstractNumId w:val="146"/>
  </w:num>
  <w:num w:numId="129" w16cid:durableId="1172839593">
    <w:abstractNumId w:val="94"/>
  </w:num>
  <w:num w:numId="130" w16cid:durableId="556555801">
    <w:abstractNumId w:val="2"/>
  </w:num>
  <w:num w:numId="131" w16cid:durableId="1903828627">
    <w:abstractNumId w:val="27"/>
  </w:num>
  <w:num w:numId="132" w16cid:durableId="281425930">
    <w:abstractNumId w:val="85"/>
  </w:num>
  <w:num w:numId="133" w16cid:durableId="218833604">
    <w:abstractNumId w:val="38"/>
  </w:num>
  <w:num w:numId="134" w16cid:durableId="1947999269">
    <w:abstractNumId w:val="145"/>
  </w:num>
  <w:num w:numId="135" w16cid:durableId="1491553762">
    <w:abstractNumId w:val="70"/>
  </w:num>
  <w:num w:numId="136" w16cid:durableId="965625632">
    <w:abstractNumId w:val="131"/>
  </w:num>
  <w:num w:numId="137" w16cid:durableId="1420058146">
    <w:abstractNumId w:val="113"/>
  </w:num>
  <w:num w:numId="138" w16cid:durableId="829950104">
    <w:abstractNumId w:val="141"/>
  </w:num>
  <w:num w:numId="139" w16cid:durableId="1481145624">
    <w:abstractNumId w:val="158"/>
  </w:num>
  <w:num w:numId="140" w16cid:durableId="29957555">
    <w:abstractNumId w:val="151"/>
  </w:num>
  <w:num w:numId="141" w16cid:durableId="1042821728">
    <w:abstractNumId w:val="134"/>
  </w:num>
  <w:num w:numId="142" w16cid:durableId="1995062474">
    <w:abstractNumId w:val="1"/>
  </w:num>
  <w:num w:numId="143" w16cid:durableId="633143735">
    <w:abstractNumId w:val="143"/>
  </w:num>
  <w:num w:numId="144" w16cid:durableId="1100951892">
    <w:abstractNumId w:val="41"/>
  </w:num>
  <w:num w:numId="145" w16cid:durableId="1479692447">
    <w:abstractNumId w:val="30"/>
  </w:num>
  <w:num w:numId="146" w16cid:durableId="159277427">
    <w:abstractNumId w:val="78"/>
  </w:num>
  <w:num w:numId="147" w16cid:durableId="789265">
    <w:abstractNumId w:val="64"/>
  </w:num>
  <w:num w:numId="148" w16cid:durableId="624897506">
    <w:abstractNumId w:val="8"/>
  </w:num>
  <w:num w:numId="149" w16cid:durableId="398476172">
    <w:abstractNumId w:val="47"/>
  </w:num>
  <w:num w:numId="150" w16cid:durableId="2099861873">
    <w:abstractNumId w:val="17"/>
  </w:num>
  <w:num w:numId="151" w16cid:durableId="1303120772">
    <w:abstractNumId w:val="52"/>
  </w:num>
  <w:num w:numId="152" w16cid:durableId="1626738928">
    <w:abstractNumId w:val="0"/>
  </w:num>
  <w:num w:numId="153" w16cid:durableId="1470052065">
    <w:abstractNumId w:val="22"/>
  </w:num>
  <w:num w:numId="154" w16cid:durableId="1115517213">
    <w:abstractNumId w:val="48"/>
  </w:num>
  <w:num w:numId="155" w16cid:durableId="262036488">
    <w:abstractNumId w:val="120"/>
  </w:num>
  <w:num w:numId="156" w16cid:durableId="1338464838">
    <w:abstractNumId w:val="4"/>
  </w:num>
  <w:num w:numId="157" w16cid:durableId="2018144319">
    <w:abstractNumId w:val="112"/>
  </w:num>
  <w:num w:numId="158" w16cid:durableId="857282197">
    <w:abstractNumId w:val="12"/>
  </w:num>
  <w:num w:numId="159" w16cid:durableId="645857389">
    <w:abstractNumId w:val="157"/>
  </w:num>
  <w:num w:numId="160" w16cid:durableId="1146431625">
    <w:abstractNumId w:val="30"/>
    <w:lvlOverride w:ilvl="0">
      <w:lvl w:ilvl="0">
        <w:start w:val="1"/>
        <w:numFmt w:val="none"/>
        <w:lvlText w:val=""/>
        <w:lvlJc w:val="left"/>
        <w:pPr>
          <w:ind w:left="720" w:hanging="360"/>
        </w:pPr>
        <w:rPr>
          <w:rFonts w:hint="default"/>
          <w:b/>
          <w:bCs/>
        </w:rPr>
      </w:lvl>
    </w:lvlOverride>
    <w:lvlOverride w:ilvl="1">
      <w:lvl w:ilvl="1">
        <w:start w:val="1"/>
        <w:numFmt w:val="decimal"/>
        <w:isLgl/>
        <w:lvlText w:val="%1.%2"/>
        <w:lvlJc w:val="left"/>
        <w:pPr>
          <w:ind w:left="567" w:hanging="567"/>
        </w:pPr>
        <w:rPr>
          <w:rFonts w:cs="Arial" w:hint="default"/>
          <w:b/>
          <w:bCs/>
          <w:color w:val="auto"/>
          <w:sz w:val="24"/>
          <w:szCs w:val="24"/>
        </w:rPr>
      </w:lvl>
    </w:lvlOverride>
    <w:lvlOverride w:ilvl="2">
      <w:lvl w:ilvl="2">
        <w:start w:val="1"/>
        <w:numFmt w:val="decimal"/>
        <w:isLgl/>
        <w:lvlText w:val="%1.%2.%3"/>
        <w:lvlJc w:val="left"/>
        <w:pPr>
          <w:ind w:left="1080" w:hanging="720"/>
        </w:pPr>
        <w:rPr>
          <w:rFonts w:cs="Arial" w:hint="default"/>
          <w:color w:val="0F4761"/>
          <w:sz w:val="28"/>
        </w:rPr>
      </w:lvl>
    </w:lvlOverride>
    <w:lvlOverride w:ilvl="3">
      <w:lvl w:ilvl="3">
        <w:start w:val="1"/>
        <w:numFmt w:val="decimal"/>
        <w:isLgl/>
        <w:lvlText w:val="%1.%2.%3.%4"/>
        <w:lvlJc w:val="left"/>
        <w:pPr>
          <w:ind w:left="1080" w:hanging="720"/>
        </w:pPr>
        <w:rPr>
          <w:rFonts w:cs="Arial" w:hint="default"/>
          <w:color w:val="0F4761"/>
          <w:sz w:val="28"/>
        </w:rPr>
      </w:lvl>
    </w:lvlOverride>
    <w:lvlOverride w:ilvl="4">
      <w:lvl w:ilvl="4">
        <w:start w:val="1"/>
        <w:numFmt w:val="decimal"/>
        <w:isLgl/>
        <w:lvlText w:val="%1.%2.%3.%4.%5"/>
        <w:lvlJc w:val="left"/>
        <w:pPr>
          <w:ind w:left="1080" w:hanging="720"/>
        </w:pPr>
        <w:rPr>
          <w:rFonts w:cs="Arial" w:hint="default"/>
          <w:color w:val="0F4761"/>
          <w:sz w:val="28"/>
        </w:rPr>
      </w:lvl>
    </w:lvlOverride>
    <w:lvlOverride w:ilvl="5">
      <w:lvl w:ilvl="5">
        <w:start w:val="1"/>
        <w:numFmt w:val="decimal"/>
        <w:isLgl/>
        <w:lvlText w:val="%1.%2.%3.%4.%5.%6"/>
        <w:lvlJc w:val="left"/>
        <w:pPr>
          <w:ind w:left="1440" w:hanging="1080"/>
        </w:pPr>
        <w:rPr>
          <w:rFonts w:cs="Arial" w:hint="default"/>
          <w:color w:val="0F4761"/>
          <w:sz w:val="28"/>
        </w:rPr>
      </w:lvl>
    </w:lvlOverride>
    <w:lvlOverride w:ilvl="6">
      <w:lvl w:ilvl="6">
        <w:start w:val="1"/>
        <w:numFmt w:val="decimal"/>
        <w:isLgl/>
        <w:lvlText w:val="%1.%2.%3.%4.%5.%6.%7"/>
        <w:lvlJc w:val="left"/>
        <w:pPr>
          <w:ind w:left="1440" w:hanging="1080"/>
        </w:pPr>
        <w:rPr>
          <w:rFonts w:cs="Arial" w:hint="default"/>
          <w:color w:val="0F4761"/>
          <w:sz w:val="28"/>
        </w:rPr>
      </w:lvl>
    </w:lvlOverride>
    <w:lvlOverride w:ilvl="7">
      <w:lvl w:ilvl="7">
        <w:start w:val="1"/>
        <w:numFmt w:val="decimal"/>
        <w:isLgl/>
        <w:lvlText w:val="%1.%2.%3.%4.%5.%6.%7.%8"/>
        <w:lvlJc w:val="left"/>
        <w:pPr>
          <w:ind w:left="1800" w:hanging="1440"/>
        </w:pPr>
        <w:rPr>
          <w:rFonts w:cs="Arial" w:hint="default"/>
          <w:color w:val="0F4761"/>
          <w:sz w:val="28"/>
        </w:rPr>
      </w:lvl>
    </w:lvlOverride>
    <w:lvlOverride w:ilvl="8">
      <w:lvl w:ilvl="8">
        <w:start w:val="1"/>
        <w:numFmt w:val="decimal"/>
        <w:isLgl/>
        <w:lvlText w:val="%1.%2.%3.%4.%5.%6.%7.%8.%9"/>
        <w:lvlJc w:val="left"/>
        <w:pPr>
          <w:ind w:left="1800" w:hanging="1440"/>
        </w:pPr>
        <w:rPr>
          <w:rFonts w:cs="Arial" w:hint="default"/>
          <w:color w:val="0F4761"/>
          <w:sz w:val="28"/>
        </w:rPr>
      </w:lvl>
    </w:lvlOverride>
  </w:num>
  <w:num w:numId="161" w16cid:durableId="764959260">
    <w:abstractNumId w:val="30"/>
    <w:lvlOverride w:ilvl="0">
      <w:lvl w:ilvl="0">
        <w:start w:val="1"/>
        <w:numFmt w:val="none"/>
        <w:lvlText w:val=""/>
        <w:lvlJc w:val="left"/>
        <w:pPr>
          <w:ind w:left="567" w:hanging="567"/>
        </w:pPr>
        <w:rPr>
          <w:rFonts w:hint="default"/>
          <w:b/>
          <w:bCs/>
        </w:rPr>
      </w:lvl>
    </w:lvlOverride>
    <w:lvlOverride w:ilvl="1">
      <w:lvl w:ilvl="1">
        <w:start w:val="1"/>
        <w:numFmt w:val="decimal"/>
        <w:isLgl/>
        <w:lvlText w:val="%1.%2"/>
        <w:lvlJc w:val="left"/>
        <w:pPr>
          <w:ind w:left="567" w:hanging="567"/>
        </w:pPr>
        <w:rPr>
          <w:rFonts w:cs="Arial" w:hint="default"/>
          <w:b/>
          <w:bCs/>
          <w:color w:val="auto"/>
          <w:sz w:val="24"/>
          <w:szCs w:val="24"/>
        </w:rPr>
      </w:lvl>
    </w:lvlOverride>
    <w:lvlOverride w:ilvl="2">
      <w:lvl w:ilvl="2">
        <w:start w:val="1"/>
        <w:numFmt w:val="decimal"/>
        <w:isLgl/>
        <w:lvlText w:val="%1.%2.%3"/>
        <w:lvlJc w:val="left"/>
        <w:pPr>
          <w:ind w:left="1080" w:hanging="720"/>
        </w:pPr>
        <w:rPr>
          <w:rFonts w:cs="Arial" w:hint="default"/>
          <w:color w:val="0F4761"/>
          <w:sz w:val="28"/>
        </w:rPr>
      </w:lvl>
    </w:lvlOverride>
    <w:lvlOverride w:ilvl="3">
      <w:lvl w:ilvl="3">
        <w:start w:val="1"/>
        <w:numFmt w:val="decimal"/>
        <w:isLgl/>
        <w:lvlText w:val="%1.%2.%3.%4"/>
        <w:lvlJc w:val="left"/>
        <w:pPr>
          <w:ind w:left="1080" w:hanging="720"/>
        </w:pPr>
        <w:rPr>
          <w:rFonts w:cs="Arial" w:hint="default"/>
          <w:color w:val="0F4761"/>
          <w:sz w:val="28"/>
        </w:rPr>
      </w:lvl>
    </w:lvlOverride>
    <w:lvlOverride w:ilvl="4">
      <w:lvl w:ilvl="4">
        <w:start w:val="1"/>
        <w:numFmt w:val="decimal"/>
        <w:isLgl/>
        <w:lvlText w:val="%1.%2.%3.%4.%5"/>
        <w:lvlJc w:val="left"/>
        <w:pPr>
          <w:ind w:left="1080" w:hanging="720"/>
        </w:pPr>
        <w:rPr>
          <w:rFonts w:cs="Arial" w:hint="default"/>
          <w:color w:val="0F4761"/>
          <w:sz w:val="28"/>
        </w:rPr>
      </w:lvl>
    </w:lvlOverride>
    <w:lvlOverride w:ilvl="5">
      <w:lvl w:ilvl="5">
        <w:start w:val="1"/>
        <w:numFmt w:val="decimal"/>
        <w:isLgl/>
        <w:lvlText w:val="%1.%2.%3.%4.%5.%6"/>
        <w:lvlJc w:val="left"/>
        <w:pPr>
          <w:ind w:left="1440" w:hanging="1080"/>
        </w:pPr>
        <w:rPr>
          <w:rFonts w:cs="Arial" w:hint="default"/>
          <w:color w:val="0F4761"/>
          <w:sz w:val="28"/>
        </w:rPr>
      </w:lvl>
    </w:lvlOverride>
    <w:lvlOverride w:ilvl="6">
      <w:lvl w:ilvl="6">
        <w:start w:val="1"/>
        <w:numFmt w:val="decimal"/>
        <w:isLgl/>
        <w:lvlText w:val="%1.%2.%3.%4.%5.%6.%7"/>
        <w:lvlJc w:val="left"/>
        <w:pPr>
          <w:ind w:left="1440" w:hanging="1080"/>
        </w:pPr>
        <w:rPr>
          <w:rFonts w:cs="Arial" w:hint="default"/>
          <w:color w:val="0F4761"/>
          <w:sz w:val="28"/>
        </w:rPr>
      </w:lvl>
    </w:lvlOverride>
    <w:lvlOverride w:ilvl="7">
      <w:lvl w:ilvl="7">
        <w:start w:val="1"/>
        <w:numFmt w:val="decimal"/>
        <w:isLgl/>
        <w:lvlText w:val="%1.%2.%3.%4.%5.%6.%7.%8"/>
        <w:lvlJc w:val="left"/>
        <w:pPr>
          <w:ind w:left="1800" w:hanging="1440"/>
        </w:pPr>
        <w:rPr>
          <w:rFonts w:cs="Arial" w:hint="default"/>
          <w:color w:val="0F4761"/>
          <w:sz w:val="28"/>
        </w:rPr>
      </w:lvl>
    </w:lvlOverride>
    <w:lvlOverride w:ilvl="8">
      <w:lvl w:ilvl="8">
        <w:start w:val="1"/>
        <w:numFmt w:val="decimal"/>
        <w:isLgl/>
        <w:lvlText w:val="%1.%2.%3.%4.%5.%6.%7.%8.%9"/>
        <w:lvlJc w:val="left"/>
        <w:pPr>
          <w:ind w:left="1800" w:hanging="1440"/>
        </w:pPr>
        <w:rPr>
          <w:rFonts w:cs="Arial" w:hint="default"/>
          <w:color w:val="0F4761"/>
          <w:sz w:val="28"/>
        </w:rPr>
      </w:lvl>
    </w:lvlOverride>
  </w:num>
  <w:num w:numId="162" w16cid:durableId="832143039">
    <w:abstractNumId w:val="30"/>
    <w:lvlOverride w:ilvl="0">
      <w:lvl w:ilvl="0">
        <w:start w:val="1"/>
        <w:numFmt w:val="none"/>
        <w:lvlText w:val=""/>
        <w:lvlJc w:val="left"/>
        <w:pPr>
          <w:ind w:left="567" w:hanging="567"/>
        </w:pPr>
        <w:rPr>
          <w:rFonts w:hint="default"/>
          <w:b/>
          <w:bCs/>
        </w:rPr>
      </w:lvl>
    </w:lvlOverride>
    <w:lvlOverride w:ilvl="1">
      <w:lvl w:ilvl="1">
        <w:start w:val="1"/>
        <w:numFmt w:val="decimal"/>
        <w:isLgl/>
        <w:lvlText w:val="%1.%2"/>
        <w:lvlJc w:val="left"/>
        <w:pPr>
          <w:ind w:left="567" w:hanging="567"/>
        </w:pPr>
        <w:rPr>
          <w:rFonts w:cs="Arial" w:hint="default"/>
          <w:b/>
          <w:bCs/>
          <w:color w:val="auto"/>
          <w:sz w:val="24"/>
          <w:szCs w:val="24"/>
        </w:rPr>
      </w:lvl>
    </w:lvlOverride>
    <w:lvlOverride w:ilvl="2">
      <w:lvl w:ilvl="2">
        <w:start w:val="1"/>
        <w:numFmt w:val="decimal"/>
        <w:isLgl/>
        <w:lvlText w:val="%1.%2.%3"/>
        <w:lvlJc w:val="left"/>
        <w:pPr>
          <w:ind w:left="1080" w:hanging="720"/>
        </w:pPr>
        <w:rPr>
          <w:rFonts w:cs="Arial" w:hint="default"/>
          <w:color w:val="0F4761"/>
          <w:sz w:val="28"/>
        </w:rPr>
      </w:lvl>
    </w:lvlOverride>
    <w:lvlOverride w:ilvl="3">
      <w:lvl w:ilvl="3">
        <w:start w:val="1"/>
        <w:numFmt w:val="decimal"/>
        <w:isLgl/>
        <w:lvlText w:val="%1.%2.%3.%4"/>
        <w:lvlJc w:val="left"/>
        <w:pPr>
          <w:ind w:left="1080" w:hanging="720"/>
        </w:pPr>
        <w:rPr>
          <w:rFonts w:cs="Arial" w:hint="default"/>
          <w:color w:val="0F4761"/>
          <w:sz w:val="28"/>
        </w:rPr>
      </w:lvl>
    </w:lvlOverride>
    <w:lvlOverride w:ilvl="4">
      <w:lvl w:ilvl="4">
        <w:start w:val="1"/>
        <w:numFmt w:val="decimal"/>
        <w:isLgl/>
        <w:lvlText w:val="%1.%2.%3.%4.%5"/>
        <w:lvlJc w:val="left"/>
        <w:pPr>
          <w:ind w:left="1080" w:hanging="720"/>
        </w:pPr>
        <w:rPr>
          <w:rFonts w:cs="Arial" w:hint="default"/>
          <w:color w:val="0F4761"/>
          <w:sz w:val="28"/>
        </w:rPr>
      </w:lvl>
    </w:lvlOverride>
    <w:lvlOverride w:ilvl="5">
      <w:lvl w:ilvl="5">
        <w:start w:val="1"/>
        <w:numFmt w:val="decimal"/>
        <w:isLgl/>
        <w:lvlText w:val="%1.%2.%3.%4.%5.%6"/>
        <w:lvlJc w:val="left"/>
        <w:pPr>
          <w:ind w:left="1440" w:hanging="1080"/>
        </w:pPr>
        <w:rPr>
          <w:rFonts w:cs="Arial" w:hint="default"/>
          <w:color w:val="0F4761"/>
          <w:sz w:val="28"/>
        </w:rPr>
      </w:lvl>
    </w:lvlOverride>
    <w:lvlOverride w:ilvl="6">
      <w:lvl w:ilvl="6">
        <w:start w:val="1"/>
        <w:numFmt w:val="decimal"/>
        <w:isLgl/>
        <w:lvlText w:val="%1.%2.%3.%4.%5.%6.%7"/>
        <w:lvlJc w:val="left"/>
        <w:pPr>
          <w:ind w:left="1440" w:hanging="1080"/>
        </w:pPr>
        <w:rPr>
          <w:rFonts w:cs="Arial" w:hint="default"/>
          <w:color w:val="0F4761"/>
          <w:sz w:val="28"/>
        </w:rPr>
      </w:lvl>
    </w:lvlOverride>
    <w:lvlOverride w:ilvl="7">
      <w:lvl w:ilvl="7">
        <w:start w:val="1"/>
        <w:numFmt w:val="decimal"/>
        <w:isLgl/>
        <w:lvlText w:val="%1.%2.%3.%4.%5.%6.%7.%8"/>
        <w:lvlJc w:val="left"/>
        <w:pPr>
          <w:ind w:left="1800" w:hanging="1440"/>
        </w:pPr>
        <w:rPr>
          <w:rFonts w:cs="Arial" w:hint="default"/>
          <w:color w:val="0F4761"/>
          <w:sz w:val="28"/>
        </w:rPr>
      </w:lvl>
    </w:lvlOverride>
    <w:lvlOverride w:ilvl="8">
      <w:lvl w:ilvl="8">
        <w:start w:val="1"/>
        <w:numFmt w:val="decimal"/>
        <w:isLgl/>
        <w:lvlText w:val="%1.%2.%3.%4.%5.%6.%7.%8.%9"/>
        <w:lvlJc w:val="left"/>
        <w:pPr>
          <w:ind w:left="1800" w:hanging="1440"/>
        </w:pPr>
        <w:rPr>
          <w:rFonts w:cs="Arial" w:hint="default"/>
          <w:color w:val="0F4761"/>
          <w:sz w:val="28"/>
        </w:rPr>
      </w:lvl>
    </w:lvlOverride>
  </w:num>
  <w:num w:numId="163" w16cid:durableId="808982723">
    <w:abstractNumId w:val="22"/>
    <w:lvlOverride w:ilvl="0">
      <w:lvl w:ilvl="0">
        <w:start w:val="3"/>
        <w:numFmt w:val="none"/>
        <w:lvlText w:val=""/>
        <w:lvlJc w:val="left"/>
        <w:pPr>
          <w:ind w:left="420" w:hanging="420"/>
        </w:pPr>
        <w:rPr>
          <w:rFonts w:hint="default"/>
        </w:rPr>
      </w:lvl>
    </w:lvlOverride>
    <w:lvlOverride w:ilvl="1">
      <w:lvl w:ilvl="1">
        <w:start w:val="3"/>
        <w:numFmt w:val="decimal"/>
        <w:lvlText w:val="%1.%2."/>
        <w:lvlJc w:val="left"/>
        <w:pPr>
          <w:ind w:left="720" w:hanging="720"/>
        </w:pPr>
        <w:rPr>
          <w:rFonts w:hint="default"/>
        </w:rPr>
      </w:lvl>
    </w:lvlOverride>
    <w:lvlOverride w:ilvl="2">
      <w:lvl w:ilvl="2">
        <w:start w:val="1"/>
        <w:numFmt w:val="decimal"/>
        <w:lvlText w:val="%1.%2.%3."/>
        <w:lvlJc w:val="left"/>
        <w:pPr>
          <w:ind w:left="720" w:hanging="720"/>
        </w:pPr>
        <w:rPr>
          <w:rFonts w:hint="default"/>
        </w:rPr>
      </w:lvl>
    </w:lvlOverride>
    <w:lvlOverride w:ilvl="3">
      <w:lvl w:ilvl="3">
        <w:start w:val="1"/>
        <w:numFmt w:val="decimal"/>
        <w:lvlText w:val="%1.%2.%3.%4."/>
        <w:lvlJc w:val="left"/>
        <w:pPr>
          <w:ind w:left="1080" w:hanging="1080"/>
        </w:pPr>
        <w:rPr>
          <w:rFonts w:hint="default"/>
        </w:rPr>
      </w:lvl>
    </w:lvlOverride>
    <w:lvlOverride w:ilvl="4">
      <w:lvl w:ilvl="4">
        <w:start w:val="1"/>
        <w:numFmt w:val="decimal"/>
        <w:lvlText w:val="%1.%2.%3.%4.%5."/>
        <w:lvlJc w:val="left"/>
        <w:pPr>
          <w:ind w:left="1080" w:hanging="1080"/>
        </w:pPr>
        <w:rPr>
          <w:rFonts w:hint="default"/>
        </w:rPr>
      </w:lvl>
    </w:lvlOverride>
    <w:lvlOverride w:ilvl="5">
      <w:lvl w:ilvl="5">
        <w:start w:val="1"/>
        <w:numFmt w:val="decimal"/>
        <w:lvlText w:val="%1.%2.%3.%4.%5.%6."/>
        <w:lvlJc w:val="left"/>
        <w:pPr>
          <w:ind w:left="1440" w:hanging="1440"/>
        </w:pPr>
        <w:rPr>
          <w:rFonts w:hint="default"/>
        </w:rPr>
      </w:lvl>
    </w:lvlOverride>
    <w:lvlOverride w:ilvl="6">
      <w:lvl w:ilvl="6">
        <w:start w:val="1"/>
        <w:numFmt w:val="decimal"/>
        <w:lvlText w:val="%1.%2.%3.%4.%5.%6.%7."/>
        <w:lvlJc w:val="left"/>
        <w:pPr>
          <w:ind w:left="1440" w:hanging="1440"/>
        </w:pPr>
        <w:rPr>
          <w:rFonts w:hint="default"/>
        </w:rPr>
      </w:lvl>
    </w:lvlOverride>
    <w:lvlOverride w:ilvl="7">
      <w:lvl w:ilvl="7">
        <w:start w:val="1"/>
        <w:numFmt w:val="decimal"/>
        <w:lvlText w:val="%1.%2.%3.%4.%5.%6.%7.%8."/>
        <w:lvlJc w:val="left"/>
        <w:pPr>
          <w:ind w:left="1800" w:hanging="1800"/>
        </w:pPr>
        <w:rPr>
          <w:rFonts w:hint="default"/>
        </w:rPr>
      </w:lvl>
    </w:lvlOverride>
    <w:lvlOverride w:ilvl="8">
      <w:lvl w:ilvl="8">
        <w:start w:val="1"/>
        <w:numFmt w:val="decimal"/>
        <w:lvlText w:val="%1.%2.%3.%4.%5.%6.%7.%8.%9."/>
        <w:lvlJc w:val="left"/>
        <w:pPr>
          <w:ind w:left="2160" w:hanging="2160"/>
        </w:pPr>
        <w:rPr>
          <w:rFonts w:hint="default"/>
        </w:rPr>
      </w:lvl>
    </w:lvlOverride>
  </w:num>
  <w:num w:numId="164" w16cid:durableId="1778482018">
    <w:abstractNumId w:val="112"/>
    <w:lvlOverride w:ilvl="0">
      <w:lvl w:ilvl="0">
        <w:start w:val="4"/>
        <w:numFmt w:val="none"/>
        <w:lvlText w:val=""/>
        <w:lvlJc w:val="left"/>
        <w:pPr>
          <w:ind w:left="420" w:hanging="420"/>
        </w:pPr>
        <w:rPr>
          <w:rFonts w:hint="default"/>
        </w:rPr>
      </w:lvl>
    </w:lvlOverride>
    <w:lvlOverride w:ilvl="1">
      <w:lvl w:ilvl="1">
        <w:start w:val="1"/>
        <w:numFmt w:val="decimal"/>
        <w:lvlText w:val="%1.%2."/>
        <w:lvlJc w:val="left"/>
        <w:pPr>
          <w:ind w:left="720" w:hanging="720"/>
        </w:pPr>
        <w:rPr>
          <w:rFonts w:hint="default"/>
        </w:rPr>
      </w:lvl>
    </w:lvlOverride>
    <w:lvlOverride w:ilvl="2">
      <w:lvl w:ilvl="2">
        <w:start w:val="1"/>
        <w:numFmt w:val="decimal"/>
        <w:lvlText w:val="%1.%2.%3."/>
        <w:lvlJc w:val="left"/>
        <w:pPr>
          <w:ind w:left="720" w:hanging="720"/>
        </w:pPr>
        <w:rPr>
          <w:rFonts w:hint="default"/>
        </w:rPr>
      </w:lvl>
    </w:lvlOverride>
    <w:lvlOverride w:ilvl="3">
      <w:lvl w:ilvl="3">
        <w:start w:val="1"/>
        <w:numFmt w:val="decimal"/>
        <w:lvlText w:val="%1.%2.%3.%4."/>
        <w:lvlJc w:val="left"/>
        <w:pPr>
          <w:ind w:left="1080" w:hanging="1080"/>
        </w:pPr>
        <w:rPr>
          <w:rFonts w:hint="default"/>
        </w:rPr>
      </w:lvl>
    </w:lvlOverride>
    <w:lvlOverride w:ilvl="4">
      <w:lvl w:ilvl="4">
        <w:start w:val="1"/>
        <w:numFmt w:val="decimal"/>
        <w:lvlText w:val="%1.%2.%3.%4.%5."/>
        <w:lvlJc w:val="left"/>
        <w:pPr>
          <w:ind w:left="1080" w:hanging="1080"/>
        </w:pPr>
        <w:rPr>
          <w:rFonts w:hint="default"/>
        </w:rPr>
      </w:lvl>
    </w:lvlOverride>
    <w:lvlOverride w:ilvl="5">
      <w:lvl w:ilvl="5">
        <w:start w:val="1"/>
        <w:numFmt w:val="decimal"/>
        <w:lvlText w:val="%1.%2.%3.%4.%5.%6."/>
        <w:lvlJc w:val="left"/>
        <w:pPr>
          <w:ind w:left="1440" w:hanging="1440"/>
        </w:pPr>
        <w:rPr>
          <w:rFonts w:hint="default"/>
        </w:rPr>
      </w:lvl>
    </w:lvlOverride>
    <w:lvlOverride w:ilvl="6">
      <w:lvl w:ilvl="6">
        <w:start w:val="1"/>
        <w:numFmt w:val="decimal"/>
        <w:lvlText w:val="%1.%2.%3.%4.%5.%6.%7."/>
        <w:lvlJc w:val="left"/>
        <w:pPr>
          <w:ind w:left="1440" w:hanging="1440"/>
        </w:pPr>
        <w:rPr>
          <w:rFonts w:hint="default"/>
        </w:rPr>
      </w:lvl>
    </w:lvlOverride>
    <w:lvlOverride w:ilvl="7">
      <w:lvl w:ilvl="7">
        <w:start w:val="1"/>
        <w:numFmt w:val="decimal"/>
        <w:lvlText w:val="%1.%2.%3.%4.%5.%6.%7.%8."/>
        <w:lvlJc w:val="left"/>
        <w:pPr>
          <w:ind w:left="1800" w:hanging="1800"/>
        </w:pPr>
        <w:rPr>
          <w:rFonts w:hint="default"/>
        </w:rPr>
      </w:lvl>
    </w:lvlOverride>
    <w:lvlOverride w:ilvl="8">
      <w:lvl w:ilvl="8">
        <w:start w:val="1"/>
        <w:numFmt w:val="decimal"/>
        <w:lvlText w:val="%1.%2.%3.%4.%5.%6.%7.%8.%9."/>
        <w:lvlJc w:val="left"/>
        <w:pPr>
          <w:ind w:left="2160" w:hanging="2160"/>
        </w:pPr>
        <w:rPr>
          <w:rFonts w:hint="default"/>
        </w:rPr>
      </w:lvl>
    </w:lvlOverride>
  </w:num>
  <w:num w:numId="165" w16cid:durableId="2022006834">
    <w:abstractNumId w:val="112"/>
    <w:lvlOverride w:ilvl="0">
      <w:lvl w:ilvl="0">
        <w:start w:val="4"/>
        <w:numFmt w:val="none"/>
        <w:lvlText w:val=""/>
        <w:lvlJc w:val="left"/>
        <w:pPr>
          <w:ind w:left="420" w:hanging="420"/>
        </w:pPr>
        <w:rPr>
          <w:rFonts w:hint="default"/>
        </w:rPr>
      </w:lvl>
    </w:lvlOverride>
    <w:lvlOverride w:ilvl="1">
      <w:lvl w:ilvl="1">
        <w:start w:val="1"/>
        <w:numFmt w:val="decimal"/>
        <w:lvlText w:val="%1.%2."/>
        <w:lvlJc w:val="left"/>
        <w:pPr>
          <w:ind w:left="720" w:hanging="720"/>
        </w:pPr>
        <w:rPr>
          <w:rFonts w:hint="default"/>
        </w:rPr>
      </w:lvl>
    </w:lvlOverride>
    <w:lvlOverride w:ilvl="2">
      <w:lvl w:ilvl="2">
        <w:start w:val="1"/>
        <w:numFmt w:val="decimal"/>
        <w:lvlText w:val="%1.%2.%3."/>
        <w:lvlJc w:val="left"/>
        <w:pPr>
          <w:ind w:left="720" w:hanging="720"/>
        </w:pPr>
        <w:rPr>
          <w:rFonts w:ascii="Arial" w:hAnsi="Arial" w:cs="Arial" w:hint="default"/>
        </w:rPr>
      </w:lvl>
    </w:lvlOverride>
    <w:lvlOverride w:ilvl="3">
      <w:lvl w:ilvl="3">
        <w:start w:val="1"/>
        <w:numFmt w:val="decimal"/>
        <w:lvlText w:val="%1.%2.%3.%4."/>
        <w:lvlJc w:val="left"/>
        <w:pPr>
          <w:ind w:left="1080" w:hanging="1080"/>
        </w:pPr>
        <w:rPr>
          <w:rFonts w:hint="default"/>
        </w:rPr>
      </w:lvl>
    </w:lvlOverride>
    <w:lvlOverride w:ilvl="4">
      <w:lvl w:ilvl="4">
        <w:start w:val="1"/>
        <w:numFmt w:val="decimal"/>
        <w:lvlText w:val="%1.%2.%3.%4.%5."/>
        <w:lvlJc w:val="left"/>
        <w:pPr>
          <w:ind w:left="1080" w:hanging="1080"/>
        </w:pPr>
        <w:rPr>
          <w:rFonts w:hint="default"/>
        </w:rPr>
      </w:lvl>
    </w:lvlOverride>
    <w:lvlOverride w:ilvl="5">
      <w:lvl w:ilvl="5">
        <w:start w:val="1"/>
        <w:numFmt w:val="decimal"/>
        <w:lvlText w:val="%1.%2.%3.%4.%5.%6."/>
        <w:lvlJc w:val="left"/>
        <w:pPr>
          <w:ind w:left="1440" w:hanging="1440"/>
        </w:pPr>
        <w:rPr>
          <w:rFonts w:hint="default"/>
        </w:rPr>
      </w:lvl>
    </w:lvlOverride>
    <w:lvlOverride w:ilvl="6">
      <w:lvl w:ilvl="6">
        <w:start w:val="1"/>
        <w:numFmt w:val="decimal"/>
        <w:lvlText w:val="%1.%2.%3.%4.%5.%6.%7."/>
        <w:lvlJc w:val="left"/>
        <w:pPr>
          <w:ind w:left="1440" w:hanging="1440"/>
        </w:pPr>
        <w:rPr>
          <w:rFonts w:hint="default"/>
        </w:rPr>
      </w:lvl>
    </w:lvlOverride>
    <w:lvlOverride w:ilvl="7">
      <w:lvl w:ilvl="7">
        <w:start w:val="1"/>
        <w:numFmt w:val="decimal"/>
        <w:lvlText w:val="%1.%2.%3.%4.%5.%6.%7.%8."/>
        <w:lvlJc w:val="left"/>
        <w:pPr>
          <w:ind w:left="1800" w:hanging="1800"/>
        </w:pPr>
        <w:rPr>
          <w:rFonts w:hint="default"/>
        </w:rPr>
      </w:lvl>
    </w:lvlOverride>
    <w:lvlOverride w:ilvl="8">
      <w:lvl w:ilvl="8">
        <w:start w:val="1"/>
        <w:numFmt w:val="decimal"/>
        <w:lvlText w:val="%1.%2.%3.%4.%5.%6.%7.%8.%9."/>
        <w:lvlJc w:val="left"/>
        <w:pPr>
          <w:ind w:left="1800" w:hanging="1800"/>
        </w:pPr>
        <w:rPr>
          <w:rFonts w:hint="default"/>
        </w:rPr>
      </w:lvl>
    </w:lvlOverride>
  </w:num>
  <w:numIdMacAtCleanup w:val="8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1AFB"/>
    <w:rsid w:val="0000320E"/>
    <w:rsid w:val="00003B1C"/>
    <w:rsid w:val="0002422F"/>
    <w:rsid w:val="00025847"/>
    <w:rsid w:val="00026080"/>
    <w:rsid w:val="000264A2"/>
    <w:rsid w:val="0002655B"/>
    <w:rsid w:val="000367B4"/>
    <w:rsid w:val="00036AE5"/>
    <w:rsid w:val="0003700A"/>
    <w:rsid w:val="0003717B"/>
    <w:rsid w:val="000400E4"/>
    <w:rsid w:val="00041DE7"/>
    <w:rsid w:val="00045517"/>
    <w:rsid w:val="00047410"/>
    <w:rsid w:val="000476FB"/>
    <w:rsid w:val="00050F5A"/>
    <w:rsid w:val="0005191D"/>
    <w:rsid w:val="00055782"/>
    <w:rsid w:val="00056381"/>
    <w:rsid w:val="00056494"/>
    <w:rsid w:val="00061AA3"/>
    <w:rsid w:val="00061C66"/>
    <w:rsid w:val="00062A77"/>
    <w:rsid w:val="0006350B"/>
    <w:rsid w:val="00063B4C"/>
    <w:rsid w:val="0006585B"/>
    <w:rsid w:val="000725B5"/>
    <w:rsid w:val="00072706"/>
    <w:rsid w:val="00072C94"/>
    <w:rsid w:val="00073A19"/>
    <w:rsid w:val="00074BA2"/>
    <w:rsid w:val="00076542"/>
    <w:rsid w:val="00077E6B"/>
    <w:rsid w:val="000821C1"/>
    <w:rsid w:val="000828AE"/>
    <w:rsid w:val="00082D40"/>
    <w:rsid w:val="000906BA"/>
    <w:rsid w:val="0009110D"/>
    <w:rsid w:val="00091D71"/>
    <w:rsid w:val="00093D99"/>
    <w:rsid w:val="00096561"/>
    <w:rsid w:val="0009793D"/>
    <w:rsid w:val="000A53B2"/>
    <w:rsid w:val="000A5C89"/>
    <w:rsid w:val="000A6020"/>
    <w:rsid w:val="000A62C5"/>
    <w:rsid w:val="000A6A4C"/>
    <w:rsid w:val="000B15D7"/>
    <w:rsid w:val="000B414B"/>
    <w:rsid w:val="000B6CF6"/>
    <w:rsid w:val="000B7CCC"/>
    <w:rsid w:val="000C0CD5"/>
    <w:rsid w:val="000C61A8"/>
    <w:rsid w:val="000C6805"/>
    <w:rsid w:val="000C6E2B"/>
    <w:rsid w:val="000D05D8"/>
    <w:rsid w:val="000D0641"/>
    <w:rsid w:val="000D0BC1"/>
    <w:rsid w:val="000D2B00"/>
    <w:rsid w:val="000D2FC9"/>
    <w:rsid w:val="000D3CF9"/>
    <w:rsid w:val="000D5E69"/>
    <w:rsid w:val="000D6625"/>
    <w:rsid w:val="000D786A"/>
    <w:rsid w:val="000E1089"/>
    <w:rsid w:val="000E26CE"/>
    <w:rsid w:val="000E3890"/>
    <w:rsid w:val="000E46DC"/>
    <w:rsid w:val="000E5105"/>
    <w:rsid w:val="000E596D"/>
    <w:rsid w:val="000E62AF"/>
    <w:rsid w:val="000F3696"/>
    <w:rsid w:val="000F739E"/>
    <w:rsid w:val="00101B0A"/>
    <w:rsid w:val="00106B5E"/>
    <w:rsid w:val="00110F9C"/>
    <w:rsid w:val="00111271"/>
    <w:rsid w:val="001228E7"/>
    <w:rsid w:val="00124DA0"/>
    <w:rsid w:val="00124F47"/>
    <w:rsid w:val="001260E5"/>
    <w:rsid w:val="00126338"/>
    <w:rsid w:val="00127A44"/>
    <w:rsid w:val="001331ED"/>
    <w:rsid w:val="00133C8E"/>
    <w:rsid w:val="00140E53"/>
    <w:rsid w:val="001442BD"/>
    <w:rsid w:val="00145993"/>
    <w:rsid w:val="00150901"/>
    <w:rsid w:val="001525FC"/>
    <w:rsid w:val="001529FA"/>
    <w:rsid w:val="00154217"/>
    <w:rsid w:val="00157029"/>
    <w:rsid w:val="001601E6"/>
    <w:rsid w:val="0016143E"/>
    <w:rsid w:val="00161897"/>
    <w:rsid w:val="00166A1E"/>
    <w:rsid w:val="001672AC"/>
    <w:rsid w:val="00170384"/>
    <w:rsid w:val="0017355C"/>
    <w:rsid w:val="00173D0E"/>
    <w:rsid w:val="0017539F"/>
    <w:rsid w:val="0017785F"/>
    <w:rsid w:val="00177EA0"/>
    <w:rsid w:val="00180036"/>
    <w:rsid w:val="00184724"/>
    <w:rsid w:val="00185047"/>
    <w:rsid w:val="001915DC"/>
    <w:rsid w:val="00196161"/>
    <w:rsid w:val="001A0DD8"/>
    <w:rsid w:val="001A4008"/>
    <w:rsid w:val="001A5369"/>
    <w:rsid w:val="001A657D"/>
    <w:rsid w:val="001A70AC"/>
    <w:rsid w:val="001B26BB"/>
    <w:rsid w:val="001C1002"/>
    <w:rsid w:val="001C2527"/>
    <w:rsid w:val="001C33EF"/>
    <w:rsid w:val="001C34EB"/>
    <w:rsid w:val="001C3AF6"/>
    <w:rsid w:val="001C5690"/>
    <w:rsid w:val="001C6784"/>
    <w:rsid w:val="001D0740"/>
    <w:rsid w:val="001D0D4B"/>
    <w:rsid w:val="001D1485"/>
    <w:rsid w:val="001D2A98"/>
    <w:rsid w:val="001D36B6"/>
    <w:rsid w:val="001D4342"/>
    <w:rsid w:val="001D4670"/>
    <w:rsid w:val="001E346C"/>
    <w:rsid w:val="001E41CB"/>
    <w:rsid w:val="001E70D1"/>
    <w:rsid w:val="001F19A6"/>
    <w:rsid w:val="001F30F2"/>
    <w:rsid w:val="001F4EE6"/>
    <w:rsid w:val="001F4FF2"/>
    <w:rsid w:val="001F6085"/>
    <w:rsid w:val="001F6774"/>
    <w:rsid w:val="00200821"/>
    <w:rsid w:val="00204F1F"/>
    <w:rsid w:val="0020631C"/>
    <w:rsid w:val="002064E6"/>
    <w:rsid w:val="002106EB"/>
    <w:rsid w:val="00211184"/>
    <w:rsid w:val="00211D81"/>
    <w:rsid w:val="0021364B"/>
    <w:rsid w:val="00215A5D"/>
    <w:rsid w:val="002217A4"/>
    <w:rsid w:val="00221E88"/>
    <w:rsid w:val="00224234"/>
    <w:rsid w:val="00227986"/>
    <w:rsid w:val="00232647"/>
    <w:rsid w:val="002343E3"/>
    <w:rsid w:val="00236847"/>
    <w:rsid w:val="00236B07"/>
    <w:rsid w:val="00237DCE"/>
    <w:rsid w:val="00242EC9"/>
    <w:rsid w:val="00247219"/>
    <w:rsid w:val="0025020C"/>
    <w:rsid w:val="00253280"/>
    <w:rsid w:val="002532A9"/>
    <w:rsid w:val="00253AD9"/>
    <w:rsid w:val="002548CF"/>
    <w:rsid w:val="00254BCC"/>
    <w:rsid w:val="00255D80"/>
    <w:rsid w:val="00256951"/>
    <w:rsid w:val="00256E51"/>
    <w:rsid w:val="00263323"/>
    <w:rsid w:val="00263CD4"/>
    <w:rsid w:val="00267689"/>
    <w:rsid w:val="00270640"/>
    <w:rsid w:val="0027289B"/>
    <w:rsid w:val="00273D3F"/>
    <w:rsid w:val="00281BC1"/>
    <w:rsid w:val="002825F6"/>
    <w:rsid w:val="00286160"/>
    <w:rsid w:val="002865F5"/>
    <w:rsid w:val="00287D1C"/>
    <w:rsid w:val="002917F1"/>
    <w:rsid w:val="00292A36"/>
    <w:rsid w:val="00297CC2"/>
    <w:rsid w:val="002A0223"/>
    <w:rsid w:val="002A090E"/>
    <w:rsid w:val="002A1932"/>
    <w:rsid w:val="002A2245"/>
    <w:rsid w:val="002A5AA5"/>
    <w:rsid w:val="002A7F84"/>
    <w:rsid w:val="002B1EEF"/>
    <w:rsid w:val="002B3218"/>
    <w:rsid w:val="002B648C"/>
    <w:rsid w:val="002C2575"/>
    <w:rsid w:val="002D26ED"/>
    <w:rsid w:val="002D64A3"/>
    <w:rsid w:val="002E08ED"/>
    <w:rsid w:val="002E229B"/>
    <w:rsid w:val="002E547C"/>
    <w:rsid w:val="002E5E50"/>
    <w:rsid w:val="002E5EDE"/>
    <w:rsid w:val="002E70CD"/>
    <w:rsid w:val="002E7286"/>
    <w:rsid w:val="002F01FF"/>
    <w:rsid w:val="002F13C7"/>
    <w:rsid w:val="002F1A9F"/>
    <w:rsid w:val="002F3405"/>
    <w:rsid w:val="002F5789"/>
    <w:rsid w:val="002F5E53"/>
    <w:rsid w:val="003019A7"/>
    <w:rsid w:val="00303889"/>
    <w:rsid w:val="00303BB9"/>
    <w:rsid w:val="003042A6"/>
    <w:rsid w:val="003072D1"/>
    <w:rsid w:val="00311228"/>
    <w:rsid w:val="00312A5A"/>
    <w:rsid w:val="00313346"/>
    <w:rsid w:val="003134DD"/>
    <w:rsid w:val="003135AD"/>
    <w:rsid w:val="003255F9"/>
    <w:rsid w:val="00325F59"/>
    <w:rsid w:val="00331C9B"/>
    <w:rsid w:val="003363CE"/>
    <w:rsid w:val="003445AE"/>
    <w:rsid w:val="0034497F"/>
    <w:rsid w:val="00345B86"/>
    <w:rsid w:val="00346368"/>
    <w:rsid w:val="003463FA"/>
    <w:rsid w:val="0034695F"/>
    <w:rsid w:val="003476E7"/>
    <w:rsid w:val="00352BD3"/>
    <w:rsid w:val="00355507"/>
    <w:rsid w:val="003563E6"/>
    <w:rsid w:val="00360DF0"/>
    <w:rsid w:val="0036104F"/>
    <w:rsid w:val="00361EC3"/>
    <w:rsid w:val="003633EE"/>
    <w:rsid w:val="00364E5D"/>
    <w:rsid w:val="00365E47"/>
    <w:rsid w:val="00366F56"/>
    <w:rsid w:val="00370F89"/>
    <w:rsid w:val="00372281"/>
    <w:rsid w:val="003733F1"/>
    <w:rsid w:val="00374280"/>
    <w:rsid w:val="00376259"/>
    <w:rsid w:val="00377C75"/>
    <w:rsid w:val="0038002D"/>
    <w:rsid w:val="003801AB"/>
    <w:rsid w:val="00380313"/>
    <w:rsid w:val="003811E6"/>
    <w:rsid w:val="00381998"/>
    <w:rsid w:val="00382253"/>
    <w:rsid w:val="00385DCE"/>
    <w:rsid w:val="0038613B"/>
    <w:rsid w:val="0038671A"/>
    <w:rsid w:val="00393F39"/>
    <w:rsid w:val="003953F1"/>
    <w:rsid w:val="003976CC"/>
    <w:rsid w:val="003A216E"/>
    <w:rsid w:val="003A2715"/>
    <w:rsid w:val="003A5560"/>
    <w:rsid w:val="003A5622"/>
    <w:rsid w:val="003A66FD"/>
    <w:rsid w:val="003A73A2"/>
    <w:rsid w:val="003B1E32"/>
    <w:rsid w:val="003B3B87"/>
    <w:rsid w:val="003B4837"/>
    <w:rsid w:val="003B701B"/>
    <w:rsid w:val="003C0523"/>
    <w:rsid w:val="003C1995"/>
    <w:rsid w:val="003C2FD3"/>
    <w:rsid w:val="003C35F6"/>
    <w:rsid w:val="003C3774"/>
    <w:rsid w:val="003C377C"/>
    <w:rsid w:val="003C5F30"/>
    <w:rsid w:val="003D3418"/>
    <w:rsid w:val="003D57E6"/>
    <w:rsid w:val="003D6428"/>
    <w:rsid w:val="003D6DB2"/>
    <w:rsid w:val="003D799C"/>
    <w:rsid w:val="003D7D72"/>
    <w:rsid w:val="003E17AC"/>
    <w:rsid w:val="003E4071"/>
    <w:rsid w:val="003E5401"/>
    <w:rsid w:val="003E5825"/>
    <w:rsid w:val="003E70CC"/>
    <w:rsid w:val="003E764A"/>
    <w:rsid w:val="003F19E4"/>
    <w:rsid w:val="003F3182"/>
    <w:rsid w:val="003F3667"/>
    <w:rsid w:val="003F4ED6"/>
    <w:rsid w:val="00402493"/>
    <w:rsid w:val="00406C59"/>
    <w:rsid w:val="0040757B"/>
    <w:rsid w:val="00413F72"/>
    <w:rsid w:val="00416142"/>
    <w:rsid w:val="00416B22"/>
    <w:rsid w:val="00421CF4"/>
    <w:rsid w:val="0042474F"/>
    <w:rsid w:val="00425202"/>
    <w:rsid w:val="00426179"/>
    <w:rsid w:val="00431AE9"/>
    <w:rsid w:val="00431E6A"/>
    <w:rsid w:val="00433879"/>
    <w:rsid w:val="00435BAE"/>
    <w:rsid w:val="00441584"/>
    <w:rsid w:val="00441BCC"/>
    <w:rsid w:val="00442E80"/>
    <w:rsid w:val="0044518F"/>
    <w:rsid w:val="004458CF"/>
    <w:rsid w:val="00447EFC"/>
    <w:rsid w:val="00447F47"/>
    <w:rsid w:val="00450F80"/>
    <w:rsid w:val="00470A3C"/>
    <w:rsid w:val="00472645"/>
    <w:rsid w:val="00475EE6"/>
    <w:rsid w:val="00476254"/>
    <w:rsid w:val="004816C8"/>
    <w:rsid w:val="00484617"/>
    <w:rsid w:val="00485FF2"/>
    <w:rsid w:val="0048706E"/>
    <w:rsid w:val="004873BA"/>
    <w:rsid w:val="004A3234"/>
    <w:rsid w:val="004A4BEF"/>
    <w:rsid w:val="004A5B29"/>
    <w:rsid w:val="004A73CC"/>
    <w:rsid w:val="004A7702"/>
    <w:rsid w:val="004B3072"/>
    <w:rsid w:val="004C2653"/>
    <w:rsid w:val="004C3F17"/>
    <w:rsid w:val="004D1583"/>
    <w:rsid w:val="004D4021"/>
    <w:rsid w:val="004D6E7A"/>
    <w:rsid w:val="004E0325"/>
    <w:rsid w:val="004E14EA"/>
    <w:rsid w:val="004E19D7"/>
    <w:rsid w:val="004E5272"/>
    <w:rsid w:val="004F0D3E"/>
    <w:rsid w:val="0050035C"/>
    <w:rsid w:val="00500D60"/>
    <w:rsid w:val="00500F26"/>
    <w:rsid w:val="00502D71"/>
    <w:rsid w:val="0050497F"/>
    <w:rsid w:val="00506C94"/>
    <w:rsid w:val="005119DE"/>
    <w:rsid w:val="00515D6A"/>
    <w:rsid w:val="0051650A"/>
    <w:rsid w:val="005202B8"/>
    <w:rsid w:val="00520486"/>
    <w:rsid w:val="00520742"/>
    <w:rsid w:val="00520F55"/>
    <w:rsid w:val="00522384"/>
    <w:rsid w:val="005249A6"/>
    <w:rsid w:val="00524CAF"/>
    <w:rsid w:val="00530BDA"/>
    <w:rsid w:val="00531467"/>
    <w:rsid w:val="005344E6"/>
    <w:rsid w:val="00534591"/>
    <w:rsid w:val="00536CDD"/>
    <w:rsid w:val="00537074"/>
    <w:rsid w:val="00537F47"/>
    <w:rsid w:val="00540F89"/>
    <w:rsid w:val="005414C7"/>
    <w:rsid w:val="005446BF"/>
    <w:rsid w:val="00545DAD"/>
    <w:rsid w:val="00550EC8"/>
    <w:rsid w:val="0055147E"/>
    <w:rsid w:val="00554707"/>
    <w:rsid w:val="005609C4"/>
    <w:rsid w:val="00563615"/>
    <w:rsid w:val="00563784"/>
    <w:rsid w:val="00567D95"/>
    <w:rsid w:val="00570790"/>
    <w:rsid w:val="00570A4E"/>
    <w:rsid w:val="00573F19"/>
    <w:rsid w:val="00574A95"/>
    <w:rsid w:val="005753F4"/>
    <w:rsid w:val="00576D02"/>
    <w:rsid w:val="00580DD2"/>
    <w:rsid w:val="0058206B"/>
    <w:rsid w:val="00583060"/>
    <w:rsid w:val="00584CC3"/>
    <w:rsid w:val="00595D6C"/>
    <w:rsid w:val="005A6DBF"/>
    <w:rsid w:val="005B3EDE"/>
    <w:rsid w:val="005B4536"/>
    <w:rsid w:val="005B6E67"/>
    <w:rsid w:val="005B740E"/>
    <w:rsid w:val="005B75B2"/>
    <w:rsid w:val="005C0759"/>
    <w:rsid w:val="005C5E80"/>
    <w:rsid w:val="005C790D"/>
    <w:rsid w:val="005C7E75"/>
    <w:rsid w:val="005D1239"/>
    <w:rsid w:val="005D4B5F"/>
    <w:rsid w:val="005D7A1E"/>
    <w:rsid w:val="005E1650"/>
    <w:rsid w:val="005E26F4"/>
    <w:rsid w:val="005E2D66"/>
    <w:rsid w:val="005E4530"/>
    <w:rsid w:val="005E6BF8"/>
    <w:rsid w:val="005E765B"/>
    <w:rsid w:val="005F5D39"/>
    <w:rsid w:val="005F61FE"/>
    <w:rsid w:val="005F63A6"/>
    <w:rsid w:val="00604A87"/>
    <w:rsid w:val="006057D2"/>
    <w:rsid w:val="00605C9D"/>
    <w:rsid w:val="0061069C"/>
    <w:rsid w:val="0061479F"/>
    <w:rsid w:val="00617FEA"/>
    <w:rsid w:val="00621776"/>
    <w:rsid w:val="00621872"/>
    <w:rsid w:val="00625C4D"/>
    <w:rsid w:val="006265D2"/>
    <w:rsid w:val="00626BAB"/>
    <w:rsid w:val="00627C0B"/>
    <w:rsid w:val="00627DDF"/>
    <w:rsid w:val="00631E69"/>
    <w:rsid w:val="00633279"/>
    <w:rsid w:val="006348A5"/>
    <w:rsid w:val="006350AE"/>
    <w:rsid w:val="00636D9A"/>
    <w:rsid w:val="006403A4"/>
    <w:rsid w:val="006427E9"/>
    <w:rsid w:val="00642E32"/>
    <w:rsid w:val="00643131"/>
    <w:rsid w:val="006459F8"/>
    <w:rsid w:val="00650E55"/>
    <w:rsid w:val="006565D4"/>
    <w:rsid w:val="00657871"/>
    <w:rsid w:val="00662F59"/>
    <w:rsid w:val="00663627"/>
    <w:rsid w:val="00664126"/>
    <w:rsid w:val="0067039A"/>
    <w:rsid w:val="00670855"/>
    <w:rsid w:val="00671192"/>
    <w:rsid w:val="00674267"/>
    <w:rsid w:val="0067565B"/>
    <w:rsid w:val="006776DC"/>
    <w:rsid w:val="00677D68"/>
    <w:rsid w:val="00677FA2"/>
    <w:rsid w:val="00680BF6"/>
    <w:rsid w:val="00682572"/>
    <w:rsid w:val="0068309B"/>
    <w:rsid w:val="006848F0"/>
    <w:rsid w:val="006875E2"/>
    <w:rsid w:val="006906BF"/>
    <w:rsid w:val="006930E6"/>
    <w:rsid w:val="00693C4E"/>
    <w:rsid w:val="006A0A1F"/>
    <w:rsid w:val="006A1EBF"/>
    <w:rsid w:val="006A3F0D"/>
    <w:rsid w:val="006A3FEF"/>
    <w:rsid w:val="006A4515"/>
    <w:rsid w:val="006A46B9"/>
    <w:rsid w:val="006A47E5"/>
    <w:rsid w:val="006A504B"/>
    <w:rsid w:val="006A57B2"/>
    <w:rsid w:val="006A5D5D"/>
    <w:rsid w:val="006A7BDF"/>
    <w:rsid w:val="006B0ED8"/>
    <w:rsid w:val="006B5D48"/>
    <w:rsid w:val="006C35F3"/>
    <w:rsid w:val="006C3636"/>
    <w:rsid w:val="006C6230"/>
    <w:rsid w:val="006C78AA"/>
    <w:rsid w:val="006D0C37"/>
    <w:rsid w:val="006D1346"/>
    <w:rsid w:val="006D2659"/>
    <w:rsid w:val="006D5F8F"/>
    <w:rsid w:val="006E1E1D"/>
    <w:rsid w:val="006E27DA"/>
    <w:rsid w:val="006E2CEE"/>
    <w:rsid w:val="006E6F1B"/>
    <w:rsid w:val="006F04D4"/>
    <w:rsid w:val="006F4AB2"/>
    <w:rsid w:val="006F54A3"/>
    <w:rsid w:val="006F5543"/>
    <w:rsid w:val="006F6AA1"/>
    <w:rsid w:val="006F74BF"/>
    <w:rsid w:val="00701E10"/>
    <w:rsid w:val="00703EDC"/>
    <w:rsid w:val="007058D5"/>
    <w:rsid w:val="007063BA"/>
    <w:rsid w:val="00710491"/>
    <w:rsid w:val="00712701"/>
    <w:rsid w:val="007155FF"/>
    <w:rsid w:val="007174C2"/>
    <w:rsid w:val="007249F0"/>
    <w:rsid w:val="00727EDE"/>
    <w:rsid w:val="00730C3C"/>
    <w:rsid w:val="00731F1F"/>
    <w:rsid w:val="0073280B"/>
    <w:rsid w:val="00732ADB"/>
    <w:rsid w:val="00736CA0"/>
    <w:rsid w:val="007424B1"/>
    <w:rsid w:val="00743B2E"/>
    <w:rsid w:val="00750B5B"/>
    <w:rsid w:val="00751B11"/>
    <w:rsid w:val="0075395D"/>
    <w:rsid w:val="00756F3F"/>
    <w:rsid w:val="00761FB4"/>
    <w:rsid w:val="00762FC8"/>
    <w:rsid w:val="0076634E"/>
    <w:rsid w:val="0076763C"/>
    <w:rsid w:val="00770BD2"/>
    <w:rsid w:val="0077163A"/>
    <w:rsid w:val="00773479"/>
    <w:rsid w:val="00775B0C"/>
    <w:rsid w:val="007773B6"/>
    <w:rsid w:val="00784C07"/>
    <w:rsid w:val="00785752"/>
    <w:rsid w:val="00786A72"/>
    <w:rsid w:val="00786ECA"/>
    <w:rsid w:val="00787152"/>
    <w:rsid w:val="00787EF7"/>
    <w:rsid w:val="007906D7"/>
    <w:rsid w:val="00790CC7"/>
    <w:rsid w:val="007913BE"/>
    <w:rsid w:val="00791F2B"/>
    <w:rsid w:val="007939B4"/>
    <w:rsid w:val="0079413F"/>
    <w:rsid w:val="0079560D"/>
    <w:rsid w:val="007959A2"/>
    <w:rsid w:val="00797C10"/>
    <w:rsid w:val="007A2E77"/>
    <w:rsid w:val="007A59C8"/>
    <w:rsid w:val="007A65A1"/>
    <w:rsid w:val="007A712E"/>
    <w:rsid w:val="007B293E"/>
    <w:rsid w:val="007B3F72"/>
    <w:rsid w:val="007B4165"/>
    <w:rsid w:val="007B747C"/>
    <w:rsid w:val="007C119F"/>
    <w:rsid w:val="007C246B"/>
    <w:rsid w:val="007C685B"/>
    <w:rsid w:val="007C6941"/>
    <w:rsid w:val="007E1EB3"/>
    <w:rsid w:val="007E222C"/>
    <w:rsid w:val="007E29C5"/>
    <w:rsid w:val="007E29F9"/>
    <w:rsid w:val="007E3754"/>
    <w:rsid w:val="007E402A"/>
    <w:rsid w:val="007E48C8"/>
    <w:rsid w:val="007E4C4E"/>
    <w:rsid w:val="007E59E8"/>
    <w:rsid w:val="007F0537"/>
    <w:rsid w:val="007F3C10"/>
    <w:rsid w:val="007F7847"/>
    <w:rsid w:val="00800089"/>
    <w:rsid w:val="00801588"/>
    <w:rsid w:val="00804063"/>
    <w:rsid w:val="00804827"/>
    <w:rsid w:val="00804B94"/>
    <w:rsid w:val="00804DFC"/>
    <w:rsid w:val="00805E54"/>
    <w:rsid w:val="00807B11"/>
    <w:rsid w:val="00811094"/>
    <w:rsid w:val="00811A4E"/>
    <w:rsid w:val="0081312D"/>
    <w:rsid w:val="00815206"/>
    <w:rsid w:val="008160AC"/>
    <w:rsid w:val="0081611F"/>
    <w:rsid w:val="00821AAA"/>
    <w:rsid w:val="008224CF"/>
    <w:rsid w:val="0082535C"/>
    <w:rsid w:val="0082760D"/>
    <w:rsid w:val="008313B8"/>
    <w:rsid w:val="0083188B"/>
    <w:rsid w:val="0083221E"/>
    <w:rsid w:val="00834BE0"/>
    <w:rsid w:val="00835BDC"/>
    <w:rsid w:val="00841621"/>
    <w:rsid w:val="0084636B"/>
    <w:rsid w:val="00852A09"/>
    <w:rsid w:val="00854216"/>
    <w:rsid w:val="008605B7"/>
    <w:rsid w:val="008618EF"/>
    <w:rsid w:val="008635A5"/>
    <w:rsid w:val="0086730C"/>
    <w:rsid w:val="00870642"/>
    <w:rsid w:val="00870DA3"/>
    <w:rsid w:val="00877A48"/>
    <w:rsid w:val="00880B2D"/>
    <w:rsid w:val="00881FD0"/>
    <w:rsid w:val="00882D9B"/>
    <w:rsid w:val="008830DA"/>
    <w:rsid w:val="008835D5"/>
    <w:rsid w:val="00883AB0"/>
    <w:rsid w:val="0088428F"/>
    <w:rsid w:val="00887284"/>
    <w:rsid w:val="00894108"/>
    <w:rsid w:val="008A08FE"/>
    <w:rsid w:val="008B000A"/>
    <w:rsid w:val="008B1DFA"/>
    <w:rsid w:val="008B2BD6"/>
    <w:rsid w:val="008B4427"/>
    <w:rsid w:val="008B53C9"/>
    <w:rsid w:val="008C341E"/>
    <w:rsid w:val="008C38C3"/>
    <w:rsid w:val="008C6501"/>
    <w:rsid w:val="008C72DE"/>
    <w:rsid w:val="008C7B49"/>
    <w:rsid w:val="008D0889"/>
    <w:rsid w:val="008D129F"/>
    <w:rsid w:val="008D1754"/>
    <w:rsid w:val="008D1D14"/>
    <w:rsid w:val="008D2FF2"/>
    <w:rsid w:val="008D3295"/>
    <w:rsid w:val="008D391C"/>
    <w:rsid w:val="008D47F0"/>
    <w:rsid w:val="008D5F46"/>
    <w:rsid w:val="008D6F0F"/>
    <w:rsid w:val="008E12DA"/>
    <w:rsid w:val="008E2445"/>
    <w:rsid w:val="008E501B"/>
    <w:rsid w:val="008E750B"/>
    <w:rsid w:val="008E782E"/>
    <w:rsid w:val="008E7B2E"/>
    <w:rsid w:val="008F19F7"/>
    <w:rsid w:val="008F44EB"/>
    <w:rsid w:val="008F5E70"/>
    <w:rsid w:val="008F6A41"/>
    <w:rsid w:val="00900C07"/>
    <w:rsid w:val="009051BA"/>
    <w:rsid w:val="00905BEC"/>
    <w:rsid w:val="00905EF9"/>
    <w:rsid w:val="00907F4A"/>
    <w:rsid w:val="00913667"/>
    <w:rsid w:val="0091558E"/>
    <w:rsid w:val="00916814"/>
    <w:rsid w:val="00920812"/>
    <w:rsid w:val="00922EAE"/>
    <w:rsid w:val="00923D2A"/>
    <w:rsid w:val="009337C6"/>
    <w:rsid w:val="0093522D"/>
    <w:rsid w:val="009366F0"/>
    <w:rsid w:val="009370CD"/>
    <w:rsid w:val="0094117A"/>
    <w:rsid w:val="00942A30"/>
    <w:rsid w:val="00942FD7"/>
    <w:rsid w:val="009439FC"/>
    <w:rsid w:val="00945B68"/>
    <w:rsid w:val="00951293"/>
    <w:rsid w:val="009528D8"/>
    <w:rsid w:val="00956200"/>
    <w:rsid w:val="00956903"/>
    <w:rsid w:val="00957724"/>
    <w:rsid w:val="00960014"/>
    <w:rsid w:val="00961566"/>
    <w:rsid w:val="0096314D"/>
    <w:rsid w:val="009668D8"/>
    <w:rsid w:val="00967327"/>
    <w:rsid w:val="00967BC6"/>
    <w:rsid w:val="00972799"/>
    <w:rsid w:val="0097337C"/>
    <w:rsid w:val="009840BA"/>
    <w:rsid w:val="00984CD8"/>
    <w:rsid w:val="00985A38"/>
    <w:rsid w:val="00995444"/>
    <w:rsid w:val="0099738E"/>
    <w:rsid w:val="009A30C0"/>
    <w:rsid w:val="009A389F"/>
    <w:rsid w:val="009A51B9"/>
    <w:rsid w:val="009A62B0"/>
    <w:rsid w:val="009A69E8"/>
    <w:rsid w:val="009B118E"/>
    <w:rsid w:val="009B458C"/>
    <w:rsid w:val="009B5557"/>
    <w:rsid w:val="009B6C69"/>
    <w:rsid w:val="009C0F96"/>
    <w:rsid w:val="009C1395"/>
    <w:rsid w:val="009C3336"/>
    <w:rsid w:val="009C492F"/>
    <w:rsid w:val="009D06C5"/>
    <w:rsid w:val="009D534C"/>
    <w:rsid w:val="009D636A"/>
    <w:rsid w:val="009D728C"/>
    <w:rsid w:val="009E2938"/>
    <w:rsid w:val="009E5B14"/>
    <w:rsid w:val="009E6668"/>
    <w:rsid w:val="009E79ED"/>
    <w:rsid w:val="009F49FA"/>
    <w:rsid w:val="009F510F"/>
    <w:rsid w:val="009F67C6"/>
    <w:rsid w:val="00A00B1D"/>
    <w:rsid w:val="00A010D6"/>
    <w:rsid w:val="00A01A4E"/>
    <w:rsid w:val="00A029F9"/>
    <w:rsid w:val="00A03E76"/>
    <w:rsid w:val="00A043AE"/>
    <w:rsid w:val="00A054E9"/>
    <w:rsid w:val="00A10435"/>
    <w:rsid w:val="00A15AE6"/>
    <w:rsid w:val="00A236C1"/>
    <w:rsid w:val="00A416AE"/>
    <w:rsid w:val="00A42F12"/>
    <w:rsid w:val="00A435AA"/>
    <w:rsid w:val="00A4415C"/>
    <w:rsid w:val="00A57CF8"/>
    <w:rsid w:val="00A60741"/>
    <w:rsid w:val="00A60E72"/>
    <w:rsid w:val="00A63135"/>
    <w:rsid w:val="00A70619"/>
    <w:rsid w:val="00A7304A"/>
    <w:rsid w:val="00A755BD"/>
    <w:rsid w:val="00A775B8"/>
    <w:rsid w:val="00A8114E"/>
    <w:rsid w:val="00A824D1"/>
    <w:rsid w:val="00A84CA9"/>
    <w:rsid w:val="00A907BC"/>
    <w:rsid w:val="00A90A7A"/>
    <w:rsid w:val="00A91F30"/>
    <w:rsid w:val="00A92D91"/>
    <w:rsid w:val="00A9524F"/>
    <w:rsid w:val="00A97E4B"/>
    <w:rsid w:val="00AA38AA"/>
    <w:rsid w:val="00AA437C"/>
    <w:rsid w:val="00AB223C"/>
    <w:rsid w:val="00AB41EC"/>
    <w:rsid w:val="00AB78F0"/>
    <w:rsid w:val="00AC0B9A"/>
    <w:rsid w:val="00AC2188"/>
    <w:rsid w:val="00AC2306"/>
    <w:rsid w:val="00AC595C"/>
    <w:rsid w:val="00AD0264"/>
    <w:rsid w:val="00AD4564"/>
    <w:rsid w:val="00AD5267"/>
    <w:rsid w:val="00AD714D"/>
    <w:rsid w:val="00AE0538"/>
    <w:rsid w:val="00AE1C6C"/>
    <w:rsid w:val="00AE4380"/>
    <w:rsid w:val="00AE4D05"/>
    <w:rsid w:val="00AE651C"/>
    <w:rsid w:val="00AE7038"/>
    <w:rsid w:val="00AE7F35"/>
    <w:rsid w:val="00AF0239"/>
    <w:rsid w:val="00AF0F4B"/>
    <w:rsid w:val="00AF4A1F"/>
    <w:rsid w:val="00AF6AA3"/>
    <w:rsid w:val="00B01396"/>
    <w:rsid w:val="00B03986"/>
    <w:rsid w:val="00B03F1A"/>
    <w:rsid w:val="00B0487A"/>
    <w:rsid w:val="00B04B49"/>
    <w:rsid w:val="00B05DF5"/>
    <w:rsid w:val="00B11758"/>
    <w:rsid w:val="00B13673"/>
    <w:rsid w:val="00B14267"/>
    <w:rsid w:val="00B151AB"/>
    <w:rsid w:val="00B16E17"/>
    <w:rsid w:val="00B2418B"/>
    <w:rsid w:val="00B26973"/>
    <w:rsid w:val="00B30154"/>
    <w:rsid w:val="00B315F4"/>
    <w:rsid w:val="00B3496A"/>
    <w:rsid w:val="00B35176"/>
    <w:rsid w:val="00B35F49"/>
    <w:rsid w:val="00B369CD"/>
    <w:rsid w:val="00B37FB8"/>
    <w:rsid w:val="00B43862"/>
    <w:rsid w:val="00B4592F"/>
    <w:rsid w:val="00B45EAB"/>
    <w:rsid w:val="00B46435"/>
    <w:rsid w:val="00B46F49"/>
    <w:rsid w:val="00B475E2"/>
    <w:rsid w:val="00B507E8"/>
    <w:rsid w:val="00B51664"/>
    <w:rsid w:val="00B51E3B"/>
    <w:rsid w:val="00B51F23"/>
    <w:rsid w:val="00B521BA"/>
    <w:rsid w:val="00B5499B"/>
    <w:rsid w:val="00B575E2"/>
    <w:rsid w:val="00B64139"/>
    <w:rsid w:val="00B64FD4"/>
    <w:rsid w:val="00B706C4"/>
    <w:rsid w:val="00B7073C"/>
    <w:rsid w:val="00B71651"/>
    <w:rsid w:val="00B723FD"/>
    <w:rsid w:val="00B7470C"/>
    <w:rsid w:val="00B751DD"/>
    <w:rsid w:val="00B76DE6"/>
    <w:rsid w:val="00B81E65"/>
    <w:rsid w:val="00B82B1F"/>
    <w:rsid w:val="00B858A1"/>
    <w:rsid w:val="00B8727B"/>
    <w:rsid w:val="00B911B7"/>
    <w:rsid w:val="00B915B9"/>
    <w:rsid w:val="00B923E1"/>
    <w:rsid w:val="00BA094C"/>
    <w:rsid w:val="00BA1286"/>
    <w:rsid w:val="00BA482A"/>
    <w:rsid w:val="00BB098C"/>
    <w:rsid w:val="00BB4143"/>
    <w:rsid w:val="00BB65AC"/>
    <w:rsid w:val="00BC2C4F"/>
    <w:rsid w:val="00BC3299"/>
    <w:rsid w:val="00BC5D66"/>
    <w:rsid w:val="00BD2909"/>
    <w:rsid w:val="00BD2FB1"/>
    <w:rsid w:val="00BD4026"/>
    <w:rsid w:val="00BD715D"/>
    <w:rsid w:val="00BE00B3"/>
    <w:rsid w:val="00BE079A"/>
    <w:rsid w:val="00BE2CB6"/>
    <w:rsid w:val="00BE6390"/>
    <w:rsid w:val="00BF202B"/>
    <w:rsid w:val="00BF2BE8"/>
    <w:rsid w:val="00BF458A"/>
    <w:rsid w:val="00BF5A43"/>
    <w:rsid w:val="00BF5B55"/>
    <w:rsid w:val="00C00259"/>
    <w:rsid w:val="00C03E10"/>
    <w:rsid w:val="00C043D8"/>
    <w:rsid w:val="00C05369"/>
    <w:rsid w:val="00C06B77"/>
    <w:rsid w:val="00C1079D"/>
    <w:rsid w:val="00C10EC9"/>
    <w:rsid w:val="00C11511"/>
    <w:rsid w:val="00C11DD2"/>
    <w:rsid w:val="00C12412"/>
    <w:rsid w:val="00C13B23"/>
    <w:rsid w:val="00C141B8"/>
    <w:rsid w:val="00C148B6"/>
    <w:rsid w:val="00C16B66"/>
    <w:rsid w:val="00C17A49"/>
    <w:rsid w:val="00C2551A"/>
    <w:rsid w:val="00C26950"/>
    <w:rsid w:val="00C3016E"/>
    <w:rsid w:val="00C30834"/>
    <w:rsid w:val="00C31C59"/>
    <w:rsid w:val="00C32928"/>
    <w:rsid w:val="00C34CB5"/>
    <w:rsid w:val="00C45620"/>
    <w:rsid w:val="00C45DDA"/>
    <w:rsid w:val="00C51AC7"/>
    <w:rsid w:val="00C5318C"/>
    <w:rsid w:val="00C53D5F"/>
    <w:rsid w:val="00C56733"/>
    <w:rsid w:val="00C57659"/>
    <w:rsid w:val="00C602D4"/>
    <w:rsid w:val="00C63498"/>
    <w:rsid w:val="00C67107"/>
    <w:rsid w:val="00C70A67"/>
    <w:rsid w:val="00C76516"/>
    <w:rsid w:val="00C806B8"/>
    <w:rsid w:val="00C80C51"/>
    <w:rsid w:val="00C80EB9"/>
    <w:rsid w:val="00C83685"/>
    <w:rsid w:val="00C84A0B"/>
    <w:rsid w:val="00C91479"/>
    <w:rsid w:val="00C91C42"/>
    <w:rsid w:val="00C929DC"/>
    <w:rsid w:val="00C97087"/>
    <w:rsid w:val="00C979CE"/>
    <w:rsid w:val="00CA081B"/>
    <w:rsid w:val="00CA0F11"/>
    <w:rsid w:val="00CA2554"/>
    <w:rsid w:val="00CB231D"/>
    <w:rsid w:val="00CB3AF6"/>
    <w:rsid w:val="00CB3C13"/>
    <w:rsid w:val="00CB6811"/>
    <w:rsid w:val="00CB73A8"/>
    <w:rsid w:val="00CC272D"/>
    <w:rsid w:val="00CC5A2F"/>
    <w:rsid w:val="00CD0C0A"/>
    <w:rsid w:val="00CD4E15"/>
    <w:rsid w:val="00CD753C"/>
    <w:rsid w:val="00CE370F"/>
    <w:rsid w:val="00CE3FD1"/>
    <w:rsid w:val="00CE5BAB"/>
    <w:rsid w:val="00CE620E"/>
    <w:rsid w:val="00CE6A11"/>
    <w:rsid w:val="00CE7058"/>
    <w:rsid w:val="00CF1ED5"/>
    <w:rsid w:val="00CF412B"/>
    <w:rsid w:val="00CF6D14"/>
    <w:rsid w:val="00CF7301"/>
    <w:rsid w:val="00D02EB7"/>
    <w:rsid w:val="00D04026"/>
    <w:rsid w:val="00D052A2"/>
    <w:rsid w:val="00D059BF"/>
    <w:rsid w:val="00D12509"/>
    <w:rsid w:val="00D13A82"/>
    <w:rsid w:val="00D13DB7"/>
    <w:rsid w:val="00D232FC"/>
    <w:rsid w:val="00D30B45"/>
    <w:rsid w:val="00D33E04"/>
    <w:rsid w:val="00D34697"/>
    <w:rsid w:val="00D41C69"/>
    <w:rsid w:val="00D436BF"/>
    <w:rsid w:val="00D511E0"/>
    <w:rsid w:val="00D52D21"/>
    <w:rsid w:val="00D560D0"/>
    <w:rsid w:val="00D63C46"/>
    <w:rsid w:val="00D6536E"/>
    <w:rsid w:val="00D6699E"/>
    <w:rsid w:val="00D755AD"/>
    <w:rsid w:val="00D77F9F"/>
    <w:rsid w:val="00D85762"/>
    <w:rsid w:val="00D87D8E"/>
    <w:rsid w:val="00D90995"/>
    <w:rsid w:val="00D93AF5"/>
    <w:rsid w:val="00D96375"/>
    <w:rsid w:val="00D968A7"/>
    <w:rsid w:val="00DA189B"/>
    <w:rsid w:val="00DA2798"/>
    <w:rsid w:val="00DA3DC3"/>
    <w:rsid w:val="00DA5605"/>
    <w:rsid w:val="00DA6128"/>
    <w:rsid w:val="00DA6FAB"/>
    <w:rsid w:val="00DB053A"/>
    <w:rsid w:val="00DB28B5"/>
    <w:rsid w:val="00DB71AC"/>
    <w:rsid w:val="00DC00B0"/>
    <w:rsid w:val="00DC00D1"/>
    <w:rsid w:val="00DC0BF8"/>
    <w:rsid w:val="00DC2C0C"/>
    <w:rsid w:val="00DC7415"/>
    <w:rsid w:val="00DC7640"/>
    <w:rsid w:val="00DD02A4"/>
    <w:rsid w:val="00DD1265"/>
    <w:rsid w:val="00DD49EA"/>
    <w:rsid w:val="00DD5BA3"/>
    <w:rsid w:val="00DD7203"/>
    <w:rsid w:val="00DE032A"/>
    <w:rsid w:val="00DE1A02"/>
    <w:rsid w:val="00DE260E"/>
    <w:rsid w:val="00DE40C4"/>
    <w:rsid w:val="00DF290F"/>
    <w:rsid w:val="00DF2EB5"/>
    <w:rsid w:val="00DF3A58"/>
    <w:rsid w:val="00DF41FA"/>
    <w:rsid w:val="00DF6459"/>
    <w:rsid w:val="00DF689A"/>
    <w:rsid w:val="00DF6DB1"/>
    <w:rsid w:val="00DF7C89"/>
    <w:rsid w:val="00DF7F4B"/>
    <w:rsid w:val="00E01292"/>
    <w:rsid w:val="00E037BF"/>
    <w:rsid w:val="00E03A34"/>
    <w:rsid w:val="00E041C6"/>
    <w:rsid w:val="00E05C6C"/>
    <w:rsid w:val="00E06BA6"/>
    <w:rsid w:val="00E07BCC"/>
    <w:rsid w:val="00E104AA"/>
    <w:rsid w:val="00E10C4E"/>
    <w:rsid w:val="00E113B2"/>
    <w:rsid w:val="00E153C4"/>
    <w:rsid w:val="00E157E1"/>
    <w:rsid w:val="00E20583"/>
    <w:rsid w:val="00E2135F"/>
    <w:rsid w:val="00E2182C"/>
    <w:rsid w:val="00E21BA7"/>
    <w:rsid w:val="00E2463D"/>
    <w:rsid w:val="00E27F98"/>
    <w:rsid w:val="00E31DE3"/>
    <w:rsid w:val="00E325CF"/>
    <w:rsid w:val="00E329E7"/>
    <w:rsid w:val="00E35194"/>
    <w:rsid w:val="00E362AE"/>
    <w:rsid w:val="00E40B0D"/>
    <w:rsid w:val="00E439D0"/>
    <w:rsid w:val="00E4401E"/>
    <w:rsid w:val="00E4566E"/>
    <w:rsid w:val="00E476F6"/>
    <w:rsid w:val="00E51135"/>
    <w:rsid w:val="00E51FF0"/>
    <w:rsid w:val="00E530AF"/>
    <w:rsid w:val="00E54482"/>
    <w:rsid w:val="00E54BE4"/>
    <w:rsid w:val="00E60046"/>
    <w:rsid w:val="00E71420"/>
    <w:rsid w:val="00E72990"/>
    <w:rsid w:val="00E742DE"/>
    <w:rsid w:val="00E74D3E"/>
    <w:rsid w:val="00E77310"/>
    <w:rsid w:val="00E80EC3"/>
    <w:rsid w:val="00E82679"/>
    <w:rsid w:val="00E82C82"/>
    <w:rsid w:val="00E84308"/>
    <w:rsid w:val="00E93CCA"/>
    <w:rsid w:val="00E94DA0"/>
    <w:rsid w:val="00E95ACA"/>
    <w:rsid w:val="00E96011"/>
    <w:rsid w:val="00EA2925"/>
    <w:rsid w:val="00EA3FD0"/>
    <w:rsid w:val="00EA5CC3"/>
    <w:rsid w:val="00EA7024"/>
    <w:rsid w:val="00EB118B"/>
    <w:rsid w:val="00EB16A2"/>
    <w:rsid w:val="00EB2FA2"/>
    <w:rsid w:val="00EB30C4"/>
    <w:rsid w:val="00EB5341"/>
    <w:rsid w:val="00EB6AA3"/>
    <w:rsid w:val="00EB7A06"/>
    <w:rsid w:val="00EC589E"/>
    <w:rsid w:val="00EC5A16"/>
    <w:rsid w:val="00EC5BF4"/>
    <w:rsid w:val="00ED1A8E"/>
    <w:rsid w:val="00ED4DD9"/>
    <w:rsid w:val="00ED62DD"/>
    <w:rsid w:val="00ED6618"/>
    <w:rsid w:val="00ED787D"/>
    <w:rsid w:val="00ED78AF"/>
    <w:rsid w:val="00ED7C33"/>
    <w:rsid w:val="00EE1950"/>
    <w:rsid w:val="00EE225F"/>
    <w:rsid w:val="00EE2D0A"/>
    <w:rsid w:val="00EE57FC"/>
    <w:rsid w:val="00EF1120"/>
    <w:rsid w:val="00EF3036"/>
    <w:rsid w:val="00EF574C"/>
    <w:rsid w:val="00EF608B"/>
    <w:rsid w:val="00EF6341"/>
    <w:rsid w:val="00EF7096"/>
    <w:rsid w:val="00F0153E"/>
    <w:rsid w:val="00F02055"/>
    <w:rsid w:val="00F0297F"/>
    <w:rsid w:val="00F03273"/>
    <w:rsid w:val="00F04590"/>
    <w:rsid w:val="00F0560A"/>
    <w:rsid w:val="00F1303F"/>
    <w:rsid w:val="00F13203"/>
    <w:rsid w:val="00F138C8"/>
    <w:rsid w:val="00F1450E"/>
    <w:rsid w:val="00F158D7"/>
    <w:rsid w:val="00F16CBF"/>
    <w:rsid w:val="00F17967"/>
    <w:rsid w:val="00F20AD0"/>
    <w:rsid w:val="00F20EE5"/>
    <w:rsid w:val="00F312AC"/>
    <w:rsid w:val="00F31E15"/>
    <w:rsid w:val="00F35B9A"/>
    <w:rsid w:val="00F36ABF"/>
    <w:rsid w:val="00F44833"/>
    <w:rsid w:val="00F47158"/>
    <w:rsid w:val="00F4798A"/>
    <w:rsid w:val="00F509DA"/>
    <w:rsid w:val="00F511BA"/>
    <w:rsid w:val="00F53847"/>
    <w:rsid w:val="00F544B0"/>
    <w:rsid w:val="00F55E70"/>
    <w:rsid w:val="00F626B7"/>
    <w:rsid w:val="00F64F8C"/>
    <w:rsid w:val="00F66003"/>
    <w:rsid w:val="00F66D36"/>
    <w:rsid w:val="00F67694"/>
    <w:rsid w:val="00F67C87"/>
    <w:rsid w:val="00F84ABB"/>
    <w:rsid w:val="00F84C23"/>
    <w:rsid w:val="00F87028"/>
    <w:rsid w:val="00F871F8"/>
    <w:rsid w:val="00F8761C"/>
    <w:rsid w:val="00F92A2A"/>
    <w:rsid w:val="00F97239"/>
    <w:rsid w:val="00FA08C4"/>
    <w:rsid w:val="00FA1A6D"/>
    <w:rsid w:val="00FA3162"/>
    <w:rsid w:val="00FA648A"/>
    <w:rsid w:val="00FA7846"/>
    <w:rsid w:val="00FB2623"/>
    <w:rsid w:val="00FB37DF"/>
    <w:rsid w:val="00FB4379"/>
    <w:rsid w:val="00FB5886"/>
    <w:rsid w:val="00FC23C8"/>
    <w:rsid w:val="00FC5B7C"/>
    <w:rsid w:val="00FC5C29"/>
    <w:rsid w:val="00FC79B3"/>
    <w:rsid w:val="00FC7AAB"/>
    <w:rsid w:val="00FD1028"/>
    <w:rsid w:val="00FD3DE0"/>
    <w:rsid w:val="00FD7729"/>
    <w:rsid w:val="00FD7A91"/>
    <w:rsid w:val="00FD7C22"/>
    <w:rsid w:val="00FE00FA"/>
    <w:rsid w:val="00FE06CF"/>
    <w:rsid w:val="00FE0A9E"/>
    <w:rsid w:val="00FE257E"/>
    <w:rsid w:val="00FE379B"/>
    <w:rsid w:val="00FE4806"/>
    <w:rsid w:val="00FE5C58"/>
    <w:rsid w:val="00FE6BD4"/>
    <w:rsid w:val="00FE7385"/>
    <w:rsid w:val="00FE7EC5"/>
    <w:rsid w:val="00FF022E"/>
    <w:rsid w:val="00FF17BB"/>
    <w:rsid w:val="00FF1FDC"/>
    <w:rsid w:val="00FF474D"/>
    <w:rsid w:val="00FF5288"/>
    <w:rsid w:val="00FF5EB4"/>
    <w:rsid w:val="00FF79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rsid w:val="00FE5C58"/>
    <w:rPr>
      <w:rFonts w:asciiTheme="majorHAnsi" w:eastAsiaTheme="majorEastAsia" w:hAnsiTheme="majorHAnsi" w:cstheme="majorBidi"/>
      <w:color w:val="1F3763" w:themeColor="accent1" w:themeShade="7F"/>
      <w:sz w:val="24"/>
      <w:szCs w:val="24"/>
    </w:rPr>
  </w:style>
  <w:style w:type="table" w:styleId="PlainTable4">
    <w:name w:val="Plain Table 4"/>
    <w:basedOn w:val="TableNormal"/>
    <w:uiPriority w:val="44"/>
    <w:rsid w:val="00E7299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E329E7"/>
    <w:pPr>
      <w:spacing w:after="200" w:line="240" w:lineRule="auto"/>
    </w:pPr>
    <w:rPr>
      <w:i/>
      <w:iCs/>
      <w:color w:val="44546A" w:themeColor="text2"/>
      <w:sz w:val="18"/>
      <w:szCs w:val="18"/>
    </w:rPr>
  </w:style>
  <w:style w:type="character" w:styleId="Emphasis">
    <w:name w:val="Emphasis"/>
    <w:basedOn w:val="DefaultParagraphFont"/>
    <w:uiPriority w:val="20"/>
    <w:qFormat/>
    <w:rsid w:val="00224234"/>
    <w:rPr>
      <w:i/>
      <w:iCs/>
    </w:rPr>
  </w:style>
  <w:style w:type="paragraph" w:styleId="TOCHeading">
    <w:name w:val="TOC Heading"/>
    <w:basedOn w:val="Heading1"/>
    <w:next w:val="Normal"/>
    <w:uiPriority w:val="39"/>
    <w:unhideWhenUsed/>
    <w:qFormat/>
    <w:rsid w:val="00701E10"/>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val="en-US" w:eastAsia="en-US" w:bidi="ar-SA"/>
    </w:rPr>
  </w:style>
  <w:style w:type="paragraph" w:styleId="TOC1">
    <w:name w:val="toc 1"/>
    <w:basedOn w:val="Normal"/>
    <w:next w:val="Normal"/>
    <w:autoRedefine/>
    <w:uiPriority w:val="39"/>
    <w:unhideWhenUsed/>
    <w:rsid w:val="00942FD7"/>
    <w:pPr>
      <w:tabs>
        <w:tab w:val="left" w:pos="440"/>
        <w:tab w:val="right" w:leader="dot" w:pos="9016"/>
      </w:tabs>
      <w:spacing w:before="240" w:after="100"/>
      <w:jc w:val="left"/>
    </w:pPr>
    <w:rPr>
      <w:rFonts w:asciiTheme="minorBidi" w:hAnsiTheme="minorBidi"/>
      <w:b/>
      <w:bCs/>
      <w:noProof/>
      <w:sz w:val="28"/>
      <w:szCs w:val="28"/>
      <w:lang w:bidi="en-GB"/>
    </w:rPr>
  </w:style>
  <w:style w:type="paragraph" w:styleId="TOC2">
    <w:name w:val="toc 2"/>
    <w:basedOn w:val="Normal"/>
    <w:next w:val="Normal"/>
    <w:autoRedefine/>
    <w:uiPriority w:val="39"/>
    <w:unhideWhenUsed/>
    <w:rsid w:val="00701E10"/>
    <w:pPr>
      <w:spacing w:after="100"/>
      <w:ind w:left="220"/>
    </w:pPr>
  </w:style>
  <w:style w:type="paragraph" w:styleId="TOC3">
    <w:name w:val="toc 3"/>
    <w:basedOn w:val="Normal"/>
    <w:next w:val="Normal"/>
    <w:autoRedefine/>
    <w:uiPriority w:val="39"/>
    <w:unhideWhenUsed/>
    <w:rsid w:val="00701E10"/>
    <w:pPr>
      <w:spacing w:after="100"/>
      <w:ind w:left="440"/>
    </w:pPr>
  </w:style>
  <w:style w:type="table" w:styleId="PlainTable2">
    <w:name w:val="Plain Table 2"/>
    <w:basedOn w:val="TableNormal"/>
    <w:uiPriority w:val="42"/>
    <w:rsid w:val="007939B4"/>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F36AB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3">
    <w:name w:val="Grid Table 3"/>
    <w:basedOn w:val="TableNormal"/>
    <w:uiPriority w:val="48"/>
    <w:rsid w:val="001F4FF2"/>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2-Accent3">
    <w:name w:val="Grid Table 2 Accent 3"/>
    <w:basedOn w:val="TableNormal"/>
    <w:uiPriority w:val="47"/>
    <w:rsid w:val="00C929DC"/>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3-Accent2">
    <w:name w:val="Grid Table 3 Accent 2"/>
    <w:basedOn w:val="TableNormal"/>
    <w:uiPriority w:val="48"/>
    <w:rsid w:val="003B701B"/>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5Dark-Accent2">
    <w:name w:val="Grid Table 5 Dark Accent 2"/>
    <w:basedOn w:val="TableNormal"/>
    <w:uiPriority w:val="50"/>
    <w:rsid w:val="009C139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1">
    <w:name w:val="Grid Table 5 Dark Accent 1"/>
    <w:basedOn w:val="TableNormal"/>
    <w:uiPriority w:val="50"/>
    <w:rsid w:val="00ED7C3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6">
    <w:name w:val="Grid Table 5 Dark Accent 6"/>
    <w:basedOn w:val="TableNormal"/>
    <w:uiPriority w:val="50"/>
    <w:rsid w:val="00574A9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6ColourfulAccent6">
    <w:name w:val="Grid Table 6 Colorful Accent 6"/>
    <w:basedOn w:val="TableNormal"/>
    <w:uiPriority w:val="51"/>
    <w:rsid w:val="006350AE"/>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6ColourfulAccent2">
    <w:name w:val="List Table 6 Colorful Accent 2"/>
    <w:basedOn w:val="TableNormal"/>
    <w:uiPriority w:val="51"/>
    <w:rsid w:val="00F511BA"/>
    <w:pPr>
      <w:spacing w:after="0" w:line="240" w:lineRule="auto"/>
    </w:pPr>
    <w:rPr>
      <w:color w:val="C45911" w:themeColor="accent2" w:themeShade="BF"/>
    </w:rPr>
    <w:tblPr>
      <w:tblStyleRowBandSize w:val="1"/>
      <w:tblStyleColBandSize w:val="1"/>
      <w:tblBorders>
        <w:top w:val="single" w:sz="4" w:space="0" w:color="ED7D31" w:themeColor="accent2"/>
        <w:bottom w:val="single" w:sz="4" w:space="0" w:color="ED7D31" w:themeColor="accent2"/>
      </w:tblBorders>
    </w:tblPr>
    <w:tblStylePr w:type="firstRow">
      <w:rPr>
        <w:b/>
        <w:bCs/>
      </w:rPr>
      <w:tblPr/>
      <w:tcPr>
        <w:tcBorders>
          <w:bottom w:val="single" w:sz="4" w:space="0" w:color="ED7D31" w:themeColor="accent2"/>
        </w:tcBorders>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5Dark-Accent2">
    <w:name w:val="List Table 5 Dark Accent 2"/>
    <w:basedOn w:val="TableNormal"/>
    <w:uiPriority w:val="50"/>
    <w:rsid w:val="00F511BA"/>
    <w:pPr>
      <w:spacing w:after="0" w:line="240" w:lineRule="auto"/>
    </w:pPr>
    <w:rPr>
      <w:color w:val="FFFFFF" w:themeColor="background1"/>
    </w:rPr>
    <w:tblPr>
      <w:tblStyleRowBandSize w:val="1"/>
      <w:tblStyleColBandSize w:val="1"/>
      <w:tblBorders>
        <w:top w:val="single" w:sz="24" w:space="0" w:color="ED7D31" w:themeColor="accent2"/>
        <w:left w:val="single" w:sz="24" w:space="0" w:color="ED7D31" w:themeColor="accent2"/>
        <w:bottom w:val="single" w:sz="24" w:space="0" w:color="ED7D31" w:themeColor="accent2"/>
        <w:right w:val="single" w:sz="24" w:space="0" w:color="ED7D31" w:themeColor="accent2"/>
      </w:tblBorders>
    </w:tblPr>
    <w:tcPr>
      <w:shd w:val="clear" w:color="auto" w:fill="ED7D31"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3-Accent2">
    <w:name w:val="List Table 3 Accent 2"/>
    <w:basedOn w:val="TableNormal"/>
    <w:uiPriority w:val="48"/>
    <w:rsid w:val="00F511BA"/>
    <w:pPr>
      <w:spacing w:after="0" w:line="240" w:lineRule="auto"/>
    </w:pPr>
    <w:tblPr>
      <w:tblStyleRowBandSize w:val="1"/>
      <w:tblStyleColBandSize w:val="1"/>
      <w:tblBorders>
        <w:top w:val="single" w:sz="4" w:space="0" w:color="ED7D31" w:themeColor="accent2"/>
        <w:left w:val="single" w:sz="4" w:space="0" w:color="ED7D31" w:themeColor="accent2"/>
        <w:bottom w:val="single" w:sz="4" w:space="0" w:color="ED7D31" w:themeColor="accent2"/>
        <w:right w:val="single" w:sz="4" w:space="0" w:color="ED7D31" w:themeColor="accent2"/>
      </w:tblBorders>
    </w:tblPr>
    <w:tblStylePr w:type="firstRow">
      <w:rPr>
        <w:b/>
        <w:bCs/>
        <w:color w:val="FFFFFF" w:themeColor="background1"/>
      </w:rPr>
      <w:tblPr/>
      <w:tcPr>
        <w:shd w:val="clear" w:color="auto" w:fill="ED7D31" w:themeFill="accent2"/>
      </w:tcPr>
    </w:tblStylePr>
    <w:tblStylePr w:type="lastRow">
      <w:rPr>
        <w:b/>
        <w:bCs/>
      </w:rPr>
      <w:tblPr/>
      <w:tcPr>
        <w:tcBorders>
          <w:top w:val="double" w:sz="4" w:space="0" w:color="ED7D31"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D7D31" w:themeColor="accent2"/>
          <w:right w:val="single" w:sz="4" w:space="0" w:color="ED7D31" w:themeColor="accent2"/>
        </w:tcBorders>
      </w:tcPr>
    </w:tblStylePr>
    <w:tblStylePr w:type="band1Horz">
      <w:tblPr/>
      <w:tcPr>
        <w:tcBorders>
          <w:top w:val="single" w:sz="4" w:space="0" w:color="ED7D31" w:themeColor="accent2"/>
          <w:bottom w:val="single" w:sz="4" w:space="0" w:color="ED7D31"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D7D31" w:themeColor="accent2"/>
          <w:left w:val="nil"/>
        </w:tcBorders>
      </w:tcPr>
    </w:tblStylePr>
    <w:tblStylePr w:type="swCell">
      <w:tblPr/>
      <w:tcPr>
        <w:tcBorders>
          <w:top w:val="double" w:sz="4" w:space="0" w:color="ED7D31" w:themeColor="accent2"/>
          <w:right w:val="nil"/>
        </w:tcBorders>
      </w:tcPr>
    </w:tblStylePr>
  </w:style>
  <w:style w:type="table" w:styleId="GridTable4-Accent4">
    <w:name w:val="Grid Table 4 Accent 4"/>
    <w:basedOn w:val="TableNormal"/>
    <w:uiPriority w:val="49"/>
    <w:rsid w:val="00B35F49"/>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TableofFigures">
    <w:name w:val="table of figures"/>
    <w:basedOn w:val="Normal"/>
    <w:next w:val="Normal"/>
    <w:uiPriority w:val="99"/>
    <w:unhideWhenUsed/>
    <w:rsid w:val="0096732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52</Pages>
  <Words>15492</Words>
  <Characters>88305</Characters>
  <Application>Microsoft Office Word</Application>
  <DocSecurity>0</DocSecurity>
  <Lines>735</Lines>
  <Paragraphs>207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Freeda Zeb</dc:creator>
  <cp:keywords/>
  <dc:description/>
  <cp:lastModifiedBy>Freeda Zeb</cp:lastModifiedBy>
  <cp:revision>4</cp:revision>
  <dcterms:created xsi:type="dcterms:W3CDTF">2026-04-07T12:03:00Z</dcterms:created>
  <dcterms:modified xsi:type="dcterms:W3CDTF">2026-04-07T12:10:00Z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ada1b6c0-0771-4a6d-b0e9-be2291fd69bf</vt:lpwstr>
  </property>
</Properties>
</file>