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3B9505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04401" w:rsidRPr="00E04401">
              <w:rPr>
                <w:rFonts w:ascii="Times New Roman" w:hAnsi="Times New Roman" w:cs="Times New Roman"/>
                <w:color w:val="auto"/>
                <w:sz w:val="48"/>
              </w:rPr>
              <w:t>Ashleen Elizabeth McDaid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52A4E0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04401">
              <w:rPr>
                <w:rFonts w:ascii="Times New Roman" w:hAnsi="Times New Roman" w:cs="Times New Roman"/>
                <w:b/>
                <w:color w:val="auto"/>
                <w:sz w:val="48"/>
              </w:rPr>
              <w:t xml:space="preserve"> </w:t>
            </w:r>
            <w:r w:rsidR="00E04401" w:rsidRPr="00E04401">
              <w:rPr>
                <w:rFonts w:ascii="Times New Roman" w:hAnsi="Times New Roman" w:cs="Times New Roman"/>
                <w:color w:val="auto"/>
                <w:sz w:val="48"/>
              </w:rPr>
              <w:t>Ash_mcdaid@hotmail.com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2912753" w14:textId="77777777" w:rsidR="00E0440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04401">
              <w:rPr>
                <w:rFonts w:ascii="Times New Roman" w:hAnsi="Times New Roman" w:cs="Times New Roman"/>
                <w:b/>
                <w:color w:val="auto"/>
                <w:sz w:val="48"/>
              </w:rPr>
              <w:t xml:space="preserve"> </w:t>
            </w:r>
          </w:p>
          <w:p w14:paraId="325DB64C" w14:textId="52135F8C" w:rsidR="00E04401" w:rsidRDefault="00E04401" w:rsidP="005D3F07">
            <w:pPr>
              <w:overflowPunct/>
              <w:autoSpaceDE/>
              <w:autoSpaceDN/>
              <w:adjustRightInd/>
              <w:ind w:right="-957"/>
              <w:textAlignment w:val="auto"/>
              <w:rPr>
                <w:rFonts w:ascii="Times New Roman" w:hAnsi="Times New Roman" w:cs="Times New Roman"/>
                <w:color w:val="auto"/>
                <w:sz w:val="48"/>
              </w:rPr>
            </w:pPr>
            <w:r w:rsidRPr="00E04401">
              <w:rPr>
                <w:rFonts w:ascii="Times New Roman" w:hAnsi="Times New Roman" w:cs="Times New Roman"/>
                <w:color w:val="auto"/>
                <w:sz w:val="48"/>
              </w:rPr>
              <w:t>1203146</w:t>
            </w:r>
          </w:p>
          <w:p w14:paraId="4C455ED2" w14:textId="77777777" w:rsidR="00E04401" w:rsidRPr="00E04401" w:rsidRDefault="00E04401" w:rsidP="005D3F07">
            <w:pPr>
              <w:overflowPunct/>
              <w:autoSpaceDE/>
              <w:autoSpaceDN/>
              <w:adjustRightInd/>
              <w:ind w:right="-957"/>
              <w:textAlignment w:val="auto"/>
              <w:rPr>
                <w:rFonts w:ascii="Times New Roman" w:hAnsi="Times New Roman" w:cs="Times New Roman"/>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4DFD0D03" w14:textId="70D1CBFA" w:rsidR="007E27A6" w:rsidRDefault="002A1A44" w:rsidP="007E27A6">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7845540" w14:textId="643CCBF3" w:rsidR="003F28E3" w:rsidRDefault="003F28E3" w:rsidP="00E559CE">
      <w:pPr>
        <w:jc w:val="both"/>
        <w:rPr>
          <w:sz w:val="24"/>
          <w:szCs w:val="24"/>
        </w:rPr>
      </w:pPr>
    </w:p>
    <w:p w14:paraId="6AC7516A" w14:textId="77777777" w:rsidR="003F28E3" w:rsidRDefault="003F28E3" w:rsidP="003C7693">
      <w:pPr>
        <w:jc w:val="both"/>
        <w:rPr>
          <w:sz w:val="24"/>
          <w:szCs w:val="24"/>
        </w:rPr>
      </w:pPr>
      <w:r>
        <w:rPr>
          <w:sz w:val="24"/>
          <w:szCs w:val="24"/>
        </w:rPr>
        <w:t xml:space="preserve">Banks, S. (2012). </w:t>
      </w:r>
      <w:r w:rsidRPr="005D2B2C">
        <w:rPr>
          <w:i/>
          <w:sz w:val="24"/>
          <w:szCs w:val="24"/>
        </w:rPr>
        <w:t>Ethics and Values in Social Work</w:t>
      </w:r>
      <w:r>
        <w:rPr>
          <w:sz w:val="24"/>
          <w:szCs w:val="24"/>
        </w:rPr>
        <w:t>. 4</w:t>
      </w:r>
      <w:r w:rsidRPr="005D2B2C">
        <w:rPr>
          <w:sz w:val="24"/>
          <w:szCs w:val="24"/>
          <w:vertAlign w:val="superscript"/>
        </w:rPr>
        <w:t>th</w:t>
      </w:r>
      <w:r>
        <w:rPr>
          <w:sz w:val="24"/>
          <w:szCs w:val="24"/>
        </w:rPr>
        <w:t xml:space="preserve"> Ed. Palgrave Macmillan. UK.</w:t>
      </w:r>
    </w:p>
    <w:p w14:paraId="7B8B2F30" w14:textId="77777777" w:rsidR="003F28E3" w:rsidRDefault="003F28E3" w:rsidP="00277B27">
      <w:pPr>
        <w:ind w:left="720" w:hanging="720"/>
        <w:jc w:val="both"/>
        <w:rPr>
          <w:sz w:val="24"/>
          <w:szCs w:val="24"/>
        </w:rPr>
      </w:pPr>
      <w:r>
        <w:rPr>
          <w:sz w:val="24"/>
          <w:szCs w:val="24"/>
        </w:rPr>
        <w:t xml:space="preserve">Braye, S., &amp; Preston-Shoot, M. (2019). </w:t>
      </w:r>
      <w:r w:rsidRPr="003F28E3">
        <w:rPr>
          <w:i/>
          <w:sz w:val="24"/>
          <w:szCs w:val="24"/>
        </w:rPr>
        <w:t>Social Work: Wellbeing in Practice</w:t>
      </w:r>
      <w:r>
        <w:rPr>
          <w:sz w:val="24"/>
          <w:szCs w:val="24"/>
        </w:rPr>
        <w:t xml:space="preserve">. Sage Publications. UK. </w:t>
      </w:r>
    </w:p>
    <w:p w14:paraId="259E42FE" w14:textId="77777777" w:rsidR="003F28E3" w:rsidRDefault="003F28E3" w:rsidP="003C7693">
      <w:pPr>
        <w:ind w:left="720" w:hanging="720"/>
        <w:jc w:val="both"/>
        <w:rPr>
          <w:sz w:val="24"/>
          <w:szCs w:val="24"/>
        </w:rPr>
      </w:pPr>
      <w:r>
        <w:rPr>
          <w:sz w:val="24"/>
          <w:szCs w:val="24"/>
        </w:rPr>
        <w:t xml:space="preserve">British Association of Social Workers. (2012). </w:t>
      </w:r>
      <w:r w:rsidRPr="00755156">
        <w:rPr>
          <w:i/>
          <w:sz w:val="24"/>
          <w:szCs w:val="24"/>
        </w:rPr>
        <w:t>Code of Ethics.</w:t>
      </w:r>
      <w:r>
        <w:rPr>
          <w:sz w:val="24"/>
          <w:szCs w:val="24"/>
        </w:rPr>
        <w:t xml:space="preserve"> [Online]. Available at:</w:t>
      </w:r>
      <w:r w:rsidRPr="003C7693">
        <w:t xml:space="preserve"> </w:t>
      </w:r>
      <w:hyperlink r:id="rId12" w:history="1">
        <w:r w:rsidRPr="00F64A57">
          <w:rPr>
            <w:rStyle w:val="Hyperlink"/>
            <w:sz w:val="24"/>
            <w:szCs w:val="24"/>
          </w:rPr>
          <w:t>https://new.basw.co.uk/policy-practice/standards/code-ethics</w:t>
        </w:r>
      </w:hyperlink>
      <w:r w:rsidRPr="003C7693">
        <w:rPr>
          <w:sz w:val="24"/>
          <w:szCs w:val="24"/>
        </w:rPr>
        <w:t>.</w:t>
      </w:r>
      <w:r>
        <w:rPr>
          <w:sz w:val="24"/>
          <w:szCs w:val="24"/>
        </w:rPr>
        <w:t xml:space="preserve"> </w:t>
      </w:r>
    </w:p>
    <w:p w14:paraId="437CDC2C" w14:textId="77777777" w:rsidR="003F28E3" w:rsidRDefault="003F28E3" w:rsidP="003C7693">
      <w:pPr>
        <w:ind w:left="720" w:hanging="720"/>
        <w:jc w:val="both"/>
        <w:rPr>
          <w:sz w:val="24"/>
          <w:szCs w:val="24"/>
        </w:rPr>
      </w:pPr>
      <w:r>
        <w:rPr>
          <w:sz w:val="24"/>
          <w:szCs w:val="24"/>
        </w:rPr>
        <w:t xml:space="preserve">Care Council for Wales. (2012). </w:t>
      </w:r>
      <w:r w:rsidRPr="00362B52">
        <w:rPr>
          <w:i/>
          <w:sz w:val="24"/>
          <w:szCs w:val="24"/>
        </w:rPr>
        <w:t>Supervising and Appraising Well: A Guide to Effective Supervision and Appraisal for those working in Social Care.</w:t>
      </w:r>
      <w:r>
        <w:rPr>
          <w:sz w:val="24"/>
          <w:szCs w:val="24"/>
        </w:rPr>
        <w:t xml:space="preserve"> [Online]. Available at: </w:t>
      </w:r>
      <w:hyperlink r:id="rId13" w:history="1">
        <w:r w:rsidRPr="00C75AA5">
          <w:rPr>
            <w:rStyle w:val="Hyperlink"/>
            <w:sz w:val="24"/>
            <w:szCs w:val="24"/>
          </w:rPr>
          <w:t>https://socialcare.wales/cms-assets/documents/Supervising-and-appraising-well-social-care.pdf</w:t>
        </w:r>
      </w:hyperlink>
      <w:r>
        <w:rPr>
          <w:sz w:val="24"/>
          <w:szCs w:val="24"/>
        </w:rPr>
        <w:t>.</w:t>
      </w:r>
    </w:p>
    <w:p w14:paraId="28174BEB" w14:textId="77777777" w:rsidR="003F28E3" w:rsidRDefault="003F28E3" w:rsidP="003C7693">
      <w:pPr>
        <w:ind w:left="720" w:hanging="720"/>
        <w:jc w:val="both"/>
        <w:rPr>
          <w:sz w:val="24"/>
          <w:szCs w:val="24"/>
        </w:rPr>
      </w:pPr>
      <w:r>
        <w:rPr>
          <w:sz w:val="24"/>
          <w:szCs w:val="24"/>
        </w:rPr>
        <w:t xml:space="preserve">Care Council for Wales. (2017). </w:t>
      </w:r>
      <w:r w:rsidRPr="00A73F88">
        <w:rPr>
          <w:i/>
          <w:sz w:val="24"/>
          <w:szCs w:val="24"/>
        </w:rPr>
        <w:t xml:space="preserve">Social Services and Wellbeing (Wales) Act 2014. Getting in on the Act. </w:t>
      </w:r>
      <w:r>
        <w:rPr>
          <w:sz w:val="24"/>
          <w:szCs w:val="24"/>
        </w:rPr>
        <w:t xml:space="preserve">[Online]. Available at: </w:t>
      </w:r>
      <w:hyperlink r:id="rId14" w:history="1">
        <w:r w:rsidRPr="00C75AA5">
          <w:rPr>
            <w:rStyle w:val="Hyperlink"/>
            <w:sz w:val="24"/>
            <w:szCs w:val="24"/>
          </w:rPr>
          <w:t>https://socialcare.wales/cms-assets/documents/hub-downloads/Principles-Resource-Guide_March-17.pdf</w:t>
        </w:r>
      </w:hyperlink>
      <w:r>
        <w:rPr>
          <w:sz w:val="24"/>
          <w:szCs w:val="24"/>
        </w:rPr>
        <w:t>.</w:t>
      </w:r>
    </w:p>
    <w:p w14:paraId="20C8383C" w14:textId="77777777" w:rsidR="003F28E3" w:rsidRDefault="003F28E3" w:rsidP="003C7693">
      <w:pPr>
        <w:ind w:left="720" w:hanging="720"/>
        <w:jc w:val="both"/>
        <w:rPr>
          <w:sz w:val="24"/>
          <w:szCs w:val="24"/>
        </w:rPr>
      </w:pPr>
      <w:r>
        <w:rPr>
          <w:sz w:val="24"/>
          <w:szCs w:val="24"/>
        </w:rPr>
        <w:t xml:space="preserve">Carey, Katherine Anne Prynallt-Jones Malcolm., &amp; Doherty, P. (2018). </w:t>
      </w:r>
      <w:r w:rsidRPr="00B658ED">
        <w:rPr>
          <w:i/>
          <w:sz w:val="24"/>
          <w:szCs w:val="24"/>
        </w:rPr>
        <w:t xml:space="preserve">Barriers Facing Social Workers Undertaking Direct Work with Children and Young People with a Learning Disability Who Communicate Using Non-Verbal Methods. </w:t>
      </w:r>
      <w:r>
        <w:rPr>
          <w:sz w:val="24"/>
          <w:szCs w:val="24"/>
        </w:rPr>
        <w:t xml:space="preserve">The British Journal of Social Work. [Online]. Available at: </w:t>
      </w:r>
      <w:hyperlink r:id="rId15" w:history="1">
        <w:r w:rsidRPr="00F64A57">
          <w:rPr>
            <w:rStyle w:val="Hyperlink"/>
            <w:sz w:val="24"/>
            <w:szCs w:val="24"/>
          </w:rPr>
          <w:t>https://academic.oup.com/bjsw/article-abstract/48/1/88/3061534?redirectedFrom=fulltext</w:t>
        </w:r>
      </w:hyperlink>
      <w:r>
        <w:rPr>
          <w:sz w:val="24"/>
          <w:szCs w:val="24"/>
        </w:rPr>
        <w:t>.</w:t>
      </w:r>
    </w:p>
    <w:p w14:paraId="3C2222AD" w14:textId="77777777" w:rsidR="003F28E3" w:rsidRDefault="003F28E3" w:rsidP="00277B27">
      <w:pPr>
        <w:ind w:left="720" w:hanging="720"/>
        <w:jc w:val="both"/>
        <w:rPr>
          <w:sz w:val="24"/>
          <w:szCs w:val="24"/>
        </w:rPr>
      </w:pPr>
      <w:r>
        <w:rPr>
          <w:sz w:val="24"/>
          <w:szCs w:val="24"/>
        </w:rPr>
        <w:t xml:space="preserve">Chisnell, C., &amp; Kelly, C. (2019). </w:t>
      </w:r>
      <w:r w:rsidRPr="003F28E3">
        <w:rPr>
          <w:i/>
          <w:sz w:val="24"/>
          <w:szCs w:val="24"/>
        </w:rPr>
        <w:t>Safeguarding in Social Work Practice: A Lifespan Approach</w:t>
      </w:r>
      <w:r>
        <w:rPr>
          <w:sz w:val="24"/>
          <w:szCs w:val="24"/>
        </w:rPr>
        <w:t xml:space="preserve">. Sage Publications. London. </w:t>
      </w:r>
    </w:p>
    <w:p w14:paraId="04990844" w14:textId="77777777" w:rsidR="003F28E3" w:rsidRDefault="003F28E3" w:rsidP="003C7693">
      <w:pPr>
        <w:jc w:val="both"/>
        <w:rPr>
          <w:sz w:val="24"/>
          <w:szCs w:val="24"/>
        </w:rPr>
      </w:pPr>
      <w:r>
        <w:rPr>
          <w:sz w:val="24"/>
          <w:szCs w:val="24"/>
        </w:rPr>
        <w:t xml:space="preserve">Data Protection Act. (2018). </w:t>
      </w:r>
      <w:r w:rsidRPr="009B75F2">
        <w:rPr>
          <w:sz w:val="24"/>
          <w:szCs w:val="24"/>
        </w:rPr>
        <w:t xml:space="preserve">Available at: </w:t>
      </w:r>
      <w:hyperlink r:id="rId16" w:history="1">
        <w:r w:rsidRPr="00F64A57">
          <w:rPr>
            <w:rStyle w:val="Hyperlink"/>
            <w:sz w:val="24"/>
            <w:szCs w:val="24"/>
          </w:rPr>
          <w:t>https://www.legislation.gov.uk/ukpga/2018/12/contents/enacted</w:t>
        </w:r>
      </w:hyperlink>
      <w:r>
        <w:rPr>
          <w:sz w:val="24"/>
          <w:szCs w:val="24"/>
        </w:rPr>
        <w:t>.</w:t>
      </w:r>
    </w:p>
    <w:p w14:paraId="7DDEBBC4" w14:textId="77777777" w:rsidR="003F28E3" w:rsidRDefault="003F28E3" w:rsidP="003C7693">
      <w:pPr>
        <w:ind w:left="720" w:hanging="720"/>
        <w:jc w:val="both"/>
        <w:rPr>
          <w:sz w:val="24"/>
          <w:szCs w:val="24"/>
        </w:rPr>
      </w:pPr>
      <w:r>
        <w:rPr>
          <w:sz w:val="24"/>
          <w:szCs w:val="24"/>
        </w:rPr>
        <w:t xml:space="preserve">Equality and Human Rights Commission. (2010). </w:t>
      </w:r>
      <w:r w:rsidRPr="00C960D1">
        <w:rPr>
          <w:i/>
          <w:sz w:val="24"/>
          <w:szCs w:val="24"/>
        </w:rPr>
        <w:t>The United Nations Convention on the Rights of People with Disabilities: What does it mean for you.</w:t>
      </w:r>
      <w:r>
        <w:rPr>
          <w:sz w:val="24"/>
          <w:szCs w:val="24"/>
        </w:rPr>
        <w:t xml:space="preserve"> [Online]. Available at: </w:t>
      </w:r>
      <w:hyperlink r:id="rId17" w:history="1">
        <w:r w:rsidRPr="00C75AA5">
          <w:rPr>
            <w:rStyle w:val="Hyperlink"/>
            <w:sz w:val="24"/>
            <w:szCs w:val="24"/>
          </w:rPr>
          <w:t>https://www.equalityhumanrights.com/sites/default/files/uncrpdguide_0.pdf</w:t>
        </w:r>
      </w:hyperlink>
      <w:r>
        <w:rPr>
          <w:sz w:val="24"/>
          <w:szCs w:val="24"/>
        </w:rPr>
        <w:t>.</w:t>
      </w:r>
    </w:p>
    <w:p w14:paraId="64D64EB4" w14:textId="77777777" w:rsidR="003F28E3" w:rsidRDefault="003F28E3" w:rsidP="003C7693">
      <w:pPr>
        <w:ind w:left="720" w:hanging="720"/>
        <w:jc w:val="both"/>
        <w:rPr>
          <w:sz w:val="24"/>
          <w:szCs w:val="24"/>
        </w:rPr>
      </w:pPr>
      <w:r>
        <w:rPr>
          <w:sz w:val="24"/>
          <w:szCs w:val="24"/>
        </w:rPr>
        <w:t xml:space="preserve">Ewing, R., Waugh, F., &amp; Smith, D. (2022). </w:t>
      </w:r>
      <w:r w:rsidRPr="00FC5BDE">
        <w:rPr>
          <w:i/>
          <w:sz w:val="24"/>
          <w:szCs w:val="24"/>
        </w:rPr>
        <w:t>Reflective Practice in Education and Social Work: Interdisciplinary Explorations</w:t>
      </w:r>
      <w:r>
        <w:rPr>
          <w:sz w:val="24"/>
          <w:szCs w:val="24"/>
        </w:rPr>
        <w:t>. Routledge. Oxon.</w:t>
      </w:r>
    </w:p>
    <w:p w14:paraId="0C963D04" w14:textId="77777777" w:rsidR="003F28E3" w:rsidRDefault="003F28E3" w:rsidP="003C7693">
      <w:pPr>
        <w:ind w:left="720" w:hanging="720"/>
        <w:jc w:val="both"/>
        <w:rPr>
          <w:sz w:val="24"/>
          <w:szCs w:val="24"/>
        </w:rPr>
      </w:pPr>
      <w:r>
        <w:rPr>
          <w:sz w:val="24"/>
          <w:szCs w:val="24"/>
        </w:rPr>
        <w:t xml:space="preserve">Fearnley, B. (2022). </w:t>
      </w:r>
      <w:r w:rsidRPr="00C960D1">
        <w:rPr>
          <w:i/>
          <w:sz w:val="24"/>
          <w:szCs w:val="24"/>
        </w:rPr>
        <w:t>Developing Knowledge and Skills doe Child and Family Social Work.</w:t>
      </w:r>
      <w:r>
        <w:rPr>
          <w:sz w:val="24"/>
          <w:szCs w:val="24"/>
        </w:rPr>
        <w:t xml:space="preserve"> Sage Publications. UK.</w:t>
      </w:r>
    </w:p>
    <w:p w14:paraId="7AAF6BF6" w14:textId="77777777" w:rsidR="003F28E3" w:rsidRDefault="003F28E3" w:rsidP="003C7693">
      <w:pPr>
        <w:ind w:left="720" w:hanging="720"/>
        <w:jc w:val="both"/>
        <w:rPr>
          <w:sz w:val="24"/>
          <w:szCs w:val="24"/>
        </w:rPr>
      </w:pPr>
      <w:r>
        <w:rPr>
          <w:sz w:val="24"/>
          <w:szCs w:val="24"/>
        </w:rPr>
        <w:t xml:space="preserve">Fook, J. &amp; Gardner, F., (2007). </w:t>
      </w:r>
      <w:r w:rsidRPr="00962B80">
        <w:rPr>
          <w:i/>
          <w:sz w:val="24"/>
          <w:szCs w:val="24"/>
        </w:rPr>
        <w:t>Practising Critical Reflection: A Resource Handbook</w:t>
      </w:r>
      <w:r>
        <w:rPr>
          <w:sz w:val="24"/>
          <w:szCs w:val="24"/>
        </w:rPr>
        <w:t>. McGraw-Hill Education. UK.</w:t>
      </w:r>
    </w:p>
    <w:p w14:paraId="36CDAE56" w14:textId="77777777" w:rsidR="003F28E3" w:rsidRDefault="003F28E3" w:rsidP="003C7693">
      <w:pPr>
        <w:ind w:left="720" w:hanging="720"/>
        <w:jc w:val="both"/>
        <w:rPr>
          <w:sz w:val="24"/>
          <w:szCs w:val="24"/>
        </w:rPr>
      </w:pPr>
      <w:r>
        <w:rPr>
          <w:sz w:val="24"/>
          <w:szCs w:val="24"/>
        </w:rPr>
        <w:t xml:space="preserve">Horner., N. (2018). </w:t>
      </w:r>
      <w:r w:rsidRPr="0002777F">
        <w:rPr>
          <w:i/>
          <w:sz w:val="24"/>
          <w:szCs w:val="24"/>
        </w:rPr>
        <w:t>What is Social Work?: Contexts and Perspectives.</w:t>
      </w:r>
      <w:r>
        <w:rPr>
          <w:sz w:val="24"/>
          <w:szCs w:val="24"/>
        </w:rPr>
        <w:t xml:space="preserve"> 5</w:t>
      </w:r>
      <w:r w:rsidRPr="0002777F">
        <w:rPr>
          <w:sz w:val="24"/>
          <w:szCs w:val="24"/>
          <w:vertAlign w:val="superscript"/>
        </w:rPr>
        <w:t>th</w:t>
      </w:r>
      <w:r>
        <w:rPr>
          <w:sz w:val="24"/>
          <w:szCs w:val="24"/>
        </w:rPr>
        <w:t xml:space="preserve"> Ed. Learning Matters. UK.</w:t>
      </w:r>
    </w:p>
    <w:p w14:paraId="0BA5D75C" w14:textId="77777777" w:rsidR="003F28E3" w:rsidRDefault="003F28E3" w:rsidP="003C7693">
      <w:pPr>
        <w:jc w:val="both"/>
        <w:rPr>
          <w:sz w:val="24"/>
          <w:szCs w:val="24"/>
        </w:rPr>
      </w:pPr>
      <w:r>
        <w:rPr>
          <w:sz w:val="24"/>
          <w:szCs w:val="24"/>
        </w:rPr>
        <w:t xml:space="preserve">Human Rights Act. (1998). Available at: </w:t>
      </w:r>
      <w:hyperlink r:id="rId18" w:history="1">
        <w:r w:rsidRPr="00F64A57">
          <w:rPr>
            <w:rStyle w:val="Hyperlink"/>
            <w:sz w:val="24"/>
            <w:szCs w:val="24"/>
          </w:rPr>
          <w:t>https://www.legislation.gov.uk/ukpga/1998/42</w:t>
        </w:r>
      </w:hyperlink>
      <w:r>
        <w:rPr>
          <w:sz w:val="24"/>
          <w:szCs w:val="24"/>
        </w:rPr>
        <w:t>.</w:t>
      </w:r>
    </w:p>
    <w:p w14:paraId="7443AE26" w14:textId="77777777" w:rsidR="003F28E3" w:rsidRDefault="003F28E3" w:rsidP="003C7693">
      <w:pPr>
        <w:ind w:left="720" w:hanging="720"/>
        <w:jc w:val="both"/>
        <w:rPr>
          <w:sz w:val="24"/>
          <w:szCs w:val="24"/>
        </w:rPr>
      </w:pPr>
      <w:r>
        <w:rPr>
          <w:sz w:val="24"/>
          <w:szCs w:val="24"/>
        </w:rPr>
        <w:t xml:space="preserve">Kettle, M. (2015). </w:t>
      </w:r>
      <w:r w:rsidRPr="00362B52">
        <w:rPr>
          <w:i/>
          <w:sz w:val="24"/>
          <w:szCs w:val="24"/>
        </w:rPr>
        <w:t>Achieving Effective Supervision.</w:t>
      </w:r>
      <w:r>
        <w:rPr>
          <w:sz w:val="24"/>
          <w:szCs w:val="24"/>
        </w:rPr>
        <w:t xml:space="preserve"> [Online]. Available at: </w:t>
      </w:r>
      <w:hyperlink r:id="rId19" w:history="1">
        <w:r w:rsidRPr="00C75AA5">
          <w:rPr>
            <w:rStyle w:val="Hyperlink"/>
            <w:sz w:val="24"/>
            <w:szCs w:val="24"/>
          </w:rPr>
          <w:t>https://www.iriss.org.uk/resources/insights/achieving-effective-supervision</w:t>
        </w:r>
      </w:hyperlink>
      <w:r>
        <w:rPr>
          <w:sz w:val="24"/>
          <w:szCs w:val="24"/>
        </w:rPr>
        <w:t>.</w:t>
      </w:r>
    </w:p>
    <w:p w14:paraId="637CDDD1" w14:textId="77777777" w:rsidR="003F28E3" w:rsidRDefault="003F28E3" w:rsidP="007E27A6">
      <w:pPr>
        <w:jc w:val="both"/>
        <w:rPr>
          <w:sz w:val="24"/>
          <w:szCs w:val="24"/>
        </w:rPr>
      </w:pPr>
      <w:r>
        <w:rPr>
          <w:sz w:val="24"/>
          <w:szCs w:val="24"/>
        </w:rPr>
        <w:t xml:space="preserve">Mantell, A. (2013). </w:t>
      </w:r>
      <w:r w:rsidRPr="007E27A6">
        <w:rPr>
          <w:i/>
          <w:sz w:val="24"/>
          <w:szCs w:val="24"/>
        </w:rPr>
        <w:t>Skills for Social Work Practice</w:t>
      </w:r>
      <w:r>
        <w:rPr>
          <w:sz w:val="24"/>
          <w:szCs w:val="24"/>
        </w:rPr>
        <w:t xml:space="preserve">. Sage Publications. UK. </w:t>
      </w:r>
    </w:p>
    <w:p w14:paraId="48567810" w14:textId="77777777" w:rsidR="003F28E3" w:rsidRDefault="003F28E3" w:rsidP="00277B27">
      <w:pPr>
        <w:ind w:left="720" w:hanging="720"/>
        <w:jc w:val="both"/>
        <w:rPr>
          <w:sz w:val="24"/>
          <w:szCs w:val="24"/>
        </w:rPr>
      </w:pPr>
      <w:r>
        <w:rPr>
          <w:sz w:val="24"/>
          <w:szCs w:val="24"/>
        </w:rPr>
        <w:t xml:space="preserve">Mantell, A., &amp; Scragg, T. (2011). </w:t>
      </w:r>
      <w:r w:rsidRPr="003F28E3">
        <w:rPr>
          <w:i/>
          <w:sz w:val="24"/>
          <w:szCs w:val="24"/>
        </w:rPr>
        <w:t>Safeguarding Adults in Social Work</w:t>
      </w:r>
      <w:r>
        <w:rPr>
          <w:sz w:val="24"/>
          <w:szCs w:val="24"/>
        </w:rPr>
        <w:t>. Sage Publications. UK.</w:t>
      </w:r>
    </w:p>
    <w:p w14:paraId="3848CF2F" w14:textId="77777777" w:rsidR="003F28E3" w:rsidRDefault="003F28E3" w:rsidP="003C7693">
      <w:pPr>
        <w:ind w:left="720" w:hanging="720"/>
        <w:jc w:val="both"/>
        <w:rPr>
          <w:sz w:val="24"/>
          <w:szCs w:val="24"/>
        </w:rPr>
      </w:pPr>
      <w:r>
        <w:rPr>
          <w:sz w:val="24"/>
          <w:szCs w:val="24"/>
        </w:rPr>
        <w:t xml:space="preserve">Mantell, A., &amp; Scragg, T. (2018). </w:t>
      </w:r>
      <w:r w:rsidRPr="00FC5BDE">
        <w:rPr>
          <w:i/>
          <w:sz w:val="24"/>
          <w:szCs w:val="24"/>
        </w:rPr>
        <w:t>Reflective Practice in Social Work</w:t>
      </w:r>
      <w:r>
        <w:rPr>
          <w:sz w:val="24"/>
          <w:szCs w:val="24"/>
        </w:rPr>
        <w:t>. Sage Publications. UK.</w:t>
      </w:r>
    </w:p>
    <w:p w14:paraId="5C4121F4" w14:textId="77777777" w:rsidR="003F28E3" w:rsidRDefault="003F28E3" w:rsidP="00FA3DCC">
      <w:pPr>
        <w:ind w:left="720" w:hanging="720"/>
        <w:jc w:val="both"/>
        <w:rPr>
          <w:sz w:val="24"/>
          <w:szCs w:val="24"/>
        </w:rPr>
      </w:pPr>
      <w:r>
        <w:rPr>
          <w:sz w:val="24"/>
          <w:szCs w:val="24"/>
        </w:rPr>
        <w:t xml:space="preserve">McAuliffe, D., Holscher., &amp; Hugman, R. (2023). </w:t>
      </w:r>
      <w:r w:rsidRPr="00FA3DCC">
        <w:rPr>
          <w:i/>
          <w:sz w:val="24"/>
          <w:szCs w:val="24"/>
        </w:rPr>
        <w:t>Social Work Theories and Ethics. Ideas for Practice.</w:t>
      </w:r>
      <w:r>
        <w:rPr>
          <w:sz w:val="24"/>
          <w:szCs w:val="24"/>
        </w:rPr>
        <w:t xml:space="preserve"> Springer Nature Singapore. UK. </w:t>
      </w:r>
    </w:p>
    <w:p w14:paraId="49C06C5A" w14:textId="77777777" w:rsidR="003F28E3" w:rsidRDefault="003F28E3" w:rsidP="003C7693">
      <w:pPr>
        <w:ind w:left="720" w:hanging="720"/>
        <w:jc w:val="both"/>
        <w:rPr>
          <w:sz w:val="24"/>
          <w:szCs w:val="24"/>
        </w:rPr>
      </w:pPr>
      <w:r>
        <w:rPr>
          <w:sz w:val="24"/>
          <w:szCs w:val="24"/>
        </w:rPr>
        <w:lastRenderedPageBreak/>
        <w:t xml:space="preserve">McColgan, M., &amp; McMullin, C. (2017). </w:t>
      </w:r>
      <w:r w:rsidRPr="00755156">
        <w:rPr>
          <w:i/>
          <w:sz w:val="24"/>
          <w:szCs w:val="24"/>
        </w:rPr>
        <w:t>Doing Relationship-Based Social Work: A Practical Guide to Building Relationships and Enabling Change</w:t>
      </w:r>
      <w:r>
        <w:rPr>
          <w:sz w:val="24"/>
          <w:szCs w:val="24"/>
        </w:rPr>
        <w:t>. Jessica Kingsley Publishers. London.</w:t>
      </w:r>
    </w:p>
    <w:p w14:paraId="760982F2" w14:textId="77777777" w:rsidR="003F28E3" w:rsidRDefault="003F28E3" w:rsidP="00FA3DCC">
      <w:pPr>
        <w:ind w:left="720" w:hanging="720"/>
        <w:jc w:val="both"/>
        <w:rPr>
          <w:sz w:val="24"/>
          <w:szCs w:val="24"/>
        </w:rPr>
      </w:pPr>
      <w:r>
        <w:rPr>
          <w:sz w:val="24"/>
          <w:szCs w:val="24"/>
        </w:rPr>
        <w:t xml:space="preserve">NSPCC. (2014). </w:t>
      </w:r>
      <w:r w:rsidRPr="00FA3DCC">
        <w:rPr>
          <w:i/>
          <w:sz w:val="24"/>
          <w:szCs w:val="24"/>
        </w:rPr>
        <w:t>Assessing Parenting Capacity.</w:t>
      </w:r>
      <w:r>
        <w:rPr>
          <w:sz w:val="24"/>
          <w:szCs w:val="24"/>
        </w:rPr>
        <w:t xml:space="preserve"> [Online]. Available at </w:t>
      </w:r>
      <w:hyperlink r:id="rId20" w:history="1">
        <w:r w:rsidRPr="00BA022F">
          <w:rPr>
            <w:rStyle w:val="Hyperlink"/>
            <w:sz w:val="24"/>
            <w:szCs w:val="24"/>
          </w:rPr>
          <w:t>https://www.theministryofparenting.com/wp-content/uploads/2015/08/factsheet-assessing-parenting-capacity8.pdf</w:t>
        </w:r>
      </w:hyperlink>
      <w:r>
        <w:rPr>
          <w:sz w:val="24"/>
          <w:szCs w:val="24"/>
        </w:rPr>
        <w:t>.</w:t>
      </w:r>
    </w:p>
    <w:p w14:paraId="65F17E57" w14:textId="77777777" w:rsidR="003F28E3" w:rsidRDefault="003F28E3" w:rsidP="007E27A6">
      <w:pPr>
        <w:ind w:left="720" w:hanging="720"/>
        <w:jc w:val="both"/>
        <w:rPr>
          <w:sz w:val="24"/>
          <w:szCs w:val="24"/>
        </w:rPr>
      </w:pPr>
      <w:r>
        <w:rPr>
          <w:sz w:val="24"/>
          <w:szCs w:val="24"/>
        </w:rPr>
        <w:t xml:space="preserve">NSPCC. (2014). </w:t>
      </w:r>
      <w:r w:rsidRPr="007E27A6">
        <w:rPr>
          <w:i/>
          <w:sz w:val="24"/>
          <w:szCs w:val="24"/>
        </w:rPr>
        <w:t>Assessing parenting capacity</w:t>
      </w:r>
      <w:r>
        <w:rPr>
          <w:sz w:val="24"/>
          <w:szCs w:val="24"/>
        </w:rPr>
        <w:t xml:space="preserve">. [Online]. Available at: </w:t>
      </w:r>
      <w:hyperlink r:id="rId21" w:history="1">
        <w:r w:rsidRPr="00BA022F">
          <w:rPr>
            <w:rStyle w:val="Hyperlink"/>
            <w:sz w:val="24"/>
            <w:szCs w:val="24"/>
          </w:rPr>
          <w:t>https://www.theministryofparenting.com/wp-content/uploads/2015/08/factsheet-assessing-parenting-capacity8.pdf</w:t>
        </w:r>
      </w:hyperlink>
      <w:r>
        <w:rPr>
          <w:sz w:val="24"/>
          <w:szCs w:val="24"/>
        </w:rPr>
        <w:t xml:space="preserve">.  </w:t>
      </w:r>
    </w:p>
    <w:p w14:paraId="7C88B654" w14:textId="77777777" w:rsidR="003F28E3" w:rsidRDefault="003F28E3" w:rsidP="003C7693">
      <w:pPr>
        <w:ind w:left="720" w:hanging="720"/>
        <w:jc w:val="both"/>
        <w:rPr>
          <w:sz w:val="24"/>
          <w:szCs w:val="24"/>
        </w:rPr>
      </w:pPr>
      <w:r>
        <w:rPr>
          <w:sz w:val="24"/>
          <w:szCs w:val="24"/>
        </w:rPr>
        <w:t xml:space="preserve">NSPCC. (2022). </w:t>
      </w:r>
      <w:r w:rsidRPr="000471D0">
        <w:rPr>
          <w:i/>
          <w:sz w:val="24"/>
          <w:szCs w:val="24"/>
        </w:rPr>
        <w:t>Safeguarding d/Deaf and disabled children and young people.</w:t>
      </w:r>
      <w:r>
        <w:rPr>
          <w:sz w:val="24"/>
          <w:szCs w:val="24"/>
        </w:rPr>
        <w:t xml:space="preserve"> [Online]. Available at:</w:t>
      </w:r>
      <w:r w:rsidRPr="003C7693">
        <w:t xml:space="preserve"> </w:t>
      </w:r>
      <w:hyperlink r:id="rId22" w:anchor="skip-to-content" w:history="1">
        <w:r w:rsidRPr="00F64A57">
          <w:rPr>
            <w:rStyle w:val="Hyperlink"/>
            <w:sz w:val="24"/>
            <w:szCs w:val="24"/>
          </w:rPr>
          <w:t>https://learning.nspcc.org.uk/safeguarding-child-protection/deaf-and-disabled-children/#skip-to-content</w:t>
        </w:r>
      </w:hyperlink>
      <w:r w:rsidRPr="003C7693">
        <w:rPr>
          <w:sz w:val="24"/>
          <w:szCs w:val="24"/>
        </w:rPr>
        <w:t>.</w:t>
      </w:r>
      <w:r>
        <w:rPr>
          <w:sz w:val="24"/>
          <w:szCs w:val="24"/>
        </w:rPr>
        <w:t xml:space="preserve"> </w:t>
      </w:r>
    </w:p>
    <w:p w14:paraId="23C7B5D8" w14:textId="77777777" w:rsidR="003F28E3" w:rsidRDefault="003F28E3" w:rsidP="007E27A6">
      <w:pPr>
        <w:ind w:left="720" w:hanging="720"/>
        <w:jc w:val="both"/>
        <w:rPr>
          <w:sz w:val="24"/>
          <w:szCs w:val="24"/>
        </w:rPr>
      </w:pPr>
      <w:r>
        <w:rPr>
          <w:sz w:val="24"/>
          <w:szCs w:val="24"/>
        </w:rPr>
        <w:t xml:space="preserve">NSPCC. (2023). </w:t>
      </w:r>
      <w:r w:rsidRPr="007E27A6">
        <w:rPr>
          <w:i/>
          <w:sz w:val="24"/>
          <w:szCs w:val="24"/>
        </w:rPr>
        <w:t>Multi-Agency Working.</w:t>
      </w:r>
      <w:r>
        <w:rPr>
          <w:sz w:val="24"/>
          <w:szCs w:val="24"/>
        </w:rPr>
        <w:t xml:space="preserve"> [Online]. Available at: </w:t>
      </w:r>
      <w:hyperlink r:id="rId23" w:history="1">
        <w:r w:rsidRPr="00BA022F">
          <w:rPr>
            <w:rStyle w:val="Hyperlink"/>
            <w:sz w:val="24"/>
            <w:szCs w:val="24"/>
          </w:rPr>
          <w:t>https://learning.nspcc.org.uk/child-protection-system/multi-agency-working-child-protection/</w:t>
        </w:r>
      </w:hyperlink>
      <w:r>
        <w:rPr>
          <w:sz w:val="24"/>
          <w:szCs w:val="24"/>
        </w:rPr>
        <w:t xml:space="preserve">. </w:t>
      </w:r>
    </w:p>
    <w:p w14:paraId="3F97E6BA" w14:textId="77777777" w:rsidR="003F28E3" w:rsidRDefault="003F28E3" w:rsidP="003C7693">
      <w:pPr>
        <w:ind w:left="720" w:hanging="720"/>
        <w:jc w:val="both"/>
        <w:rPr>
          <w:sz w:val="24"/>
          <w:szCs w:val="24"/>
        </w:rPr>
      </w:pPr>
      <w:r>
        <w:rPr>
          <w:sz w:val="24"/>
          <w:szCs w:val="24"/>
        </w:rPr>
        <w:t xml:space="preserve">O’Loughlin, M. &amp; Loughlin, S. (2016). </w:t>
      </w:r>
      <w:r w:rsidRPr="006123E8">
        <w:rPr>
          <w:i/>
          <w:sz w:val="24"/>
          <w:szCs w:val="24"/>
        </w:rPr>
        <w:t xml:space="preserve">Social Work with Children and Families – Transforming Social Work Practice. </w:t>
      </w:r>
      <w:r>
        <w:rPr>
          <w:sz w:val="24"/>
          <w:szCs w:val="24"/>
        </w:rPr>
        <w:t>4</w:t>
      </w:r>
      <w:r w:rsidRPr="006123E8">
        <w:rPr>
          <w:sz w:val="24"/>
          <w:szCs w:val="24"/>
          <w:vertAlign w:val="superscript"/>
        </w:rPr>
        <w:t>th</w:t>
      </w:r>
      <w:r>
        <w:rPr>
          <w:sz w:val="24"/>
          <w:szCs w:val="24"/>
        </w:rPr>
        <w:t xml:space="preserve"> Ed. Sage Publications Ltd. London.</w:t>
      </w:r>
    </w:p>
    <w:p w14:paraId="417B3D72" w14:textId="77777777" w:rsidR="003F28E3" w:rsidRDefault="003F28E3" w:rsidP="00FA3DCC">
      <w:pPr>
        <w:ind w:left="720" w:hanging="720"/>
        <w:jc w:val="both"/>
        <w:rPr>
          <w:sz w:val="24"/>
          <w:szCs w:val="24"/>
        </w:rPr>
      </w:pPr>
      <w:r>
        <w:rPr>
          <w:sz w:val="24"/>
          <w:szCs w:val="24"/>
        </w:rPr>
        <w:t xml:space="preserve">Parker, J. (2017). </w:t>
      </w:r>
      <w:r w:rsidRPr="00FA3DCC">
        <w:rPr>
          <w:i/>
          <w:sz w:val="24"/>
          <w:szCs w:val="24"/>
        </w:rPr>
        <w:t>Social Work Practice: Assessment, Planning, Intervention, and Review</w:t>
      </w:r>
      <w:r>
        <w:rPr>
          <w:sz w:val="24"/>
          <w:szCs w:val="24"/>
        </w:rPr>
        <w:t xml:space="preserve">. Sage Publications. London. </w:t>
      </w:r>
    </w:p>
    <w:p w14:paraId="2FF10A05" w14:textId="77777777" w:rsidR="003F28E3" w:rsidRDefault="003F28E3" w:rsidP="003C7693">
      <w:pPr>
        <w:ind w:left="720" w:hanging="720"/>
        <w:jc w:val="both"/>
        <w:rPr>
          <w:sz w:val="24"/>
        </w:rPr>
      </w:pPr>
      <w:r w:rsidRPr="000471D0">
        <w:rPr>
          <w:sz w:val="24"/>
        </w:rPr>
        <w:t xml:space="preserve">Raymond, A. (2010). </w:t>
      </w:r>
      <w:r w:rsidRPr="000471D0">
        <w:rPr>
          <w:i/>
          <w:sz w:val="24"/>
        </w:rPr>
        <w:t>Safeguarding Protection Children: with disabilities and SEN.</w:t>
      </w:r>
      <w:r w:rsidRPr="000471D0">
        <w:rPr>
          <w:sz w:val="24"/>
        </w:rPr>
        <w:t xml:space="preserve"> Optimus Education Books. London.</w:t>
      </w:r>
    </w:p>
    <w:p w14:paraId="4D1A1FDB" w14:textId="77777777" w:rsidR="003F28E3" w:rsidRDefault="003F28E3" w:rsidP="003C7693">
      <w:pPr>
        <w:ind w:left="720" w:hanging="720"/>
        <w:jc w:val="both"/>
        <w:rPr>
          <w:sz w:val="24"/>
          <w:szCs w:val="24"/>
        </w:rPr>
      </w:pPr>
      <w:r>
        <w:rPr>
          <w:sz w:val="24"/>
          <w:szCs w:val="24"/>
        </w:rPr>
        <w:t xml:space="preserve">Ritchie, P., &amp; Hunter, S. (2007). </w:t>
      </w:r>
      <w:r w:rsidRPr="000471D0">
        <w:rPr>
          <w:i/>
          <w:sz w:val="24"/>
          <w:szCs w:val="24"/>
        </w:rPr>
        <w:t>Co-Production and Personalisation in Social Care.</w:t>
      </w:r>
      <w:r>
        <w:rPr>
          <w:sz w:val="24"/>
          <w:szCs w:val="24"/>
        </w:rPr>
        <w:t xml:space="preserve"> Jessica Kingsley Publishers. UK.</w:t>
      </w:r>
    </w:p>
    <w:p w14:paraId="7E44FDAE" w14:textId="77777777" w:rsidR="003F28E3" w:rsidRDefault="003F28E3" w:rsidP="00FA3DCC">
      <w:pPr>
        <w:ind w:left="720" w:hanging="720"/>
        <w:jc w:val="both"/>
        <w:rPr>
          <w:sz w:val="24"/>
          <w:szCs w:val="24"/>
        </w:rPr>
      </w:pPr>
      <w:r>
        <w:rPr>
          <w:sz w:val="24"/>
          <w:szCs w:val="24"/>
        </w:rPr>
        <w:t xml:space="preserve">Social Care Wales. (2012). </w:t>
      </w:r>
      <w:r w:rsidRPr="00FA3DCC">
        <w:rPr>
          <w:i/>
          <w:sz w:val="24"/>
          <w:szCs w:val="24"/>
        </w:rPr>
        <w:t>Evidence Matters: in Family Justice. Wales second addition: practice briefing 3: Analysis and assessment.</w:t>
      </w:r>
      <w:r>
        <w:rPr>
          <w:sz w:val="24"/>
          <w:szCs w:val="24"/>
        </w:rPr>
        <w:t xml:space="preserve"> [Online]. Available at:  </w:t>
      </w:r>
      <w:hyperlink r:id="rId24" w:history="1">
        <w:r w:rsidRPr="00BA022F">
          <w:rPr>
            <w:rStyle w:val="Hyperlink"/>
            <w:sz w:val="24"/>
            <w:szCs w:val="24"/>
          </w:rPr>
          <w:t>https://socialcare.wales/cms-assets/documents/RiP-Breifing-3.pdf</w:t>
        </w:r>
      </w:hyperlink>
      <w:r>
        <w:rPr>
          <w:sz w:val="24"/>
          <w:szCs w:val="24"/>
        </w:rPr>
        <w:t xml:space="preserve">. </w:t>
      </w:r>
    </w:p>
    <w:p w14:paraId="37C4F658" w14:textId="77777777" w:rsidR="003F28E3" w:rsidRDefault="003F28E3" w:rsidP="003C7693">
      <w:pPr>
        <w:ind w:left="720" w:hanging="720"/>
        <w:jc w:val="both"/>
        <w:rPr>
          <w:sz w:val="24"/>
          <w:szCs w:val="24"/>
        </w:rPr>
      </w:pPr>
      <w:r w:rsidRPr="00C960D1">
        <w:rPr>
          <w:sz w:val="24"/>
          <w:szCs w:val="24"/>
        </w:rPr>
        <w:t xml:space="preserve">Social Care Wales. (2017). </w:t>
      </w:r>
      <w:r w:rsidRPr="00C960D1">
        <w:rPr>
          <w:i/>
          <w:sz w:val="24"/>
          <w:szCs w:val="24"/>
        </w:rPr>
        <w:t>Code of Professional Practice for Social Care</w:t>
      </w:r>
      <w:r w:rsidRPr="00C960D1">
        <w:rPr>
          <w:sz w:val="24"/>
          <w:szCs w:val="24"/>
        </w:rPr>
        <w:t xml:space="preserve">. [Online]. Available at: </w:t>
      </w:r>
      <w:hyperlink r:id="rId25" w:history="1">
        <w:r w:rsidRPr="00C960D1">
          <w:rPr>
            <w:rStyle w:val="Hyperlink"/>
            <w:sz w:val="24"/>
            <w:szCs w:val="24"/>
          </w:rPr>
          <w:t>https://socialcare.wales/cms-assets/documents/Code-of-Professional-Practice-for-Social-Care-web-version.pdf</w:t>
        </w:r>
      </w:hyperlink>
      <w:r w:rsidRPr="00C960D1">
        <w:rPr>
          <w:sz w:val="24"/>
          <w:szCs w:val="24"/>
        </w:rPr>
        <w:t>.</w:t>
      </w:r>
    </w:p>
    <w:p w14:paraId="1A2B6ACF" w14:textId="77777777" w:rsidR="003F28E3" w:rsidRDefault="003F28E3" w:rsidP="00277B27">
      <w:pPr>
        <w:ind w:left="720" w:hanging="720"/>
        <w:jc w:val="both"/>
        <w:rPr>
          <w:sz w:val="24"/>
          <w:szCs w:val="24"/>
        </w:rPr>
      </w:pPr>
      <w:r>
        <w:rPr>
          <w:sz w:val="24"/>
          <w:szCs w:val="24"/>
        </w:rPr>
        <w:t xml:space="preserve">Social Care Wales. (2017). Code of Professional Practice for Social Workers. [Online]. Available at: </w:t>
      </w:r>
      <w:hyperlink r:id="rId26" w:history="1">
        <w:r w:rsidRPr="00BA022F">
          <w:rPr>
            <w:rStyle w:val="Hyperlink"/>
            <w:sz w:val="24"/>
            <w:szCs w:val="24"/>
          </w:rPr>
          <w:t>https://socialcare.wales/cms-assets/documents/Code-of-Professional-Practice-for-Social-Care-web-version.pdf</w:t>
        </w:r>
      </w:hyperlink>
      <w:r>
        <w:rPr>
          <w:sz w:val="24"/>
          <w:szCs w:val="24"/>
        </w:rPr>
        <w:t xml:space="preserve">. </w:t>
      </w:r>
    </w:p>
    <w:p w14:paraId="0EAD3CB4" w14:textId="77777777" w:rsidR="003F28E3" w:rsidRDefault="003F28E3" w:rsidP="007E27A6">
      <w:pPr>
        <w:ind w:left="720" w:hanging="720"/>
        <w:jc w:val="both"/>
        <w:rPr>
          <w:sz w:val="24"/>
          <w:szCs w:val="24"/>
        </w:rPr>
      </w:pPr>
      <w:r>
        <w:rPr>
          <w:sz w:val="24"/>
          <w:szCs w:val="24"/>
        </w:rPr>
        <w:t xml:space="preserve">Social Care Wales. (2023). </w:t>
      </w:r>
      <w:r w:rsidRPr="007E27A6">
        <w:rPr>
          <w:i/>
          <w:sz w:val="24"/>
          <w:szCs w:val="24"/>
        </w:rPr>
        <w:t>Code of Professional Practice and Guidance.</w:t>
      </w:r>
      <w:r>
        <w:rPr>
          <w:sz w:val="24"/>
          <w:szCs w:val="24"/>
        </w:rPr>
        <w:t xml:space="preserve"> [Online]. Available at: </w:t>
      </w:r>
      <w:hyperlink r:id="rId27" w:history="1">
        <w:r w:rsidRPr="00BA022F">
          <w:rPr>
            <w:rStyle w:val="Hyperlink"/>
            <w:sz w:val="24"/>
            <w:szCs w:val="24"/>
          </w:rPr>
          <w:t>https://socialcare.wales/dealing-with-concerns/codes-of-practice-and-guidance</w:t>
        </w:r>
      </w:hyperlink>
      <w:r>
        <w:rPr>
          <w:sz w:val="24"/>
          <w:szCs w:val="24"/>
        </w:rPr>
        <w:t xml:space="preserve">. </w:t>
      </w:r>
    </w:p>
    <w:p w14:paraId="26FE6D08" w14:textId="77777777" w:rsidR="003F28E3" w:rsidRDefault="003F28E3" w:rsidP="00FA3DCC">
      <w:pPr>
        <w:ind w:left="720" w:hanging="720"/>
        <w:jc w:val="both"/>
        <w:rPr>
          <w:sz w:val="24"/>
          <w:szCs w:val="24"/>
        </w:rPr>
      </w:pPr>
      <w:r>
        <w:rPr>
          <w:sz w:val="24"/>
          <w:szCs w:val="24"/>
        </w:rPr>
        <w:t xml:space="preserve">Southwork Council. (2016). </w:t>
      </w:r>
      <w:r w:rsidRPr="00FA3DCC">
        <w:rPr>
          <w:i/>
          <w:sz w:val="24"/>
          <w:szCs w:val="24"/>
        </w:rPr>
        <w:t>Parenting Assessment Framework: Practitioner Handbook</w:t>
      </w:r>
      <w:r>
        <w:rPr>
          <w:sz w:val="24"/>
          <w:szCs w:val="24"/>
        </w:rPr>
        <w:t xml:space="preserve">. [Online]. Available at: </w:t>
      </w:r>
      <w:hyperlink r:id="rId28" w:history="1">
        <w:r w:rsidRPr="00BA022F">
          <w:rPr>
            <w:rStyle w:val="Hyperlink"/>
            <w:sz w:val="24"/>
            <w:szCs w:val="24"/>
          </w:rPr>
          <w:t>https://southwark.proceduresonline.com/pdfs/parent_assess.pdf</w:t>
        </w:r>
      </w:hyperlink>
      <w:r>
        <w:rPr>
          <w:sz w:val="24"/>
          <w:szCs w:val="24"/>
        </w:rPr>
        <w:t>.</w:t>
      </w:r>
    </w:p>
    <w:p w14:paraId="09A982C2" w14:textId="77777777" w:rsidR="003F28E3" w:rsidRDefault="003F28E3" w:rsidP="003C7693">
      <w:pPr>
        <w:ind w:left="720" w:hanging="720"/>
        <w:jc w:val="both"/>
        <w:rPr>
          <w:sz w:val="24"/>
          <w:szCs w:val="24"/>
        </w:rPr>
      </w:pPr>
      <w:r>
        <w:rPr>
          <w:sz w:val="24"/>
          <w:szCs w:val="24"/>
        </w:rPr>
        <w:t xml:space="preserve">Taylor, B. (2017). </w:t>
      </w:r>
      <w:r w:rsidRPr="00B25BE3">
        <w:rPr>
          <w:i/>
          <w:sz w:val="24"/>
          <w:szCs w:val="24"/>
        </w:rPr>
        <w:t>Decision Making, Assessment and Risk in Social Work</w:t>
      </w:r>
      <w:r>
        <w:rPr>
          <w:sz w:val="24"/>
          <w:szCs w:val="24"/>
        </w:rPr>
        <w:t>. 3</w:t>
      </w:r>
      <w:r w:rsidRPr="00B25BE3">
        <w:rPr>
          <w:sz w:val="24"/>
          <w:szCs w:val="24"/>
          <w:vertAlign w:val="superscript"/>
        </w:rPr>
        <w:t>rd</w:t>
      </w:r>
      <w:r>
        <w:rPr>
          <w:sz w:val="24"/>
          <w:szCs w:val="24"/>
        </w:rPr>
        <w:t xml:space="preserve"> Ed. Sage Publications. UK.</w:t>
      </w:r>
    </w:p>
    <w:p w14:paraId="4709FE74" w14:textId="77777777" w:rsidR="003F28E3" w:rsidRDefault="003F28E3" w:rsidP="003C7693">
      <w:pPr>
        <w:ind w:left="720" w:hanging="720"/>
        <w:jc w:val="both"/>
        <w:rPr>
          <w:sz w:val="24"/>
          <w:szCs w:val="24"/>
        </w:rPr>
      </w:pPr>
      <w:r>
        <w:rPr>
          <w:sz w:val="24"/>
          <w:szCs w:val="24"/>
        </w:rPr>
        <w:t xml:space="preserve">The Equality Act. 2010. [Online]. Available at: </w:t>
      </w:r>
      <w:hyperlink r:id="rId29" w:anchor=":~:text=You're%20disabled%20under%20the,to%20do%20normal%20daily%20activities" w:history="1">
        <w:r w:rsidRPr="00F64A57">
          <w:rPr>
            <w:rStyle w:val="Hyperlink"/>
            <w:sz w:val="24"/>
            <w:szCs w:val="24"/>
          </w:rPr>
          <w:t>https://www.gov.uk/definition-of-disability-under-equalityact2010#:~:text=You're%20disabled%20under%20the,to%20do%20normal%20daily%20activities</w:t>
        </w:r>
      </w:hyperlink>
      <w:r>
        <w:rPr>
          <w:sz w:val="24"/>
          <w:szCs w:val="24"/>
        </w:rPr>
        <w:t>.</w:t>
      </w:r>
    </w:p>
    <w:p w14:paraId="657387E6" w14:textId="77777777" w:rsidR="003F28E3" w:rsidRDefault="003F28E3" w:rsidP="003C7693">
      <w:pPr>
        <w:ind w:left="720" w:hanging="720"/>
        <w:jc w:val="both"/>
        <w:rPr>
          <w:sz w:val="24"/>
          <w:szCs w:val="24"/>
        </w:rPr>
      </w:pPr>
      <w:r w:rsidRPr="00B658ED">
        <w:rPr>
          <w:sz w:val="24"/>
          <w:szCs w:val="24"/>
        </w:rPr>
        <w:t xml:space="preserve">Turnell, A. and Edwards, S. (1999). </w:t>
      </w:r>
      <w:r w:rsidRPr="00B658ED">
        <w:rPr>
          <w:i/>
          <w:sz w:val="24"/>
          <w:szCs w:val="24"/>
        </w:rPr>
        <w:t xml:space="preserve">Signs of Safety: A safety and solution-oriented approach to child protection casework. </w:t>
      </w:r>
      <w:r w:rsidRPr="00B658ED">
        <w:rPr>
          <w:sz w:val="24"/>
          <w:szCs w:val="24"/>
        </w:rPr>
        <w:t>New York: WW Norton.</w:t>
      </w:r>
    </w:p>
    <w:p w14:paraId="1C3161A4" w14:textId="77777777" w:rsidR="003F28E3" w:rsidRDefault="003F28E3" w:rsidP="00FA3DCC">
      <w:pPr>
        <w:ind w:left="720" w:hanging="720"/>
        <w:jc w:val="both"/>
        <w:rPr>
          <w:sz w:val="24"/>
          <w:szCs w:val="24"/>
        </w:rPr>
      </w:pPr>
      <w:r>
        <w:rPr>
          <w:sz w:val="24"/>
          <w:szCs w:val="24"/>
        </w:rPr>
        <w:t xml:space="preserve">Turney, D.,  Platt, D., Selwyn, J., &amp; Farmer, E. (2011). </w:t>
      </w:r>
      <w:r w:rsidRPr="00FA3DCC">
        <w:rPr>
          <w:i/>
          <w:sz w:val="24"/>
          <w:szCs w:val="24"/>
        </w:rPr>
        <w:t>Social work assessment of children in need: what do we know? Messages from research.</w:t>
      </w:r>
      <w:r>
        <w:rPr>
          <w:sz w:val="24"/>
          <w:szCs w:val="24"/>
        </w:rPr>
        <w:t xml:space="preserve"> [Online]. Available at: </w:t>
      </w:r>
      <w:hyperlink r:id="rId30" w:history="1">
        <w:r w:rsidRPr="00BA022F">
          <w:rPr>
            <w:rStyle w:val="Hyperlink"/>
            <w:sz w:val="24"/>
            <w:szCs w:val="24"/>
          </w:rPr>
          <w:t>https://assets.publishing.service.gov.uk/media/5a7a41c240f0b66eab99ae22/DFE-RBX-10-08.pdf</w:t>
        </w:r>
      </w:hyperlink>
      <w:r>
        <w:rPr>
          <w:sz w:val="24"/>
          <w:szCs w:val="24"/>
        </w:rPr>
        <w:t>.</w:t>
      </w:r>
    </w:p>
    <w:p w14:paraId="2D7B9750" w14:textId="77777777" w:rsidR="003F28E3" w:rsidRDefault="003F28E3" w:rsidP="00E006F1">
      <w:pPr>
        <w:jc w:val="both"/>
        <w:rPr>
          <w:sz w:val="24"/>
          <w:szCs w:val="24"/>
        </w:rPr>
      </w:pPr>
      <w:r>
        <w:rPr>
          <w:sz w:val="24"/>
          <w:szCs w:val="24"/>
        </w:rPr>
        <w:lastRenderedPageBreak/>
        <w:t xml:space="preserve">UNICEF. (2013). </w:t>
      </w:r>
      <w:r w:rsidRPr="00C960D1">
        <w:rPr>
          <w:i/>
          <w:sz w:val="24"/>
          <w:szCs w:val="24"/>
        </w:rPr>
        <w:t>The State of the World’s Children 2013: Children with Disabilities.</w:t>
      </w:r>
      <w:r>
        <w:rPr>
          <w:sz w:val="24"/>
          <w:szCs w:val="24"/>
        </w:rPr>
        <w:t xml:space="preserve"> [Online]. Available at: </w:t>
      </w:r>
      <w:hyperlink r:id="rId31" w:history="1">
        <w:r w:rsidRPr="00C75AA5">
          <w:rPr>
            <w:rStyle w:val="Hyperlink"/>
            <w:sz w:val="24"/>
            <w:szCs w:val="24"/>
          </w:rPr>
          <w:t>https://www.unicef.org.uk/wp-content/uploads/2013/05/sowc-2013-children-with-disabilities-exce-summary.pdf</w:t>
        </w:r>
      </w:hyperlink>
      <w:r>
        <w:rPr>
          <w:sz w:val="24"/>
          <w:szCs w:val="24"/>
        </w:rPr>
        <w:t>.</w:t>
      </w:r>
    </w:p>
    <w:p w14:paraId="79689D85" w14:textId="77777777" w:rsidR="003F28E3" w:rsidRPr="000471D0" w:rsidRDefault="003F28E3" w:rsidP="00E006F1">
      <w:pPr>
        <w:ind w:left="720" w:hanging="720"/>
        <w:jc w:val="both"/>
        <w:rPr>
          <w:sz w:val="24"/>
        </w:rPr>
      </w:pPr>
      <w:r w:rsidRPr="000471D0">
        <w:rPr>
          <w:sz w:val="24"/>
        </w:rPr>
        <w:t xml:space="preserve">Welsh Government. (2015). </w:t>
      </w:r>
      <w:r w:rsidRPr="000471D0">
        <w:rPr>
          <w:i/>
          <w:sz w:val="24"/>
        </w:rPr>
        <w:t>More than just words: Delivering the ‘Active Offer’ Information Pack – Social Services and Social Care.</w:t>
      </w:r>
      <w:r w:rsidRPr="000471D0">
        <w:rPr>
          <w:sz w:val="24"/>
        </w:rPr>
        <w:t xml:space="preserve"> [Online]. Available at: </w:t>
      </w:r>
      <w:hyperlink r:id="rId32" w:history="1">
        <w:r w:rsidRPr="000471D0">
          <w:rPr>
            <w:rStyle w:val="Hyperlink"/>
            <w:sz w:val="24"/>
          </w:rPr>
          <w:t>https://www.gov.wales/sites/default/files/publications/2019-04/delivering-the-active-offer-information-pack-social-services-and-social-care.pdf</w:t>
        </w:r>
      </w:hyperlink>
      <w:r w:rsidRPr="000471D0">
        <w:rPr>
          <w:sz w:val="24"/>
        </w:rPr>
        <w:t>.</w:t>
      </w:r>
    </w:p>
    <w:p w14:paraId="3D6FDFC4" w14:textId="77777777" w:rsidR="003F28E3" w:rsidRDefault="003F28E3" w:rsidP="00E006F1">
      <w:pPr>
        <w:ind w:left="720" w:hanging="720"/>
        <w:jc w:val="both"/>
        <w:rPr>
          <w:sz w:val="24"/>
          <w:szCs w:val="24"/>
        </w:rPr>
      </w:pPr>
      <w:r>
        <w:rPr>
          <w:sz w:val="24"/>
          <w:szCs w:val="24"/>
        </w:rPr>
        <w:t xml:space="preserve">Welsh Government. (2019). </w:t>
      </w:r>
      <w:r w:rsidRPr="00E006F1">
        <w:rPr>
          <w:i/>
          <w:sz w:val="24"/>
          <w:szCs w:val="24"/>
        </w:rPr>
        <w:t>Social Services and Wellbeing (Wales) Act 2014: Working Together to Safeguard People Volume 1 – Introduction and Overview</w:t>
      </w:r>
      <w:r>
        <w:rPr>
          <w:sz w:val="24"/>
          <w:szCs w:val="24"/>
        </w:rPr>
        <w:t xml:space="preserve">. [Online]. Available at: </w:t>
      </w:r>
      <w:hyperlink r:id="rId33" w:history="1">
        <w:r w:rsidRPr="00BA022F">
          <w:rPr>
            <w:rStyle w:val="Hyperlink"/>
            <w:sz w:val="24"/>
            <w:szCs w:val="24"/>
          </w:rPr>
          <w:t>https://www.gov.wales/sites/default/files/publications/2019-05/working-together-to-safeguard-people-volume-i-introduction-and-overview.pdf</w:t>
        </w:r>
      </w:hyperlink>
      <w:r>
        <w:rPr>
          <w:sz w:val="24"/>
          <w:szCs w:val="24"/>
        </w:rPr>
        <w:t>.</w:t>
      </w:r>
    </w:p>
    <w:p w14:paraId="07E84423" w14:textId="77777777" w:rsidR="003F28E3" w:rsidRDefault="003F28E3" w:rsidP="00E006F1">
      <w:pPr>
        <w:ind w:left="720" w:hanging="720"/>
        <w:jc w:val="both"/>
        <w:rPr>
          <w:sz w:val="24"/>
          <w:szCs w:val="24"/>
        </w:rPr>
      </w:pPr>
      <w:r>
        <w:rPr>
          <w:sz w:val="24"/>
          <w:szCs w:val="24"/>
        </w:rPr>
        <w:t xml:space="preserve">Welsh Government. (2019). </w:t>
      </w:r>
      <w:r w:rsidRPr="00E006F1">
        <w:rPr>
          <w:i/>
          <w:sz w:val="24"/>
          <w:szCs w:val="24"/>
        </w:rPr>
        <w:t>Social Services and Wellbeing (Wales) Act 2014: Working Together to Safeguard People. Information sharing to safeguard children.</w:t>
      </w:r>
      <w:r>
        <w:rPr>
          <w:sz w:val="24"/>
          <w:szCs w:val="24"/>
        </w:rPr>
        <w:t xml:space="preserve"> [Online]. Available at: </w:t>
      </w:r>
      <w:hyperlink r:id="rId34" w:history="1">
        <w:r w:rsidRPr="00BA022F">
          <w:rPr>
            <w:rStyle w:val="Hyperlink"/>
            <w:sz w:val="24"/>
            <w:szCs w:val="24"/>
          </w:rPr>
          <w:t>https://www.gov.wales/sites/default/files/publications/2019-07/working-together-to-safeguard-people-information-sharing-to-safeguard-children.pdf</w:t>
        </w:r>
      </w:hyperlink>
      <w:r>
        <w:rPr>
          <w:sz w:val="24"/>
          <w:szCs w:val="24"/>
        </w:rPr>
        <w:t xml:space="preserve">. </w:t>
      </w:r>
    </w:p>
    <w:p w14:paraId="748AB5B3" w14:textId="77777777" w:rsidR="003F28E3" w:rsidRDefault="003F28E3" w:rsidP="00277B27">
      <w:pPr>
        <w:ind w:left="720" w:hanging="720"/>
        <w:jc w:val="both"/>
        <w:rPr>
          <w:sz w:val="24"/>
          <w:szCs w:val="24"/>
        </w:rPr>
      </w:pPr>
      <w:r>
        <w:rPr>
          <w:sz w:val="24"/>
          <w:szCs w:val="24"/>
        </w:rPr>
        <w:t xml:space="preserve">Welsh Government. (2019). </w:t>
      </w:r>
      <w:r w:rsidRPr="00277B27">
        <w:rPr>
          <w:i/>
          <w:sz w:val="24"/>
          <w:szCs w:val="24"/>
        </w:rPr>
        <w:t>Social Services and Wellbeing (Wales) Act 2014: Part 10 Code of Practice – Advocacy.</w:t>
      </w:r>
      <w:r>
        <w:rPr>
          <w:sz w:val="24"/>
          <w:szCs w:val="24"/>
        </w:rPr>
        <w:t xml:space="preserve"> [Online]. Available at: </w:t>
      </w:r>
      <w:hyperlink r:id="rId35" w:history="1">
        <w:r w:rsidRPr="00BA022F">
          <w:rPr>
            <w:rStyle w:val="Hyperlink"/>
            <w:sz w:val="24"/>
            <w:szCs w:val="24"/>
          </w:rPr>
          <w:t>https://www.gov.wales/sites/default/files/publications/2019-12/social-services-and--well-being-wales-act-2014-part-10-code-of-practice-advocacy.pdf</w:t>
        </w:r>
      </w:hyperlink>
      <w:r>
        <w:rPr>
          <w:sz w:val="24"/>
          <w:szCs w:val="24"/>
        </w:rPr>
        <w:t xml:space="preserve">. </w:t>
      </w:r>
    </w:p>
    <w:p w14:paraId="08697CB5" w14:textId="77777777" w:rsidR="003F28E3" w:rsidRDefault="003F28E3" w:rsidP="00E006F1">
      <w:pPr>
        <w:ind w:left="720" w:hanging="720"/>
        <w:jc w:val="both"/>
        <w:rPr>
          <w:sz w:val="24"/>
          <w:szCs w:val="24"/>
        </w:rPr>
      </w:pPr>
      <w:r>
        <w:rPr>
          <w:sz w:val="24"/>
          <w:szCs w:val="24"/>
        </w:rPr>
        <w:t xml:space="preserve">Welsh Government. (2022). </w:t>
      </w:r>
      <w:r w:rsidRPr="00E006F1">
        <w:rPr>
          <w:i/>
          <w:sz w:val="24"/>
          <w:szCs w:val="24"/>
        </w:rPr>
        <w:t>Social Services and Wellbeing (Wales) Act 2014: Working Together to Safeguard People: Code of Safeguarding Practice.</w:t>
      </w:r>
      <w:r>
        <w:rPr>
          <w:sz w:val="24"/>
          <w:szCs w:val="24"/>
        </w:rPr>
        <w:t xml:space="preserve"> [Online]. Available at:  </w:t>
      </w:r>
      <w:hyperlink r:id="rId36" w:history="1">
        <w:r w:rsidRPr="00BA022F">
          <w:rPr>
            <w:rStyle w:val="Hyperlink"/>
            <w:sz w:val="24"/>
            <w:szCs w:val="24"/>
          </w:rPr>
          <w:t>https://www.gov.wales/sites/default/files/publications/2022-01/working-together-to-safeguard-people--code-of-safeguarding-practice_0.pdf</w:t>
        </w:r>
      </w:hyperlink>
      <w:r>
        <w:rPr>
          <w:sz w:val="24"/>
          <w:szCs w:val="24"/>
        </w:rPr>
        <w:t>.</w:t>
      </w:r>
    </w:p>
    <w:p w14:paraId="32382290" w14:textId="77777777" w:rsidR="003F28E3" w:rsidRDefault="003F28E3" w:rsidP="00277B27">
      <w:pPr>
        <w:ind w:left="720" w:hanging="720"/>
        <w:jc w:val="both"/>
        <w:rPr>
          <w:sz w:val="24"/>
          <w:szCs w:val="24"/>
        </w:rPr>
      </w:pPr>
    </w:p>
    <w:p w14:paraId="736B16D7" w14:textId="3F1D0FDA" w:rsidR="001941FE" w:rsidRDefault="001A43EB" w:rsidP="00277B27">
      <w:pPr>
        <w:ind w:left="720" w:hanging="720"/>
        <w:jc w:val="both"/>
        <w:rPr>
          <w:sz w:val="24"/>
          <w:szCs w:val="24"/>
        </w:rPr>
      </w:pPr>
      <w:r>
        <w:rPr>
          <w:sz w:val="24"/>
          <w:szCs w:val="24"/>
        </w:rPr>
        <w:t xml:space="preserve"> </w:t>
      </w:r>
    </w:p>
    <w:p w14:paraId="110A4266" w14:textId="70DC93F2" w:rsidR="001941FE" w:rsidRDefault="001941FE" w:rsidP="00E559CE">
      <w:pPr>
        <w:jc w:val="both"/>
        <w:rPr>
          <w:sz w:val="24"/>
          <w:szCs w:val="24"/>
        </w:rPr>
      </w:pPr>
    </w:p>
    <w:p w14:paraId="5924ADF6" w14:textId="207A30E1" w:rsidR="003F28E3" w:rsidRDefault="003F28E3" w:rsidP="00E559CE">
      <w:pPr>
        <w:jc w:val="both"/>
        <w:rPr>
          <w:sz w:val="24"/>
          <w:szCs w:val="24"/>
        </w:rPr>
      </w:pPr>
    </w:p>
    <w:p w14:paraId="0AB1E422" w14:textId="6F42D40B" w:rsidR="003F28E3" w:rsidRDefault="003F28E3" w:rsidP="00E559CE">
      <w:pPr>
        <w:jc w:val="both"/>
        <w:rPr>
          <w:sz w:val="24"/>
          <w:szCs w:val="24"/>
        </w:rPr>
      </w:pPr>
    </w:p>
    <w:p w14:paraId="71CD9331" w14:textId="0E51F662" w:rsidR="003F28E3" w:rsidRDefault="003F28E3" w:rsidP="00E559CE">
      <w:pPr>
        <w:jc w:val="both"/>
        <w:rPr>
          <w:sz w:val="24"/>
          <w:szCs w:val="24"/>
        </w:rPr>
      </w:pPr>
    </w:p>
    <w:p w14:paraId="7965CA11" w14:textId="2A148F9F" w:rsidR="003F28E3" w:rsidRDefault="003F28E3" w:rsidP="00E559CE">
      <w:pPr>
        <w:jc w:val="both"/>
        <w:rPr>
          <w:sz w:val="24"/>
          <w:szCs w:val="24"/>
        </w:rPr>
      </w:pPr>
    </w:p>
    <w:p w14:paraId="71D68CF8" w14:textId="00790798" w:rsidR="003F28E3" w:rsidRDefault="003F28E3" w:rsidP="00E559CE">
      <w:pPr>
        <w:jc w:val="both"/>
        <w:rPr>
          <w:sz w:val="24"/>
          <w:szCs w:val="24"/>
        </w:rPr>
      </w:pPr>
    </w:p>
    <w:p w14:paraId="3E24FE21" w14:textId="01F1D6CB" w:rsidR="003F28E3" w:rsidRDefault="003F28E3" w:rsidP="00E559CE">
      <w:pPr>
        <w:jc w:val="both"/>
        <w:rPr>
          <w:sz w:val="24"/>
          <w:szCs w:val="24"/>
        </w:rPr>
      </w:pPr>
    </w:p>
    <w:p w14:paraId="35C9E34B" w14:textId="6375DF20" w:rsidR="003F28E3" w:rsidRDefault="003F28E3" w:rsidP="00E559CE">
      <w:pPr>
        <w:jc w:val="both"/>
        <w:rPr>
          <w:sz w:val="24"/>
          <w:szCs w:val="24"/>
        </w:rPr>
      </w:pPr>
    </w:p>
    <w:p w14:paraId="3BFDA94A" w14:textId="00A7C338" w:rsidR="003F28E3" w:rsidRDefault="003F28E3" w:rsidP="00E559CE">
      <w:pPr>
        <w:jc w:val="both"/>
        <w:rPr>
          <w:sz w:val="24"/>
          <w:szCs w:val="24"/>
        </w:rPr>
      </w:pPr>
    </w:p>
    <w:p w14:paraId="3EF8E84D" w14:textId="2033F2BC" w:rsidR="003F28E3" w:rsidRDefault="003F28E3" w:rsidP="00E559CE">
      <w:pPr>
        <w:jc w:val="both"/>
        <w:rPr>
          <w:sz w:val="24"/>
          <w:szCs w:val="24"/>
        </w:rPr>
      </w:pPr>
    </w:p>
    <w:p w14:paraId="03F3D2EB" w14:textId="64F8670B" w:rsidR="003F28E3" w:rsidRDefault="003F28E3" w:rsidP="00E559CE">
      <w:pPr>
        <w:jc w:val="both"/>
        <w:rPr>
          <w:sz w:val="24"/>
          <w:szCs w:val="24"/>
        </w:rPr>
      </w:pPr>
    </w:p>
    <w:p w14:paraId="2895F121" w14:textId="2B32FE79" w:rsidR="003F28E3" w:rsidRDefault="003F28E3" w:rsidP="00E559CE">
      <w:pPr>
        <w:jc w:val="both"/>
        <w:rPr>
          <w:sz w:val="24"/>
          <w:szCs w:val="24"/>
        </w:rPr>
      </w:pPr>
    </w:p>
    <w:p w14:paraId="5E593608" w14:textId="4EAFB61E" w:rsidR="003F28E3" w:rsidRDefault="003F28E3" w:rsidP="00E559CE">
      <w:pPr>
        <w:jc w:val="both"/>
        <w:rPr>
          <w:sz w:val="24"/>
          <w:szCs w:val="24"/>
        </w:rPr>
      </w:pPr>
    </w:p>
    <w:p w14:paraId="45EA7C82" w14:textId="6EEF796C" w:rsidR="003F28E3" w:rsidRDefault="003F28E3" w:rsidP="00E559CE">
      <w:pPr>
        <w:jc w:val="both"/>
        <w:rPr>
          <w:sz w:val="24"/>
          <w:szCs w:val="24"/>
        </w:rPr>
      </w:pPr>
    </w:p>
    <w:p w14:paraId="741210F4" w14:textId="5B1A4308" w:rsidR="003F28E3" w:rsidRDefault="003F28E3" w:rsidP="00E559CE">
      <w:pPr>
        <w:jc w:val="both"/>
        <w:rPr>
          <w:sz w:val="24"/>
          <w:szCs w:val="24"/>
        </w:rPr>
      </w:pPr>
    </w:p>
    <w:p w14:paraId="198A5F2D" w14:textId="77777777" w:rsidR="003F28E3" w:rsidRDefault="003F28E3" w:rsidP="00E559CE">
      <w:pPr>
        <w:jc w:val="both"/>
        <w:rPr>
          <w:sz w:val="24"/>
          <w:szCs w:val="24"/>
        </w:rPr>
      </w:pPr>
      <w:bookmarkStart w:id="0" w:name="_GoBack"/>
      <w:bookmarkEnd w:id="0"/>
    </w:p>
    <w:p w14:paraId="1A254841" w14:textId="5E2C82B9" w:rsidR="003F28E3" w:rsidRDefault="003F28E3" w:rsidP="00E559CE">
      <w:pPr>
        <w:jc w:val="both"/>
        <w:rPr>
          <w:sz w:val="24"/>
          <w:szCs w:val="24"/>
        </w:rPr>
      </w:pPr>
    </w:p>
    <w:p w14:paraId="6C9FCCAB" w14:textId="77777777" w:rsidR="003F28E3" w:rsidRDefault="003F28E3" w:rsidP="00E559CE">
      <w:pPr>
        <w:jc w:val="both"/>
        <w:rPr>
          <w:sz w:val="24"/>
          <w:szCs w:val="24"/>
        </w:rPr>
      </w:pPr>
    </w:p>
    <w:p w14:paraId="4618AF0B" w14:textId="77777777" w:rsidR="001941FE" w:rsidRDefault="001941FE"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C2A30CC" w:rsidR="00E559CE" w:rsidRPr="00B17FA0" w:rsidRDefault="00E559CE" w:rsidP="00B94443">
            <w:pPr>
              <w:jc w:val="both"/>
              <w:rPr>
                <w:sz w:val="24"/>
                <w:szCs w:val="24"/>
              </w:rPr>
            </w:pPr>
            <w:r w:rsidRPr="00B17FA0">
              <w:rPr>
                <w:sz w:val="24"/>
                <w:szCs w:val="24"/>
              </w:rPr>
              <w:t>1</w:t>
            </w:r>
            <w:r w:rsidR="00556AAA">
              <w:rPr>
                <w:sz w:val="24"/>
                <w:szCs w:val="24"/>
              </w:rPr>
              <w:t>: Induction Day</w:t>
            </w:r>
          </w:p>
        </w:tc>
        <w:tc>
          <w:tcPr>
            <w:tcW w:w="5094" w:type="dxa"/>
          </w:tcPr>
          <w:p w14:paraId="4504991A" w14:textId="12FE9C60" w:rsidR="00E559CE" w:rsidRPr="00B17FA0" w:rsidRDefault="00556AAA" w:rsidP="00B94443">
            <w:pPr>
              <w:jc w:val="both"/>
              <w:rPr>
                <w:sz w:val="24"/>
                <w:szCs w:val="24"/>
              </w:rPr>
            </w:pPr>
            <w:r>
              <w:rPr>
                <w:sz w:val="24"/>
                <w:szCs w:val="24"/>
              </w:rPr>
              <w:t>14/10/2021</w:t>
            </w:r>
          </w:p>
        </w:tc>
      </w:tr>
      <w:tr w:rsidR="00E559CE" w:rsidRPr="00B17FA0" w14:paraId="05C1FAE9" w14:textId="77777777" w:rsidTr="00B94443">
        <w:tc>
          <w:tcPr>
            <w:tcW w:w="5094" w:type="dxa"/>
          </w:tcPr>
          <w:p w14:paraId="2BDB6661" w14:textId="153B5393" w:rsidR="00E559CE" w:rsidRPr="00B17FA0" w:rsidRDefault="00E559CE" w:rsidP="00B94443">
            <w:pPr>
              <w:jc w:val="both"/>
              <w:rPr>
                <w:sz w:val="24"/>
                <w:szCs w:val="24"/>
              </w:rPr>
            </w:pPr>
            <w:r w:rsidRPr="00B17FA0">
              <w:rPr>
                <w:sz w:val="24"/>
                <w:szCs w:val="24"/>
              </w:rPr>
              <w:t>2</w:t>
            </w:r>
            <w:r w:rsidR="00556AAA">
              <w:rPr>
                <w:sz w:val="24"/>
                <w:szCs w:val="24"/>
              </w:rPr>
              <w:t xml:space="preserve"> </w:t>
            </w:r>
          </w:p>
        </w:tc>
        <w:tc>
          <w:tcPr>
            <w:tcW w:w="5094" w:type="dxa"/>
          </w:tcPr>
          <w:p w14:paraId="1AF3604C" w14:textId="7CFAF420" w:rsidR="00E559CE" w:rsidRPr="00B17FA0" w:rsidRDefault="00556AAA" w:rsidP="00B94443">
            <w:pPr>
              <w:jc w:val="both"/>
              <w:rPr>
                <w:sz w:val="24"/>
                <w:szCs w:val="24"/>
              </w:rPr>
            </w:pPr>
            <w:r>
              <w:rPr>
                <w:sz w:val="24"/>
                <w:szCs w:val="24"/>
              </w:rPr>
              <w:t>18/11/2021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D46B62A" w:rsidR="00E559CE" w:rsidRPr="00B17FA0" w:rsidRDefault="00556AAA" w:rsidP="00B94443">
            <w:pPr>
              <w:jc w:val="both"/>
              <w:rPr>
                <w:sz w:val="24"/>
                <w:szCs w:val="24"/>
              </w:rPr>
            </w:pPr>
            <w:r>
              <w:rPr>
                <w:sz w:val="24"/>
                <w:szCs w:val="24"/>
              </w:rPr>
              <w:t>15/02/2022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29F1D7A" w:rsidR="00E559CE" w:rsidRPr="00B17FA0" w:rsidRDefault="00556AAA" w:rsidP="00B94443">
            <w:pPr>
              <w:jc w:val="both"/>
              <w:rPr>
                <w:sz w:val="24"/>
                <w:szCs w:val="24"/>
              </w:rPr>
            </w:pPr>
            <w:r>
              <w:rPr>
                <w:sz w:val="24"/>
                <w:szCs w:val="24"/>
              </w:rPr>
              <w:t>06/04/2022</w:t>
            </w:r>
          </w:p>
        </w:tc>
      </w:tr>
    </w:tbl>
    <w:p w14:paraId="3338AF4A" w14:textId="77777777" w:rsidR="00E559CE" w:rsidRPr="008B28E7" w:rsidRDefault="00E559CE" w:rsidP="00E559CE">
      <w:pPr>
        <w:jc w:val="both"/>
        <w:rPr>
          <w:sz w:val="24"/>
          <w:szCs w:val="24"/>
        </w:rPr>
      </w:pPr>
    </w:p>
    <w:p w14:paraId="6B457249" w14:textId="55F96ECE" w:rsidR="1661DBBC" w:rsidRPr="00706BB5" w:rsidRDefault="00E559CE" w:rsidP="00706BB5">
      <w:pPr>
        <w:jc w:val="both"/>
        <w:rPr>
          <w:sz w:val="24"/>
          <w:szCs w:val="24"/>
        </w:rPr>
      </w:pPr>
      <w:r>
        <w:rPr>
          <w:sz w:val="24"/>
          <w:szCs w:val="24"/>
        </w:rPr>
        <w:t>Notes</w:t>
      </w:r>
      <w:r w:rsidRPr="008B28E7">
        <w:rPr>
          <w:sz w:val="24"/>
          <w:szCs w:val="24"/>
        </w:rPr>
        <w:t xml:space="preserve"> </w:t>
      </w: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75BDF1E" w14:textId="6D92DF41" w:rsidR="00FC0334" w:rsidRDefault="00FC0334" w:rsidP="005D4F72">
            <w:pPr>
              <w:jc w:val="both"/>
              <w:rPr>
                <w:color w:val="auto"/>
                <w:sz w:val="24"/>
                <w:szCs w:val="24"/>
              </w:rPr>
            </w:pPr>
          </w:p>
          <w:p w14:paraId="23F841B9" w14:textId="6E13A3FF" w:rsidR="0021500C" w:rsidRPr="0021500C" w:rsidRDefault="0021500C" w:rsidP="0021500C">
            <w:pPr>
              <w:jc w:val="both"/>
              <w:rPr>
                <w:color w:val="auto"/>
                <w:sz w:val="24"/>
                <w:szCs w:val="24"/>
              </w:rPr>
            </w:pPr>
            <w:r>
              <w:rPr>
                <w:color w:val="auto"/>
                <w:sz w:val="24"/>
                <w:szCs w:val="24"/>
              </w:rPr>
              <w:t xml:space="preserve">Ashleen </w:t>
            </w:r>
            <w:r w:rsidR="003E6704">
              <w:rPr>
                <w:color w:val="auto"/>
                <w:sz w:val="24"/>
                <w:szCs w:val="24"/>
              </w:rPr>
              <w:t xml:space="preserve">qualified </w:t>
            </w:r>
            <w:r>
              <w:rPr>
                <w:color w:val="auto"/>
                <w:sz w:val="24"/>
                <w:szCs w:val="24"/>
              </w:rPr>
              <w:t>as a social worker during the coronavirus</w:t>
            </w:r>
            <w:r w:rsidRPr="0021500C">
              <w:rPr>
                <w:color w:val="auto"/>
                <w:sz w:val="24"/>
                <w:szCs w:val="24"/>
              </w:rPr>
              <w:t xml:space="preserve"> pandemic </w:t>
            </w:r>
            <w:r>
              <w:rPr>
                <w:color w:val="auto"/>
                <w:sz w:val="24"/>
                <w:szCs w:val="24"/>
              </w:rPr>
              <w:t xml:space="preserve">and this was a difficult time </w:t>
            </w:r>
            <w:r w:rsidRPr="0021500C">
              <w:rPr>
                <w:color w:val="auto"/>
                <w:sz w:val="24"/>
                <w:szCs w:val="24"/>
              </w:rPr>
              <w:t>for newly qualified social workers</w:t>
            </w:r>
            <w:r>
              <w:rPr>
                <w:color w:val="auto"/>
                <w:sz w:val="24"/>
                <w:szCs w:val="24"/>
              </w:rPr>
              <w:t>, as opportunities for learning was limited and this meant that she and the team needed to be creative in finding different ways to adapt, learn and practice differently. Ashleen was able to demonstrate that she was able to be adaptable and remained positive despite the challenges. The pandemic forced us to change the way that we support children and families and Ashleen was able to illustrate that she could effectively support families and be creative in finding new ways to carry out her duties. Ashleen was creative in establishing new approaches to l</w:t>
            </w:r>
            <w:r w:rsidR="003E6704">
              <w:rPr>
                <w:color w:val="auto"/>
                <w:sz w:val="24"/>
                <w:szCs w:val="24"/>
              </w:rPr>
              <w:t xml:space="preserve">earning and was able to </w:t>
            </w:r>
            <w:r>
              <w:rPr>
                <w:color w:val="auto"/>
                <w:sz w:val="24"/>
                <w:szCs w:val="24"/>
              </w:rPr>
              <w:t xml:space="preserve">develop her skills by liaising with her colleagues and other professionals on virtual platforms, </w:t>
            </w:r>
            <w:r w:rsidR="003E6704">
              <w:rPr>
                <w:color w:val="auto"/>
                <w:sz w:val="24"/>
                <w:szCs w:val="24"/>
              </w:rPr>
              <w:t>through regular supervision and visits to families while adhering to social distancing guidelines. Ashleen embraced these</w:t>
            </w:r>
            <w:r w:rsidRPr="0021500C">
              <w:rPr>
                <w:color w:val="auto"/>
                <w:sz w:val="24"/>
                <w:szCs w:val="24"/>
              </w:rPr>
              <w:t xml:space="preserve"> </w:t>
            </w:r>
            <w:r w:rsidR="003E6704" w:rsidRPr="0021500C">
              <w:rPr>
                <w:color w:val="auto"/>
                <w:sz w:val="24"/>
                <w:szCs w:val="24"/>
              </w:rPr>
              <w:t>challenge</w:t>
            </w:r>
            <w:r w:rsidR="003E6704">
              <w:rPr>
                <w:color w:val="auto"/>
                <w:sz w:val="24"/>
                <w:szCs w:val="24"/>
              </w:rPr>
              <w:t>s</w:t>
            </w:r>
            <w:r w:rsidR="003E6704" w:rsidRPr="0021500C">
              <w:rPr>
                <w:color w:val="auto"/>
                <w:sz w:val="24"/>
                <w:szCs w:val="24"/>
              </w:rPr>
              <w:t>, remained solution focused,</w:t>
            </w:r>
            <w:r w:rsidR="003E6704">
              <w:rPr>
                <w:color w:val="auto"/>
                <w:sz w:val="24"/>
                <w:szCs w:val="24"/>
              </w:rPr>
              <w:t xml:space="preserve"> and person centred throughout. </w:t>
            </w:r>
            <w:r w:rsidRPr="0021500C">
              <w:rPr>
                <w:color w:val="auto"/>
                <w:sz w:val="24"/>
                <w:szCs w:val="24"/>
              </w:rPr>
              <w:t xml:space="preserve"> </w:t>
            </w:r>
          </w:p>
          <w:p w14:paraId="05FE1E38" w14:textId="77777777" w:rsidR="0021500C" w:rsidRPr="0021500C" w:rsidRDefault="0021500C" w:rsidP="0021500C">
            <w:pPr>
              <w:jc w:val="both"/>
              <w:rPr>
                <w:color w:val="auto"/>
                <w:sz w:val="24"/>
                <w:szCs w:val="24"/>
              </w:rPr>
            </w:pPr>
          </w:p>
          <w:p w14:paraId="400E6248" w14:textId="6AE8E4D7" w:rsidR="003E6704" w:rsidRPr="0021500C" w:rsidRDefault="0021500C" w:rsidP="0021500C">
            <w:pPr>
              <w:jc w:val="both"/>
              <w:rPr>
                <w:color w:val="auto"/>
                <w:sz w:val="24"/>
                <w:szCs w:val="24"/>
              </w:rPr>
            </w:pPr>
            <w:r w:rsidRPr="0021500C">
              <w:rPr>
                <w:color w:val="auto"/>
                <w:sz w:val="24"/>
                <w:szCs w:val="24"/>
              </w:rPr>
              <w:t>Ashleen has demonstrated that her confidence has and continues to grow. Ashleen will ask f</w:t>
            </w:r>
            <w:r w:rsidR="003E6704">
              <w:rPr>
                <w:color w:val="auto"/>
                <w:sz w:val="24"/>
                <w:szCs w:val="24"/>
              </w:rPr>
              <w:t xml:space="preserve">or advice or support if she is in doubt or if she needs to draw on the experience of her multi-agency partners. Ashleen is also </w:t>
            </w:r>
            <w:r w:rsidRPr="0021500C">
              <w:rPr>
                <w:color w:val="auto"/>
                <w:sz w:val="24"/>
                <w:szCs w:val="24"/>
              </w:rPr>
              <w:t>confident</w:t>
            </w:r>
            <w:r w:rsidR="003E6704">
              <w:rPr>
                <w:color w:val="auto"/>
                <w:sz w:val="24"/>
                <w:szCs w:val="24"/>
              </w:rPr>
              <w:t xml:space="preserve"> and always eager to share her knowledge and experience to her colleagues</w:t>
            </w:r>
            <w:r w:rsidRPr="0021500C">
              <w:rPr>
                <w:color w:val="auto"/>
                <w:sz w:val="24"/>
                <w:szCs w:val="24"/>
              </w:rPr>
              <w:t xml:space="preserve">. Ashleen has the ability to reflect </w:t>
            </w:r>
            <w:r w:rsidR="003E6704">
              <w:rPr>
                <w:color w:val="auto"/>
                <w:sz w:val="24"/>
                <w:szCs w:val="24"/>
              </w:rPr>
              <w:t xml:space="preserve">on her own practice </w:t>
            </w:r>
            <w:r w:rsidRPr="0021500C">
              <w:rPr>
                <w:color w:val="auto"/>
                <w:sz w:val="24"/>
                <w:szCs w:val="24"/>
              </w:rPr>
              <w:t>and</w:t>
            </w:r>
            <w:r w:rsidR="003E6704">
              <w:rPr>
                <w:color w:val="auto"/>
                <w:sz w:val="24"/>
                <w:szCs w:val="24"/>
              </w:rPr>
              <w:t xml:space="preserve"> respectfully</w:t>
            </w:r>
            <w:r w:rsidRPr="0021500C">
              <w:rPr>
                <w:color w:val="auto"/>
                <w:sz w:val="24"/>
                <w:szCs w:val="24"/>
              </w:rPr>
              <w:t xml:space="preserve"> challenge not just her own practice but also</w:t>
            </w:r>
            <w:r w:rsidR="003E6704">
              <w:rPr>
                <w:color w:val="auto"/>
                <w:sz w:val="24"/>
                <w:szCs w:val="24"/>
              </w:rPr>
              <w:t xml:space="preserve"> that</w:t>
            </w:r>
            <w:r w:rsidRPr="0021500C">
              <w:rPr>
                <w:color w:val="auto"/>
                <w:sz w:val="24"/>
                <w:szCs w:val="24"/>
              </w:rPr>
              <w:t xml:space="preserve"> </w:t>
            </w:r>
            <w:r w:rsidR="003E6704">
              <w:rPr>
                <w:color w:val="auto"/>
                <w:sz w:val="24"/>
                <w:szCs w:val="24"/>
              </w:rPr>
              <w:t xml:space="preserve">of other professionals. Ashleen recognises the importance of building relationships with the families who she supports, and in doing so, she has gained much respect from the families who she has and continues to support. I have been contacted on a number of occasions from family members and other professionals, who have taken the time to highlight the positive work and well-written reports that she has produced. </w:t>
            </w:r>
          </w:p>
          <w:p w14:paraId="229EFB94" w14:textId="31B86C24" w:rsidR="0021500C" w:rsidRDefault="002957F7" w:rsidP="0021500C">
            <w:pPr>
              <w:jc w:val="both"/>
              <w:rPr>
                <w:color w:val="auto"/>
                <w:sz w:val="24"/>
                <w:szCs w:val="24"/>
              </w:rPr>
            </w:pPr>
            <w:r>
              <w:rPr>
                <w:color w:val="auto"/>
                <w:sz w:val="24"/>
                <w:szCs w:val="24"/>
              </w:rPr>
              <w:lastRenderedPageBreak/>
              <w:t>Ashleen recognises</w:t>
            </w:r>
            <w:r w:rsidR="0021500C" w:rsidRPr="0021500C">
              <w:rPr>
                <w:color w:val="auto"/>
                <w:sz w:val="24"/>
                <w:szCs w:val="24"/>
              </w:rPr>
              <w:t xml:space="preserve"> that she needs</w:t>
            </w:r>
            <w:r>
              <w:rPr>
                <w:color w:val="auto"/>
                <w:sz w:val="24"/>
                <w:szCs w:val="24"/>
              </w:rPr>
              <w:t xml:space="preserve"> to keep her assessments clear and concise for the reader to understand. Ashleen</w:t>
            </w:r>
            <w:r w:rsidR="0021500C" w:rsidRPr="0021500C">
              <w:rPr>
                <w:color w:val="auto"/>
                <w:sz w:val="24"/>
                <w:szCs w:val="24"/>
              </w:rPr>
              <w:t xml:space="preserve"> has reflected that she can often write too much, which can make it difficult for the parents/carers to understand. Ashleen has recently completed a parenting </w:t>
            </w:r>
            <w:r w:rsidRPr="0021500C">
              <w:rPr>
                <w:color w:val="auto"/>
                <w:sz w:val="24"/>
                <w:szCs w:val="24"/>
              </w:rPr>
              <w:t>assessment that has helped to develop her analytical skills</w:t>
            </w:r>
            <w:r>
              <w:rPr>
                <w:color w:val="auto"/>
                <w:sz w:val="24"/>
                <w:szCs w:val="24"/>
              </w:rPr>
              <w:t xml:space="preserve"> and assessments as part of care and court proceedings. </w:t>
            </w:r>
            <w:r w:rsidR="0021500C" w:rsidRPr="0021500C">
              <w:rPr>
                <w:color w:val="auto"/>
                <w:sz w:val="24"/>
                <w:szCs w:val="24"/>
              </w:rPr>
              <w:t xml:space="preserve">Ashleen is aware that she has to stay within statutory time scales for visits and assessments. Therefore, being organised and managing, her time has helped with this. </w:t>
            </w:r>
          </w:p>
          <w:p w14:paraId="0B197048" w14:textId="53F7F64D" w:rsidR="00982146" w:rsidRDefault="00982146" w:rsidP="0021500C">
            <w:pPr>
              <w:jc w:val="both"/>
              <w:rPr>
                <w:color w:val="auto"/>
                <w:sz w:val="24"/>
                <w:szCs w:val="24"/>
              </w:rPr>
            </w:pPr>
          </w:p>
          <w:p w14:paraId="6AB0DA03" w14:textId="4861960E" w:rsidR="00982146" w:rsidRPr="0021500C" w:rsidRDefault="00982146" w:rsidP="0021500C">
            <w:pPr>
              <w:jc w:val="both"/>
              <w:rPr>
                <w:color w:val="auto"/>
                <w:sz w:val="24"/>
                <w:szCs w:val="24"/>
              </w:rPr>
            </w:pPr>
            <w:r>
              <w:rPr>
                <w:color w:val="auto"/>
                <w:sz w:val="24"/>
                <w:szCs w:val="24"/>
              </w:rPr>
              <w:t xml:space="preserve">Ashleen works in accordance with legal frameworks and is able to demonstrate that she can also relate social work theory to practice. Ashleen utilises supervision and peer support to reflect on her practice and this has helped to build on her knowledge, skill set and confidence. </w:t>
            </w:r>
          </w:p>
          <w:p w14:paraId="7BC4D897" w14:textId="073C91D5" w:rsidR="0021500C" w:rsidRPr="0021500C" w:rsidRDefault="0021500C" w:rsidP="0021500C">
            <w:pPr>
              <w:jc w:val="both"/>
              <w:rPr>
                <w:color w:val="auto"/>
                <w:sz w:val="24"/>
                <w:szCs w:val="24"/>
              </w:rPr>
            </w:pPr>
          </w:p>
          <w:p w14:paraId="49B61DEE" w14:textId="77777777" w:rsidR="0021500C" w:rsidRPr="0021500C" w:rsidRDefault="0021500C" w:rsidP="0021500C">
            <w:pPr>
              <w:jc w:val="both"/>
              <w:rPr>
                <w:color w:val="auto"/>
                <w:sz w:val="24"/>
                <w:szCs w:val="24"/>
              </w:rPr>
            </w:pPr>
            <w:r w:rsidRPr="0021500C">
              <w:rPr>
                <w:color w:val="auto"/>
                <w:sz w:val="24"/>
                <w:szCs w:val="24"/>
              </w:rPr>
              <w:t xml:space="preserve">Ashleen has developed some positive relationships with the young people and their families. </w:t>
            </w:r>
          </w:p>
          <w:p w14:paraId="524A7BEE" w14:textId="433003FE" w:rsidR="0021500C" w:rsidRPr="0021500C" w:rsidRDefault="00D273FE" w:rsidP="0021500C">
            <w:pPr>
              <w:jc w:val="both"/>
              <w:rPr>
                <w:color w:val="auto"/>
                <w:sz w:val="24"/>
                <w:szCs w:val="24"/>
              </w:rPr>
            </w:pPr>
            <w:r>
              <w:rPr>
                <w:color w:val="auto"/>
                <w:sz w:val="24"/>
                <w:szCs w:val="24"/>
              </w:rPr>
              <w:t xml:space="preserve">Ashleen continues to develop </w:t>
            </w:r>
            <w:r w:rsidR="0021500C" w:rsidRPr="0021500C">
              <w:rPr>
                <w:color w:val="auto"/>
                <w:sz w:val="24"/>
                <w:szCs w:val="24"/>
              </w:rPr>
              <w:t xml:space="preserve">her communication skills in working with young people with </w:t>
            </w:r>
            <w:r w:rsidRPr="0021500C">
              <w:rPr>
                <w:color w:val="auto"/>
                <w:sz w:val="24"/>
                <w:szCs w:val="24"/>
              </w:rPr>
              <w:t>disabilities;</w:t>
            </w:r>
            <w:r w:rsidR="0021500C" w:rsidRPr="0021500C">
              <w:rPr>
                <w:color w:val="auto"/>
                <w:sz w:val="24"/>
                <w:szCs w:val="24"/>
              </w:rPr>
              <w:t xml:space="preserve"> she is aware of various communication methods to use in order </w:t>
            </w:r>
            <w:r>
              <w:rPr>
                <w:color w:val="auto"/>
                <w:sz w:val="24"/>
                <w:szCs w:val="24"/>
              </w:rPr>
              <w:t xml:space="preserve">for the YP’s voices to be heard and liaises with the relevant services and professionals to ensure that the YP is empowered. </w:t>
            </w:r>
            <w:r w:rsidR="0021500C" w:rsidRPr="0021500C">
              <w:rPr>
                <w:color w:val="auto"/>
                <w:sz w:val="24"/>
                <w:szCs w:val="24"/>
              </w:rPr>
              <w:t>Due to the progress Ashlee</w:t>
            </w:r>
            <w:r>
              <w:rPr>
                <w:color w:val="auto"/>
                <w:sz w:val="24"/>
                <w:szCs w:val="24"/>
              </w:rPr>
              <w:t>n has made, her cases have becoming more c</w:t>
            </w:r>
            <w:r w:rsidR="0021500C" w:rsidRPr="0021500C">
              <w:rPr>
                <w:color w:val="auto"/>
                <w:sz w:val="24"/>
                <w:szCs w:val="24"/>
              </w:rPr>
              <w:t>omplex</w:t>
            </w:r>
            <w:r>
              <w:rPr>
                <w:color w:val="auto"/>
                <w:sz w:val="24"/>
                <w:szCs w:val="24"/>
              </w:rPr>
              <w:t>. Ashleen</w:t>
            </w:r>
            <w:r w:rsidR="0021500C" w:rsidRPr="0021500C">
              <w:rPr>
                <w:color w:val="auto"/>
                <w:sz w:val="24"/>
                <w:szCs w:val="24"/>
              </w:rPr>
              <w:t xml:space="preserve"> has sought advice when needed and has ma</w:t>
            </w:r>
            <w:r>
              <w:rPr>
                <w:color w:val="auto"/>
                <w:sz w:val="24"/>
                <w:szCs w:val="24"/>
              </w:rPr>
              <w:t xml:space="preserve">naged the cases extremely well. </w:t>
            </w:r>
            <w:r w:rsidR="0021500C" w:rsidRPr="0021500C">
              <w:rPr>
                <w:color w:val="auto"/>
                <w:sz w:val="24"/>
                <w:szCs w:val="24"/>
              </w:rPr>
              <w:t xml:space="preserve">During </w:t>
            </w:r>
            <w:r w:rsidRPr="0021500C">
              <w:rPr>
                <w:color w:val="auto"/>
                <w:sz w:val="24"/>
                <w:szCs w:val="24"/>
              </w:rPr>
              <w:t>supervision,</w:t>
            </w:r>
            <w:r w:rsidR="0021500C" w:rsidRPr="0021500C">
              <w:rPr>
                <w:color w:val="auto"/>
                <w:sz w:val="24"/>
                <w:szCs w:val="24"/>
              </w:rPr>
              <w:t xml:space="preserve"> we have discussed the importance of time management especially as Ashleen’s caseload is increasing and becoming more complex.</w:t>
            </w:r>
            <w:r>
              <w:rPr>
                <w:color w:val="auto"/>
                <w:sz w:val="24"/>
                <w:szCs w:val="24"/>
              </w:rPr>
              <w:t xml:space="preserve"> Ashleen is currently managing a varied caseload and combined this is helping to enhance her learning and development. Ashleen is completing assessments and care plans as part of Court proceedings. Ashleen is responsible for the care and support of young people who are looked after by the local authority and children in need of care and support. Ashleen is supporting children and families who are open to risk management and child protection plans.</w:t>
            </w:r>
          </w:p>
          <w:p w14:paraId="0E8128D0" w14:textId="77777777" w:rsidR="0021500C" w:rsidRPr="0021500C" w:rsidRDefault="0021500C" w:rsidP="0021500C">
            <w:pPr>
              <w:jc w:val="both"/>
              <w:rPr>
                <w:color w:val="auto"/>
                <w:sz w:val="24"/>
                <w:szCs w:val="24"/>
              </w:rPr>
            </w:pPr>
          </w:p>
          <w:p w14:paraId="0C0774C1" w14:textId="58FD0835" w:rsidR="0021500C" w:rsidRPr="0021500C" w:rsidRDefault="0021500C" w:rsidP="0021500C">
            <w:pPr>
              <w:jc w:val="both"/>
              <w:rPr>
                <w:color w:val="auto"/>
                <w:sz w:val="24"/>
                <w:szCs w:val="24"/>
              </w:rPr>
            </w:pPr>
            <w:r w:rsidRPr="0021500C">
              <w:rPr>
                <w:color w:val="auto"/>
                <w:sz w:val="24"/>
                <w:szCs w:val="24"/>
              </w:rPr>
              <w:t>Ashleen is being supported/mentored with safeguarding cases, Ashleen will atte</w:t>
            </w:r>
            <w:r w:rsidR="00D273FE">
              <w:rPr>
                <w:color w:val="auto"/>
                <w:sz w:val="24"/>
                <w:szCs w:val="24"/>
              </w:rPr>
              <w:t xml:space="preserve">nd a 2 week training course – Achieving Best Evidence, as we have identified that Ashleen would benefit from undertaking SA7 investigations and this training would help to prepare Ashleen. </w:t>
            </w:r>
          </w:p>
          <w:p w14:paraId="1516C4A4" w14:textId="77777777" w:rsidR="0021500C" w:rsidRPr="0021500C" w:rsidRDefault="0021500C" w:rsidP="0021500C">
            <w:pPr>
              <w:jc w:val="both"/>
              <w:rPr>
                <w:color w:val="auto"/>
                <w:sz w:val="24"/>
                <w:szCs w:val="24"/>
              </w:rPr>
            </w:pPr>
            <w:r w:rsidRPr="0021500C">
              <w:rPr>
                <w:color w:val="auto"/>
                <w:sz w:val="24"/>
                <w:szCs w:val="24"/>
              </w:rPr>
              <w:t xml:space="preserve"> </w:t>
            </w:r>
          </w:p>
          <w:p w14:paraId="258287B8" w14:textId="2D00AED0" w:rsidR="0021500C" w:rsidRPr="0021500C" w:rsidRDefault="0021500C" w:rsidP="0021500C">
            <w:pPr>
              <w:jc w:val="both"/>
              <w:rPr>
                <w:color w:val="auto"/>
                <w:sz w:val="24"/>
                <w:szCs w:val="24"/>
              </w:rPr>
            </w:pPr>
            <w:r w:rsidRPr="0021500C">
              <w:rPr>
                <w:color w:val="auto"/>
                <w:sz w:val="24"/>
                <w:szCs w:val="24"/>
              </w:rPr>
              <w:t>Ashleen has attended and continues to attend all relevant training, we currently work</w:t>
            </w:r>
            <w:r w:rsidR="00D273FE">
              <w:rPr>
                <w:color w:val="auto"/>
                <w:sz w:val="24"/>
                <w:szCs w:val="24"/>
              </w:rPr>
              <w:t xml:space="preserve"> with the signs of safety model</w:t>
            </w:r>
            <w:r w:rsidRPr="0021500C">
              <w:rPr>
                <w:color w:val="auto"/>
                <w:sz w:val="24"/>
                <w:szCs w:val="24"/>
              </w:rPr>
              <w:t xml:space="preserve"> and this is working on the strengths of family. </w:t>
            </w:r>
            <w:r w:rsidR="00982146" w:rsidRPr="00982146">
              <w:rPr>
                <w:color w:val="auto"/>
                <w:sz w:val="24"/>
                <w:szCs w:val="24"/>
              </w:rPr>
              <w:t xml:space="preserve">Ashleen’s values are the </w:t>
            </w:r>
            <w:r w:rsidR="00982146">
              <w:rPr>
                <w:color w:val="auto"/>
                <w:sz w:val="24"/>
                <w:szCs w:val="24"/>
              </w:rPr>
              <w:t xml:space="preserve">centre of her practice and she </w:t>
            </w:r>
            <w:r w:rsidR="00982146" w:rsidRPr="00982146">
              <w:rPr>
                <w:color w:val="auto"/>
                <w:sz w:val="24"/>
                <w:szCs w:val="24"/>
              </w:rPr>
              <w:t>motivates families to try to identify solutions to their difficulties</w:t>
            </w:r>
            <w:r w:rsidR="00982146">
              <w:rPr>
                <w:color w:val="auto"/>
                <w:sz w:val="24"/>
                <w:szCs w:val="24"/>
              </w:rPr>
              <w:t xml:space="preserve"> and empower them to achieve the goals that they have set out. </w:t>
            </w:r>
          </w:p>
          <w:p w14:paraId="32936631" w14:textId="77777777" w:rsidR="00D273FE" w:rsidRDefault="00D273FE" w:rsidP="0021500C">
            <w:pPr>
              <w:jc w:val="both"/>
              <w:rPr>
                <w:color w:val="auto"/>
                <w:sz w:val="24"/>
                <w:szCs w:val="24"/>
              </w:rPr>
            </w:pPr>
          </w:p>
          <w:p w14:paraId="7E71EC13" w14:textId="01926BAF" w:rsidR="00FC0334" w:rsidRDefault="0021500C" w:rsidP="005D4F72">
            <w:pPr>
              <w:jc w:val="both"/>
              <w:rPr>
                <w:color w:val="auto"/>
                <w:sz w:val="24"/>
                <w:szCs w:val="24"/>
              </w:rPr>
            </w:pPr>
            <w:r w:rsidRPr="0021500C">
              <w:rPr>
                <w:color w:val="auto"/>
                <w:sz w:val="24"/>
                <w:szCs w:val="24"/>
              </w:rPr>
              <w:t xml:space="preserve">Ashleen is a </w:t>
            </w:r>
            <w:r w:rsidR="00004AEA">
              <w:rPr>
                <w:color w:val="auto"/>
                <w:sz w:val="24"/>
                <w:szCs w:val="24"/>
              </w:rPr>
              <w:t xml:space="preserve">well-respected and </w:t>
            </w:r>
            <w:r w:rsidRPr="0021500C">
              <w:rPr>
                <w:color w:val="auto"/>
                <w:sz w:val="24"/>
                <w:szCs w:val="24"/>
              </w:rPr>
              <w:t>valued social worker within the childcare department in Pembrokeshire.</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44FAE5" w14:textId="229067CA"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87038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D7F15" w:rsidRPr="008D7F15">
        <w:rPr>
          <w:sz w:val="24"/>
          <w:szCs w:val="24"/>
        </w:rPr>
        <w:t>Ashleen Elizabeth McDaid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F9E62C6" w:rsidR="00390074" w:rsidRPr="008D7F15" w:rsidRDefault="00390074" w:rsidP="00FF7EBB">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008D7F15">
        <w:rPr>
          <w:b/>
          <w:sz w:val="24"/>
          <w:szCs w:val="24"/>
        </w:rPr>
        <w:t xml:space="preserve"> </w:t>
      </w:r>
      <w:r w:rsidR="008D7F15" w:rsidRPr="008D7F15">
        <w:rPr>
          <w:sz w:val="24"/>
          <w:szCs w:val="24"/>
        </w:rPr>
        <w:t>1203146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10FCA0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D7F15">
        <w:rPr>
          <w:b/>
          <w:sz w:val="24"/>
          <w:szCs w:val="24"/>
        </w:rPr>
        <w:t xml:space="preserve"> </w:t>
      </w:r>
      <w:r w:rsidR="008D7F15" w:rsidRPr="008D7F15">
        <w:rPr>
          <w:sz w:val="24"/>
          <w:szCs w:val="24"/>
        </w:rPr>
        <w:t>11 Leachway, Heywood Lane, Tenby, SA70 8BH</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1E158F9" w:rsidR="004923DA" w:rsidRPr="008D7F15"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8D7F15">
        <w:rPr>
          <w:b/>
          <w:sz w:val="24"/>
          <w:szCs w:val="24"/>
        </w:rPr>
        <w:t xml:space="preserve"> </w:t>
      </w:r>
      <w:r w:rsidR="008D7F15" w:rsidRPr="008D7F15">
        <w:rPr>
          <w:sz w:val="24"/>
          <w:szCs w:val="24"/>
        </w:rPr>
        <w:t>07964741453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1E37C4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D7F15">
        <w:rPr>
          <w:b/>
          <w:sz w:val="24"/>
          <w:szCs w:val="24"/>
        </w:rPr>
        <w:t xml:space="preserve"> </w:t>
      </w:r>
      <w:r w:rsidR="008D7F15" w:rsidRPr="008D7F15">
        <w:rPr>
          <w:sz w:val="24"/>
          <w:szCs w:val="24"/>
        </w:rPr>
        <w:t>Ash_mcdaid@hotmail.com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8CCE39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D7F15">
        <w:rPr>
          <w:sz w:val="24"/>
          <w:szCs w:val="24"/>
        </w:rPr>
        <w:t>24/07</w:t>
      </w:r>
      <w:r w:rsidR="008D7F15" w:rsidRPr="008D7F15">
        <w:rPr>
          <w:sz w:val="24"/>
          <w:szCs w:val="24"/>
        </w:rPr>
        <w:t>/2020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FF387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D7F15">
        <w:rPr>
          <w:b/>
          <w:sz w:val="24"/>
          <w:szCs w:val="24"/>
        </w:rPr>
        <w:t xml:space="preserve"> </w:t>
      </w:r>
      <w:r w:rsidR="008D7F15" w:rsidRPr="008D7F15">
        <w:rPr>
          <w:sz w:val="24"/>
          <w:szCs w:val="24"/>
        </w:rPr>
        <w:t>05/08/2020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39DE379" w:rsidR="004923DA" w:rsidRPr="00BC6D15"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Agency </w:t>
      </w:r>
      <w:r w:rsidR="00B17FA0">
        <w:rPr>
          <w:b/>
          <w:sz w:val="24"/>
          <w:szCs w:val="24"/>
        </w:rPr>
        <w:t>Contact details:</w:t>
      </w:r>
      <w:r w:rsidR="00BC6D15">
        <w:rPr>
          <w:b/>
          <w:sz w:val="24"/>
          <w:szCs w:val="24"/>
        </w:rPr>
        <w:t xml:space="preserve"> </w:t>
      </w:r>
      <w:r w:rsidR="00BC6D15" w:rsidRPr="00BC6D15">
        <w:rPr>
          <w:sz w:val="24"/>
          <w:szCs w:val="24"/>
        </w:rPr>
        <w:t>Pembrokeshire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F472AC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C6D15">
        <w:rPr>
          <w:b/>
          <w:sz w:val="24"/>
          <w:szCs w:val="24"/>
        </w:rPr>
        <w:t xml:space="preserve"> </w:t>
      </w:r>
      <w:r w:rsidR="00B914C4">
        <w:rPr>
          <w:sz w:val="24"/>
          <w:szCs w:val="24"/>
        </w:rPr>
        <w:t xml:space="preserve">Anne-Louise Easton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4A6CA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C6D15">
        <w:rPr>
          <w:b/>
          <w:sz w:val="24"/>
          <w:szCs w:val="24"/>
        </w:rPr>
        <w:t xml:space="preserve"> </w:t>
      </w:r>
    </w:p>
    <w:p w14:paraId="2DA8A188" w14:textId="77777777" w:rsidR="002A6135" w:rsidRDefault="002A6135" w:rsidP="00FF7EBB">
      <w:pPr>
        <w:pBdr>
          <w:top w:val="single" w:sz="6" w:space="1" w:color="auto"/>
          <w:left w:val="single" w:sz="6" w:space="1" w:color="auto"/>
          <w:bottom w:val="single" w:sz="6" w:space="1" w:color="auto"/>
          <w:right w:val="single" w:sz="6" w:space="1" w:color="auto"/>
        </w:pBdr>
        <w:jc w:val="both"/>
        <w:rPr>
          <w:b/>
          <w:sz w:val="24"/>
          <w:szCs w:val="24"/>
        </w:rPr>
      </w:pPr>
    </w:p>
    <w:p w14:paraId="1A5505A8" w14:textId="30B57CFC" w:rsidR="00BC6D15" w:rsidRPr="00BC6D15" w:rsidRDefault="002A6135" w:rsidP="00FF7EBB">
      <w:pPr>
        <w:pBdr>
          <w:top w:val="single" w:sz="6" w:space="1" w:color="auto"/>
          <w:left w:val="single" w:sz="6" w:space="1" w:color="auto"/>
          <w:bottom w:val="single" w:sz="6" w:space="1" w:color="auto"/>
          <w:right w:val="single" w:sz="6" w:space="1" w:color="auto"/>
        </w:pBdr>
        <w:jc w:val="both"/>
        <w:rPr>
          <w:sz w:val="24"/>
          <w:szCs w:val="24"/>
        </w:rPr>
      </w:pPr>
      <w:r w:rsidRPr="002A6135">
        <w:rPr>
          <w:sz w:val="24"/>
          <w:szCs w:val="24"/>
        </w:rPr>
        <w:t>Social Care Training Team (SCWWDP)</w:t>
      </w:r>
    </w:p>
    <w:p w14:paraId="5A56A9CE" w14:textId="4B20CA41" w:rsidR="00BC6D15"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HR - </w:t>
      </w:r>
      <w:r w:rsidRPr="00BC6D15">
        <w:rPr>
          <w:sz w:val="24"/>
          <w:szCs w:val="24"/>
        </w:rPr>
        <w:t>County H</w:t>
      </w:r>
      <w:r>
        <w:rPr>
          <w:sz w:val="24"/>
          <w:szCs w:val="24"/>
        </w:rPr>
        <w:t xml:space="preserve">all </w:t>
      </w:r>
    </w:p>
    <w:p w14:paraId="141D7680" w14:textId="2EB9B3AF" w:rsidR="00BC6D15"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sidRPr="00BC6D15">
        <w:rPr>
          <w:sz w:val="24"/>
          <w:szCs w:val="24"/>
        </w:rPr>
        <w:t>Freemans Way</w:t>
      </w:r>
    </w:p>
    <w:p w14:paraId="252EFC25" w14:textId="19FAECC9" w:rsidR="00BC6D15"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sidRPr="00BC6D15">
        <w:rPr>
          <w:sz w:val="24"/>
          <w:szCs w:val="24"/>
        </w:rPr>
        <w:t xml:space="preserve">Haverfordwest </w:t>
      </w:r>
    </w:p>
    <w:p w14:paraId="4A5A9CBB" w14:textId="5C37261C" w:rsidR="00BC6D15"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sidRPr="00BC6D15">
        <w:rPr>
          <w:sz w:val="24"/>
          <w:szCs w:val="24"/>
        </w:rPr>
        <w:t xml:space="preserve">Pembrokeshire, </w:t>
      </w:r>
    </w:p>
    <w:p w14:paraId="455251A4" w14:textId="4721A008" w:rsidR="004923DA" w:rsidRPr="00BC6D15" w:rsidRDefault="00BC6D15" w:rsidP="00FF7EBB">
      <w:pPr>
        <w:pBdr>
          <w:top w:val="single" w:sz="6" w:space="1" w:color="auto"/>
          <w:left w:val="single" w:sz="6" w:space="1" w:color="auto"/>
          <w:bottom w:val="single" w:sz="6" w:space="1" w:color="auto"/>
          <w:right w:val="single" w:sz="6" w:space="1" w:color="auto"/>
        </w:pBdr>
        <w:jc w:val="both"/>
        <w:rPr>
          <w:sz w:val="24"/>
          <w:szCs w:val="24"/>
        </w:rPr>
      </w:pPr>
      <w:r w:rsidRPr="00BC6D15">
        <w:rPr>
          <w:sz w:val="24"/>
          <w:szCs w:val="24"/>
        </w:rPr>
        <w:t>SA61 1TP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12C4F3B" w:rsidR="004923DA" w:rsidRDefault="002A613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914C4" w:rsidRPr="00B914C4">
        <w:t xml:space="preserve"> </w:t>
      </w:r>
      <w:r w:rsidR="00B914C4" w:rsidRPr="002A6135">
        <w:rPr>
          <w:sz w:val="24"/>
        </w:rPr>
        <w:t>01437 7776086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2C7333A" w:rsidR="004923DA" w:rsidRPr="00B914C4"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37" w:history="1">
        <w:r w:rsidR="00AC302E" w:rsidRPr="0053763B">
          <w:rPr>
            <w:rStyle w:val="Hyperlink"/>
            <w:sz w:val="24"/>
            <w:szCs w:val="24"/>
          </w:rPr>
          <w:t>Anne-Louise.Easton@pembrokeshire.gov.uk</w:t>
        </w:r>
      </w:hyperlink>
      <w:r w:rsidR="00AC302E">
        <w:rPr>
          <w:sz w:val="24"/>
          <w:szCs w:val="24"/>
        </w:rPr>
        <w:t xml:space="preserve"> </w:t>
      </w:r>
      <w:r w:rsidR="00B914C4" w:rsidRPr="00B914C4">
        <w:rPr>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40AA88D4" w14:textId="0311EEA0" w:rsidR="000E0D51" w:rsidRDefault="000E0D51" w:rsidP="003D7BC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D7BC9">
        <w:rPr>
          <w:b/>
          <w:sz w:val="24"/>
          <w:szCs w:val="24"/>
        </w:rPr>
        <w:t>X</w:t>
      </w: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189AED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D7BC9">
        <w:rPr>
          <w:b/>
          <w:sz w:val="24"/>
          <w:szCs w:val="24"/>
        </w:rPr>
        <w:t xml:space="preserve"> </w:t>
      </w:r>
      <w:r w:rsidR="003D7BC9" w:rsidRPr="003D7BC9">
        <w:rPr>
          <w:sz w:val="24"/>
          <w:szCs w:val="24"/>
        </w:rPr>
        <w:t xml:space="preserve">Tracey </w:t>
      </w:r>
      <w:r w:rsidR="00230C65">
        <w:rPr>
          <w:sz w:val="24"/>
          <w:szCs w:val="24"/>
        </w:rPr>
        <w:t>Walsh</w:t>
      </w:r>
      <w:r w:rsidR="003D7BC9" w:rsidRPr="003D7BC9">
        <w:rPr>
          <w:sz w:val="24"/>
          <w:szCs w:val="24"/>
        </w:rPr>
        <w:t xml:space="preserve"> – Team Manager</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318636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9AAFB6D" w14:textId="1CEABA64" w:rsidR="003D7BC9" w:rsidRDefault="003D7BC9" w:rsidP="00FF7EBB">
      <w:pPr>
        <w:pBdr>
          <w:top w:val="single" w:sz="6" w:space="1" w:color="auto"/>
          <w:left w:val="single" w:sz="6" w:space="1" w:color="auto"/>
          <w:bottom w:val="single" w:sz="6" w:space="1" w:color="auto"/>
          <w:right w:val="single" w:sz="6" w:space="1" w:color="auto"/>
        </w:pBdr>
        <w:jc w:val="both"/>
        <w:rPr>
          <w:b/>
          <w:sz w:val="24"/>
          <w:szCs w:val="24"/>
        </w:rPr>
      </w:pPr>
    </w:p>
    <w:p w14:paraId="73FD5249" w14:textId="33E98795"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Children with Disabilities Team</w:t>
      </w:r>
    </w:p>
    <w:p w14:paraId="21033A9E" w14:textId="14D742D8"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 xml:space="preserve">County Hall, </w:t>
      </w:r>
    </w:p>
    <w:p w14:paraId="212C1C0E" w14:textId="5A3607C6"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 xml:space="preserve">Freemans Way, </w:t>
      </w:r>
    </w:p>
    <w:p w14:paraId="65D52B98" w14:textId="5ED7F784"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 xml:space="preserve">Haverfordwest </w:t>
      </w:r>
    </w:p>
    <w:p w14:paraId="1E3F6C3B" w14:textId="74CAE6DB" w:rsidR="003D7BC9" w:rsidRPr="003D7BC9" w:rsidRDefault="003D7BC9" w:rsidP="00FF7EBB">
      <w:pPr>
        <w:pBdr>
          <w:top w:val="single" w:sz="6" w:space="1" w:color="auto"/>
          <w:left w:val="single" w:sz="6" w:space="1" w:color="auto"/>
          <w:bottom w:val="single" w:sz="6" w:space="1" w:color="auto"/>
          <w:right w:val="single" w:sz="6" w:space="1" w:color="auto"/>
        </w:pBdr>
        <w:jc w:val="both"/>
        <w:rPr>
          <w:sz w:val="24"/>
          <w:szCs w:val="24"/>
        </w:rPr>
      </w:pPr>
      <w:r w:rsidRPr="003D7BC9">
        <w:rPr>
          <w:sz w:val="24"/>
          <w:szCs w:val="24"/>
        </w:rPr>
        <w:t>SA61 1TP</w:t>
      </w:r>
    </w:p>
    <w:p w14:paraId="283F37FB" w14:textId="6ED3BA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58F632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D7BC9">
        <w:rPr>
          <w:b/>
          <w:sz w:val="24"/>
          <w:szCs w:val="24"/>
        </w:rPr>
        <w:t xml:space="preserve"> </w:t>
      </w:r>
      <w:r w:rsidR="003D7BC9" w:rsidRPr="003D7BC9">
        <w:rPr>
          <w:sz w:val="24"/>
          <w:szCs w:val="24"/>
        </w:rPr>
        <w:t>01437 776176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065502D" w:rsidR="004923DA" w:rsidRPr="003D7BC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3D7BC9" w:rsidRPr="003D7BC9">
        <w:t xml:space="preserve"> </w:t>
      </w:r>
      <w:hyperlink r:id="rId38" w:history="1">
        <w:r w:rsidR="003D7BC9" w:rsidRPr="003D7BC9">
          <w:rPr>
            <w:rStyle w:val="Hyperlink"/>
            <w:sz w:val="24"/>
            <w:szCs w:val="24"/>
          </w:rPr>
          <w:t>Tracey.Walsh@pembrokeshire.gov.uk</w:t>
        </w:r>
      </w:hyperlink>
      <w:r w:rsidR="003D7BC9" w:rsidRPr="003D7BC9">
        <w:rPr>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CAF75ED" w:rsidR="004923DA" w:rsidRDefault="004923DA" w:rsidP="00FF7EBB">
            <w:pPr>
              <w:jc w:val="both"/>
              <w:rPr>
                <w:b/>
                <w:sz w:val="24"/>
                <w:szCs w:val="24"/>
              </w:rPr>
            </w:pPr>
            <w:r w:rsidRPr="008B28E7">
              <w:rPr>
                <w:b/>
                <w:sz w:val="24"/>
                <w:szCs w:val="24"/>
              </w:rPr>
              <w:t>Name:</w:t>
            </w:r>
            <w:r w:rsidR="007A78A1">
              <w:rPr>
                <w:b/>
                <w:sz w:val="24"/>
                <w:szCs w:val="24"/>
              </w:rPr>
              <w:t xml:space="preserve"> </w:t>
            </w:r>
            <w:r w:rsidR="007A78A1" w:rsidRPr="007A78A1">
              <w:rPr>
                <w:sz w:val="24"/>
                <w:szCs w:val="24"/>
              </w:rPr>
              <w:t>Mari Holding</w:t>
            </w:r>
            <w:r w:rsidR="007A78A1">
              <w:rPr>
                <w:b/>
                <w:sz w:val="24"/>
                <w:szCs w:val="24"/>
              </w:rPr>
              <w:t xml:space="preserve"> – </w:t>
            </w:r>
            <w:r w:rsidR="007A78A1" w:rsidRPr="007A78A1">
              <w:rPr>
                <w:sz w:val="24"/>
                <w:szCs w:val="24"/>
              </w:rPr>
              <w:t>Social Worker</w:t>
            </w:r>
          </w:p>
          <w:p w14:paraId="4EF4A770" w14:textId="77777777" w:rsidR="004923DA" w:rsidRPr="008B28E7" w:rsidRDefault="004923DA" w:rsidP="00FF7EBB">
            <w:pPr>
              <w:jc w:val="both"/>
              <w:rPr>
                <w:b/>
                <w:sz w:val="24"/>
                <w:szCs w:val="24"/>
              </w:rPr>
            </w:pPr>
          </w:p>
          <w:p w14:paraId="1AC8522D" w14:textId="6C9DF448" w:rsidR="004923DA" w:rsidRDefault="004923DA" w:rsidP="00FF7EBB">
            <w:pPr>
              <w:jc w:val="both"/>
              <w:rPr>
                <w:b/>
                <w:sz w:val="24"/>
                <w:szCs w:val="24"/>
              </w:rPr>
            </w:pPr>
            <w:r w:rsidRPr="008B28E7">
              <w:rPr>
                <w:b/>
                <w:sz w:val="24"/>
                <w:szCs w:val="24"/>
              </w:rPr>
              <w:t xml:space="preserve">Work Address: </w:t>
            </w:r>
          </w:p>
          <w:p w14:paraId="02B1575C" w14:textId="5596F906" w:rsidR="007A78A1" w:rsidRDefault="007A78A1" w:rsidP="00FF7EBB">
            <w:pPr>
              <w:jc w:val="both"/>
              <w:rPr>
                <w:b/>
                <w:sz w:val="24"/>
                <w:szCs w:val="24"/>
              </w:rPr>
            </w:pPr>
          </w:p>
          <w:p w14:paraId="1BDC45BC" w14:textId="03DFABB3" w:rsidR="007A78A1" w:rsidRPr="007A78A1" w:rsidRDefault="007A78A1" w:rsidP="00FF7EBB">
            <w:pPr>
              <w:jc w:val="both"/>
              <w:rPr>
                <w:sz w:val="24"/>
                <w:szCs w:val="24"/>
              </w:rPr>
            </w:pPr>
            <w:r w:rsidRPr="007A78A1">
              <w:rPr>
                <w:sz w:val="24"/>
                <w:szCs w:val="24"/>
              </w:rPr>
              <w:t>Children with Disabilities Team</w:t>
            </w:r>
          </w:p>
          <w:p w14:paraId="458A6401" w14:textId="5C325E25" w:rsidR="007A78A1" w:rsidRPr="007A78A1" w:rsidRDefault="007A78A1" w:rsidP="00FF7EBB">
            <w:pPr>
              <w:jc w:val="both"/>
              <w:rPr>
                <w:sz w:val="24"/>
                <w:szCs w:val="24"/>
              </w:rPr>
            </w:pPr>
            <w:r w:rsidRPr="007A78A1">
              <w:rPr>
                <w:sz w:val="24"/>
                <w:szCs w:val="24"/>
              </w:rPr>
              <w:t xml:space="preserve">County Hall, </w:t>
            </w:r>
          </w:p>
          <w:p w14:paraId="20ADDB73" w14:textId="4B36F10F" w:rsidR="007A78A1" w:rsidRPr="007A78A1" w:rsidRDefault="007A78A1" w:rsidP="00FF7EBB">
            <w:pPr>
              <w:jc w:val="both"/>
              <w:rPr>
                <w:sz w:val="24"/>
                <w:szCs w:val="24"/>
              </w:rPr>
            </w:pPr>
            <w:r w:rsidRPr="007A78A1">
              <w:rPr>
                <w:sz w:val="24"/>
                <w:szCs w:val="24"/>
              </w:rPr>
              <w:t xml:space="preserve">Freemans Way, </w:t>
            </w:r>
          </w:p>
          <w:p w14:paraId="15CABB6C" w14:textId="12CD8005" w:rsidR="007A78A1" w:rsidRPr="007A78A1" w:rsidRDefault="007A78A1" w:rsidP="00FF7EBB">
            <w:pPr>
              <w:jc w:val="both"/>
              <w:rPr>
                <w:sz w:val="24"/>
                <w:szCs w:val="24"/>
              </w:rPr>
            </w:pPr>
            <w:r w:rsidRPr="007A78A1">
              <w:rPr>
                <w:sz w:val="24"/>
                <w:szCs w:val="24"/>
              </w:rPr>
              <w:t>Haverfordwest</w:t>
            </w:r>
          </w:p>
          <w:p w14:paraId="70B4F862" w14:textId="3F8BD541" w:rsidR="007A78A1" w:rsidRPr="007A78A1" w:rsidRDefault="007A78A1" w:rsidP="00FF7EBB">
            <w:pPr>
              <w:jc w:val="both"/>
              <w:rPr>
                <w:sz w:val="24"/>
                <w:szCs w:val="24"/>
              </w:rPr>
            </w:pPr>
            <w:r w:rsidRPr="007A78A1">
              <w:rPr>
                <w:sz w:val="24"/>
                <w:szCs w:val="24"/>
              </w:rPr>
              <w:t>SA61 1TP</w:t>
            </w:r>
          </w:p>
          <w:p w14:paraId="12053DB3" w14:textId="3B87D8DA" w:rsidR="004923DA" w:rsidRPr="008B28E7" w:rsidRDefault="004923DA" w:rsidP="00FF7EBB">
            <w:pPr>
              <w:jc w:val="both"/>
              <w:rPr>
                <w:b/>
                <w:sz w:val="24"/>
                <w:szCs w:val="24"/>
              </w:rPr>
            </w:pPr>
          </w:p>
          <w:p w14:paraId="6E1CBC17" w14:textId="62DE511B" w:rsidR="004923DA" w:rsidRPr="008B28E7" w:rsidRDefault="004923DA" w:rsidP="00FF7EBB">
            <w:pPr>
              <w:jc w:val="both"/>
              <w:rPr>
                <w:b/>
                <w:sz w:val="24"/>
                <w:szCs w:val="24"/>
              </w:rPr>
            </w:pPr>
            <w:r w:rsidRPr="008B28E7">
              <w:rPr>
                <w:b/>
                <w:sz w:val="24"/>
                <w:szCs w:val="24"/>
              </w:rPr>
              <w:t>Professional Qualification and date of qualification:</w:t>
            </w:r>
            <w:r w:rsidR="007A78A1">
              <w:rPr>
                <w:b/>
                <w:sz w:val="24"/>
                <w:szCs w:val="24"/>
              </w:rPr>
              <w:t xml:space="preserve"> </w:t>
            </w:r>
            <w:r w:rsidR="00CA24E3" w:rsidRPr="00140B04">
              <w:rPr>
                <w:sz w:val="24"/>
                <w:szCs w:val="24"/>
              </w:rPr>
              <w:t>MSc</w:t>
            </w:r>
            <w:r w:rsidR="00140B04" w:rsidRPr="00140B04">
              <w:rPr>
                <w:sz w:val="24"/>
                <w:szCs w:val="24"/>
              </w:rPr>
              <w:t xml:space="preserve"> Social Work</w:t>
            </w:r>
            <w:r w:rsidR="00CA24E3">
              <w:rPr>
                <w:sz w:val="24"/>
                <w:szCs w:val="24"/>
              </w:rPr>
              <w:t xml:space="preserve"> </w:t>
            </w:r>
            <w:r w:rsidR="00140B04">
              <w:rPr>
                <w:sz w:val="24"/>
                <w:szCs w:val="24"/>
              </w:rPr>
              <w:t>Swansea U</w:t>
            </w:r>
            <w:r w:rsidR="00CA24E3">
              <w:rPr>
                <w:sz w:val="24"/>
                <w:szCs w:val="24"/>
              </w:rPr>
              <w:t>niversity  2017. Registration number W/5005308.</w:t>
            </w:r>
          </w:p>
          <w:p w14:paraId="5F68A3CF" w14:textId="77777777" w:rsidR="004923DA" w:rsidRDefault="004923DA" w:rsidP="00FF7EBB">
            <w:pPr>
              <w:jc w:val="both"/>
              <w:rPr>
                <w:b/>
                <w:sz w:val="24"/>
                <w:szCs w:val="24"/>
              </w:rPr>
            </w:pPr>
          </w:p>
          <w:p w14:paraId="4C6113F1" w14:textId="2D9E7226" w:rsidR="004923DA" w:rsidRDefault="009D59C2" w:rsidP="00FF7EBB">
            <w:pPr>
              <w:jc w:val="both"/>
              <w:rPr>
                <w:b/>
                <w:sz w:val="24"/>
                <w:szCs w:val="24"/>
              </w:rPr>
            </w:pPr>
            <w:r>
              <w:rPr>
                <w:b/>
                <w:sz w:val="24"/>
                <w:szCs w:val="24"/>
              </w:rPr>
              <w:t>T</w:t>
            </w:r>
            <w:r w:rsidR="004923DA" w:rsidRPr="008B28E7">
              <w:rPr>
                <w:b/>
                <w:sz w:val="24"/>
                <w:szCs w:val="24"/>
              </w:rPr>
              <w:t>elephone number:</w:t>
            </w:r>
            <w:r w:rsidR="007A78A1" w:rsidRPr="007A78A1">
              <w:rPr>
                <w:sz w:val="24"/>
                <w:szCs w:val="24"/>
              </w:rPr>
              <w:t xml:space="preserve"> 07442746642</w:t>
            </w:r>
          </w:p>
          <w:p w14:paraId="0BB87919" w14:textId="548A11EF" w:rsidR="009D59C2" w:rsidRDefault="009D59C2" w:rsidP="00FF7EBB">
            <w:pPr>
              <w:jc w:val="both"/>
              <w:rPr>
                <w:b/>
                <w:sz w:val="24"/>
                <w:szCs w:val="24"/>
              </w:rPr>
            </w:pPr>
          </w:p>
          <w:p w14:paraId="4FDEE73F" w14:textId="08D684AE" w:rsidR="009D59C2" w:rsidRPr="008B28E7" w:rsidRDefault="009D59C2" w:rsidP="00FF7EBB">
            <w:pPr>
              <w:jc w:val="both"/>
              <w:rPr>
                <w:b/>
                <w:sz w:val="24"/>
                <w:szCs w:val="24"/>
              </w:rPr>
            </w:pPr>
            <w:r>
              <w:rPr>
                <w:b/>
                <w:sz w:val="24"/>
                <w:szCs w:val="24"/>
              </w:rPr>
              <w:t>Email address:</w:t>
            </w:r>
            <w:r w:rsidR="007A78A1">
              <w:rPr>
                <w:b/>
                <w:sz w:val="24"/>
                <w:szCs w:val="24"/>
              </w:rPr>
              <w:t xml:space="preserve"> </w:t>
            </w:r>
            <w:hyperlink r:id="rId39" w:history="1">
              <w:r w:rsidR="007A78A1" w:rsidRPr="007A78A1">
                <w:rPr>
                  <w:rStyle w:val="Hyperlink"/>
                  <w:sz w:val="24"/>
                  <w:szCs w:val="24"/>
                </w:rPr>
                <w:t>Mari.Holding@pembrokeshire.gov.uk</w:t>
              </w:r>
            </w:hyperlink>
            <w:r w:rsidR="007A78A1" w:rsidRPr="007A78A1">
              <w:rPr>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3BD79EDD" w14:textId="60CB01C8"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9C94FC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7A78A1">
        <w:rPr>
          <w:sz w:val="24"/>
          <w:szCs w:val="24"/>
        </w:rPr>
        <w:t>A E MCDAID</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97ACEC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A78A1">
        <w:rPr>
          <w:sz w:val="24"/>
          <w:szCs w:val="24"/>
        </w:rPr>
        <w:t>24/01/2024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582AA68A"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791BE923" w14:textId="71E8602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140B04">
        <w:rPr>
          <w:noProof/>
          <w:sz w:val="24"/>
          <w:szCs w:val="24"/>
        </w:rPr>
        <w:drawing>
          <wp:inline distT="0" distB="0" distL="0" distR="0" wp14:anchorId="2C1DB91B" wp14:editId="670DA09D">
            <wp:extent cx="793449" cy="44631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signature.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806774" cy="453810"/>
                    </a:xfrm>
                    <a:prstGeom prst="rect">
                      <a:avLst/>
                    </a:prstGeom>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8C7A6B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30C65">
        <w:rPr>
          <w:sz w:val="24"/>
          <w:szCs w:val="24"/>
        </w:rPr>
        <w:t>0</w:t>
      </w:r>
      <w:r w:rsidR="00140B04">
        <w:rPr>
          <w:sz w:val="24"/>
          <w:szCs w:val="24"/>
        </w:rPr>
        <w:t>4/</w:t>
      </w:r>
      <w:r w:rsidR="00230C65">
        <w:rPr>
          <w:sz w:val="24"/>
          <w:szCs w:val="24"/>
        </w:rPr>
        <w:t>0</w:t>
      </w:r>
      <w:r w:rsidR="00140B04">
        <w:rPr>
          <w:sz w:val="24"/>
          <w:szCs w:val="24"/>
        </w:rPr>
        <w:t>2/</w:t>
      </w:r>
      <w:r w:rsidR="00230C65">
        <w:rPr>
          <w:sz w:val="24"/>
          <w:szCs w:val="24"/>
        </w:rPr>
        <w:t>20</w:t>
      </w:r>
      <w:r w:rsidR="00140B04">
        <w:rPr>
          <w:sz w:val="24"/>
          <w:szCs w:val="24"/>
        </w:rPr>
        <w:t>24</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0BD3FDFC"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4D265004" w:rsidR="00335C41" w:rsidRPr="00D3203C" w:rsidRDefault="00230C65" w:rsidP="00335C41">
            <w:pPr>
              <w:ind w:right="180"/>
              <w:jc w:val="both"/>
              <w:rPr>
                <w:sz w:val="24"/>
                <w:szCs w:val="24"/>
              </w:rPr>
            </w:pPr>
            <w:r>
              <w:rPr>
                <w:noProof/>
              </w:rPr>
              <w:drawing>
                <wp:anchor distT="0" distB="0" distL="114300" distR="114300" simplePos="0" relativeHeight="251659264" behindDoc="0" locked="0" layoutInCell="1" allowOverlap="0" wp14:anchorId="4FAF58AF" wp14:editId="5ACD77BE">
                  <wp:simplePos x="0" y="0"/>
                  <wp:positionH relativeFrom="margin">
                    <wp:posOffset>618490</wp:posOffset>
                  </wp:positionH>
                  <wp:positionV relativeFrom="margin">
                    <wp:posOffset>964565</wp:posOffset>
                  </wp:positionV>
                  <wp:extent cx="1722120" cy="412750"/>
                  <wp:effectExtent l="0" t="0" r="0" b="6350"/>
                  <wp:wrapTopAndBottom/>
                  <wp:docPr id="2" name="Picture 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rotWithShape="1">
                          <a:blip r:embed="rId41">
                            <a:grayscl/>
                            <a:extLst>
                              <a:ext uri="{BEBA8EAE-BF5A-486C-A8C5-ECC9F3942E4B}">
                                <a14:imgProps xmlns:a14="http://schemas.microsoft.com/office/drawing/2010/main">
                                  <a14:imgLayer r:embed="rId42">
                                    <a14:imgEffect>
                                      <a14:sharpenSoften amount="100000"/>
                                    </a14:imgEffect>
                                    <a14:imgEffect>
                                      <a14:saturation sat="400000"/>
                                    </a14:imgEffect>
                                    <a14:imgEffect>
                                      <a14:brightnessContrast bright="46000"/>
                                    </a14:imgEffect>
                                  </a14:imgLayer>
                                </a14:imgProps>
                              </a:ext>
                            </a:extLst>
                          </a:blip>
                          <a:srcRect l="30846" t="33586" r="24541" b="44570"/>
                          <a:stretch/>
                        </pic:blipFill>
                        <pic:spPr bwMode="auto">
                          <a:xfrm>
                            <a:off x="0" y="0"/>
                            <a:ext cx="1722120" cy="41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F66D0C" w14:textId="2C6C2DD0"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64188CE1" w:rsidR="00335C41" w:rsidRPr="00D3203C" w:rsidRDefault="00230C65" w:rsidP="00335C41">
            <w:pPr>
              <w:ind w:right="180"/>
              <w:jc w:val="both"/>
              <w:rPr>
                <w:sz w:val="24"/>
                <w:szCs w:val="24"/>
              </w:rPr>
            </w:pPr>
            <w:r>
              <w:rPr>
                <w:sz w:val="24"/>
                <w:szCs w:val="24"/>
              </w:rPr>
              <w:t>Date: 3</w:t>
            </w:r>
            <w:r w:rsidRPr="00230C65">
              <w:rPr>
                <w:sz w:val="24"/>
                <w:szCs w:val="24"/>
                <w:vertAlign w:val="superscript"/>
              </w:rPr>
              <w:t>rd</w:t>
            </w:r>
            <w:r>
              <w:rPr>
                <w:sz w:val="24"/>
                <w:szCs w:val="24"/>
              </w:rPr>
              <w:t xml:space="preserve"> February 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2C1B7FC0" w14:textId="0DABEA35" w:rsidR="00706BB5" w:rsidRPr="00230C65"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230C65">
      <w:pPr>
        <w:keepNext/>
        <w:pBdr>
          <w:top w:val="single" w:sz="6" w:space="1" w:color="auto"/>
          <w:left w:val="single" w:sz="6" w:space="1" w:color="auto"/>
          <w:bottom w:val="single" w:sz="6" w:space="31" w:color="auto"/>
          <w:right w:val="single" w:sz="6" w:space="6" w:color="auto"/>
        </w:pBdr>
        <w:spacing w:before="240" w:after="60"/>
        <w:jc w:val="both"/>
        <w:rPr>
          <w:caps/>
          <w:sz w:val="24"/>
          <w:szCs w:val="24"/>
        </w:rPr>
      </w:pPr>
    </w:p>
    <w:p w14:paraId="021F0BBD" w14:textId="1DCB9843" w:rsidR="004923DA" w:rsidRDefault="004923DA" w:rsidP="00230C65">
      <w:pPr>
        <w:keepNext/>
        <w:pBdr>
          <w:top w:val="single" w:sz="6" w:space="1" w:color="auto"/>
          <w:left w:val="single" w:sz="6" w:space="1" w:color="auto"/>
          <w:bottom w:val="single" w:sz="6" w:space="31" w:color="auto"/>
          <w:right w:val="single" w:sz="6" w:space="6" w:color="auto"/>
        </w:pBdr>
        <w:spacing w:before="240" w:after="60"/>
        <w:jc w:val="both"/>
        <w:rPr>
          <w:caps/>
          <w:sz w:val="24"/>
          <w:szCs w:val="24"/>
        </w:rPr>
      </w:pPr>
      <w:r w:rsidRPr="008B28E7">
        <w:rPr>
          <w:caps/>
          <w:sz w:val="24"/>
          <w:szCs w:val="24"/>
        </w:rPr>
        <w:t>name of Line manager</w:t>
      </w:r>
      <w:r w:rsidR="00B577D3">
        <w:rPr>
          <w:caps/>
          <w:sz w:val="24"/>
          <w:szCs w:val="24"/>
        </w:rPr>
        <w:t xml:space="preserve">: </w:t>
      </w:r>
      <w:r w:rsidR="00230C65">
        <w:rPr>
          <w:caps/>
          <w:sz w:val="24"/>
          <w:szCs w:val="24"/>
        </w:rPr>
        <w:t xml:space="preserve">   </w:t>
      </w:r>
      <w:r w:rsidR="009D59C2">
        <w:rPr>
          <w:caps/>
          <w:sz w:val="24"/>
          <w:szCs w:val="24"/>
        </w:rPr>
        <w:t xml:space="preserve">        </w:t>
      </w:r>
      <w:r w:rsidR="00230C65">
        <w:rPr>
          <w:caps/>
          <w:sz w:val="24"/>
          <w:szCs w:val="24"/>
        </w:rPr>
        <w:t>Tracey Walsh</w:t>
      </w:r>
    </w:p>
    <w:p w14:paraId="269CFC7C" w14:textId="037BD329" w:rsidR="00230C65" w:rsidRPr="008B28E7" w:rsidRDefault="00230C65" w:rsidP="00230C65">
      <w:pPr>
        <w:keepNext/>
        <w:pBdr>
          <w:top w:val="single" w:sz="6" w:space="1" w:color="auto"/>
          <w:left w:val="single" w:sz="6" w:space="1" w:color="auto"/>
          <w:bottom w:val="single" w:sz="6" w:space="31" w:color="auto"/>
          <w:right w:val="single" w:sz="6" w:space="6" w:color="auto"/>
        </w:pBdr>
        <w:spacing w:before="240" w:after="60"/>
        <w:jc w:val="both"/>
        <w:rPr>
          <w:sz w:val="24"/>
          <w:szCs w:val="24"/>
        </w:rPr>
      </w:pPr>
    </w:p>
    <w:p w14:paraId="0762C55A" w14:textId="68EAE245" w:rsidR="00230C65" w:rsidRDefault="00A072C9" w:rsidP="00230C65">
      <w:pPr>
        <w:keepNext/>
        <w:pBdr>
          <w:top w:val="single" w:sz="6" w:space="1" w:color="auto"/>
          <w:left w:val="single" w:sz="6" w:space="1" w:color="auto"/>
          <w:bottom w:val="single" w:sz="6" w:space="31" w:color="auto"/>
          <w:right w:val="single" w:sz="6" w:space="6" w:color="auto"/>
        </w:pBdr>
        <w:spacing w:before="240" w:after="60"/>
        <w:jc w:val="both"/>
        <w:rPr>
          <w:sz w:val="24"/>
          <w:szCs w:val="24"/>
        </w:rPr>
      </w:pPr>
      <w:r>
        <w:rPr>
          <w:noProof/>
        </w:rPr>
        <w:drawing>
          <wp:anchor distT="0" distB="0" distL="114300" distR="114300" simplePos="0" relativeHeight="251661312" behindDoc="1" locked="0" layoutInCell="1" allowOverlap="0" wp14:anchorId="76BF80E3" wp14:editId="6E22A743">
            <wp:simplePos x="0" y="0"/>
            <wp:positionH relativeFrom="margin">
              <wp:posOffset>2758440</wp:posOffset>
            </wp:positionH>
            <wp:positionV relativeFrom="margin">
              <wp:posOffset>1127760</wp:posOffset>
            </wp:positionV>
            <wp:extent cx="1722120" cy="412750"/>
            <wp:effectExtent l="0" t="0" r="0" b="6350"/>
            <wp:wrapThrough wrapText="bothSides">
              <wp:wrapPolygon edited="0">
                <wp:start x="0" y="0"/>
                <wp:lineTo x="0" y="20935"/>
                <wp:lineTo x="21265" y="20935"/>
                <wp:lineTo x="21265" y="0"/>
                <wp:lineTo x="0" y="0"/>
              </wp:wrapPolygon>
            </wp:wrapThrough>
            <wp:docPr id="3" name="Picture 3"/>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rotWithShape="1">
                    <a:blip r:embed="rId41">
                      <a:grayscl/>
                      <a:extLst>
                        <a:ext uri="{BEBA8EAE-BF5A-486C-A8C5-ECC9F3942E4B}">
                          <a14:imgProps xmlns:a14="http://schemas.microsoft.com/office/drawing/2010/main">
                            <a14:imgLayer r:embed="rId42">
                              <a14:imgEffect>
                                <a14:sharpenSoften amount="100000"/>
                              </a14:imgEffect>
                              <a14:imgEffect>
                                <a14:saturation sat="400000"/>
                              </a14:imgEffect>
                              <a14:imgEffect>
                                <a14:brightnessContrast bright="46000"/>
                              </a14:imgEffect>
                            </a14:imgLayer>
                          </a14:imgProps>
                        </a:ext>
                      </a:extLst>
                    </a:blip>
                    <a:srcRect l="30846" t="33586" r="24541" b="44570"/>
                    <a:stretch/>
                  </pic:blipFill>
                  <pic:spPr bwMode="auto">
                    <a:xfrm>
                      <a:off x="0" y="0"/>
                      <a:ext cx="1722120" cy="41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23DA" w:rsidRPr="008B28E7">
        <w:rPr>
          <w:caps/>
          <w:sz w:val="24"/>
          <w:szCs w:val="24"/>
        </w:rPr>
        <w:t>Signature of LINE MANAGER</w:t>
      </w:r>
      <w:r w:rsidR="009D59C2">
        <w:rPr>
          <w:sz w:val="24"/>
          <w:szCs w:val="24"/>
        </w:rPr>
        <w:t xml:space="preserve">:  </w:t>
      </w:r>
    </w:p>
    <w:p w14:paraId="35989433" w14:textId="20794F7B" w:rsidR="00230C65" w:rsidRDefault="00230C65" w:rsidP="00230C65">
      <w:pPr>
        <w:keepNext/>
        <w:pBdr>
          <w:top w:val="single" w:sz="6" w:space="1" w:color="auto"/>
          <w:left w:val="single" w:sz="6" w:space="1" w:color="auto"/>
          <w:bottom w:val="single" w:sz="6" w:space="31" w:color="auto"/>
          <w:right w:val="single" w:sz="6" w:space="6" w:color="auto"/>
        </w:pBdr>
        <w:spacing w:before="240" w:after="60"/>
        <w:jc w:val="both"/>
        <w:rPr>
          <w:sz w:val="24"/>
          <w:szCs w:val="24"/>
        </w:rPr>
      </w:pPr>
    </w:p>
    <w:p w14:paraId="57B2A00A" w14:textId="261B8C20" w:rsidR="004923DA" w:rsidRPr="00230C65" w:rsidRDefault="00230C65" w:rsidP="00230C65">
      <w:pPr>
        <w:keepNext/>
        <w:pBdr>
          <w:top w:val="single" w:sz="6" w:space="1" w:color="auto"/>
          <w:left w:val="single" w:sz="6" w:space="1" w:color="auto"/>
          <w:bottom w:val="single" w:sz="6" w:space="31" w:color="auto"/>
          <w:right w:val="single" w:sz="6" w:space="6" w:color="auto"/>
        </w:pBdr>
        <w:spacing w:before="240" w:after="60"/>
        <w:jc w:val="both"/>
        <w:rPr>
          <w:sz w:val="24"/>
          <w:szCs w:val="24"/>
        </w:rPr>
      </w:pPr>
      <w:r>
        <w:rPr>
          <w:sz w:val="24"/>
          <w:szCs w:val="24"/>
        </w:rPr>
        <w:t>DAT</w:t>
      </w:r>
      <w:r w:rsidR="00BC5725">
        <w:rPr>
          <w:sz w:val="24"/>
          <w:szCs w:val="24"/>
        </w:rPr>
        <w:t>E:</w:t>
      </w:r>
      <w:r w:rsidR="004923DA" w:rsidRPr="008B28E7">
        <w:rPr>
          <w:sz w:val="24"/>
          <w:szCs w:val="24"/>
        </w:rPr>
        <w:t xml:space="preserve"> </w:t>
      </w:r>
      <w:r w:rsidR="009D59C2">
        <w:rPr>
          <w:sz w:val="24"/>
          <w:szCs w:val="24"/>
        </w:rPr>
        <w:t xml:space="preserve">  </w:t>
      </w:r>
      <w:r>
        <w:rPr>
          <w:sz w:val="24"/>
          <w:szCs w:val="24"/>
        </w:rPr>
        <w:t>3</w:t>
      </w:r>
      <w:r w:rsidRPr="00230C65">
        <w:rPr>
          <w:sz w:val="24"/>
          <w:szCs w:val="24"/>
          <w:vertAlign w:val="superscript"/>
        </w:rPr>
        <w:t>rd</w:t>
      </w:r>
      <w:r>
        <w:rPr>
          <w:sz w:val="24"/>
          <w:szCs w:val="24"/>
        </w:rPr>
        <w:t xml:space="preserve"> February 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5BC7558" w14:textId="77777777" w:rsidR="00986C0B" w:rsidRDefault="00986C0B">
            <w:pPr>
              <w:rPr>
                <w:sz w:val="24"/>
                <w:szCs w:val="24"/>
              </w:rPr>
            </w:pPr>
          </w:p>
          <w:p w14:paraId="63EF7732" w14:textId="1145A091" w:rsidR="004C6C1F" w:rsidRPr="00DA5682" w:rsidRDefault="004C6C1F">
            <w:pPr>
              <w:rPr>
                <w:sz w:val="24"/>
                <w:szCs w:val="24"/>
              </w:rPr>
            </w:pPr>
            <w:r>
              <w:rPr>
                <w:sz w:val="24"/>
                <w:szCs w:val="24"/>
              </w:rPr>
              <w:t>Ashleen Elizabeth McDaid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964E3BF" w14:textId="77777777" w:rsidR="00986C0B" w:rsidRDefault="00986C0B">
            <w:pPr>
              <w:rPr>
                <w:sz w:val="24"/>
                <w:szCs w:val="24"/>
              </w:rPr>
            </w:pPr>
          </w:p>
          <w:p w14:paraId="457A0422" w14:textId="08EEBA78" w:rsidR="004C6C1F" w:rsidRPr="00DA5682" w:rsidRDefault="004C6C1F">
            <w:pPr>
              <w:rPr>
                <w:sz w:val="24"/>
                <w:szCs w:val="24"/>
              </w:rPr>
            </w:pPr>
            <w:r>
              <w:rPr>
                <w:sz w:val="24"/>
                <w:szCs w:val="24"/>
              </w:rPr>
              <w:t>Pembrokeshire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5070B0C" w14:textId="77777777" w:rsidR="00986C0B" w:rsidRDefault="00986C0B">
            <w:pPr>
              <w:rPr>
                <w:sz w:val="24"/>
                <w:szCs w:val="24"/>
              </w:rPr>
            </w:pPr>
          </w:p>
          <w:p w14:paraId="0786A0D4" w14:textId="2AEA2C93" w:rsidR="004C6C1F" w:rsidRPr="00DA5682" w:rsidRDefault="00A072C9" w:rsidP="00A072C9">
            <w:pPr>
              <w:rPr>
                <w:sz w:val="24"/>
                <w:szCs w:val="24"/>
              </w:rPr>
            </w:pPr>
            <w:r>
              <w:rPr>
                <w:sz w:val="24"/>
                <w:szCs w:val="24"/>
              </w:rPr>
              <w:t>Tracey Walsh</w:t>
            </w:r>
            <w:r w:rsidR="004C6C1F">
              <w:rPr>
                <w:sz w:val="24"/>
                <w:szCs w:val="24"/>
              </w:rPr>
              <w:t xml:space="preserve">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97AD21E" w14:textId="77777777" w:rsidR="00986C0B" w:rsidRDefault="00986C0B">
            <w:pPr>
              <w:rPr>
                <w:sz w:val="24"/>
                <w:szCs w:val="24"/>
              </w:rPr>
            </w:pPr>
          </w:p>
          <w:p w14:paraId="3081E6E0" w14:textId="044D5461" w:rsidR="004C6C1F" w:rsidRPr="00DA5682" w:rsidRDefault="00A072C9">
            <w:pPr>
              <w:rPr>
                <w:sz w:val="24"/>
                <w:szCs w:val="24"/>
              </w:rPr>
            </w:pPr>
            <w:r>
              <w:rPr>
                <w:sz w:val="24"/>
                <w:szCs w:val="24"/>
              </w:rPr>
              <w:t>Tracey Walsh</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68A01C33" w14:textId="1F031270" w:rsidR="00986C0B" w:rsidRPr="00DA5682" w:rsidRDefault="004C6C1F" w:rsidP="00986C0B">
      <w:pPr>
        <w:rPr>
          <w:sz w:val="24"/>
          <w:szCs w:val="24"/>
        </w:rPr>
      </w:pPr>
      <w:r>
        <w:rPr>
          <w:sz w:val="24"/>
          <w:szCs w:val="24"/>
        </w:rPr>
        <w:t>Signe</w:t>
      </w:r>
      <w:r w:rsidR="00917ED5">
        <w:rPr>
          <w:sz w:val="24"/>
          <w:szCs w:val="24"/>
        </w:rPr>
        <w:t>d</w:t>
      </w:r>
      <w:r>
        <w:rPr>
          <w:sz w:val="24"/>
          <w:szCs w:val="24"/>
        </w:rPr>
        <w:t xml:space="preserve">: A E </w:t>
      </w:r>
      <w:r w:rsidR="00917ED5">
        <w:rPr>
          <w:sz w:val="24"/>
          <w:szCs w:val="24"/>
        </w:rPr>
        <w:t xml:space="preserve">MCDAID </w:t>
      </w:r>
      <w:r>
        <w:rPr>
          <w:sz w:val="24"/>
          <w:szCs w:val="24"/>
        </w:rPr>
        <w:t xml:space="preserve">Print Name: Ashleen Elizabeth </w:t>
      </w:r>
      <w:r w:rsidR="00917ED5">
        <w:rPr>
          <w:sz w:val="24"/>
          <w:szCs w:val="24"/>
        </w:rPr>
        <w:t>McDaid - Date: 24/01/2024</w:t>
      </w:r>
      <w:r w:rsidR="00986C0B" w:rsidRPr="00DA5682">
        <w:rPr>
          <w:sz w:val="24"/>
          <w:szCs w:val="24"/>
        </w:rPr>
        <w:t xml:space="preserve"> (Learner)</w:t>
      </w:r>
    </w:p>
    <w:p w14:paraId="6166CF4E" w14:textId="77777777" w:rsidR="00986C0B" w:rsidRPr="00DA5682" w:rsidRDefault="00986C0B" w:rsidP="00986C0B">
      <w:pPr>
        <w:rPr>
          <w:sz w:val="24"/>
          <w:szCs w:val="24"/>
        </w:rPr>
      </w:pPr>
    </w:p>
    <w:p w14:paraId="402BCA10" w14:textId="096B4849" w:rsidR="00986C0B" w:rsidRPr="00DA5682" w:rsidRDefault="00A072C9" w:rsidP="00986C0B">
      <w:pPr>
        <w:rPr>
          <w:sz w:val="24"/>
          <w:szCs w:val="24"/>
        </w:rPr>
      </w:pPr>
      <w:r>
        <w:rPr>
          <w:noProof/>
        </w:rPr>
        <w:drawing>
          <wp:anchor distT="0" distB="0" distL="114300" distR="114300" simplePos="0" relativeHeight="251663360" behindDoc="1" locked="0" layoutInCell="1" allowOverlap="0" wp14:anchorId="6DEE729C" wp14:editId="5588AFA2">
            <wp:simplePos x="0" y="0"/>
            <wp:positionH relativeFrom="margin">
              <wp:posOffset>868680</wp:posOffset>
            </wp:positionH>
            <wp:positionV relativeFrom="margin">
              <wp:posOffset>1934845</wp:posOffset>
            </wp:positionV>
            <wp:extent cx="1722120" cy="412750"/>
            <wp:effectExtent l="0" t="0" r="0" b="6350"/>
            <wp:wrapThrough wrapText="bothSides">
              <wp:wrapPolygon edited="0">
                <wp:start x="0" y="0"/>
                <wp:lineTo x="0" y="20935"/>
                <wp:lineTo x="21265" y="20935"/>
                <wp:lineTo x="21265" y="0"/>
                <wp:lineTo x="0" y="0"/>
              </wp:wrapPolygon>
            </wp:wrapThrough>
            <wp:docPr id="4" name="Picture 4"/>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rotWithShape="1">
                    <a:blip r:embed="rId41">
                      <a:grayscl/>
                      <a:extLst>
                        <a:ext uri="{BEBA8EAE-BF5A-486C-A8C5-ECC9F3942E4B}">
                          <a14:imgProps xmlns:a14="http://schemas.microsoft.com/office/drawing/2010/main">
                            <a14:imgLayer r:embed="rId42">
                              <a14:imgEffect>
                                <a14:sharpenSoften amount="100000"/>
                              </a14:imgEffect>
                              <a14:imgEffect>
                                <a14:saturation sat="400000"/>
                              </a14:imgEffect>
                              <a14:imgEffect>
                                <a14:brightnessContrast bright="46000"/>
                              </a14:imgEffect>
                            </a14:imgLayer>
                          </a14:imgProps>
                        </a:ext>
                      </a:extLst>
                    </a:blip>
                    <a:srcRect l="30846" t="33586" r="24541" b="44570"/>
                    <a:stretch/>
                  </pic:blipFill>
                  <pic:spPr bwMode="auto">
                    <a:xfrm>
                      <a:off x="0" y="0"/>
                      <a:ext cx="1722120" cy="41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Signed: Print Name: Tracey Walsh         Date: 03/02/2024</w:t>
      </w:r>
      <w:r w:rsidR="00986C0B"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3"/>
      <w:footerReference w:type="default" r:id="rId4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D88261" w14:textId="77777777" w:rsidR="00BE3781" w:rsidRDefault="00BE3781">
      <w:r>
        <w:separator/>
      </w:r>
    </w:p>
  </w:endnote>
  <w:endnote w:type="continuationSeparator" w:id="0">
    <w:p w14:paraId="6C3CCA7B" w14:textId="77777777" w:rsidR="00BE3781" w:rsidRDefault="00BE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E6E9F00" w:rsidR="0074129B" w:rsidRDefault="0074129B">
    <w:pPr>
      <w:pStyle w:val="Footer"/>
      <w:jc w:val="right"/>
    </w:pPr>
    <w:r>
      <w:fldChar w:fldCharType="begin"/>
    </w:r>
    <w:r>
      <w:instrText xml:space="preserve"> PAGE   \* MERGEFORMAT </w:instrText>
    </w:r>
    <w:r>
      <w:fldChar w:fldCharType="separate"/>
    </w:r>
    <w:r w:rsidR="003F28E3">
      <w:rPr>
        <w:noProof/>
      </w:rPr>
      <w:t>1</w:t>
    </w:r>
    <w:r>
      <w:rPr>
        <w:noProof/>
      </w:rPr>
      <w:fldChar w:fldCharType="end"/>
    </w:r>
  </w:p>
  <w:p w14:paraId="5CA2AEEC" w14:textId="77777777" w:rsidR="0074129B" w:rsidRPr="00E60F42" w:rsidRDefault="0074129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FBE475" w14:textId="77777777" w:rsidR="00BE3781" w:rsidRDefault="00BE3781">
      <w:r>
        <w:separator/>
      </w:r>
    </w:p>
  </w:footnote>
  <w:footnote w:type="continuationSeparator" w:id="0">
    <w:p w14:paraId="26680F8D" w14:textId="77777777" w:rsidR="00BE3781" w:rsidRDefault="00BE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74129B" w:rsidRDefault="0074129B">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4AEA"/>
    <w:rsid w:val="00011F6E"/>
    <w:rsid w:val="00012B16"/>
    <w:rsid w:val="00020EEC"/>
    <w:rsid w:val="0002440E"/>
    <w:rsid w:val="0002759A"/>
    <w:rsid w:val="0002777F"/>
    <w:rsid w:val="00027B1F"/>
    <w:rsid w:val="0003088B"/>
    <w:rsid w:val="000325D9"/>
    <w:rsid w:val="000372B2"/>
    <w:rsid w:val="0004079F"/>
    <w:rsid w:val="00043543"/>
    <w:rsid w:val="00045B87"/>
    <w:rsid w:val="00045C07"/>
    <w:rsid w:val="00045C40"/>
    <w:rsid w:val="00046861"/>
    <w:rsid w:val="000471D0"/>
    <w:rsid w:val="00054A07"/>
    <w:rsid w:val="00055D43"/>
    <w:rsid w:val="00056FAC"/>
    <w:rsid w:val="00057751"/>
    <w:rsid w:val="00062E39"/>
    <w:rsid w:val="00064063"/>
    <w:rsid w:val="0006581A"/>
    <w:rsid w:val="00074461"/>
    <w:rsid w:val="000766EC"/>
    <w:rsid w:val="00076FB4"/>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B81"/>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B1D"/>
    <w:rsid w:val="00130119"/>
    <w:rsid w:val="00132812"/>
    <w:rsid w:val="001347F8"/>
    <w:rsid w:val="001359EE"/>
    <w:rsid w:val="00137BB5"/>
    <w:rsid w:val="00137E05"/>
    <w:rsid w:val="00140B04"/>
    <w:rsid w:val="001447F6"/>
    <w:rsid w:val="00147DE3"/>
    <w:rsid w:val="00150794"/>
    <w:rsid w:val="00151DA6"/>
    <w:rsid w:val="001557DC"/>
    <w:rsid w:val="001608C4"/>
    <w:rsid w:val="00164832"/>
    <w:rsid w:val="00171418"/>
    <w:rsid w:val="001772BF"/>
    <w:rsid w:val="001772DE"/>
    <w:rsid w:val="001941FE"/>
    <w:rsid w:val="0019496C"/>
    <w:rsid w:val="001961CF"/>
    <w:rsid w:val="001A43EB"/>
    <w:rsid w:val="001A59BB"/>
    <w:rsid w:val="001A607E"/>
    <w:rsid w:val="001A6A51"/>
    <w:rsid w:val="001A79C4"/>
    <w:rsid w:val="001B331A"/>
    <w:rsid w:val="001C005D"/>
    <w:rsid w:val="001C0237"/>
    <w:rsid w:val="001C0E74"/>
    <w:rsid w:val="001C4C9A"/>
    <w:rsid w:val="001C4DB8"/>
    <w:rsid w:val="001C50B8"/>
    <w:rsid w:val="001D229F"/>
    <w:rsid w:val="001E2EB6"/>
    <w:rsid w:val="001F4552"/>
    <w:rsid w:val="001F7D56"/>
    <w:rsid w:val="002019EB"/>
    <w:rsid w:val="00204B58"/>
    <w:rsid w:val="00205051"/>
    <w:rsid w:val="00211F65"/>
    <w:rsid w:val="00214047"/>
    <w:rsid w:val="0021500C"/>
    <w:rsid w:val="00216563"/>
    <w:rsid w:val="0021792F"/>
    <w:rsid w:val="00220D06"/>
    <w:rsid w:val="002246A0"/>
    <w:rsid w:val="00230439"/>
    <w:rsid w:val="00230C65"/>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77B27"/>
    <w:rsid w:val="00291ADD"/>
    <w:rsid w:val="002920DF"/>
    <w:rsid w:val="00292F3D"/>
    <w:rsid w:val="002957F7"/>
    <w:rsid w:val="00295CA1"/>
    <w:rsid w:val="002A0E51"/>
    <w:rsid w:val="002A1A44"/>
    <w:rsid w:val="002A291A"/>
    <w:rsid w:val="002A2C54"/>
    <w:rsid w:val="002A4E2E"/>
    <w:rsid w:val="002A5604"/>
    <w:rsid w:val="002A6135"/>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9E1"/>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2B52"/>
    <w:rsid w:val="00365DF9"/>
    <w:rsid w:val="0037066E"/>
    <w:rsid w:val="00372DB4"/>
    <w:rsid w:val="00373A36"/>
    <w:rsid w:val="0037419E"/>
    <w:rsid w:val="00375AF5"/>
    <w:rsid w:val="003761BD"/>
    <w:rsid w:val="00377448"/>
    <w:rsid w:val="00377884"/>
    <w:rsid w:val="003826BD"/>
    <w:rsid w:val="00383A94"/>
    <w:rsid w:val="00385414"/>
    <w:rsid w:val="00390074"/>
    <w:rsid w:val="00392F73"/>
    <w:rsid w:val="00393600"/>
    <w:rsid w:val="00394049"/>
    <w:rsid w:val="0039762B"/>
    <w:rsid w:val="003A0C37"/>
    <w:rsid w:val="003A1B6B"/>
    <w:rsid w:val="003A46C0"/>
    <w:rsid w:val="003A600E"/>
    <w:rsid w:val="003A6513"/>
    <w:rsid w:val="003B16C7"/>
    <w:rsid w:val="003B3115"/>
    <w:rsid w:val="003C19F1"/>
    <w:rsid w:val="003C3C67"/>
    <w:rsid w:val="003C4186"/>
    <w:rsid w:val="003C6185"/>
    <w:rsid w:val="003C7693"/>
    <w:rsid w:val="003D0D2D"/>
    <w:rsid w:val="003D1885"/>
    <w:rsid w:val="003D1BC0"/>
    <w:rsid w:val="003D20F1"/>
    <w:rsid w:val="003D4710"/>
    <w:rsid w:val="003D7BC9"/>
    <w:rsid w:val="003E16D7"/>
    <w:rsid w:val="003E197E"/>
    <w:rsid w:val="003E4B70"/>
    <w:rsid w:val="003E54CF"/>
    <w:rsid w:val="003E5FBA"/>
    <w:rsid w:val="003E660F"/>
    <w:rsid w:val="003E6704"/>
    <w:rsid w:val="003F1233"/>
    <w:rsid w:val="003F28E3"/>
    <w:rsid w:val="003F67A4"/>
    <w:rsid w:val="00400786"/>
    <w:rsid w:val="00401FDA"/>
    <w:rsid w:val="004046F0"/>
    <w:rsid w:val="0040668F"/>
    <w:rsid w:val="00411EF7"/>
    <w:rsid w:val="00412677"/>
    <w:rsid w:val="00425160"/>
    <w:rsid w:val="00430DE3"/>
    <w:rsid w:val="004348AE"/>
    <w:rsid w:val="004376C0"/>
    <w:rsid w:val="0044223A"/>
    <w:rsid w:val="0044369F"/>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48C4"/>
    <w:rsid w:val="00482C17"/>
    <w:rsid w:val="00484CE3"/>
    <w:rsid w:val="00490099"/>
    <w:rsid w:val="004911B4"/>
    <w:rsid w:val="0049196A"/>
    <w:rsid w:val="004923DA"/>
    <w:rsid w:val="00492EEB"/>
    <w:rsid w:val="00493434"/>
    <w:rsid w:val="004968E2"/>
    <w:rsid w:val="004A2A49"/>
    <w:rsid w:val="004A5A64"/>
    <w:rsid w:val="004B5553"/>
    <w:rsid w:val="004B600B"/>
    <w:rsid w:val="004B6822"/>
    <w:rsid w:val="004B69F6"/>
    <w:rsid w:val="004C2D3A"/>
    <w:rsid w:val="004C6C1F"/>
    <w:rsid w:val="004D03C4"/>
    <w:rsid w:val="004D0BF1"/>
    <w:rsid w:val="004D0F4E"/>
    <w:rsid w:val="004D3278"/>
    <w:rsid w:val="004D35A4"/>
    <w:rsid w:val="004D445F"/>
    <w:rsid w:val="004E087B"/>
    <w:rsid w:val="004E44A4"/>
    <w:rsid w:val="004E7B8B"/>
    <w:rsid w:val="004E7BDD"/>
    <w:rsid w:val="004F077A"/>
    <w:rsid w:val="004F1966"/>
    <w:rsid w:val="004F1E21"/>
    <w:rsid w:val="004F2542"/>
    <w:rsid w:val="004F4E33"/>
    <w:rsid w:val="004F740D"/>
    <w:rsid w:val="004F7637"/>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6AAA"/>
    <w:rsid w:val="00557D77"/>
    <w:rsid w:val="00562EAA"/>
    <w:rsid w:val="00563B58"/>
    <w:rsid w:val="005640C4"/>
    <w:rsid w:val="0056684C"/>
    <w:rsid w:val="00574A0C"/>
    <w:rsid w:val="0057780F"/>
    <w:rsid w:val="00581E0A"/>
    <w:rsid w:val="005831B6"/>
    <w:rsid w:val="005841E5"/>
    <w:rsid w:val="00586D89"/>
    <w:rsid w:val="005877C8"/>
    <w:rsid w:val="00587923"/>
    <w:rsid w:val="00594F9F"/>
    <w:rsid w:val="005A1B4C"/>
    <w:rsid w:val="005A545C"/>
    <w:rsid w:val="005B271A"/>
    <w:rsid w:val="005B3A2D"/>
    <w:rsid w:val="005C1567"/>
    <w:rsid w:val="005C28D3"/>
    <w:rsid w:val="005C5E64"/>
    <w:rsid w:val="005C6CE5"/>
    <w:rsid w:val="005D2B2C"/>
    <w:rsid w:val="005D3F07"/>
    <w:rsid w:val="005D4A1E"/>
    <w:rsid w:val="005D4F72"/>
    <w:rsid w:val="005E13EA"/>
    <w:rsid w:val="005E17F1"/>
    <w:rsid w:val="005F64AA"/>
    <w:rsid w:val="005F77B2"/>
    <w:rsid w:val="005F7851"/>
    <w:rsid w:val="00606E27"/>
    <w:rsid w:val="006108C9"/>
    <w:rsid w:val="006123E8"/>
    <w:rsid w:val="0061464D"/>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7AA"/>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5C47"/>
    <w:rsid w:val="006E481E"/>
    <w:rsid w:val="006E795F"/>
    <w:rsid w:val="006E7F4D"/>
    <w:rsid w:val="006F0862"/>
    <w:rsid w:val="006F1438"/>
    <w:rsid w:val="006F2A9E"/>
    <w:rsid w:val="006F5ED3"/>
    <w:rsid w:val="00700249"/>
    <w:rsid w:val="007069CD"/>
    <w:rsid w:val="00706BB5"/>
    <w:rsid w:val="0071231A"/>
    <w:rsid w:val="00712E90"/>
    <w:rsid w:val="00713B7E"/>
    <w:rsid w:val="00722806"/>
    <w:rsid w:val="0072678F"/>
    <w:rsid w:val="007276E5"/>
    <w:rsid w:val="00727C4C"/>
    <w:rsid w:val="00734809"/>
    <w:rsid w:val="0073714E"/>
    <w:rsid w:val="007374EF"/>
    <w:rsid w:val="007406E1"/>
    <w:rsid w:val="0074129B"/>
    <w:rsid w:val="00743E40"/>
    <w:rsid w:val="00745016"/>
    <w:rsid w:val="0075031F"/>
    <w:rsid w:val="00751263"/>
    <w:rsid w:val="007542C3"/>
    <w:rsid w:val="007544FC"/>
    <w:rsid w:val="00755156"/>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8A1"/>
    <w:rsid w:val="007B0DE3"/>
    <w:rsid w:val="007B1BFD"/>
    <w:rsid w:val="007B66BF"/>
    <w:rsid w:val="007B69D7"/>
    <w:rsid w:val="007B7191"/>
    <w:rsid w:val="007C1D94"/>
    <w:rsid w:val="007C556F"/>
    <w:rsid w:val="007C5ABE"/>
    <w:rsid w:val="007C6A87"/>
    <w:rsid w:val="007D0A07"/>
    <w:rsid w:val="007D0F11"/>
    <w:rsid w:val="007D133D"/>
    <w:rsid w:val="007D3EB4"/>
    <w:rsid w:val="007D3F16"/>
    <w:rsid w:val="007E27A6"/>
    <w:rsid w:val="007E633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303"/>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691A"/>
    <w:rsid w:val="0088737B"/>
    <w:rsid w:val="00890C4E"/>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D7F15"/>
    <w:rsid w:val="008E3195"/>
    <w:rsid w:val="008E5A35"/>
    <w:rsid w:val="008F127E"/>
    <w:rsid w:val="008F32D9"/>
    <w:rsid w:val="00902A65"/>
    <w:rsid w:val="00903932"/>
    <w:rsid w:val="009079BD"/>
    <w:rsid w:val="00912BD9"/>
    <w:rsid w:val="00916FB2"/>
    <w:rsid w:val="00917ED5"/>
    <w:rsid w:val="00920E5B"/>
    <w:rsid w:val="00926436"/>
    <w:rsid w:val="00926C53"/>
    <w:rsid w:val="0093018C"/>
    <w:rsid w:val="0094495F"/>
    <w:rsid w:val="009544C0"/>
    <w:rsid w:val="00954FA4"/>
    <w:rsid w:val="00956AE9"/>
    <w:rsid w:val="00962B80"/>
    <w:rsid w:val="00964CC6"/>
    <w:rsid w:val="00967BFA"/>
    <w:rsid w:val="00982146"/>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5F2"/>
    <w:rsid w:val="009C337F"/>
    <w:rsid w:val="009C53E7"/>
    <w:rsid w:val="009C6092"/>
    <w:rsid w:val="009C7342"/>
    <w:rsid w:val="009D03C9"/>
    <w:rsid w:val="009D4365"/>
    <w:rsid w:val="009D477B"/>
    <w:rsid w:val="009D4E3B"/>
    <w:rsid w:val="009D59C2"/>
    <w:rsid w:val="009D7BC9"/>
    <w:rsid w:val="009E122F"/>
    <w:rsid w:val="009E1982"/>
    <w:rsid w:val="009E4D2C"/>
    <w:rsid w:val="009F0978"/>
    <w:rsid w:val="009F3AEC"/>
    <w:rsid w:val="009F6801"/>
    <w:rsid w:val="00A00081"/>
    <w:rsid w:val="00A06422"/>
    <w:rsid w:val="00A072C9"/>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3F88"/>
    <w:rsid w:val="00A7489E"/>
    <w:rsid w:val="00A8015F"/>
    <w:rsid w:val="00A85039"/>
    <w:rsid w:val="00A906AA"/>
    <w:rsid w:val="00A923A6"/>
    <w:rsid w:val="00A94C5E"/>
    <w:rsid w:val="00AA252C"/>
    <w:rsid w:val="00AA666E"/>
    <w:rsid w:val="00AA7960"/>
    <w:rsid w:val="00AB4414"/>
    <w:rsid w:val="00AB5518"/>
    <w:rsid w:val="00AC302E"/>
    <w:rsid w:val="00AC3A0E"/>
    <w:rsid w:val="00AC4A04"/>
    <w:rsid w:val="00AC5679"/>
    <w:rsid w:val="00AD336F"/>
    <w:rsid w:val="00AD5005"/>
    <w:rsid w:val="00AE134C"/>
    <w:rsid w:val="00AE1868"/>
    <w:rsid w:val="00AE2564"/>
    <w:rsid w:val="00AE301F"/>
    <w:rsid w:val="00AE3302"/>
    <w:rsid w:val="00AE5BA6"/>
    <w:rsid w:val="00AE6231"/>
    <w:rsid w:val="00AE7077"/>
    <w:rsid w:val="00AF61C2"/>
    <w:rsid w:val="00AF6CC6"/>
    <w:rsid w:val="00B0296A"/>
    <w:rsid w:val="00B07E79"/>
    <w:rsid w:val="00B10434"/>
    <w:rsid w:val="00B12295"/>
    <w:rsid w:val="00B137BE"/>
    <w:rsid w:val="00B15998"/>
    <w:rsid w:val="00B171B3"/>
    <w:rsid w:val="00B17FA0"/>
    <w:rsid w:val="00B2292C"/>
    <w:rsid w:val="00B22C3C"/>
    <w:rsid w:val="00B24344"/>
    <w:rsid w:val="00B25BE3"/>
    <w:rsid w:val="00B26769"/>
    <w:rsid w:val="00B2754B"/>
    <w:rsid w:val="00B31C91"/>
    <w:rsid w:val="00B3747F"/>
    <w:rsid w:val="00B42E76"/>
    <w:rsid w:val="00B43194"/>
    <w:rsid w:val="00B436BF"/>
    <w:rsid w:val="00B47734"/>
    <w:rsid w:val="00B50FBA"/>
    <w:rsid w:val="00B558EB"/>
    <w:rsid w:val="00B577D3"/>
    <w:rsid w:val="00B60466"/>
    <w:rsid w:val="00B6548F"/>
    <w:rsid w:val="00B658ED"/>
    <w:rsid w:val="00B71A32"/>
    <w:rsid w:val="00B7502A"/>
    <w:rsid w:val="00B77305"/>
    <w:rsid w:val="00B774BD"/>
    <w:rsid w:val="00B82CC2"/>
    <w:rsid w:val="00B84A89"/>
    <w:rsid w:val="00B914C4"/>
    <w:rsid w:val="00B9256C"/>
    <w:rsid w:val="00B92BEF"/>
    <w:rsid w:val="00B94443"/>
    <w:rsid w:val="00B9689A"/>
    <w:rsid w:val="00B97056"/>
    <w:rsid w:val="00BA531E"/>
    <w:rsid w:val="00BA6635"/>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D15"/>
    <w:rsid w:val="00BD30B1"/>
    <w:rsid w:val="00BE0F7B"/>
    <w:rsid w:val="00BE10C2"/>
    <w:rsid w:val="00BE3781"/>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1EE"/>
    <w:rsid w:val="00C75883"/>
    <w:rsid w:val="00C77FA5"/>
    <w:rsid w:val="00C8089F"/>
    <w:rsid w:val="00C835FE"/>
    <w:rsid w:val="00C836CC"/>
    <w:rsid w:val="00C852D6"/>
    <w:rsid w:val="00C87A74"/>
    <w:rsid w:val="00C92C71"/>
    <w:rsid w:val="00C93F8F"/>
    <w:rsid w:val="00C960D1"/>
    <w:rsid w:val="00CA0894"/>
    <w:rsid w:val="00CA24E3"/>
    <w:rsid w:val="00CA3593"/>
    <w:rsid w:val="00CA5726"/>
    <w:rsid w:val="00CA7E6A"/>
    <w:rsid w:val="00CB258E"/>
    <w:rsid w:val="00CB3C8F"/>
    <w:rsid w:val="00CB7562"/>
    <w:rsid w:val="00CC02F1"/>
    <w:rsid w:val="00CC1122"/>
    <w:rsid w:val="00CC11A6"/>
    <w:rsid w:val="00CC135E"/>
    <w:rsid w:val="00CC7226"/>
    <w:rsid w:val="00CD0735"/>
    <w:rsid w:val="00CD45E3"/>
    <w:rsid w:val="00CD4771"/>
    <w:rsid w:val="00CD5089"/>
    <w:rsid w:val="00CD5D3F"/>
    <w:rsid w:val="00CD7E1F"/>
    <w:rsid w:val="00CE4BC4"/>
    <w:rsid w:val="00CE7DA2"/>
    <w:rsid w:val="00CF2354"/>
    <w:rsid w:val="00CF2F8A"/>
    <w:rsid w:val="00CF3603"/>
    <w:rsid w:val="00CF3DB3"/>
    <w:rsid w:val="00D0274B"/>
    <w:rsid w:val="00D031C6"/>
    <w:rsid w:val="00D0503D"/>
    <w:rsid w:val="00D052BC"/>
    <w:rsid w:val="00D07026"/>
    <w:rsid w:val="00D146AE"/>
    <w:rsid w:val="00D22C8F"/>
    <w:rsid w:val="00D25AF8"/>
    <w:rsid w:val="00D273FE"/>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1633"/>
    <w:rsid w:val="00DB2767"/>
    <w:rsid w:val="00DC1B10"/>
    <w:rsid w:val="00DC2924"/>
    <w:rsid w:val="00DC4729"/>
    <w:rsid w:val="00DD31C5"/>
    <w:rsid w:val="00DD5020"/>
    <w:rsid w:val="00DD63BE"/>
    <w:rsid w:val="00DE4296"/>
    <w:rsid w:val="00DF2469"/>
    <w:rsid w:val="00DF7899"/>
    <w:rsid w:val="00E006F1"/>
    <w:rsid w:val="00E04401"/>
    <w:rsid w:val="00E0524C"/>
    <w:rsid w:val="00E15751"/>
    <w:rsid w:val="00E17160"/>
    <w:rsid w:val="00E17D41"/>
    <w:rsid w:val="00E231D1"/>
    <w:rsid w:val="00E3288D"/>
    <w:rsid w:val="00E35112"/>
    <w:rsid w:val="00E35BEC"/>
    <w:rsid w:val="00E41A6A"/>
    <w:rsid w:val="00E44607"/>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3DCC"/>
    <w:rsid w:val="00FA41C7"/>
    <w:rsid w:val="00FA4A79"/>
    <w:rsid w:val="00FA56ED"/>
    <w:rsid w:val="00FB05DD"/>
    <w:rsid w:val="00FB0F7C"/>
    <w:rsid w:val="00FB24EA"/>
    <w:rsid w:val="00FB5FA6"/>
    <w:rsid w:val="00FC0334"/>
    <w:rsid w:val="00FC1310"/>
    <w:rsid w:val="00FC2FF3"/>
    <w:rsid w:val="00FC3263"/>
    <w:rsid w:val="00FC51F9"/>
    <w:rsid w:val="00FC5B40"/>
    <w:rsid w:val="00FC5BDE"/>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5138430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cms-assets/documents/Supervising-and-appraising-well-social-care.pdf" TargetMode="External"/><Relationship Id="rId18" Type="http://schemas.openxmlformats.org/officeDocument/2006/relationships/hyperlink" Target="https://www.legislation.gov.uk/ukpga/1998/42" TargetMode="External"/><Relationship Id="rId26" Type="http://schemas.openxmlformats.org/officeDocument/2006/relationships/hyperlink" Target="https://socialcare.wales/cms-assets/documents/Code-of-Professional-Practice-for-Social-Care-web-version.pdf" TargetMode="External"/><Relationship Id="rId39" Type="http://schemas.openxmlformats.org/officeDocument/2006/relationships/hyperlink" Target="mailto:Mari.Holding@pembrokeshire.gov.uk" TargetMode="External"/><Relationship Id="rId21" Type="http://schemas.openxmlformats.org/officeDocument/2006/relationships/hyperlink" Target="https://www.theministryofparenting.com/wp-content/uploads/2015/08/factsheet-assessing-parenting-capacity8.pdf" TargetMode="External"/><Relationship Id="rId34" Type="http://schemas.openxmlformats.org/officeDocument/2006/relationships/hyperlink" Target="https://www.gov.wales/sites/default/files/publications/2019-07/working-together-to-safeguard-people-information-sharing-to-safeguard-children.pdf" TargetMode="External"/><Relationship Id="rId42" Type="http://schemas.microsoft.com/office/2007/relationships/hdphoto" Target="media/hdphoto1.wdp"/><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egislation.gov.uk/ukpga/2018/12/contents/enacted" TargetMode="External"/><Relationship Id="rId29" Type="http://schemas.openxmlformats.org/officeDocument/2006/relationships/hyperlink" Target="https://www.gov.uk/definition-of-disability-under-equalityact20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ocialcare.wales/cms-assets/documents/RiP-Breifing-3.pdf" TargetMode="External"/><Relationship Id="rId32" Type="http://schemas.openxmlformats.org/officeDocument/2006/relationships/hyperlink" Target="https://www.gov.wales/sites/default/files/publications/2019-04/delivering-the-active-offer-information-pack-social-services-and-social-care.pdf" TargetMode="External"/><Relationship Id="rId37" Type="http://schemas.openxmlformats.org/officeDocument/2006/relationships/hyperlink" Target="mailto:Anne-Louise.Easton@pembrokeshire.gov.uk" TargetMode="External"/><Relationship Id="rId40" Type="http://schemas.openxmlformats.org/officeDocument/2006/relationships/image" Target="media/image2.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cademic.oup.com/bjsw/article-abstract/48/1/88/3061534?redirectedFrom=fulltext" TargetMode="External"/><Relationship Id="rId23" Type="http://schemas.openxmlformats.org/officeDocument/2006/relationships/hyperlink" Target="https://learning.nspcc.org.uk/child-protection-system/multi-agency-working-child-protection/" TargetMode="External"/><Relationship Id="rId28" Type="http://schemas.openxmlformats.org/officeDocument/2006/relationships/hyperlink" Target="https://southwark.proceduresonline.com/pdfs/parent_assess.pdf" TargetMode="External"/><Relationship Id="rId36" Type="http://schemas.openxmlformats.org/officeDocument/2006/relationships/hyperlink" Target="https://www.gov.wales/sites/default/files/publications/2022-01/working-together-to-safeguard-people--code-of-safeguarding-practice_0.pdf" TargetMode="External"/><Relationship Id="rId10" Type="http://schemas.openxmlformats.org/officeDocument/2006/relationships/endnotes" Target="endnotes.xml"/><Relationship Id="rId19" Type="http://schemas.openxmlformats.org/officeDocument/2006/relationships/hyperlink" Target="https://www.iriss.org.uk/resources/insights/achieving-effective-supervision" TargetMode="External"/><Relationship Id="rId31" Type="http://schemas.openxmlformats.org/officeDocument/2006/relationships/hyperlink" Target="https://www.unicef.org.uk/wp-content/uploads/2013/05/sowc-2013-children-with-disabilities-exce-summary.pdf"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ocialcare.wales/cms-assets/documents/hub-downloads/Principles-Resource-Guide_March-17.pdf" TargetMode="External"/><Relationship Id="rId22" Type="http://schemas.openxmlformats.org/officeDocument/2006/relationships/hyperlink" Target="https://learning.nspcc.org.uk/safeguarding-child-protection/deaf-and-disabled-children/" TargetMode="External"/><Relationship Id="rId27" Type="http://schemas.openxmlformats.org/officeDocument/2006/relationships/hyperlink" Target="https://socialcare.wales/dealing-with-concerns/codes-of-practice-and-guidance" TargetMode="External"/><Relationship Id="rId30" Type="http://schemas.openxmlformats.org/officeDocument/2006/relationships/hyperlink" Target="https://assets.publishing.service.gov.uk/media/5a7a41c240f0b66eab99ae22/DFE-RBX-10-08.pdf" TargetMode="External"/><Relationship Id="rId35" Type="http://schemas.openxmlformats.org/officeDocument/2006/relationships/hyperlink" Target="https://www.gov.wales/sites/default/files/publications/2019-12/social-services-and--well-being-wales-act-2014-part-10-code-of-practice-advocacy.pdf" TargetMode="External"/><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new.basw.co.uk/policy-practice/standards/code-ethics" TargetMode="External"/><Relationship Id="rId17" Type="http://schemas.openxmlformats.org/officeDocument/2006/relationships/hyperlink" Target="https://www.equalityhumanrights.com/sites/default/files/uncrpdguide_0.pdf" TargetMode="External"/><Relationship Id="rId25" Type="http://schemas.openxmlformats.org/officeDocument/2006/relationships/hyperlink" Target="https://socialcare.wales/cms-assets/documents/Code-of-Professional-Practice-for-Social-Care-web-version.pdf" TargetMode="External"/><Relationship Id="rId33" Type="http://schemas.openxmlformats.org/officeDocument/2006/relationships/hyperlink" Target="https://www.gov.wales/sites/default/files/publications/2019-05/working-together-to-safeguard-people-volume-i-introduction-and-overview.pdf" TargetMode="External"/><Relationship Id="rId38" Type="http://schemas.openxmlformats.org/officeDocument/2006/relationships/hyperlink" Target="mailto:Tracey.Walsh@pembrokeshire.gov.uk" TargetMode="External"/><Relationship Id="rId46" Type="http://schemas.openxmlformats.org/officeDocument/2006/relationships/theme" Target="theme/theme1.xml"/><Relationship Id="rId20" Type="http://schemas.openxmlformats.org/officeDocument/2006/relationships/hyperlink" Target="https://www.theministryofparenting.com/wp-content/uploads/2015/08/factsheet-assessing-parenting-capacity8.pdf" TargetMode="External"/><Relationship Id="rId4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7007D7-48F8-483D-89F9-58A730DF85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8197AB-DD29-467B-ABD0-C71A75AD4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4454</Words>
  <Characters>25391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McDaid, Ashleen</cp:lastModifiedBy>
  <cp:revision>2</cp:revision>
  <cp:lastPrinted>2020-02-11T19:20:00Z</cp:lastPrinted>
  <dcterms:created xsi:type="dcterms:W3CDTF">2024-02-15T11:21:00Z</dcterms:created>
  <dcterms:modified xsi:type="dcterms:W3CDTF">2024-02-15T11:21:00Z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