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658A1" w14:textId="2663269C" w:rsidR="00D300E6" w:rsidRDefault="00677439" w:rsidP="00D300E6">
      <w:pPr>
        <w:jc w:val="center"/>
        <w:rPr>
          <w:rFonts w:ascii="Times New Roman" w:hAnsi="Times New Roman" w:cs="Times New Roman"/>
          <w:b/>
          <w:bCs/>
          <w:sz w:val="24"/>
          <w:szCs w:val="24"/>
        </w:rPr>
      </w:pPr>
      <w:r>
        <w:rPr>
          <w:rFonts w:ascii="Times New Roman" w:hAnsi="Times New Roman" w:cs="Times New Roman"/>
          <w:b/>
          <w:bCs/>
          <w:sz w:val="24"/>
          <w:szCs w:val="24"/>
        </w:rPr>
        <w:t xml:space="preserve">STRATEGIC MANAGEMENT OF SMEs </w:t>
      </w:r>
      <w:r w:rsidR="007B6BE1">
        <w:rPr>
          <w:rFonts w:ascii="Times New Roman" w:hAnsi="Times New Roman" w:cs="Times New Roman"/>
          <w:b/>
          <w:bCs/>
          <w:sz w:val="24"/>
          <w:szCs w:val="24"/>
        </w:rPr>
        <w:t>( BMSK 6004 )</w:t>
      </w:r>
    </w:p>
    <w:p w14:paraId="70DE6E02" w14:textId="77777777" w:rsidR="00D300E6" w:rsidRDefault="00D300E6">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Arial" w:eastAsiaTheme="minorHAnsi" w:hAnsi="Arial" w:cs="Arial"/>
          <w:color w:val="auto"/>
          <w:sz w:val="24"/>
          <w:szCs w:val="24"/>
          <w:lang w:bidi="ne-NP"/>
        </w:rPr>
        <w:id w:val="979579416"/>
        <w:docPartObj>
          <w:docPartGallery w:val="Table of Contents"/>
          <w:docPartUnique/>
        </w:docPartObj>
      </w:sdtPr>
      <w:sdtEndPr>
        <w:rPr>
          <w:b/>
          <w:bCs/>
        </w:rPr>
      </w:sdtEndPr>
      <w:sdtContent>
        <w:p w14:paraId="5D4FF6B7" w14:textId="20DB6EAE" w:rsidR="00D300E6" w:rsidRPr="004677E7" w:rsidRDefault="00D300E6" w:rsidP="00D300E6">
          <w:pPr>
            <w:pStyle w:val="TOCHeading"/>
            <w:jc w:val="center"/>
            <w:rPr>
              <w:rFonts w:ascii="Arial" w:hAnsi="Arial" w:cs="Arial"/>
              <w:sz w:val="24"/>
              <w:szCs w:val="24"/>
            </w:rPr>
          </w:pPr>
          <w:r w:rsidRPr="004677E7">
            <w:rPr>
              <w:rFonts w:ascii="Arial" w:hAnsi="Arial" w:cs="Arial"/>
              <w:sz w:val="24"/>
              <w:szCs w:val="24"/>
            </w:rPr>
            <w:t>Table of Contents</w:t>
          </w:r>
        </w:p>
        <w:p w14:paraId="3F165E87" w14:textId="4F9F2BCD" w:rsidR="00D300E6" w:rsidRPr="004677E7" w:rsidRDefault="00D300E6">
          <w:pPr>
            <w:pStyle w:val="TOC1"/>
            <w:tabs>
              <w:tab w:val="right" w:leader="dot" w:pos="9570"/>
            </w:tabs>
            <w:rPr>
              <w:rFonts w:ascii="Arial" w:eastAsiaTheme="minorEastAsia" w:hAnsi="Arial" w:cs="Arial"/>
              <w:sz w:val="24"/>
              <w:szCs w:val="24"/>
              <w:lang w:bidi="ar-SA"/>
            </w:rPr>
          </w:pPr>
          <w:r w:rsidRPr="004677E7">
            <w:rPr>
              <w:rFonts w:ascii="Arial" w:hAnsi="Arial" w:cs="Arial"/>
              <w:noProof w:val="0"/>
              <w:sz w:val="24"/>
              <w:szCs w:val="24"/>
            </w:rPr>
            <w:fldChar w:fldCharType="begin"/>
          </w:r>
          <w:r w:rsidRPr="004677E7">
            <w:rPr>
              <w:rFonts w:ascii="Arial" w:hAnsi="Arial" w:cs="Arial"/>
              <w:sz w:val="24"/>
              <w:szCs w:val="24"/>
            </w:rPr>
            <w:instrText xml:space="preserve"> TOC \o "1-3" \h \z \u </w:instrText>
          </w:r>
          <w:r w:rsidRPr="004677E7">
            <w:rPr>
              <w:rFonts w:ascii="Arial" w:hAnsi="Arial" w:cs="Arial"/>
              <w:noProof w:val="0"/>
              <w:sz w:val="24"/>
              <w:szCs w:val="24"/>
            </w:rPr>
            <w:fldChar w:fldCharType="separate"/>
          </w:r>
          <w:hyperlink w:anchor="_Toc87187059" w:history="1">
            <w:r w:rsidRPr="004677E7">
              <w:rPr>
                <w:rStyle w:val="Hyperlink"/>
                <w:rFonts w:ascii="Arial" w:hAnsi="Arial" w:cs="Arial"/>
                <w:sz w:val="24"/>
                <w:szCs w:val="24"/>
              </w:rPr>
              <w:t>Introduction</w:t>
            </w:r>
            <w:r w:rsidRPr="004677E7">
              <w:rPr>
                <w:rFonts w:ascii="Arial" w:hAnsi="Arial" w:cs="Arial"/>
                <w:webHidden/>
                <w:sz w:val="24"/>
                <w:szCs w:val="24"/>
              </w:rPr>
              <w:tab/>
            </w:r>
            <w:r w:rsidRPr="004677E7">
              <w:rPr>
                <w:rFonts w:ascii="Arial" w:hAnsi="Arial" w:cs="Arial"/>
                <w:webHidden/>
                <w:sz w:val="24"/>
                <w:szCs w:val="24"/>
              </w:rPr>
              <w:fldChar w:fldCharType="begin"/>
            </w:r>
            <w:r w:rsidRPr="004677E7">
              <w:rPr>
                <w:rFonts w:ascii="Arial" w:hAnsi="Arial" w:cs="Arial"/>
                <w:webHidden/>
                <w:sz w:val="24"/>
                <w:szCs w:val="24"/>
              </w:rPr>
              <w:instrText xml:space="preserve"> PAGEREF _Toc87187059 \h </w:instrText>
            </w:r>
            <w:r w:rsidRPr="004677E7">
              <w:rPr>
                <w:rFonts w:ascii="Arial" w:hAnsi="Arial" w:cs="Arial"/>
                <w:webHidden/>
                <w:sz w:val="24"/>
                <w:szCs w:val="24"/>
              </w:rPr>
            </w:r>
            <w:r w:rsidRPr="004677E7">
              <w:rPr>
                <w:rFonts w:ascii="Arial" w:hAnsi="Arial" w:cs="Arial"/>
                <w:webHidden/>
                <w:sz w:val="24"/>
                <w:szCs w:val="24"/>
              </w:rPr>
              <w:fldChar w:fldCharType="separate"/>
            </w:r>
            <w:r w:rsidRPr="004677E7">
              <w:rPr>
                <w:rFonts w:ascii="Arial" w:hAnsi="Arial" w:cs="Arial"/>
                <w:webHidden/>
                <w:sz w:val="24"/>
                <w:szCs w:val="24"/>
              </w:rPr>
              <w:t>3</w:t>
            </w:r>
            <w:r w:rsidRPr="004677E7">
              <w:rPr>
                <w:rFonts w:ascii="Arial" w:hAnsi="Arial" w:cs="Arial"/>
                <w:webHidden/>
                <w:sz w:val="24"/>
                <w:szCs w:val="24"/>
              </w:rPr>
              <w:fldChar w:fldCharType="end"/>
            </w:r>
          </w:hyperlink>
        </w:p>
        <w:p w14:paraId="58352633" w14:textId="0E43A517" w:rsidR="00D300E6" w:rsidRPr="004677E7" w:rsidRDefault="00786FCA">
          <w:pPr>
            <w:pStyle w:val="TOC1"/>
            <w:tabs>
              <w:tab w:val="right" w:leader="dot" w:pos="9570"/>
            </w:tabs>
            <w:rPr>
              <w:rFonts w:ascii="Arial" w:eastAsiaTheme="minorEastAsia" w:hAnsi="Arial" w:cs="Arial"/>
              <w:sz w:val="24"/>
              <w:szCs w:val="24"/>
              <w:lang w:bidi="ar-SA"/>
            </w:rPr>
          </w:pPr>
          <w:hyperlink w:anchor="_Toc87187060" w:history="1">
            <w:r w:rsidR="00D300E6" w:rsidRPr="004677E7">
              <w:rPr>
                <w:rStyle w:val="Hyperlink"/>
                <w:rFonts w:ascii="Arial" w:eastAsia="Times New Roman" w:hAnsi="Arial" w:cs="Arial"/>
                <w:sz w:val="24"/>
                <w:szCs w:val="24"/>
              </w:rPr>
              <w:t>Depth of critical analysis of the organization's internal and external environment</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_Toc87187060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3</w:t>
            </w:r>
            <w:r w:rsidR="00D300E6" w:rsidRPr="004677E7">
              <w:rPr>
                <w:rFonts w:ascii="Arial" w:hAnsi="Arial" w:cs="Arial"/>
                <w:webHidden/>
                <w:sz w:val="24"/>
                <w:szCs w:val="24"/>
              </w:rPr>
              <w:fldChar w:fldCharType="end"/>
            </w:r>
          </w:hyperlink>
        </w:p>
        <w:p w14:paraId="0A076579" w14:textId="0DFF23F9" w:rsidR="00D300E6" w:rsidRPr="004677E7" w:rsidRDefault="00786FCA">
          <w:pPr>
            <w:pStyle w:val="TOC1"/>
            <w:tabs>
              <w:tab w:val="right" w:leader="dot" w:pos="9570"/>
            </w:tabs>
            <w:rPr>
              <w:rFonts w:ascii="Arial" w:eastAsiaTheme="minorEastAsia" w:hAnsi="Arial" w:cs="Arial"/>
              <w:sz w:val="24"/>
              <w:szCs w:val="24"/>
              <w:lang w:bidi="ar-SA"/>
            </w:rPr>
          </w:pPr>
          <w:hyperlink w:anchor="_Toc87187061" w:history="1">
            <w:r w:rsidR="00D300E6" w:rsidRPr="004677E7">
              <w:rPr>
                <w:rStyle w:val="Hyperlink"/>
                <w:rFonts w:ascii="Arial" w:eastAsia="Times New Roman" w:hAnsi="Arial" w:cs="Arial"/>
                <w:sz w:val="24"/>
                <w:szCs w:val="24"/>
              </w:rPr>
              <w:t>Strength</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_Toc87187061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5</w:t>
            </w:r>
            <w:r w:rsidR="00D300E6" w:rsidRPr="004677E7">
              <w:rPr>
                <w:rFonts w:ascii="Arial" w:hAnsi="Arial" w:cs="Arial"/>
                <w:webHidden/>
                <w:sz w:val="24"/>
                <w:szCs w:val="24"/>
              </w:rPr>
              <w:fldChar w:fldCharType="end"/>
            </w:r>
          </w:hyperlink>
        </w:p>
        <w:p w14:paraId="58CC787F" w14:textId="07A7DB7F" w:rsidR="00D300E6" w:rsidRPr="004677E7" w:rsidRDefault="00786FCA">
          <w:pPr>
            <w:pStyle w:val="TOC1"/>
            <w:tabs>
              <w:tab w:val="right" w:leader="dot" w:pos="9570"/>
            </w:tabs>
            <w:rPr>
              <w:rFonts w:ascii="Arial" w:eastAsiaTheme="minorEastAsia" w:hAnsi="Arial" w:cs="Arial"/>
              <w:sz w:val="24"/>
              <w:szCs w:val="24"/>
              <w:lang w:bidi="ar-SA"/>
            </w:rPr>
          </w:pPr>
          <w:hyperlink w:anchor="_Toc87187062" w:history="1">
            <w:r w:rsidR="00D300E6" w:rsidRPr="004677E7">
              <w:rPr>
                <w:rStyle w:val="Hyperlink"/>
                <w:rFonts w:ascii="Arial" w:eastAsia="Times New Roman" w:hAnsi="Arial" w:cs="Arial"/>
                <w:sz w:val="24"/>
                <w:szCs w:val="24"/>
              </w:rPr>
              <w:t>Weakness</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_Toc87187062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5</w:t>
            </w:r>
            <w:r w:rsidR="00D300E6" w:rsidRPr="004677E7">
              <w:rPr>
                <w:rFonts w:ascii="Arial" w:hAnsi="Arial" w:cs="Arial"/>
                <w:webHidden/>
                <w:sz w:val="24"/>
                <w:szCs w:val="24"/>
              </w:rPr>
              <w:fldChar w:fldCharType="end"/>
            </w:r>
          </w:hyperlink>
        </w:p>
        <w:p w14:paraId="37377A0D" w14:textId="011A0E22" w:rsidR="00D300E6" w:rsidRPr="004677E7" w:rsidRDefault="00786FCA">
          <w:pPr>
            <w:pStyle w:val="TOC1"/>
            <w:tabs>
              <w:tab w:val="right" w:leader="dot" w:pos="9570"/>
            </w:tabs>
            <w:rPr>
              <w:rFonts w:ascii="Arial" w:eastAsiaTheme="minorEastAsia" w:hAnsi="Arial" w:cs="Arial"/>
              <w:sz w:val="24"/>
              <w:szCs w:val="24"/>
              <w:lang w:bidi="ar-SA"/>
            </w:rPr>
          </w:pPr>
          <w:hyperlink w:anchor="_Toc87187063" w:history="1">
            <w:r w:rsidR="00D300E6" w:rsidRPr="004677E7">
              <w:rPr>
                <w:rStyle w:val="Hyperlink"/>
                <w:rFonts w:ascii="Arial" w:eastAsia="Carlito" w:hAnsi="Arial" w:cs="Arial"/>
                <w:sz w:val="24"/>
                <w:szCs w:val="24"/>
              </w:rPr>
              <w:t>Opportunity</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_Toc87187063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6</w:t>
            </w:r>
            <w:r w:rsidR="00D300E6" w:rsidRPr="004677E7">
              <w:rPr>
                <w:rFonts w:ascii="Arial" w:hAnsi="Arial" w:cs="Arial"/>
                <w:webHidden/>
                <w:sz w:val="24"/>
                <w:szCs w:val="24"/>
              </w:rPr>
              <w:fldChar w:fldCharType="end"/>
            </w:r>
          </w:hyperlink>
        </w:p>
        <w:p w14:paraId="66521D5C" w14:textId="3F6B1581" w:rsidR="00D300E6" w:rsidRPr="004677E7" w:rsidRDefault="00786FCA">
          <w:pPr>
            <w:pStyle w:val="TOC1"/>
            <w:tabs>
              <w:tab w:val="right" w:leader="dot" w:pos="9570"/>
            </w:tabs>
            <w:rPr>
              <w:rFonts w:ascii="Arial" w:eastAsiaTheme="minorEastAsia" w:hAnsi="Arial" w:cs="Arial"/>
              <w:sz w:val="24"/>
              <w:szCs w:val="24"/>
              <w:lang w:bidi="ar-SA"/>
            </w:rPr>
          </w:pPr>
          <w:hyperlink w:anchor="_Toc87187064" w:history="1">
            <w:r w:rsidR="00D300E6" w:rsidRPr="004677E7">
              <w:rPr>
                <w:rStyle w:val="Hyperlink"/>
                <w:rFonts w:ascii="Arial" w:eastAsia="Carlito" w:hAnsi="Arial" w:cs="Arial"/>
                <w:sz w:val="24"/>
                <w:szCs w:val="24"/>
              </w:rPr>
              <w:t>Threat</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_Toc87187064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7</w:t>
            </w:r>
            <w:r w:rsidR="00D300E6" w:rsidRPr="004677E7">
              <w:rPr>
                <w:rFonts w:ascii="Arial" w:hAnsi="Arial" w:cs="Arial"/>
                <w:webHidden/>
                <w:sz w:val="24"/>
                <w:szCs w:val="24"/>
              </w:rPr>
              <w:fldChar w:fldCharType="end"/>
            </w:r>
          </w:hyperlink>
        </w:p>
        <w:p w14:paraId="773D4E0D" w14:textId="3CDB0ED7" w:rsidR="00D300E6" w:rsidRPr="004677E7" w:rsidRDefault="00786FCA">
          <w:pPr>
            <w:pStyle w:val="TOC1"/>
            <w:tabs>
              <w:tab w:val="right" w:leader="dot" w:pos="9570"/>
            </w:tabs>
            <w:rPr>
              <w:rFonts w:ascii="Arial" w:eastAsiaTheme="minorEastAsia" w:hAnsi="Arial" w:cs="Arial"/>
              <w:sz w:val="24"/>
              <w:szCs w:val="24"/>
              <w:lang w:bidi="ar-SA"/>
            </w:rPr>
          </w:pPr>
          <w:hyperlink w:anchor="_Toc87187065" w:history="1">
            <w:r w:rsidR="00D300E6" w:rsidRPr="004677E7">
              <w:rPr>
                <w:rStyle w:val="Hyperlink"/>
                <w:rFonts w:ascii="Arial" w:eastAsia="Carlito" w:hAnsi="Arial" w:cs="Arial"/>
                <w:sz w:val="24"/>
                <w:szCs w:val="24"/>
              </w:rPr>
              <w:t>PEST ANALYSIS</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_Toc87187065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7</w:t>
            </w:r>
            <w:r w:rsidR="00D300E6" w:rsidRPr="004677E7">
              <w:rPr>
                <w:rFonts w:ascii="Arial" w:hAnsi="Arial" w:cs="Arial"/>
                <w:webHidden/>
                <w:sz w:val="24"/>
                <w:szCs w:val="24"/>
              </w:rPr>
              <w:fldChar w:fldCharType="end"/>
            </w:r>
          </w:hyperlink>
        </w:p>
        <w:p w14:paraId="05E83DB1" w14:textId="181EB375" w:rsidR="00D300E6" w:rsidRPr="004677E7" w:rsidRDefault="00786FCA">
          <w:pPr>
            <w:pStyle w:val="TOC1"/>
            <w:tabs>
              <w:tab w:val="right" w:leader="dot" w:pos="9570"/>
            </w:tabs>
            <w:rPr>
              <w:rFonts w:ascii="Arial" w:eastAsiaTheme="minorEastAsia" w:hAnsi="Arial" w:cs="Arial"/>
              <w:sz w:val="24"/>
              <w:szCs w:val="24"/>
              <w:lang w:bidi="ar-SA"/>
            </w:rPr>
          </w:pPr>
          <w:hyperlink w:anchor="_Toc87187066" w:history="1">
            <w:r w:rsidR="00D300E6" w:rsidRPr="004677E7">
              <w:rPr>
                <w:rStyle w:val="Hyperlink"/>
                <w:rFonts w:ascii="Arial" w:eastAsia="Carlito" w:hAnsi="Arial" w:cs="Arial"/>
                <w:sz w:val="24"/>
                <w:szCs w:val="24"/>
              </w:rPr>
              <w:t>Stakeholder investigation and an assessment of partner assumptions</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_Toc87187066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11</w:t>
            </w:r>
            <w:r w:rsidR="00D300E6" w:rsidRPr="004677E7">
              <w:rPr>
                <w:rFonts w:ascii="Arial" w:hAnsi="Arial" w:cs="Arial"/>
                <w:webHidden/>
                <w:sz w:val="24"/>
                <w:szCs w:val="24"/>
              </w:rPr>
              <w:fldChar w:fldCharType="end"/>
            </w:r>
          </w:hyperlink>
        </w:p>
        <w:p w14:paraId="3993513E" w14:textId="1B767AB8" w:rsidR="00D300E6" w:rsidRPr="004677E7" w:rsidRDefault="00786FCA">
          <w:pPr>
            <w:pStyle w:val="TOC1"/>
            <w:tabs>
              <w:tab w:val="right" w:leader="dot" w:pos="9570"/>
            </w:tabs>
            <w:rPr>
              <w:rFonts w:ascii="Arial" w:eastAsiaTheme="minorEastAsia" w:hAnsi="Arial" w:cs="Arial"/>
              <w:sz w:val="24"/>
              <w:szCs w:val="24"/>
              <w:lang w:bidi="ar-SA"/>
            </w:rPr>
          </w:pPr>
          <w:hyperlink w:anchor="_Toc87187067" w:history="1">
            <w:r w:rsidR="00D300E6" w:rsidRPr="004677E7">
              <w:rPr>
                <w:rStyle w:val="Hyperlink"/>
                <w:rFonts w:ascii="Arial" w:eastAsia="Carlito" w:hAnsi="Arial" w:cs="Arial"/>
                <w:sz w:val="24"/>
                <w:szCs w:val="24"/>
              </w:rPr>
              <w:t>Utilization of an extent of critical hypothesis and models</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_Toc87187067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13</w:t>
            </w:r>
            <w:r w:rsidR="00D300E6" w:rsidRPr="004677E7">
              <w:rPr>
                <w:rFonts w:ascii="Arial" w:hAnsi="Arial" w:cs="Arial"/>
                <w:webHidden/>
                <w:sz w:val="24"/>
                <w:szCs w:val="24"/>
              </w:rPr>
              <w:fldChar w:fldCharType="end"/>
            </w:r>
          </w:hyperlink>
        </w:p>
        <w:p w14:paraId="63A09C3A" w14:textId="3C53FE60" w:rsidR="00D300E6" w:rsidRPr="004677E7" w:rsidRDefault="00786FCA">
          <w:pPr>
            <w:pStyle w:val="TOC1"/>
            <w:tabs>
              <w:tab w:val="right" w:leader="dot" w:pos="9570"/>
            </w:tabs>
            <w:rPr>
              <w:rFonts w:ascii="Arial" w:eastAsiaTheme="minorEastAsia" w:hAnsi="Arial" w:cs="Arial"/>
              <w:sz w:val="24"/>
              <w:szCs w:val="24"/>
              <w:lang w:bidi="ar-SA"/>
            </w:rPr>
          </w:pPr>
          <w:hyperlink w:anchor="_Toc87187068" w:history="1">
            <w:r w:rsidR="00D300E6" w:rsidRPr="004677E7">
              <w:rPr>
                <w:rStyle w:val="Hyperlink"/>
                <w:rFonts w:ascii="Arial" w:hAnsi="Arial" w:cs="Arial"/>
                <w:sz w:val="24"/>
                <w:szCs w:val="24"/>
              </w:rPr>
              <w:t>A basic evaluation of the association's present vital bearing</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_Toc87187068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14</w:t>
            </w:r>
            <w:r w:rsidR="00D300E6" w:rsidRPr="004677E7">
              <w:rPr>
                <w:rFonts w:ascii="Arial" w:hAnsi="Arial" w:cs="Arial"/>
                <w:webHidden/>
                <w:sz w:val="24"/>
                <w:szCs w:val="24"/>
              </w:rPr>
              <w:fldChar w:fldCharType="end"/>
            </w:r>
          </w:hyperlink>
        </w:p>
        <w:p w14:paraId="23963BB5" w14:textId="67065E37" w:rsidR="00D300E6" w:rsidRPr="004677E7" w:rsidRDefault="00786FCA">
          <w:pPr>
            <w:pStyle w:val="TOC1"/>
            <w:tabs>
              <w:tab w:val="right" w:leader="dot" w:pos="9570"/>
            </w:tabs>
            <w:rPr>
              <w:rFonts w:ascii="Arial" w:eastAsiaTheme="minorEastAsia" w:hAnsi="Arial" w:cs="Arial"/>
              <w:sz w:val="24"/>
              <w:szCs w:val="24"/>
              <w:lang w:bidi="ar-SA"/>
            </w:rPr>
          </w:pPr>
          <w:hyperlink w:anchor="_Toc87187069" w:history="1">
            <w:r w:rsidR="00D300E6" w:rsidRPr="004677E7">
              <w:rPr>
                <w:rStyle w:val="Hyperlink"/>
                <w:rFonts w:ascii="Arial" w:eastAsia="Times New Roman" w:hAnsi="Arial" w:cs="Arial"/>
                <w:sz w:val="24"/>
                <w:szCs w:val="24"/>
              </w:rPr>
              <w:t>Depth and clarity of the proposed new strategy</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_Toc87187069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0</w:t>
            </w:r>
            <w:r w:rsidR="00D300E6" w:rsidRPr="004677E7">
              <w:rPr>
                <w:rFonts w:ascii="Arial" w:hAnsi="Arial" w:cs="Arial"/>
                <w:webHidden/>
                <w:sz w:val="24"/>
                <w:szCs w:val="24"/>
              </w:rPr>
              <w:fldChar w:fldCharType="end"/>
            </w:r>
          </w:hyperlink>
        </w:p>
        <w:p w14:paraId="557D520A" w14:textId="6F72D925" w:rsidR="00D300E6" w:rsidRPr="004677E7" w:rsidRDefault="00786FCA">
          <w:pPr>
            <w:pStyle w:val="TOC1"/>
            <w:tabs>
              <w:tab w:val="right" w:leader="dot" w:pos="9570"/>
            </w:tabs>
            <w:rPr>
              <w:rFonts w:ascii="Arial" w:eastAsiaTheme="minorEastAsia" w:hAnsi="Arial" w:cs="Arial"/>
              <w:sz w:val="24"/>
              <w:szCs w:val="24"/>
              <w:lang w:bidi="ar-SA"/>
            </w:rPr>
          </w:pPr>
          <w:hyperlink w:anchor="_Toc87187070" w:history="1">
            <w:r w:rsidR="00D300E6" w:rsidRPr="004677E7">
              <w:rPr>
                <w:rStyle w:val="Hyperlink"/>
                <w:rFonts w:ascii="Arial" w:eastAsia="Times New Roman" w:hAnsi="Arial" w:cs="Arial"/>
                <w:sz w:val="24"/>
                <w:szCs w:val="24"/>
              </w:rPr>
              <w:t>Conclusion</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_Toc87187070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2</w:t>
            </w:r>
            <w:r w:rsidR="00D300E6" w:rsidRPr="004677E7">
              <w:rPr>
                <w:rFonts w:ascii="Arial" w:hAnsi="Arial" w:cs="Arial"/>
                <w:webHidden/>
                <w:sz w:val="24"/>
                <w:szCs w:val="24"/>
              </w:rPr>
              <w:fldChar w:fldCharType="end"/>
            </w:r>
          </w:hyperlink>
        </w:p>
        <w:p w14:paraId="43C127D1" w14:textId="49AC005E" w:rsidR="00D300E6" w:rsidRPr="004677E7" w:rsidRDefault="00786FCA">
          <w:pPr>
            <w:pStyle w:val="TOC1"/>
            <w:tabs>
              <w:tab w:val="right" w:leader="dot" w:pos="9570"/>
            </w:tabs>
            <w:rPr>
              <w:rFonts w:ascii="Arial" w:eastAsiaTheme="minorEastAsia" w:hAnsi="Arial" w:cs="Arial"/>
              <w:sz w:val="24"/>
              <w:szCs w:val="24"/>
              <w:lang w:bidi="ar-SA"/>
            </w:rPr>
          </w:pPr>
          <w:hyperlink w:anchor="_Toc87187071" w:history="1">
            <w:r w:rsidR="00D300E6" w:rsidRPr="004677E7">
              <w:rPr>
                <w:rStyle w:val="Hyperlink"/>
                <w:rFonts w:ascii="Arial" w:hAnsi="Arial" w:cs="Arial"/>
                <w:sz w:val="24"/>
                <w:szCs w:val="24"/>
              </w:rPr>
              <w:t>References</w:t>
            </w:r>
            <w:r w:rsidR="00D300E6" w:rsidRPr="004677E7">
              <w:rPr>
                <w:rFonts w:ascii="Arial" w:hAnsi="Arial" w:cs="Arial"/>
                <w:webHidden/>
                <w:sz w:val="24"/>
                <w:szCs w:val="24"/>
              </w:rPr>
              <w:tab/>
            </w:r>
            <w:r w:rsidR="00D300E6" w:rsidRPr="004677E7">
              <w:rPr>
                <w:rFonts w:ascii="Arial" w:hAnsi="Arial" w:cs="Arial"/>
                <w:webHidden/>
                <w:sz w:val="24"/>
                <w:szCs w:val="24"/>
              </w:rPr>
              <w:fldChar w:fldCharType="begin"/>
            </w:r>
            <w:r w:rsidR="00D300E6" w:rsidRPr="004677E7">
              <w:rPr>
                <w:rFonts w:ascii="Arial" w:hAnsi="Arial" w:cs="Arial"/>
                <w:webHidden/>
                <w:sz w:val="24"/>
                <w:szCs w:val="24"/>
              </w:rPr>
              <w:instrText xml:space="preserve"> PAGEREF _Toc87187071 \h </w:instrText>
            </w:r>
            <w:r w:rsidR="00D300E6" w:rsidRPr="004677E7">
              <w:rPr>
                <w:rFonts w:ascii="Arial" w:hAnsi="Arial" w:cs="Arial"/>
                <w:webHidden/>
                <w:sz w:val="24"/>
                <w:szCs w:val="24"/>
              </w:rPr>
            </w:r>
            <w:r w:rsidR="00D300E6" w:rsidRPr="004677E7">
              <w:rPr>
                <w:rFonts w:ascii="Arial" w:hAnsi="Arial" w:cs="Arial"/>
                <w:webHidden/>
                <w:sz w:val="24"/>
                <w:szCs w:val="24"/>
              </w:rPr>
              <w:fldChar w:fldCharType="separate"/>
            </w:r>
            <w:r w:rsidR="00D300E6" w:rsidRPr="004677E7">
              <w:rPr>
                <w:rFonts w:ascii="Arial" w:hAnsi="Arial" w:cs="Arial"/>
                <w:webHidden/>
                <w:sz w:val="24"/>
                <w:szCs w:val="24"/>
              </w:rPr>
              <w:t>3</w:t>
            </w:r>
            <w:r w:rsidR="00D300E6" w:rsidRPr="004677E7">
              <w:rPr>
                <w:rFonts w:ascii="Arial" w:hAnsi="Arial" w:cs="Arial"/>
                <w:webHidden/>
                <w:sz w:val="24"/>
                <w:szCs w:val="24"/>
              </w:rPr>
              <w:fldChar w:fldCharType="end"/>
            </w:r>
          </w:hyperlink>
        </w:p>
        <w:p w14:paraId="5FB8C164" w14:textId="64216320" w:rsidR="00D300E6" w:rsidRPr="004677E7" w:rsidRDefault="00D300E6">
          <w:pPr>
            <w:rPr>
              <w:rFonts w:ascii="Arial" w:hAnsi="Arial" w:cs="Arial"/>
              <w:sz w:val="24"/>
              <w:szCs w:val="24"/>
            </w:rPr>
          </w:pPr>
          <w:r w:rsidRPr="004677E7">
            <w:rPr>
              <w:rFonts w:ascii="Arial" w:hAnsi="Arial" w:cs="Arial"/>
              <w:b/>
              <w:bCs/>
              <w:sz w:val="24"/>
              <w:szCs w:val="24"/>
            </w:rPr>
            <w:fldChar w:fldCharType="end"/>
          </w:r>
        </w:p>
      </w:sdtContent>
    </w:sdt>
    <w:p w14:paraId="3D9D7699" w14:textId="53C2BD21" w:rsidR="00D300E6" w:rsidRPr="004677E7" w:rsidRDefault="00D300E6" w:rsidP="00D300E6">
      <w:pPr>
        <w:jc w:val="center"/>
        <w:rPr>
          <w:rFonts w:ascii="Arial" w:hAnsi="Arial" w:cs="Arial"/>
          <w:b/>
          <w:bCs/>
          <w:sz w:val="24"/>
          <w:szCs w:val="24"/>
        </w:rPr>
      </w:pPr>
      <w:r w:rsidRPr="004677E7">
        <w:rPr>
          <w:rFonts w:ascii="Arial" w:hAnsi="Arial" w:cs="Arial"/>
          <w:b/>
          <w:bCs/>
          <w:sz w:val="24"/>
          <w:szCs w:val="24"/>
        </w:rPr>
        <w:br w:type="page"/>
      </w:r>
    </w:p>
    <w:p w14:paraId="299E162C" w14:textId="115D2692" w:rsidR="0009410F" w:rsidRPr="004677E7" w:rsidRDefault="0009410F" w:rsidP="00D300E6">
      <w:pPr>
        <w:pStyle w:val="Heading1"/>
        <w:rPr>
          <w:rFonts w:ascii="Arial" w:hAnsi="Arial" w:cs="Arial"/>
          <w:sz w:val="24"/>
          <w:szCs w:val="24"/>
        </w:rPr>
      </w:pPr>
      <w:bookmarkStart w:id="0" w:name="_Toc87187059"/>
      <w:r w:rsidRPr="004677E7">
        <w:rPr>
          <w:rFonts w:ascii="Arial" w:hAnsi="Arial" w:cs="Arial"/>
          <w:sz w:val="24"/>
          <w:szCs w:val="24"/>
        </w:rPr>
        <w:lastRenderedPageBreak/>
        <w:t>Introduction</w:t>
      </w:r>
      <w:bookmarkEnd w:id="0"/>
    </w:p>
    <w:p w14:paraId="30C553A7" w14:textId="59D117EB" w:rsidR="00853C69" w:rsidRPr="004677E7" w:rsidRDefault="00B93D41" w:rsidP="00676293">
      <w:pPr>
        <w:spacing w:line="360" w:lineRule="auto"/>
        <w:jc w:val="both"/>
        <w:rPr>
          <w:rFonts w:ascii="Arial" w:hAnsi="Arial" w:cs="Arial"/>
          <w:sz w:val="24"/>
          <w:szCs w:val="24"/>
        </w:rPr>
      </w:pPr>
      <w:r w:rsidRPr="004677E7">
        <w:rPr>
          <w:rFonts w:ascii="Arial" w:hAnsi="Arial" w:cs="Arial"/>
          <w:sz w:val="24"/>
          <w:szCs w:val="24"/>
        </w:rPr>
        <w:t>This report has been presented to explore the information on org</w:t>
      </w:r>
      <w:r w:rsidR="002473C6" w:rsidRPr="004677E7">
        <w:rPr>
          <w:rFonts w:ascii="Arial" w:hAnsi="Arial" w:cs="Arial"/>
          <w:sz w:val="24"/>
          <w:szCs w:val="24"/>
        </w:rPr>
        <w:t>a</w:t>
      </w:r>
      <w:r w:rsidRPr="004677E7">
        <w:rPr>
          <w:rFonts w:ascii="Arial" w:hAnsi="Arial" w:cs="Arial"/>
          <w:sz w:val="24"/>
          <w:szCs w:val="24"/>
        </w:rPr>
        <w:t xml:space="preserve">nization i.e. </w:t>
      </w:r>
      <w:r w:rsidR="00D97C21" w:rsidRPr="004677E7">
        <w:rPr>
          <w:rFonts w:ascii="Arial" w:hAnsi="Arial" w:cs="Arial"/>
          <w:sz w:val="24"/>
          <w:szCs w:val="24"/>
        </w:rPr>
        <w:t>Amazon UK</w:t>
      </w:r>
      <w:r w:rsidRPr="004677E7">
        <w:rPr>
          <w:rFonts w:ascii="Arial" w:hAnsi="Arial" w:cs="Arial"/>
          <w:sz w:val="24"/>
          <w:szCs w:val="24"/>
        </w:rPr>
        <w:t xml:space="preserve"> having multi aspects. </w:t>
      </w:r>
      <w:r w:rsidR="00EE669C" w:rsidRPr="004677E7">
        <w:rPr>
          <w:rFonts w:ascii="Arial" w:hAnsi="Arial" w:cs="Arial"/>
          <w:sz w:val="24"/>
          <w:szCs w:val="24"/>
        </w:rPr>
        <w:t xml:space="preserve">The </w:t>
      </w:r>
      <w:r w:rsidR="00D97C21" w:rsidRPr="004677E7">
        <w:rPr>
          <w:rFonts w:ascii="Arial" w:hAnsi="Arial" w:cs="Arial"/>
          <w:sz w:val="24"/>
          <w:szCs w:val="24"/>
        </w:rPr>
        <w:t>Amazon UK</w:t>
      </w:r>
      <w:r w:rsidR="00EE669C" w:rsidRPr="004677E7">
        <w:rPr>
          <w:rFonts w:ascii="Arial" w:hAnsi="Arial" w:cs="Arial"/>
          <w:sz w:val="24"/>
          <w:szCs w:val="24"/>
        </w:rPr>
        <w:t xml:space="preserve"> is company to provide large amount of online retailer in world and it's a prominent cloud service provider. The headquarter of the company </w:t>
      </w:r>
      <w:r w:rsidR="00D97C21" w:rsidRPr="004677E7">
        <w:rPr>
          <w:rFonts w:ascii="Arial" w:hAnsi="Arial" w:cs="Arial"/>
          <w:sz w:val="24"/>
          <w:szCs w:val="24"/>
        </w:rPr>
        <w:t>Amazon UK</w:t>
      </w:r>
      <w:r w:rsidR="00EE669C" w:rsidRPr="004677E7">
        <w:rPr>
          <w:rFonts w:ascii="Arial" w:hAnsi="Arial" w:cs="Arial"/>
          <w:sz w:val="24"/>
          <w:szCs w:val="24"/>
        </w:rPr>
        <w:t xml:space="preserve"> is Seattle, </w:t>
      </w:r>
      <w:r w:rsidR="00D97C21" w:rsidRPr="004677E7">
        <w:rPr>
          <w:rFonts w:ascii="Arial" w:hAnsi="Arial" w:cs="Arial"/>
          <w:sz w:val="24"/>
          <w:szCs w:val="24"/>
        </w:rPr>
        <w:t>Amazon UK</w:t>
      </w:r>
      <w:r w:rsidR="00EE669C" w:rsidRPr="004677E7">
        <w:rPr>
          <w:rFonts w:ascii="Arial" w:hAnsi="Arial" w:cs="Arial"/>
          <w:sz w:val="24"/>
          <w:szCs w:val="24"/>
        </w:rPr>
        <w:t xml:space="preserve">. The company has maintained its services with varieties of channels or media to support it. The expansion of the organization has dealt with </w:t>
      </w:r>
      <w:r w:rsidR="004C16E4" w:rsidRPr="004677E7">
        <w:rPr>
          <w:rFonts w:ascii="Arial" w:hAnsi="Arial" w:cs="Arial"/>
          <w:sz w:val="24"/>
          <w:szCs w:val="24"/>
        </w:rPr>
        <w:t xml:space="preserve">according to </w:t>
      </w:r>
      <w:r w:rsidR="00EE669C" w:rsidRPr="004677E7">
        <w:rPr>
          <w:rFonts w:ascii="Arial" w:hAnsi="Arial" w:cs="Arial"/>
          <w:sz w:val="24"/>
          <w:szCs w:val="24"/>
        </w:rPr>
        <w:t>the development of the information technology</w:t>
      </w:r>
      <w:r w:rsidR="00360AE6" w:rsidRPr="004677E7">
        <w:rPr>
          <w:rFonts w:ascii="Arial" w:hAnsi="Arial" w:cs="Arial"/>
          <w:sz w:val="24"/>
          <w:szCs w:val="24"/>
        </w:rPr>
        <w:t xml:space="preserve"> </w:t>
      </w:r>
      <w:r w:rsidR="00360AE6" w:rsidRPr="004677E7">
        <w:rPr>
          <w:rFonts w:ascii="Arial" w:hAnsi="Arial" w:cs="Arial"/>
          <w:sz w:val="24"/>
          <w:szCs w:val="24"/>
        </w:rPr>
        <w:fldChar w:fldCharType="begin" w:fldLock="1"/>
      </w:r>
      <w:r w:rsidR="00360AE6" w:rsidRPr="004677E7">
        <w:rPr>
          <w:rFonts w:ascii="Arial" w:hAnsi="Arial" w:cs="Arial"/>
          <w:sz w:val="24"/>
          <w:szCs w:val="24"/>
        </w:rPr>
        <w:instrText>ADDIN CSL_CITATION {"citationItems":[{"id":"ITEM-1","itemData":{"author":[{"dropping-particle":"","family":"Chaffey","given":"Dave","non-dropping-particle":"","parse-names":false,"suffix":""}],"id":"ITEM-1","issued":{"date-parts":[["2021"]]},"title":"Amazon.com marketing strategy: A business case study","type":"report"},"uris":["http://www.mendeley.com/documents/?uuid=5734dc12-7404-4ed7-8244-f1cf7e83f5ab"]}],"mendeley":{"formattedCitation":"(Chaffey, 2021)","plainTextFormattedCitation":"(Chaffey, 2021)","previouslyFormattedCitation":"(Chaffey, 2021)"},"properties":{"noteIndex":0},"schema":"https://github.com/citation-style-language/schema/raw/master/csl-citation.json"}</w:instrText>
      </w:r>
      <w:r w:rsidR="00360AE6" w:rsidRPr="004677E7">
        <w:rPr>
          <w:rFonts w:ascii="Arial" w:hAnsi="Arial" w:cs="Arial"/>
          <w:sz w:val="24"/>
          <w:szCs w:val="24"/>
        </w:rPr>
        <w:fldChar w:fldCharType="separate"/>
      </w:r>
      <w:r w:rsidR="00360AE6" w:rsidRPr="004677E7">
        <w:rPr>
          <w:rFonts w:ascii="Arial" w:hAnsi="Arial" w:cs="Arial"/>
          <w:sz w:val="24"/>
          <w:szCs w:val="24"/>
        </w:rPr>
        <w:t>(Chaffey, 2021)</w:t>
      </w:r>
      <w:r w:rsidR="00360AE6" w:rsidRPr="004677E7">
        <w:rPr>
          <w:rFonts w:ascii="Arial" w:hAnsi="Arial" w:cs="Arial"/>
          <w:sz w:val="24"/>
          <w:szCs w:val="24"/>
        </w:rPr>
        <w:fldChar w:fldCharType="end"/>
      </w:r>
      <w:r w:rsidR="00EE669C" w:rsidRPr="004677E7">
        <w:rPr>
          <w:rFonts w:ascii="Arial" w:hAnsi="Arial" w:cs="Arial"/>
          <w:sz w:val="24"/>
          <w:szCs w:val="24"/>
        </w:rPr>
        <w:t xml:space="preserve">. </w:t>
      </w:r>
      <w:r w:rsidR="002473C6" w:rsidRPr="004677E7">
        <w:rPr>
          <w:rFonts w:ascii="Arial" w:hAnsi="Arial" w:cs="Arial"/>
          <w:sz w:val="24"/>
          <w:szCs w:val="24"/>
        </w:rPr>
        <w:t xml:space="preserve">The general to specific details has been explored in the report. The report has shared the views on informative parts in distinct paragraphs. The chosen organization has the popularity to deal the business in many countries. </w:t>
      </w:r>
      <w:r w:rsidR="00B46C3E" w:rsidRPr="004677E7">
        <w:rPr>
          <w:rFonts w:ascii="Arial" w:hAnsi="Arial" w:cs="Arial"/>
          <w:sz w:val="24"/>
          <w:szCs w:val="24"/>
        </w:rPr>
        <w:t xml:space="preserve">The report has described and researched with the several discussion parts. The first part is about the critical analysis of the organization's internal and external environment. What is the current situation within the organization and outside the organization due to the influence of </w:t>
      </w:r>
      <w:r w:rsidR="00D97C21" w:rsidRPr="004677E7">
        <w:rPr>
          <w:rFonts w:ascii="Arial" w:hAnsi="Arial" w:cs="Arial"/>
          <w:sz w:val="24"/>
          <w:szCs w:val="24"/>
        </w:rPr>
        <w:t>Amazon UK</w:t>
      </w:r>
      <w:r w:rsidR="00B46C3E" w:rsidRPr="004677E7">
        <w:rPr>
          <w:rFonts w:ascii="Arial" w:hAnsi="Arial" w:cs="Arial"/>
          <w:sz w:val="24"/>
          <w:szCs w:val="24"/>
        </w:rPr>
        <w:t xml:space="preserve"> has been answered in the paragraph. </w:t>
      </w:r>
    </w:p>
    <w:p w14:paraId="1D26F3F4" w14:textId="7F8D5F3F" w:rsidR="00093EB5" w:rsidRPr="004677E7" w:rsidRDefault="00B46C3E" w:rsidP="00676293">
      <w:pPr>
        <w:spacing w:line="360" w:lineRule="auto"/>
        <w:jc w:val="both"/>
        <w:rPr>
          <w:rFonts w:ascii="Arial" w:hAnsi="Arial" w:cs="Arial"/>
          <w:sz w:val="24"/>
          <w:szCs w:val="24"/>
        </w:rPr>
      </w:pPr>
      <w:r w:rsidRPr="004677E7">
        <w:rPr>
          <w:rFonts w:ascii="Arial" w:hAnsi="Arial" w:cs="Arial"/>
          <w:sz w:val="24"/>
          <w:szCs w:val="24"/>
        </w:rPr>
        <w:t>About the service and its existence are the matters to link during the process to do the crit</w:t>
      </w:r>
      <w:r w:rsidR="000E6708" w:rsidRPr="004677E7">
        <w:rPr>
          <w:rFonts w:ascii="Arial" w:hAnsi="Arial" w:cs="Arial"/>
          <w:sz w:val="24"/>
          <w:szCs w:val="24"/>
        </w:rPr>
        <w:t xml:space="preserve">ical </w:t>
      </w:r>
      <w:r w:rsidRPr="004677E7">
        <w:rPr>
          <w:rFonts w:ascii="Arial" w:hAnsi="Arial" w:cs="Arial"/>
          <w:sz w:val="24"/>
          <w:szCs w:val="24"/>
        </w:rPr>
        <w:t xml:space="preserve">analysis. Another part during discussion and research has been about the </w:t>
      </w:r>
      <w:r w:rsidR="00D96F34" w:rsidRPr="004677E7">
        <w:rPr>
          <w:rFonts w:ascii="Arial" w:hAnsi="Arial" w:cs="Arial"/>
          <w:sz w:val="24"/>
          <w:szCs w:val="24"/>
        </w:rPr>
        <w:t xml:space="preserve">stakeholders of </w:t>
      </w:r>
      <w:r w:rsidR="00D97C21" w:rsidRPr="004677E7">
        <w:rPr>
          <w:rFonts w:ascii="Arial" w:hAnsi="Arial" w:cs="Arial"/>
          <w:sz w:val="24"/>
          <w:szCs w:val="24"/>
        </w:rPr>
        <w:t>Amazon UK</w:t>
      </w:r>
      <w:r w:rsidR="00D96F34" w:rsidRPr="004677E7">
        <w:rPr>
          <w:rFonts w:ascii="Arial" w:hAnsi="Arial" w:cs="Arial"/>
          <w:sz w:val="24"/>
          <w:szCs w:val="24"/>
        </w:rPr>
        <w:t xml:space="preserve"> to analyze the role and facilities having the evaluation as well as expectations of the stakeholders. </w:t>
      </w:r>
      <w:r w:rsidR="00BA1998" w:rsidRPr="004677E7">
        <w:rPr>
          <w:rFonts w:ascii="Arial" w:hAnsi="Arial" w:cs="Arial"/>
          <w:sz w:val="24"/>
          <w:szCs w:val="24"/>
        </w:rPr>
        <w:t xml:space="preserve">The application of </w:t>
      </w:r>
      <w:r w:rsidR="00087B40" w:rsidRPr="004677E7">
        <w:rPr>
          <w:rFonts w:ascii="Arial" w:hAnsi="Arial" w:cs="Arial"/>
          <w:sz w:val="24"/>
          <w:szCs w:val="24"/>
        </w:rPr>
        <w:t>relevant</w:t>
      </w:r>
      <w:r w:rsidR="00BA1998" w:rsidRPr="004677E7">
        <w:rPr>
          <w:rFonts w:ascii="Arial" w:hAnsi="Arial" w:cs="Arial"/>
          <w:sz w:val="24"/>
          <w:szCs w:val="24"/>
        </w:rPr>
        <w:t xml:space="preserve"> academic models or theories has increased its validity to make the research fruitful. To study the </w:t>
      </w:r>
      <w:r w:rsidR="00A310CA" w:rsidRPr="004677E7">
        <w:rPr>
          <w:rFonts w:ascii="Arial" w:hAnsi="Arial" w:cs="Arial"/>
          <w:sz w:val="24"/>
          <w:szCs w:val="24"/>
        </w:rPr>
        <w:t xml:space="preserve">whole concepts and dimensions of the </w:t>
      </w:r>
      <w:r w:rsidR="00D97C21" w:rsidRPr="004677E7">
        <w:rPr>
          <w:rFonts w:ascii="Arial" w:hAnsi="Arial" w:cs="Arial"/>
          <w:sz w:val="24"/>
          <w:szCs w:val="24"/>
        </w:rPr>
        <w:t>Amazon UK</w:t>
      </w:r>
      <w:r w:rsidR="00A310CA" w:rsidRPr="004677E7">
        <w:rPr>
          <w:rFonts w:ascii="Arial" w:hAnsi="Arial" w:cs="Arial"/>
          <w:sz w:val="24"/>
          <w:szCs w:val="24"/>
        </w:rPr>
        <w:t xml:space="preserve">'s existence for the stakeholders, it is described about the detailed information of </w:t>
      </w:r>
      <w:r w:rsidR="00D97C21" w:rsidRPr="004677E7">
        <w:rPr>
          <w:rFonts w:ascii="Arial" w:hAnsi="Arial" w:cs="Arial"/>
          <w:sz w:val="24"/>
          <w:szCs w:val="24"/>
        </w:rPr>
        <w:t>Amazon UK</w:t>
      </w:r>
      <w:r w:rsidR="00A310CA" w:rsidRPr="004677E7">
        <w:rPr>
          <w:rFonts w:ascii="Arial" w:hAnsi="Arial" w:cs="Arial"/>
          <w:sz w:val="24"/>
          <w:szCs w:val="24"/>
        </w:rPr>
        <w:t xml:space="preserve"> using theories and models in a proper order. The current </w:t>
      </w:r>
      <w:r w:rsidR="00087B40" w:rsidRPr="004677E7">
        <w:rPr>
          <w:rFonts w:ascii="Arial" w:hAnsi="Arial" w:cs="Arial"/>
          <w:sz w:val="24"/>
          <w:szCs w:val="24"/>
        </w:rPr>
        <w:t>strategic</w:t>
      </w:r>
      <w:r w:rsidR="00A310CA" w:rsidRPr="004677E7">
        <w:rPr>
          <w:rFonts w:ascii="Arial" w:hAnsi="Arial" w:cs="Arial"/>
          <w:sz w:val="24"/>
          <w:szCs w:val="24"/>
        </w:rPr>
        <w:t xml:space="preserve"> direction and relation towards the organization has been the part of discussion through the critical appraisal and </w:t>
      </w:r>
      <w:r w:rsidR="00087B40" w:rsidRPr="004677E7">
        <w:rPr>
          <w:rFonts w:ascii="Arial" w:hAnsi="Arial" w:cs="Arial"/>
          <w:sz w:val="24"/>
          <w:szCs w:val="24"/>
        </w:rPr>
        <w:t>analysis</w:t>
      </w:r>
      <w:r w:rsidR="00A310CA" w:rsidRPr="004677E7">
        <w:rPr>
          <w:rFonts w:ascii="Arial" w:hAnsi="Arial" w:cs="Arial"/>
          <w:sz w:val="24"/>
          <w:szCs w:val="24"/>
        </w:rPr>
        <w:t xml:space="preserve"> as well. The organization has a unique new innovation which deals with the new proposed strategy to gain the more benefits and adequate expected result. The deep and clear explanation through critical </w:t>
      </w:r>
      <w:r w:rsidR="00087B40" w:rsidRPr="004677E7">
        <w:rPr>
          <w:rFonts w:ascii="Arial" w:hAnsi="Arial" w:cs="Arial"/>
          <w:sz w:val="24"/>
          <w:szCs w:val="24"/>
        </w:rPr>
        <w:t>analysis</w:t>
      </w:r>
      <w:r w:rsidR="00A310CA" w:rsidRPr="004677E7">
        <w:rPr>
          <w:rFonts w:ascii="Arial" w:hAnsi="Arial" w:cs="Arial"/>
          <w:sz w:val="24"/>
          <w:szCs w:val="24"/>
        </w:rPr>
        <w:t xml:space="preserve"> on </w:t>
      </w:r>
      <w:r w:rsidR="00D97C21" w:rsidRPr="004677E7">
        <w:rPr>
          <w:rFonts w:ascii="Arial" w:hAnsi="Arial" w:cs="Arial"/>
          <w:sz w:val="24"/>
          <w:szCs w:val="24"/>
        </w:rPr>
        <w:t>Amazon UK</w:t>
      </w:r>
      <w:r w:rsidR="00A310CA" w:rsidRPr="004677E7">
        <w:rPr>
          <w:rFonts w:ascii="Arial" w:hAnsi="Arial" w:cs="Arial"/>
          <w:sz w:val="24"/>
          <w:szCs w:val="24"/>
        </w:rPr>
        <w:t xml:space="preserve"> makes the report more reliable</w:t>
      </w:r>
      <w:r w:rsidR="00C91F74" w:rsidRPr="004677E7">
        <w:rPr>
          <w:rFonts w:ascii="Arial" w:hAnsi="Arial" w:cs="Arial"/>
          <w:sz w:val="24"/>
          <w:szCs w:val="24"/>
        </w:rPr>
        <w:t xml:space="preserve"> </w:t>
      </w:r>
      <w:r w:rsidR="00C91F74" w:rsidRPr="004677E7">
        <w:rPr>
          <w:rFonts w:ascii="Arial" w:hAnsi="Arial" w:cs="Arial"/>
          <w:sz w:val="24"/>
          <w:szCs w:val="24"/>
        </w:rPr>
        <w:fldChar w:fldCharType="begin" w:fldLock="1"/>
      </w:r>
      <w:r w:rsidR="00C91F74" w:rsidRPr="004677E7">
        <w:rPr>
          <w:rFonts w:ascii="Arial" w:hAnsi="Arial" w:cs="Arial"/>
          <w:sz w:val="24"/>
          <w:szCs w:val="24"/>
        </w:rPr>
        <w:instrText>ADDIN CSL_CITATION {"citationItems":[{"id":"ITEM-1","itemData":{"DOI":"10.5937/jouproman6-19264","ISSN":"2334-735X","author":[{"dropping-particle":"","family":"Majed","given":"Sadq","non-dropping-particle":"","parse-names":false,"suffix":""},{"dropping-particle":"","family":"Nuraddin","given":"Sabir","non-dropping-particle":"","parse-names":false,"suffix":""},{"dropping-particle":"","family":"Hama","given":"Saeed","non-dropping-particle":"","parse-names":false,"suffix":""}],"container-title":"Journal of Process Management. New Technologies","id":"ITEM-1","issue":"4","issued":{"date-parts":[["2018"]]},"page":"65-69","title":"Analyzing the Amazon success strategies","type":"article-journal","volume":"6"},"uris":["http://www.mendeley.com/documents/?uuid=c29768db-499f-4ae0-ba41-be85407efe40"]}],"mendeley":{"formattedCitation":"(Majed et al., 2018)","plainTextFormattedCitation":"(Majed et al., 2018)","previouslyFormattedCitation":"(Majed et al., 2018)"},"properties":{"noteIndex":0},"schema":"https://github.com/citation-style-language/schema/raw/master/csl-citation.json"}</w:instrText>
      </w:r>
      <w:r w:rsidR="00C91F74" w:rsidRPr="004677E7">
        <w:rPr>
          <w:rFonts w:ascii="Arial" w:hAnsi="Arial" w:cs="Arial"/>
          <w:sz w:val="24"/>
          <w:szCs w:val="24"/>
        </w:rPr>
        <w:fldChar w:fldCharType="separate"/>
      </w:r>
      <w:r w:rsidR="00C91F74" w:rsidRPr="004677E7">
        <w:rPr>
          <w:rFonts w:ascii="Arial" w:hAnsi="Arial" w:cs="Arial"/>
          <w:sz w:val="24"/>
          <w:szCs w:val="24"/>
        </w:rPr>
        <w:t>(Majed et al., 2018)</w:t>
      </w:r>
      <w:r w:rsidR="00C91F74" w:rsidRPr="004677E7">
        <w:rPr>
          <w:rFonts w:ascii="Arial" w:hAnsi="Arial" w:cs="Arial"/>
          <w:sz w:val="24"/>
          <w:szCs w:val="24"/>
        </w:rPr>
        <w:fldChar w:fldCharType="end"/>
      </w:r>
      <w:r w:rsidR="00A310CA" w:rsidRPr="004677E7">
        <w:rPr>
          <w:rFonts w:ascii="Arial" w:hAnsi="Arial" w:cs="Arial"/>
          <w:sz w:val="24"/>
          <w:szCs w:val="24"/>
        </w:rPr>
        <w:t xml:space="preserve">. The whole report is considered with the worldwide </w:t>
      </w:r>
      <w:r w:rsidR="00087B40" w:rsidRPr="004677E7">
        <w:rPr>
          <w:rFonts w:ascii="Arial" w:hAnsi="Arial" w:cs="Arial"/>
          <w:sz w:val="24"/>
          <w:szCs w:val="24"/>
        </w:rPr>
        <w:t>existence</w:t>
      </w:r>
      <w:r w:rsidR="00A310CA" w:rsidRPr="004677E7">
        <w:rPr>
          <w:rFonts w:ascii="Arial" w:hAnsi="Arial" w:cs="Arial"/>
          <w:sz w:val="24"/>
          <w:szCs w:val="24"/>
        </w:rPr>
        <w:t xml:space="preserve"> of the services and facilities having new digital application for the particular stakeholder. </w:t>
      </w:r>
      <w:r w:rsidR="003703AE" w:rsidRPr="004677E7">
        <w:rPr>
          <w:rFonts w:ascii="Arial" w:hAnsi="Arial" w:cs="Arial"/>
          <w:sz w:val="24"/>
          <w:szCs w:val="24"/>
        </w:rPr>
        <w:t>The shopping style, shipping pattern, digital platform, and needs of customers etc. are the basis elements to make the research centered.</w:t>
      </w:r>
    </w:p>
    <w:p w14:paraId="7A6999A6" w14:textId="77777777" w:rsidR="00B46C3E" w:rsidRPr="004677E7" w:rsidRDefault="00B46C3E" w:rsidP="00676293">
      <w:pPr>
        <w:spacing w:line="360" w:lineRule="auto"/>
        <w:jc w:val="both"/>
        <w:rPr>
          <w:rFonts w:ascii="Arial" w:hAnsi="Arial" w:cs="Arial"/>
          <w:sz w:val="24"/>
          <w:szCs w:val="24"/>
        </w:rPr>
      </w:pPr>
    </w:p>
    <w:p w14:paraId="4038767B" w14:textId="77777777" w:rsidR="00FA5DAF" w:rsidRPr="004677E7" w:rsidRDefault="0009410F" w:rsidP="00D300E6">
      <w:pPr>
        <w:pStyle w:val="Heading1"/>
        <w:rPr>
          <w:rFonts w:ascii="Arial" w:eastAsia="Times New Roman" w:hAnsi="Arial" w:cs="Arial"/>
          <w:sz w:val="24"/>
          <w:szCs w:val="24"/>
        </w:rPr>
      </w:pPr>
      <w:bookmarkStart w:id="1" w:name="_Toc87187060"/>
      <w:r w:rsidRPr="004677E7">
        <w:rPr>
          <w:rFonts w:ascii="Arial" w:eastAsia="Times New Roman" w:hAnsi="Arial" w:cs="Arial"/>
          <w:sz w:val="24"/>
          <w:szCs w:val="24"/>
        </w:rPr>
        <w:lastRenderedPageBreak/>
        <w:t xml:space="preserve">Depth of critical analysis of </w:t>
      </w:r>
      <w:r w:rsidR="00093EB5" w:rsidRPr="004677E7">
        <w:rPr>
          <w:rFonts w:ascii="Arial" w:eastAsia="Times New Roman" w:hAnsi="Arial" w:cs="Arial"/>
          <w:sz w:val="24"/>
          <w:szCs w:val="24"/>
        </w:rPr>
        <w:t>the</w:t>
      </w:r>
      <w:r w:rsidRPr="004677E7">
        <w:rPr>
          <w:rFonts w:ascii="Arial" w:eastAsia="Times New Roman" w:hAnsi="Arial" w:cs="Arial"/>
          <w:sz w:val="24"/>
          <w:szCs w:val="24"/>
        </w:rPr>
        <w:t xml:space="preserve"> organization's internal and external environment</w:t>
      </w:r>
      <w:bookmarkEnd w:id="1"/>
    </w:p>
    <w:p w14:paraId="51262C37" w14:textId="77777777" w:rsidR="0093185C" w:rsidRPr="004677E7" w:rsidRDefault="00D97C21"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Amazon UK</w:t>
      </w:r>
      <w:r w:rsidR="0093185C" w:rsidRPr="004677E7">
        <w:rPr>
          <w:rFonts w:ascii="Arial" w:eastAsia="Times New Roman" w:hAnsi="Arial" w:cs="Arial"/>
          <w:bCs/>
          <w:sz w:val="24"/>
          <w:szCs w:val="24"/>
        </w:rPr>
        <w:t xml:space="preserve"> Porter's Five Forces </w:t>
      </w:r>
    </w:p>
    <w:p w14:paraId="407B2A86" w14:textId="77777777" w:rsidR="0093185C" w:rsidRPr="004677E7" w:rsidRDefault="0093185C" w:rsidP="00676293">
      <w:pPr>
        <w:spacing w:line="360" w:lineRule="auto"/>
        <w:jc w:val="both"/>
        <w:rPr>
          <w:rFonts w:ascii="Arial" w:eastAsia="Times New Roman" w:hAnsi="Arial" w:cs="Arial"/>
          <w:bCs/>
          <w:sz w:val="24"/>
          <w:szCs w:val="24"/>
        </w:rPr>
      </w:pPr>
    </w:p>
    <w:p w14:paraId="501B29C6" w14:textId="488E3AB9" w:rsidR="00DE5F6D" w:rsidRPr="004677E7" w:rsidRDefault="006570AF"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The danger of new persons entering the online retail business is huge. Despite the fact that certain industry region limitations exist, such as economies of scale and anticipated counters from current market players, potential new market hopefuls may be able to gain an advantage based on creative aspects and cutoff points of their association offering or an overall creative system. In this sense, migration and innovation may help to mitigate the impact of industrial sector barriers, but the inability to exchange prices for consumers raises the danger of new competitors</w:t>
      </w:r>
      <w:r w:rsidR="00CF2082" w:rsidRPr="004677E7">
        <w:rPr>
          <w:rFonts w:ascii="Arial" w:eastAsia="Times New Roman" w:hAnsi="Arial" w:cs="Arial"/>
          <w:bCs/>
          <w:lang w:bidi="ne-NP"/>
        </w:rPr>
        <w:t xml:space="preserve"> </w:t>
      </w:r>
      <w:r w:rsidR="00CF2082" w:rsidRPr="004677E7">
        <w:rPr>
          <w:rFonts w:ascii="Arial" w:eastAsia="Times New Roman" w:hAnsi="Arial" w:cs="Arial"/>
          <w:bCs/>
          <w:lang w:bidi="ne-NP"/>
        </w:rPr>
        <w:fldChar w:fldCharType="begin" w:fldLock="1"/>
      </w:r>
      <w:r w:rsidR="00CF2082" w:rsidRPr="004677E7">
        <w:rPr>
          <w:rFonts w:ascii="Arial" w:eastAsia="Times New Roman" w:hAnsi="Arial" w:cs="Arial"/>
          <w:bCs/>
          <w:lang w:bidi="ne-NP"/>
        </w:rPr>
        <w:instrText>ADDIN CSL_CITATION {"citationItems":[{"id":"ITEM-1","itemData":{"DOI":"10.1016/j.sbspro.2015.06.323","ISSN":"18770428","author":[{"dropping-particle":"","family":"Dereli","given":"Deniz Dilara","non-dropping-particle":"","parse-names":false,"suffix":""}],"container-title":"Procedia - Social and Behavioral Sciences","id":"ITEM-1","issued":{"date-parts":[["2015","7"]]},"page":"1365-1370","title":"Innovation Management in Global Competition and Competitive Advantage","type":"article-journal","volume":"195"},"uris":["http://www.mendeley.com/documents/?uuid=b9ecdc24-4d79-43a1-a735-e40d96ffd501"]}],"mendeley":{"formattedCitation":"(Dereli, 2015)","plainTextFormattedCitation":"(Dereli, 2015)","previouslyFormattedCitation":"(Dereli, 2015)"},"properties":{"noteIndex":0},"schema":"https://github.com/citation-style-language/schema/raw/master/csl-citation.json"}</w:instrText>
      </w:r>
      <w:r w:rsidR="00CF2082" w:rsidRPr="004677E7">
        <w:rPr>
          <w:rFonts w:ascii="Arial" w:eastAsia="Times New Roman" w:hAnsi="Arial" w:cs="Arial"/>
          <w:bCs/>
          <w:lang w:bidi="ne-NP"/>
        </w:rPr>
        <w:fldChar w:fldCharType="separate"/>
      </w:r>
      <w:r w:rsidR="00CF2082" w:rsidRPr="004677E7">
        <w:rPr>
          <w:rFonts w:ascii="Arial" w:eastAsia="Times New Roman" w:hAnsi="Arial" w:cs="Arial"/>
          <w:bCs/>
          <w:lang w:bidi="ne-NP"/>
        </w:rPr>
        <w:t>(Dereli, 2015)</w:t>
      </w:r>
      <w:r w:rsidR="00CF2082" w:rsidRPr="004677E7">
        <w:rPr>
          <w:rFonts w:ascii="Arial" w:eastAsia="Times New Roman" w:hAnsi="Arial" w:cs="Arial"/>
          <w:bCs/>
          <w:lang w:bidi="ne-NP"/>
        </w:rPr>
        <w:fldChar w:fldCharType="end"/>
      </w:r>
      <w:r w:rsidRPr="004677E7">
        <w:rPr>
          <w:rFonts w:ascii="Arial" w:eastAsia="Times New Roman" w:hAnsi="Arial" w:cs="Arial"/>
          <w:bCs/>
          <w:lang w:bidi="ne-NP"/>
        </w:rPr>
        <w:t>.</w:t>
      </w:r>
      <w:r w:rsidR="00DE5F6D" w:rsidRPr="004677E7">
        <w:rPr>
          <w:rFonts w:ascii="Arial" w:eastAsia="Times New Roman" w:hAnsi="Arial" w:cs="Arial"/>
          <w:bCs/>
          <w:lang w:bidi="ne-NP"/>
        </w:rPr>
        <w:t xml:space="preserve"> </w:t>
      </w:r>
    </w:p>
    <w:p w14:paraId="3D1E7BA1"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55799C24" w14:textId="68EE2122" w:rsidR="00DE5F6D" w:rsidRPr="004677E7" w:rsidRDefault="000E6708"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Furthermore, because of the quickly accessible messenger associations such as DHL, TNT, UPS, and others, new market hopefuls will have no difficulties enrolling in spread channels</w:t>
      </w:r>
      <w:r w:rsidR="00CF2082" w:rsidRPr="004677E7">
        <w:rPr>
          <w:rFonts w:ascii="Arial" w:eastAsia="Times New Roman" w:hAnsi="Arial" w:cs="Arial"/>
          <w:bCs/>
          <w:lang w:bidi="ne-NP"/>
        </w:rPr>
        <w:t xml:space="preserve"> </w:t>
      </w:r>
      <w:r w:rsidR="00CF2082" w:rsidRPr="004677E7">
        <w:rPr>
          <w:rFonts w:ascii="Arial" w:eastAsia="Times New Roman" w:hAnsi="Arial" w:cs="Arial"/>
          <w:bCs/>
          <w:lang w:bidi="ne-NP"/>
        </w:rPr>
        <w:fldChar w:fldCharType="begin" w:fldLock="1"/>
      </w:r>
      <w:r w:rsidR="00CF2082" w:rsidRPr="004677E7">
        <w:rPr>
          <w:rFonts w:ascii="Arial" w:eastAsia="Times New Roman" w:hAnsi="Arial" w:cs="Arial"/>
          <w:bCs/>
          <w:lang w:bidi="ne-NP"/>
        </w:rPr>
        <w:instrText>ADDIN CSL_CITATION {"citationItems":[{"id":"ITEM-1","itemData":{"DOI":"10.1007/s11747-011-0279-9","ISSN":"0092-0703","author":[{"dropping-particle":"","family":"Morgan","given":"Neil A.","non-dropping-particle":"","parse-names":false,"suffix":""}],"container-title":"Journal of the Academy of Marketing Science","id":"ITEM-1","issue":"1","issued":{"date-parts":[["2011","1","20"]]},"page":"102-119","title":"Marketing and business performance","type":"article-journal","volume":"40"},"uris":["http://www.mendeley.com/documents/?uuid=ee8837b0-a7ce-469f-98c4-80bfefa6744b"]}],"mendeley":{"formattedCitation":"(Morgan, 2011)","plainTextFormattedCitation":"(Morgan, 2011)","previouslyFormattedCitation":"(Morgan, 2011)"},"properties":{"noteIndex":0},"schema":"https://github.com/citation-style-language/schema/raw/master/csl-citation.json"}</w:instrText>
      </w:r>
      <w:r w:rsidR="00CF2082" w:rsidRPr="004677E7">
        <w:rPr>
          <w:rFonts w:ascii="Arial" w:eastAsia="Times New Roman" w:hAnsi="Arial" w:cs="Arial"/>
          <w:bCs/>
          <w:lang w:bidi="ne-NP"/>
        </w:rPr>
        <w:fldChar w:fldCharType="separate"/>
      </w:r>
      <w:r w:rsidR="00CF2082" w:rsidRPr="004677E7">
        <w:rPr>
          <w:rFonts w:ascii="Arial" w:eastAsia="Times New Roman" w:hAnsi="Arial" w:cs="Arial"/>
          <w:bCs/>
          <w:lang w:bidi="ne-NP"/>
        </w:rPr>
        <w:t>(Morgan, 2011)</w:t>
      </w:r>
      <w:r w:rsidR="00CF2082" w:rsidRPr="004677E7">
        <w:rPr>
          <w:rFonts w:ascii="Arial" w:eastAsia="Times New Roman" w:hAnsi="Arial" w:cs="Arial"/>
          <w:bCs/>
          <w:lang w:bidi="ne-NP"/>
        </w:rPr>
        <w:fldChar w:fldCharType="end"/>
      </w:r>
      <w:r w:rsidRPr="004677E7">
        <w:rPr>
          <w:rFonts w:ascii="Arial" w:eastAsia="Times New Roman" w:hAnsi="Arial" w:cs="Arial"/>
          <w:bCs/>
          <w:lang w:bidi="ne-NP"/>
        </w:rPr>
        <w:t>. Because of the growing popularity of online shopping, time of place may also be referred to as a major factor in expanding the risk of new people.</w:t>
      </w:r>
    </w:p>
    <w:p w14:paraId="3567E3F3"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6DA0B711" w14:textId="11A2C109" w:rsidR="00DE5F6D" w:rsidRPr="004677E7" w:rsidRDefault="00DE5F6D"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Hazard of substitute things or associations is broad. There is a wide degree of brief and devious exchange for such things and associations presented by Amazon UK. Direct exchanges for Amazon UK associations combine standard genuine stores</w:t>
      </w:r>
      <w:r w:rsidR="00360AE6" w:rsidRPr="004677E7">
        <w:rPr>
          <w:rFonts w:ascii="Arial" w:eastAsia="Times New Roman" w:hAnsi="Arial" w:cs="Arial"/>
          <w:bCs/>
          <w:lang w:bidi="ne-NP"/>
        </w:rPr>
        <w:t xml:space="preserve"> </w:t>
      </w:r>
      <w:r w:rsidR="00360AE6" w:rsidRPr="004677E7">
        <w:rPr>
          <w:rFonts w:ascii="Arial" w:eastAsia="Times New Roman" w:hAnsi="Arial" w:cs="Arial"/>
          <w:bCs/>
          <w:lang w:bidi="ne-NP"/>
        </w:rPr>
        <w:fldChar w:fldCharType="begin" w:fldLock="1"/>
      </w:r>
      <w:r w:rsidR="00360AE6" w:rsidRPr="004677E7">
        <w:rPr>
          <w:rFonts w:ascii="Arial" w:eastAsia="Times New Roman" w:hAnsi="Arial" w:cs="Arial"/>
          <w:bCs/>
          <w:lang w:bidi="ne-NP"/>
        </w:rPr>
        <w:instrText>ADDIN CSL_CITATION {"citationItems":[{"id":"ITEM-1","itemData":{"DOI":"10.1108/JSM-02-2012-0030","ISSN":"0887-6045","author":[{"dropping-particle":"","family":"Klaus","given":"Philipp","non-dropping-particle":"","parse-names":false,"suffix":""}],"container-title":"Journal of Services Marketing","id":"ITEM-1","issue":"6","issued":{"date-parts":[["2013","9","9"]]},"page":"443-457","title":"The case of Amazon.com: towards a conceptual framework of online customer service experience (OCSE) using the emerging consensus technique (ECT)","type":"article-journal","volume":"27"},"uris":["http://www.mendeley.com/documents/?uuid=3322fd4c-d15a-460d-bf4d-e8171826fc0d"]}],"mendeley":{"formattedCitation":"(Klaus, 2013)","plainTextFormattedCitation":"(Klaus, 2013)","previouslyFormattedCitation":"(Klaus, 2013)"},"properties":{"noteIndex":0},"schema":"https://github.com/citation-style-language/schema/raw/master/csl-citation.json"}</w:instrText>
      </w:r>
      <w:r w:rsidR="00360AE6" w:rsidRPr="004677E7">
        <w:rPr>
          <w:rFonts w:ascii="Arial" w:eastAsia="Times New Roman" w:hAnsi="Arial" w:cs="Arial"/>
          <w:bCs/>
          <w:lang w:bidi="ne-NP"/>
        </w:rPr>
        <w:fldChar w:fldCharType="separate"/>
      </w:r>
      <w:r w:rsidR="00360AE6" w:rsidRPr="004677E7">
        <w:rPr>
          <w:rFonts w:ascii="Arial" w:eastAsia="Times New Roman" w:hAnsi="Arial" w:cs="Arial"/>
          <w:bCs/>
          <w:lang w:bidi="ne-NP"/>
        </w:rPr>
        <w:t>(Klaus, 2013)</w:t>
      </w:r>
      <w:r w:rsidR="00360AE6" w:rsidRPr="004677E7">
        <w:rPr>
          <w:rFonts w:ascii="Arial" w:eastAsia="Times New Roman" w:hAnsi="Arial" w:cs="Arial"/>
          <w:bCs/>
          <w:lang w:bidi="ne-NP"/>
        </w:rPr>
        <w:fldChar w:fldCharType="end"/>
      </w:r>
      <w:r w:rsidRPr="004677E7">
        <w:rPr>
          <w:rFonts w:ascii="Arial" w:eastAsia="Times New Roman" w:hAnsi="Arial" w:cs="Arial"/>
          <w:bCs/>
          <w:lang w:bidi="ne-NP"/>
        </w:rPr>
        <w:t xml:space="preserve">. Different objections zeroed in on the game plans of express thing classes, </w:t>
      </w:r>
      <w:r w:rsidR="00B94F75" w:rsidRPr="004677E7">
        <w:rPr>
          <w:rFonts w:ascii="Arial" w:eastAsia="Times New Roman" w:hAnsi="Arial" w:cs="Arial"/>
          <w:bCs/>
          <w:lang w:bidi="ne-NP"/>
        </w:rPr>
        <w:t>For instance, www.newegg.com sells electrical items, emusic.com sells music, and Barnes and Noble sells books. Record plan retail, on the other hand, might be referred to as a devious substitute for Amazon UK. For the vast majority of items and organizations, exchanging expenses for replacement is seldom necessary, and customers' preference for replacement may be unusual when considering the effect of a combination of elements.</w:t>
      </w:r>
      <w:r w:rsidRPr="004677E7">
        <w:rPr>
          <w:rFonts w:ascii="Arial" w:eastAsia="Times New Roman" w:hAnsi="Arial" w:cs="Arial"/>
          <w:bCs/>
          <w:lang w:bidi="ne-NP"/>
        </w:rPr>
        <w:t xml:space="preserve"> </w:t>
      </w:r>
    </w:p>
    <w:p w14:paraId="499C068E"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01B44756" w14:textId="73976335" w:rsidR="00DE5F6D" w:rsidRPr="004677E7" w:rsidRDefault="00DE5F6D"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 xml:space="preserve">Overseeing force of Amazon UK purchasers is unprecedented as a rule. </w:t>
      </w:r>
      <w:r w:rsidR="00B94F75" w:rsidRPr="004677E7">
        <w:rPr>
          <w:rFonts w:ascii="Arial" w:eastAsia="Times New Roman" w:hAnsi="Arial" w:cs="Arial"/>
          <w:bCs/>
          <w:lang w:bidi="ne-NP"/>
        </w:rPr>
        <w:t xml:space="preserve">Simultaneously, explain that at Amazon UK, the level of buyer oversight authority varies by client class, depending on the likelihood of items and associations being devoured. Clients who purchase from the Amazon UK business center have the greatest control over their </w:t>
      </w:r>
      <w:r w:rsidR="00B94F75" w:rsidRPr="004677E7">
        <w:rPr>
          <w:rFonts w:ascii="Arial" w:eastAsia="Times New Roman" w:hAnsi="Arial" w:cs="Arial"/>
          <w:bCs/>
          <w:lang w:bidi="ne-NP"/>
        </w:rPr>
        <w:lastRenderedPageBreak/>
        <w:t>purchases since they may test or replace items and associations, and they are treated with extreme caution. Furthermore, given the intense competition in the business world, a customer's ability to switch to a different site may be incredible</w:t>
      </w:r>
      <w:r w:rsidR="002F4064" w:rsidRPr="004677E7">
        <w:rPr>
          <w:rFonts w:ascii="Arial" w:eastAsia="Times New Roman" w:hAnsi="Arial" w:cs="Arial"/>
          <w:bCs/>
          <w:lang w:bidi="ne-NP"/>
        </w:rPr>
        <w:t xml:space="preserve"> </w:t>
      </w:r>
      <w:r w:rsidR="002F4064" w:rsidRPr="004677E7">
        <w:rPr>
          <w:rFonts w:ascii="Arial" w:eastAsia="Times New Roman" w:hAnsi="Arial" w:cs="Arial"/>
          <w:bCs/>
          <w:lang w:bidi="ne-NP"/>
        </w:rPr>
        <w:fldChar w:fldCharType="begin" w:fldLock="1"/>
      </w:r>
      <w:r w:rsidR="002F4064" w:rsidRPr="004677E7">
        <w:rPr>
          <w:rFonts w:ascii="Arial" w:eastAsia="Times New Roman" w:hAnsi="Arial" w:cs="Arial"/>
          <w:bCs/>
          <w:lang w:bidi="ne-NP"/>
        </w:rPr>
        <w:instrText>ADDIN CSL_CITATION {"citationItems":[{"id":"ITEM-1","itemData":{"DOI":"10.1007/s11747-011-0279-9","ISSN":"0092-0703","author":[{"dropping-particle":"","family":"Morgan","given":"Neil A.","non-dropping-particle":"","parse-names":false,"suffix":""}],"container-title":"Journal of the Academy of Marketing Science","id":"ITEM-1","issue":"1","issued":{"date-parts":[["2011","1","20"]]},"page":"102-119","title":"Marketing and business performance","type":"article-journal","volume":"40"},"uris":["http://www.mendeley.com/documents/?uuid=ee8837b0-a7ce-469f-98c4-80bfefa6744b"]}],"mendeley":{"formattedCitation":"(Morgan, 2011)","plainTextFormattedCitation":"(Morgan, 2011)","previouslyFormattedCitation":"(Morgan, 2011)"},"properties":{"noteIndex":0},"schema":"https://github.com/citation-style-language/schema/raw/master/csl-citation.json"}</w:instrText>
      </w:r>
      <w:r w:rsidR="002F4064" w:rsidRPr="004677E7">
        <w:rPr>
          <w:rFonts w:ascii="Arial" w:eastAsia="Times New Roman" w:hAnsi="Arial" w:cs="Arial"/>
          <w:bCs/>
          <w:lang w:bidi="ne-NP"/>
        </w:rPr>
        <w:fldChar w:fldCharType="separate"/>
      </w:r>
      <w:r w:rsidR="002F4064" w:rsidRPr="004677E7">
        <w:rPr>
          <w:rFonts w:ascii="Arial" w:eastAsia="Times New Roman" w:hAnsi="Arial" w:cs="Arial"/>
          <w:bCs/>
          <w:lang w:bidi="ne-NP"/>
        </w:rPr>
        <w:t>(Morgan, 2011)</w:t>
      </w:r>
      <w:r w:rsidR="002F4064" w:rsidRPr="004677E7">
        <w:rPr>
          <w:rFonts w:ascii="Arial" w:eastAsia="Times New Roman" w:hAnsi="Arial" w:cs="Arial"/>
          <w:bCs/>
          <w:lang w:bidi="ne-NP"/>
        </w:rPr>
        <w:fldChar w:fldCharType="end"/>
      </w:r>
      <w:r w:rsidR="00B94F75" w:rsidRPr="004677E7">
        <w:rPr>
          <w:rFonts w:ascii="Arial" w:eastAsia="Times New Roman" w:hAnsi="Arial" w:cs="Arial"/>
          <w:bCs/>
          <w:lang w:bidi="ne-NP"/>
        </w:rPr>
        <w:t>.</w:t>
      </w:r>
      <w:r w:rsidRPr="004677E7">
        <w:rPr>
          <w:rFonts w:ascii="Arial" w:eastAsia="Times New Roman" w:hAnsi="Arial" w:cs="Arial"/>
          <w:bCs/>
          <w:lang w:bidi="ne-NP"/>
        </w:rPr>
        <w:t xml:space="preserve"> </w:t>
      </w:r>
    </w:p>
    <w:p w14:paraId="7C21683C"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28A8B645" w14:textId="6D5E2245" w:rsidR="00BD7761" w:rsidRPr="004677E7" w:rsidRDefault="00DE5F6D"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 xml:space="preserve">Purchasers of Amazon UK Web Services (AWS), then again, have less fighting force showed up diversely comparable to purchasers from Amazon UK Marketplace power taking into account the presence of changing expenses for an elective master community. </w:t>
      </w:r>
      <w:r w:rsidR="00BD7761" w:rsidRPr="004677E7">
        <w:rPr>
          <w:rFonts w:ascii="Arial" w:eastAsia="Times New Roman" w:hAnsi="Arial" w:cs="Arial"/>
          <w:bCs/>
          <w:lang w:bidi="ne-NP"/>
        </w:rPr>
        <w:t>Vendors on Amazon UK Marketplace as another grouping of Because of the shortfall of contenders to Amazon UK and the organization's prevailing situation as an overall web-based retailer, Amazon UK customers don't have huge arranging power</w:t>
      </w:r>
      <w:r w:rsidR="00360AE6" w:rsidRPr="004677E7">
        <w:rPr>
          <w:rFonts w:ascii="Arial" w:eastAsia="Times New Roman" w:hAnsi="Arial" w:cs="Arial"/>
          <w:bCs/>
          <w:lang w:bidi="ne-NP"/>
        </w:rPr>
        <w:t xml:space="preserve"> </w:t>
      </w:r>
      <w:r w:rsidR="00360AE6" w:rsidRPr="004677E7">
        <w:rPr>
          <w:rFonts w:ascii="Arial" w:eastAsia="Times New Roman" w:hAnsi="Arial" w:cs="Arial"/>
          <w:bCs/>
          <w:lang w:bidi="ne-NP"/>
        </w:rPr>
        <w:fldChar w:fldCharType="begin" w:fldLock="1"/>
      </w:r>
      <w:r w:rsidR="00E847DE" w:rsidRPr="004677E7">
        <w:rPr>
          <w:rFonts w:ascii="Arial" w:eastAsia="Times New Roman" w:hAnsi="Arial" w:cs="Arial"/>
          <w:bCs/>
          <w:lang w:bidi="ne-NP"/>
        </w:rPr>
        <w:instrText>ADDIN CSL_CITATION {"citationItems":[{"id":"ITEM-1","itemData":{"DOI":"10.4018/978-1-4666-0077-5.ch014","author":[{"dropping-particle":"","family":"Karakaya","given":"Fahri","non-dropping-particle":"","parse-names":false,"suffix":""}],"container-title":"Service Science Research, Strategy and Innovation","id":"ITEM-1","issued":{"date-parts":[["2012"]]},"page":"227-244","publisher":"IGI Global","title":"Business-to-Consumers eCommerce: How companies use the Internet in marketing products and services to consumers","type":"chapter"},"uris":["http://www.mendeley.com/documents/?uuid=6226d0a0-490f-4519-b18d-9134c3766977"]}],"mendeley":{"formattedCitation":"(Karakaya, 2012)","plainTextFormattedCitation":"(Karakaya, 2012)","previouslyFormattedCitation":"(Karakaya, 2012)"},"properties":{"noteIndex":0},"schema":"https://github.com/citation-style-language/schema/raw/master/csl-citation.json"}</w:instrText>
      </w:r>
      <w:r w:rsidR="00360AE6" w:rsidRPr="004677E7">
        <w:rPr>
          <w:rFonts w:ascii="Arial" w:eastAsia="Times New Roman" w:hAnsi="Arial" w:cs="Arial"/>
          <w:bCs/>
          <w:lang w:bidi="ne-NP"/>
        </w:rPr>
        <w:fldChar w:fldCharType="separate"/>
      </w:r>
      <w:r w:rsidR="00360AE6" w:rsidRPr="004677E7">
        <w:rPr>
          <w:rFonts w:ascii="Arial" w:eastAsia="Times New Roman" w:hAnsi="Arial" w:cs="Arial"/>
          <w:bCs/>
          <w:lang w:bidi="ne-NP"/>
        </w:rPr>
        <w:t>(Karakaya, 2012)</w:t>
      </w:r>
      <w:r w:rsidR="00360AE6" w:rsidRPr="004677E7">
        <w:rPr>
          <w:rFonts w:ascii="Arial" w:eastAsia="Times New Roman" w:hAnsi="Arial" w:cs="Arial"/>
          <w:bCs/>
          <w:lang w:bidi="ne-NP"/>
        </w:rPr>
        <w:fldChar w:fldCharType="end"/>
      </w:r>
      <w:r w:rsidR="00BD7761" w:rsidRPr="004677E7">
        <w:rPr>
          <w:rFonts w:ascii="Arial" w:eastAsia="Times New Roman" w:hAnsi="Arial" w:cs="Arial"/>
          <w:bCs/>
          <w:lang w:bidi="ne-NP"/>
        </w:rPr>
        <w:t xml:space="preserve">. </w:t>
      </w:r>
    </w:p>
    <w:p w14:paraId="6B6531D5"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p>
    <w:p w14:paraId="24359E22" w14:textId="77777777" w:rsidR="00BD7761" w:rsidRPr="004677E7" w:rsidRDefault="00BD7761" w:rsidP="00D300E6">
      <w:pPr>
        <w:pStyle w:val="Heading1"/>
        <w:rPr>
          <w:rFonts w:ascii="Arial" w:eastAsia="Times New Roman" w:hAnsi="Arial" w:cs="Arial"/>
          <w:sz w:val="24"/>
          <w:szCs w:val="24"/>
        </w:rPr>
      </w:pPr>
      <w:bookmarkStart w:id="2" w:name="_Toc87187061"/>
      <w:r w:rsidRPr="004677E7">
        <w:rPr>
          <w:rFonts w:ascii="Arial" w:eastAsia="Times New Roman" w:hAnsi="Arial" w:cs="Arial"/>
          <w:sz w:val="24"/>
          <w:szCs w:val="24"/>
        </w:rPr>
        <w:t>Strength</w:t>
      </w:r>
      <w:bookmarkEnd w:id="2"/>
      <w:r w:rsidRPr="004677E7">
        <w:rPr>
          <w:rFonts w:ascii="Arial" w:eastAsia="Times New Roman" w:hAnsi="Arial" w:cs="Arial"/>
          <w:sz w:val="24"/>
          <w:szCs w:val="24"/>
        </w:rPr>
        <w:t xml:space="preserve"> </w:t>
      </w:r>
    </w:p>
    <w:p w14:paraId="38004B9A"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p>
    <w:p w14:paraId="7E613732" w14:textId="175F7ACF" w:rsidR="00BD7761" w:rsidRPr="004677E7" w:rsidRDefault="00BD7761"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Amazon UK has set up a predominant brand in the worldwide commercial center. Without physical areas Amazon UK doesn't cause the related expense. Due to Amazon UK's economies of scale, Amazon UK has more command over expenses and efficiencies takes into account decreased stock renewal time</w:t>
      </w:r>
      <w:r w:rsidR="00676293" w:rsidRPr="004677E7">
        <w:rPr>
          <w:rFonts w:ascii="Arial" w:eastAsia="Times New Roman" w:hAnsi="Arial" w:cs="Arial"/>
          <w:bCs/>
          <w:lang w:bidi="ne-NP"/>
        </w:rPr>
        <w:t xml:space="preserve"> </w:t>
      </w:r>
      <w:r w:rsidR="00676293" w:rsidRPr="004677E7">
        <w:rPr>
          <w:rFonts w:ascii="Arial" w:eastAsia="Times New Roman" w:hAnsi="Arial" w:cs="Arial"/>
          <w:bCs/>
          <w:lang w:bidi="ne-NP"/>
        </w:rPr>
        <w:fldChar w:fldCharType="begin" w:fldLock="1"/>
      </w:r>
      <w:r w:rsidR="00676293" w:rsidRPr="004677E7">
        <w:rPr>
          <w:rFonts w:ascii="Arial" w:eastAsia="Times New Roman" w:hAnsi="Arial" w:cs="Arial"/>
          <w:bCs/>
          <w:lang w:bidi="ne-NP"/>
        </w:rPr>
        <w:instrText>ADDIN CSL_CITATION {"citationItems":[{"id":"ITEM-1","itemData":{"DOI":"10.1007/978-3-030-20138-8_1","author":[{"dropping-particle":"","family":"Arlott","given":"Alina","non-dropping-particle":"","parse-names":false,"suffix":""},{"dropping-particle":"","family":"Henike","given":"Tassilo","non-dropping-particle":"","parse-names":false,"suffix":""},{"dropping-particle":"","family":"Holzle","given":"Katharina","non-dropping-particle":"","parse-names":false,"suffix":""}],"container-title":"Digital Entrepreneurship","id":"ITEM-1","issued":{"date-parts":[["2019"]]},"page":"1-22","title":"Digital Entrepreneurship and Value Beyond: Why to Not Purely Play Online","type":"chapter"},"uris":["http://www.mendeley.com/documents/?uuid=b2389f64-34b7-4313-8b32-15472463c8a9"]}],"mendeley":{"formattedCitation":"(Arlott et al., 2019)","plainTextFormattedCitation":"(Arlott et al., 2019)","previouslyFormattedCitation":"(Arlott et al., 2019)"},"properties":{"noteIndex":0},"schema":"https://github.com/citation-style-language/schema/raw/master/csl-citation.json"}</w:instrText>
      </w:r>
      <w:r w:rsidR="00676293" w:rsidRPr="004677E7">
        <w:rPr>
          <w:rFonts w:ascii="Arial" w:eastAsia="Times New Roman" w:hAnsi="Arial" w:cs="Arial"/>
          <w:bCs/>
          <w:lang w:bidi="ne-NP"/>
        </w:rPr>
        <w:fldChar w:fldCharType="separate"/>
      </w:r>
      <w:r w:rsidR="00676293" w:rsidRPr="004677E7">
        <w:rPr>
          <w:rFonts w:ascii="Arial" w:eastAsia="Times New Roman" w:hAnsi="Arial" w:cs="Arial"/>
          <w:bCs/>
          <w:lang w:bidi="ne-NP"/>
        </w:rPr>
        <w:t>(Arlott et al., 2019)</w:t>
      </w:r>
      <w:r w:rsidR="00676293" w:rsidRPr="004677E7">
        <w:rPr>
          <w:rFonts w:ascii="Arial" w:eastAsia="Times New Roman" w:hAnsi="Arial" w:cs="Arial"/>
          <w:bCs/>
          <w:lang w:bidi="ne-NP"/>
        </w:rPr>
        <w:fldChar w:fldCharType="end"/>
      </w:r>
      <w:r w:rsidRPr="004677E7">
        <w:rPr>
          <w:rFonts w:ascii="Arial" w:eastAsia="Times New Roman" w:hAnsi="Arial" w:cs="Arial"/>
          <w:bCs/>
          <w:lang w:bidi="ne-NP"/>
        </w:rPr>
        <w:t xml:space="preserve">. Amazon UK likewise has made solid vital unions and made a solid worth chain which takes into consideration cost control. </w:t>
      </w:r>
    </w:p>
    <w:p w14:paraId="728F7AB6"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p>
    <w:p w14:paraId="05639A92"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 xml:space="preserve">Amazon UK brand manages the cost of them the capacity to make new items and grow its contributions in current business sectors just as rival current rivals on the lookout. </w:t>
      </w:r>
    </w:p>
    <w:p w14:paraId="592D8FA8"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p>
    <w:p w14:paraId="43ECF7D9" w14:textId="77777777" w:rsidR="00B94F75" w:rsidRPr="004677E7" w:rsidRDefault="00B94F75"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Amazon UK now offers over 500 million items, which attracts more users to the site for a more conspicuous gauge of their purchases. Customers prefer to consolidate their purchases over a limited number of locations, which provides Amazon UK an advantage over the competition.</w:t>
      </w:r>
    </w:p>
    <w:p w14:paraId="74ED152C" w14:textId="77777777" w:rsidR="00B94F75" w:rsidRPr="004677E7" w:rsidRDefault="00B94F75" w:rsidP="00676293">
      <w:pPr>
        <w:pStyle w:val="BodyText"/>
        <w:spacing w:line="360" w:lineRule="auto"/>
        <w:ind w:left="221" w:right="116"/>
        <w:jc w:val="both"/>
        <w:rPr>
          <w:rFonts w:ascii="Arial" w:eastAsia="Times New Roman" w:hAnsi="Arial" w:cs="Arial"/>
          <w:bCs/>
          <w:lang w:bidi="ne-NP"/>
        </w:rPr>
      </w:pPr>
    </w:p>
    <w:p w14:paraId="465234EA" w14:textId="0866034A" w:rsidR="00DE5F6D" w:rsidRPr="004677E7" w:rsidRDefault="00B94F75"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Amazon UK has a huge advantage over the resistance when it comes to collaborations and dispersing. Amazon UK employs a variety of unusually beneficial cooperation and dispersal arrangements.</w:t>
      </w:r>
      <w:r w:rsidR="00DE5F6D" w:rsidRPr="004677E7">
        <w:rPr>
          <w:rFonts w:ascii="Arial" w:eastAsia="Times New Roman" w:hAnsi="Arial" w:cs="Arial"/>
          <w:bCs/>
          <w:lang w:bidi="ne-NP"/>
        </w:rPr>
        <w:t xml:space="preserve"> Amazon UK has fixed transportation rates for different </w:t>
      </w:r>
      <w:r w:rsidR="00DE5F6D" w:rsidRPr="004677E7">
        <w:rPr>
          <w:rFonts w:ascii="Arial" w:eastAsia="Times New Roman" w:hAnsi="Arial" w:cs="Arial"/>
          <w:bCs/>
          <w:lang w:bidi="ne-NP"/>
        </w:rPr>
        <w:lastRenderedPageBreak/>
        <w:t>movement periods of time. This licenses Amazon UK trustworthy, secure, and speedy transport of product and things to the customers</w:t>
      </w:r>
      <w:r w:rsidR="00CF2082" w:rsidRPr="004677E7">
        <w:rPr>
          <w:rFonts w:ascii="Arial" w:eastAsia="Times New Roman" w:hAnsi="Arial" w:cs="Arial"/>
          <w:bCs/>
          <w:lang w:bidi="ne-NP"/>
        </w:rPr>
        <w:t xml:space="preserve"> </w:t>
      </w:r>
      <w:r w:rsidR="00CF2082" w:rsidRPr="004677E7">
        <w:rPr>
          <w:rFonts w:ascii="Arial" w:eastAsia="Times New Roman" w:hAnsi="Arial" w:cs="Arial"/>
          <w:bCs/>
          <w:lang w:bidi="ne-NP"/>
        </w:rPr>
        <w:fldChar w:fldCharType="begin" w:fldLock="1"/>
      </w:r>
      <w:r w:rsidR="00CF2082" w:rsidRPr="004677E7">
        <w:rPr>
          <w:rFonts w:ascii="Arial" w:eastAsia="Times New Roman" w:hAnsi="Arial" w:cs="Arial"/>
          <w:bCs/>
          <w:lang w:bidi="ne-NP"/>
        </w:rPr>
        <w:instrText>ADDIN CSL_CITATION {"citationItems":[{"id":"ITEM-1","itemData":{"author":[{"dropping-particle":"","family":"Rahman","given":"Ramees","non-dropping-particle":"","parse-names":false,"suffix":""}],"container-title":"Theeranaipunya - A Capacity Building Training Programme Equipping the Fisher women Youth for the Future","id":"ITEM-1","issue":"June","issued":{"date-parts":[["2016"]]},"page":"259-262","title":"Customer Needs and Customer Satisfaction","type":"chapter"},"uris":["http://www.mendeley.com/documents/?uuid=21571d23-9553-409d-855f-1bb77faee4b2"]}],"mendeley":{"formattedCitation":"(Rahman, 2016)","plainTextFormattedCitation":"(Rahman, 2016)","previouslyFormattedCitation":"(Rahman, 2016)"},"properties":{"noteIndex":0},"schema":"https://github.com/citation-style-language/schema/raw/master/csl-citation.json"}</w:instrText>
      </w:r>
      <w:r w:rsidR="00CF2082" w:rsidRPr="004677E7">
        <w:rPr>
          <w:rFonts w:ascii="Arial" w:eastAsia="Times New Roman" w:hAnsi="Arial" w:cs="Arial"/>
          <w:bCs/>
          <w:lang w:bidi="ne-NP"/>
        </w:rPr>
        <w:fldChar w:fldCharType="separate"/>
      </w:r>
      <w:r w:rsidR="00CF2082" w:rsidRPr="004677E7">
        <w:rPr>
          <w:rFonts w:ascii="Arial" w:eastAsia="Times New Roman" w:hAnsi="Arial" w:cs="Arial"/>
          <w:bCs/>
          <w:lang w:bidi="ne-NP"/>
        </w:rPr>
        <w:t>(Rahman, 2016)</w:t>
      </w:r>
      <w:r w:rsidR="00CF2082" w:rsidRPr="004677E7">
        <w:rPr>
          <w:rFonts w:ascii="Arial" w:eastAsia="Times New Roman" w:hAnsi="Arial" w:cs="Arial"/>
          <w:bCs/>
          <w:lang w:bidi="ne-NP"/>
        </w:rPr>
        <w:fldChar w:fldCharType="end"/>
      </w:r>
      <w:r w:rsidR="00DE5F6D" w:rsidRPr="004677E7">
        <w:rPr>
          <w:rFonts w:ascii="Arial" w:eastAsia="Times New Roman" w:hAnsi="Arial" w:cs="Arial"/>
          <w:bCs/>
          <w:lang w:bidi="ne-NP"/>
        </w:rPr>
        <w:t xml:space="preserve">. </w:t>
      </w:r>
    </w:p>
    <w:p w14:paraId="5AC4DFA1"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4DC40F89" w14:textId="77777777" w:rsidR="00DE5F6D" w:rsidRPr="004677E7" w:rsidRDefault="00DE5F6D" w:rsidP="00D300E6">
      <w:pPr>
        <w:pStyle w:val="Heading1"/>
        <w:rPr>
          <w:rFonts w:ascii="Arial" w:eastAsia="Times New Roman" w:hAnsi="Arial" w:cs="Arial"/>
          <w:sz w:val="24"/>
          <w:szCs w:val="24"/>
        </w:rPr>
      </w:pPr>
      <w:bookmarkStart w:id="3" w:name="_Toc87187062"/>
      <w:r w:rsidRPr="004677E7">
        <w:rPr>
          <w:rFonts w:ascii="Arial" w:eastAsia="Times New Roman" w:hAnsi="Arial" w:cs="Arial"/>
          <w:sz w:val="24"/>
          <w:szCs w:val="24"/>
        </w:rPr>
        <w:t>Weakness</w:t>
      </w:r>
      <w:bookmarkEnd w:id="3"/>
    </w:p>
    <w:p w14:paraId="7594D1C2"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693FFB42" w14:textId="54166C46" w:rsidR="00DE5F6D" w:rsidRPr="004677E7" w:rsidRDefault="00B94F75"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In the current modernized world, online retail organizations are rapidly growing. It's so natural to be able to copy Amazon UK's game plan for competitors. There are two or three associations that are currently correct and posing a threat to Amazon UK. Barnes &amp; Noble, eBay, AliBaba, Netflix, Hulu, and Oyster are among the others. The customer's transportation is free when they use Amazon UK's Prime service</w:t>
      </w:r>
      <w:r w:rsidR="00AF4C7A" w:rsidRPr="004677E7">
        <w:rPr>
          <w:rFonts w:ascii="Arial" w:eastAsia="Times New Roman" w:hAnsi="Arial" w:cs="Arial"/>
          <w:bCs/>
          <w:lang w:bidi="ne-NP"/>
        </w:rPr>
        <w:t xml:space="preserve"> </w:t>
      </w:r>
      <w:r w:rsidR="00AF4C7A" w:rsidRPr="004677E7">
        <w:rPr>
          <w:rFonts w:ascii="Arial" w:eastAsia="Times New Roman" w:hAnsi="Arial" w:cs="Arial"/>
          <w:bCs/>
          <w:lang w:bidi="ne-NP"/>
        </w:rPr>
        <w:fldChar w:fldCharType="begin" w:fldLock="1"/>
      </w:r>
      <w:r w:rsidR="00676293" w:rsidRPr="004677E7">
        <w:rPr>
          <w:rFonts w:ascii="Arial" w:eastAsia="Times New Roman" w:hAnsi="Arial" w:cs="Arial"/>
          <w:bCs/>
          <w:lang w:bidi="ne-NP"/>
        </w:rPr>
        <w:instrText>ADDIN CSL_CITATION {"citationItems":[{"id":"ITEM-1","itemData":{"DOI":"10.1108/JSM-02-2012-0030","ISSN":"0887-6045","author":[{"dropping-particle":"","family":"Klaus","given":"Philipp","non-dropping-particle":"","parse-names":false,"suffix":""}],"container-title":"Journal of Services Marketing","id":"ITEM-1","issue":"6","issued":{"date-parts":[["2013","9","9"]]},"page":"443-457","title":"The case of Amazon.com: towards a conceptual framework of online customer service experience (OCSE) using the emerging consensus technique (ECT)","type":"article-journal","volume":"27"},"uris":["http://www.mendeley.com/documents/?uuid=19489e23-0074-43ab-9fe1-d9fce8ddbe04"]}],"mendeley":{"formattedCitation":"(Klaus, 2013)","plainTextFormattedCitation":"(Klaus, 2013)","previouslyFormattedCitation":"(Klaus, 2013)"},"properties":{"noteIndex":0},"schema":"https://github.com/citation-style-language/schema/raw/master/csl-citation.json"}</w:instrText>
      </w:r>
      <w:r w:rsidR="00AF4C7A" w:rsidRPr="004677E7">
        <w:rPr>
          <w:rFonts w:ascii="Arial" w:eastAsia="Times New Roman" w:hAnsi="Arial" w:cs="Arial"/>
          <w:bCs/>
          <w:lang w:bidi="ne-NP"/>
        </w:rPr>
        <w:fldChar w:fldCharType="separate"/>
      </w:r>
      <w:r w:rsidR="00AF4C7A" w:rsidRPr="004677E7">
        <w:rPr>
          <w:rFonts w:ascii="Arial" w:eastAsia="Times New Roman" w:hAnsi="Arial" w:cs="Arial"/>
          <w:bCs/>
          <w:lang w:bidi="ne-NP"/>
        </w:rPr>
        <w:t>(Klaus, 2013)</w:t>
      </w:r>
      <w:r w:rsidR="00AF4C7A" w:rsidRPr="004677E7">
        <w:rPr>
          <w:rFonts w:ascii="Arial" w:eastAsia="Times New Roman" w:hAnsi="Arial" w:cs="Arial"/>
          <w:bCs/>
          <w:lang w:bidi="ne-NP"/>
        </w:rPr>
        <w:fldChar w:fldCharType="end"/>
      </w:r>
      <w:r w:rsidRPr="004677E7">
        <w:rPr>
          <w:rFonts w:ascii="Arial" w:eastAsia="Times New Roman" w:hAnsi="Arial" w:cs="Arial"/>
          <w:bCs/>
          <w:lang w:bidi="ne-NP"/>
        </w:rPr>
        <w:t>. In some regions, this has an impact on the customer's cost and, as a result, the margins.</w:t>
      </w:r>
      <w:r w:rsidR="00DE5F6D" w:rsidRPr="004677E7">
        <w:rPr>
          <w:rFonts w:ascii="Arial" w:eastAsia="Times New Roman" w:hAnsi="Arial" w:cs="Arial"/>
          <w:bCs/>
          <w:lang w:bidi="ne-NP"/>
        </w:rPr>
        <w:t xml:space="preserve"> </w:t>
      </w:r>
    </w:p>
    <w:p w14:paraId="5696EF83" w14:textId="77777777" w:rsidR="00DE5F6D" w:rsidRPr="004677E7" w:rsidRDefault="00DE5F6D" w:rsidP="00676293">
      <w:pPr>
        <w:pStyle w:val="BodyText"/>
        <w:spacing w:line="360" w:lineRule="auto"/>
        <w:ind w:left="221" w:right="116"/>
        <w:jc w:val="both"/>
        <w:rPr>
          <w:rFonts w:ascii="Arial" w:eastAsia="Times New Roman" w:hAnsi="Arial" w:cs="Arial"/>
          <w:bCs/>
          <w:lang w:bidi="ne-NP"/>
        </w:rPr>
      </w:pPr>
    </w:p>
    <w:p w14:paraId="776F5AF0" w14:textId="77777777" w:rsidR="00BD7761" w:rsidRPr="004677E7" w:rsidRDefault="00DE5F6D"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Amazon UK has dispatched some new things conveyed by Amazon UK anyway has had issues and they were seen as frustrations watching out. Fire Phone and the Kindle thing are examples of something disillusionments.</w:t>
      </w:r>
      <w:r w:rsidR="00BD7761" w:rsidRPr="004677E7">
        <w:rPr>
          <w:rFonts w:ascii="Arial" w:eastAsia="Times New Roman" w:hAnsi="Arial" w:cs="Arial"/>
          <w:bCs/>
          <w:lang w:bidi="ne-NP"/>
        </w:rPr>
        <w:t xml:space="preserve"> </w:t>
      </w:r>
    </w:p>
    <w:p w14:paraId="0600AE0A"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p>
    <w:p w14:paraId="63216B0E" w14:textId="20204A84" w:rsidR="00BD7761" w:rsidRPr="004677E7" w:rsidRDefault="00BD7761" w:rsidP="00676293">
      <w:pPr>
        <w:pStyle w:val="BodyText"/>
        <w:spacing w:line="360" w:lineRule="auto"/>
        <w:ind w:left="221" w:right="116"/>
        <w:jc w:val="both"/>
        <w:rPr>
          <w:rFonts w:ascii="Arial" w:eastAsia="Times New Roman" w:hAnsi="Arial" w:cs="Arial"/>
          <w:bCs/>
          <w:lang w:bidi="ne-NP"/>
        </w:rPr>
      </w:pPr>
      <w:r w:rsidRPr="004677E7">
        <w:rPr>
          <w:rFonts w:ascii="Arial" w:eastAsia="Times New Roman" w:hAnsi="Arial" w:cs="Arial"/>
          <w:bCs/>
          <w:lang w:bidi="ne-NP"/>
        </w:rPr>
        <w:t>Amazon UK, on account of its construction, is exceptionally reliant upon its wholesalers. In case there is an issue satisfying requests the negative influence is seen by on Amazon UK's administration by the client</w:t>
      </w:r>
      <w:r w:rsidR="00676293" w:rsidRPr="004677E7">
        <w:rPr>
          <w:rFonts w:ascii="Arial" w:eastAsia="Times New Roman" w:hAnsi="Arial" w:cs="Arial"/>
          <w:bCs/>
          <w:lang w:bidi="ne-NP"/>
        </w:rPr>
        <w:t xml:space="preserve"> </w:t>
      </w:r>
      <w:r w:rsidR="00676293" w:rsidRPr="004677E7">
        <w:rPr>
          <w:rFonts w:ascii="Arial" w:eastAsia="Times New Roman" w:hAnsi="Arial" w:cs="Arial"/>
          <w:bCs/>
          <w:lang w:bidi="ne-NP"/>
        </w:rPr>
        <w:fldChar w:fldCharType="begin" w:fldLock="1"/>
      </w:r>
      <w:r w:rsidR="00676293" w:rsidRPr="004677E7">
        <w:rPr>
          <w:rFonts w:ascii="Arial" w:eastAsia="Times New Roman" w:hAnsi="Arial" w:cs="Arial"/>
          <w:bCs/>
          <w:lang w:bidi="ne-NP"/>
        </w:rPr>
        <w:instrText>ADDIN CSL_CITATION {"citationItems":[{"id":"ITEM-1","itemData":{"DOI":"10.13140/RG.2.2.13205.27367","author":[{"dropping-particle":"","family":"Mohammed","given":"Aladdin","non-dropping-particle":"","parse-names":false,"suffix":""}],"id":"ITEM-1","issued":{"date-parts":[["2019"]]},"title":"Stratigic Management","type":"report"},"uris":["http://www.mendeley.com/documents/?uuid=b7340360-59f1-48c4-8f4d-01d3b4476314"]}],"mendeley":{"formattedCitation":"(Mohammed, 2019)","plainTextFormattedCitation":"(Mohammed, 2019)","previouslyFormattedCitation":"(Mohammed, 2019)"},"properties":{"noteIndex":0},"schema":"https://github.com/citation-style-language/schema/raw/master/csl-citation.json"}</w:instrText>
      </w:r>
      <w:r w:rsidR="00676293" w:rsidRPr="004677E7">
        <w:rPr>
          <w:rFonts w:ascii="Arial" w:eastAsia="Times New Roman" w:hAnsi="Arial" w:cs="Arial"/>
          <w:bCs/>
          <w:lang w:bidi="ne-NP"/>
        </w:rPr>
        <w:fldChar w:fldCharType="separate"/>
      </w:r>
      <w:r w:rsidR="00676293" w:rsidRPr="004677E7">
        <w:rPr>
          <w:rFonts w:ascii="Arial" w:eastAsia="Times New Roman" w:hAnsi="Arial" w:cs="Arial"/>
          <w:bCs/>
          <w:lang w:bidi="ne-NP"/>
        </w:rPr>
        <w:t>(Mohammed, 2019)</w:t>
      </w:r>
      <w:r w:rsidR="00676293" w:rsidRPr="004677E7">
        <w:rPr>
          <w:rFonts w:ascii="Arial" w:eastAsia="Times New Roman" w:hAnsi="Arial" w:cs="Arial"/>
          <w:bCs/>
          <w:lang w:bidi="ne-NP"/>
        </w:rPr>
        <w:fldChar w:fldCharType="end"/>
      </w:r>
      <w:r w:rsidRPr="004677E7">
        <w:rPr>
          <w:rFonts w:ascii="Arial" w:eastAsia="Times New Roman" w:hAnsi="Arial" w:cs="Arial"/>
          <w:bCs/>
          <w:lang w:bidi="ne-NP"/>
        </w:rPr>
        <w:t xml:space="preserve">. Additionally, when vigorously subject to wholesalers they merchant can acquire influence on value exchanges. </w:t>
      </w:r>
    </w:p>
    <w:p w14:paraId="1414E57C" w14:textId="77777777" w:rsidR="00BD7761" w:rsidRPr="004677E7" w:rsidRDefault="00BD7761" w:rsidP="00676293">
      <w:pPr>
        <w:pStyle w:val="BodyText"/>
        <w:spacing w:line="360" w:lineRule="auto"/>
        <w:ind w:left="221" w:right="116"/>
        <w:jc w:val="both"/>
        <w:rPr>
          <w:rFonts w:ascii="Arial" w:eastAsia="Times New Roman" w:hAnsi="Arial" w:cs="Arial"/>
          <w:bCs/>
          <w:lang w:bidi="ne-NP"/>
        </w:rPr>
      </w:pPr>
    </w:p>
    <w:p w14:paraId="00B48105" w14:textId="660D7C0E" w:rsidR="003651DE" w:rsidRPr="004677E7" w:rsidRDefault="00BD7761" w:rsidP="00676293">
      <w:pPr>
        <w:pStyle w:val="BodyText"/>
        <w:spacing w:line="360" w:lineRule="auto"/>
        <w:ind w:left="221" w:right="116"/>
        <w:jc w:val="both"/>
        <w:rPr>
          <w:rFonts w:ascii="Arial" w:hAnsi="Arial" w:cs="Arial"/>
        </w:rPr>
      </w:pPr>
      <w:r w:rsidRPr="004677E7">
        <w:rPr>
          <w:rFonts w:ascii="Arial" w:eastAsia="Times New Roman" w:hAnsi="Arial" w:cs="Arial"/>
          <w:bCs/>
          <w:lang w:bidi="ne-NP"/>
        </w:rPr>
        <w:t>Because of the reality Amazon UK has representatives in more than 185 nations they are dependent upon a wide scope of work laws and worker connection issues. One nation might be performing fine without any issues and afterward another could see workers take to the streets. Amazon UK has zero control and is helpless before the work debate in that country</w:t>
      </w:r>
      <w:r w:rsidR="00676293" w:rsidRPr="004677E7">
        <w:rPr>
          <w:rFonts w:ascii="Arial" w:eastAsia="Times New Roman" w:hAnsi="Arial" w:cs="Arial"/>
          <w:bCs/>
          <w:lang w:bidi="ne-NP"/>
        </w:rPr>
        <w:t xml:space="preserve"> </w:t>
      </w:r>
      <w:r w:rsidRPr="004677E7">
        <w:rPr>
          <w:rFonts w:ascii="Arial" w:eastAsia="Times New Roman" w:hAnsi="Arial" w:cs="Arial"/>
          <w:bCs/>
          <w:lang w:bidi="ne-NP"/>
        </w:rPr>
        <w:t>. This issue could cause could close down circulation places and supply to the client base.</w:t>
      </w:r>
    </w:p>
    <w:p w14:paraId="27C64E6C" w14:textId="77777777" w:rsidR="003651DE" w:rsidRPr="004677E7" w:rsidRDefault="003651DE" w:rsidP="00676293">
      <w:pPr>
        <w:pStyle w:val="BodyText"/>
        <w:spacing w:before="2" w:line="360" w:lineRule="auto"/>
        <w:jc w:val="both"/>
        <w:rPr>
          <w:rFonts w:ascii="Arial" w:hAnsi="Arial" w:cs="Arial"/>
        </w:rPr>
      </w:pPr>
    </w:p>
    <w:p w14:paraId="7DBB4226" w14:textId="77777777" w:rsidR="00BD7761" w:rsidRPr="004677E7" w:rsidRDefault="00BD7761" w:rsidP="00D300E6">
      <w:pPr>
        <w:pStyle w:val="Heading1"/>
        <w:rPr>
          <w:rFonts w:ascii="Arial" w:eastAsia="Carlito" w:hAnsi="Arial" w:cs="Arial"/>
          <w:sz w:val="24"/>
          <w:szCs w:val="24"/>
          <w:lang w:bidi="ar-SA"/>
        </w:rPr>
      </w:pPr>
      <w:bookmarkStart w:id="4" w:name="_Toc87187063"/>
      <w:r w:rsidRPr="004677E7">
        <w:rPr>
          <w:rFonts w:ascii="Arial" w:eastAsia="Carlito" w:hAnsi="Arial" w:cs="Arial"/>
          <w:sz w:val="24"/>
          <w:szCs w:val="24"/>
          <w:lang w:bidi="ar-SA"/>
        </w:rPr>
        <w:t>Opportunity</w:t>
      </w:r>
      <w:bookmarkEnd w:id="4"/>
      <w:r w:rsidRPr="004677E7">
        <w:rPr>
          <w:rFonts w:ascii="Arial" w:eastAsia="Carlito" w:hAnsi="Arial" w:cs="Arial"/>
          <w:sz w:val="24"/>
          <w:szCs w:val="24"/>
          <w:lang w:bidi="ar-SA"/>
        </w:rPr>
        <w:t xml:space="preserve"> </w:t>
      </w:r>
    </w:p>
    <w:p w14:paraId="13E5AB00" w14:textId="77777777" w:rsidR="00BD7761" w:rsidRPr="004677E7" w:rsidRDefault="00BD7761" w:rsidP="00676293">
      <w:pPr>
        <w:spacing w:line="360" w:lineRule="auto"/>
        <w:jc w:val="both"/>
        <w:rPr>
          <w:rFonts w:ascii="Arial" w:eastAsia="Carlito" w:hAnsi="Arial" w:cs="Arial"/>
          <w:b/>
          <w:bCs/>
          <w:sz w:val="24"/>
          <w:szCs w:val="24"/>
          <w:lang w:bidi="ar-SA"/>
        </w:rPr>
      </w:pPr>
    </w:p>
    <w:p w14:paraId="6CDDCC2E" w14:textId="74C476FF"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lastRenderedPageBreak/>
        <w:t>Making physical stores (actual areas), Amazon UK could build rivalry with the Big Box retailers like Walmart, Target, and Home Depot</w:t>
      </w:r>
      <w:r w:rsidR="00676293" w:rsidRPr="004677E7">
        <w:rPr>
          <w:rFonts w:ascii="Arial" w:eastAsia="Carlito" w:hAnsi="Arial" w:cs="Arial"/>
          <w:bCs/>
          <w:sz w:val="24"/>
          <w:szCs w:val="24"/>
          <w:lang w:bidi="ar-SA"/>
        </w:rPr>
        <w:t xml:space="preserve"> </w:t>
      </w:r>
      <w:r w:rsidR="00676293" w:rsidRPr="004677E7">
        <w:rPr>
          <w:rFonts w:ascii="Arial" w:eastAsia="Carlito" w:hAnsi="Arial" w:cs="Arial"/>
          <w:bCs/>
          <w:sz w:val="24"/>
          <w:szCs w:val="24"/>
          <w:lang w:bidi="ar-SA"/>
        </w:rPr>
        <w:fldChar w:fldCharType="begin" w:fldLock="1"/>
      </w:r>
      <w:r w:rsidR="00676293" w:rsidRPr="004677E7">
        <w:rPr>
          <w:rFonts w:ascii="Arial" w:eastAsia="Carlito" w:hAnsi="Arial" w:cs="Arial"/>
          <w:bCs/>
          <w:sz w:val="24"/>
          <w:szCs w:val="24"/>
          <w:lang w:bidi="ar-SA"/>
        </w:rPr>
        <w:instrText>ADDIN CSL_CITATION {"citationItems":[{"id":"ITEM-1","itemData":{"author":[{"dropping-particle":"","family":"Patel","given":"Bhavik N.","non-dropping-particle":"","parse-names":false,"suffix":""},{"dropping-particle":"V.","family":"Cespedes","given":"Frank","non-dropping-particle":"","parse-names":false,"suffix":""}],"id":"ITEM-1","issued":{"date-parts":[["2019"]]},"title":"Introduction to Business Strategy","type":"report"},"uris":["http://www.mendeley.com/documents/?uuid=f53651ce-c233-496c-ad2a-f7f4ba3cb2c3"]}],"mendeley":{"formattedCitation":"(Patel &amp; Cespedes, 2019)","plainTextFormattedCitation":"(Patel &amp; Cespedes, 2019)","previouslyFormattedCitation":"(Patel &amp; Cespedes, 2019)"},"properties":{"noteIndex":0},"schema":"https://github.com/citation-style-language/schema/raw/master/csl-citation.json"}</w:instrText>
      </w:r>
      <w:r w:rsidR="00676293" w:rsidRPr="004677E7">
        <w:rPr>
          <w:rFonts w:ascii="Arial" w:eastAsia="Carlito" w:hAnsi="Arial" w:cs="Arial"/>
          <w:bCs/>
          <w:sz w:val="24"/>
          <w:szCs w:val="24"/>
          <w:lang w:bidi="ar-SA"/>
        </w:rPr>
        <w:fldChar w:fldCharType="separate"/>
      </w:r>
      <w:r w:rsidR="00676293" w:rsidRPr="004677E7">
        <w:rPr>
          <w:rFonts w:ascii="Arial" w:eastAsia="Carlito" w:hAnsi="Arial" w:cs="Arial"/>
          <w:bCs/>
          <w:sz w:val="24"/>
          <w:szCs w:val="24"/>
          <w:lang w:bidi="ar-SA"/>
        </w:rPr>
        <w:t>(Patel &amp; Cespedes, 2019)</w:t>
      </w:r>
      <w:r w:rsidR="00676293"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xml:space="preserve">. This additionally offers the chance to build the worth of the brand for Amazon UK. </w:t>
      </w:r>
    </w:p>
    <w:p w14:paraId="13EEEEDC" w14:textId="77777777" w:rsidR="00BD7761" w:rsidRPr="004677E7" w:rsidRDefault="00BD7761" w:rsidP="00676293">
      <w:pPr>
        <w:spacing w:line="360" w:lineRule="auto"/>
        <w:jc w:val="both"/>
        <w:rPr>
          <w:rFonts w:ascii="Arial" w:eastAsia="Carlito" w:hAnsi="Arial" w:cs="Arial"/>
          <w:bCs/>
          <w:sz w:val="24"/>
          <w:szCs w:val="24"/>
          <w:lang w:bidi="ar-SA"/>
        </w:rPr>
      </w:pPr>
    </w:p>
    <w:p w14:paraId="504E21FF"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One issue Amazon UK should manage is fake deals. In light of the design providers for Amazon UK may not be confirmed and Amazon UK is confiding in the item quality to the provider. With new innovation and arrangements this danger can be diminished causing a higher fulfillment rate for the client. </w:t>
      </w:r>
    </w:p>
    <w:p w14:paraId="607B16B1" w14:textId="77777777" w:rsidR="00BD7761" w:rsidRPr="004677E7" w:rsidRDefault="00BD7761" w:rsidP="00676293">
      <w:pPr>
        <w:spacing w:line="360" w:lineRule="auto"/>
        <w:jc w:val="both"/>
        <w:rPr>
          <w:rFonts w:ascii="Arial" w:eastAsia="Carlito" w:hAnsi="Arial" w:cs="Arial"/>
          <w:bCs/>
          <w:sz w:val="24"/>
          <w:szCs w:val="24"/>
          <w:lang w:bidi="ar-SA"/>
        </w:rPr>
      </w:pPr>
    </w:p>
    <w:p w14:paraId="6D226315"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Amazon UK can deliver more in-house brands through in reverse coordination. This would further develop edges, increment b rand acknowledgment, and further separate Amazon UK from the opposition. </w:t>
      </w:r>
    </w:p>
    <w:p w14:paraId="5B401437" w14:textId="77777777" w:rsidR="00BD7761" w:rsidRPr="004677E7" w:rsidRDefault="00BD7761" w:rsidP="00676293">
      <w:pPr>
        <w:spacing w:line="360" w:lineRule="auto"/>
        <w:jc w:val="both"/>
        <w:rPr>
          <w:rFonts w:ascii="Arial" w:eastAsia="Carlito" w:hAnsi="Arial" w:cs="Arial"/>
          <w:bCs/>
          <w:sz w:val="24"/>
          <w:szCs w:val="24"/>
          <w:lang w:bidi="ar-SA"/>
        </w:rPr>
      </w:pPr>
    </w:p>
    <w:p w14:paraId="445457EC" w14:textId="647D5136"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Amazon UK can expand its conveyance administrations with its obtaining of Zoox. This will permit Amazon UK to build its capacity to offer more types of assistance to convey bundles to clients. The acquisition of Zoox will permit the making of different conveyance arrangements like conveyance robots and self-propelled vehicles</w:t>
      </w:r>
      <w:r w:rsidR="00AF4C7A" w:rsidRPr="004677E7">
        <w:rPr>
          <w:rFonts w:ascii="Arial" w:eastAsia="Carlito" w:hAnsi="Arial" w:cs="Arial"/>
          <w:bCs/>
          <w:sz w:val="24"/>
          <w:szCs w:val="24"/>
          <w:lang w:bidi="ar-SA"/>
        </w:rPr>
        <w:t xml:space="preserve"> </w:t>
      </w:r>
      <w:r w:rsidR="00AF4C7A" w:rsidRPr="004677E7">
        <w:rPr>
          <w:rFonts w:ascii="Arial" w:eastAsia="Carlito" w:hAnsi="Arial" w:cs="Arial"/>
          <w:bCs/>
          <w:sz w:val="24"/>
          <w:szCs w:val="24"/>
          <w:lang w:bidi="ar-SA"/>
        </w:rPr>
        <w:fldChar w:fldCharType="begin" w:fldLock="1"/>
      </w:r>
      <w:r w:rsidR="00AF4C7A" w:rsidRPr="004677E7">
        <w:rPr>
          <w:rFonts w:ascii="Arial" w:eastAsia="Carlito" w:hAnsi="Arial" w:cs="Arial"/>
          <w:bCs/>
          <w:sz w:val="24"/>
          <w:szCs w:val="24"/>
          <w:lang w:bidi="ar-SA"/>
        </w:rPr>
        <w:instrText>ADDIN CSL_CITATION {"citationItems":[{"id":"ITEM-1","itemData":{"DOI":"10.1007/s11431-017-9338-1","ISSN":"1674-7321","author":[{"dropping-particle":"","family":"Yang","given":"DianGe","non-dropping-particle":"","parse-names":false,"suffix":""},{"dropping-particle":"","family":"Jiang","given":"Kun","non-dropping-particle":"","parse-names":false,"suffix":""},{"dropping-particle":"","family":"Zhao","given":"Ding","non-dropping-particle":"","parse-names":false,"suffix":""},{"dropping-particle":"","family":"Yu","given":"ChunLei","non-dropping-particle":"","parse-names":false,"suffix":""},{"dropping-particle":"","family":"Cao","given":"Zhong","non-dropping-particle":"","parse-names":false,"suffix":""},{"dropping-particle":"","family":"Xie","given":"ShiChao","non-dropping-particle":"","parse-names":false,"suffix":""},{"dropping-particle":"","family":"Xiao","given":"ZhongYang","non-dropping-particle":"","parse-names":false,"suffix":""},{"dropping-particle":"","family":"Jiao","given":"XinYu","non-dropping-particle":"","parse-names":false,"suffix":""},{"dropping-particle":"","family":"Wang","given":"SiJia","non-dropping-particle":"","parse-names":false,"suffix":""},{"dropping-particle":"","family":"Zhang","given":"Kai","non-dropping-particle":"","parse-names":false,"suffix":""}],"container-title":"Science China Technological Sciences","id":"ITEM-1","issue":"10","issued":{"date-parts":[["2018","10","19"]]},"page":"1446-1471","title":"Intelligent and connected vehicles: Current status and future perspectives","type":"article-journal","volume":"61"},"uris":["http://www.mendeley.com/documents/?uuid=96e68312-dc55-4f7e-b079-e08c6daf866c"]}],"mendeley":{"formattedCitation":"(Yang et al., 2018)","plainTextFormattedCitation":"(Yang et al., 2018)","previouslyFormattedCitation":"(Yang et al., 2018)"},"properties":{"noteIndex":0},"schema":"https://github.com/citation-style-language/schema/raw/master/csl-citation.json"}</w:instrText>
      </w:r>
      <w:r w:rsidR="00AF4C7A" w:rsidRPr="004677E7">
        <w:rPr>
          <w:rFonts w:ascii="Arial" w:eastAsia="Carlito" w:hAnsi="Arial" w:cs="Arial"/>
          <w:bCs/>
          <w:sz w:val="24"/>
          <w:szCs w:val="24"/>
          <w:lang w:bidi="ar-SA"/>
        </w:rPr>
        <w:fldChar w:fldCharType="separate"/>
      </w:r>
      <w:r w:rsidR="00AF4C7A" w:rsidRPr="004677E7">
        <w:rPr>
          <w:rFonts w:ascii="Arial" w:eastAsia="Carlito" w:hAnsi="Arial" w:cs="Arial"/>
          <w:bCs/>
          <w:sz w:val="24"/>
          <w:szCs w:val="24"/>
          <w:lang w:bidi="ar-SA"/>
        </w:rPr>
        <w:t>(Yang et al., 2018)</w:t>
      </w:r>
      <w:r w:rsidR="00AF4C7A"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xml:space="preserve">. </w:t>
      </w:r>
    </w:p>
    <w:p w14:paraId="72BDDFAF" w14:textId="77777777" w:rsidR="00BD7761" w:rsidRPr="004677E7" w:rsidRDefault="00BD7761" w:rsidP="00676293">
      <w:pPr>
        <w:spacing w:line="360" w:lineRule="auto"/>
        <w:jc w:val="both"/>
        <w:rPr>
          <w:rFonts w:ascii="Arial" w:eastAsia="Carlito" w:hAnsi="Arial" w:cs="Arial"/>
          <w:bCs/>
          <w:sz w:val="24"/>
          <w:szCs w:val="24"/>
          <w:lang w:bidi="ar-SA"/>
        </w:rPr>
      </w:pPr>
    </w:p>
    <w:p w14:paraId="793B2C70" w14:textId="77777777" w:rsidR="00BD7761" w:rsidRPr="004677E7" w:rsidRDefault="00BB3704" w:rsidP="00D300E6">
      <w:pPr>
        <w:pStyle w:val="Heading1"/>
        <w:rPr>
          <w:rFonts w:ascii="Arial" w:eastAsia="Carlito" w:hAnsi="Arial" w:cs="Arial"/>
          <w:sz w:val="24"/>
          <w:szCs w:val="24"/>
          <w:lang w:bidi="ar-SA"/>
        </w:rPr>
      </w:pPr>
      <w:bookmarkStart w:id="5" w:name="_Toc87187064"/>
      <w:r w:rsidRPr="004677E7">
        <w:rPr>
          <w:rFonts w:ascii="Arial" w:eastAsia="Carlito" w:hAnsi="Arial" w:cs="Arial"/>
          <w:sz w:val="24"/>
          <w:szCs w:val="24"/>
          <w:lang w:bidi="ar-SA"/>
        </w:rPr>
        <w:t>Threat</w:t>
      </w:r>
      <w:bookmarkEnd w:id="5"/>
    </w:p>
    <w:p w14:paraId="6E24CC3B" w14:textId="77777777" w:rsidR="00BD7761" w:rsidRPr="004677E7" w:rsidRDefault="00BD7761" w:rsidP="00676293">
      <w:pPr>
        <w:spacing w:line="360" w:lineRule="auto"/>
        <w:jc w:val="both"/>
        <w:rPr>
          <w:rFonts w:ascii="Arial" w:eastAsia="Carlito" w:hAnsi="Arial" w:cs="Arial"/>
          <w:bCs/>
          <w:sz w:val="24"/>
          <w:szCs w:val="24"/>
          <w:lang w:bidi="ar-SA"/>
        </w:rPr>
      </w:pPr>
    </w:p>
    <w:p w14:paraId="14BBE3E7" w14:textId="338DAB68" w:rsidR="006570AF"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Unofficial law is consistently a worry while venturing into different nations. Any change to burden code, work laws, or banking guidelines could generally affect Amazon UK's exhibition in that country. Suggestions could likewise move to different organizations that nay be associated in the store network</w:t>
      </w:r>
      <w:r w:rsidR="00AF4C7A" w:rsidRPr="004677E7">
        <w:rPr>
          <w:rFonts w:ascii="Arial" w:eastAsia="Carlito" w:hAnsi="Arial" w:cs="Arial"/>
          <w:bCs/>
          <w:sz w:val="24"/>
          <w:szCs w:val="24"/>
          <w:lang w:bidi="ar-SA"/>
        </w:rPr>
        <w:t xml:space="preserve"> </w:t>
      </w:r>
      <w:r w:rsidR="00AF4C7A" w:rsidRPr="004677E7">
        <w:rPr>
          <w:rFonts w:ascii="Arial" w:eastAsia="Carlito" w:hAnsi="Arial" w:cs="Arial"/>
          <w:bCs/>
          <w:sz w:val="24"/>
          <w:szCs w:val="24"/>
          <w:lang w:bidi="ar-SA"/>
        </w:rPr>
        <w:fldChar w:fldCharType="begin" w:fldLock="1"/>
      </w:r>
      <w:r w:rsidR="00AF4C7A" w:rsidRPr="004677E7">
        <w:rPr>
          <w:rFonts w:ascii="Arial" w:eastAsia="Carlito" w:hAnsi="Arial" w:cs="Arial"/>
          <w:bCs/>
          <w:sz w:val="24"/>
          <w:szCs w:val="24"/>
          <w:lang w:bidi="ar-SA"/>
        </w:rPr>
        <w:instrText>ADDIN CSL_CITATION {"citationItems":[{"id":"ITEM-1","itemData":{"DOI":"10.1108/JWL-07-2018-0096","ISSN":"1366-5626","author":[{"dropping-particle":"","family":"Ahmad","given":"Farhan","non-dropping-particle":"","parse-names":false,"suffix":""},{"dropping-particle":"","family":"Karim","given":"Muhaimin","non-dropping-particle":"","parse-names":false,"suffix":""}],"container-title":"Journal of Workplace Learning","id":"ITEM-1","issue":"3","issued":{"date-parts":[["2019","4","8"]]},"page":"207-230","title":"Impacts of knowledge sharing: a review and directions for future research","type":"article-journal","volume":"31"},"uris":["http://www.mendeley.com/documents/?uuid=719f73ca-72e0-47c8-b57c-0ba6b24d791e"]}],"mendeley":{"formattedCitation":"(Ahmad &amp; Karim, 2019)","plainTextFormattedCitation":"(Ahmad &amp; Karim, 2019)","previouslyFormattedCitation":"(Ahmad &amp; Karim, 2019)"},"properties":{"noteIndex":0},"schema":"https://github.com/citation-style-language/schema/raw/master/csl-citation.json"}</w:instrText>
      </w:r>
      <w:r w:rsidR="00AF4C7A" w:rsidRPr="004677E7">
        <w:rPr>
          <w:rFonts w:ascii="Arial" w:eastAsia="Carlito" w:hAnsi="Arial" w:cs="Arial"/>
          <w:bCs/>
          <w:sz w:val="24"/>
          <w:szCs w:val="24"/>
          <w:lang w:bidi="ar-SA"/>
        </w:rPr>
        <w:fldChar w:fldCharType="separate"/>
      </w:r>
      <w:r w:rsidR="00AF4C7A" w:rsidRPr="004677E7">
        <w:rPr>
          <w:rFonts w:ascii="Arial" w:eastAsia="Carlito" w:hAnsi="Arial" w:cs="Arial"/>
          <w:bCs/>
          <w:sz w:val="24"/>
          <w:szCs w:val="24"/>
          <w:lang w:bidi="ar-SA"/>
        </w:rPr>
        <w:t>(Ahmad &amp; Karim, 2019)</w:t>
      </w:r>
      <w:r w:rsidR="00AF4C7A"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xml:space="preserve">. </w:t>
      </w:r>
      <w:r w:rsidR="006570AF" w:rsidRPr="004677E7">
        <w:rPr>
          <w:rFonts w:ascii="Arial" w:eastAsia="Carlito" w:hAnsi="Arial" w:cs="Arial"/>
          <w:bCs/>
          <w:sz w:val="24"/>
          <w:szCs w:val="24"/>
          <w:lang w:bidi="ar-SA"/>
        </w:rPr>
        <w:t>Because the foundation of Amazon UK is dependent on the internet, cybercrime is a possible threat that should be studied. Organizational security is both vital to Amazon UK's success and a significant risk.</w:t>
      </w:r>
    </w:p>
    <w:p w14:paraId="0722E120" w14:textId="37BCE837" w:rsidR="00BD7761" w:rsidRPr="004677E7" w:rsidRDefault="006570AF"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lastRenderedPageBreak/>
        <w:t>Amazon UK will always be at risk from contests. Because of the shortage of blocks and cement, competitors can enter the market without incurring prohibitive initial expenses. There is fierce competition in every market sector of Amazon UK</w:t>
      </w:r>
      <w:r w:rsidR="00E847DE" w:rsidRPr="004677E7">
        <w:rPr>
          <w:rFonts w:ascii="Arial" w:eastAsia="Carlito" w:hAnsi="Arial" w:cs="Arial"/>
          <w:bCs/>
          <w:sz w:val="24"/>
          <w:szCs w:val="24"/>
          <w:lang w:bidi="ar-SA"/>
        </w:rPr>
        <w:t xml:space="preserve"> </w:t>
      </w:r>
      <w:r w:rsidR="00E847DE" w:rsidRPr="004677E7">
        <w:rPr>
          <w:rFonts w:ascii="Arial" w:hAnsi="Arial" w:cs="Arial"/>
          <w:sz w:val="24"/>
          <w:szCs w:val="24"/>
        </w:rPr>
        <w:fldChar w:fldCharType="begin" w:fldLock="1"/>
      </w:r>
      <w:r w:rsidR="00E847DE" w:rsidRPr="004677E7">
        <w:rPr>
          <w:rFonts w:ascii="Arial" w:hAnsi="Arial" w:cs="Arial"/>
          <w:sz w:val="24"/>
          <w:szCs w:val="24"/>
        </w:rPr>
        <w:instrText>ADDIN CSL_CITATION {"citationItems":[{"id":"ITEM-1","itemData":{"author":[{"dropping-particle":"","family":"Cross","given":"Ogohi","non-dropping-particle":"","parse-names":false,"suffix":""},{"dropping-particle":"","family":"Daniel","given":"Cross","non-dropping-particle":"","parse-names":false,"suffix":""}],"container-title":"International Journal of Business Marketing and Management","id":"ITEM-1","issue":"9","issued":{"date-parts":[["2018"]]},"page":"1-9","title":"Effects Of Marketing Strategies On Organizational Performannce","type":"article-journal","volume":"3"},"uris":["http://www.mendeley.com/documents/?uuid=52e8c58c-165f-4939-b48e-5e4c26186d9c"]}],"mendeley":{"formattedCitation":"(Cross &amp; Daniel, 2018)","plainTextFormattedCitation":"(Cross &amp; Daniel, 2018)","previouslyFormattedCitation":"(Cross &amp; Daniel, 2018)"},"properties":{"noteIndex":0},"schema":"https://github.com/citation-style-language/schema/raw/master/csl-citation.json"}</w:instrText>
      </w:r>
      <w:r w:rsidR="00E847DE" w:rsidRPr="004677E7">
        <w:rPr>
          <w:rFonts w:ascii="Arial" w:hAnsi="Arial" w:cs="Arial"/>
          <w:sz w:val="24"/>
          <w:szCs w:val="24"/>
        </w:rPr>
        <w:fldChar w:fldCharType="separate"/>
      </w:r>
      <w:r w:rsidR="00E847DE" w:rsidRPr="004677E7">
        <w:rPr>
          <w:rFonts w:ascii="Arial" w:hAnsi="Arial" w:cs="Arial"/>
          <w:sz w:val="24"/>
          <w:szCs w:val="24"/>
        </w:rPr>
        <w:t>(Cross &amp; Daniel, 2018)</w:t>
      </w:r>
      <w:r w:rsidR="00E847DE" w:rsidRPr="004677E7">
        <w:rPr>
          <w:rFonts w:ascii="Arial" w:hAnsi="Arial" w:cs="Arial"/>
          <w:sz w:val="24"/>
          <w:szCs w:val="24"/>
        </w:rPr>
        <w:fldChar w:fldCharType="end"/>
      </w:r>
      <w:r w:rsidRPr="004677E7">
        <w:rPr>
          <w:rFonts w:ascii="Arial" w:eastAsia="Carlito" w:hAnsi="Arial" w:cs="Arial"/>
          <w:bCs/>
          <w:sz w:val="24"/>
          <w:szCs w:val="24"/>
          <w:lang w:bidi="ar-SA"/>
        </w:rPr>
        <w:t>. The competition may not be able to compete with Amazon UK in every way, but they can compete in certain areas. Amazon UK's video-on-demand service should compete with Netflix, Disney+, and Apple TV.</w:t>
      </w:r>
      <w:r w:rsidR="00BD7761" w:rsidRPr="004677E7">
        <w:rPr>
          <w:rFonts w:ascii="Arial" w:eastAsia="Carlito" w:hAnsi="Arial" w:cs="Arial"/>
          <w:bCs/>
          <w:sz w:val="24"/>
          <w:szCs w:val="24"/>
          <w:lang w:bidi="ar-SA"/>
        </w:rPr>
        <w:t xml:space="preserve"> </w:t>
      </w:r>
    </w:p>
    <w:p w14:paraId="602331AF" w14:textId="77777777" w:rsidR="00BD7761" w:rsidRPr="004677E7" w:rsidRDefault="00BD7761" w:rsidP="00676293">
      <w:pPr>
        <w:spacing w:line="360" w:lineRule="auto"/>
        <w:jc w:val="both"/>
        <w:rPr>
          <w:rFonts w:ascii="Arial" w:eastAsia="Carlito" w:hAnsi="Arial" w:cs="Arial"/>
          <w:bCs/>
          <w:sz w:val="24"/>
          <w:szCs w:val="24"/>
          <w:lang w:bidi="ar-SA"/>
        </w:rPr>
      </w:pPr>
    </w:p>
    <w:p w14:paraId="4135F518" w14:textId="77777777" w:rsidR="00BD7761" w:rsidRPr="004677E7" w:rsidRDefault="00BB3704" w:rsidP="00D300E6">
      <w:pPr>
        <w:pStyle w:val="Heading1"/>
        <w:rPr>
          <w:rFonts w:ascii="Arial" w:eastAsia="Carlito" w:hAnsi="Arial" w:cs="Arial"/>
          <w:sz w:val="24"/>
          <w:szCs w:val="24"/>
          <w:lang w:bidi="ar-SA"/>
        </w:rPr>
      </w:pPr>
      <w:bookmarkStart w:id="6" w:name="_Toc87187065"/>
      <w:r w:rsidRPr="004677E7">
        <w:rPr>
          <w:rFonts w:ascii="Arial" w:eastAsia="Carlito" w:hAnsi="Arial" w:cs="Arial"/>
          <w:sz w:val="24"/>
          <w:szCs w:val="24"/>
          <w:lang w:bidi="ar-SA"/>
        </w:rPr>
        <w:t>PEST</w:t>
      </w:r>
      <w:r w:rsidR="00BD7761" w:rsidRPr="004677E7">
        <w:rPr>
          <w:rFonts w:ascii="Arial" w:eastAsia="Carlito" w:hAnsi="Arial" w:cs="Arial"/>
          <w:sz w:val="24"/>
          <w:szCs w:val="24"/>
          <w:lang w:bidi="ar-SA"/>
        </w:rPr>
        <w:t xml:space="preserve"> ANALYSIS</w:t>
      </w:r>
      <w:bookmarkEnd w:id="6"/>
      <w:r w:rsidR="00BD7761" w:rsidRPr="004677E7">
        <w:rPr>
          <w:rFonts w:ascii="Arial" w:eastAsia="Carlito" w:hAnsi="Arial" w:cs="Arial"/>
          <w:sz w:val="24"/>
          <w:szCs w:val="24"/>
          <w:lang w:bidi="ar-SA"/>
        </w:rPr>
        <w:t xml:space="preserve"> </w:t>
      </w:r>
    </w:p>
    <w:p w14:paraId="4E08707C" w14:textId="77777777" w:rsidR="00BD7761" w:rsidRPr="004677E7" w:rsidRDefault="00BD7761" w:rsidP="00676293">
      <w:pPr>
        <w:spacing w:line="360" w:lineRule="auto"/>
        <w:jc w:val="both"/>
        <w:rPr>
          <w:rFonts w:ascii="Arial" w:eastAsia="Carlito" w:hAnsi="Arial" w:cs="Arial"/>
          <w:bCs/>
          <w:sz w:val="24"/>
          <w:szCs w:val="24"/>
          <w:lang w:bidi="ar-SA"/>
        </w:rPr>
      </w:pPr>
    </w:p>
    <w:p w14:paraId="34D02BED" w14:textId="685ADA85" w:rsidR="00BD7761" w:rsidRPr="004677E7" w:rsidRDefault="00923E3E"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Amazon </w:t>
      </w:r>
      <w:r w:rsidR="00BD7761" w:rsidRPr="004677E7">
        <w:rPr>
          <w:rFonts w:ascii="Arial" w:eastAsia="Carlito" w:hAnsi="Arial" w:cs="Arial"/>
          <w:bCs/>
          <w:sz w:val="24"/>
          <w:szCs w:val="24"/>
          <w:lang w:bidi="ar-SA"/>
        </w:rPr>
        <w:t>is a worldwide retailer and with any worldwide organization political and financial elements assume a huge part. Government laws and guidelines influence the activities of Amazon and should be dissected. Financial solidness in created and emerging nations bears the cost of chances for Amazon UK to set up activities just as lift the nation's economy</w:t>
      </w:r>
      <w:r w:rsidR="00224F45" w:rsidRPr="004677E7">
        <w:rPr>
          <w:rFonts w:ascii="Arial" w:eastAsia="Carlito" w:hAnsi="Arial" w:cs="Arial"/>
          <w:bCs/>
          <w:sz w:val="24"/>
          <w:szCs w:val="24"/>
          <w:lang w:bidi="ar-SA"/>
        </w:rPr>
        <w:t xml:space="preserve"> </w:t>
      </w:r>
      <w:r w:rsidR="00224F45" w:rsidRPr="004677E7">
        <w:rPr>
          <w:rFonts w:ascii="Arial" w:eastAsia="Carlito" w:hAnsi="Arial" w:cs="Arial"/>
          <w:bCs/>
          <w:sz w:val="24"/>
          <w:szCs w:val="24"/>
          <w:lang w:bidi="ar-SA"/>
        </w:rPr>
        <w:fldChar w:fldCharType="begin" w:fldLock="1"/>
      </w:r>
      <w:r w:rsidR="00224F45" w:rsidRPr="004677E7">
        <w:rPr>
          <w:rFonts w:ascii="Arial" w:eastAsia="Carlito" w:hAnsi="Arial" w:cs="Arial"/>
          <w:bCs/>
          <w:sz w:val="24"/>
          <w:szCs w:val="24"/>
          <w:lang w:bidi="ar-SA"/>
        </w:rPr>
        <w:instrText>ADDIN CSL_CITATION {"citationItems":[{"id":"ITEM-1","itemData":{"DOI":"10.1002/9781118785317.weom120113","author":[{"dropping-particle":"","family":"Bonnici","given":"Tanya","non-dropping-particle":"","parse-names":false,"suffix":""},{"dropping-particle":"","family":"Galea","given":"David","non-dropping-particle":"","parse-names":false,"suffix":""}],"container-title":"Wiley Encyclopedia of Management","id":"ITEM-1","issued":{"date-parts":[["2015","1","22"]]},"page":"1-1","publisher":"John Wiley &amp; Sons, Ltd","publisher-place":"Chichester, UK","title":"PEST analysis","type":"chapter"},"uris":["http://www.mendeley.com/documents/?uuid=598cb25f-e1aa-41de-9fad-df9b127534a9"]}],"mendeley":{"formattedCitation":"(Bonnici &amp; Galea, 2015)","plainTextFormattedCitation":"(Bonnici &amp; Galea, 2015)","previouslyFormattedCitation":"(Bonnici &amp; Galea, 2015)"},"properties":{"noteIndex":0},"schema":"https://github.com/citation-style-language/schema/raw/master/csl-citation.json"}</w:instrText>
      </w:r>
      <w:r w:rsidR="00224F45" w:rsidRPr="004677E7">
        <w:rPr>
          <w:rFonts w:ascii="Arial" w:eastAsia="Carlito" w:hAnsi="Arial" w:cs="Arial"/>
          <w:bCs/>
          <w:sz w:val="24"/>
          <w:szCs w:val="24"/>
          <w:lang w:bidi="ar-SA"/>
        </w:rPr>
        <w:fldChar w:fldCharType="separate"/>
      </w:r>
      <w:r w:rsidR="00224F45" w:rsidRPr="004677E7">
        <w:rPr>
          <w:rFonts w:ascii="Arial" w:eastAsia="Carlito" w:hAnsi="Arial" w:cs="Arial"/>
          <w:bCs/>
          <w:sz w:val="24"/>
          <w:szCs w:val="24"/>
          <w:lang w:bidi="ar-SA"/>
        </w:rPr>
        <w:t>(Bonnici &amp; Galea, 2015)</w:t>
      </w:r>
      <w:r w:rsidR="00224F45" w:rsidRPr="004677E7">
        <w:rPr>
          <w:rFonts w:ascii="Arial" w:eastAsia="Carlito" w:hAnsi="Arial" w:cs="Arial"/>
          <w:bCs/>
          <w:sz w:val="24"/>
          <w:szCs w:val="24"/>
          <w:lang w:bidi="ar-SA"/>
        </w:rPr>
        <w:fldChar w:fldCharType="end"/>
      </w:r>
      <w:r w:rsidR="00BD7761" w:rsidRPr="004677E7">
        <w:rPr>
          <w:rFonts w:ascii="Arial" w:eastAsia="Carlito" w:hAnsi="Arial" w:cs="Arial"/>
          <w:bCs/>
          <w:sz w:val="24"/>
          <w:szCs w:val="24"/>
          <w:lang w:bidi="ar-SA"/>
        </w:rPr>
        <w:t xml:space="preserve">. </w:t>
      </w:r>
    </w:p>
    <w:p w14:paraId="3131E5A3" w14:textId="77777777" w:rsidR="00BD7761" w:rsidRPr="004677E7" w:rsidRDefault="00BD7761" w:rsidP="00676293">
      <w:pPr>
        <w:spacing w:line="360" w:lineRule="auto"/>
        <w:jc w:val="both"/>
        <w:rPr>
          <w:rFonts w:ascii="Arial" w:eastAsia="Carlito" w:hAnsi="Arial" w:cs="Arial"/>
          <w:bCs/>
          <w:sz w:val="24"/>
          <w:szCs w:val="24"/>
          <w:lang w:bidi="ar-SA"/>
        </w:rPr>
      </w:pPr>
    </w:p>
    <w:p w14:paraId="62435D14" w14:textId="5C157B5E"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Web based shopping has been a gigantic accomplishment with recent college grads so for Amazon this sets out more open doors development</w:t>
      </w:r>
      <w:r w:rsidR="00676293" w:rsidRPr="004677E7">
        <w:rPr>
          <w:rFonts w:ascii="Arial" w:eastAsia="Carlito" w:hAnsi="Arial" w:cs="Arial"/>
          <w:bCs/>
          <w:sz w:val="24"/>
          <w:szCs w:val="24"/>
          <w:lang w:bidi="ar-SA"/>
        </w:rPr>
        <w:t xml:space="preserve"> </w:t>
      </w:r>
      <w:r w:rsidR="00676293" w:rsidRPr="004677E7">
        <w:rPr>
          <w:rFonts w:ascii="Arial" w:eastAsia="Carlito" w:hAnsi="Arial" w:cs="Arial"/>
          <w:bCs/>
          <w:sz w:val="24"/>
          <w:szCs w:val="24"/>
          <w:lang w:bidi="ar-SA"/>
        </w:rPr>
        <w:fldChar w:fldCharType="begin" w:fldLock="1"/>
      </w:r>
      <w:r w:rsidR="00676293" w:rsidRPr="004677E7">
        <w:rPr>
          <w:rFonts w:ascii="Arial" w:eastAsia="Carlito" w:hAnsi="Arial" w:cs="Arial"/>
          <w:bCs/>
          <w:sz w:val="24"/>
          <w:szCs w:val="24"/>
          <w:lang w:bidi="ar-SA"/>
        </w:rPr>
        <w:instrText>ADDIN CSL_CITATION {"citationItems":[{"id":"ITEM-1","itemData":{"DOI":"10.1080/02642069.2011.552977","ISSN":"0264-2069","author":[{"dropping-particle":"","family":"Audretsch","given":"David B.","non-dropping-particle":"","parse-names":false,"suffix":""},{"dropping-particle":"","family":"Fuentes","given":"Clara","non-dropping-particle":"","parse-names":false,"suffix":""},{"dropping-particle":"","family":"Val","given":"Manuela","non-dropping-particle":"","parse-names":false,"suffix":""}],"container-title":"The Service Industries Journal","id":"ITEM-1","issue":"12","issued":{"date-parts":[["2011","9"]]},"page":"1921-1930","title":"Incremental innovation in services through continuous improvement","type":"article-journal","volume":"31"},"uris":["http://www.mendeley.com/documents/?uuid=ee581a06-27b9-4813-a4a9-fae0cd69d4d7"]}],"mendeley":{"formattedCitation":"(Audretsch et al., 2011)","plainTextFormattedCitation":"(Audretsch et al., 2011)"},"properties":{"noteIndex":0},"schema":"https://github.com/citation-style-language/schema/raw/master/csl-citation.json"}</w:instrText>
      </w:r>
      <w:r w:rsidR="00676293" w:rsidRPr="004677E7">
        <w:rPr>
          <w:rFonts w:ascii="Arial" w:eastAsia="Carlito" w:hAnsi="Arial" w:cs="Arial"/>
          <w:bCs/>
          <w:sz w:val="24"/>
          <w:szCs w:val="24"/>
          <w:lang w:bidi="ar-SA"/>
        </w:rPr>
        <w:fldChar w:fldCharType="separate"/>
      </w:r>
      <w:r w:rsidR="00676293" w:rsidRPr="004677E7">
        <w:rPr>
          <w:rFonts w:ascii="Arial" w:eastAsia="Carlito" w:hAnsi="Arial" w:cs="Arial"/>
          <w:bCs/>
          <w:sz w:val="24"/>
          <w:szCs w:val="24"/>
          <w:lang w:bidi="ar-SA"/>
        </w:rPr>
        <w:t>(Audretsch et al., 2011)</w:t>
      </w:r>
      <w:r w:rsidR="00676293"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xml:space="preserve">. Right now 71% of twenty to thirty year olds prefer Amazon Prime. With Millennials there is a push for making strides toward environmental friendliness, being manageable and environment agreeable strategic policies. </w:t>
      </w:r>
    </w:p>
    <w:p w14:paraId="4D56B151" w14:textId="77777777" w:rsidR="00BD7761" w:rsidRPr="004677E7" w:rsidRDefault="00BD7761" w:rsidP="00676293">
      <w:pPr>
        <w:spacing w:line="360" w:lineRule="auto"/>
        <w:jc w:val="both"/>
        <w:rPr>
          <w:rFonts w:ascii="Arial" w:eastAsia="Carlito" w:hAnsi="Arial" w:cs="Arial"/>
          <w:bCs/>
          <w:sz w:val="24"/>
          <w:szCs w:val="24"/>
          <w:lang w:bidi="ar-SA"/>
        </w:rPr>
      </w:pPr>
    </w:p>
    <w:p w14:paraId="11DD3D3B"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Political </w:t>
      </w:r>
    </w:p>
    <w:p w14:paraId="6F82BAE0" w14:textId="77777777" w:rsidR="00BD7761" w:rsidRPr="004677E7" w:rsidRDefault="00BD7761" w:rsidP="00676293">
      <w:pPr>
        <w:spacing w:line="360" w:lineRule="auto"/>
        <w:jc w:val="both"/>
        <w:rPr>
          <w:rFonts w:ascii="Arial" w:eastAsia="Carlito" w:hAnsi="Arial" w:cs="Arial"/>
          <w:bCs/>
          <w:sz w:val="24"/>
          <w:szCs w:val="24"/>
          <w:lang w:bidi="ar-SA"/>
        </w:rPr>
      </w:pPr>
    </w:p>
    <w:p w14:paraId="0548174B"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w:t>
      </w:r>
      <w:r w:rsidRPr="004677E7">
        <w:rPr>
          <w:rFonts w:ascii="Arial" w:eastAsia="Carlito" w:hAnsi="Arial" w:cs="Arial"/>
          <w:bCs/>
          <w:sz w:val="24"/>
          <w:szCs w:val="24"/>
          <w:lang w:bidi="ar-SA"/>
        </w:rPr>
        <w:tab/>
        <w:t xml:space="preserve">Government Regulation </w:t>
      </w:r>
    </w:p>
    <w:p w14:paraId="39B24BB9" w14:textId="77777777" w:rsidR="00BD7761" w:rsidRPr="004677E7" w:rsidRDefault="00BD7761" w:rsidP="00676293">
      <w:pPr>
        <w:spacing w:line="360" w:lineRule="auto"/>
        <w:jc w:val="both"/>
        <w:rPr>
          <w:rFonts w:ascii="Arial" w:eastAsia="Carlito" w:hAnsi="Arial" w:cs="Arial"/>
          <w:bCs/>
          <w:sz w:val="24"/>
          <w:szCs w:val="24"/>
          <w:lang w:bidi="ar-SA"/>
        </w:rPr>
      </w:pPr>
    </w:p>
    <w:p w14:paraId="080FC9E2"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II.</w:t>
      </w:r>
      <w:r w:rsidRPr="004677E7">
        <w:rPr>
          <w:rFonts w:ascii="Arial" w:eastAsia="Carlito" w:hAnsi="Arial" w:cs="Arial"/>
          <w:bCs/>
          <w:sz w:val="24"/>
          <w:szCs w:val="24"/>
          <w:lang w:bidi="ar-SA"/>
        </w:rPr>
        <w:tab/>
        <w:t>IP Protection</w:t>
      </w:r>
      <w:r w:rsidRPr="004677E7">
        <w:rPr>
          <w:rFonts w:ascii="Arial" w:eastAsia="Carlito" w:hAnsi="Arial" w:cs="Arial"/>
          <w:bCs/>
          <w:sz w:val="24"/>
          <w:szCs w:val="24"/>
          <w:lang w:bidi="ar-SA"/>
        </w:rPr>
        <w:tab/>
        <w:t xml:space="preserve">Economic </w:t>
      </w:r>
    </w:p>
    <w:p w14:paraId="60C09620" w14:textId="77777777" w:rsidR="00BD7761" w:rsidRPr="004677E7" w:rsidRDefault="00BD7761" w:rsidP="00676293">
      <w:pPr>
        <w:spacing w:line="360" w:lineRule="auto"/>
        <w:jc w:val="both"/>
        <w:rPr>
          <w:rFonts w:ascii="Arial" w:eastAsia="Carlito" w:hAnsi="Arial" w:cs="Arial"/>
          <w:bCs/>
          <w:sz w:val="24"/>
          <w:szCs w:val="24"/>
          <w:lang w:bidi="ar-SA"/>
        </w:rPr>
      </w:pPr>
    </w:p>
    <w:p w14:paraId="574C3E36"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w:t>
      </w:r>
      <w:r w:rsidRPr="004677E7">
        <w:rPr>
          <w:rFonts w:ascii="Arial" w:eastAsia="Carlito" w:hAnsi="Arial" w:cs="Arial"/>
          <w:bCs/>
          <w:sz w:val="24"/>
          <w:szCs w:val="24"/>
          <w:lang w:bidi="ar-SA"/>
        </w:rPr>
        <w:tab/>
        <w:t xml:space="preserve">F/X Risk </w:t>
      </w:r>
    </w:p>
    <w:p w14:paraId="22FB8FBC" w14:textId="77777777" w:rsidR="00BD7761" w:rsidRPr="004677E7" w:rsidRDefault="00BD7761" w:rsidP="00676293">
      <w:pPr>
        <w:spacing w:line="360" w:lineRule="auto"/>
        <w:jc w:val="both"/>
        <w:rPr>
          <w:rFonts w:ascii="Arial" w:eastAsia="Carlito" w:hAnsi="Arial" w:cs="Arial"/>
          <w:bCs/>
          <w:sz w:val="24"/>
          <w:szCs w:val="24"/>
          <w:lang w:bidi="ar-SA"/>
        </w:rPr>
      </w:pPr>
    </w:p>
    <w:p w14:paraId="27C5EB47"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II.</w:t>
      </w:r>
      <w:r w:rsidRPr="004677E7">
        <w:rPr>
          <w:rFonts w:ascii="Arial" w:eastAsia="Carlito" w:hAnsi="Arial" w:cs="Arial"/>
          <w:bCs/>
          <w:sz w:val="24"/>
          <w:szCs w:val="24"/>
          <w:lang w:bidi="ar-SA"/>
        </w:rPr>
        <w:tab/>
        <w:t xml:space="preserve">Employee substitution </w:t>
      </w:r>
    </w:p>
    <w:p w14:paraId="6EDFBD4F" w14:textId="77777777" w:rsidR="00BD7761" w:rsidRPr="004677E7" w:rsidRDefault="00BD7761" w:rsidP="00676293">
      <w:pPr>
        <w:spacing w:line="360" w:lineRule="auto"/>
        <w:jc w:val="both"/>
        <w:rPr>
          <w:rFonts w:ascii="Arial" w:eastAsia="Carlito" w:hAnsi="Arial" w:cs="Arial"/>
          <w:bCs/>
          <w:sz w:val="24"/>
          <w:szCs w:val="24"/>
          <w:lang w:bidi="ar-SA"/>
        </w:rPr>
      </w:pPr>
    </w:p>
    <w:p w14:paraId="186E7A96"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Social </w:t>
      </w:r>
    </w:p>
    <w:p w14:paraId="61617BC5" w14:textId="77777777" w:rsidR="00BD7761" w:rsidRPr="004677E7" w:rsidRDefault="00BD7761" w:rsidP="00676293">
      <w:pPr>
        <w:spacing w:line="360" w:lineRule="auto"/>
        <w:jc w:val="both"/>
        <w:rPr>
          <w:rFonts w:ascii="Arial" w:eastAsia="Carlito" w:hAnsi="Arial" w:cs="Arial"/>
          <w:bCs/>
          <w:sz w:val="24"/>
          <w:szCs w:val="24"/>
          <w:lang w:bidi="ar-SA"/>
        </w:rPr>
      </w:pPr>
    </w:p>
    <w:p w14:paraId="73D62601"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w:t>
      </w:r>
      <w:r w:rsidRPr="004677E7">
        <w:rPr>
          <w:rFonts w:ascii="Arial" w:eastAsia="Carlito" w:hAnsi="Arial" w:cs="Arial"/>
          <w:bCs/>
          <w:sz w:val="24"/>
          <w:szCs w:val="24"/>
          <w:lang w:bidi="ar-SA"/>
        </w:rPr>
        <w:tab/>
        <w:t xml:space="preserve">Health Impact </w:t>
      </w:r>
    </w:p>
    <w:p w14:paraId="797CF4B6" w14:textId="77777777" w:rsidR="00BD7761" w:rsidRPr="004677E7" w:rsidRDefault="00BD7761" w:rsidP="00676293">
      <w:pPr>
        <w:spacing w:line="360" w:lineRule="auto"/>
        <w:jc w:val="both"/>
        <w:rPr>
          <w:rFonts w:ascii="Arial" w:eastAsia="Carlito" w:hAnsi="Arial" w:cs="Arial"/>
          <w:bCs/>
          <w:sz w:val="24"/>
          <w:szCs w:val="24"/>
          <w:lang w:bidi="ar-SA"/>
        </w:rPr>
      </w:pPr>
    </w:p>
    <w:p w14:paraId="49C4F02A"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II.</w:t>
      </w:r>
      <w:r w:rsidRPr="004677E7">
        <w:rPr>
          <w:rFonts w:ascii="Arial" w:eastAsia="Carlito" w:hAnsi="Arial" w:cs="Arial"/>
          <w:bCs/>
          <w:sz w:val="24"/>
          <w:szCs w:val="24"/>
          <w:lang w:bidi="ar-SA"/>
        </w:rPr>
        <w:tab/>
        <w:t xml:space="preserve">Millennial market </w:t>
      </w:r>
    </w:p>
    <w:p w14:paraId="233E5373" w14:textId="77777777" w:rsidR="00BD7761" w:rsidRPr="004677E7" w:rsidRDefault="00BD7761" w:rsidP="00676293">
      <w:pPr>
        <w:spacing w:line="360" w:lineRule="auto"/>
        <w:jc w:val="both"/>
        <w:rPr>
          <w:rFonts w:ascii="Arial" w:eastAsia="Carlito" w:hAnsi="Arial" w:cs="Arial"/>
          <w:bCs/>
          <w:sz w:val="24"/>
          <w:szCs w:val="24"/>
          <w:lang w:bidi="ar-SA"/>
        </w:rPr>
      </w:pPr>
    </w:p>
    <w:p w14:paraId="2914349A"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III.</w:t>
      </w:r>
      <w:r w:rsidRPr="004677E7">
        <w:rPr>
          <w:rFonts w:ascii="Arial" w:eastAsia="Carlito" w:hAnsi="Arial" w:cs="Arial"/>
          <w:bCs/>
          <w:sz w:val="24"/>
          <w:szCs w:val="24"/>
          <w:lang w:bidi="ar-SA"/>
        </w:rPr>
        <w:tab/>
        <w:t>Social Media</w:t>
      </w:r>
      <w:r w:rsidRPr="004677E7">
        <w:rPr>
          <w:rFonts w:ascii="Arial" w:eastAsia="Carlito" w:hAnsi="Arial" w:cs="Arial"/>
          <w:bCs/>
          <w:sz w:val="24"/>
          <w:szCs w:val="24"/>
          <w:lang w:bidi="ar-SA"/>
        </w:rPr>
        <w:tab/>
        <w:t xml:space="preserve">Technology </w:t>
      </w:r>
    </w:p>
    <w:p w14:paraId="0732B8E9" w14:textId="77777777" w:rsidR="00BD7761" w:rsidRPr="004677E7" w:rsidRDefault="00BD7761" w:rsidP="00676293">
      <w:pPr>
        <w:spacing w:line="360" w:lineRule="auto"/>
        <w:jc w:val="both"/>
        <w:rPr>
          <w:rFonts w:ascii="Arial" w:eastAsia="Carlito" w:hAnsi="Arial" w:cs="Arial"/>
          <w:bCs/>
          <w:sz w:val="24"/>
          <w:szCs w:val="24"/>
          <w:lang w:bidi="ar-SA"/>
        </w:rPr>
      </w:pPr>
    </w:p>
    <w:p w14:paraId="3FEC88A1"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w:t>
      </w:r>
      <w:r w:rsidRPr="004677E7">
        <w:rPr>
          <w:rFonts w:ascii="Arial" w:eastAsia="Carlito" w:hAnsi="Arial" w:cs="Arial"/>
          <w:bCs/>
          <w:sz w:val="24"/>
          <w:szCs w:val="24"/>
          <w:lang w:bidi="ar-SA"/>
        </w:rPr>
        <w:tab/>
        <w:t xml:space="preserve">Distribution </w:t>
      </w:r>
    </w:p>
    <w:p w14:paraId="704254FD" w14:textId="77777777" w:rsidR="00BD7761" w:rsidRPr="004677E7" w:rsidRDefault="00BD7761" w:rsidP="00676293">
      <w:pPr>
        <w:spacing w:line="360" w:lineRule="auto"/>
        <w:jc w:val="both"/>
        <w:rPr>
          <w:rFonts w:ascii="Arial" w:eastAsia="Carlito" w:hAnsi="Arial" w:cs="Arial"/>
          <w:bCs/>
          <w:sz w:val="24"/>
          <w:szCs w:val="24"/>
          <w:lang w:bidi="ar-SA"/>
        </w:rPr>
      </w:pPr>
    </w:p>
    <w:p w14:paraId="3BC35935"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II.</w:t>
      </w:r>
      <w:r w:rsidRPr="004677E7">
        <w:rPr>
          <w:rFonts w:ascii="Arial" w:eastAsia="Carlito" w:hAnsi="Arial" w:cs="Arial"/>
          <w:bCs/>
          <w:sz w:val="24"/>
          <w:szCs w:val="24"/>
          <w:lang w:bidi="ar-SA"/>
        </w:rPr>
        <w:tab/>
        <w:t xml:space="preserve">Digital CRM </w:t>
      </w:r>
    </w:p>
    <w:p w14:paraId="5042244A" w14:textId="77777777" w:rsidR="00BD7761" w:rsidRPr="004677E7" w:rsidRDefault="00BD7761" w:rsidP="00676293">
      <w:pPr>
        <w:spacing w:line="360" w:lineRule="auto"/>
        <w:jc w:val="both"/>
        <w:rPr>
          <w:rFonts w:ascii="Arial" w:eastAsia="Carlito" w:hAnsi="Arial" w:cs="Arial"/>
          <w:bCs/>
          <w:sz w:val="24"/>
          <w:szCs w:val="24"/>
          <w:lang w:bidi="ar-SA"/>
        </w:rPr>
      </w:pPr>
    </w:p>
    <w:p w14:paraId="14770327"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Political </w:t>
      </w:r>
    </w:p>
    <w:p w14:paraId="34C0A199" w14:textId="77777777" w:rsidR="00BD7761" w:rsidRPr="004677E7" w:rsidRDefault="00BD7761" w:rsidP="00676293">
      <w:pPr>
        <w:spacing w:line="360" w:lineRule="auto"/>
        <w:jc w:val="both"/>
        <w:rPr>
          <w:rFonts w:ascii="Arial" w:eastAsia="Carlito" w:hAnsi="Arial" w:cs="Arial"/>
          <w:bCs/>
          <w:sz w:val="24"/>
          <w:szCs w:val="24"/>
          <w:lang w:bidi="ar-SA"/>
        </w:rPr>
      </w:pPr>
    </w:p>
    <w:p w14:paraId="5D04276C" w14:textId="6B8EFA53" w:rsidR="00BD7761" w:rsidRPr="004677E7" w:rsidRDefault="006570AF"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Because Amazon UK's customers come from all over the world (185+ countries), they are reliant on political and legal frameworks in all of the countries they operate in. To keep their firm running, Amazon UK relies on the assistance of local state-run administrations. For their territories, political stability is crucial. </w:t>
      </w:r>
      <w:r w:rsidR="00BD7761" w:rsidRPr="004677E7">
        <w:rPr>
          <w:rFonts w:ascii="Arial" w:eastAsia="Carlito" w:hAnsi="Arial" w:cs="Arial"/>
          <w:bCs/>
          <w:sz w:val="24"/>
          <w:szCs w:val="24"/>
          <w:lang w:bidi="ar-SA"/>
        </w:rPr>
        <w:t xml:space="preserve">Amazon UK is additionally subject to the </w:t>
      </w:r>
      <w:r w:rsidR="00BD7761" w:rsidRPr="004677E7">
        <w:rPr>
          <w:rFonts w:ascii="Arial" w:eastAsia="Carlito" w:hAnsi="Arial" w:cs="Arial"/>
          <w:bCs/>
          <w:sz w:val="24"/>
          <w:szCs w:val="24"/>
          <w:lang w:bidi="ar-SA"/>
        </w:rPr>
        <w:lastRenderedPageBreak/>
        <w:t>neighborhood government's laws and guidelines in regards to online protection and internet business</w:t>
      </w:r>
      <w:r w:rsidR="00C91F74" w:rsidRPr="004677E7">
        <w:rPr>
          <w:rFonts w:ascii="Arial" w:eastAsia="Carlito" w:hAnsi="Arial" w:cs="Arial"/>
          <w:bCs/>
          <w:sz w:val="24"/>
          <w:szCs w:val="24"/>
          <w:lang w:bidi="ar-SA"/>
        </w:rPr>
        <w:t xml:space="preserve"> </w:t>
      </w:r>
      <w:r w:rsidR="00C91F74" w:rsidRPr="004677E7">
        <w:rPr>
          <w:rFonts w:ascii="Arial" w:hAnsi="Arial" w:cs="Arial"/>
          <w:sz w:val="24"/>
          <w:szCs w:val="24"/>
        </w:rPr>
        <w:fldChar w:fldCharType="begin" w:fldLock="1"/>
      </w:r>
      <w:r w:rsidR="00C91F74" w:rsidRPr="004677E7">
        <w:rPr>
          <w:rFonts w:ascii="Arial" w:hAnsi="Arial" w:cs="Arial"/>
          <w:sz w:val="24"/>
          <w:szCs w:val="24"/>
        </w:rPr>
        <w:instrText>ADDIN CSL_CITATION {"citationItems":[{"id":"ITEM-1","itemData":{"DOI":"10.5937/markt1504243M","ISSN":"0354-3471","author":[{"dropping-particle":"","family":"Maricic","given":"Branko","non-dropping-particle":"","parse-names":false,"suffix":""},{"dropping-particle":"","family":"Djordjevic","given":"Aleksandar","non-dropping-particle":"","parse-names":false,"suffix":""}],"container-title":"Marketing","id":"ITEM-1","issue":"4","issued":{"date-parts":[["2015"]]},"page":"243-251","title":"Strategic market segmentation","type":"article-journal","volume":"46"},"uris":["http://www.mendeley.com/documents/?uuid=7150431d-dace-4dd6-b328-59b6d451e358"]}],"mendeley":{"formattedCitation":"(Maricic &amp; Djordjevic, 2015)","plainTextFormattedCitation":"(Maricic &amp; Djordjevic, 2015)","previouslyFormattedCitation":"(Maricic &amp; Djordjevic, 2015)"},"properties":{"noteIndex":0},"schema":"https://github.com/citation-style-language/schema/raw/master/csl-citation.json"}</w:instrText>
      </w:r>
      <w:r w:rsidR="00C91F74" w:rsidRPr="004677E7">
        <w:rPr>
          <w:rFonts w:ascii="Arial" w:hAnsi="Arial" w:cs="Arial"/>
          <w:sz w:val="24"/>
          <w:szCs w:val="24"/>
        </w:rPr>
        <w:fldChar w:fldCharType="separate"/>
      </w:r>
      <w:r w:rsidR="00C91F74" w:rsidRPr="004677E7">
        <w:rPr>
          <w:rFonts w:ascii="Arial" w:hAnsi="Arial" w:cs="Arial"/>
          <w:sz w:val="24"/>
          <w:szCs w:val="24"/>
        </w:rPr>
        <w:t>(Maricic &amp; Djordjevic, 2015)</w:t>
      </w:r>
      <w:r w:rsidR="00C91F74" w:rsidRPr="004677E7">
        <w:rPr>
          <w:rFonts w:ascii="Arial" w:hAnsi="Arial" w:cs="Arial"/>
          <w:sz w:val="24"/>
          <w:szCs w:val="24"/>
        </w:rPr>
        <w:fldChar w:fldCharType="end"/>
      </w:r>
      <w:r w:rsidR="00BD7761" w:rsidRPr="004677E7">
        <w:rPr>
          <w:rFonts w:ascii="Arial" w:eastAsia="Carlito" w:hAnsi="Arial" w:cs="Arial"/>
          <w:bCs/>
          <w:sz w:val="24"/>
          <w:szCs w:val="24"/>
          <w:lang w:bidi="ar-SA"/>
        </w:rPr>
        <w:t xml:space="preserve">. Duties are likewise an extra concern. Duties in outside nations can be temperamental and can alter in a particular bearing relying upon who is in power at that point. </w:t>
      </w:r>
    </w:p>
    <w:p w14:paraId="036946F6" w14:textId="77777777" w:rsidR="00BD7761" w:rsidRPr="004677E7" w:rsidRDefault="00BD7761" w:rsidP="00676293">
      <w:pPr>
        <w:spacing w:line="360" w:lineRule="auto"/>
        <w:jc w:val="both"/>
        <w:rPr>
          <w:rFonts w:ascii="Arial" w:eastAsia="Carlito" w:hAnsi="Arial" w:cs="Arial"/>
          <w:bCs/>
          <w:sz w:val="24"/>
          <w:szCs w:val="24"/>
          <w:lang w:bidi="ar-SA"/>
        </w:rPr>
      </w:pPr>
    </w:p>
    <w:p w14:paraId="78D3EDFB" w14:textId="77777777" w:rsidR="00BD7761" w:rsidRPr="004677E7" w:rsidRDefault="00A1788D"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Economical</w:t>
      </w:r>
    </w:p>
    <w:p w14:paraId="755DB33C" w14:textId="77777777" w:rsidR="00BD7761" w:rsidRPr="004677E7" w:rsidRDefault="00BD7761" w:rsidP="00676293">
      <w:pPr>
        <w:spacing w:line="360" w:lineRule="auto"/>
        <w:jc w:val="both"/>
        <w:rPr>
          <w:rFonts w:ascii="Arial" w:eastAsia="Carlito" w:hAnsi="Arial" w:cs="Arial"/>
          <w:bCs/>
          <w:sz w:val="24"/>
          <w:szCs w:val="24"/>
          <w:lang w:bidi="ar-SA"/>
        </w:rPr>
      </w:pPr>
    </w:p>
    <w:p w14:paraId="26B20B25" w14:textId="67B0C004"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Having various areas, every area will oversee activities in a nearby money except if utilizing the USD as the practical cash. Much of the time unfamiliar money trades will happen to execute business. Additionally, money interpretation will be a variable in</w:t>
      </w:r>
      <w:r w:rsidR="00A1788D" w:rsidRPr="004677E7">
        <w:rPr>
          <w:rFonts w:ascii="Arial" w:eastAsia="Carlito" w:hAnsi="Arial" w:cs="Arial"/>
          <w:bCs/>
          <w:sz w:val="24"/>
          <w:szCs w:val="24"/>
          <w:lang w:bidi="ar-SA"/>
        </w:rPr>
        <w:t xml:space="preserve"> monetary detailing. </w:t>
      </w:r>
      <w:r w:rsidRPr="004677E7">
        <w:rPr>
          <w:rFonts w:ascii="Arial" w:eastAsia="Carlito" w:hAnsi="Arial" w:cs="Arial"/>
          <w:bCs/>
          <w:sz w:val="24"/>
          <w:szCs w:val="24"/>
          <w:lang w:bidi="ar-SA"/>
        </w:rPr>
        <w:t>As Amazon UK builds innovation a few positions are being supplanted by this innovation. As the conveyance places become more mechanized there is less requirement for actual work</w:t>
      </w:r>
      <w:r w:rsidR="00C91F74" w:rsidRPr="004677E7">
        <w:rPr>
          <w:rFonts w:ascii="Arial" w:eastAsia="Carlito" w:hAnsi="Arial" w:cs="Arial"/>
          <w:bCs/>
          <w:sz w:val="24"/>
          <w:szCs w:val="24"/>
          <w:lang w:bidi="ar-SA"/>
        </w:rPr>
        <w:t xml:space="preserve"> </w:t>
      </w:r>
      <w:r w:rsidR="00C91F74" w:rsidRPr="004677E7">
        <w:rPr>
          <w:rFonts w:ascii="Arial" w:hAnsi="Arial" w:cs="Arial"/>
          <w:sz w:val="24"/>
          <w:szCs w:val="24"/>
        </w:rPr>
        <w:fldChar w:fldCharType="begin" w:fldLock="1"/>
      </w:r>
      <w:r w:rsidR="00C91F74" w:rsidRPr="004677E7">
        <w:rPr>
          <w:rFonts w:ascii="Arial" w:hAnsi="Arial" w:cs="Arial"/>
          <w:sz w:val="24"/>
          <w:szCs w:val="24"/>
        </w:rPr>
        <w:instrText>ADDIN CSL_CITATION {"citationItems":[{"id":"ITEM-1","itemData":{"DOI":"10.13140/RG.2.1.1618.0326","author":[{"dropping-particle":"","family":"Zuzaku","given":"Agim","non-dropping-particle":"","parse-names":false,"suffix":""}],"container-title":"ADVANCES IN BUSINESS MANAGEMENT. Towards Systemic Approac","id":"ITEM-1","issued":{"date-parts":[["2015"]]},"title":"The significance of market research to businesses","type":"paper-conference"},"uris":["http://www.mendeley.com/documents/?uuid=fe6d6529-f7e1-444f-971a-283154753b64"]}],"mendeley":{"formattedCitation":"(Zuzaku, 2015)","plainTextFormattedCitation":"(Zuzaku, 2015)","previouslyFormattedCitation":"(Zuzaku, 2015)"},"properties":{"noteIndex":0},"schema":"https://github.com/citation-style-language/schema/raw/master/csl-citation.json"}</w:instrText>
      </w:r>
      <w:r w:rsidR="00C91F74" w:rsidRPr="004677E7">
        <w:rPr>
          <w:rFonts w:ascii="Arial" w:hAnsi="Arial" w:cs="Arial"/>
          <w:sz w:val="24"/>
          <w:szCs w:val="24"/>
        </w:rPr>
        <w:fldChar w:fldCharType="separate"/>
      </w:r>
      <w:r w:rsidR="00C91F74" w:rsidRPr="004677E7">
        <w:rPr>
          <w:rFonts w:ascii="Arial" w:hAnsi="Arial" w:cs="Arial"/>
          <w:sz w:val="24"/>
          <w:szCs w:val="24"/>
        </w:rPr>
        <w:t>(Zuzaku, 2015)</w:t>
      </w:r>
      <w:r w:rsidR="00C91F74" w:rsidRPr="004677E7">
        <w:rPr>
          <w:rFonts w:ascii="Arial" w:hAnsi="Arial" w:cs="Arial"/>
          <w:sz w:val="24"/>
          <w:szCs w:val="24"/>
        </w:rPr>
        <w:fldChar w:fldCharType="end"/>
      </w:r>
      <w:r w:rsidRPr="004677E7">
        <w:rPr>
          <w:rFonts w:ascii="Arial" w:eastAsia="Carlito" w:hAnsi="Arial" w:cs="Arial"/>
          <w:bCs/>
          <w:sz w:val="24"/>
          <w:szCs w:val="24"/>
          <w:lang w:bidi="ar-SA"/>
        </w:rPr>
        <w:t xml:space="preserve">. With the new acquisition of Zoox, the conveyance frameworks will change over the long haul also. As conveyance vehicles become robotized it will diminish the quantity of conveyance drivers. </w:t>
      </w:r>
    </w:p>
    <w:p w14:paraId="17625825" w14:textId="77777777" w:rsidR="00BD7761" w:rsidRPr="004677E7" w:rsidRDefault="00BD7761" w:rsidP="00676293">
      <w:pPr>
        <w:spacing w:line="360" w:lineRule="auto"/>
        <w:jc w:val="both"/>
        <w:rPr>
          <w:rFonts w:ascii="Arial" w:eastAsia="Carlito" w:hAnsi="Arial" w:cs="Arial"/>
          <w:bCs/>
          <w:sz w:val="24"/>
          <w:szCs w:val="24"/>
          <w:lang w:bidi="ar-SA"/>
        </w:rPr>
      </w:pPr>
    </w:p>
    <w:p w14:paraId="32DC44C8" w14:textId="77777777"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Social </w:t>
      </w:r>
    </w:p>
    <w:p w14:paraId="47476F1E" w14:textId="77777777" w:rsidR="00BD7761" w:rsidRPr="004677E7" w:rsidRDefault="00BD7761" w:rsidP="00676293">
      <w:pPr>
        <w:spacing w:line="360" w:lineRule="auto"/>
        <w:jc w:val="both"/>
        <w:rPr>
          <w:rFonts w:ascii="Arial" w:eastAsia="Carlito" w:hAnsi="Arial" w:cs="Arial"/>
          <w:bCs/>
          <w:sz w:val="24"/>
          <w:szCs w:val="24"/>
          <w:lang w:bidi="ar-SA"/>
        </w:rPr>
      </w:pPr>
    </w:p>
    <w:p w14:paraId="1A7EB029" w14:textId="0FE79C96"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Amazon UK has entered the basic food item conveyance market. Since individuals can arrange food and never leave the lounge chair there is a conviction that the general's wellbeing will be contrarily impacted. With heftiness on the ascent and named a wellbeing emergency this is the sort of thing Amazon UK has seen analysis</w:t>
      </w:r>
      <w:r w:rsidR="00C91F74" w:rsidRPr="004677E7">
        <w:rPr>
          <w:rFonts w:ascii="Arial" w:eastAsia="Carlito" w:hAnsi="Arial" w:cs="Arial"/>
          <w:bCs/>
          <w:sz w:val="24"/>
          <w:szCs w:val="24"/>
          <w:lang w:bidi="ar-SA"/>
        </w:rPr>
        <w:t xml:space="preserve"> </w:t>
      </w:r>
      <w:r w:rsidR="00C91F74" w:rsidRPr="004677E7">
        <w:rPr>
          <w:rFonts w:ascii="Arial" w:hAnsi="Arial" w:cs="Arial"/>
          <w:sz w:val="24"/>
          <w:szCs w:val="24"/>
        </w:rPr>
        <w:fldChar w:fldCharType="begin" w:fldLock="1"/>
      </w:r>
      <w:r w:rsidR="00360AE6" w:rsidRPr="004677E7">
        <w:rPr>
          <w:rFonts w:ascii="Arial" w:hAnsi="Arial" w:cs="Arial"/>
          <w:sz w:val="24"/>
          <w:szCs w:val="24"/>
        </w:rPr>
        <w:instrText>ADDIN CSL_CITATION {"citationItems":[{"id":"ITEM-1","itemData":{"DOI":"10.1007/978-3-319-49849-2_2","author":[{"dropping-particle":"","family":"Camilleri","given":"Mark Anthony","non-dropping-particle":"","parse-names":false,"suffix":""}],"chapter-number":"2","container-title":"Travel Marketing, Tourism Economics and the Airline Product: An Introduction to Theory and P","editor":[{"dropping-particle":"","family":"Camilleri","given":"Mark Anthony","non-dropping-particle":"","parse-names":false,"suffix":""}],"id":"ITEM-1","issued":{"date-parts":[["2017"]]},"page":"29-50","publisher":"Springer, Milan, Italy.","title":"Understanding Customer Needs and Wants","type":"chapter"},"uris":["http://www.mendeley.com/documents/?uuid=674e4dd8-7bc7-41b5-b14d-246a9eae914d"]}],"mendeley":{"formattedCitation":"(Camilleri, 2017)","plainTextFormattedCitation":"(Camilleri, 2017)","previouslyFormattedCitation":"(Camilleri, 2017)"},"properties":{"noteIndex":0},"schema":"https://github.com/citation-style-language/schema/raw/master/csl-citation.json"}</w:instrText>
      </w:r>
      <w:r w:rsidR="00C91F74" w:rsidRPr="004677E7">
        <w:rPr>
          <w:rFonts w:ascii="Arial" w:hAnsi="Arial" w:cs="Arial"/>
          <w:sz w:val="24"/>
          <w:szCs w:val="24"/>
        </w:rPr>
        <w:fldChar w:fldCharType="separate"/>
      </w:r>
      <w:r w:rsidR="00C91F74" w:rsidRPr="004677E7">
        <w:rPr>
          <w:rFonts w:ascii="Arial" w:hAnsi="Arial" w:cs="Arial"/>
          <w:sz w:val="24"/>
          <w:szCs w:val="24"/>
        </w:rPr>
        <w:t>(Camilleri, 2017)</w:t>
      </w:r>
      <w:r w:rsidR="00C91F74" w:rsidRPr="004677E7">
        <w:rPr>
          <w:rFonts w:ascii="Arial" w:hAnsi="Arial" w:cs="Arial"/>
          <w:sz w:val="24"/>
          <w:szCs w:val="24"/>
        </w:rPr>
        <w:fldChar w:fldCharType="end"/>
      </w:r>
      <w:r w:rsidRPr="004677E7">
        <w:rPr>
          <w:rFonts w:ascii="Arial" w:eastAsia="Carlito" w:hAnsi="Arial" w:cs="Arial"/>
          <w:bCs/>
          <w:sz w:val="24"/>
          <w:szCs w:val="24"/>
          <w:lang w:bidi="ar-SA"/>
        </w:rPr>
        <w:t xml:space="preserve">. </w:t>
      </w:r>
    </w:p>
    <w:p w14:paraId="0938DBB5" w14:textId="77777777" w:rsidR="00BD7761" w:rsidRPr="004677E7" w:rsidRDefault="00BD7761" w:rsidP="00676293">
      <w:pPr>
        <w:spacing w:line="360" w:lineRule="auto"/>
        <w:jc w:val="both"/>
        <w:rPr>
          <w:rFonts w:ascii="Arial" w:eastAsia="Carlito" w:hAnsi="Arial" w:cs="Arial"/>
          <w:bCs/>
          <w:sz w:val="24"/>
          <w:szCs w:val="24"/>
          <w:lang w:bidi="ar-SA"/>
        </w:rPr>
      </w:pPr>
    </w:p>
    <w:p w14:paraId="655154D1" w14:textId="2295E151"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Recent college grads have made a web-based media upheaval. Amazon UK has the chance to exploit this market powerhouse. With every one of the online media stages today, Amazon UK can reach and keep on advertising to the recent college grads</w:t>
      </w:r>
      <w:r w:rsidR="00AF4C7A" w:rsidRPr="004677E7">
        <w:rPr>
          <w:rFonts w:ascii="Arial" w:eastAsia="Carlito" w:hAnsi="Arial" w:cs="Arial"/>
          <w:bCs/>
          <w:sz w:val="24"/>
          <w:szCs w:val="24"/>
          <w:lang w:bidi="ar-SA"/>
        </w:rPr>
        <w:t xml:space="preserve"> </w:t>
      </w:r>
      <w:r w:rsidR="00AF4C7A" w:rsidRPr="004677E7">
        <w:rPr>
          <w:rFonts w:ascii="Arial" w:eastAsia="Carlito" w:hAnsi="Arial" w:cs="Arial"/>
          <w:bCs/>
          <w:sz w:val="24"/>
          <w:szCs w:val="24"/>
          <w:lang w:bidi="ar-SA"/>
        </w:rPr>
        <w:fldChar w:fldCharType="begin" w:fldLock="1"/>
      </w:r>
      <w:r w:rsidR="00AF4C7A" w:rsidRPr="004677E7">
        <w:rPr>
          <w:rFonts w:ascii="Arial" w:eastAsia="Carlito" w:hAnsi="Arial" w:cs="Arial"/>
          <w:bCs/>
          <w:sz w:val="24"/>
          <w:szCs w:val="24"/>
          <w:lang w:bidi="ar-SA"/>
        </w:rPr>
        <w:instrText>ADDIN CSL_CITATION {"citationItems":[{"id":"ITEM-1","itemData":{"DOI":"10.1016/j.tourman.2014.09.005","ISSN":"02615177","author":[{"dropping-particle":"","family":"Dijkmans","given":"Corne","non-dropping-particle":"","parse-names":false,"suffix":""},{"dropping-particle":"","family":"Kerkhof","given":"Peter","non-dropping-particle":"","parse-names":false,"suffix":""},{"dropping-particle":"","family":"Beukeboom","given":"Camiel J.","non-dropping-particle":"","parse-names":false,"suffix":""}],"container-title":"Tourism Management","id":"ITEM-1","issued":{"date-parts":[["2015","4"]]},"page":"58-67","title":"A stage to engage: Social media use and corporate reputation","type":"article-journal","volume":"47"},"uris":["http://www.mendeley.com/documents/?uuid=1e5a9a6f-d4e9-4f38-9354-ae076df94243"]}],"mendeley":{"formattedCitation":"(Dijkmans et al., 2015)","plainTextFormattedCitation":"(Dijkmans et al., 2015)","previouslyFormattedCitation":"(Dijkmans et al., 2015)"},"properties":{"noteIndex":0},"schema":"https://github.com/citation-style-language/schema/raw/master/csl-citation.json"}</w:instrText>
      </w:r>
      <w:r w:rsidR="00AF4C7A" w:rsidRPr="004677E7">
        <w:rPr>
          <w:rFonts w:ascii="Arial" w:eastAsia="Carlito" w:hAnsi="Arial" w:cs="Arial"/>
          <w:bCs/>
          <w:sz w:val="24"/>
          <w:szCs w:val="24"/>
          <w:lang w:bidi="ar-SA"/>
        </w:rPr>
        <w:fldChar w:fldCharType="separate"/>
      </w:r>
      <w:r w:rsidR="00AF4C7A" w:rsidRPr="004677E7">
        <w:rPr>
          <w:rFonts w:ascii="Arial" w:eastAsia="Carlito" w:hAnsi="Arial" w:cs="Arial"/>
          <w:bCs/>
          <w:sz w:val="24"/>
          <w:szCs w:val="24"/>
          <w:lang w:bidi="ar-SA"/>
        </w:rPr>
        <w:t>(Dijkmans et al., 2015)</w:t>
      </w:r>
      <w:r w:rsidR="00AF4C7A"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xml:space="preserve">. </w:t>
      </w:r>
    </w:p>
    <w:p w14:paraId="7C2FBA40" w14:textId="77777777" w:rsidR="00BD7761" w:rsidRPr="004677E7" w:rsidRDefault="00BD7761" w:rsidP="00676293">
      <w:pPr>
        <w:spacing w:line="360" w:lineRule="auto"/>
        <w:jc w:val="both"/>
        <w:rPr>
          <w:rFonts w:ascii="Arial" w:eastAsia="Carlito" w:hAnsi="Arial" w:cs="Arial"/>
          <w:bCs/>
          <w:sz w:val="24"/>
          <w:szCs w:val="24"/>
          <w:lang w:bidi="ar-SA"/>
        </w:rPr>
      </w:pPr>
    </w:p>
    <w:p w14:paraId="4E0931C5" w14:textId="77777777" w:rsidR="00BD7761" w:rsidRPr="004677E7" w:rsidRDefault="00A1788D"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Technological</w:t>
      </w:r>
    </w:p>
    <w:p w14:paraId="51C72A9B" w14:textId="77777777" w:rsidR="00BD7761" w:rsidRPr="004677E7" w:rsidRDefault="00BD7761" w:rsidP="00676293">
      <w:pPr>
        <w:spacing w:line="360" w:lineRule="auto"/>
        <w:jc w:val="both"/>
        <w:rPr>
          <w:rFonts w:ascii="Arial" w:eastAsia="Carlito" w:hAnsi="Arial" w:cs="Arial"/>
          <w:bCs/>
          <w:sz w:val="24"/>
          <w:szCs w:val="24"/>
          <w:lang w:bidi="ar-SA"/>
        </w:rPr>
      </w:pPr>
    </w:p>
    <w:p w14:paraId="60BA668E" w14:textId="6AC5FBE5"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Amazon UK is a tech organization so this is one region that they can dominate in working on the business. Conveyance and conveyance intensely depend on innovation. With innovation progresses Amazon UK is looking for better approaches to convey bundles to their clients</w:t>
      </w:r>
      <w:r w:rsidR="00C91F74" w:rsidRPr="004677E7">
        <w:rPr>
          <w:rFonts w:ascii="Arial" w:eastAsia="Carlito" w:hAnsi="Arial" w:cs="Arial"/>
          <w:bCs/>
          <w:sz w:val="24"/>
          <w:szCs w:val="24"/>
          <w:lang w:bidi="ar-SA"/>
        </w:rPr>
        <w:t xml:space="preserve"> </w:t>
      </w:r>
      <w:r w:rsidR="00C91F74" w:rsidRPr="004677E7">
        <w:rPr>
          <w:rFonts w:ascii="Arial" w:hAnsi="Arial" w:cs="Arial"/>
          <w:sz w:val="24"/>
          <w:szCs w:val="24"/>
        </w:rPr>
        <w:fldChar w:fldCharType="begin" w:fldLock="1"/>
      </w:r>
      <w:r w:rsidR="00C91F74" w:rsidRPr="004677E7">
        <w:rPr>
          <w:rFonts w:ascii="Arial" w:hAnsi="Arial" w:cs="Arial"/>
          <w:sz w:val="24"/>
          <w:szCs w:val="24"/>
        </w:rPr>
        <w:instrText>ADDIN CSL_CITATION {"citationItems":[{"id":"ITEM-1","itemData":{"DOI":"10.1146/annurev-orgpsych-041015-062352","ISSN":"2327-0608","author":[{"dropping-particle":"","family":"Cascio","given":"Wayne F.","non-dropping-particle":"","parse-names":false,"suffix":""},{"dropping-particle":"","family":"Montealegre","given":"Ramiro","non-dropping-particle":"","parse-names":false,"suffix":""}],"container-title":"Annual Review of Organizational Psychology and Organizational Behavior","id":"ITEM-1","issue":"1","issued":{"date-parts":[["2016","3","21"]]},"page":"349-375","title":"How Technology Is Changing Work and Organizations","type":"article-journal","volume":"3"},"uris":["http://www.mendeley.com/documents/?uuid=851d831e-12da-4fbf-9c6f-5b8175b39e60"]}],"mendeley":{"formattedCitation":"(Cascio &amp; Montealegre, 2016)","plainTextFormattedCitation":"(Cascio &amp; Montealegre, 2016)","previouslyFormattedCitation":"(Cascio &amp; Montealegre, 2016)"},"properties":{"noteIndex":0},"schema":"https://github.com/citation-style-language/schema/raw/master/csl-citation.json"}</w:instrText>
      </w:r>
      <w:r w:rsidR="00C91F74" w:rsidRPr="004677E7">
        <w:rPr>
          <w:rFonts w:ascii="Arial" w:hAnsi="Arial" w:cs="Arial"/>
          <w:sz w:val="24"/>
          <w:szCs w:val="24"/>
        </w:rPr>
        <w:fldChar w:fldCharType="separate"/>
      </w:r>
      <w:r w:rsidR="00C91F74" w:rsidRPr="004677E7">
        <w:rPr>
          <w:rFonts w:ascii="Arial" w:hAnsi="Arial" w:cs="Arial"/>
          <w:sz w:val="24"/>
          <w:szCs w:val="24"/>
        </w:rPr>
        <w:t>(Cascio &amp; Montealegre, 2016)</w:t>
      </w:r>
      <w:r w:rsidR="00C91F74" w:rsidRPr="004677E7">
        <w:rPr>
          <w:rFonts w:ascii="Arial" w:hAnsi="Arial" w:cs="Arial"/>
          <w:sz w:val="24"/>
          <w:szCs w:val="24"/>
        </w:rPr>
        <w:fldChar w:fldCharType="end"/>
      </w:r>
      <w:r w:rsidRPr="004677E7">
        <w:rPr>
          <w:rFonts w:ascii="Arial" w:eastAsia="Carlito" w:hAnsi="Arial" w:cs="Arial"/>
          <w:bCs/>
          <w:sz w:val="24"/>
          <w:szCs w:val="24"/>
          <w:lang w:bidi="ar-SA"/>
        </w:rPr>
        <w:t xml:space="preserve">. There was a robot try done by Amazon UK in 2017. The innovation progresses are finding ways of utilizing this innovation to convey bundles securely, safely, and inside guidelines to the client. </w:t>
      </w:r>
    </w:p>
    <w:p w14:paraId="69FD4527" w14:textId="77777777" w:rsidR="00BD7761" w:rsidRPr="004677E7" w:rsidRDefault="00BD7761" w:rsidP="00676293">
      <w:pPr>
        <w:spacing w:line="360" w:lineRule="auto"/>
        <w:jc w:val="both"/>
        <w:rPr>
          <w:rFonts w:ascii="Arial" w:eastAsia="Carlito" w:hAnsi="Arial" w:cs="Arial"/>
          <w:bCs/>
          <w:sz w:val="24"/>
          <w:szCs w:val="24"/>
          <w:lang w:bidi="ar-SA"/>
        </w:rPr>
      </w:pPr>
    </w:p>
    <w:p w14:paraId="3452D4C4" w14:textId="1979219A" w:rsidR="00BD7761" w:rsidRPr="004677E7" w:rsidRDefault="00BD776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Amazon UK likewise utilizes innovation to further develop client relations. Through email updates about things saw or in the truck to things that might start your advantage. Amazon UK likewise has magnificent client care with the capacity to accept calls and resolve them 24 hours of the day</w:t>
      </w:r>
      <w:r w:rsidR="00AF4C7A" w:rsidRPr="004677E7">
        <w:rPr>
          <w:rFonts w:ascii="Arial" w:eastAsia="Carlito" w:hAnsi="Arial" w:cs="Arial"/>
          <w:bCs/>
          <w:sz w:val="24"/>
          <w:szCs w:val="24"/>
          <w:lang w:bidi="ar-SA"/>
        </w:rPr>
        <w:t xml:space="preserve"> </w:t>
      </w:r>
      <w:r w:rsidR="00AF4C7A" w:rsidRPr="004677E7">
        <w:rPr>
          <w:rFonts w:ascii="Arial" w:eastAsia="Carlito" w:hAnsi="Arial" w:cs="Arial"/>
          <w:bCs/>
          <w:sz w:val="24"/>
          <w:szCs w:val="24"/>
          <w:lang w:bidi="ar-SA"/>
        </w:rPr>
        <w:fldChar w:fldCharType="begin" w:fldLock="1"/>
      </w:r>
      <w:r w:rsidR="00AF4C7A" w:rsidRPr="004677E7">
        <w:rPr>
          <w:rFonts w:ascii="Arial" w:eastAsia="Carlito" w:hAnsi="Arial" w:cs="Arial"/>
          <w:bCs/>
          <w:sz w:val="24"/>
          <w:szCs w:val="24"/>
          <w:lang w:bidi="ar-SA"/>
        </w:rPr>
        <w:instrText>ADDIN CSL_CITATION {"citationItems":[{"id":"ITEM-1","itemData":{"ISBN":"978-1-118-53859-3","author":[{"dropping-particle":"","family":"Bessant","given":"John","non-dropping-particle":"","parse-names":false,"suffix":""},{"dropping-particle":"","family":"Tidd","given":"Joe","non-dropping-particle":"","parse-names":false,"suffix":""}],"edition":"5","id":"ITEM-1","issued":{"date-parts":[["2013"]]},"publisher":"John Wiley","title":"Managing Innovation","type":"book"},"uris":["http://www.mendeley.com/documents/?uuid=0607bc67-6a37-4ba5-bbda-134cbfed7448"]}],"mendeley":{"formattedCitation":"(Bessant &amp; Tidd, 2013)","plainTextFormattedCitation":"(Bessant &amp; Tidd, 2013)","previouslyFormattedCitation":"(Bessant &amp; Tidd, 2013)"},"properties":{"noteIndex":0},"schema":"https://github.com/citation-style-language/schema/raw/master/csl-citation.json"}</w:instrText>
      </w:r>
      <w:r w:rsidR="00AF4C7A" w:rsidRPr="004677E7">
        <w:rPr>
          <w:rFonts w:ascii="Arial" w:eastAsia="Carlito" w:hAnsi="Arial" w:cs="Arial"/>
          <w:bCs/>
          <w:sz w:val="24"/>
          <w:szCs w:val="24"/>
          <w:lang w:bidi="ar-SA"/>
        </w:rPr>
        <w:fldChar w:fldCharType="separate"/>
      </w:r>
      <w:r w:rsidR="00AF4C7A" w:rsidRPr="004677E7">
        <w:rPr>
          <w:rFonts w:ascii="Arial" w:eastAsia="Carlito" w:hAnsi="Arial" w:cs="Arial"/>
          <w:bCs/>
          <w:sz w:val="24"/>
          <w:szCs w:val="24"/>
          <w:lang w:bidi="ar-SA"/>
        </w:rPr>
        <w:t>(Bessant &amp; Tidd, 2013)</w:t>
      </w:r>
      <w:r w:rsidR="00AF4C7A"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xml:space="preserve">. </w:t>
      </w:r>
    </w:p>
    <w:p w14:paraId="68B936BF" w14:textId="77777777" w:rsidR="00BD7761" w:rsidRPr="004677E7" w:rsidRDefault="00BD7761" w:rsidP="00676293">
      <w:pPr>
        <w:spacing w:line="360" w:lineRule="auto"/>
        <w:jc w:val="both"/>
        <w:rPr>
          <w:rFonts w:ascii="Arial" w:eastAsia="Carlito" w:hAnsi="Arial" w:cs="Arial"/>
          <w:bCs/>
          <w:sz w:val="24"/>
          <w:szCs w:val="24"/>
          <w:lang w:bidi="ar-SA"/>
        </w:rPr>
      </w:pPr>
    </w:p>
    <w:p w14:paraId="24762B89" w14:textId="77777777" w:rsidR="00BD7761" w:rsidRPr="004677E7" w:rsidRDefault="009E43E6" w:rsidP="00D300E6">
      <w:pPr>
        <w:pStyle w:val="Heading1"/>
        <w:rPr>
          <w:rFonts w:ascii="Arial" w:eastAsia="Carlito" w:hAnsi="Arial" w:cs="Arial"/>
          <w:sz w:val="24"/>
          <w:szCs w:val="24"/>
          <w:lang w:bidi="ar-SA"/>
        </w:rPr>
      </w:pPr>
      <w:bookmarkStart w:id="7" w:name="_Toc87187066"/>
      <w:r w:rsidRPr="004677E7">
        <w:rPr>
          <w:rFonts w:ascii="Arial" w:eastAsia="Carlito" w:hAnsi="Arial" w:cs="Arial"/>
          <w:sz w:val="24"/>
          <w:szCs w:val="24"/>
          <w:lang w:bidi="ar-SA"/>
        </w:rPr>
        <w:t>Stakeholder</w:t>
      </w:r>
      <w:r w:rsidR="00BD7761" w:rsidRPr="004677E7">
        <w:rPr>
          <w:rFonts w:ascii="Arial" w:eastAsia="Carlito" w:hAnsi="Arial" w:cs="Arial"/>
          <w:sz w:val="24"/>
          <w:szCs w:val="24"/>
          <w:lang w:bidi="ar-SA"/>
        </w:rPr>
        <w:t xml:space="preserve"> investigation and an assessment of partner assumptions</w:t>
      </w:r>
      <w:bookmarkEnd w:id="7"/>
      <w:r w:rsidR="00BD7761" w:rsidRPr="004677E7">
        <w:rPr>
          <w:rFonts w:ascii="Arial" w:eastAsia="Carlito" w:hAnsi="Arial" w:cs="Arial"/>
          <w:sz w:val="24"/>
          <w:szCs w:val="24"/>
          <w:lang w:bidi="ar-SA"/>
        </w:rPr>
        <w:t xml:space="preserve"> </w:t>
      </w:r>
    </w:p>
    <w:p w14:paraId="6470DAB1" w14:textId="77777777" w:rsidR="00BD7761" w:rsidRPr="004677E7" w:rsidRDefault="00BD7761" w:rsidP="00676293">
      <w:pPr>
        <w:spacing w:line="360" w:lineRule="auto"/>
        <w:jc w:val="both"/>
        <w:rPr>
          <w:rFonts w:ascii="Arial" w:eastAsia="Carlito" w:hAnsi="Arial" w:cs="Arial"/>
          <w:bCs/>
          <w:sz w:val="24"/>
          <w:szCs w:val="24"/>
          <w:lang w:bidi="ar-SA"/>
        </w:rPr>
      </w:pPr>
    </w:p>
    <w:p w14:paraId="5882B3C8" w14:textId="7B0E3533" w:rsidR="009E43E6" w:rsidRPr="004677E7" w:rsidRDefault="00FB6A71"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Client-driven, customer-focused, and client-focused are just a few of the phrases used to describe Amazon's protests in the United Kingdom. From the outset, Jeff Bezos has made it obvious that the customer is their primary priority, and that anything corrupts or obstructs their progress toward fulfilling their clients will not be considered or given as much weight. Along these lines, the most important stakeholders for Amazon UK and Jeff Bezos are its clients - clients are individuals with money</w:t>
      </w:r>
      <w:r w:rsidR="00224F45" w:rsidRPr="004677E7">
        <w:rPr>
          <w:rFonts w:ascii="Arial" w:eastAsia="Carlito" w:hAnsi="Arial" w:cs="Arial"/>
          <w:bCs/>
          <w:sz w:val="24"/>
          <w:szCs w:val="24"/>
          <w:lang w:bidi="ar-SA"/>
        </w:rPr>
        <w:t xml:space="preserve"> </w:t>
      </w:r>
      <w:r w:rsidR="00224F45" w:rsidRPr="004677E7">
        <w:rPr>
          <w:rFonts w:ascii="Arial" w:eastAsia="Carlito" w:hAnsi="Arial" w:cs="Arial"/>
          <w:bCs/>
          <w:sz w:val="24"/>
          <w:szCs w:val="24"/>
          <w:lang w:bidi="ar-SA"/>
        </w:rPr>
        <w:fldChar w:fldCharType="begin" w:fldLock="1"/>
      </w:r>
      <w:r w:rsidR="00224F45" w:rsidRPr="004677E7">
        <w:rPr>
          <w:rFonts w:ascii="Arial" w:eastAsia="Carlito" w:hAnsi="Arial" w:cs="Arial"/>
          <w:bCs/>
          <w:sz w:val="24"/>
          <w:szCs w:val="24"/>
          <w:lang w:bidi="ar-SA"/>
        </w:rPr>
        <w:instrText>ADDIN CSL_CITATION {"citationItems":[{"id":"ITEM-1","itemData":{"DOI":"10.1002/9781118785317.weom120174","author":[{"dropping-particle":"","family":"Mcgee","given":"John","non-dropping-particle":"","parse-names":false,"suffix":""},{"dropping-particle":"","family":"Bonnici","given":"Tanya","non-dropping-particle":"","parse-names":false,"suffix":""}],"container-title":"Wiley Encyclopedia of Management","id":"ITEM-1","issued":{"date-parts":[["2015","1","22"]]},"page":"1-4","publisher":"John Wiley &amp; Sons, Ltd","publisher-place":"Chichester, UK","title":"Competitive Strategy","type":"chapter"},"uris":["http://www.mendeley.com/documents/?uuid=cfed6f22-6e94-4e2f-9be5-4e1c6465bce1"]}],"mendeley":{"formattedCitation":"(Mcgee &amp; Bonnici, 2015)","plainTextFormattedCitation":"(Mcgee &amp; Bonnici, 2015)","previouslyFormattedCitation":"(Mcgee &amp; Bonnici, 2015)"},"properties":{"noteIndex":0},"schema":"https://github.com/citation-style-language/schema/raw/master/csl-citation.json"}</w:instrText>
      </w:r>
      <w:r w:rsidR="00224F45" w:rsidRPr="004677E7">
        <w:rPr>
          <w:rFonts w:ascii="Arial" w:eastAsia="Carlito" w:hAnsi="Arial" w:cs="Arial"/>
          <w:bCs/>
          <w:sz w:val="24"/>
          <w:szCs w:val="24"/>
          <w:lang w:bidi="ar-SA"/>
        </w:rPr>
        <w:fldChar w:fldCharType="separate"/>
      </w:r>
      <w:r w:rsidR="00224F45" w:rsidRPr="004677E7">
        <w:rPr>
          <w:rFonts w:ascii="Arial" w:eastAsia="Carlito" w:hAnsi="Arial" w:cs="Arial"/>
          <w:bCs/>
          <w:sz w:val="24"/>
          <w:szCs w:val="24"/>
          <w:lang w:bidi="ar-SA"/>
        </w:rPr>
        <w:t>(Mcgee &amp; Bonnici, 2015)</w:t>
      </w:r>
      <w:r w:rsidR="00224F45"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 Our competitors will never pay us money — Amazon's Jeff Bezos</w:t>
      </w:r>
    </w:p>
    <w:p w14:paraId="2937E6AF" w14:textId="77777777" w:rsidR="009E43E6" w:rsidRPr="004677E7" w:rsidRDefault="009E43E6" w:rsidP="00676293">
      <w:pPr>
        <w:spacing w:line="360" w:lineRule="auto"/>
        <w:jc w:val="both"/>
        <w:rPr>
          <w:rFonts w:ascii="Arial" w:eastAsia="Carlito" w:hAnsi="Arial" w:cs="Arial"/>
          <w:bCs/>
          <w:sz w:val="24"/>
          <w:szCs w:val="24"/>
          <w:lang w:bidi="ar-SA"/>
        </w:rPr>
      </w:pPr>
    </w:p>
    <w:p w14:paraId="6099980C" w14:textId="57A60775" w:rsidR="00BD7761" w:rsidRPr="004677E7" w:rsidRDefault="00057ACA" w:rsidP="00676293">
      <w:pPr>
        <w:spacing w:line="360" w:lineRule="auto"/>
        <w:jc w:val="both"/>
        <w:rPr>
          <w:rFonts w:ascii="Arial" w:eastAsia="Carlito" w:hAnsi="Arial" w:cs="Arial"/>
          <w:bCs/>
          <w:sz w:val="24"/>
          <w:szCs w:val="24"/>
          <w:lang w:bidi="ar-SA"/>
        </w:rPr>
      </w:pPr>
      <w:r w:rsidRPr="004677E7">
        <w:rPr>
          <w:rFonts w:ascii="Arial" w:eastAsia="Carlito" w:hAnsi="Arial" w:cs="Arial"/>
          <w:bCs/>
          <w:sz w:val="24"/>
          <w:szCs w:val="24"/>
          <w:lang w:bidi="ar-SA"/>
        </w:rPr>
        <w:t xml:space="preserve">Amazon may profit less per item to fulfill the accessory's expectations, but by consistently gaining trust, they will sell many more items. As a result, Amazon provides inexpensive </w:t>
      </w:r>
      <w:r w:rsidRPr="004677E7">
        <w:rPr>
          <w:rFonts w:ascii="Arial" w:eastAsia="Carlito" w:hAnsi="Arial" w:cs="Arial"/>
          <w:bCs/>
          <w:sz w:val="24"/>
          <w:szCs w:val="24"/>
          <w:lang w:bidi="ar-SA"/>
        </w:rPr>
        <w:lastRenderedPageBreak/>
        <w:t>prices across the board'. As a consequence of this approach, Amazon UK has become a market leader in the E-commerce industry, with the freedom to go into encounters that are either within their skills or worth relationship with the alliance, or, on rare occasions, direct inverses</w:t>
      </w:r>
      <w:r w:rsidR="00E847DE" w:rsidRPr="004677E7">
        <w:rPr>
          <w:rFonts w:ascii="Arial" w:eastAsia="Carlito" w:hAnsi="Arial" w:cs="Arial"/>
          <w:bCs/>
          <w:sz w:val="24"/>
          <w:szCs w:val="24"/>
          <w:lang w:bidi="ar-SA"/>
        </w:rPr>
        <w:t xml:space="preserve"> </w:t>
      </w:r>
      <w:r w:rsidR="00E847DE" w:rsidRPr="004677E7">
        <w:rPr>
          <w:rFonts w:ascii="Arial" w:eastAsia="Carlito" w:hAnsi="Arial" w:cs="Arial"/>
          <w:bCs/>
          <w:sz w:val="24"/>
          <w:szCs w:val="24"/>
          <w:lang w:bidi="ar-SA"/>
        </w:rPr>
        <w:fldChar w:fldCharType="begin" w:fldLock="1"/>
      </w:r>
      <w:r w:rsidR="00224F45" w:rsidRPr="004677E7">
        <w:rPr>
          <w:rFonts w:ascii="Arial" w:eastAsia="Carlito" w:hAnsi="Arial" w:cs="Arial"/>
          <w:bCs/>
          <w:sz w:val="24"/>
          <w:szCs w:val="24"/>
          <w:lang w:bidi="ar-SA"/>
        </w:rPr>
        <w:instrText>ADDIN CSL_CITATION {"citationItems":[{"id":"ITEM-1","itemData":{"author":[{"dropping-particle":"","family":"Wesley Chai","given":"","non-dropping-particle":"","parse-names":false,"suffix":""}],"id":"ITEM-1","issued":{"date-parts":[["2019"]]},"title":"E-Commerce","type":"report"},"uris":["http://www.mendeley.com/documents/?uuid=126810e1-0845-415a-8e80-583ab8e2c4fd"]}],"mendeley":{"formattedCitation":"(Wesley Chai, 2019)","plainTextFormattedCitation":"(Wesley Chai, 2019)","previouslyFormattedCitation":"(Wesley Chai, 2019)"},"properties":{"noteIndex":0},"schema":"https://github.com/citation-style-language/schema/raw/master/csl-citation.json"}</w:instrText>
      </w:r>
      <w:r w:rsidR="00E847DE" w:rsidRPr="004677E7">
        <w:rPr>
          <w:rFonts w:ascii="Arial" w:eastAsia="Carlito" w:hAnsi="Arial" w:cs="Arial"/>
          <w:bCs/>
          <w:sz w:val="24"/>
          <w:szCs w:val="24"/>
          <w:lang w:bidi="ar-SA"/>
        </w:rPr>
        <w:fldChar w:fldCharType="separate"/>
      </w:r>
      <w:r w:rsidR="00E847DE" w:rsidRPr="004677E7">
        <w:rPr>
          <w:rFonts w:ascii="Arial" w:eastAsia="Carlito" w:hAnsi="Arial" w:cs="Arial"/>
          <w:bCs/>
          <w:sz w:val="24"/>
          <w:szCs w:val="24"/>
          <w:lang w:bidi="ar-SA"/>
        </w:rPr>
        <w:t>(Wesley Chai, 2019)</w:t>
      </w:r>
      <w:r w:rsidR="00E847DE" w:rsidRPr="004677E7">
        <w:rPr>
          <w:rFonts w:ascii="Arial" w:eastAsia="Carlito" w:hAnsi="Arial" w:cs="Arial"/>
          <w:bCs/>
          <w:sz w:val="24"/>
          <w:szCs w:val="24"/>
          <w:lang w:bidi="ar-SA"/>
        </w:rPr>
        <w:fldChar w:fldCharType="end"/>
      </w:r>
      <w:r w:rsidRPr="004677E7">
        <w:rPr>
          <w:rFonts w:ascii="Arial" w:eastAsia="Carlito" w:hAnsi="Arial" w:cs="Arial"/>
          <w:bCs/>
          <w:sz w:val="24"/>
          <w:szCs w:val="24"/>
          <w:lang w:bidi="ar-SA"/>
        </w:rPr>
        <w:t>.</w:t>
      </w:r>
      <w:r w:rsidR="009E43E6" w:rsidRPr="004677E7">
        <w:rPr>
          <w:rFonts w:ascii="Arial" w:eastAsia="Carlito" w:hAnsi="Arial" w:cs="Arial"/>
          <w:bCs/>
          <w:sz w:val="24"/>
          <w:szCs w:val="24"/>
          <w:lang w:bidi="ar-SA"/>
        </w:rPr>
        <w:t xml:space="preserve"> Associate orchestrating perceives assistant doubts and force and helps in understanding political prerequisites.</w:t>
      </w:r>
      <w:r w:rsidR="00BD7761" w:rsidRPr="004677E7">
        <w:rPr>
          <w:rFonts w:ascii="Arial" w:eastAsia="Carlito" w:hAnsi="Arial" w:cs="Arial"/>
          <w:bCs/>
          <w:sz w:val="24"/>
          <w:szCs w:val="24"/>
          <w:lang w:bidi="ar-SA"/>
        </w:rPr>
        <w:t xml:space="preserve"> It depicts the setting inside which a method might be pursued by describing accomplices practically identical to the power they hold and how much they are presumably going to show interest in supporting or limiting a particular procedure. It shows how accomplice's assumptions are directed similar to Amazon UK.com </w:t>
      </w:r>
    </w:p>
    <w:p w14:paraId="7F6AE158" w14:textId="77777777" w:rsidR="00BD7761" w:rsidRPr="004677E7" w:rsidRDefault="00BD7761" w:rsidP="00676293">
      <w:pPr>
        <w:spacing w:line="360" w:lineRule="auto"/>
        <w:jc w:val="both"/>
        <w:rPr>
          <w:rFonts w:ascii="Arial" w:eastAsia="Carlito" w:hAnsi="Arial" w:cs="Arial"/>
          <w:bCs/>
          <w:sz w:val="24"/>
          <w:szCs w:val="24"/>
          <w:lang w:bidi="ar-SA"/>
        </w:rPr>
      </w:pPr>
    </w:p>
    <w:p w14:paraId="4253D6C5" w14:textId="333DB6A6" w:rsidR="009E43E6" w:rsidRPr="004677E7" w:rsidRDefault="00057ACA" w:rsidP="00676293">
      <w:pPr>
        <w:pStyle w:val="ListParagraph"/>
        <w:tabs>
          <w:tab w:val="left" w:pos="494"/>
        </w:tabs>
        <w:spacing w:before="4" w:line="360" w:lineRule="auto"/>
        <w:ind w:left="102" w:right="122"/>
        <w:rPr>
          <w:rFonts w:ascii="Arial" w:eastAsia="Carlito" w:hAnsi="Arial" w:cs="Arial"/>
          <w:bCs/>
          <w:sz w:val="24"/>
          <w:szCs w:val="24"/>
        </w:rPr>
      </w:pPr>
      <w:r w:rsidRPr="004677E7">
        <w:rPr>
          <w:rFonts w:ascii="Arial" w:eastAsia="Carlito" w:hAnsi="Arial" w:cs="Arial"/>
          <w:bCs/>
          <w:sz w:val="24"/>
          <w:szCs w:val="24"/>
        </w:rPr>
        <w:t>Amazon.com, Inc. is the parent company of Amazon.com, Inc. Capacity to fulfill accessories stays pace with the electronic business industry's powerful advancement. Accessories are persons or parties associated with the partnership who have a stake in what the business does, according to Archie Carroll's notion of corporate social responsibility (CSR)</w:t>
      </w:r>
      <w:r w:rsidR="00CF2082" w:rsidRPr="004677E7">
        <w:rPr>
          <w:rFonts w:ascii="Arial" w:eastAsia="Carlito" w:hAnsi="Arial" w:cs="Arial"/>
          <w:bCs/>
          <w:sz w:val="24"/>
          <w:szCs w:val="24"/>
        </w:rPr>
        <w:t xml:space="preserve"> </w:t>
      </w:r>
      <w:r w:rsidR="00CF2082" w:rsidRPr="004677E7">
        <w:rPr>
          <w:rFonts w:ascii="Arial" w:eastAsia="Carlito" w:hAnsi="Arial" w:cs="Arial"/>
          <w:bCs/>
          <w:sz w:val="24"/>
          <w:szCs w:val="24"/>
        </w:rPr>
        <w:fldChar w:fldCharType="begin" w:fldLock="1"/>
      </w:r>
      <w:r w:rsidR="002F4064" w:rsidRPr="004677E7">
        <w:rPr>
          <w:rFonts w:ascii="Arial" w:eastAsia="Carlito" w:hAnsi="Arial" w:cs="Arial"/>
          <w:bCs/>
          <w:sz w:val="24"/>
          <w:szCs w:val="24"/>
        </w:rPr>
        <w:instrText>ADDIN CSL_CITATION {"citationItems":[{"id":"ITEM-1","itemData":{"DOI":"10.1177/1094670510375460","ISSN":"1094-6705","abstract":"Recent years have witnessed the rise of new media channels such as Facebook, YouTube, Google, and Twitter, which enable customers to take a more active role as market players and reach (and be reached by) almost everyone anywhere and anytime. These new media threaten long established business models and corporate strategies, but also provide ample opportunities for growth through new adaptive strategies. This paper introduces a new ‘‘pinball’’ framework of new media’s impact on relationships with customers and identifies key new media phenomena which companies should take into account when managing their relationships with customers in the new media universe. For each phenomenon, we identify challenges for researchers and managers which relate to (a) the understanding of consumer behavior, (b) the use of new media to successfully manage customer interactions, and (c) the effective measurement of customers’ activities and outcomes.","author":[{"dropping-particle":"","family":"Thurau","given":"Thorsten","non-dropping-particle":"","parse-names":false,"suffix":""},{"dropping-particle":"","family":"Malthouse","given":"Edward C.","non-dropping-particle":"","parse-names":false,"suffix":""},{"dropping-particle":"","family":"Friege","given":"Christian","non-dropping-particle":"","parse-names":false,"suffix":""},{"dropping-particle":"","family":"Gensler","given":"Sonja","non-dropping-particle":"","parse-names":false,"suffix":""},{"dropping-particle":"","family":"Lobschat","given":"Lara","non-dropping-particle":"","parse-names":false,"suffix":""},{"dropping-particle":"","family":"Rangaswamy","given":"Arvind","non-dropping-particle":"","parse-names":false,"suffix":""},{"dropping-particle":"","family":"Skiera","given":"Bernd","non-dropping-particle":"","parse-names":false,"suffix":""}],"container-title":"Journal of Service Research","id":"ITEM-1","issue":"3","issued":{"date-parts":[["2010","8","11"]]},"page":"311-330","title":"The Impact of New Media on Customer Relationships","type":"article-journal","volume":"13"},"uris":["http://www.mendeley.com/documents/?uuid=fb964fbd-5830-45d4-9b2d-8b91ba571fc0"]}],"mendeley":{"formattedCitation":"(Thurau et al., 2010)","plainTextFormattedCitation":"(Thurau et al., 2010)","previouslyFormattedCitation":"(Thurau et al., 2010)"},"properties":{"noteIndex":0},"schema":"https://github.com/citation-style-language/schema/raw/master/csl-citation.json"}</w:instrText>
      </w:r>
      <w:r w:rsidR="00CF2082" w:rsidRPr="004677E7">
        <w:rPr>
          <w:rFonts w:ascii="Arial" w:eastAsia="Carlito" w:hAnsi="Arial" w:cs="Arial"/>
          <w:bCs/>
          <w:sz w:val="24"/>
          <w:szCs w:val="24"/>
        </w:rPr>
        <w:fldChar w:fldCharType="separate"/>
      </w:r>
      <w:r w:rsidR="00CF2082" w:rsidRPr="004677E7">
        <w:rPr>
          <w:rFonts w:ascii="Arial" w:eastAsia="Carlito" w:hAnsi="Arial" w:cs="Arial"/>
          <w:bCs/>
          <w:sz w:val="24"/>
          <w:szCs w:val="24"/>
        </w:rPr>
        <w:t>(Thurau et al., 2010)</w:t>
      </w:r>
      <w:r w:rsidR="00CF2082" w:rsidRPr="004677E7">
        <w:rPr>
          <w:rFonts w:ascii="Arial" w:eastAsia="Carlito" w:hAnsi="Arial" w:cs="Arial"/>
          <w:bCs/>
          <w:sz w:val="24"/>
          <w:szCs w:val="24"/>
        </w:rPr>
        <w:fldChar w:fldCharType="end"/>
      </w:r>
      <w:r w:rsidRPr="004677E7">
        <w:rPr>
          <w:rFonts w:ascii="Arial" w:eastAsia="Carlito" w:hAnsi="Arial" w:cs="Arial"/>
          <w:bCs/>
          <w:sz w:val="24"/>
          <w:szCs w:val="24"/>
        </w:rPr>
        <w:t xml:space="preserve">. The affiliation has an influence on its members, as well as the other way around. Accessories have wildly varying interests as a result of Amazon UK, investigating the broad reach of the link. This situation necessitates a high level of corporate social responsibility method, frameworks, and activities for the affiliation. </w:t>
      </w:r>
      <w:r w:rsidR="009E43E6" w:rsidRPr="004677E7">
        <w:rPr>
          <w:rFonts w:ascii="Arial" w:eastAsia="Carlito" w:hAnsi="Arial" w:cs="Arial"/>
          <w:bCs/>
          <w:sz w:val="24"/>
          <w:szCs w:val="24"/>
        </w:rPr>
        <w:t xml:space="preserve">Amazon UK.com Inc. stays mindful of corporate social responsibility drives to focus in on the interests of its essential assistant parties. If all else fails, the web business connection encounters tension from an assortment of assistants and their propensities. Notwithstanding, Amazon UK's corporate social responsibility programs are wanted to address and fulfill the interests of the going with assistant parties, facilitated by importance: </w:t>
      </w:r>
    </w:p>
    <w:p w14:paraId="25630954" w14:textId="77777777" w:rsidR="009E43E6" w:rsidRPr="004677E7" w:rsidRDefault="009E43E6" w:rsidP="00676293">
      <w:pPr>
        <w:pStyle w:val="ListParagraph"/>
        <w:tabs>
          <w:tab w:val="left" w:pos="494"/>
        </w:tabs>
        <w:spacing w:before="4" w:line="360" w:lineRule="auto"/>
        <w:ind w:left="102" w:right="122"/>
        <w:rPr>
          <w:rFonts w:ascii="Arial" w:eastAsia="Carlito" w:hAnsi="Arial" w:cs="Arial"/>
          <w:bCs/>
          <w:sz w:val="24"/>
          <w:szCs w:val="24"/>
        </w:rPr>
      </w:pPr>
    </w:p>
    <w:p w14:paraId="6369931C" w14:textId="65722A1D" w:rsidR="00B94F75" w:rsidRPr="004677E7" w:rsidRDefault="009E43E6" w:rsidP="00676293">
      <w:pPr>
        <w:pStyle w:val="ListParagraph"/>
        <w:tabs>
          <w:tab w:val="left" w:pos="494"/>
        </w:tabs>
        <w:spacing w:before="4" w:line="360" w:lineRule="auto"/>
        <w:ind w:left="102" w:right="122"/>
        <w:rPr>
          <w:rFonts w:ascii="Arial" w:eastAsia="Carlito" w:hAnsi="Arial" w:cs="Arial"/>
          <w:bCs/>
          <w:sz w:val="24"/>
          <w:szCs w:val="24"/>
        </w:rPr>
      </w:pPr>
      <w:r w:rsidRPr="004677E7">
        <w:rPr>
          <w:rFonts w:ascii="Arial" w:eastAsia="Carlito" w:hAnsi="Arial" w:cs="Arial"/>
          <w:bCs/>
          <w:sz w:val="24"/>
          <w:szCs w:val="24"/>
        </w:rPr>
        <w:t xml:space="preserve">Clients. </w:t>
      </w:r>
      <w:r w:rsidR="00057ACA" w:rsidRPr="004677E7">
        <w:rPr>
          <w:rFonts w:ascii="Arial" w:eastAsia="Carlito" w:hAnsi="Arial" w:cs="Arial"/>
          <w:bCs/>
          <w:sz w:val="24"/>
          <w:szCs w:val="24"/>
        </w:rPr>
        <w:t xml:space="preserve">The major necessity is given to clients as the fundamental associate bundle in Amazon UK's corporate social responsibility policy. Clients are considered the most important indicator of the affiliation's electronic company success, especially given how these associates entirely influence compensations. This emphasis aligns with Amazon UK's mission statement and vision statement, which emphasize the importance of clients to the company and its new direction. Reasonable surveying, association comfort, and </w:t>
      </w:r>
      <w:r w:rsidR="00057ACA" w:rsidRPr="004677E7">
        <w:rPr>
          <w:rFonts w:ascii="Arial" w:eastAsia="Carlito" w:hAnsi="Arial" w:cs="Arial"/>
          <w:bCs/>
          <w:sz w:val="24"/>
          <w:szCs w:val="24"/>
        </w:rPr>
        <w:lastRenderedPageBreak/>
        <w:t>online security in executing with the affiliation are the goals of these helpers. Amazon UK satisfies their desires with an assistance and progressio</w:t>
      </w:r>
      <w:r w:rsidR="00A46522" w:rsidRPr="004677E7">
        <w:rPr>
          <w:rFonts w:ascii="Arial" w:eastAsia="Carlito" w:hAnsi="Arial" w:cs="Arial"/>
          <w:bCs/>
          <w:sz w:val="24"/>
          <w:szCs w:val="24"/>
        </w:rPr>
        <w:t>n</w:t>
      </w:r>
      <w:r w:rsidR="00057ACA" w:rsidRPr="004677E7">
        <w:rPr>
          <w:rFonts w:ascii="Arial" w:eastAsia="Carlito" w:hAnsi="Arial" w:cs="Arial"/>
          <w:bCs/>
          <w:sz w:val="24"/>
          <w:szCs w:val="24"/>
        </w:rPr>
        <w:t xml:space="preserve"> supplement.</w:t>
      </w:r>
      <w:r w:rsidRPr="004677E7">
        <w:rPr>
          <w:rFonts w:ascii="Arial" w:eastAsia="Carlito" w:hAnsi="Arial" w:cs="Arial"/>
          <w:bCs/>
          <w:sz w:val="24"/>
          <w:szCs w:val="24"/>
        </w:rPr>
        <w:t xml:space="preserve"> </w:t>
      </w:r>
      <w:r w:rsidR="00A46522" w:rsidRPr="004677E7">
        <w:rPr>
          <w:rFonts w:ascii="Arial" w:eastAsia="Carlito" w:hAnsi="Arial" w:cs="Arial"/>
          <w:bCs/>
          <w:sz w:val="24"/>
          <w:szCs w:val="24"/>
        </w:rPr>
        <w:t xml:space="preserve">For example, the association uses advanced data and communication improvements for safe exchanges as well as practical purchase and development operations. </w:t>
      </w:r>
      <w:r w:rsidR="00B94F75" w:rsidRPr="004677E7">
        <w:rPr>
          <w:rFonts w:ascii="Arial" w:eastAsia="Carlito" w:hAnsi="Arial" w:cs="Arial"/>
          <w:bCs/>
          <w:sz w:val="24"/>
          <w:szCs w:val="24"/>
        </w:rPr>
        <w:t>Employees at Amazon UK are likewise prepared to harness the benefits of these innovations while ensuring consumer satisfaction. A rivalry among merchants on the affiliation's electronic retail site and a market-based approach also keep proper surveys in mind [Read: Amazon UK's pricing Strategies, Marketing Mix]</w:t>
      </w:r>
      <w:r w:rsidR="00CF2082" w:rsidRPr="004677E7">
        <w:rPr>
          <w:rFonts w:ascii="Arial" w:eastAsia="Carlito" w:hAnsi="Arial" w:cs="Arial"/>
          <w:bCs/>
          <w:sz w:val="24"/>
          <w:szCs w:val="24"/>
        </w:rPr>
        <w:t xml:space="preserve"> </w:t>
      </w:r>
      <w:r w:rsidR="00CF2082" w:rsidRPr="004677E7">
        <w:rPr>
          <w:rFonts w:ascii="Arial" w:eastAsia="Carlito" w:hAnsi="Arial" w:cs="Arial"/>
          <w:bCs/>
          <w:sz w:val="24"/>
          <w:szCs w:val="24"/>
        </w:rPr>
        <w:fldChar w:fldCharType="begin" w:fldLock="1"/>
      </w:r>
      <w:r w:rsidR="00CF2082" w:rsidRPr="004677E7">
        <w:rPr>
          <w:rFonts w:ascii="Arial" w:eastAsia="Carlito" w:hAnsi="Arial" w:cs="Arial"/>
          <w:bCs/>
          <w:sz w:val="24"/>
          <w:szCs w:val="24"/>
        </w:rPr>
        <w:instrText>ADDIN CSL_CITATION {"citationItems":[{"id":"ITEM-1","itemData":{"DOI":"10.5281/zenodo.56533","author":[{"dropping-particle":"","family":"Isoraite","given":"Margarita","non-dropping-particle":"","parse-names":false,"suffix":""}],"container-title":"INTERNATIONAL JOURNAL of RESEARCH – GRANTHAALAYAH","id":"ITEM-1","issue":"6","issued":{"date-parts":[["2016"]]},"page":"25-37","title":"Marketing Mix Theoritical Aspects","type":"article-journal","volume":"4"},"uris":["http://www.mendeley.com/documents/?uuid=e663235e-68a3-4d55-8896-8eca0ca912d6"]}],"mendeley":{"formattedCitation":"(Isoraite, 2016)","plainTextFormattedCitation":"(Isoraite, 2016)","previouslyFormattedCitation":"(Isoraite, 2016)"},"properties":{"noteIndex":0},"schema":"https://github.com/citation-style-language/schema/raw/master/csl-citation.json"}</w:instrText>
      </w:r>
      <w:r w:rsidR="00CF2082" w:rsidRPr="004677E7">
        <w:rPr>
          <w:rFonts w:ascii="Arial" w:eastAsia="Carlito" w:hAnsi="Arial" w:cs="Arial"/>
          <w:bCs/>
          <w:sz w:val="24"/>
          <w:szCs w:val="24"/>
        </w:rPr>
        <w:fldChar w:fldCharType="separate"/>
      </w:r>
      <w:r w:rsidR="00CF2082" w:rsidRPr="004677E7">
        <w:rPr>
          <w:rFonts w:ascii="Arial" w:eastAsia="Carlito" w:hAnsi="Arial" w:cs="Arial"/>
          <w:bCs/>
          <w:sz w:val="24"/>
          <w:szCs w:val="24"/>
        </w:rPr>
        <w:t>(Isoraite, 2016)</w:t>
      </w:r>
      <w:r w:rsidR="00CF2082" w:rsidRPr="004677E7">
        <w:rPr>
          <w:rFonts w:ascii="Arial" w:eastAsia="Carlito" w:hAnsi="Arial" w:cs="Arial"/>
          <w:bCs/>
          <w:sz w:val="24"/>
          <w:szCs w:val="24"/>
        </w:rPr>
        <w:fldChar w:fldCharType="end"/>
      </w:r>
      <w:r w:rsidR="00B94F75" w:rsidRPr="004677E7">
        <w:rPr>
          <w:rFonts w:ascii="Arial" w:eastAsia="Carlito" w:hAnsi="Arial" w:cs="Arial"/>
          <w:bCs/>
          <w:sz w:val="24"/>
          <w:szCs w:val="24"/>
        </w:rPr>
        <w:t>. As a result, the major target group for Amazon UK's corporate social responsibility policy is clients.</w:t>
      </w:r>
    </w:p>
    <w:p w14:paraId="643D90D5" w14:textId="77777777" w:rsidR="00B94F75" w:rsidRPr="004677E7" w:rsidRDefault="00B94F75" w:rsidP="00676293">
      <w:pPr>
        <w:pStyle w:val="ListParagraph"/>
        <w:tabs>
          <w:tab w:val="left" w:pos="494"/>
        </w:tabs>
        <w:spacing w:before="4" w:line="360" w:lineRule="auto"/>
        <w:ind w:left="102" w:right="122"/>
        <w:rPr>
          <w:rFonts w:ascii="Arial" w:eastAsia="Carlito" w:hAnsi="Arial" w:cs="Arial"/>
          <w:bCs/>
          <w:sz w:val="24"/>
          <w:szCs w:val="24"/>
        </w:rPr>
      </w:pPr>
    </w:p>
    <w:p w14:paraId="28EA184B" w14:textId="2D543253" w:rsidR="009E43E6" w:rsidRPr="004677E7" w:rsidRDefault="00B94F75" w:rsidP="00676293">
      <w:pPr>
        <w:pStyle w:val="ListParagraph"/>
        <w:tabs>
          <w:tab w:val="left" w:pos="494"/>
        </w:tabs>
        <w:spacing w:before="4" w:line="360" w:lineRule="auto"/>
        <w:ind w:left="102" w:right="122"/>
        <w:rPr>
          <w:rFonts w:ascii="Arial" w:eastAsia="Carlito" w:hAnsi="Arial" w:cs="Arial"/>
          <w:bCs/>
          <w:sz w:val="24"/>
          <w:szCs w:val="24"/>
        </w:rPr>
      </w:pPr>
      <w:r w:rsidRPr="004677E7">
        <w:rPr>
          <w:rFonts w:ascii="Arial" w:eastAsia="Carlito" w:hAnsi="Arial" w:cs="Arial"/>
          <w:bCs/>
          <w:sz w:val="24"/>
          <w:szCs w:val="24"/>
        </w:rPr>
        <w:t>Workers are important determinants of authoritative execution and corporate social responsibility methods and undertakings, according to Amazon UK.com Inc. This particular group is ecstatic about more pay and better call quality.</w:t>
      </w:r>
      <w:r w:rsidR="009E43E6" w:rsidRPr="004677E7">
        <w:rPr>
          <w:rFonts w:ascii="Arial" w:eastAsia="Carlito" w:hAnsi="Arial" w:cs="Arial"/>
          <w:bCs/>
          <w:sz w:val="24"/>
          <w:szCs w:val="24"/>
        </w:rPr>
        <w:t xml:space="preserve"> Representatives are tremendous considering the way that they support advantage dependent upon Amazon UK's ever-evolving society. </w:t>
      </w:r>
      <w:r w:rsidR="00403252" w:rsidRPr="004677E7">
        <w:rPr>
          <w:rFonts w:ascii="Arial" w:eastAsia="Carlito" w:hAnsi="Arial" w:cs="Arial"/>
          <w:bCs/>
          <w:sz w:val="24"/>
          <w:szCs w:val="24"/>
        </w:rPr>
        <w:t>The HR department of the organization assists in the development of comprehensive programs to increase company value. Amazon UK caters to the needs of these accessories by driving new developments and providing a suitable compensation structure based on the alliance's great growth potential</w:t>
      </w:r>
      <w:r w:rsidR="00AF4C7A" w:rsidRPr="004677E7">
        <w:rPr>
          <w:rFonts w:ascii="Arial" w:eastAsia="Carlito" w:hAnsi="Arial" w:cs="Arial"/>
          <w:bCs/>
          <w:sz w:val="24"/>
          <w:szCs w:val="24"/>
        </w:rPr>
        <w:t xml:space="preserve"> </w:t>
      </w:r>
      <w:r w:rsidR="00AF4C7A" w:rsidRPr="004677E7">
        <w:rPr>
          <w:rFonts w:ascii="Arial" w:eastAsia="Carlito" w:hAnsi="Arial" w:cs="Arial"/>
          <w:bCs/>
          <w:sz w:val="24"/>
          <w:szCs w:val="24"/>
        </w:rPr>
        <w:fldChar w:fldCharType="begin" w:fldLock="1"/>
      </w:r>
      <w:r w:rsidR="00AF4C7A" w:rsidRPr="004677E7">
        <w:rPr>
          <w:rFonts w:ascii="Arial" w:eastAsia="Carlito" w:hAnsi="Arial" w:cs="Arial"/>
          <w:bCs/>
          <w:sz w:val="24"/>
          <w:szCs w:val="24"/>
        </w:rPr>
        <w:instrText>ADDIN CSL_CITATION {"citationItems":[{"id":"ITEM-1","itemData":{"DOI":"10.1108/S1745-886220180000013014","author":[{"dropping-particle":"","family":"Wu","given":"Xinyi","non-dropping-particle":"","parse-names":false,"suffix":""},{"dropping-particle":"","family":"Gereffi","given":"Gary","non-dropping-particle":"","parse-names":false,"suffix":""}],"container-title":"International Business in the Information and Digital","id":"ITEM-1","issued":{"date-parts":[["2018","12","10"]]},"page":"327-356","title":"Chapter 13 Amazon and Alibaba: Internet Governance, Business Models, and Internationalization Strategies","type":"chapter"},"uris":["http://www.mendeley.com/documents/?uuid=87e42ee4-4434-4f86-a490-837db4188cd3"]}],"mendeley":{"formattedCitation":"(Wu &amp; Gereffi, 2018)","plainTextFormattedCitation":"(Wu &amp; Gereffi, 2018)","previouslyFormattedCitation":"(Wu &amp; Gereffi, 2018)"},"properties":{"noteIndex":0},"schema":"https://github.com/citation-style-language/schema/raw/master/csl-citation.json"}</w:instrText>
      </w:r>
      <w:r w:rsidR="00AF4C7A" w:rsidRPr="004677E7">
        <w:rPr>
          <w:rFonts w:ascii="Arial" w:eastAsia="Carlito" w:hAnsi="Arial" w:cs="Arial"/>
          <w:bCs/>
          <w:sz w:val="24"/>
          <w:szCs w:val="24"/>
        </w:rPr>
        <w:fldChar w:fldCharType="separate"/>
      </w:r>
      <w:r w:rsidR="00AF4C7A" w:rsidRPr="004677E7">
        <w:rPr>
          <w:rFonts w:ascii="Arial" w:eastAsia="Carlito" w:hAnsi="Arial" w:cs="Arial"/>
          <w:bCs/>
          <w:sz w:val="24"/>
          <w:szCs w:val="24"/>
        </w:rPr>
        <w:t>(Wu &amp; Gereffi, 2018)</w:t>
      </w:r>
      <w:r w:rsidR="00AF4C7A" w:rsidRPr="004677E7">
        <w:rPr>
          <w:rFonts w:ascii="Arial" w:eastAsia="Carlito" w:hAnsi="Arial" w:cs="Arial"/>
          <w:bCs/>
          <w:sz w:val="24"/>
          <w:szCs w:val="24"/>
        </w:rPr>
        <w:fldChar w:fldCharType="end"/>
      </w:r>
      <w:r w:rsidR="00403252" w:rsidRPr="004677E7">
        <w:rPr>
          <w:rFonts w:ascii="Arial" w:eastAsia="Carlito" w:hAnsi="Arial" w:cs="Arial"/>
          <w:bCs/>
          <w:sz w:val="24"/>
          <w:szCs w:val="24"/>
        </w:rPr>
        <w:t>. For example, the association provides significant remuneration, particularly for IT personnel who are clearly drawn to developing and maintaining the web-based business's development resources. Amazon UK's advancement and overall growth strategy lays out capable accomplishment open doors for experts, notably in leadership and board roles.</w:t>
      </w:r>
      <w:r w:rsidR="009E43E6" w:rsidRPr="004677E7">
        <w:rPr>
          <w:rFonts w:ascii="Arial" w:eastAsia="Carlito" w:hAnsi="Arial" w:cs="Arial"/>
          <w:bCs/>
          <w:sz w:val="24"/>
          <w:szCs w:val="24"/>
        </w:rPr>
        <w:t xml:space="preserve"> </w:t>
      </w:r>
      <w:r w:rsidR="00403252" w:rsidRPr="004677E7">
        <w:rPr>
          <w:rFonts w:ascii="Arial" w:eastAsia="Carlito" w:hAnsi="Arial" w:cs="Arial"/>
          <w:bCs/>
          <w:sz w:val="24"/>
          <w:szCs w:val="24"/>
        </w:rPr>
        <w:t>As a result, to fulfill the interests of this accessory pack, Amazon UK's corporate social responsibility strategy includes certified pay and reasonable social assistance.</w:t>
      </w:r>
      <w:r w:rsidR="009E43E6" w:rsidRPr="004677E7">
        <w:rPr>
          <w:rFonts w:ascii="Arial" w:eastAsia="Carlito" w:hAnsi="Arial" w:cs="Arial"/>
          <w:bCs/>
          <w:sz w:val="24"/>
          <w:szCs w:val="24"/>
        </w:rPr>
        <w:t xml:space="preserve"> </w:t>
      </w:r>
    </w:p>
    <w:p w14:paraId="37B2B1B7" w14:textId="77777777" w:rsidR="009E43E6" w:rsidRPr="004677E7" w:rsidRDefault="009E43E6" w:rsidP="00676293">
      <w:pPr>
        <w:pStyle w:val="ListParagraph"/>
        <w:tabs>
          <w:tab w:val="left" w:pos="494"/>
        </w:tabs>
        <w:spacing w:before="4" w:line="360" w:lineRule="auto"/>
        <w:ind w:left="102" w:right="122"/>
        <w:rPr>
          <w:rFonts w:ascii="Arial" w:eastAsia="Carlito" w:hAnsi="Arial" w:cs="Arial"/>
          <w:bCs/>
          <w:sz w:val="24"/>
          <w:szCs w:val="24"/>
        </w:rPr>
      </w:pPr>
    </w:p>
    <w:p w14:paraId="5D58835C" w14:textId="2AF6F8B8" w:rsidR="009E43E6" w:rsidRPr="004677E7" w:rsidRDefault="00403252" w:rsidP="00676293">
      <w:pPr>
        <w:pStyle w:val="ListParagraph"/>
        <w:tabs>
          <w:tab w:val="left" w:pos="494"/>
        </w:tabs>
        <w:spacing w:before="4" w:line="360" w:lineRule="auto"/>
        <w:ind w:left="102" w:right="122"/>
        <w:rPr>
          <w:rFonts w:ascii="Arial" w:eastAsia="Carlito" w:hAnsi="Arial" w:cs="Arial"/>
          <w:bCs/>
          <w:sz w:val="24"/>
          <w:szCs w:val="24"/>
        </w:rPr>
      </w:pPr>
      <w:r w:rsidRPr="004677E7">
        <w:rPr>
          <w:rFonts w:ascii="Arial" w:eastAsia="Carlito" w:hAnsi="Arial" w:cs="Arial"/>
          <w:bCs/>
          <w:sz w:val="24"/>
          <w:szCs w:val="24"/>
        </w:rPr>
        <w:t>Associations. For networks, Amazon UK has a corporate social responsibility program. Because of how they impact customer interest in the affiliation's work and goods, these accessories are monstrous</w:t>
      </w:r>
      <w:r w:rsidR="00CF2082" w:rsidRPr="004677E7">
        <w:rPr>
          <w:rFonts w:ascii="Arial" w:eastAsia="Carlito" w:hAnsi="Arial" w:cs="Arial"/>
          <w:bCs/>
          <w:sz w:val="24"/>
          <w:szCs w:val="24"/>
        </w:rPr>
        <w:t xml:space="preserve"> </w:t>
      </w:r>
      <w:r w:rsidR="00CF2082" w:rsidRPr="004677E7">
        <w:rPr>
          <w:rFonts w:ascii="Arial" w:eastAsia="Carlito" w:hAnsi="Arial" w:cs="Arial"/>
          <w:bCs/>
          <w:sz w:val="24"/>
          <w:szCs w:val="24"/>
        </w:rPr>
        <w:fldChar w:fldCharType="begin" w:fldLock="1"/>
      </w:r>
      <w:r w:rsidR="00CF2082" w:rsidRPr="004677E7">
        <w:rPr>
          <w:rFonts w:ascii="Arial" w:eastAsia="Carlito" w:hAnsi="Arial" w:cs="Arial"/>
          <w:bCs/>
          <w:sz w:val="24"/>
          <w:szCs w:val="24"/>
        </w:rPr>
        <w:instrText>ADDIN CSL_CITATION {"citationItems":[{"id":"ITEM-1","itemData":{"DOI":"10.1007/s11747-009-0176-7","ISSN":"0092-0703","author":[{"dropping-particle":"","family":"Varadarajan","given":"Rajan","non-dropping-particle":"","parse-names":false,"suffix":""}],"container-title":"Journal of the Academy of Marketing Science","id":"ITEM-1","issue":"2","issued":{"date-parts":[["2010","4","28"]]},"page":"119-140","title":"Strategic marketing and marketing strategy: domain, definition, fundamental issues and foundational premises","type":"article-journal","volume":"38"},"uris":["http://www.mendeley.com/documents/?uuid=85c23b46-b89a-4291-8b43-53eb92d1596a"]}],"mendeley":{"formattedCitation":"(Varadarajan, 2010)","plainTextFormattedCitation":"(Varadarajan, 2010)","previouslyFormattedCitation":"(Varadarajan, 2010)"},"properties":{"noteIndex":0},"schema":"https://github.com/citation-style-language/schema/raw/master/csl-citation.json"}</w:instrText>
      </w:r>
      <w:r w:rsidR="00CF2082" w:rsidRPr="004677E7">
        <w:rPr>
          <w:rFonts w:ascii="Arial" w:eastAsia="Carlito" w:hAnsi="Arial" w:cs="Arial"/>
          <w:bCs/>
          <w:sz w:val="24"/>
          <w:szCs w:val="24"/>
        </w:rPr>
        <w:fldChar w:fldCharType="separate"/>
      </w:r>
      <w:r w:rsidR="00CF2082" w:rsidRPr="004677E7">
        <w:rPr>
          <w:rFonts w:ascii="Arial" w:eastAsia="Carlito" w:hAnsi="Arial" w:cs="Arial"/>
          <w:bCs/>
          <w:sz w:val="24"/>
          <w:szCs w:val="24"/>
        </w:rPr>
        <w:t>(Varadarajan, 2010)</w:t>
      </w:r>
      <w:r w:rsidR="00CF2082" w:rsidRPr="004677E7">
        <w:rPr>
          <w:rFonts w:ascii="Arial" w:eastAsia="Carlito" w:hAnsi="Arial" w:cs="Arial"/>
          <w:bCs/>
          <w:sz w:val="24"/>
          <w:szCs w:val="24"/>
        </w:rPr>
        <w:fldChar w:fldCharType="end"/>
      </w:r>
      <w:r w:rsidRPr="004677E7">
        <w:rPr>
          <w:rFonts w:ascii="Arial" w:eastAsia="Carlito" w:hAnsi="Arial" w:cs="Arial"/>
          <w:bCs/>
          <w:sz w:val="24"/>
          <w:szCs w:val="24"/>
        </w:rPr>
        <w:t>. Associations' interests include advancement assistance, such as via planning, clinical advantages, and routine confirmation.</w:t>
      </w:r>
      <w:r w:rsidR="009E43E6" w:rsidRPr="004677E7">
        <w:rPr>
          <w:rFonts w:ascii="Arial" w:eastAsia="Carlito" w:hAnsi="Arial" w:cs="Arial"/>
          <w:bCs/>
          <w:sz w:val="24"/>
          <w:szCs w:val="24"/>
        </w:rPr>
        <w:t xml:space="preserve"> The affiliation watches out for these interests commonly through its key area arm, Amazon UK Smile. For instance, through Amazon UK Smile, a level of courses of action jobs are given to clients' picked helpful affiliations. This way of thinking draws in </w:t>
      </w:r>
      <w:r w:rsidR="009E43E6" w:rsidRPr="004677E7">
        <w:rPr>
          <w:rFonts w:ascii="Arial" w:eastAsia="Carlito" w:hAnsi="Arial" w:cs="Arial"/>
          <w:bCs/>
          <w:sz w:val="24"/>
          <w:szCs w:val="24"/>
        </w:rPr>
        <w:lastRenderedPageBreak/>
        <w:t xml:space="preserve">the general reach of Amazon UK's corporate social responsibility framework in fulfilling the interests of associations as a massive accessory pack in the electronic retail business. </w:t>
      </w:r>
    </w:p>
    <w:p w14:paraId="27B43E02" w14:textId="77777777" w:rsidR="009E43E6" w:rsidRPr="004677E7" w:rsidRDefault="009E43E6" w:rsidP="00676293">
      <w:pPr>
        <w:pStyle w:val="ListParagraph"/>
        <w:tabs>
          <w:tab w:val="left" w:pos="494"/>
        </w:tabs>
        <w:spacing w:before="4" w:line="360" w:lineRule="auto"/>
        <w:ind w:left="102" w:right="122"/>
        <w:rPr>
          <w:rFonts w:ascii="Arial" w:eastAsia="Carlito" w:hAnsi="Arial" w:cs="Arial"/>
          <w:bCs/>
          <w:sz w:val="24"/>
          <w:szCs w:val="24"/>
        </w:rPr>
      </w:pPr>
    </w:p>
    <w:p w14:paraId="48BBA78C" w14:textId="77777777" w:rsidR="009E43E6" w:rsidRPr="004677E7" w:rsidRDefault="009E43E6" w:rsidP="00D300E6">
      <w:pPr>
        <w:pStyle w:val="Heading1"/>
        <w:rPr>
          <w:rFonts w:ascii="Arial" w:eastAsia="Carlito" w:hAnsi="Arial" w:cs="Arial"/>
          <w:sz w:val="24"/>
          <w:szCs w:val="24"/>
        </w:rPr>
      </w:pPr>
      <w:bookmarkStart w:id="8" w:name="_Toc87187067"/>
      <w:r w:rsidRPr="004677E7">
        <w:rPr>
          <w:rFonts w:ascii="Arial" w:eastAsia="Carlito" w:hAnsi="Arial" w:cs="Arial"/>
          <w:sz w:val="24"/>
          <w:szCs w:val="24"/>
        </w:rPr>
        <w:t>Utilization of an extent of critical hypothesis and models</w:t>
      </w:r>
      <w:bookmarkEnd w:id="8"/>
      <w:r w:rsidRPr="004677E7">
        <w:rPr>
          <w:rFonts w:ascii="Arial" w:eastAsia="Carlito" w:hAnsi="Arial" w:cs="Arial"/>
          <w:sz w:val="24"/>
          <w:szCs w:val="24"/>
        </w:rPr>
        <w:t xml:space="preserve"> </w:t>
      </w:r>
    </w:p>
    <w:p w14:paraId="62177103" w14:textId="77777777" w:rsidR="009E43E6" w:rsidRPr="004677E7" w:rsidRDefault="009E43E6" w:rsidP="00676293">
      <w:pPr>
        <w:pStyle w:val="ListParagraph"/>
        <w:tabs>
          <w:tab w:val="left" w:pos="494"/>
        </w:tabs>
        <w:spacing w:before="4" w:line="360" w:lineRule="auto"/>
        <w:ind w:left="102" w:right="122"/>
        <w:rPr>
          <w:rFonts w:ascii="Arial" w:eastAsia="Carlito" w:hAnsi="Arial" w:cs="Arial"/>
          <w:bCs/>
          <w:sz w:val="24"/>
          <w:szCs w:val="24"/>
        </w:rPr>
      </w:pPr>
    </w:p>
    <w:p w14:paraId="3857610C" w14:textId="31ECF693" w:rsidR="00306EFF" w:rsidRPr="004677E7" w:rsidRDefault="00403252" w:rsidP="00676293">
      <w:pPr>
        <w:pStyle w:val="ListParagraph"/>
        <w:tabs>
          <w:tab w:val="left" w:pos="494"/>
        </w:tabs>
        <w:spacing w:before="4" w:line="360" w:lineRule="auto"/>
        <w:ind w:left="102" w:right="122"/>
        <w:rPr>
          <w:rFonts w:ascii="Arial" w:eastAsiaTheme="minorHAnsi" w:hAnsi="Arial" w:cs="Arial"/>
          <w:bCs/>
          <w:sz w:val="24"/>
          <w:szCs w:val="24"/>
          <w:lang w:bidi="ne-NP"/>
        </w:rPr>
      </w:pPr>
      <w:r w:rsidRPr="004677E7">
        <w:rPr>
          <w:rFonts w:ascii="Arial" w:eastAsia="Carlito" w:hAnsi="Arial" w:cs="Arial"/>
          <w:bCs/>
          <w:sz w:val="24"/>
          <w:szCs w:val="24"/>
        </w:rPr>
        <w:t>In the United Kingdom, Amazon takes a different method. Amazon UK will earn more than $280 billion in pay and $11.5 billion in net benefits in 2019. The majority of Amazon UK's payment came from Physical Stores, Amazon AWS, Subscription Services, Third-party Seller Services, and Advertising Pay.</w:t>
      </w:r>
      <w:r w:rsidR="00B94F75" w:rsidRPr="004677E7">
        <w:rPr>
          <w:rFonts w:ascii="Arial" w:eastAsia="Carlito" w:hAnsi="Arial" w:cs="Arial"/>
          <w:bCs/>
          <w:sz w:val="24"/>
          <w:szCs w:val="24"/>
        </w:rPr>
        <w:t xml:space="preserve"> Amazon also has a two- or three-billion-dollar advertising company. As a result, the Amazon UK plan of action mix resembles a collection of relationships rolled into one. Amazon UK measures its success by focusing on the customer experience, cutting costs, maintaining a solid technological base, and providing free compensation. </w:t>
      </w:r>
      <w:r w:rsidR="009E43E6" w:rsidRPr="004677E7">
        <w:rPr>
          <w:rFonts w:ascii="Arial" w:eastAsia="Carlito" w:hAnsi="Arial" w:cs="Arial"/>
          <w:bCs/>
          <w:sz w:val="24"/>
          <w:szCs w:val="24"/>
        </w:rPr>
        <w:t xml:space="preserve">Amazon UK is the best business local area on the planet. Notwithstanding the way that the United States kept an eye on the crucial kind of pay for Amazon UK. It is growing from one side of the planet to the next. In fact, net game plans have broadened starting around 2014. In 2016 things tended to basically 70% of complete game plans. Association’s deals have been making at a high speed. </w:t>
      </w:r>
      <w:r w:rsidR="00C05CF0" w:rsidRPr="004677E7">
        <w:rPr>
          <w:rFonts w:ascii="Arial" w:eastAsia="Carlito" w:hAnsi="Arial" w:cs="Arial"/>
          <w:bCs/>
          <w:sz w:val="24"/>
          <w:szCs w:val="24"/>
        </w:rPr>
        <w:t>In terms of Operating Income, the growth has been primarily driven by the strong margins obtained from the company's transactions. Enlistment and AWS associations have been making progress by paying close attention to the compensation sources. This demonstrates how Amazon UK is expanding in all directions by moving more dynamically toward associations (like Prime enlistment and AWS).</w:t>
      </w:r>
      <w:r w:rsidR="00306EFF" w:rsidRPr="004677E7">
        <w:rPr>
          <w:rFonts w:ascii="Arial" w:eastAsiaTheme="minorHAnsi" w:hAnsi="Arial" w:cs="Arial"/>
          <w:bCs/>
          <w:sz w:val="24"/>
          <w:szCs w:val="24"/>
          <w:lang w:bidi="ne-NP"/>
        </w:rPr>
        <w:t>The offer given by Amazon UK is clear. They offer the most convenience, vastest reach and the smallest expenses. Their expenses are altogether low, to the point that they have removed Wal-Mart very much like the pioneer is low worth class! The astounding part about Amazon UK is that it gives work and items for unquestionably negligible cost without mulling over quality utilizing all possible means. Amazon UK makes the most decreased expenses possible by using advancement</w:t>
      </w:r>
      <w:r w:rsidR="00AF4C7A" w:rsidRPr="004677E7">
        <w:rPr>
          <w:rFonts w:ascii="Arial" w:eastAsiaTheme="minorHAnsi" w:hAnsi="Arial" w:cs="Arial"/>
          <w:bCs/>
          <w:sz w:val="24"/>
          <w:szCs w:val="24"/>
          <w:lang w:bidi="ne-NP"/>
        </w:rPr>
        <w:t xml:space="preserve"> </w:t>
      </w:r>
      <w:r w:rsidR="00AF4C7A" w:rsidRPr="004677E7">
        <w:rPr>
          <w:rFonts w:ascii="Arial" w:eastAsiaTheme="minorHAnsi" w:hAnsi="Arial" w:cs="Arial"/>
          <w:bCs/>
          <w:sz w:val="24"/>
          <w:szCs w:val="24"/>
          <w:lang w:bidi="ne-NP"/>
        </w:rPr>
        <w:fldChar w:fldCharType="begin" w:fldLock="1"/>
      </w:r>
      <w:r w:rsidR="00AF4C7A" w:rsidRPr="004677E7">
        <w:rPr>
          <w:rFonts w:ascii="Arial" w:eastAsiaTheme="minorHAnsi" w:hAnsi="Arial" w:cs="Arial"/>
          <w:bCs/>
          <w:sz w:val="24"/>
          <w:szCs w:val="24"/>
          <w:lang w:bidi="ne-NP"/>
        </w:rPr>
        <w:instrText>ADDIN CSL_CITATION {"citationItems":[{"id":"ITEM-1","itemData":{"author":[{"dropping-particle":"","family":"Kandemirli","given":"Bahadir","non-dropping-particle":"","parse-names":false,"suffix":""}],"id":"ITEM-1","issued":{"date-parts":[["2018"]]},"title":"Amazon.com's Digital Strategies Amazon.com Case Study","type":"report"},"uris":["http://www.mendeley.com/documents/?uuid=af2c37ec-3b89-4c92-b752-02560c2ff87f"]}],"mendeley":{"formattedCitation":"(Kandemirli, 2018)","plainTextFormattedCitation":"(Kandemirli, 2018)","previouslyFormattedCitation":"(Kandemirli, 2018)"},"properties":{"noteIndex":0},"schema":"https://github.com/citation-style-language/schema/raw/master/csl-citation.json"}</w:instrText>
      </w:r>
      <w:r w:rsidR="00AF4C7A" w:rsidRPr="004677E7">
        <w:rPr>
          <w:rFonts w:ascii="Arial" w:eastAsiaTheme="minorHAnsi" w:hAnsi="Arial" w:cs="Arial"/>
          <w:bCs/>
          <w:sz w:val="24"/>
          <w:szCs w:val="24"/>
          <w:lang w:bidi="ne-NP"/>
        </w:rPr>
        <w:fldChar w:fldCharType="separate"/>
      </w:r>
      <w:r w:rsidR="00AF4C7A" w:rsidRPr="004677E7">
        <w:rPr>
          <w:rFonts w:ascii="Arial" w:eastAsiaTheme="minorHAnsi" w:hAnsi="Arial" w:cs="Arial"/>
          <w:bCs/>
          <w:sz w:val="24"/>
          <w:szCs w:val="24"/>
          <w:lang w:bidi="ne-NP"/>
        </w:rPr>
        <w:t>(Kandemirli, 2018)</w:t>
      </w:r>
      <w:r w:rsidR="00AF4C7A" w:rsidRPr="004677E7">
        <w:rPr>
          <w:rFonts w:ascii="Arial" w:eastAsiaTheme="minorHAnsi" w:hAnsi="Arial" w:cs="Arial"/>
          <w:bCs/>
          <w:sz w:val="24"/>
          <w:szCs w:val="24"/>
          <w:lang w:bidi="ne-NP"/>
        </w:rPr>
        <w:fldChar w:fldCharType="end"/>
      </w:r>
      <w:r w:rsidR="00306EFF" w:rsidRPr="004677E7">
        <w:rPr>
          <w:rFonts w:ascii="Arial" w:eastAsiaTheme="minorHAnsi" w:hAnsi="Arial" w:cs="Arial"/>
          <w:bCs/>
          <w:sz w:val="24"/>
          <w:szCs w:val="24"/>
          <w:lang w:bidi="ne-NP"/>
        </w:rPr>
        <w:t xml:space="preserve">. At first, it has used development to not have to supply of any kind. While various stores are reeling under the colossal cost loads of stacking stock, Amazon UK can bear undermining the resistance on this. </w:t>
      </w:r>
    </w:p>
    <w:p w14:paraId="0B32E4DA" w14:textId="77777777" w:rsidR="00306EFF" w:rsidRPr="004677E7" w:rsidRDefault="00306EFF"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3A822A5B" w14:textId="3AFCE475" w:rsidR="00306EFF" w:rsidRPr="004677E7" w:rsidRDefault="00306EFF" w:rsidP="00676293">
      <w:pPr>
        <w:pStyle w:val="ListParagraph"/>
        <w:tabs>
          <w:tab w:val="left" w:pos="494"/>
        </w:tabs>
        <w:spacing w:before="4" w:line="360" w:lineRule="auto"/>
        <w:ind w:left="102" w:right="122"/>
        <w:rPr>
          <w:rFonts w:ascii="Arial" w:eastAsiaTheme="minorHAnsi" w:hAnsi="Arial" w:cs="Arial"/>
          <w:bCs/>
          <w:sz w:val="24"/>
          <w:szCs w:val="24"/>
          <w:lang w:bidi="ne-NP"/>
        </w:rPr>
      </w:pPr>
      <w:r w:rsidRPr="004677E7">
        <w:rPr>
          <w:rFonts w:ascii="Arial" w:eastAsiaTheme="minorHAnsi" w:hAnsi="Arial" w:cs="Arial"/>
          <w:bCs/>
          <w:sz w:val="24"/>
          <w:szCs w:val="24"/>
          <w:lang w:bidi="ne-NP"/>
        </w:rPr>
        <w:t xml:space="preserve">It is a mix of a retail association similarly as a development association. Not at all like, </w:t>
      </w:r>
      <w:r w:rsidRPr="004677E7">
        <w:rPr>
          <w:rFonts w:ascii="Arial" w:eastAsiaTheme="minorHAnsi" w:hAnsi="Arial" w:cs="Arial"/>
          <w:bCs/>
          <w:sz w:val="24"/>
          <w:szCs w:val="24"/>
          <w:lang w:bidi="ne-NP"/>
        </w:rPr>
        <w:lastRenderedPageBreak/>
        <w:t xml:space="preserve">retail associations, Amazon UK infrequently enrolls stock partners and floor chairmen. Their laborers have high imaginative capacities like data mining, etc </w:t>
      </w:r>
    </w:p>
    <w:p w14:paraId="2E9FB083" w14:textId="77777777" w:rsidR="00306EFF" w:rsidRPr="004677E7" w:rsidRDefault="00306EFF"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3F43680F" w14:textId="77777777" w:rsidR="00306EFF" w:rsidRPr="004677E7" w:rsidRDefault="00306EFF" w:rsidP="00D300E6">
      <w:pPr>
        <w:pStyle w:val="Heading1"/>
        <w:rPr>
          <w:rFonts w:ascii="Arial" w:eastAsiaTheme="minorHAnsi" w:hAnsi="Arial" w:cs="Arial"/>
          <w:sz w:val="24"/>
          <w:szCs w:val="24"/>
        </w:rPr>
      </w:pPr>
      <w:bookmarkStart w:id="9" w:name="_Toc87187068"/>
      <w:r w:rsidRPr="004677E7">
        <w:rPr>
          <w:rFonts w:ascii="Arial" w:eastAsiaTheme="minorHAnsi" w:hAnsi="Arial" w:cs="Arial"/>
          <w:sz w:val="24"/>
          <w:szCs w:val="24"/>
        </w:rPr>
        <w:t>A basic evaluation of the association's present vital bearing</w:t>
      </w:r>
      <w:bookmarkEnd w:id="9"/>
      <w:r w:rsidRPr="004677E7">
        <w:rPr>
          <w:rFonts w:ascii="Arial" w:eastAsiaTheme="minorHAnsi" w:hAnsi="Arial" w:cs="Arial"/>
          <w:sz w:val="24"/>
          <w:szCs w:val="24"/>
        </w:rPr>
        <w:t xml:space="preserve"> </w:t>
      </w:r>
    </w:p>
    <w:p w14:paraId="17FBD275" w14:textId="77777777" w:rsidR="00306EFF" w:rsidRPr="004677E7" w:rsidRDefault="00306EFF"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32C57F2A" w14:textId="196E2992" w:rsidR="009E43E6" w:rsidRPr="004677E7" w:rsidRDefault="00C05CF0" w:rsidP="00676293">
      <w:pPr>
        <w:pStyle w:val="ListParagraph"/>
        <w:tabs>
          <w:tab w:val="left" w:pos="494"/>
        </w:tabs>
        <w:spacing w:before="4" w:line="360" w:lineRule="auto"/>
        <w:ind w:left="102" w:right="122"/>
        <w:rPr>
          <w:rFonts w:ascii="Arial" w:eastAsiaTheme="minorHAnsi" w:hAnsi="Arial" w:cs="Arial"/>
          <w:bCs/>
          <w:sz w:val="24"/>
          <w:szCs w:val="24"/>
          <w:lang w:bidi="ne-NP"/>
        </w:rPr>
      </w:pPr>
      <w:r w:rsidRPr="004677E7">
        <w:rPr>
          <w:rFonts w:ascii="Arial" w:eastAsiaTheme="minorHAnsi" w:hAnsi="Arial" w:cs="Arial"/>
          <w:bCs/>
          <w:sz w:val="24"/>
          <w:szCs w:val="24"/>
          <w:lang w:bidi="ne-NP"/>
        </w:rPr>
        <w:t>Amazon's UK business approach may be described as cost containment to the nth degree. The whole online retailer operates on a razor-thin net profit margin and succeeds thanks to a combination of economies of scale, the development of numerous business processes, and continual company expansion</w:t>
      </w:r>
      <w:r w:rsidR="00891183" w:rsidRPr="004677E7">
        <w:rPr>
          <w:rFonts w:ascii="Arial" w:eastAsiaTheme="minorHAnsi" w:hAnsi="Arial" w:cs="Arial"/>
          <w:bCs/>
          <w:sz w:val="24"/>
          <w:szCs w:val="24"/>
          <w:lang w:bidi="ne-NP"/>
        </w:rPr>
        <w:t xml:space="preserve"> </w:t>
      </w:r>
      <w:r w:rsidR="00891183" w:rsidRPr="004677E7">
        <w:rPr>
          <w:rFonts w:ascii="Arial" w:eastAsiaTheme="minorHAnsi" w:hAnsi="Arial" w:cs="Arial"/>
          <w:bCs/>
          <w:sz w:val="24"/>
          <w:szCs w:val="24"/>
          <w:lang w:bidi="ne-NP"/>
        </w:rPr>
        <w:fldChar w:fldCharType="begin" w:fldLock="1"/>
      </w:r>
      <w:r w:rsidR="00AF4C7A" w:rsidRPr="004677E7">
        <w:rPr>
          <w:rFonts w:ascii="Arial" w:eastAsiaTheme="minorHAnsi" w:hAnsi="Arial" w:cs="Arial"/>
          <w:bCs/>
          <w:sz w:val="24"/>
          <w:szCs w:val="24"/>
          <w:lang w:bidi="ne-NP"/>
        </w:rPr>
        <w:instrText>ADDIN CSL_CITATION {"citationItems":[{"id":"ITEM-1","itemData":{"DOI":"10.1108/09590551011086000","ISSN":"0959-0552","author":[{"dropping-particle":"","family":"Doherty","given":"Neil F.","non-dropping-particle":"","parse-names":false,"suffix":""},{"dropping-particle":"","family":"Chadwick","given":"Fiona","non-dropping-particle":"","parse-names":false,"suffix":""}],"container-title":"International Journal of Retail &amp; Distribution Management","editor":[{"dropping-particle":"","family":"Fernie","given":"John","non-dropping-particle":"","parse-names":false,"suffix":""}],"id":"ITEM-1","issue":"11","issued":{"date-parts":[["2010","10","12"]]},"page":"943-965","title":"Internet retailing: the past, the present and the future","type":"article-journal","volume":"38"},"uris":["http://www.mendeley.com/documents/?uuid=b649fded-4fba-43af-8799-da5fd05d2c7a"]}],"mendeley":{"formattedCitation":"(Doherty &amp; Chadwick, 2010)","plainTextFormattedCitation":"(Doherty &amp; Chadwick, 2010)","previouslyFormattedCitation":"(Doherty &amp; Chadwick, 2010)"},"properties":{"noteIndex":0},"schema":"https://github.com/citation-style-language/schema/raw/master/csl-citation.json"}</w:instrText>
      </w:r>
      <w:r w:rsidR="00891183" w:rsidRPr="004677E7">
        <w:rPr>
          <w:rFonts w:ascii="Arial" w:eastAsiaTheme="minorHAnsi" w:hAnsi="Arial" w:cs="Arial"/>
          <w:bCs/>
          <w:sz w:val="24"/>
          <w:szCs w:val="24"/>
          <w:lang w:bidi="ne-NP"/>
        </w:rPr>
        <w:fldChar w:fldCharType="separate"/>
      </w:r>
      <w:r w:rsidR="00891183" w:rsidRPr="004677E7">
        <w:rPr>
          <w:rFonts w:ascii="Arial" w:eastAsiaTheme="minorHAnsi" w:hAnsi="Arial" w:cs="Arial"/>
          <w:bCs/>
          <w:sz w:val="24"/>
          <w:szCs w:val="24"/>
          <w:lang w:bidi="ne-NP"/>
        </w:rPr>
        <w:t>(Doherty &amp; Chadwick, 2010)</w:t>
      </w:r>
      <w:r w:rsidR="00891183" w:rsidRPr="004677E7">
        <w:rPr>
          <w:rFonts w:ascii="Arial" w:eastAsiaTheme="minorHAnsi" w:hAnsi="Arial" w:cs="Arial"/>
          <w:bCs/>
          <w:sz w:val="24"/>
          <w:szCs w:val="24"/>
          <w:lang w:bidi="ne-NP"/>
        </w:rPr>
        <w:fldChar w:fldCharType="end"/>
      </w:r>
      <w:r w:rsidRPr="004677E7">
        <w:rPr>
          <w:rFonts w:ascii="Arial" w:eastAsiaTheme="minorHAnsi" w:hAnsi="Arial" w:cs="Arial"/>
          <w:bCs/>
          <w:sz w:val="24"/>
          <w:szCs w:val="24"/>
          <w:lang w:bidi="ne-NP"/>
        </w:rPr>
        <w:t>. Four principles define Amazon UK's corporate philosophy: client preoccupation rather than competitive emphasis, passion for development, devotion to practical significance, and long-term thinking.</w:t>
      </w:r>
    </w:p>
    <w:p w14:paraId="5DAC2B9F" w14:textId="77777777" w:rsidR="00C05CF0" w:rsidRPr="004677E7" w:rsidRDefault="00C05CF0"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311269E6" w14:textId="77777777" w:rsidR="009E43E6" w:rsidRPr="004677E7" w:rsidRDefault="009E43E6" w:rsidP="00676293">
      <w:pPr>
        <w:pStyle w:val="ListParagraph"/>
        <w:tabs>
          <w:tab w:val="left" w:pos="494"/>
        </w:tabs>
        <w:spacing w:before="4" w:line="360" w:lineRule="auto"/>
        <w:ind w:left="102" w:right="122"/>
        <w:rPr>
          <w:rFonts w:ascii="Arial" w:eastAsiaTheme="minorHAnsi" w:hAnsi="Arial" w:cs="Arial"/>
          <w:bCs/>
          <w:sz w:val="24"/>
          <w:szCs w:val="24"/>
          <w:lang w:bidi="ne-NP"/>
        </w:rPr>
      </w:pPr>
      <w:r w:rsidRPr="004677E7">
        <w:rPr>
          <w:rFonts w:ascii="Arial" w:eastAsiaTheme="minorHAnsi" w:hAnsi="Arial" w:cs="Arial"/>
          <w:bCs/>
          <w:sz w:val="24"/>
          <w:szCs w:val="24"/>
          <w:lang w:bidi="ne-NP"/>
        </w:rPr>
        <w:t xml:space="preserve">The going with three centers build up the establishments of Amazon UK business framework: </w:t>
      </w:r>
    </w:p>
    <w:p w14:paraId="2A756F0D" w14:textId="77777777" w:rsidR="009E43E6" w:rsidRPr="004677E7" w:rsidRDefault="009E43E6"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76321F09" w14:textId="56E5848E" w:rsidR="009E43E6" w:rsidRPr="004677E7" w:rsidRDefault="00C05CF0" w:rsidP="00676293">
      <w:pPr>
        <w:pStyle w:val="ListParagraph"/>
        <w:tabs>
          <w:tab w:val="left" w:pos="494"/>
        </w:tabs>
        <w:spacing w:before="4" w:line="360" w:lineRule="auto"/>
        <w:ind w:left="102" w:right="122"/>
        <w:rPr>
          <w:rFonts w:ascii="Arial" w:eastAsiaTheme="minorHAnsi" w:hAnsi="Arial" w:cs="Arial"/>
          <w:bCs/>
          <w:sz w:val="24"/>
          <w:szCs w:val="24"/>
          <w:lang w:bidi="ne-NP"/>
        </w:rPr>
      </w:pPr>
      <w:r w:rsidRPr="004677E7">
        <w:rPr>
          <w:rFonts w:ascii="Arial" w:eastAsiaTheme="minorHAnsi" w:hAnsi="Arial" w:cs="Arial"/>
          <w:bCs/>
          <w:sz w:val="24"/>
          <w:szCs w:val="24"/>
          <w:lang w:bidi="ne-NP"/>
        </w:rPr>
        <w:t>Going into new fortes and sections on a regular basis. Amazon UK, which began in 1997 as an online store dedicated to selling authentic books, now offers anything that can be sold online on a global scale. One of the firm foundations of Amazon UK's high ground is refined overall cooperation, and the company has taken full use of this advantage to participate in productive commercial growth</w:t>
      </w:r>
      <w:r w:rsidR="00224F45" w:rsidRPr="004677E7">
        <w:rPr>
          <w:rFonts w:ascii="Arial" w:eastAsiaTheme="minorHAnsi" w:hAnsi="Arial" w:cs="Arial"/>
          <w:bCs/>
          <w:sz w:val="24"/>
          <w:szCs w:val="24"/>
          <w:lang w:bidi="ne-NP"/>
        </w:rPr>
        <w:t xml:space="preserve"> </w:t>
      </w:r>
      <w:r w:rsidR="00224F45" w:rsidRPr="004677E7">
        <w:rPr>
          <w:rFonts w:ascii="Arial" w:eastAsiaTheme="minorHAnsi" w:hAnsi="Arial" w:cs="Arial"/>
          <w:bCs/>
          <w:sz w:val="24"/>
          <w:szCs w:val="24"/>
          <w:lang w:bidi="ne-NP"/>
        </w:rPr>
        <w:fldChar w:fldCharType="begin" w:fldLock="1"/>
      </w:r>
      <w:r w:rsidR="00224F45" w:rsidRPr="004677E7">
        <w:rPr>
          <w:rFonts w:ascii="Arial" w:eastAsiaTheme="minorHAnsi" w:hAnsi="Arial" w:cs="Arial"/>
          <w:bCs/>
          <w:sz w:val="24"/>
          <w:szCs w:val="24"/>
          <w:lang w:bidi="ne-NP"/>
        </w:rPr>
        <w:instrText>ADDIN CSL_CITATION {"citationItems":[{"id":"ITEM-1","itemData":{"ISBN":"978-1118432679","author":[{"dropping-particle":"","family":"McDonald","given":"Malcolm","non-dropping-particle":"","parse-names":false,"suffix":""}],"id":"ITEM-1","issued":{"date-parts":[["2012"]]},"number-of-pages":"512","publisher":"Wiley","title":"Market Segmentation: How to Do It and How to Profit from It","type":"book"},"uris":["http://www.mendeley.com/documents/?uuid=7b817a19-05d1-4cca-bc5c-97c45158ed54"]}],"mendeley":{"formattedCitation":"(McDonald, 2012)","plainTextFormattedCitation":"(McDonald, 2012)","previouslyFormattedCitation":"(McDonald, 2012)"},"properties":{"noteIndex":0},"schema":"https://github.com/citation-style-language/schema/raw/master/csl-citation.json"}</w:instrText>
      </w:r>
      <w:r w:rsidR="00224F45" w:rsidRPr="004677E7">
        <w:rPr>
          <w:rFonts w:ascii="Arial" w:eastAsiaTheme="minorHAnsi" w:hAnsi="Arial" w:cs="Arial"/>
          <w:bCs/>
          <w:sz w:val="24"/>
          <w:szCs w:val="24"/>
          <w:lang w:bidi="ne-NP"/>
        </w:rPr>
        <w:fldChar w:fldCharType="separate"/>
      </w:r>
      <w:r w:rsidR="00224F45" w:rsidRPr="004677E7">
        <w:rPr>
          <w:rFonts w:ascii="Arial" w:eastAsiaTheme="minorHAnsi" w:hAnsi="Arial" w:cs="Arial"/>
          <w:bCs/>
          <w:sz w:val="24"/>
          <w:szCs w:val="24"/>
          <w:lang w:bidi="ne-NP"/>
        </w:rPr>
        <w:t>(McDonald, 2012)</w:t>
      </w:r>
      <w:r w:rsidR="00224F45" w:rsidRPr="004677E7">
        <w:rPr>
          <w:rFonts w:ascii="Arial" w:eastAsiaTheme="minorHAnsi" w:hAnsi="Arial" w:cs="Arial"/>
          <w:bCs/>
          <w:sz w:val="24"/>
          <w:szCs w:val="24"/>
          <w:lang w:bidi="ne-NP"/>
        </w:rPr>
        <w:fldChar w:fldCharType="end"/>
      </w:r>
      <w:r w:rsidRPr="004677E7">
        <w:rPr>
          <w:rFonts w:ascii="Arial" w:eastAsiaTheme="minorHAnsi" w:hAnsi="Arial" w:cs="Arial"/>
          <w:bCs/>
          <w:sz w:val="24"/>
          <w:szCs w:val="24"/>
          <w:lang w:bidi="ne-NP"/>
        </w:rPr>
        <w:t>. As a continuation of its increasing framework, the organization recently launched Amazon UK Home Services, a critical technique for buying and planning close by master businesses.</w:t>
      </w:r>
      <w:r w:rsidR="009E43E6" w:rsidRPr="004677E7">
        <w:rPr>
          <w:rFonts w:ascii="Arial" w:eastAsiaTheme="minorHAnsi" w:hAnsi="Arial" w:cs="Arial"/>
          <w:bCs/>
          <w:sz w:val="24"/>
          <w:szCs w:val="24"/>
          <w:lang w:bidi="ne-NP"/>
        </w:rPr>
        <w:t xml:space="preserve"> </w:t>
      </w:r>
    </w:p>
    <w:p w14:paraId="7BDD89E3" w14:textId="77777777" w:rsidR="009E43E6" w:rsidRPr="004677E7" w:rsidRDefault="009E43E6"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7CFFBFC6" w14:textId="56A517EC" w:rsidR="00C05CF0" w:rsidRPr="004677E7" w:rsidRDefault="00C05CF0" w:rsidP="00676293">
      <w:pPr>
        <w:pStyle w:val="ListParagraph"/>
        <w:tabs>
          <w:tab w:val="left" w:pos="494"/>
        </w:tabs>
        <w:spacing w:before="4" w:line="360" w:lineRule="auto"/>
        <w:ind w:left="102" w:right="122"/>
        <w:rPr>
          <w:rFonts w:ascii="Arial" w:eastAsiaTheme="minorHAnsi" w:hAnsi="Arial" w:cs="Arial"/>
          <w:bCs/>
          <w:sz w:val="24"/>
          <w:szCs w:val="24"/>
          <w:lang w:bidi="ne-NP"/>
        </w:rPr>
      </w:pPr>
      <w:r w:rsidRPr="004677E7">
        <w:rPr>
          <w:rFonts w:ascii="Arial" w:eastAsiaTheme="minorHAnsi" w:hAnsi="Arial" w:cs="Arial"/>
          <w:bCs/>
          <w:sz w:val="24"/>
          <w:szCs w:val="24"/>
          <w:lang w:bidi="ne-NP"/>
        </w:rPr>
        <w:t>Maintaining Amazon's natural structure in the United Kingdom. Sellers, authors, reporters, distributers, application planners, and the information market of savants, analysts, editorialists, and part writers who spread the word about a good situation on the Amazon stage make up the Amazon UK organic framework. Amazon's top management is focused on getting the most out of all components of the association natural structure, as well as maintaining connection between the pieces</w:t>
      </w:r>
      <w:r w:rsidR="00891183" w:rsidRPr="004677E7">
        <w:rPr>
          <w:rFonts w:ascii="Arial" w:eastAsiaTheme="minorHAnsi" w:hAnsi="Arial" w:cs="Arial"/>
          <w:bCs/>
          <w:sz w:val="24"/>
          <w:szCs w:val="24"/>
          <w:lang w:bidi="ne-NP"/>
        </w:rPr>
        <w:t xml:space="preserve"> </w:t>
      </w:r>
      <w:r w:rsidR="00891183" w:rsidRPr="004677E7">
        <w:rPr>
          <w:rFonts w:ascii="Arial" w:eastAsiaTheme="minorHAnsi" w:hAnsi="Arial" w:cs="Arial"/>
          <w:bCs/>
          <w:sz w:val="24"/>
          <w:szCs w:val="24"/>
          <w:lang w:bidi="ne-NP"/>
        </w:rPr>
        <w:fldChar w:fldCharType="begin" w:fldLock="1"/>
      </w:r>
      <w:r w:rsidR="00891183" w:rsidRPr="004677E7">
        <w:rPr>
          <w:rFonts w:ascii="Arial" w:eastAsiaTheme="minorHAnsi" w:hAnsi="Arial" w:cs="Arial"/>
          <w:bCs/>
          <w:sz w:val="24"/>
          <w:szCs w:val="24"/>
          <w:lang w:bidi="ne-NP"/>
        </w:rPr>
        <w:instrText>ADDIN CSL_CITATION {"citationItems":[{"id":"ITEM-1","itemData":{"DOI":"10.1016/j.riob.2017.10.002","ISSN":"01913085","author":[{"dropping-particle":"","family":"Lee","given":"Michael Y.","non-dropping-particle":"","parse-names":false,"suffix":""},{"dropping-particle":"","family":"Edmondson","given":"Amy C.","non-dropping-particle":"","parse-names":false,"suffix":""}],"container-title":"Research in Organizational Behavior","id":"ITEM-1","issued":{"date-parts":[["2017"]]},"page":"35-58","title":"Self-managing organizations: Exploring the limits of less-hierarchical organizing","type":"article-journal","volume":"37"},"uris":["http://www.mendeley.com/documents/?uuid=25c3fc3f-df17-4c3a-863e-6c2228b42468"]}],"mendeley":{"formattedCitation":"(Lee &amp; Edmondson, 2017)","plainTextFormattedCitation":"(Lee &amp; Edmondson, 2017)","previouslyFormattedCitation":"(Lee &amp; Edmondson, 2017)"},"properties":{"noteIndex":0},"schema":"https://github.com/citation-style-language/schema/raw/master/csl-citation.json"}</w:instrText>
      </w:r>
      <w:r w:rsidR="00891183" w:rsidRPr="004677E7">
        <w:rPr>
          <w:rFonts w:ascii="Arial" w:eastAsiaTheme="minorHAnsi" w:hAnsi="Arial" w:cs="Arial"/>
          <w:bCs/>
          <w:sz w:val="24"/>
          <w:szCs w:val="24"/>
          <w:lang w:bidi="ne-NP"/>
        </w:rPr>
        <w:fldChar w:fldCharType="separate"/>
      </w:r>
      <w:r w:rsidR="00891183" w:rsidRPr="004677E7">
        <w:rPr>
          <w:rFonts w:ascii="Arial" w:eastAsiaTheme="minorHAnsi" w:hAnsi="Arial" w:cs="Arial"/>
          <w:bCs/>
          <w:sz w:val="24"/>
          <w:szCs w:val="24"/>
          <w:lang w:bidi="ne-NP"/>
        </w:rPr>
        <w:t>(Lee &amp; Edmondson, 2017)</w:t>
      </w:r>
      <w:r w:rsidR="00891183" w:rsidRPr="004677E7">
        <w:rPr>
          <w:rFonts w:ascii="Arial" w:eastAsiaTheme="minorHAnsi" w:hAnsi="Arial" w:cs="Arial"/>
          <w:bCs/>
          <w:sz w:val="24"/>
          <w:szCs w:val="24"/>
          <w:lang w:bidi="ne-NP"/>
        </w:rPr>
        <w:fldChar w:fldCharType="end"/>
      </w:r>
      <w:r w:rsidRPr="004677E7">
        <w:rPr>
          <w:rFonts w:ascii="Arial" w:eastAsiaTheme="minorHAnsi" w:hAnsi="Arial" w:cs="Arial"/>
          <w:bCs/>
          <w:sz w:val="24"/>
          <w:szCs w:val="24"/>
          <w:lang w:bidi="ne-NP"/>
        </w:rPr>
        <w:t>.</w:t>
      </w:r>
    </w:p>
    <w:p w14:paraId="7A6D07F0" w14:textId="77777777" w:rsidR="00C05CF0" w:rsidRPr="004677E7" w:rsidRDefault="00C05CF0" w:rsidP="00676293">
      <w:pPr>
        <w:pStyle w:val="ListParagraph"/>
        <w:tabs>
          <w:tab w:val="left" w:pos="494"/>
        </w:tabs>
        <w:spacing w:before="4" w:line="360" w:lineRule="auto"/>
        <w:ind w:left="102" w:right="122"/>
        <w:rPr>
          <w:rFonts w:ascii="Arial" w:eastAsiaTheme="minorHAnsi" w:hAnsi="Arial" w:cs="Arial"/>
          <w:bCs/>
          <w:sz w:val="24"/>
          <w:szCs w:val="24"/>
          <w:lang w:bidi="ne-NP"/>
        </w:rPr>
      </w:pPr>
    </w:p>
    <w:p w14:paraId="43D66984" w14:textId="65B5E328" w:rsidR="008D7982" w:rsidRPr="004677E7" w:rsidRDefault="00C05CF0" w:rsidP="00676293">
      <w:pPr>
        <w:pStyle w:val="ListParagraph"/>
        <w:tabs>
          <w:tab w:val="left" w:pos="494"/>
        </w:tabs>
        <w:spacing w:before="4" w:line="360" w:lineRule="auto"/>
        <w:ind w:left="102" w:right="122"/>
        <w:rPr>
          <w:rFonts w:ascii="Arial" w:hAnsi="Arial" w:cs="Arial"/>
          <w:sz w:val="24"/>
          <w:szCs w:val="24"/>
        </w:rPr>
      </w:pPr>
      <w:r w:rsidRPr="004677E7">
        <w:rPr>
          <w:rFonts w:ascii="Arial" w:eastAsiaTheme="minorHAnsi" w:hAnsi="Arial" w:cs="Arial"/>
          <w:bCs/>
          <w:sz w:val="24"/>
          <w:szCs w:val="24"/>
          <w:lang w:bidi="ne-NP"/>
        </w:rPr>
        <w:t xml:space="preserve">In terms of Amazon UK authority, we're concentrating our efforts. Another source of </w:t>
      </w:r>
      <w:r w:rsidRPr="004677E7">
        <w:rPr>
          <w:rFonts w:ascii="Arial" w:eastAsiaTheme="minorHAnsi" w:hAnsi="Arial" w:cs="Arial"/>
          <w:bCs/>
          <w:sz w:val="24"/>
          <w:szCs w:val="24"/>
          <w:lang w:bidi="ne-NP"/>
        </w:rPr>
        <w:lastRenderedPageBreak/>
        <w:t>Amazon UK advantage is getting a high-level raise from HR. Working for Amazon UK is a harrowing experience, and agents are expected to assume the worst</w:t>
      </w:r>
      <w:r w:rsidR="009E43E6" w:rsidRPr="004677E7">
        <w:rPr>
          <w:rFonts w:ascii="Arial" w:eastAsiaTheme="minorHAnsi" w:hAnsi="Arial" w:cs="Arial"/>
          <w:bCs/>
          <w:sz w:val="24"/>
          <w:szCs w:val="24"/>
          <w:lang w:bidi="ne-NP"/>
        </w:rPr>
        <w:t xml:space="preserve"> on significant liability, habitually relinquishing balance among genuine and fun exercises</w:t>
      </w:r>
      <w:r w:rsidR="00891183" w:rsidRPr="004677E7">
        <w:rPr>
          <w:rFonts w:ascii="Arial" w:eastAsiaTheme="minorHAnsi" w:hAnsi="Arial" w:cs="Arial"/>
          <w:bCs/>
          <w:sz w:val="24"/>
          <w:szCs w:val="24"/>
          <w:lang w:bidi="ne-NP"/>
        </w:rPr>
        <w:t xml:space="preserve"> </w:t>
      </w:r>
      <w:r w:rsidR="00891183" w:rsidRPr="004677E7">
        <w:rPr>
          <w:rFonts w:ascii="Arial" w:eastAsiaTheme="minorHAnsi" w:hAnsi="Arial" w:cs="Arial"/>
          <w:bCs/>
          <w:sz w:val="24"/>
          <w:szCs w:val="24"/>
          <w:lang w:bidi="ne-NP"/>
        </w:rPr>
        <w:fldChar w:fldCharType="begin" w:fldLock="1"/>
      </w:r>
      <w:r w:rsidR="00891183" w:rsidRPr="004677E7">
        <w:rPr>
          <w:rFonts w:ascii="Arial" w:eastAsiaTheme="minorHAnsi" w:hAnsi="Arial" w:cs="Arial"/>
          <w:bCs/>
          <w:sz w:val="24"/>
          <w:szCs w:val="24"/>
          <w:lang w:bidi="ne-NP"/>
        </w:rPr>
        <w:instrText>ADDIN CSL_CITATION {"citationItems":[{"id":"ITEM-1","itemData":{"ISBN":"978-1981028870","author":[{"dropping-particle":"","family":"Kaptein","given":"Muel","non-dropping-particle":"","parse-names":false,"suffix":""}],"id":"ITEM-1","issued":{"date-parts":[["0"]]},"publisher":"mazon: https://www.amazon.com/Servant-People-integrity-politics-government/dp/1981028870/ref=sr_1_5?s=books&amp;ie=UTF8&amp;qid=1540633448&amp;sr=1-5","title":"The Servant of the People: On the power of integrity in politics and government","type":"book"},"uris":["http://www.mendeley.com/documents/?uuid=28985358-afad-48ab-bf44-c81869ab9b01"]}],"mendeley":{"formattedCitation":"(Kaptein, n.d.)","plainTextFormattedCitation":"(Kaptein, n.d.)","previouslyFormattedCitation":"(Kaptein, n.d.)"},"properties":{"noteIndex":0},"schema":"https://github.com/citation-style-language/schema/raw/master/csl-citation.json"}</w:instrText>
      </w:r>
      <w:r w:rsidR="00891183" w:rsidRPr="004677E7">
        <w:rPr>
          <w:rFonts w:ascii="Arial" w:eastAsiaTheme="minorHAnsi" w:hAnsi="Arial" w:cs="Arial"/>
          <w:bCs/>
          <w:sz w:val="24"/>
          <w:szCs w:val="24"/>
          <w:lang w:bidi="ne-NP"/>
        </w:rPr>
        <w:fldChar w:fldCharType="separate"/>
      </w:r>
      <w:r w:rsidR="00891183" w:rsidRPr="004677E7">
        <w:rPr>
          <w:rFonts w:ascii="Arial" w:eastAsiaTheme="minorHAnsi" w:hAnsi="Arial" w:cs="Arial"/>
          <w:bCs/>
          <w:sz w:val="24"/>
          <w:szCs w:val="24"/>
          <w:lang w:bidi="ne-NP"/>
        </w:rPr>
        <w:t>(Kaptein, n.d.)</w:t>
      </w:r>
      <w:r w:rsidR="00891183" w:rsidRPr="004677E7">
        <w:rPr>
          <w:rFonts w:ascii="Arial" w:eastAsiaTheme="minorHAnsi" w:hAnsi="Arial" w:cs="Arial"/>
          <w:bCs/>
          <w:sz w:val="24"/>
          <w:szCs w:val="24"/>
          <w:lang w:bidi="ne-NP"/>
        </w:rPr>
        <w:fldChar w:fldCharType="end"/>
      </w:r>
      <w:r w:rsidR="009E43E6" w:rsidRPr="004677E7">
        <w:rPr>
          <w:rFonts w:ascii="Arial" w:eastAsiaTheme="minorHAnsi" w:hAnsi="Arial" w:cs="Arial"/>
          <w:bCs/>
          <w:sz w:val="24"/>
          <w:szCs w:val="24"/>
          <w:lang w:bidi="ne-NP"/>
        </w:rPr>
        <w:t>. Amazon UK authority regards containing 14 norms, similar to customer obsession, requesting the best quality and bouncing significant, expect an instrumental part similarly as extending the commitment from HR.</w:t>
      </w:r>
    </w:p>
    <w:p w14:paraId="139AB304" w14:textId="77777777" w:rsidR="008D7982" w:rsidRPr="004677E7" w:rsidRDefault="008D7982" w:rsidP="00676293">
      <w:pPr>
        <w:spacing w:line="360" w:lineRule="auto"/>
        <w:jc w:val="both"/>
        <w:rPr>
          <w:rFonts w:ascii="Arial" w:hAnsi="Arial" w:cs="Arial"/>
          <w:sz w:val="24"/>
          <w:szCs w:val="24"/>
        </w:rPr>
        <w:sectPr w:rsidR="008D7982" w:rsidRPr="004677E7">
          <w:footerReference w:type="default" r:id="rId8"/>
          <w:pgSz w:w="12240" w:h="15840"/>
          <w:pgMar w:top="1360" w:right="1320" w:bottom="820" w:left="1340" w:header="0" w:footer="622" w:gutter="0"/>
          <w:cols w:space="720"/>
        </w:sectPr>
      </w:pPr>
    </w:p>
    <w:p w14:paraId="30D24D90" w14:textId="77777777" w:rsidR="008D7982" w:rsidRPr="004677E7" w:rsidRDefault="008D7982" w:rsidP="00676293">
      <w:pPr>
        <w:spacing w:line="360" w:lineRule="auto"/>
        <w:jc w:val="both"/>
        <w:rPr>
          <w:rFonts w:ascii="Arial" w:eastAsia="Times New Roman" w:hAnsi="Arial" w:cs="Arial"/>
          <w:b/>
          <w:bCs/>
          <w:sz w:val="24"/>
          <w:szCs w:val="24"/>
        </w:rPr>
      </w:pPr>
    </w:p>
    <w:p w14:paraId="0EF64E21" w14:textId="77777777" w:rsidR="008D7982" w:rsidRPr="004677E7" w:rsidRDefault="008D7982" w:rsidP="00D300E6">
      <w:pPr>
        <w:pStyle w:val="Heading1"/>
        <w:rPr>
          <w:rFonts w:ascii="Arial" w:eastAsia="Times New Roman" w:hAnsi="Arial" w:cs="Arial"/>
          <w:sz w:val="24"/>
          <w:szCs w:val="24"/>
        </w:rPr>
      </w:pPr>
      <w:bookmarkStart w:id="10" w:name="_Toc87187069"/>
      <w:r w:rsidRPr="004677E7">
        <w:rPr>
          <w:rFonts w:ascii="Arial" w:eastAsia="Times New Roman" w:hAnsi="Arial" w:cs="Arial"/>
          <w:sz w:val="24"/>
          <w:szCs w:val="24"/>
        </w:rPr>
        <w:t>Depth and clarity of the proposed new strategy</w:t>
      </w:r>
      <w:bookmarkEnd w:id="10"/>
    </w:p>
    <w:p w14:paraId="1A20000A" w14:textId="1D1AEF40" w:rsidR="00D97C21" w:rsidRPr="004677E7" w:rsidRDefault="00403252"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 xml:space="preserve">In the United Kingdom, the expense of doing business with Amazon is rising. Amazon UK acquired ten new businesses in 2017, more than any previous year on record. In addition to Whole Foods, the company bought Harvest.ai, an online security business, GameSparks, a game production platform, and Blink, a home surveillance camera manufacturer, as well as expanding geographically by buying Souq.com, a Middle Eastern internet shopping website. </w:t>
      </w:r>
      <w:r w:rsidR="00C05CF0" w:rsidRPr="004677E7">
        <w:rPr>
          <w:rFonts w:ascii="Arial" w:eastAsia="Times New Roman" w:hAnsi="Arial" w:cs="Arial"/>
          <w:bCs/>
          <w:sz w:val="24"/>
          <w:szCs w:val="24"/>
        </w:rPr>
        <w:t>In contrast to Amazon UK's normally modest M&amp;A history, this important year might indicate that the company is taking a more aggressive approach to feed its AI and venture aspirations.</w:t>
      </w:r>
      <w:r w:rsidR="00B06818" w:rsidRPr="004677E7">
        <w:rPr>
          <w:rFonts w:ascii="Arial" w:eastAsia="Times New Roman" w:hAnsi="Arial" w:cs="Arial"/>
          <w:bCs/>
          <w:sz w:val="24"/>
          <w:szCs w:val="24"/>
        </w:rPr>
        <w:t xml:space="preserve"> </w:t>
      </w:r>
      <w:r w:rsidR="00C05CF0" w:rsidRPr="004677E7">
        <w:rPr>
          <w:rFonts w:ascii="Arial" w:eastAsia="Times New Roman" w:hAnsi="Arial" w:cs="Arial"/>
          <w:bCs/>
          <w:sz w:val="24"/>
          <w:szCs w:val="24"/>
        </w:rPr>
        <w:t xml:space="preserve">After Amazon announced a search for a city with the ability and innovative streak to host its second US headquarters, cities have fiercely competed to attract the company. (It's worth noting that Amazon also has a European headquarters in Luxembourg, which is supposed to help the company avoid paying billions in administrative costs to the US government.) The chosen city will generate 50,000 new jobs and $4 billion in total investment. For a long time, rumors have circulated about which city Amazon UK will name (its second) home. Austin, Boston, Denver, Fairfax, and Raleigh are all well-known, but Atlanta is the most popular choice among CB Insights' users. </w:t>
      </w:r>
      <w:r w:rsidRPr="004677E7">
        <w:rPr>
          <w:rFonts w:ascii="Arial" w:eastAsia="Times New Roman" w:hAnsi="Arial" w:cs="Arial"/>
          <w:bCs/>
          <w:sz w:val="24"/>
          <w:szCs w:val="24"/>
        </w:rPr>
        <w:t>Creating and promoting Amazon UK's own brands to the company's loyal customer base</w:t>
      </w:r>
      <w:r w:rsidR="00224F45" w:rsidRPr="004677E7">
        <w:rPr>
          <w:rFonts w:ascii="Arial" w:eastAsia="Times New Roman" w:hAnsi="Arial" w:cs="Arial"/>
          <w:bCs/>
          <w:sz w:val="24"/>
          <w:szCs w:val="24"/>
        </w:rPr>
        <w:t xml:space="preserve"> </w:t>
      </w:r>
      <w:r w:rsidR="00224F45" w:rsidRPr="004677E7">
        <w:rPr>
          <w:rFonts w:ascii="Arial" w:eastAsia="Times New Roman" w:hAnsi="Arial" w:cs="Arial"/>
          <w:bCs/>
          <w:sz w:val="24"/>
          <w:szCs w:val="24"/>
        </w:rPr>
        <w:fldChar w:fldCharType="begin" w:fldLock="1"/>
      </w:r>
      <w:r w:rsidR="00224F45" w:rsidRPr="004677E7">
        <w:rPr>
          <w:rFonts w:ascii="Arial" w:eastAsia="Times New Roman" w:hAnsi="Arial" w:cs="Arial"/>
          <w:bCs/>
          <w:sz w:val="24"/>
          <w:szCs w:val="24"/>
        </w:rPr>
        <w:instrText>ADDIN CSL_CITATION {"citationItems":[{"id":"ITEM-1","itemData":{"DOI":"10.2139/ssrn.3472492","ISSN":"1556-5068","author":[{"dropping-particle":"","family":"Kankam Boadu","given":"Ama Achiaa","non-dropping-particle":"","parse-names":false,"suffix":""}],"container-title":"SSRN Electronic Journal","id":"ITEM-1","issued":{"date-parts":[["2019"]]},"title":"Customer Relationship Management and Customer Retention","type":"report"},"uris":["http://www.mendeley.com/documents/?uuid=e6fe4f9a-6edc-47dd-a170-b3d7aee90db5"]}],"mendeley":{"formattedCitation":"(Kankam Boadu, 2019)","plainTextFormattedCitation":"(Kankam Boadu, 2019)","previouslyFormattedCitation":"(Kankam Boadu, 2019)"},"properties":{"noteIndex":0},"schema":"https://github.com/citation-style-language/schema/raw/master/csl-citation.json"}</w:instrText>
      </w:r>
      <w:r w:rsidR="00224F45" w:rsidRPr="004677E7">
        <w:rPr>
          <w:rFonts w:ascii="Arial" w:eastAsia="Times New Roman" w:hAnsi="Arial" w:cs="Arial"/>
          <w:bCs/>
          <w:sz w:val="24"/>
          <w:szCs w:val="24"/>
        </w:rPr>
        <w:fldChar w:fldCharType="separate"/>
      </w:r>
      <w:r w:rsidR="00224F45" w:rsidRPr="004677E7">
        <w:rPr>
          <w:rFonts w:ascii="Arial" w:eastAsia="Times New Roman" w:hAnsi="Arial" w:cs="Arial"/>
          <w:bCs/>
          <w:sz w:val="24"/>
          <w:szCs w:val="24"/>
        </w:rPr>
        <w:t>(Kankam Boadu, 2019)</w:t>
      </w:r>
      <w:r w:rsidR="00224F45" w:rsidRPr="004677E7">
        <w:rPr>
          <w:rFonts w:ascii="Arial" w:eastAsia="Times New Roman" w:hAnsi="Arial" w:cs="Arial"/>
          <w:bCs/>
          <w:sz w:val="24"/>
          <w:szCs w:val="24"/>
        </w:rPr>
        <w:fldChar w:fldCharType="end"/>
      </w:r>
      <w:r w:rsidRPr="004677E7">
        <w:rPr>
          <w:rFonts w:ascii="Arial" w:eastAsia="Times New Roman" w:hAnsi="Arial" w:cs="Arial"/>
          <w:bCs/>
          <w:sz w:val="24"/>
          <w:szCs w:val="24"/>
        </w:rPr>
        <w:t>. Amazon will be able to preserve its value at a low cost due to the significant interest in selling their own branded products on the Amazon stage. Amazon approaches a number of firms through its gas pedal project in the hopes of obtaining and securing a private mark for themselves. The more private companies Amazon UK.com can list on its site before removing them, the more money it will make.</w:t>
      </w:r>
      <w:r w:rsidR="00C36084" w:rsidRPr="004677E7">
        <w:rPr>
          <w:rFonts w:ascii="Arial" w:eastAsia="Times New Roman" w:hAnsi="Arial" w:cs="Arial"/>
          <w:bCs/>
          <w:sz w:val="24"/>
          <w:szCs w:val="24"/>
        </w:rPr>
        <w:t xml:space="preserve"> Expand your presence in the staple sector by using current business facts to cultivate a profitable staple conveyance business for more Amazon UK customers</w:t>
      </w:r>
      <w:r w:rsidR="00224F45" w:rsidRPr="004677E7">
        <w:rPr>
          <w:rFonts w:ascii="Arial" w:eastAsia="Times New Roman" w:hAnsi="Arial" w:cs="Arial"/>
          <w:bCs/>
          <w:sz w:val="24"/>
          <w:szCs w:val="24"/>
        </w:rPr>
        <w:t xml:space="preserve"> </w:t>
      </w:r>
      <w:r w:rsidR="00224F45" w:rsidRPr="004677E7">
        <w:rPr>
          <w:rFonts w:ascii="Arial" w:eastAsia="Times New Roman" w:hAnsi="Arial" w:cs="Arial"/>
          <w:bCs/>
          <w:sz w:val="24"/>
          <w:szCs w:val="24"/>
        </w:rPr>
        <w:fldChar w:fldCharType="begin" w:fldLock="1"/>
      </w:r>
      <w:r w:rsidR="00224F45" w:rsidRPr="004677E7">
        <w:rPr>
          <w:rFonts w:ascii="Arial" w:eastAsia="Times New Roman" w:hAnsi="Arial" w:cs="Arial"/>
          <w:bCs/>
          <w:sz w:val="24"/>
          <w:szCs w:val="24"/>
        </w:rPr>
        <w:instrText>ADDIN CSL_CITATION {"citationItems":[{"id":"ITEM-1","itemData":{"DOI":"10.5901/mjss.2015.v6n2p260","ISSN":"20399340","author":[{"dropping-particle":"","family":"Sobihah","given":"Mutia","non-dropping-particle":"","parse-names":false,"suffix":""},{"dropping-particle":"","family":"Mohamad","given":"Mahadzirah","non-dropping-particle":"","parse-names":false,"suffix":""},{"dropping-particle":"","family":"Mat Ali","given":"Nor Azman","non-dropping-particle":"","parse-names":false,"suffix":""},{"dropping-particle":"","family":"Wan Ismail","given":"Wan Zulqurnain","non-dropping-particle":"","parse-names":false,"suffix":""}],"container-title":"Mediterranean Journal of Social Sciences","id":"ITEM-1","issue":"2","issued":{"date-parts":[["2015","3","1"]]},"page":"260-266","title":"E-Commerce Service Quality on Customer Satisfaction, Belief and Loyalty: A Proposal","type":"article-journal","volume":"6"},"uris":["http://www.mendeley.com/documents/?uuid=a7411719-eacf-47ea-b1b2-56cf9722c0cb"]}],"mendeley":{"formattedCitation":"(Sobihah et al., 2015)","plainTextFormattedCitation":"(Sobihah et al., 2015)","previouslyFormattedCitation":"(Sobihah et al., 2015)"},"properties":{"noteIndex":0},"schema":"https://github.com/citation-style-language/schema/raw/master/csl-citation.json"}</w:instrText>
      </w:r>
      <w:r w:rsidR="00224F45" w:rsidRPr="004677E7">
        <w:rPr>
          <w:rFonts w:ascii="Arial" w:eastAsia="Times New Roman" w:hAnsi="Arial" w:cs="Arial"/>
          <w:bCs/>
          <w:sz w:val="24"/>
          <w:szCs w:val="24"/>
        </w:rPr>
        <w:fldChar w:fldCharType="separate"/>
      </w:r>
      <w:r w:rsidR="00224F45" w:rsidRPr="004677E7">
        <w:rPr>
          <w:rFonts w:ascii="Arial" w:eastAsia="Times New Roman" w:hAnsi="Arial" w:cs="Arial"/>
          <w:bCs/>
          <w:sz w:val="24"/>
          <w:szCs w:val="24"/>
        </w:rPr>
        <w:t>(Sobihah et al., 2015)</w:t>
      </w:r>
      <w:r w:rsidR="00224F45" w:rsidRPr="004677E7">
        <w:rPr>
          <w:rFonts w:ascii="Arial" w:eastAsia="Times New Roman" w:hAnsi="Arial" w:cs="Arial"/>
          <w:bCs/>
          <w:sz w:val="24"/>
          <w:szCs w:val="24"/>
        </w:rPr>
        <w:fldChar w:fldCharType="end"/>
      </w:r>
      <w:r w:rsidR="00C36084" w:rsidRPr="004677E7">
        <w:rPr>
          <w:rFonts w:ascii="Arial" w:eastAsia="Times New Roman" w:hAnsi="Arial" w:cs="Arial"/>
          <w:bCs/>
          <w:sz w:val="24"/>
          <w:szCs w:val="24"/>
        </w:rPr>
        <w:t>.</w:t>
      </w:r>
      <w:r w:rsidR="00D97C21" w:rsidRPr="004677E7">
        <w:rPr>
          <w:rFonts w:ascii="Arial" w:eastAsia="Times New Roman" w:hAnsi="Arial" w:cs="Arial"/>
          <w:bCs/>
          <w:sz w:val="24"/>
          <w:szCs w:val="24"/>
        </w:rPr>
        <w:t xml:space="preserve"> </w:t>
      </w:r>
    </w:p>
    <w:p w14:paraId="58AE2E03" w14:textId="77777777" w:rsidR="00D97C21" w:rsidRPr="004677E7" w:rsidRDefault="00D97C21" w:rsidP="00676293">
      <w:pPr>
        <w:spacing w:line="360" w:lineRule="auto"/>
        <w:jc w:val="both"/>
        <w:rPr>
          <w:rFonts w:ascii="Arial" w:eastAsia="Times New Roman" w:hAnsi="Arial" w:cs="Arial"/>
          <w:bCs/>
          <w:sz w:val="24"/>
          <w:szCs w:val="24"/>
        </w:rPr>
      </w:pPr>
    </w:p>
    <w:p w14:paraId="2D2813A4" w14:textId="21EAF006" w:rsidR="00D97C21" w:rsidRPr="004677E7" w:rsidRDefault="00C36084"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 xml:space="preserve">Cost: </w:t>
      </w:r>
      <w:r w:rsidR="00403252" w:rsidRPr="004677E7">
        <w:rPr>
          <w:rFonts w:ascii="Arial" w:eastAsia="Times New Roman" w:hAnsi="Arial" w:cs="Arial"/>
          <w:bCs/>
          <w:sz w:val="24"/>
          <w:szCs w:val="24"/>
        </w:rPr>
        <w:t>Each Amazon UK Go store is estimated to cost roughly a million dollars to construct. There are now 21 Amazon UK Go general stores that allow customers to shop without having to check out. Amazon UK has the potential to expand this to mostly big to medium-sized urban communities in the United States, with the goal of eventually expanding globally. Amazon UK may write off its Whole Foods acquisition in order to grow the company and reach out to more people who shop for staples at those locations. The object must have a unique trait that none of the other contenders have. It would be simple for Amazon UK to make such an enticing item, either by selling it for a low price or by adding a new function to an existing product</w:t>
      </w:r>
      <w:r w:rsidR="00224F45" w:rsidRPr="004677E7">
        <w:rPr>
          <w:rFonts w:ascii="Arial" w:eastAsia="Times New Roman" w:hAnsi="Arial" w:cs="Arial"/>
          <w:bCs/>
          <w:sz w:val="24"/>
          <w:szCs w:val="24"/>
        </w:rPr>
        <w:t xml:space="preserve"> </w:t>
      </w:r>
      <w:r w:rsidR="00224F45" w:rsidRPr="004677E7">
        <w:rPr>
          <w:rFonts w:ascii="Arial" w:eastAsia="Times New Roman" w:hAnsi="Arial" w:cs="Arial"/>
          <w:bCs/>
          <w:sz w:val="24"/>
          <w:szCs w:val="24"/>
        </w:rPr>
        <w:fldChar w:fldCharType="begin" w:fldLock="1"/>
      </w:r>
      <w:r w:rsidR="00CF2082" w:rsidRPr="004677E7">
        <w:rPr>
          <w:rFonts w:ascii="Arial" w:eastAsia="Times New Roman" w:hAnsi="Arial" w:cs="Arial"/>
          <w:bCs/>
          <w:sz w:val="24"/>
          <w:szCs w:val="24"/>
        </w:rPr>
        <w:instrText>ADDIN CSL_CITATION {"citationItems":[{"id":"ITEM-1","itemData":{"DOI":"10.1016/j.arcontrol.2010.02.005","ISSN":"13675788","author":[{"dropping-particle":"","family":"Dolgui","given":"Alexandre","non-dropping-particle":"","parse-names":false,"suffix":""},{"dropping-particle":"","family":"Proth","given":"Jean","non-dropping-particle":"","parse-names":false,"suffix":""}],"container-title":"Annual Reviews in Control","id":"ITEM-1","issue":"1","issued":{"date-parts":[["2010","4"]]},"page":"101-110","title":"Pricing strategies and models","type":"article-journal","volume":"34"},"uris":["http://www.mendeley.com/documents/?uuid=ce0762a8-1e44-4458-bf21-e0b5193f78d6"]}],"mendeley":{"formattedCitation":"(Dolgui &amp; Proth, 2010)","plainTextFormattedCitation":"(Dolgui &amp; Proth, 2010)","previouslyFormattedCitation":"(Dolgui &amp; Proth, 2010)"},"properties":{"noteIndex":0},"schema":"https://github.com/citation-style-language/schema/raw/master/csl-citation.json"}</w:instrText>
      </w:r>
      <w:r w:rsidR="00224F45" w:rsidRPr="004677E7">
        <w:rPr>
          <w:rFonts w:ascii="Arial" w:eastAsia="Times New Roman" w:hAnsi="Arial" w:cs="Arial"/>
          <w:bCs/>
          <w:sz w:val="24"/>
          <w:szCs w:val="24"/>
        </w:rPr>
        <w:fldChar w:fldCharType="separate"/>
      </w:r>
      <w:r w:rsidR="00224F45" w:rsidRPr="004677E7">
        <w:rPr>
          <w:rFonts w:ascii="Arial" w:eastAsia="Times New Roman" w:hAnsi="Arial" w:cs="Arial"/>
          <w:bCs/>
          <w:sz w:val="24"/>
          <w:szCs w:val="24"/>
        </w:rPr>
        <w:t>(Dolgui &amp; Proth, 2010)</w:t>
      </w:r>
      <w:r w:rsidR="00224F45" w:rsidRPr="004677E7">
        <w:rPr>
          <w:rFonts w:ascii="Arial" w:eastAsia="Times New Roman" w:hAnsi="Arial" w:cs="Arial"/>
          <w:bCs/>
          <w:sz w:val="24"/>
          <w:szCs w:val="24"/>
        </w:rPr>
        <w:fldChar w:fldCharType="end"/>
      </w:r>
      <w:r w:rsidR="00403252" w:rsidRPr="004677E7">
        <w:rPr>
          <w:rFonts w:ascii="Arial" w:eastAsia="Times New Roman" w:hAnsi="Arial" w:cs="Arial"/>
          <w:bCs/>
          <w:sz w:val="24"/>
          <w:szCs w:val="24"/>
        </w:rPr>
        <w:t>.</w:t>
      </w:r>
      <w:r w:rsidR="00D97C21" w:rsidRPr="004677E7">
        <w:rPr>
          <w:rFonts w:ascii="Arial" w:eastAsia="Times New Roman" w:hAnsi="Arial" w:cs="Arial"/>
          <w:bCs/>
          <w:sz w:val="24"/>
          <w:szCs w:val="24"/>
        </w:rPr>
        <w:t xml:space="preserve"> Rather than zeroing in on making an unwavering gathering, they should proceed to develop and grow and make items so charming for clients that they tell others in their day to day existence. They could likewise </w:t>
      </w:r>
      <w:r w:rsidR="00D97C21" w:rsidRPr="004677E7">
        <w:rPr>
          <w:rFonts w:ascii="Arial" w:eastAsia="Times New Roman" w:hAnsi="Arial" w:cs="Arial"/>
          <w:bCs/>
          <w:sz w:val="24"/>
          <w:szCs w:val="24"/>
        </w:rPr>
        <w:lastRenderedPageBreak/>
        <w:t xml:space="preserve">incorporate collaborating with currently made items that need a little lift for deals and advertising. This could help the two sides of the party. </w:t>
      </w:r>
    </w:p>
    <w:p w14:paraId="7586394A" w14:textId="77777777" w:rsidR="00D97C21" w:rsidRPr="004677E7" w:rsidRDefault="00D97C21" w:rsidP="00676293">
      <w:pPr>
        <w:spacing w:line="360" w:lineRule="auto"/>
        <w:jc w:val="both"/>
        <w:rPr>
          <w:rFonts w:ascii="Arial" w:eastAsia="Times New Roman" w:hAnsi="Arial" w:cs="Arial"/>
          <w:bCs/>
          <w:sz w:val="24"/>
          <w:szCs w:val="24"/>
        </w:rPr>
      </w:pPr>
    </w:p>
    <w:p w14:paraId="3950CD5C" w14:textId="0F60BADF" w:rsidR="00D97C21" w:rsidRPr="004677E7" w:rsidRDefault="00D97C21"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Dangers factors for procedure number 1 could incorporate the absence of assets and the cost for them. Assets are beginning to get low for new items. Except if recommending elective courses for creating the item, Amazon UK may wind up buying a negligible source that has an enormous value as a result of significant worth</w:t>
      </w:r>
      <w:r w:rsidR="00224F45" w:rsidRPr="004677E7">
        <w:rPr>
          <w:rFonts w:ascii="Arial" w:eastAsia="Times New Roman" w:hAnsi="Arial" w:cs="Arial"/>
          <w:bCs/>
          <w:sz w:val="24"/>
          <w:szCs w:val="24"/>
        </w:rPr>
        <w:t xml:space="preserve"> </w:t>
      </w:r>
      <w:r w:rsidR="00224F45" w:rsidRPr="004677E7">
        <w:rPr>
          <w:rFonts w:ascii="Arial" w:eastAsia="Times New Roman" w:hAnsi="Arial" w:cs="Arial"/>
          <w:bCs/>
          <w:sz w:val="24"/>
          <w:szCs w:val="24"/>
        </w:rPr>
        <w:fldChar w:fldCharType="begin" w:fldLock="1"/>
      </w:r>
      <w:r w:rsidR="00224F45" w:rsidRPr="004677E7">
        <w:rPr>
          <w:rFonts w:ascii="Arial" w:eastAsia="Times New Roman" w:hAnsi="Arial" w:cs="Arial"/>
          <w:bCs/>
          <w:sz w:val="24"/>
          <w:szCs w:val="24"/>
        </w:rPr>
        <w:instrText>ADDIN CSL_CITATION {"citationItems":[{"id":"ITEM-1","itemData":{"DOI":"10.1016/j.lrp.2009.07.003","ISSN":"00246301","author":[{"dropping-particle":"","family":"Teece","given":"David J.","non-dropping-particle":"","parse-names":false,"suffix":""}],"container-title":"Long Range Planning","id":"ITEM-1","issue":"2-3","issued":{"date-parts":[["2010","4"]]},"page":"172-194","title":"Business Models, Business Strategy and Innovation","type":"article-journal","volume":"43"},"uris":["http://www.mendeley.com/documents/?uuid=9457edd5-4eb5-4b4b-8e25-aee2cc0cb94b"]}],"mendeley":{"formattedCitation":"(Teece, 2010)","plainTextFormattedCitation":"(Teece, 2010)","previouslyFormattedCitation":"(Teece, 2010)"},"properties":{"noteIndex":0},"schema":"https://github.com/citation-style-language/schema/raw/master/csl-citation.json"}</w:instrText>
      </w:r>
      <w:r w:rsidR="00224F45" w:rsidRPr="004677E7">
        <w:rPr>
          <w:rFonts w:ascii="Arial" w:eastAsia="Times New Roman" w:hAnsi="Arial" w:cs="Arial"/>
          <w:bCs/>
          <w:sz w:val="24"/>
          <w:szCs w:val="24"/>
        </w:rPr>
        <w:fldChar w:fldCharType="separate"/>
      </w:r>
      <w:r w:rsidR="00224F45" w:rsidRPr="004677E7">
        <w:rPr>
          <w:rFonts w:ascii="Arial" w:eastAsia="Times New Roman" w:hAnsi="Arial" w:cs="Arial"/>
          <w:bCs/>
          <w:sz w:val="24"/>
          <w:szCs w:val="24"/>
        </w:rPr>
        <w:t>(Teece, 2010)</w:t>
      </w:r>
      <w:r w:rsidR="00224F45" w:rsidRPr="004677E7">
        <w:rPr>
          <w:rFonts w:ascii="Arial" w:eastAsia="Times New Roman" w:hAnsi="Arial" w:cs="Arial"/>
          <w:bCs/>
          <w:sz w:val="24"/>
          <w:szCs w:val="24"/>
        </w:rPr>
        <w:fldChar w:fldCharType="end"/>
      </w:r>
      <w:r w:rsidRPr="004677E7">
        <w:rPr>
          <w:rFonts w:ascii="Arial" w:eastAsia="Times New Roman" w:hAnsi="Arial" w:cs="Arial"/>
          <w:bCs/>
          <w:sz w:val="24"/>
          <w:szCs w:val="24"/>
        </w:rPr>
        <w:t xml:space="preserve">. This could affect the monetary side of the business and may lose the incredible exhibition Amazon UK presently has. The subsequent danger is authoritative culture. We suggest either picking an alternate item source or moving to different organizations in various nations. </w:t>
      </w:r>
    </w:p>
    <w:p w14:paraId="6BE31777" w14:textId="77777777" w:rsidR="00D97C21" w:rsidRPr="004677E7" w:rsidRDefault="00D97C21" w:rsidP="00676293">
      <w:pPr>
        <w:spacing w:line="360" w:lineRule="auto"/>
        <w:jc w:val="both"/>
        <w:rPr>
          <w:rFonts w:ascii="Arial" w:eastAsia="Times New Roman" w:hAnsi="Arial" w:cs="Arial"/>
          <w:bCs/>
          <w:sz w:val="24"/>
          <w:szCs w:val="24"/>
        </w:rPr>
      </w:pPr>
    </w:p>
    <w:p w14:paraId="0208104B" w14:textId="2D7AACE5" w:rsidR="00D97C21" w:rsidRPr="004677E7" w:rsidRDefault="009F5759"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The item on which Amazon UK decides to collaborate or produce might have an impact on how a few employees view the company and its future. This might lead to disagreements and a lack of labor that isn't necessary. The best method for Amazon UK to avoid this is for them to engage with their employees and hear what they have to say before producing the goods</w:t>
      </w:r>
      <w:r w:rsidR="00891183" w:rsidRPr="004677E7">
        <w:rPr>
          <w:rFonts w:ascii="Arial" w:eastAsia="Times New Roman" w:hAnsi="Arial" w:cs="Arial"/>
          <w:bCs/>
          <w:sz w:val="24"/>
          <w:szCs w:val="24"/>
        </w:rPr>
        <w:t xml:space="preserve"> </w:t>
      </w:r>
      <w:r w:rsidR="00891183" w:rsidRPr="004677E7">
        <w:rPr>
          <w:rFonts w:ascii="Arial" w:eastAsia="Times New Roman" w:hAnsi="Arial" w:cs="Arial"/>
          <w:bCs/>
          <w:sz w:val="24"/>
          <w:szCs w:val="24"/>
        </w:rPr>
        <w:fldChar w:fldCharType="begin" w:fldLock="1"/>
      </w:r>
      <w:r w:rsidR="00891183" w:rsidRPr="004677E7">
        <w:rPr>
          <w:rFonts w:ascii="Arial" w:eastAsia="Times New Roman" w:hAnsi="Arial" w:cs="Arial"/>
          <w:bCs/>
          <w:sz w:val="24"/>
          <w:szCs w:val="24"/>
        </w:rPr>
        <w:instrText>ADDIN CSL_CITATION {"citationItems":[{"id":"ITEM-1","itemData":{"DOI":"10.2307/20721420","ISSN":"02767783","author":[{"dropping-particle":"","family":"Mudambi","given":"Susan M.","non-dropping-particle":"","parse-names":false,"suffix":""},{"dropping-particle":"","family":"Schuff","given":"David","non-dropping-particle":"","parse-names":false,"suffix":""}],"container-title":"MIS Quarterly","id":"ITEM-1","issue":"1","issued":{"date-parts":[["2010"]]},"page":"185","title":"Research Note: What Makes a Helpful Online Review? A Study of Customer Reviews on Amazon.com","type":"article-journal","volume":"34"},"uris":["http://www.mendeley.com/documents/?uuid=65def959-0a42-42f5-abd5-ec05755fbe11"]}],"mendeley":{"formattedCitation":"(Mudambi &amp; Schuff, 2010)","plainTextFormattedCitation":"(Mudambi &amp; Schuff, 2010)","previouslyFormattedCitation":"(Mudambi &amp; Schuff, 2010)"},"properties":{"noteIndex":0},"schema":"https://github.com/citation-style-language/schema/raw/master/csl-citation.json"}</w:instrText>
      </w:r>
      <w:r w:rsidR="00891183" w:rsidRPr="004677E7">
        <w:rPr>
          <w:rFonts w:ascii="Arial" w:eastAsia="Times New Roman" w:hAnsi="Arial" w:cs="Arial"/>
          <w:bCs/>
          <w:sz w:val="24"/>
          <w:szCs w:val="24"/>
        </w:rPr>
        <w:fldChar w:fldCharType="separate"/>
      </w:r>
      <w:r w:rsidR="00891183" w:rsidRPr="004677E7">
        <w:rPr>
          <w:rFonts w:ascii="Arial" w:eastAsia="Times New Roman" w:hAnsi="Arial" w:cs="Arial"/>
          <w:bCs/>
          <w:sz w:val="24"/>
          <w:szCs w:val="24"/>
        </w:rPr>
        <w:t>(Mudambi &amp; Schuff, 2010)</w:t>
      </w:r>
      <w:r w:rsidR="00891183" w:rsidRPr="004677E7">
        <w:rPr>
          <w:rFonts w:ascii="Arial" w:eastAsia="Times New Roman" w:hAnsi="Arial" w:cs="Arial"/>
          <w:bCs/>
          <w:sz w:val="24"/>
          <w:szCs w:val="24"/>
        </w:rPr>
        <w:fldChar w:fldCharType="end"/>
      </w:r>
      <w:r w:rsidRPr="004677E7">
        <w:rPr>
          <w:rFonts w:ascii="Arial" w:eastAsia="Times New Roman" w:hAnsi="Arial" w:cs="Arial"/>
          <w:bCs/>
          <w:sz w:val="24"/>
          <w:szCs w:val="24"/>
        </w:rPr>
        <w:t>. Not face to face, but rather a choice in favor of each element of the organization to demonstrate a degree of agreement and disagreement for the item and Amazon UK's way of life.</w:t>
      </w:r>
    </w:p>
    <w:p w14:paraId="0A65BBA1" w14:textId="77777777" w:rsidR="00D97C21" w:rsidRPr="004677E7" w:rsidRDefault="00D97C21" w:rsidP="00676293">
      <w:pPr>
        <w:spacing w:line="360" w:lineRule="auto"/>
        <w:jc w:val="both"/>
        <w:rPr>
          <w:rFonts w:ascii="Arial" w:eastAsia="Times New Roman" w:hAnsi="Arial" w:cs="Arial"/>
          <w:bCs/>
          <w:sz w:val="24"/>
          <w:szCs w:val="24"/>
        </w:rPr>
      </w:pPr>
    </w:p>
    <w:p w14:paraId="7BDBD3AC" w14:textId="558D917F" w:rsidR="00D97C21" w:rsidRPr="004677E7" w:rsidRDefault="009F5759"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Environmental factors may also be impacted. New processing factories for storing and generating new goods come with new products</w:t>
      </w:r>
      <w:r w:rsidR="00891183" w:rsidRPr="004677E7">
        <w:rPr>
          <w:rFonts w:ascii="Arial" w:eastAsia="Times New Roman" w:hAnsi="Arial" w:cs="Arial"/>
          <w:bCs/>
          <w:sz w:val="24"/>
          <w:szCs w:val="24"/>
        </w:rPr>
        <w:t xml:space="preserve"> </w:t>
      </w:r>
      <w:r w:rsidR="00891183" w:rsidRPr="004677E7">
        <w:rPr>
          <w:rFonts w:ascii="Arial" w:eastAsia="Times New Roman" w:hAnsi="Arial" w:cs="Arial"/>
          <w:bCs/>
          <w:sz w:val="24"/>
          <w:szCs w:val="24"/>
        </w:rPr>
        <w:fldChar w:fldCharType="begin" w:fldLock="1"/>
      </w:r>
      <w:r w:rsidR="00891183" w:rsidRPr="004677E7">
        <w:rPr>
          <w:rFonts w:ascii="Arial" w:eastAsia="Times New Roman" w:hAnsi="Arial" w:cs="Arial"/>
          <w:bCs/>
          <w:sz w:val="24"/>
          <w:szCs w:val="24"/>
        </w:rPr>
        <w:instrText>ADDIN CSL_CITATION {"citationItems":[{"id":"ITEM-1","itemData":{"DOI":"10.1177/1094670510375604","ISSN":"1094-6705","abstract":"The area of consumer cocreation is in its infancy and many aspects are not well understood. In this article, we outline and discuss a conceptual framework that focuses on the degree of consumer cocreation in new product development (NPD). The authors examine (a) the major stimulators and impediments to this process, (b) the impact of cocreation at each stage of the NPD process, and (c) the various firm-related and consumer-related outcomes. A number of areas for future research are suggested.","author":[{"dropping-particle":"","family":"Hoyer","given":"Wayne D.","non-dropping-particle":"","parse-names":false,"suffix":""},{"dropping-particle":"","family":"Chandy","given":"Rajesh","non-dropping-particle":"","parse-names":false,"suffix":""},{"dropping-particle":"","family":"Dorotic","given":"Matilda","non-dropping-particle":"","parse-names":false,"suffix":""},{"dropping-particle":"","family":"Krafft","given":"Manfred","non-dropping-particle":"","parse-names":false,"suffix":""},{"dropping-particle":"","family":"Singh","given":"Siddharth S.","non-dropping-particle":"","parse-names":false,"suffix":""}],"container-title":"Journal of Service Research","id":"ITEM-1","issue":"3","issued":{"date-parts":[["2010","8","11"]]},"page":"283-296","title":"Consumer Cocreation in New Product Development","type":"article-journal","volume":"13"},"uris":["http://www.mendeley.com/documents/?uuid=81936246-1951-48fa-9d50-817e3fffd066"]}],"mendeley":{"formattedCitation":"(Hoyer et al., 2010)","plainTextFormattedCitation":"(Hoyer et al., 2010)","previouslyFormattedCitation":"(Hoyer et al., 2010)"},"properties":{"noteIndex":0},"schema":"https://github.com/citation-style-language/schema/raw/master/csl-citation.json"}</w:instrText>
      </w:r>
      <w:r w:rsidR="00891183" w:rsidRPr="004677E7">
        <w:rPr>
          <w:rFonts w:ascii="Arial" w:eastAsia="Times New Roman" w:hAnsi="Arial" w:cs="Arial"/>
          <w:bCs/>
          <w:sz w:val="24"/>
          <w:szCs w:val="24"/>
        </w:rPr>
        <w:fldChar w:fldCharType="separate"/>
      </w:r>
      <w:r w:rsidR="00891183" w:rsidRPr="004677E7">
        <w:rPr>
          <w:rFonts w:ascii="Arial" w:eastAsia="Times New Roman" w:hAnsi="Arial" w:cs="Arial"/>
          <w:bCs/>
          <w:sz w:val="24"/>
          <w:szCs w:val="24"/>
        </w:rPr>
        <w:t>(Hoyer et al., 2010)</w:t>
      </w:r>
      <w:r w:rsidR="00891183" w:rsidRPr="004677E7">
        <w:rPr>
          <w:rFonts w:ascii="Arial" w:eastAsia="Times New Roman" w:hAnsi="Arial" w:cs="Arial"/>
          <w:bCs/>
          <w:sz w:val="24"/>
          <w:szCs w:val="24"/>
        </w:rPr>
        <w:fldChar w:fldCharType="end"/>
      </w:r>
      <w:r w:rsidRPr="004677E7">
        <w:rPr>
          <w:rFonts w:ascii="Arial" w:eastAsia="Times New Roman" w:hAnsi="Arial" w:cs="Arial"/>
          <w:bCs/>
          <w:sz w:val="24"/>
          <w:szCs w:val="24"/>
        </w:rPr>
        <w:t>. Is the thing dangerous? Is it necessary for the item to be placed on a piece of land that is large enough to have an impact on the environment and people surrounding it? The Environmental Protection Agency (EPA) and the Occupational Safety and Health Administration (OSHA) provide free testing to businesses and would gladly take a chance to collaborate with Amazon UK to guarantee that everything is in order for the organization's local region and the rest of the world.</w:t>
      </w:r>
    </w:p>
    <w:p w14:paraId="3B54698F" w14:textId="43890130" w:rsidR="00C36084" w:rsidRPr="004677E7" w:rsidRDefault="009F5759"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This strategy will remove an inconsistency in Amazon UK's pay due to the course of events, construction supplies, and agency stock. Amazon UK should keep an eye on where they are allocating resources to get this going, as well as what is expected to recover if all else fails. To have a safety net, we propose that Amazon UK examine a few outlets in small and large networks in various parts of the United States. Choose whether or not to go deeper into the less intrusive companies after receiving the financial findings</w:t>
      </w:r>
      <w:r w:rsidR="002F4064" w:rsidRPr="004677E7">
        <w:rPr>
          <w:rFonts w:ascii="Arial" w:eastAsia="Times New Roman" w:hAnsi="Arial" w:cs="Arial"/>
          <w:bCs/>
          <w:sz w:val="24"/>
          <w:szCs w:val="24"/>
        </w:rPr>
        <w:t xml:space="preserve"> </w:t>
      </w:r>
      <w:r w:rsidR="002F4064" w:rsidRPr="004677E7">
        <w:rPr>
          <w:rFonts w:ascii="Arial" w:eastAsia="Times New Roman" w:hAnsi="Arial" w:cs="Arial"/>
          <w:bCs/>
          <w:sz w:val="24"/>
          <w:szCs w:val="24"/>
        </w:rPr>
        <w:fldChar w:fldCharType="begin" w:fldLock="1"/>
      </w:r>
      <w:r w:rsidR="00891183" w:rsidRPr="004677E7">
        <w:rPr>
          <w:rFonts w:ascii="Arial" w:eastAsia="Times New Roman" w:hAnsi="Arial" w:cs="Arial"/>
          <w:bCs/>
          <w:sz w:val="24"/>
          <w:szCs w:val="24"/>
        </w:rPr>
        <w:instrText>ADDIN CSL_CITATION {"citationItems":[{"id":"ITEM-1","itemData":{"DOI":"10.2307/41409970","ISSN":"02767783","author":[{"dropping-particle":"","family":"Smith","given":"H. Jeff","non-dropping-particle":"","parse-names":false,"suffix":""},{"dropping-particle":"","family":"Tamara Dinev","given":"","non-dropping-particle":"","parse-names":false,"suffix":""},{"dropping-particle":"","family":"Heng Xu","given":"","non-dropping-particle":"","parse-names":false,"suffix":""}],"container-title":"MIS Quarterly","id":"ITEM-1","issue":"4","issued":{"date-parts":[["2011"]]},"page":"989","title":"Information Privacy Research: An Interdisciplinary Review","type":"article-journal","volume":"35"},"uris":["http://www.mendeley.com/documents/?uuid=73b51387-7a46-4ff5-8588-4f703bd612c8"]}],"mendeley":{"formattedCitation":"(Smith et al., 2011)","plainTextFormattedCitation":"(Smith et al., 2011)","previouslyFormattedCitation":"(Smith et al., 2011)"},"properties":{"noteIndex":0},"schema":"https://github.com/citation-style-language/schema/raw/master/csl-citation.json"}</w:instrText>
      </w:r>
      <w:r w:rsidR="002F4064" w:rsidRPr="004677E7">
        <w:rPr>
          <w:rFonts w:ascii="Arial" w:eastAsia="Times New Roman" w:hAnsi="Arial" w:cs="Arial"/>
          <w:bCs/>
          <w:sz w:val="24"/>
          <w:szCs w:val="24"/>
        </w:rPr>
        <w:fldChar w:fldCharType="separate"/>
      </w:r>
      <w:r w:rsidR="002F4064" w:rsidRPr="004677E7">
        <w:rPr>
          <w:rFonts w:ascii="Arial" w:eastAsia="Times New Roman" w:hAnsi="Arial" w:cs="Arial"/>
          <w:bCs/>
          <w:sz w:val="24"/>
          <w:szCs w:val="24"/>
        </w:rPr>
        <w:t>(Smith et al., 2011)</w:t>
      </w:r>
      <w:r w:rsidR="002F4064" w:rsidRPr="004677E7">
        <w:rPr>
          <w:rFonts w:ascii="Arial" w:eastAsia="Times New Roman" w:hAnsi="Arial" w:cs="Arial"/>
          <w:bCs/>
          <w:sz w:val="24"/>
          <w:szCs w:val="24"/>
        </w:rPr>
        <w:fldChar w:fldCharType="end"/>
      </w:r>
      <w:r w:rsidRPr="004677E7">
        <w:rPr>
          <w:rFonts w:ascii="Arial" w:eastAsia="Times New Roman" w:hAnsi="Arial" w:cs="Arial"/>
          <w:bCs/>
          <w:sz w:val="24"/>
          <w:szCs w:val="24"/>
        </w:rPr>
        <w:t>.</w:t>
      </w:r>
    </w:p>
    <w:p w14:paraId="306255DD" w14:textId="4F8622BA" w:rsidR="00C36084" w:rsidRPr="004677E7" w:rsidRDefault="009F5759"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lastRenderedPageBreak/>
        <w:t>Amazon UK should plan ahead for the region while opening their locations. The reason for this is that the environment is one of the most important areas of study in our planet. Amazon UK can't just go into a business and expect the community to support it</w:t>
      </w:r>
      <w:r w:rsidR="002F4064" w:rsidRPr="004677E7">
        <w:rPr>
          <w:rFonts w:ascii="Arial" w:eastAsia="Times New Roman" w:hAnsi="Arial" w:cs="Arial"/>
          <w:bCs/>
          <w:sz w:val="24"/>
          <w:szCs w:val="24"/>
        </w:rPr>
        <w:t xml:space="preserve"> </w:t>
      </w:r>
      <w:r w:rsidR="002F4064" w:rsidRPr="004677E7">
        <w:rPr>
          <w:rFonts w:ascii="Arial" w:eastAsia="Times New Roman" w:hAnsi="Arial" w:cs="Arial"/>
          <w:bCs/>
          <w:sz w:val="24"/>
          <w:szCs w:val="24"/>
        </w:rPr>
        <w:fldChar w:fldCharType="begin" w:fldLock="1"/>
      </w:r>
      <w:r w:rsidR="002F4064" w:rsidRPr="004677E7">
        <w:rPr>
          <w:rFonts w:ascii="Arial" w:eastAsia="Times New Roman" w:hAnsi="Arial" w:cs="Arial"/>
          <w:bCs/>
          <w:sz w:val="24"/>
          <w:szCs w:val="24"/>
        </w:rPr>
        <w:instrText>ADDIN CSL_CITATION {"citationItems":[{"id":"ITEM-1","itemData":{"DOI":"10.2139/ssrn.2181113","ISSN":"1556-5068","author":[{"dropping-particle":"","family":"DaSilva","given":"Carlos M.","non-dropping-particle":"","parse-names":false,"suffix":""},{"dropping-particle":"","family":"Trkman","given":"Peter","non-dropping-particle":"","parse-names":false,"suffix":""}],"container-title":"SSRN Electronic Journal","id":"ITEM-1","issue":"1","issued":{"date-parts":[["2013"]]},"title":"Business Model: What it is and What it is Not","type":"article-journal","volume":"2013"},"uris":["http://www.mendeley.com/documents/?uuid=2e1cb5bc-e98c-482f-9e41-bc4a55fea51c"]}],"mendeley":{"formattedCitation":"(DaSilva &amp; Trkman, 2013)","plainTextFormattedCitation":"(DaSilva &amp; Trkman, 2013)","previouslyFormattedCitation":"(DaSilva &amp; Trkman, 2013)"},"properties":{"noteIndex":0},"schema":"https://github.com/citation-style-language/schema/raw/master/csl-citation.json"}</w:instrText>
      </w:r>
      <w:r w:rsidR="002F4064" w:rsidRPr="004677E7">
        <w:rPr>
          <w:rFonts w:ascii="Arial" w:eastAsia="Times New Roman" w:hAnsi="Arial" w:cs="Arial"/>
          <w:bCs/>
          <w:sz w:val="24"/>
          <w:szCs w:val="24"/>
        </w:rPr>
        <w:fldChar w:fldCharType="separate"/>
      </w:r>
      <w:r w:rsidR="002F4064" w:rsidRPr="004677E7">
        <w:rPr>
          <w:rFonts w:ascii="Arial" w:eastAsia="Times New Roman" w:hAnsi="Arial" w:cs="Arial"/>
          <w:bCs/>
          <w:sz w:val="24"/>
          <w:szCs w:val="24"/>
        </w:rPr>
        <w:t>(DaSilva &amp; Trkman, 2013)</w:t>
      </w:r>
      <w:r w:rsidR="002F4064" w:rsidRPr="004677E7">
        <w:rPr>
          <w:rFonts w:ascii="Arial" w:eastAsia="Times New Roman" w:hAnsi="Arial" w:cs="Arial"/>
          <w:bCs/>
          <w:sz w:val="24"/>
          <w:szCs w:val="24"/>
        </w:rPr>
        <w:fldChar w:fldCharType="end"/>
      </w:r>
      <w:r w:rsidRPr="004677E7">
        <w:rPr>
          <w:rFonts w:ascii="Arial" w:eastAsia="Times New Roman" w:hAnsi="Arial" w:cs="Arial"/>
          <w:bCs/>
          <w:sz w:val="24"/>
          <w:szCs w:val="24"/>
        </w:rPr>
        <w:t>. The best course of action would be to buy a whole gathered building that was abandoned or available for purchase and then renovate both inside and exterior. If that isn't possible, we recommend consulting with OSHA and the EPA to figure out the best way to handle fostering a construction on corporate property.</w:t>
      </w:r>
      <w:r w:rsidR="00C36084" w:rsidRPr="004677E7">
        <w:rPr>
          <w:rFonts w:ascii="Arial" w:eastAsia="Times New Roman" w:hAnsi="Arial" w:cs="Arial"/>
          <w:bCs/>
          <w:sz w:val="24"/>
          <w:szCs w:val="24"/>
        </w:rPr>
        <w:t xml:space="preserve"> </w:t>
      </w:r>
    </w:p>
    <w:p w14:paraId="4784BAA1" w14:textId="77777777" w:rsidR="00C36084" w:rsidRPr="004677E7" w:rsidRDefault="00C36084" w:rsidP="00676293">
      <w:pPr>
        <w:spacing w:line="360" w:lineRule="auto"/>
        <w:jc w:val="both"/>
        <w:rPr>
          <w:rFonts w:ascii="Arial" w:eastAsia="Times New Roman" w:hAnsi="Arial" w:cs="Arial"/>
          <w:bCs/>
          <w:sz w:val="24"/>
          <w:szCs w:val="24"/>
        </w:rPr>
      </w:pPr>
    </w:p>
    <w:p w14:paraId="49F886EF" w14:textId="77777777" w:rsidR="00C36084" w:rsidRPr="004677E7" w:rsidRDefault="00C36084" w:rsidP="00D300E6">
      <w:pPr>
        <w:pStyle w:val="Heading1"/>
        <w:rPr>
          <w:rFonts w:ascii="Arial" w:eastAsia="Times New Roman" w:hAnsi="Arial" w:cs="Arial"/>
          <w:sz w:val="24"/>
          <w:szCs w:val="24"/>
        </w:rPr>
      </w:pPr>
      <w:bookmarkStart w:id="11" w:name="_Toc87187070"/>
      <w:r w:rsidRPr="004677E7">
        <w:rPr>
          <w:rFonts w:ascii="Arial" w:eastAsia="Times New Roman" w:hAnsi="Arial" w:cs="Arial"/>
          <w:sz w:val="24"/>
          <w:szCs w:val="24"/>
        </w:rPr>
        <w:t>Conclusion</w:t>
      </w:r>
      <w:bookmarkEnd w:id="11"/>
    </w:p>
    <w:p w14:paraId="5E5D4D7F" w14:textId="77777777" w:rsidR="00C36084" w:rsidRPr="004677E7" w:rsidRDefault="00C36084" w:rsidP="00676293">
      <w:pPr>
        <w:spacing w:line="360" w:lineRule="auto"/>
        <w:jc w:val="both"/>
        <w:rPr>
          <w:rFonts w:ascii="Arial" w:eastAsia="Times New Roman" w:hAnsi="Arial" w:cs="Arial"/>
          <w:bCs/>
          <w:sz w:val="24"/>
          <w:szCs w:val="24"/>
        </w:rPr>
      </w:pPr>
    </w:p>
    <w:p w14:paraId="3C72F6B3" w14:textId="77777777" w:rsidR="00C57356" w:rsidRPr="004677E7" w:rsidRDefault="00C36084"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t xml:space="preserve">To sum up, Amazon, private brand and to move into the essential food thing transport market. The essential idea is encourage a private brand and the SWOT, PEST and Five Forces Model assistance this proposition. </w:t>
      </w:r>
      <w:r w:rsidR="009F5759" w:rsidRPr="004677E7">
        <w:rPr>
          <w:rFonts w:ascii="Arial" w:eastAsia="Times New Roman" w:hAnsi="Arial" w:cs="Arial"/>
          <w:bCs/>
          <w:sz w:val="24"/>
          <w:szCs w:val="24"/>
        </w:rPr>
        <w:t>Amazon's constant customer service is one of their distinctive traits; developing a private brand would put them ahead of the competition because they already have a client base. Amazon has a significant association with industrial strength and financial sufficiency since it is positioned in the key quadrant of the SPACE. Encouragement of a private brand would assist both their competitive advantage and the strength of the industry. Amazon's dominance necessitates product and market development in order for them to preserve their position.</w:t>
      </w:r>
      <w:r w:rsidR="00A46522" w:rsidRPr="004677E7">
        <w:rPr>
          <w:rFonts w:ascii="Arial" w:eastAsia="Times New Roman" w:hAnsi="Arial" w:cs="Arial"/>
          <w:bCs/>
          <w:sz w:val="24"/>
          <w:szCs w:val="24"/>
        </w:rPr>
        <w:t xml:space="preserve"> In North America and across the board, Amazon beats expectations in terms of piece of the pie, demonstrating their customer immovability and industry strength.</w:t>
      </w:r>
      <w:r w:rsidRPr="004677E7">
        <w:rPr>
          <w:rFonts w:ascii="Arial" w:eastAsia="Times New Roman" w:hAnsi="Arial" w:cs="Arial"/>
          <w:bCs/>
          <w:sz w:val="24"/>
          <w:szCs w:val="24"/>
        </w:rPr>
        <w:t xml:space="preserve"> </w:t>
      </w:r>
      <w:r w:rsidR="00A46522" w:rsidRPr="004677E7">
        <w:rPr>
          <w:rFonts w:ascii="Arial" w:eastAsia="Times New Roman" w:hAnsi="Arial" w:cs="Arial"/>
          <w:bCs/>
          <w:sz w:val="24"/>
          <w:szCs w:val="24"/>
        </w:rPr>
        <w:t xml:space="preserve">Amazon has transportation down to a science at this time, and adding another section of non-standard hunting for food would help them maintain their position. High ground would be supplemented by creating a private brand and expanding their business's main movement place. </w:t>
      </w:r>
      <w:r w:rsidR="009F5759" w:rsidRPr="004677E7">
        <w:rPr>
          <w:rFonts w:ascii="Arial" w:eastAsia="Times New Roman" w:hAnsi="Arial" w:cs="Arial"/>
          <w:bCs/>
          <w:sz w:val="24"/>
          <w:szCs w:val="24"/>
        </w:rPr>
        <w:t>Creating a private brand might be appealing given Amazon's consumer trust and industry dominance. With forays into the critical food item market, the ultimate consequence would be a more efficient method of managing staple shops and forays into common locations for mobility. Amazon's supremacy, as well as the industry's strength, agility, and financial stability, would be strengthened as a result. Amazon has two threats: competition and replacement; by establishing a private brand, they reduce the likelihood of alternatives. By introducing and growing its basic food item transportation, Amazon is competing in another area while also expanding their market. Amazon is in a terrific position, but they must work hard to keep it.</w:t>
      </w:r>
    </w:p>
    <w:p w14:paraId="216F0AA5" w14:textId="13CCFA92" w:rsidR="00C57356" w:rsidRDefault="00C57356" w:rsidP="00676293">
      <w:pPr>
        <w:spacing w:line="360" w:lineRule="auto"/>
        <w:jc w:val="both"/>
        <w:rPr>
          <w:rFonts w:ascii="Arial" w:eastAsia="Times New Roman" w:hAnsi="Arial" w:cs="Arial"/>
          <w:bCs/>
          <w:sz w:val="24"/>
          <w:szCs w:val="24"/>
        </w:rPr>
      </w:pPr>
      <w:r w:rsidRPr="004677E7">
        <w:rPr>
          <w:rFonts w:ascii="Arial" w:eastAsia="Times New Roman" w:hAnsi="Arial" w:cs="Arial"/>
          <w:bCs/>
          <w:sz w:val="24"/>
          <w:szCs w:val="24"/>
        </w:rPr>
        <w:br w:type="page"/>
      </w:r>
    </w:p>
    <w:p w14:paraId="39B5780C" w14:textId="77777777" w:rsidR="00CA1ACB" w:rsidRPr="004677E7" w:rsidRDefault="00CA1ACB" w:rsidP="00676293">
      <w:pPr>
        <w:spacing w:line="360" w:lineRule="auto"/>
        <w:jc w:val="both"/>
        <w:rPr>
          <w:rFonts w:ascii="Arial" w:eastAsia="Times New Roman" w:hAnsi="Arial" w:cs="Arial"/>
          <w:bCs/>
          <w:sz w:val="24"/>
          <w:szCs w:val="24"/>
        </w:rPr>
      </w:pPr>
    </w:p>
    <w:p w14:paraId="3BF818B5" w14:textId="77777777" w:rsidR="008D7982" w:rsidRPr="004677E7" w:rsidRDefault="008D7982" w:rsidP="00676293">
      <w:pPr>
        <w:spacing w:line="360" w:lineRule="auto"/>
        <w:jc w:val="both"/>
        <w:rPr>
          <w:rFonts w:ascii="Arial" w:hAnsi="Arial" w:cs="Arial"/>
          <w:bCs/>
          <w:sz w:val="24"/>
          <w:szCs w:val="24"/>
        </w:rPr>
      </w:pPr>
    </w:p>
    <w:p w14:paraId="37D8BD82" w14:textId="77777777" w:rsidR="008D7982" w:rsidRPr="004677E7" w:rsidRDefault="008D7982" w:rsidP="00D300E6">
      <w:pPr>
        <w:pStyle w:val="Heading1"/>
        <w:rPr>
          <w:rFonts w:ascii="Arial" w:hAnsi="Arial" w:cs="Arial"/>
          <w:sz w:val="24"/>
          <w:szCs w:val="24"/>
        </w:rPr>
      </w:pPr>
      <w:bookmarkStart w:id="12" w:name="_Toc87187071"/>
      <w:r w:rsidRPr="004677E7">
        <w:rPr>
          <w:rFonts w:ascii="Arial" w:hAnsi="Arial" w:cs="Arial"/>
          <w:sz w:val="24"/>
          <w:szCs w:val="24"/>
        </w:rPr>
        <w:t>References</w:t>
      </w:r>
      <w:bookmarkEnd w:id="12"/>
    </w:p>
    <w:p w14:paraId="64E0B3C0" w14:textId="404F4859"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Ahmad, F. &amp; Karim, M. (2019) Impacts of knowledge sharing: a review and directions for future research. </w:t>
      </w:r>
      <w:r w:rsidRPr="004677E7">
        <w:rPr>
          <w:rFonts w:ascii="Arial" w:hAnsi="Arial" w:cs="Arial"/>
          <w:i/>
          <w:iCs/>
          <w:sz w:val="24"/>
          <w:szCs w:val="24"/>
        </w:rPr>
        <w:t>Journal of Workplace Learning</w:t>
      </w:r>
      <w:r w:rsidRPr="004677E7">
        <w:rPr>
          <w:rFonts w:ascii="Arial" w:hAnsi="Arial" w:cs="Arial"/>
          <w:sz w:val="24"/>
          <w:szCs w:val="24"/>
        </w:rPr>
        <w:t xml:space="preserve">, 31 (3), pp.207–230. Available from: </w:t>
      </w:r>
      <w:hyperlink r:id="rId9" w:history="1">
        <w:r w:rsidRPr="004677E7">
          <w:rPr>
            <w:rStyle w:val="Hyperlink"/>
            <w:rFonts w:ascii="Arial" w:hAnsi="Arial" w:cs="Arial"/>
            <w:sz w:val="24"/>
            <w:szCs w:val="24"/>
          </w:rPr>
          <w:t>https://www.emerald.com/insight/content/doi/10.1108/JWL-07-2018-0096/full/html</w:t>
        </w:r>
      </w:hyperlink>
      <w:r w:rsidRPr="004677E7">
        <w:rPr>
          <w:rFonts w:ascii="Arial" w:hAnsi="Arial" w:cs="Arial"/>
          <w:sz w:val="24"/>
          <w:szCs w:val="24"/>
        </w:rPr>
        <w:t xml:space="preserve"> .</w:t>
      </w:r>
    </w:p>
    <w:p w14:paraId="1B5CB640" w14:textId="5F05E18C"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Arlott, A., Henike, T. &amp; Holzle, K. (2019) Digital Entrepreneurship and Value Beyond: Why to Not Purely Play Online. In: </w:t>
      </w:r>
      <w:r w:rsidRPr="004677E7">
        <w:rPr>
          <w:rFonts w:ascii="Arial" w:hAnsi="Arial" w:cs="Arial"/>
          <w:i/>
          <w:iCs/>
          <w:sz w:val="24"/>
          <w:szCs w:val="24"/>
        </w:rPr>
        <w:t>Digital Entrepreneurship</w:t>
      </w:r>
      <w:r w:rsidRPr="004677E7">
        <w:rPr>
          <w:rFonts w:ascii="Arial" w:hAnsi="Arial" w:cs="Arial"/>
          <w:sz w:val="24"/>
          <w:szCs w:val="24"/>
        </w:rPr>
        <w:t xml:space="preserve">. pp.1–22. Available from: </w:t>
      </w:r>
      <w:hyperlink r:id="rId10" w:history="1">
        <w:r w:rsidRPr="004677E7">
          <w:rPr>
            <w:rStyle w:val="Hyperlink"/>
            <w:rFonts w:ascii="Arial" w:hAnsi="Arial" w:cs="Arial"/>
            <w:sz w:val="24"/>
            <w:szCs w:val="24"/>
          </w:rPr>
          <w:t>http://link.springer.com/10.1007/978-3-030-20138-8_1</w:t>
        </w:r>
      </w:hyperlink>
      <w:r w:rsidRPr="004677E7">
        <w:rPr>
          <w:rFonts w:ascii="Arial" w:hAnsi="Arial" w:cs="Arial"/>
          <w:sz w:val="24"/>
          <w:szCs w:val="24"/>
        </w:rPr>
        <w:t xml:space="preserve"> .</w:t>
      </w:r>
    </w:p>
    <w:p w14:paraId="4EC8857F" w14:textId="3DA3490A"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Audretsch, D.B., Fuentes, C. &amp; Val, M. (2011) Incremental innovation in services through continuous improvement. </w:t>
      </w:r>
      <w:r w:rsidRPr="004677E7">
        <w:rPr>
          <w:rFonts w:ascii="Arial" w:hAnsi="Arial" w:cs="Arial"/>
          <w:i/>
          <w:iCs/>
          <w:sz w:val="24"/>
          <w:szCs w:val="24"/>
        </w:rPr>
        <w:t>The Service Industries Journal</w:t>
      </w:r>
      <w:r w:rsidRPr="004677E7">
        <w:rPr>
          <w:rFonts w:ascii="Arial" w:hAnsi="Arial" w:cs="Arial"/>
          <w:sz w:val="24"/>
          <w:szCs w:val="24"/>
        </w:rPr>
        <w:t xml:space="preserve">, 31 (12), pp.1921–1930. Available from: </w:t>
      </w:r>
      <w:hyperlink r:id="rId11" w:history="1">
        <w:r w:rsidRPr="004677E7">
          <w:rPr>
            <w:rStyle w:val="Hyperlink"/>
            <w:rFonts w:ascii="Arial" w:hAnsi="Arial" w:cs="Arial"/>
            <w:sz w:val="24"/>
            <w:szCs w:val="24"/>
          </w:rPr>
          <w:t>http://www.tandfonline.com/doi/abs/10.1080/02642069.2011.552977</w:t>
        </w:r>
      </w:hyperlink>
      <w:r w:rsidRPr="004677E7">
        <w:rPr>
          <w:rFonts w:ascii="Arial" w:hAnsi="Arial" w:cs="Arial"/>
          <w:sz w:val="24"/>
          <w:szCs w:val="24"/>
        </w:rPr>
        <w:t xml:space="preserve"> .</w:t>
      </w:r>
    </w:p>
    <w:p w14:paraId="7DB64794" w14:textId="6C77A4F3"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Bessant, J. &amp; Tidd, J. (2013) </w:t>
      </w:r>
      <w:r w:rsidRPr="004677E7">
        <w:rPr>
          <w:rFonts w:ascii="Arial" w:hAnsi="Arial" w:cs="Arial"/>
          <w:i/>
          <w:iCs/>
          <w:sz w:val="24"/>
          <w:szCs w:val="24"/>
        </w:rPr>
        <w:t>Managing Innovation</w:t>
      </w:r>
      <w:r w:rsidRPr="004677E7">
        <w:rPr>
          <w:rFonts w:ascii="Arial" w:hAnsi="Arial" w:cs="Arial"/>
          <w:sz w:val="24"/>
          <w:szCs w:val="24"/>
        </w:rPr>
        <w:t xml:space="preserve">. 5th ed. John Wiley. Available from: </w:t>
      </w:r>
      <w:hyperlink r:id="rId12" w:history="1">
        <w:r w:rsidRPr="004677E7">
          <w:rPr>
            <w:rStyle w:val="Hyperlink"/>
            <w:rFonts w:ascii="Arial" w:hAnsi="Arial" w:cs="Arial"/>
            <w:sz w:val="24"/>
            <w:szCs w:val="24"/>
          </w:rPr>
          <w:t>https://www.researchgate.net/publication/285052130_Managing_Innovation</w:t>
        </w:r>
      </w:hyperlink>
      <w:r w:rsidRPr="004677E7">
        <w:rPr>
          <w:rFonts w:ascii="Arial" w:hAnsi="Arial" w:cs="Arial"/>
          <w:sz w:val="24"/>
          <w:szCs w:val="24"/>
        </w:rPr>
        <w:t xml:space="preserve"> .</w:t>
      </w:r>
    </w:p>
    <w:p w14:paraId="54E4EEED" w14:textId="08C1BDDE"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Bonnici, T. &amp; Galea, D. (2015) PEST analysis. In: </w:t>
      </w:r>
      <w:r w:rsidRPr="004677E7">
        <w:rPr>
          <w:rFonts w:ascii="Arial" w:hAnsi="Arial" w:cs="Arial"/>
          <w:i/>
          <w:iCs/>
          <w:sz w:val="24"/>
          <w:szCs w:val="24"/>
        </w:rPr>
        <w:t>Wiley Encyclopedia of Management</w:t>
      </w:r>
      <w:r w:rsidRPr="004677E7">
        <w:rPr>
          <w:rFonts w:ascii="Arial" w:hAnsi="Arial" w:cs="Arial"/>
          <w:sz w:val="24"/>
          <w:szCs w:val="24"/>
        </w:rPr>
        <w:t xml:space="preserve">. Chichester, UK, John Wiley &amp; Sons, Ltd, pp.1–1. Available from: </w:t>
      </w:r>
      <w:hyperlink r:id="rId13" w:history="1">
        <w:r w:rsidRPr="004677E7">
          <w:rPr>
            <w:rStyle w:val="Hyperlink"/>
            <w:rFonts w:ascii="Arial" w:hAnsi="Arial" w:cs="Arial"/>
            <w:sz w:val="24"/>
            <w:szCs w:val="24"/>
          </w:rPr>
          <w:t>https://onlinelibrary.wiley.com/doi/10.1002/9781118785317.weom120113</w:t>
        </w:r>
      </w:hyperlink>
      <w:r w:rsidRPr="004677E7">
        <w:rPr>
          <w:rFonts w:ascii="Arial" w:hAnsi="Arial" w:cs="Arial"/>
          <w:sz w:val="24"/>
          <w:szCs w:val="24"/>
        </w:rPr>
        <w:t xml:space="preserve"> .</w:t>
      </w:r>
    </w:p>
    <w:p w14:paraId="6DAEE52B" w14:textId="4847F4BD"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Camilleri, M.A. (2017) Understanding Customer Needs and Wants. In: M. A. Camilleri ed. </w:t>
      </w:r>
      <w:r w:rsidRPr="004677E7">
        <w:rPr>
          <w:rFonts w:ascii="Arial" w:hAnsi="Arial" w:cs="Arial"/>
          <w:i/>
          <w:iCs/>
          <w:sz w:val="24"/>
          <w:szCs w:val="24"/>
        </w:rPr>
        <w:t>Travel Marketing, Tourism Economics and the Airline Product: An Introduction to Theory and P</w:t>
      </w:r>
      <w:r w:rsidRPr="004677E7">
        <w:rPr>
          <w:rFonts w:ascii="Arial" w:hAnsi="Arial" w:cs="Arial"/>
          <w:sz w:val="24"/>
          <w:szCs w:val="24"/>
        </w:rPr>
        <w:t xml:space="preserve">. Springer, Milan, Italy., pp.29–50. Available from: </w:t>
      </w:r>
      <w:hyperlink r:id="rId14" w:history="1">
        <w:r w:rsidRPr="004677E7">
          <w:rPr>
            <w:rStyle w:val="Hyperlink"/>
            <w:rFonts w:ascii="Arial" w:hAnsi="Arial" w:cs="Arial"/>
            <w:sz w:val="24"/>
            <w:szCs w:val="24"/>
          </w:rPr>
          <w:t>http://link.springer.com/10.1007/978-3-319-49849-2_2</w:t>
        </w:r>
      </w:hyperlink>
      <w:r w:rsidRPr="004677E7">
        <w:rPr>
          <w:rFonts w:ascii="Arial" w:hAnsi="Arial" w:cs="Arial"/>
          <w:sz w:val="24"/>
          <w:szCs w:val="24"/>
        </w:rPr>
        <w:t xml:space="preserve"> .</w:t>
      </w:r>
    </w:p>
    <w:p w14:paraId="699A921D" w14:textId="635AFAEE"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Cascio, W.F. &amp; Montealegre, R. (2016) How Technology Is Changing Work and Organizations. </w:t>
      </w:r>
      <w:r w:rsidRPr="004677E7">
        <w:rPr>
          <w:rFonts w:ascii="Arial" w:hAnsi="Arial" w:cs="Arial"/>
          <w:i/>
          <w:iCs/>
          <w:sz w:val="24"/>
          <w:szCs w:val="24"/>
        </w:rPr>
        <w:t>Annual Review of Organizational Psychology and Organizational Behavior</w:t>
      </w:r>
      <w:r w:rsidRPr="004677E7">
        <w:rPr>
          <w:rFonts w:ascii="Arial" w:hAnsi="Arial" w:cs="Arial"/>
          <w:sz w:val="24"/>
          <w:szCs w:val="24"/>
        </w:rPr>
        <w:t xml:space="preserve">, 3 (1), pp.349–375. Available from: </w:t>
      </w:r>
      <w:hyperlink r:id="rId15" w:history="1">
        <w:r w:rsidRPr="004677E7">
          <w:rPr>
            <w:rStyle w:val="Hyperlink"/>
            <w:rFonts w:ascii="Arial" w:hAnsi="Arial" w:cs="Arial"/>
            <w:sz w:val="24"/>
            <w:szCs w:val="24"/>
          </w:rPr>
          <w:t>http://www.annualreviews.org/doi/10.1146/annurev-orgpsych-041015-062352</w:t>
        </w:r>
      </w:hyperlink>
      <w:r w:rsidRPr="004677E7">
        <w:rPr>
          <w:rFonts w:ascii="Arial" w:hAnsi="Arial" w:cs="Arial"/>
          <w:sz w:val="24"/>
          <w:szCs w:val="24"/>
        </w:rPr>
        <w:t xml:space="preserve"> .</w:t>
      </w:r>
    </w:p>
    <w:p w14:paraId="69E44729" w14:textId="71C51A78"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Chaffey, D. (2021) </w:t>
      </w:r>
      <w:r w:rsidRPr="004677E7">
        <w:rPr>
          <w:rFonts w:ascii="Arial" w:hAnsi="Arial" w:cs="Arial"/>
          <w:i/>
          <w:iCs/>
          <w:sz w:val="24"/>
          <w:szCs w:val="24"/>
        </w:rPr>
        <w:t>Amazon.com marketing strategy: A business case study</w:t>
      </w:r>
      <w:r w:rsidRPr="004677E7">
        <w:rPr>
          <w:rFonts w:ascii="Arial" w:hAnsi="Arial" w:cs="Arial"/>
          <w:sz w:val="24"/>
          <w:szCs w:val="24"/>
        </w:rPr>
        <w:t xml:space="preserve">. Available from: </w:t>
      </w:r>
      <w:hyperlink r:id="rId16" w:history="1">
        <w:r w:rsidRPr="004677E7">
          <w:rPr>
            <w:rStyle w:val="Hyperlink"/>
            <w:rFonts w:ascii="Arial" w:hAnsi="Arial" w:cs="Arial"/>
            <w:sz w:val="24"/>
            <w:szCs w:val="24"/>
          </w:rPr>
          <w:t>https://www.smartinsights.com/digital-marketing-strategy/online-business-revenue-models/amazon-case-study/</w:t>
        </w:r>
      </w:hyperlink>
      <w:r w:rsidRPr="004677E7">
        <w:rPr>
          <w:rFonts w:ascii="Arial" w:hAnsi="Arial" w:cs="Arial"/>
          <w:sz w:val="24"/>
          <w:szCs w:val="24"/>
        </w:rPr>
        <w:t xml:space="preserve"> .</w:t>
      </w:r>
    </w:p>
    <w:p w14:paraId="758AEDEC" w14:textId="6539D350"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Cross, O. &amp; Daniel, C. (2018) Effects Of Marketing Strategies On Organizational Performannce. </w:t>
      </w:r>
      <w:r w:rsidRPr="004677E7">
        <w:rPr>
          <w:rFonts w:ascii="Arial" w:hAnsi="Arial" w:cs="Arial"/>
          <w:i/>
          <w:iCs/>
          <w:sz w:val="24"/>
          <w:szCs w:val="24"/>
        </w:rPr>
        <w:t>International Journal of Business Marketing and Management</w:t>
      </w:r>
      <w:r w:rsidRPr="004677E7">
        <w:rPr>
          <w:rFonts w:ascii="Arial" w:hAnsi="Arial" w:cs="Arial"/>
          <w:sz w:val="24"/>
          <w:szCs w:val="24"/>
        </w:rPr>
        <w:t xml:space="preserve">, 3 (9), pp.1–9. Available from: </w:t>
      </w:r>
      <w:hyperlink r:id="rId17" w:history="1">
        <w:r w:rsidRPr="004677E7">
          <w:rPr>
            <w:rStyle w:val="Hyperlink"/>
            <w:rFonts w:ascii="Arial" w:hAnsi="Arial" w:cs="Arial"/>
            <w:sz w:val="24"/>
            <w:szCs w:val="24"/>
          </w:rPr>
          <w:t>https://www.researchgate.net/publication/338690405_EFFECTS_OF_MARKETING_STRAT</w:t>
        </w:r>
        <w:r w:rsidRPr="004677E7">
          <w:rPr>
            <w:rStyle w:val="Hyperlink"/>
            <w:rFonts w:ascii="Arial" w:hAnsi="Arial" w:cs="Arial"/>
            <w:sz w:val="24"/>
            <w:szCs w:val="24"/>
          </w:rPr>
          <w:lastRenderedPageBreak/>
          <w:t>EGIES_ON_ORGANIZATIONAL_PERFORMANCE</w:t>
        </w:r>
      </w:hyperlink>
      <w:r w:rsidRPr="004677E7">
        <w:rPr>
          <w:rFonts w:ascii="Arial" w:hAnsi="Arial" w:cs="Arial"/>
          <w:sz w:val="24"/>
          <w:szCs w:val="24"/>
        </w:rPr>
        <w:t xml:space="preserve"> . </w:t>
      </w:r>
    </w:p>
    <w:p w14:paraId="6DD66480" w14:textId="62D12039"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DaSilva, C.M. &amp; Trkman, P. (2013) Business Model: What it is and What it is Not. </w:t>
      </w:r>
      <w:r w:rsidRPr="004677E7">
        <w:rPr>
          <w:rFonts w:ascii="Arial" w:hAnsi="Arial" w:cs="Arial"/>
          <w:i/>
          <w:iCs/>
          <w:sz w:val="24"/>
          <w:szCs w:val="24"/>
        </w:rPr>
        <w:t>SSRN Electronic Journal</w:t>
      </w:r>
      <w:r w:rsidRPr="004677E7">
        <w:rPr>
          <w:rFonts w:ascii="Arial" w:hAnsi="Arial" w:cs="Arial"/>
          <w:sz w:val="24"/>
          <w:szCs w:val="24"/>
        </w:rPr>
        <w:t xml:space="preserve">, 2013 (1). Available from: </w:t>
      </w:r>
      <w:hyperlink r:id="rId18" w:history="1">
        <w:r w:rsidRPr="004677E7">
          <w:rPr>
            <w:rStyle w:val="Hyperlink"/>
            <w:rFonts w:ascii="Arial" w:hAnsi="Arial" w:cs="Arial"/>
            <w:sz w:val="24"/>
            <w:szCs w:val="24"/>
          </w:rPr>
          <w:t>http://www.ssrn.com/abstract=2181113</w:t>
        </w:r>
      </w:hyperlink>
      <w:r w:rsidRPr="004677E7">
        <w:rPr>
          <w:rFonts w:ascii="Arial" w:hAnsi="Arial" w:cs="Arial"/>
          <w:sz w:val="24"/>
          <w:szCs w:val="24"/>
        </w:rPr>
        <w:t xml:space="preserve"> .</w:t>
      </w:r>
    </w:p>
    <w:p w14:paraId="54DA86BF" w14:textId="6F12F8B0"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Dereli, D.D. (2015) Innovation Management in Global Competition and Competitive Advantage. </w:t>
      </w:r>
      <w:r w:rsidRPr="004677E7">
        <w:rPr>
          <w:rFonts w:ascii="Arial" w:hAnsi="Arial" w:cs="Arial"/>
          <w:i/>
          <w:iCs/>
          <w:sz w:val="24"/>
          <w:szCs w:val="24"/>
        </w:rPr>
        <w:t>Procedia - Social and Behavioral Sciences</w:t>
      </w:r>
      <w:r w:rsidRPr="004677E7">
        <w:rPr>
          <w:rFonts w:ascii="Arial" w:hAnsi="Arial" w:cs="Arial"/>
          <w:sz w:val="24"/>
          <w:szCs w:val="24"/>
        </w:rPr>
        <w:t xml:space="preserve">, 195, pp.1365–1370. Available from: </w:t>
      </w:r>
      <w:hyperlink r:id="rId19" w:history="1">
        <w:r w:rsidRPr="004677E7">
          <w:rPr>
            <w:rStyle w:val="Hyperlink"/>
            <w:rFonts w:ascii="Arial" w:hAnsi="Arial" w:cs="Arial"/>
            <w:sz w:val="24"/>
            <w:szCs w:val="24"/>
          </w:rPr>
          <w:t>https://linkinghub.elsevier.com/retrieve/pii/S1877042815038021</w:t>
        </w:r>
      </w:hyperlink>
      <w:r w:rsidRPr="004677E7">
        <w:rPr>
          <w:rFonts w:ascii="Arial" w:hAnsi="Arial" w:cs="Arial"/>
          <w:sz w:val="24"/>
          <w:szCs w:val="24"/>
        </w:rPr>
        <w:t xml:space="preserve"> .</w:t>
      </w:r>
    </w:p>
    <w:p w14:paraId="5E703E27" w14:textId="750C7B70"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Dijkmans, C., Kerkhof, P. &amp; Beukeboom, C.J. (2015) A stage to engage: Social media use and corporate reputation. </w:t>
      </w:r>
      <w:r w:rsidRPr="004677E7">
        <w:rPr>
          <w:rFonts w:ascii="Arial" w:hAnsi="Arial" w:cs="Arial"/>
          <w:i/>
          <w:iCs/>
          <w:sz w:val="24"/>
          <w:szCs w:val="24"/>
        </w:rPr>
        <w:t>Tourism Management</w:t>
      </w:r>
      <w:r w:rsidRPr="004677E7">
        <w:rPr>
          <w:rFonts w:ascii="Arial" w:hAnsi="Arial" w:cs="Arial"/>
          <w:sz w:val="24"/>
          <w:szCs w:val="24"/>
        </w:rPr>
        <w:t xml:space="preserve">, 47, pp.58–67. Available from: </w:t>
      </w:r>
      <w:hyperlink r:id="rId20" w:history="1">
        <w:r w:rsidRPr="004677E7">
          <w:rPr>
            <w:rStyle w:val="Hyperlink"/>
            <w:rFonts w:ascii="Arial" w:hAnsi="Arial" w:cs="Arial"/>
            <w:sz w:val="24"/>
            <w:szCs w:val="24"/>
          </w:rPr>
          <w:t>https://linkinghub.elsevier.com/retrieve/pii/S0261517714001757</w:t>
        </w:r>
      </w:hyperlink>
      <w:r w:rsidRPr="004677E7">
        <w:rPr>
          <w:rFonts w:ascii="Arial" w:hAnsi="Arial" w:cs="Arial"/>
          <w:sz w:val="24"/>
          <w:szCs w:val="24"/>
        </w:rPr>
        <w:t xml:space="preserve"> .</w:t>
      </w:r>
    </w:p>
    <w:p w14:paraId="130D462C" w14:textId="1BEDE5C5"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Doherty, N.F. &amp; Chadwick, F. (2010) Internet retailing: the past, the present and the future J. Fernie ed. </w:t>
      </w:r>
      <w:r w:rsidRPr="004677E7">
        <w:rPr>
          <w:rFonts w:ascii="Arial" w:hAnsi="Arial" w:cs="Arial"/>
          <w:i/>
          <w:iCs/>
          <w:sz w:val="24"/>
          <w:szCs w:val="24"/>
        </w:rPr>
        <w:t>International Journal of Retail &amp; Distribution Management</w:t>
      </w:r>
      <w:r w:rsidRPr="004677E7">
        <w:rPr>
          <w:rFonts w:ascii="Arial" w:hAnsi="Arial" w:cs="Arial"/>
          <w:sz w:val="24"/>
          <w:szCs w:val="24"/>
        </w:rPr>
        <w:t xml:space="preserve">, 38 (11), pp.943–965. Available from: </w:t>
      </w:r>
      <w:hyperlink r:id="rId21" w:history="1">
        <w:r w:rsidRPr="004677E7">
          <w:rPr>
            <w:rStyle w:val="Hyperlink"/>
            <w:rFonts w:ascii="Arial" w:hAnsi="Arial" w:cs="Arial"/>
            <w:sz w:val="24"/>
            <w:szCs w:val="24"/>
          </w:rPr>
          <w:t>https://www.emerald.com/insight/content/doi/10.1108/09590551011086000/full/html</w:t>
        </w:r>
      </w:hyperlink>
      <w:r w:rsidRPr="004677E7">
        <w:rPr>
          <w:rFonts w:ascii="Arial" w:hAnsi="Arial" w:cs="Arial"/>
          <w:sz w:val="24"/>
          <w:szCs w:val="24"/>
        </w:rPr>
        <w:t xml:space="preserve"> .</w:t>
      </w:r>
    </w:p>
    <w:p w14:paraId="7F49BDF4" w14:textId="01B0C739"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Dolgui, A. &amp; Proth, J. (2010) Pricing strategies and models. </w:t>
      </w:r>
      <w:r w:rsidRPr="004677E7">
        <w:rPr>
          <w:rFonts w:ascii="Arial" w:hAnsi="Arial" w:cs="Arial"/>
          <w:i/>
          <w:iCs/>
          <w:sz w:val="24"/>
          <w:szCs w:val="24"/>
        </w:rPr>
        <w:t>Annual Reviews in Control</w:t>
      </w:r>
      <w:r w:rsidRPr="004677E7">
        <w:rPr>
          <w:rFonts w:ascii="Arial" w:hAnsi="Arial" w:cs="Arial"/>
          <w:sz w:val="24"/>
          <w:szCs w:val="24"/>
        </w:rPr>
        <w:t xml:space="preserve">, 34 (1), pp.101–110. Available from: </w:t>
      </w:r>
      <w:hyperlink r:id="rId22" w:history="1">
        <w:r w:rsidRPr="004677E7">
          <w:rPr>
            <w:rStyle w:val="Hyperlink"/>
            <w:rFonts w:ascii="Arial" w:hAnsi="Arial" w:cs="Arial"/>
            <w:sz w:val="24"/>
            <w:szCs w:val="24"/>
          </w:rPr>
          <w:t>https://linkinghub.elsevier.com/retrieve/pii/S1367578810000118</w:t>
        </w:r>
      </w:hyperlink>
      <w:r w:rsidRPr="004677E7">
        <w:rPr>
          <w:rFonts w:ascii="Arial" w:hAnsi="Arial" w:cs="Arial"/>
          <w:sz w:val="24"/>
          <w:szCs w:val="24"/>
        </w:rPr>
        <w:t xml:space="preserve"> .</w:t>
      </w:r>
    </w:p>
    <w:p w14:paraId="4B092DC7" w14:textId="610671AA"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Hoyer, W.D., Chandy, R., Dorotic, M., Krafft, M. &amp; Singh, S.S. (2010) Consumer Cocreation in New Product Development. </w:t>
      </w:r>
      <w:r w:rsidRPr="004677E7">
        <w:rPr>
          <w:rFonts w:ascii="Arial" w:hAnsi="Arial" w:cs="Arial"/>
          <w:i/>
          <w:iCs/>
          <w:sz w:val="24"/>
          <w:szCs w:val="24"/>
        </w:rPr>
        <w:t>Journal of Service Research</w:t>
      </w:r>
      <w:r w:rsidRPr="004677E7">
        <w:rPr>
          <w:rFonts w:ascii="Arial" w:hAnsi="Arial" w:cs="Arial"/>
          <w:sz w:val="24"/>
          <w:szCs w:val="24"/>
        </w:rPr>
        <w:t xml:space="preserve">, 13 (3), pp.283–296. Available from: </w:t>
      </w:r>
      <w:hyperlink r:id="rId23" w:history="1">
        <w:r w:rsidRPr="004677E7">
          <w:rPr>
            <w:rStyle w:val="Hyperlink"/>
            <w:rFonts w:ascii="Arial" w:hAnsi="Arial" w:cs="Arial"/>
            <w:sz w:val="24"/>
            <w:szCs w:val="24"/>
          </w:rPr>
          <w:t>http://journals.sagepub.com/doi/10.1177/1094670510375604</w:t>
        </w:r>
      </w:hyperlink>
      <w:r w:rsidRPr="004677E7">
        <w:rPr>
          <w:rFonts w:ascii="Arial" w:hAnsi="Arial" w:cs="Arial"/>
          <w:sz w:val="24"/>
          <w:szCs w:val="24"/>
        </w:rPr>
        <w:t xml:space="preserve"> .</w:t>
      </w:r>
    </w:p>
    <w:p w14:paraId="3A2E1A1D" w14:textId="7483FD06"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Isoraite, M. (2016) Marketing Mix Theoritical Aspects. </w:t>
      </w:r>
      <w:r w:rsidRPr="004677E7">
        <w:rPr>
          <w:rFonts w:ascii="Arial" w:hAnsi="Arial" w:cs="Arial"/>
          <w:i/>
          <w:iCs/>
          <w:sz w:val="24"/>
          <w:szCs w:val="24"/>
        </w:rPr>
        <w:t>INTERNATIONAL JOURNAL of RESEARCH – GRANTHAALAYAH</w:t>
      </w:r>
      <w:r w:rsidRPr="004677E7">
        <w:rPr>
          <w:rFonts w:ascii="Arial" w:hAnsi="Arial" w:cs="Arial"/>
          <w:sz w:val="24"/>
          <w:szCs w:val="24"/>
        </w:rPr>
        <w:t>, 4 (6), pp.25–37.</w:t>
      </w:r>
      <w:r w:rsidR="00540E93" w:rsidRPr="004677E7">
        <w:rPr>
          <w:rFonts w:ascii="Arial" w:hAnsi="Arial" w:cs="Arial"/>
          <w:sz w:val="24"/>
          <w:szCs w:val="24"/>
        </w:rPr>
        <w:t xml:space="preserve">    </w:t>
      </w:r>
    </w:p>
    <w:p w14:paraId="15AC96D1" w14:textId="69E7F155"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Kandemirli, B. (2018) </w:t>
      </w:r>
      <w:r w:rsidRPr="004677E7">
        <w:rPr>
          <w:rFonts w:ascii="Arial" w:hAnsi="Arial" w:cs="Arial"/>
          <w:i/>
          <w:iCs/>
          <w:sz w:val="24"/>
          <w:szCs w:val="24"/>
        </w:rPr>
        <w:t>Amazon.com’s Digital Strategies Amazon.com Case Study</w:t>
      </w:r>
      <w:r w:rsidRPr="004677E7">
        <w:rPr>
          <w:rFonts w:ascii="Arial" w:hAnsi="Arial" w:cs="Arial"/>
          <w:sz w:val="24"/>
          <w:szCs w:val="24"/>
        </w:rPr>
        <w:t xml:space="preserve">. Available from: </w:t>
      </w:r>
      <w:hyperlink r:id="rId24" w:history="1">
        <w:r w:rsidR="00540E93" w:rsidRPr="004677E7">
          <w:rPr>
            <w:rStyle w:val="Hyperlink"/>
            <w:rFonts w:ascii="Arial" w:hAnsi="Arial" w:cs="Arial"/>
            <w:sz w:val="24"/>
            <w:szCs w:val="24"/>
          </w:rPr>
          <w:t>https://www.researchgate.net/publication/326132044_AMAZONCOM’S_DIGITAL_STRATEGIES_AMAZONCOM_CASE_STUDY</w:t>
        </w:r>
      </w:hyperlink>
      <w:r w:rsidR="00540E93" w:rsidRPr="004677E7">
        <w:rPr>
          <w:rFonts w:ascii="Arial" w:hAnsi="Arial" w:cs="Arial"/>
          <w:sz w:val="24"/>
          <w:szCs w:val="24"/>
        </w:rPr>
        <w:t xml:space="preserve"> </w:t>
      </w:r>
      <w:r w:rsidRPr="004677E7">
        <w:rPr>
          <w:rFonts w:ascii="Arial" w:hAnsi="Arial" w:cs="Arial"/>
          <w:sz w:val="24"/>
          <w:szCs w:val="24"/>
        </w:rPr>
        <w:t>.</w:t>
      </w:r>
      <w:r w:rsidR="00540E93" w:rsidRPr="004677E7">
        <w:rPr>
          <w:rFonts w:ascii="Arial" w:hAnsi="Arial" w:cs="Arial"/>
          <w:sz w:val="24"/>
          <w:szCs w:val="24"/>
        </w:rPr>
        <w:t xml:space="preserve"> </w:t>
      </w:r>
    </w:p>
    <w:p w14:paraId="19227FF5" w14:textId="41FAA4A3"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Kankam Boadu, A.A. (2019) </w:t>
      </w:r>
      <w:r w:rsidRPr="004677E7">
        <w:rPr>
          <w:rFonts w:ascii="Arial" w:hAnsi="Arial" w:cs="Arial"/>
          <w:i/>
          <w:iCs/>
          <w:sz w:val="24"/>
          <w:szCs w:val="24"/>
        </w:rPr>
        <w:t>Customer Relationship Management and Customer Retention</w:t>
      </w:r>
      <w:r w:rsidRPr="004677E7">
        <w:rPr>
          <w:rFonts w:ascii="Arial" w:hAnsi="Arial" w:cs="Arial"/>
          <w:sz w:val="24"/>
          <w:szCs w:val="24"/>
        </w:rPr>
        <w:t xml:space="preserve">. Available from: </w:t>
      </w:r>
      <w:hyperlink r:id="rId25" w:history="1">
        <w:r w:rsidR="00540E93" w:rsidRPr="004677E7">
          <w:rPr>
            <w:rStyle w:val="Hyperlink"/>
            <w:rFonts w:ascii="Arial" w:hAnsi="Arial" w:cs="Arial"/>
            <w:sz w:val="24"/>
            <w:szCs w:val="24"/>
          </w:rPr>
          <w:t>https://www.ssrn.com/abstract=3472492</w:t>
        </w:r>
      </w:hyperlink>
      <w:r w:rsidR="00540E93" w:rsidRPr="004677E7">
        <w:rPr>
          <w:rFonts w:ascii="Arial" w:hAnsi="Arial" w:cs="Arial"/>
          <w:sz w:val="24"/>
          <w:szCs w:val="24"/>
        </w:rPr>
        <w:t xml:space="preserve"> </w:t>
      </w:r>
      <w:r w:rsidRPr="004677E7">
        <w:rPr>
          <w:rFonts w:ascii="Arial" w:hAnsi="Arial" w:cs="Arial"/>
          <w:sz w:val="24"/>
          <w:szCs w:val="24"/>
        </w:rPr>
        <w:t>.</w:t>
      </w:r>
    </w:p>
    <w:p w14:paraId="5B939E0A" w14:textId="04015F43"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Kaptein, M. </w:t>
      </w:r>
      <w:r w:rsidRPr="004677E7">
        <w:rPr>
          <w:rFonts w:ascii="Arial" w:hAnsi="Arial" w:cs="Arial"/>
          <w:i/>
          <w:iCs/>
          <w:sz w:val="24"/>
          <w:szCs w:val="24"/>
        </w:rPr>
        <w:t>The Servant of the People: On the power of integrity in politics and government</w:t>
      </w:r>
      <w:r w:rsidRPr="004677E7">
        <w:rPr>
          <w:rFonts w:ascii="Arial" w:hAnsi="Arial" w:cs="Arial"/>
          <w:sz w:val="24"/>
          <w:szCs w:val="24"/>
        </w:rPr>
        <w:t xml:space="preserve">. mazon: https://www.amazon.com/Servant-People-integrity-politics-government/dp/1981028870/ref=sr_1_5?s=books&amp;ie=UTF8&amp;qid=1540633448&amp;sr=1-5. Available from: </w:t>
      </w:r>
      <w:hyperlink r:id="rId26" w:history="1">
        <w:r w:rsidR="00540E93" w:rsidRPr="004677E7">
          <w:rPr>
            <w:rStyle w:val="Hyperlink"/>
            <w:rFonts w:ascii="Arial" w:hAnsi="Arial" w:cs="Arial"/>
            <w:sz w:val="24"/>
            <w:szCs w:val="24"/>
          </w:rPr>
          <w:t>https://www.researchgate.net/publication/266394787_The_Servant_of_the_People_On_the_power_of_integrity_in_politics_and_government</w:t>
        </w:r>
      </w:hyperlink>
      <w:r w:rsidR="00540E93" w:rsidRPr="004677E7">
        <w:rPr>
          <w:rFonts w:ascii="Arial" w:hAnsi="Arial" w:cs="Arial"/>
          <w:sz w:val="24"/>
          <w:szCs w:val="24"/>
        </w:rPr>
        <w:t xml:space="preserve"> </w:t>
      </w:r>
      <w:r w:rsidRPr="004677E7">
        <w:rPr>
          <w:rFonts w:ascii="Arial" w:hAnsi="Arial" w:cs="Arial"/>
          <w:sz w:val="24"/>
          <w:szCs w:val="24"/>
        </w:rPr>
        <w:t>.</w:t>
      </w:r>
      <w:r w:rsidR="00540E93" w:rsidRPr="004677E7">
        <w:rPr>
          <w:rFonts w:ascii="Arial" w:hAnsi="Arial" w:cs="Arial"/>
          <w:sz w:val="24"/>
          <w:szCs w:val="24"/>
        </w:rPr>
        <w:t xml:space="preserve"> </w:t>
      </w:r>
    </w:p>
    <w:p w14:paraId="4922BCC6" w14:textId="377BA79A"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lastRenderedPageBreak/>
        <w:t xml:space="preserve">Karakaya, F. (2012) Business-to-Consumers eCommerce: How companies use the Internet in marketing products and services to consumers. In: </w:t>
      </w:r>
      <w:r w:rsidRPr="004677E7">
        <w:rPr>
          <w:rFonts w:ascii="Arial" w:hAnsi="Arial" w:cs="Arial"/>
          <w:i/>
          <w:iCs/>
          <w:sz w:val="24"/>
          <w:szCs w:val="24"/>
        </w:rPr>
        <w:t>Service Science Research, Strategy and Innovation</w:t>
      </w:r>
      <w:r w:rsidRPr="004677E7">
        <w:rPr>
          <w:rFonts w:ascii="Arial" w:hAnsi="Arial" w:cs="Arial"/>
          <w:sz w:val="24"/>
          <w:szCs w:val="24"/>
        </w:rPr>
        <w:t xml:space="preserve">. IGI Global, pp.227–244. Available from: </w:t>
      </w:r>
      <w:hyperlink r:id="rId27" w:history="1">
        <w:r w:rsidR="00540E93" w:rsidRPr="004677E7">
          <w:rPr>
            <w:rStyle w:val="Hyperlink"/>
            <w:rFonts w:ascii="Arial" w:hAnsi="Arial" w:cs="Arial"/>
            <w:sz w:val="24"/>
            <w:szCs w:val="24"/>
          </w:rPr>
          <w:t>http://services.igi-global.com/resolvedoi/resolve.aspx?doi=10.4018/978-1-4666-0077-5.ch014</w:t>
        </w:r>
      </w:hyperlink>
      <w:r w:rsidR="00540E93" w:rsidRPr="004677E7">
        <w:rPr>
          <w:rFonts w:ascii="Arial" w:hAnsi="Arial" w:cs="Arial"/>
          <w:sz w:val="24"/>
          <w:szCs w:val="24"/>
        </w:rPr>
        <w:t xml:space="preserve"> </w:t>
      </w:r>
      <w:r w:rsidRPr="004677E7">
        <w:rPr>
          <w:rFonts w:ascii="Arial" w:hAnsi="Arial" w:cs="Arial"/>
          <w:sz w:val="24"/>
          <w:szCs w:val="24"/>
        </w:rPr>
        <w:t>.</w:t>
      </w:r>
    </w:p>
    <w:p w14:paraId="54B0DB49" w14:textId="2AB62848"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Klaus, P. (2013) The case of Amazon.com: towards a conceptual framework of online customer service experience (OCSE) using the emerging consensus technique (ECT). </w:t>
      </w:r>
      <w:r w:rsidRPr="004677E7">
        <w:rPr>
          <w:rFonts w:ascii="Arial" w:hAnsi="Arial" w:cs="Arial"/>
          <w:i/>
          <w:iCs/>
          <w:sz w:val="24"/>
          <w:szCs w:val="24"/>
        </w:rPr>
        <w:t>Journal of Services Marketing</w:t>
      </w:r>
      <w:r w:rsidRPr="004677E7">
        <w:rPr>
          <w:rFonts w:ascii="Arial" w:hAnsi="Arial" w:cs="Arial"/>
          <w:sz w:val="24"/>
          <w:szCs w:val="24"/>
        </w:rPr>
        <w:t xml:space="preserve">, 27 (6), pp.443–457. Available from: </w:t>
      </w:r>
      <w:hyperlink r:id="rId28" w:history="1">
        <w:r w:rsidR="00540E93" w:rsidRPr="004677E7">
          <w:rPr>
            <w:rStyle w:val="Hyperlink"/>
            <w:rFonts w:ascii="Arial" w:hAnsi="Arial" w:cs="Arial"/>
            <w:sz w:val="24"/>
            <w:szCs w:val="24"/>
          </w:rPr>
          <w:t>https://www.emerald.com/insight/content/doi/10.1108/JSM-02-2012-0030/full/html</w:t>
        </w:r>
      </w:hyperlink>
      <w:r w:rsidR="00540E93" w:rsidRPr="004677E7">
        <w:rPr>
          <w:rFonts w:ascii="Arial" w:hAnsi="Arial" w:cs="Arial"/>
          <w:sz w:val="24"/>
          <w:szCs w:val="24"/>
        </w:rPr>
        <w:t xml:space="preserve"> </w:t>
      </w:r>
      <w:r w:rsidRPr="004677E7">
        <w:rPr>
          <w:rFonts w:ascii="Arial" w:hAnsi="Arial" w:cs="Arial"/>
          <w:sz w:val="24"/>
          <w:szCs w:val="24"/>
        </w:rPr>
        <w:t>.</w:t>
      </w:r>
    </w:p>
    <w:p w14:paraId="1FD953D1" w14:textId="7B42880D"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Lee, M.Y. &amp; Edmondson, A.C. (2017) Self-managing organizations: Exploring the limits of less-hierarchical organizing. </w:t>
      </w:r>
      <w:r w:rsidRPr="004677E7">
        <w:rPr>
          <w:rFonts w:ascii="Arial" w:hAnsi="Arial" w:cs="Arial"/>
          <w:i/>
          <w:iCs/>
          <w:sz w:val="24"/>
          <w:szCs w:val="24"/>
        </w:rPr>
        <w:t>Research in Organizational Behavior</w:t>
      </w:r>
      <w:r w:rsidRPr="004677E7">
        <w:rPr>
          <w:rFonts w:ascii="Arial" w:hAnsi="Arial" w:cs="Arial"/>
          <w:sz w:val="24"/>
          <w:szCs w:val="24"/>
        </w:rPr>
        <w:t xml:space="preserve">, 37, pp.35–58. Available from: </w:t>
      </w:r>
      <w:hyperlink r:id="rId29" w:history="1">
        <w:r w:rsidR="00540E93" w:rsidRPr="004677E7">
          <w:rPr>
            <w:rStyle w:val="Hyperlink"/>
            <w:rFonts w:ascii="Arial" w:hAnsi="Arial" w:cs="Arial"/>
            <w:sz w:val="24"/>
            <w:szCs w:val="24"/>
          </w:rPr>
          <w:t>https://linkinghub.elsevier.com/retrieve/pii/S0191308517300059</w:t>
        </w:r>
      </w:hyperlink>
      <w:r w:rsidR="00540E93" w:rsidRPr="004677E7">
        <w:rPr>
          <w:rFonts w:ascii="Arial" w:hAnsi="Arial" w:cs="Arial"/>
          <w:sz w:val="24"/>
          <w:szCs w:val="24"/>
        </w:rPr>
        <w:t xml:space="preserve"> </w:t>
      </w:r>
      <w:r w:rsidRPr="004677E7">
        <w:rPr>
          <w:rFonts w:ascii="Arial" w:hAnsi="Arial" w:cs="Arial"/>
          <w:sz w:val="24"/>
          <w:szCs w:val="24"/>
        </w:rPr>
        <w:t>.</w:t>
      </w:r>
    </w:p>
    <w:p w14:paraId="6F7139A9" w14:textId="21B14F4C"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Majed, S., Nuraddin, S. &amp; Hama, S. (2018) Analyzing the Amazon success strategies. </w:t>
      </w:r>
      <w:r w:rsidRPr="004677E7">
        <w:rPr>
          <w:rFonts w:ascii="Arial" w:hAnsi="Arial" w:cs="Arial"/>
          <w:i/>
          <w:iCs/>
          <w:sz w:val="24"/>
          <w:szCs w:val="24"/>
        </w:rPr>
        <w:t>Journal of Process Management. New Technologies</w:t>
      </w:r>
      <w:r w:rsidRPr="004677E7">
        <w:rPr>
          <w:rFonts w:ascii="Arial" w:hAnsi="Arial" w:cs="Arial"/>
          <w:sz w:val="24"/>
          <w:szCs w:val="24"/>
        </w:rPr>
        <w:t xml:space="preserve">, 6 (4), pp.65–69. Available from: </w:t>
      </w:r>
      <w:hyperlink r:id="rId30" w:history="1">
        <w:r w:rsidR="00540E93" w:rsidRPr="004677E7">
          <w:rPr>
            <w:rStyle w:val="Hyperlink"/>
            <w:rFonts w:ascii="Arial" w:hAnsi="Arial" w:cs="Arial"/>
            <w:sz w:val="24"/>
            <w:szCs w:val="24"/>
          </w:rPr>
          <w:t>https://scindeks.ceon.rs/Article.aspx?artid=2334-735X1804065M</w:t>
        </w:r>
      </w:hyperlink>
      <w:r w:rsidR="00540E93" w:rsidRPr="004677E7">
        <w:rPr>
          <w:rFonts w:ascii="Arial" w:hAnsi="Arial" w:cs="Arial"/>
          <w:sz w:val="24"/>
          <w:szCs w:val="24"/>
        </w:rPr>
        <w:t xml:space="preserve"> </w:t>
      </w:r>
      <w:r w:rsidRPr="004677E7">
        <w:rPr>
          <w:rFonts w:ascii="Arial" w:hAnsi="Arial" w:cs="Arial"/>
          <w:sz w:val="24"/>
          <w:szCs w:val="24"/>
        </w:rPr>
        <w:t>.</w:t>
      </w:r>
    </w:p>
    <w:p w14:paraId="65BE0632" w14:textId="3211DFFB"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Maricic, B. &amp; Djordjevic, A. (2015) Strategic market segmentation. </w:t>
      </w:r>
      <w:r w:rsidRPr="004677E7">
        <w:rPr>
          <w:rFonts w:ascii="Arial" w:hAnsi="Arial" w:cs="Arial"/>
          <w:i/>
          <w:iCs/>
          <w:sz w:val="24"/>
          <w:szCs w:val="24"/>
        </w:rPr>
        <w:t>Marketing</w:t>
      </w:r>
      <w:r w:rsidRPr="004677E7">
        <w:rPr>
          <w:rFonts w:ascii="Arial" w:hAnsi="Arial" w:cs="Arial"/>
          <w:sz w:val="24"/>
          <w:szCs w:val="24"/>
        </w:rPr>
        <w:t xml:space="preserve">, 46 (4), pp.243–251. Available from: </w:t>
      </w:r>
      <w:hyperlink r:id="rId31" w:history="1">
        <w:r w:rsidRPr="004677E7">
          <w:rPr>
            <w:rStyle w:val="Hyperlink"/>
            <w:rFonts w:ascii="Arial" w:hAnsi="Arial" w:cs="Arial"/>
            <w:sz w:val="24"/>
            <w:szCs w:val="24"/>
          </w:rPr>
          <w:t>http://scindeks.ceon.rs/Article.aspx?artid=0354-34711504243M</w:t>
        </w:r>
      </w:hyperlink>
      <w:r w:rsidRPr="004677E7">
        <w:rPr>
          <w:rFonts w:ascii="Arial" w:hAnsi="Arial" w:cs="Arial"/>
          <w:sz w:val="24"/>
          <w:szCs w:val="24"/>
        </w:rPr>
        <w:t xml:space="preserve"> .</w:t>
      </w:r>
    </w:p>
    <w:p w14:paraId="4600AB78" w14:textId="75CC37EF"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McDonald, M. (2012) </w:t>
      </w:r>
      <w:r w:rsidRPr="004677E7">
        <w:rPr>
          <w:rFonts w:ascii="Arial" w:hAnsi="Arial" w:cs="Arial"/>
          <w:i/>
          <w:iCs/>
          <w:sz w:val="24"/>
          <w:szCs w:val="24"/>
        </w:rPr>
        <w:t>Market Segmentation: How to Do It and How to Profit from It</w:t>
      </w:r>
      <w:r w:rsidRPr="004677E7">
        <w:rPr>
          <w:rFonts w:ascii="Arial" w:hAnsi="Arial" w:cs="Arial"/>
          <w:sz w:val="24"/>
          <w:szCs w:val="24"/>
        </w:rPr>
        <w:t xml:space="preserve">. Wiley. Available from: </w:t>
      </w:r>
      <w:hyperlink r:id="rId32" w:history="1">
        <w:r w:rsidRPr="004677E7">
          <w:rPr>
            <w:rStyle w:val="Hyperlink"/>
            <w:rFonts w:ascii="Arial" w:hAnsi="Arial" w:cs="Arial"/>
            <w:sz w:val="24"/>
            <w:szCs w:val="24"/>
          </w:rPr>
          <w:t>https://www.amazon.com/Market-Segmentation-How-Do-Profit/dp/1118432673</w:t>
        </w:r>
      </w:hyperlink>
      <w:r w:rsidRPr="004677E7">
        <w:rPr>
          <w:rFonts w:ascii="Arial" w:hAnsi="Arial" w:cs="Arial"/>
          <w:sz w:val="24"/>
          <w:szCs w:val="24"/>
        </w:rPr>
        <w:t xml:space="preserve"> .</w:t>
      </w:r>
    </w:p>
    <w:p w14:paraId="22BEE560" w14:textId="11E7BB2B"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Mcgee, J. &amp; Bonnici, T. (2015) Competitive Strategy. In: </w:t>
      </w:r>
      <w:r w:rsidRPr="004677E7">
        <w:rPr>
          <w:rFonts w:ascii="Arial" w:hAnsi="Arial" w:cs="Arial"/>
          <w:i/>
          <w:iCs/>
          <w:sz w:val="24"/>
          <w:szCs w:val="24"/>
        </w:rPr>
        <w:t>Wiley Encyclopedia of Management</w:t>
      </w:r>
      <w:r w:rsidRPr="004677E7">
        <w:rPr>
          <w:rFonts w:ascii="Arial" w:hAnsi="Arial" w:cs="Arial"/>
          <w:sz w:val="24"/>
          <w:szCs w:val="24"/>
        </w:rPr>
        <w:t xml:space="preserve">. Chichester, UK, John Wiley &amp; Sons, Ltd, pp.1–4. Available from: </w:t>
      </w:r>
      <w:hyperlink r:id="rId33" w:history="1">
        <w:r w:rsidRPr="004677E7">
          <w:rPr>
            <w:rStyle w:val="Hyperlink"/>
            <w:rFonts w:ascii="Arial" w:hAnsi="Arial" w:cs="Arial"/>
            <w:sz w:val="24"/>
            <w:szCs w:val="24"/>
          </w:rPr>
          <w:t>http://doi.wiley.com/10.1002/9781118785317.weom120174</w:t>
        </w:r>
      </w:hyperlink>
      <w:r w:rsidRPr="004677E7">
        <w:rPr>
          <w:rFonts w:ascii="Arial" w:hAnsi="Arial" w:cs="Arial"/>
          <w:sz w:val="24"/>
          <w:szCs w:val="24"/>
        </w:rPr>
        <w:t xml:space="preserve"> .</w:t>
      </w:r>
    </w:p>
    <w:p w14:paraId="107251FE" w14:textId="4CDB3856"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Mohammed, A. (2019) </w:t>
      </w:r>
      <w:r w:rsidRPr="004677E7">
        <w:rPr>
          <w:rFonts w:ascii="Arial" w:hAnsi="Arial" w:cs="Arial"/>
          <w:i/>
          <w:iCs/>
          <w:sz w:val="24"/>
          <w:szCs w:val="24"/>
        </w:rPr>
        <w:t>Stratigic Management</w:t>
      </w:r>
      <w:r w:rsidRPr="004677E7">
        <w:rPr>
          <w:rFonts w:ascii="Arial" w:hAnsi="Arial" w:cs="Arial"/>
          <w:sz w:val="24"/>
          <w:szCs w:val="24"/>
        </w:rPr>
        <w:t xml:space="preserve">. Available from: </w:t>
      </w:r>
      <w:hyperlink r:id="rId34" w:history="1">
        <w:r w:rsidRPr="004677E7">
          <w:rPr>
            <w:rStyle w:val="Hyperlink"/>
            <w:rFonts w:ascii="Arial" w:hAnsi="Arial" w:cs="Arial"/>
            <w:sz w:val="24"/>
            <w:szCs w:val="24"/>
          </w:rPr>
          <w:t>https://www.researchgate.net/publication/336114897_Stratigic_Management/citation/download</w:t>
        </w:r>
      </w:hyperlink>
      <w:r w:rsidRPr="004677E7">
        <w:rPr>
          <w:rFonts w:ascii="Arial" w:hAnsi="Arial" w:cs="Arial"/>
          <w:sz w:val="24"/>
          <w:szCs w:val="24"/>
        </w:rPr>
        <w:t xml:space="preserve"> .</w:t>
      </w:r>
    </w:p>
    <w:p w14:paraId="0CC04702" w14:textId="118F050E"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Morgan, N.A. (2011) Marketing and business performance. </w:t>
      </w:r>
      <w:r w:rsidRPr="004677E7">
        <w:rPr>
          <w:rFonts w:ascii="Arial" w:hAnsi="Arial" w:cs="Arial"/>
          <w:i/>
          <w:iCs/>
          <w:sz w:val="24"/>
          <w:szCs w:val="24"/>
        </w:rPr>
        <w:t>Journal of the Academy of Marketing Science</w:t>
      </w:r>
      <w:r w:rsidRPr="004677E7">
        <w:rPr>
          <w:rFonts w:ascii="Arial" w:hAnsi="Arial" w:cs="Arial"/>
          <w:sz w:val="24"/>
          <w:szCs w:val="24"/>
        </w:rPr>
        <w:t xml:space="preserve">, 40 (1), pp.102–119. Available from: </w:t>
      </w:r>
      <w:hyperlink r:id="rId35" w:history="1">
        <w:r w:rsidRPr="004677E7">
          <w:rPr>
            <w:rStyle w:val="Hyperlink"/>
            <w:rFonts w:ascii="Arial" w:hAnsi="Arial" w:cs="Arial"/>
            <w:sz w:val="24"/>
            <w:szCs w:val="24"/>
          </w:rPr>
          <w:t>http://link.springer.com/10.1007/s11747-011-0279-9</w:t>
        </w:r>
      </w:hyperlink>
      <w:r w:rsidRPr="004677E7">
        <w:rPr>
          <w:rFonts w:ascii="Arial" w:hAnsi="Arial" w:cs="Arial"/>
          <w:sz w:val="24"/>
          <w:szCs w:val="24"/>
        </w:rPr>
        <w:t xml:space="preserve"> .</w:t>
      </w:r>
    </w:p>
    <w:p w14:paraId="4770C103" w14:textId="2E8E6957"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Mudambi, S.M. &amp; Schuff, D. (2010) Research Note: What Makes a Helpful Online Review? A Study of Customer Reviews on Amazon.com. </w:t>
      </w:r>
      <w:r w:rsidRPr="004677E7">
        <w:rPr>
          <w:rFonts w:ascii="Arial" w:hAnsi="Arial" w:cs="Arial"/>
          <w:i/>
          <w:iCs/>
          <w:sz w:val="24"/>
          <w:szCs w:val="24"/>
        </w:rPr>
        <w:t>MIS Quarterly</w:t>
      </w:r>
      <w:r w:rsidRPr="004677E7">
        <w:rPr>
          <w:rFonts w:ascii="Arial" w:hAnsi="Arial" w:cs="Arial"/>
          <w:sz w:val="24"/>
          <w:szCs w:val="24"/>
        </w:rPr>
        <w:t xml:space="preserve">, 34 (1), p.185. Available from: </w:t>
      </w:r>
      <w:hyperlink r:id="rId36" w:history="1">
        <w:r w:rsidRPr="004677E7">
          <w:rPr>
            <w:rStyle w:val="Hyperlink"/>
            <w:rFonts w:ascii="Arial" w:hAnsi="Arial" w:cs="Arial"/>
            <w:sz w:val="24"/>
            <w:szCs w:val="24"/>
          </w:rPr>
          <w:t>https://www.jstor.org/stable/10.2307/20721420</w:t>
        </w:r>
      </w:hyperlink>
      <w:r w:rsidRPr="004677E7">
        <w:rPr>
          <w:rFonts w:ascii="Arial" w:hAnsi="Arial" w:cs="Arial"/>
          <w:sz w:val="24"/>
          <w:szCs w:val="24"/>
        </w:rPr>
        <w:t xml:space="preserve"> .</w:t>
      </w:r>
    </w:p>
    <w:p w14:paraId="4BA96D27" w14:textId="37785F0F"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Patel, B.N. &amp; Cespedes, F. V. (2019) </w:t>
      </w:r>
      <w:r w:rsidRPr="004677E7">
        <w:rPr>
          <w:rFonts w:ascii="Arial" w:hAnsi="Arial" w:cs="Arial"/>
          <w:i/>
          <w:iCs/>
          <w:sz w:val="24"/>
          <w:szCs w:val="24"/>
        </w:rPr>
        <w:t>Introduction to Business Strategy</w:t>
      </w:r>
      <w:r w:rsidRPr="004677E7">
        <w:rPr>
          <w:rFonts w:ascii="Arial" w:hAnsi="Arial" w:cs="Arial"/>
          <w:sz w:val="24"/>
          <w:szCs w:val="24"/>
        </w:rPr>
        <w:t xml:space="preserve">. Available from: </w:t>
      </w:r>
      <w:hyperlink r:id="rId37" w:history="1">
        <w:r w:rsidRPr="004677E7">
          <w:rPr>
            <w:rStyle w:val="Hyperlink"/>
            <w:rFonts w:ascii="Arial" w:hAnsi="Arial" w:cs="Arial"/>
            <w:sz w:val="24"/>
            <w:szCs w:val="24"/>
          </w:rPr>
          <w:t>https://www.jacr.org/article/S1546-1440(15)01277-6/pdf</w:t>
        </w:r>
      </w:hyperlink>
      <w:r w:rsidRPr="004677E7">
        <w:rPr>
          <w:rFonts w:ascii="Arial" w:hAnsi="Arial" w:cs="Arial"/>
          <w:sz w:val="24"/>
          <w:szCs w:val="24"/>
        </w:rPr>
        <w:t xml:space="preserve"> .</w:t>
      </w:r>
    </w:p>
    <w:p w14:paraId="3DCD3B92" w14:textId="5F58CBB1"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Rahman, R. (2016) Customer Needs and Customer Satisfaction. In: </w:t>
      </w:r>
      <w:r w:rsidRPr="004677E7">
        <w:rPr>
          <w:rFonts w:ascii="Arial" w:hAnsi="Arial" w:cs="Arial"/>
          <w:i/>
          <w:iCs/>
          <w:sz w:val="24"/>
          <w:szCs w:val="24"/>
        </w:rPr>
        <w:t>Theeranaipunya - A Capacity Building Training Programme Equipping the Fisher women Youth for the Future</w:t>
      </w:r>
      <w:r w:rsidRPr="004677E7">
        <w:rPr>
          <w:rFonts w:ascii="Arial" w:hAnsi="Arial" w:cs="Arial"/>
          <w:sz w:val="24"/>
          <w:szCs w:val="24"/>
        </w:rPr>
        <w:t xml:space="preserve">. pp.259–262. Available from: </w:t>
      </w:r>
      <w:hyperlink r:id="rId38" w:history="1">
        <w:r w:rsidRPr="004677E7">
          <w:rPr>
            <w:rStyle w:val="Hyperlink"/>
            <w:rFonts w:ascii="Arial" w:hAnsi="Arial" w:cs="Arial"/>
            <w:sz w:val="24"/>
            <w:szCs w:val="24"/>
          </w:rPr>
          <w:t xml:space="preserve">https://www.researchgate.net/publication/303813023 </w:t>
        </w:r>
      </w:hyperlink>
      <w:r w:rsidRPr="004677E7">
        <w:rPr>
          <w:rFonts w:ascii="Arial" w:hAnsi="Arial" w:cs="Arial"/>
          <w:sz w:val="24"/>
          <w:szCs w:val="24"/>
        </w:rPr>
        <w:t xml:space="preserve"> .</w:t>
      </w:r>
    </w:p>
    <w:p w14:paraId="0573380B" w14:textId="7B2A15E0"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Smith, H.J., Tamara Dinev &amp; Heng Xu (2011) Information Privacy Research: An Interdisciplinary Review. </w:t>
      </w:r>
      <w:r w:rsidRPr="004677E7">
        <w:rPr>
          <w:rFonts w:ascii="Arial" w:hAnsi="Arial" w:cs="Arial"/>
          <w:i/>
          <w:iCs/>
          <w:sz w:val="24"/>
          <w:szCs w:val="24"/>
        </w:rPr>
        <w:t>MIS Quarterly</w:t>
      </w:r>
      <w:r w:rsidRPr="004677E7">
        <w:rPr>
          <w:rFonts w:ascii="Arial" w:hAnsi="Arial" w:cs="Arial"/>
          <w:sz w:val="24"/>
          <w:szCs w:val="24"/>
        </w:rPr>
        <w:t xml:space="preserve">, 35 (4), p.989. Available from: </w:t>
      </w:r>
      <w:hyperlink r:id="rId39" w:history="1">
        <w:r w:rsidRPr="004677E7">
          <w:rPr>
            <w:rStyle w:val="Hyperlink"/>
            <w:rFonts w:ascii="Arial" w:hAnsi="Arial" w:cs="Arial"/>
            <w:sz w:val="24"/>
            <w:szCs w:val="24"/>
          </w:rPr>
          <w:t>https://www.jstor.org/stable/10.2307/41409970</w:t>
        </w:r>
      </w:hyperlink>
      <w:r w:rsidRPr="004677E7">
        <w:rPr>
          <w:rFonts w:ascii="Arial" w:hAnsi="Arial" w:cs="Arial"/>
          <w:sz w:val="24"/>
          <w:szCs w:val="24"/>
        </w:rPr>
        <w:t xml:space="preserve"> .</w:t>
      </w:r>
    </w:p>
    <w:p w14:paraId="3039B5F8" w14:textId="19DB4519"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Sobihah, M., Mohamad, M., Mat Ali, N.A. &amp; Wan Ismail, W.Z. (2015) E-Commerce Service Quality on Customer Satisfaction, Belief and Loyalty: A Proposal. </w:t>
      </w:r>
      <w:r w:rsidRPr="004677E7">
        <w:rPr>
          <w:rFonts w:ascii="Arial" w:hAnsi="Arial" w:cs="Arial"/>
          <w:i/>
          <w:iCs/>
          <w:sz w:val="24"/>
          <w:szCs w:val="24"/>
        </w:rPr>
        <w:t>Mediterranean Journal of Social Sciences</w:t>
      </w:r>
      <w:r w:rsidRPr="004677E7">
        <w:rPr>
          <w:rFonts w:ascii="Arial" w:hAnsi="Arial" w:cs="Arial"/>
          <w:sz w:val="24"/>
          <w:szCs w:val="24"/>
        </w:rPr>
        <w:t xml:space="preserve">, 6 (2), pp.260–266. Available from: </w:t>
      </w:r>
      <w:hyperlink r:id="rId40" w:history="1">
        <w:r w:rsidRPr="004677E7">
          <w:rPr>
            <w:rStyle w:val="Hyperlink"/>
            <w:rFonts w:ascii="Arial" w:hAnsi="Arial" w:cs="Arial"/>
            <w:sz w:val="24"/>
            <w:szCs w:val="24"/>
          </w:rPr>
          <w:t>https://www.richtmann.org/journal/index.php/mjss/article/view/5806</w:t>
        </w:r>
      </w:hyperlink>
      <w:r w:rsidRPr="004677E7">
        <w:rPr>
          <w:rFonts w:ascii="Arial" w:hAnsi="Arial" w:cs="Arial"/>
          <w:sz w:val="24"/>
          <w:szCs w:val="24"/>
        </w:rPr>
        <w:t xml:space="preserve"> .</w:t>
      </w:r>
    </w:p>
    <w:p w14:paraId="3106B8DF" w14:textId="341A3E25"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Teece, D.J. (2010) Business Models, Business Strategy and Innovation. </w:t>
      </w:r>
      <w:r w:rsidRPr="004677E7">
        <w:rPr>
          <w:rFonts w:ascii="Arial" w:hAnsi="Arial" w:cs="Arial"/>
          <w:i/>
          <w:iCs/>
          <w:sz w:val="24"/>
          <w:szCs w:val="24"/>
        </w:rPr>
        <w:t>Long Range Planning</w:t>
      </w:r>
      <w:r w:rsidRPr="004677E7">
        <w:rPr>
          <w:rFonts w:ascii="Arial" w:hAnsi="Arial" w:cs="Arial"/>
          <w:sz w:val="24"/>
          <w:szCs w:val="24"/>
        </w:rPr>
        <w:t xml:space="preserve">, 43 (2–3), pp.172–194. Available from: </w:t>
      </w:r>
      <w:hyperlink r:id="rId41" w:history="1">
        <w:r w:rsidRPr="004677E7">
          <w:rPr>
            <w:rStyle w:val="Hyperlink"/>
            <w:rFonts w:ascii="Arial" w:hAnsi="Arial" w:cs="Arial"/>
            <w:sz w:val="24"/>
            <w:szCs w:val="24"/>
          </w:rPr>
          <w:t>https://linkinghub.elsevier.com/retrieve/pii/S002463010900051X</w:t>
        </w:r>
      </w:hyperlink>
      <w:r w:rsidRPr="004677E7">
        <w:rPr>
          <w:rFonts w:ascii="Arial" w:hAnsi="Arial" w:cs="Arial"/>
          <w:sz w:val="24"/>
          <w:szCs w:val="24"/>
        </w:rPr>
        <w:t xml:space="preserve"> .</w:t>
      </w:r>
    </w:p>
    <w:p w14:paraId="69EF0B51" w14:textId="2A36C49D"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Thurau, T., Malthouse, E.C., Friege, C., Gensler, S., Lobschat, L., Rangaswamy, A. &amp; Skiera, B. (2010) The Impact of New Media on Customer Relationships. </w:t>
      </w:r>
      <w:r w:rsidRPr="004677E7">
        <w:rPr>
          <w:rFonts w:ascii="Arial" w:hAnsi="Arial" w:cs="Arial"/>
          <w:i/>
          <w:iCs/>
          <w:sz w:val="24"/>
          <w:szCs w:val="24"/>
        </w:rPr>
        <w:t>Journal of Service Research</w:t>
      </w:r>
      <w:r w:rsidRPr="004677E7">
        <w:rPr>
          <w:rFonts w:ascii="Arial" w:hAnsi="Arial" w:cs="Arial"/>
          <w:sz w:val="24"/>
          <w:szCs w:val="24"/>
        </w:rPr>
        <w:t xml:space="preserve">, 13 (3), pp.311–330. Available from: </w:t>
      </w:r>
      <w:hyperlink r:id="rId42" w:history="1">
        <w:r w:rsidRPr="004677E7">
          <w:rPr>
            <w:rStyle w:val="Hyperlink"/>
            <w:rFonts w:ascii="Arial" w:hAnsi="Arial" w:cs="Arial"/>
            <w:sz w:val="24"/>
            <w:szCs w:val="24"/>
          </w:rPr>
          <w:t>http://journals.sagepub.com/doi/10.1177/1094670510375460</w:t>
        </w:r>
      </w:hyperlink>
      <w:r w:rsidRPr="004677E7">
        <w:rPr>
          <w:rFonts w:ascii="Arial" w:hAnsi="Arial" w:cs="Arial"/>
          <w:sz w:val="24"/>
          <w:szCs w:val="24"/>
        </w:rPr>
        <w:t xml:space="preserve"> .</w:t>
      </w:r>
    </w:p>
    <w:p w14:paraId="12920722" w14:textId="638D12BA"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Varadarajan, R. (2010) Strategic marketing and marketing strategy: domain, definition, fundamental issues and foundational premises. </w:t>
      </w:r>
      <w:r w:rsidRPr="004677E7">
        <w:rPr>
          <w:rFonts w:ascii="Arial" w:hAnsi="Arial" w:cs="Arial"/>
          <w:i/>
          <w:iCs/>
          <w:sz w:val="24"/>
          <w:szCs w:val="24"/>
        </w:rPr>
        <w:t>Journal of the Academy of Marketing Science</w:t>
      </w:r>
      <w:r w:rsidRPr="004677E7">
        <w:rPr>
          <w:rFonts w:ascii="Arial" w:hAnsi="Arial" w:cs="Arial"/>
          <w:sz w:val="24"/>
          <w:szCs w:val="24"/>
        </w:rPr>
        <w:t xml:space="preserve">, 38 (2), pp.119–140. Available from: </w:t>
      </w:r>
      <w:hyperlink r:id="rId43" w:history="1">
        <w:r w:rsidRPr="004677E7">
          <w:rPr>
            <w:rStyle w:val="Hyperlink"/>
            <w:rFonts w:ascii="Arial" w:hAnsi="Arial" w:cs="Arial"/>
            <w:sz w:val="24"/>
            <w:szCs w:val="24"/>
          </w:rPr>
          <w:t>http://link.springer.com/10.1007/s11747-009-0176-7</w:t>
        </w:r>
      </w:hyperlink>
      <w:r w:rsidRPr="004677E7">
        <w:rPr>
          <w:rFonts w:ascii="Arial" w:hAnsi="Arial" w:cs="Arial"/>
          <w:sz w:val="24"/>
          <w:szCs w:val="24"/>
        </w:rPr>
        <w:t xml:space="preserve"> .</w:t>
      </w:r>
    </w:p>
    <w:p w14:paraId="07285BA0" w14:textId="5E987766"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Wesley Chai (2019) </w:t>
      </w:r>
      <w:r w:rsidRPr="004677E7">
        <w:rPr>
          <w:rFonts w:ascii="Arial" w:hAnsi="Arial" w:cs="Arial"/>
          <w:i/>
          <w:iCs/>
          <w:sz w:val="24"/>
          <w:szCs w:val="24"/>
        </w:rPr>
        <w:t>E-Commerce</w:t>
      </w:r>
      <w:r w:rsidRPr="004677E7">
        <w:rPr>
          <w:rFonts w:ascii="Arial" w:hAnsi="Arial" w:cs="Arial"/>
          <w:sz w:val="24"/>
          <w:szCs w:val="24"/>
        </w:rPr>
        <w:t xml:space="preserve">. Available from: </w:t>
      </w:r>
      <w:hyperlink r:id="rId44" w:history="1">
        <w:r w:rsidRPr="004677E7">
          <w:rPr>
            <w:rStyle w:val="Hyperlink"/>
            <w:rFonts w:ascii="Arial" w:hAnsi="Arial" w:cs="Arial"/>
            <w:sz w:val="24"/>
            <w:szCs w:val="24"/>
          </w:rPr>
          <w:t>https://searchcio.techtarget.com/definition/e-commerce</w:t>
        </w:r>
      </w:hyperlink>
      <w:r w:rsidRPr="004677E7">
        <w:rPr>
          <w:rFonts w:ascii="Arial" w:hAnsi="Arial" w:cs="Arial"/>
          <w:sz w:val="24"/>
          <w:szCs w:val="24"/>
        </w:rPr>
        <w:t xml:space="preserve"> .</w:t>
      </w:r>
    </w:p>
    <w:p w14:paraId="324FCC69" w14:textId="5695A0D8"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Wu, X. &amp; Gereffi, G. (2018) Chapter 13 Amazon and Alibaba: Internet Governance, Business Models, and Internationalization Strategies. In: </w:t>
      </w:r>
      <w:r w:rsidRPr="004677E7">
        <w:rPr>
          <w:rFonts w:ascii="Arial" w:hAnsi="Arial" w:cs="Arial"/>
          <w:i/>
          <w:iCs/>
          <w:sz w:val="24"/>
          <w:szCs w:val="24"/>
        </w:rPr>
        <w:t>International Business in the Information and Digital</w:t>
      </w:r>
      <w:r w:rsidRPr="004677E7">
        <w:rPr>
          <w:rFonts w:ascii="Arial" w:hAnsi="Arial" w:cs="Arial"/>
          <w:sz w:val="24"/>
          <w:szCs w:val="24"/>
        </w:rPr>
        <w:t xml:space="preserve">. pp.327–356. Available from: </w:t>
      </w:r>
      <w:hyperlink r:id="rId45" w:history="1">
        <w:r w:rsidRPr="004677E7">
          <w:rPr>
            <w:rStyle w:val="Hyperlink"/>
            <w:rFonts w:ascii="Arial" w:hAnsi="Arial" w:cs="Arial"/>
            <w:sz w:val="24"/>
            <w:szCs w:val="24"/>
          </w:rPr>
          <w:t>https://www.emerald.com/insight/content/doi/10.1108/S1745-886220180000013014/full/html</w:t>
        </w:r>
      </w:hyperlink>
      <w:r w:rsidRPr="004677E7">
        <w:rPr>
          <w:rFonts w:ascii="Arial" w:hAnsi="Arial" w:cs="Arial"/>
          <w:sz w:val="24"/>
          <w:szCs w:val="24"/>
        </w:rPr>
        <w:t xml:space="preserve"> .</w:t>
      </w:r>
    </w:p>
    <w:p w14:paraId="3A61B654" w14:textId="5E568A5B"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t xml:space="preserve">Yang, D., Jiang, K., Zhao, D., Yu, C., Cao, Z., Xie, S., Xiao, Z., Jiao, X., Wang, S. &amp; Zhang, K. (2018) Intelligent and connected vehicles: Current status and future perspectives. </w:t>
      </w:r>
      <w:r w:rsidRPr="004677E7">
        <w:rPr>
          <w:rFonts w:ascii="Arial" w:hAnsi="Arial" w:cs="Arial"/>
          <w:i/>
          <w:iCs/>
          <w:sz w:val="24"/>
          <w:szCs w:val="24"/>
        </w:rPr>
        <w:t>Science China Technological Sciences</w:t>
      </w:r>
      <w:r w:rsidRPr="004677E7">
        <w:rPr>
          <w:rFonts w:ascii="Arial" w:hAnsi="Arial" w:cs="Arial"/>
          <w:sz w:val="24"/>
          <w:szCs w:val="24"/>
        </w:rPr>
        <w:t xml:space="preserve">, 61 (10), pp.1446–1471. Available from: </w:t>
      </w:r>
      <w:hyperlink r:id="rId46" w:history="1">
        <w:r w:rsidRPr="004677E7">
          <w:rPr>
            <w:rStyle w:val="Hyperlink"/>
            <w:rFonts w:ascii="Arial" w:hAnsi="Arial" w:cs="Arial"/>
            <w:sz w:val="24"/>
            <w:szCs w:val="24"/>
          </w:rPr>
          <w:t>http://link.springer.com/10.1007/s11431-017-9338-1</w:t>
        </w:r>
      </w:hyperlink>
      <w:r w:rsidRPr="004677E7">
        <w:rPr>
          <w:rFonts w:ascii="Arial" w:hAnsi="Arial" w:cs="Arial"/>
          <w:sz w:val="24"/>
          <w:szCs w:val="24"/>
        </w:rPr>
        <w:t xml:space="preserve"> .</w:t>
      </w:r>
    </w:p>
    <w:p w14:paraId="76A3CCFB" w14:textId="2961E169"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lastRenderedPageBreak/>
        <w:t xml:space="preserve">Zuzaku, A. (2015) The significance of market research to businesses. In: </w:t>
      </w:r>
      <w:r w:rsidRPr="004677E7">
        <w:rPr>
          <w:rFonts w:ascii="Arial" w:hAnsi="Arial" w:cs="Arial"/>
          <w:i/>
          <w:iCs/>
          <w:sz w:val="24"/>
          <w:szCs w:val="24"/>
        </w:rPr>
        <w:t>ADVANCES IN BUSINESS MANAGEMENT. Towards Systemic Approac</w:t>
      </w:r>
      <w:r w:rsidRPr="004677E7">
        <w:rPr>
          <w:rFonts w:ascii="Arial" w:hAnsi="Arial" w:cs="Arial"/>
          <w:sz w:val="24"/>
          <w:szCs w:val="24"/>
        </w:rPr>
        <w:t xml:space="preserve">. Available from: </w:t>
      </w:r>
      <w:hyperlink r:id="rId47" w:history="1">
        <w:r w:rsidRPr="004677E7">
          <w:rPr>
            <w:rStyle w:val="Hyperlink"/>
            <w:rFonts w:ascii="Arial" w:hAnsi="Arial" w:cs="Arial"/>
            <w:sz w:val="24"/>
            <w:szCs w:val="24"/>
          </w:rPr>
          <w:t>https://www.researchgate.net/publication/279537078_The_significance_of_market_research_to_businesses</w:t>
        </w:r>
      </w:hyperlink>
      <w:r w:rsidRPr="004677E7">
        <w:rPr>
          <w:rFonts w:ascii="Arial" w:hAnsi="Arial" w:cs="Arial"/>
          <w:sz w:val="24"/>
          <w:szCs w:val="24"/>
        </w:rPr>
        <w:t xml:space="preserve"> .</w:t>
      </w:r>
    </w:p>
    <w:p w14:paraId="174F54AC" w14:textId="04FBB39F" w:rsidR="00676293" w:rsidRPr="004677E7" w:rsidRDefault="00676293" w:rsidP="00676293">
      <w:pPr>
        <w:widowControl w:val="0"/>
        <w:autoSpaceDE w:val="0"/>
        <w:autoSpaceDN w:val="0"/>
        <w:adjustRightInd w:val="0"/>
        <w:spacing w:line="360" w:lineRule="auto"/>
        <w:ind w:left="480" w:hanging="480"/>
        <w:jc w:val="both"/>
        <w:rPr>
          <w:rFonts w:ascii="Arial" w:hAnsi="Arial" w:cs="Arial"/>
          <w:sz w:val="24"/>
          <w:szCs w:val="24"/>
        </w:rPr>
      </w:pPr>
      <w:r w:rsidRPr="004677E7">
        <w:rPr>
          <w:rFonts w:ascii="Arial" w:hAnsi="Arial" w:cs="Arial"/>
          <w:sz w:val="24"/>
          <w:szCs w:val="24"/>
        </w:rPr>
        <w:fldChar w:fldCharType="begin" w:fldLock="1"/>
      </w:r>
      <w:r w:rsidRPr="004677E7">
        <w:rPr>
          <w:rFonts w:ascii="Arial" w:hAnsi="Arial" w:cs="Arial"/>
          <w:sz w:val="24"/>
          <w:szCs w:val="24"/>
        </w:rPr>
        <w:instrText xml:space="preserve">ADDIN Mendeley Bibliography CSL_BIBLIOGRAPHY </w:instrText>
      </w:r>
      <w:r w:rsidRPr="004677E7">
        <w:rPr>
          <w:rFonts w:ascii="Arial" w:hAnsi="Arial" w:cs="Arial"/>
          <w:sz w:val="24"/>
          <w:szCs w:val="24"/>
        </w:rPr>
        <w:fldChar w:fldCharType="separate"/>
      </w:r>
    </w:p>
    <w:p w14:paraId="3C795294" w14:textId="5F74ED02" w:rsidR="0009410F" w:rsidRPr="004677E7" w:rsidRDefault="00676293" w:rsidP="00676293">
      <w:pPr>
        <w:spacing w:line="360" w:lineRule="auto"/>
        <w:jc w:val="both"/>
        <w:rPr>
          <w:rFonts w:ascii="Arial" w:hAnsi="Arial" w:cs="Arial"/>
          <w:sz w:val="24"/>
          <w:szCs w:val="24"/>
        </w:rPr>
      </w:pPr>
      <w:r w:rsidRPr="004677E7">
        <w:rPr>
          <w:rFonts w:ascii="Arial" w:hAnsi="Arial" w:cs="Arial"/>
          <w:sz w:val="24"/>
          <w:szCs w:val="24"/>
        </w:rPr>
        <w:fldChar w:fldCharType="end"/>
      </w:r>
    </w:p>
    <w:sectPr w:rsidR="0009410F" w:rsidRPr="004677E7" w:rsidSect="00D300E6">
      <w:pgSz w:w="12240" w:h="15840"/>
      <w:pgMar w:top="432" w:right="432" w:bottom="432" w:left="1440" w:header="187" w:footer="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82AC3" w14:textId="77777777" w:rsidR="00A37DFF" w:rsidRDefault="00A37DFF" w:rsidP="00EE669C">
      <w:pPr>
        <w:spacing w:after="0" w:line="240" w:lineRule="auto"/>
      </w:pPr>
      <w:r>
        <w:separator/>
      </w:r>
    </w:p>
  </w:endnote>
  <w:endnote w:type="continuationSeparator" w:id="0">
    <w:p w14:paraId="1C90778F" w14:textId="77777777" w:rsidR="00A37DFF" w:rsidRDefault="00A37DFF" w:rsidP="00EE6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jaVu Sans">
    <w:altName w:val="Arial"/>
    <w:charset w:val="00"/>
    <w:family w:val="swiss"/>
    <w:pitch w:val="variable"/>
  </w:font>
  <w:font w:name="Carlito">
    <w:altName w:val="Arial"/>
    <w:charset w:val="00"/>
    <w:family w:val="swiss"/>
    <w:pitch w:val="variable"/>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284458"/>
      <w:docPartObj>
        <w:docPartGallery w:val="Page Numbers (Bottom of Page)"/>
        <w:docPartUnique/>
      </w:docPartObj>
    </w:sdtPr>
    <w:sdtEndPr/>
    <w:sdtContent>
      <w:p w14:paraId="1D773F20" w14:textId="3729E874" w:rsidR="00D300E6" w:rsidRDefault="00D300E6">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3BAC7A34" w14:textId="77777777" w:rsidR="00D300E6" w:rsidRDefault="00D30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FDD14" w14:textId="77777777" w:rsidR="00A37DFF" w:rsidRDefault="00A37DFF" w:rsidP="00EE669C">
      <w:pPr>
        <w:spacing w:after="0" w:line="240" w:lineRule="auto"/>
      </w:pPr>
      <w:r>
        <w:separator/>
      </w:r>
    </w:p>
  </w:footnote>
  <w:footnote w:type="continuationSeparator" w:id="0">
    <w:p w14:paraId="4F94A150" w14:textId="77777777" w:rsidR="00A37DFF" w:rsidRDefault="00A37DFF" w:rsidP="00EE6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F4E34"/>
    <w:multiLevelType w:val="hybridMultilevel"/>
    <w:tmpl w:val="EC32B856"/>
    <w:lvl w:ilvl="0" w:tplc="511AE0EE">
      <w:start w:val="1"/>
      <w:numFmt w:val="upperRoman"/>
      <w:lvlText w:val="%1."/>
      <w:lvlJc w:val="left"/>
      <w:pPr>
        <w:ind w:left="835" w:hanging="482"/>
        <w:jc w:val="right"/>
      </w:pPr>
      <w:rPr>
        <w:rFonts w:hint="default"/>
        <w:spacing w:val="-2"/>
        <w:w w:val="99"/>
        <w:lang w:val="en-US" w:eastAsia="en-US" w:bidi="ar-SA"/>
      </w:rPr>
    </w:lvl>
    <w:lvl w:ilvl="1" w:tplc="BB4E122C">
      <w:numFmt w:val="bullet"/>
      <w:lvlText w:val="•"/>
      <w:lvlJc w:val="left"/>
      <w:pPr>
        <w:ind w:left="1222" w:hanging="482"/>
      </w:pPr>
      <w:rPr>
        <w:rFonts w:hint="default"/>
        <w:lang w:val="en-US" w:eastAsia="en-US" w:bidi="ar-SA"/>
      </w:rPr>
    </w:lvl>
    <w:lvl w:ilvl="2" w:tplc="75942324">
      <w:numFmt w:val="bullet"/>
      <w:lvlText w:val="•"/>
      <w:lvlJc w:val="left"/>
      <w:pPr>
        <w:ind w:left="1605" w:hanging="482"/>
      </w:pPr>
      <w:rPr>
        <w:rFonts w:hint="default"/>
        <w:lang w:val="en-US" w:eastAsia="en-US" w:bidi="ar-SA"/>
      </w:rPr>
    </w:lvl>
    <w:lvl w:ilvl="3" w:tplc="9B689250">
      <w:numFmt w:val="bullet"/>
      <w:lvlText w:val="•"/>
      <w:lvlJc w:val="left"/>
      <w:pPr>
        <w:ind w:left="1987" w:hanging="482"/>
      </w:pPr>
      <w:rPr>
        <w:rFonts w:hint="default"/>
        <w:lang w:val="en-US" w:eastAsia="en-US" w:bidi="ar-SA"/>
      </w:rPr>
    </w:lvl>
    <w:lvl w:ilvl="4" w:tplc="A0AA3634">
      <w:numFmt w:val="bullet"/>
      <w:lvlText w:val="•"/>
      <w:lvlJc w:val="left"/>
      <w:pPr>
        <w:ind w:left="2370" w:hanging="482"/>
      </w:pPr>
      <w:rPr>
        <w:rFonts w:hint="default"/>
        <w:lang w:val="en-US" w:eastAsia="en-US" w:bidi="ar-SA"/>
      </w:rPr>
    </w:lvl>
    <w:lvl w:ilvl="5" w:tplc="E4BCA9E0">
      <w:numFmt w:val="bullet"/>
      <w:lvlText w:val="•"/>
      <w:lvlJc w:val="left"/>
      <w:pPr>
        <w:ind w:left="2753" w:hanging="482"/>
      </w:pPr>
      <w:rPr>
        <w:rFonts w:hint="default"/>
        <w:lang w:val="en-US" w:eastAsia="en-US" w:bidi="ar-SA"/>
      </w:rPr>
    </w:lvl>
    <w:lvl w:ilvl="6" w:tplc="60A2BD14">
      <w:numFmt w:val="bullet"/>
      <w:lvlText w:val="•"/>
      <w:lvlJc w:val="left"/>
      <w:pPr>
        <w:ind w:left="3135" w:hanging="482"/>
      </w:pPr>
      <w:rPr>
        <w:rFonts w:hint="default"/>
        <w:lang w:val="en-US" w:eastAsia="en-US" w:bidi="ar-SA"/>
      </w:rPr>
    </w:lvl>
    <w:lvl w:ilvl="7" w:tplc="27B0CFC6">
      <w:numFmt w:val="bullet"/>
      <w:lvlText w:val="•"/>
      <w:lvlJc w:val="left"/>
      <w:pPr>
        <w:ind w:left="3518" w:hanging="482"/>
      </w:pPr>
      <w:rPr>
        <w:rFonts w:hint="default"/>
        <w:lang w:val="en-US" w:eastAsia="en-US" w:bidi="ar-SA"/>
      </w:rPr>
    </w:lvl>
    <w:lvl w:ilvl="8" w:tplc="5394B92C">
      <w:numFmt w:val="bullet"/>
      <w:lvlText w:val="•"/>
      <w:lvlJc w:val="left"/>
      <w:pPr>
        <w:ind w:left="3900" w:hanging="482"/>
      </w:pPr>
      <w:rPr>
        <w:rFonts w:hint="default"/>
        <w:lang w:val="en-US" w:eastAsia="en-US" w:bidi="ar-SA"/>
      </w:rPr>
    </w:lvl>
  </w:abstractNum>
  <w:abstractNum w:abstractNumId="1" w15:restartNumberingAfterBreak="0">
    <w:nsid w:val="23145CB5"/>
    <w:multiLevelType w:val="hybridMultilevel"/>
    <w:tmpl w:val="51908068"/>
    <w:lvl w:ilvl="0" w:tplc="7AA48BD0">
      <w:start w:val="1"/>
      <w:numFmt w:val="decimal"/>
      <w:lvlText w:val="%1."/>
      <w:lvlJc w:val="left"/>
      <w:pPr>
        <w:ind w:left="102" w:hanging="442"/>
      </w:pPr>
      <w:rPr>
        <w:rFonts w:ascii="DejaVu Sans" w:eastAsia="DejaVu Sans" w:hAnsi="DejaVu Sans" w:cs="DejaVu Sans" w:hint="default"/>
        <w:b/>
        <w:bCs/>
        <w:color w:val="363636"/>
        <w:spacing w:val="-42"/>
        <w:w w:val="100"/>
        <w:sz w:val="26"/>
        <w:szCs w:val="26"/>
        <w:lang w:val="en-US" w:eastAsia="en-US" w:bidi="ar-SA"/>
      </w:rPr>
    </w:lvl>
    <w:lvl w:ilvl="1" w:tplc="2E06E848">
      <w:numFmt w:val="bullet"/>
      <w:lvlText w:val="•"/>
      <w:lvlJc w:val="left"/>
      <w:pPr>
        <w:ind w:left="1048" w:hanging="442"/>
      </w:pPr>
      <w:rPr>
        <w:rFonts w:hint="default"/>
        <w:lang w:val="en-US" w:eastAsia="en-US" w:bidi="ar-SA"/>
      </w:rPr>
    </w:lvl>
    <w:lvl w:ilvl="2" w:tplc="99C0CA86">
      <w:numFmt w:val="bullet"/>
      <w:lvlText w:val="•"/>
      <w:lvlJc w:val="left"/>
      <w:pPr>
        <w:ind w:left="1996" w:hanging="442"/>
      </w:pPr>
      <w:rPr>
        <w:rFonts w:hint="default"/>
        <w:lang w:val="en-US" w:eastAsia="en-US" w:bidi="ar-SA"/>
      </w:rPr>
    </w:lvl>
    <w:lvl w:ilvl="3" w:tplc="F650109C">
      <w:numFmt w:val="bullet"/>
      <w:lvlText w:val="•"/>
      <w:lvlJc w:val="left"/>
      <w:pPr>
        <w:ind w:left="2944" w:hanging="442"/>
      </w:pPr>
      <w:rPr>
        <w:rFonts w:hint="default"/>
        <w:lang w:val="en-US" w:eastAsia="en-US" w:bidi="ar-SA"/>
      </w:rPr>
    </w:lvl>
    <w:lvl w:ilvl="4" w:tplc="7E04C99E">
      <w:numFmt w:val="bullet"/>
      <w:lvlText w:val="•"/>
      <w:lvlJc w:val="left"/>
      <w:pPr>
        <w:ind w:left="3892" w:hanging="442"/>
      </w:pPr>
      <w:rPr>
        <w:rFonts w:hint="default"/>
        <w:lang w:val="en-US" w:eastAsia="en-US" w:bidi="ar-SA"/>
      </w:rPr>
    </w:lvl>
    <w:lvl w:ilvl="5" w:tplc="2A22DB84">
      <w:numFmt w:val="bullet"/>
      <w:lvlText w:val="•"/>
      <w:lvlJc w:val="left"/>
      <w:pPr>
        <w:ind w:left="4840" w:hanging="442"/>
      </w:pPr>
      <w:rPr>
        <w:rFonts w:hint="default"/>
        <w:lang w:val="en-US" w:eastAsia="en-US" w:bidi="ar-SA"/>
      </w:rPr>
    </w:lvl>
    <w:lvl w:ilvl="6" w:tplc="1A06C442">
      <w:numFmt w:val="bullet"/>
      <w:lvlText w:val="•"/>
      <w:lvlJc w:val="left"/>
      <w:pPr>
        <w:ind w:left="5788" w:hanging="442"/>
      </w:pPr>
      <w:rPr>
        <w:rFonts w:hint="default"/>
        <w:lang w:val="en-US" w:eastAsia="en-US" w:bidi="ar-SA"/>
      </w:rPr>
    </w:lvl>
    <w:lvl w:ilvl="7" w:tplc="B0FE6ED6">
      <w:numFmt w:val="bullet"/>
      <w:lvlText w:val="•"/>
      <w:lvlJc w:val="left"/>
      <w:pPr>
        <w:ind w:left="6736" w:hanging="442"/>
      </w:pPr>
      <w:rPr>
        <w:rFonts w:hint="default"/>
        <w:lang w:val="en-US" w:eastAsia="en-US" w:bidi="ar-SA"/>
      </w:rPr>
    </w:lvl>
    <w:lvl w:ilvl="8" w:tplc="A88CA7C2">
      <w:numFmt w:val="bullet"/>
      <w:lvlText w:val="•"/>
      <w:lvlJc w:val="left"/>
      <w:pPr>
        <w:ind w:left="7684" w:hanging="442"/>
      </w:pPr>
      <w:rPr>
        <w:rFonts w:hint="default"/>
        <w:lang w:val="en-US" w:eastAsia="en-US" w:bidi="ar-SA"/>
      </w:rPr>
    </w:lvl>
  </w:abstractNum>
  <w:abstractNum w:abstractNumId="2" w15:restartNumberingAfterBreak="0">
    <w:nsid w:val="28005446"/>
    <w:multiLevelType w:val="hybridMultilevel"/>
    <w:tmpl w:val="AA10A4FE"/>
    <w:lvl w:ilvl="0" w:tplc="295E5FB2">
      <w:start w:val="1"/>
      <w:numFmt w:val="upperRoman"/>
      <w:lvlText w:val="%1."/>
      <w:lvlJc w:val="left"/>
      <w:pPr>
        <w:ind w:left="833" w:hanging="480"/>
        <w:jc w:val="right"/>
      </w:pPr>
      <w:rPr>
        <w:rFonts w:ascii="Carlito" w:eastAsia="Carlito" w:hAnsi="Carlito" w:cs="Carlito" w:hint="default"/>
        <w:spacing w:val="-2"/>
        <w:w w:val="100"/>
        <w:sz w:val="24"/>
        <w:szCs w:val="24"/>
        <w:lang w:val="en-US" w:eastAsia="en-US" w:bidi="ar-SA"/>
      </w:rPr>
    </w:lvl>
    <w:lvl w:ilvl="1" w:tplc="B4BAE68E">
      <w:numFmt w:val="bullet"/>
      <w:lvlText w:val="•"/>
      <w:lvlJc w:val="left"/>
      <w:pPr>
        <w:ind w:left="1222" w:hanging="480"/>
      </w:pPr>
      <w:rPr>
        <w:rFonts w:hint="default"/>
        <w:lang w:val="en-US" w:eastAsia="en-US" w:bidi="ar-SA"/>
      </w:rPr>
    </w:lvl>
    <w:lvl w:ilvl="2" w:tplc="6DCA414E">
      <w:numFmt w:val="bullet"/>
      <w:lvlText w:val="•"/>
      <w:lvlJc w:val="left"/>
      <w:pPr>
        <w:ind w:left="1604" w:hanging="480"/>
      </w:pPr>
      <w:rPr>
        <w:rFonts w:hint="default"/>
        <w:lang w:val="en-US" w:eastAsia="en-US" w:bidi="ar-SA"/>
      </w:rPr>
    </w:lvl>
    <w:lvl w:ilvl="3" w:tplc="BF66406C">
      <w:numFmt w:val="bullet"/>
      <w:lvlText w:val="•"/>
      <w:lvlJc w:val="left"/>
      <w:pPr>
        <w:ind w:left="1987" w:hanging="480"/>
      </w:pPr>
      <w:rPr>
        <w:rFonts w:hint="default"/>
        <w:lang w:val="en-US" w:eastAsia="en-US" w:bidi="ar-SA"/>
      </w:rPr>
    </w:lvl>
    <w:lvl w:ilvl="4" w:tplc="F9F60330">
      <w:numFmt w:val="bullet"/>
      <w:lvlText w:val="•"/>
      <w:lvlJc w:val="left"/>
      <w:pPr>
        <w:ind w:left="2369" w:hanging="480"/>
      </w:pPr>
      <w:rPr>
        <w:rFonts w:hint="default"/>
        <w:lang w:val="en-US" w:eastAsia="en-US" w:bidi="ar-SA"/>
      </w:rPr>
    </w:lvl>
    <w:lvl w:ilvl="5" w:tplc="9168B2BE">
      <w:numFmt w:val="bullet"/>
      <w:lvlText w:val="•"/>
      <w:lvlJc w:val="left"/>
      <w:pPr>
        <w:ind w:left="2752" w:hanging="480"/>
      </w:pPr>
      <w:rPr>
        <w:rFonts w:hint="default"/>
        <w:lang w:val="en-US" w:eastAsia="en-US" w:bidi="ar-SA"/>
      </w:rPr>
    </w:lvl>
    <w:lvl w:ilvl="6" w:tplc="A8565D22">
      <w:numFmt w:val="bullet"/>
      <w:lvlText w:val="•"/>
      <w:lvlJc w:val="left"/>
      <w:pPr>
        <w:ind w:left="3134" w:hanging="480"/>
      </w:pPr>
      <w:rPr>
        <w:rFonts w:hint="default"/>
        <w:lang w:val="en-US" w:eastAsia="en-US" w:bidi="ar-SA"/>
      </w:rPr>
    </w:lvl>
    <w:lvl w:ilvl="7" w:tplc="66309FB0">
      <w:numFmt w:val="bullet"/>
      <w:lvlText w:val="•"/>
      <w:lvlJc w:val="left"/>
      <w:pPr>
        <w:ind w:left="3516" w:hanging="480"/>
      </w:pPr>
      <w:rPr>
        <w:rFonts w:hint="default"/>
        <w:lang w:val="en-US" w:eastAsia="en-US" w:bidi="ar-SA"/>
      </w:rPr>
    </w:lvl>
    <w:lvl w:ilvl="8" w:tplc="C8F4AFFC">
      <w:numFmt w:val="bullet"/>
      <w:lvlText w:val="•"/>
      <w:lvlJc w:val="left"/>
      <w:pPr>
        <w:ind w:left="3899" w:hanging="480"/>
      </w:pPr>
      <w:rPr>
        <w:rFonts w:hint="default"/>
        <w:lang w:val="en-US" w:eastAsia="en-US" w:bidi="ar-SA"/>
      </w:rPr>
    </w:lvl>
  </w:abstractNum>
  <w:abstractNum w:abstractNumId="3" w15:restartNumberingAfterBreak="0">
    <w:nsid w:val="6C5E1F7E"/>
    <w:multiLevelType w:val="hybridMultilevel"/>
    <w:tmpl w:val="94DE8754"/>
    <w:lvl w:ilvl="0" w:tplc="0B8C3592">
      <w:start w:val="1"/>
      <w:numFmt w:val="upperRoman"/>
      <w:lvlText w:val="%1."/>
      <w:lvlJc w:val="left"/>
      <w:pPr>
        <w:ind w:left="833" w:hanging="480"/>
        <w:jc w:val="right"/>
      </w:pPr>
      <w:rPr>
        <w:rFonts w:ascii="Carlito" w:eastAsia="Carlito" w:hAnsi="Carlito" w:cs="Carlito" w:hint="default"/>
        <w:spacing w:val="-5"/>
        <w:w w:val="99"/>
        <w:sz w:val="24"/>
        <w:szCs w:val="24"/>
        <w:lang w:val="en-US" w:eastAsia="en-US" w:bidi="ar-SA"/>
      </w:rPr>
    </w:lvl>
    <w:lvl w:ilvl="1" w:tplc="A85C745A">
      <w:numFmt w:val="bullet"/>
      <w:lvlText w:val="•"/>
      <w:lvlJc w:val="left"/>
      <w:pPr>
        <w:ind w:left="1222" w:hanging="480"/>
      </w:pPr>
      <w:rPr>
        <w:rFonts w:hint="default"/>
        <w:lang w:val="en-US" w:eastAsia="en-US" w:bidi="ar-SA"/>
      </w:rPr>
    </w:lvl>
    <w:lvl w:ilvl="2" w:tplc="08424F98">
      <w:numFmt w:val="bullet"/>
      <w:lvlText w:val="•"/>
      <w:lvlJc w:val="left"/>
      <w:pPr>
        <w:ind w:left="1604" w:hanging="480"/>
      </w:pPr>
      <w:rPr>
        <w:rFonts w:hint="default"/>
        <w:lang w:val="en-US" w:eastAsia="en-US" w:bidi="ar-SA"/>
      </w:rPr>
    </w:lvl>
    <w:lvl w:ilvl="3" w:tplc="CA9C4AEC">
      <w:numFmt w:val="bullet"/>
      <w:lvlText w:val="•"/>
      <w:lvlJc w:val="left"/>
      <w:pPr>
        <w:ind w:left="1987" w:hanging="480"/>
      </w:pPr>
      <w:rPr>
        <w:rFonts w:hint="default"/>
        <w:lang w:val="en-US" w:eastAsia="en-US" w:bidi="ar-SA"/>
      </w:rPr>
    </w:lvl>
    <w:lvl w:ilvl="4" w:tplc="D8D63FF4">
      <w:numFmt w:val="bullet"/>
      <w:lvlText w:val="•"/>
      <w:lvlJc w:val="left"/>
      <w:pPr>
        <w:ind w:left="2369" w:hanging="480"/>
      </w:pPr>
      <w:rPr>
        <w:rFonts w:hint="default"/>
        <w:lang w:val="en-US" w:eastAsia="en-US" w:bidi="ar-SA"/>
      </w:rPr>
    </w:lvl>
    <w:lvl w:ilvl="5" w:tplc="035E9150">
      <w:numFmt w:val="bullet"/>
      <w:lvlText w:val="•"/>
      <w:lvlJc w:val="left"/>
      <w:pPr>
        <w:ind w:left="2752" w:hanging="480"/>
      </w:pPr>
      <w:rPr>
        <w:rFonts w:hint="default"/>
        <w:lang w:val="en-US" w:eastAsia="en-US" w:bidi="ar-SA"/>
      </w:rPr>
    </w:lvl>
    <w:lvl w:ilvl="6" w:tplc="29AE83E6">
      <w:numFmt w:val="bullet"/>
      <w:lvlText w:val="•"/>
      <w:lvlJc w:val="left"/>
      <w:pPr>
        <w:ind w:left="3134" w:hanging="480"/>
      </w:pPr>
      <w:rPr>
        <w:rFonts w:hint="default"/>
        <w:lang w:val="en-US" w:eastAsia="en-US" w:bidi="ar-SA"/>
      </w:rPr>
    </w:lvl>
    <w:lvl w:ilvl="7" w:tplc="8A94C042">
      <w:numFmt w:val="bullet"/>
      <w:lvlText w:val="•"/>
      <w:lvlJc w:val="left"/>
      <w:pPr>
        <w:ind w:left="3516" w:hanging="480"/>
      </w:pPr>
      <w:rPr>
        <w:rFonts w:hint="default"/>
        <w:lang w:val="en-US" w:eastAsia="en-US" w:bidi="ar-SA"/>
      </w:rPr>
    </w:lvl>
    <w:lvl w:ilvl="8" w:tplc="3B36103E">
      <w:numFmt w:val="bullet"/>
      <w:lvlText w:val="•"/>
      <w:lvlJc w:val="left"/>
      <w:pPr>
        <w:ind w:left="3899" w:hanging="480"/>
      </w:pPr>
      <w:rPr>
        <w:rFonts w:hint="default"/>
        <w:lang w:val="en-US" w:eastAsia="en-US" w:bidi="ar-SA"/>
      </w:rPr>
    </w:lvl>
  </w:abstractNum>
  <w:abstractNum w:abstractNumId="4" w15:restartNumberingAfterBreak="0">
    <w:nsid w:val="78E412CB"/>
    <w:multiLevelType w:val="hybridMultilevel"/>
    <w:tmpl w:val="51908068"/>
    <w:lvl w:ilvl="0" w:tplc="7AA48BD0">
      <w:start w:val="1"/>
      <w:numFmt w:val="decimal"/>
      <w:lvlText w:val="%1."/>
      <w:lvlJc w:val="left"/>
      <w:pPr>
        <w:ind w:left="102" w:hanging="442"/>
      </w:pPr>
      <w:rPr>
        <w:rFonts w:ascii="DejaVu Sans" w:eastAsia="DejaVu Sans" w:hAnsi="DejaVu Sans" w:cs="DejaVu Sans" w:hint="default"/>
        <w:b/>
        <w:bCs/>
        <w:color w:val="363636"/>
        <w:spacing w:val="-42"/>
        <w:w w:val="100"/>
        <w:sz w:val="26"/>
        <w:szCs w:val="26"/>
        <w:lang w:val="en-US" w:eastAsia="en-US" w:bidi="ar-SA"/>
      </w:rPr>
    </w:lvl>
    <w:lvl w:ilvl="1" w:tplc="2E06E848">
      <w:numFmt w:val="bullet"/>
      <w:lvlText w:val="•"/>
      <w:lvlJc w:val="left"/>
      <w:pPr>
        <w:ind w:left="1048" w:hanging="442"/>
      </w:pPr>
      <w:rPr>
        <w:rFonts w:hint="default"/>
        <w:lang w:val="en-US" w:eastAsia="en-US" w:bidi="ar-SA"/>
      </w:rPr>
    </w:lvl>
    <w:lvl w:ilvl="2" w:tplc="99C0CA86">
      <w:numFmt w:val="bullet"/>
      <w:lvlText w:val="•"/>
      <w:lvlJc w:val="left"/>
      <w:pPr>
        <w:ind w:left="1996" w:hanging="442"/>
      </w:pPr>
      <w:rPr>
        <w:rFonts w:hint="default"/>
        <w:lang w:val="en-US" w:eastAsia="en-US" w:bidi="ar-SA"/>
      </w:rPr>
    </w:lvl>
    <w:lvl w:ilvl="3" w:tplc="F650109C">
      <w:numFmt w:val="bullet"/>
      <w:lvlText w:val="•"/>
      <w:lvlJc w:val="left"/>
      <w:pPr>
        <w:ind w:left="2944" w:hanging="442"/>
      </w:pPr>
      <w:rPr>
        <w:rFonts w:hint="default"/>
        <w:lang w:val="en-US" w:eastAsia="en-US" w:bidi="ar-SA"/>
      </w:rPr>
    </w:lvl>
    <w:lvl w:ilvl="4" w:tplc="7E04C99E">
      <w:numFmt w:val="bullet"/>
      <w:lvlText w:val="•"/>
      <w:lvlJc w:val="left"/>
      <w:pPr>
        <w:ind w:left="3892" w:hanging="442"/>
      </w:pPr>
      <w:rPr>
        <w:rFonts w:hint="default"/>
        <w:lang w:val="en-US" w:eastAsia="en-US" w:bidi="ar-SA"/>
      </w:rPr>
    </w:lvl>
    <w:lvl w:ilvl="5" w:tplc="2A22DB84">
      <w:numFmt w:val="bullet"/>
      <w:lvlText w:val="•"/>
      <w:lvlJc w:val="left"/>
      <w:pPr>
        <w:ind w:left="4840" w:hanging="442"/>
      </w:pPr>
      <w:rPr>
        <w:rFonts w:hint="default"/>
        <w:lang w:val="en-US" w:eastAsia="en-US" w:bidi="ar-SA"/>
      </w:rPr>
    </w:lvl>
    <w:lvl w:ilvl="6" w:tplc="1A06C442">
      <w:numFmt w:val="bullet"/>
      <w:lvlText w:val="•"/>
      <w:lvlJc w:val="left"/>
      <w:pPr>
        <w:ind w:left="5788" w:hanging="442"/>
      </w:pPr>
      <w:rPr>
        <w:rFonts w:hint="default"/>
        <w:lang w:val="en-US" w:eastAsia="en-US" w:bidi="ar-SA"/>
      </w:rPr>
    </w:lvl>
    <w:lvl w:ilvl="7" w:tplc="B0FE6ED6">
      <w:numFmt w:val="bullet"/>
      <w:lvlText w:val="•"/>
      <w:lvlJc w:val="left"/>
      <w:pPr>
        <w:ind w:left="6736" w:hanging="442"/>
      </w:pPr>
      <w:rPr>
        <w:rFonts w:hint="default"/>
        <w:lang w:val="en-US" w:eastAsia="en-US" w:bidi="ar-SA"/>
      </w:rPr>
    </w:lvl>
    <w:lvl w:ilvl="8" w:tplc="A88CA7C2">
      <w:numFmt w:val="bullet"/>
      <w:lvlText w:val="•"/>
      <w:lvlJc w:val="left"/>
      <w:pPr>
        <w:ind w:left="7684" w:hanging="442"/>
      </w:pPr>
      <w:rPr>
        <w:rFonts w:hint="default"/>
        <w:lang w:val="en-US" w:eastAsia="en-US" w:bidi="ar-SA"/>
      </w:rPr>
    </w:lvl>
  </w:abstractNum>
  <w:abstractNum w:abstractNumId="5" w15:restartNumberingAfterBreak="0">
    <w:nsid w:val="7B886BF9"/>
    <w:multiLevelType w:val="hybridMultilevel"/>
    <w:tmpl w:val="1F545980"/>
    <w:lvl w:ilvl="0" w:tplc="DA963984">
      <w:start w:val="1"/>
      <w:numFmt w:val="upperRoman"/>
      <w:lvlText w:val="%1."/>
      <w:lvlJc w:val="left"/>
      <w:pPr>
        <w:ind w:left="835" w:hanging="482"/>
      </w:pPr>
      <w:rPr>
        <w:rFonts w:ascii="Carlito" w:eastAsia="Carlito" w:hAnsi="Carlito" w:cs="Carlito" w:hint="default"/>
        <w:spacing w:val="-9"/>
        <w:w w:val="100"/>
        <w:sz w:val="24"/>
        <w:szCs w:val="24"/>
        <w:lang w:val="en-US" w:eastAsia="en-US" w:bidi="ar-SA"/>
      </w:rPr>
    </w:lvl>
    <w:lvl w:ilvl="1" w:tplc="09C2D96E">
      <w:numFmt w:val="bullet"/>
      <w:lvlText w:val="•"/>
      <w:lvlJc w:val="left"/>
      <w:pPr>
        <w:ind w:left="1222" w:hanging="482"/>
      </w:pPr>
      <w:rPr>
        <w:rFonts w:hint="default"/>
        <w:lang w:val="en-US" w:eastAsia="en-US" w:bidi="ar-SA"/>
      </w:rPr>
    </w:lvl>
    <w:lvl w:ilvl="2" w:tplc="D86ADAF6">
      <w:numFmt w:val="bullet"/>
      <w:lvlText w:val="•"/>
      <w:lvlJc w:val="left"/>
      <w:pPr>
        <w:ind w:left="1605" w:hanging="482"/>
      </w:pPr>
      <w:rPr>
        <w:rFonts w:hint="default"/>
        <w:lang w:val="en-US" w:eastAsia="en-US" w:bidi="ar-SA"/>
      </w:rPr>
    </w:lvl>
    <w:lvl w:ilvl="3" w:tplc="9DCAC412">
      <w:numFmt w:val="bullet"/>
      <w:lvlText w:val="•"/>
      <w:lvlJc w:val="left"/>
      <w:pPr>
        <w:ind w:left="1987" w:hanging="482"/>
      </w:pPr>
      <w:rPr>
        <w:rFonts w:hint="default"/>
        <w:lang w:val="en-US" w:eastAsia="en-US" w:bidi="ar-SA"/>
      </w:rPr>
    </w:lvl>
    <w:lvl w:ilvl="4" w:tplc="5A723E76">
      <w:numFmt w:val="bullet"/>
      <w:lvlText w:val="•"/>
      <w:lvlJc w:val="left"/>
      <w:pPr>
        <w:ind w:left="2370" w:hanging="482"/>
      </w:pPr>
      <w:rPr>
        <w:rFonts w:hint="default"/>
        <w:lang w:val="en-US" w:eastAsia="en-US" w:bidi="ar-SA"/>
      </w:rPr>
    </w:lvl>
    <w:lvl w:ilvl="5" w:tplc="B226E36A">
      <w:numFmt w:val="bullet"/>
      <w:lvlText w:val="•"/>
      <w:lvlJc w:val="left"/>
      <w:pPr>
        <w:ind w:left="2753" w:hanging="482"/>
      </w:pPr>
      <w:rPr>
        <w:rFonts w:hint="default"/>
        <w:lang w:val="en-US" w:eastAsia="en-US" w:bidi="ar-SA"/>
      </w:rPr>
    </w:lvl>
    <w:lvl w:ilvl="6" w:tplc="E4D4397E">
      <w:numFmt w:val="bullet"/>
      <w:lvlText w:val="•"/>
      <w:lvlJc w:val="left"/>
      <w:pPr>
        <w:ind w:left="3135" w:hanging="482"/>
      </w:pPr>
      <w:rPr>
        <w:rFonts w:hint="default"/>
        <w:lang w:val="en-US" w:eastAsia="en-US" w:bidi="ar-SA"/>
      </w:rPr>
    </w:lvl>
    <w:lvl w:ilvl="7" w:tplc="01B27B0A">
      <w:numFmt w:val="bullet"/>
      <w:lvlText w:val="•"/>
      <w:lvlJc w:val="left"/>
      <w:pPr>
        <w:ind w:left="3518" w:hanging="482"/>
      </w:pPr>
      <w:rPr>
        <w:rFonts w:hint="default"/>
        <w:lang w:val="en-US" w:eastAsia="en-US" w:bidi="ar-SA"/>
      </w:rPr>
    </w:lvl>
    <w:lvl w:ilvl="8" w:tplc="A40831C0">
      <w:numFmt w:val="bullet"/>
      <w:lvlText w:val="•"/>
      <w:lvlJc w:val="left"/>
      <w:pPr>
        <w:ind w:left="3900" w:hanging="482"/>
      </w:pPr>
      <w:rPr>
        <w:rFonts w:hint="default"/>
        <w:lang w:val="en-US" w:eastAsia="en-US" w:bidi="ar-SA"/>
      </w:rPr>
    </w:lvl>
  </w:abstractNum>
  <w:num w:numId="1">
    <w:abstractNumId w:val="0"/>
  </w:num>
  <w:num w:numId="2">
    <w:abstractNumId w:val="2"/>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45A"/>
    <w:rsid w:val="0003314B"/>
    <w:rsid w:val="00057ACA"/>
    <w:rsid w:val="00063B4B"/>
    <w:rsid w:val="00087B40"/>
    <w:rsid w:val="00093EB5"/>
    <w:rsid w:val="0009410F"/>
    <w:rsid w:val="000E6708"/>
    <w:rsid w:val="00144498"/>
    <w:rsid w:val="00154057"/>
    <w:rsid w:val="001D7A18"/>
    <w:rsid w:val="0022342A"/>
    <w:rsid w:val="00224F45"/>
    <w:rsid w:val="002473C6"/>
    <w:rsid w:val="002F4064"/>
    <w:rsid w:val="00306EFF"/>
    <w:rsid w:val="00360AE6"/>
    <w:rsid w:val="003651DE"/>
    <w:rsid w:val="003703AE"/>
    <w:rsid w:val="00383DBE"/>
    <w:rsid w:val="003B1C6E"/>
    <w:rsid w:val="003D703A"/>
    <w:rsid w:val="00403252"/>
    <w:rsid w:val="00432CE2"/>
    <w:rsid w:val="00455995"/>
    <w:rsid w:val="004569B7"/>
    <w:rsid w:val="004677E7"/>
    <w:rsid w:val="004A1AD5"/>
    <w:rsid w:val="004C16E4"/>
    <w:rsid w:val="00540E93"/>
    <w:rsid w:val="00623E88"/>
    <w:rsid w:val="00636EC5"/>
    <w:rsid w:val="006570AF"/>
    <w:rsid w:val="00676293"/>
    <w:rsid w:val="00677439"/>
    <w:rsid w:val="006E3395"/>
    <w:rsid w:val="00786FCA"/>
    <w:rsid w:val="007B6BE1"/>
    <w:rsid w:val="00853C69"/>
    <w:rsid w:val="00891183"/>
    <w:rsid w:val="008D7982"/>
    <w:rsid w:val="00923E3E"/>
    <w:rsid w:val="0093185C"/>
    <w:rsid w:val="00966734"/>
    <w:rsid w:val="00980878"/>
    <w:rsid w:val="009E43E6"/>
    <w:rsid w:val="009F5759"/>
    <w:rsid w:val="00A1788D"/>
    <w:rsid w:val="00A310CA"/>
    <w:rsid w:val="00A37DFF"/>
    <w:rsid w:val="00A46522"/>
    <w:rsid w:val="00AF4C7A"/>
    <w:rsid w:val="00B06818"/>
    <w:rsid w:val="00B203CF"/>
    <w:rsid w:val="00B441E6"/>
    <w:rsid w:val="00B46C3E"/>
    <w:rsid w:val="00B76D27"/>
    <w:rsid w:val="00B93D41"/>
    <w:rsid w:val="00B94F75"/>
    <w:rsid w:val="00BA1998"/>
    <w:rsid w:val="00BB3704"/>
    <w:rsid w:val="00BB3DAF"/>
    <w:rsid w:val="00BC73C9"/>
    <w:rsid w:val="00BD1E1D"/>
    <w:rsid w:val="00BD7761"/>
    <w:rsid w:val="00C05CF0"/>
    <w:rsid w:val="00C36084"/>
    <w:rsid w:val="00C57356"/>
    <w:rsid w:val="00C91F74"/>
    <w:rsid w:val="00CA1ACB"/>
    <w:rsid w:val="00CF2082"/>
    <w:rsid w:val="00D133A4"/>
    <w:rsid w:val="00D300E6"/>
    <w:rsid w:val="00D53765"/>
    <w:rsid w:val="00D67A3F"/>
    <w:rsid w:val="00D80763"/>
    <w:rsid w:val="00D96F34"/>
    <w:rsid w:val="00D97C21"/>
    <w:rsid w:val="00DE0E4A"/>
    <w:rsid w:val="00DE5F6D"/>
    <w:rsid w:val="00E26725"/>
    <w:rsid w:val="00E847DE"/>
    <w:rsid w:val="00E92B04"/>
    <w:rsid w:val="00EE669C"/>
    <w:rsid w:val="00F63210"/>
    <w:rsid w:val="00FA5DAF"/>
    <w:rsid w:val="00FB345A"/>
    <w:rsid w:val="00FB6A71"/>
    <w:rsid w:val="00FC1CD0"/>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6D2CC"/>
  <w15:docId w15:val="{9837E009-676B-4894-AE2B-C8D400312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ne-NP"/>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D300E6"/>
    <w:pPr>
      <w:keepNext/>
      <w:keepLines/>
      <w:spacing w:before="240" w:after="0"/>
      <w:outlineLvl w:val="0"/>
    </w:pPr>
    <w:rPr>
      <w:rFonts w:asciiTheme="majorHAnsi" w:eastAsiaTheme="majorEastAsia" w:hAnsiTheme="majorHAnsi" w:cstheme="majorBidi"/>
      <w:color w:val="365F91" w:themeColor="accent1" w:themeShade="BF"/>
      <w:sz w:val="32"/>
      <w:szCs w:val="29"/>
    </w:rPr>
  </w:style>
  <w:style w:type="paragraph" w:styleId="Heading3">
    <w:name w:val="heading 3"/>
    <w:basedOn w:val="Normal"/>
    <w:link w:val="Heading3Char"/>
    <w:uiPriority w:val="1"/>
    <w:qFormat/>
    <w:rsid w:val="003651DE"/>
    <w:pPr>
      <w:widowControl w:val="0"/>
      <w:autoSpaceDE w:val="0"/>
      <w:autoSpaceDN w:val="0"/>
      <w:spacing w:after="0" w:line="240" w:lineRule="auto"/>
      <w:ind w:left="221"/>
      <w:outlineLvl w:val="2"/>
    </w:pPr>
    <w:rPr>
      <w:rFonts w:ascii="Carlito" w:eastAsia="Carlito" w:hAnsi="Carlito" w:cs="Carlito"/>
      <w:b/>
      <w:bCs/>
      <w:sz w:val="32"/>
      <w:szCs w:val="32"/>
      <w:lang w:bidi="ar-SA"/>
    </w:rPr>
  </w:style>
  <w:style w:type="paragraph" w:styleId="Heading4">
    <w:name w:val="heading 4"/>
    <w:basedOn w:val="Normal"/>
    <w:link w:val="Heading4Char"/>
    <w:uiPriority w:val="1"/>
    <w:qFormat/>
    <w:rsid w:val="003651DE"/>
    <w:pPr>
      <w:widowControl w:val="0"/>
      <w:autoSpaceDE w:val="0"/>
      <w:autoSpaceDN w:val="0"/>
      <w:spacing w:after="0" w:line="240" w:lineRule="auto"/>
      <w:ind w:left="221"/>
      <w:outlineLvl w:val="3"/>
    </w:pPr>
    <w:rPr>
      <w:rFonts w:ascii="Carlito" w:eastAsia="Carlito" w:hAnsi="Carlito" w:cs="Carlito"/>
      <w:b/>
      <w:bCs/>
      <w:sz w:val="24"/>
      <w:szCs w:val="24"/>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E669C"/>
    <w:pPr>
      <w:spacing w:after="0" w:line="240" w:lineRule="auto"/>
    </w:pPr>
    <w:rPr>
      <w:sz w:val="20"/>
      <w:szCs w:val="18"/>
    </w:rPr>
  </w:style>
  <w:style w:type="character" w:customStyle="1" w:styleId="FootnoteTextChar">
    <w:name w:val="Footnote Text Char"/>
    <w:basedOn w:val="DefaultParagraphFont"/>
    <w:link w:val="FootnoteText"/>
    <w:uiPriority w:val="99"/>
    <w:semiHidden/>
    <w:rsid w:val="00EE669C"/>
    <w:rPr>
      <w:sz w:val="20"/>
      <w:szCs w:val="18"/>
    </w:rPr>
  </w:style>
  <w:style w:type="character" w:styleId="FootnoteReference">
    <w:name w:val="footnote reference"/>
    <w:basedOn w:val="DefaultParagraphFont"/>
    <w:uiPriority w:val="99"/>
    <w:semiHidden/>
    <w:unhideWhenUsed/>
    <w:rsid w:val="00EE669C"/>
    <w:rPr>
      <w:vertAlign w:val="superscript"/>
    </w:rPr>
  </w:style>
  <w:style w:type="character" w:customStyle="1" w:styleId="Heading3Char">
    <w:name w:val="Heading 3 Char"/>
    <w:basedOn w:val="DefaultParagraphFont"/>
    <w:link w:val="Heading3"/>
    <w:uiPriority w:val="1"/>
    <w:rsid w:val="003651DE"/>
    <w:rPr>
      <w:rFonts w:ascii="Carlito" w:eastAsia="Carlito" w:hAnsi="Carlito" w:cs="Carlito"/>
      <w:b/>
      <w:bCs/>
      <w:sz w:val="32"/>
      <w:szCs w:val="32"/>
      <w:lang w:bidi="ar-SA"/>
    </w:rPr>
  </w:style>
  <w:style w:type="character" w:customStyle="1" w:styleId="Heading4Char">
    <w:name w:val="Heading 4 Char"/>
    <w:basedOn w:val="DefaultParagraphFont"/>
    <w:link w:val="Heading4"/>
    <w:uiPriority w:val="1"/>
    <w:rsid w:val="003651DE"/>
    <w:rPr>
      <w:rFonts w:ascii="Carlito" w:eastAsia="Carlito" w:hAnsi="Carlito" w:cs="Carlito"/>
      <w:b/>
      <w:bCs/>
      <w:sz w:val="24"/>
      <w:szCs w:val="24"/>
      <w:lang w:bidi="ar-SA"/>
    </w:rPr>
  </w:style>
  <w:style w:type="paragraph" w:styleId="BodyText">
    <w:name w:val="Body Text"/>
    <w:basedOn w:val="Normal"/>
    <w:link w:val="BodyTextChar"/>
    <w:uiPriority w:val="1"/>
    <w:qFormat/>
    <w:rsid w:val="003651DE"/>
    <w:pPr>
      <w:widowControl w:val="0"/>
      <w:autoSpaceDE w:val="0"/>
      <w:autoSpaceDN w:val="0"/>
      <w:spacing w:after="0" w:line="240" w:lineRule="auto"/>
    </w:pPr>
    <w:rPr>
      <w:rFonts w:ascii="Carlito" w:eastAsia="Carlito" w:hAnsi="Carlito" w:cs="Carlito"/>
      <w:sz w:val="24"/>
      <w:szCs w:val="24"/>
      <w:lang w:bidi="ar-SA"/>
    </w:rPr>
  </w:style>
  <w:style w:type="character" w:customStyle="1" w:styleId="BodyTextChar">
    <w:name w:val="Body Text Char"/>
    <w:basedOn w:val="DefaultParagraphFont"/>
    <w:link w:val="BodyText"/>
    <w:uiPriority w:val="1"/>
    <w:rsid w:val="003651DE"/>
    <w:rPr>
      <w:rFonts w:ascii="Carlito" w:eastAsia="Carlito" w:hAnsi="Carlito" w:cs="Carlito"/>
      <w:sz w:val="24"/>
      <w:szCs w:val="24"/>
      <w:lang w:bidi="ar-SA"/>
    </w:rPr>
  </w:style>
  <w:style w:type="paragraph" w:styleId="NormalWeb">
    <w:name w:val="Normal (Web)"/>
    <w:basedOn w:val="Normal"/>
    <w:uiPriority w:val="99"/>
    <w:semiHidden/>
    <w:unhideWhenUsed/>
    <w:rsid w:val="003651DE"/>
    <w:pPr>
      <w:spacing w:before="100" w:beforeAutospacing="1" w:after="100" w:afterAutospacing="1" w:line="240" w:lineRule="auto"/>
    </w:pPr>
    <w:rPr>
      <w:rFonts w:ascii="Times New Roman" w:eastAsiaTheme="minorEastAsia" w:hAnsi="Times New Roman" w:cs="Times New Roman"/>
      <w:sz w:val="24"/>
      <w:szCs w:val="24"/>
      <w:lang w:bidi="ar-SA"/>
    </w:rPr>
  </w:style>
  <w:style w:type="paragraph" w:customStyle="1" w:styleId="TableParagraph">
    <w:name w:val="Table Paragraph"/>
    <w:basedOn w:val="Normal"/>
    <w:uiPriority w:val="1"/>
    <w:qFormat/>
    <w:rsid w:val="008D7982"/>
    <w:pPr>
      <w:widowControl w:val="0"/>
      <w:autoSpaceDE w:val="0"/>
      <w:autoSpaceDN w:val="0"/>
      <w:spacing w:after="0" w:line="240" w:lineRule="auto"/>
      <w:ind w:left="833"/>
    </w:pPr>
    <w:rPr>
      <w:rFonts w:ascii="Carlito" w:eastAsia="Carlito" w:hAnsi="Carlito" w:cs="Carlito"/>
      <w:szCs w:val="22"/>
      <w:lang w:bidi="ar-SA"/>
    </w:rPr>
  </w:style>
  <w:style w:type="paragraph" w:styleId="Header">
    <w:name w:val="header"/>
    <w:basedOn w:val="Normal"/>
    <w:link w:val="HeaderChar"/>
    <w:uiPriority w:val="99"/>
    <w:unhideWhenUsed/>
    <w:rsid w:val="008D79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982"/>
  </w:style>
  <w:style w:type="paragraph" w:styleId="Footer">
    <w:name w:val="footer"/>
    <w:basedOn w:val="Normal"/>
    <w:link w:val="FooterChar"/>
    <w:uiPriority w:val="99"/>
    <w:unhideWhenUsed/>
    <w:rsid w:val="008D79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982"/>
  </w:style>
  <w:style w:type="paragraph" w:styleId="ListParagraph">
    <w:name w:val="List Paragraph"/>
    <w:basedOn w:val="Normal"/>
    <w:uiPriority w:val="1"/>
    <w:qFormat/>
    <w:rsid w:val="008D7982"/>
    <w:pPr>
      <w:widowControl w:val="0"/>
      <w:autoSpaceDE w:val="0"/>
      <w:autoSpaceDN w:val="0"/>
      <w:spacing w:before="1" w:after="0" w:line="240" w:lineRule="auto"/>
      <w:ind w:left="101" w:right="117"/>
      <w:jc w:val="both"/>
    </w:pPr>
    <w:rPr>
      <w:rFonts w:ascii="DejaVu Sans" w:eastAsia="DejaVu Sans" w:hAnsi="DejaVu Sans" w:cs="DejaVu Sans"/>
      <w:szCs w:val="22"/>
      <w:lang w:bidi="ar-SA"/>
    </w:rPr>
  </w:style>
  <w:style w:type="character" w:styleId="Hyperlink">
    <w:name w:val="Hyperlink"/>
    <w:basedOn w:val="DefaultParagraphFont"/>
    <w:uiPriority w:val="99"/>
    <w:unhideWhenUsed/>
    <w:rsid w:val="00676293"/>
    <w:rPr>
      <w:color w:val="0000FF" w:themeColor="hyperlink"/>
      <w:u w:val="single"/>
    </w:rPr>
  </w:style>
  <w:style w:type="character" w:styleId="UnresolvedMention">
    <w:name w:val="Unresolved Mention"/>
    <w:basedOn w:val="DefaultParagraphFont"/>
    <w:uiPriority w:val="99"/>
    <w:semiHidden/>
    <w:unhideWhenUsed/>
    <w:rsid w:val="00676293"/>
    <w:rPr>
      <w:color w:val="605E5C"/>
      <w:shd w:val="clear" w:color="auto" w:fill="E1DFDD"/>
    </w:rPr>
  </w:style>
  <w:style w:type="character" w:customStyle="1" w:styleId="Heading1Char">
    <w:name w:val="Heading 1 Char"/>
    <w:basedOn w:val="DefaultParagraphFont"/>
    <w:link w:val="Heading1"/>
    <w:uiPriority w:val="9"/>
    <w:rsid w:val="00D300E6"/>
    <w:rPr>
      <w:rFonts w:asciiTheme="majorHAnsi" w:eastAsiaTheme="majorEastAsia" w:hAnsiTheme="majorHAnsi" w:cstheme="majorBidi"/>
      <w:color w:val="365F91" w:themeColor="accent1" w:themeShade="BF"/>
      <w:sz w:val="32"/>
      <w:szCs w:val="29"/>
    </w:rPr>
  </w:style>
  <w:style w:type="paragraph" w:styleId="TOCHeading">
    <w:name w:val="TOC Heading"/>
    <w:basedOn w:val="Heading1"/>
    <w:next w:val="Normal"/>
    <w:uiPriority w:val="39"/>
    <w:unhideWhenUsed/>
    <w:qFormat/>
    <w:rsid w:val="00D300E6"/>
    <w:pPr>
      <w:spacing w:line="259" w:lineRule="auto"/>
      <w:outlineLvl w:val="9"/>
    </w:pPr>
    <w:rPr>
      <w:szCs w:val="32"/>
      <w:lang w:bidi="ar-SA"/>
    </w:rPr>
  </w:style>
  <w:style w:type="paragraph" w:styleId="TOC1">
    <w:name w:val="toc 1"/>
    <w:basedOn w:val="Normal"/>
    <w:next w:val="Normal"/>
    <w:autoRedefine/>
    <w:uiPriority w:val="39"/>
    <w:unhideWhenUsed/>
    <w:rsid w:val="00D300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606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10.1002/9781118785317.weom120113" TargetMode="External"/><Relationship Id="rId18" Type="http://schemas.openxmlformats.org/officeDocument/2006/relationships/hyperlink" Target="http://www.ssrn.com/abstract=2181113" TargetMode="External"/><Relationship Id="rId26" Type="http://schemas.openxmlformats.org/officeDocument/2006/relationships/hyperlink" Target="https://www.researchgate.net/publication/266394787_The_Servant_of_the_People_On_the_power_of_integrity_in_politics_and_government" TargetMode="External"/><Relationship Id="rId39" Type="http://schemas.openxmlformats.org/officeDocument/2006/relationships/hyperlink" Target="https://www.jstor.org/stable/10.2307/41409970" TargetMode="External"/><Relationship Id="rId3" Type="http://schemas.openxmlformats.org/officeDocument/2006/relationships/styles" Target="styles.xml"/><Relationship Id="rId21" Type="http://schemas.openxmlformats.org/officeDocument/2006/relationships/hyperlink" Target="https://www.emerald.com/insight/content/doi/10.1108/09590551011086000/full/html" TargetMode="External"/><Relationship Id="rId34" Type="http://schemas.openxmlformats.org/officeDocument/2006/relationships/hyperlink" Target="https://www.researchgate.net/publication/336114897_Stratigic_Management/citation/download" TargetMode="External"/><Relationship Id="rId42" Type="http://schemas.openxmlformats.org/officeDocument/2006/relationships/hyperlink" Target="http://journals.sagepub.com/doi/10.1177/1094670510375460" TargetMode="External"/><Relationship Id="rId47" Type="http://schemas.openxmlformats.org/officeDocument/2006/relationships/hyperlink" Target="https://www.researchgate.net/publication/279537078_The_significance_of_market_research_to_businesses" TargetMode="External"/><Relationship Id="rId7" Type="http://schemas.openxmlformats.org/officeDocument/2006/relationships/endnotes" Target="endnotes.xml"/><Relationship Id="rId12" Type="http://schemas.openxmlformats.org/officeDocument/2006/relationships/hyperlink" Target="https://www.researchgate.net/publication/285052130_Managing_Innovation" TargetMode="External"/><Relationship Id="rId17" Type="http://schemas.openxmlformats.org/officeDocument/2006/relationships/hyperlink" Target="https://www.researchgate.net/publication/338690405_EFFECTS_OF_MARKETING_STRATEGIES_ON_ORGANIZATIONAL_PERFORMANCE" TargetMode="External"/><Relationship Id="rId25" Type="http://schemas.openxmlformats.org/officeDocument/2006/relationships/hyperlink" Target="https://www.ssrn.com/abstract=3472492" TargetMode="External"/><Relationship Id="rId33" Type="http://schemas.openxmlformats.org/officeDocument/2006/relationships/hyperlink" Target="http://doi.wiley.com/10.1002/9781118785317.weom120174" TargetMode="External"/><Relationship Id="rId38" Type="http://schemas.openxmlformats.org/officeDocument/2006/relationships/hyperlink" Target="https://www.researchgate.net/publication/303813023%20" TargetMode="External"/><Relationship Id="rId46" Type="http://schemas.openxmlformats.org/officeDocument/2006/relationships/hyperlink" Target="http://link.springer.com/10.1007/s11431-017-9338-1" TargetMode="External"/><Relationship Id="rId2" Type="http://schemas.openxmlformats.org/officeDocument/2006/relationships/numbering" Target="numbering.xml"/><Relationship Id="rId16" Type="http://schemas.openxmlformats.org/officeDocument/2006/relationships/hyperlink" Target="https://www.smartinsights.com/digital-marketing-strategy/online-business-revenue-models/amazon-case-study/" TargetMode="External"/><Relationship Id="rId20" Type="http://schemas.openxmlformats.org/officeDocument/2006/relationships/hyperlink" Target="https://linkinghub.elsevier.com/retrieve/pii/S0261517714001757" TargetMode="External"/><Relationship Id="rId29" Type="http://schemas.openxmlformats.org/officeDocument/2006/relationships/hyperlink" Target="https://linkinghub.elsevier.com/retrieve/pii/S0191308517300059" TargetMode="External"/><Relationship Id="rId41" Type="http://schemas.openxmlformats.org/officeDocument/2006/relationships/hyperlink" Target="https://linkinghub.elsevier.com/retrieve/pii/S002463010900051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andfonline.com/doi/abs/10.1080/02642069.2011.552977" TargetMode="External"/><Relationship Id="rId24" Type="http://schemas.openxmlformats.org/officeDocument/2006/relationships/hyperlink" Target="https://www.researchgate.net/publication/326132044_AMAZONCOM&#8217;S_DIGITAL_STRATEGIES_AMAZONCOM_CASE_STUDY" TargetMode="External"/><Relationship Id="rId32" Type="http://schemas.openxmlformats.org/officeDocument/2006/relationships/hyperlink" Target="https://www.amazon.com/Market-Segmentation-How-Do-Profit/dp/1118432673" TargetMode="External"/><Relationship Id="rId37" Type="http://schemas.openxmlformats.org/officeDocument/2006/relationships/hyperlink" Target="https://www.jacr.org/article/S1546-1440(15)01277-6/pdf" TargetMode="External"/><Relationship Id="rId40" Type="http://schemas.openxmlformats.org/officeDocument/2006/relationships/hyperlink" Target="https://www.richtmann.org/journal/index.php/mjss/article/view/5806" TargetMode="External"/><Relationship Id="rId45" Type="http://schemas.openxmlformats.org/officeDocument/2006/relationships/hyperlink" Target="https://www.emerald.com/insight/content/doi/10.1108/S1745-886220180000013014/full/html" TargetMode="External"/><Relationship Id="rId5" Type="http://schemas.openxmlformats.org/officeDocument/2006/relationships/webSettings" Target="webSettings.xml"/><Relationship Id="rId15" Type="http://schemas.openxmlformats.org/officeDocument/2006/relationships/hyperlink" Target="http://www.annualreviews.org/doi/10.1146/annurev-orgpsych-041015-062352" TargetMode="External"/><Relationship Id="rId23" Type="http://schemas.openxmlformats.org/officeDocument/2006/relationships/hyperlink" Target="http://journals.sagepub.com/doi/10.1177/1094670510375604" TargetMode="External"/><Relationship Id="rId28" Type="http://schemas.openxmlformats.org/officeDocument/2006/relationships/hyperlink" Target="https://www.emerald.com/insight/content/doi/10.1108/JSM-02-2012-0030/full/html" TargetMode="External"/><Relationship Id="rId36" Type="http://schemas.openxmlformats.org/officeDocument/2006/relationships/hyperlink" Target="https://www.jstor.org/stable/10.2307/20721420" TargetMode="External"/><Relationship Id="rId49" Type="http://schemas.openxmlformats.org/officeDocument/2006/relationships/theme" Target="theme/theme1.xml"/><Relationship Id="rId10" Type="http://schemas.openxmlformats.org/officeDocument/2006/relationships/hyperlink" Target="http://link.springer.com/10.1007/978-3-030-20138-8_1" TargetMode="External"/><Relationship Id="rId19" Type="http://schemas.openxmlformats.org/officeDocument/2006/relationships/hyperlink" Target="https://linkinghub.elsevier.com/retrieve/pii/S1877042815038021" TargetMode="External"/><Relationship Id="rId31" Type="http://schemas.openxmlformats.org/officeDocument/2006/relationships/hyperlink" Target="http://scindeks.ceon.rs/Article.aspx?artid=0354-34711504243M" TargetMode="External"/><Relationship Id="rId44" Type="http://schemas.openxmlformats.org/officeDocument/2006/relationships/hyperlink" Target="https://searchcio.techtarget.com/definition/e-commerce" TargetMode="External"/><Relationship Id="rId4" Type="http://schemas.openxmlformats.org/officeDocument/2006/relationships/settings" Target="settings.xml"/><Relationship Id="rId9" Type="http://schemas.openxmlformats.org/officeDocument/2006/relationships/hyperlink" Target="https://www.emerald.com/insight/content/doi/10.1108/JWL-07-2018-0096/full/html" TargetMode="External"/><Relationship Id="rId14" Type="http://schemas.openxmlformats.org/officeDocument/2006/relationships/hyperlink" Target="http://link.springer.com/10.1007/978-3-319-49849-2_2" TargetMode="External"/><Relationship Id="rId22" Type="http://schemas.openxmlformats.org/officeDocument/2006/relationships/hyperlink" Target="https://linkinghub.elsevier.com/retrieve/pii/S1367578810000118" TargetMode="External"/><Relationship Id="rId27" Type="http://schemas.openxmlformats.org/officeDocument/2006/relationships/hyperlink" Target="http://services.igi-global.com/resolvedoi/resolve.aspx?doi=10.4018/978-1-4666-0077-5.ch014" TargetMode="External"/><Relationship Id="rId30" Type="http://schemas.openxmlformats.org/officeDocument/2006/relationships/hyperlink" Target="https://scindeks.ceon.rs/Article.aspx?artid=2334-735X1804065M" TargetMode="External"/><Relationship Id="rId35" Type="http://schemas.openxmlformats.org/officeDocument/2006/relationships/hyperlink" Target="http://link.springer.com/10.1007/s11747-011-0279-9" TargetMode="External"/><Relationship Id="rId43" Type="http://schemas.openxmlformats.org/officeDocument/2006/relationships/hyperlink" Target="http://link.springer.com/10.1007/s11747-009-0176-7" TargetMode="External"/><Relationship Id="rId48"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F88728-EEA6-438E-ADE1-ED84B3AD3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13284</Words>
  <Characters>75719</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 Ur Rashid</dc:creator>
  <cp:keywords/>
  <dc:description/>
  <cp:lastModifiedBy>Mahbub Ur Rashid</cp:lastModifiedBy>
  <cp:revision>2</cp:revision>
  <dcterms:created xsi:type="dcterms:W3CDTF">2021-11-15T11:27:00Z</dcterms:created>
  <dcterms:modified xsi:type="dcterms:W3CDTF">2021-11-15T11:27:00Z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http://www.zotero.org/styles/harvard1</vt:lpwstr>
  </property>
  <property fmtid="{D5CDD505-2E9C-101B-9397-08002B2CF9AE}" pid="11" name="Mendeley Recent Style Name 4_1">
    <vt:lpwstr>Harvard reference format 1 (deprecated)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e38bf2f8-7800-38ee-805f-6362cc139eee</vt:lpwstr>
  </property>
  <property fmtid="{D5CDD505-2E9C-101B-9397-08002B2CF9AE}" pid="24" name="Mendeley Citation Style_1">
    <vt:lpwstr>http://www.zotero.org/styles/harvard-leeds-metropolitan-university</vt:lpwstr>
  </property>
</Properties>
</file>