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Nova" w:hAnsi="Arial Nova"/>
          <w:sz w:val="24"/>
          <w:szCs w:val="24"/>
        </w:rPr>
        <w:id w:val="1697663155"/>
        <w:docPartObj>
          <w:docPartGallery w:val="Cover Pages"/>
          <w:docPartUnique/>
        </w:docPartObj>
      </w:sdtPr>
      <w:sdtEndPr>
        <w:rPr>
          <w:rFonts w:cs="Arial"/>
          <w:b/>
          <w:bCs/>
        </w:rPr>
      </w:sdtEndPr>
      <w:sdtContent>
        <w:p w14:paraId="0B4A1FAF" w14:textId="362D1286" w:rsidR="009451D3" w:rsidRPr="005806DC" w:rsidRDefault="009451D3" w:rsidP="005806DC">
          <w:pPr>
            <w:spacing w:line="360" w:lineRule="auto"/>
            <w:jc w:val="both"/>
            <w:rPr>
              <w:rFonts w:ascii="Arial Nova" w:hAnsi="Arial Nova"/>
              <w:sz w:val="24"/>
              <w:szCs w:val="24"/>
            </w:rPr>
          </w:pPr>
          <w:r w:rsidRPr="005806DC">
            <w:rPr>
              <w:rFonts w:ascii="Arial Nova" w:hAnsi="Arial Nova"/>
              <w:noProof/>
              <w:sz w:val="24"/>
              <w:szCs w:val="24"/>
            </w:rPr>
            <mc:AlternateContent>
              <mc:Choice Requires="wpg">
                <w:drawing>
                  <wp:anchor distT="0" distB="0" distL="114300" distR="114300" simplePos="0" relativeHeight="251662336" behindDoc="0" locked="0" layoutInCell="1" allowOverlap="1" wp14:anchorId="35AE3CB7" wp14:editId="785BFE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AA13C4D"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5806DC">
            <w:rPr>
              <w:rFonts w:ascii="Arial Nova" w:hAnsi="Arial Nova"/>
              <w:noProof/>
              <w:sz w:val="24"/>
              <w:szCs w:val="24"/>
            </w:rPr>
            <mc:AlternateContent>
              <mc:Choice Requires="wps">
                <w:drawing>
                  <wp:anchor distT="0" distB="0" distL="114300" distR="114300" simplePos="0" relativeHeight="251661312" behindDoc="0" locked="0" layoutInCell="1" allowOverlap="1" wp14:anchorId="2932B17D" wp14:editId="76CC9BD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5308576" w14:textId="4FC42711" w:rsidR="009451D3" w:rsidRDefault="007320D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932B17D" id="_x0000_t202" coordsize="21600,21600" o:spt="202" path="m,l,21600r21600,l21600,xe">
                    <v:stroke joinstyle="miter"/>
                    <v:path gradientshapeok="t" o:connecttype="rect"/>
                  </v:shapetype>
                  <v:shape id="Text Box 53"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5308576" w14:textId="4FC42711" w:rsidR="009451D3" w:rsidRDefault="007320D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043917" w:rsidRPr="005806DC">
            <w:rPr>
              <w:rFonts w:ascii="Arial Nova" w:hAnsi="Arial Nova"/>
              <w:sz w:val="24"/>
              <w:szCs w:val="24"/>
            </w:rPr>
            <w:t>Bu</w:t>
          </w:r>
        </w:p>
        <w:p w14:paraId="589BE212" w14:textId="7A2C6615" w:rsidR="009451D3" w:rsidRPr="005806DC" w:rsidRDefault="00D24E2E" w:rsidP="005806DC">
          <w:pPr>
            <w:spacing w:line="360" w:lineRule="auto"/>
            <w:jc w:val="both"/>
            <w:rPr>
              <w:rFonts w:ascii="Arial Nova" w:hAnsi="Arial Nova" w:cs="Arial"/>
              <w:b/>
              <w:bCs/>
              <w:sz w:val="24"/>
              <w:szCs w:val="24"/>
            </w:rPr>
          </w:pPr>
          <w:r w:rsidRPr="005806DC">
            <w:rPr>
              <w:rFonts w:ascii="Arial Nova" w:hAnsi="Arial Nova"/>
              <w:noProof/>
              <w:sz w:val="24"/>
              <w:szCs w:val="24"/>
            </w:rPr>
            <mc:AlternateContent>
              <mc:Choice Requires="wps">
                <w:drawing>
                  <wp:anchor distT="0" distB="0" distL="114300" distR="114300" simplePos="0" relativeHeight="251660288" behindDoc="0" locked="0" layoutInCell="1" allowOverlap="1" wp14:anchorId="7C40C799" wp14:editId="715E8A27">
                    <wp:simplePos x="0" y="0"/>
                    <wp:positionH relativeFrom="page">
                      <wp:posOffset>225287</wp:posOffset>
                    </wp:positionH>
                    <wp:positionV relativeFrom="page">
                      <wp:posOffset>8587409</wp:posOffset>
                    </wp:positionV>
                    <wp:extent cx="7315200" cy="1921234"/>
                    <wp:effectExtent l="0" t="0" r="0" b="317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9212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C1ED7" w14:textId="77777777" w:rsidR="00D66A03" w:rsidRDefault="00D24E2E" w:rsidP="00B26F66">
                                <w:pPr>
                                  <w:pStyle w:val="NoSpacing"/>
                                  <w:spacing w:line="360" w:lineRule="auto"/>
                                  <w:rPr>
                                    <w:rFonts w:ascii="Arial" w:hAnsi="Arial" w:cs="Arial"/>
                                    <w:color w:val="595959" w:themeColor="text1" w:themeTint="A6"/>
                                    <w:sz w:val="24"/>
                                    <w:szCs w:val="24"/>
                                  </w:rPr>
                                </w:pPr>
                                <w:r w:rsidRPr="00413FDC">
                                  <w:rPr>
                                    <w:rFonts w:ascii="Arial" w:hAnsi="Arial" w:cs="Arial"/>
                                    <w:color w:val="595959" w:themeColor="text1" w:themeTint="A6"/>
                                    <w:sz w:val="24"/>
                                    <w:szCs w:val="24"/>
                                  </w:rPr>
                                  <w:t xml:space="preserve">Assignment </w:t>
                                </w:r>
                                <w:r>
                                  <w:rPr>
                                    <w:rFonts w:ascii="Arial" w:hAnsi="Arial" w:cs="Arial"/>
                                    <w:color w:val="595959" w:themeColor="text1" w:themeTint="A6"/>
                                    <w:sz w:val="24"/>
                                    <w:szCs w:val="24"/>
                                  </w:rPr>
                                  <w:t>1</w:t>
                                </w:r>
                                <w:r w:rsidRPr="00413FDC">
                                  <w:rPr>
                                    <w:rFonts w:ascii="Arial" w:hAnsi="Arial" w:cs="Arial"/>
                                    <w:color w:val="595959" w:themeColor="text1" w:themeTint="A6"/>
                                    <w:sz w:val="24"/>
                                    <w:szCs w:val="24"/>
                                  </w:rPr>
                                  <w:t xml:space="preserve">: Report </w:t>
                                </w:r>
                              </w:p>
                              <w:p w14:paraId="67D95F00" w14:textId="54D405CD" w:rsidR="00C22CFF" w:rsidRDefault="00D66A03" w:rsidP="00B26F66">
                                <w:pPr>
                                  <w:pStyle w:val="NoSpacing"/>
                                  <w:spacing w:line="360" w:lineRule="auto"/>
                                  <w:rPr>
                                    <w:rFonts w:ascii="Arial" w:hAnsi="Arial" w:cs="Arial"/>
                                    <w:color w:val="595959" w:themeColor="text1" w:themeTint="A6"/>
                                    <w:sz w:val="24"/>
                                    <w:szCs w:val="24"/>
                                  </w:rPr>
                                </w:pPr>
                                <w:r>
                                  <w:rPr>
                                    <w:rFonts w:ascii="Arial" w:hAnsi="Arial" w:cs="Arial"/>
                                    <w:color w:val="595959" w:themeColor="text1" w:themeTint="A6"/>
                                    <w:sz w:val="24"/>
                                    <w:szCs w:val="24"/>
                                  </w:rPr>
                                  <w:t xml:space="preserve">Word Count: </w:t>
                                </w:r>
                                <w:r w:rsidR="00C22CFF">
                                  <w:rPr>
                                    <w:rFonts w:ascii="Arial" w:hAnsi="Arial" w:cs="Arial"/>
                                    <w:color w:val="595959" w:themeColor="text1" w:themeTint="A6"/>
                                    <w:sz w:val="24"/>
                                    <w:szCs w:val="24"/>
                                  </w:rPr>
                                  <w:t>2387</w:t>
                                </w:r>
                                <w:r w:rsidR="00786CC2">
                                  <w:rPr>
                                    <w:rFonts w:ascii="Arial" w:hAnsi="Arial" w:cs="Arial"/>
                                    <w:color w:val="595959" w:themeColor="text1" w:themeTint="A6"/>
                                    <w:sz w:val="24"/>
                                    <w:szCs w:val="24"/>
                                  </w:rPr>
                                  <w:t xml:space="preserve"> (without in</w:t>
                                </w:r>
                                <w:r w:rsidR="00302BB3">
                                  <w:rPr>
                                    <w:rFonts w:ascii="Arial" w:hAnsi="Arial" w:cs="Arial"/>
                                    <w:color w:val="595959" w:themeColor="text1" w:themeTint="A6"/>
                                    <w:sz w:val="24"/>
                                    <w:szCs w:val="24"/>
                                  </w:rPr>
                                  <w:t xml:space="preserve">-text </w:t>
                                </w:r>
                                <w:r w:rsidR="00786CC2">
                                  <w:rPr>
                                    <w:rFonts w:ascii="Arial" w:hAnsi="Arial" w:cs="Arial"/>
                                    <w:color w:val="595959" w:themeColor="text1" w:themeTint="A6"/>
                                    <w:sz w:val="24"/>
                                    <w:szCs w:val="24"/>
                                  </w:rPr>
                                  <w:t>citation)</w:t>
                                </w:r>
                              </w:p>
                              <w:p w14:paraId="200987EF" w14:textId="490BE191" w:rsidR="0019286B" w:rsidRDefault="00B26F66" w:rsidP="00B26F66">
                                <w:pPr>
                                  <w:pStyle w:val="NoSpacing"/>
                                  <w:spacing w:line="360" w:lineRule="auto"/>
                                  <w:rPr>
                                    <w:rFonts w:ascii="Arial" w:hAnsi="Arial" w:cs="Arial"/>
                                    <w:color w:val="595959" w:themeColor="text1" w:themeTint="A6"/>
                                    <w:sz w:val="24"/>
                                    <w:szCs w:val="24"/>
                                  </w:rPr>
                                </w:pPr>
                                <w:r w:rsidRPr="00B26F66">
                                  <w:rPr>
                                    <w:rFonts w:ascii="Arial" w:hAnsi="Arial" w:cs="Arial"/>
                                    <w:color w:val="595959" w:themeColor="text1" w:themeTint="A6"/>
                                    <w:sz w:val="24"/>
                                    <w:szCs w:val="24"/>
                                    <w:lang w:val="en-US"/>
                                  </w:rPr>
                                  <w:t>Financial Management for the Hotel Industry</w:t>
                                </w:r>
                                <w:r w:rsidRPr="00B26F66">
                                  <w:rPr>
                                    <w:rFonts w:ascii="Arial" w:hAnsi="Arial" w:cs="Arial"/>
                                    <w:color w:val="595959" w:themeColor="text1" w:themeTint="A6"/>
                                    <w:sz w:val="24"/>
                                    <w:szCs w:val="24"/>
                                    <w:lang w:val="en-US"/>
                                  </w:rPr>
                                  <w:cr/>
                                </w:r>
                                <w:r w:rsidR="00D24E2E" w:rsidRPr="00413FDC">
                                  <w:rPr>
                                    <w:rFonts w:ascii="Arial" w:hAnsi="Arial" w:cs="Arial"/>
                                    <w:color w:val="595959" w:themeColor="text1" w:themeTint="A6"/>
                                    <w:sz w:val="24"/>
                                    <w:szCs w:val="24"/>
                                  </w:rPr>
                                  <w:t xml:space="preserve">Module code: </w:t>
                                </w:r>
                                <w:r w:rsidR="0019286B" w:rsidRPr="0019286B">
                                  <w:rPr>
                                    <w:rFonts w:ascii="Arial" w:hAnsi="Arial" w:cs="Arial"/>
                                    <w:color w:val="595959" w:themeColor="text1" w:themeTint="A6"/>
                                    <w:sz w:val="24"/>
                                    <w:szCs w:val="24"/>
                                  </w:rPr>
                                  <w:t>BMIH5007</w:t>
                                </w:r>
                              </w:p>
                              <w:p w14:paraId="7F7D6D42" w14:textId="768EAB85" w:rsidR="00BE7638" w:rsidRDefault="00BE7638" w:rsidP="00B26F66">
                                <w:pPr>
                                  <w:pStyle w:val="NoSpacing"/>
                                  <w:spacing w:line="360" w:lineRule="auto"/>
                                  <w:rPr>
                                    <w:rFonts w:ascii="Arial" w:hAnsi="Arial" w:cs="Arial"/>
                                    <w:color w:val="595959" w:themeColor="text1" w:themeTint="A6"/>
                                    <w:sz w:val="24"/>
                                    <w:szCs w:val="24"/>
                                  </w:rPr>
                                </w:pPr>
                                <w:r>
                                  <w:rPr>
                                    <w:rFonts w:ascii="Arial" w:hAnsi="Arial" w:cs="Arial"/>
                                    <w:color w:val="595959" w:themeColor="text1" w:themeTint="A6"/>
                                    <w:sz w:val="24"/>
                                    <w:szCs w:val="24"/>
                                  </w:rPr>
                                  <w:t>Student Name: Bogdan Ion Vidoi</w:t>
                                </w:r>
                              </w:p>
                              <w:p w14:paraId="056FFDFF" w14:textId="1E661D65" w:rsidR="00D24E2E" w:rsidRDefault="00D24E2E" w:rsidP="00BE7638">
                                <w:pPr>
                                  <w:pStyle w:val="NoSpacing"/>
                                  <w:spacing w:line="360" w:lineRule="auto"/>
                                  <w:rPr>
                                    <w:rFonts w:ascii="Arial" w:hAnsi="Arial" w:cs="Arial"/>
                                    <w:color w:val="595959" w:themeColor="text1" w:themeTint="A6"/>
                                    <w:sz w:val="24"/>
                                    <w:szCs w:val="24"/>
                                    <w:lang w:val="en-US"/>
                                  </w:rPr>
                                </w:pPr>
                                <w:r w:rsidRPr="00413FDC">
                                  <w:rPr>
                                    <w:rFonts w:ascii="Arial" w:hAnsi="Arial" w:cs="Arial"/>
                                    <w:color w:val="595959" w:themeColor="text1" w:themeTint="A6"/>
                                    <w:sz w:val="24"/>
                                    <w:szCs w:val="24"/>
                                  </w:rPr>
                                  <w:t>Student ID: 22095</w:t>
                                </w:r>
                                <w:r>
                                  <w:rPr>
                                    <w:rFonts w:ascii="Arial" w:hAnsi="Arial" w:cs="Arial"/>
                                    <w:color w:val="595959" w:themeColor="text1" w:themeTint="A6"/>
                                    <w:sz w:val="24"/>
                                    <w:szCs w:val="24"/>
                                  </w:rPr>
                                  <w:t>45</w:t>
                                </w:r>
                                <w:r w:rsidRPr="00413FDC">
                                  <w:rPr>
                                    <w:rFonts w:ascii="Arial" w:hAnsi="Arial" w:cs="Arial"/>
                                    <w:color w:val="595959" w:themeColor="text1" w:themeTint="A6"/>
                                    <w:sz w:val="24"/>
                                    <w:szCs w:val="24"/>
                                  </w:rPr>
                                  <w:br/>
                                </w:r>
                                <w:r w:rsidR="00BE7638" w:rsidRPr="00BE7638">
                                  <w:rPr>
                                    <w:rFonts w:ascii="Arial" w:hAnsi="Arial" w:cs="Arial"/>
                                    <w:color w:val="595959" w:themeColor="text1" w:themeTint="A6"/>
                                    <w:sz w:val="24"/>
                                    <w:szCs w:val="24"/>
                                    <w:lang w:val="en-US"/>
                                  </w:rPr>
                                  <w:t>Module Lead:</w:t>
                                </w:r>
                                <w:r w:rsidR="00BE7638">
                                  <w:rPr>
                                    <w:rFonts w:ascii="Arial" w:hAnsi="Arial" w:cs="Arial"/>
                                    <w:color w:val="595959" w:themeColor="text1" w:themeTint="A6"/>
                                    <w:sz w:val="24"/>
                                    <w:szCs w:val="24"/>
                                    <w:lang w:val="en-US"/>
                                  </w:rPr>
                                  <w:t xml:space="preserve"> </w:t>
                                </w:r>
                                <w:r w:rsidR="00BE7638" w:rsidRPr="00BE7638">
                                  <w:rPr>
                                    <w:rFonts w:ascii="Arial" w:hAnsi="Arial" w:cs="Arial"/>
                                    <w:color w:val="595959" w:themeColor="text1" w:themeTint="A6"/>
                                    <w:sz w:val="24"/>
                                    <w:szCs w:val="24"/>
                                    <w:lang w:val="en-US"/>
                                  </w:rPr>
                                  <w:t>Tristan Hawkins</w:t>
                                </w:r>
                              </w:p>
                              <w:p w14:paraId="4AF17BC2" w14:textId="217ECE9E" w:rsidR="009451D3" w:rsidRDefault="009451D3">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C40C799" id="Text Box 52" o:spid="_x0000_s1027" type="#_x0000_t202" style="position:absolute;left:0;text-align:left;margin-left:17.75pt;margin-top:676.15pt;width:8in;height:151.3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m3ObQIAAEAFAAAOAAAAZHJzL2Uyb0RvYy54bWysVN9P2zAQfp+0/8Hy+0hSRseqpqgDMU1C&#10;gAYTz65jt9Ecn2dfm3R/PWcnaRHbC9NenIvvu9/feX7RNYbtlA812JIXJzlnykqoarsu+Y/H6w/n&#10;nAUUthIGrCr5XgV+sXj/bt66mZrABkylPCMnNsxaV/INoptlWZAb1YhwAk5ZUmrwjUD69eus8qIl&#10;743JJnk+zVrwlfMgVQh0e9Ur+SL511pJvNM6KGSm5JQbptOncxXPbDEXs7UXblPLIQ3xD1k0orYU&#10;9ODqSqBgW1//4aqppYcAGk8kNBloXUuVaqBqivxVNQ8b4VSqhZoT3KFN4f+5lbe7B3fvGXZfoKMB&#10;xoa0LswCXcZ6Ou2b+KVMGemphftD21SHTNLlp9PijGbBmSRd8XlSTE4/Rj/Z0dz5gF8VNCwKJfc0&#10;l9QusbsJ2ENHSIxm4bo2Js3GWNaWfHp6lieDg4acGxuxKk15cHNMPUm4NypijP2uNKurVEG8SPxS&#10;l8aznSBmCCmVxVR88kvoiNKUxFsMB/wxq7cY93WMkcHiwbipLfhU/au0q59jyrrHU89f1B1F7FYd&#10;Ff5isiuo9jRwD/0uBCevaxrKjQh4LzyRnwZJC413dGgD1HwYJM424H//7T7iiZOk5aylZSp5+LUV&#10;XnFmvlliazHN88QQTL8UwSdhen52HomzGq/ttrkEGkhBr4aTSYxgNKOoPTRPtPLLGJBUwkoKW/LV&#10;KF5iv930ZEi1XCYQrZoTeGMfnIyu43wi2x67J+HdQEkkNt/CuHFi9oqZPTZaWlhuEXSdaBtb3Dd0&#10;aD2taSL+8KTEd+Dlf0IdH77FMwAAAP//AwBQSwMEFAAGAAgAAAAhALMbA2LiAAAADQEAAA8AAABk&#10;cnMvZG93bnJldi54bWxMj8FOwzAQRO9I/IO1SFwq6rQhaRviVAiUE+JA0w9w48UJxHaw3Tbw9WxP&#10;cNudGc2+LbeTGdgJfeidFbCYJ8DQtk71VgvYN/XdGliI0io5OIsCvjHAtrq+KmWh3Nm+4WkXNaMS&#10;GwopoItxLDgPbYdGhrkb0ZL37ryRkVavufLyTOVm4MskybmRvaULnRzxqcP2c3c0ArTSe/Var5pZ&#10;XufN1+b5Zfbx44W4vZkeH4BFnOJfGC74hA4VMR3c0arABgFpllGS9DRbpsAuicV6RdqBpjy73wCv&#10;Sv7/i+oXAAD//wMAUEsBAi0AFAAGAAgAAAAhALaDOJL+AAAA4QEAABMAAAAAAAAAAAAAAAAAAAAA&#10;AFtDb250ZW50X1R5cGVzXS54bWxQSwECLQAUAAYACAAAACEAOP0h/9YAAACUAQAACwAAAAAAAAAA&#10;AAAAAAAvAQAAX3JlbHMvLnJlbHNQSwECLQAUAAYACAAAACEAOHZtzm0CAABABQAADgAAAAAAAAAA&#10;AAAAAAAuAgAAZHJzL2Uyb0RvYy54bWxQSwECLQAUAAYACAAAACEAsxsDYuIAAAANAQAADwAAAAAA&#10;AAAAAAAAAADHBAAAZHJzL2Rvd25yZXYueG1sUEsFBgAAAAAEAAQA8wAAANYFAAAAAA==&#10;" filled="f" stroked="f" strokeweight=".5pt">
                    <v:textbox inset="126pt,0,54pt,0">
                      <w:txbxContent>
                        <w:p w14:paraId="467C1ED7" w14:textId="77777777" w:rsidR="00D66A03" w:rsidRDefault="00D24E2E" w:rsidP="00B26F66">
                          <w:pPr>
                            <w:pStyle w:val="NoSpacing"/>
                            <w:spacing w:line="360" w:lineRule="auto"/>
                            <w:rPr>
                              <w:rFonts w:ascii="Arial" w:hAnsi="Arial" w:cs="Arial"/>
                              <w:color w:val="595959" w:themeColor="text1" w:themeTint="A6"/>
                              <w:sz w:val="24"/>
                              <w:szCs w:val="24"/>
                            </w:rPr>
                          </w:pPr>
                          <w:r w:rsidRPr="00413FDC">
                            <w:rPr>
                              <w:rFonts w:ascii="Arial" w:hAnsi="Arial" w:cs="Arial"/>
                              <w:color w:val="595959" w:themeColor="text1" w:themeTint="A6"/>
                              <w:sz w:val="24"/>
                              <w:szCs w:val="24"/>
                            </w:rPr>
                            <w:t xml:space="preserve">Assignment </w:t>
                          </w:r>
                          <w:r>
                            <w:rPr>
                              <w:rFonts w:ascii="Arial" w:hAnsi="Arial" w:cs="Arial"/>
                              <w:color w:val="595959" w:themeColor="text1" w:themeTint="A6"/>
                              <w:sz w:val="24"/>
                              <w:szCs w:val="24"/>
                            </w:rPr>
                            <w:t>1</w:t>
                          </w:r>
                          <w:r w:rsidRPr="00413FDC">
                            <w:rPr>
                              <w:rFonts w:ascii="Arial" w:hAnsi="Arial" w:cs="Arial"/>
                              <w:color w:val="595959" w:themeColor="text1" w:themeTint="A6"/>
                              <w:sz w:val="24"/>
                              <w:szCs w:val="24"/>
                            </w:rPr>
                            <w:t xml:space="preserve">: Report </w:t>
                          </w:r>
                        </w:p>
                        <w:p w14:paraId="67D95F00" w14:textId="54D405CD" w:rsidR="00C22CFF" w:rsidRDefault="00D66A03" w:rsidP="00B26F66">
                          <w:pPr>
                            <w:pStyle w:val="NoSpacing"/>
                            <w:spacing w:line="360" w:lineRule="auto"/>
                            <w:rPr>
                              <w:rFonts w:ascii="Arial" w:hAnsi="Arial" w:cs="Arial"/>
                              <w:color w:val="595959" w:themeColor="text1" w:themeTint="A6"/>
                              <w:sz w:val="24"/>
                              <w:szCs w:val="24"/>
                            </w:rPr>
                          </w:pPr>
                          <w:r>
                            <w:rPr>
                              <w:rFonts w:ascii="Arial" w:hAnsi="Arial" w:cs="Arial"/>
                              <w:color w:val="595959" w:themeColor="text1" w:themeTint="A6"/>
                              <w:sz w:val="24"/>
                              <w:szCs w:val="24"/>
                            </w:rPr>
                            <w:t xml:space="preserve">Word Count: </w:t>
                          </w:r>
                          <w:r w:rsidR="00C22CFF">
                            <w:rPr>
                              <w:rFonts w:ascii="Arial" w:hAnsi="Arial" w:cs="Arial"/>
                              <w:color w:val="595959" w:themeColor="text1" w:themeTint="A6"/>
                              <w:sz w:val="24"/>
                              <w:szCs w:val="24"/>
                            </w:rPr>
                            <w:t>2387</w:t>
                          </w:r>
                          <w:r w:rsidR="00786CC2">
                            <w:rPr>
                              <w:rFonts w:ascii="Arial" w:hAnsi="Arial" w:cs="Arial"/>
                              <w:color w:val="595959" w:themeColor="text1" w:themeTint="A6"/>
                              <w:sz w:val="24"/>
                              <w:szCs w:val="24"/>
                            </w:rPr>
                            <w:t xml:space="preserve"> (without in</w:t>
                          </w:r>
                          <w:r w:rsidR="00302BB3">
                            <w:rPr>
                              <w:rFonts w:ascii="Arial" w:hAnsi="Arial" w:cs="Arial"/>
                              <w:color w:val="595959" w:themeColor="text1" w:themeTint="A6"/>
                              <w:sz w:val="24"/>
                              <w:szCs w:val="24"/>
                            </w:rPr>
                            <w:t xml:space="preserve">-text </w:t>
                          </w:r>
                          <w:r w:rsidR="00786CC2">
                            <w:rPr>
                              <w:rFonts w:ascii="Arial" w:hAnsi="Arial" w:cs="Arial"/>
                              <w:color w:val="595959" w:themeColor="text1" w:themeTint="A6"/>
                              <w:sz w:val="24"/>
                              <w:szCs w:val="24"/>
                            </w:rPr>
                            <w:t>citation)</w:t>
                          </w:r>
                        </w:p>
                        <w:p w14:paraId="200987EF" w14:textId="490BE191" w:rsidR="0019286B" w:rsidRDefault="00B26F66" w:rsidP="00B26F66">
                          <w:pPr>
                            <w:pStyle w:val="NoSpacing"/>
                            <w:spacing w:line="360" w:lineRule="auto"/>
                            <w:rPr>
                              <w:rFonts w:ascii="Arial" w:hAnsi="Arial" w:cs="Arial"/>
                              <w:color w:val="595959" w:themeColor="text1" w:themeTint="A6"/>
                              <w:sz w:val="24"/>
                              <w:szCs w:val="24"/>
                            </w:rPr>
                          </w:pPr>
                          <w:r w:rsidRPr="00B26F66">
                            <w:rPr>
                              <w:rFonts w:ascii="Arial" w:hAnsi="Arial" w:cs="Arial"/>
                              <w:color w:val="595959" w:themeColor="text1" w:themeTint="A6"/>
                              <w:sz w:val="24"/>
                              <w:szCs w:val="24"/>
                              <w:lang w:val="en-US"/>
                            </w:rPr>
                            <w:t>Financial Management for the Hotel Industry</w:t>
                          </w:r>
                          <w:r w:rsidRPr="00B26F66">
                            <w:rPr>
                              <w:rFonts w:ascii="Arial" w:hAnsi="Arial" w:cs="Arial"/>
                              <w:color w:val="595959" w:themeColor="text1" w:themeTint="A6"/>
                              <w:sz w:val="24"/>
                              <w:szCs w:val="24"/>
                              <w:lang w:val="en-US"/>
                            </w:rPr>
                            <w:cr/>
                          </w:r>
                          <w:r w:rsidR="00D24E2E" w:rsidRPr="00413FDC">
                            <w:rPr>
                              <w:rFonts w:ascii="Arial" w:hAnsi="Arial" w:cs="Arial"/>
                              <w:color w:val="595959" w:themeColor="text1" w:themeTint="A6"/>
                              <w:sz w:val="24"/>
                              <w:szCs w:val="24"/>
                            </w:rPr>
                            <w:t xml:space="preserve">Module code: </w:t>
                          </w:r>
                          <w:r w:rsidR="0019286B" w:rsidRPr="0019286B">
                            <w:rPr>
                              <w:rFonts w:ascii="Arial" w:hAnsi="Arial" w:cs="Arial"/>
                              <w:color w:val="595959" w:themeColor="text1" w:themeTint="A6"/>
                              <w:sz w:val="24"/>
                              <w:szCs w:val="24"/>
                            </w:rPr>
                            <w:t>BMIH5007</w:t>
                          </w:r>
                        </w:p>
                        <w:p w14:paraId="7F7D6D42" w14:textId="768EAB85" w:rsidR="00BE7638" w:rsidRDefault="00BE7638" w:rsidP="00B26F66">
                          <w:pPr>
                            <w:pStyle w:val="NoSpacing"/>
                            <w:spacing w:line="360" w:lineRule="auto"/>
                            <w:rPr>
                              <w:rFonts w:ascii="Arial" w:hAnsi="Arial" w:cs="Arial"/>
                              <w:color w:val="595959" w:themeColor="text1" w:themeTint="A6"/>
                              <w:sz w:val="24"/>
                              <w:szCs w:val="24"/>
                            </w:rPr>
                          </w:pPr>
                          <w:r>
                            <w:rPr>
                              <w:rFonts w:ascii="Arial" w:hAnsi="Arial" w:cs="Arial"/>
                              <w:color w:val="595959" w:themeColor="text1" w:themeTint="A6"/>
                              <w:sz w:val="24"/>
                              <w:szCs w:val="24"/>
                            </w:rPr>
                            <w:t>Student Name: Bogdan Ion Vidoi</w:t>
                          </w:r>
                        </w:p>
                        <w:p w14:paraId="056FFDFF" w14:textId="1E661D65" w:rsidR="00D24E2E" w:rsidRDefault="00D24E2E" w:rsidP="00BE7638">
                          <w:pPr>
                            <w:pStyle w:val="NoSpacing"/>
                            <w:spacing w:line="360" w:lineRule="auto"/>
                            <w:rPr>
                              <w:rFonts w:ascii="Arial" w:hAnsi="Arial" w:cs="Arial"/>
                              <w:color w:val="595959" w:themeColor="text1" w:themeTint="A6"/>
                              <w:sz w:val="24"/>
                              <w:szCs w:val="24"/>
                              <w:lang w:val="en-US"/>
                            </w:rPr>
                          </w:pPr>
                          <w:r w:rsidRPr="00413FDC">
                            <w:rPr>
                              <w:rFonts w:ascii="Arial" w:hAnsi="Arial" w:cs="Arial"/>
                              <w:color w:val="595959" w:themeColor="text1" w:themeTint="A6"/>
                              <w:sz w:val="24"/>
                              <w:szCs w:val="24"/>
                            </w:rPr>
                            <w:t>Student ID: 22095</w:t>
                          </w:r>
                          <w:r>
                            <w:rPr>
                              <w:rFonts w:ascii="Arial" w:hAnsi="Arial" w:cs="Arial"/>
                              <w:color w:val="595959" w:themeColor="text1" w:themeTint="A6"/>
                              <w:sz w:val="24"/>
                              <w:szCs w:val="24"/>
                            </w:rPr>
                            <w:t>45</w:t>
                          </w:r>
                          <w:r w:rsidRPr="00413FDC">
                            <w:rPr>
                              <w:rFonts w:ascii="Arial" w:hAnsi="Arial" w:cs="Arial"/>
                              <w:color w:val="595959" w:themeColor="text1" w:themeTint="A6"/>
                              <w:sz w:val="24"/>
                              <w:szCs w:val="24"/>
                            </w:rPr>
                            <w:br/>
                          </w:r>
                          <w:r w:rsidR="00BE7638" w:rsidRPr="00BE7638">
                            <w:rPr>
                              <w:rFonts w:ascii="Arial" w:hAnsi="Arial" w:cs="Arial"/>
                              <w:color w:val="595959" w:themeColor="text1" w:themeTint="A6"/>
                              <w:sz w:val="24"/>
                              <w:szCs w:val="24"/>
                              <w:lang w:val="en-US"/>
                            </w:rPr>
                            <w:t>Module Lead:</w:t>
                          </w:r>
                          <w:r w:rsidR="00BE7638">
                            <w:rPr>
                              <w:rFonts w:ascii="Arial" w:hAnsi="Arial" w:cs="Arial"/>
                              <w:color w:val="595959" w:themeColor="text1" w:themeTint="A6"/>
                              <w:sz w:val="24"/>
                              <w:szCs w:val="24"/>
                              <w:lang w:val="en-US"/>
                            </w:rPr>
                            <w:t xml:space="preserve"> </w:t>
                          </w:r>
                          <w:r w:rsidR="00BE7638" w:rsidRPr="00BE7638">
                            <w:rPr>
                              <w:rFonts w:ascii="Arial" w:hAnsi="Arial" w:cs="Arial"/>
                              <w:color w:val="595959" w:themeColor="text1" w:themeTint="A6"/>
                              <w:sz w:val="24"/>
                              <w:szCs w:val="24"/>
                              <w:lang w:val="en-US"/>
                            </w:rPr>
                            <w:t>Tristan Hawkins</w:t>
                          </w:r>
                        </w:p>
                        <w:p w14:paraId="4AF17BC2" w14:textId="217ECE9E" w:rsidR="009451D3" w:rsidRDefault="009451D3">
                          <w:pPr>
                            <w:pStyle w:val="NoSpacing"/>
                            <w:jc w:val="right"/>
                            <w:rPr>
                              <w:color w:val="595959" w:themeColor="text1" w:themeTint="A6"/>
                              <w:sz w:val="18"/>
                              <w:szCs w:val="18"/>
                            </w:rPr>
                          </w:pPr>
                        </w:p>
                      </w:txbxContent>
                    </v:textbox>
                    <w10:wrap type="square" anchorx="page" anchory="page"/>
                  </v:shape>
                </w:pict>
              </mc:Fallback>
            </mc:AlternateContent>
          </w:r>
          <w:r w:rsidR="00043917" w:rsidRPr="005806DC">
            <w:rPr>
              <w:rFonts w:ascii="Arial Nova" w:hAnsi="Arial Nova"/>
              <w:noProof/>
              <w:sz w:val="24"/>
              <w:szCs w:val="24"/>
            </w:rPr>
            <mc:AlternateContent>
              <mc:Choice Requires="wps">
                <w:drawing>
                  <wp:anchor distT="0" distB="0" distL="114300" distR="114300" simplePos="0" relativeHeight="251659264" behindDoc="0" locked="0" layoutInCell="1" allowOverlap="1" wp14:anchorId="79332DE9" wp14:editId="747834D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1887855"/>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1888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C6CEAB" w14:textId="20F06A0B" w:rsidR="008F1CB4" w:rsidRDefault="00043917" w:rsidP="008F1CB4">
                                <w:pPr>
                                  <w:rPr>
                                    <w:color w:val="404040" w:themeColor="text1" w:themeTint="BF"/>
                                    <w:sz w:val="36"/>
                                    <w:szCs w:val="36"/>
                                  </w:rPr>
                                </w:pPr>
                                <w:r>
                                  <w:rPr>
                                    <w:color w:val="404040" w:themeColor="text1" w:themeTint="BF"/>
                                    <w:sz w:val="36"/>
                                    <w:szCs w:val="36"/>
                                  </w:rPr>
                                  <w:t>Business Report</w:t>
                                </w:r>
                                <w:r w:rsidR="008F1CB4">
                                  <w:rPr>
                                    <w:color w:val="404040" w:themeColor="text1" w:themeTint="BF"/>
                                    <w:sz w:val="36"/>
                                    <w:szCs w:val="36"/>
                                  </w:rPr>
                                  <w:t xml:space="preserve"> </w:t>
                                </w:r>
                              </w:p>
                              <w:p w14:paraId="10D35503" w14:textId="74A5915F" w:rsidR="009451D3" w:rsidRDefault="00043917" w:rsidP="008F1CB4">
                                <w:pPr>
                                  <w:rPr>
                                    <w:smallCaps/>
                                    <w:color w:val="404040" w:themeColor="text1" w:themeTint="BF"/>
                                    <w:sz w:val="36"/>
                                    <w:szCs w:val="36"/>
                                  </w:rPr>
                                </w:pPr>
                                <w:r>
                                  <w:rPr>
                                    <w:color w:val="404040" w:themeColor="text1" w:themeTint="BF"/>
                                    <w:sz w:val="36"/>
                                    <w:szCs w:val="36"/>
                                  </w:rPr>
                                  <w:t xml:space="preserve">Comparison of Corinthia </w:t>
                                </w:r>
                                <w:r w:rsidR="008F1CB4">
                                  <w:rPr>
                                    <w:color w:val="404040" w:themeColor="text1" w:themeTint="BF"/>
                                    <w:sz w:val="36"/>
                                    <w:szCs w:val="36"/>
                                  </w:rPr>
                                  <w:t>H</w:t>
                                </w:r>
                                <w:r>
                                  <w:rPr>
                                    <w:color w:val="404040" w:themeColor="text1" w:themeTint="BF"/>
                                    <w:sz w:val="36"/>
                                    <w:szCs w:val="36"/>
                                  </w:rPr>
                                  <w:t>otels</w:t>
                                </w:r>
                                <w:r w:rsidR="008F1CB4">
                                  <w:rPr>
                                    <w:color w:val="404040" w:themeColor="text1" w:themeTint="BF"/>
                                    <w:sz w:val="36"/>
                                    <w:szCs w:val="36"/>
                                  </w:rPr>
                                  <w:t xml:space="preserve"> and Ibis hotels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9332DE9" id="Text Box 54" o:spid="_x0000_s1028" type="#_x0000_t202" style="position:absolute;left:0;text-align:left;margin-left:0;margin-top:0;width:8in;height:148.6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pUzbgIAAEAFAAAOAAAAZHJzL2Uyb0RvYy54bWysVN9v2jAQfp+0/8Hy+0gogyFEqFirTpNQ&#10;W62d+mwcu0RzfJ59kLC/fmcngarbS6e9OBffd7+/8/KyrQ07KB8qsAUfj3LOlJVQVva54N8fbz7M&#10;OQsobCkMWFXwowr8cvX+3bJxC3UBOzCl8oyc2LBoXMF3iG6RZUHuVC3CCJyypNTga4H065+z0ouG&#10;vNcmu8jzWdaAL50HqUKg2+tOyVfJv9ZK4p3WQSEzBafcMJ0+ndt4ZqulWDx74XaV7NMQ/5BFLSpL&#10;QU+urgUKtvfVH67qSnoIoHEkoc5A60qqVANVM85fVfOwE06lWqg5wZ3aFP6fW3l7eHD3nmH7GVoa&#10;YGxI48Ii0GWsp9W+jl/KlJGeWng8tU21yCRdfpqMpzQLziTpxvP5/ONkGv1kZ3PnA35RULMoFNzT&#10;XFK7xGETsIMOkBjNwk1lTJqNsawp+GwyzZPBSUPOjY1YlabcuzmnniQ8GhUxxn5TmlVlqiBeJH6p&#10;K+PZQRAzhJTKYio++SV0RGlK4i2GPf6c1VuMuzqGyGDxZFxXFnyq/lXa5Y8hZd3hqecv6o4ittuW&#10;Ci/4xTDZLZRHGriHbheCkzcVDWUjAt4LT+SnQdJC4x0d2gA1H3qJsx34X3+7j3jiJGk5a2iZCh5+&#10;7oVXnJmvltg6nuV5YgimX4rgkzCbT+eRONvh2u7rK6CBjOnVcDKJEYxmELWH+olWfh0DkkpYSWEL&#10;vh3EK+y2m54MqdbrBKJVcwI39sHJ6DrOJ7LtsX0S3vWURGLzLQwbJxavmNlho6WF9R5BV4m2scVd&#10;Q/vW05om4vdPSnwHXv4n1PnhW/0GAAD//wMAUEsDBBQABgAIAAAAIQDtFJSH3QAAAAYBAAAPAAAA&#10;ZHJzL2Rvd25yZXYueG1sTI/NTsMwEITvSLyDtUjcqJNUQBviVPyISyUOpEhwdONtEhGvI6/bhD59&#10;XS5wGWk0q5lvi9Vke3FAz50jBeksAYFUO9NRo+Bj83qzAMFBk9G9I1Twgwyr8vKi0LlxI73joQqN&#10;iCXEuVbQhjDkUnLdotU8cwNSzHbOWx2i9Y00Xo+x3PYyS5I7aXVHcaHVAz63WH9Xe6vgs8ImWX4t&#10;Npy+vO2e1uPRz/mo1PXV9PgAIuAU/o7hjB/RoYxMW7cnw6JXEB8Jv3rO0tss+q2CbHk/B1kW8j9+&#10;eQIAAP//AwBQSwECLQAUAAYACAAAACEAtoM4kv4AAADhAQAAEwAAAAAAAAAAAAAAAAAAAAAAW0Nv&#10;bnRlbnRfVHlwZXNdLnhtbFBLAQItABQABgAIAAAAIQA4/SH/1gAAAJQBAAALAAAAAAAAAAAAAAAA&#10;AC8BAABfcmVscy8ucmVsc1BLAQItABQABgAIAAAAIQArPpUzbgIAAEAFAAAOAAAAAAAAAAAAAAAA&#10;AC4CAABkcnMvZTJvRG9jLnhtbFBLAQItABQABgAIAAAAIQDtFJSH3QAAAAYBAAAPAAAAAAAAAAAA&#10;AAAAAMgEAABkcnMvZG93bnJldi54bWxQSwUGAAAAAAQABADzAAAA0gUAAAAA&#10;" filled="f" stroked="f" strokeweight=".5pt">
                    <v:textbox inset="126pt,0,54pt,0">
                      <w:txbxContent>
                        <w:p w14:paraId="0EC6CEAB" w14:textId="20F06A0B" w:rsidR="008F1CB4" w:rsidRDefault="00043917" w:rsidP="008F1CB4">
                          <w:pPr>
                            <w:rPr>
                              <w:color w:val="404040" w:themeColor="text1" w:themeTint="BF"/>
                              <w:sz w:val="36"/>
                              <w:szCs w:val="36"/>
                            </w:rPr>
                          </w:pPr>
                          <w:r>
                            <w:rPr>
                              <w:color w:val="404040" w:themeColor="text1" w:themeTint="BF"/>
                              <w:sz w:val="36"/>
                              <w:szCs w:val="36"/>
                            </w:rPr>
                            <w:t>Business Report</w:t>
                          </w:r>
                          <w:r w:rsidR="008F1CB4">
                            <w:rPr>
                              <w:color w:val="404040" w:themeColor="text1" w:themeTint="BF"/>
                              <w:sz w:val="36"/>
                              <w:szCs w:val="36"/>
                            </w:rPr>
                            <w:t xml:space="preserve"> </w:t>
                          </w:r>
                        </w:p>
                        <w:p w14:paraId="10D35503" w14:textId="74A5915F" w:rsidR="009451D3" w:rsidRDefault="00043917" w:rsidP="008F1CB4">
                          <w:pPr>
                            <w:rPr>
                              <w:smallCaps/>
                              <w:color w:val="404040" w:themeColor="text1" w:themeTint="BF"/>
                              <w:sz w:val="36"/>
                              <w:szCs w:val="36"/>
                            </w:rPr>
                          </w:pPr>
                          <w:r>
                            <w:rPr>
                              <w:color w:val="404040" w:themeColor="text1" w:themeTint="BF"/>
                              <w:sz w:val="36"/>
                              <w:szCs w:val="36"/>
                            </w:rPr>
                            <w:t xml:space="preserve">Comparison of Corinthia </w:t>
                          </w:r>
                          <w:r w:rsidR="008F1CB4">
                            <w:rPr>
                              <w:color w:val="404040" w:themeColor="text1" w:themeTint="BF"/>
                              <w:sz w:val="36"/>
                              <w:szCs w:val="36"/>
                            </w:rPr>
                            <w:t>H</w:t>
                          </w:r>
                          <w:r>
                            <w:rPr>
                              <w:color w:val="404040" w:themeColor="text1" w:themeTint="BF"/>
                              <w:sz w:val="36"/>
                              <w:szCs w:val="36"/>
                            </w:rPr>
                            <w:t>otels</w:t>
                          </w:r>
                          <w:r w:rsidR="008F1CB4">
                            <w:rPr>
                              <w:color w:val="404040" w:themeColor="text1" w:themeTint="BF"/>
                              <w:sz w:val="36"/>
                              <w:szCs w:val="36"/>
                            </w:rPr>
                            <w:t xml:space="preserve"> and Ibis hotels</w:t>
                          </w:r>
                        </w:p>
                      </w:txbxContent>
                    </v:textbox>
                    <w10:wrap type="square" anchorx="page" anchory="page"/>
                  </v:shape>
                </w:pict>
              </mc:Fallback>
            </mc:AlternateContent>
          </w:r>
          <w:r w:rsidR="009451D3" w:rsidRPr="005806DC">
            <w:rPr>
              <w:rFonts w:ascii="Arial Nova" w:hAnsi="Arial Nova" w:cs="Arial"/>
              <w:b/>
              <w:bCs/>
              <w:sz w:val="24"/>
              <w:szCs w:val="24"/>
            </w:rPr>
            <w:br w:type="page"/>
          </w:r>
        </w:p>
      </w:sdtContent>
    </w:sdt>
    <w:p w14:paraId="164A9C7D" w14:textId="77777777" w:rsidR="00A71124" w:rsidRPr="005806DC" w:rsidRDefault="00A71124" w:rsidP="005806DC">
      <w:pPr>
        <w:spacing w:line="360" w:lineRule="auto"/>
        <w:jc w:val="both"/>
        <w:rPr>
          <w:rFonts w:ascii="Arial Nova" w:hAnsi="Arial Nova" w:cs="Arial"/>
          <w:b/>
          <w:bCs/>
          <w:color w:val="000000"/>
          <w:sz w:val="24"/>
          <w:szCs w:val="24"/>
          <w:shd w:val="clear" w:color="auto" w:fill="FFFFFF"/>
        </w:rPr>
      </w:pPr>
    </w:p>
    <w:p w14:paraId="55DFF7D0" w14:textId="77777777" w:rsidR="0025181A" w:rsidRPr="005806DC" w:rsidRDefault="0025181A"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Executive Summary</w:t>
      </w:r>
    </w:p>
    <w:p w14:paraId="10B3109D" w14:textId="77777777" w:rsidR="0025181A" w:rsidRPr="005806DC" w:rsidRDefault="0025181A" w:rsidP="005806DC">
      <w:pPr>
        <w:spacing w:line="360" w:lineRule="auto"/>
        <w:jc w:val="both"/>
        <w:rPr>
          <w:rFonts w:ascii="Arial Nova" w:hAnsi="Arial Nova" w:cs="Arial"/>
          <w:b/>
          <w:bCs/>
          <w:color w:val="000000"/>
          <w:sz w:val="24"/>
          <w:szCs w:val="24"/>
          <w:shd w:val="clear" w:color="auto" w:fill="FFFFFF"/>
        </w:rPr>
      </w:pPr>
    </w:p>
    <w:p w14:paraId="614B1C4D" w14:textId="6294996F" w:rsidR="00706EB1" w:rsidRPr="005806DC" w:rsidRDefault="00E10522" w:rsidP="005806DC">
      <w:pPr>
        <w:spacing w:line="360" w:lineRule="auto"/>
        <w:jc w:val="both"/>
        <w:rPr>
          <w:rFonts w:ascii="Arial Nova" w:hAnsi="Arial Nova" w:cs="Segoe UI"/>
          <w:color w:val="000000"/>
          <w:sz w:val="24"/>
          <w:szCs w:val="24"/>
          <w:shd w:val="clear" w:color="auto" w:fill="FFFFFF"/>
        </w:rPr>
      </w:pPr>
      <w:r w:rsidRPr="005806DC">
        <w:rPr>
          <w:rFonts w:ascii="Arial Nova" w:hAnsi="Arial Nova" w:cs="Segoe UI"/>
          <w:color w:val="000000"/>
          <w:sz w:val="24"/>
          <w:szCs w:val="24"/>
          <w:shd w:val="clear" w:color="auto" w:fill="FFFFFF"/>
        </w:rPr>
        <w:t>The report makes a comparative analysis between Corinthia Group Hotels and Ibis Hotels in terms of financial management</w:t>
      </w:r>
      <w:r w:rsidR="00314287" w:rsidRPr="005806DC">
        <w:rPr>
          <w:rFonts w:ascii="Arial Nova" w:hAnsi="Arial Nova" w:cs="Segoe UI"/>
          <w:color w:val="000000"/>
          <w:sz w:val="24"/>
          <w:szCs w:val="24"/>
          <w:shd w:val="clear" w:color="auto" w:fill="FFFFFF"/>
        </w:rPr>
        <w:t xml:space="preserve"> including</w:t>
      </w:r>
      <w:r w:rsidR="002C3941" w:rsidRPr="005806DC">
        <w:rPr>
          <w:rFonts w:ascii="Arial Nova" w:hAnsi="Arial Nova" w:cs="Segoe UI"/>
          <w:color w:val="000000"/>
          <w:sz w:val="24"/>
          <w:szCs w:val="24"/>
          <w:shd w:val="clear" w:color="auto" w:fill="FFFFFF"/>
        </w:rPr>
        <w:t xml:space="preserve"> </w:t>
      </w:r>
      <w:r w:rsidR="003935AF" w:rsidRPr="005806DC">
        <w:rPr>
          <w:rFonts w:ascii="Arial Nova" w:hAnsi="Arial Nova" w:cs="Segoe UI"/>
          <w:color w:val="000000"/>
          <w:sz w:val="24"/>
          <w:szCs w:val="24"/>
          <w:shd w:val="clear" w:color="auto" w:fill="FFFFFF"/>
        </w:rPr>
        <w:t xml:space="preserve">total </w:t>
      </w:r>
      <w:r w:rsidRPr="005806DC">
        <w:rPr>
          <w:rFonts w:ascii="Arial Nova" w:hAnsi="Arial Nova" w:cs="Segoe UI"/>
          <w:color w:val="000000"/>
          <w:sz w:val="24"/>
          <w:szCs w:val="24"/>
          <w:shd w:val="clear" w:color="auto" w:fill="FFFFFF"/>
        </w:rPr>
        <w:t>revenue,</w:t>
      </w:r>
      <w:r w:rsidR="003935AF" w:rsidRPr="005806DC">
        <w:rPr>
          <w:rFonts w:ascii="Arial Nova" w:hAnsi="Arial Nova" w:cs="Segoe UI"/>
          <w:color w:val="000000"/>
          <w:sz w:val="24"/>
          <w:szCs w:val="24"/>
          <w:shd w:val="clear" w:color="auto" w:fill="FFFFFF"/>
        </w:rPr>
        <w:t xml:space="preserve"> </w:t>
      </w:r>
      <w:r w:rsidRPr="005806DC">
        <w:rPr>
          <w:rFonts w:ascii="Arial Nova" w:hAnsi="Arial Nova" w:cs="Segoe UI"/>
          <w:color w:val="000000"/>
          <w:sz w:val="24"/>
          <w:szCs w:val="24"/>
          <w:shd w:val="clear" w:color="auto" w:fill="FFFFFF"/>
        </w:rPr>
        <w:t>sources and trends</w:t>
      </w:r>
      <w:r w:rsidR="00B64FDF" w:rsidRPr="005806DC">
        <w:rPr>
          <w:rFonts w:ascii="Arial Nova" w:hAnsi="Arial Nova" w:cs="Segoe UI"/>
          <w:color w:val="000000"/>
          <w:sz w:val="24"/>
          <w:szCs w:val="24"/>
          <w:shd w:val="clear" w:color="auto" w:fill="FFFFFF"/>
        </w:rPr>
        <w:t xml:space="preserve"> and challenges</w:t>
      </w:r>
      <w:r w:rsidRPr="005806DC">
        <w:rPr>
          <w:rFonts w:ascii="Arial Nova" w:hAnsi="Arial Nova" w:cs="Segoe UI"/>
          <w:color w:val="000000"/>
          <w:sz w:val="24"/>
          <w:szCs w:val="24"/>
          <w:shd w:val="clear" w:color="auto" w:fill="FFFFFF"/>
        </w:rPr>
        <w:t xml:space="preserve">, </w:t>
      </w:r>
      <w:r w:rsidR="002C3941" w:rsidRPr="005806DC">
        <w:rPr>
          <w:rFonts w:ascii="Arial Nova" w:hAnsi="Arial Nova" w:cs="Segoe UI"/>
          <w:color w:val="000000"/>
          <w:sz w:val="24"/>
          <w:szCs w:val="24"/>
          <w:shd w:val="clear" w:color="auto" w:fill="FFFFFF"/>
        </w:rPr>
        <w:t xml:space="preserve">and strategies like </w:t>
      </w:r>
      <w:r w:rsidRPr="005806DC">
        <w:rPr>
          <w:rFonts w:ascii="Arial Nova" w:hAnsi="Arial Nova" w:cs="Segoe UI"/>
          <w:color w:val="000000"/>
          <w:sz w:val="24"/>
          <w:szCs w:val="24"/>
          <w:shd w:val="clear" w:color="auto" w:fill="FFFFFF"/>
        </w:rPr>
        <w:t>market positioning, growth potential</w:t>
      </w:r>
      <w:r w:rsidR="003935AF" w:rsidRPr="005806DC">
        <w:rPr>
          <w:rFonts w:ascii="Arial Nova" w:hAnsi="Arial Nova" w:cs="Segoe UI"/>
          <w:color w:val="000000"/>
          <w:sz w:val="24"/>
          <w:szCs w:val="24"/>
          <w:shd w:val="clear" w:color="auto" w:fill="FFFFFF"/>
        </w:rPr>
        <w:t xml:space="preserve"> and commitment to sustainability</w:t>
      </w:r>
      <w:r w:rsidR="00706EB1" w:rsidRPr="005806DC">
        <w:rPr>
          <w:rFonts w:ascii="Arial Nova" w:hAnsi="Arial Nova" w:cs="Segoe UI"/>
          <w:color w:val="000000"/>
          <w:sz w:val="24"/>
          <w:szCs w:val="24"/>
          <w:shd w:val="clear" w:color="auto" w:fill="FFFFFF"/>
        </w:rPr>
        <w:t xml:space="preserve">. As results from the analysis </w:t>
      </w:r>
      <w:r w:rsidR="0025181A" w:rsidRPr="005806DC">
        <w:rPr>
          <w:rFonts w:ascii="Arial Nova" w:hAnsi="Arial Nova" w:cs="Segoe UI"/>
          <w:color w:val="000000"/>
          <w:sz w:val="24"/>
          <w:szCs w:val="24"/>
          <w:shd w:val="clear" w:color="auto" w:fill="FFFFFF"/>
        </w:rPr>
        <w:t>Corinthia Hotels and Ibis Hotels target different market segments with varying demand characteristics. Corinthia focuses on luxury and exclusivity, while Ibis targets a more price-sensitive market. Their supply strategies align with their market positioning, and both brands have strong growth potential. The report recommends enhancing the customer experience according to each brand's distinct market position and operational scale. Corinthia should focus on exclusivity and luxury personalization, while Ibis should prioritize efficiency and practicality. These strategies can lead to increased revenue and customer satisfaction for both brands.</w:t>
      </w:r>
    </w:p>
    <w:p w14:paraId="1A0D23DF" w14:textId="5123B106" w:rsidR="00A71124" w:rsidRPr="005806DC" w:rsidRDefault="00A71124"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br w:type="page"/>
      </w:r>
    </w:p>
    <w:p w14:paraId="40C83C37" w14:textId="47621D5C" w:rsidR="00FF6995" w:rsidRPr="005806DC" w:rsidRDefault="00FF6995"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lastRenderedPageBreak/>
        <w:t>Content</w:t>
      </w:r>
    </w:p>
    <w:p w14:paraId="6B32D6B5" w14:textId="77777777" w:rsidR="0049426D" w:rsidRPr="005806DC" w:rsidRDefault="0049426D" w:rsidP="005806DC">
      <w:pPr>
        <w:spacing w:line="360" w:lineRule="auto"/>
        <w:jc w:val="both"/>
        <w:rPr>
          <w:rFonts w:ascii="Arial Nova" w:hAnsi="Arial Nova" w:cs="Arial"/>
          <w:b/>
          <w:bCs/>
          <w:color w:val="000000"/>
          <w:sz w:val="24"/>
          <w:szCs w:val="24"/>
          <w:shd w:val="clear" w:color="auto" w:fill="FFFFFF"/>
        </w:rPr>
      </w:pPr>
    </w:p>
    <w:p w14:paraId="1A0870BA" w14:textId="28B9B257" w:rsidR="00A71124" w:rsidRPr="005806DC" w:rsidRDefault="00A71124"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Executive Summary</w:t>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ab/>
        <w:t>2</w:t>
      </w:r>
    </w:p>
    <w:p w14:paraId="738A3BD4" w14:textId="275D8EE7" w:rsidR="00FF6995" w:rsidRPr="005806DC" w:rsidRDefault="00FF6995"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Introduction</w:t>
      </w:r>
      <w:r w:rsidR="0049426D" w:rsidRPr="005806DC">
        <w:rPr>
          <w:rFonts w:ascii="Arial Nova" w:hAnsi="Arial Nova" w:cs="Arial"/>
          <w:b/>
          <w:bCs/>
          <w:color w:val="000000"/>
          <w:sz w:val="24"/>
          <w:szCs w:val="24"/>
          <w:shd w:val="clear" w:color="auto" w:fill="FFFFFF"/>
        </w:rPr>
        <w:t xml:space="preserve"> </w:t>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3</w:t>
      </w:r>
    </w:p>
    <w:p w14:paraId="69DDD837" w14:textId="72A4A56C" w:rsidR="00FF6995" w:rsidRPr="005806DC" w:rsidRDefault="00FF6995"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Corinthia Group</w:t>
      </w:r>
      <w:r w:rsidR="0049426D" w:rsidRPr="005806DC">
        <w:rPr>
          <w:rFonts w:ascii="Arial Nova" w:hAnsi="Arial Nova" w:cs="Arial"/>
          <w:b/>
          <w:bCs/>
          <w:color w:val="000000"/>
          <w:sz w:val="24"/>
          <w:szCs w:val="24"/>
          <w:shd w:val="clear" w:color="auto" w:fill="FFFFFF"/>
        </w:rPr>
        <w:t xml:space="preserve"> </w:t>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3</w:t>
      </w:r>
    </w:p>
    <w:p w14:paraId="34CB4861" w14:textId="74FF037C" w:rsidR="00FF6995" w:rsidRPr="005806DC" w:rsidRDefault="00FF6995"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Ibis Hotels</w:t>
      </w:r>
      <w:r w:rsidR="0049426D" w:rsidRPr="005806DC">
        <w:rPr>
          <w:rFonts w:ascii="Arial Nova" w:hAnsi="Arial Nova" w:cs="Arial"/>
          <w:b/>
          <w:bCs/>
          <w:color w:val="000000"/>
          <w:sz w:val="24"/>
          <w:szCs w:val="24"/>
          <w:shd w:val="clear" w:color="auto" w:fill="FFFFFF"/>
        </w:rPr>
        <w:t xml:space="preserve"> </w:t>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49426D" w:rsidRPr="005806DC">
        <w:rPr>
          <w:rFonts w:ascii="Arial Nova" w:hAnsi="Arial Nova" w:cs="Arial"/>
          <w:b/>
          <w:bCs/>
          <w:color w:val="000000"/>
          <w:sz w:val="24"/>
          <w:szCs w:val="24"/>
          <w:shd w:val="clear" w:color="auto" w:fill="FFFFFF"/>
        </w:rPr>
        <w:tab/>
      </w:r>
      <w:r w:rsidR="00AE4DF8" w:rsidRPr="005806DC">
        <w:rPr>
          <w:rFonts w:ascii="Arial Nova" w:hAnsi="Arial Nova" w:cs="Arial"/>
          <w:b/>
          <w:bCs/>
          <w:color w:val="000000"/>
          <w:sz w:val="24"/>
          <w:szCs w:val="24"/>
          <w:shd w:val="clear" w:color="auto" w:fill="FFFFFF"/>
        </w:rPr>
        <w:t>4</w:t>
      </w:r>
    </w:p>
    <w:p w14:paraId="67D45B58" w14:textId="0254D97D" w:rsidR="00FF6995" w:rsidRPr="005806DC" w:rsidRDefault="00FF6995" w:rsidP="005806DC">
      <w:pPr>
        <w:spacing w:line="360" w:lineRule="auto"/>
        <w:jc w:val="both"/>
        <w:rPr>
          <w:rFonts w:ascii="Arial Nova" w:hAnsi="Arial Nova" w:cs="Arial"/>
          <w:b/>
          <w:bCs/>
          <w:sz w:val="24"/>
          <w:szCs w:val="24"/>
        </w:rPr>
      </w:pPr>
      <w:r w:rsidRPr="005806DC">
        <w:rPr>
          <w:rFonts w:ascii="Arial Nova" w:hAnsi="Arial Nova" w:cs="Arial"/>
          <w:b/>
          <w:bCs/>
          <w:sz w:val="24"/>
          <w:szCs w:val="24"/>
        </w:rPr>
        <w:t>Analysis and comparison of Corinthia Hotels and Ibis Hotels</w:t>
      </w:r>
      <w:r w:rsidR="0049426D"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5</w:t>
      </w:r>
    </w:p>
    <w:p w14:paraId="768D2649" w14:textId="0028A87D" w:rsidR="0026029C" w:rsidRPr="005806DC" w:rsidRDefault="0026029C" w:rsidP="005806DC">
      <w:pPr>
        <w:spacing w:line="360" w:lineRule="auto"/>
        <w:jc w:val="both"/>
        <w:rPr>
          <w:rFonts w:ascii="Arial Nova" w:hAnsi="Arial Nova" w:cs="Arial"/>
          <w:b/>
          <w:bCs/>
          <w:sz w:val="24"/>
          <w:szCs w:val="24"/>
        </w:rPr>
      </w:pPr>
      <w:r w:rsidRPr="005806DC">
        <w:rPr>
          <w:rFonts w:ascii="Arial Nova" w:hAnsi="Arial Nova" w:cs="Arial"/>
          <w:b/>
          <w:bCs/>
          <w:sz w:val="24"/>
          <w:szCs w:val="24"/>
        </w:rPr>
        <w:t>Application of Theories</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5</w:t>
      </w:r>
    </w:p>
    <w:p w14:paraId="0C0DD2A3" w14:textId="1A464AA7" w:rsidR="00F20814" w:rsidRPr="005806DC" w:rsidRDefault="00F20814" w:rsidP="005806DC">
      <w:pPr>
        <w:spacing w:line="360" w:lineRule="auto"/>
        <w:jc w:val="both"/>
        <w:rPr>
          <w:rFonts w:ascii="Arial Nova" w:hAnsi="Arial Nova" w:cs="Arial"/>
          <w:b/>
          <w:bCs/>
          <w:sz w:val="24"/>
          <w:szCs w:val="24"/>
        </w:rPr>
      </w:pPr>
      <w:r w:rsidRPr="005806DC">
        <w:rPr>
          <w:rFonts w:ascii="Arial Nova" w:hAnsi="Arial Nova" w:cs="Arial"/>
          <w:b/>
          <w:bCs/>
          <w:sz w:val="24"/>
          <w:szCs w:val="24"/>
        </w:rPr>
        <w:tab/>
        <w:t>Economic Theory</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5</w:t>
      </w:r>
    </w:p>
    <w:p w14:paraId="0043AD48" w14:textId="4C6A623B" w:rsidR="00F20814" w:rsidRPr="005806DC" w:rsidRDefault="00F20814" w:rsidP="005806DC">
      <w:pPr>
        <w:spacing w:line="360" w:lineRule="auto"/>
        <w:ind w:firstLine="720"/>
        <w:jc w:val="both"/>
        <w:rPr>
          <w:rFonts w:ascii="Arial Nova" w:hAnsi="Arial Nova" w:cs="Arial"/>
          <w:b/>
          <w:bCs/>
          <w:sz w:val="24"/>
          <w:szCs w:val="24"/>
        </w:rPr>
      </w:pPr>
      <w:r w:rsidRPr="005806DC">
        <w:rPr>
          <w:rFonts w:ascii="Arial Nova" w:hAnsi="Arial Nova" w:cs="Arial"/>
          <w:b/>
          <w:bCs/>
          <w:sz w:val="24"/>
          <w:szCs w:val="24"/>
        </w:rPr>
        <w:t>Pricing Strategies</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5</w:t>
      </w:r>
    </w:p>
    <w:p w14:paraId="0BDB3D3C" w14:textId="527A1A10" w:rsidR="001554E4" w:rsidRPr="005806DC" w:rsidRDefault="001554E4" w:rsidP="005806DC">
      <w:pPr>
        <w:spacing w:line="360" w:lineRule="auto"/>
        <w:ind w:firstLine="720"/>
        <w:jc w:val="both"/>
        <w:rPr>
          <w:rFonts w:ascii="Arial Nova" w:hAnsi="Arial Nova" w:cs="Arial"/>
          <w:b/>
          <w:bCs/>
          <w:sz w:val="24"/>
          <w:szCs w:val="24"/>
        </w:rPr>
      </w:pPr>
      <w:r w:rsidRPr="005806DC">
        <w:rPr>
          <w:rFonts w:ascii="Arial Nova" w:hAnsi="Arial Nova" w:cs="Arial"/>
          <w:b/>
          <w:bCs/>
          <w:sz w:val="24"/>
          <w:szCs w:val="24"/>
        </w:rPr>
        <w:t>Bowman's Strategy Clock</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6</w:t>
      </w:r>
    </w:p>
    <w:p w14:paraId="28CFDE12" w14:textId="0419774E" w:rsidR="00187770" w:rsidRPr="005806DC" w:rsidRDefault="00187770" w:rsidP="005806DC">
      <w:pPr>
        <w:spacing w:line="360" w:lineRule="auto"/>
        <w:ind w:firstLine="720"/>
        <w:jc w:val="both"/>
        <w:rPr>
          <w:rFonts w:ascii="Arial Nova" w:hAnsi="Arial Nova" w:cs="Arial"/>
          <w:b/>
          <w:bCs/>
          <w:sz w:val="24"/>
          <w:szCs w:val="24"/>
        </w:rPr>
      </w:pPr>
      <w:r w:rsidRPr="005806DC">
        <w:rPr>
          <w:rFonts w:ascii="Arial Nova" w:hAnsi="Arial Nova" w:cs="Arial"/>
          <w:b/>
          <w:bCs/>
          <w:sz w:val="24"/>
          <w:szCs w:val="24"/>
        </w:rPr>
        <w:t>Porter’s three generic strategies</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6</w:t>
      </w:r>
    </w:p>
    <w:p w14:paraId="19462C07" w14:textId="5E1DB40C" w:rsidR="007A6CF2" w:rsidRPr="005806DC" w:rsidRDefault="00AF01FE" w:rsidP="005806DC">
      <w:pPr>
        <w:spacing w:line="360" w:lineRule="auto"/>
        <w:jc w:val="both"/>
        <w:rPr>
          <w:rFonts w:ascii="Arial Nova" w:hAnsi="Arial Nova" w:cs="Arial"/>
          <w:b/>
          <w:bCs/>
          <w:sz w:val="24"/>
          <w:szCs w:val="24"/>
        </w:rPr>
      </w:pPr>
      <w:r w:rsidRPr="005806DC">
        <w:rPr>
          <w:rFonts w:ascii="Arial Nova" w:hAnsi="Arial Nova" w:cs="Arial"/>
          <w:b/>
          <w:bCs/>
          <w:sz w:val="24"/>
          <w:szCs w:val="24"/>
        </w:rPr>
        <w:t>Marketing Positioning</w:t>
      </w:r>
      <w:r w:rsidR="007A6CF2" w:rsidRPr="005806DC">
        <w:rPr>
          <w:rFonts w:ascii="Arial Nova" w:hAnsi="Arial Nova" w:cs="Arial"/>
          <w:b/>
          <w:bCs/>
          <w:sz w:val="24"/>
          <w:szCs w:val="24"/>
        </w:rPr>
        <w:t xml:space="preserv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6</w:t>
      </w:r>
    </w:p>
    <w:p w14:paraId="743D1ED2" w14:textId="3AFC1B4E" w:rsidR="00FF6995" w:rsidRPr="005806DC" w:rsidRDefault="007A6CF2"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sz w:val="24"/>
          <w:szCs w:val="24"/>
        </w:rPr>
        <w:t xml:space="preserve">Growth Potential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7</w:t>
      </w:r>
    </w:p>
    <w:p w14:paraId="72F78686" w14:textId="29DBC1BB" w:rsidR="00B42DD4" w:rsidRPr="005806DC" w:rsidRDefault="00B42DD4"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Total Revenue. Streams, trends and factors driving growth or decline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8</w:t>
      </w:r>
    </w:p>
    <w:p w14:paraId="4918F744" w14:textId="23339478" w:rsidR="00B42DD4" w:rsidRPr="005806DC" w:rsidRDefault="00B42DD4" w:rsidP="005806DC">
      <w:pPr>
        <w:spacing w:line="360" w:lineRule="auto"/>
        <w:jc w:val="both"/>
        <w:rPr>
          <w:rFonts w:ascii="Arial Nova" w:hAnsi="Arial Nova" w:cs="Arial"/>
          <w:b/>
          <w:bCs/>
          <w:sz w:val="24"/>
          <w:szCs w:val="24"/>
        </w:rPr>
      </w:pPr>
      <w:r w:rsidRPr="005806DC">
        <w:rPr>
          <w:rFonts w:ascii="Arial Nova" w:hAnsi="Arial Nova" w:cs="Arial"/>
          <w:b/>
          <w:bCs/>
          <w:sz w:val="24"/>
          <w:szCs w:val="24"/>
        </w:rPr>
        <w:t>Commitment to Sustainability</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AE4DF8" w:rsidRPr="005806DC">
        <w:rPr>
          <w:rFonts w:ascii="Arial Nova" w:hAnsi="Arial Nova" w:cs="Arial"/>
          <w:b/>
          <w:bCs/>
          <w:sz w:val="24"/>
          <w:szCs w:val="24"/>
        </w:rPr>
        <w:t>9</w:t>
      </w:r>
    </w:p>
    <w:p w14:paraId="18E1177E" w14:textId="27094A2E" w:rsidR="00B42DD4" w:rsidRPr="005806DC" w:rsidRDefault="00594FA1"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Recommendations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Pr="005806DC">
        <w:rPr>
          <w:rFonts w:ascii="Arial Nova" w:hAnsi="Arial Nova" w:cs="Arial"/>
          <w:b/>
          <w:bCs/>
          <w:sz w:val="24"/>
          <w:szCs w:val="24"/>
        </w:rPr>
        <w:t>1</w:t>
      </w:r>
      <w:r w:rsidR="00AE4DF8" w:rsidRPr="005806DC">
        <w:rPr>
          <w:rFonts w:ascii="Arial Nova" w:hAnsi="Arial Nova" w:cs="Arial"/>
          <w:b/>
          <w:bCs/>
          <w:sz w:val="24"/>
          <w:szCs w:val="24"/>
        </w:rPr>
        <w:t>1</w:t>
      </w:r>
    </w:p>
    <w:p w14:paraId="22A4DE95" w14:textId="126D0C94" w:rsidR="00594FA1" w:rsidRPr="005806DC" w:rsidRDefault="007070D9"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Conclusions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Pr="005806DC">
        <w:rPr>
          <w:rFonts w:ascii="Arial Nova" w:hAnsi="Arial Nova" w:cs="Arial"/>
          <w:b/>
          <w:bCs/>
          <w:sz w:val="24"/>
          <w:szCs w:val="24"/>
        </w:rPr>
        <w:t>1</w:t>
      </w:r>
      <w:r w:rsidR="00AE4DF8" w:rsidRPr="005806DC">
        <w:rPr>
          <w:rFonts w:ascii="Arial Nova" w:hAnsi="Arial Nova" w:cs="Arial"/>
          <w:b/>
          <w:bCs/>
          <w:sz w:val="24"/>
          <w:szCs w:val="24"/>
        </w:rPr>
        <w:t>2</w:t>
      </w:r>
    </w:p>
    <w:p w14:paraId="6470441B" w14:textId="110CCBEC" w:rsidR="007070D9" w:rsidRPr="005806DC" w:rsidRDefault="007070D9"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References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Pr="005806DC">
        <w:rPr>
          <w:rFonts w:ascii="Arial Nova" w:hAnsi="Arial Nova" w:cs="Arial"/>
          <w:b/>
          <w:bCs/>
          <w:sz w:val="24"/>
          <w:szCs w:val="24"/>
        </w:rPr>
        <w:t>1</w:t>
      </w:r>
      <w:r w:rsidR="00AE4DF8" w:rsidRPr="005806DC">
        <w:rPr>
          <w:rFonts w:ascii="Arial Nova" w:hAnsi="Arial Nova" w:cs="Arial"/>
          <w:b/>
          <w:bCs/>
          <w:sz w:val="24"/>
          <w:szCs w:val="24"/>
        </w:rPr>
        <w:t>3</w:t>
      </w:r>
    </w:p>
    <w:p w14:paraId="3A024416" w14:textId="6B4E5302" w:rsidR="007070D9" w:rsidRPr="005806DC" w:rsidRDefault="007070D9"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sz w:val="24"/>
          <w:szCs w:val="24"/>
        </w:rPr>
        <w:t xml:space="preserve">Appendix </w:t>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00F36FAA" w:rsidRPr="005806DC">
        <w:rPr>
          <w:rFonts w:ascii="Arial Nova" w:hAnsi="Arial Nova" w:cs="Arial"/>
          <w:b/>
          <w:bCs/>
          <w:sz w:val="24"/>
          <w:szCs w:val="24"/>
        </w:rPr>
        <w:tab/>
      </w:r>
      <w:r w:rsidRPr="005806DC">
        <w:rPr>
          <w:rFonts w:ascii="Arial Nova" w:hAnsi="Arial Nova" w:cs="Arial"/>
          <w:b/>
          <w:bCs/>
          <w:sz w:val="24"/>
          <w:szCs w:val="24"/>
        </w:rPr>
        <w:t>1</w:t>
      </w:r>
      <w:r w:rsidR="00AE4DF8" w:rsidRPr="005806DC">
        <w:rPr>
          <w:rFonts w:ascii="Arial Nova" w:hAnsi="Arial Nova" w:cs="Arial"/>
          <w:b/>
          <w:bCs/>
          <w:sz w:val="24"/>
          <w:szCs w:val="24"/>
        </w:rPr>
        <w:t>6</w:t>
      </w:r>
    </w:p>
    <w:p w14:paraId="3A82EB18" w14:textId="768DB0F9" w:rsidR="00DC2167" w:rsidRPr="005806DC" w:rsidRDefault="00DC2167"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br w:type="page"/>
      </w:r>
    </w:p>
    <w:p w14:paraId="0231C7D2" w14:textId="1336DB2C" w:rsidR="00F554A6" w:rsidRPr="005806DC" w:rsidRDefault="00F554A6"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lastRenderedPageBreak/>
        <w:t>Introduction</w:t>
      </w:r>
    </w:p>
    <w:p w14:paraId="05D78E57" w14:textId="77777777" w:rsidR="008D79EC" w:rsidRPr="005806DC" w:rsidRDefault="008D79EC" w:rsidP="005806DC">
      <w:pPr>
        <w:spacing w:line="360" w:lineRule="auto"/>
        <w:jc w:val="both"/>
        <w:rPr>
          <w:rFonts w:ascii="Arial Nova" w:hAnsi="Arial Nova" w:cs="Arial"/>
          <w:color w:val="000000"/>
          <w:sz w:val="24"/>
          <w:szCs w:val="24"/>
          <w:shd w:val="clear" w:color="auto" w:fill="FFFFFF"/>
        </w:rPr>
      </w:pPr>
    </w:p>
    <w:p w14:paraId="36A9B8BB" w14:textId="45977C88" w:rsidR="008D79EC" w:rsidRPr="005806DC" w:rsidRDefault="008D79EC" w:rsidP="005806DC">
      <w:pPr>
        <w:spacing w:line="360" w:lineRule="auto"/>
        <w:jc w:val="both"/>
        <w:rPr>
          <w:rFonts w:ascii="Arial Nova" w:hAnsi="Arial Nova" w:cs="Arial"/>
          <w:color w:val="000000"/>
          <w:sz w:val="24"/>
          <w:szCs w:val="24"/>
          <w:shd w:val="clear" w:color="auto" w:fill="FFFFFF"/>
        </w:rPr>
      </w:pPr>
      <w:r w:rsidRPr="005806DC">
        <w:rPr>
          <w:rFonts w:ascii="Arial Nova" w:hAnsi="Arial Nova" w:cs="Arial"/>
          <w:color w:val="000000"/>
          <w:sz w:val="24"/>
          <w:szCs w:val="24"/>
          <w:shd w:val="clear" w:color="auto" w:fill="FFFFFF"/>
        </w:rPr>
        <w:t xml:space="preserve">The report analyses the case of Corinthia Group Hotels and Ibis Hotels in terms of their financial management and strategies using comparative analysis. </w:t>
      </w:r>
      <w:r w:rsidR="00EB55C7" w:rsidRPr="005806DC">
        <w:rPr>
          <w:rFonts w:ascii="Arial Nova" w:hAnsi="Arial Nova" w:cs="Arial"/>
          <w:color w:val="000000"/>
          <w:sz w:val="24"/>
          <w:szCs w:val="24"/>
          <w:shd w:val="clear" w:color="auto" w:fill="FFFFFF"/>
        </w:rPr>
        <w:t>It starts by presenting the</w:t>
      </w:r>
      <w:r w:rsidRPr="005806DC">
        <w:rPr>
          <w:rFonts w:ascii="Arial Nova" w:hAnsi="Arial Nova" w:cs="Arial"/>
          <w:color w:val="000000"/>
          <w:sz w:val="24"/>
          <w:szCs w:val="24"/>
          <w:shd w:val="clear" w:color="auto" w:fill="FFFFFF"/>
        </w:rPr>
        <w:t xml:space="preserve"> information from the financial reports of both groups. In the second </w:t>
      </w:r>
      <w:r w:rsidR="00203501" w:rsidRPr="005806DC">
        <w:rPr>
          <w:rFonts w:ascii="Arial Nova" w:hAnsi="Arial Nova" w:cs="Arial"/>
          <w:color w:val="000000"/>
          <w:sz w:val="24"/>
          <w:szCs w:val="24"/>
          <w:shd w:val="clear" w:color="auto" w:fill="FFFFFF"/>
        </w:rPr>
        <w:t xml:space="preserve">part </w:t>
      </w:r>
      <w:r w:rsidRPr="005806DC">
        <w:rPr>
          <w:rFonts w:ascii="Arial Nova" w:hAnsi="Arial Nova" w:cs="Arial"/>
          <w:color w:val="000000"/>
          <w:sz w:val="24"/>
          <w:szCs w:val="24"/>
          <w:shd w:val="clear" w:color="auto" w:fill="FFFFFF"/>
        </w:rPr>
        <w:t>the report analysis and compar</w:t>
      </w:r>
      <w:r w:rsidR="00203501" w:rsidRPr="005806DC">
        <w:rPr>
          <w:rFonts w:ascii="Arial Nova" w:hAnsi="Arial Nova" w:cs="Arial"/>
          <w:color w:val="000000"/>
          <w:sz w:val="24"/>
          <w:szCs w:val="24"/>
          <w:shd w:val="clear" w:color="auto" w:fill="FFFFFF"/>
        </w:rPr>
        <w:t>es</w:t>
      </w:r>
      <w:r w:rsidRPr="005806DC">
        <w:rPr>
          <w:rFonts w:ascii="Arial Nova" w:hAnsi="Arial Nova" w:cs="Arial"/>
          <w:color w:val="000000"/>
          <w:sz w:val="24"/>
          <w:szCs w:val="24"/>
          <w:shd w:val="clear" w:color="auto" w:fill="FFFFFF"/>
        </w:rPr>
        <w:t xml:space="preserve"> Corinthia and Ibis brand</w:t>
      </w:r>
      <w:r w:rsidR="00CF2878" w:rsidRPr="005806DC">
        <w:rPr>
          <w:rFonts w:ascii="Arial Nova" w:hAnsi="Arial Nova" w:cs="Arial"/>
          <w:color w:val="000000"/>
          <w:sz w:val="24"/>
          <w:szCs w:val="24"/>
          <w:shd w:val="clear" w:color="auto" w:fill="FFFFFF"/>
        </w:rPr>
        <w:t>s</w:t>
      </w:r>
      <w:r w:rsidRPr="005806DC">
        <w:rPr>
          <w:rFonts w:ascii="Arial Nova" w:hAnsi="Arial Nova" w:cs="Arial"/>
          <w:color w:val="000000"/>
          <w:sz w:val="24"/>
          <w:szCs w:val="24"/>
          <w:shd w:val="clear" w:color="auto" w:fill="FFFFFF"/>
        </w:rPr>
        <w:t xml:space="preserve"> looking at source of revenue, revenue trends and factors driving growth and decline, their market positioning and business models, growth potential and their financial commitment to sustainability. The report </w:t>
      </w:r>
      <w:r w:rsidR="00CF2878" w:rsidRPr="005806DC">
        <w:rPr>
          <w:rFonts w:ascii="Arial Nova" w:hAnsi="Arial Nova" w:cs="Arial"/>
          <w:color w:val="000000"/>
          <w:sz w:val="24"/>
          <w:szCs w:val="24"/>
          <w:shd w:val="clear" w:color="auto" w:fill="FFFFFF"/>
        </w:rPr>
        <w:t>tries to critically evaluate and analyse</w:t>
      </w:r>
      <w:r w:rsidR="00E12E76" w:rsidRPr="005806DC">
        <w:rPr>
          <w:rFonts w:ascii="Arial Nova" w:hAnsi="Arial Nova" w:cs="Arial"/>
          <w:color w:val="000000"/>
          <w:sz w:val="24"/>
          <w:szCs w:val="24"/>
          <w:shd w:val="clear" w:color="auto" w:fill="FFFFFF"/>
        </w:rPr>
        <w:t xml:space="preserve"> </w:t>
      </w:r>
      <w:r w:rsidRPr="005806DC">
        <w:rPr>
          <w:rFonts w:ascii="Arial Nova" w:hAnsi="Arial Nova" w:cs="Arial"/>
          <w:color w:val="000000"/>
          <w:sz w:val="24"/>
          <w:szCs w:val="24"/>
          <w:shd w:val="clear" w:color="auto" w:fill="FFFFFF"/>
        </w:rPr>
        <w:t xml:space="preserve">the financial information strategies </w:t>
      </w:r>
      <w:r w:rsidR="00E12E76" w:rsidRPr="005806DC">
        <w:rPr>
          <w:rFonts w:ascii="Arial Nova" w:hAnsi="Arial Nova" w:cs="Arial"/>
          <w:color w:val="000000"/>
          <w:sz w:val="24"/>
          <w:szCs w:val="24"/>
          <w:shd w:val="clear" w:color="auto" w:fill="FFFFFF"/>
        </w:rPr>
        <w:t xml:space="preserve">and the position </w:t>
      </w:r>
      <w:r w:rsidRPr="005806DC">
        <w:rPr>
          <w:rFonts w:ascii="Arial Nova" w:hAnsi="Arial Nova" w:cs="Arial"/>
          <w:color w:val="000000"/>
          <w:sz w:val="24"/>
          <w:szCs w:val="24"/>
          <w:shd w:val="clear" w:color="auto" w:fill="FFFFFF"/>
        </w:rPr>
        <w:t>of the two groups. The report ends wi</w:t>
      </w:r>
      <w:r w:rsidR="0093654D" w:rsidRPr="005806DC">
        <w:rPr>
          <w:rFonts w:ascii="Arial Nova" w:hAnsi="Arial Nova" w:cs="Arial"/>
          <w:color w:val="000000"/>
          <w:sz w:val="24"/>
          <w:szCs w:val="24"/>
          <w:shd w:val="clear" w:color="auto" w:fill="FFFFFF"/>
        </w:rPr>
        <w:t>th</w:t>
      </w:r>
      <w:r w:rsidRPr="005806DC">
        <w:rPr>
          <w:rFonts w:ascii="Arial Nova" w:hAnsi="Arial Nova" w:cs="Arial"/>
          <w:color w:val="000000"/>
          <w:sz w:val="24"/>
          <w:szCs w:val="24"/>
          <w:shd w:val="clear" w:color="auto" w:fill="FFFFFF"/>
        </w:rPr>
        <w:t xml:space="preserve"> a recommendation for each group.   </w:t>
      </w:r>
    </w:p>
    <w:p w14:paraId="175D87C4" w14:textId="77777777" w:rsidR="00F554A6" w:rsidRPr="005806DC" w:rsidRDefault="00F554A6" w:rsidP="005806DC">
      <w:pPr>
        <w:spacing w:line="360" w:lineRule="auto"/>
        <w:jc w:val="both"/>
        <w:rPr>
          <w:rFonts w:ascii="Arial Nova" w:hAnsi="Arial Nova" w:cs="Arial"/>
          <w:b/>
          <w:bCs/>
          <w:color w:val="000000"/>
          <w:sz w:val="24"/>
          <w:szCs w:val="24"/>
          <w:shd w:val="clear" w:color="auto" w:fill="FFFFFF"/>
        </w:rPr>
      </w:pPr>
    </w:p>
    <w:p w14:paraId="45A5732D" w14:textId="7CF94750" w:rsidR="003656EB" w:rsidRPr="005806DC" w:rsidRDefault="003656EB" w:rsidP="005806DC">
      <w:pPr>
        <w:spacing w:line="360" w:lineRule="auto"/>
        <w:jc w:val="both"/>
        <w:rPr>
          <w:rFonts w:ascii="Arial Nova" w:hAnsi="Arial Nova" w:cs="Arial"/>
          <w:b/>
          <w:bCs/>
          <w:color w:val="000000"/>
          <w:sz w:val="24"/>
          <w:szCs w:val="24"/>
          <w:shd w:val="clear" w:color="auto" w:fill="FFFFFF"/>
        </w:rPr>
      </w:pPr>
      <w:r w:rsidRPr="005806DC">
        <w:rPr>
          <w:rFonts w:ascii="Arial Nova" w:hAnsi="Arial Nova" w:cs="Arial"/>
          <w:b/>
          <w:bCs/>
          <w:color w:val="000000"/>
          <w:sz w:val="24"/>
          <w:szCs w:val="24"/>
          <w:shd w:val="clear" w:color="auto" w:fill="FFFFFF"/>
        </w:rPr>
        <w:t>Corinthia Group</w:t>
      </w:r>
    </w:p>
    <w:p w14:paraId="2FD27289" w14:textId="273166C6" w:rsidR="00055FB3" w:rsidRPr="005806DC" w:rsidRDefault="00055FB3" w:rsidP="005806DC">
      <w:pPr>
        <w:spacing w:line="360" w:lineRule="auto"/>
        <w:jc w:val="both"/>
        <w:rPr>
          <w:rFonts w:ascii="Arial Nova" w:eastAsia="Times New Roman" w:hAnsi="Arial Nova" w:cs="Arial"/>
          <w:kern w:val="0"/>
          <w:sz w:val="24"/>
          <w:szCs w:val="24"/>
          <w:lang w:eastAsia="en-GB"/>
          <w14:ligatures w14:val="none"/>
        </w:rPr>
      </w:pPr>
      <w:r w:rsidRPr="005806DC">
        <w:rPr>
          <w:rFonts w:ascii="Arial Nova" w:hAnsi="Arial Nova" w:cs="Arial"/>
          <w:color w:val="000000"/>
          <w:sz w:val="24"/>
          <w:szCs w:val="24"/>
          <w:shd w:val="clear" w:color="auto" w:fill="FFFFFF"/>
        </w:rPr>
        <w:t>Corinthia Group reported a total revenue of €238.2 million for the year 2022</w:t>
      </w:r>
      <w:r w:rsidR="00313687" w:rsidRPr="005806DC">
        <w:rPr>
          <w:rFonts w:ascii="Arial Nova" w:hAnsi="Arial Nova" w:cs="Arial"/>
          <w:color w:val="000000"/>
          <w:sz w:val="24"/>
          <w:szCs w:val="24"/>
          <w:shd w:val="clear" w:color="auto" w:fill="FFFFFF"/>
        </w:rPr>
        <w:t xml:space="preserve"> (Annual Statement, 202</w:t>
      </w:r>
      <w:r w:rsidR="00594408" w:rsidRPr="005806DC">
        <w:rPr>
          <w:rFonts w:ascii="Arial Nova" w:hAnsi="Arial Nova" w:cs="Arial"/>
          <w:color w:val="000000"/>
          <w:sz w:val="24"/>
          <w:szCs w:val="24"/>
          <w:shd w:val="clear" w:color="auto" w:fill="FFFFFF"/>
        </w:rPr>
        <w:t>2</w:t>
      </w:r>
      <w:r w:rsidR="00313687" w:rsidRPr="005806DC">
        <w:rPr>
          <w:rFonts w:ascii="Arial Nova" w:hAnsi="Arial Nova" w:cs="Arial"/>
          <w:color w:val="000000"/>
          <w:sz w:val="24"/>
          <w:szCs w:val="24"/>
          <w:shd w:val="clear" w:color="auto" w:fill="FFFFFF"/>
        </w:rPr>
        <w:t>)</w:t>
      </w:r>
      <w:r w:rsidRPr="005806DC">
        <w:rPr>
          <w:rFonts w:ascii="Arial Nova" w:hAnsi="Arial Nova" w:cs="Arial"/>
          <w:color w:val="000000"/>
          <w:sz w:val="24"/>
          <w:szCs w:val="24"/>
          <w:shd w:val="clear" w:color="auto" w:fill="FFFFFF"/>
        </w:rPr>
        <w:t>.</w:t>
      </w:r>
      <w:r w:rsidR="007E2612" w:rsidRPr="005806DC">
        <w:rPr>
          <w:rFonts w:ascii="Arial Nova" w:hAnsi="Arial Nova" w:cs="Arial"/>
          <w:color w:val="000000"/>
          <w:sz w:val="24"/>
          <w:szCs w:val="24"/>
          <w:shd w:val="clear" w:color="auto" w:fill="FFFFFF"/>
        </w:rPr>
        <w:t xml:space="preserve"> </w:t>
      </w:r>
      <w:r w:rsidRPr="005806DC">
        <w:rPr>
          <w:rFonts w:ascii="Arial Nova" w:hAnsi="Arial Nova" w:cs="Arial"/>
          <w:color w:val="000000"/>
          <w:sz w:val="24"/>
          <w:szCs w:val="24"/>
          <w:shd w:val="clear" w:color="auto" w:fill="FFFFFF"/>
        </w:rPr>
        <w:t>Their focus is on establishing Corinthia Hotels as a global luxury hotel brand through acquisition, development, ownership, and operation of hotels</w:t>
      </w:r>
      <w:r w:rsidR="00C31CF6" w:rsidRPr="005806DC">
        <w:rPr>
          <w:rFonts w:ascii="Arial Nova" w:hAnsi="Arial Nova" w:cs="Arial"/>
          <w:color w:val="000000"/>
          <w:sz w:val="24"/>
          <w:szCs w:val="24"/>
          <w:shd w:val="clear" w:color="auto" w:fill="FFFFFF"/>
        </w:rPr>
        <w:t xml:space="preserve"> (Corinthia Group, 2024)</w:t>
      </w:r>
      <w:r w:rsidRPr="005806DC">
        <w:rPr>
          <w:rFonts w:ascii="Arial Nova" w:hAnsi="Arial Nova" w:cs="Arial"/>
          <w:color w:val="000000"/>
          <w:sz w:val="24"/>
          <w:szCs w:val="24"/>
          <w:shd w:val="clear" w:color="auto" w:fill="FFFFFF"/>
        </w:rPr>
        <w:t xml:space="preserve">. They also manage hotels on behalf of partners and </w:t>
      </w:r>
      <w:r w:rsidR="00597CC6" w:rsidRPr="005806DC">
        <w:rPr>
          <w:rFonts w:ascii="Arial Nova" w:hAnsi="Arial Nova" w:cs="Arial"/>
          <w:color w:val="000000"/>
          <w:sz w:val="24"/>
          <w:szCs w:val="24"/>
          <w:shd w:val="clear" w:color="auto" w:fill="FFFFFF"/>
        </w:rPr>
        <w:t>investors and</w:t>
      </w:r>
      <w:r w:rsidR="005120CD" w:rsidRPr="005806DC">
        <w:rPr>
          <w:rFonts w:ascii="Arial Nova" w:hAnsi="Arial Nova" w:cs="Arial"/>
          <w:color w:val="000000"/>
          <w:sz w:val="24"/>
          <w:szCs w:val="24"/>
          <w:shd w:val="clear" w:color="auto" w:fill="FFFFFF"/>
        </w:rPr>
        <w:t xml:space="preserve"> </w:t>
      </w:r>
      <w:r w:rsidRPr="005806DC">
        <w:rPr>
          <w:rFonts w:ascii="Arial Nova" w:hAnsi="Arial Nova" w:cs="Arial"/>
          <w:color w:val="000000"/>
          <w:sz w:val="24"/>
          <w:szCs w:val="24"/>
          <w:shd w:val="clear" w:color="auto" w:fill="FFFFFF"/>
        </w:rPr>
        <w:t>engage</w:t>
      </w:r>
      <w:r w:rsidR="002F4C71" w:rsidRPr="005806DC">
        <w:rPr>
          <w:rFonts w:ascii="Arial Nova" w:hAnsi="Arial Nova" w:cs="Arial"/>
          <w:color w:val="000000"/>
          <w:sz w:val="24"/>
          <w:szCs w:val="24"/>
          <w:shd w:val="clear" w:color="auto" w:fill="FFFFFF"/>
        </w:rPr>
        <w:t xml:space="preserve"> also</w:t>
      </w:r>
      <w:r w:rsidRPr="005806DC">
        <w:rPr>
          <w:rFonts w:ascii="Arial Nova" w:hAnsi="Arial Nova" w:cs="Arial"/>
          <w:color w:val="000000"/>
          <w:sz w:val="24"/>
          <w:szCs w:val="24"/>
          <w:shd w:val="clear" w:color="auto" w:fill="FFFFFF"/>
        </w:rPr>
        <w:t xml:space="preserve"> in the development and sale of office, retail, and residential properties</w:t>
      </w:r>
      <w:r w:rsidR="000564EF" w:rsidRPr="005806DC">
        <w:rPr>
          <w:rFonts w:ascii="Arial Nova" w:hAnsi="Arial Nova" w:cs="Arial"/>
          <w:color w:val="000000"/>
          <w:sz w:val="24"/>
          <w:szCs w:val="24"/>
          <w:shd w:val="clear" w:color="auto" w:fill="FFFFFF"/>
        </w:rPr>
        <w:t xml:space="preserve"> (Insider Plus, 2023</w:t>
      </w:r>
      <w:r w:rsidR="005C2125" w:rsidRPr="005806DC">
        <w:rPr>
          <w:rFonts w:ascii="Arial Nova" w:hAnsi="Arial Nova" w:cs="Arial"/>
          <w:color w:val="000000"/>
          <w:sz w:val="24"/>
          <w:szCs w:val="24"/>
          <w:shd w:val="clear" w:color="auto" w:fill="FFFFFF"/>
        </w:rPr>
        <w:t>)</w:t>
      </w:r>
      <w:r w:rsidR="005120CD" w:rsidRPr="005806DC">
        <w:rPr>
          <w:rFonts w:ascii="Arial Nova" w:hAnsi="Arial Nova" w:cs="Arial"/>
          <w:color w:val="000000"/>
          <w:sz w:val="24"/>
          <w:szCs w:val="24"/>
          <w:shd w:val="clear" w:color="auto" w:fill="FFFFFF"/>
        </w:rPr>
        <w:t>.</w:t>
      </w:r>
      <w:r w:rsidR="005C2125" w:rsidRPr="005806DC">
        <w:rPr>
          <w:rFonts w:ascii="Arial Nova" w:hAnsi="Arial Nova" w:cs="Arial"/>
          <w:color w:val="000000"/>
          <w:sz w:val="24"/>
          <w:szCs w:val="24"/>
          <w:shd w:val="clear" w:color="auto" w:fill="FFFFFF"/>
        </w:rPr>
        <w:t xml:space="preserve"> </w:t>
      </w:r>
    </w:p>
    <w:p w14:paraId="2B1D0007" w14:textId="5C47A2CB" w:rsidR="007F7B21" w:rsidRPr="005806DC" w:rsidRDefault="00BB42B4" w:rsidP="005806DC">
      <w:pPr>
        <w:spacing w:line="360" w:lineRule="auto"/>
        <w:jc w:val="both"/>
        <w:rPr>
          <w:rStyle w:val="Hyperlink"/>
          <w:rFonts w:ascii="Arial Nova" w:hAnsi="Arial Nova" w:cs="Arial"/>
          <w:sz w:val="24"/>
          <w:szCs w:val="24"/>
        </w:rPr>
      </w:pPr>
      <w:r w:rsidRPr="005806DC">
        <w:rPr>
          <w:rFonts w:ascii="Arial Nova" w:hAnsi="Arial Nova" w:cs="Arial"/>
          <w:color w:val="000000"/>
          <w:sz w:val="24"/>
          <w:szCs w:val="24"/>
          <w:shd w:val="clear" w:color="auto" w:fill="FFFFFF"/>
        </w:rPr>
        <w:t>Corinthia business</w:t>
      </w:r>
      <w:r w:rsidR="005120CD" w:rsidRPr="005806DC">
        <w:rPr>
          <w:rFonts w:ascii="Arial Nova" w:hAnsi="Arial Nova" w:cs="Arial"/>
          <w:color w:val="000000"/>
          <w:sz w:val="24"/>
          <w:szCs w:val="24"/>
          <w:shd w:val="clear" w:color="auto" w:fill="FFFFFF"/>
        </w:rPr>
        <w:t xml:space="preserve"> has</w:t>
      </w:r>
      <w:r w:rsidRPr="005806DC">
        <w:rPr>
          <w:rFonts w:ascii="Arial Nova" w:hAnsi="Arial Nova" w:cs="Arial"/>
          <w:color w:val="000000"/>
          <w:sz w:val="24"/>
          <w:szCs w:val="24"/>
          <w:shd w:val="clear" w:color="auto" w:fill="FFFFFF"/>
        </w:rPr>
        <w:t xml:space="preserve"> an issued capital of €615 million and an asset valuation of €1.544 billion</w:t>
      </w:r>
      <w:r w:rsidR="00924A1D" w:rsidRPr="005806DC">
        <w:rPr>
          <w:rFonts w:ascii="Arial Nova" w:hAnsi="Arial Nova" w:cs="Arial"/>
          <w:color w:val="000000"/>
          <w:sz w:val="24"/>
          <w:szCs w:val="24"/>
          <w:shd w:val="clear" w:color="auto" w:fill="FFFFFF"/>
        </w:rPr>
        <w:t xml:space="preserve"> in 2022</w:t>
      </w:r>
      <w:r w:rsidR="00DD6203" w:rsidRPr="005806DC">
        <w:rPr>
          <w:rFonts w:ascii="Arial Nova" w:hAnsi="Arial Nova" w:cs="Arial"/>
          <w:color w:val="000000"/>
          <w:sz w:val="24"/>
          <w:szCs w:val="24"/>
          <w:shd w:val="clear" w:color="auto" w:fill="FFFFFF"/>
        </w:rPr>
        <w:t xml:space="preserve"> (Corinthia Financial Analysis, 2023)</w:t>
      </w:r>
      <w:r w:rsidRPr="005806DC">
        <w:rPr>
          <w:rFonts w:ascii="Arial Nova" w:hAnsi="Arial Nova" w:cs="Arial"/>
          <w:color w:val="000000"/>
          <w:sz w:val="24"/>
          <w:szCs w:val="24"/>
          <w:shd w:val="clear" w:color="auto" w:fill="FFFFFF"/>
        </w:rPr>
        <w:t>.</w:t>
      </w:r>
      <w:r w:rsidR="00D3408D" w:rsidRPr="005806DC">
        <w:rPr>
          <w:rFonts w:ascii="Arial Nova" w:hAnsi="Arial Nova" w:cs="Arial"/>
          <w:color w:val="000000"/>
          <w:sz w:val="24"/>
          <w:szCs w:val="24"/>
          <w:shd w:val="clear" w:color="auto" w:fill="FFFFFF"/>
        </w:rPr>
        <w:t xml:space="preserve"> </w:t>
      </w:r>
      <w:r w:rsidR="00D3408D" w:rsidRPr="005806DC">
        <w:rPr>
          <w:rFonts w:ascii="Arial Nova" w:hAnsi="Arial Nova" w:cs="Arial"/>
          <w:sz w:val="24"/>
          <w:szCs w:val="24"/>
        </w:rPr>
        <w:t>For the year 2022, Corinthia Group reported a total revenue of €238.2 million</w:t>
      </w:r>
      <w:r w:rsidR="007F7B21" w:rsidRPr="005806DC">
        <w:rPr>
          <w:rFonts w:ascii="Arial Nova" w:hAnsi="Arial Nova" w:cs="Arial"/>
          <w:sz w:val="24"/>
          <w:szCs w:val="24"/>
        </w:rPr>
        <w:t xml:space="preserve"> </w:t>
      </w:r>
      <w:r w:rsidR="00964A8A" w:rsidRPr="005806DC">
        <w:rPr>
          <w:rFonts w:ascii="Arial Nova" w:hAnsi="Arial Nova" w:cs="Arial"/>
          <w:sz w:val="24"/>
          <w:szCs w:val="24"/>
        </w:rPr>
        <w:t>(Corinthia Financial Reports, 2023)</w:t>
      </w:r>
      <w:r w:rsidR="00AF5CCA" w:rsidRPr="005806DC">
        <w:rPr>
          <w:rFonts w:ascii="Arial Nova" w:hAnsi="Arial Nova" w:cs="Arial"/>
          <w:sz w:val="24"/>
          <w:szCs w:val="24"/>
        </w:rPr>
        <w:t>;</w:t>
      </w:r>
      <w:r w:rsidR="00597CC6" w:rsidRPr="005806DC">
        <w:rPr>
          <w:rFonts w:ascii="Arial Nova" w:hAnsi="Arial Nova" w:cs="Arial"/>
          <w:sz w:val="24"/>
          <w:szCs w:val="24"/>
        </w:rPr>
        <w:t xml:space="preserve"> (</w:t>
      </w:r>
      <w:r w:rsidR="00AF5CCA" w:rsidRPr="005806DC">
        <w:rPr>
          <w:rFonts w:ascii="Arial Nova" w:hAnsi="Arial Nova" w:cs="Arial"/>
          <w:sz w:val="24"/>
          <w:szCs w:val="24"/>
        </w:rPr>
        <w:t>A</w:t>
      </w:r>
      <w:r w:rsidR="00597CC6" w:rsidRPr="005806DC">
        <w:rPr>
          <w:rFonts w:ascii="Arial Nova" w:hAnsi="Arial Nova" w:cs="Arial"/>
          <w:sz w:val="24"/>
          <w:szCs w:val="24"/>
        </w:rPr>
        <w:t>ppendix 1</w:t>
      </w:r>
      <w:r w:rsidR="001E7B2B" w:rsidRPr="005806DC">
        <w:rPr>
          <w:rFonts w:ascii="Arial Nova" w:hAnsi="Arial Nova" w:cs="Arial"/>
          <w:sz w:val="24"/>
          <w:szCs w:val="24"/>
        </w:rPr>
        <w:t>a</w:t>
      </w:r>
      <w:r w:rsidR="00597CC6" w:rsidRPr="005806DC">
        <w:rPr>
          <w:rFonts w:ascii="Arial Nova" w:hAnsi="Arial Nova" w:cs="Arial"/>
          <w:sz w:val="24"/>
          <w:szCs w:val="24"/>
        </w:rPr>
        <w:t>)</w:t>
      </w:r>
      <w:r w:rsidR="00AF5CCA" w:rsidRPr="005806DC">
        <w:rPr>
          <w:rFonts w:ascii="Arial Nova" w:hAnsi="Arial Nova" w:cs="Arial"/>
          <w:sz w:val="24"/>
          <w:szCs w:val="24"/>
        </w:rPr>
        <w:t>.</w:t>
      </w:r>
    </w:p>
    <w:p w14:paraId="625B6A0B" w14:textId="380583FF" w:rsidR="008B7E99" w:rsidRPr="005806DC" w:rsidRDefault="00A92B3C"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The war in Ukraine and situation in Russia have had a negative impact on the Hotel and Commercial Centre in St Petersburg, while a project in Moscow has been put on hold</w:t>
      </w:r>
      <w:r w:rsidR="00EF663E" w:rsidRPr="005806DC">
        <w:rPr>
          <w:rFonts w:ascii="Arial Nova" w:hAnsi="Arial Nova" w:cs="Arial"/>
          <w:color w:val="000000"/>
          <w:sz w:val="24"/>
          <w:szCs w:val="24"/>
          <w:shd w:val="clear" w:color="auto" w:fill="FFFFFF"/>
        </w:rPr>
        <w:t xml:space="preserve"> and the </w:t>
      </w:r>
      <w:r w:rsidR="00CC6DA9" w:rsidRPr="005806DC">
        <w:rPr>
          <w:rFonts w:ascii="Arial Nova" w:hAnsi="Arial Nova" w:cs="Arial"/>
          <w:color w:val="000000"/>
          <w:sz w:val="24"/>
          <w:szCs w:val="24"/>
          <w:shd w:val="clear" w:color="auto" w:fill="FFFFFF"/>
        </w:rPr>
        <w:t>group decide to</w:t>
      </w:r>
      <w:r w:rsidRPr="005806DC">
        <w:rPr>
          <w:rFonts w:ascii="Arial Nova" w:hAnsi="Arial Nova" w:cs="Arial"/>
          <w:color w:val="000000"/>
          <w:sz w:val="24"/>
          <w:szCs w:val="24"/>
          <w:shd w:val="clear" w:color="auto" w:fill="FFFFFF"/>
        </w:rPr>
        <w:t xml:space="preserve"> repay a loan for the St Petersburg property due to the uncertainties in Russia. Despite these challenges, Corinthia has managed to sustain a healthy recovery after </w:t>
      </w:r>
      <w:r w:rsidR="00CC6DA9" w:rsidRPr="005806DC">
        <w:rPr>
          <w:rFonts w:ascii="Arial Nova" w:hAnsi="Arial Nova" w:cs="Arial"/>
          <w:color w:val="000000"/>
          <w:sz w:val="24"/>
          <w:szCs w:val="24"/>
          <w:shd w:val="clear" w:color="auto" w:fill="FFFFFF"/>
        </w:rPr>
        <w:t xml:space="preserve">the </w:t>
      </w:r>
      <w:r w:rsidRPr="005806DC">
        <w:rPr>
          <w:rFonts w:ascii="Arial Nova" w:hAnsi="Arial Nova" w:cs="Arial"/>
          <w:color w:val="000000"/>
          <w:sz w:val="24"/>
          <w:szCs w:val="24"/>
          <w:shd w:val="clear" w:color="auto" w:fill="FFFFFF"/>
        </w:rPr>
        <w:t xml:space="preserve">covid pandemic </w:t>
      </w:r>
      <w:r w:rsidR="008B7E99" w:rsidRPr="005806DC">
        <w:rPr>
          <w:rFonts w:ascii="Arial Nova" w:hAnsi="Arial Nova" w:cs="Arial"/>
          <w:color w:val="000000"/>
          <w:sz w:val="24"/>
          <w:szCs w:val="24"/>
          <w:shd w:val="clear" w:color="auto" w:fill="FFFFFF"/>
        </w:rPr>
        <w:t xml:space="preserve">(Corinthia </w:t>
      </w:r>
      <w:r w:rsidR="00CC6DA9" w:rsidRPr="005806DC">
        <w:rPr>
          <w:rFonts w:ascii="Arial Nova" w:hAnsi="Arial Nova" w:cs="Arial"/>
          <w:color w:val="000000"/>
          <w:sz w:val="24"/>
          <w:szCs w:val="24"/>
          <w:shd w:val="clear" w:color="auto" w:fill="FFFFFF"/>
        </w:rPr>
        <w:t>A</w:t>
      </w:r>
      <w:r w:rsidR="008B7E99" w:rsidRPr="005806DC">
        <w:rPr>
          <w:rFonts w:ascii="Arial Nova" w:hAnsi="Arial Nova" w:cs="Arial"/>
          <w:color w:val="000000"/>
          <w:sz w:val="24"/>
          <w:szCs w:val="24"/>
          <w:shd w:val="clear" w:color="auto" w:fill="FFFFFF"/>
        </w:rPr>
        <w:t xml:space="preserve">nnual </w:t>
      </w:r>
      <w:r w:rsidR="00CC6DA9" w:rsidRPr="005806DC">
        <w:rPr>
          <w:rFonts w:ascii="Arial Nova" w:hAnsi="Arial Nova" w:cs="Arial"/>
          <w:color w:val="000000"/>
          <w:sz w:val="24"/>
          <w:szCs w:val="24"/>
          <w:shd w:val="clear" w:color="auto" w:fill="FFFFFF"/>
        </w:rPr>
        <w:t>R</w:t>
      </w:r>
      <w:r w:rsidR="008B7E99" w:rsidRPr="005806DC">
        <w:rPr>
          <w:rFonts w:ascii="Arial Nova" w:hAnsi="Arial Nova" w:cs="Arial"/>
          <w:color w:val="000000"/>
          <w:sz w:val="24"/>
          <w:szCs w:val="24"/>
          <w:shd w:val="clear" w:color="auto" w:fill="FFFFFF"/>
        </w:rPr>
        <w:t>eport, 2022)</w:t>
      </w:r>
      <w:r w:rsidR="00AF5CCA" w:rsidRPr="005806DC">
        <w:rPr>
          <w:rFonts w:ascii="Arial Nova" w:hAnsi="Arial Nova" w:cs="Arial"/>
          <w:color w:val="000000"/>
          <w:sz w:val="24"/>
          <w:szCs w:val="24"/>
          <w:shd w:val="clear" w:color="auto" w:fill="FFFFFF"/>
        </w:rPr>
        <w:t>;</w:t>
      </w:r>
      <w:r w:rsidR="001E7B2B" w:rsidRPr="005806DC">
        <w:rPr>
          <w:rFonts w:ascii="Arial Nova" w:hAnsi="Arial Nova" w:cs="Arial"/>
          <w:color w:val="000000"/>
          <w:sz w:val="24"/>
          <w:szCs w:val="24"/>
          <w:shd w:val="clear" w:color="auto" w:fill="FFFFFF"/>
        </w:rPr>
        <w:t xml:space="preserve"> (</w:t>
      </w:r>
      <w:r w:rsidR="00AF5CCA" w:rsidRPr="005806DC">
        <w:rPr>
          <w:rFonts w:ascii="Arial Nova" w:hAnsi="Arial Nova" w:cs="Arial"/>
          <w:color w:val="000000"/>
          <w:sz w:val="24"/>
          <w:szCs w:val="24"/>
          <w:shd w:val="clear" w:color="auto" w:fill="FFFFFF"/>
        </w:rPr>
        <w:t>A</w:t>
      </w:r>
      <w:r w:rsidR="001E7B2B" w:rsidRPr="005806DC">
        <w:rPr>
          <w:rFonts w:ascii="Arial Nova" w:hAnsi="Arial Nova" w:cs="Arial"/>
          <w:color w:val="000000"/>
          <w:sz w:val="24"/>
          <w:szCs w:val="24"/>
          <w:shd w:val="clear" w:color="auto" w:fill="FFFFFF"/>
        </w:rPr>
        <w:t>ppendix 1b)</w:t>
      </w:r>
      <w:r w:rsidR="00C711CD" w:rsidRPr="005806DC">
        <w:rPr>
          <w:rFonts w:ascii="Arial Nova" w:hAnsi="Arial Nova" w:cs="Arial"/>
          <w:color w:val="000000"/>
          <w:sz w:val="24"/>
          <w:szCs w:val="24"/>
          <w:shd w:val="clear" w:color="auto" w:fill="FFFFFF"/>
        </w:rPr>
        <w:t>.</w:t>
      </w:r>
    </w:p>
    <w:p w14:paraId="7E10D056" w14:textId="17245E0C" w:rsidR="00365DCD" w:rsidRPr="005806DC" w:rsidRDefault="0052443B"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lastRenderedPageBreak/>
        <w:t xml:space="preserve">The business strategy of Corinthia is </w:t>
      </w:r>
      <w:r w:rsidR="007C5648" w:rsidRPr="005806DC">
        <w:rPr>
          <w:rFonts w:ascii="Arial Nova" w:hAnsi="Arial Nova" w:cs="Arial"/>
          <w:color w:val="000000"/>
          <w:sz w:val="24"/>
          <w:szCs w:val="24"/>
          <w:shd w:val="clear" w:color="auto" w:fill="FFFFFF"/>
        </w:rPr>
        <w:t>centred</w:t>
      </w:r>
      <w:r w:rsidRPr="005806DC">
        <w:rPr>
          <w:rFonts w:ascii="Arial Nova" w:hAnsi="Arial Nova" w:cs="Arial"/>
          <w:color w:val="000000"/>
          <w:sz w:val="24"/>
          <w:szCs w:val="24"/>
          <w:shd w:val="clear" w:color="auto" w:fill="FFFFFF"/>
        </w:rPr>
        <w:t xml:space="preserve"> around maximizing revenue and profitability from hotel operations and other businesses. It involves disposing of non-core properties and those that do not meet Corinthia Brand standards, while also exploring opportunities to put the Corinthia flag on luxury </w:t>
      </w:r>
      <w:r w:rsidR="007C5648" w:rsidRPr="005806DC">
        <w:rPr>
          <w:rFonts w:ascii="Arial Nova" w:hAnsi="Arial Nova" w:cs="Arial"/>
          <w:color w:val="000000"/>
          <w:sz w:val="24"/>
          <w:szCs w:val="24"/>
          <w:shd w:val="clear" w:color="auto" w:fill="FFFFFF"/>
        </w:rPr>
        <w:t>third party</w:t>
      </w:r>
      <w:r w:rsidRPr="005806DC">
        <w:rPr>
          <w:rFonts w:ascii="Arial Nova" w:hAnsi="Arial Nova" w:cs="Arial"/>
          <w:color w:val="000000"/>
          <w:sz w:val="24"/>
          <w:szCs w:val="24"/>
          <w:shd w:val="clear" w:color="auto" w:fill="FFFFFF"/>
        </w:rPr>
        <w:t>-owned properties and make minor investments in such properties</w:t>
      </w:r>
      <w:r w:rsidR="007C5648" w:rsidRPr="005806DC">
        <w:rPr>
          <w:rFonts w:ascii="Arial Nova" w:hAnsi="Arial Nova" w:cs="Arial"/>
          <w:color w:val="000000"/>
          <w:sz w:val="24"/>
          <w:szCs w:val="24"/>
          <w:shd w:val="clear" w:color="auto" w:fill="FFFFFF"/>
        </w:rPr>
        <w:t xml:space="preserve"> (</w:t>
      </w:r>
      <w:r w:rsidR="00FD42C1" w:rsidRPr="005806DC">
        <w:rPr>
          <w:rStyle w:val="Hyperlink"/>
          <w:rFonts w:ascii="Arial Nova" w:hAnsi="Arial Nova" w:cs="Arial"/>
          <w:color w:val="auto"/>
          <w:sz w:val="24"/>
          <w:szCs w:val="24"/>
          <w:u w:val="none"/>
        </w:rPr>
        <w:t>Annual Report, 2022</w:t>
      </w:r>
      <w:r w:rsidR="007C5648" w:rsidRPr="005806DC">
        <w:rPr>
          <w:rFonts w:ascii="Arial Nova" w:hAnsi="Arial Nova" w:cs="Arial"/>
          <w:color w:val="000000"/>
          <w:sz w:val="24"/>
          <w:szCs w:val="24"/>
          <w:shd w:val="clear" w:color="auto" w:fill="FFFFFF"/>
        </w:rPr>
        <w:t>).</w:t>
      </w:r>
    </w:p>
    <w:p w14:paraId="197E4488" w14:textId="77777777" w:rsidR="00970134" w:rsidRPr="005806DC" w:rsidRDefault="00970134" w:rsidP="005806DC">
      <w:pPr>
        <w:spacing w:line="360" w:lineRule="auto"/>
        <w:jc w:val="both"/>
        <w:rPr>
          <w:rFonts w:ascii="Arial Nova" w:hAnsi="Arial Nova" w:cs="Arial"/>
          <w:b/>
          <w:bCs/>
          <w:sz w:val="24"/>
          <w:szCs w:val="24"/>
        </w:rPr>
      </w:pPr>
    </w:p>
    <w:p w14:paraId="070822F8" w14:textId="56D737A3" w:rsidR="008A723E" w:rsidRPr="005806DC" w:rsidRDefault="008A723E" w:rsidP="005806DC">
      <w:pPr>
        <w:spacing w:line="360" w:lineRule="auto"/>
        <w:jc w:val="both"/>
        <w:rPr>
          <w:rFonts w:ascii="Arial Nova" w:hAnsi="Arial Nova" w:cs="Arial"/>
          <w:b/>
          <w:bCs/>
          <w:sz w:val="24"/>
          <w:szCs w:val="24"/>
        </w:rPr>
      </w:pPr>
      <w:r w:rsidRPr="005806DC">
        <w:rPr>
          <w:rFonts w:ascii="Arial Nova" w:hAnsi="Arial Nova" w:cs="Arial"/>
          <w:b/>
          <w:bCs/>
          <w:sz w:val="24"/>
          <w:szCs w:val="24"/>
        </w:rPr>
        <w:t>Ibis Hotels</w:t>
      </w:r>
    </w:p>
    <w:p w14:paraId="2B8D52D7" w14:textId="615F15FB" w:rsidR="008A723E" w:rsidRPr="005806DC" w:rsidRDefault="005C01A6" w:rsidP="005806DC">
      <w:pPr>
        <w:spacing w:line="360" w:lineRule="auto"/>
        <w:jc w:val="both"/>
        <w:rPr>
          <w:rFonts w:ascii="Arial Nova" w:hAnsi="Arial Nova" w:cs="Arial"/>
          <w:sz w:val="24"/>
          <w:szCs w:val="24"/>
        </w:rPr>
      </w:pPr>
      <w:r w:rsidRPr="005806DC">
        <w:rPr>
          <w:rFonts w:ascii="Arial Nova" w:hAnsi="Arial Nova" w:cs="Arial"/>
          <w:sz w:val="24"/>
          <w:szCs w:val="24"/>
        </w:rPr>
        <w:t>Ibis Hotels, part of the Accor Group</w:t>
      </w:r>
      <w:r w:rsidR="00A77B6D" w:rsidRPr="005806DC">
        <w:rPr>
          <w:rFonts w:ascii="Arial Nova" w:hAnsi="Arial Nova" w:cs="Arial"/>
          <w:color w:val="000000"/>
          <w:sz w:val="24"/>
          <w:szCs w:val="24"/>
          <w:shd w:val="clear" w:color="auto" w:fill="FFFFFF"/>
        </w:rPr>
        <w:t xml:space="preserve"> is one of the largest brand networks, with 1,269 hotels currently open </w:t>
      </w:r>
      <w:r w:rsidR="00110AA5" w:rsidRPr="005806DC">
        <w:rPr>
          <w:rFonts w:ascii="Arial Nova" w:hAnsi="Arial Nova" w:cs="Arial"/>
          <w:color w:val="000000"/>
          <w:sz w:val="24"/>
          <w:szCs w:val="24"/>
          <w:shd w:val="clear" w:color="auto" w:fill="FFFFFF"/>
        </w:rPr>
        <w:t xml:space="preserve">worldwide </w:t>
      </w:r>
      <w:r w:rsidR="00A77B6D" w:rsidRPr="005806DC">
        <w:rPr>
          <w:rFonts w:ascii="Arial Nova" w:hAnsi="Arial Nova" w:cs="Arial"/>
          <w:color w:val="000000"/>
          <w:sz w:val="24"/>
          <w:szCs w:val="24"/>
          <w:shd w:val="clear" w:color="auto" w:fill="FFFFFF"/>
        </w:rPr>
        <w:t xml:space="preserve">and 143 in development. </w:t>
      </w:r>
      <w:r w:rsidRPr="005806DC">
        <w:rPr>
          <w:rFonts w:ascii="Arial Nova" w:hAnsi="Arial Nova" w:cs="Arial"/>
          <w:color w:val="000000"/>
          <w:sz w:val="24"/>
          <w:szCs w:val="24"/>
          <w:shd w:val="clear" w:color="auto" w:fill="FFFFFF"/>
        </w:rPr>
        <w:t>A</w:t>
      </w:r>
      <w:r w:rsidR="00A77B6D" w:rsidRPr="005806DC">
        <w:rPr>
          <w:rFonts w:ascii="Arial Nova" w:hAnsi="Arial Nova" w:cs="Arial"/>
          <w:color w:val="000000"/>
          <w:sz w:val="24"/>
          <w:szCs w:val="24"/>
          <w:shd w:val="clear" w:color="auto" w:fill="FFFFFF"/>
        </w:rPr>
        <w:t xml:space="preserve">dditionally, </w:t>
      </w:r>
      <w:r w:rsidR="00110AA5" w:rsidRPr="005806DC">
        <w:rPr>
          <w:rFonts w:ascii="Arial Nova" w:hAnsi="Arial Nova" w:cs="Arial"/>
          <w:color w:val="000000"/>
          <w:sz w:val="24"/>
          <w:szCs w:val="24"/>
          <w:shd w:val="clear" w:color="auto" w:fill="FFFFFF"/>
        </w:rPr>
        <w:t>I</w:t>
      </w:r>
      <w:r w:rsidR="00A77B6D" w:rsidRPr="005806DC">
        <w:rPr>
          <w:rFonts w:ascii="Arial Nova" w:hAnsi="Arial Nova" w:cs="Arial"/>
          <w:color w:val="000000"/>
          <w:sz w:val="24"/>
          <w:szCs w:val="24"/>
          <w:shd w:val="clear" w:color="auto" w:fill="FFFFFF"/>
        </w:rPr>
        <w:t>bis has the highest brand awareness in its category, with an average of 66% in key countries</w:t>
      </w:r>
      <w:r w:rsidR="00D13F42" w:rsidRPr="005806DC">
        <w:rPr>
          <w:rFonts w:ascii="Arial Nova" w:hAnsi="Arial Nova" w:cs="Arial"/>
          <w:color w:val="000000"/>
          <w:sz w:val="24"/>
          <w:szCs w:val="24"/>
          <w:shd w:val="clear" w:color="auto" w:fill="FFFFFF"/>
        </w:rPr>
        <w:t xml:space="preserve"> </w:t>
      </w:r>
      <w:r w:rsidR="00B10497" w:rsidRPr="005806DC">
        <w:rPr>
          <w:rFonts w:ascii="Arial Nova" w:hAnsi="Arial Nova" w:cs="Arial"/>
          <w:color w:val="000000"/>
          <w:sz w:val="24"/>
          <w:szCs w:val="24"/>
          <w:shd w:val="clear" w:color="auto" w:fill="FFFFFF"/>
        </w:rPr>
        <w:t>(Ibis, 2024</w:t>
      </w:r>
      <w:r w:rsidR="00110AA5" w:rsidRPr="005806DC">
        <w:rPr>
          <w:rFonts w:ascii="Arial Nova" w:hAnsi="Arial Nova" w:cs="Arial"/>
          <w:color w:val="000000"/>
          <w:sz w:val="24"/>
          <w:szCs w:val="24"/>
          <w:shd w:val="clear" w:color="auto" w:fill="FFFFFF"/>
        </w:rPr>
        <w:t>)</w:t>
      </w:r>
      <w:r w:rsidR="007516B3" w:rsidRPr="005806DC">
        <w:rPr>
          <w:rFonts w:ascii="Arial Nova" w:hAnsi="Arial Nova" w:cs="Arial"/>
          <w:color w:val="000000"/>
          <w:sz w:val="24"/>
          <w:szCs w:val="24"/>
          <w:shd w:val="clear" w:color="auto" w:fill="FFFFFF"/>
        </w:rPr>
        <w:t>;</w:t>
      </w:r>
      <w:r w:rsidR="00F13A77" w:rsidRPr="005806DC">
        <w:rPr>
          <w:rFonts w:ascii="Arial Nova" w:hAnsi="Arial Nova" w:cs="Arial"/>
          <w:sz w:val="24"/>
          <w:szCs w:val="24"/>
        </w:rPr>
        <w:t xml:space="preserve"> </w:t>
      </w:r>
      <w:r w:rsidR="00B05915" w:rsidRPr="005806DC">
        <w:rPr>
          <w:rFonts w:ascii="Arial Nova" w:hAnsi="Arial Nova" w:cs="Arial"/>
          <w:sz w:val="24"/>
          <w:szCs w:val="24"/>
        </w:rPr>
        <w:t>(Accor Press, 2024)</w:t>
      </w:r>
      <w:r w:rsidR="007516B3" w:rsidRPr="005806DC">
        <w:rPr>
          <w:rFonts w:ascii="Arial Nova" w:hAnsi="Arial Nova" w:cs="Arial"/>
          <w:sz w:val="24"/>
          <w:szCs w:val="24"/>
        </w:rPr>
        <w:t>.</w:t>
      </w:r>
      <w:r w:rsidR="00B05915" w:rsidRPr="005806DC">
        <w:rPr>
          <w:rFonts w:ascii="Arial Nova" w:hAnsi="Arial Nova" w:cs="Arial"/>
          <w:sz w:val="24"/>
          <w:szCs w:val="24"/>
          <w:lang w:val="fr-FR"/>
        </w:rPr>
        <w:t xml:space="preserve"> </w:t>
      </w:r>
    </w:p>
    <w:p w14:paraId="5911C946" w14:textId="2B43524C" w:rsidR="00365DCD" w:rsidRPr="005806DC" w:rsidRDefault="00365DCD" w:rsidP="005806DC">
      <w:pPr>
        <w:spacing w:line="360" w:lineRule="auto"/>
        <w:jc w:val="both"/>
        <w:rPr>
          <w:rFonts w:ascii="Arial Nova" w:hAnsi="Arial Nova" w:cs="Arial"/>
          <w:sz w:val="24"/>
          <w:szCs w:val="24"/>
        </w:rPr>
      </w:pPr>
      <w:r w:rsidRPr="005806DC">
        <w:rPr>
          <w:rFonts w:ascii="Arial Nova" w:hAnsi="Arial Nova" w:cs="Arial"/>
          <w:sz w:val="24"/>
          <w:szCs w:val="24"/>
        </w:rPr>
        <w:t>Ibis Hotels</w:t>
      </w:r>
      <w:r w:rsidR="005C01A6" w:rsidRPr="005806DC">
        <w:rPr>
          <w:rFonts w:ascii="Arial Nova" w:hAnsi="Arial Nova" w:cs="Arial"/>
          <w:sz w:val="24"/>
          <w:szCs w:val="24"/>
        </w:rPr>
        <w:t xml:space="preserve"> </w:t>
      </w:r>
      <w:r w:rsidRPr="005806DC">
        <w:rPr>
          <w:rFonts w:ascii="Arial Nova" w:hAnsi="Arial Nova" w:cs="Arial"/>
          <w:sz w:val="24"/>
          <w:szCs w:val="24"/>
        </w:rPr>
        <w:t xml:space="preserve">has shown a strong financial performance in </w:t>
      </w:r>
      <w:r w:rsidR="003E7CD2" w:rsidRPr="005806DC">
        <w:rPr>
          <w:rFonts w:ascii="Arial Nova" w:hAnsi="Arial Nova" w:cs="Arial"/>
          <w:sz w:val="24"/>
          <w:szCs w:val="24"/>
        </w:rPr>
        <w:t>last</w:t>
      </w:r>
      <w:r w:rsidRPr="005806DC">
        <w:rPr>
          <w:rFonts w:ascii="Arial Nova" w:hAnsi="Arial Nova" w:cs="Arial"/>
          <w:sz w:val="24"/>
          <w:szCs w:val="24"/>
        </w:rPr>
        <w:t xml:space="preserve"> years. In the third quarter of 2023, the Accor Group, which includes Ibis Hotels, reported a revenue of €1,286 million, a 13% increase on a like-for-like basis compared to the same period in 2022. This growth was attributed to various factors including a 15% increase in Revenue Per Available Room (RevPAR) compared to the third quarter of 2022, demonstrating a strong business momentum across all markets</w:t>
      </w:r>
      <w:r w:rsidRPr="005806DC">
        <w:rPr>
          <w:rFonts w:ascii="Arial" w:hAnsi="Arial" w:cs="Arial"/>
          <w:sz w:val="24"/>
          <w:szCs w:val="24"/>
        </w:rPr>
        <w:t>​​</w:t>
      </w:r>
      <w:r w:rsidR="00C841FA" w:rsidRPr="005806DC">
        <w:rPr>
          <w:rFonts w:ascii="Arial Nova" w:hAnsi="Arial Nova" w:cs="Arial"/>
          <w:sz w:val="24"/>
          <w:szCs w:val="24"/>
        </w:rPr>
        <w:t xml:space="preserve"> </w:t>
      </w:r>
      <w:r w:rsidR="006D3C70" w:rsidRPr="005806DC">
        <w:rPr>
          <w:rFonts w:ascii="Arial Nova" w:hAnsi="Arial Nova" w:cs="Arial"/>
          <w:sz w:val="24"/>
          <w:szCs w:val="24"/>
        </w:rPr>
        <w:t>(</w:t>
      </w:r>
      <w:r w:rsidR="00C841FA" w:rsidRPr="005806DC">
        <w:rPr>
          <w:rFonts w:ascii="Arial Nova" w:hAnsi="Arial Nova" w:cs="Arial"/>
          <w:sz w:val="24"/>
          <w:szCs w:val="24"/>
        </w:rPr>
        <w:t>Accor</w:t>
      </w:r>
      <w:r w:rsidR="00366CE4" w:rsidRPr="005806DC">
        <w:rPr>
          <w:rFonts w:ascii="Arial Nova" w:hAnsi="Arial Nova" w:cs="Arial"/>
          <w:sz w:val="24"/>
          <w:szCs w:val="24"/>
        </w:rPr>
        <w:t xml:space="preserve"> Press a</w:t>
      </w:r>
      <w:r w:rsidR="00C841FA" w:rsidRPr="005806DC">
        <w:rPr>
          <w:rFonts w:ascii="Arial Nova" w:hAnsi="Arial Nova" w:cs="Arial"/>
          <w:sz w:val="24"/>
          <w:szCs w:val="24"/>
        </w:rPr>
        <w:t>, 2023</w:t>
      </w:r>
      <w:r w:rsidR="00CB6525" w:rsidRPr="005806DC">
        <w:rPr>
          <w:rFonts w:ascii="Arial Nova" w:hAnsi="Arial Nova" w:cs="Arial"/>
          <w:sz w:val="24"/>
          <w:szCs w:val="24"/>
        </w:rPr>
        <w:t>)</w:t>
      </w:r>
      <w:r w:rsidR="00AF5CCA" w:rsidRPr="005806DC">
        <w:rPr>
          <w:rFonts w:ascii="Arial Nova" w:hAnsi="Arial Nova" w:cs="Arial"/>
          <w:sz w:val="24"/>
          <w:szCs w:val="24"/>
        </w:rPr>
        <w:t xml:space="preserve"> (appendix 2)</w:t>
      </w:r>
      <w:r w:rsidR="00CB6525" w:rsidRPr="005806DC">
        <w:rPr>
          <w:rFonts w:ascii="Arial Nova" w:hAnsi="Arial Nova" w:cs="Arial"/>
          <w:sz w:val="24"/>
          <w:szCs w:val="24"/>
        </w:rPr>
        <w:t>.</w:t>
      </w:r>
      <w:r w:rsidR="00C841FA" w:rsidRPr="005806DC">
        <w:rPr>
          <w:rFonts w:ascii="Arial Nova" w:hAnsi="Arial Nova" w:cs="Arial"/>
          <w:sz w:val="24"/>
          <w:szCs w:val="24"/>
        </w:rPr>
        <w:t xml:space="preserve"> </w:t>
      </w:r>
      <w:r w:rsidR="00366CE4" w:rsidRPr="005806DC">
        <w:rPr>
          <w:rFonts w:ascii="Arial Nova" w:hAnsi="Arial Nova" w:cs="Arial"/>
          <w:sz w:val="24"/>
          <w:szCs w:val="24"/>
        </w:rPr>
        <w:t xml:space="preserve"> </w:t>
      </w:r>
    </w:p>
    <w:p w14:paraId="28E513CD" w14:textId="77777777" w:rsidR="004C3135" w:rsidRPr="005806DC" w:rsidRDefault="002B134D" w:rsidP="005806DC">
      <w:pPr>
        <w:spacing w:line="360" w:lineRule="auto"/>
        <w:jc w:val="both"/>
        <w:rPr>
          <w:rFonts w:ascii="Arial Nova" w:hAnsi="Arial Nova" w:cs="Arial"/>
          <w:sz w:val="24"/>
          <w:szCs w:val="24"/>
        </w:rPr>
      </w:pPr>
      <w:r w:rsidRPr="005806DC">
        <w:rPr>
          <w:rFonts w:ascii="Arial Nova" w:hAnsi="Arial Nova" w:cs="Arial"/>
          <w:sz w:val="24"/>
          <w:szCs w:val="24"/>
        </w:rPr>
        <w:t>The full-year results for 2022 also show a solid recovery</w:t>
      </w:r>
      <w:r w:rsidR="008667ED" w:rsidRPr="005806DC">
        <w:rPr>
          <w:rFonts w:ascii="Arial Nova" w:hAnsi="Arial Nova" w:cs="Arial"/>
          <w:sz w:val="24"/>
          <w:szCs w:val="24"/>
        </w:rPr>
        <w:t xml:space="preserve"> for Accor group</w:t>
      </w:r>
      <w:r w:rsidRPr="005806DC">
        <w:rPr>
          <w:rFonts w:ascii="Arial Nova" w:hAnsi="Arial Nova" w:cs="Arial"/>
          <w:sz w:val="24"/>
          <w:szCs w:val="24"/>
        </w:rPr>
        <w:t>, with a revenue of €4,224 million, an 80% like-for-like increase compared to the fiscal year 2021 showing a healthy recovery from the pandemic impact</w:t>
      </w:r>
      <w:r w:rsidR="004C3135" w:rsidRPr="005806DC">
        <w:rPr>
          <w:rFonts w:ascii="Arial Nova" w:hAnsi="Arial Nova" w:cs="Arial"/>
          <w:sz w:val="24"/>
          <w:szCs w:val="24"/>
        </w:rPr>
        <w:t xml:space="preserve"> (Accor Press, c, 2023).</w:t>
      </w:r>
    </w:p>
    <w:p w14:paraId="13A36DBE" w14:textId="30C89B1D" w:rsidR="00365DCD" w:rsidRPr="005806DC" w:rsidRDefault="00365DCD"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The performance of Ibis Hotels, specifically, is reflected in </w:t>
      </w:r>
      <w:r w:rsidR="00C303C5" w:rsidRPr="005806DC">
        <w:rPr>
          <w:rFonts w:ascii="Arial Nova" w:hAnsi="Arial Nova" w:cs="Arial"/>
          <w:sz w:val="24"/>
          <w:szCs w:val="24"/>
        </w:rPr>
        <w:t xml:space="preserve">the </w:t>
      </w:r>
      <w:r w:rsidRPr="005806DC">
        <w:rPr>
          <w:rFonts w:ascii="Arial Nova" w:hAnsi="Arial Nova" w:cs="Arial"/>
          <w:sz w:val="24"/>
          <w:szCs w:val="24"/>
        </w:rPr>
        <w:t xml:space="preserve">overall group results, as it is a key brand within the Accor Group's portfolio. The growth factors include a strong rebound in travel demand, particularly in leisure and business tourism, and a focus on brand attractiveness and strategic expansions. </w:t>
      </w:r>
    </w:p>
    <w:p w14:paraId="7FB5C3C6" w14:textId="045876BB" w:rsidR="00365DCD" w:rsidRPr="005806DC" w:rsidRDefault="00F319AF"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Their strategy is </w:t>
      </w:r>
      <w:proofErr w:type="gramStart"/>
      <w:r w:rsidRPr="005806DC">
        <w:rPr>
          <w:rFonts w:ascii="Arial Nova" w:hAnsi="Arial Nova" w:cs="Arial"/>
          <w:sz w:val="24"/>
          <w:szCs w:val="24"/>
        </w:rPr>
        <w:t>based on the fact that</w:t>
      </w:r>
      <w:proofErr w:type="gramEnd"/>
      <w:r w:rsidRPr="005806DC">
        <w:rPr>
          <w:rFonts w:ascii="Arial Nova" w:hAnsi="Arial Nova" w:cs="Arial"/>
          <w:sz w:val="24"/>
          <w:szCs w:val="24"/>
        </w:rPr>
        <w:t xml:space="preserve"> the Economy segment is the least volatile in case of economic downturns</w:t>
      </w:r>
      <w:r w:rsidR="00FC471F" w:rsidRPr="005806DC">
        <w:rPr>
          <w:rFonts w:ascii="Arial Nova" w:hAnsi="Arial Nova" w:cs="Arial"/>
          <w:sz w:val="24"/>
          <w:szCs w:val="24"/>
        </w:rPr>
        <w:t xml:space="preserve"> (Ibis Factsheet, 2022</w:t>
      </w:r>
      <w:r w:rsidR="00C64741" w:rsidRPr="005806DC">
        <w:rPr>
          <w:rFonts w:ascii="Arial Nova" w:hAnsi="Arial Nova" w:cs="Arial"/>
          <w:sz w:val="24"/>
          <w:szCs w:val="24"/>
        </w:rPr>
        <w:t>); (</w:t>
      </w:r>
      <w:r w:rsidR="00075979" w:rsidRPr="005806DC">
        <w:rPr>
          <w:rFonts w:ascii="Arial Nova" w:hAnsi="Arial Nova" w:cs="Arial"/>
          <w:sz w:val="24"/>
          <w:szCs w:val="24"/>
        </w:rPr>
        <w:t>Ibis, 2024)</w:t>
      </w:r>
      <w:r w:rsidR="00BA2EF2" w:rsidRPr="005806DC">
        <w:rPr>
          <w:rFonts w:ascii="Arial Nova" w:hAnsi="Arial Nova" w:cs="Arial"/>
          <w:sz w:val="24"/>
          <w:szCs w:val="24"/>
        </w:rPr>
        <w:t>.</w:t>
      </w:r>
    </w:p>
    <w:p w14:paraId="25BD7971" w14:textId="77777777" w:rsidR="00075979" w:rsidRPr="005806DC" w:rsidRDefault="00075979" w:rsidP="005806DC">
      <w:pPr>
        <w:spacing w:line="360" w:lineRule="auto"/>
        <w:jc w:val="both"/>
        <w:rPr>
          <w:rFonts w:ascii="Arial Nova" w:hAnsi="Arial Nova" w:cs="Arial"/>
          <w:sz w:val="24"/>
          <w:szCs w:val="24"/>
        </w:rPr>
      </w:pPr>
    </w:p>
    <w:p w14:paraId="04F89317" w14:textId="77777777" w:rsidR="000D3A82" w:rsidRPr="005806DC" w:rsidRDefault="000D3A82" w:rsidP="005806DC">
      <w:pPr>
        <w:spacing w:line="360" w:lineRule="auto"/>
        <w:jc w:val="both"/>
        <w:rPr>
          <w:rFonts w:ascii="Arial Nova" w:hAnsi="Arial Nova" w:cs="Arial"/>
          <w:b/>
          <w:bCs/>
          <w:sz w:val="24"/>
          <w:szCs w:val="24"/>
        </w:rPr>
      </w:pPr>
      <w:r w:rsidRPr="005806DC">
        <w:rPr>
          <w:rFonts w:ascii="Arial Nova" w:hAnsi="Arial Nova" w:cs="Arial"/>
          <w:b/>
          <w:bCs/>
          <w:sz w:val="24"/>
          <w:szCs w:val="24"/>
        </w:rPr>
        <w:br w:type="page"/>
      </w:r>
    </w:p>
    <w:p w14:paraId="715A6059" w14:textId="462E9AE1" w:rsidR="00075979" w:rsidRPr="005806DC" w:rsidRDefault="00075979" w:rsidP="005806DC">
      <w:pPr>
        <w:spacing w:line="360" w:lineRule="auto"/>
        <w:jc w:val="both"/>
        <w:rPr>
          <w:rFonts w:ascii="Arial Nova" w:hAnsi="Arial Nova" w:cs="Arial"/>
          <w:b/>
          <w:bCs/>
          <w:sz w:val="24"/>
          <w:szCs w:val="24"/>
        </w:rPr>
      </w:pPr>
      <w:r w:rsidRPr="005806DC">
        <w:rPr>
          <w:rFonts w:ascii="Arial Nova" w:hAnsi="Arial Nova" w:cs="Arial"/>
          <w:b/>
          <w:bCs/>
          <w:sz w:val="24"/>
          <w:szCs w:val="24"/>
        </w:rPr>
        <w:lastRenderedPageBreak/>
        <w:t xml:space="preserve">Analysis and </w:t>
      </w:r>
      <w:r w:rsidR="00C15396" w:rsidRPr="005806DC">
        <w:rPr>
          <w:rFonts w:ascii="Arial Nova" w:hAnsi="Arial Nova" w:cs="Arial"/>
          <w:b/>
          <w:bCs/>
          <w:sz w:val="24"/>
          <w:szCs w:val="24"/>
        </w:rPr>
        <w:t>comparison of Corinthia Hotels and Ibis Hotels</w:t>
      </w:r>
    </w:p>
    <w:p w14:paraId="0FD630AC" w14:textId="6B40FF79" w:rsidR="004730AF" w:rsidRPr="005806DC" w:rsidRDefault="004730AF" w:rsidP="005806DC">
      <w:pPr>
        <w:spacing w:line="360" w:lineRule="auto"/>
        <w:jc w:val="both"/>
        <w:rPr>
          <w:rFonts w:ascii="Arial Nova" w:hAnsi="Arial Nova" w:cs="Arial"/>
          <w:sz w:val="24"/>
          <w:szCs w:val="24"/>
        </w:rPr>
      </w:pPr>
      <w:r w:rsidRPr="005806DC">
        <w:rPr>
          <w:rFonts w:ascii="Arial Nova" w:hAnsi="Arial Nova" w:cs="Arial"/>
          <w:sz w:val="24"/>
          <w:szCs w:val="24"/>
        </w:rPr>
        <w:t>Corinthia Hotels is a luxury hotel brand with a focus on high-end, premium services and experiences, which often results in higher per-room revenue but on a smaller scale due to their exclusivity and limited number of properties. Ibis Hotels, being part of the larger Accor Group and positioned in the economy segment, operates on a different model, focusing on a higher volume of rooms at more affordable prices, catering to a broader market.</w:t>
      </w:r>
    </w:p>
    <w:p w14:paraId="4B71953F" w14:textId="77777777" w:rsidR="003A0EEB" w:rsidRPr="005806DC" w:rsidRDefault="003A0EEB" w:rsidP="005806DC">
      <w:pPr>
        <w:spacing w:line="360" w:lineRule="auto"/>
        <w:jc w:val="both"/>
        <w:rPr>
          <w:rFonts w:ascii="Arial Nova" w:hAnsi="Arial Nova" w:cs="Arial"/>
          <w:sz w:val="24"/>
          <w:szCs w:val="24"/>
        </w:rPr>
      </w:pPr>
    </w:p>
    <w:p w14:paraId="11931EF3" w14:textId="7694F46B" w:rsidR="001A0852" w:rsidRPr="005806DC" w:rsidRDefault="001A0852" w:rsidP="005806DC">
      <w:pPr>
        <w:spacing w:line="360" w:lineRule="auto"/>
        <w:jc w:val="both"/>
        <w:rPr>
          <w:rFonts w:ascii="Arial Nova" w:hAnsi="Arial Nova" w:cs="Arial"/>
          <w:sz w:val="24"/>
          <w:szCs w:val="24"/>
        </w:rPr>
      </w:pPr>
      <w:r w:rsidRPr="005806DC">
        <w:rPr>
          <w:rFonts w:ascii="Arial Nova" w:hAnsi="Arial Nova" w:cs="Arial"/>
          <w:b/>
          <w:bCs/>
          <w:sz w:val="24"/>
          <w:szCs w:val="24"/>
        </w:rPr>
        <w:t>Application of Theories</w:t>
      </w:r>
      <w:r w:rsidRPr="005806DC">
        <w:rPr>
          <w:rFonts w:ascii="Arial Nova" w:hAnsi="Arial Nova" w:cs="Arial"/>
          <w:sz w:val="24"/>
          <w:szCs w:val="24"/>
        </w:rPr>
        <w:t>:</w:t>
      </w:r>
    </w:p>
    <w:p w14:paraId="18904009" w14:textId="77777777" w:rsidR="000142A7" w:rsidRPr="005806DC" w:rsidRDefault="000142A7" w:rsidP="005806DC">
      <w:pPr>
        <w:spacing w:line="360" w:lineRule="auto"/>
        <w:jc w:val="both"/>
        <w:rPr>
          <w:rFonts w:ascii="Arial Nova" w:hAnsi="Arial Nova" w:cs="Arial"/>
          <w:b/>
          <w:bCs/>
          <w:sz w:val="24"/>
          <w:szCs w:val="24"/>
        </w:rPr>
      </w:pPr>
    </w:p>
    <w:p w14:paraId="708C401D" w14:textId="59E0475E" w:rsidR="005E71D3" w:rsidRPr="005806DC" w:rsidRDefault="001A0852" w:rsidP="005806DC">
      <w:pPr>
        <w:spacing w:line="360" w:lineRule="auto"/>
        <w:jc w:val="both"/>
        <w:rPr>
          <w:rFonts w:ascii="Arial Nova" w:hAnsi="Arial Nova" w:cs="Arial"/>
          <w:sz w:val="24"/>
          <w:szCs w:val="24"/>
        </w:rPr>
      </w:pPr>
      <w:r w:rsidRPr="005806DC">
        <w:rPr>
          <w:rFonts w:ascii="Arial Nova" w:hAnsi="Arial Nova" w:cs="Arial"/>
          <w:b/>
          <w:bCs/>
          <w:sz w:val="24"/>
          <w:szCs w:val="24"/>
        </w:rPr>
        <w:t>Economic Theory</w:t>
      </w:r>
      <w:r w:rsidRPr="005806DC">
        <w:rPr>
          <w:rFonts w:ascii="Arial Nova" w:hAnsi="Arial Nova" w:cs="Arial"/>
          <w:sz w:val="24"/>
          <w:szCs w:val="24"/>
        </w:rPr>
        <w:t xml:space="preserve">: </w:t>
      </w:r>
      <w:r w:rsidR="00253E36" w:rsidRPr="005806DC">
        <w:rPr>
          <w:rFonts w:ascii="Arial Nova" w:hAnsi="Arial Nova" w:cs="Arial"/>
          <w:sz w:val="24"/>
          <w:szCs w:val="24"/>
        </w:rPr>
        <w:t>Both</w:t>
      </w:r>
      <w:r w:rsidRPr="005806DC">
        <w:rPr>
          <w:rFonts w:ascii="Arial Nova" w:hAnsi="Arial Nova" w:cs="Arial"/>
          <w:sz w:val="24"/>
          <w:szCs w:val="24"/>
        </w:rPr>
        <w:t xml:space="preserve"> group's expansion and revenue generation can be </w:t>
      </w:r>
      <w:r w:rsidR="00253E36" w:rsidRPr="005806DC">
        <w:rPr>
          <w:rFonts w:ascii="Arial Nova" w:hAnsi="Arial Nova" w:cs="Arial"/>
          <w:sz w:val="24"/>
          <w:szCs w:val="24"/>
        </w:rPr>
        <w:t>analysed</w:t>
      </w:r>
      <w:r w:rsidRPr="005806DC">
        <w:rPr>
          <w:rFonts w:ascii="Arial Nova" w:hAnsi="Arial Nova" w:cs="Arial"/>
          <w:sz w:val="24"/>
          <w:szCs w:val="24"/>
        </w:rPr>
        <w:t xml:space="preserve"> through the lens of supply and demand. As a luxury hotel brand, Corinthia targets a specific market segment where the demand for high-end accommodation and services is consistent, allowing for premium pricing.</w:t>
      </w:r>
      <w:r w:rsidR="005E71D3" w:rsidRPr="005806DC">
        <w:rPr>
          <w:rFonts w:ascii="Arial Nova" w:hAnsi="Arial Nova" w:cs="Arial"/>
          <w:sz w:val="24"/>
          <w:szCs w:val="24"/>
        </w:rPr>
        <w:t xml:space="preserve"> The demand for luxury hotels like Corinthia is often influenced by economic conditions but tends to be more resilient during economic downturns compared to lower-end hotels</w:t>
      </w:r>
      <w:r w:rsidR="0013056E" w:rsidRPr="005806DC">
        <w:rPr>
          <w:rFonts w:ascii="Arial Nova" w:hAnsi="Arial Nova" w:cs="Arial"/>
          <w:sz w:val="24"/>
          <w:szCs w:val="24"/>
        </w:rPr>
        <w:t xml:space="preserve"> (Baines et al</w:t>
      </w:r>
      <w:r w:rsidR="0069770F" w:rsidRPr="005806DC">
        <w:rPr>
          <w:rFonts w:ascii="Arial Nova" w:hAnsi="Arial Nova" w:cs="Arial"/>
          <w:sz w:val="24"/>
          <w:szCs w:val="24"/>
        </w:rPr>
        <w:t>.</w:t>
      </w:r>
      <w:r w:rsidR="0013056E" w:rsidRPr="005806DC">
        <w:rPr>
          <w:rFonts w:ascii="Arial Nova" w:hAnsi="Arial Nova" w:cs="Arial"/>
          <w:sz w:val="24"/>
          <w:szCs w:val="24"/>
        </w:rPr>
        <w:t xml:space="preserve">, </w:t>
      </w:r>
      <w:r w:rsidR="0069770F" w:rsidRPr="005806DC">
        <w:rPr>
          <w:rFonts w:ascii="Arial Nova" w:hAnsi="Arial Nova" w:cs="Arial"/>
          <w:sz w:val="24"/>
          <w:szCs w:val="24"/>
        </w:rPr>
        <w:t>2017)</w:t>
      </w:r>
      <w:r w:rsidR="00C32540" w:rsidRPr="005806DC">
        <w:rPr>
          <w:rFonts w:ascii="Arial Nova" w:hAnsi="Arial Nova" w:cs="Arial"/>
          <w:sz w:val="24"/>
          <w:szCs w:val="24"/>
        </w:rPr>
        <w:t>; (Brassington &amp; Pettitt, 2013).</w:t>
      </w:r>
    </w:p>
    <w:p w14:paraId="147DADF7" w14:textId="7E3EC44F" w:rsidR="005E71D3" w:rsidRPr="005806DC" w:rsidRDefault="00253E36" w:rsidP="005806DC">
      <w:pPr>
        <w:spacing w:line="360" w:lineRule="auto"/>
        <w:jc w:val="both"/>
        <w:rPr>
          <w:rFonts w:ascii="Arial Nova" w:hAnsi="Arial Nova" w:cs="Arial"/>
          <w:sz w:val="24"/>
          <w:szCs w:val="24"/>
        </w:rPr>
      </w:pPr>
      <w:r w:rsidRPr="005806DC">
        <w:rPr>
          <w:rFonts w:ascii="Arial Nova" w:hAnsi="Arial Nova" w:cs="Arial"/>
          <w:sz w:val="24"/>
          <w:szCs w:val="24"/>
        </w:rPr>
        <w:t>As an economy hotel brand, Ibis likely faces elastic demand, where pricing plays a crucial role in attracting budget-conscious customers.</w:t>
      </w:r>
      <w:r w:rsidR="005E71D3" w:rsidRPr="005806DC">
        <w:rPr>
          <w:rFonts w:ascii="Arial Nova" w:hAnsi="Arial Nova" w:cs="Arial"/>
          <w:sz w:val="24"/>
          <w:szCs w:val="24"/>
        </w:rPr>
        <w:t xml:space="preserve"> </w:t>
      </w:r>
      <w:r w:rsidR="00A67BA4" w:rsidRPr="005806DC">
        <w:rPr>
          <w:rFonts w:ascii="Arial Nova" w:hAnsi="Arial Nova" w:cs="Arial"/>
          <w:sz w:val="24"/>
          <w:szCs w:val="24"/>
        </w:rPr>
        <w:t>Be</w:t>
      </w:r>
      <w:r w:rsidR="005E71D3" w:rsidRPr="005806DC">
        <w:rPr>
          <w:rFonts w:ascii="Arial Nova" w:hAnsi="Arial Nova" w:cs="Arial"/>
          <w:sz w:val="24"/>
          <w:szCs w:val="24"/>
        </w:rPr>
        <w:t>ing an economy brand, Ibis may experience fluctuations in demand based on economic conditions, with higher sensitivity to economic downturns and price competitiveness</w:t>
      </w:r>
      <w:r w:rsidR="00E2483E" w:rsidRPr="005806DC">
        <w:rPr>
          <w:rFonts w:ascii="Arial Nova" w:hAnsi="Arial Nova" w:cs="Arial"/>
          <w:sz w:val="24"/>
          <w:szCs w:val="24"/>
        </w:rPr>
        <w:t xml:space="preserve"> (Brassington &amp; Pettitt, 2013).</w:t>
      </w:r>
    </w:p>
    <w:p w14:paraId="219E3B46" w14:textId="77777777" w:rsidR="00587674" w:rsidRPr="005806DC" w:rsidRDefault="00FF3E0B" w:rsidP="005806DC">
      <w:pPr>
        <w:spacing w:line="360" w:lineRule="auto"/>
        <w:jc w:val="both"/>
        <w:rPr>
          <w:rFonts w:ascii="Arial Nova" w:hAnsi="Arial Nova" w:cs="Arial"/>
          <w:b/>
          <w:bCs/>
          <w:sz w:val="24"/>
          <w:szCs w:val="24"/>
        </w:rPr>
      </w:pPr>
      <w:r w:rsidRPr="005806DC">
        <w:rPr>
          <w:rFonts w:ascii="Arial Nova" w:hAnsi="Arial Nova" w:cs="Arial"/>
          <w:b/>
          <w:bCs/>
          <w:sz w:val="24"/>
          <w:szCs w:val="24"/>
        </w:rPr>
        <w:t>Pricing Strategies</w:t>
      </w:r>
      <w:r w:rsidR="005C633F" w:rsidRPr="005806DC">
        <w:rPr>
          <w:rFonts w:ascii="Arial Nova" w:hAnsi="Arial Nova" w:cs="Arial"/>
          <w:b/>
          <w:bCs/>
          <w:sz w:val="24"/>
          <w:szCs w:val="24"/>
        </w:rPr>
        <w:t xml:space="preserve">. </w:t>
      </w:r>
    </w:p>
    <w:p w14:paraId="1208F134" w14:textId="1F2E0EEB" w:rsidR="00303BDD" w:rsidRPr="005806DC" w:rsidRDefault="005C633F" w:rsidP="005806DC">
      <w:pPr>
        <w:spacing w:line="360" w:lineRule="auto"/>
        <w:jc w:val="both"/>
        <w:rPr>
          <w:rFonts w:ascii="Arial Nova" w:hAnsi="Arial Nova" w:cs="Arial"/>
          <w:sz w:val="24"/>
          <w:szCs w:val="24"/>
        </w:rPr>
      </w:pPr>
      <w:r w:rsidRPr="005806DC">
        <w:rPr>
          <w:rFonts w:ascii="Arial Nova" w:hAnsi="Arial Nova" w:cs="Arial"/>
          <w:b/>
          <w:bCs/>
          <w:sz w:val="24"/>
          <w:szCs w:val="24"/>
        </w:rPr>
        <w:t>Corinthia Hotels employs premium pricing strategies</w:t>
      </w:r>
      <w:r w:rsidR="00303BDD" w:rsidRPr="005806DC">
        <w:rPr>
          <w:rFonts w:ascii="Arial Nova" w:hAnsi="Arial Nova" w:cs="Arial"/>
          <w:sz w:val="24"/>
          <w:szCs w:val="24"/>
        </w:rPr>
        <w:t xml:space="preserve"> while </w:t>
      </w:r>
      <w:r w:rsidR="00303BDD" w:rsidRPr="005806DC">
        <w:rPr>
          <w:rFonts w:ascii="Arial Nova" w:hAnsi="Arial Nova" w:cs="Arial"/>
          <w:b/>
          <w:bCs/>
          <w:sz w:val="24"/>
          <w:szCs w:val="24"/>
        </w:rPr>
        <w:t>Ibis uses competitive pricing strategies</w:t>
      </w:r>
      <w:r w:rsidRPr="005806DC">
        <w:rPr>
          <w:rFonts w:ascii="Arial Nova" w:hAnsi="Arial Nova" w:cs="Arial"/>
          <w:sz w:val="24"/>
          <w:szCs w:val="24"/>
        </w:rPr>
        <w:t xml:space="preserve">. </w:t>
      </w:r>
      <w:r w:rsidR="00606082" w:rsidRPr="005806DC">
        <w:rPr>
          <w:rFonts w:ascii="Arial Nova" w:hAnsi="Arial Nova" w:cs="Arial"/>
          <w:sz w:val="24"/>
          <w:szCs w:val="24"/>
        </w:rPr>
        <w:t>Corinthia’s</w:t>
      </w:r>
      <w:r w:rsidRPr="005806DC">
        <w:rPr>
          <w:rFonts w:ascii="Arial Nova" w:hAnsi="Arial Nova" w:cs="Arial"/>
          <w:sz w:val="24"/>
          <w:szCs w:val="24"/>
        </w:rPr>
        <w:t xml:space="preserve"> prices are less elastic, meaning changes in price have a smaller impact on demand due to the unique value proposition</w:t>
      </w:r>
      <w:r w:rsidR="00724273" w:rsidRPr="005806DC">
        <w:rPr>
          <w:rFonts w:ascii="Arial Nova" w:hAnsi="Arial Nova" w:cs="Arial"/>
          <w:sz w:val="24"/>
          <w:szCs w:val="24"/>
        </w:rPr>
        <w:t xml:space="preserve"> (</w:t>
      </w:r>
      <w:r w:rsidR="00D45F2F" w:rsidRPr="005806DC">
        <w:rPr>
          <w:rFonts w:ascii="Arial Nova" w:hAnsi="Arial Nova" w:cs="Arial"/>
          <w:sz w:val="24"/>
          <w:szCs w:val="24"/>
        </w:rPr>
        <w:t>Armstrong et al., 2015)</w:t>
      </w:r>
      <w:r w:rsidRPr="005806DC">
        <w:rPr>
          <w:rFonts w:ascii="Arial Nova" w:hAnsi="Arial Nova" w:cs="Arial"/>
          <w:sz w:val="24"/>
          <w:szCs w:val="24"/>
        </w:rPr>
        <w:t xml:space="preserve"> and brand prestige</w:t>
      </w:r>
      <w:r w:rsidR="00F65598" w:rsidRPr="005806DC">
        <w:rPr>
          <w:rFonts w:ascii="Arial Nova" w:hAnsi="Arial Nova" w:cs="Arial"/>
          <w:sz w:val="24"/>
          <w:szCs w:val="24"/>
        </w:rPr>
        <w:t xml:space="preserve"> (customer perception</w:t>
      </w:r>
      <w:r w:rsidR="00A83FB3" w:rsidRPr="005806DC">
        <w:rPr>
          <w:rFonts w:ascii="Arial Nova" w:hAnsi="Arial Nova" w:cs="Arial"/>
          <w:sz w:val="24"/>
          <w:szCs w:val="24"/>
        </w:rPr>
        <w:t>)</w:t>
      </w:r>
      <w:r w:rsidR="00DB6F3D" w:rsidRPr="005806DC">
        <w:rPr>
          <w:rFonts w:ascii="Arial Nova" w:hAnsi="Arial Nova" w:cs="Arial"/>
          <w:sz w:val="24"/>
          <w:szCs w:val="24"/>
        </w:rPr>
        <w:t xml:space="preserve"> (Brassington &amp; Pettitt, 2013)</w:t>
      </w:r>
      <w:r w:rsidR="009728F8" w:rsidRPr="005806DC">
        <w:rPr>
          <w:rFonts w:ascii="Arial Nova" w:hAnsi="Arial Nova" w:cs="Arial"/>
          <w:sz w:val="24"/>
          <w:szCs w:val="24"/>
        </w:rPr>
        <w:t xml:space="preserve"> </w:t>
      </w:r>
      <w:r w:rsidR="00606082" w:rsidRPr="005806DC">
        <w:rPr>
          <w:rFonts w:ascii="Arial Nova" w:hAnsi="Arial Nova" w:cs="Arial"/>
          <w:sz w:val="24"/>
          <w:szCs w:val="24"/>
        </w:rPr>
        <w:t>whil</w:t>
      </w:r>
      <w:r w:rsidR="00674593" w:rsidRPr="005806DC">
        <w:rPr>
          <w:rFonts w:ascii="Arial Nova" w:hAnsi="Arial Nova" w:cs="Arial"/>
          <w:sz w:val="24"/>
          <w:szCs w:val="24"/>
        </w:rPr>
        <w:t>e</w:t>
      </w:r>
      <w:r w:rsidR="00303BDD" w:rsidRPr="005806DC">
        <w:rPr>
          <w:rFonts w:ascii="Arial Nova" w:hAnsi="Arial Nova" w:cs="Arial"/>
          <w:sz w:val="24"/>
          <w:szCs w:val="24"/>
        </w:rPr>
        <w:t xml:space="preserve"> demand for Ibis is more elastic, with price changes likely to have a more significant </w:t>
      </w:r>
      <w:r w:rsidR="00303BDD" w:rsidRPr="005806DC">
        <w:rPr>
          <w:rFonts w:ascii="Arial Nova" w:hAnsi="Arial Nova" w:cs="Arial"/>
          <w:sz w:val="24"/>
          <w:szCs w:val="24"/>
        </w:rPr>
        <w:lastRenderedPageBreak/>
        <w:t>impact on the demand due to the higher price sensitivity of its target market</w:t>
      </w:r>
      <w:r w:rsidR="00DE6E54" w:rsidRPr="005806DC">
        <w:rPr>
          <w:rFonts w:ascii="Arial Nova" w:hAnsi="Arial Nova" w:cs="Arial"/>
          <w:sz w:val="24"/>
          <w:szCs w:val="24"/>
        </w:rPr>
        <w:t xml:space="preserve"> (Brassington &amp;</w:t>
      </w:r>
      <w:r w:rsidR="009042A2" w:rsidRPr="005806DC">
        <w:rPr>
          <w:rFonts w:ascii="Arial Nova" w:hAnsi="Arial Nova" w:cs="Arial"/>
          <w:sz w:val="24"/>
          <w:szCs w:val="24"/>
        </w:rPr>
        <w:t xml:space="preserve"> </w:t>
      </w:r>
      <w:r w:rsidR="00DE6E54" w:rsidRPr="005806DC">
        <w:rPr>
          <w:rFonts w:ascii="Arial Nova" w:hAnsi="Arial Nova" w:cs="Arial"/>
          <w:sz w:val="24"/>
          <w:szCs w:val="24"/>
        </w:rPr>
        <w:t xml:space="preserve">Pettitt, </w:t>
      </w:r>
      <w:r w:rsidR="001B6830" w:rsidRPr="005806DC">
        <w:rPr>
          <w:rFonts w:ascii="Arial Nova" w:hAnsi="Arial Nova" w:cs="Arial"/>
          <w:sz w:val="24"/>
          <w:szCs w:val="24"/>
        </w:rPr>
        <w:t>2013)</w:t>
      </w:r>
      <w:r w:rsidR="00303BDD" w:rsidRPr="005806DC">
        <w:rPr>
          <w:rFonts w:ascii="Arial Nova" w:hAnsi="Arial Nova" w:cs="Arial"/>
          <w:sz w:val="24"/>
          <w:szCs w:val="24"/>
        </w:rPr>
        <w:t>.</w:t>
      </w:r>
    </w:p>
    <w:p w14:paraId="41BD14CB" w14:textId="414A7077" w:rsidR="00A046D5" w:rsidRPr="005806DC" w:rsidRDefault="001A0852" w:rsidP="005806DC">
      <w:pPr>
        <w:spacing w:line="360" w:lineRule="auto"/>
        <w:jc w:val="both"/>
        <w:rPr>
          <w:rFonts w:ascii="Arial Nova" w:hAnsi="Arial Nova" w:cs="Arial"/>
          <w:sz w:val="24"/>
          <w:szCs w:val="24"/>
        </w:rPr>
      </w:pPr>
      <w:r w:rsidRPr="005806DC">
        <w:rPr>
          <w:rFonts w:ascii="Arial Nova" w:hAnsi="Arial Nova" w:cs="Arial"/>
          <w:b/>
          <w:bCs/>
          <w:sz w:val="24"/>
          <w:szCs w:val="24"/>
        </w:rPr>
        <w:t>Bowman's Strategy Clock</w:t>
      </w:r>
      <w:r w:rsidR="002A4EA3" w:rsidRPr="005806DC">
        <w:rPr>
          <w:rFonts w:ascii="Arial Nova" w:hAnsi="Arial Nova" w:cs="Arial"/>
          <w:sz w:val="24"/>
          <w:szCs w:val="24"/>
        </w:rPr>
        <w:t>.</w:t>
      </w:r>
      <w:r w:rsidRPr="005806DC">
        <w:rPr>
          <w:rFonts w:ascii="Arial Nova" w:hAnsi="Arial Nova" w:cs="Arial"/>
          <w:sz w:val="24"/>
          <w:szCs w:val="24"/>
        </w:rPr>
        <w:t xml:space="preserve"> </w:t>
      </w:r>
    </w:p>
    <w:p w14:paraId="5951C0B6" w14:textId="33CCE51D" w:rsidR="007D344C" w:rsidRPr="005806DC" w:rsidRDefault="00851F48" w:rsidP="005806DC">
      <w:pPr>
        <w:spacing w:line="360" w:lineRule="auto"/>
        <w:jc w:val="both"/>
        <w:rPr>
          <w:rFonts w:ascii="Arial Nova" w:hAnsi="Arial Nova" w:cs="Arial"/>
          <w:sz w:val="24"/>
          <w:szCs w:val="24"/>
        </w:rPr>
      </w:pPr>
      <w:r w:rsidRPr="005806DC">
        <w:rPr>
          <w:rFonts w:ascii="Arial Nova" w:hAnsi="Arial Nova" w:cs="Arial"/>
          <w:sz w:val="24"/>
          <w:szCs w:val="24"/>
        </w:rPr>
        <w:t>Developed by Bowman (1995) it builds on Porter’s generic strategies t</w:t>
      </w:r>
      <w:r w:rsidR="001A0852" w:rsidRPr="005806DC">
        <w:rPr>
          <w:rFonts w:ascii="Arial Nova" w:hAnsi="Arial Nova" w:cs="Arial"/>
          <w:sz w:val="24"/>
          <w:szCs w:val="24"/>
        </w:rPr>
        <w:t xml:space="preserve">his model </w:t>
      </w:r>
      <w:r w:rsidR="00CC4CAD" w:rsidRPr="005806DC">
        <w:rPr>
          <w:rFonts w:ascii="Arial Nova" w:hAnsi="Arial Nova" w:cs="Arial"/>
          <w:sz w:val="24"/>
          <w:szCs w:val="24"/>
        </w:rPr>
        <w:t>is</w:t>
      </w:r>
      <w:r w:rsidR="001A0852" w:rsidRPr="005806DC">
        <w:rPr>
          <w:rFonts w:ascii="Arial Nova" w:hAnsi="Arial Nova" w:cs="Arial"/>
          <w:sz w:val="24"/>
          <w:szCs w:val="24"/>
        </w:rPr>
        <w:t xml:space="preserve"> relevant in understanding Corinthia's </w:t>
      </w:r>
      <w:r w:rsidR="001A0852" w:rsidRPr="005806DC">
        <w:rPr>
          <w:rFonts w:ascii="Arial Nova" w:hAnsi="Arial Nova" w:cs="Arial"/>
          <w:b/>
          <w:bCs/>
          <w:sz w:val="24"/>
          <w:szCs w:val="24"/>
        </w:rPr>
        <w:t>competitive positioning</w:t>
      </w:r>
      <w:r w:rsidR="00482E9E" w:rsidRPr="005806DC">
        <w:rPr>
          <w:rFonts w:ascii="Arial Nova" w:hAnsi="Arial Nova" w:cs="Arial"/>
          <w:sz w:val="24"/>
          <w:szCs w:val="24"/>
        </w:rPr>
        <w:t xml:space="preserve"> (Baines et al., 2017)</w:t>
      </w:r>
      <w:r w:rsidR="001A0852" w:rsidRPr="005806DC">
        <w:rPr>
          <w:rFonts w:ascii="Arial Nova" w:hAnsi="Arial Nova" w:cs="Arial"/>
          <w:sz w:val="24"/>
          <w:szCs w:val="24"/>
        </w:rPr>
        <w:t xml:space="preserve">. </w:t>
      </w:r>
      <w:r w:rsidR="00482E9E" w:rsidRPr="005806DC">
        <w:rPr>
          <w:rFonts w:ascii="Arial Nova" w:hAnsi="Arial Nova" w:cs="Arial"/>
          <w:sz w:val="24"/>
          <w:szCs w:val="24"/>
        </w:rPr>
        <w:t xml:space="preserve">Corinthia </w:t>
      </w:r>
      <w:r w:rsidR="001A0852" w:rsidRPr="005806DC">
        <w:rPr>
          <w:rFonts w:ascii="Arial Nova" w:hAnsi="Arial Nova" w:cs="Arial"/>
          <w:sz w:val="24"/>
          <w:szCs w:val="24"/>
        </w:rPr>
        <w:t>position</w:t>
      </w:r>
      <w:r w:rsidR="00BB6607" w:rsidRPr="005806DC">
        <w:rPr>
          <w:rFonts w:ascii="Arial Nova" w:hAnsi="Arial Nova" w:cs="Arial"/>
          <w:sz w:val="24"/>
          <w:szCs w:val="24"/>
        </w:rPr>
        <w:t>s</w:t>
      </w:r>
      <w:r w:rsidR="001A0852" w:rsidRPr="005806DC">
        <w:rPr>
          <w:rFonts w:ascii="Arial Nova" w:hAnsi="Arial Nova" w:cs="Arial"/>
          <w:sz w:val="24"/>
          <w:szCs w:val="24"/>
        </w:rPr>
        <w:t xml:space="preserve"> in the </w:t>
      </w:r>
      <w:r w:rsidR="001A0852" w:rsidRPr="005806DC">
        <w:rPr>
          <w:rFonts w:ascii="Arial Nova" w:hAnsi="Arial Nova" w:cs="Arial"/>
          <w:b/>
          <w:bCs/>
          <w:sz w:val="24"/>
          <w:szCs w:val="24"/>
        </w:rPr>
        <w:t>'differentiation' or 'focused differentiation'</w:t>
      </w:r>
      <w:r w:rsidR="001A0852" w:rsidRPr="005806DC">
        <w:rPr>
          <w:rFonts w:ascii="Arial Nova" w:hAnsi="Arial Nova" w:cs="Arial"/>
          <w:sz w:val="24"/>
          <w:szCs w:val="24"/>
        </w:rPr>
        <w:t xml:space="preserve"> sectors, catering to a market segment that values unique, high-quality services at a premium price</w:t>
      </w:r>
      <w:r w:rsidR="00B203A4" w:rsidRPr="005806DC">
        <w:rPr>
          <w:rFonts w:ascii="Arial Nova" w:hAnsi="Arial Nova" w:cs="Arial"/>
          <w:sz w:val="24"/>
          <w:szCs w:val="24"/>
        </w:rPr>
        <w:t>.</w:t>
      </w:r>
      <w:r w:rsidR="00BB6607" w:rsidRPr="005806DC">
        <w:rPr>
          <w:rFonts w:ascii="Arial Nova" w:hAnsi="Arial Nova" w:cs="Arial"/>
          <w:sz w:val="24"/>
          <w:szCs w:val="24"/>
        </w:rPr>
        <w:t xml:space="preserve"> </w:t>
      </w:r>
      <w:r w:rsidR="007D344C" w:rsidRPr="005806DC">
        <w:rPr>
          <w:rFonts w:ascii="Arial Nova" w:hAnsi="Arial Nova" w:cs="Arial"/>
          <w:sz w:val="24"/>
          <w:szCs w:val="24"/>
        </w:rPr>
        <w:t xml:space="preserve">The customers perceive a positive difference between Corinthia offerings and </w:t>
      </w:r>
      <w:r w:rsidR="009728F8" w:rsidRPr="005806DC">
        <w:rPr>
          <w:rFonts w:ascii="Arial Nova" w:hAnsi="Arial Nova" w:cs="Arial"/>
          <w:sz w:val="24"/>
          <w:szCs w:val="24"/>
        </w:rPr>
        <w:t>competitors’</w:t>
      </w:r>
      <w:r w:rsidR="007D344C" w:rsidRPr="005806DC">
        <w:rPr>
          <w:rFonts w:ascii="Arial Nova" w:hAnsi="Arial Nova" w:cs="Arial"/>
          <w:sz w:val="24"/>
          <w:szCs w:val="24"/>
        </w:rPr>
        <w:t xml:space="preserve"> offerings. </w:t>
      </w:r>
    </w:p>
    <w:p w14:paraId="29DCFBA5" w14:textId="04FF8303" w:rsidR="00A046D5" w:rsidRPr="005806DC" w:rsidRDefault="00851F48" w:rsidP="005806DC">
      <w:pPr>
        <w:spacing w:line="360" w:lineRule="auto"/>
        <w:jc w:val="both"/>
        <w:rPr>
          <w:rFonts w:ascii="Arial Nova" w:hAnsi="Arial Nova" w:cs="Arial"/>
          <w:sz w:val="24"/>
          <w:szCs w:val="24"/>
        </w:rPr>
      </w:pPr>
      <w:r w:rsidRPr="005806DC">
        <w:rPr>
          <w:rFonts w:ascii="Arial Nova" w:hAnsi="Arial Nova" w:cs="Arial"/>
          <w:sz w:val="24"/>
          <w:szCs w:val="24"/>
        </w:rPr>
        <w:t>Ibis</w:t>
      </w:r>
      <w:r w:rsidR="00634EA7" w:rsidRPr="005806DC">
        <w:rPr>
          <w:rFonts w:ascii="Arial Nova" w:hAnsi="Arial Nova" w:cs="Arial"/>
          <w:sz w:val="24"/>
          <w:szCs w:val="24"/>
        </w:rPr>
        <w:t xml:space="preserve"> has</w:t>
      </w:r>
      <w:r w:rsidRPr="005806DC">
        <w:rPr>
          <w:rFonts w:ascii="Arial Nova" w:hAnsi="Arial Nova" w:cs="Arial"/>
          <w:sz w:val="24"/>
          <w:szCs w:val="24"/>
        </w:rPr>
        <w:t xml:space="preserve"> </w:t>
      </w:r>
      <w:r w:rsidR="00CC4CAD" w:rsidRPr="005806DC">
        <w:rPr>
          <w:rFonts w:ascii="Arial Nova" w:hAnsi="Arial Nova" w:cs="Arial"/>
          <w:sz w:val="24"/>
          <w:szCs w:val="24"/>
        </w:rPr>
        <w:t xml:space="preserve">a </w:t>
      </w:r>
      <w:r w:rsidR="00F06DCF" w:rsidRPr="005806DC">
        <w:rPr>
          <w:rFonts w:ascii="Arial Nova" w:hAnsi="Arial Nova" w:cs="Arial"/>
          <w:sz w:val="24"/>
          <w:szCs w:val="24"/>
        </w:rPr>
        <w:t>low-price</w:t>
      </w:r>
      <w:r w:rsidRPr="005806DC">
        <w:rPr>
          <w:rFonts w:ascii="Arial Nova" w:hAnsi="Arial Nova" w:cs="Arial"/>
          <w:sz w:val="24"/>
          <w:szCs w:val="24"/>
        </w:rPr>
        <w:t xml:space="preserve"> strategy</w:t>
      </w:r>
      <w:r w:rsidR="00A046D5" w:rsidRPr="005806DC">
        <w:rPr>
          <w:rFonts w:ascii="Arial Nova" w:hAnsi="Arial Nova" w:cs="Arial"/>
          <w:sz w:val="24"/>
          <w:szCs w:val="24"/>
        </w:rPr>
        <w:t xml:space="preserve">, focusing on cost leadership in the economy segment of the </w:t>
      </w:r>
      <w:r w:rsidR="00564800" w:rsidRPr="005806DC">
        <w:rPr>
          <w:rFonts w:ascii="Arial Nova" w:hAnsi="Arial Nova" w:cs="Arial"/>
          <w:sz w:val="24"/>
          <w:szCs w:val="24"/>
        </w:rPr>
        <w:t>market.</w:t>
      </w:r>
      <w:r w:rsidR="00D05F18" w:rsidRPr="005806DC">
        <w:rPr>
          <w:rFonts w:ascii="Arial Nova" w:hAnsi="Arial Nova" w:cs="Arial"/>
          <w:sz w:val="24"/>
          <w:szCs w:val="24"/>
        </w:rPr>
        <w:t xml:space="preserve"> </w:t>
      </w:r>
    </w:p>
    <w:p w14:paraId="4A4FF9F6" w14:textId="0EBFC103" w:rsidR="006D20CC" w:rsidRDefault="00686688" w:rsidP="005806DC">
      <w:pPr>
        <w:spacing w:line="360" w:lineRule="auto"/>
        <w:jc w:val="both"/>
        <w:rPr>
          <w:rFonts w:ascii="Arial Nova" w:hAnsi="Arial Nova" w:cs="Arial"/>
          <w:sz w:val="24"/>
          <w:szCs w:val="24"/>
        </w:rPr>
      </w:pPr>
      <w:r w:rsidRPr="005806DC">
        <w:rPr>
          <w:rFonts w:ascii="Arial Nova" w:hAnsi="Arial Nova" w:cs="Arial"/>
          <w:b/>
          <w:bCs/>
          <w:sz w:val="24"/>
          <w:szCs w:val="24"/>
        </w:rPr>
        <w:t xml:space="preserve">According to </w:t>
      </w:r>
      <w:r w:rsidR="00BC61EC" w:rsidRPr="005806DC">
        <w:rPr>
          <w:rFonts w:ascii="Arial Nova" w:hAnsi="Arial Nova" w:cs="Arial"/>
          <w:b/>
          <w:bCs/>
          <w:sz w:val="24"/>
          <w:szCs w:val="24"/>
        </w:rPr>
        <w:t>Porter’s three generic strategies</w:t>
      </w:r>
      <w:r w:rsidR="00B55F7D" w:rsidRPr="005806DC">
        <w:rPr>
          <w:rFonts w:ascii="Arial Nova" w:hAnsi="Arial Nova" w:cs="Arial"/>
          <w:b/>
          <w:bCs/>
          <w:sz w:val="24"/>
          <w:szCs w:val="24"/>
        </w:rPr>
        <w:t xml:space="preserve"> </w:t>
      </w:r>
      <w:r w:rsidR="00B55F7D" w:rsidRPr="005806DC">
        <w:rPr>
          <w:rFonts w:ascii="Arial Nova" w:hAnsi="Arial Nova" w:cs="Arial"/>
          <w:sz w:val="24"/>
          <w:szCs w:val="24"/>
        </w:rPr>
        <w:t>(Baines et al., 2017)</w:t>
      </w:r>
      <w:r w:rsidR="003A63BF" w:rsidRPr="005806DC">
        <w:rPr>
          <w:rFonts w:ascii="Arial Nova" w:hAnsi="Arial Nova" w:cs="Arial"/>
          <w:sz w:val="24"/>
          <w:szCs w:val="24"/>
        </w:rPr>
        <w:t xml:space="preserve"> </w:t>
      </w:r>
      <w:r w:rsidR="00BC61EC" w:rsidRPr="005806DC">
        <w:rPr>
          <w:rFonts w:ascii="Arial Nova" w:hAnsi="Arial Nova" w:cs="Arial"/>
          <w:sz w:val="24"/>
          <w:szCs w:val="24"/>
        </w:rPr>
        <w:t xml:space="preserve">Corinthia </w:t>
      </w:r>
      <w:r w:rsidR="00BC61EC" w:rsidRPr="005806DC">
        <w:rPr>
          <w:rFonts w:ascii="Arial Nova" w:hAnsi="Arial Nova" w:cs="Arial"/>
          <w:b/>
          <w:bCs/>
          <w:sz w:val="24"/>
          <w:szCs w:val="24"/>
        </w:rPr>
        <w:t xml:space="preserve">focus </w:t>
      </w:r>
      <w:r w:rsidR="008E63B5" w:rsidRPr="008E63B5">
        <w:rPr>
          <w:rFonts w:ascii="Arial Nova" w:hAnsi="Arial Nova" w:cs="Arial"/>
          <w:sz w:val="24"/>
          <w:szCs w:val="24"/>
        </w:rPr>
        <w:t>on</w:t>
      </w:r>
      <w:r w:rsidR="008E63B5">
        <w:rPr>
          <w:rFonts w:ascii="Arial Nova" w:hAnsi="Arial Nova" w:cs="Arial"/>
          <w:b/>
          <w:bCs/>
          <w:sz w:val="24"/>
          <w:szCs w:val="24"/>
        </w:rPr>
        <w:t xml:space="preserve"> </w:t>
      </w:r>
      <w:r w:rsidR="00BC61EC" w:rsidRPr="005806DC">
        <w:rPr>
          <w:rFonts w:ascii="Arial Nova" w:hAnsi="Arial Nova" w:cs="Arial"/>
          <w:b/>
          <w:bCs/>
          <w:sz w:val="24"/>
          <w:szCs w:val="24"/>
        </w:rPr>
        <w:t>differentiation</w:t>
      </w:r>
      <w:r w:rsidR="00743D23" w:rsidRPr="005806DC">
        <w:rPr>
          <w:rFonts w:ascii="Arial Nova" w:hAnsi="Arial Nova" w:cs="Arial"/>
          <w:b/>
          <w:bCs/>
          <w:sz w:val="24"/>
          <w:szCs w:val="24"/>
        </w:rPr>
        <w:t xml:space="preserve">, </w:t>
      </w:r>
      <w:r w:rsidR="009B6C62" w:rsidRPr="005806DC">
        <w:rPr>
          <w:rFonts w:ascii="Arial Nova" w:hAnsi="Arial Nova" w:cs="Arial"/>
          <w:sz w:val="24"/>
          <w:szCs w:val="24"/>
        </w:rPr>
        <w:t xml:space="preserve">it targets a </w:t>
      </w:r>
      <w:r w:rsidR="00F31CE7" w:rsidRPr="005806DC">
        <w:rPr>
          <w:rFonts w:ascii="Arial Nova" w:hAnsi="Arial Nova" w:cs="Arial"/>
          <w:sz w:val="24"/>
          <w:szCs w:val="24"/>
        </w:rPr>
        <w:t>fine</w:t>
      </w:r>
      <w:r w:rsidR="00BC61EC" w:rsidRPr="005806DC">
        <w:rPr>
          <w:rFonts w:ascii="Arial Nova" w:hAnsi="Arial Nova" w:cs="Arial"/>
          <w:sz w:val="24"/>
          <w:szCs w:val="24"/>
        </w:rPr>
        <w:t xml:space="preserve"> customer segment and competes </w:t>
      </w:r>
      <w:r w:rsidR="0060159B">
        <w:rPr>
          <w:rFonts w:ascii="Arial Nova" w:hAnsi="Arial Nova" w:cs="Arial"/>
          <w:sz w:val="24"/>
          <w:szCs w:val="24"/>
        </w:rPr>
        <w:t xml:space="preserve">by </w:t>
      </w:r>
      <w:r w:rsidR="00643FFC" w:rsidRPr="00643FFC">
        <w:rPr>
          <w:rFonts w:ascii="Arial Nova" w:hAnsi="Arial Nova" w:cs="Arial"/>
          <w:sz w:val="24"/>
          <w:szCs w:val="24"/>
        </w:rPr>
        <w:t>offering unique features</w:t>
      </w:r>
      <w:r w:rsidR="004D753C" w:rsidRPr="005806DC">
        <w:rPr>
          <w:rFonts w:ascii="Arial Nova" w:hAnsi="Arial Nova" w:cs="Arial"/>
          <w:sz w:val="24"/>
          <w:szCs w:val="24"/>
        </w:rPr>
        <w:t xml:space="preserve">. </w:t>
      </w:r>
      <w:r w:rsidR="008E63B5" w:rsidRPr="008E63B5">
        <w:rPr>
          <w:rFonts w:ascii="Arial Nova" w:hAnsi="Arial Nova" w:cs="Arial"/>
          <w:sz w:val="24"/>
          <w:szCs w:val="24"/>
        </w:rPr>
        <w:t>This approach has resulted in a strong brand and an understanding of the target market's preferences, allowing Corinthia to provide products with world-class attributes.</w:t>
      </w:r>
      <w:r w:rsidR="000B68D0" w:rsidRPr="005806DC">
        <w:rPr>
          <w:rFonts w:ascii="Arial Nova" w:hAnsi="Arial Nova" w:cs="Arial"/>
          <w:sz w:val="24"/>
          <w:szCs w:val="24"/>
        </w:rPr>
        <w:t xml:space="preserve"> </w:t>
      </w:r>
    </w:p>
    <w:p w14:paraId="717635E4" w14:textId="132A46A7" w:rsidR="007D308B" w:rsidRPr="005806DC" w:rsidRDefault="008E2897" w:rsidP="005806DC">
      <w:pPr>
        <w:spacing w:line="360" w:lineRule="auto"/>
        <w:jc w:val="both"/>
        <w:rPr>
          <w:rFonts w:ascii="Arial Nova" w:hAnsi="Arial Nova" w:cs="Arial"/>
          <w:sz w:val="24"/>
          <w:szCs w:val="24"/>
        </w:rPr>
      </w:pPr>
      <w:r w:rsidRPr="008E2897">
        <w:rPr>
          <w:rFonts w:ascii="Arial Nova" w:hAnsi="Arial Nova" w:cs="Arial"/>
          <w:sz w:val="24"/>
          <w:szCs w:val="24"/>
        </w:rPr>
        <w:t xml:space="preserve">Ibis targets specific market segments based on geographic regions, income levels, and product specialization. </w:t>
      </w:r>
      <w:r w:rsidR="00C824DC" w:rsidRPr="00C824DC">
        <w:rPr>
          <w:rFonts w:ascii="Arial Nova" w:hAnsi="Arial Nova" w:cs="Arial"/>
          <w:sz w:val="24"/>
          <w:szCs w:val="24"/>
        </w:rPr>
        <w:t xml:space="preserve">Their strategy is to compete through offering low prices and establishing themselves as a </w:t>
      </w:r>
      <w:r w:rsidR="00C824DC" w:rsidRPr="00C824DC">
        <w:rPr>
          <w:rFonts w:ascii="Arial Nova" w:hAnsi="Arial Nova" w:cs="Arial"/>
          <w:b/>
          <w:bCs/>
          <w:sz w:val="24"/>
          <w:szCs w:val="24"/>
        </w:rPr>
        <w:t>cost leader</w:t>
      </w:r>
      <w:r w:rsidR="00C824DC" w:rsidRPr="00C824DC">
        <w:rPr>
          <w:rFonts w:ascii="Arial Nova" w:hAnsi="Arial Nova" w:cs="Arial"/>
          <w:sz w:val="24"/>
          <w:szCs w:val="24"/>
        </w:rPr>
        <w:t xml:space="preserve"> in their niche market</w:t>
      </w:r>
      <w:r w:rsidR="00C824DC">
        <w:rPr>
          <w:rFonts w:ascii="Arial Nova" w:hAnsi="Arial Nova" w:cs="Arial"/>
          <w:sz w:val="24"/>
          <w:szCs w:val="24"/>
        </w:rPr>
        <w:t xml:space="preserve"> </w:t>
      </w:r>
      <w:r w:rsidR="00C824DC" w:rsidRPr="005806DC">
        <w:rPr>
          <w:rFonts w:ascii="Arial Nova" w:hAnsi="Arial Nova" w:cs="Arial"/>
          <w:sz w:val="24"/>
          <w:szCs w:val="24"/>
        </w:rPr>
        <w:t>(id.).</w:t>
      </w:r>
      <w:r w:rsidR="00B65EE6">
        <w:rPr>
          <w:rFonts w:ascii="Arial Nova" w:hAnsi="Arial Nova" w:cs="Arial"/>
          <w:sz w:val="24"/>
          <w:szCs w:val="24"/>
        </w:rPr>
        <w:t xml:space="preserve"> </w:t>
      </w:r>
      <w:r w:rsidR="00B65EE6" w:rsidRPr="005806DC">
        <w:rPr>
          <w:rFonts w:ascii="Arial Nova" w:hAnsi="Arial Nova" w:cs="Arial"/>
          <w:color w:val="000000"/>
          <w:sz w:val="24"/>
          <w:szCs w:val="24"/>
          <w:shd w:val="clear" w:color="auto" w:fill="FFFFFF"/>
        </w:rPr>
        <w:t>Ibis has the highest brand awareness in its category</w:t>
      </w:r>
      <w:r w:rsidR="00855954">
        <w:rPr>
          <w:rFonts w:ascii="Arial Nova" w:hAnsi="Arial Nova" w:cs="Arial"/>
          <w:color w:val="000000"/>
          <w:sz w:val="24"/>
          <w:szCs w:val="24"/>
          <w:shd w:val="clear" w:color="auto" w:fill="FFFFFF"/>
        </w:rPr>
        <w:t xml:space="preserve"> (Ibis, 2024)</w:t>
      </w:r>
      <w:r w:rsidR="004F4D88">
        <w:rPr>
          <w:rFonts w:ascii="Arial Nova" w:hAnsi="Arial Nova" w:cs="Arial"/>
          <w:color w:val="000000"/>
          <w:sz w:val="24"/>
          <w:szCs w:val="24"/>
          <w:shd w:val="clear" w:color="auto" w:fill="FFFFFF"/>
        </w:rPr>
        <w:t>.</w:t>
      </w:r>
      <w:r w:rsidR="00D550D3">
        <w:rPr>
          <w:rFonts w:ascii="Arial Nova" w:hAnsi="Arial Nova" w:cs="Arial"/>
          <w:sz w:val="24"/>
          <w:szCs w:val="24"/>
        </w:rPr>
        <w:t xml:space="preserve"> </w:t>
      </w:r>
    </w:p>
    <w:p w14:paraId="22D37A3D" w14:textId="77777777" w:rsidR="004F4D88" w:rsidRDefault="004F4D88" w:rsidP="005806DC">
      <w:pPr>
        <w:spacing w:line="360" w:lineRule="auto"/>
        <w:jc w:val="both"/>
        <w:rPr>
          <w:rFonts w:ascii="Arial Nova" w:hAnsi="Arial Nova" w:cs="Arial"/>
          <w:b/>
          <w:bCs/>
          <w:sz w:val="24"/>
          <w:szCs w:val="24"/>
        </w:rPr>
      </w:pPr>
    </w:p>
    <w:p w14:paraId="0C6794F8" w14:textId="6025BD13" w:rsidR="007022A3" w:rsidRPr="005806DC" w:rsidRDefault="00302AD3" w:rsidP="005806DC">
      <w:pPr>
        <w:spacing w:line="360" w:lineRule="auto"/>
        <w:jc w:val="both"/>
        <w:rPr>
          <w:rFonts w:ascii="Arial Nova" w:hAnsi="Arial Nova" w:cs="Arial"/>
          <w:sz w:val="24"/>
          <w:szCs w:val="24"/>
        </w:rPr>
      </w:pPr>
      <w:r w:rsidRPr="005806DC">
        <w:rPr>
          <w:rFonts w:ascii="Arial Nova" w:hAnsi="Arial Nova" w:cs="Arial"/>
          <w:b/>
          <w:bCs/>
          <w:sz w:val="24"/>
          <w:szCs w:val="24"/>
        </w:rPr>
        <w:t>Marketing Positioning</w:t>
      </w:r>
      <w:r w:rsidRPr="005806DC">
        <w:rPr>
          <w:rFonts w:ascii="Arial Nova" w:hAnsi="Arial Nova" w:cs="Arial"/>
          <w:sz w:val="24"/>
          <w:szCs w:val="24"/>
        </w:rPr>
        <w:t xml:space="preserve">: </w:t>
      </w:r>
    </w:p>
    <w:p w14:paraId="50FF0050" w14:textId="402B4A73" w:rsidR="00C702E9" w:rsidRPr="005806DC" w:rsidRDefault="00942A47" w:rsidP="005806DC">
      <w:pPr>
        <w:spacing w:line="360" w:lineRule="auto"/>
        <w:jc w:val="both"/>
        <w:rPr>
          <w:rFonts w:ascii="Arial Nova" w:hAnsi="Arial Nova" w:cs="Arial"/>
          <w:sz w:val="24"/>
          <w:szCs w:val="24"/>
        </w:rPr>
      </w:pPr>
      <w:r w:rsidRPr="005806DC">
        <w:rPr>
          <w:rFonts w:ascii="Arial Nova" w:hAnsi="Arial Nova" w:cs="Arial"/>
          <w:b/>
          <w:bCs/>
          <w:sz w:val="24"/>
          <w:szCs w:val="24"/>
        </w:rPr>
        <w:t>Corinthia focuses on high-end, premium services</w:t>
      </w:r>
      <w:r w:rsidRPr="005806DC">
        <w:rPr>
          <w:rFonts w:ascii="Arial Nova" w:hAnsi="Arial Nova" w:cs="Arial"/>
          <w:sz w:val="24"/>
          <w:szCs w:val="24"/>
        </w:rPr>
        <w:t>. It caters to a niche market segment that values luxury, exclusivity, and personalized experiences. Corinthia Hotels typically chooses culturally rich and strategically significant destinations where they can offer unique, high-end experiences to their guests.</w:t>
      </w:r>
      <w:r w:rsidR="00441CDB" w:rsidRPr="005806DC">
        <w:rPr>
          <w:rFonts w:ascii="Arial Nova" w:hAnsi="Arial Nova" w:cs="Arial"/>
          <w:sz w:val="24"/>
          <w:szCs w:val="24"/>
        </w:rPr>
        <w:t xml:space="preserve"> </w:t>
      </w:r>
      <w:r w:rsidR="00BC61EC" w:rsidRPr="005806DC">
        <w:rPr>
          <w:rFonts w:ascii="Arial Nova" w:hAnsi="Arial Nova" w:cs="Arial"/>
          <w:b/>
          <w:bCs/>
          <w:sz w:val="24"/>
          <w:szCs w:val="24"/>
        </w:rPr>
        <w:t xml:space="preserve">Corinthia </w:t>
      </w:r>
      <w:r w:rsidR="00441CDB" w:rsidRPr="005806DC">
        <w:rPr>
          <w:rFonts w:ascii="Arial Nova" w:hAnsi="Arial Nova" w:cs="Arial"/>
          <w:b/>
          <w:bCs/>
          <w:sz w:val="24"/>
          <w:szCs w:val="24"/>
        </w:rPr>
        <w:t>is v</w:t>
      </w:r>
      <w:r w:rsidR="00BC61EC" w:rsidRPr="005806DC">
        <w:rPr>
          <w:rFonts w:ascii="Arial Nova" w:hAnsi="Arial Nova" w:cs="Arial"/>
          <w:b/>
          <w:bCs/>
          <w:sz w:val="24"/>
          <w:szCs w:val="24"/>
        </w:rPr>
        <w:t>alue-driven</w:t>
      </w:r>
      <w:r w:rsidR="00BC61EC" w:rsidRPr="005806DC">
        <w:rPr>
          <w:rFonts w:ascii="Arial Nova" w:hAnsi="Arial Nova" w:cs="Arial"/>
          <w:sz w:val="24"/>
          <w:szCs w:val="24"/>
        </w:rPr>
        <w:t xml:space="preserve"> </w:t>
      </w:r>
      <w:r w:rsidR="00441CDB" w:rsidRPr="005806DC">
        <w:rPr>
          <w:rFonts w:ascii="Arial Nova" w:hAnsi="Arial Nova" w:cs="Arial"/>
          <w:sz w:val="24"/>
          <w:szCs w:val="24"/>
        </w:rPr>
        <w:t>an</w:t>
      </w:r>
      <w:r w:rsidR="009A6FB7" w:rsidRPr="005806DC">
        <w:rPr>
          <w:rFonts w:ascii="Arial Nova" w:hAnsi="Arial Nova" w:cs="Arial"/>
          <w:sz w:val="24"/>
          <w:szCs w:val="24"/>
        </w:rPr>
        <w:t>d</w:t>
      </w:r>
      <w:r w:rsidR="00441CDB" w:rsidRPr="005806DC">
        <w:rPr>
          <w:rFonts w:ascii="Arial Nova" w:hAnsi="Arial Nova" w:cs="Arial"/>
          <w:sz w:val="24"/>
          <w:szCs w:val="24"/>
        </w:rPr>
        <w:t xml:space="preserve"> l</w:t>
      </w:r>
      <w:r w:rsidR="00BC61EC" w:rsidRPr="005806DC">
        <w:rPr>
          <w:rFonts w:ascii="Arial Nova" w:hAnsi="Arial Nova" w:cs="Arial"/>
          <w:sz w:val="24"/>
          <w:szCs w:val="24"/>
        </w:rPr>
        <w:t xml:space="preserve">ess concern with cost implications </w:t>
      </w:r>
      <w:r w:rsidR="009A6FB7" w:rsidRPr="005806DC">
        <w:rPr>
          <w:rFonts w:ascii="Arial Nova" w:hAnsi="Arial Nova" w:cs="Arial"/>
          <w:sz w:val="24"/>
          <w:szCs w:val="24"/>
        </w:rPr>
        <w:t>more</w:t>
      </w:r>
      <w:r w:rsidR="00BC61EC" w:rsidRPr="005806DC">
        <w:rPr>
          <w:rFonts w:ascii="Arial Nova" w:hAnsi="Arial Nova" w:cs="Arial"/>
          <w:sz w:val="24"/>
          <w:szCs w:val="24"/>
        </w:rPr>
        <w:t xml:space="preserve"> with value creation</w:t>
      </w:r>
      <w:r w:rsidR="00FE6E6C" w:rsidRPr="005806DC">
        <w:rPr>
          <w:rFonts w:ascii="Arial Nova" w:hAnsi="Arial Nova" w:cs="Arial"/>
          <w:sz w:val="24"/>
          <w:szCs w:val="24"/>
        </w:rPr>
        <w:t xml:space="preserve"> </w:t>
      </w:r>
      <w:r w:rsidR="007640E4" w:rsidRPr="005806DC">
        <w:rPr>
          <w:rFonts w:ascii="Arial Nova" w:hAnsi="Arial Nova" w:cs="Arial"/>
          <w:sz w:val="24"/>
          <w:szCs w:val="24"/>
        </w:rPr>
        <w:t>(Baines et al., 2017)</w:t>
      </w:r>
      <w:r w:rsidR="009A6FB7" w:rsidRPr="005806DC">
        <w:rPr>
          <w:rFonts w:ascii="Arial Nova" w:hAnsi="Arial Nova" w:cs="Arial"/>
          <w:sz w:val="24"/>
          <w:szCs w:val="24"/>
        </w:rPr>
        <w:t>. It a</w:t>
      </w:r>
      <w:r w:rsidR="00BC61EC" w:rsidRPr="005806DC">
        <w:rPr>
          <w:rFonts w:ascii="Arial Nova" w:hAnsi="Arial Nova" w:cs="Arial"/>
          <w:sz w:val="24"/>
          <w:szCs w:val="24"/>
        </w:rPr>
        <w:t xml:space="preserve">ims towards Premium Value Propositions and </w:t>
      </w:r>
      <w:r w:rsidR="009A6FB7" w:rsidRPr="005806DC">
        <w:rPr>
          <w:rFonts w:ascii="Arial Nova" w:hAnsi="Arial Nova" w:cs="Arial"/>
          <w:sz w:val="24"/>
          <w:szCs w:val="24"/>
        </w:rPr>
        <w:t xml:space="preserve">has </w:t>
      </w:r>
      <w:r w:rsidR="00BC61EC" w:rsidRPr="005806DC">
        <w:rPr>
          <w:rFonts w:ascii="Arial Nova" w:hAnsi="Arial Nova" w:cs="Arial"/>
          <w:sz w:val="24"/>
          <w:szCs w:val="24"/>
        </w:rPr>
        <w:t>a high degree of personalised service</w:t>
      </w:r>
      <w:r w:rsidR="004B1718" w:rsidRPr="005806DC">
        <w:rPr>
          <w:rFonts w:ascii="Arial Nova" w:hAnsi="Arial Nova" w:cs="Arial"/>
          <w:sz w:val="24"/>
          <w:szCs w:val="24"/>
        </w:rPr>
        <w:t xml:space="preserve"> (</w:t>
      </w:r>
      <w:r w:rsidR="00BC61EC" w:rsidRPr="005806DC">
        <w:rPr>
          <w:rFonts w:ascii="Arial Nova" w:hAnsi="Arial Nova" w:cs="Arial"/>
          <w:sz w:val="24"/>
          <w:szCs w:val="24"/>
        </w:rPr>
        <w:t>luxury hotels with lavish facilities and exclusive services</w:t>
      </w:r>
      <w:r w:rsidR="004B1718" w:rsidRPr="005806DC">
        <w:rPr>
          <w:rFonts w:ascii="Arial Nova" w:hAnsi="Arial Nova" w:cs="Arial"/>
          <w:sz w:val="24"/>
          <w:szCs w:val="24"/>
        </w:rPr>
        <w:t>)</w:t>
      </w:r>
      <w:r w:rsidR="00C702E9" w:rsidRPr="005806DC">
        <w:rPr>
          <w:rFonts w:ascii="Arial Nova" w:hAnsi="Arial Nova" w:cs="Arial"/>
          <w:sz w:val="24"/>
          <w:szCs w:val="24"/>
        </w:rPr>
        <w:t xml:space="preserve">. </w:t>
      </w:r>
      <w:r w:rsidR="00C702E9" w:rsidRPr="005806DC">
        <w:rPr>
          <w:rFonts w:ascii="Arial Nova" w:hAnsi="Arial Nova" w:cs="Arial"/>
          <w:b/>
          <w:bCs/>
          <w:sz w:val="24"/>
          <w:szCs w:val="24"/>
        </w:rPr>
        <w:t xml:space="preserve">Corinthia Hotels </w:t>
      </w:r>
      <w:r w:rsidR="00C702E9" w:rsidRPr="005806DC">
        <w:rPr>
          <w:rFonts w:ascii="Arial Nova" w:hAnsi="Arial Nova" w:cs="Arial"/>
          <w:b/>
          <w:bCs/>
          <w:sz w:val="24"/>
          <w:szCs w:val="24"/>
        </w:rPr>
        <w:lastRenderedPageBreak/>
        <w:t>targets affluent individuals</w:t>
      </w:r>
      <w:r w:rsidR="00C702E9" w:rsidRPr="005806DC">
        <w:rPr>
          <w:rFonts w:ascii="Arial Nova" w:hAnsi="Arial Nova" w:cs="Arial"/>
          <w:sz w:val="24"/>
          <w:szCs w:val="24"/>
        </w:rPr>
        <w:t xml:space="preserve">, business executives, and luxury travellers. </w:t>
      </w:r>
      <w:r w:rsidR="00493C2F" w:rsidRPr="005806DC">
        <w:rPr>
          <w:rFonts w:ascii="Arial Nova" w:hAnsi="Arial Nova" w:cs="Arial"/>
          <w:sz w:val="24"/>
          <w:szCs w:val="24"/>
        </w:rPr>
        <w:t>According to</w:t>
      </w:r>
      <w:r w:rsidR="007931E0" w:rsidRPr="005806DC">
        <w:rPr>
          <w:rFonts w:ascii="Arial Nova" w:hAnsi="Arial Nova" w:cs="Arial"/>
          <w:sz w:val="24"/>
          <w:szCs w:val="24"/>
        </w:rPr>
        <w:t xml:space="preserve"> </w:t>
      </w:r>
      <w:r w:rsidR="00600BDC" w:rsidRPr="005806DC">
        <w:rPr>
          <w:rFonts w:ascii="Arial Nova" w:hAnsi="Arial Nova" w:cs="Arial"/>
          <w:b/>
          <w:bCs/>
          <w:sz w:val="24"/>
          <w:szCs w:val="24"/>
        </w:rPr>
        <w:t>Dawar &amp; Bagga</w:t>
      </w:r>
      <w:r w:rsidR="007931E0" w:rsidRPr="005806DC">
        <w:rPr>
          <w:rFonts w:ascii="Arial Nova" w:hAnsi="Arial Nova" w:cs="Arial"/>
          <w:b/>
          <w:bCs/>
          <w:sz w:val="24"/>
          <w:szCs w:val="24"/>
        </w:rPr>
        <w:t xml:space="preserve"> </w:t>
      </w:r>
      <w:r w:rsidR="00600BDC" w:rsidRPr="005806DC">
        <w:rPr>
          <w:rFonts w:ascii="Arial Nova" w:hAnsi="Arial Nova" w:cs="Arial"/>
          <w:b/>
          <w:bCs/>
          <w:sz w:val="24"/>
          <w:szCs w:val="24"/>
        </w:rPr>
        <w:t xml:space="preserve">(2015) </w:t>
      </w:r>
      <w:r w:rsidR="00AB5189" w:rsidRPr="005806DC">
        <w:rPr>
          <w:rFonts w:ascii="Arial Nova" w:hAnsi="Arial Nova" w:cs="Arial"/>
          <w:b/>
          <w:bCs/>
          <w:sz w:val="24"/>
          <w:szCs w:val="24"/>
        </w:rPr>
        <w:t>centrality-distinctiveness map (C-D) map</w:t>
      </w:r>
      <w:r w:rsidR="008B011D" w:rsidRPr="005806DC">
        <w:rPr>
          <w:rFonts w:ascii="Arial Nova" w:hAnsi="Arial Nova" w:cs="Arial"/>
          <w:sz w:val="24"/>
          <w:szCs w:val="24"/>
        </w:rPr>
        <w:t xml:space="preserve"> the Corinthia brand positions rather as unconventional due to its </w:t>
      </w:r>
      <w:r w:rsidR="009B2B9C" w:rsidRPr="005806DC">
        <w:rPr>
          <w:rFonts w:ascii="Arial Nova" w:hAnsi="Arial Nova" w:cs="Arial"/>
          <w:sz w:val="24"/>
          <w:szCs w:val="24"/>
        </w:rPr>
        <w:t>distinctiveness</w:t>
      </w:r>
      <w:r w:rsidR="008B011D" w:rsidRPr="005806DC">
        <w:rPr>
          <w:rFonts w:ascii="Arial Nova" w:hAnsi="Arial Nova" w:cs="Arial"/>
          <w:sz w:val="24"/>
          <w:szCs w:val="24"/>
        </w:rPr>
        <w:t xml:space="preserve"> in the luxury</w:t>
      </w:r>
      <w:r w:rsidR="006E6E15" w:rsidRPr="005806DC">
        <w:rPr>
          <w:rFonts w:ascii="Arial Nova" w:hAnsi="Arial Nova" w:cs="Arial"/>
          <w:sz w:val="24"/>
          <w:szCs w:val="24"/>
        </w:rPr>
        <w:t xml:space="preserve"> </w:t>
      </w:r>
      <w:r w:rsidR="008B011D" w:rsidRPr="005806DC">
        <w:rPr>
          <w:rFonts w:ascii="Arial Nova" w:hAnsi="Arial Nova" w:cs="Arial"/>
          <w:sz w:val="24"/>
          <w:szCs w:val="24"/>
        </w:rPr>
        <w:t xml:space="preserve">sector </w:t>
      </w:r>
      <w:r w:rsidR="009B2B9C" w:rsidRPr="005806DC">
        <w:rPr>
          <w:rFonts w:ascii="Arial Nova" w:hAnsi="Arial Nova" w:cs="Arial"/>
          <w:sz w:val="24"/>
          <w:szCs w:val="24"/>
        </w:rPr>
        <w:t xml:space="preserve">being </w:t>
      </w:r>
      <w:r w:rsidR="006E6E15" w:rsidRPr="005806DC">
        <w:rPr>
          <w:rFonts w:ascii="Arial Nova" w:hAnsi="Arial Nova" w:cs="Arial"/>
          <w:sz w:val="24"/>
          <w:szCs w:val="24"/>
        </w:rPr>
        <w:t>at the same time</w:t>
      </w:r>
      <w:r w:rsidR="008216A4" w:rsidRPr="005806DC">
        <w:rPr>
          <w:rFonts w:ascii="Arial Nova" w:hAnsi="Arial Nova" w:cs="Arial"/>
          <w:sz w:val="24"/>
          <w:szCs w:val="24"/>
        </w:rPr>
        <w:t xml:space="preserve"> a</w:t>
      </w:r>
      <w:r w:rsidR="007931E0" w:rsidRPr="005806DC">
        <w:rPr>
          <w:rFonts w:ascii="Arial Nova" w:hAnsi="Arial Nova" w:cs="Arial"/>
          <w:sz w:val="24"/>
          <w:szCs w:val="24"/>
        </w:rPr>
        <w:t xml:space="preserve"> residential developer and provider.</w:t>
      </w:r>
      <w:r w:rsidR="009B2B9C" w:rsidRPr="005806DC">
        <w:rPr>
          <w:rFonts w:ascii="Arial Nova" w:hAnsi="Arial Nova" w:cs="Arial"/>
          <w:sz w:val="24"/>
          <w:szCs w:val="24"/>
        </w:rPr>
        <w:t xml:space="preserve"> </w:t>
      </w:r>
    </w:p>
    <w:p w14:paraId="3DF5986B" w14:textId="6B1EB6EA" w:rsidR="007554CB" w:rsidRPr="005806DC" w:rsidRDefault="00C17968" w:rsidP="005806DC">
      <w:pPr>
        <w:spacing w:line="360" w:lineRule="auto"/>
        <w:jc w:val="both"/>
        <w:rPr>
          <w:rFonts w:ascii="Arial Nova" w:hAnsi="Arial Nova" w:cs="Arial"/>
          <w:sz w:val="24"/>
          <w:szCs w:val="24"/>
        </w:rPr>
      </w:pPr>
      <w:r w:rsidRPr="005806DC">
        <w:rPr>
          <w:rFonts w:ascii="Arial Nova" w:hAnsi="Arial Nova" w:cs="Arial"/>
          <w:b/>
          <w:bCs/>
          <w:sz w:val="24"/>
          <w:szCs w:val="24"/>
        </w:rPr>
        <w:t xml:space="preserve">Ibis </w:t>
      </w:r>
      <w:r w:rsidR="004B1718" w:rsidRPr="005806DC">
        <w:rPr>
          <w:rFonts w:ascii="Arial Nova" w:hAnsi="Arial Nova" w:cs="Arial"/>
          <w:b/>
          <w:bCs/>
          <w:sz w:val="24"/>
          <w:szCs w:val="24"/>
        </w:rPr>
        <w:t>is c</w:t>
      </w:r>
      <w:r w:rsidRPr="005806DC">
        <w:rPr>
          <w:rFonts w:ascii="Arial Nova" w:hAnsi="Arial Nova" w:cs="Arial"/>
          <w:b/>
          <w:bCs/>
          <w:sz w:val="24"/>
          <w:szCs w:val="24"/>
        </w:rPr>
        <w:t>ost-driven</w:t>
      </w:r>
      <w:r w:rsidR="003C0347" w:rsidRPr="005806DC">
        <w:rPr>
          <w:rFonts w:ascii="Arial Nova" w:hAnsi="Arial Nova" w:cs="Arial"/>
          <w:sz w:val="24"/>
          <w:szCs w:val="24"/>
        </w:rPr>
        <w:t xml:space="preserve"> f</w:t>
      </w:r>
      <w:r w:rsidRPr="005806DC">
        <w:rPr>
          <w:rFonts w:ascii="Arial Nova" w:hAnsi="Arial Nova" w:cs="Arial"/>
          <w:sz w:val="24"/>
          <w:szCs w:val="24"/>
        </w:rPr>
        <w:t>ocus</w:t>
      </w:r>
      <w:r w:rsidR="003C0347" w:rsidRPr="005806DC">
        <w:rPr>
          <w:rFonts w:ascii="Arial Nova" w:hAnsi="Arial Nova" w:cs="Arial"/>
          <w:sz w:val="24"/>
          <w:szCs w:val="24"/>
        </w:rPr>
        <w:t>ing</w:t>
      </w:r>
      <w:r w:rsidRPr="005806DC">
        <w:rPr>
          <w:rFonts w:ascii="Arial Nova" w:hAnsi="Arial Nova" w:cs="Arial"/>
          <w:sz w:val="24"/>
          <w:szCs w:val="24"/>
        </w:rPr>
        <w:t xml:space="preserve"> on minimising costs wherever possible to create and maintain the leanest possible </w:t>
      </w:r>
      <w:r w:rsidR="00560FDA" w:rsidRPr="005806DC">
        <w:rPr>
          <w:rFonts w:ascii="Arial Nova" w:hAnsi="Arial Nova" w:cs="Arial"/>
          <w:sz w:val="24"/>
          <w:szCs w:val="24"/>
        </w:rPr>
        <w:t>c</w:t>
      </w:r>
      <w:r w:rsidRPr="005806DC">
        <w:rPr>
          <w:rFonts w:ascii="Arial Nova" w:hAnsi="Arial Nova" w:cs="Arial"/>
          <w:sz w:val="24"/>
          <w:szCs w:val="24"/>
        </w:rPr>
        <w:t xml:space="preserve">ost </w:t>
      </w:r>
      <w:r w:rsidR="00560FDA" w:rsidRPr="005806DC">
        <w:rPr>
          <w:rFonts w:ascii="Arial Nova" w:hAnsi="Arial Nova" w:cs="Arial"/>
          <w:sz w:val="24"/>
          <w:szCs w:val="24"/>
        </w:rPr>
        <w:t>s</w:t>
      </w:r>
      <w:r w:rsidRPr="005806DC">
        <w:rPr>
          <w:rFonts w:ascii="Arial Nova" w:hAnsi="Arial Nova" w:cs="Arial"/>
          <w:sz w:val="24"/>
          <w:szCs w:val="24"/>
        </w:rPr>
        <w:t>tructure</w:t>
      </w:r>
      <w:r w:rsidR="0058299E" w:rsidRPr="005806DC">
        <w:rPr>
          <w:rFonts w:ascii="Arial Nova" w:hAnsi="Arial Nova" w:cs="Arial"/>
          <w:sz w:val="24"/>
          <w:szCs w:val="24"/>
        </w:rPr>
        <w:t xml:space="preserve"> (Baines et al., 2017)</w:t>
      </w:r>
      <w:r w:rsidR="00560FDA" w:rsidRPr="005806DC">
        <w:rPr>
          <w:rFonts w:ascii="Arial Nova" w:hAnsi="Arial Nova" w:cs="Arial"/>
          <w:sz w:val="24"/>
          <w:szCs w:val="24"/>
        </w:rPr>
        <w:t>.</w:t>
      </w:r>
      <w:r w:rsidRPr="005806DC">
        <w:rPr>
          <w:rFonts w:ascii="Arial Nova" w:hAnsi="Arial Nova" w:cs="Arial"/>
          <w:sz w:val="24"/>
          <w:szCs w:val="24"/>
        </w:rPr>
        <w:t xml:space="preserve"> Key strategies include building long-term relationships, participating in festivals, offering music experiences, and providing convenient services like online check-in and fast check-out. Ibis hotels are known for their unique design concepts and commitment to affordable yet above-standard products and services (Ibis Hotels, 2024)</w:t>
      </w:r>
      <w:r w:rsidR="007F74D1" w:rsidRPr="005806DC">
        <w:rPr>
          <w:rFonts w:ascii="Arial Nova" w:hAnsi="Arial Nova" w:cs="Arial"/>
          <w:sz w:val="24"/>
          <w:szCs w:val="24"/>
        </w:rPr>
        <w:t>.</w:t>
      </w:r>
      <w:r w:rsidR="00C702E9" w:rsidRPr="005806DC">
        <w:rPr>
          <w:rFonts w:ascii="Arial Nova" w:hAnsi="Arial Nova" w:cs="Arial"/>
          <w:sz w:val="24"/>
          <w:szCs w:val="24"/>
        </w:rPr>
        <w:t xml:space="preserve"> </w:t>
      </w:r>
      <w:r w:rsidR="007554CB" w:rsidRPr="005806DC">
        <w:rPr>
          <w:rFonts w:ascii="Arial Nova" w:hAnsi="Arial Nova" w:cs="Arial"/>
          <w:b/>
          <w:bCs/>
          <w:sz w:val="24"/>
          <w:szCs w:val="24"/>
        </w:rPr>
        <w:t>Ibis Hotels</w:t>
      </w:r>
      <w:r w:rsidR="00280F40" w:rsidRPr="005806DC">
        <w:rPr>
          <w:rFonts w:ascii="Arial Nova" w:hAnsi="Arial Nova" w:cs="Arial"/>
          <w:b/>
          <w:bCs/>
          <w:sz w:val="24"/>
          <w:szCs w:val="24"/>
        </w:rPr>
        <w:t xml:space="preserve"> t</w:t>
      </w:r>
      <w:r w:rsidR="007554CB" w:rsidRPr="005806DC">
        <w:rPr>
          <w:rFonts w:ascii="Arial Nova" w:hAnsi="Arial Nova" w:cs="Arial"/>
          <w:b/>
          <w:bCs/>
          <w:sz w:val="24"/>
          <w:szCs w:val="24"/>
        </w:rPr>
        <w:t>argets a broader audience</w:t>
      </w:r>
      <w:r w:rsidR="007554CB" w:rsidRPr="005806DC">
        <w:rPr>
          <w:rFonts w:ascii="Arial Nova" w:hAnsi="Arial Nova" w:cs="Arial"/>
          <w:sz w:val="24"/>
          <w:szCs w:val="24"/>
        </w:rPr>
        <w:t xml:space="preserve">, including middle-income </w:t>
      </w:r>
      <w:r w:rsidR="00280F40" w:rsidRPr="005806DC">
        <w:rPr>
          <w:rFonts w:ascii="Arial Nova" w:hAnsi="Arial Nova" w:cs="Arial"/>
          <w:sz w:val="24"/>
          <w:szCs w:val="24"/>
        </w:rPr>
        <w:t>travellers</w:t>
      </w:r>
      <w:r w:rsidR="007554CB" w:rsidRPr="005806DC">
        <w:rPr>
          <w:rFonts w:ascii="Arial Nova" w:hAnsi="Arial Nova" w:cs="Arial"/>
          <w:sz w:val="24"/>
          <w:szCs w:val="24"/>
        </w:rPr>
        <w:t xml:space="preserve">, families, business </w:t>
      </w:r>
      <w:r w:rsidR="00280F40" w:rsidRPr="005806DC">
        <w:rPr>
          <w:rFonts w:ascii="Arial Nova" w:hAnsi="Arial Nova" w:cs="Arial"/>
          <w:sz w:val="24"/>
          <w:szCs w:val="24"/>
        </w:rPr>
        <w:t>travellers</w:t>
      </w:r>
      <w:r w:rsidR="007554CB" w:rsidRPr="005806DC">
        <w:rPr>
          <w:rFonts w:ascii="Arial Nova" w:hAnsi="Arial Nova" w:cs="Arial"/>
          <w:sz w:val="24"/>
          <w:szCs w:val="24"/>
        </w:rPr>
        <w:t xml:space="preserve"> on a budget, and price-conscious tourists</w:t>
      </w:r>
      <w:r w:rsidR="00962B69" w:rsidRPr="005806DC">
        <w:rPr>
          <w:rFonts w:ascii="Arial Nova" w:hAnsi="Arial Nova" w:cs="Arial"/>
          <w:sz w:val="24"/>
          <w:szCs w:val="24"/>
        </w:rPr>
        <w:t xml:space="preserve"> (id.)</w:t>
      </w:r>
      <w:r w:rsidR="007554CB" w:rsidRPr="005806DC">
        <w:rPr>
          <w:rFonts w:ascii="Arial Nova" w:hAnsi="Arial Nova" w:cs="Arial"/>
          <w:sz w:val="24"/>
          <w:szCs w:val="24"/>
        </w:rPr>
        <w:t xml:space="preserve">. </w:t>
      </w:r>
    </w:p>
    <w:p w14:paraId="16BA40D7" w14:textId="39CD4030" w:rsidR="007554CB" w:rsidRPr="005806DC" w:rsidRDefault="007554CB" w:rsidP="005806DC">
      <w:pPr>
        <w:spacing w:line="360" w:lineRule="auto"/>
        <w:jc w:val="both"/>
        <w:rPr>
          <w:rFonts w:ascii="Arial Nova" w:hAnsi="Arial Nova" w:cs="Arial"/>
          <w:sz w:val="24"/>
          <w:szCs w:val="24"/>
        </w:rPr>
      </w:pPr>
      <w:r w:rsidRPr="005806DC">
        <w:rPr>
          <w:rFonts w:ascii="Arial Nova" w:hAnsi="Arial Nova" w:cs="Arial"/>
          <w:b/>
          <w:bCs/>
          <w:sz w:val="24"/>
          <w:szCs w:val="24"/>
        </w:rPr>
        <w:t xml:space="preserve">Corinthia Hotels </w:t>
      </w:r>
      <w:r w:rsidR="00F26D2A" w:rsidRPr="005806DC">
        <w:rPr>
          <w:rFonts w:ascii="Arial Nova" w:hAnsi="Arial Nova" w:cs="Arial"/>
          <w:b/>
          <w:bCs/>
          <w:sz w:val="24"/>
          <w:szCs w:val="24"/>
        </w:rPr>
        <w:t>h</w:t>
      </w:r>
      <w:r w:rsidRPr="005806DC">
        <w:rPr>
          <w:rFonts w:ascii="Arial Nova" w:hAnsi="Arial Nova" w:cs="Arial"/>
          <w:b/>
          <w:bCs/>
          <w:sz w:val="24"/>
          <w:szCs w:val="24"/>
        </w:rPr>
        <w:t>as a selective presence</w:t>
      </w:r>
      <w:r w:rsidRPr="005806DC">
        <w:rPr>
          <w:rFonts w:ascii="Arial Nova" w:hAnsi="Arial Nova" w:cs="Arial"/>
          <w:sz w:val="24"/>
          <w:szCs w:val="24"/>
        </w:rPr>
        <w:t>, mainly in major cities and popular tourist destinations. Its supply is limited and focused on maintaining exclusivity and high standards</w:t>
      </w:r>
      <w:r w:rsidR="000D3A39" w:rsidRPr="005806DC">
        <w:rPr>
          <w:rFonts w:ascii="Arial Nova" w:hAnsi="Arial Nova" w:cs="Arial"/>
          <w:sz w:val="24"/>
          <w:szCs w:val="24"/>
        </w:rPr>
        <w:t xml:space="preserve"> </w:t>
      </w:r>
      <w:r w:rsidR="000D3A39" w:rsidRPr="005806DC">
        <w:rPr>
          <w:rFonts w:ascii="Arial Nova" w:hAnsi="Arial Nova" w:cs="Arial"/>
          <w:b/>
          <w:bCs/>
          <w:sz w:val="24"/>
          <w:szCs w:val="24"/>
        </w:rPr>
        <w:t xml:space="preserve">while </w:t>
      </w:r>
      <w:r w:rsidRPr="005806DC">
        <w:rPr>
          <w:rFonts w:ascii="Arial Nova" w:hAnsi="Arial Nova" w:cs="Arial"/>
          <w:b/>
          <w:bCs/>
          <w:sz w:val="24"/>
          <w:szCs w:val="24"/>
        </w:rPr>
        <w:t>Ibis Hotels</w:t>
      </w:r>
      <w:r w:rsidR="00E01F56" w:rsidRPr="005806DC">
        <w:rPr>
          <w:rFonts w:ascii="Arial Nova" w:hAnsi="Arial Nova" w:cs="Arial"/>
          <w:b/>
          <w:bCs/>
          <w:sz w:val="24"/>
          <w:szCs w:val="24"/>
        </w:rPr>
        <w:t xml:space="preserve"> h</w:t>
      </w:r>
      <w:r w:rsidRPr="005806DC">
        <w:rPr>
          <w:rFonts w:ascii="Arial Nova" w:hAnsi="Arial Nova" w:cs="Arial"/>
          <w:b/>
          <w:bCs/>
          <w:sz w:val="24"/>
          <w:szCs w:val="24"/>
        </w:rPr>
        <w:t>as a widespread presence</w:t>
      </w:r>
      <w:r w:rsidRPr="005806DC">
        <w:rPr>
          <w:rFonts w:ascii="Arial Nova" w:hAnsi="Arial Nova" w:cs="Arial"/>
          <w:sz w:val="24"/>
          <w:szCs w:val="24"/>
        </w:rPr>
        <w:t>, covering numerous countries and locations, including both urban and semi-urban areas. This extensive supply caters to a diverse customer base and various travel needs.</w:t>
      </w:r>
    </w:p>
    <w:p w14:paraId="5C04E028" w14:textId="77777777" w:rsidR="004710B5" w:rsidRPr="005806DC" w:rsidRDefault="001B3746"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Growth Potential. </w:t>
      </w:r>
    </w:p>
    <w:p w14:paraId="4F17DBD3" w14:textId="2C47626E" w:rsidR="00BB09B1" w:rsidRPr="005806DC" w:rsidRDefault="00BB09B1" w:rsidP="005806DC">
      <w:pPr>
        <w:spacing w:line="360" w:lineRule="auto"/>
        <w:jc w:val="both"/>
        <w:rPr>
          <w:rFonts w:ascii="Arial Nova" w:hAnsi="Arial Nova" w:cs="Arial"/>
          <w:color w:val="000000"/>
          <w:sz w:val="24"/>
          <w:szCs w:val="24"/>
          <w:shd w:val="clear" w:color="auto" w:fill="FFFFFF"/>
        </w:rPr>
      </w:pPr>
      <w:r w:rsidRPr="005806DC">
        <w:rPr>
          <w:rFonts w:ascii="Arial Nova" w:hAnsi="Arial Nova" w:cs="Arial"/>
          <w:color w:val="000000"/>
          <w:sz w:val="24"/>
          <w:szCs w:val="24"/>
          <w:shd w:val="clear" w:color="auto" w:fill="FFFFFF"/>
        </w:rPr>
        <w:t>The Corinthia Group has a cash and bank balance of €58.5 million as of June 2023</w:t>
      </w:r>
      <w:r w:rsidR="008F39B1" w:rsidRPr="005806DC">
        <w:rPr>
          <w:rFonts w:ascii="Arial Nova" w:hAnsi="Arial Nova" w:cs="Arial"/>
          <w:color w:val="000000"/>
          <w:sz w:val="24"/>
          <w:szCs w:val="24"/>
          <w:shd w:val="clear" w:color="auto" w:fill="FFFFFF"/>
        </w:rPr>
        <w:t xml:space="preserve"> </w:t>
      </w:r>
      <w:r w:rsidR="008F39B1" w:rsidRPr="005806DC">
        <w:rPr>
          <w:rStyle w:val="Hyperlink"/>
          <w:rFonts w:ascii="Arial Nova" w:hAnsi="Arial Nova" w:cs="Arial"/>
          <w:color w:val="auto"/>
          <w:sz w:val="24"/>
          <w:szCs w:val="24"/>
          <w:u w:val="none"/>
        </w:rPr>
        <w:t>(Interim Financial Statements, 2023)</w:t>
      </w:r>
      <w:r w:rsidRPr="005806DC">
        <w:rPr>
          <w:rFonts w:ascii="Arial Nova" w:hAnsi="Arial Nova" w:cs="Arial"/>
          <w:color w:val="000000"/>
          <w:sz w:val="24"/>
          <w:szCs w:val="24"/>
          <w:shd w:val="clear" w:color="auto" w:fill="FFFFFF"/>
        </w:rPr>
        <w:t>. The company, through Corinthia Hotels Limited, is focused on growth through management agreements. Their revenue shows significant business activity and growth, with a focus on quality and expansion through partnerships in strategic locations globally</w:t>
      </w:r>
      <w:r w:rsidR="008F39B1" w:rsidRPr="005806DC">
        <w:rPr>
          <w:rFonts w:ascii="Arial Nova" w:hAnsi="Arial Nova" w:cs="Arial"/>
          <w:color w:val="000000"/>
          <w:sz w:val="24"/>
          <w:szCs w:val="24"/>
          <w:shd w:val="clear" w:color="auto" w:fill="FFFFFF"/>
        </w:rPr>
        <w:t xml:space="preserve"> (Annual Statement, 2022).</w:t>
      </w:r>
    </w:p>
    <w:p w14:paraId="4DEA5EFA" w14:textId="3223DBA5" w:rsidR="003A5263" w:rsidRPr="005806DC" w:rsidRDefault="003A5263"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Corinthia group is actively acquiring and developing landmark hotel projects in major cities to expand their presence worldwide</w:t>
      </w:r>
      <w:r w:rsidR="001C7E91" w:rsidRPr="005806DC">
        <w:rPr>
          <w:rFonts w:ascii="Arial Nova" w:hAnsi="Arial Nova" w:cs="Arial"/>
          <w:color w:val="000000"/>
          <w:sz w:val="24"/>
          <w:szCs w:val="24"/>
          <w:shd w:val="clear" w:color="auto" w:fill="FFFFFF"/>
        </w:rPr>
        <w:t xml:space="preserve"> </w:t>
      </w:r>
      <w:r w:rsidR="001C7E91" w:rsidRPr="005806DC">
        <w:rPr>
          <w:rFonts w:ascii="Arial Nova" w:hAnsi="Arial Nova" w:cs="Arial"/>
          <w:sz w:val="24"/>
          <w:szCs w:val="24"/>
        </w:rPr>
        <w:t>(Insider Plus, 2023)</w:t>
      </w:r>
      <w:r w:rsidRPr="005806DC">
        <w:rPr>
          <w:rFonts w:ascii="Arial Nova" w:hAnsi="Arial Nova" w:cs="Arial"/>
          <w:color w:val="000000"/>
          <w:sz w:val="24"/>
          <w:szCs w:val="24"/>
          <w:shd w:val="clear" w:color="auto" w:fill="FFFFFF"/>
        </w:rPr>
        <w:t>. They are focusing on the Gulf region and have projects in Brussels, Rome, New York, Doha, and Bucharest. The company aims to establish a global presence by offering various services</w:t>
      </w:r>
      <w:r w:rsidR="00100655" w:rsidRPr="005806DC">
        <w:rPr>
          <w:rFonts w:ascii="Arial Nova" w:hAnsi="Arial Nova" w:cs="Arial"/>
          <w:color w:val="000000"/>
          <w:sz w:val="24"/>
          <w:szCs w:val="24"/>
          <w:shd w:val="clear" w:color="auto" w:fill="FFFFFF"/>
        </w:rPr>
        <w:t xml:space="preserve"> </w:t>
      </w:r>
      <w:r w:rsidRPr="005806DC">
        <w:rPr>
          <w:rFonts w:ascii="Arial Nova" w:hAnsi="Arial Nova" w:cs="Arial"/>
          <w:color w:val="000000"/>
          <w:sz w:val="24"/>
          <w:szCs w:val="24"/>
          <w:shd w:val="clear" w:color="auto" w:fill="FFFFFF"/>
        </w:rPr>
        <w:t xml:space="preserve">and expanding into the upper 4-star and lower 5-star segment with their second brand, Verdi Hotels </w:t>
      </w:r>
      <w:r w:rsidRPr="005806DC">
        <w:rPr>
          <w:rFonts w:ascii="Arial Nova" w:hAnsi="Arial Nova" w:cs="Arial"/>
          <w:sz w:val="24"/>
          <w:szCs w:val="24"/>
        </w:rPr>
        <w:t>(Financial</w:t>
      </w:r>
      <w:r w:rsidRPr="005806DC">
        <w:rPr>
          <w:rStyle w:val="Hyperlink"/>
          <w:rFonts w:ascii="Arial Nova" w:hAnsi="Arial Nova" w:cs="Arial"/>
          <w:color w:val="auto"/>
          <w:sz w:val="24"/>
          <w:szCs w:val="24"/>
          <w:u w:val="none"/>
        </w:rPr>
        <w:t xml:space="preserve"> analysis, 2023)</w:t>
      </w:r>
      <w:r w:rsidRPr="005806DC">
        <w:rPr>
          <w:rFonts w:ascii="Arial Nova" w:hAnsi="Arial Nova" w:cs="Arial"/>
          <w:color w:val="000000"/>
          <w:sz w:val="24"/>
          <w:szCs w:val="24"/>
          <w:shd w:val="clear" w:color="auto" w:fill="FFFFFF"/>
        </w:rPr>
        <w:t xml:space="preserve">. </w:t>
      </w:r>
    </w:p>
    <w:p w14:paraId="78806A53" w14:textId="6AA7C6F4" w:rsidR="00E96F3C" w:rsidRPr="005806DC" w:rsidRDefault="0038123B"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lastRenderedPageBreak/>
        <w:t xml:space="preserve">The group has </w:t>
      </w:r>
      <w:r w:rsidR="0000570A" w:rsidRPr="005806DC">
        <w:rPr>
          <w:rFonts w:ascii="Arial Nova" w:hAnsi="Arial Nova" w:cs="Arial"/>
          <w:color w:val="000000"/>
          <w:sz w:val="24"/>
          <w:szCs w:val="24"/>
          <w:shd w:val="clear" w:color="auto" w:fill="FFFFFF"/>
        </w:rPr>
        <w:t xml:space="preserve">also </w:t>
      </w:r>
      <w:r w:rsidRPr="005806DC">
        <w:rPr>
          <w:rFonts w:ascii="Arial Nova" w:hAnsi="Arial Nova" w:cs="Arial"/>
          <w:color w:val="000000"/>
          <w:sz w:val="24"/>
          <w:szCs w:val="24"/>
          <w:shd w:val="clear" w:color="auto" w:fill="FFFFFF"/>
        </w:rPr>
        <w:t>appointed a Chief Culture Officer to ensure that the organization's culture will be maintained and enhanced even with growth</w:t>
      </w:r>
      <w:r w:rsidR="0000570A" w:rsidRPr="005806DC">
        <w:rPr>
          <w:rFonts w:ascii="Arial Nova" w:hAnsi="Arial Nova" w:cs="Arial"/>
          <w:color w:val="000000"/>
          <w:sz w:val="24"/>
          <w:szCs w:val="24"/>
          <w:shd w:val="clear" w:color="auto" w:fill="FFFFFF"/>
        </w:rPr>
        <w:t xml:space="preserve"> </w:t>
      </w:r>
      <w:r w:rsidR="00E96F3C" w:rsidRPr="005806DC">
        <w:rPr>
          <w:rFonts w:ascii="Arial Nova" w:hAnsi="Arial Nova" w:cs="Arial"/>
          <w:sz w:val="24"/>
          <w:szCs w:val="24"/>
        </w:rPr>
        <w:t>(Annual Report</w:t>
      </w:r>
      <w:r w:rsidR="00E358B7" w:rsidRPr="005806DC">
        <w:rPr>
          <w:rFonts w:ascii="Arial Nova" w:hAnsi="Arial Nova" w:cs="Arial"/>
          <w:sz w:val="24"/>
          <w:szCs w:val="24"/>
        </w:rPr>
        <w:t>,</w:t>
      </w:r>
      <w:r w:rsidR="00E96F3C" w:rsidRPr="005806DC">
        <w:rPr>
          <w:rFonts w:ascii="Arial Nova" w:hAnsi="Arial Nova" w:cs="Arial"/>
          <w:sz w:val="24"/>
          <w:szCs w:val="24"/>
        </w:rPr>
        <w:t xml:space="preserve"> </w:t>
      </w:r>
      <w:r w:rsidRPr="005806DC">
        <w:rPr>
          <w:rFonts w:ascii="Arial Nova" w:hAnsi="Arial Nova" w:cs="Arial"/>
          <w:sz w:val="24"/>
          <w:szCs w:val="24"/>
        </w:rPr>
        <w:t>2021</w:t>
      </w:r>
      <w:r w:rsidR="00E96F3C" w:rsidRPr="005806DC">
        <w:rPr>
          <w:rFonts w:ascii="Arial Nova" w:hAnsi="Arial Nova" w:cs="Arial"/>
          <w:sz w:val="24"/>
          <w:szCs w:val="24"/>
        </w:rPr>
        <w:t>)</w:t>
      </w:r>
    </w:p>
    <w:p w14:paraId="036402BB" w14:textId="285F7678" w:rsidR="00E02B89" w:rsidRPr="005806DC" w:rsidRDefault="00E02B89"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Ibis Hotels, on the other hand, as part of the Accor Group, has a more aggressive and broad-based expansion strategy. Accor has been working on modernizing and revitalizing the Ibis brand, including Ibis, Ibis Styles, and Ibis Budget. Their expansion has been robust, with the group opening over 200 Ibis family hotels over a period of two years, equating to an average of one opening every three days. </w:t>
      </w:r>
      <w:r w:rsidR="00885468" w:rsidRPr="00885468">
        <w:rPr>
          <w:rFonts w:ascii="Arial Nova" w:hAnsi="Arial Nova" w:cs="Arial"/>
          <w:sz w:val="24"/>
          <w:szCs w:val="24"/>
        </w:rPr>
        <w:t>Accor's strategy for the Ibis brand focuses on enhancing innovation and leadership in Europe by investing in owned properties. Additionally, they aim to seize new opportunities in emerging countries through management and franchise.</w:t>
      </w:r>
    </w:p>
    <w:p w14:paraId="57296185" w14:textId="421852AC" w:rsidR="001B3746" w:rsidRPr="005806DC" w:rsidRDefault="001B3746" w:rsidP="005806DC">
      <w:pPr>
        <w:spacing w:line="360" w:lineRule="auto"/>
        <w:jc w:val="both"/>
        <w:rPr>
          <w:rFonts w:ascii="Arial Nova" w:hAnsi="Arial Nova" w:cs="Arial"/>
          <w:sz w:val="24"/>
          <w:szCs w:val="24"/>
        </w:rPr>
      </w:pPr>
      <w:r w:rsidRPr="005806DC">
        <w:rPr>
          <w:rFonts w:ascii="Arial Nova" w:hAnsi="Arial Nova" w:cs="Arial"/>
          <w:sz w:val="24"/>
          <w:szCs w:val="24"/>
        </w:rPr>
        <w:t>Ibis, under the Accor Group, demonstrates strong growth potential and resilience in the economy segment of the hotel industry. Its expansion strategy, combined with an emphasis on modernizing and evolving its service offerings, positions it well in the competitive hospitality market.</w:t>
      </w:r>
    </w:p>
    <w:p w14:paraId="3B5E0E51" w14:textId="08444B35" w:rsidR="008E25BD" w:rsidRPr="005806DC" w:rsidRDefault="008E25BD"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In conclusion both brands demonstrate strong </w:t>
      </w:r>
      <w:r w:rsidR="00A93AA3" w:rsidRPr="005806DC">
        <w:rPr>
          <w:rFonts w:ascii="Arial Nova" w:hAnsi="Arial Nova" w:cs="Arial"/>
          <w:sz w:val="24"/>
          <w:szCs w:val="24"/>
        </w:rPr>
        <w:t xml:space="preserve">growth and expansion potential on their segment. </w:t>
      </w:r>
    </w:p>
    <w:p w14:paraId="12B890BC" w14:textId="4B810028" w:rsidR="00685564" w:rsidRPr="005806DC" w:rsidRDefault="009C1DE3" w:rsidP="005806DC">
      <w:pPr>
        <w:spacing w:line="360" w:lineRule="auto"/>
        <w:jc w:val="both"/>
        <w:rPr>
          <w:rFonts w:ascii="Arial Nova" w:hAnsi="Arial Nova" w:cs="Arial"/>
          <w:sz w:val="24"/>
          <w:szCs w:val="24"/>
        </w:rPr>
      </w:pPr>
      <w:r w:rsidRPr="005806DC">
        <w:rPr>
          <w:rFonts w:ascii="Arial Nova" w:hAnsi="Arial Nova" w:cs="Arial"/>
          <w:b/>
          <w:bCs/>
          <w:sz w:val="24"/>
          <w:szCs w:val="24"/>
        </w:rPr>
        <w:t xml:space="preserve">Total </w:t>
      </w:r>
      <w:r w:rsidR="00685564" w:rsidRPr="005806DC">
        <w:rPr>
          <w:rFonts w:ascii="Arial Nova" w:hAnsi="Arial Nova" w:cs="Arial"/>
          <w:b/>
          <w:bCs/>
          <w:sz w:val="24"/>
          <w:szCs w:val="24"/>
        </w:rPr>
        <w:t>Revenue</w:t>
      </w:r>
      <w:r w:rsidRPr="005806DC">
        <w:rPr>
          <w:rFonts w:ascii="Arial Nova" w:hAnsi="Arial Nova" w:cs="Arial"/>
          <w:b/>
          <w:bCs/>
          <w:sz w:val="24"/>
          <w:szCs w:val="24"/>
        </w:rPr>
        <w:t>.</w:t>
      </w:r>
      <w:r w:rsidR="00685564" w:rsidRPr="005806DC">
        <w:rPr>
          <w:rFonts w:ascii="Arial Nova" w:hAnsi="Arial Nova" w:cs="Arial"/>
          <w:b/>
          <w:bCs/>
          <w:sz w:val="24"/>
          <w:szCs w:val="24"/>
        </w:rPr>
        <w:t xml:space="preserve"> </w:t>
      </w:r>
      <w:r w:rsidRPr="005806DC">
        <w:rPr>
          <w:rFonts w:ascii="Arial Nova" w:hAnsi="Arial Nova" w:cs="Arial"/>
          <w:b/>
          <w:bCs/>
          <w:sz w:val="24"/>
          <w:szCs w:val="24"/>
        </w:rPr>
        <w:t>Stream</w:t>
      </w:r>
      <w:r w:rsidR="00B42DD4" w:rsidRPr="005806DC">
        <w:rPr>
          <w:rFonts w:ascii="Arial Nova" w:hAnsi="Arial Nova" w:cs="Arial"/>
          <w:b/>
          <w:bCs/>
          <w:sz w:val="24"/>
          <w:szCs w:val="24"/>
        </w:rPr>
        <w:t>s</w:t>
      </w:r>
      <w:r w:rsidRPr="005806DC">
        <w:rPr>
          <w:rFonts w:ascii="Arial Nova" w:hAnsi="Arial Nova" w:cs="Arial"/>
          <w:b/>
          <w:bCs/>
          <w:sz w:val="24"/>
          <w:szCs w:val="24"/>
        </w:rPr>
        <w:t>, t</w:t>
      </w:r>
      <w:r w:rsidR="00685564" w:rsidRPr="005806DC">
        <w:rPr>
          <w:rFonts w:ascii="Arial Nova" w:hAnsi="Arial Nova" w:cs="Arial"/>
          <w:b/>
          <w:bCs/>
          <w:sz w:val="24"/>
          <w:szCs w:val="24"/>
        </w:rPr>
        <w:t xml:space="preserve">rends and factors driving growth or </w:t>
      </w:r>
      <w:r w:rsidR="00E70403" w:rsidRPr="005806DC">
        <w:rPr>
          <w:rFonts w:ascii="Arial Nova" w:hAnsi="Arial Nova" w:cs="Arial"/>
          <w:b/>
          <w:bCs/>
          <w:sz w:val="24"/>
          <w:szCs w:val="24"/>
        </w:rPr>
        <w:t>decline.</w:t>
      </w:r>
    </w:p>
    <w:p w14:paraId="593616B0" w14:textId="23ABCEDE" w:rsidR="00620329" w:rsidRPr="005806DC" w:rsidRDefault="0051423F" w:rsidP="005806DC">
      <w:pPr>
        <w:spacing w:line="360" w:lineRule="auto"/>
        <w:jc w:val="both"/>
        <w:rPr>
          <w:rFonts w:ascii="Arial Nova" w:hAnsi="Arial Nova" w:cs="Arial"/>
          <w:color w:val="000000"/>
          <w:sz w:val="24"/>
          <w:szCs w:val="24"/>
          <w:shd w:val="clear" w:color="auto" w:fill="FFFFFF"/>
        </w:rPr>
      </w:pPr>
      <w:r w:rsidRPr="005806DC">
        <w:rPr>
          <w:rFonts w:ascii="Arial Nova" w:hAnsi="Arial Nova" w:cs="Arial"/>
          <w:color w:val="000000"/>
          <w:sz w:val="24"/>
          <w:szCs w:val="24"/>
          <w:shd w:val="clear" w:color="auto" w:fill="FFFFFF"/>
        </w:rPr>
        <w:t xml:space="preserve">Comparing the two brand it’s quick to notice that both have </w:t>
      </w:r>
      <w:r w:rsidR="002B4477" w:rsidRPr="005806DC">
        <w:rPr>
          <w:rFonts w:ascii="Arial Nova" w:hAnsi="Arial Nova" w:cs="Arial"/>
          <w:color w:val="000000"/>
          <w:sz w:val="24"/>
          <w:szCs w:val="24"/>
          <w:shd w:val="clear" w:color="auto" w:fill="FFFFFF"/>
        </w:rPr>
        <w:t>part of hotels owned and part managed</w:t>
      </w:r>
      <w:r w:rsidR="0043623F" w:rsidRPr="005806DC">
        <w:rPr>
          <w:rFonts w:ascii="Arial Nova" w:hAnsi="Arial Nova" w:cs="Arial"/>
          <w:color w:val="000000"/>
          <w:sz w:val="24"/>
          <w:szCs w:val="24"/>
          <w:shd w:val="clear" w:color="auto" w:fill="FFFFFF"/>
        </w:rPr>
        <w:t xml:space="preserve"> under their brand. While Corinthia business strategy is to have a comprehensive approach to hotels </w:t>
      </w:r>
      <w:r w:rsidR="00995561" w:rsidRPr="005806DC">
        <w:rPr>
          <w:rFonts w:ascii="Arial Nova" w:hAnsi="Arial Nova" w:cs="Arial"/>
          <w:color w:val="000000"/>
          <w:sz w:val="24"/>
          <w:szCs w:val="24"/>
          <w:shd w:val="clear" w:color="auto" w:fill="FFFFFF"/>
        </w:rPr>
        <w:t xml:space="preserve">and estates like </w:t>
      </w:r>
      <w:r w:rsidR="00C436E6" w:rsidRPr="005806DC">
        <w:rPr>
          <w:rFonts w:ascii="Arial Nova" w:hAnsi="Arial Nova" w:cs="Arial"/>
          <w:color w:val="000000"/>
          <w:sz w:val="24"/>
          <w:szCs w:val="24"/>
          <w:shd w:val="clear" w:color="auto" w:fill="FFFFFF"/>
        </w:rPr>
        <w:t>developers, investors, project managers and hotels operators</w:t>
      </w:r>
      <w:r w:rsidR="004F4459" w:rsidRPr="005806DC">
        <w:rPr>
          <w:rFonts w:ascii="Arial Nova" w:hAnsi="Arial Nova" w:cs="Arial"/>
          <w:color w:val="000000"/>
          <w:sz w:val="24"/>
          <w:szCs w:val="24"/>
          <w:shd w:val="clear" w:color="auto" w:fill="FFFFFF"/>
        </w:rPr>
        <w:t xml:space="preserve"> with main activity focuses on </w:t>
      </w:r>
      <w:r w:rsidR="00D567A2" w:rsidRPr="005806DC">
        <w:rPr>
          <w:rFonts w:ascii="Arial Nova" w:hAnsi="Arial Nova" w:cs="Arial"/>
          <w:color w:val="000000"/>
          <w:sz w:val="24"/>
          <w:szCs w:val="24"/>
          <w:shd w:val="clear" w:color="auto" w:fill="FFFFFF"/>
        </w:rPr>
        <w:t>luxury hotels</w:t>
      </w:r>
      <w:r w:rsidR="00995561" w:rsidRPr="005806DC">
        <w:rPr>
          <w:rFonts w:ascii="Arial Nova" w:hAnsi="Arial Nova" w:cs="Arial"/>
          <w:color w:val="000000"/>
          <w:sz w:val="24"/>
          <w:szCs w:val="24"/>
          <w:shd w:val="clear" w:color="auto" w:fill="FFFFFF"/>
        </w:rPr>
        <w:t>, Ibis focus only on the hotel industry</w:t>
      </w:r>
      <w:r w:rsidR="004F4459" w:rsidRPr="005806DC">
        <w:rPr>
          <w:rFonts w:ascii="Arial Nova" w:hAnsi="Arial Nova" w:cs="Arial"/>
          <w:color w:val="000000"/>
          <w:sz w:val="24"/>
          <w:szCs w:val="24"/>
          <w:shd w:val="clear" w:color="auto" w:fill="FFFFFF"/>
        </w:rPr>
        <w:t xml:space="preserve">. </w:t>
      </w:r>
      <w:r w:rsidR="00620329" w:rsidRPr="005806DC">
        <w:rPr>
          <w:rFonts w:ascii="Arial Nova" w:hAnsi="Arial Nova" w:cs="Arial"/>
          <w:color w:val="000000"/>
          <w:sz w:val="24"/>
          <w:szCs w:val="24"/>
          <w:shd w:val="clear" w:color="auto" w:fill="FFFFFF"/>
        </w:rPr>
        <w:t xml:space="preserve"> As results from the analysis of their financial </w:t>
      </w:r>
      <w:r w:rsidR="00E25C1C" w:rsidRPr="005806DC">
        <w:rPr>
          <w:rFonts w:ascii="Arial Nova" w:hAnsi="Arial Nova" w:cs="Arial"/>
          <w:color w:val="000000"/>
          <w:sz w:val="24"/>
          <w:szCs w:val="24"/>
          <w:shd w:val="clear" w:color="auto" w:fill="FFFFFF"/>
        </w:rPr>
        <w:t xml:space="preserve">statement both </w:t>
      </w:r>
      <w:r w:rsidR="00425A1A" w:rsidRPr="005806DC">
        <w:rPr>
          <w:rFonts w:ascii="Arial Nova" w:hAnsi="Arial Nova" w:cs="Arial"/>
          <w:color w:val="000000"/>
          <w:sz w:val="24"/>
          <w:szCs w:val="24"/>
          <w:shd w:val="clear" w:color="auto" w:fill="FFFFFF"/>
        </w:rPr>
        <w:t>brands</w:t>
      </w:r>
      <w:r w:rsidR="00E25C1C" w:rsidRPr="005806DC">
        <w:rPr>
          <w:rFonts w:ascii="Arial Nova" w:hAnsi="Arial Nova" w:cs="Arial"/>
          <w:color w:val="000000"/>
          <w:sz w:val="24"/>
          <w:szCs w:val="24"/>
          <w:shd w:val="clear" w:color="auto" w:fill="FFFFFF"/>
        </w:rPr>
        <w:t xml:space="preserve"> had a revenue growth and expansion in the last </w:t>
      </w:r>
      <w:r w:rsidR="00531442" w:rsidRPr="005806DC">
        <w:rPr>
          <w:rFonts w:ascii="Arial Nova" w:hAnsi="Arial Nova" w:cs="Arial"/>
          <w:color w:val="000000"/>
          <w:sz w:val="24"/>
          <w:szCs w:val="24"/>
          <w:shd w:val="clear" w:color="auto" w:fill="FFFFFF"/>
        </w:rPr>
        <w:t>two</w:t>
      </w:r>
      <w:r w:rsidR="00E25C1C" w:rsidRPr="005806DC">
        <w:rPr>
          <w:rFonts w:ascii="Arial Nova" w:hAnsi="Arial Nova" w:cs="Arial"/>
          <w:color w:val="000000"/>
          <w:sz w:val="24"/>
          <w:szCs w:val="24"/>
          <w:shd w:val="clear" w:color="auto" w:fill="FFFFFF"/>
        </w:rPr>
        <w:t xml:space="preserve"> years. </w:t>
      </w:r>
    </w:p>
    <w:p w14:paraId="2ED6BCFB" w14:textId="293C692E" w:rsidR="00915860" w:rsidRPr="005806DC" w:rsidRDefault="00425A1A"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 xml:space="preserve">The report identifies also potential </w:t>
      </w:r>
      <w:r w:rsidR="00531442" w:rsidRPr="005806DC">
        <w:rPr>
          <w:rFonts w:ascii="Arial Nova" w:hAnsi="Arial Nova" w:cs="Arial"/>
          <w:color w:val="000000"/>
          <w:sz w:val="24"/>
          <w:szCs w:val="24"/>
          <w:shd w:val="clear" w:color="auto" w:fill="FFFFFF"/>
        </w:rPr>
        <w:t>challenges</w:t>
      </w:r>
      <w:r w:rsidRPr="005806DC">
        <w:rPr>
          <w:rFonts w:ascii="Arial Nova" w:hAnsi="Arial Nova" w:cs="Arial"/>
          <w:color w:val="000000"/>
          <w:sz w:val="24"/>
          <w:szCs w:val="24"/>
          <w:shd w:val="clear" w:color="auto" w:fill="FFFFFF"/>
        </w:rPr>
        <w:t xml:space="preserve"> to </w:t>
      </w:r>
      <w:r w:rsidR="009C1DE3" w:rsidRPr="005806DC">
        <w:rPr>
          <w:rFonts w:ascii="Arial Nova" w:hAnsi="Arial Nova" w:cs="Arial"/>
          <w:color w:val="000000"/>
          <w:sz w:val="24"/>
          <w:szCs w:val="24"/>
          <w:shd w:val="clear" w:color="auto" w:fill="FFFFFF"/>
        </w:rPr>
        <w:t xml:space="preserve">growth for both brands. </w:t>
      </w:r>
      <w:r w:rsidR="00915860" w:rsidRPr="005806DC">
        <w:rPr>
          <w:rFonts w:ascii="Arial Nova" w:hAnsi="Arial Nova" w:cs="Arial"/>
          <w:sz w:val="24"/>
          <w:szCs w:val="24"/>
        </w:rPr>
        <w:t>For Corinthia</w:t>
      </w:r>
      <w:r w:rsidR="00AE355F" w:rsidRPr="005806DC">
        <w:rPr>
          <w:rFonts w:ascii="Arial Nova" w:hAnsi="Arial Nova" w:cs="Arial"/>
          <w:sz w:val="24"/>
          <w:szCs w:val="24"/>
        </w:rPr>
        <w:t xml:space="preserve"> it</w:t>
      </w:r>
      <w:r w:rsidR="0094723B" w:rsidRPr="005806DC">
        <w:rPr>
          <w:rFonts w:ascii="Arial Nova" w:hAnsi="Arial Nova" w:cs="Arial"/>
          <w:sz w:val="24"/>
          <w:szCs w:val="24"/>
        </w:rPr>
        <w:t xml:space="preserve"> </w:t>
      </w:r>
      <w:r w:rsidR="00915860" w:rsidRPr="005806DC">
        <w:rPr>
          <w:rFonts w:ascii="Arial Nova" w:hAnsi="Arial Nova" w:cs="Arial"/>
          <w:sz w:val="24"/>
          <w:szCs w:val="24"/>
        </w:rPr>
        <w:t>m</w:t>
      </w:r>
      <w:r w:rsidR="0094723B" w:rsidRPr="005806DC">
        <w:rPr>
          <w:rFonts w:ascii="Arial Nova" w:hAnsi="Arial Nova" w:cs="Arial"/>
          <w:sz w:val="24"/>
          <w:szCs w:val="24"/>
        </w:rPr>
        <w:t xml:space="preserve">ight </w:t>
      </w:r>
      <w:r w:rsidR="00915860" w:rsidRPr="005806DC">
        <w:rPr>
          <w:rFonts w:ascii="Arial Nova" w:hAnsi="Arial Nova" w:cs="Arial"/>
          <w:sz w:val="24"/>
          <w:szCs w:val="24"/>
        </w:rPr>
        <w:t xml:space="preserve">include finding suitable locations that align with their luxury brand ethos, high investment costs for developing luxury properties, and maintaining exclusivity while expanding. Economic fluctuations and changing luxury travel </w:t>
      </w:r>
      <w:r w:rsidR="00531442" w:rsidRPr="005806DC">
        <w:rPr>
          <w:rFonts w:ascii="Arial Nova" w:hAnsi="Arial Nova" w:cs="Arial"/>
          <w:sz w:val="24"/>
          <w:szCs w:val="24"/>
        </w:rPr>
        <w:t>trends may</w:t>
      </w:r>
      <w:r w:rsidR="0094723B" w:rsidRPr="005806DC">
        <w:rPr>
          <w:rFonts w:ascii="Arial Nova" w:hAnsi="Arial Nova" w:cs="Arial"/>
          <w:sz w:val="24"/>
          <w:szCs w:val="24"/>
        </w:rPr>
        <w:t xml:space="preserve"> </w:t>
      </w:r>
      <w:r w:rsidR="00915860" w:rsidRPr="005806DC">
        <w:rPr>
          <w:rFonts w:ascii="Arial Nova" w:hAnsi="Arial Nova" w:cs="Arial"/>
          <w:sz w:val="24"/>
          <w:szCs w:val="24"/>
        </w:rPr>
        <w:t>impact their growth</w:t>
      </w:r>
      <w:r w:rsidR="00FB2D52" w:rsidRPr="005806DC">
        <w:rPr>
          <w:rFonts w:ascii="Arial Nova" w:hAnsi="Arial Nova" w:cs="Arial"/>
          <w:sz w:val="24"/>
          <w:szCs w:val="24"/>
        </w:rPr>
        <w:t xml:space="preserve">, but </w:t>
      </w:r>
      <w:r w:rsidR="00F97DB8" w:rsidRPr="005806DC">
        <w:rPr>
          <w:rFonts w:ascii="Arial Nova" w:hAnsi="Arial Nova" w:cs="Arial"/>
          <w:sz w:val="24"/>
          <w:szCs w:val="24"/>
        </w:rPr>
        <w:t xml:space="preserve">as they have multiple streams of revenue </w:t>
      </w:r>
      <w:r w:rsidR="00FB2D52" w:rsidRPr="005806DC">
        <w:rPr>
          <w:rFonts w:ascii="Arial Nova" w:hAnsi="Arial Nova" w:cs="Arial"/>
          <w:sz w:val="24"/>
          <w:szCs w:val="24"/>
        </w:rPr>
        <w:t xml:space="preserve">while one of their income </w:t>
      </w:r>
      <w:r w:rsidR="00E257C4" w:rsidRPr="005806DC">
        <w:rPr>
          <w:rFonts w:ascii="Arial Nova" w:hAnsi="Arial Nova" w:cs="Arial"/>
          <w:sz w:val="24"/>
          <w:szCs w:val="24"/>
        </w:rPr>
        <w:t>sources</w:t>
      </w:r>
      <w:r w:rsidR="00FB2D52" w:rsidRPr="005806DC">
        <w:rPr>
          <w:rFonts w:ascii="Arial Nova" w:hAnsi="Arial Nova" w:cs="Arial"/>
          <w:sz w:val="24"/>
          <w:szCs w:val="24"/>
        </w:rPr>
        <w:t xml:space="preserve"> </w:t>
      </w:r>
      <w:r w:rsidR="00BF08E6" w:rsidRPr="005806DC">
        <w:rPr>
          <w:rFonts w:ascii="Arial Nova" w:hAnsi="Arial Nova" w:cs="Arial"/>
          <w:sz w:val="24"/>
          <w:szCs w:val="24"/>
        </w:rPr>
        <w:t>might be on the downtrend other</w:t>
      </w:r>
      <w:r w:rsidR="00056BA0" w:rsidRPr="005806DC">
        <w:rPr>
          <w:rFonts w:ascii="Arial Nova" w:hAnsi="Arial Nova" w:cs="Arial"/>
          <w:sz w:val="24"/>
          <w:szCs w:val="24"/>
        </w:rPr>
        <w:t>s</w:t>
      </w:r>
      <w:r w:rsidR="00BF08E6" w:rsidRPr="005806DC">
        <w:rPr>
          <w:rFonts w:ascii="Arial Nova" w:hAnsi="Arial Nova" w:cs="Arial"/>
          <w:sz w:val="24"/>
          <w:szCs w:val="24"/>
        </w:rPr>
        <w:t xml:space="preserve"> might profit</w:t>
      </w:r>
      <w:r w:rsidR="00F97DB8" w:rsidRPr="005806DC">
        <w:rPr>
          <w:rFonts w:ascii="Arial Nova" w:hAnsi="Arial Nova" w:cs="Arial"/>
          <w:sz w:val="24"/>
          <w:szCs w:val="24"/>
        </w:rPr>
        <w:t>.</w:t>
      </w:r>
    </w:p>
    <w:p w14:paraId="0B28293D" w14:textId="5066CA66" w:rsidR="00915860" w:rsidRPr="005806DC" w:rsidRDefault="00915860" w:rsidP="005806DC">
      <w:pPr>
        <w:spacing w:line="360" w:lineRule="auto"/>
        <w:jc w:val="both"/>
        <w:rPr>
          <w:rFonts w:ascii="Arial Nova" w:hAnsi="Arial Nova" w:cs="Arial"/>
          <w:sz w:val="24"/>
          <w:szCs w:val="24"/>
        </w:rPr>
      </w:pPr>
      <w:r w:rsidRPr="005806DC">
        <w:rPr>
          <w:rFonts w:ascii="Arial Nova" w:hAnsi="Arial Nova" w:cs="Arial"/>
          <w:sz w:val="24"/>
          <w:szCs w:val="24"/>
        </w:rPr>
        <w:lastRenderedPageBreak/>
        <w:t>For Ibis Hotels, potential barriers could include market saturation in the economy segment, competition from other budget brands</w:t>
      </w:r>
      <w:r w:rsidR="007C287B" w:rsidRPr="005806DC">
        <w:rPr>
          <w:rFonts w:ascii="Arial Nova" w:hAnsi="Arial Nova" w:cs="Arial"/>
          <w:sz w:val="24"/>
          <w:szCs w:val="24"/>
        </w:rPr>
        <w:t xml:space="preserve"> or cost advantag</w:t>
      </w:r>
      <w:r w:rsidR="003965BB" w:rsidRPr="005806DC">
        <w:rPr>
          <w:rFonts w:ascii="Arial Nova" w:hAnsi="Arial Nova" w:cs="Arial"/>
          <w:sz w:val="24"/>
          <w:szCs w:val="24"/>
        </w:rPr>
        <w:t>eous</w:t>
      </w:r>
      <w:r w:rsidR="007C287B" w:rsidRPr="005806DC">
        <w:rPr>
          <w:rFonts w:ascii="Arial Nova" w:hAnsi="Arial Nova" w:cs="Arial"/>
          <w:sz w:val="24"/>
          <w:szCs w:val="24"/>
        </w:rPr>
        <w:t xml:space="preserve"> alternatives like Airbnb</w:t>
      </w:r>
      <w:r w:rsidRPr="005806DC">
        <w:rPr>
          <w:rFonts w:ascii="Arial Nova" w:hAnsi="Arial Nova" w:cs="Arial"/>
          <w:sz w:val="24"/>
          <w:szCs w:val="24"/>
        </w:rPr>
        <w:t xml:space="preserve">, and the need to continually innovate to stay relevant to budget-conscious </w:t>
      </w:r>
      <w:r w:rsidR="00E70403" w:rsidRPr="005806DC">
        <w:rPr>
          <w:rFonts w:ascii="Arial Nova" w:hAnsi="Arial Nova" w:cs="Arial"/>
          <w:sz w:val="24"/>
          <w:szCs w:val="24"/>
        </w:rPr>
        <w:t>travellers</w:t>
      </w:r>
      <w:r w:rsidRPr="005806DC">
        <w:rPr>
          <w:rFonts w:ascii="Arial Nova" w:hAnsi="Arial Nova" w:cs="Arial"/>
          <w:sz w:val="24"/>
          <w:szCs w:val="24"/>
        </w:rPr>
        <w:t>. Additionally, external factors like economic conditions, regulatory changes, and shifts in travel patterns could pose challenges to their expansion plans.</w:t>
      </w:r>
    </w:p>
    <w:p w14:paraId="2BF9E69C" w14:textId="2456DC2D" w:rsidR="0063255A" w:rsidRPr="005806DC" w:rsidRDefault="008F10A7" w:rsidP="005806DC">
      <w:pPr>
        <w:spacing w:line="360" w:lineRule="auto"/>
        <w:jc w:val="both"/>
        <w:rPr>
          <w:rFonts w:ascii="Arial Nova" w:hAnsi="Arial Nova" w:cs="Arial"/>
          <w:sz w:val="24"/>
          <w:szCs w:val="24"/>
        </w:rPr>
      </w:pPr>
      <w:r w:rsidRPr="005806DC">
        <w:rPr>
          <w:rFonts w:ascii="Arial Nova" w:hAnsi="Arial Nova" w:cs="Arial"/>
          <w:b/>
          <w:bCs/>
          <w:sz w:val="24"/>
          <w:szCs w:val="24"/>
        </w:rPr>
        <w:t xml:space="preserve">Commitment to </w:t>
      </w:r>
      <w:r w:rsidR="005A02B2" w:rsidRPr="005806DC">
        <w:rPr>
          <w:rFonts w:ascii="Arial Nova" w:hAnsi="Arial Nova" w:cs="Arial"/>
          <w:b/>
          <w:bCs/>
          <w:sz w:val="24"/>
          <w:szCs w:val="24"/>
        </w:rPr>
        <w:t>Sustainability</w:t>
      </w:r>
      <w:r w:rsidR="005A02B2" w:rsidRPr="005806DC">
        <w:rPr>
          <w:rFonts w:ascii="Arial Nova" w:hAnsi="Arial Nova" w:cs="Arial"/>
          <w:sz w:val="24"/>
          <w:szCs w:val="24"/>
        </w:rPr>
        <w:t>:</w:t>
      </w:r>
    </w:p>
    <w:p w14:paraId="256DBA84" w14:textId="77777777" w:rsidR="00812C6F" w:rsidRPr="005806DC" w:rsidRDefault="00812C6F" w:rsidP="005806DC">
      <w:pPr>
        <w:spacing w:line="360" w:lineRule="auto"/>
        <w:jc w:val="both"/>
        <w:rPr>
          <w:rFonts w:ascii="Arial Nova" w:hAnsi="Arial Nova" w:cs="Arial"/>
          <w:sz w:val="24"/>
          <w:szCs w:val="24"/>
        </w:rPr>
      </w:pPr>
    </w:p>
    <w:p w14:paraId="4F341494" w14:textId="0AA98C08" w:rsidR="005D0B69" w:rsidRPr="005806DC" w:rsidRDefault="00003FB1"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The modern era of CSR is defined by Howard Bowen's book, "Social Responsibilities of the Businessman." The four-part definition of CSR was first published in 1979 and later recast by Carroll in the form of a CSR pyramid. This pyramid emphasizes the importance of economic responsibility as the foundation of CSR, highlighting the need for sustained profitability </w:t>
      </w:r>
      <w:proofErr w:type="gramStart"/>
      <w:r w:rsidRPr="005806DC">
        <w:rPr>
          <w:rFonts w:ascii="Arial Nova" w:hAnsi="Arial Nova" w:cs="Arial"/>
          <w:sz w:val="24"/>
          <w:szCs w:val="24"/>
        </w:rPr>
        <w:t>in order for</w:t>
      </w:r>
      <w:proofErr w:type="gramEnd"/>
      <w:r w:rsidRPr="005806DC">
        <w:rPr>
          <w:rFonts w:ascii="Arial Nova" w:hAnsi="Arial Nova" w:cs="Arial"/>
          <w:sz w:val="24"/>
          <w:szCs w:val="24"/>
        </w:rPr>
        <w:t xml:space="preserve"> businesses to </w:t>
      </w:r>
      <w:r w:rsidR="00812C6F" w:rsidRPr="005806DC">
        <w:rPr>
          <w:rFonts w:ascii="Arial Nova" w:hAnsi="Arial Nova" w:cs="Arial"/>
          <w:sz w:val="24"/>
          <w:szCs w:val="24"/>
        </w:rPr>
        <w:t>fulfil</w:t>
      </w:r>
      <w:r w:rsidRPr="005806DC">
        <w:rPr>
          <w:rFonts w:ascii="Arial Nova" w:hAnsi="Arial Nova" w:cs="Arial"/>
          <w:sz w:val="24"/>
          <w:szCs w:val="24"/>
        </w:rPr>
        <w:t xml:space="preserve"> their social and environmental responsibilities </w:t>
      </w:r>
      <w:r w:rsidR="00E701AF" w:rsidRPr="005806DC">
        <w:rPr>
          <w:rFonts w:ascii="Arial Nova" w:hAnsi="Arial Nova" w:cs="Arial"/>
          <w:sz w:val="24"/>
          <w:szCs w:val="24"/>
        </w:rPr>
        <w:t>(</w:t>
      </w:r>
      <w:r w:rsidR="005D0B69" w:rsidRPr="005806DC">
        <w:rPr>
          <w:rFonts w:ascii="Arial Nova" w:hAnsi="Arial Nova" w:cs="Arial"/>
          <w:sz w:val="24"/>
          <w:szCs w:val="24"/>
        </w:rPr>
        <w:t>Caroll,</w:t>
      </w:r>
      <w:r w:rsidR="00E701AF" w:rsidRPr="005806DC">
        <w:rPr>
          <w:rFonts w:ascii="Arial Nova" w:hAnsi="Arial Nova" w:cs="Arial"/>
          <w:sz w:val="24"/>
          <w:szCs w:val="24"/>
        </w:rPr>
        <w:t xml:space="preserve"> </w:t>
      </w:r>
      <w:r w:rsidR="005D0B69" w:rsidRPr="005806DC">
        <w:rPr>
          <w:rFonts w:ascii="Arial Nova" w:hAnsi="Arial Nova" w:cs="Arial"/>
          <w:sz w:val="24"/>
          <w:szCs w:val="24"/>
        </w:rPr>
        <w:t>2016)</w:t>
      </w:r>
      <w:r w:rsidR="00BD3917" w:rsidRPr="005806DC">
        <w:rPr>
          <w:rFonts w:ascii="Arial Nova" w:hAnsi="Arial Nova" w:cs="Arial"/>
          <w:sz w:val="24"/>
          <w:szCs w:val="24"/>
        </w:rPr>
        <w:t>.</w:t>
      </w:r>
      <w:r w:rsidR="005D0B69" w:rsidRPr="005806DC">
        <w:rPr>
          <w:rFonts w:ascii="Arial Nova" w:hAnsi="Arial Nova" w:cs="Arial"/>
          <w:sz w:val="24"/>
          <w:szCs w:val="24"/>
        </w:rPr>
        <w:t xml:space="preserve"> </w:t>
      </w:r>
    </w:p>
    <w:p w14:paraId="39F0DB13" w14:textId="77777777" w:rsidR="005D0B69" w:rsidRPr="005806DC" w:rsidRDefault="005D0B69" w:rsidP="005806DC">
      <w:pPr>
        <w:spacing w:line="360" w:lineRule="auto"/>
        <w:jc w:val="both"/>
        <w:rPr>
          <w:rFonts w:ascii="Arial Nova" w:hAnsi="Arial Nova" w:cs="Arial"/>
          <w:sz w:val="24"/>
          <w:szCs w:val="24"/>
        </w:rPr>
      </w:pPr>
      <w:r w:rsidRPr="005806DC">
        <w:rPr>
          <w:rFonts w:ascii="Arial Nova" w:hAnsi="Arial Nova" w:cs="Arial"/>
          <w:noProof/>
          <w:sz w:val="24"/>
          <w:szCs w:val="24"/>
        </w:rPr>
        <w:drawing>
          <wp:inline distT="0" distB="0" distL="0" distR="0" wp14:anchorId="020ADFA2" wp14:editId="7F7470C8">
            <wp:extent cx="3759200" cy="2888974"/>
            <wp:effectExtent l="0" t="0" r="0" b="6985"/>
            <wp:docPr id="521707515" name="Picture 1" descr="Fi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5385" cy="2893728"/>
                    </a:xfrm>
                    <a:prstGeom prst="rect">
                      <a:avLst/>
                    </a:prstGeom>
                    <a:noFill/>
                    <a:ln>
                      <a:noFill/>
                    </a:ln>
                  </pic:spPr>
                </pic:pic>
              </a:graphicData>
            </a:graphic>
          </wp:inline>
        </w:drawing>
      </w:r>
    </w:p>
    <w:p w14:paraId="6811391F" w14:textId="77777777" w:rsidR="005D0B69" w:rsidRPr="005806DC" w:rsidRDefault="005D0B69" w:rsidP="005806DC">
      <w:pPr>
        <w:spacing w:line="360" w:lineRule="auto"/>
        <w:jc w:val="both"/>
        <w:rPr>
          <w:rFonts w:ascii="Arial Nova" w:hAnsi="Arial Nova" w:cs="Arial"/>
          <w:sz w:val="24"/>
          <w:szCs w:val="24"/>
        </w:rPr>
      </w:pPr>
    </w:p>
    <w:p w14:paraId="77C95691" w14:textId="344D5BEB" w:rsidR="005D0B69" w:rsidRPr="005806DC" w:rsidRDefault="005D0B69" w:rsidP="005806DC">
      <w:pPr>
        <w:spacing w:line="360" w:lineRule="auto"/>
        <w:jc w:val="both"/>
        <w:rPr>
          <w:rFonts w:ascii="Arial Nova" w:hAnsi="Arial Nova" w:cs="Arial"/>
          <w:i/>
          <w:iCs/>
          <w:sz w:val="24"/>
          <w:szCs w:val="24"/>
        </w:rPr>
      </w:pPr>
      <w:r w:rsidRPr="005806DC">
        <w:rPr>
          <w:rFonts w:ascii="Arial Nova" w:hAnsi="Arial Nova" w:cs="Arial"/>
          <w:i/>
          <w:iCs/>
          <w:sz w:val="24"/>
          <w:szCs w:val="24"/>
        </w:rPr>
        <w:t xml:space="preserve">Figure </w:t>
      </w:r>
      <w:r w:rsidR="001E10F2" w:rsidRPr="005806DC">
        <w:rPr>
          <w:rFonts w:ascii="Arial Nova" w:hAnsi="Arial Nova" w:cs="Arial"/>
          <w:i/>
          <w:iCs/>
          <w:sz w:val="24"/>
          <w:szCs w:val="24"/>
        </w:rPr>
        <w:t>1</w:t>
      </w:r>
      <w:r w:rsidR="00C154A2" w:rsidRPr="005806DC">
        <w:rPr>
          <w:rFonts w:ascii="Arial Nova" w:hAnsi="Arial Nova" w:cs="Arial"/>
          <w:i/>
          <w:iCs/>
          <w:sz w:val="24"/>
          <w:szCs w:val="24"/>
        </w:rPr>
        <w:t>.</w:t>
      </w:r>
      <w:r w:rsidRPr="005806DC">
        <w:rPr>
          <w:rFonts w:ascii="Arial Nova" w:hAnsi="Arial Nova" w:cs="Arial"/>
          <w:i/>
          <w:iCs/>
          <w:sz w:val="24"/>
          <w:szCs w:val="24"/>
        </w:rPr>
        <w:t xml:space="preserve"> Carroll’s pyramid of CSR (Caroll,</w:t>
      </w:r>
      <w:r w:rsidR="00B24B83" w:rsidRPr="005806DC">
        <w:rPr>
          <w:rFonts w:ascii="Arial Nova" w:hAnsi="Arial Nova" w:cs="Arial"/>
          <w:i/>
          <w:iCs/>
          <w:sz w:val="24"/>
          <w:szCs w:val="24"/>
        </w:rPr>
        <w:t xml:space="preserve"> </w:t>
      </w:r>
      <w:r w:rsidRPr="005806DC">
        <w:rPr>
          <w:rFonts w:ascii="Arial Nova" w:hAnsi="Arial Nova" w:cs="Arial"/>
          <w:i/>
          <w:iCs/>
          <w:sz w:val="24"/>
          <w:szCs w:val="24"/>
        </w:rPr>
        <w:t>2016)</w:t>
      </w:r>
    </w:p>
    <w:p w14:paraId="239FF024" w14:textId="6016DD1E" w:rsidR="00E04E99" w:rsidRPr="005806DC" w:rsidRDefault="00E04E99" w:rsidP="005806DC">
      <w:pPr>
        <w:spacing w:line="360" w:lineRule="auto"/>
        <w:jc w:val="both"/>
        <w:rPr>
          <w:rFonts w:ascii="Arial Nova" w:hAnsi="Arial Nova" w:cs="Arial"/>
          <w:color w:val="000000"/>
          <w:sz w:val="24"/>
          <w:szCs w:val="24"/>
          <w:shd w:val="clear" w:color="auto" w:fill="FFFFFF"/>
        </w:rPr>
      </w:pPr>
      <w:r w:rsidRPr="005806DC">
        <w:rPr>
          <w:rFonts w:ascii="Arial Nova" w:hAnsi="Arial Nova" w:cs="Arial"/>
          <w:color w:val="000000"/>
          <w:sz w:val="24"/>
          <w:szCs w:val="24"/>
          <w:shd w:val="clear" w:color="auto" w:fill="FFFFFF"/>
        </w:rPr>
        <w:t xml:space="preserve">The advantages of corporate social responsibility (CSR) are wide-ranging and impactful for the management and future growth of a company. CSR serves as a mechanism that allows businesses to create a </w:t>
      </w:r>
      <w:r w:rsidR="00E071A9" w:rsidRPr="005806DC">
        <w:rPr>
          <w:rFonts w:ascii="Arial Nova" w:hAnsi="Arial Nova" w:cs="Arial"/>
          <w:color w:val="000000"/>
          <w:sz w:val="24"/>
          <w:szCs w:val="24"/>
          <w:shd w:val="clear" w:color="auto" w:fill="FFFFFF"/>
        </w:rPr>
        <w:t>favourable</w:t>
      </w:r>
      <w:r w:rsidRPr="005806DC">
        <w:rPr>
          <w:rFonts w:ascii="Arial Nova" w:hAnsi="Arial Nova" w:cs="Arial"/>
          <w:color w:val="000000"/>
          <w:sz w:val="24"/>
          <w:szCs w:val="24"/>
          <w:shd w:val="clear" w:color="auto" w:fill="FFFFFF"/>
        </w:rPr>
        <w:t xml:space="preserve"> public perception both </w:t>
      </w:r>
      <w:r w:rsidRPr="005806DC">
        <w:rPr>
          <w:rFonts w:ascii="Arial Nova" w:hAnsi="Arial Nova" w:cs="Arial"/>
          <w:color w:val="000000"/>
          <w:sz w:val="24"/>
          <w:szCs w:val="24"/>
          <w:shd w:val="clear" w:color="auto" w:fill="FFFFFF"/>
        </w:rPr>
        <w:lastRenderedPageBreak/>
        <w:t xml:space="preserve">externally and internally, leading to increased financial </w:t>
      </w:r>
      <w:r w:rsidR="00CF49C6" w:rsidRPr="005806DC">
        <w:rPr>
          <w:rFonts w:ascii="Arial Nova" w:hAnsi="Arial Nova" w:cs="Arial"/>
          <w:color w:val="000000"/>
          <w:sz w:val="24"/>
          <w:szCs w:val="24"/>
          <w:shd w:val="clear" w:color="auto" w:fill="FFFFFF"/>
        </w:rPr>
        <w:t>profit</w:t>
      </w:r>
      <w:r w:rsidRPr="005806DC">
        <w:rPr>
          <w:rFonts w:ascii="Arial Nova" w:hAnsi="Arial Nova" w:cs="Arial"/>
          <w:color w:val="000000"/>
          <w:sz w:val="24"/>
          <w:szCs w:val="24"/>
          <w:shd w:val="clear" w:color="auto" w:fill="FFFFFF"/>
        </w:rPr>
        <w:t xml:space="preserve"> and an improved competitive edge</w:t>
      </w:r>
      <w:r w:rsidR="00E071A9" w:rsidRPr="005806DC">
        <w:rPr>
          <w:rFonts w:ascii="Arial Nova" w:hAnsi="Arial Nova" w:cs="Arial"/>
          <w:color w:val="000000"/>
          <w:sz w:val="24"/>
          <w:szCs w:val="24"/>
          <w:shd w:val="clear" w:color="auto" w:fill="FFFFFF"/>
        </w:rPr>
        <w:t xml:space="preserve"> (</w:t>
      </w:r>
      <w:r w:rsidR="00E071A9" w:rsidRPr="005806DC">
        <w:rPr>
          <w:rFonts w:ascii="Arial Nova" w:hAnsi="Arial Nova" w:cs="Arial"/>
          <w:sz w:val="24"/>
          <w:szCs w:val="24"/>
        </w:rPr>
        <w:t>Carroll &amp; Shabana, 2010)</w:t>
      </w:r>
      <w:r w:rsidRPr="005806DC">
        <w:rPr>
          <w:rFonts w:ascii="Arial Nova" w:hAnsi="Arial Nova" w:cs="Arial"/>
          <w:color w:val="000000"/>
          <w:sz w:val="24"/>
          <w:szCs w:val="24"/>
          <w:shd w:val="clear" w:color="auto" w:fill="FFFFFF"/>
        </w:rPr>
        <w:t>.</w:t>
      </w:r>
    </w:p>
    <w:p w14:paraId="16A26777" w14:textId="1B15851A" w:rsidR="00DB7BFA" w:rsidRPr="005806DC" w:rsidRDefault="002C187D" w:rsidP="005806DC">
      <w:pPr>
        <w:spacing w:line="360" w:lineRule="auto"/>
        <w:jc w:val="both"/>
        <w:rPr>
          <w:rFonts w:ascii="Arial Nova" w:hAnsi="Arial Nova" w:cs="Arial"/>
          <w:color w:val="000000"/>
          <w:sz w:val="24"/>
          <w:szCs w:val="24"/>
          <w:shd w:val="clear" w:color="auto" w:fill="FFFFFF"/>
        </w:rPr>
      </w:pPr>
      <w:r w:rsidRPr="005806DC">
        <w:rPr>
          <w:rFonts w:ascii="Arial Nova" w:hAnsi="Arial Nova" w:cs="Arial"/>
          <w:color w:val="000000"/>
          <w:sz w:val="24"/>
          <w:szCs w:val="24"/>
          <w:shd w:val="clear" w:color="auto" w:fill="FFFFFF"/>
        </w:rPr>
        <w:t>Corinthia strives to be a leader in environmental innovation and take responsibility for its impact. They prioritize people and nature, promoting genuineness, openness, and positivity for staff development. Through social innovation and partnerships, they aim to create a culture of sustainability. Their focus is on providing exceptional guest experiences while meeting stakeholders' expectations through sustainable development</w:t>
      </w:r>
      <w:r w:rsidR="00752CC1" w:rsidRPr="005806DC">
        <w:rPr>
          <w:rFonts w:ascii="Arial Nova" w:hAnsi="Arial Nova" w:cs="Arial"/>
          <w:color w:val="000000"/>
          <w:sz w:val="24"/>
          <w:szCs w:val="24"/>
          <w:shd w:val="clear" w:color="auto" w:fill="FFFFFF"/>
        </w:rPr>
        <w:t xml:space="preserve"> (</w:t>
      </w:r>
      <w:r w:rsidR="00752CC1" w:rsidRPr="005806DC">
        <w:rPr>
          <w:rFonts w:ascii="Arial Nova" w:hAnsi="Arial Nova" w:cs="Arial"/>
          <w:sz w:val="24"/>
          <w:szCs w:val="24"/>
        </w:rPr>
        <w:t>Corinthia Sustainability, 2024</w:t>
      </w:r>
      <w:r w:rsidR="00752CC1" w:rsidRPr="005806DC">
        <w:rPr>
          <w:rFonts w:ascii="Arial Nova" w:hAnsi="Arial Nova" w:cs="Arial"/>
          <w:color w:val="000000"/>
          <w:sz w:val="24"/>
          <w:szCs w:val="24"/>
          <w:shd w:val="clear" w:color="auto" w:fill="FFFFFF"/>
        </w:rPr>
        <w:t>)</w:t>
      </w:r>
      <w:r w:rsidRPr="005806DC">
        <w:rPr>
          <w:rFonts w:ascii="Arial Nova" w:hAnsi="Arial Nova" w:cs="Arial"/>
          <w:color w:val="000000"/>
          <w:sz w:val="24"/>
          <w:szCs w:val="24"/>
          <w:shd w:val="clear" w:color="auto" w:fill="FFFFFF"/>
        </w:rPr>
        <w:t>.</w:t>
      </w:r>
    </w:p>
    <w:p w14:paraId="6DF5C6D3" w14:textId="589141A6" w:rsidR="005A02B2" w:rsidRPr="005806DC" w:rsidRDefault="002E141E" w:rsidP="005806DC">
      <w:pPr>
        <w:spacing w:line="360" w:lineRule="auto"/>
        <w:jc w:val="both"/>
        <w:rPr>
          <w:rFonts w:ascii="Arial Nova" w:hAnsi="Arial Nova" w:cs="Arial"/>
          <w:sz w:val="24"/>
          <w:szCs w:val="24"/>
        </w:rPr>
      </w:pPr>
      <w:r w:rsidRPr="005806DC">
        <w:rPr>
          <w:rFonts w:ascii="Arial Nova" w:hAnsi="Arial Nova" w:cs="Arial"/>
          <w:sz w:val="24"/>
          <w:szCs w:val="24"/>
        </w:rPr>
        <w:t>Accor and subsequently Ibis focuses on integrating sustainability into its business operations. It has three operational pillars - Stay, Eat, and Explore - that drive change towards sustainable practices. These pillars include sustainable hotel operations, embracing a sustainable food chain, and promoting the local ecosystem and new ways of traveling. The company is committed to reducing its environmental impact, promoting responsible sourcing and waste reduction, and preserving local culture and biodiversity. It aims to inspire guests to contribute positively to the destinations they visit (Accor, 2024)</w:t>
      </w:r>
      <w:r w:rsidR="004519D8" w:rsidRPr="005806DC">
        <w:rPr>
          <w:rFonts w:ascii="Arial Nova" w:hAnsi="Arial Nova" w:cs="Arial"/>
          <w:sz w:val="24"/>
          <w:szCs w:val="24"/>
        </w:rPr>
        <w:t>.</w:t>
      </w:r>
    </w:p>
    <w:p w14:paraId="0B4BB862" w14:textId="4F88977A" w:rsidR="001D0B87" w:rsidRPr="005806DC" w:rsidRDefault="001D0B87"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 xml:space="preserve">Accor has made commitments to promote sustainability and social responsibility, including reducing greenhouse gas emissions, eliminating single-use plastics, and increasing female representation in leadership positions. Accor is </w:t>
      </w:r>
      <w:r w:rsidR="00C36543" w:rsidRPr="005806DC">
        <w:rPr>
          <w:rFonts w:ascii="Arial Nova" w:hAnsi="Arial Nova" w:cs="Arial"/>
          <w:color w:val="000000"/>
          <w:sz w:val="24"/>
          <w:szCs w:val="24"/>
          <w:shd w:val="clear" w:color="auto" w:fill="FFFFFF"/>
        </w:rPr>
        <w:t xml:space="preserve">also </w:t>
      </w:r>
      <w:r w:rsidRPr="005806DC">
        <w:rPr>
          <w:rFonts w:ascii="Arial Nova" w:hAnsi="Arial Nova" w:cs="Arial"/>
          <w:color w:val="000000"/>
          <w:sz w:val="24"/>
          <w:szCs w:val="24"/>
          <w:shd w:val="clear" w:color="auto" w:fill="FFFFFF"/>
        </w:rPr>
        <w:t>reinforcing their commitment to diversity and inclusion and aims to achieve net zero emissions by 2050</w:t>
      </w:r>
      <w:r w:rsidR="00C36543" w:rsidRPr="005806DC">
        <w:rPr>
          <w:rFonts w:ascii="Arial Nova" w:hAnsi="Arial Nova" w:cs="Arial"/>
          <w:color w:val="000000"/>
          <w:sz w:val="24"/>
          <w:szCs w:val="24"/>
          <w:shd w:val="clear" w:color="auto" w:fill="FFFFFF"/>
        </w:rPr>
        <w:t xml:space="preserve"> </w:t>
      </w:r>
      <w:r w:rsidR="009A4C45" w:rsidRPr="005806DC">
        <w:rPr>
          <w:rFonts w:ascii="Arial Nova" w:hAnsi="Arial Nova" w:cs="Arial"/>
          <w:color w:val="000000"/>
          <w:sz w:val="24"/>
          <w:szCs w:val="24"/>
          <w:shd w:val="clear" w:color="auto" w:fill="FFFFFF"/>
        </w:rPr>
        <w:t>(</w:t>
      </w:r>
      <w:r w:rsidR="00C36543" w:rsidRPr="005806DC">
        <w:rPr>
          <w:rFonts w:ascii="Arial Nova" w:hAnsi="Arial Nova" w:cs="Arial"/>
          <w:color w:val="000000"/>
          <w:sz w:val="24"/>
          <w:szCs w:val="24"/>
          <w:shd w:val="clear" w:color="auto" w:fill="FFFFFF"/>
        </w:rPr>
        <w:t>Accor, 2024</w:t>
      </w:r>
      <w:r w:rsidR="009A4C45" w:rsidRPr="005806DC">
        <w:rPr>
          <w:rFonts w:ascii="Arial Nova" w:hAnsi="Arial Nova" w:cs="Arial"/>
          <w:color w:val="000000"/>
          <w:sz w:val="24"/>
          <w:szCs w:val="24"/>
          <w:shd w:val="clear" w:color="auto" w:fill="FFFFFF"/>
        </w:rPr>
        <w:t>)</w:t>
      </w:r>
      <w:r w:rsidR="0033235A" w:rsidRPr="005806DC">
        <w:rPr>
          <w:rFonts w:ascii="Arial Nova" w:hAnsi="Arial Nova" w:cs="Arial"/>
          <w:color w:val="000000"/>
          <w:sz w:val="24"/>
          <w:szCs w:val="24"/>
          <w:shd w:val="clear" w:color="auto" w:fill="FFFFFF"/>
        </w:rPr>
        <w:t>.</w:t>
      </w:r>
    </w:p>
    <w:p w14:paraId="0EA9991D" w14:textId="77777777" w:rsidR="004109B9" w:rsidRPr="005806DC" w:rsidRDefault="004109B9" w:rsidP="005806DC">
      <w:pPr>
        <w:spacing w:line="360" w:lineRule="auto"/>
        <w:jc w:val="both"/>
        <w:rPr>
          <w:rFonts w:ascii="Arial Nova" w:hAnsi="Arial Nova" w:cs="Arial"/>
          <w:b/>
          <w:bCs/>
          <w:sz w:val="24"/>
          <w:szCs w:val="24"/>
        </w:rPr>
      </w:pPr>
    </w:p>
    <w:p w14:paraId="023D9363" w14:textId="77777777" w:rsidR="00077657" w:rsidRPr="005806DC" w:rsidRDefault="00077657" w:rsidP="005806DC">
      <w:pPr>
        <w:spacing w:line="360" w:lineRule="auto"/>
        <w:jc w:val="both"/>
        <w:rPr>
          <w:rFonts w:ascii="Arial Nova" w:hAnsi="Arial Nova" w:cs="Arial"/>
          <w:b/>
          <w:bCs/>
          <w:sz w:val="24"/>
          <w:szCs w:val="24"/>
        </w:rPr>
      </w:pPr>
      <w:r w:rsidRPr="005806DC">
        <w:rPr>
          <w:rFonts w:ascii="Arial Nova" w:hAnsi="Arial Nova" w:cs="Arial"/>
          <w:b/>
          <w:bCs/>
          <w:sz w:val="24"/>
          <w:szCs w:val="24"/>
        </w:rPr>
        <w:br w:type="page"/>
      </w:r>
    </w:p>
    <w:p w14:paraId="7AED5AD9" w14:textId="3F318E1F" w:rsidR="00011E38" w:rsidRPr="005806DC" w:rsidRDefault="00077657" w:rsidP="005806DC">
      <w:pPr>
        <w:spacing w:line="360" w:lineRule="auto"/>
        <w:jc w:val="both"/>
        <w:rPr>
          <w:rFonts w:ascii="Arial Nova" w:hAnsi="Arial Nova" w:cs="Arial"/>
          <w:b/>
          <w:bCs/>
          <w:sz w:val="24"/>
          <w:szCs w:val="24"/>
        </w:rPr>
      </w:pPr>
      <w:r w:rsidRPr="005806DC">
        <w:rPr>
          <w:rFonts w:ascii="Arial Nova" w:hAnsi="Arial Nova" w:cs="Arial"/>
          <w:b/>
          <w:bCs/>
          <w:sz w:val="24"/>
          <w:szCs w:val="24"/>
        </w:rPr>
        <w:lastRenderedPageBreak/>
        <w:t>Recommendations</w:t>
      </w:r>
    </w:p>
    <w:p w14:paraId="0569813F" w14:textId="77777777" w:rsidR="001915FB" w:rsidRPr="005806DC" w:rsidRDefault="001915FB" w:rsidP="005806DC">
      <w:pPr>
        <w:spacing w:line="360" w:lineRule="auto"/>
        <w:jc w:val="both"/>
        <w:rPr>
          <w:rFonts w:ascii="Arial Nova" w:hAnsi="Arial Nova" w:cs="Arial"/>
          <w:b/>
          <w:bCs/>
          <w:sz w:val="24"/>
          <w:szCs w:val="24"/>
        </w:rPr>
      </w:pPr>
    </w:p>
    <w:p w14:paraId="6885DB20" w14:textId="197700E1" w:rsidR="00011E38" w:rsidRPr="005806DC" w:rsidRDefault="00011E38" w:rsidP="005806DC">
      <w:pPr>
        <w:spacing w:line="360" w:lineRule="auto"/>
        <w:jc w:val="both"/>
        <w:rPr>
          <w:rFonts w:ascii="Arial Nova" w:hAnsi="Arial Nova" w:cs="Arial"/>
          <w:b/>
          <w:bCs/>
          <w:sz w:val="24"/>
          <w:szCs w:val="24"/>
        </w:rPr>
      </w:pPr>
      <w:r w:rsidRPr="005806DC">
        <w:rPr>
          <w:rFonts w:ascii="Arial Nova" w:hAnsi="Arial Nova" w:cs="Arial"/>
          <w:b/>
          <w:bCs/>
          <w:sz w:val="24"/>
          <w:szCs w:val="24"/>
        </w:rPr>
        <w:t>Corinthia Hotels</w:t>
      </w:r>
    </w:p>
    <w:p w14:paraId="72343E34" w14:textId="094BA59C" w:rsidR="00011E38" w:rsidRPr="005806DC" w:rsidRDefault="00011E38" w:rsidP="005806DC">
      <w:pPr>
        <w:spacing w:line="360" w:lineRule="auto"/>
        <w:jc w:val="both"/>
        <w:rPr>
          <w:rFonts w:ascii="Arial Nova" w:hAnsi="Arial Nova" w:cs="Arial"/>
          <w:sz w:val="24"/>
          <w:szCs w:val="24"/>
        </w:rPr>
      </w:pPr>
      <w:r w:rsidRPr="005806DC">
        <w:rPr>
          <w:rFonts w:ascii="Arial Nova" w:hAnsi="Arial Nova" w:cs="Arial"/>
          <w:b/>
          <w:bCs/>
          <w:sz w:val="24"/>
          <w:szCs w:val="24"/>
        </w:rPr>
        <w:t>Enhanced Personalized Experiences</w:t>
      </w:r>
      <w:r w:rsidRPr="005806DC">
        <w:rPr>
          <w:rFonts w:ascii="Arial Nova" w:hAnsi="Arial Nova" w:cs="Arial"/>
          <w:sz w:val="24"/>
          <w:szCs w:val="24"/>
        </w:rPr>
        <w:t xml:space="preserve">: In the luxury hotel market, personalization is key to enhancing guest satisfaction and loyalty. Corinthia Hotels could leverage technology to gather and </w:t>
      </w:r>
      <w:r w:rsidR="006F24D7" w:rsidRPr="005806DC">
        <w:rPr>
          <w:rFonts w:ascii="Arial Nova" w:hAnsi="Arial Nova" w:cs="Arial"/>
          <w:sz w:val="24"/>
          <w:szCs w:val="24"/>
        </w:rPr>
        <w:t>analyse</w:t>
      </w:r>
      <w:r w:rsidRPr="005806DC">
        <w:rPr>
          <w:rFonts w:ascii="Arial Nova" w:hAnsi="Arial Nova" w:cs="Arial"/>
          <w:sz w:val="24"/>
          <w:szCs w:val="24"/>
        </w:rPr>
        <w:t xml:space="preserve"> guest preferences and </w:t>
      </w:r>
      <w:r w:rsidR="006F24D7" w:rsidRPr="005806DC">
        <w:rPr>
          <w:rFonts w:ascii="Arial Nova" w:hAnsi="Arial Nova" w:cs="Arial"/>
          <w:sz w:val="24"/>
          <w:szCs w:val="24"/>
        </w:rPr>
        <w:t>behaviours</w:t>
      </w:r>
      <w:r w:rsidRPr="005806DC">
        <w:rPr>
          <w:rFonts w:ascii="Arial Nova" w:hAnsi="Arial Nova" w:cs="Arial"/>
          <w:sz w:val="24"/>
          <w:szCs w:val="24"/>
        </w:rPr>
        <w:t xml:space="preserve">. This data can be </w:t>
      </w:r>
      <w:r w:rsidR="00FC3A4A">
        <w:rPr>
          <w:rFonts w:ascii="Arial Nova" w:hAnsi="Arial Nova" w:cs="Arial"/>
          <w:sz w:val="24"/>
          <w:szCs w:val="24"/>
        </w:rPr>
        <w:t>used</w:t>
      </w:r>
      <w:r w:rsidR="00C60931">
        <w:rPr>
          <w:rFonts w:ascii="Arial Nova" w:hAnsi="Arial Nova" w:cs="Arial"/>
          <w:sz w:val="24"/>
          <w:szCs w:val="24"/>
        </w:rPr>
        <w:t xml:space="preserve"> to</w:t>
      </w:r>
      <w:r w:rsidR="00C60931" w:rsidRPr="00C60931">
        <w:rPr>
          <w:rFonts w:ascii="Arial Nova" w:hAnsi="Arial Nova" w:cs="Arial"/>
          <w:sz w:val="24"/>
          <w:szCs w:val="24"/>
        </w:rPr>
        <w:t xml:space="preserve"> create custom experiences for guests, including personalized room settings and dining/activity suggestions.</w:t>
      </w:r>
      <w:r w:rsidRPr="005806DC">
        <w:rPr>
          <w:rFonts w:ascii="Arial Nova" w:hAnsi="Arial Nova" w:cs="Arial"/>
          <w:sz w:val="24"/>
          <w:szCs w:val="24"/>
        </w:rPr>
        <w:t xml:space="preserve"> By offering unique, bespoke experiences, Corinthia can strengthen its brand value, attract more high-end clientele, and potentially increase revenue through up-selling personalized services.</w:t>
      </w:r>
    </w:p>
    <w:p w14:paraId="1FF4A879" w14:textId="77777777" w:rsidR="00DE6D50" w:rsidRPr="005806DC" w:rsidRDefault="00DE6D50" w:rsidP="005806DC">
      <w:pPr>
        <w:spacing w:line="360" w:lineRule="auto"/>
        <w:jc w:val="both"/>
        <w:rPr>
          <w:rFonts w:ascii="Arial Nova" w:hAnsi="Arial Nova" w:cs="Arial"/>
          <w:sz w:val="24"/>
          <w:szCs w:val="24"/>
        </w:rPr>
      </w:pPr>
    </w:p>
    <w:p w14:paraId="59433A17" w14:textId="38887122" w:rsidR="00011E38" w:rsidRPr="005806DC" w:rsidRDefault="00011E38" w:rsidP="005806DC">
      <w:pPr>
        <w:spacing w:line="360" w:lineRule="auto"/>
        <w:jc w:val="both"/>
        <w:rPr>
          <w:rFonts w:ascii="Arial Nova" w:hAnsi="Arial Nova" w:cs="Arial"/>
          <w:b/>
          <w:bCs/>
          <w:sz w:val="24"/>
          <w:szCs w:val="24"/>
        </w:rPr>
      </w:pPr>
      <w:r w:rsidRPr="005806DC">
        <w:rPr>
          <w:rFonts w:ascii="Arial Nova" w:hAnsi="Arial Nova" w:cs="Arial"/>
          <w:b/>
          <w:bCs/>
          <w:sz w:val="24"/>
          <w:szCs w:val="24"/>
        </w:rPr>
        <w:t>Ibis Hotels:</w:t>
      </w:r>
    </w:p>
    <w:p w14:paraId="5904F448" w14:textId="1E18A65E" w:rsidR="00011E38" w:rsidRPr="005806DC" w:rsidRDefault="00011E38" w:rsidP="005806DC">
      <w:pPr>
        <w:spacing w:line="360" w:lineRule="auto"/>
        <w:jc w:val="both"/>
        <w:rPr>
          <w:rFonts w:ascii="Arial Nova" w:hAnsi="Arial Nova" w:cs="Arial"/>
          <w:sz w:val="24"/>
          <w:szCs w:val="24"/>
        </w:rPr>
      </w:pPr>
      <w:r w:rsidRPr="005806DC">
        <w:rPr>
          <w:rFonts w:ascii="Arial Nova" w:hAnsi="Arial Nova" w:cs="Arial"/>
          <w:b/>
          <w:bCs/>
          <w:sz w:val="24"/>
          <w:szCs w:val="24"/>
        </w:rPr>
        <w:t>Optimizing Digital Integration for Operational Efficiency</w:t>
      </w:r>
      <w:r w:rsidRPr="005806DC">
        <w:rPr>
          <w:rFonts w:ascii="Arial Nova" w:hAnsi="Arial Nova" w:cs="Arial"/>
          <w:sz w:val="24"/>
          <w:szCs w:val="24"/>
        </w:rPr>
        <w:t xml:space="preserve">: For a brand like Ibis, operating in the economy segment with a focus on affordability and practicality, enhancing operational efficiency can be a game-changer. Ibis could invest </w:t>
      </w:r>
      <w:r w:rsidR="00384767" w:rsidRPr="005806DC">
        <w:rPr>
          <w:rFonts w:ascii="Arial Nova" w:hAnsi="Arial Nova" w:cs="Arial"/>
          <w:sz w:val="24"/>
          <w:szCs w:val="24"/>
        </w:rPr>
        <w:t xml:space="preserve">even </w:t>
      </w:r>
      <w:r w:rsidRPr="005806DC">
        <w:rPr>
          <w:rFonts w:ascii="Arial Nova" w:hAnsi="Arial Nova" w:cs="Arial"/>
          <w:sz w:val="24"/>
          <w:szCs w:val="24"/>
        </w:rPr>
        <w:t>more in digital technologies</w:t>
      </w:r>
      <w:r w:rsidR="0065486A" w:rsidRPr="005806DC">
        <w:rPr>
          <w:rFonts w:ascii="Arial Nova" w:hAnsi="Arial Nova" w:cs="Arial"/>
          <w:sz w:val="24"/>
          <w:szCs w:val="24"/>
        </w:rPr>
        <w:t xml:space="preserve"> (already in place at some of the</w:t>
      </w:r>
      <w:r w:rsidR="006A2DE3" w:rsidRPr="005806DC">
        <w:rPr>
          <w:rFonts w:ascii="Arial Nova" w:hAnsi="Arial Nova" w:cs="Arial"/>
          <w:sz w:val="24"/>
          <w:szCs w:val="24"/>
        </w:rPr>
        <w:t>ir</w:t>
      </w:r>
      <w:r w:rsidR="0065486A" w:rsidRPr="005806DC">
        <w:rPr>
          <w:rFonts w:ascii="Arial Nova" w:hAnsi="Arial Nova" w:cs="Arial"/>
          <w:sz w:val="24"/>
          <w:szCs w:val="24"/>
        </w:rPr>
        <w:t xml:space="preserve"> hotels)</w:t>
      </w:r>
      <w:r w:rsidRPr="005806DC">
        <w:rPr>
          <w:rFonts w:ascii="Arial Nova" w:hAnsi="Arial Nova" w:cs="Arial"/>
          <w:sz w:val="24"/>
          <w:szCs w:val="24"/>
        </w:rPr>
        <w:t xml:space="preserve"> </w:t>
      </w:r>
      <w:r w:rsidR="00384767" w:rsidRPr="005806DC">
        <w:rPr>
          <w:rFonts w:ascii="Arial Nova" w:hAnsi="Arial Nova" w:cs="Arial"/>
          <w:sz w:val="24"/>
          <w:szCs w:val="24"/>
        </w:rPr>
        <w:t>and AI</w:t>
      </w:r>
      <w:r w:rsidR="0065486A" w:rsidRPr="005806DC">
        <w:rPr>
          <w:rFonts w:ascii="Arial Nova" w:hAnsi="Arial Nova" w:cs="Arial"/>
          <w:sz w:val="24"/>
          <w:szCs w:val="24"/>
        </w:rPr>
        <w:t>-</w:t>
      </w:r>
      <w:r w:rsidR="00384767" w:rsidRPr="005806DC">
        <w:rPr>
          <w:rFonts w:ascii="Arial Nova" w:hAnsi="Arial Nova" w:cs="Arial"/>
          <w:sz w:val="24"/>
          <w:szCs w:val="24"/>
        </w:rPr>
        <w:t>powered</w:t>
      </w:r>
      <w:r w:rsidR="0065486A" w:rsidRPr="005806DC">
        <w:rPr>
          <w:rFonts w:ascii="Arial Nova" w:hAnsi="Arial Nova" w:cs="Arial"/>
          <w:sz w:val="24"/>
          <w:szCs w:val="24"/>
        </w:rPr>
        <w:t xml:space="preserve"> customer service </w:t>
      </w:r>
      <w:r w:rsidRPr="005806DC">
        <w:rPr>
          <w:rFonts w:ascii="Arial Nova" w:hAnsi="Arial Nova" w:cs="Arial"/>
          <w:sz w:val="24"/>
          <w:szCs w:val="24"/>
        </w:rPr>
        <w:t>to streamline operations</w:t>
      </w:r>
      <w:r w:rsidR="0065486A" w:rsidRPr="005806DC">
        <w:rPr>
          <w:rFonts w:ascii="Arial Nova" w:hAnsi="Arial Nova" w:cs="Arial"/>
          <w:sz w:val="24"/>
          <w:szCs w:val="24"/>
        </w:rPr>
        <w:t>.</w:t>
      </w:r>
      <w:r w:rsidRPr="005806DC">
        <w:rPr>
          <w:rFonts w:ascii="Arial Nova" w:hAnsi="Arial Nova" w:cs="Arial"/>
          <w:sz w:val="24"/>
          <w:szCs w:val="24"/>
        </w:rPr>
        <w:t xml:space="preserve"> This not only improves operational efficiency but also enhances the customer experience by reducing wait times and providing more self-service options</w:t>
      </w:r>
      <w:r w:rsidR="00E33A43" w:rsidRPr="005806DC">
        <w:rPr>
          <w:rFonts w:ascii="Arial Nova" w:hAnsi="Arial Nova" w:cs="Arial"/>
          <w:sz w:val="24"/>
          <w:szCs w:val="24"/>
        </w:rPr>
        <w:t xml:space="preserve"> </w:t>
      </w:r>
      <w:r w:rsidR="00C5134C" w:rsidRPr="005806DC">
        <w:rPr>
          <w:rFonts w:ascii="Arial Nova" w:hAnsi="Arial Nova" w:cs="Arial"/>
          <w:sz w:val="24"/>
          <w:szCs w:val="24"/>
        </w:rPr>
        <w:t>(Collier &amp; Evans, 2020)</w:t>
      </w:r>
      <w:r w:rsidRPr="005806DC">
        <w:rPr>
          <w:rFonts w:ascii="Arial Nova" w:hAnsi="Arial Nova" w:cs="Arial"/>
          <w:sz w:val="24"/>
          <w:szCs w:val="24"/>
        </w:rPr>
        <w:t>. Efficient operations can lead to cost savings, which could be passed on to guests in the form of competitive pricing, thereby attracting a larger customer base.</w:t>
      </w:r>
    </w:p>
    <w:p w14:paraId="7595DF5C" w14:textId="763EBBE2" w:rsidR="004109B9" w:rsidRPr="005806DC" w:rsidRDefault="00643890"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One major benefit of technology </w:t>
      </w:r>
      <w:r w:rsidR="00DF3E25" w:rsidRPr="005806DC">
        <w:rPr>
          <w:rFonts w:ascii="Arial Nova" w:hAnsi="Arial Nova" w:cs="Arial"/>
          <w:sz w:val="24"/>
          <w:szCs w:val="24"/>
        </w:rPr>
        <w:t>is</w:t>
      </w:r>
      <w:r w:rsidR="00B975FB" w:rsidRPr="005806DC">
        <w:rPr>
          <w:rFonts w:ascii="Arial Nova" w:hAnsi="Arial Nova" w:cs="Arial"/>
          <w:sz w:val="24"/>
          <w:szCs w:val="24"/>
        </w:rPr>
        <w:t xml:space="preserve"> its impact on sustainability</w:t>
      </w:r>
      <w:r w:rsidR="00DF3E25" w:rsidRPr="005806DC">
        <w:rPr>
          <w:rFonts w:ascii="Arial Nova" w:hAnsi="Arial Nova" w:cs="Arial"/>
          <w:sz w:val="24"/>
          <w:szCs w:val="24"/>
        </w:rPr>
        <w:t>. Technology enable</w:t>
      </w:r>
      <w:r w:rsidR="009B3FAE" w:rsidRPr="005806DC">
        <w:rPr>
          <w:rFonts w:ascii="Arial Nova" w:hAnsi="Arial Nova" w:cs="Arial"/>
          <w:sz w:val="24"/>
          <w:szCs w:val="24"/>
        </w:rPr>
        <w:t>s</w:t>
      </w:r>
      <w:r w:rsidR="00DF3E25" w:rsidRPr="005806DC">
        <w:rPr>
          <w:rFonts w:ascii="Arial Nova" w:hAnsi="Arial Nova" w:cs="Arial"/>
          <w:sz w:val="24"/>
          <w:szCs w:val="24"/>
        </w:rPr>
        <w:t xml:space="preserve"> flexible </w:t>
      </w:r>
      <w:r w:rsidR="009B3FAE" w:rsidRPr="005806DC">
        <w:rPr>
          <w:rFonts w:ascii="Arial Nova" w:hAnsi="Arial Nova" w:cs="Arial"/>
          <w:sz w:val="24"/>
          <w:szCs w:val="24"/>
        </w:rPr>
        <w:t>check</w:t>
      </w:r>
      <w:r w:rsidR="00335897" w:rsidRPr="005806DC">
        <w:rPr>
          <w:rFonts w:ascii="Arial Nova" w:hAnsi="Arial Nova" w:cs="Arial"/>
          <w:sz w:val="24"/>
          <w:szCs w:val="24"/>
        </w:rPr>
        <w:t>s</w:t>
      </w:r>
      <w:r w:rsidR="009B3FAE" w:rsidRPr="005806DC">
        <w:rPr>
          <w:rFonts w:ascii="Arial Nova" w:hAnsi="Arial Nova" w:cs="Arial"/>
          <w:sz w:val="24"/>
          <w:szCs w:val="24"/>
        </w:rPr>
        <w:t xml:space="preserve">-in/out or payment </w:t>
      </w:r>
      <w:r w:rsidR="00DF3E25" w:rsidRPr="005806DC">
        <w:rPr>
          <w:rFonts w:ascii="Arial Nova" w:hAnsi="Arial Nova" w:cs="Arial"/>
          <w:sz w:val="24"/>
          <w:szCs w:val="24"/>
        </w:rPr>
        <w:t xml:space="preserve">options and </w:t>
      </w:r>
      <w:r w:rsidR="00335897" w:rsidRPr="005806DC">
        <w:rPr>
          <w:rFonts w:ascii="Arial Nova" w:hAnsi="Arial Nova" w:cs="Arial"/>
          <w:sz w:val="24"/>
          <w:szCs w:val="24"/>
        </w:rPr>
        <w:t xml:space="preserve">can </w:t>
      </w:r>
      <w:r w:rsidR="00DF3E25" w:rsidRPr="005806DC">
        <w:rPr>
          <w:rFonts w:ascii="Arial Nova" w:hAnsi="Arial Nova" w:cs="Arial"/>
          <w:sz w:val="24"/>
          <w:szCs w:val="24"/>
        </w:rPr>
        <w:t>enhance customer personalisation</w:t>
      </w:r>
      <w:r w:rsidR="006B18DF" w:rsidRPr="005806DC">
        <w:rPr>
          <w:rFonts w:ascii="Arial Nova" w:hAnsi="Arial Nova" w:cs="Arial"/>
          <w:sz w:val="24"/>
          <w:szCs w:val="24"/>
        </w:rPr>
        <w:t xml:space="preserve"> at the same time</w:t>
      </w:r>
      <w:r w:rsidR="00022F46" w:rsidRPr="005806DC">
        <w:rPr>
          <w:rFonts w:ascii="Arial Nova" w:hAnsi="Arial Nova" w:cs="Arial"/>
          <w:sz w:val="24"/>
          <w:szCs w:val="24"/>
        </w:rPr>
        <w:t xml:space="preserve"> </w:t>
      </w:r>
      <w:r w:rsidR="003D516C" w:rsidRPr="005806DC">
        <w:rPr>
          <w:rFonts w:ascii="Arial Nova" w:hAnsi="Arial Nova" w:cs="Arial"/>
          <w:sz w:val="24"/>
          <w:szCs w:val="24"/>
        </w:rPr>
        <w:t>offering</w:t>
      </w:r>
      <w:r w:rsidR="0070022D" w:rsidRPr="005806DC">
        <w:rPr>
          <w:rFonts w:ascii="Arial Nova" w:hAnsi="Arial Nova" w:cs="Arial"/>
          <w:sz w:val="24"/>
          <w:szCs w:val="24"/>
        </w:rPr>
        <w:t xml:space="preserve"> </w:t>
      </w:r>
      <w:r w:rsidR="00022F46" w:rsidRPr="005806DC">
        <w:rPr>
          <w:rFonts w:ascii="Arial Nova" w:hAnsi="Arial Nova" w:cs="Arial"/>
          <w:sz w:val="24"/>
          <w:szCs w:val="24"/>
        </w:rPr>
        <w:t xml:space="preserve">high scalability </w:t>
      </w:r>
      <w:r w:rsidR="00A36BE0" w:rsidRPr="005806DC">
        <w:rPr>
          <w:rFonts w:ascii="Arial Nova" w:hAnsi="Arial Nova" w:cs="Arial"/>
          <w:sz w:val="24"/>
          <w:szCs w:val="24"/>
        </w:rPr>
        <w:t>capabilities</w:t>
      </w:r>
      <w:r w:rsidR="00BE26A8" w:rsidRPr="005806DC">
        <w:rPr>
          <w:rFonts w:ascii="Arial Nova" w:hAnsi="Arial Nova" w:cs="Arial"/>
          <w:sz w:val="24"/>
          <w:szCs w:val="24"/>
        </w:rPr>
        <w:t xml:space="preserve"> (Collier &amp; </w:t>
      </w:r>
      <w:r w:rsidR="00335897" w:rsidRPr="005806DC">
        <w:rPr>
          <w:rFonts w:ascii="Arial Nova" w:hAnsi="Arial Nova" w:cs="Arial"/>
          <w:sz w:val="24"/>
          <w:szCs w:val="24"/>
        </w:rPr>
        <w:t>E</w:t>
      </w:r>
      <w:r w:rsidR="00BE26A8" w:rsidRPr="005806DC">
        <w:rPr>
          <w:rFonts w:ascii="Arial Nova" w:hAnsi="Arial Nova" w:cs="Arial"/>
          <w:sz w:val="24"/>
          <w:szCs w:val="24"/>
        </w:rPr>
        <w:t xml:space="preserve">vans, </w:t>
      </w:r>
      <w:r w:rsidR="00335897" w:rsidRPr="005806DC">
        <w:rPr>
          <w:rFonts w:ascii="Arial Nova" w:hAnsi="Arial Nova" w:cs="Arial"/>
          <w:sz w:val="24"/>
          <w:szCs w:val="24"/>
        </w:rPr>
        <w:t>20</w:t>
      </w:r>
      <w:r w:rsidR="009166A4" w:rsidRPr="005806DC">
        <w:rPr>
          <w:rFonts w:ascii="Arial Nova" w:hAnsi="Arial Nova" w:cs="Arial"/>
          <w:sz w:val="24"/>
          <w:szCs w:val="24"/>
        </w:rPr>
        <w:t>20</w:t>
      </w:r>
      <w:r w:rsidR="00335897" w:rsidRPr="005806DC">
        <w:rPr>
          <w:rFonts w:ascii="Arial Nova" w:hAnsi="Arial Nova" w:cs="Arial"/>
          <w:sz w:val="24"/>
          <w:szCs w:val="24"/>
        </w:rPr>
        <w:t>)</w:t>
      </w:r>
      <w:r w:rsidR="00DF3E25" w:rsidRPr="005806DC">
        <w:rPr>
          <w:rFonts w:ascii="Arial Nova" w:hAnsi="Arial Nova" w:cs="Arial"/>
          <w:sz w:val="24"/>
          <w:szCs w:val="24"/>
        </w:rPr>
        <w:t xml:space="preserve">. </w:t>
      </w:r>
    </w:p>
    <w:p w14:paraId="7325778D" w14:textId="77777777" w:rsidR="004109B9" w:rsidRPr="005806DC" w:rsidRDefault="004109B9" w:rsidP="005806DC">
      <w:pPr>
        <w:spacing w:line="360" w:lineRule="auto"/>
        <w:jc w:val="both"/>
        <w:rPr>
          <w:rStyle w:val="Hyperlink"/>
          <w:rFonts w:ascii="Arial Nova" w:hAnsi="Arial Nova" w:cs="Arial"/>
          <w:color w:val="auto"/>
          <w:sz w:val="24"/>
          <w:szCs w:val="24"/>
          <w:u w:val="none"/>
        </w:rPr>
      </w:pPr>
    </w:p>
    <w:p w14:paraId="7D58D019" w14:textId="77777777" w:rsidR="00077657" w:rsidRPr="005806DC" w:rsidRDefault="00077657" w:rsidP="005806DC">
      <w:pPr>
        <w:spacing w:line="360" w:lineRule="auto"/>
        <w:jc w:val="both"/>
        <w:rPr>
          <w:rFonts w:ascii="Arial Nova" w:hAnsi="Arial Nova" w:cs="Arial"/>
          <w:b/>
          <w:bCs/>
          <w:sz w:val="24"/>
          <w:szCs w:val="24"/>
        </w:rPr>
      </w:pPr>
      <w:r w:rsidRPr="005806DC">
        <w:rPr>
          <w:rFonts w:ascii="Arial Nova" w:hAnsi="Arial Nova" w:cs="Arial"/>
          <w:b/>
          <w:bCs/>
          <w:sz w:val="24"/>
          <w:szCs w:val="24"/>
        </w:rPr>
        <w:br w:type="page"/>
      </w:r>
    </w:p>
    <w:p w14:paraId="7F685394" w14:textId="7A7BE04C" w:rsidR="004109B9" w:rsidRPr="005806DC" w:rsidRDefault="004109B9" w:rsidP="005806DC">
      <w:pPr>
        <w:spacing w:line="360" w:lineRule="auto"/>
        <w:jc w:val="both"/>
        <w:rPr>
          <w:rFonts w:ascii="Arial Nova" w:hAnsi="Arial Nova" w:cs="Arial"/>
          <w:b/>
          <w:bCs/>
          <w:sz w:val="24"/>
          <w:szCs w:val="24"/>
        </w:rPr>
      </w:pPr>
      <w:r w:rsidRPr="005806DC">
        <w:rPr>
          <w:rFonts w:ascii="Arial Nova" w:hAnsi="Arial Nova" w:cs="Arial"/>
          <w:b/>
          <w:bCs/>
          <w:sz w:val="24"/>
          <w:szCs w:val="24"/>
        </w:rPr>
        <w:lastRenderedPageBreak/>
        <w:t>Conclusions</w:t>
      </w:r>
    </w:p>
    <w:p w14:paraId="605B629A" w14:textId="77777777" w:rsidR="004109B9" w:rsidRPr="005806DC" w:rsidRDefault="004109B9" w:rsidP="005806DC">
      <w:pPr>
        <w:spacing w:line="360" w:lineRule="auto"/>
        <w:jc w:val="both"/>
        <w:rPr>
          <w:rFonts w:ascii="Arial Nova" w:hAnsi="Arial Nova" w:cs="Arial"/>
          <w:sz w:val="24"/>
          <w:szCs w:val="24"/>
          <w:highlight w:val="yellow"/>
        </w:rPr>
      </w:pPr>
    </w:p>
    <w:p w14:paraId="2CE2A84E" w14:textId="6A197CAA" w:rsidR="004109B9" w:rsidRPr="005806DC" w:rsidRDefault="004109B9"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In summary, Corinthia Hotels and Ibis Hotels cater to distinctly different market segments with varying demand characteristics. Corinthia targets the luxury market with less price sensitivity and focuses on quality and exclusivity. In contrast, Ibis targets a broader, more price-sensitive market, emphasizing value and practicality. The supply strategies of both brands align with their market positioning and target audiences, influencing their demand dynamics in the hotel industry. Both </w:t>
      </w:r>
      <w:r w:rsidR="00C22CFF" w:rsidRPr="005806DC">
        <w:rPr>
          <w:rFonts w:ascii="Arial Nova" w:hAnsi="Arial Nova" w:cs="Arial"/>
          <w:sz w:val="24"/>
          <w:szCs w:val="24"/>
        </w:rPr>
        <w:t>brands’</w:t>
      </w:r>
      <w:r w:rsidRPr="005806DC">
        <w:rPr>
          <w:rFonts w:ascii="Arial Nova" w:hAnsi="Arial Nova" w:cs="Arial"/>
          <w:sz w:val="24"/>
          <w:szCs w:val="24"/>
        </w:rPr>
        <w:t xml:space="preserve"> revenue</w:t>
      </w:r>
      <w:r w:rsidR="00626588" w:rsidRPr="005806DC">
        <w:rPr>
          <w:rFonts w:ascii="Arial Nova" w:hAnsi="Arial Nova" w:cs="Arial"/>
          <w:sz w:val="24"/>
          <w:szCs w:val="24"/>
        </w:rPr>
        <w:t>s</w:t>
      </w:r>
      <w:r w:rsidRPr="005806DC">
        <w:rPr>
          <w:rFonts w:ascii="Arial Nova" w:hAnsi="Arial Nova" w:cs="Arial"/>
          <w:sz w:val="24"/>
          <w:szCs w:val="24"/>
        </w:rPr>
        <w:t xml:space="preserve"> were </w:t>
      </w:r>
      <w:r w:rsidR="00BD655E" w:rsidRPr="005806DC">
        <w:rPr>
          <w:rFonts w:ascii="Arial Nova" w:hAnsi="Arial Nova" w:cs="Arial"/>
          <w:sz w:val="24"/>
          <w:szCs w:val="24"/>
        </w:rPr>
        <w:t>noticed</w:t>
      </w:r>
      <w:r w:rsidRPr="005806DC">
        <w:rPr>
          <w:rFonts w:ascii="Arial Nova" w:hAnsi="Arial Nova" w:cs="Arial"/>
          <w:sz w:val="24"/>
          <w:szCs w:val="24"/>
        </w:rPr>
        <w:t xml:space="preserve"> to have </w:t>
      </w:r>
      <w:r w:rsidR="00BD655E" w:rsidRPr="005806DC">
        <w:rPr>
          <w:rFonts w:ascii="Arial Nova" w:hAnsi="Arial Nova" w:cs="Arial"/>
          <w:sz w:val="24"/>
          <w:szCs w:val="24"/>
        </w:rPr>
        <w:t xml:space="preserve">robust </w:t>
      </w:r>
      <w:r w:rsidRPr="005806DC">
        <w:rPr>
          <w:rFonts w:ascii="Arial Nova" w:hAnsi="Arial Nova" w:cs="Arial"/>
          <w:sz w:val="24"/>
          <w:szCs w:val="24"/>
        </w:rPr>
        <w:t>growth potential and expansion.</w:t>
      </w:r>
    </w:p>
    <w:p w14:paraId="0E5F8391" w14:textId="3AC205E3" w:rsidR="004109B9" w:rsidRPr="005806DC" w:rsidRDefault="004109B9" w:rsidP="005806DC">
      <w:pPr>
        <w:spacing w:line="360" w:lineRule="auto"/>
        <w:jc w:val="both"/>
        <w:rPr>
          <w:rFonts w:ascii="Arial Nova" w:hAnsi="Arial Nova" w:cs="Arial"/>
          <w:sz w:val="24"/>
          <w:szCs w:val="24"/>
        </w:rPr>
      </w:pPr>
      <w:r w:rsidRPr="005806DC">
        <w:rPr>
          <w:rFonts w:ascii="Arial Nova" w:hAnsi="Arial Nova" w:cs="Arial"/>
          <w:sz w:val="24"/>
          <w:szCs w:val="24"/>
        </w:rPr>
        <w:t>The report ends with recommendations focus</w:t>
      </w:r>
      <w:r w:rsidR="00BD655E" w:rsidRPr="005806DC">
        <w:rPr>
          <w:rFonts w:ascii="Arial Nova" w:hAnsi="Arial Nova" w:cs="Arial"/>
          <w:sz w:val="24"/>
          <w:szCs w:val="24"/>
        </w:rPr>
        <w:t>ing</w:t>
      </w:r>
      <w:r w:rsidRPr="005806DC">
        <w:rPr>
          <w:rFonts w:ascii="Arial Nova" w:hAnsi="Arial Nova" w:cs="Arial"/>
          <w:sz w:val="24"/>
          <w:szCs w:val="24"/>
        </w:rPr>
        <w:t xml:space="preserve"> on enhancing customer experience, in ways that align with the distinct market positions and operational scales of Corinthia and Ibis Hotels. For Corinthia, the emphasis is on exclusivity and luxury personalization, while for Ibis, the focus is on efficiency and practicality, both of which can lead to increased revenue and customer satisfaction.</w:t>
      </w:r>
    </w:p>
    <w:p w14:paraId="461372BC" w14:textId="77777777" w:rsidR="004109B9" w:rsidRPr="005806DC" w:rsidRDefault="004109B9" w:rsidP="005806DC">
      <w:pPr>
        <w:spacing w:line="360" w:lineRule="auto"/>
        <w:jc w:val="both"/>
        <w:rPr>
          <w:rFonts w:ascii="Arial Nova" w:hAnsi="Arial Nova" w:cs="Arial"/>
          <w:sz w:val="24"/>
          <w:szCs w:val="24"/>
        </w:rPr>
      </w:pPr>
    </w:p>
    <w:p w14:paraId="2B2A5BCB" w14:textId="1D8D704D" w:rsidR="00C37B89" w:rsidRPr="005806DC" w:rsidRDefault="00C37B89" w:rsidP="005806DC">
      <w:pPr>
        <w:spacing w:line="360" w:lineRule="auto"/>
        <w:jc w:val="both"/>
        <w:rPr>
          <w:rFonts w:ascii="Arial Nova" w:hAnsi="Arial Nova" w:cs="Arial"/>
          <w:b/>
          <w:bCs/>
          <w:sz w:val="24"/>
          <w:szCs w:val="24"/>
        </w:rPr>
      </w:pPr>
      <w:r w:rsidRPr="005806DC">
        <w:rPr>
          <w:rFonts w:ascii="Arial Nova" w:hAnsi="Arial Nova" w:cs="Arial"/>
          <w:b/>
          <w:bCs/>
          <w:sz w:val="24"/>
          <w:szCs w:val="24"/>
        </w:rPr>
        <w:br w:type="page"/>
      </w:r>
    </w:p>
    <w:p w14:paraId="131052CA" w14:textId="77777777" w:rsidR="00C37B89" w:rsidRPr="005806DC" w:rsidRDefault="00C37B89" w:rsidP="005806DC">
      <w:pPr>
        <w:spacing w:line="360" w:lineRule="auto"/>
        <w:jc w:val="both"/>
        <w:rPr>
          <w:rFonts w:ascii="Arial Nova" w:hAnsi="Arial Nova" w:cs="Arial"/>
          <w:b/>
          <w:bCs/>
          <w:sz w:val="24"/>
          <w:szCs w:val="24"/>
        </w:rPr>
      </w:pPr>
      <w:r w:rsidRPr="005806DC">
        <w:rPr>
          <w:rFonts w:ascii="Arial Nova" w:hAnsi="Arial Nova" w:cs="Arial"/>
          <w:b/>
          <w:bCs/>
          <w:sz w:val="24"/>
          <w:szCs w:val="24"/>
        </w:rPr>
        <w:lastRenderedPageBreak/>
        <w:t>References:</w:t>
      </w:r>
    </w:p>
    <w:p w14:paraId="2CCBC89D" w14:textId="792EC363" w:rsidR="00137175" w:rsidRDefault="00DF2BB8"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Armstrong, G., Kotler, P., </w:t>
      </w:r>
      <w:r w:rsidR="00A22E7B" w:rsidRPr="005806DC">
        <w:rPr>
          <w:rFonts w:ascii="Arial Nova" w:hAnsi="Arial Nova" w:cs="Arial"/>
          <w:sz w:val="24"/>
          <w:szCs w:val="24"/>
        </w:rPr>
        <w:t>H</w:t>
      </w:r>
      <w:r w:rsidRPr="005806DC">
        <w:rPr>
          <w:rFonts w:ascii="Arial Nova" w:hAnsi="Arial Nova" w:cs="Arial"/>
          <w:sz w:val="24"/>
          <w:szCs w:val="24"/>
        </w:rPr>
        <w:t xml:space="preserve">arker, M., Brennan, R., </w:t>
      </w:r>
      <w:r w:rsidR="006A4DD5" w:rsidRPr="005806DC">
        <w:rPr>
          <w:rFonts w:ascii="Arial Nova" w:hAnsi="Arial Nova" w:cs="Arial"/>
          <w:sz w:val="24"/>
          <w:szCs w:val="24"/>
        </w:rPr>
        <w:t>(2015). Ma</w:t>
      </w:r>
      <w:r w:rsidR="00137175" w:rsidRPr="005806DC">
        <w:rPr>
          <w:rFonts w:ascii="Arial Nova" w:hAnsi="Arial Nova" w:cs="Arial"/>
          <w:sz w:val="24"/>
          <w:szCs w:val="24"/>
        </w:rPr>
        <w:t xml:space="preserve">rketing An introduction, </w:t>
      </w:r>
      <w:r w:rsidR="00A22E7B" w:rsidRPr="005806DC">
        <w:rPr>
          <w:rFonts w:ascii="Arial Nova" w:hAnsi="Arial Nova" w:cs="Arial"/>
          <w:sz w:val="24"/>
          <w:szCs w:val="24"/>
        </w:rPr>
        <w:t>3</w:t>
      </w:r>
      <w:r w:rsidR="00A22E7B" w:rsidRPr="005806DC">
        <w:rPr>
          <w:rFonts w:ascii="Arial Nova" w:hAnsi="Arial Nova" w:cs="Arial"/>
          <w:sz w:val="24"/>
          <w:szCs w:val="24"/>
          <w:vertAlign w:val="superscript"/>
        </w:rPr>
        <w:t>rd</w:t>
      </w:r>
      <w:r w:rsidR="00A22E7B" w:rsidRPr="005806DC">
        <w:rPr>
          <w:rFonts w:ascii="Arial Nova" w:hAnsi="Arial Nova" w:cs="Arial"/>
          <w:sz w:val="24"/>
          <w:szCs w:val="24"/>
        </w:rPr>
        <w:t xml:space="preserve"> ed. </w:t>
      </w:r>
      <w:r w:rsidR="006A4DD5" w:rsidRPr="005806DC">
        <w:rPr>
          <w:rFonts w:ascii="Arial Nova" w:hAnsi="Arial Nova" w:cs="Arial"/>
          <w:sz w:val="24"/>
          <w:szCs w:val="24"/>
        </w:rPr>
        <w:t>Harlow: Pearson</w:t>
      </w:r>
    </w:p>
    <w:p w14:paraId="502AC2F4" w14:textId="440119D0" w:rsidR="002358CB" w:rsidRPr="005806DC" w:rsidRDefault="002358CB" w:rsidP="002358CB">
      <w:pPr>
        <w:spacing w:line="360" w:lineRule="auto"/>
        <w:jc w:val="both"/>
        <w:rPr>
          <w:rFonts w:ascii="Arial Nova" w:hAnsi="Arial Nova" w:cs="Arial"/>
          <w:sz w:val="24"/>
          <w:szCs w:val="24"/>
        </w:rPr>
      </w:pPr>
      <w:proofErr w:type="spellStart"/>
      <w:r w:rsidRPr="002358CB">
        <w:rPr>
          <w:rFonts w:ascii="Arial Nova" w:hAnsi="Arial Nova" w:cs="Arial"/>
          <w:sz w:val="24"/>
          <w:szCs w:val="24"/>
        </w:rPr>
        <w:t>Atrill</w:t>
      </w:r>
      <w:proofErr w:type="spellEnd"/>
      <w:r w:rsidRPr="002358CB">
        <w:rPr>
          <w:rFonts w:ascii="Arial Nova" w:hAnsi="Arial Nova" w:cs="Arial"/>
          <w:sz w:val="24"/>
          <w:szCs w:val="24"/>
        </w:rPr>
        <w:t xml:space="preserve"> P</w:t>
      </w:r>
      <w:r>
        <w:rPr>
          <w:rFonts w:ascii="Arial Nova" w:hAnsi="Arial Nova" w:cs="Arial"/>
          <w:sz w:val="24"/>
          <w:szCs w:val="24"/>
        </w:rPr>
        <w:t>.</w:t>
      </w:r>
      <w:r w:rsidR="00C75CCB">
        <w:rPr>
          <w:rFonts w:ascii="Arial Nova" w:hAnsi="Arial Nova" w:cs="Arial"/>
          <w:sz w:val="24"/>
          <w:szCs w:val="24"/>
        </w:rPr>
        <w:t xml:space="preserve"> &amp;</w:t>
      </w:r>
      <w:r w:rsidRPr="002358CB">
        <w:rPr>
          <w:rFonts w:ascii="Arial Nova" w:hAnsi="Arial Nova" w:cs="Arial"/>
          <w:sz w:val="24"/>
          <w:szCs w:val="24"/>
        </w:rPr>
        <w:t xml:space="preserve"> McLaney E</w:t>
      </w:r>
      <w:r>
        <w:rPr>
          <w:rFonts w:ascii="Arial Nova" w:hAnsi="Arial Nova" w:cs="Arial"/>
          <w:sz w:val="24"/>
          <w:szCs w:val="24"/>
        </w:rPr>
        <w:t xml:space="preserve">. </w:t>
      </w:r>
      <w:r w:rsidRPr="002358CB">
        <w:rPr>
          <w:rFonts w:ascii="Arial Nova" w:hAnsi="Arial Nova" w:cs="Arial"/>
          <w:sz w:val="24"/>
          <w:szCs w:val="24"/>
        </w:rPr>
        <w:t xml:space="preserve"> (2021)</w:t>
      </w:r>
      <w:r>
        <w:rPr>
          <w:rFonts w:ascii="Arial Nova" w:hAnsi="Arial Nova" w:cs="Arial"/>
          <w:sz w:val="24"/>
          <w:szCs w:val="24"/>
        </w:rPr>
        <w:t>.</w:t>
      </w:r>
      <w:r w:rsidRPr="002358CB">
        <w:rPr>
          <w:rFonts w:ascii="Arial Nova" w:hAnsi="Arial Nova" w:cs="Arial"/>
          <w:sz w:val="24"/>
          <w:szCs w:val="24"/>
        </w:rPr>
        <w:t xml:space="preserve"> Management Accounting for Decision Makers, FT Prentice Hall</w:t>
      </w:r>
    </w:p>
    <w:p w14:paraId="50E4AD5A" w14:textId="71C4FA86" w:rsidR="00984F9D" w:rsidRPr="005806DC" w:rsidRDefault="00601777"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Baines, P., Fill, C., Rosengren, S., </w:t>
      </w:r>
      <w:r w:rsidR="005B65AE" w:rsidRPr="005806DC">
        <w:rPr>
          <w:rFonts w:ascii="Arial Nova" w:hAnsi="Arial Nova" w:cs="Arial"/>
          <w:sz w:val="24"/>
          <w:szCs w:val="24"/>
        </w:rPr>
        <w:t xml:space="preserve">(2017). </w:t>
      </w:r>
      <w:r w:rsidRPr="005806DC">
        <w:rPr>
          <w:rFonts w:ascii="Arial Nova" w:hAnsi="Arial Nova" w:cs="Arial"/>
          <w:sz w:val="24"/>
          <w:szCs w:val="24"/>
        </w:rPr>
        <w:t>Marketing, 4</w:t>
      </w:r>
      <w:r w:rsidRPr="005806DC">
        <w:rPr>
          <w:rFonts w:ascii="Arial Nova" w:hAnsi="Arial Nova" w:cs="Arial"/>
          <w:sz w:val="24"/>
          <w:szCs w:val="24"/>
          <w:vertAlign w:val="superscript"/>
        </w:rPr>
        <w:t>th</w:t>
      </w:r>
      <w:r w:rsidRPr="005806DC">
        <w:rPr>
          <w:rFonts w:ascii="Arial Nova" w:hAnsi="Arial Nova" w:cs="Arial"/>
          <w:sz w:val="24"/>
          <w:szCs w:val="24"/>
        </w:rPr>
        <w:t xml:space="preserve"> ed.</w:t>
      </w:r>
      <w:r w:rsidR="00A52ABD" w:rsidRPr="005806DC">
        <w:rPr>
          <w:rFonts w:ascii="Arial Nova" w:hAnsi="Arial Nova" w:cs="Arial"/>
          <w:sz w:val="24"/>
          <w:szCs w:val="24"/>
        </w:rPr>
        <w:t xml:space="preserve"> Oxford </w:t>
      </w:r>
      <w:r w:rsidR="005B65AE" w:rsidRPr="005806DC">
        <w:rPr>
          <w:rFonts w:ascii="Arial Nova" w:hAnsi="Arial Nova" w:cs="Arial"/>
          <w:sz w:val="24"/>
          <w:szCs w:val="24"/>
        </w:rPr>
        <w:t>U</w:t>
      </w:r>
      <w:r w:rsidR="00A52ABD" w:rsidRPr="005806DC">
        <w:rPr>
          <w:rFonts w:ascii="Arial Nova" w:hAnsi="Arial Nova" w:cs="Arial"/>
          <w:sz w:val="24"/>
          <w:szCs w:val="24"/>
        </w:rPr>
        <w:t>niversity Press</w:t>
      </w:r>
    </w:p>
    <w:p w14:paraId="3F54545A" w14:textId="174F084F" w:rsidR="00A22E7B" w:rsidRPr="005806DC" w:rsidRDefault="001A0208"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Brassington, F., Pettitt, S., </w:t>
      </w:r>
      <w:r w:rsidR="00DC2878" w:rsidRPr="005806DC">
        <w:rPr>
          <w:rFonts w:ascii="Arial Nova" w:hAnsi="Arial Nova" w:cs="Arial"/>
          <w:sz w:val="24"/>
          <w:szCs w:val="24"/>
        </w:rPr>
        <w:t>(2013)</w:t>
      </w:r>
      <w:r w:rsidRPr="005806DC">
        <w:rPr>
          <w:rFonts w:ascii="Arial Nova" w:hAnsi="Arial Nova" w:cs="Arial"/>
          <w:sz w:val="24"/>
          <w:szCs w:val="24"/>
        </w:rPr>
        <w:t xml:space="preserve">. </w:t>
      </w:r>
      <w:r w:rsidR="00A22E7B" w:rsidRPr="005806DC">
        <w:rPr>
          <w:rFonts w:ascii="Arial Nova" w:hAnsi="Arial Nova" w:cs="Arial"/>
          <w:sz w:val="24"/>
          <w:szCs w:val="24"/>
        </w:rPr>
        <w:t>Essentials of Marketing</w:t>
      </w:r>
      <w:r w:rsidR="00DC2878" w:rsidRPr="005806DC">
        <w:rPr>
          <w:rFonts w:ascii="Arial Nova" w:hAnsi="Arial Nova" w:cs="Arial"/>
          <w:sz w:val="24"/>
          <w:szCs w:val="24"/>
        </w:rPr>
        <w:t>. 3</w:t>
      </w:r>
      <w:r w:rsidR="00DC2878" w:rsidRPr="005806DC">
        <w:rPr>
          <w:rFonts w:ascii="Arial Nova" w:hAnsi="Arial Nova" w:cs="Arial"/>
          <w:sz w:val="24"/>
          <w:szCs w:val="24"/>
          <w:vertAlign w:val="superscript"/>
        </w:rPr>
        <w:t>rd</w:t>
      </w:r>
      <w:r w:rsidR="00DC2878" w:rsidRPr="005806DC">
        <w:rPr>
          <w:rFonts w:ascii="Arial Nova" w:hAnsi="Arial Nova" w:cs="Arial"/>
          <w:sz w:val="24"/>
          <w:szCs w:val="24"/>
        </w:rPr>
        <w:t xml:space="preserve"> ed. Harlow: Pearson</w:t>
      </w:r>
    </w:p>
    <w:p w14:paraId="3F223E27" w14:textId="57F85AAB" w:rsidR="005B65AE" w:rsidRPr="005806DC" w:rsidRDefault="009618D7"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Brigham, E. </w:t>
      </w:r>
      <w:r w:rsidR="00D61093" w:rsidRPr="005806DC">
        <w:rPr>
          <w:rFonts w:ascii="Arial Nova" w:hAnsi="Arial Nova" w:cs="Arial"/>
          <w:sz w:val="24"/>
          <w:szCs w:val="24"/>
        </w:rPr>
        <w:t>F. &amp;</w:t>
      </w:r>
      <w:r w:rsidR="00293E66" w:rsidRPr="005806DC">
        <w:rPr>
          <w:rFonts w:ascii="Arial Nova" w:hAnsi="Arial Nova" w:cs="Arial"/>
          <w:sz w:val="24"/>
          <w:szCs w:val="24"/>
        </w:rPr>
        <w:t xml:space="preserve"> </w:t>
      </w:r>
      <w:r w:rsidR="00D61093" w:rsidRPr="005806DC">
        <w:rPr>
          <w:rFonts w:ascii="Arial Nova" w:hAnsi="Arial Nova" w:cs="Arial"/>
          <w:sz w:val="24"/>
          <w:szCs w:val="24"/>
        </w:rPr>
        <w:t>Ehr</w:t>
      </w:r>
      <w:r w:rsidR="00293E66" w:rsidRPr="005806DC">
        <w:rPr>
          <w:rFonts w:ascii="Arial Nova" w:hAnsi="Arial Nova" w:cs="Arial"/>
          <w:sz w:val="24"/>
          <w:szCs w:val="24"/>
        </w:rPr>
        <w:t xml:space="preserve">hardt, M.C. (2005), Financial Management, </w:t>
      </w:r>
      <w:r w:rsidR="008F5DFA" w:rsidRPr="005806DC">
        <w:rPr>
          <w:rFonts w:ascii="Arial Nova" w:hAnsi="Arial Nova" w:cs="Arial"/>
          <w:sz w:val="24"/>
          <w:szCs w:val="24"/>
        </w:rPr>
        <w:t>US: Cengage Learning</w:t>
      </w:r>
    </w:p>
    <w:p w14:paraId="05E6DE27" w14:textId="77777777" w:rsidR="00984F9D" w:rsidRPr="005806DC" w:rsidRDefault="00984F9D" w:rsidP="005806DC">
      <w:pPr>
        <w:spacing w:line="360" w:lineRule="auto"/>
        <w:jc w:val="both"/>
        <w:rPr>
          <w:rStyle w:val="Hyperlink"/>
          <w:rFonts w:ascii="Arial Nova" w:hAnsi="Arial Nova" w:cs="Arial"/>
          <w:sz w:val="24"/>
          <w:szCs w:val="24"/>
        </w:rPr>
      </w:pPr>
      <w:r w:rsidRPr="005806DC">
        <w:rPr>
          <w:rFonts w:ascii="Arial Nova" w:hAnsi="Arial Nova" w:cs="Arial"/>
          <w:sz w:val="24"/>
          <w:szCs w:val="24"/>
        </w:rPr>
        <w:t xml:space="preserve">Carroll, A. B. (2016). Carroll’s pyramid of CSR: Taking another look. </w:t>
      </w:r>
      <w:r w:rsidRPr="005806DC">
        <w:rPr>
          <w:rFonts w:ascii="Arial Nova" w:hAnsi="Arial Nova" w:cs="Arial"/>
          <w:i/>
          <w:iCs/>
          <w:sz w:val="24"/>
          <w:szCs w:val="24"/>
        </w:rPr>
        <w:t>International Journal of Corporate Social Responsibility</w:t>
      </w:r>
      <w:r w:rsidRPr="005806DC">
        <w:rPr>
          <w:rFonts w:ascii="Arial Nova" w:hAnsi="Arial Nova" w:cs="Arial"/>
          <w:sz w:val="24"/>
          <w:szCs w:val="24"/>
        </w:rPr>
        <w:t xml:space="preserve">, </w:t>
      </w:r>
      <w:r w:rsidRPr="005806DC">
        <w:rPr>
          <w:rFonts w:ascii="Arial Nova" w:hAnsi="Arial Nova" w:cs="Arial"/>
          <w:i/>
          <w:iCs/>
          <w:sz w:val="24"/>
          <w:szCs w:val="24"/>
        </w:rPr>
        <w:t>1</w:t>
      </w:r>
      <w:r w:rsidRPr="005806DC">
        <w:rPr>
          <w:rFonts w:ascii="Arial Nova" w:hAnsi="Arial Nova" w:cs="Arial"/>
          <w:sz w:val="24"/>
          <w:szCs w:val="24"/>
        </w:rPr>
        <w:t xml:space="preserve">(1), 1-8. https://doi.org/10.1186/s40991-016-0004-6 </w:t>
      </w:r>
      <w:hyperlink r:id="rId11" w:history="1">
        <w:r w:rsidRPr="005806DC">
          <w:rPr>
            <w:rStyle w:val="Hyperlink"/>
            <w:rFonts w:ascii="Arial Nova" w:hAnsi="Arial Nova" w:cs="Arial"/>
            <w:sz w:val="24"/>
            <w:szCs w:val="24"/>
          </w:rPr>
          <w:t>Carroll’s pyramid of CSR: taking another look | International Journal of Corporate Social Responsibility | Full Text (springeropen.com)</w:t>
        </w:r>
      </w:hyperlink>
    </w:p>
    <w:p w14:paraId="492AF705" w14:textId="4DC9704B" w:rsidR="00EC633C" w:rsidRPr="005806DC" w:rsidRDefault="00166F92" w:rsidP="005806DC">
      <w:pPr>
        <w:spacing w:line="360" w:lineRule="auto"/>
        <w:jc w:val="both"/>
        <w:rPr>
          <w:rFonts w:ascii="Arial Nova" w:hAnsi="Arial Nova"/>
          <w:sz w:val="24"/>
          <w:szCs w:val="24"/>
        </w:rPr>
      </w:pPr>
      <w:r w:rsidRPr="005806DC">
        <w:rPr>
          <w:rFonts w:ascii="Arial Nova" w:hAnsi="Arial Nova" w:cs="Arial"/>
          <w:sz w:val="24"/>
          <w:szCs w:val="24"/>
        </w:rPr>
        <w:t xml:space="preserve">Carroll, A.B., &amp; Shabana, K.M. (2010). The Business Case for Corporate Social Responsibility: A Review of Concepts, Research and Practice. </w:t>
      </w:r>
      <w:r w:rsidRPr="005806DC">
        <w:rPr>
          <w:rFonts w:ascii="Arial Nova" w:hAnsi="Arial Nova" w:cs="Arial"/>
          <w:i/>
          <w:iCs/>
          <w:sz w:val="24"/>
          <w:szCs w:val="24"/>
        </w:rPr>
        <w:t>International Journal of Management Reviews</w:t>
      </w:r>
      <w:r w:rsidRPr="005806DC">
        <w:rPr>
          <w:rFonts w:ascii="Arial Nova" w:hAnsi="Arial Nova" w:cs="Arial"/>
          <w:sz w:val="24"/>
          <w:szCs w:val="24"/>
        </w:rPr>
        <w:t xml:space="preserve">, </w:t>
      </w:r>
      <w:r w:rsidR="00EC633C" w:rsidRPr="005806DC">
        <w:rPr>
          <w:rFonts w:ascii="Arial Nova" w:hAnsi="Arial Nova"/>
          <w:sz w:val="24"/>
          <w:szCs w:val="24"/>
        </w:rPr>
        <w:t>DOI: 10.1111/j.1468-2370.</w:t>
      </w:r>
      <w:proofErr w:type="gramStart"/>
      <w:r w:rsidR="00EC633C" w:rsidRPr="005806DC">
        <w:rPr>
          <w:rFonts w:ascii="Arial Nova" w:hAnsi="Arial Nova"/>
          <w:sz w:val="24"/>
          <w:szCs w:val="24"/>
        </w:rPr>
        <w:t>2009.00275.x</w:t>
      </w:r>
      <w:proofErr w:type="gramEnd"/>
      <w:r w:rsidR="00EC633C" w:rsidRPr="005806DC">
        <w:rPr>
          <w:rFonts w:ascii="Arial Nova" w:hAnsi="Arial Nova"/>
          <w:sz w:val="24"/>
          <w:szCs w:val="24"/>
        </w:rPr>
        <w:t xml:space="preserve">, </w:t>
      </w:r>
    </w:p>
    <w:p w14:paraId="501DB681" w14:textId="70B7F507" w:rsidR="009577E5" w:rsidRPr="005806DC" w:rsidRDefault="00166F92" w:rsidP="005806DC">
      <w:pPr>
        <w:spacing w:line="360" w:lineRule="auto"/>
        <w:jc w:val="both"/>
        <w:rPr>
          <w:rFonts w:ascii="Arial Nova" w:hAnsi="Arial Nova"/>
          <w:sz w:val="24"/>
          <w:szCs w:val="24"/>
        </w:rPr>
      </w:pPr>
      <w:r w:rsidRPr="005806DC">
        <w:rPr>
          <w:rFonts w:ascii="Arial Nova" w:hAnsi="Arial Nova" w:cs="Arial"/>
          <w:sz w:val="24"/>
          <w:szCs w:val="24"/>
        </w:rPr>
        <w:t xml:space="preserve">Available at: </w:t>
      </w:r>
      <w:r w:rsidR="00027A34" w:rsidRPr="005806DC">
        <w:rPr>
          <w:rFonts w:ascii="Arial Nova" w:hAnsi="Arial Nova" w:cs="Segoe UI"/>
          <w:color w:val="000000"/>
          <w:sz w:val="24"/>
          <w:szCs w:val="24"/>
          <w:shd w:val="clear" w:color="auto" w:fill="FFFFFF"/>
        </w:rPr>
        <w:t>finance.uw.edu/sites/default/files/Business%20Case%20for%20CSR%20Review%20of%20</w:t>
      </w:r>
      <w:proofErr w:type="gramStart"/>
      <w:r w:rsidR="00027A34" w:rsidRPr="005806DC">
        <w:rPr>
          <w:rFonts w:ascii="Arial Nova" w:hAnsi="Arial Nova" w:cs="Segoe UI"/>
          <w:color w:val="000000"/>
          <w:sz w:val="24"/>
          <w:szCs w:val="24"/>
          <w:shd w:val="clear" w:color="auto" w:fill="FFFFFF"/>
        </w:rPr>
        <w:t>Concepts,%20Research%20and%20Practice.pdf</w:t>
      </w:r>
      <w:proofErr w:type="gramEnd"/>
      <w:r w:rsidR="00351C11" w:rsidRPr="005806DC">
        <w:rPr>
          <w:rFonts w:ascii="Arial Nova" w:hAnsi="Arial Nova" w:cs="Segoe UI"/>
          <w:color w:val="000000"/>
          <w:sz w:val="24"/>
          <w:szCs w:val="24"/>
          <w:shd w:val="clear" w:color="auto" w:fill="FFFFFF"/>
        </w:rPr>
        <w:t xml:space="preserve">; </w:t>
      </w:r>
      <w:r w:rsidR="009577E5" w:rsidRPr="005806DC">
        <w:rPr>
          <w:rFonts w:ascii="Arial Nova" w:hAnsi="Arial Nova"/>
          <w:sz w:val="24"/>
          <w:szCs w:val="24"/>
        </w:rPr>
        <w:t>last accessed: 31 Jan. 24</w:t>
      </w:r>
    </w:p>
    <w:p w14:paraId="296E1579" w14:textId="03E1C586" w:rsidR="00FC5ADD" w:rsidRPr="005806DC" w:rsidRDefault="00FC5ADD"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Collier, D.A., </w:t>
      </w:r>
      <w:r w:rsidR="007372F5" w:rsidRPr="005806DC">
        <w:rPr>
          <w:rFonts w:ascii="Arial Nova" w:hAnsi="Arial Nova" w:cs="Arial"/>
          <w:sz w:val="24"/>
          <w:szCs w:val="24"/>
        </w:rPr>
        <w:t>Evans, J.R., (20</w:t>
      </w:r>
      <w:r w:rsidR="009166A4" w:rsidRPr="005806DC">
        <w:rPr>
          <w:rFonts w:ascii="Arial Nova" w:hAnsi="Arial Nova" w:cs="Arial"/>
          <w:sz w:val="24"/>
          <w:szCs w:val="24"/>
        </w:rPr>
        <w:t>20</w:t>
      </w:r>
      <w:r w:rsidR="007372F5" w:rsidRPr="005806DC">
        <w:rPr>
          <w:rFonts w:ascii="Arial Nova" w:hAnsi="Arial Nova" w:cs="Arial"/>
          <w:sz w:val="24"/>
          <w:szCs w:val="24"/>
        </w:rPr>
        <w:t xml:space="preserve">). </w:t>
      </w:r>
      <w:r w:rsidR="00723E95" w:rsidRPr="005806DC">
        <w:rPr>
          <w:rFonts w:ascii="Arial Nova" w:hAnsi="Arial Nova" w:cs="Arial"/>
          <w:sz w:val="24"/>
          <w:szCs w:val="24"/>
        </w:rPr>
        <w:t xml:space="preserve">Operations </w:t>
      </w:r>
      <w:r w:rsidR="00191349" w:rsidRPr="005806DC">
        <w:rPr>
          <w:rFonts w:ascii="Arial Nova" w:hAnsi="Arial Nova" w:cs="Arial"/>
          <w:sz w:val="24"/>
          <w:szCs w:val="24"/>
        </w:rPr>
        <w:t xml:space="preserve">&amp; </w:t>
      </w:r>
      <w:r w:rsidR="00723E95" w:rsidRPr="005806DC">
        <w:rPr>
          <w:rFonts w:ascii="Arial Nova" w:hAnsi="Arial Nova" w:cs="Arial"/>
          <w:sz w:val="24"/>
          <w:szCs w:val="24"/>
        </w:rPr>
        <w:t xml:space="preserve">Supply Chain management, </w:t>
      </w:r>
      <w:r w:rsidR="00191349" w:rsidRPr="005806DC">
        <w:rPr>
          <w:rFonts w:ascii="Arial Nova" w:hAnsi="Arial Nova" w:cs="Arial"/>
          <w:sz w:val="24"/>
          <w:szCs w:val="24"/>
        </w:rPr>
        <w:t xml:space="preserve">Boston: </w:t>
      </w:r>
      <w:r w:rsidR="00723E95" w:rsidRPr="005806DC">
        <w:rPr>
          <w:rFonts w:ascii="Arial Nova" w:hAnsi="Arial Nova" w:cs="Arial"/>
          <w:sz w:val="24"/>
          <w:szCs w:val="24"/>
        </w:rPr>
        <w:t>Cengage Learning</w:t>
      </w:r>
    </w:p>
    <w:p w14:paraId="04E54428" w14:textId="204C47E0" w:rsidR="00984F9D" w:rsidRPr="005806DC" w:rsidRDefault="00984F9D" w:rsidP="005806DC">
      <w:pPr>
        <w:spacing w:line="360" w:lineRule="auto"/>
        <w:jc w:val="both"/>
        <w:rPr>
          <w:rFonts w:ascii="Arial Nova" w:hAnsi="Arial Nova"/>
          <w:sz w:val="24"/>
          <w:szCs w:val="24"/>
        </w:rPr>
      </w:pPr>
      <w:r w:rsidRPr="005806DC">
        <w:rPr>
          <w:rFonts w:ascii="Arial Nova" w:hAnsi="Arial Nova" w:cs="Arial"/>
          <w:sz w:val="24"/>
          <w:szCs w:val="24"/>
        </w:rPr>
        <w:t xml:space="preserve">Dawar, N. &amp; Bagga, C.K., (2015). A better way to map brand strategy. </w:t>
      </w:r>
      <w:r w:rsidRPr="005806DC">
        <w:rPr>
          <w:rFonts w:ascii="Arial Nova" w:hAnsi="Arial Nova" w:cs="Arial"/>
          <w:i/>
          <w:iCs/>
          <w:sz w:val="24"/>
          <w:szCs w:val="24"/>
        </w:rPr>
        <w:t>Harvard Business Review</w:t>
      </w:r>
      <w:r w:rsidRPr="005806DC">
        <w:rPr>
          <w:rFonts w:ascii="Arial Nova" w:hAnsi="Arial Nova" w:cs="Arial"/>
          <w:sz w:val="24"/>
          <w:szCs w:val="24"/>
        </w:rPr>
        <w:t xml:space="preserve">, June available at: </w:t>
      </w:r>
      <w:hyperlink r:id="rId12" w:history="1">
        <w:r w:rsidRPr="005806DC">
          <w:rPr>
            <w:rStyle w:val="Hyperlink"/>
            <w:rFonts w:ascii="Arial Nova" w:hAnsi="Arial Nova"/>
            <w:sz w:val="24"/>
            <w:szCs w:val="24"/>
          </w:rPr>
          <w:t>A Better Way to Map Brand Strategy (hbr.org)</w:t>
        </w:r>
      </w:hyperlink>
    </w:p>
    <w:p w14:paraId="2E41632A" w14:textId="1777C9F8" w:rsidR="00EF087F" w:rsidRDefault="00EF087F" w:rsidP="005806DC">
      <w:pPr>
        <w:spacing w:line="360" w:lineRule="auto"/>
        <w:jc w:val="both"/>
        <w:rPr>
          <w:rFonts w:ascii="Arial Nova" w:hAnsi="Arial Nova"/>
          <w:sz w:val="24"/>
          <w:szCs w:val="24"/>
        </w:rPr>
      </w:pPr>
      <w:r w:rsidRPr="00EF087F">
        <w:rPr>
          <w:rFonts w:ascii="Arial Nova" w:hAnsi="Arial Nova"/>
          <w:sz w:val="24"/>
          <w:szCs w:val="24"/>
        </w:rPr>
        <w:t xml:space="preserve">Hilton, R.W. </w:t>
      </w:r>
      <w:r w:rsidR="00947DFB" w:rsidRPr="005806DC">
        <w:rPr>
          <w:rFonts w:ascii="Arial Nova" w:hAnsi="Arial Nova"/>
          <w:sz w:val="24"/>
          <w:szCs w:val="24"/>
        </w:rPr>
        <w:t>&amp; Platt, D., (</w:t>
      </w:r>
      <w:r w:rsidRPr="005806DC">
        <w:rPr>
          <w:rFonts w:ascii="Arial Nova" w:hAnsi="Arial Nova"/>
          <w:sz w:val="24"/>
          <w:szCs w:val="24"/>
        </w:rPr>
        <w:t>2023</w:t>
      </w:r>
      <w:r w:rsidR="00947DFB" w:rsidRPr="005806DC">
        <w:rPr>
          <w:rFonts w:ascii="Arial Nova" w:hAnsi="Arial Nova"/>
          <w:sz w:val="24"/>
          <w:szCs w:val="24"/>
        </w:rPr>
        <w:t>)</w:t>
      </w:r>
      <w:r w:rsidRPr="00EF087F">
        <w:rPr>
          <w:rFonts w:ascii="Arial Nova" w:hAnsi="Arial Nova"/>
          <w:sz w:val="24"/>
          <w:szCs w:val="24"/>
        </w:rPr>
        <w:t>.  Managerial Accounting: Creating Value in a Dynamic Business</w:t>
      </w:r>
      <w:r w:rsidR="00947DFB" w:rsidRPr="005806DC">
        <w:rPr>
          <w:rFonts w:ascii="Arial Nova" w:hAnsi="Arial Nova"/>
          <w:sz w:val="24"/>
          <w:szCs w:val="24"/>
        </w:rPr>
        <w:t xml:space="preserve"> </w:t>
      </w:r>
      <w:r w:rsidRPr="00EF087F">
        <w:rPr>
          <w:rFonts w:ascii="Arial Nova" w:hAnsi="Arial Nova"/>
          <w:sz w:val="24"/>
          <w:szCs w:val="24"/>
        </w:rPr>
        <w:t>Environment.</w:t>
      </w:r>
      <w:r w:rsidR="00947DFB" w:rsidRPr="005806DC">
        <w:rPr>
          <w:rFonts w:ascii="Arial Nova" w:hAnsi="Arial Nova"/>
          <w:sz w:val="24"/>
          <w:szCs w:val="24"/>
        </w:rPr>
        <w:t xml:space="preserve"> 13</w:t>
      </w:r>
      <w:r w:rsidR="00947DFB" w:rsidRPr="005806DC">
        <w:rPr>
          <w:rFonts w:ascii="Arial Nova" w:hAnsi="Arial Nova"/>
          <w:sz w:val="24"/>
          <w:szCs w:val="24"/>
          <w:vertAlign w:val="superscript"/>
        </w:rPr>
        <w:t>th</w:t>
      </w:r>
      <w:r w:rsidR="00947DFB" w:rsidRPr="005806DC">
        <w:rPr>
          <w:rFonts w:ascii="Arial Nova" w:hAnsi="Arial Nova"/>
          <w:sz w:val="24"/>
          <w:szCs w:val="24"/>
        </w:rPr>
        <w:t xml:space="preserve"> ed. </w:t>
      </w:r>
      <w:r w:rsidRPr="00EF087F">
        <w:rPr>
          <w:rFonts w:ascii="Arial Nova" w:hAnsi="Arial Nova"/>
          <w:sz w:val="24"/>
          <w:szCs w:val="24"/>
        </w:rPr>
        <w:t>London: McGraw-Hill.</w:t>
      </w:r>
    </w:p>
    <w:p w14:paraId="2DC5520B" w14:textId="486F6481" w:rsidR="00731E44" w:rsidRPr="00EF087F" w:rsidRDefault="00731E44" w:rsidP="00731E44">
      <w:pPr>
        <w:spacing w:line="360" w:lineRule="auto"/>
        <w:jc w:val="both"/>
        <w:rPr>
          <w:rFonts w:ascii="Arial Nova" w:hAnsi="Arial Nova"/>
          <w:sz w:val="24"/>
          <w:szCs w:val="24"/>
        </w:rPr>
      </w:pPr>
      <w:proofErr w:type="spellStart"/>
      <w:r w:rsidRPr="00731E44">
        <w:rPr>
          <w:rFonts w:ascii="Arial Nova" w:hAnsi="Arial Nova"/>
          <w:sz w:val="24"/>
          <w:szCs w:val="24"/>
        </w:rPr>
        <w:t>Guilding</w:t>
      </w:r>
      <w:proofErr w:type="spellEnd"/>
      <w:r w:rsidRPr="00731E44">
        <w:rPr>
          <w:rFonts w:ascii="Arial Nova" w:hAnsi="Arial Nova"/>
          <w:sz w:val="24"/>
          <w:szCs w:val="24"/>
        </w:rPr>
        <w:t>,</w:t>
      </w:r>
      <w:r w:rsidR="005F42D2">
        <w:rPr>
          <w:rFonts w:ascii="Arial Nova" w:hAnsi="Arial Nova"/>
          <w:sz w:val="24"/>
          <w:szCs w:val="24"/>
        </w:rPr>
        <w:t xml:space="preserve"> </w:t>
      </w:r>
      <w:r w:rsidRPr="00731E44">
        <w:rPr>
          <w:rFonts w:ascii="Arial Nova" w:hAnsi="Arial Nova"/>
          <w:sz w:val="24"/>
          <w:szCs w:val="24"/>
        </w:rPr>
        <w:t>C.</w:t>
      </w:r>
      <w:r w:rsidR="005F42D2">
        <w:rPr>
          <w:rFonts w:ascii="Arial Nova" w:hAnsi="Arial Nova"/>
          <w:sz w:val="24"/>
          <w:szCs w:val="24"/>
        </w:rPr>
        <w:t xml:space="preserve">, </w:t>
      </w:r>
      <w:r w:rsidRPr="00731E44">
        <w:rPr>
          <w:rFonts w:ascii="Arial Nova" w:hAnsi="Arial Nova"/>
          <w:sz w:val="24"/>
          <w:szCs w:val="24"/>
        </w:rPr>
        <w:t>(2014)</w:t>
      </w:r>
      <w:r w:rsidR="005F42D2">
        <w:rPr>
          <w:rFonts w:ascii="Arial Nova" w:hAnsi="Arial Nova"/>
          <w:sz w:val="24"/>
          <w:szCs w:val="24"/>
        </w:rPr>
        <w:t>.</w:t>
      </w:r>
      <w:r w:rsidRPr="00731E44">
        <w:rPr>
          <w:rFonts w:ascii="Arial Nova" w:hAnsi="Arial Nova"/>
          <w:sz w:val="24"/>
          <w:szCs w:val="24"/>
        </w:rPr>
        <w:t xml:space="preserve"> Accounting Essentials for Hospitality Managers,</w:t>
      </w:r>
      <w:r w:rsidR="005F42D2">
        <w:rPr>
          <w:rFonts w:ascii="Arial Nova" w:hAnsi="Arial Nova"/>
          <w:sz w:val="24"/>
          <w:szCs w:val="24"/>
        </w:rPr>
        <w:t xml:space="preserve"> 3</w:t>
      </w:r>
      <w:r w:rsidR="005F42D2" w:rsidRPr="005F42D2">
        <w:rPr>
          <w:rFonts w:ascii="Arial Nova" w:hAnsi="Arial Nova"/>
          <w:sz w:val="24"/>
          <w:szCs w:val="24"/>
          <w:vertAlign w:val="superscript"/>
        </w:rPr>
        <w:t>rd</w:t>
      </w:r>
      <w:r w:rsidR="005F42D2">
        <w:rPr>
          <w:rFonts w:ascii="Arial Nova" w:hAnsi="Arial Nova"/>
          <w:sz w:val="24"/>
          <w:szCs w:val="24"/>
        </w:rPr>
        <w:t xml:space="preserve"> ed.</w:t>
      </w:r>
      <w:r w:rsidRPr="00731E44">
        <w:rPr>
          <w:rFonts w:ascii="Arial Nova" w:hAnsi="Arial Nova"/>
          <w:sz w:val="24"/>
          <w:szCs w:val="24"/>
        </w:rPr>
        <w:t xml:space="preserve"> London</w:t>
      </w:r>
      <w:r w:rsidR="005F42D2">
        <w:rPr>
          <w:rFonts w:ascii="Arial Nova" w:hAnsi="Arial Nova"/>
          <w:sz w:val="24"/>
          <w:szCs w:val="24"/>
        </w:rPr>
        <w:t>:</w:t>
      </w:r>
      <w:r w:rsidRPr="00731E44">
        <w:rPr>
          <w:rFonts w:ascii="Arial Nova" w:hAnsi="Arial Nova"/>
          <w:sz w:val="24"/>
          <w:szCs w:val="24"/>
        </w:rPr>
        <w:t xml:space="preserve"> Routledge</w:t>
      </w:r>
    </w:p>
    <w:p w14:paraId="6B1E6A20" w14:textId="4E30CBE4" w:rsidR="003B1C5E" w:rsidRDefault="003B1C5E" w:rsidP="005806DC">
      <w:pPr>
        <w:spacing w:line="360" w:lineRule="auto"/>
        <w:jc w:val="both"/>
        <w:rPr>
          <w:rFonts w:ascii="Arial Nova" w:hAnsi="Arial Nova" w:cs="Arial"/>
          <w:sz w:val="24"/>
          <w:szCs w:val="24"/>
        </w:rPr>
      </w:pPr>
      <w:r w:rsidRPr="005806DC">
        <w:rPr>
          <w:rFonts w:ascii="Arial Nova" w:hAnsi="Arial Nova" w:cs="Arial"/>
          <w:sz w:val="24"/>
          <w:szCs w:val="24"/>
        </w:rPr>
        <w:lastRenderedPageBreak/>
        <w:t>Slack, N., Chambers S., Johnston</w:t>
      </w:r>
      <w:r w:rsidR="00C25262" w:rsidRPr="005806DC">
        <w:rPr>
          <w:rFonts w:ascii="Arial Nova" w:hAnsi="Arial Nova" w:cs="Arial"/>
          <w:sz w:val="24"/>
          <w:szCs w:val="24"/>
        </w:rPr>
        <w:t xml:space="preserve"> R., (2010)</w:t>
      </w:r>
      <w:r w:rsidR="006E5A13">
        <w:rPr>
          <w:rFonts w:ascii="Arial Nova" w:hAnsi="Arial Nova" w:cs="Arial"/>
          <w:sz w:val="24"/>
          <w:szCs w:val="24"/>
        </w:rPr>
        <w:t>.</w:t>
      </w:r>
      <w:r w:rsidR="00C25262" w:rsidRPr="005806DC">
        <w:rPr>
          <w:rFonts w:ascii="Arial Nova" w:hAnsi="Arial Nova" w:cs="Arial"/>
          <w:sz w:val="24"/>
          <w:szCs w:val="24"/>
        </w:rPr>
        <w:t xml:space="preserve"> Operations Management</w:t>
      </w:r>
      <w:r w:rsidR="003A4FE8" w:rsidRPr="005806DC">
        <w:rPr>
          <w:rFonts w:ascii="Arial Nova" w:hAnsi="Arial Nova" w:cs="Arial"/>
          <w:sz w:val="24"/>
          <w:szCs w:val="24"/>
        </w:rPr>
        <w:t xml:space="preserve"> 6</w:t>
      </w:r>
      <w:r w:rsidR="003A4FE8" w:rsidRPr="005806DC">
        <w:rPr>
          <w:rFonts w:ascii="Arial Nova" w:hAnsi="Arial Nova" w:cs="Arial"/>
          <w:sz w:val="24"/>
          <w:szCs w:val="24"/>
          <w:vertAlign w:val="superscript"/>
        </w:rPr>
        <w:t>th</w:t>
      </w:r>
      <w:r w:rsidR="003A4FE8" w:rsidRPr="005806DC">
        <w:rPr>
          <w:rFonts w:ascii="Arial Nova" w:hAnsi="Arial Nova" w:cs="Arial"/>
          <w:sz w:val="24"/>
          <w:szCs w:val="24"/>
        </w:rPr>
        <w:t xml:space="preserve"> ed. Harlow: Pearson</w:t>
      </w:r>
    </w:p>
    <w:p w14:paraId="48A76298" w14:textId="3F6CF095" w:rsidR="00EE06DB" w:rsidRPr="005806DC" w:rsidRDefault="00EE06DB" w:rsidP="005806DC">
      <w:pPr>
        <w:spacing w:line="360" w:lineRule="auto"/>
        <w:jc w:val="both"/>
        <w:rPr>
          <w:rFonts w:ascii="Arial Nova" w:hAnsi="Arial Nova" w:cs="Arial"/>
          <w:sz w:val="24"/>
          <w:szCs w:val="24"/>
        </w:rPr>
      </w:pPr>
      <w:r w:rsidRPr="00EE06DB">
        <w:rPr>
          <w:rFonts w:ascii="Arial Nova" w:hAnsi="Arial Nova" w:cs="Arial"/>
          <w:sz w:val="24"/>
          <w:szCs w:val="24"/>
        </w:rPr>
        <w:t>Walker J</w:t>
      </w:r>
      <w:r>
        <w:rPr>
          <w:rFonts w:ascii="Arial Nova" w:hAnsi="Arial Nova" w:cs="Arial"/>
          <w:sz w:val="24"/>
          <w:szCs w:val="24"/>
        </w:rPr>
        <w:t xml:space="preserve">., </w:t>
      </w:r>
      <w:r w:rsidRPr="00EE06DB">
        <w:rPr>
          <w:rFonts w:ascii="Arial Nova" w:hAnsi="Arial Nova" w:cs="Arial"/>
          <w:sz w:val="24"/>
          <w:szCs w:val="24"/>
        </w:rPr>
        <w:t>(2021)</w:t>
      </w:r>
      <w:r>
        <w:rPr>
          <w:rFonts w:ascii="Arial Nova" w:hAnsi="Arial Nova" w:cs="Arial"/>
          <w:sz w:val="24"/>
          <w:szCs w:val="24"/>
        </w:rPr>
        <w:t>.</w:t>
      </w:r>
      <w:r w:rsidRPr="00EE06DB">
        <w:rPr>
          <w:rFonts w:ascii="Arial Nova" w:hAnsi="Arial Nova" w:cs="Arial"/>
          <w:sz w:val="24"/>
          <w:szCs w:val="24"/>
        </w:rPr>
        <w:t xml:space="preserve"> Introduction to Hospitality, Harlow</w:t>
      </w:r>
      <w:r>
        <w:rPr>
          <w:rFonts w:ascii="Arial Nova" w:hAnsi="Arial Nova" w:cs="Arial"/>
          <w:sz w:val="24"/>
          <w:szCs w:val="24"/>
        </w:rPr>
        <w:t>:</w:t>
      </w:r>
      <w:r w:rsidRPr="00EE06DB">
        <w:rPr>
          <w:rFonts w:ascii="Arial Nova" w:hAnsi="Arial Nova" w:cs="Arial"/>
          <w:sz w:val="24"/>
          <w:szCs w:val="24"/>
        </w:rPr>
        <w:t xml:space="preserve"> Pearson</w:t>
      </w:r>
    </w:p>
    <w:p w14:paraId="5B6AD3AB" w14:textId="0C5BB276" w:rsidR="00984F9D" w:rsidRDefault="001921FB" w:rsidP="005806DC">
      <w:pPr>
        <w:spacing w:line="360" w:lineRule="auto"/>
        <w:jc w:val="both"/>
        <w:rPr>
          <w:rFonts w:ascii="Arial Nova" w:hAnsi="Arial Nova" w:cs="Arial"/>
          <w:i/>
          <w:iCs/>
          <w:color w:val="000000"/>
          <w:sz w:val="24"/>
          <w:szCs w:val="24"/>
          <w:shd w:val="clear" w:color="auto" w:fill="FFFFFF"/>
        </w:rPr>
      </w:pPr>
      <w:r w:rsidRPr="005806DC">
        <w:rPr>
          <w:rFonts w:ascii="Arial Nova" w:hAnsi="Arial Nova" w:cs="Arial"/>
          <w:i/>
          <w:iCs/>
          <w:color w:val="000000"/>
          <w:sz w:val="24"/>
          <w:szCs w:val="24"/>
          <w:shd w:val="clear" w:color="auto" w:fill="FFFFFF"/>
        </w:rPr>
        <w:t xml:space="preserve">Other website </w:t>
      </w:r>
      <w:r w:rsidR="00562088" w:rsidRPr="005806DC">
        <w:rPr>
          <w:rFonts w:ascii="Arial Nova" w:hAnsi="Arial Nova" w:cs="Arial"/>
          <w:i/>
          <w:iCs/>
          <w:color w:val="000000"/>
          <w:sz w:val="24"/>
          <w:szCs w:val="24"/>
          <w:shd w:val="clear" w:color="auto" w:fill="FFFFFF"/>
        </w:rPr>
        <w:t>sources</w:t>
      </w:r>
      <w:r w:rsidRPr="005806DC">
        <w:rPr>
          <w:rFonts w:ascii="Arial Nova" w:hAnsi="Arial Nova" w:cs="Arial"/>
          <w:i/>
          <w:iCs/>
          <w:color w:val="000000"/>
          <w:sz w:val="24"/>
          <w:szCs w:val="24"/>
          <w:shd w:val="clear" w:color="auto" w:fill="FFFFFF"/>
        </w:rPr>
        <w:t>:</w:t>
      </w:r>
    </w:p>
    <w:p w14:paraId="33B18F55" w14:textId="01F4B1E7" w:rsidR="006575DB" w:rsidRPr="005806DC" w:rsidRDefault="00FC3A4A" w:rsidP="005806DC">
      <w:pPr>
        <w:spacing w:line="360" w:lineRule="auto"/>
        <w:jc w:val="both"/>
        <w:rPr>
          <w:rFonts w:ascii="Arial Nova" w:hAnsi="Arial Nova" w:cs="Arial"/>
          <w:i/>
          <w:iCs/>
          <w:color w:val="000000"/>
          <w:sz w:val="24"/>
          <w:szCs w:val="24"/>
          <w:shd w:val="clear" w:color="auto" w:fill="FFFFFF"/>
        </w:rPr>
      </w:pPr>
      <w:hyperlink r:id="rId13" w:history="1">
        <w:r w:rsidR="006575DB">
          <w:rPr>
            <w:rStyle w:val="Hyperlink"/>
          </w:rPr>
          <w:t>Home | ACCA Global</w:t>
        </w:r>
      </w:hyperlink>
    </w:p>
    <w:p w14:paraId="7819BE12" w14:textId="2310ED42" w:rsidR="007E2612" w:rsidRPr="005806DC" w:rsidRDefault="007E2612"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 xml:space="preserve">Annual Statement, </w:t>
      </w:r>
      <w:r w:rsidR="00620DDE" w:rsidRPr="005806DC">
        <w:rPr>
          <w:rFonts w:ascii="Arial Nova" w:hAnsi="Arial Nova" w:cs="Arial"/>
          <w:color w:val="000000"/>
          <w:sz w:val="24"/>
          <w:szCs w:val="24"/>
          <w:shd w:val="clear" w:color="auto" w:fill="FFFFFF"/>
        </w:rPr>
        <w:t>(</w:t>
      </w:r>
      <w:r w:rsidRPr="005806DC">
        <w:rPr>
          <w:rFonts w:ascii="Arial Nova" w:hAnsi="Arial Nova" w:cs="Arial"/>
          <w:color w:val="000000"/>
          <w:sz w:val="24"/>
          <w:szCs w:val="24"/>
          <w:shd w:val="clear" w:color="auto" w:fill="FFFFFF"/>
        </w:rPr>
        <w:t>2022)</w:t>
      </w:r>
      <w:r w:rsidRPr="005806DC">
        <w:rPr>
          <w:rFonts w:ascii="Arial Nova" w:hAnsi="Arial Nova" w:cs="Arial"/>
          <w:sz w:val="24"/>
          <w:szCs w:val="24"/>
        </w:rPr>
        <w:t xml:space="preserve"> </w:t>
      </w:r>
      <w:hyperlink r:id="rId14" w:history="1">
        <w:r w:rsidRPr="005806DC">
          <w:rPr>
            <w:rStyle w:val="Hyperlink"/>
            <w:rFonts w:ascii="Arial Nova" w:hAnsi="Arial Nova" w:cs="Arial"/>
            <w:sz w:val="24"/>
            <w:szCs w:val="24"/>
          </w:rPr>
          <w:t>37547-CORINTHIA-ANNUAL-REPORT-2022_WEB-min.pdf (corinthiagroup.com)</w:t>
        </w:r>
      </w:hyperlink>
    </w:p>
    <w:p w14:paraId="05C52B46" w14:textId="2296BE15" w:rsidR="007E2612" w:rsidRPr="005806DC" w:rsidRDefault="004136A7" w:rsidP="005806DC">
      <w:pPr>
        <w:spacing w:line="360" w:lineRule="auto"/>
        <w:jc w:val="both"/>
        <w:rPr>
          <w:rStyle w:val="Hyperlink"/>
          <w:rFonts w:ascii="Arial Nova" w:hAnsi="Arial Nova" w:cs="Arial"/>
          <w:sz w:val="24"/>
          <w:szCs w:val="24"/>
        </w:rPr>
      </w:pPr>
      <w:r w:rsidRPr="005806DC">
        <w:rPr>
          <w:rFonts w:ascii="Arial Nova" w:hAnsi="Arial Nova" w:cs="Arial"/>
          <w:color w:val="000000"/>
          <w:sz w:val="24"/>
          <w:szCs w:val="24"/>
          <w:shd w:val="clear" w:color="auto" w:fill="FFFFFF"/>
        </w:rPr>
        <w:t xml:space="preserve">Insider Plus, </w:t>
      </w:r>
      <w:r w:rsidR="00620DDE" w:rsidRPr="005806DC">
        <w:rPr>
          <w:rFonts w:ascii="Arial Nova" w:hAnsi="Arial Nova" w:cs="Arial"/>
          <w:color w:val="000000"/>
          <w:sz w:val="24"/>
          <w:szCs w:val="24"/>
          <w:shd w:val="clear" w:color="auto" w:fill="FFFFFF"/>
        </w:rPr>
        <w:t>(</w:t>
      </w:r>
      <w:r w:rsidRPr="005806DC">
        <w:rPr>
          <w:rFonts w:ascii="Arial Nova" w:hAnsi="Arial Nova" w:cs="Arial"/>
          <w:color w:val="000000"/>
          <w:sz w:val="24"/>
          <w:szCs w:val="24"/>
          <w:shd w:val="clear" w:color="auto" w:fill="FFFFFF"/>
        </w:rPr>
        <w:t xml:space="preserve">2023) </w:t>
      </w:r>
      <w:hyperlink r:id="rId15" w:history="1">
        <w:r w:rsidRPr="005806DC">
          <w:rPr>
            <w:rStyle w:val="Hyperlink"/>
            <w:rFonts w:ascii="Arial Nova" w:hAnsi="Arial Nova" w:cs="Arial"/>
            <w:sz w:val="24"/>
            <w:szCs w:val="24"/>
          </w:rPr>
          <w:t>A beginner's guide to IHI - INSIDER PLUS (ihiplc.com)</w:t>
        </w:r>
      </w:hyperlink>
      <w:r w:rsidRPr="005806DC">
        <w:rPr>
          <w:rStyle w:val="Hyperlink"/>
          <w:rFonts w:ascii="Arial Nova" w:hAnsi="Arial Nova" w:cs="Arial"/>
          <w:sz w:val="24"/>
          <w:szCs w:val="24"/>
        </w:rPr>
        <w:t>;</w:t>
      </w:r>
      <w:r w:rsidRPr="005806DC">
        <w:rPr>
          <w:rFonts w:ascii="Arial Nova" w:hAnsi="Arial Nova" w:cs="Arial"/>
          <w:sz w:val="24"/>
          <w:szCs w:val="24"/>
        </w:rPr>
        <w:t xml:space="preserve">  </w:t>
      </w:r>
      <w:hyperlink r:id="rId16" w:history="1">
        <w:r w:rsidRPr="005806DC">
          <w:rPr>
            <w:rStyle w:val="Hyperlink"/>
            <w:rFonts w:ascii="Arial Nova" w:hAnsi="Arial Nova" w:cs="Arial"/>
            <w:sz w:val="24"/>
            <w:szCs w:val="24"/>
          </w:rPr>
          <w:t>Corinthia: Its revitalisation process. - INSIDER PLUS (ihiplc.com)</w:t>
        </w:r>
      </w:hyperlink>
    </w:p>
    <w:p w14:paraId="1FC68369" w14:textId="60B65A2B" w:rsidR="006A6116" w:rsidRPr="005806DC" w:rsidRDefault="006A6116" w:rsidP="005806DC">
      <w:pPr>
        <w:spacing w:line="360" w:lineRule="auto"/>
        <w:jc w:val="both"/>
        <w:rPr>
          <w:rStyle w:val="Hyperlink"/>
          <w:rFonts w:ascii="Arial Nova" w:hAnsi="Arial Nova" w:cs="Arial"/>
          <w:sz w:val="24"/>
          <w:szCs w:val="24"/>
        </w:rPr>
      </w:pPr>
      <w:r w:rsidRPr="005806DC">
        <w:rPr>
          <w:rFonts w:ascii="Arial Nova" w:hAnsi="Arial Nova" w:cs="Arial"/>
          <w:color w:val="000000"/>
          <w:sz w:val="24"/>
          <w:szCs w:val="24"/>
          <w:shd w:val="clear" w:color="auto" w:fill="FFFFFF"/>
        </w:rPr>
        <w:t xml:space="preserve">Corinthia Group, </w:t>
      </w:r>
      <w:r w:rsidR="00620DDE" w:rsidRPr="005806DC">
        <w:rPr>
          <w:rFonts w:ascii="Arial Nova" w:hAnsi="Arial Nova" w:cs="Arial"/>
          <w:color w:val="000000"/>
          <w:sz w:val="24"/>
          <w:szCs w:val="24"/>
          <w:shd w:val="clear" w:color="auto" w:fill="FFFFFF"/>
        </w:rPr>
        <w:t>(</w:t>
      </w:r>
      <w:r w:rsidRPr="005806DC">
        <w:rPr>
          <w:rFonts w:ascii="Arial Nova" w:hAnsi="Arial Nova" w:cs="Arial"/>
          <w:color w:val="000000"/>
          <w:sz w:val="24"/>
          <w:szCs w:val="24"/>
          <w:shd w:val="clear" w:color="auto" w:fill="FFFFFF"/>
        </w:rPr>
        <w:t>2024)</w:t>
      </w:r>
      <w:r w:rsidRPr="005806DC">
        <w:rPr>
          <w:rFonts w:ascii="Arial Nova" w:eastAsia="Times New Roman" w:hAnsi="Arial Nova" w:cs="Arial"/>
          <w:kern w:val="0"/>
          <w:sz w:val="24"/>
          <w:szCs w:val="24"/>
          <w:lang w:eastAsia="en-GB"/>
          <w14:ligatures w14:val="none"/>
        </w:rPr>
        <w:t xml:space="preserve"> </w:t>
      </w:r>
      <w:hyperlink r:id="rId17" w:history="1">
        <w:r w:rsidRPr="005806DC">
          <w:rPr>
            <w:rStyle w:val="Hyperlink"/>
            <w:rFonts w:ascii="Arial Nova" w:hAnsi="Arial Nova" w:cs="Arial"/>
            <w:sz w:val="24"/>
            <w:szCs w:val="24"/>
          </w:rPr>
          <w:t>About | Corinthia Group - Owners, Developers &amp; Operators of the Corinthia Hotels and Real Estate Brand</w:t>
        </w:r>
      </w:hyperlink>
    </w:p>
    <w:p w14:paraId="5057213A" w14:textId="77777777" w:rsidR="00B44015" w:rsidRPr="005806DC" w:rsidRDefault="00FC3A4A" w:rsidP="005806DC">
      <w:pPr>
        <w:spacing w:line="360" w:lineRule="auto"/>
        <w:jc w:val="both"/>
        <w:rPr>
          <w:rFonts w:ascii="Arial Nova" w:hAnsi="Arial Nova" w:cs="Arial"/>
          <w:sz w:val="24"/>
          <w:szCs w:val="24"/>
        </w:rPr>
      </w:pPr>
      <w:hyperlink r:id="rId18" w:history="1">
        <w:r w:rsidR="00B44015" w:rsidRPr="005806DC">
          <w:rPr>
            <w:rStyle w:val="Hyperlink"/>
            <w:rFonts w:ascii="Arial Nova" w:hAnsi="Arial Nova" w:cs="Arial"/>
            <w:sz w:val="24"/>
            <w:szCs w:val="24"/>
          </w:rPr>
          <w:t>Corinthia Group - Owners, Developers &amp; Operators of the Corinthia Hotels and Real Estate Brand</w:t>
        </w:r>
      </w:hyperlink>
      <w:r w:rsidR="00B44015" w:rsidRPr="005806DC">
        <w:rPr>
          <w:rFonts w:ascii="Arial Nova" w:hAnsi="Arial Nova" w:cs="Arial"/>
          <w:sz w:val="24"/>
          <w:szCs w:val="24"/>
        </w:rPr>
        <w:t xml:space="preserve"> </w:t>
      </w:r>
      <w:hyperlink r:id="rId19" w:history="1">
        <w:r w:rsidR="00B44015" w:rsidRPr="005806DC">
          <w:rPr>
            <w:rStyle w:val="Hyperlink"/>
            <w:rFonts w:ascii="Arial Nova" w:hAnsi="Arial Nova" w:cs="Arial"/>
            <w:sz w:val="24"/>
            <w:szCs w:val="24"/>
          </w:rPr>
          <w:t>www.corinthiagroup.com</w:t>
        </w:r>
      </w:hyperlink>
      <w:r w:rsidR="00B44015" w:rsidRPr="005806DC">
        <w:rPr>
          <w:rFonts w:ascii="Arial Nova" w:hAnsi="Arial Nova" w:cs="Arial"/>
          <w:sz w:val="24"/>
          <w:szCs w:val="24"/>
        </w:rPr>
        <w:t xml:space="preserve"> </w:t>
      </w:r>
    </w:p>
    <w:p w14:paraId="452FA80D" w14:textId="0645ADFF" w:rsidR="00BB4C51" w:rsidRPr="005806DC" w:rsidRDefault="00BB4C51" w:rsidP="005806DC">
      <w:pPr>
        <w:spacing w:line="360" w:lineRule="auto"/>
        <w:jc w:val="both"/>
        <w:rPr>
          <w:rStyle w:val="Hyperlink"/>
          <w:rFonts w:ascii="Arial Nova" w:hAnsi="Arial Nova" w:cs="Arial"/>
          <w:sz w:val="24"/>
          <w:szCs w:val="24"/>
        </w:rPr>
      </w:pPr>
      <w:r w:rsidRPr="005806DC">
        <w:rPr>
          <w:rFonts w:ascii="Arial Nova" w:hAnsi="Arial Nova" w:cs="Arial"/>
          <w:sz w:val="24"/>
          <w:szCs w:val="24"/>
        </w:rPr>
        <w:t xml:space="preserve">Corinthia Financial Reports, </w:t>
      </w:r>
      <w:r w:rsidR="00620DDE" w:rsidRPr="005806DC">
        <w:rPr>
          <w:rFonts w:ascii="Arial Nova" w:hAnsi="Arial Nova" w:cs="Arial"/>
          <w:sz w:val="24"/>
          <w:szCs w:val="24"/>
        </w:rPr>
        <w:t>(</w:t>
      </w:r>
      <w:r w:rsidRPr="005806DC">
        <w:rPr>
          <w:rFonts w:ascii="Arial Nova" w:hAnsi="Arial Nova" w:cs="Arial"/>
          <w:sz w:val="24"/>
          <w:szCs w:val="24"/>
        </w:rPr>
        <w:t xml:space="preserve">2023) </w:t>
      </w:r>
      <w:hyperlink r:id="rId20" w:history="1">
        <w:r w:rsidRPr="005806DC">
          <w:rPr>
            <w:rStyle w:val="Hyperlink"/>
            <w:rFonts w:ascii="Arial Nova" w:hAnsi="Arial Nova" w:cs="Arial"/>
            <w:sz w:val="24"/>
            <w:szCs w:val="24"/>
          </w:rPr>
          <w:t>Financial Reports | Corinthia Group - Owners, Developers &amp; Operators of the Corinthia Hotels and Real Estate Brand</w:t>
        </w:r>
      </w:hyperlink>
      <w:r w:rsidRPr="005806DC">
        <w:rPr>
          <w:rStyle w:val="Hyperlink"/>
          <w:rFonts w:ascii="Arial Nova" w:hAnsi="Arial Nova" w:cs="Arial"/>
          <w:sz w:val="24"/>
          <w:szCs w:val="24"/>
        </w:rPr>
        <w:t xml:space="preserve">;  </w:t>
      </w:r>
    </w:p>
    <w:p w14:paraId="44CE9B6C" w14:textId="097413FE" w:rsidR="00BB4C51" w:rsidRPr="005806DC" w:rsidRDefault="00FC3A4A" w:rsidP="005806DC">
      <w:pPr>
        <w:spacing w:line="360" w:lineRule="auto"/>
        <w:jc w:val="both"/>
        <w:rPr>
          <w:rFonts w:ascii="Arial Nova" w:hAnsi="Arial Nova" w:cs="Arial"/>
          <w:b/>
          <w:bCs/>
          <w:sz w:val="24"/>
          <w:szCs w:val="24"/>
        </w:rPr>
      </w:pPr>
      <w:hyperlink r:id="rId21" w:history="1">
        <w:r w:rsidR="00BB4C51" w:rsidRPr="005806DC">
          <w:rPr>
            <w:rStyle w:val="Hyperlink"/>
            <w:rFonts w:ascii="Arial Nova" w:hAnsi="Arial Nova" w:cs="Arial"/>
            <w:sz w:val="24"/>
            <w:szCs w:val="24"/>
          </w:rPr>
          <w:t>Portfolio | Corinthia Group - Owners, Developers &amp; Operators of the Corinthia Hotels and Real Estate Brand</w:t>
        </w:r>
      </w:hyperlink>
    </w:p>
    <w:p w14:paraId="33064A0D" w14:textId="05E6E3D4" w:rsidR="00BB4C51" w:rsidRPr="005806DC" w:rsidRDefault="00BB4C51" w:rsidP="005806DC">
      <w:pPr>
        <w:spacing w:line="360" w:lineRule="auto"/>
        <w:jc w:val="both"/>
        <w:rPr>
          <w:rFonts w:ascii="Arial Nova" w:hAnsi="Arial Nova" w:cs="Arial"/>
          <w:sz w:val="24"/>
          <w:szCs w:val="24"/>
        </w:rPr>
      </w:pPr>
      <w:r w:rsidRPr="005806DC">
        <w:rPr>
          <w:rStyle w:val="Hyperlink"/>
          <w:rFonts w:ascii="Arial Nova" w:hAnsi="Arial Nova" w:cs="Arial"/>
          <w:color w:val="auto"/>
          <w:sz w:val="24"/>
          <w:szCs w:val="24"/>
          <w:u w:val="none"/>
        </w:rPr>
        <w:t xml:space="preserve">Financial Analysis Summary, </w:t>
      </w:r>
      <w:r w:rsidR="009F3D63" w:rsidRPr="005806DC">
        <w:rPr>
          <w:rStyle w:val="Hyperlink"/>
          <w:rFonts w:ascii="Arial Nova" w:hAnsi="Arial Nova" w:cs="Arial"/>
          <w:color w:val="auto"/>
          <w:sz w:val="24"/>
          <w:szCs w:val="24"/>
          <w:u w:val="none"/>
        </w:rPr>
        <w:t>(</w:t>
      </w:r>
      <w:r w:rsidRPr="005806DC">
        <w:rPr>
          <w:rStyle w:val="Hyperlink"/>
          <w:rFonts w:ascii="Arial Nova" w:hAnsi="Arial Nova" w:cs="Arial"/>
          <w:color w:val="auto"/>
          <w:sz w:val="24"/>
          <w:szCs w:val="24"/>
          <w:u w:val="none"/>
        </w:rPr>
        <w:t xml:space="preserve">2023) </w:t>
      </w:r>
      <w:hyperlink r:id="rId22" w:history="1">
        <w:r w:rsidRPr="005806DC">
          <w:rPr>
            <w:rStyle w:val="Hyperlink"/>
            <w:rFonts w:ascii="Arial Nova" w:hAnsi="Arial Nova" w:cs="Arial"/>
            <w:sz w:val="24"/>
            <w:szCs w:val="24"/>
          </w:rPr>
          <w:t>IHI_2023-Bond-Issue_Financial-Analysis-Summary.pdf (corinthiagroup.com)</w:t>
        </w:r>
      </w:hyperlink>
    </w:p>
    <w:p w14:paraId="27DEAA26" w14:textId="24680CCA" w:rsidR="00C711CD" w:rsidRPr="005806DC" w:rsidRDefault="00C711CD" w:rsidP="005806DC">
      <w:pPr>
        <w:spacing w:line="360" w:lineRule="auto"/>
        <w:jc w:val="both"/>
        <w:rPr>
          <w:rFonts w:ascii="Arial Nova" w:hAnsi="Arial Nova" w:cs="Arial"/>
          <w:sz w:val="24"/>
          <w:szCs w:val="24"/>
        </w:rPr>
      </w:pPr>
      <w:r w:rsidRPr="005806DC">
        <w:rPr>
          <w:rStyle w:val="Hyperlink"/>
          <w:rFonts w:ascii="Arial Nova" w:hAnsi="Arial Nova" w:cs="Arial"/>
          <w:color w:val="auto"/>
          <w:sz w:val="24"/>
          <w:szCs w:val="24"/>
          <w:u w:val="none"/>
        </w:rPr>
        <w:t xml:space="preserve">Interim Financial Statements, </w:t>
      </w:r>
      <w:r w:rsidR="00BB0DEC" w:rsidRPr="005806DC">
        <w:rPr>
          <w:rStyle w:val="Hyperlink"/>
          <w:rFonts w:ascii="Arial Nova" w:hAnsi="Arial Nova" w:cs="Arial"/>
          <w:color w:val="auto"/>
          <w:sz w:val="24"/>
          <w:szCs w:val="24"/>
          <w:u w:val="none"/>
        </w:rPr>
        <w:t>(</w:t>
      </w:r>
      <w:r w:rsidRPr="005806DC">
        <w:rPr>
          <w:rStyle w:val="Hyperlink"/>
          <w:rFonts w:ascii="Arial Nova" w:hAnsi="Arial Nova" w:cs="Arial"/>
          <w:color w:val="auto"/>
          <w:sz w:val="24"/>
          <w:szCs w:val="24"/>
          <w:u w:val="none"/>
        </w:rPr>
        <w:t xml:space="preserve">2023) </w:t>
      </w:r>
      <w:r w:rsidRPr="005806DC">
        <w:rPr>
          <w:rFonts w:ascii="Arial Nova" w:hAnsi="Arial Nova" w:cs="Arial"/>
          <w:sz w:val="24"/>
          <w:szCs w:val="24"/>
        </w:rPr>
        <w:t xml:space="preserve"> </w:t>
      </w:r>
      <w:hyperlink r:id="rId23" w:history="1">
        <w:r w:rsidRPr="005806DC">
          <w:rPr>
            <w:rStyle w:val="Hyperlink"/>
            <w:rFonts w:ascii="Arial Nova" w:hAnsi="Arial Nova" w:cs="Arial"/>
            <w:sz w:val="24"/>
            <w:szCs w:val="24"/>
          </w:rPr>
          <w:t>IHI-Interim-Financial-Statements-30-June-2023.pdf (corinthiagroup.com)</w:t>
        </w:r>
      </w:hyperlink>
    </w:p>
    <w:p w14:paraId="65E7EBD6" w14:textId="77777777" w:rsidR="00E54DDD" w:rsidRPr="005806DC" w:rsidRDefault="00E54DDD"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Insider Plus, (2023) </w:t>
      </w:r>
      <w:hyperlink r:id="rId24" w:history="1">
        <w:r w:rsidRPr="005806DC">
          <w:rPr>
            <w:rStyle w:val="Hyperlink"/>
            <w:rFonts w:ascii="Arial Nova" w:hAnsi="Arial Nova" w:cs="Arial"/>
            <w:sz w:val="24"/>
            <w:szCs w:val="24"/>
          </w:rPr>
          <w:t>A beginner's guide to IHI - INSIDER PLUS (ihiplc.com)</w:t>
        </w:r>
      </w:hyperlink>
      <w:r w:rsidRPr="005806DC">
        <w:rPr>
          <w:rFonts w:ascii="Arial Nova" w:hAnsi="Arial Nova" w:cs="Arial"/>
          <w:sz w:val="24"/>
          <w:szCs w:val="24"/>
        </w:rPr>
        <w:t xml:space="preserve">, </w:t>
      </w:r>
    </w:p>
    <w:p w14:paraId="0D4F68A2" w14:textId="77777777" w:rsidR="00E54DDD" w:rsidRPr="005806DC" w:rsidRDefault="00E54DDD"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Financial Reports, (2024) </w:t>
      </w:r>
      <w:hyperlink r:id="rId25" w:history="1">
        <w:r w:rsidRPr="005806DC">
          <w:rPr>
            <w:rStyle w:val="Hyperlink"/>
            <w:rFonts w:ascii="Arial Nova" w:hAnsi="Arial Nova" w:cs="Arial"/>
            <w:sz w:val="24"/>
            <w:szCs w:val="24"/>
          </w:rPr>
          <w:t>Financial Reports | Corinthia Group - Owners, Developers &amp; Operators of the Corinthia Hotels and Real Estate Brand</w:t>
        </w:r>
      </w:hyperlink>
    </w:p>
    <w:p w14:paraId="4C2C0F81" w14:textId="7DCD2652" w:rsidR="00E56822" w:rsidRPr="005806DC" w:rsidRDefault="00E56822"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Corinthia Sustainability, </w:t>
      </w:r>
      <w:r w:rsidR="008D1B39" w:rsidRPr="005806DC">
        <w:rPr>
          <w:rFonts w:ascii="Arial Nova" w:hAnsi="Arial Nova" w:cs="Arial"/>
          <w:sz w:val="24"/>
          <w:szCs w:val="24"/>
        </w:rPr>
        <w:t>(</w:t>
      </w:r>
      <w:r w:rsidRPr="005806DC">
        <w:rPr>
          <w:rFonts w:ascii="Arial Nova" w:hAnsi="Arial Nova" w:cs="Arial"/>
          <w:sz w:val="24"/>
          <w:szCs w:val="24"/>
        </w:rPr>
        <w:t>2024</w:t>
      </w:r>
      <w:r w:rsidR="008D1B39" w:rsidRPr="005806DC">
        <w:rPr>
          <w:rFonts w:ascii="Arial Nova" w:hAnsi="Arial Nova" w:cs="Arial"/>
          <w:sz w:val="24"/>
          <w:szCs w:val="24"/>
        </w:rPr>
        <w:t>)</w:t>
      </w:r>
      <w:r w:rsidRPr="005806DC">
        <w:rPr>
          <w:rFonts w:ascii="Arial Nova" w:hAnsi="Arial Nova" w:cs="Arial"/>
          <w:sz w:val="24"/>
          <w:szCs w:val="24"/>
        </w:rPr>
        <w:t xml:space="preserve"> </w:t>
      </w:r>
      <w:hyperlink r:id="rId26" w:history="1">
        <w:r w:rsidRPr="005806DC">
          <w:rPr>
            <w:rStyle w:val="Hyperlink"/>
            <w:rFonts w:ascii="Arial Nova" w:hAnsi="Arial Nova" w:cs="Arial"/>
            <w:sz w:val="24"/>
            <w:szCs w:val="24"/>
          </w:rPr>
          <w:t>SUSTAINABILITY AT CORINTHIA | Corinthia</w:t>
        </w:r>
      </w:hyperlink>
    </w:p>
    <w:p w14:paraId="315F1613" w14:textId="088AB41A" w:rsidR="00C711CD" w:rsidRPr="005806DC" w:rsidRDefault="00E54DDD" w:rsidP="005806DC">
      <w:pPr>
        <w:spacing w:line="360" w:lineRule="auto"/>
        <w:jc w:val="both"/>
        <w:rPr>
          <w:rFonts w:ascii="Arial Nova" w:hAnsi="Arial Nova" w:cs="Arial"/>
          <w:sz w:val="24"/>
          <w:szCs w:val="24"/>
        </w:rPr>
      </w:pPr>
      <w:r w:rsidRPr="005806DC">
        <w:rPr>
          <w:rFonts w:ascii="Arial Nova" w:hAnsi="Arial Nova" w:cs="Arial"/>
          <w:i/>
          <w:iCs/>
          <w:sz w:val="24"/>
          <w:szCs w:val="24"/>
        </w:rPr>
        <w:t xml:space="preserve">Other </w:t>
      </w:r>
      <w:r w:rsidR="00E56822" w:rsidRPr="005806DC">
        <w:rPr>
          <w:rFonts w:ascii="Arial Nova" w:hAnsi="Arial Nova" w:cs="Arial"/>
          <w:i/>
          <w:iCs/>
          <w:sz w:val="24"/>
          <w:szCs w:val="24"/>
        </w:rPr>
        <w:t xml:space="preserve">Corinthia </w:t>
      </w:r>
      <w:r w:rsidRPr="005806DC">
        <w:rPr>
          <w:rFonts w:ascii="Arial Nova" w:hAnsi="Arial Nova" w:cs="Arial"/>
          <w:i/>
          <w:iCs/>
          <w:sz w:val="24"/>
          <w:szCs w:val="24"/>
        </w:rPr>
        <w:t>website sources</w:t>
      </w:r>
      <w:r w:rsidRPr="005806DC">
        <w:rPr>
          <w:rFonts w:ascii="Arial Nova" w:hAnsi="Arial Nova" w:cs="Arial"/>
          <w:sz w:val="24"/>
          <w:szCs w:val="24"/>
        </w:rPr>
        <w:t>:</w:t>
      </w:r>
    </w:p>
    <w:p w14:paraId="43D84267" w14:textId="77777777" w:rsidR="00B44015" w:rsidRPr="005806DC" w:rsidRDefault="00662213" w:rsidP="005806DC">
      <w:pPr>
        <w:spacing w:line="360" w:lineRule="auto"/>
        <w:jc w:val="both"/>
        <w:rPr>
          <w:rFonts w:ascii="Arial Nova" w:hAnsi="Arial Nova" w:cs="Arial"/>
          <w:sz w:val="24"/>
          <w:szCs w:val="24"/>
        </w:rPr>
      </w:pPr>
      <w:r w:rsidRPr="005806DC">
        <w:rPr>
          <w:rFonts w:ascii="Arial Nova" w:hAnsi="Arial Nova" w:cs="Arial"/>
          <w:sz w:val="24"/>
          <w:szCs w:val="24"/>
        </w:rPr>
        <w:lastRenderedPageBreak/>
        <w:t>Corinthia, (202</w:t>
      </w:r>
      <w:r w:rsidR="00B44015" w:rsidRPr="005806DC">
        <w:rPr>
          <w:rFonts w:ascii="Arial Nova" w:hAnsi="Arial Nova" w:cs="Arial"/>
          <w:sz w:val="24"/>
          <w:szCs w:val="24"/>
        </w:rPr>
        <w:t>1</w:t>
      </w:r>
      <w:r w:rsidRPr="005806DC">
        <w:rPr>
          <w:rFonts w:ascii="Arial Nova" w:hAnsi="Arial Nova" w:cs="Arial"/>
          <w:sz w:val="24"/>
          <w:szCs w:val="24"/>
        </w:rPr>
        <w:t>)</w:t>
      </w:r>
      <w:r w:rsidR="00B44015" w:rsidRPr="005806DC">
        <w:rPr>
          <w:rFonts w:ascii="Arial Nova" w:hAnsi="Arial Nova" w:cs="Arial"/>
          <w:sz w:val="24"/>
          <w:szCs w:val="24"/>
        </w:rPr>
        <w:t xml:space="preserve"> </w:t>
      </w:r>
      <w:hyperlink r:id="rId27" w:history="1">
        <w:r w:rsidR="00B44015" w:rsidRPr="005806DC">
          <w:rPr>
            <w:rStyle w:val="Hyperlink"/>
            <w:rFonts w:ascii="Arial Nova" w:hAnsi="Arial Nova" w:cs="Arial"/>
            <w:sz w:val="24"/>
            <w:szCs w:val="24"/>
          </w:rPr>
          <w:t>Corinthia-Annual-Report-2021.pdf (corinthiagroup.com)</w:t>
        </w:r>
      </w:hyperlink>
    </w:p>
    <w:p w14:paraId="680E8DBC" w14:textId="767449AF" w:rsidR="00C37B89" w:rsidRPr="005806DC" w:rsidRDefault="00FC3A4A" w:rsidP="005806DC">
      <w:pPr>
        <w:spacing w:line="360" w:lineRule="auto"/>
        <w:jc w:val="both"/>
        <w:rPr>
          <w:rFonts w:ascii="Arial Nova" w:hAnsi="Arial Nova" w:cs="Arial"/>
          <w:sz w:val="24"/>
          <w:szCs w:val="24"/>
        </w:rPr>
      </w:pPr>
      <w:hyperlink r:id="rId28" w:history="1">
        <w:r w:rsidR="00C37B89" w:rsidRPr="005806DC">
          <w:rPr>
            <w:rStyle w:val="Hyperlink"/>
            <w:rFonts w:ascii="Arial Nova" w:hAnsi="Arial Nova" w:cs="Arial"/>
            <w:sz w:val="24"/>
            <w:szCs w:val="24"/>
          </w:rPr>
          <w:t>ch_card-discoverytiers-standard-web-a5l-25123.pdf (corinthia.com)</w:t>
        </w:r>
      </w:hyperlink>
    </w:p>
    <w:p w14:paraId="7DB4A5C4" w14:textId="575559A8" w:rsidR="00366CE4" w:rsidRPr="005806DC" w:rsidRDefault="00366CE4"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Ibis, </w:t>
      </w:r>
      <w:r w:rsidR="004509DB" w:rsidRPr="005806DC">
        <w:rPr>
          <w:rFonts w:ascii="Arial Nova" w:hAnsi="Arial Nova" w:cs="Arial"/>
          <w:sz w:val="24"/>
          <w:szCs w:val="24"/>
        </w:rPr>
        <w:t>(</w:t>
      </w:r>
      <w:r w:rsidRPr="005806DC">
        <w:rPr>
          <w:rFonts w:ascii="Arial Nova" w:hAnsi="Arial Nova" w:cs="Arial"/>
          <w:sz w:val="24"/>
          <w:szCs w:val="24"/>
        </w:rPr>
        <w:t>2024</w:t>
      </w:r>
      <w:r w:rsidR="004509DB" w:rsidRPr="005806DC">
        <w:rPr>
          <w:rFonts w:ascii="Arial Nova" w:hAnsi="Arial Nova" w:cs="Arial"/>
          <w:sz w:val="24"/>
          <w:szCs w:val="24"/>
        </w:rPr>
        <w:t>)</w:t>
      </w:r>
      <w:r w:rsidRPr="005806DC">
        <w:rPr>
          <w:rFonts w:ascii="Arial Nova" w:hAnsi="Arial Nova" w:cs="Arial"/>
          <w:sz w:val="24"/>
          <w:szCs w:val="24"/>
        </w:rPr>
        <w:t xml:space="preserve"> </w:t>
      </w:r>
      <w:hyperlink r:id="rId29" w:history="1">
        <w:r w:rsidR="007516B3" w:rsidRPr="005806DC">
          <w:rPr>
            <w:rStyle w:val="Hyperlink"/>
            <w:rFonts w:ascii="Arial Nova" w:hAnsi="Arial Nova" w:cs="Arial"/>
            <w:sz w:val="24"/>
            <w:szCs w:val="24"/>
          </w:rPr>
          <w:t>Accor - Discover ibis</w:t>
        </w:r>
      </w:hyperlink>
      <w:r w:rsidR="007516B3" w:rsidRPr="005806DC">
        <w:rPr>
          <w:rFonts w:ascii="Arial Nova" w:hAnsi="Arial Nova" w:cs="Arial"/>
          <w:sz w:val="24"/>
          <w:szCs w:val="24"/>
        </w:rPr>
        <w:t xml:space="preserve">, </w:t>
      </w:r>
    </w:p>
    <w:p w14:paraId="7E89BF67" w14:textId="4A78E7ED" w:rsidR="00F70B54" w:rsidRPr="005806DC" w:rsidRDefault="00F70B54" w:rsidP="005806DC">
      <w:pPr>
        <w:spacing w:line="360" w:lineRule="auto"/>
        <w:jc w:val="both"/>
        <w:rPr>
          <w:rFonts w:ascii="Arial Nova" w:hAnsi="Arial Nova" w:cs="Arial"/>
          <w:sz w:val="24"/>
          <w:szCs w:val="24"/>
        </w:rPr>
      </w:pPr>
      <w:r w:rsidRPr="005806DC">
        <w:rPr>
          <w:rFonts w:ascii="Arial Nova" w:hAnsi="Arial Nova" w:cs="Arial"/>
          <w:sz w:val="24"/>
          <w:szCs w:val="24"/>
        </w:rPr>
        <w:t>Ibis Factsheet,</w:t>
      </w:r>
      <w:r w:rsidR="004509DB" w:rsidRPr="005806DC">
        <w:rPr>
          <w:rFonts w:ascii="Arial Nova" w:hAnsi="Arial Nova" w:cs="Arial"/>
          <w:sz w:val="24"/>
          <w:szCs w:val="24"/>
        </w:rPr>
        <w:t xml:space="preserve"> (</w:t>
      </w:r>
      <w:r w:rsidRPr="005806DC">
        <w:rPr>
          <w:rFonts w:ascii="Arial Nova" w:hAnsi="Arial Nova" w:cs="Arial"/>
          <w:sz w:val="24"/>
          <w:szCs w:val="24"/>
        </w:rPr>
        <w:t>2022</w:t>
      </w:r>
      <w:r w:rsidR="004509DB" w:rsidRPr="005806DC">
        <w:rPr>
          <w:rFonts w:ascii="Arial Nova" w:hAnsi="Arial Nova" w:cs="Arial"/>
          <w:sz w:val="24"/>
          <w:szCs w:val="24"/>
        </w:rPr>
        <w:t>)</w:t>
      </w:r>
      <w:r w:rsidRPr="005806DC">
        <w:rPr>
          <w:rFonts w:ascii="Arial Nova" w:hAnsi="Arial Nova" w:cs="Arial"/>
          <w:sz w:val="24"/>
          <w:szCs w:val="24"/>
        </w:rPr>
        <w:t xml:space="preserve"> </w:t>
      </w:r>
      <w:hyperlink r:id="rId30" w:history="1">
        <w:r w:rsidRPr="005806DC">
          <w:rPr>
            <w:rStyle w:val="Hyperlink"/>
            <w:rFonts w:ascii="Arial Nova" w:hAnsi="Arial Nova" w:cs="Arial"/>
            <w:sz w:val="24"/>
            <w:szCs w:val="24"/>
          </w:rPr>
          <w:t>ibis hotels - Feel good at a great price. (accor.com)</w:t>
        </w:r>
      </w:hyperlink>
      <w:r w:rsidRPr="005806DC">
        <w:rPr>
          <w:rFonts w:ascii="Arial Nova" w:hAnsi="Arial Nova" w:cs="Arial"/>
          <w:sz w:val="24"/>
          <w:szCs w:val="24"/>
        </w:rPr>
        <w:t xml:space="preserve">; </w:t>
      </w:r>
      <w:hyperlink r:id="rId31" w:history="1">
        <w:r w:rsidRPr="005806DC">
          <w:rPr>
            <w:rStyle w:val="Hyperlink"/>
            <w:rFonts w:ascii="Arial Nova" w:hAnsi="Arial Nova" w:cs="Arial"/>
            <w:sz w:val="24"/>
            <w:szCs w:val="24"/>
          </w:rPr>
          <w:t>Accor - Discover ibis</w:t>
        </w:r>
      </w:hyperlink>
    </w:p>
    <w:p w14:paraId="6195027C" w14:textId="627EDB2F" w:rsidR="0039783A" w:rsidRPr="005806DC" w:rsidRDefault="0039783A"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Ibis Hotels, </w:t>
      </w:r>
      <w:r w:rsidR="004509DB" w:rsidRPr="005806DC">
        <w:rPr>
          <w:rFonts w:ascii="Arial Nova" w:hAnsi="Arial Nova" w:cs="Arial"/>
          <w:sz w:val="24"/>
          <w:szCs w:val="24"/>
        </w:rPr>
        <w:t>(</w:t>
      </w:r>
      <w:r w:rsidRPr="005806DC">
        <w:rPr>
          <w:rFonts w:ascii="Arial Nova" w:hAnsi="Arial Nova" w:cs="Arial"/>
          <w:sz w:val="24"/>
          <w:szCs w:val="24"/>
        </w:rPr>
        <w:t>2024</w:t>
      </w:r>
      <w:r w:rsidR="004509DB" w:rsidRPr="005806DC">
        <w:rPr>
          <w:rFonts w:ascii="Arial Nova" w:hAnsi="Arial Nova" w:cs="Arial"/>
          <w:sz w:val="24"/>
          <w:szCs w:val="24"/>
        </w:rPr>
        <w:t>)</w:t>
      </w:r>
      <w:r w:rsidRPr="005806DC">
        <w:rPr>
          <w:rFonts w:ascii="Arial Nova" w:hAnsi="Arial Nova" w:cs="Arial"/>
          <w:sz w:val="24"/>
          <w:szCs w:val="24"/>
        </w:rPr>
        <w:t xml:space="preserve"> </w:t>
      </w:r>
      <w:hyperlink r:id="rId32" w:history="1">
        <w:r w:rsidRPr="005806DC">
          <w:rPr>
            <w:rStyle w:val="Hyperlink"/>
            <w:rFonts w:ascii="Arial Nova" w:hAnsi="Arial Nova" w:cs="Arial"/>
            <w:sz w:val="24"/>
            <w:szCs w:val="24"/>
          </w:rPr>
          <w:t>ibis hotels - Feel good at a great price. (accor.com)</w:t>
        </w:r>
      </w:hyperlink>
    </w:p>
    <w:p w14:paraId="6A40250B" w14:textId="5EE0ADAB" w:rsidR="007516B3" w:rsidRPr="005806DC" w:rsidRDefault="007516B3" w:rsidP="005806DC">
      <w:pPr>
        <w:spacing w:line="360" w:lineRule="auto"/>
        <w:jc w:val="both"/>
        <w:rPr>
          <w:rFonts w:ascii="Arial Nova" w:hAnsi="Arial Nova" w:cs="Arial"/>
          <w:sz w:val="24"/>
          <w:szCs w:val="24"/>
          <w:lang w:val="fr-FR"/>
        </w:rPr>
      </w:pPr>
      <w:r w:rsidRPr="005806DC">
        <w:rPr>
          <w:rFonts w:ascii="Arial Nova" w:hAnsi="Arial Nova" w:cs="Arial"/>
          <w:sz w:val="24"/>
          <w:szCs w:val="24"/>
        </w:rPr>
        <w:t xml:space="preserve">Accor Press, </w:t>
      </w:r>
      <w:r w:rsidR="00B3134F" w:rsidRPr="005806DC">
        <w:rPr>
          <w:rFonts w:ascii="Arial Nova" w:hAnsi="Arial Nova" w:cs="Arial"/>
          <w:sz w:val="24"/>
          <w:szCs w:val="24"/>
        </w:rPr>
        <w:t>(</w:t>
      </w:r>
      <w:r w:rsidRPr="005806DC">
        <w:rPr>
          <w:rFonts w:ascii="Arial Nova" w:hAnsi="Arial Nova" w:cs="Arial"/>
          <w:sz w:val="24"/>
          <w:szCs w:val="24"/>
        </w:rPr>
        <w:t>2024)</w:t>
      </w:r>
      <w:r w:rsidRPr="005806DC">
        <w:rPr>
          <w:rFonts w:ascii="Arial Nova" w:hAnsi="Arial Nova" w:cs="Arial"/>
          <w:sz w:val="24"/>
          <w:szCs w:val="24"/>
          <w:lang w:val="fr-FR"/>
        </w:rPr>
        <w:t xml:space="preserve"> </w:t>
      </w:r>
      <w:r w:rsidR="00B3134F" w:rsidRPr="005806DC">
        <w:rPr>
          <w:rFonts w:ascii="Arial Nova" w:hAnsi="Arial Nova" w:cs="Arial"/>
          <w:sz w:val="24"/>
          <w:szCs w:val="24"/>
          <w:lang w:val="fr-FR"/>
        </w:rPr>
        <w:t>h</w:t>
      </w:r>
      <w:r w:rsidRPr="005806DC">
        <w:rPr>
          <w:rFonts w:ascii="Arial Nova" w:hAnsi="Arial Nova" w:cs="Arial"/>
          <w:sz w:val="24"/>
          <w:szCs w:val="24"/>
          <w:lang w:val="fr-FR"/>
        </w:rPr>
        <w:t>ttps://press.accor.com/download?n=200114_cp_la_famille_ibis_depasse_1700_hotels_et_poursuit_sa_revolution_pionniere_vfr-pdf-4&amp;picid=5716</w:t>
      </w:r>
    </w:p>
    <w:p w14:paraId="38C47317" w14:textId="0A2C3D2A" w:rsidR="00366CE4" w:rsidRPr="005806DC" w:rsidRDefault="00366CE4"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(Accor Press a, 2023). </w:t>
      </w:r>
      <w:hyperlink r:id="rId33" w:history="1">
        <w:r w:rsidRPr="005806DC">
          <w:rPr>
            <w:rStyle w:val="Hyperlink"/>
            <w:rFonts w:ascii="Arial Nova" w:hAnsi="Arial Nova" w:cs="Arial"/>
            <w:sz w:val="24"/>
            <w:szCs w:val="24"/>
          </w:rPr>
          <w:t>Third-quarter 2023 revenue of €1,286 million up 13% like-for-like | Accor – Newsroom</w:t>
        </w:r>
      </w:hyperlink>
      <w:r w:rsidRPr="005806DC">
        <w:rPr>
          <w:rFonts w:ascii="Arial Nova" w:hAnsi="Arial Nova" w:cs="Arial"/>
          <w:sz w:val="24"/>
          <w:szCs w:val="24"/>
        </w:rPr>
        <w:t xml:space="preserve">; </w:t>
      </w:r>
    </w:p>
    <w:p w14:paraId="025F1777" w14:textId="226E8897" w:rsidR="00366CE4" w:rsidRPr="005806DC" w:rsidRDefault="00366CE4" w:rsidP="005806DC">
      <w:pPr>
        <w:spacing w:line="360" w:lineRule="auto"/>
        <w:jc w:val="both"/>
        <w:rPr>
          <w:rFonts w:ascii="Arial Nova" w:hAnsi="Arial Nova" w:cs="Arial"/>
          <w:sz w:val="24"/>
          <w:szCs w:val="24"/>
        </w:rPr>
      </w:pPr>
      <w:r w:rsidRPr="005806DC">
        <w:rPr>
          <w:rFonts w:ascii="Arial Nova" w:hAnsi="Arial Nova" w:cs="Arial"/>
          <w:sz w:val="24"/>
          <w:szCs w:val="24"/>
        </w:rPr>
        <w:t xml:space="preserve">(Accor Press b, 2023). </w:t>
      </w:r>
      <w:hyperlink r:id="rId34" w:history="1">
        <w:r w:rsidRPr="005806DC">
          <w:rPr>
            <w:rStyle w:val="Hyperlink"/>
            <w:rFonts w:ascii="Arial Nova" w:hAnsi="Arial Nova" w:cs="Arial"/>
            <w:sz w:val="24"/>
            <w:szCs w:val="24"/>
          </w:rPr>
          <w:t>First-quarter 2023 revenue of €1,139 million up 54% like-for-like | Accor – Newsroom</w:t>
        </w:r>
      </w:hyperlink>
    </w:p>
    <w:p w14:paraId="10D0FB2B" w14:textId="2F2D8477" w:rsidR="00366CE4" w:rsidRPr="005806DC" w:rsidRDefault="00366CE4" w:rsidP="005806DC">
      <w:pPr>
        <w:spacing w:line="360" w:lineRule="auto"/>
        <w:jc w:val="both"/>
        <w:rPr>
          <w:rStyle w:val="Hyperlink"/>
          <w:rFonts w:ascii="Arial Nova" w:hAnsi="Arial Nova" w:cs="Arial"/>
          <w:sz w:val="24"/>
          <w:szCs w:val="24"/>
        </w:rPr>
      </w:pPr>
      <w:r w:rsidRPr="005806DC">
        <w:rPr>
          <w:rFonts w:ascii="Arial Nova" w:hAnsi="Arial Nova" w:cs="Arial"/>
          <w:sz w:val="24"/>
          <w:szCs w:val="24"/>
        </w:rPr>
        <w:t xml:space="preserve">(Accor Press c, 2023). </w:t>
      </w:r>
      <w:hyperlink r:id="rId35" w:history="1">
        <w:r w:rsidRPr="005806DC">
          <w:rPr>
            <w:rStyle w:val="Hyperlink"/>
            <w:rFonts w:ascii="Arial Nova" w:hAnsi="Arial Nova" w:cs="Arial"/>
            <w:sz w:val="24"/>
            <w:szCs w:val="24"/>
          </w:rPr>
          <w:t>Full-Year 2022 Results Solid and sustainable rebound in activity in 2022   | Accor – Newsroom</w:t>
        </w:r>
      </w:hyperlink>
    </w:p>
    <w:p w14:paraId="52A76BE8" w14:textId="77777777" w:rsidR="00E56822" w:rsidRPr="005806DC" w:rsidRDefault="00FC3A4A" w:rsidP="005806DC">
      <w:pPr>
        <w:spacing w:line="360" w:lineRule="auto"/>
        <w:jc w:val="both"/>
        <w:rPr>
          <w:rStyle w:val="Hyperlink"/>
          <w:rFonts w:ascii="Arial Nova" w:hAnsi="Arial Nova" w:cs="Arial"/>
          <w:sz w:val="24"/>
          <w:szCs w:val="24"/>
        </w:rPr>
      </w:pPr>
      <w:hyperlink r:id="rId36" w:history="1">
        <w:r w:rsidR="00E56822" w:rsidRPr="005806DC">
          <w:rPr>
            <w:rStyle w:val="Hyperlink"/>
            <w:rFonts w:ascii="Arial Nova" w:hAnsi="Arial Nova" w:cs="Arial"/>
            <w:sz w:val="24"/>
            <w:szCs w:val="24"/>
          </w:rPr>
          <w:t>why-invest-in-ibis-budget.pdf</w:t>
        </w:r>
      </w:hyperlink>
    </w:p>
    <w:p w14:paraId="584CB31E" w14:textId="77777777" w:rsidR="006B5E80" w:rsidRPr="005806DC" w:rsidRDefault="006B5E80" w:rsidP="005806DC">
      <w:pPr>
        <w:spacing w:line="360" w:lineRule="auto"/>
        <w:jc w:val="both"/>
        <w:rPr>
          <w:rStyle w:val="Hyperlink"/>
          <w:rFonts w:ascii="Arial Nova" w:hAnsi="Arial Nova" w:cs="Arial"/>
          <w:sz w:val="24"/>
          <w:szCs w:val="24"/>
        </w:rPr>
      </w:pPr>
    </w:p>
    <w:p w14:paraId="02391870" w14:textId="77777777" w:rsidR="00737309" w:rsidRPr="005806DC" w:rsidRDefault="00737309" w:rsidP="005806DC">
      <w:pPr>
        <w:spacing w:line="360" w:lineRule="auto"/>
        <w:jc w:val="both"/>
        <w:rPr>
          <w:rStyle w:val="Hyperlink"/>
          <w:rFonts w:ascii="Arial Nova" w:hAnsi="Arial Nova" w:cs="Arial"/>
          <w:b/>
          <w:bCs/>
          <w:color w:val="auto"/>
          <w:sz w:val="24"/>
          <w:szCs w:val="24"/>
          <w:u w:val="none"/>
        </w:rPr>
      </w:pPr>
      <w:r w:rsidRPr="005806DC">
        <w:rPr>
          <w:rStyle w:val="Hyperlink"/>
          <w:rFonts w:ascii="Arial Nova" w:hAnsi="Arial Nova" w:cs="Arial"/>
          <w:b/>
          <w:bCs/>
          <w:color w:val="auto"/>
          <w:sz w:val="24"/>
          <w:szCs w:val="24"/>
          <w:u w:val="none"/>
        </w:rPr>
        <w:br w:type="page"/>
      </w:r>
    </w:p>
    <w:p w14:paraId="04336F5B" w14:textId="6C25D3BE" w:rsidR="006B5E80" w:rsidRPr="005806DC" w:rsidRDefault="006B5E80" w:rsidP="005806DC">
      <w:pPr>
        <w:spacing w:line="360" w:lineRule="auto"/>
        <w:jc w:val="both"/>
        <w:rPr>
          <w:rStyle w:val="Hyperlink"/>
          <w:rFonts w:ascii="Arial Nova" w:hAnsi="Arial Nova" w:cs="Arial"/>
          <w:b/>
          <w:bCs/>
          <w:color w:val="auto"/>
          <w:sz w:val="24"/>
          <w:szCs w:val="24"/>
          <w:u w:val="none"/>
        </w:rPr>
      </w:pPr>
      <w:r w:rsidRPr="005806DC">
        <w:rPr>
          <w:rStyle w:val="Hyperlink"/>
          <w:rFonts w:ascii="Arial Nova" w:hAnsi="Arial Nova" w:cs="Arial"/>
          <w:b/>
          <w:bCs/>
          <w:color w:val="auto"/>
          <w:sz w:val="24"/>
          <w:szCs w:val="24"/>
          <w:u w:val="none"/>
        </w:rPr>
        <w:lastRenderedPageBreak/>
        <w:t xml:space="preserve">Appendix: </w:t>
      </w:r>
    </w:p>
    <w:p w14:paraId="491AC81C" w14:textId="2DD3FD04" w:rsidR="006B5E80" w:rsidRPr="005806DC" w:rsidRDefault="001F76C2" w:rsidP="005806DC">
      <w:pPr>
        <w:spacing w:line="360" w:lineRule="auto"/>
        <w:jc w:val="both"/>
        <w:rPr>
          <w:rFonts w:ascii="Arial Nova" w:hAnsi="Arial Nova" w:cs="Arial"/>
          <w:b/>
          <w:bCs/>
          <w:sz w:val="24"/>
          <w:szCs w:val="24"/>
        </w:rPr>
      </w:pPr>
      <w:r w:rsidRPr="005806DC">
        <w:rPr>
          <w:rFonts w:ascii="Arial Nova" w:hAnsi="Arial Nova" w:cs="Arial"/>
          <w:b/>
          <w:bCs/>
          <w:sz w:val="24"/>
          <w:szCs w:val="24"/>
        </w:rPr>
        <w:t>1.</w:t>
      </w:r>
      <w:r w:rsidR="001E7B2B" w:rsidRPr="005806DC">
        <w:rPr>
          <w:rFonts w:ascii="Arial Nova" w:hAnsi="Arial Nova" w:cs="Arial"/>
          <w:b/>
          <w:bCs/>
          <w:sz w:val="24"/>
          <w:szCs w:val="24"/>
        </w:rPr>
        <w:t>a</w:t>
      </w:r>
    </w:p>
    <w:p w14:paraId="4E076021" w14:textId="77777777" w:rsidR="00597CC6" w:rsidRPr="005806DC" w:rsidRDefault="00597CC6" w:rsidP="005806DC">
      <w:pPr>
        <w:spacing w:line="360" w:lineRule="auto"/>
        <w:jc w:val="both"/>
        <w:rPr>
          <w:rStyle w:val="Hyperlink"/>
          <w:rFonts w:ascii="Arial Nova" w:hAnsi="Arial Nova" w:cs="Arial"/>
          <w:color w:val="auto"/>
          <w:sz w:val="24"/>
          <w:szCs w:val="24"/>
          <w:u w:val="none"/>
        </w:rPr>
      </w:pPr>
      <w:r w:rsidRPr="005806DC">
        <w:rPr>
          <w:rFonts w:ascii="Arial Nova" w:hAnsi="Arial Nova" w:cs="Arial"/>
          <w:color w:val="000000"/>
          <w:sz w:val="24"/>
          <w:szCs w:val="24"/>
          <w:shd w:val="clear" w:color="auto" w:fill="FFFFFF"/>
        </w:rPr>
        <w:t xml:space="preserve">IHI acquired the rights to use the Corinthia brand in 2019, in addition to acquiring the brand in 2010. The Corinthia brand is recognized as an intangible asset worth €21.9 million in the financial statement (2022). IHI has taken steps to protect the goodwill associated with the Corinthia name and has registered its intellectual property rights globally. The Corinthia brand acquisition has been an important part of the Group's strategy to position it as a luxury hotel brand worldwide </w:t>
      </w:r>
      <w:r w:rsidRPr="005806DC">
        <w:rPr>
          <w:rStyle w:val="Hyperlink"/>
          <w:rFonts w:ascii="Arial Nova" w:hAnsi="Arial Nova" w:cs="Arial"/>
          <w:color w:val="auto"/>
          <w:sz w:val="24"/>
          <w:szCs w:val="24"/>
          <w:u w:val="none"/>
        </w:rPr>
        <w:t>(Financial Analysis Summary, 2023).</w:t>
      </w:r>
    </w:p>
    <w:p w14:paraId="7932D78A" w14:textId="0A9FE8EB" w:rsidR="001E7B2B" w:rsidRPr="005806DC" w:rsidRDefault="001E7B2B" w:rsidP="005806DC">
      <w:pPr>
        <w:spacing w:line="360" w:lineRule="auto"/>
        <w:jc w:val="both"/>
        <w:rPr>
          <w:rStyle w:val="Hyperlink"/>
          <w:rFonts w:ascii="Arial Nova" w:hAnsi="Arial Nova" w:cs="Arial"/>
          <w:b/>
          <w:bCs/>
          <w:color w:val="auto"/>
          <w:sz w:val="24"/>
          <w:szCs w:val="24"/>
          <w:u w:val="none"/>
        </w:rPr>
      </w:pPr>
      <w:r w:rsidRPr="005806DC">
        <w:rPr>
          <w:rStyle w:val="Hyperlink"/>
          <w:rFonts w:ascii="Arial Nova" w:hAnsi="Arial Nova" w:cs="Arial"/>
          <w:b/>
          <w:bCs/>
          <w:color w:val="auto"/>
          <w:sz w:val="24"/>
          <w:szCs w:val="24"/>
          <w:u w:val="none"/>
        </w:rPr>
        <w:t>1.</w:t>
      </w:r>
      <w:r w:rsidR="001F76C2" w:rsidRPr="005806DC">
        <w:rPr>
          <w:rStyle w:val="Hyperlink"/>
          <w:rFonts w:ascii="Arial Nova" w:hAnsi="Arial Nova" w:cs="Arial"/>
          <w:b/>
          <w:bCs/>
          <w:color w:val="auto"/>
          <w:sz w:val="24"/>
          <w:szCs w:val="24"/>
          <w:u w:val="none"/>
        </w:rPr>
        <w:t>b</w:t>
      </w:r>
    </w:p>
    <w:p w14:paraId="01CE14B0" w14:textId="77777777" w:rsidR="001F76C2" w:rsidRPr="005806DC" w:rsidRDefault="001F76C2" w:rsidP="005806DC">
      <w:pPr>
        <w:spacing w:line="360" w:lineRule="auto"/>
        <w:jc w:val="both"/>
        <w:rPr>
          <w:rFonts w:ascii="Arial Nova" w:hAnsi="Arial Nova" w:cs="Arial"/>
          <w:color w:val="000000"/>
          <w:sz w:val="24"/>
          <w:szCs w:val="24"/>
          <w:shd w:val="clear" w:color="auto" w:fill="FFFFFF"/>
        </w:rPr>
      </w:pPr>
      <w:r w:rsidRPr="005806DC">
        <w:rPr>
          <w:rStyle w:val="Hyperlink"/>
          <w:rFonts w:ascii="Arial Nova" w:hAnsi="Arial Nova" w:cs="Arial"/>
          <w:color w:val="auto"/>
          <w:sz w:val="24"/>
          <w:szCs w:val="24"/>
          <w:u w:val="none"/>
        </w:rPr>
        <w:t>The Annual Report (2022)</w:t>
      </w:r>
      <w:r w:rsidRPr="005806DC">
        <w:rPr>
          <w:rFonts w:ascii="Arial Nova" w:hAnsi="Arial Nova" w:cs="Arial"/>
          <w:color w:val="000000"/>
          <w:sz w:val="24"/>
          <w:szCs w:val="24"/>
          <w:shd w:val="clear" w:color="auto" w:fill="FFFFFF"/>
        </w:rPr>
        <w:t xml:space="preserve"> states that the operating profit EBITDA for 2022 was €51.7 million, showing an improvement of €25.2 million compared to 2021. In 2019, the EBITDA figure was €69.8 million. The document also mentions that the 2022 revenue was €238.2 million, the overall revenue level was at 89% of the 2019 level. On the other hand, they reduced its personnel levels by at least 15% compared to 2019 and commanded an active control of energy consumption be put in place with positive results (id.)</w:t>
      </w:r>
    </w:p>
    <w:p w14:paraId="14AB1194" w14:textId="77777777" w:rsidR="001F76C2" w:rsidRPr="005806DC" w:rsidRDefault="001F76C2" w:rsidP="005806DC">
      <w:pPr>
        <w:spacing w:line="360" w:lineRule="auto"/>
        <w:jc w:val="both"/>
        <w:rPr>
          <w:rStyle w:val="Hyperlink"/>
          <w:rFonts w:ascii="Arial Nova" w:hAnsi="Arial Nova" w:cs="Arial"/>
          <w:color w:val="auto"/>
          <w:sz w:val="24"/>
          <w:szCs w:val="24"/>
          <w:u w:val="none"/>
        </w:rPr>
      </w:pPr>
    </w:p>
    <w:p w14:paraId="76E51945" w14:textId="33964166" w:rsidR="00597CC6" w:rsidRPr="005806DC" w:rsidRDefault="001F76C2" w:rsidP="005806DC">
      <w:pPr>
        <w:spacing w:line="360" w:lineRule="auto"/>
        <w:jc w:val="both"/>
        <w:rPr>
          <w:rFonts w:ascii="Arial Nova" w:hAnsi="Arial Nova" w:cs="Arial"/>
          <w:b/>
          <w:bCs/>
          <w:sz w:val="24"/>
          <w:szCs w:val="24"/>
        </w:rPr>
      </w:pPr>
      <w:r w:rsidRPr="005806DC">
        <w:rPr>
          <w:rFonts w:ascii="Arial Nova" w:hAnsi="Arial Nova" w:cs="Arial"/>
          <w:b/>
          <w:bCs/>
          <w:sz w:val="24"/>
          <w:szCs w:val="24"/>
        </w:rPr>
        <w:t>2.</w:t>
      </w:r>
    </w:p>
    <w:p w14:paraId="23FD2ED1" w14:textId="77777777" w:rsidR="00AD5F5C" w:rsidRPr="005806DC" w:rsidRDefault="00AD5F5C" w:rsidP="005806DC">
      <w:pPr>
        <w:pStyle w:val="NormalWeb"/>
        <w:spacing w:line="360" w:lineRule="auto"/>
        <w:jc w:val="both"/>
        <w:rPr>
          <w:rFonts w:ascii="Arial Nova" w:hAnsi="Arial Nova" w:cs="Arial"/>
        </w:rPr>
      </w:pPr>
      <w:r w:rsidRPr="005806DC">
        <w:rPr>
          <w:rFonts w:ascii="Arial Nova" w:hAnsi="Arial Nova" w:cs="Arial"/>
          <w:noProof/>
        </w:rPr>
        <w:lastRenderedPageBreak/>
        <w:drawing>
          <wp:inline distT="0" distB="0" distL="0" distR="0" wp14:anchorId="756642BB" wp14:editId="6F1AE828">
            <wp:extent cx="5731510" cy="3231515"/>
            <wp:effectExtent l="0" t="0" r="2540" b="6985"/>
            <wp:docPr id="228443044" name="Picture 1" descr="A screenshot of a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43044" name="Picture 1" descr="A screenshot of a repor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31515"/>
                    </a:xfrm>
                    <a:prstGeom prst="rect">
                      <a:avLst/>
                    </a:prstGeom>
                    <a:noFill/>
                    <a:ln>
                      <a:noFill/>
                    </a:ln>
                  </pic:spPr>
                </pic:pic>
              </a:graphicData>
            </a:graphic>
          </wp:inline>
        </w:drawing>
      </w:r>
    </w:p>
    <w:p w14:paraId="42F9C97D" w14:textId="00330273" w:rsidR="00AD5F5C" w:rsidRPr="005806DC" w:rsidRDefault="00AD5F5C" w:rsidP="005806DC">
      <w:pPr>
        <w:spacing w:line="360" w:lineRule="auto"/>
        <w:jc w:val="both"/>
        <w:rPr>
          <w:rFonts w:ascii="Arial Nova" w:hAnsi="Arial Nova" w:cs="Arial"/>
          <w:i/>
          <w:iCs/>
          <w:sz w:val="24"/>
          <w:szCs w:val="24"/>
        </w:rPr>
      </w:pPr>
      <w:r w:rsidRPr="005806DC">
        <w:rPr>
          <w:rFonts w:ascii="Arial Nova" w:hAnsi="Arial Nova" w:cs="Arial"/>
          <w:i/>
          <w:iCs/>
          <w:sz w:val="24"/>
          <w:szCs w:val="24"/>
        </w:rPr>
        <w:t xml:space="preserve">Figure </w:t>
      </w:r>
      <w:r w:rsidR="001E10F2" w:rsidRPr="005806DC">
        <w:rPr>
          <w:rFonts w:ascii="Arial Nova" w:hAnsi="Arial Nova" w:cs="Arial"/>
          <w:i/>
          <w:iCs/>
          <w:sz w:val="24"/>
          <w:szCs w:val="24"/>
        </w:rPr>
        <w:t>2</w:t>
      </w:r>
      <w:r w:rsidRPr="005806DC">
        <w:rPr>
          <w:rFonts w:ascii="Arial Nova" w:hAnsi="Arial Nova" w:cs="Arial"/>
          <w:i/>
          <w:iCs/>
          <w:sz w:val="24"/>
          <w:szCs w:val="24"/>
        </w:rPr>
        <w:t>. Accor Revenue from Management and Francise Hotels comparative 3</w:t>
      </w:r>
      <w:r w:rsidRPr="005806DC">
        <w:rPr>
          <w:rFonts w:ascii="Arial Nova" w:hAnsi="Arial Nova" w:cs="Arial"/>
          <w:i/>
          <w:iCs/>
          <w:sz w:val="24"/>
          <w:szCs w:val="24"/>
          <w:vertAlign w:val="superscript"/>
        </w:rPr>
        <w:t>rd</w:t>
      </w:r>
      <w:r w:rsidRPr="005806DC">
        <w:rPr>
          <w:rFonts w:ascii="Arial Nova" w:hAnsi="Arial Nova" w:cs="Arial"/>
          <w:i/>
          <w:iCs/>
          <w:sz w:val="24"/>
          <w:szCs w:val="24"/>
        </w:rPr>
        <w:t xml:space="preserve"> semester 2022/2023 (Accor Press a, 2023)</w:t>
      </w:r>
    </w:p>
    <w:p w14:paraId="03B397C8" w14:textId="77777777" w:rsidR="00AD5F5C" w:rsidRPr="005806DC" w:rsidRDefault="00AD5F5C" w:rsidP="005806DC">
      <w:pPr>
        <w:spacing w:line="360" w:lineRule="auto"/>
        <w:jc w:val="both"/>
        <w:rPr>
          <w:rFonts w:ascii="Arial Nova" w:hAnsi="Arial Nova" w:cs="Arial"/>
          <w:sz w:val="24"/>
          <w:szCs w:val="24"/>
        </w:rPr>
      </w:pPr>
      <w:r w:rsidRPr="005806DC">
        <w:rPr>
          <w:rFonts w:ascii="Arial Nova" w:hAnsi="Arial Nova" w:cs="Arial"/>
          <w:sz w:val="24"/>
          <w:szCs w:val="24"/>
        </w:rPr>
        <w:t>For the first quarter of 2023, Accor Group's revenue was €1,139 million, marking a significant 54% increase like-for-like compared to the first quarter of 2022. This impressive growth was driven by a 57% increase in RevPAR, and the group revised its 2023 outlook upwards, expecting double-digit RevPAR growth compared to 2022</w:t>
      </w:r>
      <w:r w:rsidRPr="005806DC">
        <w:rPr>
          <w:rFonts w:ascii="Arial" w:hAnsi="Arial" w:cs="Arial"/>
          <w:sz w:val="24"/>
          <w:szCs w:val="24"/>
        </w:rPr>
        <w:t>​​</w:t>
      </w:r>
      <w:r w:rsidRPr="005806DC">
        <w:rPr>
          <w:rFonts w:ascii="Arial Nova" w:hAnsi="Arial Nova" w:cs="Arial"/>
          <w:sz w:val="24"/>
          <w:szCs w:val="24"/>
        </w:rPr>
        <w:t xml:space="preserve"> (Accor Press b, 2023). </w:t>
      </w:r>
    </w:p>
    <w:p w14:paraId="1BD27F31" w14:textId="77777777" w:rsidR="00AD5F5C" w:rsidRPr="005806DC" w:rsidRDefault="00AD5F5C" w:rsidP="005806DC">
      <w:pPr>
        <w:spacing w:line="360" w:lineRule="auto"/>
        <w:jc w:val="both"/>
        <w:rPr>
          <w:rFonts w:ascii="Arial Nova" w:hAnsi="Arial Nova" w:cs="Arial"/>
          <w:sz w:val="24"/>
          <w:szCs w:val="24"/>
        </w:rPr>
      </w:pPr>
      <w:r w:rsidRPr="005806DC">
        <w:rPr>
          <w:rFonts w:ascii="Arial Nova" w:hAnsi="Arial Nova" w:cs="Arial"/>
          <w:sz w:val="24"/>
          <w:szCs w:val="24"/>
        </w:rPr>
        <w:t>The full-year results for 2022 also showed a solid recovery, with a revenue of €4,224 million, an 80% like-for-like increase compared to the fiscal year 2021 showing a healthy recovery from the pandemic impact. This growth was distributed across the group's divisions, with Hotel Services and Hotel Assets &amp; Other showing improvements of 89% and 63%, respectively. The recovery was primarily driven by domestic guests, with levels surpassing those of 2019. Accor opened 299 hotels in 2022, contributing to a net organic growth in the network of 3.2% over the 12-month period</w:t>
      </w:r>
      <w:r w:rsidRPr="005806DC">
        <w:rPr>
          <w:rFonts w:ascii="Arial" w:hAnsi="Arial" w:cs="Arial"/>
          <w:sz w:val="24"/>
          <w:szCs w:val="24"/>
        </w:rPr>
        <w:t>​​</w:t>
      </w:r>
      <w:r w:rsidRPr="005806DC">
        <w:rPr>
          <w:rFonts w:ascii="Arial Nova" w:hAnsi="Arial Nova" w:cs="Arial"/>
          <w:sz w:val="24"/>
          <w:szCs w:val="24"/>
        </w:rPr>
        <w:t xml:space="preserve"> (Accor Press, c, 2023).</w:t>
      </w:r>
    </w:p>
    <w:p w14:paraId="155AA8F5" w14:textId="320F56DF" w:rsidR="00503EFF" w:rsidRPr="005806DC" w:rsidRDefault="00503EFF" w:rsidP="005806DC">
      <w:pPr>
        <w:spacing w:line="360" w:lineRule="auto"/>
        <w:jc w:val="both"/>
        <w:rPr>
          <w:rFonts w:ascii="Arial Nova" w:hAnsi="Arial Nova" w:cs="Arial"/>
          <w:b/>
          <w:bCs/>
          <w:sz w:val="24"/>
          <w:szCs w:val="24"/>
        </w:rPr>
      </w:pPr>
      <w:r w:rsidRPr="005806DC">
        <w:rPr>
          <w:rFonts w:ascii="Arial Nova" w:hAnsi="Arial Nova" w:cs="Arial"/>
          <w:b/>
          <w:bCs/>
          <w:sz w:val="24"/>
          <w:szCs w:val="24"/>
        </w:rPr>
        <w:t xml:space="preserve">3. </w:t>
      </w:r>
    </w:p>
    <w:p w14:paraId="0D3CF994" w14:textId="77777777" w:rsidR="00503EFF" w:rsidRPr="005806DC" w:rsidRDefault="00503EFF" w:rsidP="005806DC">
      <w:pPr>
        <w:spacing w:line="360" w:lineRule="auto"/>
        <w:jc w:val="both"/>
        <w:rPr>
          <w:rFonts w:ascii="Arial Nova" w:hAnsi="Arial Nova" w:cs="Arial"/>
          <w:sz w:val="24"/>
          <w:szCs w:val="24"/>
        </w:rPr>
      </w:pPr>
      <w:r w:rsidRPr="005806DC">
        <w:rPr>
          <w:rFonts w:ascii="Arial Nova" w:hAnsi="Arial Nova" w:cs="Arial"/>
          <w:color w:val="000000"/>
          <w:sz w:val="24"/>
          <w:szCs w:val="24"/>
          <w:shd w:val="clear" w:color="auto" w:fill="FFFFFF"/>
        </w:rPr>
        <w:t xml:space="preserve">Accor has made commitments to promote sustainability and social responsibility, including reducing greenhouse gas emissions, eliminating single-use plastics, and </w:t>
      </w:r>
      <w:r w:rsidRPr="005806DC">
        <w:rPr>
          <w:rFonts w:ascii="Arial Nova" w:hAnsi="Arial Nova" w:cs="Arial"/>
          <w:color w:val="000000"/>
          <w:sz w:val="24"/>
          <w:szCs w:val="24"/>
          <w:shd w:val="clear" w:color="auto" w:fill="FFFFFF"/>
        </w:rPr>
        <w:lastRenderedPageBreak/>
        <w:t xml:space="preserve">increasing female representation in leadership positions. They have joined various initiatives and partnerships like Sustainable Hospitality Alliance to drive collaborative action in the industry and have launched a sustainability-linked bond. They have joined the Global Sustainable Tourism Council and have partnered with ‘’La </w:t>
      </w:r>
      <w:proofErr w:type="spellStart"/>
      <w:r w:rsidRPr="005806DC">
        <w:rPr>
          <w:rFonts w:ascii="Arial Nova" w:hAnsi="Arial Nova" w:cs="Arial"/>
          <w:color w:val="000000"/>
          <w:sz w:val="24"/>
          <w:szCs w:val="24"/>
          <w:shd w:val="clear" w:color="auto" w:fill="FFFFFF"/>
        </w:rPr>
        <w:t>Fondation</w:t>
      </w:r>
      <w:proofErr w:type="spellEnd"/>
      <w:r w:rsidRPr="005806DC">
        <w:rPr>
          <w:rFonts w:ascii="Arial Nova" w:hAnsi="Arial Nova" w:cs="Arial"/>
          <w:color w:val="000000"/>
          <w:sz w:val="24"/>
          <w:szCs w:val="24"/>
          <w:shd w:val="clear" w:color="auto" w:fill="FFFFFF"/>
        </w:rPr>
        <w:t xml:space="preserve"> des Femmes’’ to provide emergency shelter for victims of violence. Accor is also reinforcing their commitment to diversity and inclusion and aims to achieve net zero emissions by 2050 (Accor, 2024).</w:t>
      </w:r>
    </w:p>
    <w:p w14:paraId="0F7B6E23" w14:textId="77777777" w:rsidR="00503EFF" w:rsidRPr="005806DC" w:rsidRDefault="00503EFF" w:rsidP="005806DC">
      <w:pPr>
        <w:spacing w:line="360" w:lineRule="auto"/>
        <w:jc w:val="both"/>
        <w:rPr>
          <w:rFonts w:ascii="Arial Nova" w:hAnsi="Arial Nova" w:cs="Arial"/>
          <w:b/>
          <w:bCs/>
          <w:sz w:val="24"/>
          <w:szCs w:val="24"/>
        </w:rPr>
      </w:pPr>
    </w:p>
    <w:p w14:paraId="24BC29F0" w14:textId="77777777" w:rsidR="00503EFF" w:rsidRPr="005806DC" w:rsidRDefault="00503EFF" w:rsidP="005806DC">
      <w:pPr>
        <w:spacing w:line="360" w:lineRule="auto"/>
        <w:jc w:val="both"/>
        <w:rPr>
          <w:rFonts w:ascii="Arial Nova" w:hAnsi="Arial Nova" w:cs="Arial"/>
          <w:sz w:val="24"/>
          <w:szCs w:val="24"/>
        </w:rPr>
      </w:pPr>
    </w:p>
    <w:p w14:paraId="7689EAAF" w14:textId="77777777" w:rsidR="00AD5F5C" w:rsidRPr="005806DC" w:rsidRDefault="00AD5F5C" w:rsidP="005806DC">
      <w:pPr>
        <w:spacing w:line="360" w:lineRule="auto"/>
        <w:jc w:val="both"/>
        <w:rPr>
          <w:rFonts w:ascii="Arial Nova" w:hAnsi="Arial Nova" w:cs="Arial"/>
          <w:b/>
          <w:bCs/>
          <w:sz w:val="24"/>
          <w:szCs w:val="24"/>
        </w:rPr>
      </w:pPr>
    </w:p>
    <w:p w14:paraId="43A0F482" w14:textId="77777777" w:rsidR="00366CE4" w:rsidRPr="005806DC" w:rsidRDefault="00366CE4" w:rsidP="005806DC">
      <w:pPr>
        <w:spacing w:line="360" w:lineRule="auto"/>
        <w:jc w:val="both"/>
        <w:rPr>
          <w:rFonts w:ascii="Arial Nova" w:hAnsi="Arial Nova" w:cs="Arial"/>
          <w:sz w:val="24"/>
          <w:szCs w:val="24"/>
        </w:rPr>
      </w:pPr>
    </w:p>
    <w:p w14:paraId="22546C1B" w14:textId="1513D3E6" w:rsidR="00366CE4" w:rsidRPr="005806DC" w:rsidRDefault="00366CE4" w:rsidP="005806DC">
      <w:pPr>
        <w:spacing w:line="360" w:lineRule="auto"/>
        <w:jc w:val="both"/>
        <w:rPr>
          <w:rFonts w:ascii="Arial Nova" w:hAnsi="Arial Nova" w:cs="Arial"/>
          <w:sz w:val="24"/>
          <w:szCs w:val="24"/>
        </w:rPr>
      </w:pPr>
    </w:p>
    <w:p w14:paraId="6D3EEE9A" w14:textId="77777777" w:rsidR="00366CE4" w:rsidRPr="005806DC" w:rsidRDefault="00366CE4" w:rsidP="005806DC">
      <w:pPr>
        <w:spacing w:line="360" w:lineRule="auto"/>
        <w:jc w:val="both"/>
        <w:rPr>
          <w:rFonts w:ascii="Arial Nova" w:hAnsi="Arial Nova" w:cs="Arial"/>
          <w:sz w:val="24"/>
          <w:szCs w:val="24"/>
        </w:rPr>
      </w:pPr>
    </w:p>
    <w:p w14:paraId="48C0BA58" w14:textId="77777777" w:rsidR="00A92B3C" w:rsidRPr="005806DC" w:rsidRDefault="00A92B3C" w:rsidP="005806DC">
      <w:pPr>
        <w:spacing w:line="360" w:lineRule="auto"/>
        <w:jc w:val="both"/>
        <w:rPr>
          <w:rFonts w:ascii="Arial Nova" w:hAnsi="Arial Nova" w:cs="Arial"/>
          <w:sz w:val="24"/>
          <w:szCs w:val="24"/>
        </w:rPr>
      </w:pPr>
    </w:p>
    <w:p w14:paraId="38E77448" w14:textId="1296DCB8" w:rsidR="00717438" w:rsidRPr="005806DC" w:rsidRDefault="00717438" w:rsidP="005806DC">
      <w:pPr>
        <w:spacing w:line="360" w:lineRule="auto"/>
        <w:jc w:val="both"/>
        <w:rPr>
          <w:rFonts w:ascii="Arial Nova" w:eastAsia="Times New Roman" w:hAnsi="Arial Nova" w:cs="Arial"/>
          <w:kern w:val="0"/>
          <w:sz w:val="24"/>
          <w:szCs w:val="24"/>
          <w:lang w:eastAsia="en-GB"/>
          <w14:ligatures w14:val="none"/>
        </w:rPr>
      </w:pPr>
    </w:p>
    <w:p w14:paraId="3D2253A5" w14:textId="591C0CD7" w:rsidR="00492F1F" w:rsidRPr="005806DC" w:rsidRDefault="00492F1F" w:rsidP="005806DC">
      <w:pPr>
        <w:spacing w:line="360" w:lineRule="auto"/>
        <w:jc w:val="both"/>
        <w:rPr>
          <w:rFonts w:ascii="Arial Nova" w:hAnsi="Arial Nova" w:cs="Arial"/>
          <w:sz w:val="24"/>
          <w:szCs w:val="24"/>
        </w:rPr>
      </w:pPr>
    </w:p>
    <w:sectPr w:rsidR="00492F1F" w:rsidRPr="005806DC" w:rsidSect="00565869">
      <w:headerReference w:type="default" r:id="rId38"/>
      <w:footerReference w:type="default" r:id="rId39"/>
      <w:headerReference w:type="firs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CDD96" w14:textId="77777777" w:rsidR="00565869" w:rsidRDefault="00565869" w:rsidP="00AB59E4">
      <w:pPr>
        <w:spacing w:after="0" w:line="240" w:lineRule="auto"/>
      </w:pPr>
      <w:r>
        <w:separator/>
      </w:r>
    </w:p>
  </w:endnote>
  <w:endnote w:type="continuationSeparator" w:id="0">
    <w:p w14:paraId="1FA84DED" w14:textId="77777777" w:rsidR="00565869" w:rsidRDefault="00565869" w:rsidP="00AB5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344298"/>
      <w:docPartObj>
        <w:docPartGallery w:val="Page Numbers (Bottom of Page)"/>
        <w:docPartUnique/>
      </w:docPartObj>
    </w:sdtPr>
    <w:sdtEndPr/>
    <w:sdtContent>
      <w:p w14:paraId="177D8D8B" w14:textId="5FDADFEC" w:rsidR="00077657" w:rsidRDefault="00077657">
        <w:pPr>
          <w:pStyle w:val="Footer"/>
          <w:jc w:val="center"/>
        </w:pPr>
        <w:r>
          <w:fldChar w:fldCharType="begin"/>
        </w:r>
        <w:r>
          <w:instrText>PAGE   \* MERGEFORMAT</w:instrText>
        </w:r>
        <w:r>
          <w:fldChar w:fldCharType="separate"/>
        </w:r>
        <w:r>
          <w:t>2</w:t>
        </w:r>
        <w:r>
          <w:fldChar w:fldCharType="end"/>
        </w:r>
      </w:p>
    </w:sdtContent>
  </w:sdt>
  <w:p w14:paraId="73678BBC" w14:textId="77777777" w:rsidR="00077657" w:rsidRDefault="000776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20DA5" w14:textId="77777777" w:rsidR="00565869" w:rsidRDefault="00565869" w:rsidP="00AB59E4">
      <w:pPr>
        <w:spacing w:after="0" w:line="240" w:lineRule="auto"/>
      </w:pPr>
      <w:r>
        <w:separator/>
      </w:r>
    </w:p>
  </w:footnote>
  <w:footnote w:type="continuationSeparator" w:id="0">
    <w:p w14:paraId="7B1E19D7" w14:textId="77777777" w:rsidR="00565869" w:rsidRDefault="00565869" w:rsidP="00AB5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BF263" w14:textId="5FB19B21" w:rsidR="00790C8C" w:rsidRDefault="00790C8C" w:rsidP="00790C8C">
    <w:pPr>
      <w:pStyle w:val="Header"/>
    </w:pPr>
    <w:r>
      <w:tab/>
    </w:r>
    <w:r>
      <w:tab/>
      <w:t xml:space="preserve">Bogdan Ion </w:t>
    </w:r>
    <w:proofErr w:type="spellStart"/>
    <w:r>
      <w:t>Vidoi</w:t>
    </w:r>
    <w:proofErr w:type="spellEnd"/>
  </w:p>
  <w:p w14:paraId="325E67C1" w14:textId="1A7C9413" w:rsidR="000E40DF" w:rsidRDefault="00790C8C" w:rsidP="00790C8C">
    <w:pPr>
      <w:pStyle w:val="Header"/>
    </w:pPr>
    <w:r>
      <w:tab/>
    </w:r>
    <w:r>
      <w:tab/>
      <w:t>Student ID: 2209545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91E27" w14:textId="008EFA87" w:rsidR="000E40DF" w:rsidRDefault="00FC3A4A">
    <w:pPr>
      <w:pStyle w:val="Header"/>
    </w:pPr>
    <w:sdt>
      <w:sdtPr>
        <w:id w:val="1704979692"/>
        <w:placeholder>
          <w:docPart w:val="016B7F205B4940F5B44BB5FAAE874953"/>
        </w:placeholder>
        <w:temporary/>
        <w:showingPlcHdr/>
        <w15:appearance w15:val="hidden"/>
      </w:sdtPr>
      <w:sdtEndPr/>
      <w:sdtContent>
        <w:r w:rsidR="000E40DF">
          <w:t>[Type here]</w:t>
        </w:r>
      </w:sdtContent>
    </w:sdt>
    <w:r w:rsidR="000E40DF">
      <w:ptab w:relativeTo="margin" w:alignment="center" w:leader="none"/>
    </w:r>
    <w:sdt>
      <w:sdtPr>
        <w:id w:val="968859947"/>
        <w:placeholder>
          <w:docPart w:val="016B7F205B4940F5B44BB5FAAE874953"/>
        </w:placeholder>
        <w:temporary/>
        <w:showingPlcHdr/>
        <w15:appearance w15:val="hidden"/>
      </w:sdtPr>
      <w:sdtEndPr/>
      <w:sdtContent>
        <w:r w:rsidR="000E40DF">
          <w:t>[Type here]</w:t>
        </w:r>
      </w:sdtContent>
    </w:sdt>
    <w:r w:rsidR="000E40DF">
      <w:ptab w:relativeTo="margin" w:alignment="right" w:leader="none"/>
    </w:r>
    <w:sdt>
      <w:sdtPr>
        <w:id w:val="968859952"/>
        <w:placeholder>
          <w:docPart w:val="016B7F205B4940F5B44BB5FAAE874953"/>
        </w:placeholder>
        <w:temporary/>
        <w:showingPlcHdr/>
        <w15:appearance w15:val="hidden"/>
      </w:sdtPr>
      <w:sdtEndPr/>
      <w:sdtContent>
        <w:r w:rsidR="000E40DF">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3314B"/>
    <w:multiLevelType w:val="hybridMultilevel"/>
    <w:tmpl w:val="B40CAE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1F36F3"/>
    <w:multiLevelType w:val="hybridMultilevel"/>
    <w:tmpl w:val="373C7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7810108">
    <w:abstractNumId w:val="1"/>
  </w:num>
  <w:num w:numId="2" w16cid:durableId="1188176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FB3"/>
    <w:rsid w:val="000001AE"/>
    <w:rsid w:val="0000105E"/>
    <w:rsid w:val="00003FB1"/>
    <w:rsid w:val="0000570A"/>
    <w:rsid w:val="00007B9D"/>
    <w:rsid w:val="00011E38"/>
    <w:rsid w:val="000142A7"/>
    <w:rsid w:val="0001548C"/>
    <w:rsid w:val="00022F46"/>
    <w:rsid w:val="00023247"/>
    <w:rsid w:val="00025712"/>
    <w:rsid w:val="00027A34"/>
    <w:rsid w:val="00037EEE"/>
    <w:rsid w:val="00043917"/>
    <w:rsid w:val="00055FB3"/>
    <w:rsid w:val="000564EF"/>
    <w:rsid w:val="00056AD4"/>
    <w:rsid w:val="00056BA0"/>
    <w:rsid w:val="00075979"/>
    <w:rsid w:val="00077657"/>
    <w:rsid w:val="000817AD"/>
    <w:rsid w:val="00097F67"/>
    <w:rsid w:val="000A19B8"/>
    <w:rsid w:val="000A4FDE"/>
    <w:rsid w:val="000B68D0"/>
    <w:rsid w:val="000C6C72"/>
    <w:rsid w:val="000D0DCC"/>
    <w:rsid w:val="000D3A39"/>
    <w:rsid w:val="000D3A82"/>
    <w:rsid w:val="000E40DF"/>
    <w:rsid w:val="000E4773"/>
    <w:rsid w:val="000F2094"/>
    <w:rsid w:val="000F740F"/>
    <w:rsid w:val="00100655"/>
    <w:rsid w:val="001017F2"/>
    <w:rsid w:val="0010223D"/>
    <w:rsid w:val="00105892"/>
    <w:rsid w:val="00105D8C"/>
    <w:rsid w:val="00107140"/>
    <w:rsid w:val="00110AA5"/>
    <w:rsid w:val="001259B8"/>
    <w:rsid w:val="0013056E"/>
    <w:rsid w:val="00136E93"/>
    <w:rsid w:val="00137175"/>
    <w:rsid w:val="00150865"/>
    <w:rsid w:val="001554E4"/>
    <w:rsid w:val="00163396"/>
    <w:rsid w:val="00166D61"/>
    <w:rsid w:val="00166F92"/>
    <w:rsid w:val="0017336D"/>
    <w:rsid w:val="00187770"/>
    <w:rsid w:val="00191349"/>
    <w:rsid w:val="001915FB"/>
    <w:rsid w:val="001921FB"/>
    <w:rsid w:val="0019286B"/>
    <w:rsid w:val="001A0208"/>
    <w:rsid w:val="001A0852"/>
    <w:rsid w:val="001B3746"/>
    <w:rsid w:val="001B6830"/>
    <w:rsid w:val="001B716E"/>
    <w:rsid w:val="001C462B"/>
    <w:rsid w:val="001C7E91"/>
    <w:rsid w:val="001D0B87"/>
    <w:rsid w:val="001E10F2"/>
    <w:rsid w:val="001E44A6"/>
    <w:rsid w:val="001E4D46"/>
    <w:rsid w:val="001E7AC4"/>
    <w:rsid w:val="001E7B2B"/>
    <w:rsid w:val="001F35D5"/>
    <w:rsid w:val="001F76C2"/>
    <w:rsid w:val="00201D10"/>
    <w:rsid w:val="00203501"/>
    <w:rsid w:val="00225B3E"/>
    <w:rsid w:val="002358CB"/>
    <w:rsid w:val="00242CE5"/>
    <w:rsid w:val="00245B11"/>
    <w:rsid w:val="0025181A"/>
    <w:rsid w:val="00253E36"/>
    <w:rsid w:val="0026029C"/>
    <w:rsid w:val="00264FF8"/>
    <w:rsid w:val="00266853"/>
    <w:rsid w:val="00280F40"/>
    <w:rsid w:val="002844E1"/>
    <w:rsid w:val="0028759E"/>
    <w:rsid w:val="00293E66"/>
    <w:rsid w:val="002A4EA3"/>
    <w:rsid w:val="002B134D"/>
    <w:rsid w:val="002B13B8"/>
    <w:rsid w:val="002B4477"/>
    <w:rsid w:val="002C187D"/>
    <w:rsid w:val="002C2FBF"/>
    <w:rsid w:val="002C3941"/>
    <w:rsid w:val="002C4EC8"/>
    <w:rsid w:val="002D5D96"/>
    <w:rsid w:val="002E141E"/>
    <w:rsid w:val="002F4C71"/>
    <w:rsid w:val="002F4F69"/>
    <w:rsid w:val="00302AD3"/>
    <w:rsid w:val="00302BB3"/>
    <w:rsid w:val="00303BDD"/>
    <w:rsid w:val="00313687"/>
    <w:rsid w:val="00314287"/>
    <w:rsid w:val="00316AD1"/>
    <w:rsid w:val="003218D4"/>
    <w:rsid w:val="00324E45"/>
    <w:rsid w:val="00327712"/>
    <w:rsid w:val="0033187B"/>
    <w:rsid w:val="0033235A"/>
    <w:rsid w:val="00335897"/>
    <w:rsid w:val="00351C11"/>
    <w:rsid w:val="003609E7"/>
    <w:rsid w:val="003656EB"/>
    <w:rsid w:val="00365DCD"/>
    <w:rsid w:val="00366CE4"/>
    <w:rsid w:val="00380A74"/>
    <w:rsid w:val="0038123B"/>
    <w:rsid w:val="00381AE7"/>
    <w:rsid w:val="00384767"/>
    <w:rsid w:val="003935AF"/>
    <w:rsid w:val="003965BB"/>
    <w:rsid w:val="0039783A"/>
    <w:rsid w:val="003A0EEB"/>
    <w:rsid w:val="003A4FE8"/>
    <w:rsid w:val="003A5263"/>
    <w:rsid w:val="003A63BF"/>
    <w:rsid w:val="003B1C5E"/>
    <w:rsid w:val="003C0347"/>
    <w:rsid w:val="003C0C7A"/>
    <w:rsid w:val="003C7D10"/>
    <w:rsid w:val="003D3041"/>
    <w:rsid w:val="003D516C"/>
    <w:rsid w:val="003E4906"/>
    <w:rsid w:val="003E579B"/>
    <w:rsid w:val="003E7CD2"/>
    <w:rsid w:val="003F21C1"/>
    <w:rsid w:val="003F7264"/>
    <w:rsid w:val="004109B9"/>
    <w:rsid w:val="004136A7"/>
    <w:rsid w:val="00421507"/>
    <w:rsid w:val="00425A1A"/>
    <w:rsid w:val="00432BF0"/>
    <w:rsid w:val="0043623F"/>
    <w:rsid w:val="00437290"/>
    <w:rsid w:val="004376EF"/>
    <w:rsid w:val="00441CDB"/>
    <w:rsid w:val="004509DB"/>
    <w:rsid w:val="004519D8"/>
    <w:rsid w:val="00451C18"/>
    <w:rsid w:val="004710B5"/>
    <w:rsid w:val="004730AF"/>
    <w:rsid w:val="00474D15"/>
    <w:rsid w:val="00482E9E"/>
    <w:rsid w:val="00485A0B"/>
    <w:rsid w:val="004870D3"/>
    <w:rsid w:val="00492F1F"/>
    <w:rsid w:val="00493580"/>
    <w:rsid w:val="00493C2F"/>
    <w:rsid w:val="0049426D"/>
    <w:rsid w:val="00494F19"/>
    <w:rsid w:val="004B1718"/>
    <w:rsid w:val="004B464E"/>
    <w:rsid w:val="004C1B7E"/>
    <w:rsid w:val="004C3135"/>
    <w:rsid w:val="004C67E1"/>
    <w:rsid w:val="004D3235"/>
    <w:rsid w:val="004D753C"/>
    <w:rsid w:val="004E0CEC"/>
    <w:rsid w:val="004E6FBA"/>
    <w:rsid w:val="004F4459"/>
    <w:rsid w:val="004F4D88"/>
    <w:rsid w:val="00500FE0"/>
    <w:rsid w:val="005033F9"/>
    <w:rsid w:val="00503B45"/>
    <w:rsid w:val="00503EFF"/>
    <w:rsid w:val="0050715E"/>
    <w:rsid w:val="005120CD"/>
    <w:rsid w:val="0051423F"/>
    <w:rsid w:val="0052443B"/>
    <w:rsid w:val="00531442"/>
    <w:rsid w:val="005327FC"/>
    <w:rsid w:val="00534DC2"/>
    <w:rsid w:val="00546192"/>
    <w:rsid w:val="005513E0"/>
    <w:rsid w:val="00560FDA"/>
    <w:rsid w:val="00561A27"/>
    <w:rsid w:val="00562088"/>
    <w:rsid w:val="00564800"/>
    <w:rsid w:val="00565869"/>
    <w:rsid w:val="005806DC"/>
    <w:rsid w:val="00580B6F"/>
    <w:rsid w:val="0058299E"/>
    <w:rsid w:val="005845D4"/>
    <w:rsid w:val="00587674"/>
    <w:rsid w:val="00594408"/>
    <w:rsid w:val="00594FA1"/>
    <w:rsid w:val="00597CC6"/>
    <w:rsid w:val="005A02B2"/>
    <w:rsid w:val="005B0914"/>
    <w:rsid w:val="005B65AE"/>
    <w:rsid w:val="005C01A6"/>
    <w:rsid w:val="005C0756"/>
    <w:rsid w:val="005C2125"/>
    <w:rsid w:val="005C633F"/>
    <w:rsid w:val="005D0B69"/>
    <w:rsid w:val="005E71D3"/>
    <w:rsid w:val="005F42D2"/>
    <w:rsid w:val="005F5798"/>
    <w:rsid w:val="00600BDC"/>
    <w:rsid w:val="0060159B"/>
    <w:rsid w:val="00601777"/>
    <w:rsid w:val="00602BBF"/>
    <w:rsid w:val="00605C34"/>
    <w:rsid w:val="00606082"/>
    <w:rsid w:val="006064AC"/>
    <w:rsid w:val="0061622E"/>
    <w:rsid w:val="00616871"/>
    <w:rsid w:val="00620329"/>
    <w:rsid w:val="00620DDE"/>
    <w:rsid w:val="00621F43"/>
    <w:rsid w:val="0062342C"/>
    <w:rsid w:val="00626588"/>
    <w:rsid w:val="0063255A"/>
    <w:rsid w:val="00634EA7"/>
    <w:rsid w:val="00643890"/>
    <w:rsid w:val="00643A7B"/>
    <w:rsid w:val="00643FFC"/>
    <w:rsid w:val="00644D26"/>
    <w:rsid w:val="0065486A"/>
    <w:rsid w:val="00656960"/>
    <w:rsid w:val="006575DB"/>
    <w:rsid w:val="00661571"/>
    <w:rsid w:val="00662213"/>
    <w:rsid w:val="00663C88"/>
    <w:rsid w:val="00671F9D"/>
    <w:rsid w:val="00672EE8"/>
    <w:rsid w:val="00674593"/>
    <w:rsid w:val="006745CC"/>
    <w:rsid w:val="00685564"/>
    <w:rsid w:val="00686688"/>
    <w:rsid w:val="0068777E"/>
    <w:rsid w:val="00696C78"/>
    <w:rsid w:val="00696DF9"/>
    <w:rsid w:val="0069770F"/>
    <w:rsid w:val="006A252F"/>
    <w:rsid w:val="006A2DE3"/>
    <w:rsid w:val="006A4362"/>
    <w:rsid w:val="006A4DD5"/>
    <w:rsid w:val="006A6116"/>
    <w:rsid w:val="006B0AFB"/>
    <w:rsid w:val="006B18DF"/>
    <w:rsid w:val="006B5E80"/>
    <w:rsid w:val="006D20CC"/>
    <w:rsid w:val="006D3C70"/>
    <w:rsid w:val="006E0E48"/>
    <w:rsid w:val="006E5A13"/>
    <w:rsid w:val="006E6E15"/>
    <w:rsid w:val="006F24D7"/>
    <w:rsid w:val="006F692E"/>
    <w:rsid w:val="006F6FE3"/>
    <w:rsid w:val="0070022D"/>
    <w:rsid w:val="007022A3"/>
    <w:rsid w:val="00706EB1"/>
    <w:rsid w:val="007070D9"/>
    <w:rsid w:val="007141ED"/>
    <w:rsid w:val="007143C2"/>
    <w:rsid w:val="00716A44"/>
    <w:rsid w:val="00717438"/>
    <w:rsid w:val="00723E95"/>
    <w:rsid w:val="00724273"/>
    <w:rsid w:val="007273B1"/>
    <w:rsid w:val="00731E44"/>
    <w:rsid w:val="007320DE"/>
    <w:rsid w:val="007372F5"/>
    <w:rsid w:val="00737309"/>
    <w:rsid w:val="00743D23"/>
    <w:rsid w:val="007516B3"/>
    <w:rsid w:val="00752CC1"/>
    <w:rsid w:val="007554CB"/>
    <w:rsid w:val="007640E4"/>
    <w:rsid w:val="0077099B"/>
    <w:rsid w:val="00776747"/>
    <w:rsid w:val="00780E75"/>
    <w:rsid w:val="0078601A"/>
    <w:rsid w:val="00786CC2"/>
    <w:rsid w:val="00790C8C"/>
    <w:rsid w:val="007931E0"/>
    <w:rsid w:val="00795C0D"/>
    <w:rsid w:val="007A6CF2"/>
    <w:rsid w:val="007B645E"/>
    <w:rsid w:val="007C287B"/>
    <w:rsid w:val="007C4ABF"/>
    <w:rsid w:val="007C5648"/>
    <w:rsid w:val="007D1C44"/>
    <w:rsid w:val="007D308B"/>
    <w:rsid w:val="007D344C"/>
    <w:rsid w:val="007E2612"/>
    <w:rsid w:val="007F27F4"/>
    <w:rsid w:val="007F3348"/>
    <w:rsid w:val="007F74D1"/>
    <w:rsid w:val="007F7B21"/>
    <w:rsid w:val="0080049E"/>
    <w:rsid w:val="00800ED7"/>
    <w:rsid w:val="00802CED"/>
    <w:rsid w:val="00804F3A"/>
    <w:rsid w:val="00812C6F"/>
    <w:rsid w:val="00813ACB"/>
    <w:rsid w:val="008212E2"/>
    <w:rsid w:val="008216A4"/>
    <w:rsid w:val="0083526B"/>
    <w:rsid w:val="00835558"/>
    <w:rsid w:val="0084632C"/>
    <w:rsid w:val="00851F48"/>
    <w:rsid w:val="008553D1"/>
    <w:rsid w:val="00855954"/>
    <w:rsid w:val="008574AE"/>
    <w:rsid w:val="00864B4F"/>
    <w:rsid w:val="008667ED"/>
    <w:rsid w:val="00880E3C"/>
    <w:rsid w:val="00885468"/>
    <w:rsid w:val="008A3A4A"/>
    <w:rsid w:val="008A723E"/>
    <w:rsid w:val="008B011D"/>
    <w:rsid w:val="008B417D"/>
    <w:rsid w:val="008B7E99"/>
    <w:rsid w:val="008C2931"/>
    <w:rsid w:val="008C7FBD"/>
    <w:rsid w:val="008D1B39"/>
    <w:rsid w:val="008D4094"/>
    <w:rsid w:val="008D79EC"/>
    <w:rsid w:val="008E1AD4"/>
    <w:rsid w:val="008E25BD"/>
    <w:rsid w:val="008E2897"/>
    <w:rsid w:val="008E5922"/>
    <w:rsid w:val="008E63B5"/>
    <w:rsid w:val="008F10A7"/>
    <w:rsid w:val="008F1CB4"/>
    <w:rsid w:val="008F39B1"/>
    <w:rsid w:val="008F4804"/>
    <w:rsid w:val="008F5DFA"/>
    <w:rsid w:val="0090214D"/>
    <w:rsid w:val="009042A2"/>
    <w:rsid w:val="009074D5"/>
    <w:rsid w:val="00913103"/>
    <w:rsid w:val="00915860"/>
    <w:rsid w:val="009166A4"/>
    <w:rsid w:val="00917CBB"/>
    <w:rsid w:val="00921399"/>
    <w:rsid w:val="00924A1D"/>
    <w:rsid w:val="00934936"/>
    <w:rsid w:val="0093654D"/>
    <w:rsid w:val="0094195C"/>
    <w:rsid w:val="00942A47"/>
    <w:rsid w:val="0094424C"/>
    <w:rsid w:val="009451D3"/>
    <w:rsid w:val="00946750"/>
    <w:rsid w:val="0094723B"/>
    <w:rsid w:val="00947DFB"/>
    <w:rsid w:val="00955292"/>
    <w:rsid w:val="009577E5"/>
    <w:rsid w:val="009618D7"/>
    <w:rsid w:val="00962B69"/>
    <w:rsid w:val="00964A8A"/>
    <w:rsid w:val="00970134"/>
    <w:rsid w:val="009728F8"/>
    <w:rsid w:val="00982F0A"/>
    <w:rsid w:val="00984F9D"/>
    <w:rsid w:val="0099065B"/>
    <w:rsid w:val="00995561"/>
    <w:rsid w:val="009A4C45"/>
    <w:rsid w:val="009A65C0"/>
    <w:rsid w:val="009A6FB7"/>
    <w:rsid w:val="009B2093"/>
    <w:rsid w:val="009B2399"/>
    <w:rsid w:val="009B2B9C"/>
    <w:rsid w:val="009B3FAE"/>
    <w:rsid w:val="009B6C62"/>
    <w:rsid w:val="009B7BE3"/>
    <w:rsid w:val="009C1DE3"/>
    <w:rsid w:val="009D6136"/>
    <w:rsid w:val="009E036E"/>
    <w:rsid w:val="009E3C81"/>
    <w:rsid w:val="009F3D63"/>
    <w:rsid w:val="00A046D5"/>
    <w:rsid w:val="00A0569C"/>
    <w:rsid w:val="00A22E7B"/>
    <w:rsid w:val="00A36BE0"/>
    <w:rsid w:val="00A377EE"/>
    <w:rsid w:val="00A42075"/>
    <w:rsid w:val="00A43C32"/>
    <w:rsid w:val="00A44F60"/>
    <w:rsid w:val="00A52ABD"/>
    <w:rsid w:val="00A60691"/>
    <w:rsid w:val="00A67B28"/>
    <w:rsid w:val="00A67BA4"/>
    <w:rsid w:val="00A70522"/>
    <w:rsid w:val="00A71124"/>
    <w:rsid w:val="00A77B6D"/>
    <w:rsid w:val="00A83FB3"/>
    <w:rsid w:val="00A92B3C"/>
    <w:rsid w:val="00A92CE7"/>
    <w:rsid w:val="00A93AA3"/>
    <w:rsid w:val="00A946F3"/>
    <w:rsid w:val="00A97B73"/>
    <w:rsid w:val="00AA6C6F"/>
    <w:rsid w:val="00AB5189"/>
    <w:rsid w:val="00AB59E4"/>
    <w:rsid w:val="00AC1ABD"/>
    <w:rsid w:val="00AC2ED0"/>
    <w:rsid w:val="00AD5F5C"/>
    <w:rsid w:val="00AE0BD7"/>
    <w:rsid w:val="00AE355F"/>
    <w:rsid w:val="00AE4620"/>
    <w:rsid w:val="00AE4DF8"/>
    <w:rsid w:val="00AF01FE"/>
    <w:rsid w:val="00AF3FA0"/>
    <w:rsid w:val="00AF5CCA"/>
    <w:rsid w:val="00B05915"/>
    <w:rsid w:val="00B10497"/>
    <w:rsid w:val="00B203A4"/>
    <w:rsid w:val="00B24B83"/>
    <w:rsid w:val="00B26F66"/>
    <w:rsid w:val="00B31243"/>
    <w:rsid w:val="00B3134F"/>
    <w:rsid w:val="00B41009"/>
    <w:rsid w:val="00B41E09"/>
    <w:rsid w:val="00B42DD4"/>
    <w:rsid w:val="00B44015"/>
    <w:rsid w:val="00B44C4D"/>
    <w:rsid w:val="00B456ED"/>
    <w:rsid w:val="00B461FB"/>
    <w:rsid w:val="00B46EFB"/>
    <w:rsid w:val="00B55F7D"/>
    <w:rsid w:val="00B56420"/>
    <w:rsid w:val="00B64FDF"/>
    <w:rsid w:val="00B65EE6"/>
    <w:rsid w:val="00B726CD"/>
    <w:rsid w:val="00B77A61"/>
    <w:rsid w:val="00B82B11"/>
    <w:rsid w:val="00B975FB"/>
    <w:rsid w:val="00BA2EF2"/>
    <w:rsid w:val="00BB09B1"/>
    <w:rsid w:val="00BB0DEC"/>
    <w:rsid w:val="00BB37D3"/>
    <w:rsid w:val="00BB42B4"/>
    <w:rsid w:val="00BB4C51"/>
    <w:rsid w:val="00BB6607"/>
    <w:rsid w:val="00BC3357"/>
    <w:rsid w:val="00BC61EC"/>
    <w:rsid w:val="00BD3917"/>
    <w:rsid w:val="00BD655E"/>
    <w:rsid w:val="00BE0ADC"/>
    <w:rsid w:val="00BE26A8"/>
    <w:rsid w:val="00BE3B20"/>
    <w:rsid w:val="00BE7638"/>
    <w:rsid w:val="00BF08E6"/>
    <w:rsid w:val="00C070A7"/>
    <w:rsid w:val="00C13339"/>
    <w:rsid w:val="00C14CCA"/>
    <w:rsid w:val="00C15396"/>
    <w:rsid w:val="00C154A2"/>
    <w:rsid w:val="00C15C3E"/>
    <w:rsid w:val="00C17968"/>
    <w:rsid w:val="00C2065C"/>
    <w:rsid w:val="00C22CFF"/>
    <w:rsid w:val="00C25262"/>
    <w:rsid w:val="00C303C5"/>
    <w:rsid w:val="00C31CF6"/>
    <w:rsid w:val="00C32540"/>
    <w:rsid w:val="00C33FCD"/>
    <w:rsid w:val="00C36543"/>
    <w:rsid w:val="00C37B89"/>
    <w:rsid w:val="00C420A1"/>
    <w:rsid w:val="00C436E6"/>
    <w:rsid w:val="00C44B85"/>
    <w:rsid w:val="00C5134C"/>
    <w:rsid w:val="00C532DC"/>
    <w:rsid w:val="00C60931"/>
    <w:rsid w:val="00C6095D"/>
    <w:rsid w:val="00C64741"/>
    <w:rsid w:val="00C6535B"/>
    <w:rsid w:val="00C702E9"/>
    <w:rsid w:val="00C711CD"/>
    <w:rsid w:val="00C75008"/>
    <w:rsid w:val="00C75CCB"/>
    <w:rsid w:val="00C824DC"/>
    <w:rsid w:val="00C841FA"/>
    <w:rsid w:val="00C8547E"/>
    <w:rsid w:val="00C94ECB"/>
    <w:rsid w:val="00CA0011"/>
    <w:rsid w:val="00CA24C2"/>
    <w:rsid w:val="00CA2D46"/>
    <w:rsid w:val="00CB6525"/>
    <w:rsid w:val="00CB6AA6"/>
    <w:rsid w:val="00CB74F5"/>
    <w:rsid w:val="00CC4CAD"/>
    <w:rsid w:val="00CC6DA9"/>
    <w:rsid w:val="00CC75F0"/>
    <w:rsid w:val="00CC7F9B"/>
    <w:rsid w:val="00CD2195"/>
    <w:rsid w:val="00CD46A7"/>
    <w:rsid w:val="00CD7649"/>
    <w:rsid w:val="00CE5605"/>
    <w:rsid w:val="00CF2878"/>
    <w:rsid w:val="00CF49C6"/>
    <w:rsid w:val="00D001EC"/>
    <w:rsid w:val="00D00645"/>
    <w:rsid w:val="00D00681"/>
    <w:rsid w:val="00D05F18"/>
    <w:rsid w:val="00D13F42"/>
    <w:rsid w:val="00D24E2E"/>
    <w:rsid w:val="00D277DB"/>
    <w:rsid w:val="00D3408D"/>
    <w:rsid w:val="00D45F2F"/>
    <w:rsid w:val="00D53915"/>
    <w:rsid w:val="00D550D3"/>
    <w:rsid w:val="00D55F9B"/>
    <w:rsid w:val="00D567A2"/>
    <w:rsid w:val="00D57840"/>
    <w:rsid w:val="00D60949"/>
    <w:rsid w:val="00D61093"/>
    <w:rsid w:val="00D66A03"/>
    <w:rsid w:val="00D72E0E"/>
    <w:rsid w:val="00D7604C"/>
    <w:rsid w:val="00D87E39"/>
    <w:rsid w:val="00D94501"/>
    <w:rsid w:val="00DA2549"/>
    <w:rsid w:val="00DA3BA6"/>
    <w:rsid w:val="00DA5010"/>
    <w:rsid w:val="00DA68EC"/>
    <w:rsid w:val="00DB09D0"/>
    <w:rsid w:val="00DB6F3D"/>
    <w:rsid w:val="00DB7BFA"/>
    <w:rsid w:val="00DC2167"/>
    <w:rsid w:val="00DC2746"/>
    <w:rsid w:val="00DC2878"/>
    <w:rsid w:val="00DC3781"/>
    <w:rsid w:val="00DC3941"/>
    <w:rsid w:val="00DC76D4"/>
    <w:rsid w:val="00DD162A"/>
    <w:rsid w:val="00DD6203"/>
    <w:rsid w:val="00DE4C31"/>
    <w:rsid w:val="00DE6D50"/>
    <w:rsid w:val="00DE6E54"/>
    <w:rsid w:val="00DF2BB8"/>
    <w:rsid w:val="00DF3E25"/>
    <w:rsid w:val="00E01055"/>
    <w:rsid w:val="00E01F56"/>
    <w:rsid w:val="00E02B89"/>
    <w:rsid w:val="00E04913"/>
    <w:rsid w:val="00E04E99"/>
    <w:rsid w:val="00E06DED"/>
    <w:rsid w:val="00E071A9"/>
    <w:rsid w:val="00E10522"/>
    <w:rsid w:val="00E109B1"/>
    <w:rsid w:val="00E123C7"/>
    <w:rsid w:val="00E12E76"/>
    <w:rsid w:val="00E2050D"/>
    <w:rsid w:val="00E220A6"/>
    <w:rsid w:val="00E2483E"/>
    <w:rsid w:val="00E257C4"/>
    <w:rsid w:val="00E25C1C"/>
    <w:rsid w:val="00E2747D"/>
    <w:rsid w:val="00E33A43"/>
    <w:rsid w:val="00E358B7"/>
    <w:rsid w:val="00E36932"/>
    <w:rsid w:val="00E36B02"/>
    <w:rsid w:val="00E37771"/>
    <w:rsid w:val="00E47860"/>
    <w:rsid w:val="00E51A82"/>
    <w:rsid w:val="00E54DDD"/>
    <w:rsid w:val="00E56822"/>
    <w:rsid w:val="00E701AF"/>
    <w:rsid w:val="00E70403"/>
    <w:rsid w:val="00E84CE4"/>
    <w:rsid w:val="00E96F3C"/>
    <w:rsid w:val="00EB04C8"/>
    <w:rsid w:val="00EB44D3"/>
    <w:rsid w:val="00EB55C7"/>
    <w:rsid w:val="00EC1E00"/>
    <w:rsid w:val="00EC633C"/>
    <w:rsid w:val="00EC747E"/>
    <w:rsid w:val="00ED4F55"/>
    <w:rsid w:val="00EE06DB"/>
    <w:rsid w:val="00EE403C"/>
    <w:rsid w:val="00EF0632"/>
    <w:rsid w:val="00EF087F"/>
    <w:rsid w:val="00EF6258"/>
    <w:rsid w:val="00EF663E"/>
    <w:rsid w:val="00F00601"/>
    <w:rsid w:val="00F02546"/>
    <w:rsid w:val="00F057CC"/>
    <w:rsid w:val="00F06DCF"/>
    <w:rsid w:val="00F118EC"/>
    <w:rsid w:val="00F13A77"/>
    <w:rsid w:val="00F20814"/>
    <w:rsid w:val="00F26D2A"/>
    <w:rsid w:val="00F3035C"/>
    <w:rsid w:val="00F30917"/>
    <w:rsid w:val="00F319AF"/>
    <w:rsid w:val="00F31CE7"/>
    <w:rsid w:val="00F336F0"/>
    <w:rsid w:val="00F36FAA"/>
    <w:rsid w:val="00F37D82"/>
    <w:rsid w:val="00F5454A"/>
    <w:rsid w:val="00F554A6"/>
    <w:rsid w:val="00F56923"/>
    <w:rsid w:val="00F64C62"/>
    <w:rsid w:val="00F65598"/>
    <w:rsid w:val="00F70B54"/>
    <w:rsid w:val="00F82D22"/>
    <w:rsid w:val="00F97DB8"/>
    <w:rsid w:val="00FA7BF2"/>
    <w:rsid w:val="00FB2D52"/>
    <w:rsid w:val="00FB40CD"/>
    <w:rsid w:val="00FC0118"/>
    <w:rsid w:val="00FC3A4A"/>
    <w:rsid w:val="00FC471F"/>
    <w:rsid w:val="00FC5ADD"/>
    <w:rsid w:val="00FD22A3"/>
    <w:rsid w:val="00FD42C1"/>
    <w:rsid w:val="00FE416E"/>
    <w:rsid w:val="00FE6E6C"/>
    <w:rsid w:val="00FE73C2"/>
    <w:rsid w:val="00FE7928"/>
    <w:rsid w:val="00FF3E0B"/>
    <w:rsid w:val="00FF6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ACE05"/>
  <w15:chartTrackingRefBased/>
  <w15:docId w15:val="{08E35954-6A30-45BE-8AA7-0C871E722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5F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F7B21"/>
    <w:rPr>
      <w:color w:val="0000FF"/>
      <w:u w:val="single"/>
    </w:rPr>
  </w:style>
  <w:style w:type="character" w:styleId="FollowedHyperlink">
    <w:name w:val="FollowedHyperlink"/>
    <w:basedOn w:val="DefaultParagraphFont"/>
    <w:uiPriority w:val="99"/>
    <w:semiHidden/>
    <w:unhideWhenUsed/>
    <w:rsid w:val="009E3C81"/>
    <w:rPr>
      <w:color w:val="954F72" w:themeColor="followedHyperlink"/>
      <w:u w:val="single"/>
    </w:rPr>
  </w:style>
  <w:style w:type="paragraph" w:styleId="Header">
    <w:name w:val="header"/>
    <w:basedOn w:val="Normal"/>
    <w:link w:val="HeaderChar"/>
    <w:uiPriority w:val="99"/>
    <w:unhideWhenUsed/>
    <w:rsid w:val="00AB5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9E4"/>
  </w:style>
  <w:style w:type="paragraph" w:styleId="Footer">
    <w:name w:val="footer"/>
    <w:basedOn w:val="Normal"/>
    <w:link w:val="FooterChar"/>
    <w:uiPriority w:val="99"/>
    <w:unhideWhenUsed/>
    <w:rsid w:val="00AB5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9E4"/>
  </w:style>
  <w:style w:type="paragraph" w:styleId="ListParagraph">
    <w:name w:val="List Paragraph"/>
    <w:basedOn w:val="Normal"/>
    <w:uiPriority w:val="34"/>
    <w:qFormat/>
    <w:rsid w:val="0033187B"/>
    <w:pPr>
      <w:ind w:left="720"/>
      <w:contextualSpacing/>
    </w:pPr>
  </w:style>
  <w:style w:type="character" w:styleId="UnresolvedMention">
    <w:name w:val="Unresolved Mention"/>
    <w:basedOn w:val="DefaultParagraphFont"/>
    <w:uiPriority w:val="99"/>
    <w:semiHidden/>
    <w:unhideWhenUsed/>
    <w:rsid w:val="00EF0632"/>
    <w:rPr>
      <w:color w:val="605E5C"/>
      <w:shd w:val="clear" w:color="auto" w:fill="E1DFDD"/>
    </w:rPr>
  </w:style>
  <w:style w:type="paragraph" w:styleId="NoSpacing">
    <w:name w:val="No Spacing"/>
    <w:link w:val="NoSpacingChar"/>
    <w:uiPriority w:val="1"/>
    <w:qFormat/>
    <w:rsid w:val="009451D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451D3"/>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64246">
      <w:bodyDiv w:val="1"/>
      <w:marLeft w:val="0"/>
      <w:marRight w:val="0"/>
      <w:marTop w:val="0"/>
      <w:marBottom w:val="0"/>
      <w:divBdr>
        <w:top w:val="none" w:sz="0" w:space="0" w:color="auto"/>
        <w:left w:val="none" w:sz="0" w:space="0" w:color="auto"/>
        <w:bottom w:val="none" w:sz="0" w:space="0" w:color="auto"/>
        <w:right w:val="none" w:sz="0" w:space="0" w:color="auto"/>
      </w:divBdr>
    </w:div>
    <w:div w:id="1125463330">
      <w:bodyDiv w:val="1"/>
      <w:marLeft w:val="0"/>
      <w:marRight w:val="0"/>
      <w:marTop w:val="0"/>
      <w:marBottom w:val="0"/>
      <w:divBdr>
        <w:top w:val="none" w:sz="0" w:space="0" w:color="auto"/>
        <w:left w:val="none" w:sz="0" w:space="0" w:color="auto"/>
        <w:bottom w:val="none" w:sz="0" w:space="0" w:color="auto"/>
        <w:right w:val="none" w:sz="0" w:space="0" w:color="auto"/>
      </w:divBdr>
    </w:div>
    <w:div w:id="1406342989">
      <w:bodyDiv w:val="1"/>
      <w:marLeft w:val="0"/>
      <w:marRight w:val="0"/>
      <w:marTop w:val="0"/>
      <w:marBottom w:val="0"/>
      <w:divBdr>
        <w:top w:val="none" w:sz="0" w:space="0" w:color="auto"/>
        <w:left w:val="none" w:sz="0" w:space="0" w:color="auto"/>
        <w:bottom w:val="none" w:sz="0" w:space="0" w:color="auto"/>
        <w:right w:val="none" w:sz="0" w:space="0" w:color="auto"/>
      </w:divBdr>
    </w:div>
    <w:div w:id="1996370767">
      <w:bodyDiv w:val="1"/>
      <w:marLeft w:val="0"/>
      <w:marRight w:val="0"/>
      <w:marTop w:val="0"/>
      <w:marBottom w:val="0"/>
      <w:divBdr>
        <w:top w:val="none" w:sz="0" w:space="0" w:color="auto"/>
        <w:left w:val="none" w:sz="0" w:space="0" w:color="auto"/>
        <w:bottom w:val="none" w:sz="0" w:space="0" w:color="auto"/>
        <w:right w:val="none" w:sz="0" w:space="0" w:color="auto"/>
      </w:divBdr>
    </w:div>
    <w:div w:id="2050644016">
      <w:bodyDiv w:val="1"/>
      <w:marLeft w:val="0"/>
      <w:marRight w:val="0"/>
      <w:marTop w:val="0"/>
      <w:marBottom w:val="0"/>
      <w:divBdr>
        <w:top w:val="none" w:sz="0" w:space="0" w:color="auto"/>
        <w:left w:val="none" w:sz="0" w:space="0" w:color="auto"/>
        <w:bottom w:val="none" w:sz="0" w:space="0" w:color="auto"/>
        <w:right w:val="none" w:sz="0" w:space="0" w:color="auto"/>
      </w:divBdr>
    </w:div>
    <w:div w:id="2060857351">
      <w:bodyDiv w:val="1"/>
      <w:marLeft w:val="0"/>
      <w:marRight w:val="0"/>
      <w:marTop w:val="0"/>
      <w:marBottom w:val="0"/>
      <w:divBdr>
        <w:top w:val="none" w:sz="0" w:space="0" w:color="auto"/>
        <w:left w:val="none" w:sz="0" w:space="0" w:color="auto"/>
        <w:bottom w:val="none" w:sz="0" w:space="0" w:color="auto"/>
        <w:right w:val="none" w:sz="0" w:space="0" w:color="auto"/>
      </w:divBdr>
      <w:divsChild>
        <w:div w:id="271520193">
          <w:marLeft w:val="0"/>
          <w:marRight w:val="0"/>
          <w:marTop w:val="0"/>
          <w:marBottom w:val="0"/>
          <w:divBdr>
            <w:top w:val="single" w:sz="2" w:space="0" w:color="E5E7EB"/>
            <w:left w:val="single" w:sz="2" w:space="0" w:color="E5E7EB"/>
            <w:bottom w:val="single" w:sz="2" w:space="0" w:color="E5E7EB"/>
            <w:right w:val="single" w:sz="2" w:space="0" w:color="E5E7EB"/>
          </w:divBdr>
          <w:divsChild>
            <w:div w:id="1445349441">
              <w:marLeft w:val="0"/>
              <w:marRight w:val="0"/>
              <w:marTop w:val="0"/>
              <w:marBottom w:val="0"/>
              <w:divBdr>
                <w:top w:val="single" w:sz="2" w:space="0" w:color="E5E7EB"/>
                <w:left w:val="single" w:sz="2" w:space="0" w:color="E5E7EB"/>
                <w:bottom w:val="single" w:sz="2" w:space="0" w:color="E5E7EB"/>
                <w:right w:val="single" w:sz="2" w:space="0" w:color="E5E7EB"/>
              </w:divBdr>
              <w:divsChild>
                <w:div w:id="46881887">
                  <w:marLeft w:val="0"/>
                  <w:marRight w:val="0"/>
                  <w:marTop w:val="0"/>
                  <w:marBottom w:val="0"/>
                  <w:divBdr>
                    <w:top w:val="single" w:sz="2" w:space="0" w:color="E5E7EB"/>
                    <w:left w:val="single" w:sz="2" w:space="0" w:color="E5E7EB"/>
                    <w:bottom w:val="single" w:sz="2" w:space="0" w:color="E5E7EB"/>
                    <w:right w:val="single" w:sz="2" w:space="0" w:color="E5E7EB"/>
                  </w:divBdr>
                  <w:divsChild>
                    <w:div w:id="2103136392">
                      <w:marLeft w:val="0"/>
                      <w:marRight w:val="0"/>
                      <w:marTop w:val="0"/>
                      <w:marBottom w:val="0"/>
                      <w:divBdr>
                        <w:top w:val="single" w:sz="4" w:space="0" w:color="auto"/>
                        <w:left w:val="single" w:sz="4" w:space="0" w:color="auto"/>
                        <w:bottom w:val="single" w:sz="2" w:space="0" w:color="auto"/>
                        <w:right w:val="single" w:sz="4" w:space="0" w:color="auto"/>
                      </w:divBdr>
                      <w:divsChild>
                        <w:div w:id="99305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956518804">
          <w:marLeft w:val="0"/>
          <w:marRight w:val="0"/>
          <w:marTop w:val="0"/>
          <w:marBottom w:val="0"/>
          <w:divBdr>
            <w:top w:val="single" w:sz="2" w:space="0" w:color="E5E7EB"/>
            <w:left w:val="single" w:sz="2" w:space="0" w:color="E5E7EB"/>
            <w:bottom w:val="single" w:sz="2" w:space="0" w:color="E5E7EB"/>
            <w:right w:val="single" w:sz="2" w:space="0" w:color="E5E7EB"/>
          </w:divBdr>
          <w:divsChild>
            <w:div w:id="2038001511">
              <w:marLeft w:val="0"/>
              <w:marRight w:val="0"/>
              <w:marTop w:val="0"/>
              <w:marBottom w:val="0"/>
              <w:divBdr>
                <w:top w:val="single" w:sz="2" w:space="0" w:color="E5E7EB"/>
                <w:left w:val="single" w:sz="2" w:space="0" w:color="E5E7EB"/>
                <w:bottom w:val="single" w:sz="2" w:space="0" w:color="E5E7EB"/>
                <w:right w:val="single" w:sz="2" w:space="0" w:color="E5E7EB"/>
              </w:divBdr>
              <w:divsChild>
                <w:div w:id="1907952050">
                  <w:marLeft w:val="0"/>
                  <w:marRight w:val="0"/>
                  <w:marTop w:val="0"/>
                  <w:marBottom w:val="0"/>
                  <w:divBdr>
                    <w:top w:val="none" w:sz="0" w:space="0" w:color="auto"/>
                    <w:left w:val="none" w:sz="0" w:space="0" w:color="auto"/>
                    <w:bottom w:val="none" w:sz="0" w:space="0" w:color="auto"/>
                    <w:right w:val="none" w:sz="0" w:space="0" w:color="auto"/>
                  </w:divBdr>
                  <w:divsChild>
                    <w:div w:id="1642535644">
                      <w:marLeft w:val="0"/>
                      <w:marRight w:val="0"/>
                      <w:marTop w:val="0"/>
                      <w:marBottom w:val="0"/>
                      <w:divBdr>
                        <w:top w:val="none" w:sz="0" w:space="0" w:color="auto"/>
                        <w:left w:val="none" w:sz="0" w:space="0" w:color="auto"/>
                        <w:bottom w:val="none" w:sz="0" w:space="0" w:color="auto"/>
                        <w:right w:val="none" w:sz="0" w:space="0" w:color="auto"/>
                      </w:divBdr>
                      <w:divsChild>
                        <w:div w:id="2023049537">
                          <w:marLeft w:val="0"/>
                          <w:marRight w:val="0"/>
                          <w:marTop w:val="0"/>
                          <w:marBottom w:val="0"/>
                          <w:divBdr>
                            <w:top w:val="none" w:sz="0" w:space="0" w:color="auto"/>
                            <w:left w:val="none" w:sz="0" w:space="0" w:color="auto"/>
                            <w:bottom w:val="none" w:sz="0" w:space="0" w:color="auto"/>
                            <w:right w:val="none" w:sz="0" w:space="0" w:color="auto"/>
                          </w:divBdr>
                          <w:divsChild>
                            <w:div w:id="62766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caglobal.com/us/en.html" TargetMode="External"/><Relationship Id="rId18" Type="http://schemas.openxmlformats.org/officeDocument/2006/relationships/hyperlink" Target="https://www.corinthiagroup.com/" TargetMode="External"/><Relationship Id="rId26" Type="http://schemas.openxmlformats.org/officeDocument/2006/relationships/hyperlink" Target="https://www.corinthia.com/en-gb/sustainability/" TargetMode="External"/><Relationship Id="rId39" Type="http://schemas.openxmlformats.org/officeDocument/2006/relationships/footer" Target="footer1.xml"/><Relationship Id="rId21" Type="http://schemas.openxmlformats.org/officeDocument/2006/relationships/hyperlink" Target="https://www.corinthiagroup.com/portfolio/" TargetMode="External"/><Relationship Id="rId34" Type="http://schemas.openxmlformats.org/officeDocument/2006/relationships/hyperlink" Target="https://press.accor.com/first-quarter-2023-revenue-ofe1139-millionup-54-like-for-like/?lang=en"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insider.ihiplc.com/corinthia-its-revitalisation-process/" TargetMode="External"/><Relationship Id="rId20" Type="http://schemas.openxmlformats.org/officeDocument/2006/relationships/hyperlink" Target="https://www.corinthiagroup.com/investors/financial-report/" TargetMode="External"/><Relationship Id="rId29" Type="http://schemas.openxmlformats.org/officeDocument/2006/relationships/hyperlink" Target="https://group.accor.com/en/brands/economy/ibi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csr.springeropen.com/articles/10.1186/s40991-016-0004-6" TargetMode="External"/><Relationship Id="rId24" Type="http://schemas.openxmlformats.org/officeDocument/2006/relationships/hyperlink" Target="https://insider.ihiplc.com/a-beginners-guide-to-ihi/" TargetMode="External"/><Relationship Id="rId32" Type="http://schemas.openxmlformats.org/officeDocument/2006/relationships/hyperlink" Target="https://ibis.accor.com/discovering/ibis-hotel/index.en.shtml" TargetMode="External"/><Relationship Id="rId37" Type="http://schemas.openxmlformats.org/officeDocument/2006/relationships/image" Target="media/image4.jpe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insider.ihiplc.com/a-beginners-guide-to-ihi/" TargetMode="External"/><Relationship Id="rId23" Type="http://schemas.openxmlformats.org/officeDocument/2006/relationships/hyperlink" Target="https://www.corinthiagroup.com/wp-content/uploads/2023/08/IHI-Interim-Financial-Statements-30-June-2023.pdf" TargetMode="External"/><Relationship Id="rId28" Type="http://schemas.openxmlformats.org/officeDocument/2006/relationships/hyperlink" Target="https://www.corinthia.com/globalassets/corinthia-global/documents/corinthia-discovery/ch_card-discoverytiers-standard-web-a5l-25123.pdf" TargetMode="External"/><Relationship Id="rId36" Type="http://schemas.openxmlformats.org/officeDocument/2006/relationships/hyperlink" Target="file:///C:\Users\extra\OneDrive\Bogdan%20files\why-invest-in-ibis-budget.pdf" TargetMode="External"/><Relationship Id="rId10" Type="http://schemas.openxmlformats.org/officeDocument/2006/relationships/image" Target="media/image3.png"/><Relationship Id="rId19" Type="http://schemas.openxmlformats.org/officeDocument/2006/relationships/hyperlink" Target="http://www.corinthiagroup.com" TargetMode="External"/><Relationship Id="rId31" Type="http://schemas.openxmlformats.org/officeDocument/2006/relationships/hyperlink" Target="https://group.accor.com/en/brands/economy/ib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rinthiagroup.com/wp-content/uploads/2023/06/37547-CORINTHIA-ANNUAL-REPORT-2022_WEB-min.pdf" TargetMode="External"/><Relationship Id="rId22" Type="http://schemas.openxmlformats.org/officeDocument/2006/relationships/hyperlink" Target="https://www.corinthiagroup.com/wp-content/uploads/2023/09/IHI_2023-Bond-Issue_Financial-Analysis-Summary.pdf" TargetMode="External"/><Relationship Id="rId27" Type="http://schemas.openxmlformats.org/officeDocument/2006/relationships/hyperlink" Target="https://www.corinthiagroup.com/wp-content/uploads/2022/05/Corinthia-Annual-Report-2021.pdf" TargetMode="External"/><Relationship Id="rId30" Type="http://schemas.openxmlformats.org/officeDocument/2006/relationships/hyperlink" Target="https://ibis.accor.com/discovering/ibis-hotel/index.en.shtml" TargetMode="External"/><Relationship Id="rId35" Type="http://schemas.openxmlformats.org/officeDocument/2006/relationships/hyperlink" Target="https://press.accor.com/full-year-2022-resultssolid-and-sustainable-reboundin-activity-in-2022sustainable-revpar-recovery-above-pre-pandemic-levelfy-2023-group-revpar-expected-up-between-5-and-9-lfl-yoy-return-of/?lang=en"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hbr.org/2015/06/a-better-way-to-map-brand-strategy" TargetMode="External"/><Relationship Id="rId17" Type="http://schemas.openxmlformats.org/officeDocument/2006/relationships/hyperlink" Target="https://www.corinthiagroup.com/about/" TargetMode="External"/><Relationship Id="rId25" Type="http://schemas.openxmlformats.org/officeDocument/2006/relationships/hyperlink" Target="https://www.corinthiagroup.com/investors/financial-report/" TargetMode="External"/><Relationship Id="rId33" Type="http://schemas.openxmlformats.org/officeDocument/2006/relationships/hyperlink" Target="https://press.accor.com/third-quarter-2023-revenue-ofe1286-millionup-13-like-for-like/?lang=en" TargetMode="External"/><Relationship Id="rId3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16B7F205B4940F5B44BB5FAAE874953"/>
        <w:category>
          <w:name w:val="General"/>
          <w:gallery w:val="placeholder"/>
        </w:category>
        <w:types>
          <w:type w:val="bbPlcHdr"/>
        </w:types>
        <w:behaviors>
          <w:behavior w:val="content"/>
        </w:behaviors>
        <w:guid w:val="{E64043A2-1CD2-4C3F-838A-6EDCF7959A5A}"/>
      </w:docPartPr>
      <w:docPartBody>
        <w:p w:rsidR="00C5012F" w:rsidRDefault="002C41F7" w:rsidP="002C41F7">
          <w:pPr>
            <w:pStyle w:val="016B7F205B4940F5B44BB5FAAE874953"/>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1F7"/>
    <w:rsid w:val="001210AC"/>
    <w:rsid w:val="002C41F7"/>
    <w:rsid w:val="00553CD1"/>
    <w:rsid w:val="006C316B"/>
    <w:rsid w:val="00C50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6B7F205B4940F5B44BB5FAAE874953">
    <w:name w:val="016B7F205B4940F5B44BB5FAAE874953"/>
    <w:rsid w:val="002C41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D6A4B-689E-4F1D-9805-FDD423CB3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19</Pages>
  <Words>4190</Words>
  <Characters>23886</Characters>
  <Application>Microsoft Office Word</Application>
  <DocSecurity>0</DocSecurity>
  <Lines>199</Lines>
  <Paragraphs>56</Paragraphs>
  <ScaleCrop>false</ScaleCrop>
  <Company/>
  <LinksUpToDate>false</LinksUpToDate>
  <CharactersWithSpaces>28020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Bagut</dc:creator>
  <cp:keywords/>
  <dc:description/>
  <cp:lastModifiedBy>Alina Bagut</cp:lastModifiedBy>
  <cp:revision>653</cp:revision>
  <dcterms:created xsi:type="dcterms:W3CDTF">2024-01-30T17:56:00Z</dcterms:created>
  <dcterms:modified xsi:type="dcterms:W3CDTF">2024-02-01T00:24:00Z</dcterms:modified>
</cp:coreProperties>
</file>