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917" w:rsidRDefault="008925A5">
      <w:pPr>
        <w:rPr>
          <w:b/>
        </w:rPr>
      </w:pPr>
      <w:r>
        <w:rPr>
          <w:b/>
          <w:u w:val="single"/>
        </w:rPr>
        <w:t xml:space="preserve">The Smoking Ban </w:t>
      </w:r>
      <w:bookmarkStart w:id="0" w:name="_GoBack"/>
      <w:bookmarkEnd w:id="0"/>
      <w:r>
        <w:rPr>
          <w:b/>
          <w:u w:val="single"/>
        </w:rPr>
        <w:t>2007</w:t>
      </w:r>
      <w:r>
        <w:rPr>
          <w:b/>
        </w:rPr>
        <w:br/>
        <w:t>Zoe Thomas - 1707905</w:t>
      </w:r>
    </w:p>
    <w:p w:rsidR="00C27917" w:rsidRDefault="008925A5">
      <w:r>
        <w:rPr>
          <w:color w:val="9900FF"/>
        </w:rPr>
        <w:br/>
      </w:r>
      <w:r>
        <w:t>The essay will be investigating and evaluating the implementation of the Smoking Ban that was enforced in Wales on April 2</w:t>
      </w:r>
      <w:r w:rsidRPr="00E874E3">
        <w:rPr>
          <w:vertAlign w:val="superscript"/>
        </w:rPr>
        <w:t>nd</w:t>
      </w:r>
      <w:r w:rsidR="00E874E3">
        <w:t>,</w:t>
      </w:r>
      <w:r>
        <w:t xml:space="preserve"> 2007. </w:t>
      </w:r>
      <w:r>
        <w:t xml:space="preserve">The background and history of smokers and their health will be explained first through facts and statistics to show a better comparison of the rate of smokers and those in harm both before the ban, and after the ban was implemented. The essay will then go </w:t>
      </w:r>
      <w:r>
        <w:t>onto mention the 1998 white paper which highlighted the changes required for overall health and wellbeing connected to the effects of smoking and secondhand smoke. The essay will continue to briefly cover the Health Act in 2006, of which the smoking ban wa</w:t>
      </w:r>
      <w:r>
        <w:t>s a consequence. Lastly the essay will conclude by talking about the impact of the implementation of the ban and the current situation today.</w:t>
      </w:r>
      <w:r>
        <w:br/>
      </w:r>
      <w:r>
        <w:br/>
        <w:t xml:space="preserve">Smoking is defined as inhaling burned tobacco smoke through </w:t>
      </w:r>
      <w:r>
        <w:t xml:space="preserve">cigarettes or cigars </w:t>
      </w:r>
      <w:r>
        <w:t>(</w:t>
      </w:r>
      <w:proofErr w:type="spellStart"/>
      <w:r>
        <w:t>Farlex</w:t>
      </w:r>
      <w:proofErr w:type="spellEnd"/>
      <w:r>
        <w:t xml:space="preserve">, 2018). </w:t>
      </w:r>
      <w:proofErr w:type="spellStart"/>
      <w:r>
        <w:t>Duhaim</w:t>
      </w:r>
      <w:proofErr w:type="spellEnd"/>
      <w:r>
        <w:t xml:space="preserve"> </w:t>
      </w:r>
      <w:r>
        <w:t xml:space="preserve">(2018) defines an Act as a bill which has passed numerous legislative steps </w:t>
      </w:r>
      <w:proofErr w:type="gramStart"/>
      <w:r>
        <w:t>in order to</w:t>
      </w:r>
      <w:proofErr w:type="gramEnd"/>
      <w:r>
        <w:t xml:space="preserve"> be enforced as part of the law. The Smoking Ban Act was voted for by parliament in 2006, and was enforced in 2007 which banned smoking in all public places such as pubs</w:t>
      </w:r>
      <w:r>
        <w:t xml:space="preserve">, nightclubs, shopping </w:t>
      </w:r>
      <w:proofErr w:type="spellStart"/>
      <w:r>
        <w:t>centres</w:t>
      </w:r>
      <w:proofErr w:type="spellEnd"/>
      <w:r>
        <w:t>, restaurants and workplaces (Politics, 2018).</w:t>
      </w:r>
      <w:r>
        <w:br/>
        <w:t xml:space="preserve">Looking back at facts and statistics in 2003, the Department of Health (2003) stated how smoking kills 120,000 people each year in the United Kingdom, saying that the rate of men </w:t>
      </w:r>
      <w:r>
        <w:t xml:space="preserve">smoking was at 28%, the rate for women was at 25%, the rate of women smoking through pregnancy was at 19%, and the rate of 11 to 15 year </w:t>
      </w:r>
      <w:proofErr w:type="spellStart"/>
      <w:r>
        <w:t>olds</w:t>
      </w:r>
      <w:proofErr w:type="spellEnd"/>
      <w:r>
        <w:t xml:space="preserve"> reporting as regular smokers was at 10%. In a survey conducted by the Department of Health (2014), 66% of regular </w:t>
      </w:r>
      <w:r>
        <w:t>smokers confess to have started smoking before the age of 18, meaning that they were exposed to the harmful toxins which was damaging their health from a young age. Smoking causes approximately 80,000 premature deaths each year in England alone (Department</w:t>
      </w:r>
      <w:r>
        <w:t xml:space="preserve"> of Health, 2014), as well as secondhand smoke having the ability to cause lung cancer and increase the risk of up to 20-30% in people who live with smokers (Department of Health, 2003). Secondhand smoke exposes individuals to at least 50 agents known to c</w:t>
      </w:r>
      <w:r>
        <w:t>ause cancer and other chemicals which are known to increase blood pressure, lung damage and abnormal kidney function (Department of Health, 2003). Secondhand smoke also affects the body’s abilities to take in and use oxygen effectively, resulting in asthma</w:t>
      </w:r>
      <w:r>
        <w:t xml:space="preserve"> </w:t>
      </w:r>
      <w:proofErr w:type="spellStart"/>
      <w:proofErr w:type="gramStart"/>
      <w:r>
        <w:t>attacks.The</w:t>
      </w:r>
      <w:proofErr w:type="spellEnd"/>
      <w:proofErr w:type="gramEnd"/>
      <w:r>
        <w:t xml:space="preserve"> Department of Health (2003) stated that secondhand smoke increases the risk of sudden infant death syndrome, as well as harming children and babies health more so than adults (Department of Health, 2003). Children and babies are at more risk t</w:t>
      </w:r>
      <w:r>
        <w:t xml:space="preserve">han adults or teenagers when it comes to secondhand smoke as their lungs are a lot smaller as well as their immune systems being less developed making them more susceptible to respiratory and ear infections triggered by passive smoking (World Health </w:t>
      </w:r>
      <w:proofErr w:type="spellStart"/>
      <w:r>
        <w:t>Organi</w:t>
      </w:r>
      <w:r>
        <w:t>sation</w:t>
      </w:r>
      <w:proofErr w:type="spellEnd"/>
      <w:r>
        <w:t>, 2008). As well as this, children breath faster than adults therefore they take more harmful chemicals per kg of weight than adults, meaning that children who live in homes are regularly breathing in vast amounts of chemicals such as arsenic, methan</w:t>
      </w:r>
      <w:r>
        <w:t>e and benzo(a)pyrene, which is the equivalent to them breathing in rat poison, swamp gas and the same emission coming from a diesel exhaust (Department of Health, 2003).</w:t>
      </w:r>
      <w:r>
        <w:br/>
      </w:r>
    </w:p>
    <w:p w:rsidR="00C27917" w:rsidRDefault="008925A5">
      <w:r>
        <w:lastRenderedPageBreak/>
        <w:t xml:space="preserve">The Department of Health (2003) stated how repeatedly in public opinion surveys that </w:t>
      </w:r>
      <w:r>
        <w:t xml:space="preserve">took place, </w:t>
      </w:r>
      <w:r w:rsidR="00706CDE">
        <w:t>most</w:t>
      </w:r>
      <w:r>
        <w:t xml:space="preserve"> smokers as well as non-smokers wanted to see a wider smoke-free environment, meaning a massive part of the movement in the smoking ban and legislations that have taken place is not only down to the Government wanting change, but</w:t>
      </w:r>
      <w:r>
        <w:t xml:space="preserve"> also those who live in the community. In 2004, approximately four-fifths or more of those interviewed agreed there should be restrictions put in place to prevent smokers from smoking at work, in restaurants, pubs, shopping </w:t>
      </w:r>
      <w:proofErr w:type="spellStart"/>
      <w:r>
        <w:t>centres</w:t>
      </w:r>
      <w:proofErr w:type="spellEnd"/>
      <w:r>
        <w:t xml:space="preserve">, sports </w:t>
      </w:r>
      <w:proofErr w:type="spellStart"/>
      <w:r>
        <w:t>centres</w:t>
      </w:r>
      <w:proofErr w:type="spellEnd"/>
      <w:r>
        <w:t xml:space="preserve"> and indo</w:t>
      </w:r>
      <w:r>
        <w:t xml:space="preserve">or areas at railways and bus stations (Goddard and </w:t>
      </w:r>
      <w:proofErr w:type="spellStart"/>
      <w:r>
        <w:t>Lader</w:t>
      </w:r>
      <w:proofErr w:type="spellEnd"/>
      <w:r>
        <w:t xml:space="preserve">, 2004). According to </w:t>
      </w:r>
      <w:proofErr w:type="spellStart"/>
      <w:r>
        <w:t>Nickson</w:t>
      </w:r>
      <w:proofErr w:type="spellEnd"/>
      <w:r>
        <w:t xml:space="preserve"> (2007) it appeared that those against passive smoking were also winning the argument against those who were pro-smoking groups, due to </w:t>
      </w:r>
      <w:r w:rsidR="00706CDE">
        <w:t>many</w:t>
      </w:r>
      <w:r>
        <w:t xml:space="preserve"> countries having decide</w:t>
      </w:r>
      <w:r>
        <w:t xml:space="preserve">d to ban smoking in public places such as pubs, hotels and restaurants. In a report produced by national statistics on behalf of the Department of Health, Goddard and </w:t>
      </w:r>
      <w:proofErr w:type="spellStart"/>
      <w:r>
        <w:t>Lader</w:t>
      </w:r>
      <w:proofErr w:type="spellEnd"/>
      <w:r>
        <w:t xml:space="preserve"> (2004) showed how from 1996 to 2004 the percentage of individuals agreeing that smo</w:t>
      </w:r>
      <w:r>
        <w:t xml:space="preserve">king should be restricted in certain places increased by 7% for restrictions to smoking at work, 6% for restrictions in restaurants, 17% for restrictions in pubs and 11% for other public places such as indoor areas at railway and bus stations, shopping </w:t>
      </w:r>
      <w:proofErr w:type="spellStart"/>
      <w:r>
        <w:t>cen</w:t>
      </w:r>
      <w:r>
        <w:t>tres</w:t>
      </w:r>
      <w:proofErr w:type="spellEnd"/>
      <w:r>
        <w:t xml:space="preserve"> and sport </w:t>
      </w:r>
      <w:proofErr w:type="spellStart"/>
      <w:r>
        <w:t>centres</w:t>
      </w:r>
      <w:proofErr w:type="spellEnd"/>
      <w:r>
        <w:t>.</w:t>
      </w:r>
      <w:r>
        <w:br/>
        <w:t>When it comes to individuals smoking in the workplace the Department of Health (2003) made a point in stating that despite the Health and Safety at Work Act 1974, workforce in this country is still unprotected. This is because despi</w:t>
      </w:r>
      <w:r>
        <w:t>te the Act setting high standards of health and welfare protection for employees, including protection from secondhand smoke, only some worker protection from tobacco smoke exposure was achieved in the country by voluntary action, with the other half of wo</w:t>
      </w:r>
      <w:r>
        <w:t xml:space="preserve">rkers such as bar workers, waiters and </w:t>
      </w:r>
      <w:r w:rsidR="00E874E3">
        <w:t>waitresses being</w:t>
      </w:r>
      <w:r>
        <w:t xml:space="preserve"> unprotected. Many objections </w:t>
      </w:r>
      <w:proofErr w:type="spellStart"/>
      <w:r>
        <w:t>centred</w:t>
      </w:r>
      <w:proofErr w:type="spellEnd"/>
      <w:r>
        <w:t xml:space="preserve"> around the perception that from becoming smoke-free would result in a reduction in business for the hospitality industry, however following this, studies were pro</w:t>
      </w:r>
      <w:r>
        <w:t>duced on the economic effect of smoke-free policies which concluded that smoke-free environments either made no impact, or made positive impact among the industry (Department of Health, 2003).</w:t>
      </w:r>
    </w:p>
    <w:p w:rsidR="00C27917" w:rsidRDefault="008925A5">
      <w:r>
        <w:rPr>
          <w:b/>
        </w:rPr>
        <w:br/>
      </w:r>
      <w:r>
        <w:t>The main policy which caused an effect on the future of tobacc</w:t>
      </w:r>
      <w:r>
        <w:t xml:space="preserve">o was the White Paper produced in 1998, “Smoking Kills”, which was published under the 1997 to 2001 </w:t>
      </w:r>
      <w:proofErr w:type="spellStart"/>
      <w:r>
        <w:t>Labour</w:t>
      </w:r>
      <w:proofErr w:type="spellEnd"/>
      <w:r>
        <w:t xml:space="preserve"> Government (GOV UK, 1998a). The White Paper covered a range of topics including smoking and adults, tobacco promotion and advertising, protection of </w:t>
      </w:r>
      <w:r>
        <w:t xml:space="preserve">young people, clean air and smoking at work, taxation and finally international action (Amos, 2007). At the start of the White Paper, Tony Blair the prime minister at the time of publication, made a statement saying that in Britain over the following year </w:t>
      </w:r>
      <w:r>
        <w:t>of 1998 - 1999, more than 120,000 people would die from illnesses directly related to smoking, and it would be the same figures, if not worse, in following years to come if nothing was done to try prevent this (GOV UK, 1998b). Tony Blair also made the poin</w:t>
      </w:r>
      <w:r>
        <w:t xml:space="preserve">t in stating that the Government </w:t>
      </w:r>
      <w:proofErr w:type="spellStart"/>
      <w:r>
        <w:t>recognises</w:t>
      </w:r>
      <w:proofErr w:type="spellEnd"/>
      <w:r>
        <w:t xml:space="preserve"> the fact that individuals have a choice in their lives, and they want to try and preserve the communities health and rehabilitate those who want and require it, as health risks such as cancer and heart disease is</w:t>
      </w:r>
      <w:r>
        <w:t xml:space="preserve"> preventable, therefore by creating the white paper ‘Smoking Kills’, they hope individuals will make a choice for themselves (GOV UK, 1998b). GOV UK (1998b) also took into account that both smokers and non</w:t>
      </w:r>
      <w:r>
        <w:t>smokers have rights, and both needed to be taken i</w:t>
      </w:r>
      <w:r>
        <w:t>nto account, therefore why they, as a Government, had not chosen to ban smoking in public places all together.</w:t>
      </w:r>
      <w:r>
        <w:br/>
      </w:r>
      <w:r>
        <w:br/>
      </w:r>
      <w:r>
        <w:lastRenderedPageBreak/>
        <w:t>One of the main priorities within the white paper was the establishment of the new National Health Service (NHS) smoking cessation services, whi</w:t>
      </w:r>
      <w:r>
        <w:t xml:space="preserve">ch involved offering individuals or group support combined with therapies such as nicotine replacement therapy (Amos, 2007). </w:t>
      </w:r>
      <w:proofErr w:type="spellStart"/>
      <w:r>
        <w:t>Behavioural</w:t>
      </w:r>
      <w:proofErr w:type="spellEnd"/>
      <w:r>
        <w:t xml:space="preserve"> counselling, group </w:t>
      </w:r>
      <w:proofErr w:type="spellStart"/>
      <w:r>
        <w:t>behaviour</w:t>
      </w:r>
      <w:proofErr w:type="spellEnd"/>
      <w:r>
        <w:t xml:space="preserve"> therapy, medication and self-help were also possible interventions included for those who </w:t>
      </w:r>
      <w:r>
        <w:t>seek cessation services (Platt et al, 2003). The policy covered that over £60 million would be spent in total on the new NHS services that would help people stop smoking, starting in the most deprived areas, with GP’s being able to refer those who wanted h</w:t>
      </w:r>
      <w:r>
        <w:t>elp to specialists and pregnant women being priority (GOV UK, 1998b). Therapies such as nicotine replacement therapy would be available via prescription and would be free to smokers on benefits, which were then given out in certain amounts free per week (A</w:t>
      </w:r>
      <w:r>
        <w:t>mos, 2007). In addition to the support and therapies available, there were also telephone helplines put in place for individuals to call if they seek support, would rather not or can</w:t>
      </w:r>
      <w:r>
        <w:t>not due to accessibility, go seek help in physically, one on one (Platt e</w:t>
      </w:r>
      <w:r>
        <w:t xml:space="preserve">t al, 2003). </w:t>
      </w:r>
      <w:r>
        <w:br/>
      </w:r>
      <w:r>
        <w:br/>
        <w:t xml:space="preserve">Another issue brought up in the white paper, ‘Smoking Kills’, </w:t>
      </w:r>
      <w:r w:rsidR="00E874E3">
        <w:t>wa</w:t>
      </w:r>
      <w:r>
        <w:t>s the problem revolving the advertising and promotion of tobacco, as well as sponsorship. The white paper states that when children would go into a shop to buy sweets for themsel</w:t>
      </w:r>
      <w:r>
        <w:t>ves, they would be faced with advertisements for cigarettes around the store, and they believed that this would be harmful for children as this would then increase the likelihood of them starting to smoke (GOV UK, 1998). GOV UK (1998) said that they wanted</w:t>
      </w:r>
      <w:r>
        <w:t xml:space="preserve"> children to be able to go into shops without being faced with promotional materials for the sales of tobacco. The Government later followed this statement through, as in 2012 it became law for large retailers to cover up their tobacco gantry, as well as s</w:t>
      </w:r>
      <w:r>
        <w:t>maller businesses in 2015 in an attempt to prevent young people being exposed to tobacco (Department of health, 2014).</w:t>
      </w:r>
      <w:r>
        <w:br/>
        <w:t xml:space="preserve">Following the process </w:t>
      </w:r>
      <w:r w:rsidR="00706CDE">
        <w:t xml:space="preserve">of </w:t>
      </w:r>
      <w:proofErr w:type="spellStart"/>
      <w:r>
        <w:t>minimising</w:t>
      </w:r>
      <w:proofErr w:type="spellEnd"/>
      <w:r>
        <w:t xml:space="preserve"> the advertisement on tobacco sales</w:t>
      </w:r>
      <w:r>
        <w:t>, it became apparent that although guidelines are in place the existing law was not being applied effectively, this was proved by the Government when they carried out a survey on children who smoke and found that 22% of boys and 15% of girls in Engla</w:t>
      </w:r>
      <w:r>
        <w:t>nd found it difficult purchasing cigarettes, suggesting that many shopkeepers were still selling children tobacco (GOV UK, 1998b). It was because of this the white paper introduced a tougher enforcement on underage sales, proof of age card and new rules fo</w:t>
      </w:r>
      <w:r>
        <w:t xml:space="preserve">r cigarette vending machines (Amos, 2007). </w:t>
      </w:r>
      <w:r>
        <w:br/>
        <w:t>One of the final determinants of the level of consumption of tobacco that was mentioned in the white paper was the price (World Bank, 2011).</w:t>
      </w:r>
      <w:r>
        <w:rPr>
          <w:b/>
        </w:rPr>
        <w:t xml:space="preserve"> </w:t>
      </w:r>
      <w:r>
        <w:t xml:space="preserve">Amos (2007) complemented this statement by mentioning how higher taxes </w:t>
      </w:r>
      <w:r>
        <w:t>reduce adult consumptions of tobacco and smoking uptake among young people as paying a higher price for cigarettes and tobacco can put individuals off further purchasing the product, and can motivate them to stop.</w:t>
      </w:r>
      <w:r w:rsidR="00E874E3">
        <w:t xml:space="preserve"> </w:t>
      </w:r>
      <w:r>
        <w:t xml:space="preserve">The White Paper also </w:t>
      </w:r>
      <w:proofErr w:type="spellStart"/>
      <w:r>
        <w:t>recognised</w:t>
      </w:r>
      <w:proofErr w:type="spellEnd"/>
      <w:r>
        <w:t xml:space="preserve"> the need fo</w:t>
      </w:r>
      <w:r>
        <w:t xml:space="preserve">r smoking restrictions in certain places (Goddard and </w:t>
      </w:r>
      <w:proofErr w:type="spellStart"/>
      <w:r>
        <w:t>Lader</w:t>
      </w:r>
      <w:proofErr w:type="spellEnd"/>
      <w:r>
        <w:t>, 2004), which is what encouraged the smoking ban to coming into place</w:t>
      </w:r>
      <w:r w:rsidR="00E874E3">
        <w:t>,</w:t>
      </w:r>
      <w:r>
        <w:t xml:space="preserve"> along with the Health Act 2006. </w:t>
      </w:r>
      <w:r>
        <w:br/>
      </w:r>
      <w:r>
        <w:br/>
        <w:t>The smoking ban was a consequence of the Health Act in 2006, making it illegal to smoke in a</w:t>
      </w:r>
      <w:r>
        <w:t>ll enclosed workplaces and public areas (GOV UK, 2006). For over 40 years prior to the ban, government public health policies had increasingly focused on reducing the rate of ill health and death due to tobacco use, with initiatives showing clear improveme</w:t>
      </w:r>
      <w:r>
        <w:t xml:space="preserve">nt from the statistics of smoking prevalence of men from 70% in 1962 down to 42% in 2005 (The Institute for </w:t>
      </w:r>
      <w:r>
        <w:lastRenderedPageBreak/>
        <w:t>Government, 2007). Despite the clear improvement, it was still a priority to continue reducing smoking statistics in the UK, therefore why the smoki</w:t>
      </w:r>
      <w:r>
        <w:t>ng ban was then later introduced and implemented in 2007.</w:t>
      </w:r>
      <w:r>
        <w:br/>
        <w:t>When this ban was first introduced it was heavily debated, as it enraged so many citizens who were smokers as they felt it was unfair, however the effects of the ban 8 years on shows the benefits it</w:t>
      </w:r>
      <w:r>
        <w:t xml:space="preserve"> has had (Sands, 2017).</w:t>
      </w:r>
      <w:r>
        <w:rPr>
          <w:b/>
        </w:rPr>
        <w:t xml:space="preserve"> </w:t>
      </w:r>
      <w:r>
        <w:t>Today in our society, smoking rates have decreased dramatically in both adults and teenagers since the ban was first initially enforced in 2007 (Sands, 2017). Action on Smoking and Health</w:t>
      </w:r>
      <w:r>
        <w:t xml:space="preserve"> (2017) said the ban “has helped to drastica</w:t>
      </w:r>
      <w:r>
        <w:t>lly bring down smoking rates among adults and teenagers and have helped to save thousands from the harms of the substance which kills one in two of long term users.”, as well as figures showing how the rate in adult smokers have dropped by 5%, meaning more</w:t>
      </w:r>
      <w:r>
        <w:t xml:space="preserve"> than 94,000 fewer smokers. Teenager rates also dropped by boys dropping 6% and girls dropping 14%, proving that the ban has had a positive effect on </w:t>
      </w:r>
      <w:proofErr w:type="gramStart"/>
      <w:r>
        <w:t>a vast majority</w:t>
      </w:r>
      <w:proofErr w:type="gramEnd"/>
      <w:r>
        <w:t xml:space="preserve"> of individuals who used to smoke.</w:t>
      </w:r>
      <w:r>
        <w:br/>
        <w:t>There has also been a huge decrease in numbers of those</w:t>
      </w:r>
      <w:r>
        <w:t xml:space="preserve"> who smoke in the home, dropping from 80% to 46% since the bans implementation (Sands, 2017). Action on Smoking and Health Wales (2017) suggests that because of this a better awareness of the dangers of secondhand smoke, especially around children and </w:t>
      </w:r>
      <w:r w:rsidR="00E874E3">
        <w:t>family’s needs</w:t>
      </w:r>
      <w:r>
        <w:t xml:space="preserve"> to be put in place.</w:t>
      </w:r>
      <w:r>
        <w:br/>
      </w:r>
      <w:r>
        <w:br/>
        <w:t xml:space="preserve">Since the publication of the Government’s white paper in 1998, a wide range of action has been taken </w:t>
      </w:r>
      <w:r w:rsidR="00E874E3">
        <w:t>to</w:t>
      </w:r>
      <w:r>
        <w:t xml:space="preserve"> try and control the tobacco use in this country. This has covered broad strands, those being prevention, cessat</w:t>
      </w:r>
      <w:r>
        <w:t>ion and protection, which include major initiatives such as a comprehensive ban on tobacco promotion and advertising, development of the new NHS smoking cessation services, a free helpline for smokers, bigger, starker health warnings on packets, increase i</w:t>
      </w:r>
      <w:r>
        <w:t xml:space="preserve">n tobacco prices and a major anti-smoking advertising campaign (Department of Health, 2003). The Department of Health (2003) highlight that the key part of tackling health risks of smoking is protecting both smokers and </w:t>
      </w:r>
      <w:r w:rsidR="00E874E3">
        <w:t>nonsmokers</w:t>
      </w:r>
      <w:r>
        <w:t xml:space="preserve"> from the smoke as even t</w:t>
      </w:r>
      <w:r>
        <w:t>o individuals inhaling secondhand smoke is unpleasant and a direct hazard to their health.</w:t>
      </w:r>
      <w:r>
        <w:br/>
      </w:r>
      <w:r>
        <w:br/>
      </w:r>
      <w:r w:rsidR="00E874E3">
        <w:t>To conclude the implementation of the ban have created a positive impact on the overall health of the United Kingdom, despite the disagreements towards the ban.</w:t>
      </w:r>
      <w:r>
        <w:br/>
      </w:r>
      <w:r>
        <w:br/>
      </w:r>
      <w:r>
        <w:br/>
      </w:r>
      <w:r>
        <w:br/>
      </w:r>
      <w:r>
        <w:br/>
      </w:r>
      <w:r>
        <w:br/>
      </w:r>
      <w:r>
        <w:br/>
      </w:r>
      <w:r>
        <w:br/>
      </w:r>
      <w:r>
        <w:br/>
      </w:r>
      <w:r>
        <w:br/>
      </w:r>
      <w:r>
        <w:br/>
      </w:r>
      <w:r>
        <w:br/>
      </w:r>
      <w:r w:rsidR="00706CDE">
        <w:br/>
      </w:r>
    </w:p>
    <w:p w:rsidR="00C27917" w:rsidRDefault="008925A5">
      <w:r>
        <w:rPr>
          <w:b/>
        </w:rPr>
        <w:lastRenderedPageBreak/>
        <w:t>References</w:t>
      </w:r>
      <w:r>
        <w:rPr>
          <w:b/>
        </w:rPr>
        <w:br/>
      </w:r>
      <w:r>
        <w:rPr>
          <w:b/>
        </w:rPr>
        <w:br/>
      </w:r>
      <w:r>
        <w:t xml:space="preserve">- A.S.H Wales. (2017) </w:t>
      </w:r>
      <w:r>
        <w:rPr>
          <w:i/>
        </w:rPr>
        <w:t>10 years smoking ban in Wales</w:t>
      </w:r>
      <w:r>
        <w:t xml:space="preserve">. Available from </w:t>
      </w:r>
      <w:hyperlink r:id="rId6">
        <w:r>
          <w:rPr>
            <w:color w:val="1155CC"/>
            <w:u w:val="single"/>
          </w:rPr>
          <w:t>http://ashwales.org.uk/assets/factsheets-leaflets/10-Years-of-Smoking-Ban.pdf</w:t>
        </w:r>
      </w:hyperlink>
      <w:r>
        <w:t xml:space="preserve"> [Accessed on 02/01/18]</w:t>
      </w:r>
      <w:r>
        <w:br/>
      </w:r>
      <w:r>
        <w:br/>
        <w:t>- Amos, A. (2007) ‘From Self-regulation to Legislation: the Social Impact of Public Health Action on Smoking’, in Garman, S. S</w:t>
      </w:r>
      <w:r>
        <w:t xml:space="preserve">criven, A. (Eds.). </w:t>
      </w:r>
      <w:r>
        <w:rPr>
          <w:i/>
        </w:rPr>
        <w:t>Public Health: Social Context and Action</w:t>
      </w:r>
      <w:r>
        <w:t>. Berkshire: Open University Press. Pages 193 - 202.</w:t>
      </w:r>
      <w:r>
        <w:br/>
      </w:r>
      <w:r>
        <w:br/>
        <w:t xml:space="preserve">- Department of Health. (2003) </w:t>
      </w:r>
      <w:r>
        <w:rPr>
          <w:i/>
        </w:rPr>
        <w:t>Health Check on the State of the Public Health</w:t>
      </w:r>
      <w:r>
        <w:t>.  Department of Health Publications, London. Pages 15 - 25.</w:t>
      </w:r>
      <w:r>
        <w:br/>
      </w:r>
      <w:r>
        <w:br/>
        <w:t>- De</w:t>
      </w:r>
      <w:r>
        <w:t xml:space="preserve">partment of Health. (2014) </w:t>
      </w:r>
      <w:r>
        <w:rPr>
          <w:i/>
        </w:rPr>
        <w:t xml:space="preserve">The New Tobacco Display Law from April </w:t>
      </w:r>
      <w:proofErr w:type="gramStart"/>
      <w:r>
        <w:rPr>
          <w:i/>
        </w:rPr>
        <w:t>6</w:t>
      </w:r>
      <w:proofErr w:type="gramEnd"/>
      <w:r>
        <w:rPr>
          <w:i/>
        </w:rPr>
        <w:t xml:space="preserve"> 2015</w:t>
      </w:r>
      <w:r>
        <w:t xml:space="preserve">. Department of Health Publications: London. Also available at </w:t>
      </w:r>
      <w:hyperlink r:id="rId7">
        <w:r>
          <w:rPr>
            <w:color w:val="1155CC"/>
            <w:u w:val="single"/>
          </w:rPr>
          <w:t>http://www.the-ata.org.uk</w:t>
        </w:r>
        <w:r>
          <w:rPr>
            <w:color w:val="1155CC"/>
            <w:u w:val="single"/>
          </w:rPr>
          <w:t>/downloads/Display-and-sale-of-tobacco-products.pdf</w:t>
        </w:r>
      </w:hyperlink>
      <w:r>
        <w:t xml:space="preserve"> [Accessed on 10/01/18]</w:t>
      </w:r>
      <w:r>
        <w:br/>
      </w:r>
      <w:r>
        <w:br/>
        <w:t xml:space="preserve">- </w:t>
      </w:r>
      <w:proofErr w:type="spellStart"/>
      <w:r>
        <w:t>Duhaim</w:t>
      </w:r>
      <w:proofErr w:type="spellEnd"/>
      <w:r>
        <w:t xml:space="preserve">. (2018) </w:t>
      </w:r>
      <w:r w:rsidRPr="00E874E3">
        <w:rPr>
          <w:i/>
        </w:rPr>
        <w:t>Act Definition</w:t>
      </w:r>
      <w:r>
        <w:t xml:space="preserve">. Available from </w:t>
      </w:r>
      <w:hyperlink r:id="rId8">
        <w:r>
          <w:rPr>
            <w:color w:val="1155CC"/>
            <w:u w:val="single"/>
          </w:rPr>
          <w:t>http://www.duhaime.org/LegalDictionary/A/Act.aspx</w:t>
        </w:r>
      </w:hyperlink>
      <w:r>
        <w:t xml:space="preserve"> [Accessed on </w:t>
      </w:r>
      <w:r>
        <w:t>18/01/18]</w:t>
      </w:r>
      <w:r>
        <w:br/>
      </w:r>
      <w:r>
        <w:br/>
        <w:t xml:space="preserve">- </w:t>
      </w:r>
      <w:proofErr w:type="spellStart"/>
      <w:r>
        <w:t>Farlex</w:t>
      </w:r>
      <w:proofErr w:type="spellEnd"/>
      <w:r>
        <w:t>. (2018)</w:t>
      </w:r>
      <w:r>
        <w:rPr>
          <w:i/>
        </w:rPr>
        <w:t xml:space="preserve"> Smoking</w:t>
      </w:r>
      <w:r>
        <w:t xml:space="preserve">. Available from </w:t>
      </w:r>
      <w:hyperlink r:id="rId9">
        <w:r>
          <w:rPr>
            <w:color w:val="1155CC"/>
            <w:u w:val="single"/>
          </w:rPr>
          <w:t>https://medical-dictionary.thefreedictionary.com/smoking</w:t>
        </w:r>
      </w:hyperlink>
      <w:r>
        <w:t xml:space="preserve"> [Accessed on 18/10/18]</w:t>
      </w:r>
      <w:r>
        <w:br/>
      </w:r>
      <w:r>
        <w:br/>
        <w:t xml:space="preserve">- Goddard, E. </w:t>
      </w:r>
      <w:proofErr w:type="spellStart"/>
      <w:r>
        <w:t>Lader</w:t>
      </w:r>
      <w:proofErr w:type="spellEnd"/>
      <w:r>
        <w:t xml:space="preserve">, D. (2004) </w:t>
      </w:r>
      <w:r>
        <w:rPr>
          <w:i/>
        </w:rPr>
        <w:t xml:space="preserve">Smoking-related </w:t>
      </w:r>
      <w:proofErr w:type="spellStart"/>
      <w:r>
        <w:rPr>
          <w:i/>
        </w:rPr>
        <w:t>Behaviour</w:t>
      </w:r>
      <w:proofErr w:type="spellEnd"/>
      <w:r>
        <w:rPr>
          <w:i/>
        </w:rPr>
        <w:t xml:space="preserve"> and Attitudes</w:t>
      </w:r>
      <w:r>
        <w:t xml:space="preserve">. London: Department of Health Publications. Pages 81 - 82. Also available at </w:t>
      </w:r>
      <w:hyperlink r:id="rId10">
        <w:r>
          <w:rPr>
            <w:color w:val="1155CC"/>
            <w:u w:val="single"/>
          </w:rPr>
          <w:t>https://www.google.co.uk/url?sa=t&amp;rct=j&amp;q=&amp;esrc=s&amp;source=web&amp;cd=1&amp;ved=0ahUKEwjSyJ_ogdrYA</w:t>
        </w:r>
        <w:r>
          <w:rPr>
            <w:color w:val="1155CC"/>
            <w:u w:val="single"/>
          </w:rPr>
          <w:t>hVhJ8AKHcLHAkgQFgguMAA&amp;url=https%3A%2F%2Fwww.ons.gov.uk%2Fons%2Frel%2Flifestyles%2Fsmoking-related-behaviour-and-attitudes%2F2004%2Fsmoking-related-behaviour-and-attitudes---2004.pdf&amp;usg=AOvVaw2v-lJdgUaDEt7jYSKaomJX</w:t>
        </w:r>
      </w:hyperlink>
      <w:r>
        <w:t xml:space="preserve"> [Accessed on 10/01/18]</w:t>
      </w:r>
      <w:r>
        <w:br/>
      </w:r>
      <w:r>
        <w:br/>
        <w:t>- GOV UK. (2006)</w:t>
      </w:r>
      <w:r>
        <w:t xml:space="preserve"> </w:t>
      </w:r>
      <w:r>
        <w:rPr>
          <w:i/>
        </w:rPr>
        <w:t>Health Act 2006</w:t>
      </w:r>
      <w:r>
        <w:t xml:space="preserve">. Available from </w:t>
      </w:r>
      <w:hyperlink r:id="rId11">
        <w:r>
          <w:rPr>
            <w:color w:val="1155CC"/>
            <w:u w:val="single"/>
          </w:rPr>
          <w:t>www.legislation.gov.uk/ukpga/2006/28/pdfs/ukpga_20060028_en.pdf</w:t>
        </w:r>
      </w:hyperlink>
      <w:r>
        <w:t xml:space="preserve"> [Accessed on 18/01/18]</w:t>
      </w:r>
      <w:r>
        <w:br/>
      </w:r>
      <w:r>
        <w:br/>
        <w:t>- GOV UK. (1998a)</w:t>
      </w:r>
      <w:r>
        <w:rPr>
          <w:i/>
        </w:rPr>
        <w:t xml:space="preserve"> A White Paper on Tobacco</w:t>
      </w:r>
      <w:r>
        <w:t>. A</w:t>
      </w:r>
      <w:r>
        <w:t xml:space="preserve">vailable from </w:t>
      </w:r>
      <w:hyperlink r:id="rId12">
        <w:r>
          <w:rPr>
            <w:color w:val="1155CC"/>
            <w:u w:val="single"/>
          </w:rPr>
          <w:t>https://www.gov.uk/government/publications/a-white-paper-on-tobacco</w:t>
        </w:r>
      </w:hyperlink>
      <w:r>
        <w:t xml:space="preserve"> [Accessed on 08/01/18]</w:t>
      </w:r>
    </w:p>
    <w:p w:rsidR="00C27917" w:rsidRDefault="008925A5">
      <w:r>
        <w:br/>
        <w:t xml:space="preserve">- GOV UK. (1998b) </w:t>
      </w:r>
      <w:r>
        <w:rPr>
          <w:i/>
        </w:rPr>
        <w:t>Smoking Kills: A White Paper on Tobacco</w:t>
      </w:r>
      <w:r>
        <w:t>. Lond</w:t>
      </w:r>
      <w:r>
        <w:t xml:space="preserve">on: The Stationery Office. Also available at </w:t>
      </w:r>
      <w:hyperlink r:id="rId13">
        <w:r>
          <w:rPr>
            <w:color w:val="1155CC"/>
            <w:u w:val="single"/>
          </w:rPr>
          <w:t>https://www.gov.uk/government/uploads/system/uploads/attachment_data/file/260754/4177.pdf</w:t>
        </w:r>
      </w:hyperlink>
      <w:r>
        <w:t xml:space="preserve"> [Accessed on</w:t>
      </w:r>
      <w:r>
        <w:t xml:space="preserve"> 10/01/18]</w:t>
      </w:r>
      <w:r>
        <w:br/>
      </w:r>
      <w:r>
        <w:br/>
        <w:t xml:space="preserve">- </w:t>
      </w:r>
      <w:proofErr w:type="spellStart"/>
      <w:r>
        <w:t>Nickson</w:t>
      </w:r>
      <w:proofErr w:type="spellEnd"/>
      <w:r>
        <w:t xml:space="preserve">, D. (2007) </w:t>
      </w:r>
      <w:r>
        <w:rPr>
          <w:i/>
        </w:rPr>
        <w:t>Human Resource Management for the Hospitality and Tourism Industries</w:t>
      </w:r>
      <w:r>
        <w:t>. Oxford: Elsevier Ltd. Pages 264 - 266.</w:t>
      </w:r>
      <w:r>
        <w:br/>
      </w:r>
      <w:r>
        <w:lastRenderedPageBreak/>
        <w:br/>
        <w:t xml:space="preserve">- Platt, S. Amos, A. </w:t>
      </w:r>
      <w:proofErr w:type="spellStart"/>
      <w:r>
        <w:t>Gnich</w:t>
      </w:r>
      <w:proofErr w:type="spellEnd"/>
      <w:r>
        <w:t xml:space="preserve">, W. and Parry, O. (2003) ‘Smoking Policies’, in </w:t>
      </w:r>
      <w:proofErr w:type="spellStart"/>
      <w:r>
        <w:t>Mackenbach</w:t>
      </w:r>
      <w:proofErr w:type="spellEnd"/>
      <w:r>
        <w:t xml:space="preserve">, J. and Bakker, M. (Eds.). </w:t>
      </w:r>
      <w:r>
        <w:rPr>
          <w:i/>
        </w:rPr>
        <w:t>Reducing Inequalities in Health</w:t>
      </w:r>
      <w:r>
        <w:t>. London: Routledge Publications. Pages 125 - 140.</w:t>
      </w:r>
      <w:r>
        <w:br/>
      </w:r>
      <w:r>
        <w:br/>
        <w:t>- Politics. (2018)</w:t>
      </w:r>
      <w:r>
        <w:rPr>
          <w:i/>
        </w:rPr>
        <w:t xml:space="preserve"> Smoking Ban</w:t>
      </w:r>
      <w:r>
        <w:t xml:space="preserve">. Available from </w:t>
      </w:r>
      <w:hyperlink r:id="rId14">
        <w:r>
          <w:rPr>
            <w:color w:val="1155CC"/>
            <w:u w:val="single"/>
          </w:rPr>
          <w:t>http://www.politics.co.uk/reference/smoking-ban</w:t>
        </w:r>
      </w:hyperlink>
      <w:r>
        <w:t xml:space="preserve"> [Accessed on 18/01/18]</w:t>
      </w:r>
      <w:r>
        <w:br/>
      </w:r>
      <w:r>
        <w:br/>
        <w:t xml:space="preserve">- Sands, K. (2017) </w:t>
      </w:r>
      <w:r>
        <w:rPr>
          <w:i/>
        </w:rPr>
        <w:t>10 years on, what the smoking ban has done to Wales</w:t>
      </w:r>
      <w:r>
        <w:t xml:space="preserve">. Available from </w:t>
      </w:r>
      <w:hyperlink r:id="rId15">
        <w:r>
          <w:rPr>
            <w:color w:val="1155CC"/>
            <w:u w:val="single"/>
          </w:rPr>
          <w:t>http://www.walesonline.co.uk/news/health/10-years-</w:t>
        </w:r>
        <w:r>
          <w:rPr>
            <w:color w:val="1155CC"/>
            <w:u w:val="single"/>
          </w:rPr>
          <w:t>on-what-smoking-12825842</w:t>
        </w:r>
      </w:hyperlink>
      <w:r>
        <w:t xml:space="preserve"> [Accessed on 02/01/18]</w:t>
      </w:r>
    </w:p>
    <w:p w:rsidR="00C27917" w:rsidRDefault="008925A5">
      <w:r>
        <w:br/>
        <w:t xml:space="preserve">- The Institute for Government. (2007) </w:t>
      </w:r>
      <w:r>
        <w:rPr>
          <w:i/>
        </w:rPr>
        <w:t>The Ban on Smoking in Public Places</w:t>
      </w:r>
      <w:r>
        <w:t xml:space="preserve">. Available from </w:t>
      </w:r>
      <w:hyperlink r:id="rId16">
        <w:r>
          <w:rPr>
            <w:color w:val="1155CC"/>
            <w:u w:val="single"/>
          </w:rPr>
          <w:t>https:</w:t>
        </w:r>
        <w:r>
          <w:rPr>
            <w:color w:val="1155CC"/>
            <w:u w:val="single"/>
          </w:rPr>
          <w:t>//www.instituteforgovernment.org.uk/sites/default/files/smoking_in_public_places.pdf</w:t>
        </w:r>
      </w:hyperlink>
      <w:r>
        <w:t xml:space="preserve"> [Accessed on 18/01/18]</w:t>
      </w:r>
      <w:r>
        <w:br/>
      </w:r>
      <w:r>
        <w:br/>
        <w:t>- World Bank. (2011)</w:t>
      </w:r>
      <w:r>
        <w:rPr>
          <w:i/>
        </w:rPr>
        <w:t xml:space="preserve"> Tobacco Control at a Glance</w:t>
      </w:r>
      <w:r>
        <w:t xml:space="preserve">. Available from </w:t>
      </w:r>
      <w:hyperlink r:id="rId17">
        <w:r>
          <w:rPr>
            <w:color w:val="1155CC"/>
            <w:u w:val="single"/>
          </w:rPr>
          <w:t>http://siteresources.worldbank.org/INTPH/Resources/376086-1238076532997/TobaccoControl2010Nov15.pdf</w:t>
        </w:r>
      </w:hyperlink>
      <w:r>
        <w:t xml:space="preserve"> [Accessed on 04/01/18]</w:t>
      </w:r>
      <w:r>
        <w:br/>
      </w:r>
    </w:p>
    <w:p w:rsidR="00C27917" w:rsidRDefault="008925A5">
      <w:r>
        <w:t xml:space="preserve">- World Health </w:t>
      </w:r>
      <w:proofErr w:type="spellStart"/>
      <w:r>
        <w:t>Organisation</w:t>
      </w:r>
      <w:proofErr w:type="spellEnd"/>
      <w:r>
        <w:t xml:space="preserve">. (2008) </w:t>
      </w:r>
      <w:r>
        <w:rPr>
          <w:i/>
        </w:rPr>
        <w:t>Indoor Air Pollution</w:t>
      </w:r>
      <w:r>
        <w:t xml:space="preserve">. Available from </w:t>
      </w:r>
      <w:hyperlink r:id="rId18">
        <w:r>
          <w:rPr>
            <w:color w:val="1155CC"/>
            <w:u w:val="single"/>
          </w:rPr>
          <w:t>http://www.who.int/ceh/capacity/Indoor_Air_Pollution.pdf</w:t>
        </w:r>
      </w:hyperlink>
      <w:r>
        <w:t xml:space="preserve"> [Accessed on 09/01/18]</w:t>
      </w:r>
    </w:p>
    <w:p w:rsidR="00C27917" w:rsidRDefault="00C27917"/>
    <w:p w:rsidR="00C27917" w:rsidRDefault="00C27917"/>
    <w:sectPr w:rsidR="00C27917">
      <w:footerReference w:type="default" r:id="rId1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5A5" w:rsidRDefault="008925A5">
      <w:pPr>
        <w:spacing w:line="240" w:lineRule="auto"/>
      </w:pPr>
      <w:r>
        <w:separator/>
      </w:r>
    </w:p>
  </w:endnote>
  <w:endnote w:type="continuationSeparator" w:id="0">
    <w:p w:rsidR="008925A5" w:rsidRDefault="008925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917" w:rsidRDefault="00C279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5A5" w:rsidRDefault="008925A5">
      <w:pPr>
        <w:spacing w:line="240" w:lineRule="auto"/>
      </w:pPr>
      <w:r>
        <w:separator/>
      </w:r>
    </w:p>
  </w:footnote>
  <w:footnote w:type="continuationSeparator" w:id="0">
    <w:p w:rsidR="008925A5" w:rsidRDefault="008925A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27917"/>
    <w:rsid w:val="00706CDE"/>
    <w:rsid w:val="008925A5"/>
    <w:rsid w:val="0092495C"/>
    <w:rsid w:val="00C27917"/>
    <w:rsid w:val="00DE38F6"/>
    <w:rsid w:val="00E874E3"/>
    <w:rsid w:val="00F60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AA904"/>
  <w15:docId w15:val="{BE1CE9D6-FE16-4B8D-9B50-09D6598B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duhaime.org/LegalDictionary/A/Act.aspx" TargetMode="External"/><Relationship Id="rId13" Type="http://schemas.openxmlformats.org/officeDocument/2006/relationships/hyperlink" Target="https://www.gov.uk/government/uploads/system/uploads/attachment_data/file/260754/4177.pdf" TargetMode="External"/><Relationship Id="rId18" Type="http://schemas.openxmlformats.org/officeDocument/2006/relationships/hyperlink" Target="http://www.who.int/ceh/capacity/Indoor_Air_Pollution.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the-ata.org.uk/downloads/Display-and-sale-of-tobacco-products.pdf" TargetMode="External"/><Relationship Id="rId12" Type="http://schemas.openxmlformats.org/officeDocument/2006/relationships/hyperlink" Target="https://www.gov.uk/government/publications/a-white-paper-on-tobacco" TargetMode="External"/><Relationship Id="rId17" Type="http://schemas.openxmlformats.org/officeDocument/2006/relationships/hyperlink" Target="http://siteresources.worldbank.org/INTPH/Resources/376086-1238076532997/TobaccoControl2010Nov15.pdf" TargetMode="External"/><Relationship Id="rId2" Type="http://schemas.openxmlformats.org/officeDocument/2006/relationships/settings" Target="settings.xml"/><Relationship Id="rId16" Type="http://schemas.openxmlformats.org/officeDocument/2006/relationships/hyperlink" Target="https://www.instituteforgovernment.org.uk/sites/default/files/smoking_in_public_places.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ashwales.org.uk/assets/factsheets-leaflets/10-Years-of-Smoking-Ban.pdf" TargetMode="External"/><Relationship Id="rId11" Type="http://schemas.openxmlformats.org/officeDocument/2006/relationships/hyperlink" Target="http://www.legislation.gov.uk/ukpga/2006/28/pdfs/ukpga_20060028_en.pdf" TargetMode="External"/><Relationship Id="rId5" Type="http://schemas.openxmlformats.org/officeDocument/2006/relationships/endnotes" Target="endnotes.xml"/><Relationship Id="rId15" Type="http://schemas.openxmlformats.org/officeDocument/2006/relationships/hyperlink" Target="http://www.walesonline.co.uk/news/health/10-years-on-what-smoking-12825842" TargetMode="External"/><Relationship Id="rId10" Type="http://schemas.openxmlformats.org/officeDocument/2006/relationships/hyperlink" Target="https://www.google.co.uk/url?sa=t&amp;rct=j&amp;q=&amp;esrc=s&amp;source=web&amp;cd=1&amp;ved=0ahUKEwjSyJ_ogdrYAhVhJ8AKHcLHAkgQFgguMAA&amp;url=https%3A%2F%2Fwww.ons.gov.uk%2Fons%2Frel%2Flifestyles%2Fsmoking-related-behaviour-and-attitudes%2F2004%2Fsmoking-related-behaviour-and-attitudes---2004.pdf&amp;usg=AOvVaw2v-lJdgUaDEt7jYSKaomJX"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medical-dictionary.thefreedictionary.com/smoking" TargetMode="External"/><Relationship Id="rId14" Type="http://schemas.openxmlformats.org/officeDocument/2006/relationships/hyperlink" Target="http://www.politics.co.uk/reference/smoking-b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2688</Words>
  <Characters>15322</Characters>
  <Application>Microsoft Office Word</Application>
  <DocSecurity>0</DocSecurity>
  <Lines>127</Lines>
  <Paragraphs>35</Paragraphs>
  <ScaleCrop>false</ScaleCrop>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Zoé Thomas Kift</cp:lastModifiedBy>
  <cp:revision>9</cp:revision>
  <dcterms:created xsi:type="dcterms:W3CDTF">2018-01-19T23:42:00Z</dcterms:created>
  <dcterms:modified xsi:type="dcterms:W3CDTF">2018-01-19T23:51:00Z</dcterms:modified>
</cp:coreProperties>
</file>